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6981F" w14:textId="77777777" w:rsidR="00471043" w:rsidRPr="00E82325" w:rsidRDefault="00471043" w:rsidP="00E82325">
      <w:pPr>
        <w:adjustRightInd w:val="0"/>
        <w:snapToGrid w:val="0"/>
        <w:spacing w:after="0" w:line="360" w:lineRule="auto"/>
        <w:jc w:val="both"/>
        <w:rPr>
          <w:rFonts w:ascii="Book Antiqua" w:hAnsi="Book Antiqua" w:cs="Arial"/>
          <w:sz w:val="24"/>
          <w:szCs w:val="24"/>
          <w:shd w:val="clear" w:color="auto" w:fill="FFFFFF"/>
          <w:lang w:val="en-US"/>
        </w:rPr>
      </w:pPr>
      <w:bookmarkStart w:id="0" w:name="OLE_LINK8"/>
      <w:bookmarkStart w:id="1" w:name="OLE_LINK9"/>
      <w:bookmarkStart w:id="2" w:name="OLE_LINK12"/>
      <w:bookmarkStart w:id="3" w:name="OLE_LINK13"/>
      <w:bookmarkStart w:id="4" w:name="OLE_LINK1"/>
      <w:bookmarkStart w:id="5" w:name="OLE_LINK2"/>
      <w:bookmarkStart w:id="6" w:name="OLE_LINK3"/>
      <w:bookmarkStart w:id="7" w:name="OLE_LINK4"/>
      <w:bookmarkStart w:id="8" w:name="OLE_LINK5"/>
      <w:bookmarkStart w:id="9" w:name="OLE_LINK6"/>
      <w:bookmarkStart w:id="10" w:name="OLE_LINK7"/>
      <w:r w:rsidRPr="00E82325">
        <w:rPr>
          <w:rFonts w:ascii="Book Antiqua" w:hAnsi="Book Antiqua" w:cs="Arial"/>
          <w:b/>
          <w:sz w:val="24"/>
          <w:szCs w:val="24"/>
          <w:shd w:val="clear" w:color="auto" w:fill="FFFFFF"/>
          <w:lang w:val="en-US"/>
        </w:rPr>
        <w:t>Name of Journal:</w:t>
      </w:r>
      <w:r w:rsidRPr="00E82325">
        <w:rPr>
          <w:rFonts w:ascii="Book Antiqua" w:hAnsi="Book Antiqua" w:cs="Arial"/>
          <w:sz w:val="24"/>
          <w:szCs w:val="24"/>
          <w:shd w:val="clear" w:color="auto" w:fill="FFFFFF"/>
          <w:lang w:val="en-US"/>
        </w:rPr>
        <w:t xml:space="preserve"> </w:t>
      </w:r>
      <w:r w:rsidRPr="00E82325">
        <w:rPr>
          <w:rFonts w:ascii="Book Antiqua" w:hAnsi="Book Antiqua" w:cs="Arial"/>
          <w:i/>
          <w:sz w:val="24"/>
          <w:szCs w:val="24"/>
          <w:shd w:val="clear" w:color="auto" w:fill="FFFFFF"/>
          <w:lang w:val="en-US"/>
        </w:rPr>
        <w:t>World Journal of Gastroenterology</w:t>
      </w:r>
    </w:p>
    <w:p w14:paraId="4736A32B" w14:textId="77777777" w:rsidR="00471043" w:rsidRPr="00E82325" w:rsidRDefault="00E82325" w:rsidP="00E82325">
      <w:pPr>
        <w:adjustRightInd w:val="0"/>
        <w:snapToGrid w:val="0"/>
        <w:spacing w:after="0" w:line="360" w:lineRule="auto"/>
        <w:jc w:val="both"/>
        <w:rPr>
          <w:rFonts w:ascii="Book Antiqua" w:hAnsi="Book Antiqua" w:cs="Arial"/>
          <w:sz w:val="24"/>
          <w:szCs w:val="24"/>
          <w:shd w:val="clear" w:color="auto" w:fill="FFFFFF"/>
          <w:lang w:val="en-US"/>
        </w:rPr>
      </w:pPr>
      <w:r w:rsidRPr="00E82325">
        <w:rPr>
          <w:rFonts w:ascii="Book Antiqua" w:eastAsia="宋体" w:hAnsi="Book Antiqua" w:cs="Times New Roman"/>
          <w:b/>
          <w:color w:val="000000"/>
          <w:sz w:val="24"/>
          <w:szCs w:val="24"/>
        </w:rPr>
        <w:t xml:space="preserve">Manuscript NO: </w:t>
      </w:r>
      <w:r w:rsidR="00471043" w:rsidRPr="00E82325">
        <w:rPr>
          <w:rFonts w:ascii="Book Antiqua" w:hAnsi="Book Antiqua" w:cs="Arial"/>
          <w:sz w:val="24"/>
          <w:szCs w:val="24"/>
          <w:shd w:val="clear" w:color="auto" w:fill="FFFFFF"/>
          <w:lang w:val="en-US"/>
        </w:rPr>
        <w:t>53800</w:t>
      </w:r>
    </w:p>
    <w:p w14:paraId="161E9485" w14:textId="77777777" w:rsidR="00471043" w:rsidRPr="00E82325" w:rsidRDefault="00471043" w:rsidP="00E82325">
      <w:pPr>
        <w:adjustRightInd w:val="0"/>
        <w:snapToGrid w:val="0"/>
        <w:spacing w:after="0" w:line="360" w:lineRule="auto"/>
        <w:jc w:val="both"/>
        <w:rPr>
          <w:rFonts w:ascii="Book Antiqua" w:hAnsi="Book Antiqua" w:cs="Arial"/>
          <w:sz w:val="24"/>
          <w:szCs w:val="24"/>
          <w:shd w:val="clear" w:color="auto" w:fill="FFFFFF"/>
          <w:lang w:val="en-US"/>
        </w:rPr>
      </w:pPr>
      <w:r w:rsidRPr="00E82325">
        <w:rPr>
          <w:rFonts w:ascii="Book Antiqua" w:hAnsi="Book Antiqua" w:cs="Arial"/>
          <w:b/>
          <w:sz w:val="24"/>
          <w:szCs w:val="24"/>
          <w:shd w:val="clear" w:color="auto" w:fill="FFFFFF"/>
          <w:lang w:val="en-US"/>
        </w:rPr>
        <w:t>Manuscript Type:</w:t>
      </w:r>
      <w:r w:rsidRPr="00E82325">
        <w:rPr>
          <w:rFonts w:ascii="Book Antiqua" w:hAnsi="Book Antiqua" w:cs="Arial"/>
          <w:sz w:val="24"/>
          <w:szCs w:val="24"/>
          <w:shd w:val="clear" w:color="auto" w:fill="FFFFFF"/>
          <w:lang w:val="en-US"/>
        </w:rPr>
        <w:t xml:space="preserve"> REVIEW</w:t>
      </w:r>
    </w:p>
    <w:p w14:paraId="2E347B5F" w14:textId="77777777" w:rsidR="00E82325" w:rsidRDefault="00E82325" w:rsidP="00E82325">
      <w:pPr>
        <w:adjustRightInd w:val="0"/>
        <w:snapToGrid w:val="0"/>
        <w:spacing w:after="0" w:line="360" w:lineRule="auto"/>
        <w:jc w:val="both"/>
        <w:rPr>
          <w:rFonts w:ascii="Book Antiqua" w:hAnsi="Book Antiqua" w:cs="Arial"/>
          <w:b/>
          <w:sz w:val="24"/>
          <w:szCs w:val="24"/>
          <w:shd w:val="clear" w:color="auto" w:fill="FFFFFF"/>
          <w:lang w:val="en-US" w:eastAsia="zh-CN"/>
        </w:rPr>
      </w:pPr>
    </w:p>
    <w:p w14:paraId="2E6DC92C" w14:textId="77777777" w:rsidR="008276FE" w:rsidRPr="00E82325" w:rsidRDefault="008276FE" w:rsidP="00E82325">
      <w:pPr>
        <w:adjustRightInd w:val="0"/>
        <w:snapToGrid w:val="0"/>
        <w:spacing w:after="0" w:line="360" w:lineRule="auto"/>
        <w:jc w:val="both"/>
        <w:rPr>
          <w:rFonts w:ascii="Book Antiqua" w:hAnsi="Book Antiqua" w:cs="Arial"/>
          <w:b/>
          <w:sz w:val="24"/>
          <w:szCs w:val="24"/>
          <w:shd w:val="clear" w:color="auto" w:fill="FFFFFF"/>
          <w:lang w:val="en-US"/>
        </w:rPr>
      </w:pPr>
      <w:r w:rsidRPr="00E82325">
        <w:rPr>
          <w:rFonts w:ascii="Book Antiqua" w:hAnsi="Book Antiqua" w:cs="Arial"/>
          <w:b/>
          <w:sz w:val="24"/>
          <w:szCs w:val="24"/>
          <w:shd w:val="clear" w:color="auto" w:fill="FFFFFF"/>
          <w:lang w:val="en-US"/>
        </w:rPr>
        <w:t>Regenerative medicine of pancreatic islets</w:t>
      </w:r>
    </w:p>
    <w:p w14:paraId="44CB78C6" w14:textId="77777777" w:rsidR="00E82325" w:rsidRDefault="00E82325" w:rsidP="00E82325">
      <w:pPr>
        <w:adjustRightInd w:val="0"/>
        <w:snapToGrid w:val="0"/>
        <w:spacing w:after="0" w:line="360" w:lineRule="auto"/>
        <w:jc w:val="both"/>
        <w:rPr>
          <w:rFonts w:ascii="Book Antiqua" w:hAnsi="Book Antiqua" w:cs="Arial"/>
          <w:b/>
          <w:sz w:val="24"/>
          <w:szCs w:val="24"/>
          <w:shd w:val="clear" w:color="auto" w:fill="FFFFFF"/>
          <w:lang w:val="en-US" w:eastAsia="zh-CN"/>
        </w:rPr>
      </w:pPr>
    </w:p>
    <w:p w14:paraId="4CE50AF6" w14:textId="77777777" w:rsidR="00471043" w:rsidRPr="00E82325" w:rsidRDefault="00E82325" w:rsidP="00E82325">
      <w:pPr>
        <w:adjustRightInd w:val="0"/>
        <w:snapToGrid w:val="0"/>
        <w:spacing w:after="0" w:line="360" w:lineRule="auto"/>
        <w:jc w:val="both"/>
        <w:rPr>
          <w:rFonts w:ascii="Book Antiqua" w:hAnsi="Book Antiqua" w:cs="Arial"/>
          <w:sz w:val="24"/>
          <w:szCs w:val="24"/>
          <w:shd w:val="clear" w:color="auto" w:fill="FFFFFF"/>
          <w:lang w:val="en-US"/>
        </w:rPr>
      </w:pPr>
      <w:proofErr w:type="spellStart"/>
      <w:r w:rsidRPr="00E82325">
        <w:rPr>
          <w:rFonts w:ascii="Book Antiqua" w:hAnsi="Book Antiqua" w:cs="Arial"/>
          <w:sz w:val="24"/>
          <w:szCs w:val="24"/>
          <w:lang w:val="en-US"/>
        </w:rPr>
        <w:t>Arutyunyan</w:t>
      </w:r>
      <w:proofErr w:type="spellEnd"/>
      <w:r w:rsidRPr="00E82325">
        <w:rPr>
          <w:rFonts w:ascii="Book Antiqua" w:hAnsi="Book Antiqua" w:cs="Arial"/>
          <w:sz w:val="24"/>
          <w:szCs w:val="24"/>
          <w:lang w:val="en-US"/>
        </w:rPr>
        <w:t xml:space="preserve"> IV</w:t>
      </w:r>
      <w:r w:rsidRPr="00E82325">
        <w:rPr>
          <w:rFonts w:ascii="Book Antiqua" w:hAnsi="Book Antiqua" w:cs="Arial"/>
          <w:sz w:val="24"/>
          <w:szCs w:val="24"/>
          <w:shd w:val="clear" w:color="auto" w:fill="FFFFFF"/>
          <w:lang w:val="en-US"/>
        </w:rPr>
        <w:t xml:space="preserve"> </w:t>
      </w:r>
      <w:r w:rsidRPr="00E82325">
        <w:rPr>
          <w:rFonts w:ascii="Book Antiqua" w:hAnsi="Book Antiqua" w:cs="Arial" w:hint="eastAsia"/>
          <w:i/>
          <w:sz w:val="24"/>
          <w:szCs w:val="24"/>
          <w:shd w:val="clear" w:color="auto" w:fill="FFFFFF"/>
          <w:lang w:val="en-US" w:eastAsia="zh-CN"/>
        </w:rPr>
        <w:t xml:space="preserve">et al. </w:t>
      </w:r>
      <w:r w:rsidR="00471043" w:rsidRPr="00E82325">
        <w:rPr>
          <w:rFonts w:ascii="Book Antiqua" w:hAnsi="Book Antiqua" w:cs="Arial"/>
          <w:sz w:val="24"/>
          <w:szCs w:val="24"/>
          <w:shd w:val="clear" w:color="auto" w:fill="FFFFFF"/>
          <w:lang w:val="en-US"/>
        </w:rPr>
        <w:t>Pancreatic islets</w:t>
      </w:r>
    </w:p>
    <w:p w14:paraId="09E260B4" w14:textId="77777777" w:rsidR="008276FE" w:rsidRPr="00E82325" w:rsidRDefault="008276FE" w:rsidP="00E82325">
      <w:pPr>
        <w:adjustRightInd w:val="0"/>
        <w:snapToGrid w:val="0"/>
        <w:spacing w:after="0" w:line="360" w:lineRule="auto"/>
        <w:ind w:firstLine="567"/>
        <w:jc w:val="both"/>
        <w:rPr>
          <w:rFonts w:ascii="Book Antiqua" w:hAnsi="Book Antiqua" w:cs="Arial"/>
          <w:sz w:val="24"/>
          <w:szCs w:val="24"/>
          <w:shd w:val="clear" w:color="auto" w:fill="FFFFFF"/>
          <w:lang w:val="en-US"/>
        </w:rPr>
      </w:pPr>
    </w:p>
    <w:p w14:paraId="4CA48AFE" w14:textId="77777777" w:rsidR="004B6396" w:rsidRPr="00E82325" w:rsidRDefault="00455745" w:rsidP="00E82325">
      <w:pPr>
        <w:adjustRightInd w:val="0"/>
        <w:snapToGrid w:val="0"/>
        <w:spacing w:after="0" w:line="360" w:lineRule="auto"/>
        <w:jc w:val="both"/>
        <w:rPr>
          <w:rFonts w:ascii="Book Antiqua" w:hAnsi="Book Antiqua" w:cs="Arial"/>
          <w:sz w:val="24"/>
          <w:szCs w:val="24"/>
          <w:lang w:val="en-US"/>
        </w:rPr>
      </w:pPr>
      <w:r w:rsidRPr="00E82325">
        <w:rPr>
          <w:rFonts w:ascii="Book Antiqua" w:hAnsi="Book Antiqua" w:cs="Arial"/>
          <w:sz w:val="24"/>
          <w:szCs w:val="24"/>
          <w:lang w:val="en-US"/>
        </w:rPr>
        <w:t>Irina V</w:t>
      </w:r>
      <w:r w:rsidR="00A5542C">
        <w:rPr>
          <w:rFonts w:ascii="Book Antiqua" w:hAnsi="Book Antiqua" w:cs="Arial"/>
          <w:sz w:val="24"/>
          <w:szCs w:val="24"/>
          <w:lang w:val="en-US"/>
        </w:rPr>
        <w:t xml:space="preserve"> </w:t>
      </w:r>
      <w:proofErr w:type="spellStart"/>
      <w:r w:rsidRPr="00E82325">
        <w:rPr>
          <w:rFonts w:ascii="Book Antiqua" w:hAnsi="Book Antiqua" w:cs="Arial"/>
          <w:sz w:val="24"/>
          <w:szCs w:val="24"/>
          <w:lang w:val="en-US"/>
        </w:rPr>
        <w:t>Arutyunyan</w:t>
      </w:r>
      <w:proofErr w:type="spellEnd"/>
      <w:r w:rsidRPr="00E82325">
        <w:rPr>
          <w:rFonts w:ascii="Book Antiqua" w:hAnsi="Book Antiqua" w:cs="Arial"/>
          <w:sz w:val="24"/>
          <w:szCs w:val="24"/>
          <w:lang w:val="en-US"/>
        </w:rPr>
        <w:t xml:space="preserve">, </w:t>
      </w:r>
      <w:bookmarkStart w:id="11" w:name="OLE_LINK14"/>
      <w:bookmarkStart w:id="12" w:name="OLE_LINK15"/>
      <w:r w:rsidRPr="00E82325">
        <w:rPr>
          <w:rFonts w:ascii="Book Antiqua" w:hAnsi="Book Antiqua" w:cs="Arial"/>
          <w:sz w:val="24"/>
          <w:szCs w:val="24"/>
          <w:lang w:val="en-US"/>
        </w:rPr>
        <w:t xml:space="preserve">Timur </w:t>
      </w:r>
      <w:proofErr w:type="spellStart"/>
      <w:r w:rsidRPr="00E82325">
        <w:rPr>
          <w:rFonts w:ascii="Book Antiqua" w:hAnsi="Book Antiqua" w:cs="Arial"/>
          <w:sz w:val="24"/>
          <w:szCs w:val="24"/>
          <w:lang w:val="en-US"/>
        </w:rPr>
        <w:t>Kh</w:t>
      </w:r>
      <w:proofErr w:type="spellEnd"/>
      <w:r w:rsidR="00133394">
        <w:rPr>
          <w:rFonts w:ascii="Book Antiqua" w:hAnsi="Book Antiqua" w:cs="Arial"/>
          <w:sz w:val="24"/>
          <w:szCs w:val="24"/>
          <w:lang w:val="en-US"/>
        </w:rPr>
        <w:t xml:space="preserve"> </w:t>
      </w:r>
      <w:proofErr w:type="spellStart"/>
      <w:r w:rsidRPr="00E82325">
        <w:rPr>
          <w:rFonts w:ascii="Book Antiqua" w:hAnsi="Book Antiqua" w:cs="Arial"/>
          <w:sz w:val="24"/>
          <w:szCs w:val="24"/>
          <w:lang w:val="en-US"/>
        </w:rPr>
        <w:t>Fatkhudinov</w:t>
      </w:r>
      <w:proofErr w:type="spellEnd"/>
      <w:r w:rsidRPr="00E82325">
        <w:rPr>
          <w:rFonts w:ascii="Book Antiqua" w:hAnsi="Book Antiqua" w:cs="Arial"/>
          <w:sz w:val="24"/>
          <w:szCs w:val="24"/>
          <w:lang w:val="en-US"/>
        </w:rPr>
        <w:t>,</w:t>
      </w:r>
      <w:bookmarkEnd w:id="11"/>
      <w:bookmarkEnd w:id="12"/>
      <w:r w:rsidRPr="00E82325">
        <w:rPr>
          <w:rFonts w:ascii="Book Antiqua" w:hAnsi="Book Antiqua" w:cs="Arial"/>
          <w:sz w:val="24"/>
          <w:szCs w:val="24"/>
          <w:lang w:val="en-US"/>
        </w:rPr>
        <w:t xml:space="preserve"> Andrey V</w:t>
      </w:r>
      <w:r w:rsidR="00133394">
        <w:rPr>
          <w:rFonts w:ascii="Book Antiqua" w:hAnsi="Book Antiqua" w:cs="Arial"/>
          <w:sz w:val="24"/>
          <w:szCs w:val="24"/>
          <w:lang w:val="en-US"/>
        </w:rPr>
        <w:t xml:space="preserve"> </w:t>
      </w:r>
      <w:r w:rsidRPr="00E82325">
        <w:rPr>
          <w:rFonts w:ascii="Book Antiqua" w:hAnsi="Book Antiqua" w:cs="Arial"/>
          <w:sz w:val="24"/>
          <w:szCs w:val="24"/>
          <w:lang w:val="en-US"/>
        </w:rPr>
        <w:t>Makarov, Andrey V</w:t>
      </w:r>
      <w:r w:rsidR="00133394">
        <w:rPr>
          <w:rFonts w:ascii="Book Antiqua" w:hAnsi="Book Antiqua" w:cs="Arial"/>
          <w:sz w:val="24"/>
          <w:szCs w:val="24"/>
          <w:lang w:val="en-US"/>
        </w:rPr>
        <w:t xml:space="preserve"> </w:t>
      </w:r>
      <w:proofErr w:type="spellStart"/>
      <w:r w:rsidRPr="00E82325">
        <w:rPr>
          <w:rFonts w:ascii="Book Antiqua" w:hAnsi="Book Antiqua" w:cs="Arial"/>
          <w:sz w:val="24"/>
          <w:szCs w:val="24"/>
          <w:lang w:val="en-US"/>
        </w:rPr>
        <w:t>Elchaninov</w:t>
      </w:r>
      <w:proofErr w:type="spellEnd"/>
      <w:r w:rsidR="004B6396" w:rsidRPr="00E82325">
        <w:rPr>
          <w:rFonts w:ascii="Book Antiqua" w:hAnsi="Book Antiqua" w:cs="Arial"/>
          <w:sz w:val="24"/>
          <w:szCs w:val="24"/>
          <w:lang w:val="en-US"/>
        </w:rPr>
        <w:t>, Gennady T</w:t>
      </w:r>
      <w:r w:rsidR="00133394">
        <w:rPr>
          <w:rFonts w:ascii="Book Antiqua" w:hAnsi="Book Antiqua" w:cs="Arial"/>
          <w:sz w:val="24"/>
          <w:szCs w:val="24"/>
          <w:lang w:val="en-US"/>
        </w:rPr>
        <w:t xml:space="preserve"> </w:t>
      </w:r>
      <w:proofErr w:type="spellStart"/>
      <w:r w:rsidR="004B6396" w:rsidRPr="00E82325">
        <w:rPr>
          <w:rFonts w:ascii="Book Antiqua" w:hAnsi="Book Antiqua" w:cs="Arial"/>
          <w:sz w:val="24"/>
          <w:szCs w:val="24"/>
          <w:lang w:val="en-US"/>
        </w:rPr>
        <w:t>Sukhikh</w:t>
      </w:r>
      <w:proofErr w:type="spellEnd"/>
    </w:p>
    <w:p w14:paraId="5F75158D" w14:textId="77777777" w:rsidR="008276FE" w:rsidRPr="00E82325" w:rsidRDefault="008276FE" w:rsidP="00E82325">
      <w:pPr>
        <w:adjustRightInd w:val="0"/>
        <w:snapToGrid w:val="0"/>
        <w:spacing w:after="0" w:line="360" w:lineRule="auto"/>
        <w:jc w:val="both"/>
        <w:rPr>
          <w:rFonts w:ascii="Book Antiqua" w:hAnsi="Book Antiqua" w:cs="Arial"/>
          <w:sz w:val="24"/>
          <w:szCs w:val="24"/>
          <w:lang w:val="en-US"/>
        </w:rPr>
      </w:pPr>
    </w:p>
    <w:p w14:paraId="29C8B5EA" w14:textId="77777777" w:rsidR="008276FE" w:rsidRDefault="00EC643D" w:rsidP="00E82325">
      <w:pPr>
        <w:adjustRightInd w:val="0"/>
        <w:snapToGrid w:val="0"/>
        <w:spacing w:after="0" w:line="360" w:lineRule="auto"/>
        <w:jc w:val="both"/>
        <w:rPr>
          <w:rFonts w:ascii="Book Antiqua" w:hAnsi="Book Antiqua" w:cs="Arial"/>
          <w:sz w:val="24"/>
          <w:szCs w:val="24"/>
          <w:lang w:val="en-US" w:eastAsia="zh-CN"/>
        </w:rPr>
      </w:pPr>
      <w:r w:rsidRPr="00E82325">
        <w:rPr>
          <w:rFonts w:ascii="Book Antiqua" w:hAnsi="Book Antiqua" w:cs="Arial"/>
          <w:b/>
          <w:sz w:val="24"/>
          <w:szCs w:val="24"/>
          <w:lang w:val="en-US"/>
        </w:rPr>
        <w:t>Irina V</w:t>
      </w:r>
      <w:r w:rsidR="00133394">
        <w:rPr>
          <w:rFonts w:ascii="Book Antiqua" w:hAnsi="Book Antiqua" w:cs="Arial"/>
          <w:b/>
          <w:sz w:val="24"/>
          <w:szCs w:val="24"/>
          <w:lang w:val="en-US"/>
        </w:rPr>
        <w:t xml:space="preserve"> </w:t>
      </w:r>
      <w:proofErr w:type="spellStart"/>
      <w:r w:rsidR="008276FE" w:rsidRPr="00E82325">
        <w:rPr>
          <w:rFonts w:ascii="Book Antiqua" w:hAnsi="Book Antiqua" w:cs="Arial"/>
          <w:b/>
          <w:sz w:val="24"/>
          <w:szCs w:val="24"/>
          <w:lang w:val="en-US"/>
        </w:rPr>
        <w:t>Arutyunyan</w:t>
      </w:r>
      <w:proofErr w:type="spellEnd"/>
      <w:r w:rsidR="008276FE" w:rsidRPr="00E82325">
        <w:rPr>
          <w:rFonts w:ascii="Book Antiqua" w:hAnsi="Book Antiqua" w:cs="Arial"/>
          <w:b/>
          <w:sz w:val="24"/>
          <w:szCs w:val="24"/>
          <w:lang w:val="en-US"/>
        </w:rPr>
        <w:t xml:space="preserve">, </w:t>
      </w:r>
      <w:r w:rsidRPr="00E82325">
        <w:rPr>
          <w:rFonts w:ascii="Book Antiqua" w:hAnsi="Book Antiqua" w:cs="Arial"/>
          <w:b/>
          <w:sz w:val="24"/>
          <w:szCs w:val="24"/>
          <w:lang w:val="en-US"/>
        </w:rPr>
        <w:t xml:space="preserve">Andrey </w:t>
      </w:r>
      <w:r w:rsidRPr="00E82325">
        <w:rPr>
          <w:rFonts w:ascii="Book Antiqua" w:hAnsi="Book Antiqua" w:cs="Arial"/>
          <w:b/>
          <w:sz w:val="24"/>
          <w:szCs w:val="24"/>
          <w:lang w:val="en-GB"/>
        </w:rPr>
        <w:t>V</w:t>
      </w:r>
      <w:r w:rsidR="00133394">
        <w:rPr>
          <w:rFonts w:ascii="Book Antiqua" w:hAnsi="Book Antiqua" w:cs="Arial"/>
          <w:b/>
          <w:sz w:val="24"/>
          <w:szCs w:val="24"/>
          <w:lang w:val="en-GB"/>
        </w:rPr>
        <w:t xml:space="preserve"> </w:t>
      </w:r>
      <w:r w:rsidRPr="00E82325">
        <w:rPr>
          <w:rFonts w:ascii="Book Antiqua" w:hAnsi="Book Antiqua" w:cs="Arial"/>
          <w:b/>
          <w:sz w:val="24"/>
          <w:szCs w:val="24"/>
          <w:lang w:val="en-US"/>
        </w:rPr>
        <w:t xml:space="preserve">Makarov, </w:t>
      </w:r>
      <w:r w:rsidR="008276FE" w:rsidRPr="00E82325">
        <w:rPr>
          <w:rFonts w:ascii="Book Antiqua" w:hAnsi="Book Antiqua" w:cs="Arial"/>
          <w:b/>
          <w:sz w:val="24"/>
          <w:szCs w:val="24"/>
          <w:lang w:val="en-US"/>
        </w:rPr>
        <w:t xml:space="preserve">Andrey </w:t>
      </w:r>
      <w:r w:rsidRPr="00E82325">
        <w:rPr>
          <w:rFonts w:ascii="Book Antiqua" w:hAnsi="Book Antiqua" w:cs="Arial"/>
          <w:b/>
          <w:sz w:val="24"/>
          <w:szCs w:val="24"/>
          <w:lang w:val="en-GB"/>
        </w:rPr>
        <w:t>V</w:t>
      </w:r>
      <w:r w:rsidR="00133394">
        <w:rPr>
          <w:rFonts w:ascii="Book Antiqua" w:hAnsi="Book Antiqua" w:cs="Arial"/>
          <w:b/>
          <w:sz w:val="24"/>
          <w:szCs w:val="24"/>
          <w:lang w:val="en-GB"/>
        </w:rPr>
        <w:t xml:space="preserve"> </w:t>
      </w:r>
      <w:proofErr w:type="spellStart"/>
      <w:r w:rsidR="008276FE" w:rsidRPr="00E82325">
        <w:rPr>
          <w:rFonts w:ascii="Book Antiqua" w:hAnsi="Book Antiqua" w:cs="Arial"/>
          <w:b/>
          <w:sz w:val="24"/>
          <w:szCs w:val="24"/>
          <w:lang w:val="en-US"/>
        </w:rPr>
        <w:t>Elchaninov</w:t>
      </w:r>
      <w:proofErr w:type="spellEnd"/>
      <w:r w:rsidR="008276FE" w:rsidRPr="00E82325">
        <w:rPr>
          <w:rFonts w:ascii="Book Antiqua" w:hAnsi="Book Antiqua" w:cs="Arial"/>
          <w:b/>
          <w:sz w:val="24"/>
          <w:szCs w:val="24"/>
          <w:lang w:val="en-US"/>
        </w:rPr>
        <w:t xml:space="preserve">, </w:t>
      </w:r>
      <w:r w:rsidR="00867431" w:rsidRPr="00E82325">
        <w:rPr>
          <w:rFonts w:ascii="Book Antiqua" w:hAnsi="Book Antiqua" w:cs="Arial"/>
          <w:b/>
          <w:sz w:val="24"/>
          <w:szCs w:val="24"/>
          <w:lang w:val="en-US"/>
        </w:rPr>
        <w:t xml:space="preserve">Gennady </w:t>
      </w:r>
      <w:r w:rsidRPr="00E82325">
        <w:rPr>
          <w:rFonts w:ascii="Book Antiqua" w:hAnsi="Book Antiqua" w:cs="Arial"/>
          <w:b/>
          <w:sz w:val="24"/>
          <w:szCs w:val="24"/>
          <w:lang w:val="en-US"/>
        </w:rPr>
        <w:t>T</w:t>
      </w:r>
      <w:r w:rsidR="00133394">
        <w:rPr>
          <w:rFonts w:ascii="Book Antiqua" w:hAnsi="Book Antiqua" w:cs="Arial"/>
          <w:b/>
          <w:sz w:val="24"/>
          <w:szCs w:val="24"/>
          <w:lang w:val="en-US"/>
        </w:rPr>
        <w:t xml:space="preserve"> </w:t>
      </w:r>
      <w:proofErr w:type="spellStart"/>
      <w:r w:rsidR="00867431" w:rsidRPr="00E82325">
        <w:rPr>
          <w:rFonts w:ascii="Book Antiqua" w:hAnsi="Book Antiqua" w:cs="Arial"/>
          <w:b/>
          <w:sz w:val="24"/>
          <w:szCs w:val="24"/>
          <w:lang w:val="en-US"/>
        </w:rPr>
        <w:t>Sukhikh</w:t>
      </w:r>
      <w:proofErr w:type="spellEnd"/>
      <w:r w:rsidR="008276FE" w:rsidRPr="00E82325">
        <w:rPr>
          <w:rFonts w:ascii="Book Antiqua" w:hAnsi="Book Antiqua" w:cs="Arial"/>
          <w:b/>
          <w:sz w:val="24"/>
          <w:szCs w:val="24"/>
          <w:lang w:val="en-US"/>
        </w:rPr>
        <w:t xml:space="preserve">, </w:t>
      </w:r>
      <w:r w:rsidR="000B14A2" w:rsidRPr="00E82325">
        <w:rPr>
          <w:rFonts w:ascii="Book Antiqua" w:hAnsi="Book Antiqua" w:cs="Arial"/>
          <w:sz w:val="24"/>
          <w:szCs w:val="24"/>
          <w:lang w:val="en-US"/>
        </w:rPr>
        <w:t>National Medical Research Center for Obstetrics, Gynecology and Perinatology named after Academician V.</w:t>
      </w:r>
      <w:r w:rsidR="00043638">
        <w:rPr>
          <w:rFonts w:ascii="Book Antiqua" w:hAnsi="Book Antiqua" w:cs="Arial" w:hint="eastAsia"/>
          <w:sz w:val="24"/>
          <w:szCs w:val="24"/>
          <w:lang w:val="en-US" w:eastAsia="zh-CN"/>
        </w:rPr>
        <w:t xml:space="preserve"> </w:t>
      </w:r>
      <w:r w:rsidR="000B14A2" w:rsidRPr="00E82325">
        <w:rPr>
          <w:rFonts w:ascii="Book Antiqua" w:hAnsi="Book Antiqua" w:cs="Arial"/>
          <w:sz w:val="24"/>
          <w:szCs w:val="24"/>
          <w:lang w:val="en-US"/>
        </w:rPr>
        <w:t>I.</w:t>
      </w:r>
      <w:r w:rsidR="00043638">
        <w:rPr>
          <w:rFonts w:ascii="Book Antiqua" w:hAnsi="Book Antiqua" w:cs="Arial" w:hint="eastAsia"/>
          <w:sz w:val="24"/>
          <w:szCs w:val="24"/>
          <w:lang w:val="en-US" w:eastAsia="zh-CN"/>
        </w:rPr>
        <w:t xml:space="preserve"> </w:t>
      </w:r>
      <w:proofErr w:type="spellStart"/>
      <w:r w:rsidR="000B14A2" w:rsidRPr="00E82325">
        <w:rPr>
          <w:rFonts w:ascii="Book Antiqua" w:hAnsi="Book Antiqua" w:cs="Arial"/>
          <w:sz w:val="24"/>
          <w:szCs w:val="24"/>
          <w:lang w:val="en-US"/>
        </w:rPr>
        <w:t>Kulakov</w:t>
      </w:r>
      <w:proofErr w:type="spellEnd"/>
      <w:r w:rsidR="000B14A2" w:rsidRPr="00E82325">
        <w:rPr>
          <w:rFonts w:ascii="Book Antiqua" w:hAnsi="Book Antiqua" w:cs="Arial"/>
          <w:sz w:val="24"/>
          <w:szCs w:val="24"/>
          <w:lang w:val="en-US"/>
        </w:rPr>
        <w:t xml:space="preserve"> of Ministry of Healthcare of Russian Federation, Mo</w:t>
      </w:r>
      <w:r w:rsidR="00E82325">
        <w:rPr>
          <w:rFonts w:ascii="Book Antiqua" w:hAnsi="Book Antiqua" w:cs="Arial"/>
          <w:sz w:val="24"/>
          <w:szCs w:val="24"/>
          <w:lang w:val="en-US"/>
        </w:rPr>
        <w:t xml:space="preserve">scow 117997, </w:t>
      </w:r>
      <w:r w:rsidR="00A5542C" w:rsidRPr="00A5542C">
        <w:rPr>
          <w:rFonts w:ascii="Book Antiqua" w:hAnsi="Book Antiqua" w:cs="Arial"/>
          <w:sz w:val="24"/>
          <w:szCs w:val="24"/>
          <w:lang w:val="en-US"/>
        </w:rPr>
        <w:t>Russia</w:t>
      </w:r>
    </w:p>
    <w:p w14:paraId="13F796DF" w14:textId="77777777" w:rsidR="00E82325" w:rsidRPr="00E82325" w:rsidRDefault="00E82325" w:rsidP="00E82325">
      <w:pPr>
        <w:adjustRightInd w:val="0"/>
        <w:snapToGrid w:val="0"/>
        <w:spacing w:after="0" w:line="360" w:lineRule="auto"/>
        <w:jc w:val="both"/>
        <w:rPr>
          <w:rFonts w:ascii="Book Antiqua" w:hAnsi="Book Antiqua" w:cs="Arial"/>
          <w:sz w:val="24"/>
          <w:szCs w:val="24"/>
          <w:lang w:val="en-US" w:eastAsia="zh-CN"/>
        </w:rPr>
      </w:pPr>
    </w:p>
    <w:p w14:paraId="1C6399B8" w14:textId="77777777" w:rsidR="008276FE" w:rsidRDefault="00867431" w:rsidP="00E82325">
      <w:pPr>
        <w:adjustRightInd w:val="0"/>
        <w:snapToGrid w:val="0"/>
        <w:spacing w:after="0" w:line="360" w:lineRule="auto"/>
        <w:jc w:val="both"/>
        <w:rPr>
          <w:rFonts w:ascii="Book Antiqua" w:hAnsi="Book Antiqua" w:cs="Arial"/>
          <w:sz w:val="24"/>
          <w:szCs w:val="24"/>
          <w:lang w:val="en-US" w:eastAsia="zh-CN"/>
        </w:rPr>
      </w:pPr>
      <w:r w:rsidRPr="00E82325">
        <w:rPr>
          <w:rFonts w:ascii="Book Antiqua" w:hAnsi="Book Antiqua" w:cs="Arial"/>
          <w:b/>
          <w:sz w:val="24"/>
          <w:szCs w:val="24"/>
          <w:lang w:val="en-US"/>
        </w:rPr>
        <w:t xml:space="preserve">Timur </w:t>
      </w:r>
      <w:proofErr w:type="spellStart"/>
      <w:r w:rsidR="00EC643D" w:rsidRPr="00E82325">
        <w:rPr>
          <w:rFonts w:ascii="Book Antiqua" w:hAnsi="Book Antiqua" w:cs="Arial"/>
          <w:b/>
          <w:sz w:val="24"/>
          <w:szCs w:val="24"/>
          <w:lang w:val="en-US"/>
        </w:rPr>
        <w:t>Kh</w:t>
      </w:r>
      <w:proofErr w:type="spellEnd"/>
      <w:r w:rsidR="00133394">
        <w:rPr>
          <w:rFonts w:ascii="Book Antiqua" w:hAnsi="Book Antiqua" w:cs="Arial"/>
          <w:b/>
          <w:sz w:val="24"/>
          <w:szCs w:val="24"/>
          <w:lang w:val="en-US"/>
        </w:rPr>
        <w:t xml:space="preserve"> </w:t>
      </w:r>
      <w:proofErr w:type="spellStart"/>
      <w:r w:rsidRPr="00E82325">
        <w:rPr>
          <w:rFonts w:ascii="Book Antiqua" w:hAnsi="Book Antiqua" w:cs="Arial"/>
          <w:b/>
          <w:sz w:val="24"/>
          <w:szCs w:val="24"/>
          <w:lang w:val="en-US"/>
        </w:rPr>
        <w:t>Fatkhudinov</w:t>
      </w:r>
      <w:proofErr w:type="spellEnd"/>
      <w:r w:rsidR="00E82325" w:rsidRPr="00E82325">
        <w:rPr>
          <w:rFonts w:ascii="Book Antiqua" w:hAnsi="Book Antiqua" w:cs="Arial" w:hint="eastAsia"/>
          <w:b/>
          <w:sz w:val="24"/>
          <w:szCs w:val="24"/>
          <w:lang w:val="en-US" w:eastAsia="zh-CN"/>
        </w:rPr>
        <w:t>,</w:t>
      </w:r>
      <w:r w:rsidR="003F204A" w:rsidRPr="00E82325">
        <w:rPr>
          <w:rFonts w:ascii="Book Antiqua" w:hAnsi="Book Antiqua"/>
          <w:sz w:val="24"/>
          <w:szCs w:val="24"/>
          <w:lang w:val="en-US"/>
        </w:rPr>
        <w:t xml:space="preserve"> </w:t>
      </w:r>
      <w:r w:rsidR="003F204A" w:rsidRPr="00E82325">
        <w:rPr>
          <w:rFonts w:ascii="Book Antiqua" w:hAnsi="Book Antiqua" w:cs="Arial"/>
          <w:sz w:val="24"/>
          <w:szCs w:val="24"/>
          <w:lang w:val="en-US"/>
        </w:rPr>
        <w:t>Research Institute of Human Morphology, Mo</w:t>
      </w:r>
      <w:r w:rsidR="00E82325">
        <w:rPr>
          <w:rFonts w:ascii="Book Antiqua" w:hAnsi="Book Antiqua" w:cs="Arial"/>
          <w:sz w:val="24"/>
          <w:szCs w:val="24"/>
          <w:lang w:val="en-US"/>
        </w:rPr>
        <w:t xml:space="preserve">scow 117418, </w:t>
      </w:r>
      <w:r w:rsidR="00A5542C" w:rsidRPr="00A5542C">
        <w:rPr>
          <w:rFonts w:ascii="Book Antiqua" w:hAnsi="Book Antiqua" w:cs="Arial"/>
          <w:sz w:val="24"/>
          <w:szCs w:val="24"/>
          <w:lang w:val="en-US"/>
        </w:rPr>
        <w:t>Russia</w:t>
      </w:r>
    </w:p>
    <w:p w14:paraId="340CDDDE" w14:textId="77777777" w:rsidR="00E82325" w:rsidRDefault="00E82325" w:rsidP="00E82325">
      <w:pPr>
        <w:adjustRightInd w:val="0"/>
        <w:snapToGrid w:val="0"/>
        <w:spacing w:after="0" w:line="360" w:lineRule="auto"/>
        <w:jc w:val="both"/>
        <w:rPr>
          <w:rFonts w:ascii="Book Antiqua" w:hAnsi="Book Antiqua" w:cs="Arial"/>
          <w:sz w:val="24"/>
          <w:szCs w:val="24"/>
          <w:lang w:val="en-US" w:eastAsia="zh-CN"/>
        </w:rPr>
      </w:pPr>
    </w:p>
    <w:p w14:paraId="6CA86610" w14:textId="77777777" w:rsidR="00133394" w:rsidRPr="00E82325" w:rsidRDefault="00133394" w:rsidP="00133394">
      <w:pPr>
        <w:adjustRightInd w:val="0"/>
        <w:snapToGrid w:val="0"/>
        <w:spacing w:after="0" w:line="360" w:lineRule="auto"/>
        <w:jc w:val="both"/>
        <w:rPr>
          <w:rFonts w:ascii="Book Antiqua" w:hAnsi="Book Antiqua" w:cs="Arial"/>
          <w:sz w:val="24"/>
          <w:szCs w:val="24"/>
          <w:lang w:val="en-US" w:eastAsia="zh-CN"/>
        </w:rPr>
      </w:pPr>
      <w:r w:rsidRPr="00E82325">
        <w:rPr>
          <w:rFonts w:ascii="Book Antiqua" w:hAnsi="Book Antiqua" w:cs="Arial"/>
          <w:b/>
          <w:sz w:val="24"/>
          <w:szCs w:val="24"/>
          <w:lang w:val="en-US"/>
        </w:rPr>
        <w:t xml:space="preserve">Timur </w:t>
      </w:r>
      <w:proofErr w:type="spellStart"/>
      <w:r w:rsidRPr="00E82325">
        <w:rPr>
          <w:rFonts w:ascii="Book Antiqua" w:hAnsi="Book Antiqua" w:cs="Arial"/>
          <w:b/>
          <w:sz w:val="24"/>
          <w:szCs w:val="24"/>
          <w:lang w:val="en-US"/>
        </w:rPr>
        <w:t>Kh</w:t>
      </w:r>
      <w:proofErr w:type="spellEnd"/>
      <w:r>
        <w:rPr>
          <w:rFonts w:ascii="Book Antiqua" w:hAnsi="Book Antiqua" w:cs="Arial"/>
          <w:b/>
          <w:sz w:val="24"/>
          <w:szCs w:val="24"/>
          <w:lang w:val="en-US"/>
        </w:rPr>
        <w:t xml:space="preserve"> </w:t>
      </w:r>
      <w:proofErr w:type="spellStart"/>
      <w:r w:rsidRPr="00E82325">
        <w:rPr>
          <w:rFonts w:ascii="Book Antiqua" w:hAnsi="Book Antiqua" w:cs="Arial"/>
          <w:b/>
          <w:sz w:val="24"/>
          <w:szCs w:val="24"/>
          <w:lang w:val="en-US"/>
        </w:rPr>
        <w:t>Fatkhudinov</w:t>
      </w:r>
      <w:proofErr w:type="spellEnd"/>
      <w:r w:rsidRPr="00E82325">
        <w:rPr>
          <w:rFonts w:ascii="Book Antiqua" w:hAnsi="Book Antiqua" w:cs="Arial"/>
          <w:b/>
          <w:sz w:val="24"/>
          <w:szCs w:val="24"/>
          <w:lang w:val="en-US"/>
        </w:rPr>
        <w:t xml:space="preserve">, </w:t>
      </w:r>
      <w:r w:rsidRPr="00E82325">
        <w:rPr>
          <w:rFonts w:ascii="Book Antiqua" w:hAnsi="Book Antiqua" w:cs="Arial"/>
          <w:sz w:val="24"/>
          <w:szCs w:val="24"/>
          <w:lang w:val="en-US"/>
        </w:rPr>
        <w:t>Peoples Friendship University of Russia, Mo</w:t>
      </w:r>
      <w:r>
        <w:rPr>
          <w:rFonts w:ascii="Book Antiqua" w:hAnsi="Book Antiqua" w:cs="Arial"/>
          <w:sz w:val="24"/>
          <w:szCs w:val="24"/>
          <w:lang w:val="en-US"/>
        </w:rPr>
        <w:t xml:space="preserve">scow 117198, </w:t>
      </w:r>
      <w:r w:rsidRPr="00A5542C">
        <w:rPr>
          <w:rFonts w:ascii="Book Antiqua" w:hAnsi="Book Antiqua" w:cs="Arial"/>
          <w:sz w:val="24"/>
          <w:szCs w:val="24"/>
          <w:lang w:val="en-US"/>
        </w:rPr>
        <w:t>Russia</w:t>
      </w:r>
    </w:p>
    <w:p w14:paraId="13605A8B" w14:textId="77777777" w:rsidR="00133394" w:rsidRPr="00133394" w:rsidRDefault="00133394" w:rsidP="00E82325">
      <w:pPr>
        <w:adjustRightInd w:val="0"/>
        <w:snapToGrid w:val="0"/>
        <w:spacing w:after="0" w:line="360" w:lineRule="auto"/>
        <w:jc w:val="both"/>
        <w:rPr>
          <w:rFonts w:ascii="Book Antiqua" w:hAnsi="Book Antiqua" w:cs="Arial"/>
          <w:sz w:val="24"/>
          <w:szCs w:val="24"/>
          <w:lang w:val="en-US" w:eastAsia="zh-CN"/>
        </w:rPr>
      </w:pPr>
    </w:p>
    <w:p w14:paraId="727E3B2B" w14:textId="77777777" w:rsidR="008276FE" w:rsidRDefault="008276FE" w:rsidP="00E82325">
      <w:pPr>
        <w:adjustRightInd w:val="0"/>
        <w:snapToGrid w:val="0"/>
        <w:spacing w:after="0" w:line="360" w:lineRule="auto"/>
        <w:jc w:val="both"/>
        <w:rPr>
          <w:rFonts w:ascii="Book Antiqua" w:hAnsi="Book Antiqua" w:cs="Arial"/>
          <w:sz w:val="24"/>
          <w:szCs w:val="24"/>
          <w:lang w:val="en-US" w:eastAsia="zh-CN"/>
        </w:rPr>
      </w:pPr>
      <w:r w:rsidRPr="00E82325">
        <w:rPr>
          <w:rFonts w:ascii="Book Antiqua" w:hAnsi="Book Antiqua" w:cs="Arial"/>
          <w:b/>
          <w:sz w:val="24"/>
          <w:szCs w:val="24"/>
          <w:lang w:val="en-US"/>
        </w:rPr>
        <w:t xml:space="preserve">Andrey </w:t>
      </w:r>
      <w:r w:rsidR="00EC643D" w:rsidRPr="00E82325">
        <w:rPr>
          <w:rFonts w:ascii="Book Antiqua" w:hAnsi="Book Antiqua" w:cs="Arial"/>
          <w:b/>
          <w:sz w:val="24"/>
          <w:szCs w:val="24"/>
          <w:lang w:val="en-US"/>
        </w:rPr>
        <w:t>V</w:t>
      </w:r>
      <w:r w:rsidR="00133394">
        <w:rPr>
          <w:rFonts w:ascii="Book Antiqua" w:hAnsi="Book Antiqua" w:cs="Arial"/>
          <w:b/>
          <w:sz w:val="24"/>
          <w:szCs w:val="24"/>
          <w:lang w:val="en-US"/>
        </w:rPr>
        <w:t xml:space="preserve"> </w:t>
      </w:r>
      <w:r w:rsidRPr="00E82325">
        <w:rPr>
          <w:rFonts w:ascii="Book Antiqua" w:hAnsi="Book Antiqua" w:cs="Arial"/>
          <w:b/>
          <w:sz w:val="24"/>
          <w:szCs w:val="24"/>
          <w:lang w:val="en-US"/>
        </w:rPr>
        <w:t>Makarov,</w:t>
      </w:r>
      <w:r w:rsidRPr="00E82325">
        <w:rPr>
          <w:rFonts w:ascii="Book Antiqua" w:hAnsi="Book Antiqua" w:cs="Arial"/>
          <w:sz w:val="24"/>
          <w:szCs w:val="24"/>
          <w:lang w:val="en-US"/>
        </w:rPr>
        <w:t xml:space="preserve"> </w:t>
      </w:r>
      <w:proofErr w:type="spellStart"/>
      <w:r w:rsidR="003F204A" w:rsidRPr="00E82325">
        <w:rPr>
          <w:rFonts w:ascii="Book Antiqua" w:hAnsi="Book Antiqua" w:cs="Arial"/>
          <w:sz w:val="24"/>
          <w:szCs w:val="24"/>
          <w:lang w:val="en-US"/>
        </w:rPr>
        <w:t>Pirogov</w:t>
      </w:r>
      <w:proofErr w:type="spellEnd"/>
      <w:r w:rsidR="003F204A" w:rsidRPr="00E82325">
        <w:rPr>
          <w:rFonts w:ascii="Book Antiqua" w:hAnsi="Book Antiqua" w:cs="Arial"/>
          <w:sz w:val="24"/>
          <w:szCs w:val="24"/>
          <w:lang w:val="en-US"/>
        </w:rPr>
        <w:t xml:space="preserve"> Russian National Research Medical University, Ministry of Healthcare of the Russian Federation, Mo</w:t>
      </w:r>
      <w:r w:rsidR="00E82325">
        <w:rPr>
          <w:rFonts w:ascii="Book Antiqua" w:hAnsi="Book Antiqua" w:cs="Arial"/>
          <w:sz w:val="24"/>
          <w:szCs w:val="24"/>
          <w:lang w:val="en-US"/>
        </w:rPr>
        <w:t xml:space="preserve">scow 117997, </w:t>
      </w:r>
      <w:r w:rsidR="00A5542C" w:rsidRPr="00A5542C">
        <w:rPr>
          <w:rFonts w:ascii="Book Antiqua" w:hAnsi="Book Antiqua" w:cs="Arial"/>
          <w:sz w:val="24"/>
          <w:szCs w:val="24"/>
          <w:lang w:val="en-US"/>
        </w:rPr>
        <w:t>Russia</w:t>
      </w:r>
    </w:p>
    <w:p w14:paraId="6FB0D50F" w14:textId="77777777" w:rsidR="00E82325" w:rsidRPr="00133394" w:rsidRDefault="00E82325" w:rsidP="00E82325">
      <w:pPr>
        <w:adjustRightInd w:val="0"/>
        <w:snapToGrid w:val="0"/>
        <w:spacing w:after="0" w:line="360" w:lineRule="auto"/>
        <w:jc w:val="both"/>
        <w:rPr>
          <w:rFonts w:ascii="Book Antiqua" w:hAnsi="Book Antiqua" w:cs="Arial"/>
          <w:sz w:val="24"/>
          <w:szCs w:val="24"/>
          <w:lang w:val="en-US" w:eastAsia="zh-CN"/>
        </w:rPr>
      </w:pPr>
    </w:p>
    <w:p w14:paraId="6DEA84C7" w14:textId="77777777" w:rsidR="008276FE" w:rsidRPr="00E82325" w:rsidRDefault="008276FE" w:rsidP="00E82325">
      <w:pPr>
        <w:adjustRightInd w:val="0"/>
        <w:snapToGrid w:val="0"/>
        <w:spacing w:after="0" w:line="360" w:lineRule="auto"/>
        <w:jc w:val="both"/>
        <w:rPr>
          <w:rFonts w:ascii="Book Antiqua" w:hAnsi="Book Antiqua" w:cs="Arial"/>
          <w:sz w:val="24"/>
          <w:szCs w:val="24"/>
          <w:lang w:val="en-US"/>
        </w:rPr>
      </w:pPr>
      <w:r w:rsidRPr="00E82325">
        <w:rPr>
          <w:rFonts w:ascii="Book Antiqua" w:hAnsi="Book Antiqua" w:cs="Arial"/>
          <w:b/>
          <w:sz w:val="24"/>
          <w:szCs w:val="24"/>
          <w:lang w:val="en-US"/>
        </w:rPr>
        <w:t>Author contributions:</w:t>
      </w:r>
      <w:bookmarkStart w:id="13" w:name="OLE_LINK10"/>
      <w:bookmarkStart w:id="14" w:name="OLE_LINK11"/>
      <w:r w:rsidRPr="00E82325">
        <w:rPr>
          <w:rFonts w:ascii="Book Antiqua" w:hAnsi="Book Antiqua" w:cs="Arial"/>
          <w:sz w:val="24"/>
          <w:szCs w:val="24"/>
          <w:lang w:val="en-US"/>
        </w:rPr>
        <w:t xml:space="preserve"> </w:t>
      </w:r>
      <w:proofErr w:type="spellStart"/>
      <w:r w:rsidR="00B34AE4" w:rsidRPr="00E82325">
        <w:rPr>
          <w:rFonts w:ascii="Book Antiqua" w:hAnsi="Book Antiqua" w:cs="Arial"/>
          <w:sz w:val="24"/>
          <w:szCs w:val="24"/>
          <w:lang w:val="en-US"/>
        </w:rPr>
        <w:t>Arutyunyan</w:t>
      </w:r>
      <w:proofErr w:type="spellEnd"/>
      <w:r w:rsidR="00CF2338" w:rsidRPr="00E82325">
        <w:rPr>
          <w:rFonts w:ascii="Book Antiqua" w:hAnsi="Book Antiqua" w:cs="Arial"/>
          <w:sz w:val="24"/>
          <w:szCs w:val="24"/>
          <w:lang w:val="en-US"/>
        </w:rPr>
        <w:t xml:space="preserve"> IV</w:t>
      </w:r>
      <w:bookmarkEnd w:id="13"/>
      <w:bookmarkEnd w:id="14"/>
      <w:r w:rsidR="00B34AE4" w:rsidRPr="00E82325">
        <w:rPr>
          <w:rFonts w:ascii="Book Antiqua" w:hAnsi="Book Antiqua" w:cs="Arial"/>
          <w:sz w:val="24"/>
          <w:szCs w:val="24"/>
          <w:lang w:val="en-US"/>
        </w:rPr>
        <w:t xml:space="preserve">, </w:t>
      </w:r>
      <w:proofErr w:type="spellStart"/>
      <w:r w:rsidR="0052223B">
        <w:rPr>
          <w:rFonts w:ascii="Book Antiqua" w:hAnsi="Book Antiqua" w:cs="Arial"/>
          <w:sz w:val="24"/>
          <w:szCs w:val="24"/>
          <w:lang w:val="en-US"/>
        </w:rPr>
        <w:t>Fatkhudinov</w:t>
      </w:r>
      <w:proofErr w:type="spellEnd"/>
      <w:r w:rsidR="0052223B">
        <w:rPr>
          <w:rFonts w:ascii="Book Antiqua" w:hAnsi="Book Antiqua" w:cs="Arial"/>
          <w:sz w:val="24"/>
          <w:szCs w:val="24"/>
          <w:lang w:val="en-US"/>
        </w:rPr>
        <w:t xml:space="preserve"> TK</w:t>
      </w:r>
      <w:r w:rsidR="00D9498F" w:rsidRPr="00E82325">
        <w:rPr>
          <w:rFonts w:ascii="Book Antiqua" w:hAnsi="Book Antiqua" w:cs="Arial"/>
          <w:sz w:val="24"/>
          <w:szCs w:val="24"/>
          <w:lang w:val="en-US"/>
        </w:rPr>
        <w:t xml:space="preserve">, Makarov AV, </w:t>
      </w:r>
      <w:proofErr w:type="spellStart"/>
      <w:r w:rsidR="00B34AE4" w:rsidRPr="00E82325">
        <w:rPr>
          <w:rFonts w:ascii="Book Antiqua" w:hAnsi="Book Antiqua" w:cs="Arial"/>
          <w:sz w:val="24"/>
          <w:szCs w:val="24"/>
          <w:lang w:val="en-US"/>
        </w:rPr>
        <w:t>Elchaninov</w:t>
      </w:r>
      <w:proofErr w:type="spellEnd"/>
      <w:r w:rsidR="00CF2338" w:rsidRPr="00E82325">
        <w:rPr>
          <w:rFonts w:ascii="Book Antiqua" w:hAnsi="Book Antiqua" w:cs="Arial"/>
          <w:sz w:val="24"/>
          <w:szCs w:val="24"/>
          <w:lang w:val="en-US"/>
        </w:rPr>
        <w:t xml:space="preserve"> AV</w:t>
      </w:r>
      <w:r w:rsidR="00B34AE4" w:rsidRPr="00E82325">
        <w:rPr>
          <w:rFonts w:ascii="Book Antiqua" w:hAnsi="Book Antiqua" w:cs="Arial"/>
          <w:sz w:val="24"/>
          <w:szCs w:val="24"/>
          <w:lang w:val="en-US"/>
        </w:rPr>
        <w:t xml:space="preserve">, </w:t>
      </w:r>
      <w:proofErr w:type="spellStart"/>
      <w:r w:rsidR="00CF2338" w:rsidRPr="00E82325">
        <w:rPr>
          <w:rFonts w:ascii="Book Antiqua" w:hAnsi="Book Antiqua" w:cs="Arial"/>
          <w:sz w:val="24"/>
          <w:szCs w:val="24"/>
          <w:lang w:val="en-US"/>
        </w:rPr>
        <w:t>Sukhikh</w:t>
      </w:r>
      <w:proofErr w:type="spellEnd"/>
      <w:r w:rsidR="00CF2338" w:rsidRPr="00E82325">
        <w:rPr>
          <w:rFonts w:ascii="Book Antiqua" w:hAnsi="Book Antiqua" w:cs="Arial"/>
          <w:sz w:val="24"/>
          <w:szCs w:val="24"/>
          <w:vertAlign w:val="superscript"/>
          <w:lang w:val="en-US"/>
        </w:rPr>
        <w:t xml:space="preserve"> </w:t>
      </w:r>
      <w:r w:rsidR="00CF2338" w:rsidRPr="00E82325">
        <w:rPr>
          <w:rFonts w:ascii="Book Antiqua" w:hAnsi="Book Antiqua" w:cs="Arial"/>
          <w:sz w:val="24"/>
          <w:szCs w:val="24"/>
          <w:lang w:val="en-US"/>
        </w:rPr>
        <w:t>GT</w:t>
      </w:r>
      <w:r w:rsidR="00B34AE4" w:rsidRPr="00E82325">
        <w:rPr>
          <w:rFonts w:ascii="Book Antiqua" w:hAnsi="Book Antiqua" w:cs="Arial"/>
          <w:sz w:val="24"/>
          <w:szCs w:val="24"/>
          <w:lang w:val="en-US"/>
        </w:rPr>
        <w:t xml:space="preserve"> performed the literature review and wrote and edited portions of the final manuscript</w:t>
      </w:r>
      <w:r w:rsidR="0052223B">
        <w:rPr>
          <w:rFonts w:ascii="Book Antiqua" w:hAnsi="Book Antiqua" w:cs="Arial" w:hint="eastAsia"/>
          <w:sz w:val="24"/>
          <w:szCs w:val="24"/>
          <w:lang w:val="en-US" w:eastAsia="zh-CN"/>
        </w:rPr>
        <w:t>;</w:t>
      </w:r>
      <w:r w:rsidR="0052223B">
        <w:rPr>
          <w:rFonts w:ascii="Book Antiqua" w:hAnsi="Book Antiqua" w:cs="Arial"/>
          <w:sz w:val="24"/>
          <w:szCs w:val="24"/>
          <w:lang w:val="en-US" w:eastAsia="zh-CN"/>
        </w:rPr>
        <w:t xml:space="preserve"> </w:t>
      </w:r>
      <w:r w:rsidR="0052223B" w:rsidRPr="00E82325">
        <w:rPr>
          <w:rFonts w:ascii="Book Antiqua" w:hAnsi="Book Antiqua" w:cs="Arial"/>
          <w:sz w:val="24"/>
          <w:szCs w:val="24"/>
          <w:lang w:val="en-US"/>
        </w:rPr>
        <w:t>a</w:t>
      </w:r>
      <w:r w:rsidR="00E8198D" w:rsidRPr="00E82325">
        <w:rPr>
          <w:rFonts w:ascii="Book Antiqua" w:hAnsi="Book Antiqua" w:cs="Arial"/>
          <w:sz w:val="24"/>
          <w:szCs w:val="24"/>
          <w:lang w:val="en-US"/>
        </w:rPr>
        <w:t>ll authors approved the submitted version of the manuscript.</w:t>
      </w:r>
    </w:p>
    <w:p w14:paraId="58F4A886" w14:textId="77777777" w:rsidR="00E82325" w:rsidRDefault="00E82325" w:rsidP="00E82325">
      <w:pPr>
        <w:adjustRightInd w:val="0"/>
        <w:snapToGrid w:val="0"/>
        <w:spacing w:after="0" w:line="360" w:lineRule="auto"/>
        <w:jc w:val="both"/>
        <w:rPr>
          <w:rFonts w:ascii="Book Antiqua" w:hAnsi="Book Antiqua" w:cs="Arial"/>
          <w:b/>
          <w:sz w:val="24"/>
          <w:szCs w:val="24"/>
          <w:lang w:val="en-US" w:eastAsia="zh-CN"/>
        </w:rPr>
      </w:pPr>
    </w:p>
    <w:p w14:paraId="3CF1FB9D" w14:textId="77777777" w:rsidR="004B6396" w:rsidRPr="00E82325" w:rsidRDefault="004B6396" w:rsidP="00E82325">
      <w:pPr>
        <w:adjustRightInd w:val="0"/>
        <w:snapToGrid w:val="0"/>
        <w:spacing w:after="0" w:line="360" w:lineRule="auto"/>
        <w:jc w:val="both"/>
        <w:rPr>
          <w:rFonts w:ascii="Book Antiqua" w:hAnsi="Book Antiqua" w:cs="Arial"/>
          <w:sz w:val="24"/>
          <w:szCs w:val="24"/>
          <w:lang w:val="en-US" w:eastAsia="zh-CN"/>
        </w:rPr>
      </w:pPr>
      <w:r w:rsidRPr="00E82325">
        <w:rPr>
          <w:rFonts w:ascii="Book Antiqua" w:hAnsi="Book Antiqua" w:cs="Arial"/>
          <w:b/>
          <w:sz w:val="24"/>
          <w:szCs w:val="24"/>
          <w:lang w:val="en-US"/>
        </w:rPr>
        <w:lastRenderedPageBreak/>
        <w:t>Supported by</w:t>
      </w:r>
      <w:r w:rsidRPr="00E82325">
        <w:rPr>
          <w:rFonts w:ascii="Book Antiqua" w:hAnsi="Book Antiqua" w:cs="Arial"/>
          <w:sz w:val="24"/>
          <w:szCs w:val="24"/>
          <w:lang w:val="en-US"/>
        </w:rPr>
        <w:t xml:space="preserve"> </w:t>
      </w:r>
      <w:r w:rsidR="00B06143">
        <w:rPr>
          <w:rFonts w:ascii="Book Antiqua" w:hAnsi="Book Antiqua" w:cs="Arial" w:hint="eastAsia"/>
          <w:sz w:val="24"/>
          <w:szCs w:val="24"/>
          <w:lang w:val="en-US" w:eastAsia="zh-CN"/>
        </w:rPr>
        <w:t xml:space="preserve">the </w:t>
      </w:r>
      <w:r w:rsidRPr="00E82325">
        <w:rPr>
          <w:rFonts w:ascii="Book Antiqua" w:hAnsi="Book Antiqua" w:cs="Times New Roman"/>
          <w:sz w:val="24"/>
          <w:szCs w:val="24"/>
          <w:lang w:val="en-US"/>
        </w:rPr>
        <w:t>President Grant for Government Support of Young Russian Scientists</w:t>
      </w:r>
      <w:r w:rsidR="00A44631">
        <w:rPr>
          <w:rFonts w:ascii="Book Antiqua" w:hAnsi="Book Antiqua" w:cs="Times New Roman" w:hint="eastAsia"/>
          <w:sz w:val="24"/>
          <w:szCs w:val="24"/>
          <w:lang w:val="en-US" w:eastAsia="zh-CN"/>
        </w:rPr>
        <w:t>,</w:t>
      </w:r>
      <w:r w:rsidRPr="00E82325">
        <w:rPr>
          <w:rFonts w:ascii="Book Antiqua" w:hAnsi="Book Antiqua" w:cs="Times New Roman"/>
          <w:sz w:val="24"/>
          <w:szCs w:val="24"/>
          <w:lang w:val="en-US"/>
        </w:rPr>
        <w:t xml:space="preserve"> No. 075-15-2019-1120</w:t>
      </w:r>
      <w:r w:rsidR="004F1809">
        <w:rPr>
          <w:rFonts w:ascii="Book Antiqua" w:hAnsi="Book Antiqua" w:cs="Times New Roman"/>
          <w:sz w:val="24"/>
          <w:szCs w:val="24"/>
          <w:lang w:val="en-US"/>
        </w:rPr>
        <w:t>.</w:t>
      </w:r>
    </w:p>
    <w:p w14:paraId="2A4E9532" w14:textId="77777777" w:rsidR="00B06143" w:rsidRDefault="00B06143" w:rsidP="00E82325">
      <w:pPr>
        <w:adjustRightInd w:val="0"/>
        <w:snapToGrid w:val="0"/>
        <w:spacing w:after="0" w:line="360" w:lineRule="auto"/>
        <w:jc w:val="both"/>
        <w:rPr>
          <w:rFonts w:ascii="Book Antiqua" w:eastAsia="宋体" w:hAnsi="Book Antiqua" w:cs="Times New Roman"/>
          <w:b/>
          <w:lang w:eastAsia="zh-CN"/>
        </w:rPr>
      </w:pPr>
    </w:p>
    <w:p w14:paraId="23BE6CDE" w14:textId="77777777" w:rsidR="002D73E6" w:rsidRPr="00E82325" w:rsidRDefault="00B06143" w:rsidP="00E82325">
      <w:pPr>
        <w:adjustRightInd w:val="0"/>
        <w:snapToGrid w:val="0"/>
        <w:spacing w:after="0" w:line="360" w:lineRule="auto"/>
        <w:jc w:val="both"/>
        <w:rPr>
          <w:rFonts w:ascii="Book Antiqua" w:hAnsi="Book Antiqua" w:cs="Arial"/>
          <w:sz w:val="24"/>
          <w:szCs w:val="24"/>
          <w:lang w:val="en-US"/>
        </w:rPr>
      </w:pPr>
      <w:r w:rsidRPr="00B06143">
        <w:rPr>
          <w:rFonts w:ascii="Book Antiqua" w:eastAsia="宋体" w:hAnsi="Book Antiqua" w:cs="Times New Roman"/>
          <w:b/>
        </w:rPr>
        <w:t>Corresponding author:</w:t>
      </w:r>
      <w:r w:rsidRPr="00B06143">
        <w:rPr>
          <w:rFonts w:ascii="Book Antiqua" w:eastAsia="宋体" w:hAnsi="Book Antiqua" w:cs="Arial"/>
          <w:b/>
          <w:bCs/>
          <w:lang w:eastAsia="zh-CN"/>
        </w:rPr>
        <w:t xml:space="preserve"> </w:t>
      </w:r>
      <w:r w:rsidRPr="00B06143">
        <w:rPr>
          <w:rFonts w:ascii="Book Antiqua" w:hAnsi="Book Antiqua" w:cs="Arial"/>
          <w:b/>
          <w:sz w:val="24"/>
          <w:szCs w:val="24"/>
          <w:lang w:val="en-US"/>
        </w:rPr>
        <w:t xml:space="preserve">Timur </w:t>
      </w:r>
      <w:proofErr w:type="spellStart"/>
      <w:r w:rsidRPr="00B06143">
        <w:rPr>
          <w:rFonts w:ascii="Book Antiqua" w:hAnsi="Book Antiqua" w:cs="Arial"/>
          <w:b/>
          <w:sz w:val="24"/>
          <w:szCs w:val="24"/>
          <w:lang w:val="en-US"/>
        </w:rPr>
        <w:t>Kh</w:t>
      </w:r>
      <w:proofErr w:type="spellEnd"/>
      <w:r w:rsidR="00924C29">
        <w:rPr>
          <w:rFonts w:ascii="Book Antiqua" w:hAnsi="Book Antiqua" w:cs="Arial"/>
          <w:b/>
          <w:sz w:val="24"/>
          <w:szCs w:val="24"/>
          <w:lang w:val="en-US"/>
        </w:rPr>
        <w:t xml:space="preserve"> </w:t>
      </w:r>
      <w:proofErr w:type="spellStart"/>
      <w:r w:rsidRPr="00B06143">
        <w:rPr>
          <w:rFonts w:ascii="Book Antiqua" w:hAnsi="Book Antiqua" w:cs="Arial"/>
          <w:b/>
          <w:sz w:val="24"/>
          <w:szCs w:val="24"/>
          <w:lang w:val="en-US"/>
        </w:rPr>
        <w:t>Fatkhudinov</w:t>
      </w:r>
      <w:proofErr w:type="spellEnd"/>
      <w:r w:rsidRPr="00B06143">
        <w:rPr>
          <w:rFonts w:ascii="Book Antiqua" w:hAnsi="Book Antiqua" w:cs="Arial"/>
          <w:b/>
          <w:sz w:val="24"/>
          <w:szCs w:val="24"/>
          <w:lang w:val="en-US"/>
        </w:rPr>
        <w:t>,</w:t>
      </w:r>
      <w:r w:rsidRPr="00B06143">
        <w:rPr>
          <w:b/>
        </w:rPr>
        <w:t xml:space="preserve"> </w:t>
      </w:r>
      <w:r w:rsidRPr="00B06143">
        <w:rPr>
          <w:rFonts w:ascii="Book Antiqua" w:hAnsi="Book Antiqua" w:cs="Arial"/>
          <w:b/>
          <w:sz w:val="24"/>
          <w:szCs w:val="24"/>
          <w:lang w:val="en-US"/>
        </w:rPr>
        <w:t>MD,</w:t>
      </w:r>
      <w:r w:rsidRPr="00B06143">
        <w:rPr>
          <w:rFonts w:ascii="Book Antiqua" w:hAnsi="Book Antiqua" w:cs="Arial" w:hint="eastAsia"/>
          <w:b/>
          <w:sz w:val="24"/>
          <w:szCs w:val="24"/>
          <w:lang w:val="en-US" w:eastAsia="zh-CN"/>
        </w:rPr>
        <w:t xml:space="preserve"> </w:t>
      </w:r>
      <w:r w:rsidRPr="00B06143">
        <w:rPr>
          <w:rFonts w:ascii="Book Antiqua" w:hAnsi="Book Antiqua" w:cs="Arial"/>
          <w:b/>
          <w:sz w:val="24"/>
          <w:szCs w:val="24"/>
          <w:lang w:val="en-US"/>
        </w:rPr>
        <w:t>PhD</w:t>
      </w:r>
      <w:r w:rsidRPr="00B06143">
        <w:rPr>
          <w:rFonts w:ascii="Book Antiqua" w:hAnsi="Book Antiqua" w:cs="Arial" w:hint="eastAsia"/>
          <w:b/>
          <w:sz w:val="24"/>
          <w:szCs w:val="24"/>
          <w:lang w:val="en-US" w:eastAsia="zh-CN"/>
        </w:rPr>
        <w:t>,</w:t>
      </w:r>
      <w:r w:rsidR="008276FE" w:rsidRPr="00B06143">
        <w:rPr>
          <w:rFonts w:ascii="Book Antiqua" w:hAnsi="Book Antiqua" w:cs="Arial"/>
          <w:b/>
          <w:sz w:val="24"/>
          <w:szCs w:val="24"/>
          <w:lang w:val="en-US"/>
        </w:rPr>
        <w:t xml:space="preserve"> </w:t>
      </w:r>
      <w:r w:rsidR="00805A33" w:rsidRPr="00E82325">
        <w:rPr>
          <w:rFonts w:ascii="Book Antiqua" w:hAnsi="Book Antiqua" w:cs="Arial"/>
          <w:sz w:val="24"/>
          <w:szCs w:val="24"/>
          <w:lang w:val="en-US"/>
        </w:rPr>
        <w:t xml:space="preserve">Deputy Director for Scientific Development, </w:t>
      </w:r>
      <w:r w:rsidR="008276FE" w:rsidRPr="00E82325">
        <w:rPr>
          <w:rFonts w:ascii="Book Antiqua" w:hAnsi="Book Antiqua" w:cs="Arial"/>
          <w:sz w:val="24"/>
          <w:szCs w:val="24"/>
          <w:lang w:val="en-US"/>
        </w:rPr>
        <w:t xml:space="preserve">Laboratory of </w:t>
      </w:r>
      <w:r w:rsidR="00961577" w:rsidRPr="00E82325">
        <w:rPr>
          <w:rFonts w:ascii="Book Antiqua" w:hAnsi="Book Antiqua" w:cs="Arial"/>
          <w:sz w:val="24"/>
          <w:szCs w:val="24"/>
          <w:lang w:val="en-US"/>
        </w:rPr>
        <w:t>Growth and Development</w:t>
      </w:r>
      <w:r w:rsidR="008276FE" w:rsidRPr="00E82325">
        <w:rPr>
          <w:rFonts w:ascii="Book Antiqua" w:hAnsi="Book Antiqua" w:cs="Arial"/>
          <w:sz w:val="24"/>
          <w:szCs w:val="24"/>
          <w:lang w:val="en-US"/>
        </w:rPr>
        <w:t xml:space="preserve">, </w:t>
      </w:r>
      <w:r w:rsidR="00683F89" w:rsidRPr="00E82325">
        <w:rPr>
          <w:rFonts w:ascii="Book Antiqua" w:hAnsi="Book Antiqua" w:cs="Arial"/>
          <w:sz w:val="24"/>
          <w:szCs w:val="24"/>
          <w:lang w:val="en-US"/>
        </w:rPr>
        <w:t xml:space="preserve">Scientific Research Institute of Human Morphology, </w:t>
      </w:r>
      <w:r w:rsidR="00E13175" w:rsidRPr="00E82325">
        <w:rPr>
          <w:rFonts w:ascii="Book Antiqua" w:hAnsi="Book Antiqua" w:cs="Arial"/>
          <w:sz w:val="24"/>
          <w:szCs w:val="24"/>
          <w:lang w:val="en-US"/>
        </w:rPr>
        <w:t xml:space="preserve">3 </w:t>
      </w:r>
      <w:proofErr w:type="spellStart"/>
      <w:r w:rsidR="00E13175" w:rsidRPr="00E82325">
        <w:rPr>
          <w:rFonts w:ascii="Book Antiqua" w:hAnsi="Book Antiqua" w:cs="Arial"/>
          <w:sz w:val="24"/>
          <w:szCs w:val="24"/>
          <w:lang w:val="en-US"/>
        </w:rPr>
        <w:t>Tsurupa</w:t>
      </w:r>
      <w:proofErr w:type="spellEnd"/>
      <w:r w:rsidR="00E13175" w:rsidRPr="00E82325">
        <w:rPr>
          <w:rFonts w:ascii="Book Antiqua" w:hAnsi="Book Antiqua" w:cs="Arial"/>
          <w:sz w:val="24"/>
          <w:szCs w:val="24"/>
          <w:lang w:val="en-US"/>
        </w:rPr>
        <w:t xml:space="preserve"> Street, Moscow 117418, </w:t>
      </w:r>
      <w:r w:rsidR="000824E6" w:rsidRPr="000824E6">
        <w:rPr>
          <w:rFonts w:ascii="Book Antiqua" w:hAnsi="Book Antiqua" w:cs="Arial"/>
          <w:sz w:val="24"/>
          <w:szCs w:val="24"/>
          <w:lang w:val="en-US"/>
        </w:rPr>
        <w:t>Russia</w:t>
      </w:r>
      <w:r w:rsidR="008276FE" w:rsidRPr="00E82325">
        <w:rPr>
          <w:rFonts w:ascii="Book Antiqua" w:hAnsi="Book Antiqua" w:cs="Arial"/>
          <w:sz w:val="24"/>
          <w:szCs w:val="24"/>
          <w:lang w:val="en-US"/>
        </w:rPr>
        <w:t xml:space="preserve">. </w:t>
      </w:r>
      <w:r w:rsidR="002D73E6" w:rsidRPr="00E82325">
        <w:rPr>
          <w:rFonts w:ascii="Book Antiqua" w:hAnsi="Book Antiqua" w:cs="Arial"/>
          <w:sz w:val="24"/>
          <w:szCs w:val="24"/>
          <w:lang w:val="en-US"/>
        </w:rPr>
        <w:t>tfat</w:t>
      </w:r>
      <w:r w:rsidR="008276FE" w:rsidRPr="00E82325">
        <w:rPr>
          <w:rFonts w:ascii="Book Antiqua" w:hAnsi="Book Antiqua" w:cs="Arial"/>
          <w:sz w:val="24"/>
          <w:szCs w:val="24"/>
          <w:lang w:val="en-US"/>
        </w:rPr>
        <w:t>@yandex.ru</w:t>
      </w:r>
    </w:p>
    <w:p w14:paraId="5B6341FC" w14:textId="77777777" w:rsidR="00B06143" w:rsidRDefault="00B06143" w:rsidP="00E82325">
      <w:pPr>
        <w:adjustRightInd w:val="0"/>
        <w:snapToGrid w:val="0"/>
        <w:spacing w:after="0" w:line="360" w:lineRule="auto"/>
        <w:jc w:val="both"/>
        <w:rPr>
          <w:rFonts w:ascii="Book Antiqua" w:hAnsi="Book Antiqua" w:cs="Arial"/>
          <w:b/>
          <w:sz w:val="24"/>
          <w:szCs w:val="24"/>
          <w:lang w:eastAsia="zh-CN"/>
        </w:rPr>
      </w:pPr>
    </w:p>
    <w:p w14:paraId="09E74960" w14:textId="77777777" w:rsidR="00471043" w:rsidRPr="00E82325" w:rsidRDefault="00471043" w:rsidP="00E82325">
      <w:pPr>
        <w:adjustRightInd w:val="0"/>
        <w:snapToGrid w:val="0"/>
        <w:spacing w:after="0" w:line="360" w:lineRule="auto"/>
        <w:jc w:val="both"/>
        <w:rPr>
          <w:rFonts w:ascii="Book Antiqua" w:hAnsi="Book Antiqua" w:cs="Arial"/>
          <w:sz w:val="24"/>
          <w:szCs w:val="24"/>
          <w:lang w:eastAsia="zh-CN"/>
        </w:rPr>
      </w:pPr>
      <w:r w:rsidRPr="00E82325">
        <w:rPr>
          <w:rFonts w:ascii="Book Antiqua" w:hAnsi="Book Antiqua" w:cs="Arial"/>
          <w:b/>
          <w:sz w:val="24"/>
          <w:szCs w:val="24"/>
        </w:rPr>
        <w:t>Received</w:t>
      </w:r>
      <w:r w:rsidRPr="00E82325">
        <w:rPr>
          <w:rFonts w:ascii="Book Antiqua" w:hAnsi="Book Antiqua" w:cs="Arial"/>
          <w:sz w:val="24"/>
          <w:szCs w:val="24"/>
        </w:rPr>
        <w:t>:</w:t>
      </w:r>
      <w:r w:rsidR="00B06143">
        <w:rPr>
          <w:rFonts w:ascii="Book Antiqua" w:hAnsi="Book Antiqua" w:cs="Arial" w:hint="eastAsia"/>
          <w:sz w:val="24"/>
          <w:szCs w:val="24"/>
          <w:lang w:eastAsia="zh-CN"/>
        </w:rPr>
        <w:t xml:space="preserve"> </w:t>
      </w:r>
      <w:bookmarkStart w:id="15" w:name="OLE_LINK18"/>
      <w:bookmarkStart w:id="16" w:name="OLE_LINK19"/>
      <w:r w:rsidR="00B06143">
        <w:rPr>
          <w:rFonts w:ascii="Book Antiqua" w:hAnsi="Book Antiqua" w:cs="Arial" w:hint="eastAsia"/>
          <w:sz w:val="24"/>
          <w:szCs w:val="24"/>
          <w:lang w:eastAsia="zh-CN"/>
        </w:rPr>
        <w:t>December 30, 20</w:t>
      </w:r>
      <w:r w:rsidR="00BF1D82">
        <w:rPr>
          <w:rFonts w:ascii="Book Antiqua" w:hAnsi="Book Antiqua" w:cs="Arial" w:hint="eastAsia"/>
          <w:sz w:val="24"/>
          <w:szCs w:val="24"/>
          <w:lang w:eastAsia="zh-CN"/>
        </w:rPr>
        <w:t>19</w:t>
      </w:r>
      <w:bookmarkEnd w:id="15"/>
      <w:bookmarkEnd w:id="16"/>
    </w:p>
    <w:p w14:paraId="08F69FC6" w14:textId="77777777" w:rsidR="00471043" w:rsidRPr="00E82325" w:rsidRDefault="00471043" w:rsidP="00E82325">
      <w:pPr>
        <w:adjustRightInd w:val="0"/>
        <w:snapToGrid w:val="0"/>
        <w:spacing w:after="0" w:line="360" w:lineRule="auto"/>
        <w:jc w:val="both"/>
        <w:rPr>
          <w:rFonts w:ascii="Book Antiqua" w:hAnsi="Book Antiqua" w:cs="Arial"/>
          <w:sz w:val="24"/>
          <w:szCs w:val="24"/>
          <w:lang w:eastAsia="zh-CN"/>
        </w:rPr>
      </w:pPr>
      <w:r w:rsidRPr="00E82325">
        <w:rPr>
          <w:rFonts w:ascii="Book Antiqua" w:hAnsi="Book Antiqua" w:cs="Arial"/>
          <w:b/>
          <w:sz w:val="24"/>
          <w:szCs w:val="24"/>
        </w:rPr>
        <w:t>Revised</w:t>
      </w:r>
      <w:r w:rsidRPr="00E82325">
        <w:rPr>
          <w:rFonts w:ascii="Book Antiqua" w:hAnsi="Book Antiqua" w:cs="Arial"/>
          <w:sz w:val="24"/>
          <w:szCs w:val="24"/>
        </w:rPr>
        <w:t>:</w:t>
      </w:r>
      <w:r w:rsidR="00B06143">
        <w:rPr>
          <w:rFonts w:ascii="Book Antiqua" w:hAnsi="Book Antiqua" w:cs="Arial" w:hint="eastAsia"/>
          <w:sz w:val="24"/>
          <w:szCs w:val="24"/>
          <w:lang w:eastAsia="zh-CN"/>
        </w:rPr>
        <w:t xml:space="preserve"> May 13, 2020</w:t>
      </w:r>
    </w:p>
    <w:p w14:paraId="785C35BC" w14:textId="043CC86B" w:rsidR="00471043" w:rsidRPr="00E82325" w:rsidRDefault="00471043" w:rsidP="00E82325">
      <w:pPr>
        <w:adjustRightInd w:val="0"/>
        <w:snapToGrid w:val="0"/>
        <w:spacing w:after="0" w:line="360" w:lineRule="auto"/>
        <w:jc w:val="both"/>
        <w:rPr>
          <w:rFonts w:ascii="Book Antiqua" w:hAnsi="Book Antiqua" w:cs="Arial"/>
          <w:sz w:val="24"/>
          <w:szCs w:val="24"/>
        </w:rPr>
      </w:pPr>
      <w:r w:rsidRPr="00E82325">
        <w:rPr>
          <w:rFonts w:ascii="Book Antiqua" w:hAnsi="Book Antiqua" w:cs="Arial"/>
          <w:b/>
          <w:sz w:val="24"/>
          <w:szCs w:val="24"/>
        </w:rPr>
        <w:t>Accepted</w:t>
      </w:r>
      <w:r w:rsidRPr="00E82325">
        <w:rPr>
          <w:rFonts w:ascii="Book Antiqua" w:hAnsi="Book Antiqua" w:cs="Arial"/>
          <w:sz w:val="24"/>
          <w:szCs w:val="24"/>
        </w:rPr>
        <w:t>:</w:t>
      </w:r>
      <w:r w:rsidR="0026105B" w:rsidRPr="0026105B">
        <w:t xml:space="preserve"> </w:t>
      </w:r>
      <w:r w:rsidR="0026105B" w:rsidRPr="0026105B">
        <w:rPr>
          <w:rFonts w:ascii="Book Antiqua" w:hAnsi="Book Antiqua" w:cs="Arial"/>
          <w:sz w:val="24"/>
          <w:szCs w:val="24"/>
        </w:rPr>
        <w:t>May 26, 2020</w:t>
      </w:r>
    </w:p>
    <w:p w14:paraId="04866017" w14:textId="77777777" w:rsidR="00471043" w:rsidRPr="00E82325" w:rsidRDefault="00471043" w:rsidP="00E82325">
      <w:pPr>
        <w:adjustRightInd w:val="0"/>
        <w:snapToGrid w:val="0"/>
        <w:spacing w:after="0" w:line="360" w:lineRule="auto"/>
        <w:jc w:val="both"/>
        <w:rPr>
          <w:rFonts w:ascii="Book Antiqua" w:hAnsi="Book Antiqua" w:cs="Arial"/>
          <w:b/>
          <w:sz w:val="24"/>
          <w:szCs w:val="24"/>
        </w:rPr>
      </w:pPr>
      <w:r w:rsidRPr="00E82325">
        <w:rPr>
          <w:rFonts w:ascii="Book Antiqua" w:hAnsi="Book Antiqua" w:cs="Arial"/>
          <w:b/>
          <w:sz w:val="24"/>
          <w:szCs w:val="24"/>
        </w:rPr>
        <w:t>Published online:</w:t>
      </w:r>
    </w:p>
    <w:p w14:paraId="32211053" w14:textId="77777777" w:rsidR="002D73E6" w:rsidRPr="00E82325" w:rsidRDefault="002D73E6" w:rsidP="00E82325">
      <w:pPr>
        <w:adjustRightInd w:val="0"/>
        <w:snapToGrid w:val="0"/>
        <w:spacing w:after="0" w:line="360" w:lineRule="auto"/>
        <w:ind w:firstLine="567"/>
        <w:jc w:val="both"/>
        <w:rPr>
          <w:rFonts w:ascii="Book Antiqua" w:hAnsi="Book Antiqua" w:cs="Arial"/>
          <w:sz w:val="24"/>
          <w:szCs w:val="24"/>
          <w:lang w:val="en-US"/>
        </w:rPr>
      </w:pPr>
    </w:p>
    <w:p w14:paraId="397BFBF2" w14:textId="77777777" w:rsidR="00B06143" w:rsidRDefault="00B06143">
      <w:pPr>
        <w:rPr>
          <w:rFonts w:ascii="Book Antiqua" w:hAnsi="Book Antiqua" w:cs="Arial"/>
          <w:b/>
          <w:sz w:val="24"/>
          <w:szCs w:val="24"/>
          <w:lang w:val="en-US"/>
        </w:rPr>
      </w:pPr>
      <w:r>
        <w:rPr>
          <w:rFonts w:ascii="Book Antiqua" w:hAnsi="Book Antiqua" w:cs="Arial"/>
          <w:b/>
          <w:sz w:val="24"/>
          <w:szCs w:val="24"/>
          <w:lang w:val="en-US"/>
        </w:rPr>
        <w:br w:type="page"/>
      </w:r>
    </w:p>
    <w:p w14:paraId="647D4ACE" w14:textId="77777777" w:rsidR="008276FE" w:rsidRPr="00E82325" w:rsidRDefault="008276FE" w:rsidP="00E82325">
      <w:pPr>
        <w:adjustRightInd w:val="0"/>
        <w:snapToGrid w:val="0"/>
        <w:spacing w:after="0" w:line="360" w:lineRule="auto"/>
        <w:jc w:val="both"/>
        <w:rPr>
          <w:rFonts w:ascii="Book Antiqua" w:hAnsi="Book Antiqua" w:cs="Arial"/>
          <w:b/>
          <w:sz w:val="24"/>
          <w:szCs w:val="24"/>
          <w:lang w:val="en-US"/>
        </w:rPr>
      </w:pPr>
      <w:r w:rsidRPr="00E82325">
        <w:rPr>
          <w:rFonts w:ascii="Book Antiqua" w:hAnsi="Book Antiqua" w:cs="Arial"/>
          <w:b/>
          <w:sz w:val="24"/>
          <w:szCs w:val="24"/>
          <w:lang w:val="en-US"/>
        </w:rPr>
        <w:lastRenderedPageBreak/>
        <w:t>Abstract</w:t>
      </w:r>
      <w:r w:rsidR="00C212BB" w:rsidRPr="00E82325">
        <w:rPr>
          <w:rFonts w:ascii="Book Antiqua" w:hAnsi="Book Antiqua" w:cs="Arial"/>
          <w:b/>
          <w:sz w:val="24"/>
          <w:szCs w:val="24"/>
          <w:lang w:val="en-US"/>
        </w:rPr>
        <w:t xml:space="preserve"> </w:t>
      </w:r>
    </w:p>
    <w:p w14:paraId="35AB9D26" w14:textId="77777777" w:rsidR="00BE43C6" w:rsidRPr="00E82325" w:rsidRDefault="00B51B5A" w:rsidP="00E82325">
      <w:pPr>
        <w:adjustRightInd w:val="0"/>
        <w:snapToGrid w:val="0"/>
        <w:spacing w:after="0"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 xml:space="preserve">The pancreas became one of the first objects of regenerative medicine, since </w:t>
      </w:r>
      <w:r w:rsidR="00745B07" w:rsidRPr="00E82325">
        <w:rPr>
          <w:rFonts w:ascii="Book Antiqua" w:hAnsi="Book Antiqua" w:cs="Times New Roman"/>
          <w:sz w:val="24"/>
          <w:szCs w:val="24"/>
          <w:lang w:val="en-US"/>
        </w:rPr>
        <w:t xml:space="preserve">other </w:t>
      </w:r>
      <w:r w:rsidRPr="00E82325">
        <w:rPr>
          <w:rFonts w:ascii="Book Antiqua" w:hAnsi="Book Antiqua" w:cs="Times New Roman"/>
          <w:sz w:val="24"/>
          <w:szCs w:val="24"/>
          <w:lang w:val="en-US"/>
        </w:rPr>
        <w:t xml:space="preserve">possibilities of </w:t>
      </w:r>
      <w:r w:rsidR="003F72AE" w:rsidRPr="00E82325">
        <w:rPr>
          <w:rFonts w:ascii="Book Antiqua" w:hAnsi="Book Antiqua" w:cs="Times New Roman"/>
          <w:sz w:val="24"/>
          <w:szCs w:val="24"/>
          <w:lang w:val="en-US"/>
        </w:rPr>
        <w:t>dealing with</w:t>
      </w:r>
      <w:r w:rsidRPr="00E82325">
        <w:rPr>
          <w:rFonts w:ascii="Book Antiqua" w:hAnsi="Book Antiqua" w:cs="Times New Roman"/>
          <w:sz w:val="24"/>
          <w:szCs w:val="24"/>
          <w:lang w:val="en-US"/>
        </w:rPr>
        <w:t xml:space="preserve"> the pancreatic endocrine insufficiency were clearly exhausted.</w:t>
      </w:r>
      <w:r w:rsidR="00BE43C6" w:rsidRPr="00E82325">
        <w:rPr>
          <w:rFonts w:ascii="Book Antiqua" w:hAnsi="Book Antiqua" w:cs="Times New Roman"/>
          <w:sz w:val="24"/>
          <w:szCs w:val="24"/>
          <w:lang w:val="en-US"/>
        </w:rPr>
        <w:t xml:space="preserve"> </w:t>
      </w:r>
      <w:r w:rsidR="005D1451" w:rsidRPr="00E82325">
        <w:rPr>
          <w:rFonts w:ascii="Book Antiqua" w:hAnsi="Book Antiqua" w:cs="Times New Roman"/>
          <w:sz w:val="24"/>
          <w:szCs w:val="24"/>
          <w:lang w:val="en-US"/>
        </w:rPr>
        <w:t>The number of people living with diabetes mellitus</w:t>
      </w:r>
      <w:r w:rsidR="00BE43C6" w:rsidRPr="00E82325">
        <w:rPr>
          <w:rFonts w:ascii="Book Antiqua" w:hAnsi="Book Antiqua" w:cs="Times New Roman"/>
          <w:sz w:val="24"/>
          <w:szCs w:val="24"/>
          <w:lang w:val="en-US"/>
        </w:rPr>
        <w:t xml:space="preserve"> </w:t>
      </w:r>
      <w:r w:rsidR="005D1451" w:rsidRPr="00E82325">
        <w:rPr>
          <w:rFonts w:ascii="Book Antiqua" w:hAnsi="Book Antiqua" w:cs="Times New Roman"/>
          <w:sz w:val="24"/>
          <w:szCs w:val="24"/>
          <w:lang w:val="en-US"/>
        </w:rPr>
        <w:t>is currently approaching half a billion</w:t>
      </w:r>
      <w:r w:rsidR="00BE43C6" w:rsidRPr="00E82325">
        <w:rPr>
          <w:rFonts w:ascii="Book Antiqua" w:hAnsi="Book Antiqua" w:cs="Times New Roman"/>
          <w:sz w:val="24"/>
          <w:szCs w:val="24"/>
          <w:lang w:val="en-US"/>
        </w:rPr>
        <w:t xml:space="preserve">, </w:t>
      </w:r>
      <w:r w:rsidR="005D1451" w:rsidRPr="00E82325">
        <w:rPr>
          <w:rFonts w:ascii="Book Antiqua" w:hAnsi="Book Antiqua" w:cs="Times New Roman"/>
          <w:sz w:val="24"/>
          <w:szCs w:val="24"/>
          <w:lang w:val="en-US"/>
        </w:rPr>
        <w:t>hence the</w:t>
      </w:r>
      <w:r w:rsidR="00BE43C6" w:rsidRPr="00E82325">
        <w:rPr>
          <w:rFonts w:ascii="Book Antiqua" w:hAnsi="Book Antiqua" w:cs="Times New Roman"/>
          <w:sz w:val="24"/>
          <w:szCs w:val="24"/>
          <w:lang w:val="en-US"/>
        </w:rPr>
        <w:t xml:space="preserve"> </w:t>
      </w:r>
      <w:r w:rsidR="005D1451" w:rsidRPr="00E82325">
        <w:rPr>
          <w:rFonts w:ascii="Book Antiqua" w:hAnsi="Book Antiqua" w:cs="Times New Roman"/>
          <w:sz w:val="24"/>
          <w:szCs w:val="24"/>
          <w:lang w:val="en-US"/>
        </w:rPr>
        <w:t>crucial</w:t>
      </w:r>
      <w:r w:rsidR="00BE43C6" w:rsidRPr="00E82325">
        <w:rPr>
          <w:rFonts w:ascii="Book Antiqua" w:hAnsi="Book Antiqua" w:cs="Times New Roman"/>
          <w:sz w:val="24"/>
          <w:szCs w:val="24"/>
          <w:lang w:val="en-US"/>
        </w:rPr>
        <w:t xml:space="preserve"> </w:t>
      </w:r>
      <w:r w:rsidR="005D1451" w:rsidRPr="00E82325">
        <w:rPr>
          <w:rFonts w:ascii="Book Antiqua" w:hAnsi="Book Antiqua" w:cs="Times New Roman"/>
          <w:sz w:val="24"/>
          <w:szCs w:val="24"/>
          <w:lang w:val="en-US"/>
        </w:rPr>
        <w:t>relevance</w:t>
      </w:r>
      <w:r w:rsidR="00BE43C6" w:rsidRPr="00E82325">
        <w:rPr>
          <w:rFonts w:ascii="Book Antiqua" w:hAnsi="Book Antiqua" w:cs="Times New Roman"/>
          <w:sz w:val="24"/>
          <w:szCs w:val="24"/>
          <w:lang w:val="en-US"/>
        </w:rPr>
        <w:t xml:space="preserve"> </w:t>
      </w:r>
      <w:r w:rsidR="005D1451" w:rsidRPr="00E82325">
        <w:rPr>
          <w:rFonts w:ascii="Book Antiqua" w:hAnsi="Book Antiqua" w:cs="Times New Roman"/>
          <w:sz w:val="24"/>
          <w:szCs w:val="24"/>
          <w:lang w:val="en-US"/>
        </w:rPr>
        <w:t xml:space="preserve">of </w:t>
      </w:r>
      <w:r w:rsidR="00745B07" w:rsidRPr="00E82325">
        <w:rPr>
          <w:rFonts w:ascii="Book Antiqua" w:hAnsi="Book Antiqua" w:cs="Times New Roman"/>
          <w:sz w:val="24"/>
          <w:szCs w:val="24"/>
          <w:lang w:val="en-US"/>
        </w:rPr>
        <w:t>new</w:t>
      </w:r>
      <w:r w:rsidR="005D1451" w:rsidRPr="00E82325">
        <w:rPr>
          <w:rFonts w:ascii="Book Antiqua" w:hAnsi="Book Antiqua" w:cs="Times New Roman"/>
          <w:sz w:val="24"/>
          <w:szCs w:val="24"/>
          <w:lang w:val="en-US"/>
        </w:rPr>
        <w:t xml:space="preserve"> methods to stimulate regeneration</w:t>
      </w:r>
      <w:r w:rsidR="00BE43C6" w:rsidRPr="00E82325">
        <w:rPr>
          <w:rFonts w:ascii="Book Antiqua" w:hAnsi="Book Antiqua" w:cs="Times New Roman"/>
          <w:sz w:val="24"/>
          <w:szCs w:val="24"/>
          <w:lang w:val="en-US"/>
        </w:rPr>
        <w:t xml:space="preserve"> </w:t>
      </w:r>
      <w:r w:rsidR="005D1451" w:rsidRPr="00E82325">
        <w:rPr>
          <w:rFonts w:ascii="Book Antiqua" w:hAnsi="Book Antiqua" w:cs="Times New Roman"/>
          <w:sz w:val="24"/>
          <w:szCs w:val="24"/>
          <w:lang w:val="en-US"/>
        </w:rPr>
        <w:t>of the</w:t>
      </w:r>
      <w:r w:rsidR="00BE43C6" w:rsidRPr="00E82325">
        <w:rPr>
          <w:rFonts w:ascii="Book Antiqua" w:hAnsi="Book Antiqua" w:cs="Times New Roman"/>
          <w:sz w:val="24"/>
          <w:szCs w:val="24"/>
          <w:lang w:val="en-US"/>
        </w:rPr>
        <w:t xml:space="preserve"> insulin-secreting β</w:t>
      </w:r>
      <w:bookmarkStart w:id="17" w:name="OLE_LINK56"/>
      <w:bookmarkStart w:id="18" w:name="OLE_LINK57"/>
      <w:bookmarkStart w:id="19" w:name="OLE_LINK58"/>
      <w:r w:rsidR="00BE43C6" w:rsidRPr="00E82325">
        <w:rPr>
          <w:rFonts w:ascii="Book Antiqua" w:hAnsi="Book Antiqua" w:cs="Times New Roman"/>
          <w:sz w:val="24"/>
          <w:szCs w:val="24"/>
          <w:lang w:val="en-US"/>
        </w:rPr>
        <w:t>-</w:t>
      </w:r>
      <w:bookmarkEnd w:id="17"/>
      <w:bookmarkEnd w:id="18"/>
      <w:bookmarkEnd w:id="19"/>
      <w:r w:rsidR="00BE43C6" w:rsidRPr="00E82325">
        <w:rPr>
          <w:rFonts w:ascii="Book Antiqua" w:hAnsi="Book Antiqua" w:cs="Times New Roman"/>
          <w:sz w:val="24"/>
          <w:szCs w:val="24"/>
          <w:lang w:val="en-US"/>
        </w:rPr>
        <w:t xml:space="preserve">cells of </w:t>
      </w:r>
      <w:r w:rsidR="005D1451" w:rsidRPr="00E82325">
        <w:rPr>
          <w:rFonts w:ascii="Book Antiqua" w:hAnsi="Book Antiqua" w:cs="Times New Roman"/>
          <w:sz w:val="24"/>
          <w:szCs w:val="24"/>
          <w:lang w:val="en-US"/>
        </w:rPr>
        <w:t xml:space="preserve">the </w:t>
      </w:r>
      <w:r w:rsidR="00BE43C6" w:rsidRPr="00E82325">
        <w:rPr>
          <w:rFonts w:ascii="Book Antiqua" w:hAnsi="Book Antiqua" w:cs="Times New Roman"/>
          <w:sz w:val="24"/>
          <w:szCs w:val="24"/>
          <w:lang w:val="en-US"/>
        </w:rPr>
        <w:t xml:space="preserve">islets of Langerhans. </w:t>
      </w:r>
      <w:r w:rsidR="00745B07" w:rsidRPr="00E82325">
        <w:rPr>
          <w:rFonts w:ascii="Book Antiqua" w:hAnsi="Book Antiqua" w:cs="Times New Roman"/>
          <w:sz w:val="24"/>
          <w:szCs w:val="24"/>
          <w:lang w:val="en-US"/>
        </w:rPr>
        <w:t>N</w:t>
      </w:r>
      <w:r w:rsidR="00524F3C" w:rsidRPr="00E82325">
        <w:rPr>
          <w:rFonts w:ascii="Book Antiqua" w:hAnsi="Book Antiqua" w:cs="Times New Roman"/>
          <w:sz w:val="24"/>
          <w:szCs w:val="24"/>
          <w:lang w:val="en-US"/>
        </w:rPr>
        <w:t xml:space="preserve">atural restrictions on the </w:t>
      </w:r>
      <w:r w:rsidR="00745B07" w:rsidRPr="00E82325">
        <w:rPr>
          <w:rFonts w:ascii="Book Antiqua" w:hAnsi="Book Antiqua" w:cs="Times New Roman"/>
          <w:sz w:val="24"/>
          <w:szCs w:val="24"/>
          <w:lang w:val="en-US"/>
        </w:rPr>
        <w:t>islet regeneration</w:t>
      </w:r>
      <w:r w:rsidR="00524F3C" w:rsidRPr="00E82325">
        <w:rPr>
          <w:rFonts w:ascii="Book Antiqua" w:hAnsi="Book Antiqua" w:cs="Times New Roman"/>
          <w:sz w:val="24"/>
          <w:szCs w:val="24"/>
          <w:lang w:val="en-US"/>
        </w:rPr>
        <w:t xml:space="preserve"> are very tight; nevertheless, the islets are capable of physiological regeneration </w:t>
      </w:r>
      <w:r w:rsidR="00524F3C" w:rsidRPr="00B53CF4">
        <w:rPr>
          <w:rFonts w:ascii="Book Antiqua" w:hAnsi="Book Antiqua" w:cs="Times New Roman"/>
          <w:i/>
          <w:sz w:val="24"/>
          <w:szCs w:val="24"/>
          <w:lang w:val="en-US"/>
        </w:rPr>
        <w:t>via</w:t>
      </w:r>
      <w:r w:rsidR="00524F3C" w:rsidRPr="00E82325">
        <w:rPr>
          <w:rFonts w:ascii="Book Antiqua" w:hAnsi="Book Antiqua" w:cs="Times New Roman"/>
          <w:sz w:val="24"/>
          <w:szCs w:val="24"/>
          <w:lang w:val="en-US"/>
        </w:rPr>
        <w:t xml:space="preserve"> </w:t>
      </w:r>
      <w:r w:rsidR="00BE43C6" w:rsidRPr="00E82325">
        <w:rPr>
          <w:rFonts w:ascii="Book Antiqua" w:hAnsi="Book Antiqua" w:cs="Times New Roman"/>
          <w:sz w:val="24"/>
          <w:szCs w:val="24"/>
          <w:lang w:val="en-US"/>
        </w:rPr>
        <w:t>β</w:t>
      </w:r>
      <w:r w:rsidR="00043638" w:rsidRPr="00043638">
        <w:rPr>
          <w:rFonts w:ascii="Book Antiqua" w:eastAsia="宋体" w:hAnsi="Book Antiqua" w:cs="Times New Roman"/>
          <w:sz w:val="24"/>
          <w:szCs w:val="24"/>
          <w:lang w:val="en-US"/>
        </w:rPr>
        <w:t>-</w:t>
      </w:r>
      <w:r w:rsidR="00BE43C6" w:rsidRPr="00E82325">
        <w:rPr>
          <w:rFonts w:ascii="Book Antiqua" w:hAnsi="Book Antiqua" w:cs="Times New Roman"/>
          <w:sz w:val="24"/>
          <w:szCs w:val="24"/>
          <w:lang w:val="en-US"/>
        </w:rPr>
        <w:t xml:space="preserve">cell self-replication, </w:t>
      </w:r>
      <w:r w:rsidR="00524F3C" w:rsidRPr="00E82325">
        <w:rPr>
          <w:rFonts w:ascii="Book Antiqua" w:hAnsi="Book Antiqua" w:cs="Times New Roman"/>
          <w:sz w:val="24"/>
          <w:szCs w:val="24"/>
          <w:lang w:val="en-US"/>
        </w:rPr>
        <w:t xml:space="preserve">direct differentiation of </w:t>
      </w:r>
      <w:r w:rsidR="00BE43C6" w:rsidRPr="00E82325">
        <w:rPr>
          <w:rFonts w:ascii="Book Antiqua" w:hAnsi="Book Antiqua" w:cs="Times New Roman"/>
          <w:sz w:val="24"/>
          <w:szCs w:val="24"/>
          <w:lang w:val="en-US"/>
        </w:rPr>
        <w:t>multipotent progenitor cell</w:t>
      </w:r>
      <w:r w:rsidR="00524F3C" w:rsidRPr="00E82325">
        <w:rPr>
          <w:rFonts w:ascii="Book Antiqua" w:hAnsi="Book Antiqua" w:cs="Times New Roman"/>
          <w:sz w:val="24"/>
          <w:szCs w:val="24"/>
          <w:lang w:val="en-US"/>
        </w:rPr>
        <w:t>s</w:t>
      </w:r>
      <w:r w:rsidR="00BE43C6" w:rsidRPr="00E82325">
        <w:rPr>
          <w:rFonts w:ascii="Book Antiqua" w:hAnsi="Book Antiqua" w:cs="Times New Roman"/>
          <w:sz w:val="24"/>
          <w:szCs w:val="24"/>
          <w:lang w:val="en-US"/>
        </w:rPr>
        <w:t xml:space="preserve"> </w:t>
      </w:r>
      <w:r w:rsidR="00524F3C" w:rsidRPr="00E82325">
        <w:rPr>
          <w:rFonts w:ascii="Book Antiqua" w:hAnsi="Book Antiqua" w:cs="Times New Roman"/>
          <w:sz w:val="24"/>
          <w:szCs w:val="24"/>
          <w:lang w:val="en-US"/>
        </w:rPr>
        <w:t>and</w:t>
      </w:r>
      <w:r w:rsidR="00BE43C6" w:rsidRPr="00E82325">
        <w:rPr>
          <w:rFonts w:ascii="Book Antiqua" w:hAnsi="Book Antiqua" w:cs="Times New Roman"/>
          <w:sz w:val="24"/>
          <w:szCs w:val="24"/>
          <w:lang w:val="en-US"/>
        </w:rPr>
        <w:t xml:space="preserve"> </w:t>
      </w:r>
      <w:r w:rsidR="00524F3C" w:rsidRPr="00E82325">
        <w:rPr>
          <w:rFonts w:ascii="Book Antiqua" w:hAnsi="Book Antiqua" w:cs="Times New Roman"/>
          <w:sz w:val="24"/>
          <w:szCs w:val="24"/>
          <w:lang w:val="en-US"/>
        </w:rPr>
        <w:t>spontaneous</w:t>
      </w:r>
      <w:r w:rsidR="00BE43C6" w:rsidRPr="00E82325">
        <w:rPr>
          <w:rFonts w:ascii="Book Antiqua" w:hAnsi="Book Antiqua" w:cs="Times New Roman"/>
          <w:sz w:val="24"/>
          <w:szCs w:val="24"/>
          <w:lang w:val="en-US"/>
        </w:rPr>
        <w:t xml:space="preserve"> α-</w:t>
      </w:r>
      <w:r w:rsidR="005C3468" w:rsidRPr="00E82325">
        <w:rPr>
          <w:rFonts w:ascii="Book Antiqua" w:hAnsi="Book Antiqua" w:cs="Times New Roman"/>
          <w:sz w:val="24"/>
          <w:szCs w:val="24"/>
          <w:lang w:val="en-US"/>
        </w:rPr>
        <w:t xml:space="preserve"> </w:t>
      </w:r>
      <w:r w:rsidR="00BE43C6" w:rsidRPr="00E82325">
        <w:rPr>
          <w:rFonts w:ascii="Book Antiqua" w:hAnsi="Book Antiqua" w:cs="Times New Roman"/>
          <w:sz w:val="24"/>
          <w:szCs w:val="24"/>
          <w:lang w:val="en-US"/>
        </w:rPr>
        <w:t>to β</w:t>
      </w:r>
      <w:r w:rsidR="005C3468" w:rsidRPr="00E82325">
        <w:rPr>
          <w:rFonts w:ascii="Book Antiqua" w:hAnsi="Book Antiqua" w:cs="Times New Roman"/>
          <w:sz w:val="24"/>
          <w:szCs w:val="24"/>
          <w:lang w:val="en-US"/>
        </w:rPr>
        <w:t>-</w:t>
      </w:r>
      <w:r w:rsidR="00BE43C6" w:rsidRPr="00E82325">
        <w:rPr>
          <w:rFonts w:ascii="Book Antiqua" w:hAnsi="Book Antiqua" w:cs="Times New Roman"/>
          <w:sz w:val="24"/>
          <w:szCs w:val="24"/>
          <w:lang w:val="en-US"/>
        </w:rPr>
        <w:t xml:space="preserve"> or δ-</w:t>
      </w:r>
      <w:r w:rsidR="005C3468" w:rsidRPr="00E82325">
        <w:rPr>
          <w:rFonts w:ascii="Book Antiqua" w:hAnsi="Book Antiqua" w:cs="Times New Roman"/>
          <w:sz w:val="24"/>
          <w:szCs w:val="24"/>
          <w:lang w:val="en-US"/>
        </w:rPr>
        <w:t xml:space="preserve"> </w:t>
      </w:r>
      <w:r w:rsidR="00BE43C6" w:rsidRPr="00E82325">
        <w:rPr>
          <w:rFonts w:ascii="Book Antiqua" w:hAnsi="Book Antiqua" w:cs="Times New Roman"/>
          <w:sz w:val="24"/>
          <w:szCs w:val="24"/>
          <w:lang w:val="en-US"/>
        </w:rPr>
        <w:t>to</w:t>
      </w:r>
      <w:r w:rsidR="005C3468" w:rsidRPr="00E82325">
        <w:rPr>
          <w:rFonts w:ascii="Book Antiqua" w:hAnsi="Book Antiqua" w:cs="Times New Roman"/>
          <w:sz w:val="24"/>
          <w:szCs w:val="24"/>
          <w:lang w:val="en-US"/>
        </w:rPr>
        <w:t xml:space="preserve"> </w:t>
      </w:r>
      <w:r w:rsidR="00BE43C6" w:rsidRPr="00E82325">
        <w:rPr>
          <w:rFonts w:ascii="Book Antiqua" w:hAnsi="Book Antiqua" w:cs="Times New Roman"/>
          <w:sz w:val="24"/>
          <w:szCs w:val="24"/>
          <w:lang w:val="en-US"/>
        </w:rPr>
        <w:t>β</w:t>
      </w:r>
      <w:r w:rsidR="005C3468" w:rsidRPr="00E82325">
        <w:rPr>
          <w:rFonts w:ascii="Book Antiqua" w:hAnsi="Book Antiqua" w:cs="Times New Roman"/>
          <w:sz w:val="24"/>
          <w:szCs w:val="24"/>
          <w:lang w:val="en-US"/>
        </w:rPr>
        <w:t>-</w:t>
      </w:r>
      <w:r w:rsidR="00BE43C6" w:rsidRPr="00E82325">
        <w:rPr>
          <w:rFonts w:ascii="Book Antiqua" w:hAnsi="Book Antiqua" w:cs="Times New Roman"/>
          <w:sz w:val="24"/>
          <w:szCs w:val="24"/>
          <w:lang w:val="en-US"/>
        </w:rPr>
        <w:t>cell conversion (trans</w:t>
      </w:r>
      <w:r w:rsidR="001350FF" w:rsidRPr="00E82325">
        <w:rPr>
          <w:rFonts w:ascii="Book Antiqua" w:hAnsi="Book Antiqua" w:cs="Times New Roman"/>
          <w:sz w:val="24"/>
          <w:szCs w:val="24"/>
          <w:lang w:val="en-US"/>
        </w:rPr>
        <w:t>-</w:t>
      </w:r>
      <w:r w:rsidR="00BE43C6" w:rsidRPr="00E82325">
        <w:rPr>
          <w:rFonts w:ascii="Book Antiqua" w:hAnsi="Book Antiqua" w:cs="Times New Roman"/>
          <w:sz w:val="24"/>
          <w:szCs w:val="24"/>
          <w:lang w:val="en-US"/>
        </w:rPr>
        <w:t xml:space="preserve">differentiation). </w:t>
      </w:r>
      <w:r w:rsidR="008F7EB5" w:rsidRPr="00E82325">
        <w:rPr>
          <w:rFonts w:ascii="Book Antiqua" w:hAnsi="Book Antiqua" w:cs="Times New Roman"/>
          <w:sz w:val="24"/>
          <w:szCs w:val="24"/>
          <w:lang w:val="en-US"/>
        </w:rPr>
        <w:t xml:space="preserve">The existing </w:t>
      </w:r>
      <w:r w:rsidR="00847987" w:rsidRPr="00E82325">
        <w:rPr>
          <w:rFonts w:ascii="Book Antiqua" w:hAnsi="Book Antiqua" w:cs="Times New Roman"/>
          <w:sz w:val="24"/>
          <w:szCs w:val="24"/>
          <w:lang w:val="en-US"/>
        </w:rPr>
        <w:t xml:space="preserve">preclinical </w:t>
      </w:r>
      <w:r w:rsidR="008F7EB5" w:rsidRPr="00E82325">
        <w:rPr>
          <w:rFonts w:ascii="Book Antiqua" w:hAnsi="Book Antiqua" w:cs="Times New Roman"/>
          <w:sz w:val="24"/>
          <w:szCs w:val="24"/>
          <w:lang w:val="en-US"/>
        </w:rPr>
        <w:t xml:space="preserve">models of </w:t>
      </w:r>
      <w:r w:rsidR="008F7EB5" w:rsidRPr="00E82325">
        <w:rPr>
          <w:rFonts w:ascii="Book Antiqua" w:hAnsi="Book Antiqua" w:cs="Times New Roman"/>
          <w:sz w:val="24"/>
          <w:szCs w:val="24"/>
        </w:rPr>
        <w:t>β</w:t>
      </w:r>
      <w:r w:rsidR="001350FF" w:rsidRPr="00E82325">
        <w:rPr>
          <w:rFonts w:ascii="Book Antiqua" w:hAnsi="Book Antiqua" w:cs="Times New Roman"/>
          <w:sz w:val="24"/>
          <w:szCs w:val="24"/>
          <w:lang w:val="en-US"/>
        </w:rPr>
        <w:t>-cell dysfunction or ablation</w:t>
      </w:r>
      <w:r w:rsidR="008F7EB5" w:rsidRPr="00E82325">
        <w:rPr>
          <w:rFonts w:ascii="Book Antiqua" w:hAnsi="Book Antiqua" w:cs="Times New Roman"/>
          <w:sz w:val="24"/>
          <w:szCs w:val="24"/>
          <w:lang w:val="en-US"/>
        </w:rPr>
        <w:t xml:space="preserve"> (induced surgica</w:t>
      </w:r>
      <w:r w:rsidR="001350FF" w:rsidRPr="00E82325">
        <w:rPr>
          <w:rFonts w:ascii="Book Antiqua" w:hAnsi="Book Antiqua" w:cs="Times New Roman"/>
          <w:sz w:val="24"/>
          <w:szCs w:val="24"/>
          <w:lang w:val="en-US"/>
        </w:rPr>
        <w:t>lly, chemically or genetically)</w:t>
      </w:r>
      <w:r w:rsidR="008F7EB5" w:rsidRPr="00E82325">
        <w:rPr>
          <w:rFonts w:ascii="Book Antiqua" w:hAnsi="Book Antiqua" w:cs="Times New Roman"/>
          <w:sz w:val="24"/>
          <w:szCs w:val="24"/>
          <w:lang w:val="en-US"/>
        </w:rPr>
        <w:t xml:space="preserve"> have significantly expanded our understanding of reparative regeneration of the islets and possible </w:t>
      </w:r>
      <w:r w:rsidR="00DD7E07" w:rsidRPr="00E82325">
        <w:rPr>
          <w:rFonts w:ascii="Book Antiqua" w:hAnsi="Book Antiqua" w:cs="Times New Roman"/>
          <w:sz w:val="24"/>
          <w:szCs w:val="24"/>
          <w:lang w:val="en-US"/>
        </w:rPr>
        <w:t xml:space="preserve">ways </w:t>
      </w:r>
      <w:r w:rsidR="008F7EB5" w:rsidRPr="00E82325">
        <w:rPr>
          <w:rFonts w:ascii="Book Antiqua" w:hAnsi="Book Antiqua" w:cs="Times New Roman"/>
          <w:sz w:val="24"/>
          <w:szCs w:val="24"/>
          <w:lang w:val="en-US"/>
        </w:rPr>
        <w:t>of its stimulation</w:t>
      </w:r>
      <w:r w:rsidR="00BE43C6" w:rsidRPr="00E82325">
        <w:rPr>
          <w:rFonts w:ascii="Book Antiqua" w:hAnsi="Book Antiqua" w:cs="Times New Roman"/>
          <w:sz w:val="24"/>
          <w:szCs w:val="24"/>
          <w:lang w:val="en-US"/>
        </w:rPr>
        <w:t xml:space="preserve">. </w:t>
      </w:r>
      <w:r w:rsidR="00043638" w:rsidRPr="00E82325">
        <w:rPr>
          <w:rFonts w:ascii="Book Antiqua" w:hAnsi="Book Antiqua" w:cs="Times New Roman"/>
          <w:sz w:val="24"/>
          <w:szCs w:val="24"/>
          <w:lang w:val="en-US"/>
        </w:rPr>
        <w:t xml:space="preserve">The ultimate goal, sufficient level of functional activity of </w:t>
      </w:r>
      <w:r w:rsidR="00043638" w:rsidRPr="00E82325">
        <w:rPr>
          <w:rFonts w:ascii="Book Antiqua" w:hAnsi="Book Antiqua" w:cs="Times New Roman"/>
          <w:sz w:val="24"/>
          <w:szCs w:val="24"/>
        </w:rPr>
        <w:t>β</w:t>
      </w:r>
      <w:r w:rsidR="00043638" w:rsidRPr="00E82325">
        <w:rPr>
          <w:rFonts w:ascii="Book Antiqua" w:hAnsi="Book Antiqua" w:cs="Times New Roman"/>
          <w:sz w:val="24"/>
          <w:szCs w:val="24"/>
          <w:lang w:val="en-US"/>
        </w:rPr>
        <w:t xml:space="preserve">-cells or their substitutes can be achieved by two prospective broad strategies: </w:t>
      </w:r>
      <w:r w:rsidR="00043638" w:rsidRPr="00E82325">
        <w:rPr>
          <w:rFonts w:ascii="Book Antiqua" w:hAnsi="Book Antiqua" w:cs="Times New Roman"/>
          <w:sz w:val="24"/>
          <w:szCs w:val="24"/>
        </w:rPr>
        <w:t>β</w:t>
      </w:r>
      <w:r w:rsidR="00043638" w:rsidRPr="00E82325">
        <w:rPr>
          <w:rFonts w:ascii="Book Antiqua" w:hAnsi="Book Antiqua" w:cs="Times New Roman"/>
          <w:sz w:val="24"/>
          <w:szCs w:val="24"/>
          <w:lang w:val="en-US"/>
        </w:rPr>
        <w:t xml:space="preserve">-cell replacement and </w:t>
      </w:r>
      <w:r w:rsidR="00043638" w:rsidRPr="00E82325">
        <w:rPr>
          <w:rFonts w:ascii="Book Antiqua" w:hAnsi="Book Antiqua" w:cs="Times New Roman"/>
          <w:sz w:val="24"/>
          <w:szCs w:val="24"/>
        </w:rPr>
        <w:t>β</w:t>
      </w:r>
      <w:r w:rsidR="00043638" w:rsidRPr="00E82325">
        <w:rPr>
          <w:rFonts w:ascii="Book Antiqua" w:hAnsi="Book Antiqua" w:cs="Times New Roman"/>
          <w:sz w:val="24"/>
          <w:szCs w:val="24"/>
          <w:lang w:val="en-US"/>
        </w:rPr>
        <w:t xml:space="preserve">-cell regeneration. </w:t>
      </w:r>
      <w:r w:rsidR="00D43271" w:rsidRPr="00E82325">
        <w:rPr>
          <w:rFonts w:ascii="Book Antiqua" w:hAnsi="Book Antiqua" w:cs="Times New Roman"/>
          <w:sz w:val="24"/>
          <w:szCs w:val="24"/>
          <w:lang w:val="en-US"/>
        </w:rPr>
        <w:t>The “regeneration” strategy aims to maintain a preserved population of β-cells through</w:t>
      </w:r>
      <w:bookmarkStart w:id="20" w:name="OLE_LINK59"/>
      <w:bookmarkStart w:id="21" w:name="OLE_LINK60"/>
      <w:r w:rsidR="00D43271" w:rsidRPr="00E82325">
        <w:rPr>
          <w:rFonts w:ascii="Book Antiqua" w:hAnsi="Book Antiqua" w:cs="Times New Roman"/>
          <w:sz w:val="24"/>
          <w:szCs w:val="24"/>
          <w:lang w:val="en-US"/>
        </w:rPr>
        <w:t xml:space="preserve"> </w:t>
      </w:r>
      <w:r w:rsidR="001350FF" w:rsidRPr="00E82325">
        <w:rPr>
          <w:rFonts w:ascii="Book Antiqua" w:hAnsi="Book Antiqua" w:cs="Times New Roman"/>
          <w:i/>
          <w:sz w:val="24"/>
          <w:szCs w:val="24"/>
          <w:lang w:val="en-US"/>
        </w:rPr>
        <w:t>in situ</w:t>
      </w:r>
      <w:r w:rsidR="001350FF" w:rsidRPr="00E82325">
        <w:rPr>
          <w:rFonts w:ascii="Book Antiqua" w:hAnsi="Book Antiqua" w:cs="Times New Roman"/>
          <w:sz w:val="24"/>
          <w:szCs w:val="24"/>
          <w:lang w:val="en-US"/>
        </w:rPr>
        <w:t xml:space="preserve"> </w:t>
      </w:r>
      <w:bookmarkEnd w:id="20"/>
      <w:bookmarkEnd w:id="21"/>
      <w:r w:rsidR="00D43271" w:rsidRPr="00E82325">
        <w:rPr>
          <w:rFonts w:ascii="Book Antiqua" w:hAnsi="Book Antiqua" w:cs="Times New Roman"/>
          <w:sz w:val="24"/>
          <w:szCs w:val="24"/>
          <w:lang w:val="en-US"/>
        </w:rPr>
        <w:t xml:space="preserve">exposure to biologically active substances that improve β-cell survival, replication and insulin secretion, or </w:t>
      </w:r>
      <w:r w:rsidR="00DD7E07" w:rsidRPr="00E82325">
        <w:rPr>
          <w:rFonts w:ascii="Book Antiqua" w:hAnsi="Book Antiqua" w:cs="Times New Roman"/>
          <w:sz w:val="24"/>
          <w:szCs w:val="24"/>
          <w:lang w:val="en-US"/>
        </w:rPr>
        <w:t xml:space="preserve">to </w:t>
      </w:r>
      <w:r w:rsidR="005C3468" w:rsidRPr="00E82325">
        <w:rPr>
          <w:rFonts w:ascii="Book Antiqua" w:hAnsi="Book Antiqua" w:cs="Times New Roman"/>
          <w:sz w:val="24"/>
          <w:szCs w:val="24"/>
          <w:lang w:val="en-US"/>
        </w:rPr>
        <w:t>evoke</w:t>
      </w:r>
      <w:r w:rsidR="00D43271" w:rsidRPr="00E82325">
        <w:rPr>
          <w:rFonts w:ascii="Book Antiqua" w:hAnsi="Book Antiqua" w:cs="Times New Roman"/>
          <w:sz w:val="24"/>
          <w:szCs w:val="24"/>
          <w:lang w:val="en-US"/>
        </w:rPr>
        <w:t xml:space="preserve"> the </w:t>
      </w:r>
      <w:r w:rsidR="005C3468" w:rsidRPr="00E82325">
        <w:rPr>
          <w:rFonts w:ascii="Book Antiqua" w:hAnsi="Book Antiqua" w:cs="Times New Roman"/>
          <w:sz w:val="24"/>
          <w:szCs w:val="24"/>
          <w:lang w:val="en-US"/>
        </w:rPr>
        <w:t xml:space="preserve">intrinsic </w:t>
      </w:r>
      <w:r w:rsidR="00D43271" w:rsidRPr="00E82325">
        <w:rPr>
          <w:rFonts w:ascii="Book Antiqua" w:hAnsi="Book Antiqua" w:cs="Times New Roman"/>
          <w:sz w:val="24"/>
          <w:szCs w:val="24"/>
          <w:lang w:val="en-US"/>
        </w:rPr>
        <w:t xml:space="preserve">adaptive mechanisms </w:t>
      </w:r>
      <w:r w:rsidR="005C3468" w:rsidRPr="00E82325">
        <w:rPr>
          <w:rFonts w:ascii="Book Antiqua" w:hAnsi="Book Antiqua" w:cs="Times New Roman"/>
          <w:sz w:val="24"/>
          <w:szCs w:val="24"/>
          <w:lang w:val="en-US"/>
        </w:rPr>
        <w:t>triggering the spontaneous non-</w:t>
      </w:r>
      <w:r w:rsidR="00D43271" w:rsidRPr="00E82325">
        <w:rPr>
          <w:rFonts w:ascii="Book Antiqua" w:hAnsi="Book Antiqua" w:cs="Times New Roman"/>
          <w:sz w:val="24"/>
          <w:szCs w:val="24"/>
          <w:lang w:val="en-US"/>
        </w:rPr>
        <w:t>β-</w:t>
      </w:r>
      <w:r w:rsidR="005C3468" w:rsidRPr="00E82325">
        <w:rPr>
          <w:rFonts w:ascii="Book Antiqua" w:hAnsi="Book Antiqua" w:cs="Times New Roman"/>
          <w:sz w:val="24"/>
          <w:szCs w:val="24"/>
          <w:lang w:val="en-US"/>
        </w:rPr>
        <w:t xml:space="preserve"> to </w:t>
      </w:r>
      <w:r w:rsidR="00D43271" w:rsidRPr="00E82325">
        <w:rPr>
          <w:rFonts w:ascii="Book Antiqua" w:hAnsi="Book Antiqua" w:cs="Times New Roman"/>
          <w:sz w:val="24"/>
          <w:szCs w:val="24"/>
          <w:lang w:val="en-US"/>
        </w:rPr>
        <w:t>β-cell conversion.</w:t>
      </w:r>
      <w:r w:rsidR="00BE43C6" w:rsidRPr="00E82325">
        <w:rPr>
          <w:rFonts w:ascii="Book Antiqua" w:hAnsi="Book Antiqua" w:cs="Times New Roman"/>
          <w:sz w:val="24"/>
          <w:szCs w:val="24"/>
          <w:lang w:val="en-US"/>
        </w:rPr>
        <w:t xml:space="preserve"> </w:t>
      </w:r>
      <w:r w:rsidR="00D43271" w:rsidRPr="00E82325">
        <w:rPr>
          <w:rFonts w:ascii="Book Antiqua" w:hAnsi="Book Antiqua" w:cs="Times New Roman"/>
          <w:sz w:val="24"/>
          <w:szCs w:val="24"/>
          <w:lang w:val="en-US"/>
        </w:rPr>
        <w:t>The “replacement” strategy implies transplantation of β-cells (as non-disintegrated pancrea</w:t>
      </w:r>
      <w:r w:rsidR="00C64C0A" w:rsidRPr="00E82325">
        <w:rPr>
          <w:rFonts w:ascii="Book Antiqua" w:hAnsi="Book Antiqua" w:cs="Times New Roman"/>
          <w:sz w:val="24"/>
          <w:szCs w:val="24"/>
          <w:lang w:val="en-US"/>
        </w:rPr>
        <w:t>tic material</w:t>
      </w:r>
      <w:r w:rsidR="00D43271" w:rsidRPr="00E82325">
        <w:rPr>
          <w:rFonts w:ascii="Book Antiqua" w:hAnsi="Book Antiqua" w:cs="Times New Roman"/>
          <w:sz w:val="24"/>
          <w:szCs w:val="24"/>
          <w:lang w:val="en-US"/>
        </w:rPr>
        <w:t xml:space="preserve"> or isolated donor isl</w:t>
      </w:r>
      <w:r w:rsidR="00AF0908" w:rsidRPr="00E82325">
        <w:rPr>
          <w:rFonts w:ascii="Book Antiqua" w:hAnsi="Book Antiqua" w:cs="Times New Roman"/>
          <w:sz w:val="24"/>
          <w:szCs w:val="24"/>
          <w:lang w:val="en-US"/>
        </w:rPr>
        <w:t>ets</w:t>
      </w:r>
      <w:r w:rsidR="00D43271" w:rsidRPr="00E82325">
        <w:rPr>
          <w:rFonts w:ascii="Book Antiqua" w:hAnsi="Book Antiqua" w:cs="Times New Roman"/>
          <w:sz w:val="24"/>
          <w:szCs w:val="24"/>
          <w:lang w:val="en-US"/>
        </w:rPr>
        <w:t xml:space="preserve">) or β-like cells obtained </w:t>
      </w:r>
      <w:bookmarkStart w:id="22" w:name="OLE_LINK61"/>
      <w:bookmarkStart w:id="23" w:name="OLE_LINK62"/>
      <w:bookmarkStart w:id="24" w:name="OLE_LINK63"/>
      <w:r w:rsidR="00D43271" w:rsidRPr="00BC3025">
        <w:rPr>
          <w:rFonts w:ascii="Book Antiqua" w:hAnsi="Book Antiqua" w:cs="Times New Roman"/>
          <w:i/>
          <w:sz w:val="24"/>
          <w:szCs w:val="24"/>
          <w:lang w:val="en-US"/>
        </w:rPr>
        <w:t>ex vivo</w:t>
      </w:r>
      <w:r w:rsidR="00D43271" w:rsidRPr="00E82325">
        <w:rPr>
          <w:rFonts w:ascii="Book Antiqua" w:hAnsi="Book Antiqua" w:cs="Times New Roman"/>
          <w:sz w:val="24"/>
          <w:szCs w:val="24"/>
          <w:lang w:val="en-US"/>
        </w:rPr>
        <w:t xml:space="preserve"> </w:t>
      </w:r>
      <w:bookmarkEnd w:id="22"/>
      <w:bookmarkEnd w:id="23"/>
      <w:bookmarkEnd w:id="24"/>
      <w:r w:rsidR="00D43271" w:rsidRPr="00E82325">
        <w:rPr>
          <w:rFonts w:ascii="Book Antiqua" w:hAnsi="Book Antiqua" w:cs="Times New Roman"/>
          <w:sz w:val="24"/>
          <w:szCs w:val="24"/>
          <w:lang w:val="en-US"/>
        </w:rPr>
        <w:t>from progenitors or mature somatic cells (for example, hepatocytes o</w:t>
      </w:r>
      <w:r w:rsidR="00C64C0A" w:rsidRPr="00E82325">
        <w:rPr>
          <w:rFonts w:ascii="Book Antiqua" w:hAnsi="Book Antiqua" w:cs="Times New Roman"/>
          <w:sz w:val="24"/>
          <w:szCs w:val="24"/>
          <w:lang w:val="en-US"/>
        </w:rPr>
        <w:t xml:space="preserve">r α-cells) </w:t>
      </w:r>
      <w:r w:rsidR="00745B07" w:rsidRPr="00E82325">
        <w:rPr>
          <w:rFonts w:ascii="Book Antiqua" w:hAnsi="Book Antiqua" w:cs="Times New Roman"/>
          <w:sz w:val="24"/>
          <w:szCs w:val="24"/>
          <w:lang w:val="en-US"/>
        </w:rPr>
        <w:t>under the action of</w:t>
      </w:r>
      <w:r w:rsidR="00C64C0A" w:rsidRPr="00E82325">
        <w:rPr>
          <w:rFonts w:ascii="Book Antiqua" w:hAnsi="Book Antiqua" w:cs="Times New Roman"/>
          <w:sz w:val="24"/>
          <w:szCs w:val="24"/>
          <w:lang w:val="en-US"/>
        </w:rPr>
        <w:t xml:space="preserve"> small-</w:t>
      </w:r>
      <w:r w:rsidR="00D43271" w:rsidRPr="00E82325">
        <w:rPr>
          <w:rFonts w:ascii="Book Antiqua" w:hAnsi="Book Antiqua" w:cs="Times New Roman"/>
          <w:sz w:val="24"/>
          <w:szCs w:val="24"/>
          <w:lang w:val="en-US"/>
        </w:rPr>
        <w:t>molecule</w:t>
      </w:r>
      <w:r w:rsidR="00C64C0A" w:rsidRPr="00E82325">
        <w:rPr>
          <w:rFonts w:ascii="Book Antiqua" w:hAnsi="Book Antiqua" w:cs="Times New Roman"/>
          <w:sz w:val="24"/>
          <w:szCs w:val="24"/>
          <w:lang w:val="en-US"/>
        </w:rPr>
        <w:t xml:space="preserve"> inducers</w:t>
      </w:r>
      <w:r w:rsidR="00D43271" w:rsidRPr="00E82325">
        <w:rPr>
          <w:rFonts w:ascii="Book Antiqua" w:hAnsi="Book Antiqua" w:cs="Times New Roman"/>
          <w:sz w:val="24"/>
          <w:szCs w:val="24"/>
          <w:lang w:val="en-US"/>
        </w:rPr>
        <w:t xml:space="preserve"> or </w:t>
      </w:r>
      <w:r w:rsidR="00745B07" w:rsidRPr="00E82325">
        <w:rPr>
          <w:rFonts w:ascii="Book Antiqua" w:hAnsi="Book Antiqua" w:cs="Times New Roman"/>
          <w:sz w:val="24"/>
          <w:szCs w:val="24"/>
          <w:lang w:val="en-US"/>
        </w:rPr>
        <w:t xml:space="preserve">by </w:t>
      </w:r>
      <w:r w:rsidR="00D43271" w:rsidRPr="00E82325">
        <w:rPr>
          <w:rFonts w:ascii="Book Antiqua" w:hAnsi="Book Antiqua" w:cs="Times New Roman"/>
          <w:sz w:val="24"/>
          <w:szCs w:val="24"/>
          <w:lang w:val="en-US"/>
        </w:rPr>
        <w:t>genetic modification.</w:t>
      </w:r>
      <w:r w:rsidR="00BE43C6" w:rsidRPr="00E82325">
        <w:rPr>
          <w:rFonts w:ascii="Book Antiqua" w:hAnsi="Book Antiqua" w:cs="Times New Roman"/>
          <w:sz w:val="24"/>
          <w:szCs w:val="24"/>
          <w:lang w:val="en-US"/>
        </w:rPr>
        <w:t xml:space="preserve"> </w:t>
      </w:r>
      <w:r w:rsidR="00C64C0A" w:rsidRPr="00E82325">
        <w:rPr>
          <w:rFonts w:ascii="Book Antiqua" w:hAnsi="Book Antiqua" w:cs="Times New Roman"/>
          <w:sz w:val="24"/>
          <w:szCs w:val="24"/>
          <w:lang w:val="en-US"/>
        </w:rPr>
        <w:t>We believe that the huge volume of experimental and clinical studies will finally allow a safe and effective solu</w:t>
      </w:r>
      <w:r w:rsidR="00043638">
        <w:rPr>
          <w:rFonts w:ascii="Book Antiqua" w:hAnsi="Book Antiqua" w:cs="Times New Roman"/>
          <w:sz w:val="24"/>
          <w:szCs w:val="24"/>
          <w:lang w:val="en-US"/>
        </w:rPr>
        <w:t>tion to a seemingly simple goal-</w:t>
      </w:r>
      <w:r w:rsidR="00C64C0A" w:rsidRPr="00E82325">
        <w:rPr>
          <w:rFonts w:ascii="Book Antiqua" w:hAnsi="Book Antiqua" w:cs="Times New Roman"/>
          <w:sz w:val="24"/>
          <w:szCs w:val="24"/>
          <w:lang w:val="en-US"/>
        </w:rPr>
        <w:t xml:space="preserve">restoration of the functionally active </w:t>
      </w:r>
      <w:r w:rsidR="00C64C0A" w:rsidRPr="00E82325">
        <w:rPr>
          <w:rFonts w:ascii="Book Antiqua" w:hAnsi="Book Antiqua" w:cs="Times New Roman"/>
          <w:sz w:val="24"/>
          <w:szCs w:val="24"/>
        </w:rPr>
        <w:t>β</w:t>
      </w:r>
      <w:r w:rsidR="00C64C0A" w:rsidRPr="00E82325">
        <w:rPr>
          <w:rFonts w:ascii="Book Antiqua" w:hAnsi="Book Antiqua" w:cs="Times New Roman"/>
          <w:sz w:val="24"/>
          <w:szCs w:val="24"/>
          <w:lang w:val="en-US"/>
        </w:rPr>
        <w:t xml:space="preserve">-cells, the innermost hope of millions </w:t>
      </w:r>
      <w:r w:rsidR="001350FF" w:rsidRPr="00E82325">
        <w:rPr>
          <w:rFonts w:ascii="Book Antiqua" w:hAnsi="Book Antiqua" w:cs="Times New Roman"/>
          <w:sz w:val="24"/>
          <w:szCs w:val="24"/>
          <w:lang w:val="en-US"/>
        </w:rPr>
        <w:t xml:space="preserve">of </w:t>
      </w:r>
      <w:r w:rsidR="00C64C0A" w:rsidRPr="00E82325">
        <w:rPr>
          <w:rFonts w:ascii="Book Antiqua" w:hAnsi="Book Antiqua" w:cs="Times New Roman"/>
          <w:sz w:val="24"/>
          <w:szCs w:val="24"/>
          <w:lang w:val="en-US"/>
        </w:rPr>
        <w:t>people globally</w:t>
      </w:r>
      <w:r w:rsidR="00BE43C6" w:rsidRPr="00E82325">
        <w:rPr>
          <w:rFonts w:ascii="Book Antiqua" w:hAnsi="Book Antiqua" w:cs="Times New Roman"/>
          <w:sz w:val="24"/>
          <w:szCs w:val="24"/>
          <w:lang w:val="en-US"/>
        </w:rPr>
        <w:t>.</w:t>
      </w:r>
    </w:p>
    <w:p w14:paraId="13B88C41" w14:textId="77777777" w:rsidR="00B06143" w:rsidRDefault="00B06143" w:rsidP="00B06143">
      <w:pPr>
        <w:adjustRightInd w:val="0"/>
        <w:snapToGrid w:val="0"/>
        <w:spacing w:after="0" w:line="360" w:lineRule="auto"/>
        <w:jc w:val="both"/>
        <w:rPr>
          <w:rFonts w:ascii="Book Antiqua" w:hAnsi="Book Antiqua" w:cs="Times New Roman"/>
          <w:b/>
          <w:sz w:val="24"/>
          <w:szCs w:val="24"/>
          <w:lang w:val="en-US" w:eastAsia="zh-CN"/>
        </w:rPr>
      </w:pPr>
    </w:p>
    <w:p w14:paraId="29E95E19" w14:textId="77777777" w:rsidR="00BE43C6" w:rsidRPr="00E82325" w:rsidRDefault="00995889" w:rsidP="00B06143">
      <w:pPr>
        <w:adjustRightInd w:val="0"/>
        <w:snapToGrid w:val="0"/>
        <w:spacing w:after="0" w:line="360" w:lineRule="auto"/>
        <w:jc w:val="both"/>
        <w:rPr>
          <w:rFonts w:ascii="Book Antiqua" w:hAnsi="Book Antiqua" w:cs="Times New Roman"/>
          <w:sz w:val="24"/>
          <w:szCs w:val="24"/>
        </w:rPr>
      </w:pPr>
      <w:r w:rsidRPr="00E82325">
        <w:rPr>
          <w:rFonts w:ascii="Book Antiqua" w:hAnsi="Book Antiqua" w:cs="Times New Roman"/>
          <w:b/>
          <w:sz w:val="24"/>
          <w:szCs w:val="24"/>
          <w:lang w:val="en-US"/>
        </w:rPr>
        <w:t xml:space="preserve">Key </w:t>
      </w:r>
      <w:r w:rsidR="00765AFD" w:rsidRPr="00E82325">
        <w:rPr>
          <w:rFonts w:ascii="Book Antiqua" w:hAnsi="Book Antiqua" w:cs="Times New Roman"/>
          <w:b/>
          <w:sz w:val="24"/>
          <w:szCs w:val="24"/>
          <w:lang w:val="en-US"/>
        </w:rPr>
        <w:t>w</w:t>
      </w:r>
      <w:r w:rsidRPr="00E82325">
        <w:rPr>
          <w:rFonts w:ascii="Book Antiqua" w:hAnsi="Book Antiqua" w:cs="Times New Roman"/>
          <w:b/>
          <w:sz w:val="24"/>
          <w:szCs w:val="24"/>
          <w:lang w:val="en-US"/>
        </w:rPr>
        <w:t xml:space="preserve">ords: </w:t>
      </w:r>
      <w:r w:rsidR="00B06143">
        <w:rPr>
          <w:rFonts w:ascii="Book Antiqua" w:hAnsi="Book Antiqua" w:cs="Times New Roman"/>
          <w:sz w:val="24"/>
          <w:szCs w:val="24"/>
          <w:lang w:val="en-US"/>
        </w:rPr>
        <w:t>Pancreas</w:t>
      </w:r>
      <w:r w:rsidR="00B06143">
        <w:rPr>
          <w:rFonts w:ascii="Book Antiqua" w:hAnsi="Book Antiqua" w:cs="Times New Roman" w:hint="eastAsia"/>
          <w:sz w:val="24"/>
          <w:szCs w:val="24"/>
          <w:lang w:val="en-US" w:eastAsia="zh-CN"/>
        </w:rPr>
        <w:t xml:space="preserve">; </w:t>
      </w:r>
      <w:r w:rsidR="00B06143">
        <w:rPr>
          <w:rFonts w:ascii="Book Antiqua" w:hAnsi="Book Antiqua" w:cs="Times New Roman"/>
          <w:sz w:val="24"/>
          <w:szCs w:val="24"/>
          <w:lang w:val="en-US"/>
        </w:rPr>
        <w:t xml:space="preserve">Islets of </w:t>
      </w:r>
      <w:r w:rsidR="00043638">
        <w:rPr>
          <w:rFonts w:ascii="Book Antiqua" w:hAnsi="Book Antiqua" w:cs="Times New Roman"/>
          <w:sz w:val="24"/>
          <w:szCs w:val="24"/>
          <w:lang w:val="en-US"/>
        </w:rPr>
        <w:t>Langerhans</w:t>
      </w:r>
      <w:r w:rsidR="00B06143">
        <w:rPr>
          <w:rFonts w:ascii="Book Antiqua" w:hAnsi="Book Antiqua" w:cs="Times New Roman" w:hint="eastAsia"/>
          <w:sz w:val="24"/>
          <w:szCs w:val="24"/>
          <w:lang w:val="en-US" w:eastAsia="zh-CN"/>
        </w:rPr>
        <w:t>;</w:t>
      </w:r>
      <w:r w:rsidR="00B06143">
        <w:rPr>
          <w:rFonts w:ascii="Book Antiqua" w:hAnsi="Book Antiqua" w:cs="Times New Roman"/>
          <w:sz w:val="24"/>
          <w:szCs w:val="24"/>
          <w:lang w:val="en-US"/>
        </w:rPr>
        <w:t xml:space="preserve"> β-cells</w:t>
      </w:r>
      <w:r w:rsidR="00B06143">
        <w:rPr>
          <w:rFonts w:ascii="Book Antiqua" w:hAnsi="Book Antiqua" w:cs="Times New Roman" w:hint="eastAsia"/>
          <w:sz w:val="24"/>
          <w:szCs w:val="24"/>
          <w:lang w:val="en-US" w:eastAsia="zh-CN"/>
        </w:rPr>
        <w:t>;</w:t>
      </w:r>
      <w:r w:rsidR="00B06143">
        <w:rPr>
          <w:rFonts w:ascii="Book Antiqua" w:hAnsi="Book Antiqua" w:cs="Times New Roman"/>
          <w:sz w:val="24"/>
          <w:szCs w:val="24"/>
          <w:lang w:val="en-US"/>
        </w:rPr>
        <w:t xml:space="preserve"> Regeneration</w:t>
      </w:r>
      <w:r w:rsidR="00B06143">
        <w:rPr>
          <w:rFonts w:ascii="Book Antiqua" w:hAnsi="Book Antiqua" w:cs="Times New Roman" w:hint="eastAsia"/>
          <w:sz w:val="24"/>
          <w:szCs w:val="24"/>
          <w:lang w:val="en-US" w:eastAsia="zh-CN"/>
        </w:rPr>
        <w:t>;</w:t>
      </w:r>
      <w:r w:rsidR="00B06143">
        <w:rPr>
          <w:rFonts w:ascii="Book Antiqua" w:hAnsi="Book Antiqua" w:cs="Times New Roman"/>
          <w:sz w:val="24"/>
          <w:szCs w:val="24"/>
          <w:lang w:val="en-US"/>
        </w:rPr>
        <w:t xml:space="preserve"> Replacement</w:t>
      </w:r>
      <w:r w:rsidR="00B06143">
        <w:rPr>
          <w:rFonts w:ascii="Book Antiqua" w:hAnsi="Book Antiqua" w:cs="Times New Roman" w:hint="eastAsia"/>
          <w:sz w:val="24"/>
          <w:szCs w:val="24"/>
          <w:lang w:val="en-US" w:eastAsia="zh-CN"/>
        </w:rPr>
        <w:t>;</w:t>
      </w:r>
      <w:r w:rsidR="00B06143">
        <w:rPr>
          <w:rFonts w:ascii="Book Antiqua" w:hAnsi="Book Antiqua" w:cs="Times New Roman"/>
          <w:sz w:val="24"/>
          <w:szCs w:val="24"/>
          <w:lang w:val="en-US"/>
        </w:rPr>
        <w:t xml:space="preserve"> Transplantation</w:t>
      </w:r>
      <w:r w:rsidR="00B06143">
        <w:rPr>
          <w:rFonts w:ascii="Book Antiqua" w:hAnsi="Book Antiqua" w:cs="Times New Roman" w:hint="eastAsia"/>
          <w:sz w:val="24"/>
          <w:szCs w:val="24"/>
          <w:lang w:val="en-US" w:eastAsia="zh-CN"/>
        </w:rPr>
        <w:t>;</w:t>
      </w:r>
      <w:r w:rsidRPr="00E82325">
        <w:rPr>
          <w:rFonts w:ascii="Book Antiqua" w:hAnsi="Book Antiqua" w:cs="Times New Roman"/>
          <w:sz w:val="24"/>
          <w:szCs w:val="24"/>
          <w:lang w:val="en-US"/>
        </w:rPr>
        <w:t xml:space="preserve"> Reprogramming</w:t>
      </w:r>
    </w:p>
    <w:p w14:paraId="78CBBFAB" w14:textId="77777777" w:rsidR="00B06143" w:rsidRDefault="00B06143" w:rsidP="00B06143">
      <w:pPr>
        <w:adjustRightInd w:val="0"/>
        <w:snapToGrid w:val="0"/>
        <w:spacing w:after="0" w:line="360" w:lineRule="auto"/>
        <w:jc w:val="both"/>
        <w:rPr>
          <w:rFonts w:ascii="Book Antiqua" w:hAnsi="Book Antiqua" w:cs="Times New Roman"/>
          <w:b/>
          <w:sz w:val="24"/>
          <w:szCs w:val="24"/>
          <w:lang w:val="en-US" w:eastAsia="zh-CN"/>
        </w:rPr>
      </w:pPr>
    </w:p>
    <w:p w14:paraId="3B84F41D" w14:textId="77777777" w:rsidR="00F5066B" w:rsidRPr="00E82325" w:rsidRDefault="007D69BD" w:rsidP="00B06143">
      <w:pPr>
        <w:adjustRightInd w:val="0"/>
        <w:snapToGrid w:val="0"/>
        <w:spacing w:after="0" w:line="360" w:lineRule="auto"/>
        <w:jc w:val="both"/>
        <w:rPr>
          <w:rFonts w:ascii="Book Antiqua" w:hAnsi="Book Antiqua" w:cs="Times New Roman"/>
          <w:b/>
          <w:sz w:val="24"/>
          <w:szCs w:val="24"/>
        </w:rPr>
      </w:pPr>
      <w:proofErr w:type="spellStart"/>
      <w:r w:rsidRPr="00E82325">
        <w:rPr>
          <w:rFonts w:ascii="Book Antiqua" w:hAnsi="Book Antiqua" w:cs="Times New Roman"/>
          <w:sz w:val="24"/>
          <w:szCs w:val="24"/>
          <w:lang w:val="en-US"/>
        </w:rPr>
        <w:lastRenderedPageBreak/>
        <w:t>Arutyunyan</w:t>
      </w:r>
      <w:proofErr w:type="spellEnd"/>
      <w:r w:rsidRPr="00E82325">
        <w:rPr>
          <w:rFonts w:ascii="Book Antiqua" w:hAnsi="Book Antiqua" w:cs="Times New Roman"/>
          <w:sz w:val="24"/>
          <w:szCs w:val="24"/>
          <w:lang w:val="en-US"/>
        </w:rPr>
        <w:t xml:space="preserve"> I</w:t>
      </w:r>
      <w:r w:rsidR="00EC643D" w:rsidRPr="00E82325">
        <w:rPr>
          <w:rFonts w:ascii="Book Antiqua" w:hAnsi="Book Antiqua" w:cs="Times New Roman"/>
          <w:sz w:val="24"/>
          <w:szCs w:val="24"/>
          <w:lang w:val="en-US"/>
        </w:rPr>
        <w:t>V</w:t>
      </w:r>
      <w:r w:rsidRPr="00E82325">
        <w:rPr>
          <w:rFonts w:ascii="Book Antiqua" w:hAnsi="Book Antiqua" w:cs="Times New Roman"/>
          <w:sz w:val="24"/>
          <w:szCs w:val="24"/>
          <w:lang w:val="en-US"/>
        </w:rPr>
        <w:t xml:space="preserve">, </w:t>
      </w:r>
      <w:proofErr w:type="spellStart"/>
      <w:r w:rsidRPr="00E82325">
        <w:rPr>
          <w:rFonts w:ascii="Book Antiqua" w:hAnsi="Book Antiqua" w:cs="Times New Roman"/>
          <w:sz w:val="24"/>
          <w:szCs w:val="24"/>
          <w:lang w:val="en-US"/>
        </w:rPr>
        <w:t>Fatkhudinov</w:t>
      </w:r>
      <w:proofErr w:type="spellEnd"/>
      <w:r w:rsidRPr="00E82325">
        <w:rPr>
          <w:rFonts w:ascii="Book Antiqua" w:hAnsi="Book Antiqua" w:cs="Times New Roman"/>
          <w:sz w:val="24"/>
          <w:szCs w:val="24"/>
          <w:lang w:val="en-US"/>
        </w:rPr>
        <w:t xml:space="preserve"> T</w:t>
      </w:r>
      <w:r w:rsidR="00EC643D" w:rsidRPr="00E82325">
        <w:rPr>
          <w:rFonts w:ascii="Book Antiqua" w:hAnsi="Book Antiqua" w:cs="Times New Roman"/>
          <w:sz w:val="24"/>
          <w:szCs w:val="24"/>
          <w:lang w:val="en-US"/>
        </w:rPr>
        <w:t>K</w:t>
      </w:r>
      <w:r w:rsidRPr="00E82325">
        <w:rPr>
          <w:rFonts w:ascii="Book Antiqua" w:hAnsi="Book Antiqua" w:cs="Times New Roman"/>
          <w:sz w:val="24"/>
          <w:szCs w:val="24"/>
          <w:lang w:val="en-US"/>
        </w:rPr>
        <w:t>, Makarov A</w:t>
      </w:r>
      <w:r w:rsidR="00EC643D" w:rsidRPr="00E82325">
        <w:rPr>
          <w:rFonts w:ascii="Book Antiqua" w:hAnsi="Book Antiqua" w:cs="Times New Roman"/>
          <w:sz w:val="24"/>
          <w:szCs w:val="24"/>
          <w:lang w:val="en-US"/>
        </w:rPr>
        <w:t>V</w:t>
      </w:r>
      <w:r w:rsidRPr="00E82325">
        <w:rPr>
          <w:rFonts w:ascii="Book Antiqua" w:hAnsi="Book Antiqua" w:cs="Times New Roman"/>
          <w:sz w:val="24"/>
          <w:szCs w:val="24"/>
          <w:lang w:val="en-US"/>
        </w:rPr>
        <w:t xml:space="preserve">, </w:t>
      </w:r>
      <w:proofErr w:type="spellStart"/>
      <w:r w:rsidRPr="00E82325">
        <w:rPr>
          <w:rFonts w:ascii="Book Antiqua" w:hAnsi="Book Antiqua" w:cs="Times New Roman"/>
          <w:sz w:val="24"/>
          <w:szCs w:val="24"/>
          <w:lang w:val="en-US"/>
        </w:rPr>
        <w:t>Elchaninov</w:t>
      </w:r>
      <w:proofErr w:type="spellEnd"/>
      <w:r w:rsidRPr="00E82325">
        <w:rPr>
          <w:rFonts w:ascii="Book Antiqua" w:hAnsi="Book Antiqua" w:cs="Times New Roman"/>
          <w:sz w:val="24"/>
          <w:szCs w:val="24"/>
          <w:lang w:val="en-US"/>
        </w:rPr>
        <w:t xml:space="preserve"> A</w:t>
      </w:r>
      <w:r w:rsidR="00EC643D" w:rsidRPr="00E82325">
        <w:rPr>
          <w:rFonts w:ascii="Book Antiqua" w:hAnsi="Book Antiqua" w:cs="Times New Roman"/>
          <w:sz w:val="24"/>
          <w:szCs w:val="24"/>
          <w:lang w:val="en-US"/>
        </w:rPr>
        <w:t>V</w:t>
      </w:r>
      <w:r w:rsidR="00EF086D">
        <w:rPr>
          <w:rFonts w:ascii="Book Antiqua" w:hAnsi="Book Antiqua" w:cs="Times New Roman"/>
          <w:sz w:val="24"/>
          <w:szCs w:val="24"/>
          <w:lang w:val="en-US"/>
        </w:rPr>
        <w:t xml:space="preserve">, </w:t>
      </w:r>
      <w:proofErr w:type="spellStart"/>
      <w:r w:rsidRPr="00E82325">
        <w:rPr>
          <w:rFonts w:ascii="Book Antiqua" w:hAnsi="Book Antiqua" w:cs="Times New Roman"/>
          <w:sz w:val="24"/>
          <w:szCs w:val="24"/>
          <w:lang w:val="en-US"/>
        </w:rPr>
        <w:t>Sukhikh</w:t>
      </w:r>
      <w:proofErr w:type="spellEnd"/>
      <w:r w:rsidRPr="00E82325">
        <w:rPr>
          <w:rFonts w:ascii="Book Antiqua" w:hAnsi="Book Antiqua" w:cs="Times New Roman"/>
          <w:b/>
          <w:sz w:val="24"/>
          <w:szCs w:val="24"/>
          <w:lang w:val="en-US"/>
        </w:rPr>
        <w:t xml:space="preserve"> </w:t>
      </w:r>
      <w:r w:rsidRPr="00E82325">
        <w:rPr>
          <w:rFonts w:ascii="Book Antiqua" w:hAnsi="Book Antiqua" w:cs="Times New Roman"/>
          <w:sz w:val="24"/>
          <w:szCs w:val="24"/>
          <w:lang w:val="en-US"/>
        </w:rPr>
        <w:t>G</w:t>
      </w:r>
      <w:r w:rsidR="00EC643D" w:rsidRPr="00E82325">
        <w:rPr>
          <w:rFonts w:ascii="Book Antiqua" w:hAnsi="Book Antiqua" w:cs="Times New Roman"/>
          <w:sz w:val="24"/>
          <w:szCs w:val="24"/>
          <w:lang w:val="en-US"/>
        </w:rPr>
        <w:t>T</w:t>
      </w:r>
      <w:r w:rsidR="009A268C" w:rsidRPr="00E82325">
        <w:rPr>
          <w:rFonts w:ascii="Book Antiqua" w:hAnsi="Book Antiqua" w:cs="Times New Roman"/>
          <w:sz w:val="24"/>
          <w:szCs w:val="24"/>
          <w:lang w:val="en-US"/>
        </w:rPr>
        <w:t>.</w:t>
      </w:r>
      <w:r w:rsidRPr="00E82325">
        <w:rPr>
          <w:rFonts w:ascii="Book Antiqua" w:hAnsi="Book Antiqua" w:cs="Times New Roman"/>
          <w:sz w:val="24"/>
          <w:szCs w:val="24"/>
          <w:lang w:val="en-US"/>
        </w:rPr>
        <w:t xml:space="preserve"> Regenerative medicine of pancreatic islets</w:t>
      </w:r>
      <w:r w:rsidR="009A268C" w:rsidRPr="00E82325">
        <w:rPr>
          <w:rFonts w:ascii="Book Antiqua" w:hAnsi="Book Antiqua" w:cs="Times New Roman"/>
          <w:sz w:val="24"/>
          <w:szCs w:val="24"/>
          <w:lang w:val="en-US"/>
        </w:rPr>
        <w:t xml:space="preserve">. </w:t>
      </w:r>
      <w:r w:rsidR="009A268C" w:rsidRPr="00B06143">
        <w:rPr>
          <w:rFonts w:ascii="Book Antiqua" w:hAnsi="Book Antiqua" w:cs="Times New Roman"/>
          <w:i/>
          <w:sz w:val="24"/>
          <w:szCs w:val="24"/>
          <w:lang w:val="en-US"/>
        </w:rPr>
        <w:t>World J Gastroenterol</w:t>
      </w:r>
      <w:r w:rsidR="009A268C" w:rsidRPr="00E82325">
        <w:rPr>
          <w:rFonts w:ascii="Book Antiqua" w:hAnsi="Book Antiqua" w:cs="Times New Roman"/>
          <w:sz w:val="24"/>
          <w:szCs w:val="24"/>
          <w:lang w:val="en-US"/>
        </w:rPr>
        <w:t xml:space="preserve"> 2020; In press</w:t>
      </w:r>
    </w:p>
    <w:p w14:paraId="7695D313" w14:textId="77777777" w:rsidR="00B06143" w:rsidRDefault="00B06143" w:rsidP="00B06143">
      <w:pPr>
        <w:adjustRightInd w:val="0"/>
        <w:snapToGrid w:val="0"/>
        <w:spacing w:after="0" w:line="360" w:lineRule="auto"/>
        <w:jc w:val="both"/>
        <w:rPr>
          <w:rFonts w:ascii="Book Antiqua" w:hAnsi="Book Antiqua" w:cs="Times New Roman"/>
          <w:b/>
          <w:sz w:val="24"/>
          <w:szCs w:val="24"/>
          <w:lang w:val="en-US" w:eastAsia="zh-CN"/>
        </w:rPr>
      </w:pPr>
    </w:p>
    <w:p w14:paraId="6CCF783C" w14:textId="77777777" w:rsidR="0071062F" w:rsidRPr="00E82325" w:rsidRDefault="00C37F46" w:rsidP="00B06143">
      <w:pPr>
        <w:adjustRightInd w:val="0"/>
        <w:snapToGrid w:val="0"/>
        <w:spacing w:after="0" w:line="360" w:lineRule="auto"/>
        <w:jc w:val="both"/>
        <w:rPr>
          <w:rFonts w:ascii="Book Antiqua" w:hAnsi="Book Antiqua" w:cs="Times New Roman"/>
          <w:sz w:val="24"/>
          <w:szCs w:val="24"/>
        </w:rPr>
      </w:pPr>
      <w:r w:rsidRPr="00E82325">
        <w:rPr>
          <w:rFonts w:ascii="Book Antiqua" w:hAnsi="Book Antiqua" w:cs="Times New Roman"/>
          <w:b/>
          <w:sz w:val="24"/>
          <w:szCs w:val="24"/>
          <w:lang w:val="en-US"/>
        </w:rPr>
        <w:t>Core tip:</w:t>
      </w:r>
      <w:r w:rsidR="00621613" w:rsidRPr="00E82325">
        <w:rPr>
          <w:rFonts w:ascii="Book Antiqua" w:hAnsi="Book Antiqua" w:cs="Times New Roman"/>
          <w:sz w:val="24"/>
          <w:szCs w:val="24"/>
          <w:lang w:val="en-US"/>
        </w:rPr>
        <w:t xml:space="preserve"> The review discusses the most promising strategies for regenerative medicine to stimulate the regeneration or replacement of the islet of the pancreas. The “regeneration” strategy aims to maintain a preserved population of β-cells through replication, or evoke the intrinsic adaptive mechanisms. The “replacement” strategy implies transplantation of β-cells or β-like cells ob</w:t>
      </w:r>
      <w:r w:rsidR="00264171" w:rsidRPr="00E82325">
        <w:rPr>
          <w:rFonts w:ascii="Book Antiqua" w:hAnsi="Book Antiqua" w:cs="Times New Roman"/>
          <w:sz w:val="24"/>
          <w:szCs w:val="24"/>
          <w:lang w:val="en-US"/>
        </w:rPr>
        <w:t xml:space="preserve">tained </w:t>
      </w:r>
      <w:r w:rsidR="00264171" w:rsidRPr="004D64CF">
        <w:rPr>
          <w:rFonts w:ascii="Book Antiqua" w:hAnsi="Book Antiqua" w:cs="Times New Roman"/>
          <w:i/>
          <w:sz w:val="24"/>
          <w:szCs w:val="24"/>
          <w:lang w:val="en-US"/>
        </w:rPr>
        <w:t>ex vivo</w:t>
      </w:r>
      <w:r w:rsidR="00264171" w:rsidRPr="00E82325">
        <w:rPr>
          <w:rFonts w:ascii="Book Antiqua" w:hAnsi="Book Antiqua" w:cs="Times New Roman"/>
          <w:sz w:val="24"/>
          <w:szCs w:val="24"/>
          <w:lang w:val="en-US"/>
        </w:rPr>
        <w:t xml:space="preserve"> from progenitors</w:t>
      </w:r>
      <w:r w:rsidR="00621613" w:rsidRPr="00E82325">
        <w:rPr>
          <w:rFonts w:ascii="Book Antiqua" w:hAnsi="Book Antiqua" w:cs="Times New Roman"/>
          <w:sz w:val="24"/>
          <w:szCs w:val="24"/>
          <w:lang w:val="en-US"/>
        </w:rPr>
        <w:t xml:space="preserve"> or mature somatic cells (hepatocytes or α-cells). We believe that the huge volume of experimental and clinical studies currently under way will finally allow a safe and effe</w:t>
      </w:r>
      <w:r w:rsidR="004D64CF">
        <w:rPr>
          <w:rFonts w:ascii="Book Antiqua" w:hAnsi="Book Antiqua" w:cs="Times New Roman"/>
          <w:sz w:val="24"/>
          <w:szCs w:val="24"/>
          <w:lang w:val="en-US"/>
        </w:rPr>
        <w:t>ctive solution to simple goal-</w:t>
      </w:r>
      <w:r w:rsidR="00621613" w:rsidRPr="00E82325">
        <w:rPr>
          <w:rFonts w:ascii="Book Antiqua" w:hAnsi="Book Antiqua" w:cs="Times New Roman"/>
          <w:sz w:val="24"/>
          <w:szCs w:val="24"/>
          <w:lang w:val="en-US"/>
        </w:rPr>
        <w:t>restoration of the active β-cells.</w:t>
      </w:r>
    </w:p>
    <w:p w14:paraId="6E448B35" w14:textId="77777777" w:rsidR="00621613" w:rsidRPr="00E82325" w:rsidRDefault="00621613" w:rsidP="00E82325">
      <w:pPr>
        <w:adjustRightInd w:val="0"/>
        <w:snapToGrid w:val="0"/>
        <w:spacing w:after="0" w:line="360" w:lineRule="auto"/>
        <w:ind w:firstLine="567"/>
        <w:jc w:val="both"/>
        <w:rPr>
          <w:rFonts w:ascii="Book Antiqua" w:hAnsi="Book Antiqua" w:cs="Times New Roman"/>
          <w:sz w:val="24"/>
          <w:szCs w:val="24"/>
        </w:rPr>
      </w:pPr>
    </w:p>
    <w:p w14:paraId="569D625E" w14:textId="77777777" w:rsidR="00B06143" w:rsidRDefault="00B06143">
      <w:pPr>
        <w:rPr>
          <w:rFonts w:ascii="Book Antiqua" w:hAnsi="Book Antiqua" w:cs="Times New Roman"/>
          <w:b/>
          <w:sz w:val="24"/>
          <w:szCs w:val="24"/>
          <w:u w:val="single"/>
          <w:lang w:val="en-US"/>
        </w:rPr>
      </w:pPr>
      <w:r>
        <w:rPr>
          <w:rFonts w:ascii="Book Antiqua" w:hAnsi="Book Antiqua" w:cs="Times New Roman"/>
          <w:b/>
          <w:sz w:val="24"/>
          <w:szCs w:val="24"/>
          <w:u w:val="single"/>
          <w:lang w:val="en-US"/>
        </w:rPr>
        <w:br w:type="page"/>
      </w:r>
    </w:p>
    <w:p w14:paraId="6ED3A290" w14:textId="77777777" w:rsidR="00604052" w:rsidRPr="00E82325" w:rsidRDefault="007D69BD" w:rsidP="00B06143">
      <w:pPr>
        <w:adjustRightInd w:val="0"/>
        <w:snapToGrid w:val="0"/>
        <w:spacing w:after="0" w:line="360" w:lineRule="auto"/>
        <w:jc w:val="both"/>
        <w:rPr>
          <w:rFonts w:ascii="Book Antiqua" w:hAnsi="Book Antiqua" w:cs="Times New Roman"/>
          <w:b/>
          <w:sz w:val="24"/>
          <w:szCs w:val="24"/>
          <w:lang w:val="en-US"/>
        </w:rPr>
      </w:pPr>
      <w:r w:rsidRPr="00E82325">
        <w:rPr>
          <w:rFonts w:ascii="Book Antiqua" w:hAnsi="Book Antiqua" w:cs="Times New Roman"/>
          <w:b/>
          <w:sz w:val="24"/>
          <w:szCs w:val="24"/>
          <w:u w:val="single"/>
          <w:lang w:val="en-US"/>
        </w:rPr>
        <w:lastRenderedPageBreak/>
        <w:t>INTRODUCTION</w:t>
      </w:r>
    </w:p>
    <w:p w14:paraId="4810562A" w14:textId="77777777" w:rsidR="00F52136" w:rsidRPr="00E82325" w:rsidRDefault="00D275DB" w:rsidP="00B06143">
      <w:pPr>
        <w:adjustRightInd w:val="0"/>
        <w:snapToGrid w:val="0"/>
        <w:spacing w:after="0"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 xml:space="preserve">Development of </w:t>
      </w:r>
      <w:r w:rsidR="00D25B77" w:rsidRPr="00E82325">
        <w:rPr>
          <w:rFonts w:ascii="Book Antiqua" w:hAnsi="Book Antiqua" w:cs="Times New Roman"/>
          <w:sz w:val="24"/>
          <w:szCs w:val="24"/>
          <w:lang w:val="en-US"/>
        </w:rPr>
        <w:t>methods</w:t>
      </w:r>
      <w:r w:rsidR="00291B2C" w:rsidRPr="00E82325">
        <w:rPr>
          <w:rFonts w:ascii="Book Antiqua" w:hAnsi="Book Antiqua" w:cs="Times New Roman"/>
          <w:sz w:val="24"/>
          <w:szCs w:val="24"/>
          <w:lang w:val="en-US"/>
        </w:rPr>
        <w:t xml:space="preserve"> and tools</w:t>
      </w:r>
      <w:r w:rsidRPr="00E82325">
        <w:rPr>
          <w:rFonts w:ascii="Book Antiqua" w:hAnsi="Book Antiqua" w:cs="Times New Roman"/>
          <w:sz w:val="24"/>
          <w:szCs w:val="24"/>
          <w:lang w:val="en-US"/>
        </w:rPr>
        <w:t xml:space="preserve"> to stimulate regeneration of damaged tissues and organs has always been a prominent theme in medical science.</w:t>
      </w:r>
      <w:r w:rsidR="00BC58A0"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 xml:space="preserve">However, only recently, in connection with the </w:t>
      </w:r>
      <w:r w:rsidR="00DD4A80" w:rsidRPr="00E82325">
        <w:rPr>
          <w:rFonts w:ascii="Book Antiqua" w:hAnsi="Book Antiqua" w:cs="Times New Roman"/>
          <w:sz w:val="24"/>
          <w:szCs w:val="24"/>
          <w:lang w:val="en-US"/>
        </w:rPr>
        <w:t>unprecedented</w:t>
      </w:r>
      <w:r w:rsidRPr="00E82325">
        <w:rPr>
          <w:rFonts w:ascii="Book Antiqua" w:hAnsi="Book Antiqua" w:cs="Times New Roman"/>
          <w:sz w:val="24"/>
          <w:szCs w:val="24"/>
          <w:lang w:val="en-US"/>
        </w:rPr>
        <w:t xml:space="preserve"> development of </w:t>
      </w:r>
      <w:r w:rsidR="00DD4A80" w:rsidRPr="00E82325">
        <w:rPr>
          <w:rFonts w:ascii="Book Antiqua" w:hAnsi="Book Antiqua" w:cs="Times New Roman"/>
          <w:sz w:val="24"/>
          <w:szCs w:val="24"/>
          <w:lang w:val="en-US"/>
        </w:rPr>
        <w:t>biotech</w:t>
      </w:r>
      <w:r w:rsidRPr="00E82325">
        <w:rPr>
          <w:rFonts w:ascii="Book Antiqua" w:hAnsi="Book Antiqua" w:cs="Times New Roman"/>
          <w:sz w:val="24"/>
          <w:szCs w:val="24"/>
          <w:lang w:val="en-US"/>
        </w:rPr>
        <w:t>, regenerative medicine has acquired independent significance.</w:t>
      </w:r>
      <w:r w:rsidR="00BC58A0"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 xml:space="preserve">Our ideas about reparative regeneration (restoration of the structure and function of tissues and organs damaged </w:t>
      </w:r>
      <w:r w:rsidR="00DD4A80" w:rsidRPr="00E82325">
        <w:rPr>
          <w:rFonts w:ascii="Book Antiqua" w:hAnsi="Book Antiqua" w:cs="Times New Roman"/>
          <w:sz w:val="24"/>
          <w:szCs w:val="24"/>
          <w:lang w:val="en-US"/>
        </w:rPr>
        <w:t>by</w:t>
      </w:r>
      <w:r w:rsidRPr="00E82325">
        <w:rPr>
          <w:rFonts w:ascii="Book Antiqua" w:hAnsi="Book Antiqua" w:cs="Times New Roman"/>
          <w:sz w:val="24"/>
          <w:szCs w:val="24"/>
          <w:lang w:val="en-US"/>
        </w:rPr>
        <w:t xml:space="preserve"> patholog</w:t>
      </w:r>
      <w:r w:rsidR="00DD4A80" w:rsidRPr="00E82325">
        <w:rPr>
          <w:rFonts w:ascii="Book Antiqua" w:hAnsi="Book Antiqua" w:cs="Times New Roman"/>
          <w:sz w:val="24"/>
          <w:szCs w:val="24"/>
          <w:lang w:val="en-US"/>
        </w:rPr>
        <w:t>y</w:t>
      </w:r>
      <w:r w:rsidRPr="00E82325">
        <w:rPr>
          <w:rFonts w:ascii="Book Antiqua" w:hAnsi="Book Antiqua" w:cs="Times New Roman"/>
          <w:sz w:val="24"/>
          <w:szCs w:val="24"/>
          <w:lang w:val="en-US"/>
        </w:rPr>
        <w:t xml:space="preserve"> or trauma) are constantly expanding</w:t>
      </w:r>
      <w:r w:rsidR="00346A3C" w:rsidRPr="00E82325">
        <w:rPr>
          <w:rFonts w:ascii="Book Antiqua" w:hAnsi="Book Antiqua" w:cs="Times New Roman"/>
          <w:sz w:val="24"/>
          <w:szCs w:val="24"/>
          <w:lang w:val="en-US"/>
        </w:rPr>
        <w:t xml:space="preserve"> and</w:t>
      </w:r>
      <w:r w:rsidR="006A321C" w:rsidRPr="00E82325">
        <w:rPr>
          <w:rFonts w:ascii="Book Antiqua" w:hAnsi="Book Antiqua" w:cs="Times New Roman"/>
          <w:sz w:val="24"/>
          <w:szCs w:val="24"/>
          <w:lang w:val="en-US"/>
        </w:rPr>
        <w:t xml:space="preserve"> </w:t>
      </w:r>
      <w:r w:rsidR="00256C4E" w:rsidRPr="00E82325">
        <w:rPr>
          <w:rFonts w:ascii="Book Antiqua" w:hAnsi="Book Antiqua" w:cs="Times New Roman"/>
          <w:sz w:val="24"/>
          <w:szCs w:val="24"/>
          <w:lang w:val="en-US"/>
        </w:rPr>
        <w:t xml:space="preserve">replenishing </w:t>
      </w:r>
      <w:r w:rsidR="006A321C" w:rsidRPr="00E82325">
        <w:rPr>
          <w:rFonts w:ascii="Book Antiqua" w:hAnsi="Book Antiqua" w:cs="Times New Roman"/>
          <w:sz w:val="24"/>
          <w:szCs w:val="24"/>
          <w:lang w:val="en-US"/>
        </w:rPr>
        <w:t>the existing clinical strategies</w:t>
      </w:r>
      <w:r w:rsidR="00F52136" w:rsidRPr="00E82325">
        <w:rPr>
          <w:rFonts w:ascii="Book Antiqua" w:hAnsi="Book Antiqua" w:cs="Times New Roman"/>
          <w:sz w:val="24"/>
          <w:szCs w:val="24"/>
          <w:lang w:val="en-US"/>
        </w:rPr>
        <w:t>.</w:t>
      </w:r>
    </w:p>
    <w:p w14:paraId="35C659CF" w14:textId="77777777" w:rsidR="00505E51" w:rsidRPr="00E82325" w:rsidRDefault="00BE6EE0" w:rsidP="00B06143">
      <w:pPr>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 xml:space="preserve">The pancreas historically became one of the first objects of regenerative medicine, </w:t>
      </w:r>
      <w:r w:rsidR="00DD4A80" w:rsidRPr="00E82325">
        <w:rPr>
          <w:rFonts w:ascii="Book Antiqua" w:hAnsi="Book Antiqua" w:cs="Times New Roman"/>
          <w:sz w:val="24"/>
          <w:szCs w:val="24"/>
          <w:lang w:val="en-US"/>
        </w:rPr>
        <w:t>apparently</w:t>
      </w:r>
      <w:r w:rsidRPr="00E82325">
        <w:rPr>
          <w:rFonts w:ascii="Book Antiqua" w:hAnsi="Book Antiqua" w:cs="Times New Roman"/>
          <w:sz w:val="24"/>
          <w:szCs w:val="24"/>
          <w:lang w:val="en-US"/>
        </w:rPr>
        <w:t xml:space="preserve"> </w:t>
      </w:r>
      <w:r w:rsidR="00297366" w:rsidRPr="00E82325">
        <w:rPr>
          <w:rFonts w:ascii="Book Antiqua" w:hAnsi="Book Antiqua" w:cs="Times New Roman"/>
          <w:sz w:val="24"/>
          <w:szCs w:val="24"/>
          <w:lang w:val="en-US"/>
        </w:rPr>
        <w:t>in connection with</w:t>
      </w:r>
      <w:r w:rsidRPr="00E82325">
        <w:rPr>
          <w:rFonts w:ascii="Book Antiqua" w:hAnsi="Book Antiqua" w:cs="Times New Roman"/>
          <w:sz w:val="24"/>
          <w:szCs w:val="24"/>
          <w:lang w:val="en-US"/>
        </w:rPr>
        <w:t xml:space="preserve"> </w:t>
      </w:r>
      <w:r w:rsidR="006269A7" w:rsidRPr="00E82325">
        <w:rPr>
          <w:rFonts w:ascii="Book Antiqua" w:hAnsi="Book Antiqua" w:cs="Times New Roman"/>
          <w:sz w:val="24"/>
          <w:szCs w:val="24"/>
          <w:lang w:val="en-US"/>
        </w:rPr>
        <w:t>notable</w:t>
      </w:r>
      <w:r w:rsidR="00D71D6C" w:rsidRPr="00E82325">
        <w:rPr>
          <w:rFonts w:ascii="Book Antiqua" w:hAnsi="Book Antiqua" w:cs="Times New Roman"/>
          <w:sz w:val="24"/>
          <w:szCs w:val="24"/>
          <w:lang w:val="en-US"/>
        </w:rPr>
        <w:t xml:space="preserve"> inconsistency</w:t>
      </w:r>
      <w:r w:rsidRPr="00E82325">
        <w:rPr>
          <w:rFonts w:ascii="Book Antiqua" w:hAnsi="Book Antiqua" w:cs="Times New Roman"/>
          <w:sz w:val="24"/>
          <w:szCs w:val="24"/>
          <w:lang w:val="en-US"/>
        </w:rPr>
        <w:t xml:space="preserve"> of </w:t>
      </w:r>
      <w:r w:rsidR="006269A7" w:rsidRPr="00E82325">
        <w:rPr>
          <w:rFonts w:ascii="Book Antiqua" w:hAnsi="Book Antiqua" w:cs="Times New Roman"/>
          <w:sz w:val="24"/>
          <w:szCs w:val="24"/>
          <w:lang w:val="en-US"/>
        </w:rPr>
        <w:t>other</w:t>
      </w:r>
      <w:r w:rsidR="00D71D6C" w:rsidRPr="00E82325">
        <w:rPr>
          <w:rFonts w:ascii="Book Antiqua" w:hAnsi="Book Antiqua" w:cs="Times New Roman"/>
          <w:sz w:val="24"/>
          <w:szCs w:val="24"/>
          <w:lang w:val="en-US"/>
        </w:rPr>
        <w:t xml:space="preserve"> </w:t>
      </w:r>
      <w:r w:rsidR="006269A7" w:rsidRPr="00E82325">
        <w:rPr>
          <w:rFonts w:ascii="Book Antiqua" w:hAnsi="Book Antiqua" w:cs="Times New Roman"/>
          <w:sz w:val="24"/>
          <w:szCs w:val="24"/>
          <w:lang w:val="en-US"/>
        </w:rPr>
        <w:t>approaches</w:t>
      </w:r>
      <w:r w:rsidR="00D71D6C" w:rsidRPr="00E82325">
        <w:rPr>
          <w:rFonts w:ascii="Book Antiqua" w:hAnsi="Book Antiqua" w:cs="Times New Roman"/>
          <w:sz w:val="24"/>
          <w:szCs w:val="24"/>
          <w:lang w:val="en-US"/>
        </w:rPr>
        <w:t xml:space="preserve"> in relation to this organ</w:t>
      </w:r>
      <w:r w:rsidRPr="00E82325">
        <w:rPr>
          <w:rFonts w:ascii="Book Antiqua" w:hAnsi="Book Antiqua" w:cs="Times New Roman"/>
          <w:sz w:val="24"/>
          <w:szCs w:val="24"/>
          <w:lang w:val="en-US"/>
        </w:rPr>
        <w:t>.</w:t>
      </w:r>
      <w:r w:rsidR="00F52136" w:rsidRPr="00E82325">
        <w:rPr>
          <w:rFonts w:ascii="Book Antiqua" w:hAnsi="Book Antiqua" w:cs="Times New Roman"/>
          <w:sz w:val="24"/>
          <w:szCs w:val="24"/>
          <w:lang w:val="en-US"/>
        </w:rPr>
        <w:t xml:space="preserve"> </w:t>
      </w:r>
      <w:r w:rsidR="004A6181" w:rsidRPr="00E82325">
        <w:rPr>
          <w:rFonts w:ascii="Book Antiqua" w:hAnsi="Book Antiqua" w:cs="Times New Roman"/>
          <w:sz w:val="24"/>
          <w:szCs w:val="24"/>
          <w:lang w:val="en-US"/>
        </w:rPr>
        <w:t>T</w:t>
      </w:r>
      <w:r w:rsidR="006B6402" w:rsidRPr="00E82325">
        <w:rPr>
          <w:rFonts w:ascii="Book Antiqua" w:hAnsi="Book Antiqua" w:cs="Times New Roman"/>
          <w:sz w:val="24"/>
          <w:szCs w:val="24"/>
          <w:lang w:val="en-US"/>
        </w:rPr>
        <w:t>he first transplant</w:t>
      </w:r>
      <w:r w:rsidR="00D857F5" w:rsidRPr="00E82325">
        <w:rPr>
          <w:rFonts w:ascii="Book Antiqua" w:hAnsi="Book Antiqua" w:cs="Times New Roman"/>
          <w:sz w:val="24"/>
          <w:szCs w:val="24"/>
          <w:lang w:val="en-US"/>
        </w:rPr>
        <w:t>ation of pancreatic material</w:t>
      </w:r>
      <w:r w:rsidR="004A6181" w:rsidRPr="00E82325">
        <w:rPr>
          <w:rFonts w:ascii="Book Antiqua" w:hAnsi="Book Antiqua" w:cs="Times New Roman"/>
          <w:sz w:val="24"/>
          <w:szCs w:val="24"/>
          <w:lang w:val="en-US"/>
        </w:rPr>
        <w:t xml:space="preserve"> to a patient</w:t>
      </w:r>
      <w:r w:rsidR="006B6402" w:rsidRPr="00E82325">
        <w:rPr>
          <w:rFonts w:ascii="Book Antiqua" w:hAnsi="Book Antiqua" w:cs="Times New Roman"/>
          <w:sz w:val="24"/>
          <w:szCs w:val="24"/>
          <w:lang w:val="en-US"/>
        </w:rPr>
        <w:t xml:space="preserve"> </w:t>
      </w:r>
      <w:r w:rsidR="004A6181" w:rsidRPr="00E82325">
        <w:rPr>
          <w:rFonts w:ascii="Book Antiqua" w:hAnsi="Book Antiqua" w:cs="Times New Roman"/>
          <w:sz w:val="24"/>
          <w:szCs w:val="24"/>
          <w:lang w:val="en-US"/>
        </w:rPr>
        <w:t>took place</w:t>
      </w:r>
      <w:r w:rsidR="006B6402" w:rsidRPr="00E82325">
        <w:rPr>
          <w:rFonts w:ascii="Book Antiqua" w:hAnsi="Book Antiqua" w:cs="Times New Roman"/>
          <w:sz w:val="24"/>
          <w:szCs w:val="24"/>
          <w:lang w:val="en-US"/>
        </w:rPr>
        <w:t xml:space="preserve"> at the University of Minnesota </w:t>
      </w:r>
      <w:r w:rsidR="00F426EF" w:rsidRPr="00E82325">
        <w:rPr>
          <w:rFonts w:ascii="Book Antiqua" w:hAnsi="Book Antiqua" w:cs="Times New Roman"/>
          <w:sz w:val="24"/>
          <w:szCs w:val="24"/>
          <w:lang w:val="en-US"/>
        </w:rPr>
        <w:t xml:space="preserve">in 1966. </w:t>
      </w:r>
      <w:r w:rsidR="004A6181" w:rsidRPr="00E82325">
        <w:rPr>
          <w:rFonts w:ascii="Book Antiqua" w:hAnsi="Book Antiqua" w:cs="Times New Roman"/>
          <w:sz w:val="24"/>
          <w:szCs w:val="24"/>
          <w:lang w:val="en-US"/>
        </w:rPr>
        <w:t>Since then,</w:t>
      </w:r>
      <w:r w:rsidR="006B6402" w:rsidRPr="00E82325">
        <w:rPr>
          <w:rFonts w:ascii="Book Antiqua" w:hAnsi="Book Antiqua" w:cs="Times New Roman"/>
          <w:sz w:val="24"/>
          <w:szCs w:val="24"/>
          <w:lang w:val="en-US"/>
        </w:rPr>
        <w:t xml:space="preserve"> </w:t>
      </w:r>
      <w:r w:rsidR="00D857F5" w:rsidRPr="00E82325">
        <w:rPr>
          <w:rFonts w:ascii="Book Antiqua" w:hAnsi="Book Antiqua" w:cs="Times New Roman"/>
          <w:sz w:val="24"/>
          <w:szCs w:val="24"/>
          <w:lang w:val="en-US"/>
        </w:rPr>
        <w:t>&gt;</w:t>
      </w:r>
      <w:r w:rsidR="004D64CF">
        <w:rPr>
          <w:rFonts w:ascii="Book Antiqua" w:hAnsi="Book Antiqua" w:cs="Times New Roman" w:hint="eastAsia"/>
          <w:sz w:val="24"/>
          <w:szCs w:val="24"/>
          <w:lang w:val="en-US" w:eastAsia="zh-CN"/>
        </w:rPr>
        <w:t xml:space="preserve"> </w:t>
      </w:r>
      <w:r w:rsidR="004D64CF">
        <w:rPr>
          <w:rFonts w:ascii="Book Antiqua" w:hAnsi="Book Antiqua" w:cs="Times New Roman"/>
          <w:sz w:val="24"/>
          <w:szCs w:val="24"/>
          <w:lang w:val="en-US"/>
        </w:rPr>
        <w:t>50</w:t>
      </w:r>
      <w:r w:rsidR="006B6402" w:rsidRPr="00E82325">
        <w:rPr>
          <w:rFonts w:ascii="Book Antiqua" w:hAnsi="Book Antiqua" w:cs="Times New Roman"/>
          <w:sz w:val="24"/>
          <w:szCs w:val="24"/>
          <w:lang w:val="en-US"/>
        </w:rPr>
        <w:t xml:space="preserve">000 diabetic patients </w:t>
      </w:r>
      <w:r w:rsidR="00F426EF" w:rsidRPr="00E82325">
        <w:rPr>
          <w:rFonts w:ascii="Book Antiqua" w:hAnsi="Book Antiqua" w:cs="Times New Roman"/>
          <w:sz w:val="24"/>
          <w:szCs w:val="24"/>
          <w:lang w:val="en-US"/>
        </w:rPr>
        <w:t>received the transplants</w:t>
      </w:r>
      <w:r w:rsidR="006B6402" w:rsidRPr="00E82325">
        <w:rPr>
          <w:rFonts w:ascii="Book Antiqua" w:hAnsi="Book Antiqua" w:cs="Times New Roman"/>
          <w:sz w:val="24"/>
          <w:szCs w:val="24"/>
          <w:lang w:val="en-US"/>
        </w:rPr>
        <w:t xml:space="preserve"> in </w:t>
      </w:r>
      <w:r w:rsidR="00D857F5" w:rsidRPr="00E82325">
        <w:rPr>
          <w:rFonts w:ascii="Book Antiqua" w:hAnsi="Book Antiqua" w:cs="Times New Roman"/>
          <w:sz w:val="24"/>
          <w:szCs w:val="24"/>
          <w:lang w:val="en-US"/>
        </w:rPr>
        <w:t>&gt;</w:t>
      </w:r>
      <w:r w:rsidR="004D64CF">
        <w:rPr>
          <w:rFonts w:ascii="Book Antiqua" w:hAnsi="Book Antiqua" w:cs="Times New Roman" w:hint="eastAsia"/>
          <w:sz w:val="24"/>
          <w:szCs w:val="24"/>
          <w:lang w:val="en-US" w:eastAsia="zh-CN"/>
        </w:rPr>
        <w:t xml:space="preserve"> </w:t>
      </w:r>
      <w:r w:rsidR="00D857F5" w:rsidRPr="00E82325">
        <w:rPr>
          <w:rFonts w:ascii="Book Antiqua" w:hAnsi="Book Antiqua" w:cs="Times New Roman"/>
          <w:sz w:val="24"/>
          <w:szCs w:val="24"/>
          <w:lang w:val="en-US"/>
        </w:rPr>
        <w:t>200</w:t>
      </w:r>
      <w:r w:rsidR="004A6181" w:rsidRPr="00E82325">
        <w:rPr>
          <w:rFonts w:ascii="Book Antiqua" w:hAnsi="Book Antiqua" w:cs="Times New Roman"/>
          <w:sz w:val="24"/>
          <w:szCs w:val="24"/>
          <w:lang w:val="en-US"/>
        </w:rPr>
        <w:t xml:space="preserve"> of</w:t>
      </w:r>
      <w:r w:rsidR="006B6402" w:rsidRPr="00E82325">
        <w:rPr>
          <w:rFonts w:ascii="Book Antiqua" w:hAnsi="Book Antiqua" w:cs="Times New Roman"/>
          <w:sz w:val="24"/>
          <w:szCs w:val="24"/>
          <w:lang w:val="en-US"/>
        </w:rPr>
        <w:t xml:space="preserve"> </w:t>
      </w:r>
      <w:r w:rsidR="004A6181" w:rsidRPr="00E82325">
        <w:rPr>
          <w:rFonts w:ascii="Book Antiqua" w:hAnsi="Book Antiqua" w:cs="Times New Roman"/>
          <w:sz w:val="24"/>
          <w:szCs w:val="24"/>
          <w:lang w:val="en-US"/>
        </w:rPr>
        <w:t xml:space="preserve">medical </w:t>
      </w:r>
      <w:r w:rsidR="006B6402" w:rsidRPr="00E82325">
        <w:rPr>
          <w:rFonts w:ascii="Book Antiqua" w:hAnsi="Book Antiqua" w:cs="Times New Roman"/>
          <w:sz w:val="24"/>
          <w:szCs w:val="24"/>
          <w:lang w:val="en-US"/>
        </w:rPr>
        <w:t>centers</w:t>
      </w:r>
      <w:r w:rsidR="00485AA8" w:rsidRPr="00E82325">
        <w:rPr>
          <w:rFonts w:ascii="Book Antiqua" w:hAnsi="Book Antiqua" w:cs="Times New Roman"/>
          <w:sz w:val="24"/>
          <w:szCs w:val="24"/>
          <w:lang w:val="en-US"/>
        </w:rPr>
        <w:t xml:space="preserve">; </w:t>
      </w:r>
      <w:r w:rsidR="00660453" w:rsidRPr="00E82325">
        <w:rPr>
          <w:rFonts w:ascii="Book Antiqua" w:hAnsi="Book Antiqua" w:cs="Times New Roman"/>
          <w:sz w:val="24"/>
          <w:szCs w:val="24"/>
          <w:lang w:val="en-US"/>
        </w:rPr>
        <w:t xml:space="preserve">the </w:t>
      </w:r>
      <w:r w:rsidR="004A6181" w:rsidRPr="00E82325">
        <w:rPr>
          <w:rFonts w:ascii="Book Antiqua" w:hAnsi="Book Antiqua" w:cs="Times New Roman"/>
          <w:sz w:val="24"/>
          <w:szCs w:val="24"/>
          <w:lang w:val="en-US"/>
        </w:rPr>
        <w:t xml:space="preserve">global lead </w:t>
      </w:r>
      <w:r w:rsidR="00485AA8" w:rsidRPr="00E82325">
        <w:rPr>
          <w:rFonts w:ascii="Book Antiqua" w:hAnsi="Book Antiqua" w:cs="Times New Roman"/>
          <w:sz w:val="24"/>
          <w:szCs w:val="24"/>
          <w:lang w:val="en-US"/>
        </w:rPr>
        <w:t xml:space="preserve">is </w:t>
      </w:r>
      <w:r w:rsidR="004A6181" w:rsidRPr="00E82325">
        <w:rPr>
          <w:rFonts w:ascii="Book Antiqua" w:hAnsi="Book Antiqua" w:cs="Times New Roman"/>
          <w:sz w:val="24"/>
          <w:szCs w:val="24"/>
          <w:lang w:val="en-US"/>
        </w:rPr>
        <w:t xml:space="preserve">held by </w:t>
      </w:r>
      <w:r w:rsidR="004D64CF">
        <w:rPr>
          <w:rFonts w:ascii="Book Antiqua" w:hAnsi="Book Antiqua" w:cs="Times New Roman" w:hint="eastAsia"/>
          <w:sz w:val="24"/>
          <w:szCs w:val="24"/>
          <w:lang w:val="en-US" w:eastAsia="zh-CN"/>
        </w:rPr>
        <w:t xml:space="preserve">the United </w:t>
      </w:r>
      <w:proofErr w:type="gramStart"/>
      <w:r w:rsidR="004D64CF">
        <w:rPr>
          <w:rFonts w:ascii="Book Antiqua" w:hAnsi="Book Antiqua" w:cs="Times New Roman" w:hint="eastAsia"/>
          <w:sz w:val="24"/>
          <w:szCs w:val="24"/>
          <w:lang w:val="en-US" w:eastAsia="zh-CN"/>
        </w:rPr>
        <w:t>States</w:t>
      </w:r>
      <w:r w:rsidR="006F5402" w:rsidRPr="00E82325">
        <w:rPr>
          <w:rFonts w:ascii="Book Antiqua" w:hAnsi="Book Antiqua" w:cs="Times New Roman"/>
          <w:sz w:val="24"/>
          <w:szCs w:val="24"/>
          <w:vertAlign w:val="superscript"/>
          <w:lang w:val="en-US"/>
        </w:rPr>
        <w:t>[</w:t>
      </w:r>
      <w:proofErr w:type="gramEnd"/>
      <w:r w:rsidR="0071062F" w:rsidRPr="00E82325">
        <w:rPr>
          <w:rFonts w:ascii="Book Antiqua" w:hAnsi="Book Antiqua" w:cs="Times New Roman"/>
          <w:sz w:val="24"/>
          <w:szCs w:val="24"/>
          <w:vertAlign w:val="superscript"/>
          <w:lang w:val="en-US"/>
        </w:rPr>
        <w:t>1</w:t>
      </w:r>
      <w:r w:rsidR="006F5402" w:rsidRPr="00E82325">
        <w:rPr>
          <w:rFonts w:ascii="Book Antiqua" w:hAnsi="Book Antiqua" w:cs="Times New Roman"/>
          <w:sz w:val="24"/>
          <w:szCs w:val="24"/>
          <w:vertAlign w:val="superscript"/>
          <w:lang w:val="en-US"/>
        </w:rPr>
        <w:t>]</w:t>
      </w:r>
      <w:r w:rsidR="006B6402" w:rsidRPr="00E82325">
        <w:rPr>
          <w:rFonts w:ascii="Book Antiqua" w:hAnsi="Book Antiqua" w:cs="Times New Roman"/>
          <w:sz w:val="24"/>
          <w:szCs w:val="24"/>
          <w:lang w:val="en-US"/>
        </w:rPr>
        <w:t xml:space="preserve">. </w:t>
      </w:r>
      <w:r w:rsidR="005F1218" w:rsidRPr="00E82325">
        <w:rPr>
          <w:rFonts w:ascii="Book Antiqua" w:hAnsi="Book Antiqua" w:cs="Times New Roman"/>
          <w:sz w:val="24"/>
          <w:szCs w:val="24"/>
          <w:lang w:val="en-US"/>
        </w:rPr>
        <w:t xml:space="preserve">Despite the continuous technological upgrade, cadaveric donations </w:t>
      </w:r>
      <w:r w:rsidR="00660453" w:rsidRPr="00E82325">
        <w:rPr>
          <w:rFonts w:ascii="Book Antiqua" w:hAnsi="Book Antiqua" w:cs="Times New Roman"/>
          <w:sz w:val="24"/>
          <w:szCs w:val="24"/>
          <w:lang w:val="en-US"/>
        </w:rPr>
        <w:t>are obviously</w:t>
      </w:r>
      <w:r w:rsidR="00297366" w:rsidRPr="00E82325">
        <w:rPr>
          <w:rFonts w:ascii="Book Antiqua" w:hAnsi="Book Antiqua" w:cs="Times New Roman"/>
          <w:sz w:val="24"/>
          <w:szCs w:val="24"/>
          <w:lang w:val="en-US"/>
        </w:rPr>
        <w:t xml:space="preserve"> a ‘dead end’.</w:t>
      </w:r>
      <w:r w:rsidR="0024656C" w:rsidRPr="00E82325">
        <w:rPr>
          <w:rFonts w:ascii="Book Antiqua" w:hAnsi="Book Antiqua" w:cs="Times New Roman"/>
          <w:sz w:val="24"/>
          <w:szCs w:val="24"/>
          <w:lang w:val="en-US"/>
        </w:rPr>
        <w:t xml:space="preserve"> </w:t>
      </w:r>
      <w:r w:rsidR="00297366" w:rsidRPr="00E82325">
        <w:rPr>
          <w:rFonts w:ascii="Book Antiqua" w:hAnsi="Book Antiqua" w:cs="Times New Roman"/>
          <w:sz w:val="24"/>
          <w:szCs w:val="24"/>
          <w:lang w:val="en-US"/>
        </w:rPr>
        <w:t>T</w:t>
      </w:r>
      <w:r w:rsidR="00660453" w:rsidRPr="00E82325">
        <w:rPr>
          <w:rFonts w:ascii="Book Antiqua" w:hAnsi="Book Antiqua" w:cs="Times New Roman"/>
          <w:sz w:val="24"/>
          <w:szCs w:val="24"/>
          <w:lang w:val="en-US"/>
        </w:rPr>
        <w:t>he general shortage of donor organs, as well as the complexity and high cost</w:t>
      </w:r>
      <w:r w:rsidR="00297366" w:rsidRPr="00E82325">
        <w:rPr>
          <w:rFonts w:ascii="Book Antiqua" w:hAnsi="Book Antiqua" w:cs="Times New Roman"/>
          <w:sz w:val="24"/>
          <w:szCs w:val="24"/>
          <w:lang w:val="en-US"/>
        </w:rPr>
        <w:t>s</w:t>
      </w:r>
      <w:r w:rsidR="00660453" w:rsidRPr="00E82325">
        <w:rPr>
          <w:rFonts w:ascii="Book Antiqua" w:hAnsi="Book Antiqua" w:cs="Times New Roman"/>
          <w:sz w:val="24"/>
          <w:szCs w:val="24"/>
          <w:lang w:val="en-US"/>
        </w:rPr>
        <w:t xml:space="preserve"> of the procedure, will never </w:t>
      </w:r>
      <w:r w:rsidR="006269A7" w:rsidRPr="00E82325">
        <w:rPr>
          <w:rFonts w:ascii="Book Antiqua" w:hAnsi="Book Antiqua" w:cs="Times New Roman"/>
          <w:sz w:val="24"/>
          <w:szCs w:val="24"/>
          <w:lang w:val="en-US"/>
        </w:rPr>
        <w:t>meet</w:t>
      </w:r>
      <w:r w:rsidR="00660453" w:rsidRPr="00E82325">
        <w:rPr>
          <w:rFonts w:ascii="Book Antiqua" w:hAnsi="Book Antiqua" w:cs="Times New Roman"/>
          <w:sz w:val="24"/>
          <w:szCs w:val="24"/>
          <w:lang w:val="en-US"/>
        </w:rPr>
        <w:t xml:space="preserve"> </w:t>
      </w:r>
      <w:r w:rsidR="003C233C" w:rsidRPr="00E82325">
        <w:rPr>
          <w:rFonts w:ascii="Book Antiqua" w:hAnsi="Book Antiqua" w:cs="Times New Roman"/>
          <w:sz w:val="24"/>
          <w:szCs w:val="24"/>
          <w:lang w:val="en-US"/>
        </w:rPr>
        <w:t xml:space="preserve">the </w:t>
      </w:r>
      <w:r w:rsidR="00660453" w:rsidRPr="00E82325">
        <w:rPr>
          <w:rFonts w:ascii="Book Antiqua" w:hAnsi="Book Antiqua" w:cs="Times New Roman"/>
          <w:sz w:val="24"/>
          <w:szCs w:val="24"/>
          <w:lang w:val="en-US"/>
        </w:rPr>
        <w:t>demand for such operations</w:t>
      </w:r>
      <w:r w:rsidR="0024656C" w:rsidRPr="00E82325">
        <w:rPr>
          <w:rFonts w:ascii="Book Antiqua" w:hAnsi="Book Antiqua" w:cs="Times New Roman"/>
          <w:sz w:val="24"/>
          <w:szCs w:val="24"/>
          <w:lang w:val="en-US"/>
        </w:rPr>
        <w:t>.</w:t>
      </w:r>
    </w:p>
    <w:p w14:paraId="157017CB" w14:textId="77777777" w:rsidR="00505E51" w:rsidRPr="00E82325" w:rsidRDefault="00504D30" w:rsidP="00B06143">
      <w:pPr>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 xml:space="preserve">The pancreas </w:t>
      </w:r>
      <w:r w:rsidR="008674ED" w:rsidRPr="00E82325">
        <w:rPr>
          <w:rFonts w:ascii="Book Antiqua" w:hAnsi="Book Antiqua" w:cs="Times New Roman"/>
          <w:sz w:val="24"/>
          <w:szCs w:val="24"/>
          <w:lang w:val="en-US"/>
        </w:rPr>
        <w:t>consists of</w:t>
      </w:r>
      <w:r w:rsidRPr="00E82325">
        <w:rPr>
          <w:rFonts w:ascii="Book Antiqua" w:hAnsi="Book Antiqua" w:cs="Times New Roman"/>
          <w:sz w:val="24"/>
          <w:szCs w:val="24"/>
          <w:lang w:val="en-US"/>
        </w:rPr>
        <w:t xml:space="preserve"> exocrine and endocrine portions</w:t>
      </w:r>
      <w:r w:rsidR="006E14FE" w:rsidRPr="00E82325">
        <w:rPr>
          <w:rFonts w:ascii="Book Antiqua" w:hAnsi="Book Antiqua" w:cs="Times New Roman"/>
          <w:sz w:val="24"/>
          <w:szCs w:val="24"/>
          <w:lang w:val="en-US"/>
        </w:rPr>
        <w:t>.</w:t>
      </w:r>
      <w:r w:rsidR="00B3314A" w:rsidRPr="00E82325">
        <w:rPr>
          <w:rFonts w:ascii="Book Antiqua" w:hAnsi="Book Antiqua" w:cs="Times New Roman"/>
          <w:sz w:val="24"/>
          <w:szCs w:val="24"/>
          <w:lang w:val="en-US"/>
        </w:rPr>
        <w:t xml:space="preserve"> </w:t>
      </w:r>
      <w:r w:rsidR="006269A7" w:rsidRPr="00E82325">
        <w:rPr>
          <w:rFonts w:ascii="Book Antiqua" w:hAnsi="Book Antiqua" w:cs="Times New Roman"/>
          <w:sz w:val="24"/>
          <w:szCs w:val="24"/>
          <w:lang w:val="en-US"/>
        </w:rPr>
        <w:t>The e</w:t>
      </w:r>
      <w:r w:rsidR="00B208BF" w:rsidRPr="00E82325">
        <w:rPr>
          <w:rFonts w:ascii="Book Antiqua" w:hAnsi="Book Antiqua" w:cs="Times New Roman"/>
          <w:sz w:val="24"/>
          <w:szCs w:val="24"/>
          <w:lang w:val="en-US"/>
        </w:rPr>
        <w:t xml:space="preserve">xocrine function of the organ is </w:t>
      </w:r>
      <w:r w:rsidR="008674ED" w:rsidRPr="00E82325">
        <w:rPr>
          <w:rFonts w:ascii="Book Antiqua" w:hAnsi="Book Antiqua" w:cs="Times New Roman"/>
          <w:sz w:val="24"/>
          <w:szCs w:val="24"/>
          <w:lang w:val="en-US"/>
        </w:rPr>
        <w:t>to produce and excrete</w:t>
      </w:r>
      <w:r w:rsidR="00B208BF" w:rsidRPr="00E82325">
        <w:rPr>
          <w:rFonts w:ascii="Book Antiqua" w:hAnsi="Book Antiqua" w:cs="Times New Roman"/>
          <w:sz w:val="24"/>
          <w:szCs w:val="24"/>
          <w:lang w:val="en-US"/>
        </w:rPr>
        <w:t xml:space="preserve"> digestive enzymes in the form of inactive precursors into </w:t>
      </w:r>
      <w:r w:rsidR="008674ED" w:rsidRPr="00E82325">
        <w:rPr>
          <w:rFonts w:ascii="Book Antiqua" w:hAnsi="Book Antiqua" w:cs="Times New Roman"/>
          <w:sz w:val="24"/>
          <w:szCs w:val="24"/>
          <w:lang w:val="en-US"/>
        </w:rPr>
        <w:t xml:space="preserve">the </w:t>
      </w:r>
      <w:r w:rsidR="00B208BF" w:rsidRPr="00E82325">
        <w:rPr>
          <w:rFonts w:ascii="Book Antiqua" w:hAnsi="Book Antiqua" w:cs="Times New Roman"/>
          <w:sz w:val="24"/>
          <w:szCs w:val="24"/>
          <w:lang w:val="en-US"/>
        </w:rPr>
        <w:t xml:space="preserve">duodenum, </w:t>
      </w:r>
      <w:r w:rsidR="008674ED" w:rsidRPr="00E82325">
        <w:rPr>
          <w:rFonts w:ascii="Book Antiqua" w:hAnsi="Book Antiqua" w:cs="Times New Roman"/>
          <w:sz w:val="24"/>
          <w:szCs w:val="24"/>
          <w:lang w:val="en-US"/>
        </w:rPr>
        <w:t>thus ensuring</w:t>
      </w:r>
      <w:r w:rsidR="00B208BF" w:rsidRPr="00E82325">
        <w:rPr>
          <w:rFonts w:ascii="Book Antiqua" w:hAnsi="Book Antiqua" w:cs="Times New Roman"/>
          <w:sz w:val="24"/>
          <w:szCs w:val="24"/>
          <w:lang w:val="en-US"/>
        </w:rPr>
        <w:t xml:space="preserve"> the luminal digestion of basic nutrients (proteins, fats and carbohydrates).</w:t>
      </w:r>
      <w:r w:rsidR="00B3314A" w:rsidRPr="00E82325">
        <w:rPr>
          <w:rFonts w:ascii="Book Antiqua" w:hAnsi="Book Antiqua" w:cs="Times New Roman"/>
          <w:sz w:val="24"/>
          <w:szCs w:val="24"/>
          <w:lang w:val="en-US"/>
        </w:rPr>
        <w:t xml:space="preserve"> </w:t>
      </w:r>
      <w:r w:rsidR="006269A7" w:rsidRPr="00E82325">
        <w:rPr>
          <w:rFonts w:ascii="Book Antiqua" w:hAnsi="Book Antiqua" w:cs="Times New Roman"/>
          <w:sz w:val="24"/>
          <w:szCs w:val="24"/>
          <w:lang w:val="en-US"/>
        </w:rPr>
        <w:t>T</w:t>
      </w:r>
      <w:r w:rsidR="008674ED" w:rsidRPr="00E82325">
        <w:rPr>
          <w:rFonts w:ascii="Book Antiqua" w:hAnsi="Book Antiqua" w:cs="Times New Roman"/>
          <w:sz w:val="24"/>
          <w:szCs w:val="24"/>
          <w:lang w:val="en-US"/>
        </w:rPr>
        <w:t xml:space="preserve">he exocrine pancreatic </w:t>
      </w:r>
      <w:r w:rsidR="006269A7" w:rsidRPr="00E82325">
        <w:rPr>
          <w:rFonts w:ascii="Book Antiqua" w:hAnsi="Book Antiqua" w:cs="Times New Roman"/>
          <w:sz w:val="24"/>
          <w:szCs w:val="24"/>
          <w:lang w:val="en-US"/>
        </w:rPr>
        <w:t>deficiencies</w:t>
      </w:r>
      <w:r w:rsidR="008674ED" w:rsidRPr="00E82325">
        <w:rPr>
          <w:rFonts w:ascii="Book Antiqua" w:hAnsi="Book Antiqua" w:cs="Times New Roman"/>
          <w:sz w:val="24"/>
          <w:szCs w:val="24"/>
          <w:lang w:val="en-US"/>
        </w:rPr>
        <w:t xml:space="preserve"> </w:t>
      </w:r>
      <w:r w:rsidR="00DA2EDE" w:rsidRPr="00E82325">
        <w:rPr>
          <w:rFonts w:ascii="Book Antiqua" w:hAnsi="Book Antiqua" w:cs="Times New Roman"/>
          <w:sz w:val="24"/>
          <w:szCs w:val="24"/>
          <w:lang w:val="en-US"/>
        </w:rPr>
        <w:t xml:space="preserve">(up to complete </w:t>
      </w:r>
      <w:r w:rsidR="006269A7" w:rsidRPr="00E82325">
        <w:rPr>
          <w:rFonts w:ascii="Book Antiqua" w:hAnsi="Book Antiqua" w:cs="Times New Roman"/>
          <w:sz w:val="24"/>
          <w:szCs w:val="24"/>
          <w:lang w:val="en-US"/>
        </w:rPr>
        <w:t>dysfunction</w:t>
      </w:r>
      <w:r w:rsidR="00DA2EDE" w:rsidRPr="00E82325">
        <w:rPr>
          <w:rFonts w:ascii="Book Antiqua" w:hAnsi="Book Antiqua" w:cs="Times New Roman"/>
          <w:sz w:val="24"/>
          <w:szCs w:val="24"/>
          <w:lang w:val="en-US"/>
        </w:rPr>
        <w:t xml:space="preserve">) </w:t>
      </w:r>
      <w:r w:rsidR="008674ED" w:rsidRPr="00E82325">
        <w:rPr>
          <w:rFonts w:ascii="Book Antiqua" w:hAnsi="Book Antiqua" w:cs="Times New Roman"/>
          <w:sz w:val="24"/>
          <w:szCs w:val="24"/>
          <w:lang w:val="en-US"/>
        </w:rPr>
        <w:t xml:space="preserve">can be effectively treated with advanced enzyme formulations to provide acceptable life quality for </w:t>
      </w:r>
      <w:r w:rsidR="00DA2EDE" w:rsidRPr="00E82325">
        <w:rPr>
          <w:rFonts w:ascii="Book Antiqua" w:hAnsi="Book Antiqua" w:cs="Times New Roman"/>
          <w:sz w:val="24"/>
          <w:szCs w:val="24"/>
          <w:lang w:val="en-US"/>
        </w:rPr>
        <w:t>the</w:t>
      </w:r>
      <w:r w:rsidR="008674ED" w:rsidRPr="00E82325">
        <w:rPr>
          <w:rFonts w:ascii="Book Antiqua" w:hAnsi="Book Antiqua" w:cs="Times New Roman"/>
          <w:sz w:val="24"/>
          <w:szCs w:val="24"/>
          <w:lang w:val="en-US"/>
        </w:rPr>
        <w:t xml:space="preserve"> </w:t>
      </w:r>
      <w:proofErr w:type="gramStart"/>
      <w:r w:rsidR="008674ED" w:rsidRPr="00E82325">
        <w:rPr>
          <w:rFonts w:ascii="Book Antiqua" w:hAnsi="Book Antiqua" w:cs="Times New Roman"/>
          <w:sz w:val="24"/>
          <w:szCs w:val="24"/>
          <w:lang w:val="en-US"/>
        </w:rPr>
        <w:t>patients</w:t>
      </w:r>
      <w:r w:rsidR="006F5402" w:rsidRPr="00E82325">
        <w:rPr>
          <w:rFonts w:ascii="Book Antiqua" w:hAnsi="Book Antiqua" w:cs="Times New Roman"/>
          <w:sz w:val="24"/>
          <w:szCs w:val="24"/>
          <w:vertAlign w:val="superscript"/>
          <w:lang w:val="en-US"/>
        </w:rPr>
        <w:t>[</w:t>
      </w:r>
      <w:proofErr w:type="gramEnd"/>
      <w:r w:rsidR="0071062F" w:rsidRPr="00E82325">
        <w:rPr>
          <w:rFonts w:ascii="Book Antiqua" w:hAnsi="Book Antiqua" w:cs="Times New Roman"/>
          <w:sz w:val="24"/>
          <w:szCs w:val="24"/>
          <w:vertAlign w:val="superscript"/>
          <w:lang w:val="en-US"/>
        </w:rPr>
        <w:t>2</w:t>
      </w:r>
      <w:r w:rsidR="006F5402" w:rsidRPr="00E82325">
        <w:rPr>
          <w:rFonts w:ascii="Book Antiqua" w:hAnsi="Book Antiqua" w:cs="Times New Roman"/>
          <w:sz w:val="24"/>
          <w:szCs w:val="24"/>
          <w:vertAlign w:val="superscript"/>
          <w:lang w:val="en-US"/>
        </w:rPr>
        <w:t>]</w:t>
      </w:r>
      <w:r w:rsidR="006255E7" w:rsidRPr="00E82325">
        <w:rPr>
          <w:rFonts w:ascii="Book Antiqua" w:hAnsi="Book Antiqua" w:cs="Times New Roman"/>
          <w:sz w:val="24"/>
          <w:szCs w:val="24"/>
          <w:lang w:val="en-US"/>
        </w:rPr>
        <w:t>.</w:t>
      </w:r>
      <w:r w:rsidR="00F52136" w:rsidRPr="00E82325">
        <w:rPr>
          <w:rFonts w:ascii="Book Antiqua" w:hAnsi="Book Antiqua" w:cs="Times New Roman"/>
          <w:sz w:val="24"/>
          <w:szCs w:val="24"/>
          <w:lang w:val="en-US"/>
        </w:rPr>
        <w:t xml:space="preserve"> </w:t>
      </w:r>
      <w:r w:rsidR="00DA2EDE" w:rsidRPr="00E82325">
        <w:rPr>
          <w:rFonts w:ascii="Book Antiqua" w:hAnsi="Book Antiqua" w:cs="Times New Roman"/>
          <w:sz w:val="24"/>
          <w:szCs w:val="24"/>
          <w:lang w:val="en-US"/>
        </w:rPr>
        <w:t>Extremely s</w:t>
      </w:r>
      <w:r w:rsidR="00633165" w:rsidRPr="00E82325">
        <w:rPr>
          <w:rFonts w:ascii="Book Antiqua" w:hAnsi="Book Antiqua" w:cs="Times New Roman"/>
          <w:sz w:val="24"/>
          <w:szCs w:val="24"/>
          <w:lang w:val="en-US"/>
        </w:rPr>
        <w:t xml:space="preserve">erious problems arise with </w:t>
      </w:r>
      <w:r w:rsidR="006269A7" w:rsidRPr="00E82325">
        <w:rPr>
          <w:rFonts w:ascii="Book Antiqua" w:hAnsi="Book Antiqua" w:cs="Times New Roman"/>
          <w:sz w:val="24"/>
          <w:szCs w:val="24"/>
          <w:lang w:val="en-US"/>
        </w:rPr>
        <w:t xml:space="preserve">the </w:t>
      </w:r>
      <w:r w:rsidR="00633165" w:rsidRPr="00E82325">
        <w:rPr>
          <w:rFonts w:ascii="Book Antiqua" w:hAnsi="Book Antiqua" w:cs="Times New Roman"/>
          <w:sz w:val="24"/>
          <w:szCs w:val="24"/>
          <w:lang w:val="en-US"/>
        </w:rPr>
        <w:t xml:space="preserve">endocrine </w:t>
      </w:r>
      <w:r w:rsidR="006269A7" w:rsidRPr="00E82325">
        <w:rPr>
          <w:rFonts w:ascii="Book Antiqua" w:hAnsi="Book Antiqua" w:cs="Times New Roman"/>
          <w:sz w:val="24"/>
          <w:szCs w:val="24"/>
          <w:lang w:val="en-US"/>
        </w:rPr>
        <w:t>failure</w:t>
      </w:r>
      <w:r w:rsidR="00633165" w:rsidRPr="00E82325">
        <w:rPr>
          <w:rFonts w:ascii="Book Antiqua" w:hAnsi="Book Antiqua" w:cs="Times New Roman"/>
          <w:sz w:val="24"/>
          <w:szCs w:val="24"/>
          <w:lang w:val="en-US"/>
        </w:rPr>
        <w:t xml:space="preserve"> </w:t>
      </w:r>
      <w:r w:rsidR="00DA2EDE" w:rsidRPr="00E82325">
        <w:rPr>
          <w:rFonts w:ascii="Book Antiqua" w:hAnsi="Book Antiqua" w:cs="Times New Roman"/>
          <w:sz w:val="24"/>
          <w:szCs w:val="24"/>
          <w:lang w:val="en-US"/>
        </w:rPr>
        <w:t>caused by abnormal</w:t>
      </w:r>
      <w:r w:rsidR="00633165" w:rsidRPr="00E82325">
        <w:rPr>
          <w:rFonts w:ascii="Book Antiqua" w:hAnsi="Book Antiqua" w:cs="Times New Roman"/>
          <w:sz w:val="24"/>
          <w:szCs w:val="24"/>
          <w:lang w:val="en-US"/>
        </w:rPr>
        <w:t xml:space="preserve"> </w:t>
      </w:r>
      <w:r w:rsidR="00DA2EDE" w:rsidRPr="00E82325">
        <w:rPr>
          <w:rFonts w:ascii="Book Antiqua" w:hAnsi="Book Antiqua" w:cs="Times New Roman"/>
          <w:sz w:val="24"/>
          <w:szCs w:val="24"/>
          <w:lang w:val="en-US"/>
        </w:rPr>
        <w:t>functioning of</w:t>
      </w:r>
      <w:r w:rsidR="00633165" w:rsidRPr="00E82325">
        <w:rPr>
          <w:rFonts w:ascii="Book Antiqua" w:hAnsi="Book Antiqua" w:cs="Times New Roman"/>
          <w:sz w:val="24"/>
          <w:szCs w:val="24"/>
          <w:lang w:val="en-US"/>
        </w:rPr>
        <w:t xml:space="preserve"> </w:t>
      </w:r>
      <w:r w:rsidR="00297366" w:rsidRPr="00E82325">
        <w:rPr>
          <w:rFonts w:ascii="Book Antiqua" w:hAnsi="Book Antiqua" w:cs="Times New Roman"/>
          <w:sz w:val="24"/>
          <w:szCs w:val="24"/>
          <w:lang w:val="en-US"/>
        </w:rPr>
        <w:t xml:space="preserve">the </w:t>
      </w:r>
      <w:r w:rsidR="00633165" w:rsidRPr="00E82325">
        <w:rPr>
          <w:rFonts w:ascii="Book Antiqua" w:hAnsi="Book Antiqua" w:cs="Times New Roman"/>
          <w:sz w:val="24"/>
          <w:szCs w:val="24"/>
          <w:lang w:val="en-US"/>
        </w:rPr>
        <w:t>hormone-producing cells of the Langerhans islets.</w:t>
      </w:r>
      <w:r w:rsidR="0086648E" w:rsidRPr="00E82325">
        <w:rPr>
          <w:rFonts w:ascii="Book Antiqua" w:hAnsi="Book Antiqua" w:cs="Times New Roman"/>
          <w:sz w:val="24"/>
          <w:szCs w:val="24"/>
          <w:lang w:val="en-US"/>
        </w:rPr>
        <w:t xml:space="preserve"> </w:t>
      </w:r>
      <w:r w:rsidR="00C30F36" w:rsidRPr="00E82325">
        <w:rPr>
          <w:rFonts w:ascii="Book Antiqua" w:hAnsi="Book Antiqua" w:cs="Times New Roman"/>
          <w:sz w:val="24"/>
          <w:szCs w:val="24"/>
          <w:lang w:val="en-US"/>
        </w:rPr>
        <w:t xml:space="preserve">Each islet </w:t>
      </w:r>
      <w:r w:rsidR="00633165" w:rsidRPr="00E82325">
        <w:rPr>
          <w:rFonts w:ascii="Book Antiqua" w:hAnsi="Book Antiqua" w:cs="Times New Roman"/>
          <w:sz w:val="24"/>
          <w:szCs w:val="24"/>
          <w:lang w:val="en-US"/>
        </w:rPr>
        <w:t>comprises</w:t>
      </w:r>
      <w:r w:rsidR="00C30F36" w:rsidRPr="00E82325">
        <w:rPr>
          <w:rFonts w:ascii="Book Antiqua" w:hAnsi="Book Antiqua" w:cs="Times New Roman"/>
          <w:sz w:val="24"/>
          <w:szCs w:val="24"/>
          <w:lang w:val="en-US"/>
        </w:rPr>
        <w:t xml:space="preserve"> at least five types of </w:t>
      </w:r>
      <w:r w:rsidR="00633165" w:rsidRPr="00E82325">
        <w:rPr>
          <w:rFonts w:ascii="Book Antiqua" w:hAnsi="Book Antiqua" w:cs="Times New Roman"/>
          <w:sz w:val="24"/>
          <w:szCs w:val="24"/>
          <w:lang w:val="en-US"/>
        </w:rPr>
        <w:t xml:space="preserve">endocrine </w:t>
      </w:r>
      <w:r w:rsidR="00C30F36" w:rsidRPr="00E82325">
        <w:rPr>
          <w:rFonts w:ascii="Book Antiqua" w:hAnsi="Book Antiqua" w:cs="Times New Roman"/>
          <w:sz w:val="24"/>
          <w:szCs w:val="24"/>
          <w:lang w:val="en-US"/>
        </w:rPr>
        <w:t xml:space="preserve">cells, including insulin-producing </w:t>
      </w:r>
      <w:r w:rsidR="00C30F36" w:rsidRPr="00E82325">
        <w:rPr>
          <w:rFonts w:ascii="Book Antiqua" w:hAnsi="Book Antiqua" w:cs="Times New Roman"/>
          <w:sz w:val="24"/>
          <w:szCs w:val="24"/>
        </w:rPr>
        <w:t>β</w:t>
      </w:r>
      <w:r w:rsidR="00E95581" w:rsidRPr="00E82325">
        <w:rPr>
          <w:rFonts w:ascii="Book Antiqua" w:hAnsi="Book Antiqua" w:cs="Times New Roman"/>
          <w:sz w:val="24"/>
          <w:szCs w:val="24"/>
          <w:lang w:val="en-US"/>
        </w:rPr>
        <w:t>-</w:t>
      </w:r>
      <w:r w:rsidR="00C30F36" w:rsidRPr="00E82325">
        <w:rPr>
          <w:rFonts w:ascii="Book Antiqua" w:hAnsi="Book Antiqua" w:cs="Times New Roman"/>
          <w:sz w:val="24"/>
          <w:szCs w:val="24"/>
          <w:lang w:val="en-US"/>
        </w:rPr>
        <w:t>cells (65</w:t>
      </w:r>
      <w:r w:rsidR="004D64CF">
        <w:rPr>
          <w:rFonts w:ascii="Book Antiqua" w:hAnsi="Book Antiqua" w:cs="Times New Roman"/>
          <w:sz w:val="24"/>
          <w:szCs w:val="24"/>
          <w:lang w:val="en-US"/>
        </w:rPr>
        <w:t>%</w:t>
      </w:r>
      <w:r w:rsidR="00CF0858">
        <w:rPr>
          <w:rFonts w:ascii="Book Antiqua" w:hAnsi="Book Antiqua" w:cs="Times New Roman"/>
          <w:sz w:val="24"/>
          <w:szCs w:val="24"/>
          <w:lang w:val="en-US"/>
        </w:rPr>
        <w:t>-</w:t>
      </w:r>
      <w:r w:rsidR="00C30F36" w:rsidRPr="00E82325">
        <w:rPr>
          <w:rFonts w:ascii="Book Antiqua" w:hAnsi="Book Antiqua" w:cs="Times New Roman"/>
          <w:sz w:val="24"/>
          <w:szCs w:val="24"/>
          <w:lang w:val="en-US"/>
        </w:rPr>
        <w:t>80%), glucagon-</w:t>
      </w:r>
      <w:r w:rsidR="00633165" w:rsidRPr="00E82325">
        <w:rPr>
          <w:rFonts w:ascii="Book Antiqua" w:hAnsi="Book Antiqua" w:cs="Times New Roman"/>
          <w:sz w:val="24"/>
          <w:szCs w:val="24"/>
          <w:lang w:val="en-US"/>
        </w:rPr>
        <w:t>producing</w:t>
      </w:r>
      <w:r w:rsidR="00C30F36" w:rsidRPr="00E82325">
        <w:rPr>
          <w:rFonts w:ascii="Book Antiqua" w:hAnsi="Book Antiqua" w:cs="Times New Roman"/>
          <w:sz w:val="24"/>
          <w:szCs w:val="24"/>
          <w:lang w:val="en-US"/>
        </w:rPr>
        <w:t xml:space="preserve"> </w:t>
      </w:r>
      <w:r w:rsidR="00C30F36" w:rsidRPr="00E82325">
        <w:rPr>
          <w:rFonts w:ascii="Book Antiqua" w:hAnsi="Book Antiqua" w:cs="Times New Roman"/>
          <w:sz w:val="24"/>
          <w:szCs w:val="24"/>
        </w:rPr>
        <w:t>α</w:t>
      </w:r>
      <w:r w:rsidR="00E95581" w:rsidRPr="00E82325">
        <w:rPr>
          <w:rFonts w:ascii="Book Antiqua" w:hAnsi="Book Antiqua" w:cs="Times New Roman"/>
          <w:sz w:val="24"/>
          <w:szCs w:val="24"/>
          <w:lang w:val="en-US"/>
        </w:rPr>
        <w:t>-</w:t>
      </w:r>
      <w:r w:rsidR="00C30F36" w:rsidRPr="00E82325">
        <w:rPr>
          <w:rFonts w:ascii="Book Antiqua" w:hAnsi="Book Antiqua" w:cs="Times New Roman"/>
          <w:sz w:val="24"/>
          <w:szCs w:val="24"/>
          <w:lang w:val="en-US"/>
        </w:rPr>
        <w:t>cells (15</w:t>
      </w:r>
      <w:r w:rsidR="004D64CF">
        <w:rPr>
          <w:rFonts w:ascii="Book Antiqua" w:hAnsi="Book Antiqua" w:cs="Times New Roman"/>
          <w:sz w:val="24"/>
          <w:szCs w:val="24"/>
          <w:lang w:val="en-US"/>
        </w:rPr>
        <w:t>%</w:t>
      </w:r>
      <w:r w:rsidR="00CF0858">
        <w:rPr>
          <w:rFonts w:ascii="Book Antiqua" w:hAnsi="Book Antiqua" w:cs="Times New Roman"/>
          <w:sz w:val="24"/>
          <w:szCs w:val="24"/>
          <w:lang w:val="en-US"/>
        </w:rPr>
        <w:t>-</w:t>
      </w:r>
      <w:r w:rsidR="00C30F36" w:rsidRPr="00E82325">
        <w:rPr>
          <w:rFonts w:ascii="Book Antiqua" w:hAnsi="Book Antiqua" w:cs="Times New Roman"/>
          <w:sz w:val="24"/>
          <w:szCs w:val="24"/>
          <w:lang w:val="en-US"/>
        </w:rPr>
        <w:t xml:space="preserve">20%), somatostatin-producing </w:t>
      </w:r>
      <w:r w:rsidR="00C30F36" w:rsidRPr="00E82325">
        <w:rPr>
          <w:rFonts w:ascii="Book Antiqua" w:hAnsi="Book Antiqua" w:cs="Times New Roman"/>
          <w:sz w:val="24"/>
          <w:szCs w:val="24"/>
        </w:rPr>
        <w:t>δ</w:t>
      </w:r>
      <w:r w:rsidR="00E95581" w:rsidRPr="00E82325">
        <w:rPr>
          <w:rFonts w:ascii="Book Antiqua" w:hAnsi="Book Antiqua" w:cs="Times New Roman"/>
          <w:sz w:val="24"/>
          <w:szCs w:val="24"/>
          <w:lang w:val="en-US"/>
        </w:rPr>
        <w:t>-</w:t>
      </w:r>
      <w:r w:rsidR="00C30F36" w:rsidRPr="00E82325">
        <w:rPr>
          <w:rFonts w:ascii="Book Antiqua" w:hAnsi="Book Antiqua" w:cs="Times New Roman"/>
          <w:sz w:val="24"/>
          <w:szCs w:val="24"/>
          <w:lang w:val="en-US"/>
        </w:rPr>
        <w:t>cells (3</w:t>
      </w:r>
      <w:r w:rsidR="003930F4">
        <w:rPr>
          <w:rFonts w:ascii="Book Antiqua" w:hAnsi="Book Antiqua" w:cs="Times New Roman"/>
          <w:sz w:val="24"/>
          <w:szCs w:val="24"/>
          <w:lang w:val="en-US"/>
        </w:rPr>
        <w:t>%</w:t>
      </w:r>
      <w:r w:rsidR="00CF0858">
        <w:rPr>
          <w:rFonts w:ascii="Book Antiqua" w:hAnsi="Book Antiqua" w:cs="Times New Roman"/>
          <w:sz w:val="24"/>
          <w:szCs w:val="24"/>
          <w:lang w:val="en-US"/>
        </w:rPr>
        <w:t>-</w:t>
      </w:r>
      <w:r w:rsidR="00C30F36" w:rsidRPr="00E82325">
        <w:rPr>
          <w:rFonts w:ascii="Book Antiqua" w:hAnsi="Book Antiqua" w:cs="Times New Roman"/>
          <w:sz w:val="24"/>
          <w:szCs w:val="24"/>
          <w:lang w:val="en-US"/>
        </w:rPr>
        <w:t>10%), pancreatic polypeptide-</w:t>
      </w:r>
      <w:r w:rsidR="00633165" w:rsidRPr="00E82325">
        <w:rPr>
          <w:rFonts w:ascii="Book Antiqua" w:hAnsi="Book Antiqua" w:cs="Times New Roman"/>
          <w:sz w:val="24"/>
          <w:szCs w:val="24"/>
          <w:lang w:val="en-US"/>
        </w:rPr>
        <w:t>producing</w:t>
      </w:r>
      <w:r w:rsidR="00E95581" w:rsidRPr="00E82325">
        <w:rPr>
          <w:rFonts w:ascii="Book Antiqua" w:hAnsi="Book Antiqua" w:cs="Times New Roman"/>
          <w:sz w:val="24"/>
          <w:szCs w:val="24"/>
          <w:lang w:val="en-US"/>
        </w:rPr>
        <w:t xml:space="preserve"> PP-</w:t>
      </w:r>
      <w:r w:rsidR="00DA2EDE" w:rsidRPr="00E82325">
        <w:rPr>
          <w:rFonts w:ascii="Book Antiqua" w:hAnsi="Book Antiqua" w:cs="Times New Roman"/>
          <w:sz w:val="24"/>
          <w:szCs w:val="24"/>
          <w:lang w:val="en-US"/>
        </w:rPr>
        <w:t>cells (1%)</w:t>
      </w:r>
      <w:r w:rsidR="00C30F36" w:rsidRPr="00E82325">
        <w:rPr>
          <w:rFonts w:ascii="Book Antiqua" w:hAnsi="Book Antiqua" w:cs="Times New Roman"/>
          <w:sz w:val="24"/>
          <w:szCs w:val="24"/>
          <w:lang w:val="en-US"/>
        </w:rPr>
        <w:t xml:space="preserve"> and ghrelin-</w:t>
      </w:r>
      <w:r w:rsidR="00633165" w:rsidRPr="00E82325">
        <w:rPr>
          <w:rFonts w:ascii="Book Antiqua" w:hAnsi="Book Antiqua" w:cs="Times New Roman"/>
          <w:sz w:val="24"/>
          <w:szCs w:val="24"/>
          <w:lang w:val="en-US"/>
        </w:rPr>
        <w:t>producing</w:t>
      </w:r>
      <w:r w:rsidR="00C30F36" w:rsidRPr="00E82325">
        <w:rPr>
          <w:rFonts w:ascii="Book Antiqua" w:hAnsi="Book Antiqua" w:cs="Times New Roman"/>
          <w:sz w:val="24"/>
          <w:szCs w:val="24"/>
          <w:lang w:val="en-US"/>
        </w:rPr>
        <w:t xml:space="preserve"> </w:t>
      </w:r>
      <w:r w:rsidR="00C30F36" w:rsidRPr="00E82325">
        <w:rPr>
          <w:rFonts w:ascii="Book Antiqua" w:hAnsi="Book Antiqua" w:cs="Times New Roman"/>
          <w:sz w:val="24"/>
          <w:szCs w:val="24"/>
        </w:rPr>
        <w:t>ε</w:t>
      </w:r>
      <w:r w:rsidR="00E95581" w:rsidRPr="00E82325">
        <w:rPr>
          <w:rFonts w:ascii="Book Antiqua" w:hAnsi="Book Antiqua" w:cs="Times New Roman"/>
          <w:sz w:val="24"/>
          <w:szCs w:val="24"/>
          <w:lang w:val="en-US"/>
        </w:rPr>
        <w:t>-</w:t>
      </w:r>
      <w:proofErr w:type="gramStart"/>
      <w:r w:rsidR="00C30F36" w:rsidRPr="00E82325">
        <w:rPr>
          <w:rFonts w:ascii="Book Antiqua" w:hAnsi="Book Antiqua" w:cs="Times New Roman"/>
          <w:sz w:val="24"/>
          <w:szCs w:val="24"/>
          <w:lang w:val="en-US"/>
        </w:rPr>
        <w:t>cells</w:t>
      </w:r>
      <w:r w:rsidR="006F5402" w:rsidRPr="00E82325">
        <w:rPr>
          <w:rFonts w:ascii="Book Antiqua" w:hAnsi="Book Antiqua" w:cs="Times New Roman"/>
          <w:sz w:val="24"/>
          <w:szCs w:val="24"/>
          <w:vertAlign w:val="superscript"/>
          <w:lang w:val="en-US"/>
        </w:rPr>
        <w:t>[</w:t>
      </w:r>
      <w:proofErr w:type="gramEnd"/>
      <w:r w:rsidR="0071062F" w:rsidRPr="00E82325">
        <w:rPr>
          <w:rFonts w:ascii="Book Antiqua" w:hAnsi="Book Antiqua" w:cs="Times New Roman"/>
          <w:sz w:val="24"/>
          <w:szCs w:val="24"/>
          <w:vertAlign w:val="superscript"/>
          <w:lang w:val="en-US"/>
        </w:rPr>
        <w:t>3</w:t>
      </w:r>
      <w:r w:rsidR="006F5402" w:rsidRPr="00E82325">
        <w:rPr>
          <w:rFonts w:ascii="Book Antiqua" w:hAnsi="Book Antiqua" w:cs="Times New Roman"/>
          <w:sz w:val="24"/>
          <w:szCs w:val="24"/>
          <w:vertAlign w:val="superscript"/>
          <w:lang w:val="en-US"/>
        </w:rPr>
        <w:t>]</w:t>
      </w:r>
      <w:r w:rsidR="00C30F36" w:rsidRPr="00E82325">
        <w:rPr>
          <w:rFonts w:ascii="Book Antiqua" w:hAnsi="Book Antiqua" w:cs="Times New Roman"/>
          <w:sz w:val="24"/>
          <w:szCs w:val="24"/>
          <w:lang w:val="en-US"/>
        </w:rPr>
        <w:t xml:space="preserve">. </w:t>
      </w:r>
      <w:r w:rsidR="006269A7" w:rsidRPr="00E82325">
        <w:rPr>
          <w:rFonts w:ascii="Book Antiqua" w:hAnsi="Book Antiqua" w:cs="Times New Roman"/>
          <w:sz w:val="24"/>
          <w:szCs w:val="24"/>
          <w:lang w:val="en-US"/>
        </w:rPr>
        <w:t>Some of the related hormonal deficiencies</w:t>
      </w:r>
      <w:r w:rsidR="006255E7" w:rsidRPr="00E82325">
        <w:rPr>
          <w:rFonts w:ascii="Book Antiqua" w:hAnsi="Book Antiqua" w:cs="Times New Roman"/>
          <w:sz w:val="24"/>
          <w:szCs w:val="24"/>
          <w:lang w:val="en-US"/>
        </w:rPr>
        <w:t xml:space="preserve"> </w:t>
      </w:r>
      <w:r w:rsidR="00DA2EDE" w:rsidRPr="00E82325">
        <w:rPr>
          <w:rFonts w:ascii="Book Antiqua" w:hAnsi="Book Antiqua" w:cs="Times New Roman"/>
          <w:sz w:val="24"/>
          <w:szCs w:val="24"/>
          <w:lang w:val="en-US"/>
        </w:rPr>
        <w:t>can be partially</w:t>
      </w:r>
      <w:r w:rsidR="003930F4">
        <w:rPr>
          <w:rFonts w:ascii="Book Antiqua" w:hAnsi="Book Antiqua" w:cs="Times New Roman" w:hint="eastAsia"/>
          <w:sz w:val="24"/>
          <w:szCs w:val="24"/>
          <w:lang w:val="en-US" w:eastAsia="zh-CN"/>
        </w:rPr>
        <w:t xml:space="preserve"> </w:t>
      </w:r>
      <w:r w:rsidR="00E90A5A" w:rsidRPr="00E82325">
        <w:rPr>
          <w:rFonts w:ascii="Book Antiqua" w:hAnsi="Book Antiqua" w:cs="Times New Roman"/>
          <w:sz w:val="24"/>
          <w:szCs w:val="24"/>
          <w:lang w:val="en-US"/>
        </w:rPr>
        <w:t xml:space="preserve">counteracted by </w:t>
      </w:r>
      <w:r w:rsidR="00DA2EDE" w:rsidRPr="00E82325">
        <w:rPr>
          <w:rFonts w:ascii="Book Antiqua" w:hAnsi="Book Antiqua" w:cs="Times New Roman"/>
          <w:sz w:val="24"/>
          <w:szCs w:val="24"/>
          <w:lang w:val="en-US"/>
        </w:rPr>
        <w:t xml:space="preserve">enhanced function of the </w:t>
      </w:r>
      <w:bookmarkStart w:id="25" w:name="OLE_LINK64"/>
      <w:bookmarkStart w:id="26" w:name="OLE_LINK65"/>
      <w:r w:rsidR="00DA2EDE" w:rsidRPr="00E82325">
        <w:rPr>
          <w:rFonts w:ascii="Book Antiqua" w:hAnsi="Book Antiqua" w:cs="Times New Roman"/>
          <w:sz w:val="24"/>
          <w:szCs w:val="24"/>
          <w:lang w:val="en-US"/>
        </w:rPr>
        <w:t>amine-precursor-uptake-and-decarboxylation</w:t>
      </w:r>
      <w:bookmarkEnd w:id="25"/>
      <w:bookmarkEnd w:id="26"/>
      <w:r w:rsidR="00DA2EDE" w:rsidRPr="00E82325">
        <w:rPr>
          <w:rFonts w:ascii="Book Antiqua" w:hAnsi="Book Antiqua" w:cs="Times New Roman"/>
          <w:sz w:val="24"/>
          <w:szCs w:val="24"/>
          <w:lang w:val="en-US"/>
        </w:rPr>
        <w:t xml:space="preserve"> </w:t>
      </w:r>
      <w:r w:rsidR="00935103" w:rsidRPr="00E82325">
        <w:rPr>
          <w:rFonts w:ascii="Book Antiqua" w:hAnsi="Book Antiqua" w:cs="Times New Roman"/>
          <w:sz w:val="24"/>
          <w:szCs w:val="24"/>
          <w:lang w:val="en-US"/>
        </w:rPr>
        <w:t xml:space="preserve">endocrine </w:t>
      </w:r>
      <w:r w:rsidR="00DA2EDE" w:rsidRPr="00E82325">
        <w:rPr>
          <w:rFonts w:ascii="Book Antiqua" w:hAnsi="Book Antiqua" w:cs="Times New Roman"/>
          <w:sz w:val="24"/>
          <w:szCs w:val="24"/>
          <w:lang w:val="en-US"/>
        </w:rPr>
        <w:t xml:space="preserve">cells </w:t>
      </w:r>
      <w:r w:rsidR="00935103" w:rsidRPr="00E82325">
        <w:rPr>
          <w:rFonts w:ascii="Book Antiqua" w:hAnsi="Book Antiqua" w:cs="Times New Roman"/>
          <w:sz w:val="24"/>
          <w:szCs w:val="24"/>
          <w:lang w:val="en-US"/>
        </w:rPr>
        <w:t xml:space="preserve">distributed in the lamina </w:t>
      </w:r>
      <w:r w:rsidR="00935103" w:rsidRPr="00E82325">
        <w:rPr>
          <w:rFonts w:ascii="Book Antiqua" w:hAnsi="Book Antiqua" w:cs="Times New Roman"/>
          <w:sz w:val="24"/>
          <w:szCs w:val="24"/>
          <w:lang w:val="en-US"/>
        </w:rPr>
        <w:lastRenderedPageBreak/>
        <w:t>propria mucosa</w:t>
      </w:r>
      <w:r w:rsidR="00054381" w:rsidRPr="00E82325">
        <w:rPr>
          <w:rFonts w:ascii="Book Antiqua" w:hAnsi="Book Antiqua" w:cs="Times New Roman"/>
          <w:sz w:val="24"/>
          <w:szCs w:val="24"/>
          <w:lang w:val="en-US"/>
        </w:rPr>
        <w:t>e</w:t>
      </w:r>
      <w:r w:rsidR="00935103" w:rsidRPr="00E82325">
        <w:rPr>
          <w:rFonts w:ascii="Book Antiqua" w:hAnsi="Book Antiqua" w:cs="Times New Roman"/>
          <w:sz w:val="24"/>
          <w:szCs w:val="24"/>
          <w:lang w:val="en-US"/>
        </w:rPr>
        <w:t xml:space="preserve"> of the gut</w:t>
      </w:r>
      <w:r w:rsidR="00297366" w:rsidRPr="00E82325">
        <w:rPr>
          <w:rFonts w:ascii="Book Antiqua" w:hAnsi="Book Antiqua" w:cs="Times New Roman"/>
          <w:sz w:val="24"/>
          <w:szCs w:val="24"/>
          <w:lang w:val="en-US"/>
        </w:rPr>
        <w:t>.</w:t>
      </w:r>
      <w:r w:rsidR="00935103" w:rsidRPr="00E82325">
        <w:rPr>
          <w:rFonts w:ascii="Book Antiqua" w:hAnsi="Book Antiqua" w:cs="Times New Roman"/>
          <w:sz w:val="24"/>
          <w:szCs w:val="24"/>
          <w:lang w:val="en-US"/>
        </w:rPr>
        <w:t xml:space="preserve"> </w:t>
      </w:r>
      <w:r w:rsidR="006269A7" w:rsidRPr="00E82325">
        <w:rPr>
          <w:rFonts w:ascii="Book Antiqua" w:hAnsi="Book Antiqua" w:cs="Times New Roman"/>
          <w:sz w:val="24"/>
          <w:szCs w:val="24"/>
          <w:lang w:val="en-US"/>
        </w:rPr>
        <w:t xml:space="preserve">The </w:t>
      </w:r>
      <w:r w:rsidR="003930F4" w:rsidRPr="003930F4">
        <w:rPr>
          <w:rFonts w:ascii="Book Antiqua" w:hAnsi="Book Antiqua" w:cs="Times New Roman"/>
          <w:sz w:val="24"/>
          <w:szCs w:val="24"/>
          <w:lang w:val="en-US"/>
        </w:rPr>
        <w:t>amine-precursor-uptake-and-decarboxylation</w:t>
      </w:r>
      <w:r w:rsidR="00935103" w:rsidRPr="00E82325">
        <w:rPr>
          <w:rFonts w:ascii="Book Antiqua" w:hAnsi="Book Antiqua" w:cs="Times New Roman"/>
          <w:sz w:val="24"/>
          <w:szCs w:val="24"/>
          <w:lang w:val="en-US"/>
        </w:rPr>
        <w:t xml:space="preserve"> cells are capable of producing all pancreatic hormones except </w:t>
      </w:r>
      <w:proofErr w:type="gramStart"/>
      <w:r w:rsidR="00935103" w:rsidRPr="00E82325">
        <w:rPr>
          <w:rFonts w:ascii="Book Antiqua" w:hAnsi="Book Antiqua" w:cs="Times New Roman"/>
          <w:sz w:val="24"/>
          <w:szCs w:val="24"/>
          <w:lang w:val="en-US"/>
        </w:rPr>
        <w:t>insulin</w:t>
      </w:r>
      <w:r w:rsidR="006F5402" w:rsidRPr="00E82325">
        <w:rPr>
          <w:rFonts w:ascii="Book Antiqua" w:hAnsi="Book Antiqua" w:cs="Times New Roman"/>
          <w:sz w:val="24"/>
          <w:szCs w:val="24"/>
          <w:vertAlign w:val="superscript"/>
          <w:lang w:val="en-US"/>
        </w:rPr>
        <w:t>[</w:t>
      </w:r>
      <w:proofErr w:type="gramEnd"/>
      <w:r w:rsidR="0071062F" w:rsidRPr="00E82325">
        <w:rPr>
          <w:rFonts w:ascii="Book Antiqua" w:hAnsi="Book Antiqua" w:cs="Times New Roman"/>
          <w:sz w:val="24"/>
          <w:szCs w:val="24"/>
          <w:vertAlign w:val="superscript"/>
          <w:lang w:val="en-US"/>
        </w:rPr>
        <w:t>4</w:t>
      </w:r>
      <w:r w:rsidR="006F5402" w:rsidRPr="00E82325">
        <w:rPr>
          <w:rFonts w:ascii="Book Antiqua" w:hAnsi="Book Antiqua" w:cs="Times New Roman"/>
          <w:sz w:val="24"/>
          <w:szCs w:val="24"/>
          <w:vertAlign w:val="superscript"/>
          <w:lang w:val="en-US"/>
        </w:rPr>
        <w:t>]</w:t>
      </w:r>
      <w:r w:rsidR="006255E7" w:rsidRPr="00E82325">
        <w:rPr>
          <w:rFonts w:ascii="Book Antiqua" w:hAnsi="Book Antiqua" w:cs="Times New Roman"/>
          <w:sz w:val="24"/>
          <w:szCs w:val="24"/>
          <w:lang w:val="en-US"/>
        </w:rPr>
        <w:t xml:space="preserve">. </w:t>
      </w:r>
      <w:r w:rsidR="00297366" w:rsidRPr="00E82325">
        <w:rPr>
          <w:rFonts w:ascii="Book Antiqua" w:hAnsi="Book Antiqua" w:cs="Times New Roman"/>
          <w:sz w:val="24"/>
          <w:szCs w:val="24"/>
          <w:lang w:val="en-US"/>
        </w:rPr>
        <w:t>Insufficient</w:t>
      </w:r>
      <w:r w:rsidR="00935103" w:rsidRPr="00E82325">
        <w:rPr>
          <w:rFonts w:ascii="Book Antiqua" w:hAnsi="Book Antiqua" w:cs="Times New Roman"/>
          <w:sz w:val="24"/>
          <w:szCs w:val="24"/>
          <w:lang w:val="en-US"/>
        </w:rPr>
        <w:t xml:space="preserve"> production</w:t>
      </w:r>
      <w:r w:rsidR="00297366" w:rsidRPr="00E82325">
        <w:rPr>
          <w:rFonts w:ascii="Book Antiqua" w:hAnsi="Book Antiqua" w:cs="Times New Roman"/>
          <w:sz w:val="24"/>
          <w:szCs w:val="24"/>
          <w:lang w:val="en-US"/>
        </w:rPr>
        <w:t xml:space="preserve"> of insulin by pancreatic </w:t>
      </w:r>
      <w:r w:rsidR="00297366" w:rsidRPr="00E82325">
        <w:rPr>
          <w:rFonts w:ascii="Book Antiqua" w:hAnsi="Book Antiqua" w:cs="Times New Roman"/>
          <w:sz w:val="24"/>
          <w:szCs w:val="24"/>
        </w:rPr>
        <w:t>β</w:t>
      </w:r>
      <w:r w:rsidR="00297366" w:rsidRPr="00E82325">
        <w:rPr>
          <w:rFonts w:ascii="Book Antiqua" w:hAnsi="Book Antiqua" w:cs="Times New Roman"/>
          <w:sz w:val="24"/>
          <w:szCs w:val="24"/>
          <w:lang w:val="en-US"/>
        </w:rPr>
        <w:t>-cells</w:t>
      </w:r>
      <w:r w:rsidR="00740786" w:rsidRPr="00E82325">
        <w:rPr>
          <w:rFonts w:ascii="Book Antiqua" w:hAnsi="Book Antiqua" w:cs="Times New Roman"/>
          <w:sz w:val="24"/>
          <w:szCs w:val="24"/>
          <w:lang w:val="en-US"/>
        </w:rPr>
        <w:t>,</w:t>
      </w:r>
      <w:r w:rsidR="00935103" w:rsidRPr="00E82325">
        <w:rPr>
          <w:rFonts w:ascii="Book Antiqua" w:hAnsi="Book Antiqua" w:cs="Times New Roman"/>
          <w:sz w:val="24"/>
          <w:szCs w:val="24"/>
          <w:lang w:val="en-US"/>
        </w:rPr>
        <w:t xml:space="preserve"> </w:t>
      </w:r>
      <w:r w:rsidR="009641C5" w:rsidRPr="00E82325">
        <w:rPr>
          <w:rFonts w:ascii="Book Antiqua" w:hAnsi="Book Antiqua" w:cs="Times New Roman"/>
          <w:sz w:val="24"/>
          <w:szCs w:val="24"/>
          <w:lang w:val="en-US"/>
        </w:rPr>
        <w:t xml:space="preserve">which cannot be </w:t>
      </w:r>
      <w:r w:rsidR="003930F4" w:rsidRPr="00E82325">
        <w:rPr>
          <w:rFonts w:ascii="Book Antiqua" w:hAnsi="Book Antiqua" w:cs="Times New Roman"/>
          <w:sz w:val="24"/>
          <w:szCs w:val="24"/>
          <w:lang w:val="en-US"/>
        </w:rPr>
        <w:t>relieved endogenously</w:t>
      </w:r>
      <w:r w:rsidR="00740786" w:rsidRPr="00E82325">
        <w:rPr>
          <w:rFonts w:ascii="Book Antiqua" w:hAnsi="Book Antiqua" w:cs="Times New Roman"/>
          <w:sz w:val="24"/>
          <w:szCs w:val="24"/>
          <w:lang w:val="en-US"/>
        </w:rPr>
        <w:t>,</w:t>
      </w:r>
      <w:r w:rsidR="00935103" w:rsidRPr="00E82325">
        <w:rPr>
          <w:rFonts w:ascii="Book Antiqua" w:hAnsi="Book Antiqua" w:cs="Times New Roman"/>
          <w:sz w:val="24"/>
          <w:szCs w:val="24"/>
          <w:lang w:val="en-US"/>
        </w:rPr>
        <w:t xml:space="preserve"> </w:t>
      </w:r>
      <w:r w:rsidR="00740786" w:rsidRPr="00E82325">
        <w:rPr>
          <w:rFonts w:ascii="Book Antiqua" w:hAnsi="Book Antiqua" w:cs="Times New Roman"/>
          <w:sz w:val="24"/>
          <w:szCs w:val="24"/>
          <w:lang w:val="en-US"/>
        </w:rPr>
        <w:t>results in</w:t>
      </w:r>
      <w:r w:rsidR="00935103" w:rsidRPr="00E82325">
        <w:rPr>
          <w:rFonts w:ascii="Book Antiqua" w:hAnsi="Book Antiqua" w:cs="Times New Roman"/>
          <w:sz w:val="24"/>
          <w:szCs w:val="24"/>
          <w:lang w:val="en-US"/>
        </w:rPr>
        <w:t xml:space="preserve"> </w:t>
      </w:r>
      <w:r w:rsidR="00297366" w:rsidRPr="00E82325">
        <w:rPr>
          <w:rFonts w:ascii="Book Antiqua" w:hAnsi="Book Antiqua" w:cs="Times New Roman"/>
          <w:sz w:val="24"/>
          <w:szCs w:val="24"/>
          <w:lang w:val="en-US"/>
        </w:rPr>
        <w:t xml:space="preserve">the </w:t>
      </w:r>
      <w:r w:rsidR="00935103" w:rsidRPr="00E82325">
        <w:rPr>
          <w:rFonts w:ascii="Book Antiqua" w:hAnsi="Book Antiqua" w:cs="Times New Roman"/>
          <w:sz w:val="24"/>
          <w:szCs w:val="24"/>
          <w:lang w:val="en-US"/>
        </w:rPr>
        <w:t xml:space="preserve">development of </w:t>
      </w:r>
      <w:r w:rsidR="00740786" w:rsidRPr="00E82325">
        <w:rPr>
          <w:rFonts w:ascii="Book Antiqua" w:hAnsi="Book Antiqua" w:cs="Times New Roman"/>
          <w:sz w:val="24"/>
          <w:szCs w:val="24"/>
          <w:lang w:val="en-US"/>
        </w:rPr>
        <w:t xml:space="preserve">the </w:t>
      </w:r>
      <w:r w:rsidR="00935103" w:rsidRPr="00E82325">
        <w:rPr>
          <w:rFonts w:ascii="Book Antiqua" w:hAnsi="Book Antiqua" w:cs="Times New Roman"/>
          <w:sz w:val="24"/>
          <w:szCs w:val="24"/>
          <w:lang w:val="en-US"/>
        </w:rPr>
        <w:t>insulin-dependent diabetes mellitus (DM)</w:t>
      </w:r>
      <w:r w:rsidR="00AA7C67" w:rsidRPr="00E82325">
        <w:rPr>
          <w:rFonts w:ascii="Book Antiqua" w:hAnsi="Book Antiqua" w:cs="Times New Roman"/>
          <w:sz w:val="24"/>
          <w:szCs w:val="24"/>
          <w:lang w:val="en-US"/>
        </w:rPr>
        <w:t>.</w:t>
      </w:r>
      <w:r w:rsidR="00097ED9" w:rsidRPr="00E82325">
        <w:rPr>
          <w:rFonts w:ascii="Book Antiqua" w:hAnsi="Book Antiqua" w:cs="Times New Roman"/>
          <w:sz w:val="24"/>
          <w:szCs w:val="24"/>
          <w:lang w:val="en-US"/>
        </w:rPr>
        <w:t xml:space="preserve"> </w:t>
      </w:r>
      <w:r w:rsidR="00D13BE5" w:rsidRPr="00E82325">
        <w:rPr>
          <w:rFonts w:ascii="Book Antiqua" w:hAnsi="Book Antiqua" w:cs="Times New Roman"/>
          <w:sz w:val="24"/>
          <w:szCs w:val="24"/>
          <w:lang w:val="en-US"/>
        </w:rPr>
        <w:t xml:space="preserve">At the same time, it is obvious that not only insulin </w:t>
      </w:r>
      <w:r w:rsidR="00AB6751" w:rsidRPr="00E82325">
        <w:rPr>
          <w:rFonts w:ascii="Book Antiqua" w:hAnsi="Book Antiqua" w:cs="Times New Roman"/>
          <w:sz w:val="24"/>
          <w:szCs w:val="24"/>
          <w:lang w:val="en-US"/>
        </w:rPr>
        <w:t>but the entire hormonal complex released by</w:t>
      </w:r>
      <w:r w:rsidR="00835D55" w:rsidRPr="00E82325">
        <w:rPr>
          <w:rFonts w:ascii="Book Antiqua" w:hAnsi="Book Antiqua" w:cs="Times New Roman"/>
          <w:sz w:val="24"/>
          <w:szCs w:val="24"/>
          <w:lang w:val="en-US"/>
        </w:rPr>
        <w:t xml:space="preserve"> </w:t>
      </w:r>
      <w:r w:rsidR="00D13BE5" w:rsidRPr="00E82325">
        <w:rPr>
          <w:rFonts w:ascii="Book Antiqua" w:hAnsi="Book Antiqua" w:cs="Times New Roman"/>
          <w:sz w:val="24"/>
          <w:szCs w:val="24"/>
          <w:lang w:val="en-US"/>
        </w:rPr>
        <w:t>sum total</w:t>
      </w:r>
      <w:r w:rsidR="00AB6751" w:rsidRPr="00E82325">
        <w:rPr>
          <w:rFonts w:ascii="Book Antiqua" w:hAnsi="Book Antiqua" w:cs="Times New Roman"/>
          <w:sz w:val="24"/>
          <w:szCs w:val="24"/>
          <w:lang w:val="en-US"/>
        </w:rPr>
        <w:t xml:space="preserve"> of the </w:t>
      </w:r>
      <w:r w:rsidR="00D13BE5" w:rsidRPr="00E82325">
        <w:rPr>
          <w:rFonts w:ascii="Book Antiqua" w:hAnsi="Book Antiqua" w:cs="Times New Roman"/>
          <w:sz w:val="24"/>
          <w:szCs w:val="24"/>
          <w:lang w:val="en-US"/>
        </w:rPr>
        <w:t xml:space="preserve">functionally united </w:t>
      </w:r>
      <w:r w:rsidR="00AB6751" w:rsidRPr="00E82325">
        <w:rPr>
          <w:rFonts w:ascii="Book Antiqua" w:hAnsi="Book Antiqua" w:cs="Times New Roman"/>
          <w:sz w:val="24"/>
          <w:szCs w:val="24"/>
          <w:lang w:val="en-US"/>
        </w:rPr>
        <w:t>Langerhans islet cell types</w:t>
      </w:r>
      <w:r w:rsidR="00D13BE5" w:rsidRPr="00E82325">
        <w:rPr>
          <w:rFonts w:ascii="Book Antiqua" w:hAnsi="Book Antiqua" w:cs="Times New Roman"/>
          <w:sz w:val="24"/>
          <w:szCs w:val="24"/>
          <w:lang w:val="en-US"/>
        </w:rPr>
        <w:t xml:space="preserve"> </w:t>
      </w:r>
      <w:r w:rsidR="00835D55" w:rsidRPr="00E82325">
        <w:rPr>
          <w:rFonts w:ascii="Book Antiqua" w:hAnsi="Book Antiqua" w:cs="Times New Roman"/>
          <w:sz w:val="24"/>
          <w:szCs w:val="24"/>
          <w:lang w:val="en-US"/>
        </w:rPr>
        <w:t xml:space="preserve">are involved in regulation of </w:t>
      </w:r>
      <w:r w:rsidR="00D13BE5" w:rsidRPr="00E82325">
        <w:rPr>
          <w:rFonts w:ascii="Book Antiqua" w:hAnsi="Book Antiqua" w:cs="Times New Roman"/>
          <w:sz w:val="24"/>
          <w:szCs w:val="24"/>
          <w:lang w:val="en-US"/>
        </w:rPr>
        <w:t xml:space="preserve">the </w:t>
      </w:r>
      <w:r w:rsidR="00835D55" w:rsidRPr="00E82325">
        <w:rPr>
          <w:rFonts w:ascii="Book Antiqua" w:hAnsi="Book Antiqua" w:cs="Times New Roman"/>
          <w:sz w:val="24"/>
          <w:szCs w:val="24"/>
          <w:lang w:val="en-US"/>
        </w:rPr>
        <w:t xml:space="preserve">nutrient and glucose </w:t>
      </w:r>
      <w:proofErr w:type="gramStart"/>
      <w:r w:rsidR="00835D55" w:rsidRPr="00E82325">
        <w:rPr>
          <w:rFonts w:ascii="Book Antiqua" w:hAnsi="Book Antiqua" w:cs="Times New Roman"/>
          <w:sz w:val="24"/>
          <w:szCs w:val="24"/>
          <w:lang w:val="en-US"/>
        </w:rPr>
        <w:t>homeostasis</w:t>
      </w:r>
      <w:r w:rsidR="006F5402" w:rsidRPr="00E82325">
        <w:rPr>
          <w:rFonts w:ascii="Book Antiqua" w:hAnsi="Book Antiqua" w:cs="Times New Roman"/>
          <w:sz w:val="24"/>
          <w:szCs w:val="24"/>
          <w:vertAlign w:val="superscript"/>
          <w:lang w:val="en-US"/>
        </w:rPr>
        <w:t>[</w:t>
      </w:r>
      <w:proofErr w:type="gramEnd"/>
      <w:r w:rsidR="005C3B43" w:rsidRPr="00E82325">
        <w:rPr>
          <w:rFonts w:ascii="Book Antiqua" w:hAnsi="Book Antiqua" w:cs="Times New Roman"/>
          <w:sz w:val="24"/>
          <w:szCs w:val="24"/>
          <w:vertAlign w:val="superscript"/>
          <w:lang w:val="en-US"/>
        </w:rPr>
        <w:t>5</w:t>
      </w:r>
      <w:r w:rsidR="006F5402" w:rsidRPr="00E82325">
        <w:rPr>
          <w:rFonts w:ascii="Book Antiqua" w:hAnsi="Book Antiqua" w:cs="Times New Roman"/>
          <w:sz w:val="24"/>
          <w:szCs w:val="24"/>
          <w:vertAlign w:val="superscript"/>
          <w:lang w:val="en-US"/>
        </w:rPr>
        <w:t>]</w:t>
      </w:r>
      <w:r w:rsidR="00C17F12" w:rsidRPr="00E82325">
        <w:rPr>
          <w:rFonts w:ascii="Book Antiqua" w:hAnsi="Book Antiqua" w:cs="Times New Roman"/>
          <w:sz w:val="24"/>
          <w:szCs w:val="24"/>
          <w:lang w:val="en-US"/>
        </w:rPr>
        <w:t xml:space="preserve">. </w:t>
      </w:r>
      <w:r w:rsidR="0006421A" w:rsidRPr="00E82325">
        <w:rPr>
          <w:rFonts w:ascii="Book Antiqua" w:hAnsi="Book Antiqua" w:cs="Times New Roman"/>
          <w:sz w:val="24"/>
          <w:szCs w:val="24"/>
          <w:lang w:val="en-US"/>
        </w:rPr>
        <w:t>Nevertheless, it is functional assessment</w:t>
      </w:r>
      <w:r w:rsidR="00577A3C" w:rsidRPr="00E82325">
        <w:rPr>
          <w:rFonts w:ascii="Book Antiqua" w:hAnsi="Book Antiqua" w:cs="Times New Roman"/>
          <w:sz w:val="24"/>
          <w:szCs w:val="24"/>
          <w:lang w:val="en-US"/>
        </w:rPr>
        <w:t xml:space="preserve"> of</w:t>
      </w:r>
      <w:r w:rsidR="006209B6" w:rsidRPr="00E82325">
        <w:rPr>
          <w:rFonts w:ascii="Book Antiqua" w:hAnsi="Book Antiqua" w:cs="Times New Roman"/>
          <w:sz w:val="24"/>
          <w:szCs w:val="24"/>
          <w:lang w:val="en-US"/>
        </w:rPr>
        <w:t xml:space="preserve"> </w:t>
      </w:r>
      <w:r w:rsidR="004A30AD" w:rsidRPr="00E82325">
        <w:rPr>
          <w:rFonts w:ascii="Book Antiqua" w:hAnsi="Book Antiqua" w:cs="Times New Roman"/>
          <w:sz w:val="24"/>
          <w:szCs w:val="24"/>
        </w:rPr>
        <w:t>β</w:t>
      </w:r>
      <w:r w:rsidR="006209B6" w:rsidRPr="00E82325">
        <w:rPr>
          <w:rFonts w:ascii="Book Antiqua" w:hAnsi="Book Antiqua" w:cs="Times New Roman"/>
          <w:sz w:val="24"/>
          <w:szCs w:val="24"/>
          <w:lang w:val="en-US"/>
        </w:rPr>
        <w:t>-</w:t>
      </w:r>
      <w:r w:rsidR="00577A3C" w:rsidRPr="00E82325">
        <w:rPr>
          <w:rFonts w:ascii="Book Antiqua" w:hAnsi="Book Antiqua" w:cs="Times New Roman"/>
          <w:sz w:val="24"/>
          <w:szCs w:val="24"/>
          <w:lang w:val="en-US"/>
        </w:rPr>
        <w:t>cells</w:t>
      </w:r>
      <w:r w:rsidR="006209B6" w:rsidRPr="00E82325">
        <w:rPr>
          <w:rFonts w:ascii="Book Antiqua" w:hAnsi="Book Antiqua" w:cs="Times New Roman"/>
          <w:sz w:val="24"/>
          <w:szCs w:val="24"/>
          <w:lang w:val="en-US"/>
        </w:rPr>
        <w:t xml:space="preserve"> (</w:t>
      </w:r>
      <w:r w:rsidR="00577A3C" w:rsidRPr="00E82325">
        <w:rPr>
          <w:rFonts w:ascii="Book Antiqua" w:hAnsi="Book Antiqua" w:cs="Times New Roman"/>
          <w:sz w:val="24"/>
          <w:szCs w:val="24"/>
          <w:lang w:val="en-US"/>
        </w:rPr>
        <w:t>by evaluation of the insulin</w:t>
      </w:r>
      <w:r w:rsidR="006209B6" w:rsidRPr="00E82325">
        <w:rPr>
          <w:rFonts w:ascii="Book Antiqua" w:hAnsi="Book Antiqua" w:cs="Times New Roman"/>
          <w:sz w:val="24"/>
          <w:szCs w:val="24"/>
          <w:lang w:val="en-US"/>
        </w:rPr>
        <w:t xml:space="preserve"> </w:t>
      </w:r>
      <w:r w:rsidR="00577A3C" w:rsidRPr="00E82325">
        <w:rPr>
          <w:rFonts w:ascii="Book Antiqua" w:hAnsi="Book Antiqua" w:cs="Times New Roman"/>
          <w:sz w:val="24"/>
          <w:szCs w:val="24"/>
          <w:lang w:val="en-US"/>
        </w:rPr>
        <w:t>and C-peptide levels</w:t>
      </w:r>
      <w:r w:rsidR="006209B6" w:rsidRPr="00E82325">
        <w:rPr>
          <w:rFonts w:ascii="Book Antiqua" w:hAnsi="Book Antiqua" w:cs="Times New Roman"/>
          <w:sz w:val="24"/>
          <w:szCs w:val="24"/>
          <w:lang w:val="en-US"/>
        </w:rPr>
        <w:t xml:space="preserve">) </w:t>
      </w:r>
      <w:r w:rsidR="0006421A" w:rsidRPr="00E82325">
        <w:rPr>
          <w:rFonts w:ascii="Book Antiqua" w:hAnsi="Book Antiqua" w:cs="Times New Roman"/>
          <w:sz w:val="24"/>
          <w:szCs w:val="24"/>
          <w:lang w:val="en-US"/>
        </w:rPr>
        <w:t>that serves an integral diagnostic indicator of DM development</w:t>
      </w:r>
      <w:r w:rsidR="006209B6" w:rsidRPr="00E82325">
        <w:rPr>
          <w:rFonts w:ascii="Book Antiqua" w:hAnsi="Book Antiqua" w:cs="Times New Roman"/>
          <w:sz w:val="24"/>
          <w:szCs w:val="24"/>
          <w:lang w:val="en-US"/>
        </w:rPr>
        <w:t>.</w:t>
      </w:r>
      <w:r w:rsidR="00C17F12" w:rsidRPr="00E82325">
        <w:rPr>
          <w:rFonts w:ascii="Book Antiqua" w:hAnsi="Book Antiqua" w:cs="Times New Roman"/>
          <w:sz w:val="24"/>
          <w:szCs w:val="24"/>
          <w:lang w:val="en-US"/>
        </w:rPr>
        <w:t xml:space="preserve"> </w:t>
      </w:r>
      <w:r w:rsidR="005A006C" w:rsidRPr="00E82325">
        <w:rPr>
          <w:rFonts w:ascii="Book Antiqua" w:hAnsi="Book Antiqua" w:cs="Times New Roman"/>
          <w:sz w:val="24"/>
          <w:szCs w:val="24"/>
          <w:lang w:val="en-US"/>
        </w:rPr>
        <w:t xml:space="preserve">The insulin-dependent DM commonly develops without any surgical, infectious or traumatic damage to the pancreas, but </w:t>
      </w:r>
      <w:r w:rsidR="006E071B" w:rsidRPr="00E82325">
        <w:rPr>
          <w:rFonts w:ascii="Book Antiqua" w:hAnsi="Book Antiqua" w:cs="Times New Roman"/>
          <w:sz w:val="24"/>
          <w:szCs w:val="24"/>
          <w:lang w:val="en-US"/>
        </w:rPr>
        <w:t>as</w:t>
      </w:r>
      <w:r w:rsidR="005A006C" w:rsidRPr="00E82325">
        <w:rPr>
          <w:rFonts w:ascii="Book Antiqua" w:hAnsi="Book Antiqua" w:cs="Times New Roman"/>
          <w:sz w:val="24"/>
          <w:szCs w:val="24"/>
          <w:lang w:val="en-US"/>
        </w:rPr>
        <w:t xml:space="preserve"> </w:t>
      </w:r>
      <w:r w:rsidR="008961AE" w:rsidRPr="00E82325">
        <w:rPr>
          <w:rFonts w:ascii="Book Antiqua" w:hAnsi="Book Antiqua" w:cs="Times New Roman"/>
          <w:sz w:val="24"/>
          <w:szCs w:val="24"/>
          <w:lang w:val="en-US"/>
        </w:rPr>
        <w:t xml:space="preserve">a </w:t>
      </w:r>
      <w:r w:rsidR="005A006C" w:rsidRPr="00E82325">
        <w:rPr>
          <w:rFonts w:ascii="Book Antiqua" w:hAnsi="Book Antiqua" w:cs="Times New Roman"/>
          <w:sz w:val="24"/>
          <w:szCs w:val="24"/>
          <w:lang w:val="en-US"/>
        </w:rPr>
        <w:t xml:space="preserve">hereditary autoimmune damage to </w:t>
      </w:r>
      <w:r w:rsidR="008961AE" w:rsidRPr="00E82325">
        <w:rPr>
          <w:rFonts w:ascii="Book Antiqua" w:hAnsi="Book Antiqua" w:cs="Times New Roman"/>
          <w:sz w:val="24"/>
          <w:szCs w:val="24"/>
          <w:lang w:val="en-US"/>
        </w:rPr>
        <w:t xml:space="preserve">the </w:t>
      </w:r>
      <w:r w:rsidR="005A006C" w:rsidRPr="00E82325">
        <w:rPr>
          <w:rFonts w:ascii="Book Antiqua" w:hAnsi="Book Antiqua" w:cs="Times New Roman"/>
          <w:sz w:val="24"/>
          <w:szCs w:val="24"/>
          <w:lang w:val="en-US"/>
        </w:rPr>
        <w:t>islet cells</w:t>
      </w:r>
      <w:r w:rsidR="00F57D80" w:rsidRPr="00E82325">
        <w:rPr>
          <w:rFonts w:ascii="Book Antiqua" w:hAnsi="Book Antiqua" w:cs="Times New Roman"/>
          <w:sz w:val="24"/>
          <w:szCs w:val="24"/>
          <w:lang w:val="en-US"/>
        </w:rPr>
        <w:t xml:space="preserve"> (</w:t>
      </w:r>
      <w:r w:rsidR="00380ECF" w:rsidRPr="00E82325">
        <w:rPr>
          <w:rFonts w:ascii="Book Antiqua" w:hAnsi="Book Antiqua" w:cs="Times New Roman"/>
          <w:sz w:val="24"/>
          <w:szCs w:val="24"/>
          <w:lang w:val="en-US"/>
        </w:rPr>
        <w:t>DM type 1</w:t>
      </w:r>
      <w:r w:rsidR="00F57D80" w:rsidRPr="00E82325">
        <w:rPr>
          <w:rFonts w:ascii="Book Antiqua" w:hAnsi="Book Antiqua" w:cs="Times New Roman"/>
          <w:sz w:val="24"/>
          <w:szCs w:val="24"/>
          <w:lang w:val="en-US"/>
        </w:rPr>
        <w:t>).</w:t>
      </w:r>
      <w:r w:rsidR="00C17F12" w:rsidRPr="00E82325">
        <w:rPr>
          <w:rFonts w:ascii="Book Antiqua" w:hAnsi="Book Antiqua" w:cs="Times New Roman"/>
          <w:sz w:val="24"/>
          <w:szCs w:val="24"/>
          <w:lang w:val="en-US"/>
        </w:rPr>
        <w:t xml:space="preserve"> </w:t>
      </w:r>
      <w:r w:rsidR="00CE2A1D" w:rsidRPr="00E82325">
        <w:rPr>
          <w:rFonts w:ascii="Book Antiqua" w:hAnsi="Book Antiqua" w:cs="Times New Roman"/>
          <w:sz w:val="24"/>
          <w:szCs w:val="24"/>
          <w:lang w:val="en-US"/>
        </w:rPr>
        <w:t>However,</w:t>
      </w:r>
      <w:r w:rsidR="00C17F12" w:rsidRPr="00E82325">
        <w:rPr>
          <w:rFonts w:ascii="Book Antiqua" w:hAnsi="Book Antiqua" w:cs="Times New Roman"/>
          <w:sz w:val="24"/>
          <w:szCs w:val="24"/>
          <w:lang w:val="en-US"/>
        </w:rPr>
        <w:t xml:space="preserve"> </w:t>
      </w:r>
      <w:r w:rsidR="00CE2A1D" w:rsidRPr="00E82325">
        <w:rPr>
          <w:rFonts w:ascii="Book Antiqua" w:hAnsi="Book Antiqua" w:cs="Times New Roman"/>
          <w:sz w:val="24"/>
          <w:szCs w:val="24"/>
          <w:lang w:val="en-US"/>
        </w:rPr>
        <w:t xml:space="preserve">many </w:t>
      </w:r>
      <w:r w:rsidR="00054381" w:rsidRPr="00E82325">
        <w:rPr>
          <w:rFonts w:ascii="Book Antiqua" w:hAnsi="Book Antiqua" w:cs="Times New Roman"/>
          <w:sz w:val="24"/>
          <w:szCs w:val="24"/>
          <w:lang w:val="en-US"/>
        </w:rPr>
        <w:t>insulin-independent forms of diabetes</w:t>
      </w:r>
      <w:r w:rsidR="00CE2A1D" w:rsidRPr="00E82325">
        <w:rPr>
          <w:rFonts w:ascii="Book Antiqua" w:hAnsi="Book Antiqua" w:cs="Times New Roman"/>
          <w:sz w:val="24"/>
          <w:szCs w:val="24"/>
          <w:lang w:val="en-US"/>
        </w:rPr>
        <w:t xml:space="preserve"> (</w:t>
      </w:r>
      <w:r w:rsidR="00380ECF" w:rsidRPr="00E82325">
        <w:rPr>
          <w:rFonts w:ascii="Book Antiqua" w:hAnsi="Book Antiqua" w:cs="Times New Roman"/>
          <w:sz w:val="24"/>
          <w:szCs w:val="24"/>
          <w:lang w:val="en-US"/>
        </w:rPr>
        <w:t>DM type 2</w:t>
      </w:r>
      <w:r w:rsidR="00CE2A1D" w:rsidRPr="00E82325">
        <w:rPr>
          <w:rFonts w:ascii="Book Antiqua" w:hAnsi="Book Antiqua" w:cs="Times New Roman"/>
          <w:sz w:val="24"/>
          <w:szCs w:val="24"/>
          <w:lang w:val="en-US"/>
        </w:rPr>
        <w:t>)</w:t>
      </w:r>
      <w:r w:rsidR="00C17F12" w:rsidRPr="00E82325">
        <w:rPr>
          <w:rFonts w:ascii="Book Antiqua" w:hAnsi="Book Antiqua" w:cs="Times New Roman"/>
          <w:sz w:val="24"/>
          <w:szCs w:val="24"/>
          <w:lang w:val="en-US"/>
        </w:rPr>
        <w:t xml:space="preserve"> </w:t>
      </w:r>
      <w:r w:rsidR="00CE2A1D" w:rsidRPr="00E82325">
        <w:rPr>
          <w:rFonts w:ascii="Book Antiqua" w:hAnsi="Book Antiqua" w:cs="Times New Roman"/>
          <w:sz w:val="24"/>
          <w:szCs w:val="24"/>
          <w:lang w:val="en-US"/>
        </w:rPr>
        <w:t>proceed with progressive depletion of</w:t>
      </w:r>
      <w:r w:rsidR="00C17F12" w:rsidRPr="00E82325">
        <w:rPr>
          <w:rFonts w:ascii="Book Antiqua" w:hAnsi="Book Antiqua" w:cs="Times New Roman"/>
          <w:sz w:val="24"/>
          <w:szCs w:val="24"/>
          <w:lang w:val="en-US"/>
        </w:rPr>
        <w:t xml:space="preserve"> </w:t>
      </w:r>
      <w:r w:rsidR="003C1355" w:rsidRPr="00E82325">
        <w:rPr>
          <w:rFonts w:ascii="Book Antiqua" w:hAnsi="Book Antiqua" w:cs="Times New Roman"/>
          <w:sz w:val="24"/>
          <w:szCs w:val="24"/>
        </w:rPr>
        <w:t>β</w:t>
      </w:r>
      <w:r w:rsidR="00C17F12" w:rsidRPr="00E82325">
        <w:rPr>
          <w:rFonts w:ascii="Book Antiqua" w:hAnsi="Book Antiqua" w:cs="Times New Roman"/>
          <w:sz w:val="24"/>
          <w:szCs w:val="24"/>
          <w:lang w:val="en-US"/>
        </w:rPr>
        <w:t>-</w:t>
      </w:r>
      <w:r w:rsidR="00CE2A1D" w:rsidRPr="00E82325">
        <w:rPr>
          <w:rFonts w:ascii="Book Antiqua" w:hAnsi="Book Antiqua" w:cs="Times New Roman"/>
          <w:sz w:val="24"/>
          <w:szCs w:val="24"/>
          <w:lang w:val="en-US"/>
        </w:rPr>
        <w:t>cells,</w:t>
      </w:r>
      <w:r w:rsidR="00C17F12" w:rsidRPr="00E82325">
        <w:rPr>
          <w:rFonts w:ascii="Book Antiqua" w:hAnsi="Book Antiqua" w:cs="Times New Roman"/>
          <w:sz w:val="24"/>
          <w:szCs w:val="24"/>
          <w:lang w:val="en-US"/>
        </w:rPr>
        <w:t xml:space="preserve"> </w:t>
      </w:r>
      <w:r w:rsidR="00CE2A1D" w:rsidRPr="00E82325">
        <w:rPr>
          <w:rFonts w:ascii="Book Antiqua" w:hAnsi="Book Antiqua" w:cs="Times New Roman"/>
          <w:sz w:val="24"/>
          <w:szCs w:val="24"/>
          <w:lang w:val="en-US"/>
        </w:rPr>
        <w:t>which in some cases leads to insulin dependence</w:t>
      </w:r>
      <w:r w:rsidR="00E012A6" w:rsidRPr="00E82325">
        <w:rPr>
          <w:rFonts w:ascii="Book Antiqua" w:hAnsi="Book Antiqua" w:cs="Times New Roman"/>
          <w:sz w:val="24"/>
          <w:szCs w:val="24"/>
          <w:lang w:val="en-US"/>
        </w:rPr>
        <w:t>.</w:t>
      </w:r>
      <w:r w:rsidR="00C17F12" w:rsidRPr="00E82325">
        <w:rPr>
          <w:rFonts w:ascii="Book Antiqua" w:hAnsi="Book Antiqua" w:cs="Times New Roman"/>
          <w:sz w:val="24"/>
          <w:szCs w:val="24"/>
          <w:lang w:val="en-US"/>
        </w:rPr>
        <w:t xml:space="preserve"> </w:t>
      </w:r>
      <w:r w:rsidR="00E95581" w:rsidRPr="00E82325">
        <w:rPr>
          <w:rFonts w:ascii="Book Antiqua" w:hAnsi="Book Antiqua" w:cs="Times New Roman"/>
          <w:sz w:val="24"/>
          <w:szCs w:val="24"/>
          <w:lang w:val="en-US"/>
        </w:rPr>
        <w:t>I</w:t>
      </w:r>
      <w:r w:rsidR="005B3517" w:rsidRPr="00E82325">
        <w:rPr>
          <w:rFonts w:ascii="Book Antiqua" w:hAnsi="Book Antiqua" w:cs="Times New Roman"/>
          <w:sz w:val="24"/>
          <w:szCs w:val="24"/>
          <w:lang w:val="en-US"/>
        </w:rPr>
        <w:t xml:space="preserve">n the new-onset </w:t>
      </w:r>
      <w:r w:rsidR="00380ECF" w:rsidRPr="00E82325">
        <w:rPr>
          <w:rFonts w:ascii="Book Antiqua" w:hAnsi="Book Antiqua" w:cs="Times New Roman"/>
          <w:sz w:val="24"/>
          <w:szCs w:val="24"/>
          <w:lang w:val="en-US"/>
        </w:rPr>
        <w:t>DM type 2</w:t>
      </w:r>
      <w:r w:rsidR="00E95581" w:rsidRPr="00E82325">
        <w:rPr>
          <w:rFonts w:ascii="Book Antiqua" w:hAnsi="Book Antiqua" w:cs="Times New Roman"/>
          <w:sz w:val="24"/>
          <w:szCs w:val="24"/>
          <w:lang w:val="en-US"/>
        </w:rPr>
        <w:t>,</w:t>
      </w:r>
      <w:r w:rsidR="009D7BEF" w:rsidRPr="00E82325">
        <w:rPr>
          <w:rFonts w:ascii="Book Antiqua" w:hAnsi="Book Antiqua" w:cs="Times New Roman"/>
          <w:sz w:val="24"/>
          <w:szCs w:val="24"/>
          <w:lang w:val="en-US"/>
        </w:rPr>
        <w:t xml:space="preserve"> </w:t>
      </w:r>
      <w:r w:rsidR="006C666B" w:rsidRPr="00E82325">
        <w:rPr>
          <w:rFonts w:ascii="Book Antiqua" w:hAnsi="Book Antiqua" w:cs="Times New Roman"/>
          <w:sz w:val="24"/>
          <w:szCs w:val="24"/>
        </w:rPr>
        <w:t>β</w:t>
      </w:r>
      <w:r w:rsidR="006C666B" w:rsidRPr="00E82325">
        <w:rPr>
          <w:rFonts w:ascii="Book Antiqua" w:hAnsi="Book Antiqua" w:cs="Times New Roman"/>
          <w:sz w:val="24"/>
          <w:szCs w:val="24"/>
          <w:lang w:val="en-US"/>
        </w:rPr>
        <w:t>-</w:t>
      </w:r>
      <w:r w:rsidR="005B3517" w:rsidRPr="00E82325">
        <w:rPr>
          <w:rFonts w:ascii="Book Antiqua" w:hAnsi="Book Antiqua" w:cs="Times New Roman"/>
          <w:sz w:val="24"/>
          <w:szCs w:val="24"/>
          <w:lang w:val="en-US"/>
        </w:rPr>
        <w:t>cell population</w:t>
      </w:r>
      <w:r w:rsidR="00C17F12" w:rsidRPr="00E82325">
        <w:rPr>
          <w:rFonts w:ascii="Book Antiqua" w:hAnsi="Book Antiqua" w:cs="Times New Roman"/>
          <w:sz w:val="24"/>
          <w:szCs w:val="24"/>
          <w:lang w:val="en-US"/>
        </w:rPr>
        <w:t xml:space="preserve"> </w:t>
      </w:r>
      <w:r w:rsidR="005B3517" w:rsidRPr="00E82325">
        <w:rPr>
          <w:rFonts w:ascii="Book Antiqua" w:hAnsi="Book Antiqua" w:cs="Times New Roman"/>
          <w:sz w:val="24"/>
          <w:szCs w:val="24"/>
          <w:lang w:val="en-US"/>
        </w:rPr>
        <w:t>of the pancreas</w:t>
      </w:r>
      <w:r w:rsidR="00C17F12" w:rsidRPr="00E82325">
        <w:rPr>
          <w:rFonts w:ascii="Book Antiqua" w:hAnsi="Book Antiqua" w:cs="Times New Roman"/>
          <w:sz w:val="24"/>
          <w:szCs w:val="24"/>
          <w:lang w:val="en-US"/>
        </w:rPr>
        <w:t xml:space="preserve"> </w:t>
      </w:r>
      <w:r w:rsidR="00E95581" w:rsidRPr="00E82325">
        <w:rPr>
          <w:rFonts w:ascii="Book Antiqua" w:hAnsi="Book Antiqua" w:cs="Times New Roman"/>
          <w:sz w:val="24"/>
          <w:szCs w:val="24"/>
          <w:lang w:val="en-US"/>
        </w:rPr>
        <w:t>has been estimated to</w:t>
      </w:r>
      <w:r w:rsidR="005B3517" w:rsidRPr="00E82325">
        <w:rPr>
          <w:rFonts w:ascii="Book Antiqua" w:hAnsi="Book Antiqua" w:cs="Times New Roman"/>
          <w:sz w:val="24"/>
          <w:szCs w:val="24"/>
          <w:lang w:val="en-US"/>
        </w:rPr>
        <w:t xml:space="preserve"> decrease</w:t>
      </w:r>
      <w:r w:rsidR="00C17F12" w:rsidRPr="00E82325">
        <w:rPr>
          <w:rFonts w:ascii="Book Antiqua" w:hAnsi="Book Antiqua" w:cs="Times New Roman"/>
          <w:sz w:val="24"/>
          <w:szCs w:val="24"/>
          <w:lang w:val="en-US"/>
        </w:rPr>
        <w:t xml:space="preserve"> </w:t>
      </w:r>
      <w:r w:rsidR="005B3517" w:rsidRPr="00E82325">
        <w:rPr>
          <w:rFonts w:ascii="Book Antiqua" w:hAnsi="Book Antiqua" w:cs="Times New Roman"/>
          <w:sz w:val="24"/>
          <w:szCs w:val="24"/>
          <w:lang w:val="en-US"/>
        </w:rPr>
        <w:t>by</w:t>
      </w:r>
      <w:r w:rsidR="00C17F12" w:rsidRPr="00E82325">
        <w:rPr>
          <w:rFonts w:ascii="Book Antiqua" w:hAnsi="Book Antiqua" w:cs="Times New Roman"/>
          <w:sz w:val="24"/>
          <w:szCs w:val="24"/>
          <w:lang w:val="en-US"/>
        </w:rPr>
        <w:t xml:space="preserve"> </w:t>
      </w:r>
      <w:r w:rsidR="00904E4F" w:rsidRPr="00E82325">
        <w:rPr>
          <w:rFonts w:ascii="Book Antiqua" w:hAnsi="Book Antiqua" w:cs="Times New Roman"/>
          <w:sz w:val="24"/>
          <w:szCs w:val="24"/>
          <w:lang w:val="en-US"/>
        </w:rPr>
        <w:t>24</w:t>
      </w:r>
      <w:r w:rsidR="00B53CF4">
        <w:rPr>
          <w:rFonts w:ascii="Book Antiqua" w:hAnsi="Book Antiqua" w:cs="Times New Roman" w:hint="eastAsia"/>
          <w:sz w:val="24"/>
          <w:szCs w:val="24"/>
          <w:lang w:val="en-US" w:eastAsia="zh-CN"/>
        </w:rPr>
        <w:t>%</w:t>
      </w:r>
      <w:r w:rsidR="00904E4F" w:rsidRPr="00E82325">
        <w:rPr>
          <w:rFonts w:ascii="Book Antiqua" w:hAnsi="Book Antiqua" w:cs="Times New Roman"/>
          <w:sz w:val="24"/>
          <w:szCs w:val="24"/>
          <w:lang w:val="en-US"/>
        </w:rPr>
        <w:t>-65</w:t>
      </w:r>
      <w:r w:rsidR="00C17F12" w:rsidRPr="00E82325">
        <w:rPr>
          <w:rFonts w:ascii="Book Antiqua" w:hAnsi="Book Antiqua" w:cs="Times New Roman"/>
          <w:sz w:val="24"/>
          <w:szCs w:val="24"/>
          <w:lang w:val="en-US"/>
        </w:rPr>
        <w:t xml:space="preserve">%, </w:t>
      </w:r>
      <w:r w:rsidR="005B3517" w:rsidRPr="00E82325">
        <w:rPr>
          <w:rFonts w:ascii="Book Antiqua" w:hAnsi="Book Antiqua" w:cs="Times New Roman"/>
          <w:sz w:val="24"/>
          <w:szCs w:val="24"/>
          <w:lang w:val="en-US"/>
        </w:rPr>
        <w:t>whereas in</w:t>
      </w:r>
      <w:r w:rsidR="00C17F12" w:rsidRPr="00E82325">
        <w:rPr>
          <w:rFonts w:ascii="Book Antiqua" w:hAnsi="Book Antiqua" w:cs="Times New Roman"/>
          <w:sz w:val="24"/>
          <w:szCs w:val="24"/>
          <w:lang w:val="en-US"/>
        </w:rPr>
        <w:t xml:space="preserve"> </w:t>
      </w:r>
      <w:r w:rsidR="00380ECF" w:rsidRPr="00E82325">
        <w:rPr>
          <w:rFonts w:ascii="Book Antiqua" w:hAnsi="Book Antiqua" w:cs="Times New Roman"/>
          <w:sz w:val="24"/>
          <w:szCs w:val="24"/>
          <w:lang w:val="en-US"/>
        </w:rPr>
        <w:t>DM type 1</w:t>
      </w:r>
      <w:r w:rsidR="00C17F12" w:rsidRPr="00E82325">
        <w:rPr>
          <w:rFonts w:ascii="Book Antiqua" w:hAnsi="Book Antiqua" w:cs="Times New Roman"/>
          <w:sz w:val="24"/>
          <w:szCs w:val="24"/>
          <w:lang w:val="en-US"/>
        </w:rPr>
        <w:t xml:space="preserve"> </w:t>
      </w:r>
      <w:r w:rsidR="005B3517" w:rsidRPr="00E82325">
        <w:rPr>
          <w:rFonts w:ascii="Book Antiqua" w:hAnsi="Book Antiqua" w:cs="Times New Roman"/>
          <w:sz w:val="24"/>
          <w:szCs w:val="24"/>
          <w:lang w:val="en-US"/>
        </w:rPr>
        <w:t>it is decreased by over</w:t>
      </w:r>
      <w:r w:rsidR="00C17F12" w:rsidRPr="00E82325">
        <w:rPr>
          <w:rFonts w:ascii="Book Antiqua" w:hAnsi="Book Antiqua" w:cs="Times New Roman"/>
          <w:sz w:val="24"/>
          <w:szCs w:val="24"/>
          <w:lang w:val="en-US"/>
        </w:rPr>
        <w:t xml:space="preserve"> </w:t>
      </w:r>
      <w:r w:rsidR="00904E4F" w:rsidRPr="00E82325">
        <w:rPr>
          <w:rFonts w:ascii="Book Antiqua" w:hAnsi="Book Antiqua" w:cs="Times New Roman"/>
          <w:sz w:val="24"/>
          <w:szCs w:val="24"/>
          <w:lang w:val="en-US"/>
        </w:rPr>
        <w:t>8</w:t>
      </w:r>
      <w:r w:rsidR="00C17F12" w:rsidRPr="00E82325">
        <w:rPr>
          <w:rFonts w:ascii="Book Antiqua" w:hAnsi="Book Antiqua" w:cs="Times New Roman"/>
          <w:sz w:val="24"/>
          <w:szCs w:val="24"/>
          <w:lang w:val="en-US"/>
        </w:rPr>
        <w:t xml:space="preserve">0% </w:t>
      </w:r>
      <w:r w:rsidR="00904E4F" w:rsidRPr="00E82325">
        <w:rPr>
          <w:rFonts w:ascii="Book Antiqua" w:hAnsi="Book Antiqua" w:cs="Times New Roman"/>
          <w:sz w:val="24"/>
          <w:szCs w:val="24"/>
          <w:lang w:val="en-US"/>
        </w:rPr>
        <w:t>(</w:t>
      </w:r>
      <w:r w:rsidR="00E94F99" w:rsidRPr="00E82325">
        <w:rPr>
          <w:rFonts w:ascii="Book Antiqua" w:hAnsi="Book Antiqua" w:cs="Times New Roman"/>
          <w:sz w:val="24"/>
          <w:szCs w:val="24"/>
          <w:lang w:val="en-US"/>
        </w:rPr>
        <w:t>T</w:t>
      </w:r>
      <w:r w:rsidR="00904E4F" w:rsidRPr="00E82325">
        <w:rPr>
          <w:rFonts w:ascii="Book Antiqua" w:hAnsi="Book Antiqua" w:cs="Times New Roman"/>
          <w:sz w:val="24"/>
          <w:szCs w:val="24"/>
          <w:lang w:val="en-US"/>
        </w:rPr>
        <w:t xml:space="preserve">able </w:t>
      </w:r>
      <w:proofErr w:type="gramStart"/>
      <w:r w:rsidR="00904E4F" w:rsidRPr="00E82325">
        <w:rPr>
          <w:rFonts w:ascii="Book Antiqua" w:hAnsi="Book Antiqua" w:cs="Times New Roman"/>
          <w:sz w:val="24"/>
          <w:szCs w:val="24"/>
          <w:lang w:val="en-US"/>
        </w:rPr>
        <w:t>1)</w:t>
      </w:r>
      <w:r w:rsidR="006F5402" w:rsidRPr="00E82325">
        <w:rPr>
          <w:rFonts w:ascii="Book Antiqua" w:hAnsi="Book Antiqua" w:cs="Times New Roman"/>
          <w:sz w:val="24"/>
          <w:szCs w:val="24"/>
          <w:vertAlign w:val="superscript"/>
          <w:lang w:val="en-US"/>
        </w:rPr>
        <w:t>[</w:t>
      </w:r>
      <w:proofErr w:type="gramEnd"/>
      <w:r w:rsidR="005C3B43" w:rsidRPr="00E82325">
        <w:rPr>
          <w:rFonts w:ascii="Book Antiqua" w:hAnsi="Book Antiqua" w:cs="Times New Roman"/>
          <w:sz w:val="24"/>
          <w:szCs w:val="24"/>
          <w:vertAlign w:val="superscript"/>
          <w:lang w:val="en-US"/>
        </w:rPr>
        <w:t>6</w:t>
      </w:r>
      <w:r w:rsidR="006F5402" w:rsidRPr="00E82325">
        <w:rPr>
          <w:rFonts w:ascii="Book Antiqua" w:hAnsi="Book Antiqua" w:cs="Times New Roman"/>
          <w:sz w:val="24"/>
          <w:szCs w:val="24"/>
          <w:vertAlign w:val="superscript"/>
          <w:lang w:val="en-US"/>
        </w:rPr>
        <w:t>]</w:t>
      </w:r>
      <w:r w:rsidR="00C17F12" w:rsidRPr="00E82325">
        <w:rPr>
          <w:rFonts w:ascii="Book Antiqua" w:hAnsi="Book Antiqua" w:cs="Times New Roman"/>
          <w:sz w:val="24"/>
          <w:szCs w:val="24"/>
          <w:lang w:val="en-US"/>
        </w:rPr>
        <w:t xml:space="preserve">. </w:t>
      </w:r>
      <w:r w:rsidR="005B3517" w:rsidRPr="00E82325">
        <w:rPr>
          <w:rFonts w:ascii="Book Antiqua" w:hAnsi="Book Antiqua" w:cs="Times New Roman"/>
          <w:sz w:val="24"/>
          <w:szCs w:val="24"/>
          <w:lang w:val="en-US"/>
        </w:rPr>
        <w:t>A number of studies indicate that hormonal dysfunctions are typical for both types of diabetes</w:t>
      </w:r>
      <w:r w:rsidR="00E012A6" w:rsidRPr="00E82325">
        <w:rPr>
          <w:rFonts w:ascii="Book Antiqua" w:hAnsi="Book Antiqua" w:cs="Times New Roman"/>
          <w:sz w:val="24"/>
          <w:szCs w:val="24"/>
          <w:lang w:val="en-US"/>
        </w:rPr>
        <w:t xml:space="preserve"> </w:t>
      </w:r>
      <w:r w:rsidR="005B3517" w:rsidRPr="00E82325">
        <w:rPr>
          <w:rFonts w:ascii="Book Antiqua" w:hAnsi="Book Antiqua" w:cs="Times New Roman"/>
          <w:sz w:val="24"/>
          <w:szCs w:val="24"/>
          <w:lang w:val="en-US"/>
        </w:rPr>
        <w:t xml:space="preserve">and are not limited to insulin </w:t>
      </w:r>
      <w:proofErr w:type="gramStart"/>
      <w:r w:rsidR="005B3517" w:rsidRPr="00E82325">
        <w:rPr>
          <w:rFonts w:ascii="Book Antiqua" w:hAnsi="Book Antiqua" w:cs="Times New Roman"/>
          <w:sz w:val="24"/>
          <w:szCs w:val="24"/>
          <w:lang w:val="en-US"/>
        </w:rPr>
        <w:t>deficiency</w:t>
      </w:r>
      <w:r w:rsidR="006F5402" w:rsidRPr="00E82325">
        <w:rPr>
          <w:rFonts w:ascii="Book Antiqua" w:hAnsi="Book Antiqua" w:cs="Times New Roman"/>
          <w:sz w:val="24"/>
          <w:szCs w:val="24"/>
          <w:vertAlign w:val="superscript"/>
          <w:lang w:val="en-US"/>
        </w:rPr>
        <w:t>[</w:t>
      </w:r>
      <w:proofErr w:type="gramEnd"/>
      <w:r w:rsidR="005C3B43" w:rsidRPr="00E82325">
        <w:rPr>
          <w:rFonts w:ascii="Book Antiqua" w:hAnsi="Book Antiqua" w:cs="Times New Roman"/>
          <w:sz w:val="24"/>
          <w:szCs w:val="24"/>
          <w:vertAlign w:val="superscript"/>
          <w:lang w:val="en-US"/>
        </w:rPr>
        <w:t>7</w:t>
      </w:r>
      <w:r w:rsidR="006F5402" w:rsidRPr="00E82325">
        <w:rPr>
          <w:rFonts w:ascii="Book Antiqua" w:hAnsi="Book Antiqua" w:cs="Times New Roman"/>
          <w:sz w:val="24"/>
          <w:szCs w:val="24"/>
          <w:vertAlign w:val="superscript"/>
          <w:lang w:val="en-US"/>
        </w:rPr>
        <w:t>]</w:t>
      </w:r>
      <w:r w:rsidR="000571EB" w:rsidRPr="00E82325">
        <w:rPr>
          <w:rFonts w:ascii="Book Antiqua" w:hAnsi="Book Antiqua" w:cs="Times New Roman"/>
          <w:sz w:val="24"/>
          <w:szCs w:val="24"/>
          <w:lang w:val="en-US"/>
        </w:rPr>
        <w:t>.</w:t>
      </w:r>
    </w:p>
    <w:p w14:paraId="084D8610" w14:textId="77777777" w:rsidR="004245BE" w:rsidRPr="00E82325" w:rsidRDefault="005B3517" w:rsidP="00B06143">
      <w:pPr>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According to t</w:t>
      </w:r>
      <w:r w:rsidR="003C1355" w:rsidRPr="00E82325">
        <w:rPr>
          <w:rFonts w:ascii="Book Antiqua" w:hAnsi="Book Antiqua" w:cs="Times New Roman"/>
          <w:sz w:val="24"/>
          <w:szCs w:val="24"/>
          <w:lang w:val="en-US"/>
        </w:rPr>
        <w:t>he In</w:t>
      </w:r>
      <w:r w:rsidR="00606CCF" w:rsidRPr="00E82325">
        <w:rPr>
          <w:rFonts w:ascii="Book Antiqua" w:hAnsi="Book Antiqua" w:cs="Times New Roman"/>
          <w:sz w:val="24"/>
          <w:szCs w:val="24"/>
          <w:lang w:val="en-US"/>
        </w:rPr>
        <w:t>ternational Diabetes Federation</w:t>
      </w:r>
      <w:hyperlink r:id="rId8" w:history="1">
        <w:r w:rsidR="005C3B43" w:rsidRPr="00E82325">
          <w:rPr>
            <w:rStyle w:val="a3"/>
            <w:rFonts w:ascii="Book Antiqua" w:hAnsi="Book Antiqua" w:cs="Times New Roman"/>
            <w:color w:val="auto"/>
            <w:sz w:val="24"/>
            <w:szCs w:val="24"/>
            <w:u w:val="none"/>
            <w:vertAlign w:val="superscript"/>
            <w:lang w:val="en-US"/>
          </w:rPr>
          <w:t>[8</w:t>
        </w:r>
        <w:r w:rsidR="006F5402" w:rsidRPr="00E82325">
          <w:rPr>
            <w:rStyle w:val="a3"/>
            <w:rFonts w:ascii="Book Antiqua" w:hAnsi="Book Antiqua" w:cs="Times New Roman"/>
            <w:color w:val="auto"/>
            <w:sz w:val="24"/>
            <w:szCs w:val="24"/>
            <w:vertAlign w:val="superscript"/>
            <w:lang w:val="en-US"/>
          </w:rPr>
          <w:t>]</w:t>
        </w:r>
      </w:hyperlink>
      <w:r w:rsidRPr="00E82325">
        <w:rPr>
          <w:rFonts w:ascii="Book Antiqua" w:hAnsi="Book Antiqua" w:cs="Times New Roman"/>
          <w:sz w:val="24"/>
          <w:szCs w:val="24"/>
          <w:lang w:val="en-US"/>
        </w:rPr>
        <w:t>,</w:t>
      </w:r>
      <w:r w:rsidR="00F57D80" w:rsidRPr="00E82325">
        <w:rPr>
          <w:rFonts w:ascii="Book Antiqua" w:hAnsi="Book Antiqua" w:cs="Times New Roman"/>
          <w:sz w:val="24"/>
          <w:szCs w:val="24"/>
          <w:lang w:val="en-US"/>
        </w:rPr>
        <w:t xml:space="preserve"> </w:t>
      </w:r>
      <w:r w:rsidR="00F361B8" w:rsidRPr="00E82325">
        <w:rPr>
          <w:rFonts w:ascii="Book Antiqua" w:hAnsi="Book Antiqua" w:cs="Times New Roman"/>
          <w:sz w:val="24"/>
          <w:szCs w:val="24"/>
          <w:lang w:val="en-US"/>
        </w:rPr>
        <w:t>about</w:t>
      </w:r>
      <w:r w:rsidR="003C1355" w:rsidRPr="00E82325">
        <w:rPr>
          <w:rFonts w:ascii="Book Antiqua" w:hAnsi="Book Antiqua" w:cs="Times New Roman"/>
          <w:sz w:val="24"/>
          <w:szCs w:val="24"/>
          <w:lang w:val="en-US"/>
        </w:rPr>
        <w:t xml:space="preserve"> 425 million adults (20</w:t>
      </w:r>
      <w:r w:rsidR="00F361B8" w:rsidRPr="00E82325">
        <w:rPr>
          <w:rFonts w:ascii="Book Antiqua" w:hAnsi="Book Antiqua" w:cs="Times New Roman"/>
          <w:sz w:val="24"/>
          <w:szCs w:val="24"/>
          <w:lang w:val="en-US"/>
        </w:rPr>
        <w:t>- to 79-year-olds</w:t>
      </w:r>
      <w:r w:rsidR="003C1355" w:rsidRPr="00E82325">
        <w:rPr>
          <w:rFonts w:ascii="Book Antiqua" w:hAnsi="Book Antiqua" w:cs="Times New Roman"/>
          <w:sz w:val="24"/>
          <w:szCs w:val="24"/>
          <w:lang w:val="en-US"/>
        </w:rPr>
        <w:t xml:space="preserve">) </w:t>
      </w:r>
      <w:r w:rsidR="00F361B8" w:rsidRPr="00E82325">
        <w:rPr>
          <w:rFonts w:ascii="Book Antiqua" w:hAnsi="Book Antiqua" w:cs="Times New Roman"/>
          <w:sz w:val="24"/>
          <w:szCs w:val="24"/>
          <w:lang w:val="en-US"/>
        </w:rPr>
        <w:t xml:space="preserve">globally </w:t>
      </w:r>
      <w:r w:rsidR="003C1355" w:rsidRPr="00E82325">
        <w:rPr>
          <w:rFonts w:ascii="Book Antiqua" w:hAnsi="Book Antiqua" w:cs="Times New Roman"/>
          <w:sz w:val="24"/>
          <w:szCs w:val="24"/>
          <w:lang w:val="en-US"/>
        </w:rPr>
        <w:t>were living with diabetes</w:t>
      </w:r>
      <w:r w:rsidRPr="00E82325">
        <w:rPr>
          <w:rFonts w:ascii="Book Antiqua" w:hAnsi="Book Antiqua" w:cs="Times New Roman"/>
          <w:sz w:val="24"/>
          <w:szCs w:val="24"/>
          <w:lang w:val="en-US"/>
        </w:rPr>
        <w:t xml:space="preserve"> in 2017</w:t>
      </w:r>
      <w:r w:rsidR="00F361B8" w:rsidRPr="00E82325">
        <w:rPr>
          <w:rFonts w:ascii="Book Antiqua" w:hAnsi="Book Antiqua" w:cs="Times New Roman"/>
          <w:sz w:val="24"/>
          <w:szCs w:val="24"/>
          <w:lang w:val="en-US"/>
        </w:rPr>
        <w:t>; by 2045 the</w:t>
      </w:r>
      <w:r w:rsidR="003C1355" w:rsidRPr="00E82325">
        <w:rPr>
          <w:rFonts w:ascii="Book Antiqua" w:hAnsi="Book Antiqua" w:cs="Times New Roman"/>
          <w:sz w:val="24"/>
          <w:szCs w:val="24"/>
          <w:lang w:val="en-US"/>
        </w:rPr>
        <w:t xml:space="preserve"> </w:t>
      </w:r>
      <w:r w:rsidR="00F361B8" w:rsidRPr="00E82325">
        <w:rPr>
          <w:rFonts w:ascii="Book Antiqua" w:hAnsi="Book Antiqua" w:cs="Times New Roman"/>
          <w:sz w:val="24"/>
          <w:szCs w:val="24"/>
          <w:lang w:val="en-US"/>
        </w:rPr>
        <w:t xml:space="preserve">number </w:t>
      </w:r>
      <w:r w:rsidR="003C1355" w:rsidRPr="00E82325">
        <w:rPr>
          <w:rFonts w:ascii="Book Antiqua" w:hAnsi="Book Antiqua" w:cs="Times New Roman"/>
          <w:sz w:val="24"/>
          <w:szCs w:val="24"/>
          <w:lang w:val="en-US"/>
        </w:rPr>
        <w:t xml:space="preserve">will </w:t>
      </w:r>
      <w:r w:rsidR="00F361B8" w:rsidRPr="00E82325">
        <w:rPr>
          <w:rFonts w:ascii="Book Antiqua" w:hAnsi="Book Antiqua" w:cs="Times New Roman"/>
          <w:sz w:val="24"/>
          <w:szCs w:val="24"/>
          <w:lang w:val="en-US"/>
        </w:rPr>
        <w:t>increase</w:t>
      </w:r>
      <w:r w:rsidR="003C1355" w:rsidRPr="00E82325">
        <w:rPr>
          <w:rFonts w:ascii="Book Antiqua" w:hAnsi="Book Antiqua" w:cs="Times New Roman"/>
          <w:sz w:val="24"/>
          <w:szCs w:val="24"/>
          <w:lang w:val="en-US"/>
        </w:rPr>
        <w:t xml:space="preserve"> to 629 million</w:t>
      </w:r>
      <w:r w:rsidR="008C5831" w:rsidRPr="00E82325">
        <w:rPr>
          <w:rFonts w:ascii="Book Antiqua" w:hAnsi="Book Antiqua" w:cs="Times New Roman"/>
          <w:sz w:val="24"/>
          <w:szCs w:val="24"/>
          <w:lang w:val="en-US"/>
        </w:rPr>
        <w:t xml:space="preserve">. </w:t>
      </w:r>
      <w:r w:rsidR="008961AE" w:rsidRPr="00E82325">
        <w:rPr>
          <w:rFonts w:ascii="Book Antiqua" w:hAnsi="Book Antiqua" w:cs="Times New Roman"/>
          <w:sz w:val="24"/>
          <w:szCs w:val="24"/>
          <w:lang w:val="en-US"/>
        </w:rPr>
        <w:t>T</w:t>
      </w:r>
      <w:r w:rsidR="00F361B8" w:rsidRPr="00E82325">
        <w:rPr>
          <w:rFonts w:ascii="Book Antiqua" w:hAnsi="Book Antiqua" w:cs="Times New Roman"/>
          <w:sz w:val="24"/>
          <w:szCs w:val="24"/>
          <w:lang w:val="en-US"/>
        </w:rPr>
        <w:t xml:space="preserve">his dramatic prognosis </w:t>
      </w:r>
      <w:r w:rsidR="008961AE" w:rsidRPr="00E82325">
        <w:rPr>
          <w:rFonts w:ascii="Book Antiqua" w:hAnsi="Book Antiqua" w:cs="Times New Roman"/>
          <w:sz w:val="24"/>
          <w:szCs w:val="24"/>
          <w:lang w:val="en-US"/>
        </w:rPr>
        <w:t xml:space="preserve">is </w:t>
      </w:r>
      <w:r w:rsidR="00F361B8" w:rsidRPr="00E82325">
        <w:rPr>
          <w:rFonts w:ascii="Book Antiqua" w:hAnsi="Book Antiqua" w:cs="Times New Roman"/>
          <w:sz w:val="24"/>
          <w:szCs w:val="24"/>
          <w:lang w:val="en-US"/>
        </w:rPr>
        <w:t xml:space="preserve">predominantly </w:t>
      </w:r>
      <w:r w:rsidR="008961AE" w:rsidRPr="00E82325">
        <w:rPr>
          <w:rFonts w:ascii="Book Antiqua" w:hAnsi="Book Antiqua" w:cs="Times New Roman"/>
          <w:sz w:val="24"/>
          <w:szCs w:val="24"/>
          <w:lang w:val="en-US"/>
        </w:rPr>
        <w:t>associated with</w:t>
      </w:r>
      <w:r w:rsidR="00F361B8" w:rsidRPr="00E82325">
        <w:rPr>
          <w:rFonts w:ascii="Book Antiqua" w:hAnsi="Book Antiqua" w:cs="Times New Roman"/>
          <w:sz w:val="24"/>
          <w:szCs w:val="24"/>
          <w:lang w:val="en-US"/>
        </w:rPr>
        <w:t xml:space="preserve"> DM type</w:t>
      </w:r>
      <w:r w:rsidR="008961AE" w:rsidRPr="00E82325">
        <w:rPr>
          <w:rFonts w:ascii="Book Antiqua" w:hAnsi="Book Antiqua" w:cs="Times New Roman"/>
          <w:sz w:val="24"/>
          <w:szCs w:val="24"/>
          <w:lang w:val="en-US"/>
        </w:rPr>
        <w:t xml:space="preserve"> 2,</w:t>
      </w:r>
      <w:r w:rsidR="00F361B8" w:rsidRPr="00E82325">
        <w:rPr>
          <w:rFonts w:ascii="Book Antiqua" w:hAnsi="Book Antiqua" w:cs="Times New Roman"/>
          <w:sz w:val="24"/>
          <w:szCs w:val="24"/>
          <w:lang w:val="en-US"/>
        </w:rPr>
        <w:t xml:space="preserve"> </w:t>
      </w:r>
      <w:r w:rsidR="006B52C7" w:rsidRPr="00E82325">
        <w:rPr>
          <w:rFonts w:ascii="Book Antiqua" w:hAnsi="Book Antiqua" w:cs="Times New Roman"/>
          <w:sz w:val="24"/>
          <w:szCs w:val="24"/>
          <w:lang w:val="en-US"/>
        </w:rPr>
        <w:t xml:space="preserve">which partly belittles </w:t>
      </w:r>
      <w:r w:rsidR="008961AE" w:rsidRPr="00E82325">
        <w:rPr>
          <w:rFonts w:ascii="Book Antiqua" w:hAnsi="Book Antiqua" w:cs="Times New Roman"/>
          <w:sz w:val="24"/>
          <w:szCs w:val="24"/>
          <w:lang w:val="en-US"/>
        </w:rPr>
        <w:t>t</w:t>
      </w:r>
      <w:r w:rsidR="00F361B8" w:rsidRPr="00E82325">
        <w:rPr>
          <w:rFonts w:ascii="Book Antiqua" w:hAnsi="Book Antiqua" w:cs="Times New Roman"/>
          <w:sz w:val="24"/>
          <w:szCs w:val="24"/>
          <w:lang w:val="en-US"/>
        </w:rPr>
        <w:t>he problem of insulin-dependent diabetes</w:t>
      </w:r>
      <w:r w:rsidR="008961AE" w:rsidRPr="00E82325">
        <w:rPr>
          <w:rFonts w:ascii="Book Antiqua" w:hAnsi="Book Antiqua" w:cs="Times New Roman"/>
          <w:sz w:val="24"/>
          <w:szCs w:val="24"/>
          <w:lang w:val="en-US"/>
        </w:rPr>
        <w:t>.</w:t>
      </w:r>
      <w:r w:rsidR="008C5831" w:rsidRPr="00E82325">
        <w:rPr>
          <w:rFonts w:ascii="Book Antiqua" w:hAnsi="Book Antiqua" w:cs="Times New Roman"/>
          <w:sz w:val="24"/>
          <w:szCs w:val="24"/>
          <w:lang w:val="en-US"/>
        </w:rPr>
        <w:t xml:space="preserve"> </w:t>
      </w:r>
      <w:r w:rsidR="006B52C7" w:rsidRPr="00E82325">
        <w:rPr>
          <w:rFonts w:ascii="Book Antiqua" w:hAnsi="Book Antiqua" w:cs="Times New Roman"/>
          <w:sz w:val="24"/>
          <w:szCs w:val="24"/>
          <w:lang w:val="en-US"/>
        </w:rPr>
        <w:t>Meanwhile, the d</w:t>
      </w:r>
      <w:r w:rsidR="008961AE" w:rsidRPr="00E82325">
        <w:rPr>
          <w:rFonts w:ascii="Book Antiqua" w:hAnsi="Book Antiqua" w:cs="Times New Roman"/>
          <w:sz w:val="24"/>
          <w:szCs w:val="24"/>
          <w:lang w:val="en-US"/>
        </w:rPr>
        <w:t>elayed</w:t>
      </w:r>
      <w:r w:rsidR="00B0571F" w:rsidRPr="00E82325">
        <w:rPr>
          <w:rFonts w:ascii="Book Antiqua" w:hAnsi="Book Antiqua" w:cs="Times New Roman"/>
          <w:sz w:val="24"/>
          <w:szCs w:val="24"/>
          <w:lang w:val="en-US"/>
        </w:rPr>
        <w:t xml:space="preserve"> diagnosis and poor control of glucose levels </w:t>
      </w:r>
      <w:r w:rsidR="006B52C7" w:rsidRPr="00E82325">
        <w:rPr>
          <w:rFonts w:ascii="Book Antiqua" w:hAnsi="Book Antiqua" w:cs="Times New Roman"/>
          <w:sz w:val="24"/>
          <w:szCs w:val="24"/>
          <w:lang w:val="en-US"/>
        </w:rPr>
        <w:t xml:space="preserve">in DM type 1 </w:t>
      </w:r>
      <w:r w:rsidR="00C0094B" w:rsidRPr="00E82325">
        <w:rPr>
          <w:rFonts w:ascii="Book Antiqua" w:hAnsi="Book Antiqua" w:cs="Times New Roman"/>
          <w:sz w:val="24"/>
          <w:szCs w:val="24"/>
          <w:lang w:val="en-US"/>
        </w:rPr>
        <w:t>cause</w:t>
      </w:r>
      <w:r w:rsidR="00B0571F" w:rsidRPr="00E82325">
        <w:rPr>
          <w:rFonts w:ascii="Book Antiqua" w:hAnsi="Book Antiqua" w:cs="Times New Roman"/>
          <w:sz w:val="24"/>
          <w:szCs w:val="24"/>
          <w:lang w:val="en-US"/>
        </w:rPr>
        <w:t xml:space="preserve"> severe complications including</w:t>
      </w:r>
      <w:r w:rsidR="008C5831" w:rsidRPr="00E82325">
        <w:rPr>
          <w:rFonts w:ascii="Book Antiqua" w:hAnsi="Book Antiqua" w:cs="Times New Roman"/>
          <w:sz w:val="24"/>
          <w:szCs w:val="24"/>
          <w:lang w:val="en-US"/>
        </w:rPr>
        <w:t xml:space="preserve"> </w:t>
      </w:r>
      <w:proofErr w:type="spellStart"/>
      <w:r w:rsidR="00B0571F" w:rsidRPr="00E82325">
        <w:rPr>
          <w:rFonts w:ascii="Book Antiqua" w:hAnsi="Book Antiqua" w:cs="Times New Roman"/>
          <w:sz w:val="24"/>
          <w:szCs w:val="24"/>
          <w:lang w:val="en-US"/>
        </w:rPr>
        <w:t>nephro</w:t>
      </w:r>
      <w:proofErr w:type="spellEnd"/>
      <w:r w:rsidR="00B0571F" w:rsidRPr="00E82325">
        <w:rPr>
          <w:rFonts w:ascii="Book Antiqua" w:hAnsi="Book Antiqua" w:cs="Times New Roman"/>
          <w:sz w:val="24"/>
          <w:szCs w:val="24"/>
          <w:lang w:val="en-US"/>
        </w:rPr>
        <w:t>-</w:t>
      </w:r>
      <w:r w:rsidR="008C5831" w:rsidRPr="00E82325">
        <w:rPr>
          <w:rFonts w:ascii="Book Antiqua" w:hAnsi="Book Antiqua" w:cs="Times New Roman"/>
          <w:sz w:val="24"/>
          <w:szCs w:val="24"/>
          <w:lang w:val="en-US"/>
        </w:rPr>
        <w:t xml:space="preserve">, </w:t>
      </w:r>
      <w:proofErr w:type="spellStart"/>
      <w:r w:rsidR="00B0571F" w:rsidRPr="00E82325">
        <w:rPr>
          <w:rFonts w:ascii="Book Antiqua" w:hAnsi="Book Antiqua" w:cs="Times New Roman"/>
          <w:sz w:val="24"/>
          <w:szCs w:val="24"/>
          <w:lang w:val="en-US"/>
        </w:rPr>
        <w:t>retino</w:t>
      </w:r>
      <w:proofErr w:type="spellEnd"/>
      <w:r w:rsidR="00B0571F" w:rsidRPr="00E82325">
        <w:rPr>
          <w:rFonts w:ascii="Book Antiqua" w:hAnsi="Book Antiqua" w:cs="Times New Roman"/>
          <w:sz w:val="24"/>
          <w:szCs w:val="24"/>
          <w:lang w:val="en-US"/>
        </w:rPr>
        <w:t>- and</w:t>
      </w:r>
      <w:r w:rsidR="008C5831" w:rsidRPr="00E82325">
        <w:rPr>
          <w:rFonts w:ascii="Book Antiqua" w:hAnsi="Book Antiqua" w:cs="Times New Roman"/>
          <w:sz w:val="24"/>
          <w:szCs w:val="24"/>
          <w:lang w:val="en-US"/>
        </w:rPr>
        <w:t xml:space="preserve"> </w:t>
      </w:r>
      <w:r w:rsidR="00B0571F" w:rsidRPr="00E82325">
        <w:rPr>
          <w:rFonts w:ascii="Book Antiqua" w:hAnsi="Book Antiqua" w:cs="Times New Roman"/>
          <w:sz w:val="24"/>
          <w:szCs w:val="24"/>
          <w:lang w:val="en-US"/>
        </w:rPr>
        <w:t>neuropathies</w:t>
      </w:r>
      <w:r w:rsidR="008C5831" w:rsidRPr="00E82325">
        <w:rPr>
          <w:rFonts w:ascii="Book Antiqua" w:hAnsi="Book Antiqua" w:cs="Times New Roman"/>
          <w:sz w:val="24"/>
          <w:szCs w:val="24"/>
          <w:lang w:val="en-US"/>
        </w:rPr>
        <w:t xml:space="preserve">, </w:t>
      </w:r>
      <w:r w:rsidR="00B0571F" w:rsidRPr="00E82325">
        <w:rPr>
          <w:rFonts w:ascii="Book Antiqua" w:hAnsi="Book Antiqua" w:cs="Times New Roman"/>
          <w:sz w:val="24"/>
          <w:szCs w:val="24"/>
          <w:lang w:val="en-US"/>
        </w:rPr>
        <w:t>cardiac and vascular diseases</w:t>
      </w:r>
      <w:r w:rsidR="008C5831" w:rsidRPr="00E82325">
        <w:rPr>
          <w:rFonts w:ascii="Book Antiqua" w:hAnsi="Book Antiqua" w:cs="Times New Roman"/>
          <w:sz w:val="24"/>
          <w:szCs w:val="24"/>
          <w:lang w:val="en-US"/>
        </w:rPr>
        <w:t xml:space="preserve">. </w:t>
      </w:r>
      <w:r w:rsidR="00F43383" w:rsidRPr="00E82325">
        <w:rPr>
          <w:rFonts w:ascii="Book Antiqua" w:hAnsi="Book Antiqua" w:cs="Times New Roman"/>
          <w:sz w:val="24"/>
          <w:szCs w:val="24"/>
          <w:lang w:val="en-US"/>
        </w:rPr>
        <w:t xml:space="preserve">Administration of short- and long-acting exogenous insulins, smart selection of administration regimens, and even the use of insulin pumps are insufficient for </w:t>
      </w:r>
      <w:r w:rsidR="008961AE" w:rsidRPr="00E82325">
        <w:rPr>
          <w:rFonts w:ascii="Book Antiqua" w:hAnsi="Book Antiqua" w:cs="Times New Roman"/>
          <w:sz w:val="24"/>
          <w:szCs w:val="24"/>
          <w:lang w:val="en-US"/>
        </w:rPr>
        <w:t xml:space="preserve">the </w:t>
      </w:r>
      <w:r w:rsidR="00F43383" w:rsidRPr="00E82325">
        <w:rPr>
          <w:rFonts w:ascii="Book Antiqua" w:hAnsi="Book Antiqua" w:cs="Times New Roman"/>
          <w:sz w:val="24"/>
          <w:szCs w:val="24"/>
          <w:lang w:val="en-US"/>
        </w:rPr>
        <w:t xml:space="preserve">proper control of </w:t>
      </w:r>
      <w:r w:rsidR="002336BE" w:rsidRPr="00E82325">
        <w:rPr>
          <w:rFonts w:ascii="Book Antiqua" w:hAnsi="Book Antiqua" w:cs="Times New Roman"/>
          <w:sz w:val="24"/>
          <w:szCs w:val="24"/>
          <w:lang w:val="en-US"/>
        </w:rPr>
        <w:t>glucose levels in some patients</w:t>
      </w:r>
      <w:r w:rsidR="006B52C7" w:rsidRPr="00E82325">
        <w:rPr>
          <w:rFonts w:ascii="Book Antiqua" w:hAnsi="Book Antiqua" w:cs="Times New Roman"/>
          <w:sz w:val="24"/>
          <w:szCs w:val="24"/>
          <w:lang w:val="en-US"/>
        </w:rPr>
        <w:t>;</w:t>
      </w:r>
      <w:r w:rsidR="002336BE" w:rsidRPr="00E82325">
        <w:rPr>
          <w:rFonts w:ascii="Book Antiqua" w:hAnsi="Book Antiqua" w:cs="Times New Roman"/>
          <w:sz w:val="24"/>
          <w:szCs w:val="24"/>
          <w:lang w:val="en-US"/>
        </w:rPr>
        <w:t xml:space="preserve"> </w:t>
      </w:r>
      <w:r w:rsidR="006B52C7" w:rsidRPr="00E82325">
        <w:rPr>
          <w:rFonts w:ascii="Book Antiqua" w:hAnsi="Book Antiqua" w:cs="Times New Roman"/>
          <w:sz w:val="24"/>
          <w:szCs w:val="24"/>
          <w:lang w:val="en-US"/>
        </w:rPr>
        <w:t>effective means</w:t>
      </w:r>
      <w:r w:rsidR="002336BE" w:rsidRPr="00E82325">
        <w:rPr>
          <w:rFonts w:ascii="Book Antiqua" w:hAnsi="Book Antiqua" w:cs="Times New Roman"/>
          <w:sz w:val="24"/>
          <w:szCs w:val="24"/>
          <w:lang w:val="en-US"/>
        </w:rPr>
        <w:t xml:space="preserve"> for stimulating regeneration of the pancreas </w:t>
      </w:r>
      <w:r w:rsidR="006B52C7" w:rsidRPr="00E82325">
        <w:rPr>
          <w:rFonts w:ascii="Book Antiqua" w:hAnsi="Book Antiqua" w:cs="Times New Roman"/>
          <w:sz w:val="24"/>
          <w:szCs w:val="24"/>
          <w:lang w:val="en-US"/>
        </w:rPr>
        <w:t>are therefore extremely</w:t>
      </w:r>
      <w:r w:rsidR="002336BE" w:rsidRPr="00E82325">
        <w:rPr>
          <w:rFonts w:ascii="Book Antiqua" w:hAnsi="Book Antiqua" w:cs="Times New Roman"/>
          <w:sz w:val="24"/>
          <w:szCs w:val="24"/>
          <w:lang w:val="en-US"/>
        </w:rPr>
        <w:t xml:space="preserve"> relevant.</w:t>
      </w:r>
    </w:p>
    <w:p w14:paraId="211CD9F3" w14:textId="77777777" w:rsidR="00B06143" w:rsidRDefault="00B06143" w:rsidP="00B06143">
      <w:pPr>
        <w:adjustRightInd w:val="0"/>
        <w:snapToGrid w:val="0"/>
        <w:spacing w:after="0" w:line="360" w:lineRule="auto"/>
        <w:jc w:val="both"/>
        <w:rPr>
          <w:rFonts w:ascii="Book Antiqua" w:hAnsi="Book Antiqua" w:cs="Times New Roman"/>
          <w:b/>
          <w:sz w:val="24"/>
          <w:szCs w:val="24"/>
          <w:u w:val="single"/>
          <w:lang w:val="en-US" w:eastAsia="zh-CN"/>
        </w:rPr>
      </w:pPr>
    </w:p>
    <w:p w14:paraId="6AE1F35A" w14:textId="77777777" w:rsidR="00027980" w:rsidRPr="00E82325" w:rsidRDefault="007D69BD" w:rsidP="00B06143">
      <w:pPr>
        <w:adjustRightInd w:val="0"/>
        <w:snapToGrid w:val="0"/>
        <w:spacing w:after="0" w:line="360" w:lineRule="auto"/>
        <w:jc w:val="both"/>
        <w:rPr>
          <w:rFonts w:ascii="Book Antiqua" w:hAnsi="Book Antiqua" w:cs="Times New Roman"/>
          <w:b/>
          <w:sz w:val="24"/>
          <w:szCs w:val="24"/>
          <w:u w:val="single"/>
          <w:lang w:val="en-US"/>
        </w:rPr>
      </w:pPr>
      <w:r w:rsidRPr="00E82325">
        <w:rPr>
          <w:rFonts w:ascii="Book Antiqua" w:hAnsi="Book Antiqua" w:cs="Times New Roman"/>
          <w:b/>
          <w:sz w:val="24"/>
          <w:szCs w:val="24"/>
          <w:u w:val="single"/>
          <w:lang w:val="en-US"/>
        </w:rPr>
        <w:t>DEVELOPMENT OF THE PANCREAS</w:t>
      </w:r>
    </w:p>
    <w:p w14:paraId="7941A6BF" w14:textId="77777777" w:rsidR="00BC00B8" w:rsidRPr="00E82325" w:rsidRDefault="00546033" w:rsidP="00B06143">
      <w:pPr>
        <w:adjustRightInd w:val="0"/>
        <w:snapToGrid w:val="0"/>
        <w:spacing w:after="0"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lastRenderedPageBreak/>
        <w:t>M</w:t>
      </w:r>
      <w:r w:rsidR="000C2700" w:rsidRPr="00E82325">
        <w:rPr>
          <w:rFonts w:ascii="Book Antiqua" w:hAnsi="Book Antiqua" w:cs="Times New Roman"/>
          <w:sz w:val="24"/>
          <w:szCs w:val="24"/>
          <w:lang w:val="en-US"/>
        </w:rPr>
        <w:t xml:space="preserve">ature pancreas is comprised of acinar cells, connected to the intestine </w:t>
      </w:r>
      <w:r w:rsidR="000C2700" w:rsidRPr="00B53CF4">
        <w:rPr>
          <w:rFonts w:ascii="Book Antiqua" w:hAnsi="Book Antiqua" w:cs="Times New Roman"/>
          <w:i/>
          <w:sz w:val="24"/>
          <w:szCs w:val="24"/>
          <w:lang w:val="en-US"/>
        </w:rPr>
        <w:t>vi</w:t>
      </w:r>
      <w:r w:rsidRPr="00B53CF4">
        <w:rPr>
          <w:rFonts w:ascii="Book Antiqua" w:hAnsi="Book Antiqua" w:cs="Times New Roman"/>
          <w:i/>
          <w:sz w:val="24"/>
          <w:szCs w:val="24"/>
          <w:lang w:val="en-US"/>
        </w:rPr>
        <w:t>a</w:t>
      </w:r>
      <w:r w:rsidRPr="00E82325">
        <w:rPr>
          <w:rFonts w:ascii="Book Antiqua" w:hAnsi="Book Antiqua" w:cs="Times New Roman"/>
          <w:sz w:val="24"/>
          <w:szCs w:val="24"/>
          <w:lang w:val="en-US"/>
        </w:rPr>
        <w:t xml:space="preserve"> </w:t>
      </w:r>
      <w:r w:rsidR="008A2331" w:rsidRPr="00E82325">
        <w:rPr>
          <w:rFonts w:ascii="Book Antiqua" w:hAnsi="Book Antiqua" w:cs="Times New Roman"/>
          <w:sz w:val="24"/>
          <w:szCs w:val="24"/>
          <w:lang w:val="en-US"/>
        </w:rPr>
        <w:t>the</w:t>
      </w:r>
      <w:r w:rsidRPr="00E82325">
        <w:rPr>
          <w:rFonts w:ascii="Book Antiqua" w:hAnsi="Book Antiqua" w:cs="Times New Roman"/>
          <w:sz w:val="24"/>
          <w:szCs w:val="24"/>
          <w:lang w:val="en-US"/>
        </w:rPr>
        <w:t xml:space="preserve"> highly branched ductal tree;</w:t>
      </w:r>
      <w:r w:rsidR="000C2700"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the</w:t>
      </w:r>
      <w:r w:rsidR="000C2700" w:rsidRPr="00E82325">
        <w:rPr>
          <w:rFonts w:ascii="Book Antiqua" w:hAnsi="Book Antiqua" w:cs="Times New Roman"/>
          <w:sz w:val="24"/>
          <w:szCs w:val="24"/>
          <w:lang w:val="en-US"/>
        </w:rPr>
        <w:t xml:space="preserve"> islets</w:t>
      </w:r>
      <w:r w:rsidRPr="00E82325">
        <w:rPr>
          <w:rFonts w:ascii="Book Antiqua" w:hAnsi="Book Antiqua" w:cs="Times New Roman"/>
          <w:sz w:val="24"/>
          <w:szCs w:val="24"/>
          <w:lang w:val="en-US"/>
        </w:rPr>
        <w:t>, which</w:t>
      </w:r>
      <w:r w:rsidR="000C2700"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 xml:space="preserve">constitute </w:t>
      </w:r>
      <w:r w:rsidR="005A006C" w:rsidRPr="00E82325">
        <w:rPr>
          <w:rFonts w:ascii="Book Antiqua" w:hAnsi="Book Antiqua" w:cs="Times New Roman"/>
          <w:sz w:val="24"/>
          <w:szCs w:val="24"/>
          <w:lang w:val="en-US"/>
        </w:rPr>
        <w:t>about</w:t>
      </w:r>
      <w:r w:rsidR="005970A7" w:rsidRPr="00E82325">
        <w:rPr>
          <w:rFonts w:ascii="Book Antiqua" w:hAnsi="Book Antiqua" w:cs="Times New Roman"/>
          <w:sz w:val="24"/>
          <w:szCs w:val="24"/>
          <w:lang w:val="en-US"/>
        </w:rPr>
        <w:t xml:space="preserve"> 1</w:t>
      </w:r>
      <w:r w:rsidR="00B53CF4">
        <w:rPr>
          <w:rFonts w:ascii="Book Antiqua" w:hAnsi="Book Antiqua" w:cs="Times New Roman" w:hint="eastAsia"/>
          <w:sz w:val="24"/>
          <w:szCs w:val="24"/>
          <w:lang w:val="en-US" w:eastAsia="zh-CN"/>
        </w:rPr>
        <w:t>%</w:t>
      </w:r>
      <w:r w:rsidRPr="00E82325">
        <w:rPr>
          <w:rFonts w:ascii="Book Antiqua" w:hAnsi="Book Antiqua" w:cs="Times New Roman"/>
          <w:sz w:val="24"/>
          <w:szCs w:val="24"/>
          <w:lang w:val="en-US"/>
        </w:rPr>
        <w:t>–2% of the organ mass,</w:t>
      </w:r>
      <w:r w:rsidR="005970A7" w:rsidRPr="00E82325">
        <w:rPr>
          <w:rFonts w:ascii="Book Antiqua" w:hAnsi="Book Antiqua" w:cs="Times New Roman"/>
          <w:sz w:val="24"/>
          <w:szCs w:val="24"/>
          <w:lang w:val="en-US"/>
        </w:rPr>
        <w:t xml:space="preserve"> </w:t>
      </w:r>
      <w:r w:rsidR="000C2700" w:rsidRPr="00E82325">
        <w:rPr>
          <w:rFonts w:ascii="Book Antiqua" w:hAnsi="Book Antiqua" w:cs="Times New Roman"/>
          <w:sz w:val="24"/>
          <w:szCs w:val="24"/>
          <w:lang w:val="en-US"/>
        </w:rPr>
        <w:t>are scattered through</w:t>
      </w:r>
      <w:r w:rsidRPr="00E82325">
        <w:rPr>
          <w:rFonts w:ascii="Book Antiqua" w:hAnsi="Book Antiqua" w:cs="Times New Roman"/>
          <w:sz w:val="24"/>
          <w:szCs w:val="24"/>
          <w:lang w:val="en-US"/>
        </w:rPr>
        <w:t>out its</w:t>
      </w:r>
      <w:r w:rsidR="000C2700" w:rsidRPr="00E82325">
        <w:rPr>
          <w:rFonts w:ascii="Book Antiqua" w:hAnsi="Book Antiqua" w:cs="Times New Roman"/>
          <w:sz w:val="24"/>
          <w:szCs w:val="24"/>
          <w:lang w:val="en-US"/>
        </w:rPr>
        <w:t xml:space="preserve"> central regions. </w:t>
      </w:r>
      <w:r w:rsidR="00987EDB" w:rsidRPr="00E82325">
        <w:rPr>
          <w:rFonts w:ascii="Book Antiqua" w:hAnsi="Book Antiqua" w:cs="Times New Roman"/>
          <w:sz w:val="24"/>
          <w:szCs w:val="24"/>
          <w:lang w:val="en-US"/>
        </w:rPr>
        <w:t xml:space="preserve">Both </w:t>
      </w:r>
      <w:r w:rsidR="008A2331" w:rsidRPr="00E82325">
        <w:rPr>
          <w:rFonts w:ascii="Book Antiqua" w:hAnsi="Book Antiqua" w:cs="Times New Roman"/>
          <w:sz w:val="24"/>
          <w:szCs w:val="24"/>
          <w:lang w:val="en-US"/>
        </w:rPr>
        <w:t xml:space="preserve">portions </w:t>
      </w:r>
      <w:r w:rsidR="00987EDB" w:rsidRPr="00E82325">
        <w:rPr>
          <w:rFonts w:ascii="Book Antiqua" w:hAnsi="Book Antiqua" w:cs="Times New Roman"/>
          <w:sz w:val="24"/>
          <w:szCs w:val="24"/>
          <w:lang w:val="en-US"/>
        </w:rPr>
        <w:t xml:space="preserve">of </w:t>
      </w:r>
      <w:r w:rsidR="008A2331" w:rsidRPr="00E82325">
        <w:rPr>
          <w:rFonts w:ascii="Book Antiqua" w:hAnsi="Book Antiqua" w:cs="Times New Roman"/>
          <w:sz w:val="24"/>
          <w:szCs w:val="24"/>
          <w:lang w:val="en-US"/>
        </w:rPr>
        <w:t xml:space="preserve">the </w:t>
      </w:r>
      <w:r w:rsidR="00987EDB" w:rsidRPr="00E82325">
        <w:rPr>
          <w:rFonts w:ascii="Book Antiqua" w:hAnsi="Book Antiqua" w:cs="Times New Roman"/>
          <w:sz w:val="24"/>
          <w:szCs w:val="24"/>
          <w:lang w:val="en-US"/>
        </w:rPr>
        <w:t xml:space="preserve">pancreas </w:t>
      </w:r>
      <w:r w:rsidR="008A2331" w:rsidRPr="00E82325">
        <w:rPr>
          <w:rFonts w:ascii="Book Antiqua" w:hAnsi="Book Antiqua" w:cs="Times New Roman"/>
          <w:sz w:val="24"/>
          <w:szCs w:val="24"/>
          <w:lang w:val="en-US"/>
        </w:rPr>
        <w:t xml:space="preserve">(exocrine and endocrine) </w:t>
      </w:r>
      <w:r w:rsidR="00987EDB" w:rsidRPr="00E82325">
        <w:rPr>
          <w:rFonts w:ascii="Book Antiqua" w:hAnsi="Book Antiqua" w:cs="Times New Roman"/>
          <w:sz w:val="24"/>
          <w:szCs w:val="24"/>
          <w:lang w:val="en-US"/>
        </w:rPr>
        <w:t xml:space="preserve">arise as thickenings </w:t>
      </w:r>
      <w:r w:rsidR="008A2331" w:rsidRPr="00E82325">
        <w:rPr>
          <w:rFonts w:ascii="Book Antiqua" w:hAnsi="Book Antiqua" w:cs="Times New Roman"/>
          <w:sz w:val="24"/>
          <w:szCs w:val="24"/>
          <w:lang w:val="en-US"/>
        </w:rPr>
        <w:t xml:space="preserve">(buds) at </w:t>
      </w:r>
      <w:r w:rsidR="00987EDB" w:rsidRPr="00E82325">
        <w:rPr>
          <w:rFonts w:ascii="Book Antiqua" w:hAnsi="Book Antiqua" w:cs="Times New Roman"/>
          <w:sz w:val="24"/>
          <w:szCs w:val="24"/>
          <w:lang w:val="en-US"/>
        </w:rPr>
        <w:t xml:space="preserve">the dorsal and ventral surfaces of the posterior foregut, </w:t>
      </w:r>
      <w:r w:rsidR="008A2331" w:rsidRPr="00E82325">
        <w:rPr>
          <w:rFonts w:ascii="Book Antiqua" w:hAnsi="Book Antiqua" w:cs="Times New Roman"/>
          <w:sz w:val="24"/>
          <w:szCs w:val="24"/>
          <w:lang w:val="en-US"/>
        </w:rPr>
        <w:t xml:space="preserve">in </w:t>
      </w:r>
      <w:r w:rsidR="006B52C7" w:rsidRPr="00E82325">
        <w:rPr>
          <w:rFonts w:ascii="Book Antiqua" w:hAnsi="Book Antiqua" w:cs="Times New Roman"/>
          <w:sz w:val="24"/>
          <w:szCs w:val="24"/>
          <w:lang w:val="en-US"/>
        </w:rPr>
        <w:t xml:space="preserve">the </w:t>
      </w:r>
      <w:r w:rsidR="00200F6D" w:rsidRPr="00E82325">
        <w:rPr>
          <w:rFonts w:ascii="Book Antiqua" w:hAnsi="Book Antiqua" w:cs="Times New Roman"/>
          <w:sz w:val="24"/>
          <w:szCs w:val="24"/>
          <w:lang w:val="en-US"/>
        </w:rPr>
        <w:t>close</w:t>
      </w:r>
      <w:r w:rsidR="008A2331" w:rsidRPr="00E82325">
        <w:rPr>
          <w:rFonts w:ascii="Book Antiqua" w:hAnsi="Book Antiqua" w:cs="Times New Roman"/>
          <w:sz w:val="24"/>
          <w:szCs w:val="24"/>
          <w:lang w:val="en-US"/>
        </w:rPr>
        <w:t xml:space="preserve"> vicinity of</w:t>
      </w:r>
      <w:r w:rsidR="00987EDB" w:rsidRPr="00E82325">
        <w:rPr>
          <w:rFonts w:ascii="Book Antiqua" w:hAnsi="Book Antiqua" w:cs="Times New Roman"/>
          <w:sz w:val="24"/>
          <w:szCs w:val="24"/>
          <w:lang w:val="en-US"/>
        </w:rPr>
        <w:t xml:space="preserve"> prospective hepatic endoderm.</w:t>
      </w:r>
      <w:r w:rsidR="00453792" w:rsidRPr="00E82325">
        <w:rPr>
          <w:rFonts w:ascii="Book Antiqua" w:hAnsi="Book Antiqua" w:cs="Times New Roman"/>
          <w:sz w:val="24"/>
          <w:szCs w:val="24"/>
          <w:lang w:val="en-US"/>
        </w:rPr>
        <w:t xml:space="preserve"> </w:t>
      </w:r>
      <w:r w:rsidR="00565734" w:rsidRPr="00E82325">
        <w:rPr>
          <w:rFonts w:ascii="Book Antiqua" w:hAnsi="Book Antiqua" w:cs="Times New Roman"/>
          <w:sz w:val="24"/>
          <w:szCs w:val="24"/>
          <w:lang w:val="en-US"/>
        </w:rPr>
        <w:t xml:space="preserve">Specification of </w:t>
      </w:r>
      <w:r w:rsidR="00F47E8B" w:rsidRPr="00E82325">
        <w:rPr>
          <w:rFonts w:ascii="Book Antiqua" w:hAnsi="Book Antiqua" w:cs="Times New Roman"/>
          <w:sz w:val="24"/>
          <w:szCs w:val="24"/>
          <w:lang w:val="en-US"/>
        </w:rPr>
        <w:t>the hepatic and pancreatic</w:t>
      </w:r>
      <w:r w:rsidR="00453792" w:rsidRPr="00E82325">
        <w:rPr>
          <w:rFonts w:ascii="Book Antiqua" w:hAnsi="Book Antiqua" w:cs="Times New Roman"/>
          <w:sz w:val="24"/>
          <w:szCs w:val="24"/>
          <w:lang w:val="en-US"/>
        </w:rPr>
        <w:t xml:space="preserve"> domains </w:t>
      </w:r>
      <w:r w:rsidR="00F47E8B" w:rsidRPr="00E82325">
        <w:rPr>
          <w:rFonts w:ascii="Book Antiqua" w:hAnsi="Book Antiqua" w:cs="Times New Roman"/>
          <w:sz w:val="24"/>
          <w:szCs w:val="24"/>
          <w:lang w:val="en-US"/>
        </w:rPr>
        <w:t xml:space="preserve">in </w:t>
      </w:r>
      <w:r w:rsidR="00453792" w:rsidRPr="00E82325">
        <w:rPr>
          <w:rFonts w:ascii="Book Antiqua" w:hAnsi="Book Antiqua" w:cs="Times New Roman"/>
          <w:sz w:val="24"/>
          <w:szCs w:val="24"/>
          <w:lang w:val="en-US"/>
        </w:rPr>
        <w:t xml:space="preserve">the endodermal epithelium </w:t>
      </w:r>
      <w:r w:rsidR="00565734" w:rsidRPr="00E82325">
        <w:rPr>
          <w:rFonts w:ascii="Book Antiqua" w:hAnsi="Book Antiqua" w:cs="Times New Roman"/>
          <w:sz w:val="24"/>
          <w:szCs w:val="24"/>
          <w:lang w:val="en-US"/>
        </w:rPr>
        <w:t xml:space="preserve">proceeds </w:t>
      </w:r>
      <w:r w:rsidR="00453792" w:rsidRPr="00E82325">
        <w:rPr>
          <w:rFonts w:ascii="Book Antiqua" w:hAnsi="Book Antiqua" w:cs="Times New Roman"/>
          <w:sz w:val="24"/>
          <w:szCs w:val="24"/>
          <w:lang w:val="en-US"/>
        </w:rPr>
        <w:t>under the influence of induc</w:t>
      </w:r>
      <w:r w:rsidR="006B52C7" w:rsidRPr="00E82325">
        <w:rPr>
          <w:rFonts w:ascii="Book Antiqua" w:hAnsi="Book Antiqua" w:cs="Times New Roman"/>
          <w:sz w:val="24"/>
          <w:szCs w:val="24"/>
          <w:lang w:val="en-US"/>
        </w:rPr>
        <w:t>ing</w:t>
      </w:r>
      <w:r w:rsidR="00453792" w:rsidRPr="00E82325">
        <w:rPr>
          <w:rFonts w:ascii="Book Antiqua" w:hAnsi="Book Antiqua" w:cs="Times New Roman"/>
          <w:sz w:val="24"/>
          <w:szCs w:val="24"/>
          <w:lang w:val="en-US"/>
        </w:rPr>
        <w:t xml:space="preserve"> </w:t>
      </w:r>
      <w:r w:rsidR="006B52C7" w:rsidRPr="00E82325">
        <w:rPr>
          <w:rFonts w:ascii="Book Antiqua" w:hAnsi="Book Antiqua" w:cs="Times New Roman"/>
          <w:sz w:val="24"/>
          <w:szCs w:val="24"/>
          <w:lang w:val="en-US"/>
        </w:rPr>
        <w:t>stimuli</w:t>
      </w:r>
      <w:r w:rsidR="00453792" w:rsidRPr="00E82325">
        <w:rPr>
          <w:rFonts w:ascii="Book Antiqua" w:hAnsi="Book Antiqua" w:cs="Times New Roman"/>
          <w:sz w:val="24"/>
          <w:szCs w:val="24"/>
          <w:lang w:val="en-US"/>
        </w:rPr>
        <w:t xml:space="preserve"> from </w:t>
      </w:r>
      <w:r w:rsidR="006B52C7" w:rsidRPr="00E82325">
        <w:rPr>
          <w:rFonts w:ascii="Book Antiqua" w:hAnsi="Book Antiqua" w:cs="Times New Roman"/>
          <w:sz w:val="24"/>
          <w:szCs w:val="24"/>
          <w:lang w:val="en-US"/>
        </w:rPr>
        <w:t xml:space="preserve">the </w:t>
      </w:r>
      <w:r w:rsidR="00565734" w:rsidRPr="00E82325">
        <w:rPr>
          <w:rFonts w:ascii="Book Antiqua" w:hAnsi="Book Antiqua" w:cs="Times New Roman"/>
          <w:sz w:val="24"/>
          <w:szCs w:val="24"/>
          <w:lang w:val="en-US"/>
        </w:rPr>
        <w:t>adjacent</w:t>
      </w:r>
      <w:r w:rsidR="00453792" w:rsidRPr="00E82325">
        <w:rPr>
          <w:rFonts w:ascii="Book Antiqua" w:hAnsi="Book Antiqua" w:cs="Times New Roman"/>
          <w:sz w:val="24"/>
          <w:szCs w:val="24"/>
          <w:lang w:val="en-US"/>
        </w:rPr>
        <w:t xml:space="preserve"> mesoderm: </w:t>
      </w:r>
      <w:r w:rsidR="006B52C7" w:rsidRPr="00E82325">
        <w:rPr>
          <w:rFonts w:ascii="Book Antiqua" w:hAnsi="Book Antiqua" w:cs="Times New Roman"/>
          <w:sz w:val="24"/>
          <w:szCs w:val="24"/>
          <w:lang w:val="en-US"/>
        </w:rPr>
        <w:t>extensive</w:t>
      </w:r>
      <w:r w:rsidR="00453792" w:rsidRPr="00E82325">
        <w:rPr>
          <w:rFonts w:ascii="Book Antiqua" w:hAnsi="Book Antiqua" w:cs="Times New Roman"/>
          <w:sz w:val="24"/>
          <w:szCs w:val="24"/>
          <w:lang w:val="en-US"/>
        </w:rPr>
        <w:t xml:space="preserve"> suppression of </w:t>
      </w:r>
      <w:r w:rsidR="00565734" w:rsidRPr="00E82325">
        <w:rPr>
          <w:rFonts w:ascii="Book Antiqua" w:hAnsi="Book Antiqua" w:cs="Times New Roman"/>
          <w:sz w:val="24"/>
          <w:szCs w:val="24"/>
          <w:lang w:val="en-US"/>
        </w:rPr>
        <w:t xml:space="preserve">the </w:t>
      </w:r>
      <w:r w:rsidR="00453792" w:rsidRPr="00E82325">
        <w:rPr>
          <w:rFonts w:ascii="Book Antiqua" w:hAnsi="Book Antiqua" w:cs="Times New Roman"/>
          <w:sz w:val="24"/>
          <w:szCs w:val="24"/>
          <w:lang w:val="en-US"/>
        </w:rPr>
        <w:t xml:space="preserve">mesodermal </w:t>
      </w:r>
      <w:proofErr w:type="spellStart"/>
      <w:r w:rsidR="00565734" w:rsidRPr="00E82325">
        <w:rPr>
          <w:rFonts w:ascii="Book Antiqua" w:hAnsi="Book Antiqua" w:cs="Times New Roman"/>
          <w:sz w:val="24"/>
          <w:szCs w:val="24"/>
          <w:lang w:val="en-US"/>
        </w:rPr>
        <w:t>Wnt</w:t>
      </w:r>
      <w:proofErr w:type="spellEnd"/>
      <w:r w:rsidR="00453792" w:rsidRPr="00E82325">
        <w:rPr>
          <w:rFonts w:ascii="Book Antiqua" w:hAnsi="Book Antiqua" w:cs="Times New Roman"/>
          <w:sz w:val="24"/>
          <w:szCs w:val="24"/>
          <w:lang w:val="en-US"/>
        </w:rPr>
        <w:t xml:space="preserve"> and </w:t>
      </w:r>
      <w:r w:rsidR="00565734" w:rsidRPr="00E82325">
        <w:rPr>
          <w:rFonts w:ascii="Book Antiqua" w:hAnsi="Book Antiqua" w:cs="Times New Roman"/>
          <w:sz w:val="24"/>
          <w:szCs w:val="24"/>
          <w:lang w:val="en-US"/>
        </w:rPr>
        <w:t>Fgf4</w:t>
      </w:r>
      <w:r w:rsidR="00453792" w:rsidRPr="00E82325">
        <w:rPr>
          <w:rFonts w:ascii="Book Antiqua" w:hAnsi="Book Antiqua" w:cs="Times New Roman"/>
          <w:sz w:val="24"/>
          <w:szCs w:val="24"/>
          <w:lang w:val="en-US"/>
        </w:rPr>
        <w:t xml:space="preserve"> signaling in the foregut </w:t>
      </w:r>
      <w:r w:rsidR="00565734" w:rsidRPr="00E82325">
        <w:rPr>
          <w:rFonts w:ascii="Book Antiqua" w:hAnsi="Book Antiqua" w:cs="Times New Roman"/>
          <w:sz w:val="24"/>
          <w:szCs w:val="24"/>
          <w:lang w:val="en-US"/>
        </w:rPr>
        <w:t>allows the</w:t>
      </w:r>
      <w:r w:rsidR="00453792" w:rsidRPr="00E82325">
        <w:rPr>
          <w:rFonts w:ascii="Book Antiqua" w:hAnsi="Book Antiqua" w:cs="Times New Roman"/>
          <w:sz w:val="24"/>
          <w:szCs w:val="24"/>
          <w:lang w:val="en-US"/>
        </w:rPr>
        <w:t xml:space="preserve"> </w:t>
      </w:r>
      <w:r w:rsidR="00F47E8B" w:rsidRPr="00E82325">
        <w:rPr>
          <w:rFonts w:ascii="Book Antiqua" w:hAnsi="Book Antiqua" w:cs="Times New Roman"/>
          <w:sz w:val="24"/>
          <w:szCs w:val="24"/>
          <w:lang w:val="en-US"/>
        </w:rPr>
        <w:t>hepatic and pancreatic</w:t>
      </w:r>
      <w:r w:rsidR="00453792" w:rsidRPr="00E82325">
        <w:rPr>
          <w:rFonts w:ascii="Book Antiqua" w:hAnsi="Book Antiqua" w:cs="Times New Roman"/>
          <w:sz w:val="24"/>
          <w:szCs w:val="24"/>
          <w:lang w:val="en-US"/>
        </w:rPr>
        <w:t xml:space="preserve"> induction. The newly </w:t>
      </w:r>
      <w:r w:rsidR="00200F6D" w:rsidRPr="00E82325">
        <w:rPr>
          <w:rFonts w:ascii="Book Antiqua" w:hAnsi="Book Antiqua" w:cs="Times New Roman"/>
          <w:sz w:val="24"/>
          <w:szCs w:val="24"/>
          <w:lang w:val="en-US"/>
        </w:rPr>
        <w:t>defined</w:t>
      </w:r>
      <w:r w:rsidR="00453792" w:rsidRPr="00E82325">
        <w:rPr>
          <w:rFonts w:ascii="Book Antiqua" w:hAnsi="Book Antiqua" w:cs="Times New Roman"/>
          <w:sz w:val="24"/>
          <w:szCs w:val="24"/>
          <w:lang w:val="en-US"/>
        </w:rPr>
        <w:t xml:space="preserve"> pancreatic </w:t>
      </w:r>
      <w:r w:rsidR="00A74E10" w:rsidRPr="00E82325">
        <w:rPr>
          <w:rFonts w:ascii="Book Antiqua" w:hAnsi="Book Antiqua" w:cs="Times New Roman"/>
          <w:sz w:val="24"/>
          <w:szCs w:val="24"/>
          <w:lang w:val="en-US"/>
        </w:rPr>
        <w:t>endoderm specifically expresses</w:t>
      </w:r>
      <w:r w:rsidR="00453792" w:rsidRPr="00E82325">
        <w:rPr>
          <w:rFonts w:ascii="Book Antiqua" w:hAnsi="Book Antiqua" w:cs="Times New Roman"/>
          <w:sz w:val="24"/>
          <w:szCs w:val="24"/>
          <w:lang w:val="en-US"/>
        </w:rPr>
        <w:t xml:space="preserve"> transcription factor</w:t>
      </w:r>
      <w:r w:rsidR="00565734" w:rsidRPr="00E82325">
        <w:rPr>
          <w:rFonts w:ascii="Book Antiqua" w:hAnsi="Book Antiqua" w:cs="Times New Roman"/>
          <w:sz w:val="24"/>
          <w:szCs w:val="24"/>
          <w:lang w:val="en-US"/>
        </w:rPr>
        <w:t>-encoding</w:t>
      </w:r>
      <w:r w:rsidR="00453792" w:rsidRPr="00E82325">
        <w:rPr>
          <w:rFonts w:ascii="Book Antiqua" w:hAnsi="Book Antiqua" w:cs="Times New Roman"/>
          <w:sz w:val="24"/>
          <w:szCs w:val="24"/>
          <w:lang w:val="en-US"/>
        </w:rPr>
        <w:t xml:space="preserve"> genes </w:t>
      </w:r>
      <w:r w:rsidR="006F5402" w:rsidRPr="00E82325">
        <w:rPr>
          <w:rFonts w:ascii="Book Antiqua" w:hAnsi="Book Antiqua" w:cs="Times New Roman"/>
          <w:i/>
          <w:sz w:val="24"/>
          <w:szCs w:val="24"/>
          <w:lang w:val="en-US"/>
        </w:rPr>
        <w:t>pdx1</w:t>
      </w:r>
      <w:r w:rsidR="00453792" w:rsidRPr="00E82325">
        <w:rPr>
          <w:rFonts w:ascii="Book Antiqua" w:hAnsi="Book Antiqua" w:cs="Times New Roman"/>
          <w:sz w:val="24"/>
          <w:szCs w:val="24"/>
          <w:lang w:val="en-US"/>
        </w:rPr>
        <w:t xml:space="preserve"> and </w:t>
      </w:r>
      <w:r w:rsidR="006F5402" w:rsidRPr="00E82325">
        <w:rPr>
          <w:rFonts w:ascii="Book Antiqua" w:hAnsi="Book Antiqua" w:cs="Times New Roman"/>
          <w:i/>
          <w:sz w:val="24"/>
          <w:szCs w:val="24"/>
          <w:lang w:val="en-US"/>
        </w:rPr>
        <w:t>ptf1a</w:t>
      </w:r>
      <w:r w:rsidR="005970A7" w:rsidRPr="00E82325">
        <w:rPr>
          <w:rFonts w:ascii="Book Antiqua" w:hAnsi="Book Antiqua" w:cs="Times New Roman"/>
          <w:sz w:val="24"/>
          <w:szCs w:val="24"/>
          <w:lang w:val="en-US"/>
        </w:rPr>
        <w:t>;</w:t>
      </w:r>
      <w:r w:rsidR="00453792" w:rsidRPr="00E82325">
        <w:rPr>
          <w:rFonts w:ascii="Book Antiqua" w:hAnsi="Book Antiqua" w:cs="Times New Roman"/>
          <w:sz w:val="24"/>
          <w:szCs w:val="24"/>
          <w:lang w:val="en-US"/>
        </w:rPr>
        <w:t xml:space="preserve"> </w:t>
      </w:r>
      <w:r w:rsidR="00565734" w:rsidRPr="00E82325">
        <w:rPr>
          <w:rFonts w:ascii="Book Antiqua" w:hAnsi="Book Antiqua" w:cs="Times New Roman"/>
          <w:sz w:val="24"/>
          <w:szCs w:val="24"/>
          <w:lang w:val="en-US"/>
        </w:rPr>
        <w:t xml:space="preserve">the </w:t>
      </w:r>
      <w:r w:rsidR="006F5402" w:rsidRPr="00E82325">
        <w:rPr>
          <w:rFonts w:ascii="Book Antiqua" w:hAnsi="Book Antiqua" w:cs="Times New Roman"/>
          <w:i/>
          <w:sz w:val="24"/>
          <w:szCs w:val="24"/>
          <w:lang w:val="en-US"/>
        </w:rPr>
        <w:t>pdx1</w:t>
      </w:r>
      <w:r w:rsidR="00392C42" w:rsidRPr="00E82325">
        <w:rPr>
          <w:rFonts w:ascii="Book Antiqua" w:hAnsi="Book Antiqua" w:cs="Times New Roman"/>
          <w:sz w:val="24"/>
          <w:szCs w:val="24"/>
          <w:vertAlign w:val="superscript"/>
          <w:lang w:val="en-US"/>
        </w:rPr>
        <w:t>+</w:t>
      </w:r>
      <w:r w:rsidR="006F5402" w:rsidRPr="00E82325">
        <w:rPr>
          <w:rFonts w:ascii="Book Antiqua" w:hAnsi="Book Antiqua" w:cs="Times New Roman"/>
          <w:i/>
          <w:sz w:val="24"/>
          <w:szCs w:val="24"/>
          <w:lang w:val="en-US"/>
        </w:rPr>
        <w:t>ptf1a</w:t>
      </w:r>
      <w:r w:rsidR="000C2700" w:rsidRPr="00E82325">
        <w:rPr>
          <w:rFonts w:ascii="Book Antiqua" w:hAnsi="Book Antiqua" w:cs="Times New Roman"/>
          <w:sz w:val="24"/>
          <w:szCs w:val="24"/>
          <w:vertAlign w:val="superscript"/>
          <w:lang w:val="en-US"/>
        </w:rPr>
        <w:t>+</w:t>
      </w:r>
      <w:r w:rsidR="00392C42" w:rsidRPr="00E82325">
        <w:rPr>
          <w:rFonts w:ascii="Book Antiqua" w:hAnsi="Book Antiqua" w:cs="Times New Roman"/>
          <w:sz w:val="24"/>
          <w:szCs w:val="24"/>
          <w:lang w:val="en-US"/>
        </w:rPr>
        <w:t xml:space="preserve"> cells </w:t>
      </w:r>
      <w:r w:rsidR="00565734" w:rsidRPr="00E82325">
        <w:rPr>
          <w:rFonts w:ascii="Book Antiqua" w:hAnsi="Book Antiqua" w:cs="Times New Roman"/>
          <w:sz w:val="24"/>
          <w:szCs w:val="24"/>
          <w:lang w:val="en-US"/>
        </w:rPr>
        <w:t>are</w:t>
      </w:r>
      <w:r w:rsidR="00392C42" w:rsidRPr="00E82325">
        <w:rPr>
          <w:rFonts w:ascii="Book Antiqua" w:hAnsi="Book Antiqua" w:cs="Times New Roman"/>
          <w:sz w:val="24"/>
          <w:szCs w:val="24"/>
          <w:lang w:val="en-US"/>
        </w:rPr>
        <w:t xml:space="preserve"> progenitors of all </w:t>
      </w:r>
      <w:r w:rsidR="00200F6D" w:rsidRPr="00E82325">
        <w:rPr>
          <w:rFonts w:ascii="Book Antiqua" w:hAnsi="Book Antiqua" w:cs="Times New Roman"/>
          <w:sz w:val="24"/>
          <w:szCs w:val="24"/>
          <w:lang w:val="en-US"/>
        </w:rPr>
        <w:t xml:space="preserve">parenchymal </w:t>
      </w:r>
      <w:r w:rsidR="00392C42" w:rsidRPr="00E82325">
        <w:rPr>
          <w:rFonts w:ascii="Book Antiqua" w:hAnsi="Book Antiqua" w:cs="Times New Roman"/>
          <w:sz w:val="24"/>
          <w:szCs w:val="24"/>
          <w:lang w:val="en-US"/>
        </w:rPr>
        <w:t>cell types</w:t>
      </w:r>
      <w:r w:rsidR="00565734" w:rsidRPr="00E82325">
        <w:rPr>
          <w:rFonts w:ascii="Book Antiqua" w:hAnsi="Book Antiqua" w:cs="Times New Roman"/>
          <w:sz w:val="24"/>
          <w:szCs w:val="24"/>
          <w:lang w:val="en-US"/>
        </w:rPr>
        <w:t xml:space="preserve"> </w:t>
      </w:r>
      <w:r w:rsidR="00200F6D" w:rsidRPr="00E82325">
        <w:rPr>
          <w:rFonts w:ascii="Book Antiqua" w:hAnsi="Book Antiqua" w:cs="Times New Roman"/>
          <w:sz w:val="24"/>
          <w:szCs w:val="24"/>
          <w:lang w:val="en-US"/>
        </w:rPr>
        <w:t xml:space="preserve">in </w:t>
      </w:r>
      <w:r w:rsidR="006B52C7" w:rsidRPr="00E82325">
        <w:rPr>
          <w:rFonts w:ascii="Book Antiqua" w:hAnsi="Book Antiqua" w:cs="Times New Roman"/>
          <w:sz w:val="24"/>
          <w:szCs w:val="24"/>
          <w:lang w:val="en-US"/>
        </w:rPr>
        <w:t xml:space="preserve">the </w:t>
      </w:r>
      <w:r w:rsidR="00565734" w:rsidRPr="00E82325">
        <w:rPr>
          <w:rFonts w:ascii="Book Antiqua" w:hAnsi="Book Antiqua" w:cs="Times New Roman"/>
          <w:sz w:val="24"/>
          <w:szCs w:val="24"/>
          <w:lang w:val="en-US"/>
        </w:rPr>
        <w:t>mature pancrea</w:t>
      </w:r>
      <w:r w:rsidR="00200F6D" w:rsidRPr="00E82325">
        <w:rPr>
          <w:rFonts w:ascii="Book Antiqua" w:hAnsi="Book Antiqua" w:cs="Times New Roman"/>
          <w:sz w:val="24"/>
          <w:szCs w:val="24"/>
          <w:lang w:val="en-US"/>
        </w:rPr>
        <w:t>s</w:t>
      </w:r>
      <w:r w:rsidR="00392C42" w:rsidRPr="00E82325">
        <w:rPr>
          <w:rFonts w:ascii="Book Antiqua" w:hAnsi="Book Antiqua" w:cs="Times New Roman"/>
          <w:sz w:val="24"/>
          <w:szCs w:val="24"/>
          <w:lang w:val="en-US"/>
        </w:rPr>
        <w:t xml:space="preserve">, including </w:t>
      </w:r>
      <w:r w:rsidR="009930A2" w:rsidRPr="00E82325">
        <w:rPr>
          <w:rFonts w:ascii="Book Antiqua" w:hAnsi="Book Antiqua" w:cs="Times New Roman"/>
          <w:sz w:val="24"/>
          <w:szCs w:val="24"/>
          <w:lang w:val="en-US"/>
        </w:rPr>
        <w:t xml:space="preserve">the </w:t>
      </w:r>
      <w:r w:rsidR="00392C42" w:rsidRPr="00E82325">
        <w:rPr>
          <w:rFonts w:ascii="Book Antiqua" w:hAnsi="Book Antiqua" w:cs="Times New Roman"/>
          <w:sz w:val="24"/>
          <w:szCs w:val="24"/>
          <w:lang w:val="en-US"/>
        </w:rPr>
        <w:t>duct, islet and acinar cells</w:t>
      </w:r>
      <w:r w:rsidR="000C2700" w:rsidRPr="00E82325">
        <w:rPr>
          <w:rFonts w:ascii="Book Antiqua" w:hAnsi="Book Antiqua" w:cs="Times New Roman"/>
          <w:sz w:val="24"/>
          <w:szCs w:val="24"/>
          <w:lang w:val="en-US"/>
        </w:rPr>
        <w:t xml:space="preserve">. </w:t>
      </w:r>
      <w:r w:rsidR="00625392" w:rsidRPr="00E82325">
        <w:rPr>
          <w:rFonts w:ascii="Book Antiqua" w:hAnsi="Book Antiqua" w:cs="Times New Roman"/>
          <w:sz w:val="24"/>
          <w:szCs w:val="24"/>
          <w:lang w:val="en-US"/>
        </w:rPr>
        <w:t>The proper balance of endocrine and exocrine cells, descending from pancreatic progenitor cells w</w:t>
      </w:r>
      <w:r w:rsidR="00D1603A" w:rsidRPr="00E82325">
        <w:rPr>
          <w:rFonts w:ascii="Book Antiqua" w:hAnsi="Book Antiqua" w:cs="Times New Roman"/>
          <w:sz w:val="24"/>
          <w:szCs w:val="24"/>
          <w:lang w:val="en-US"/>
        </w:rPr>
        <w:t xml:space="preserve">ithin the </w:t>
      </w:r>
      <w:r w:rsidR="00625392" w:rsidRPr="00E82325">
        <w:rPr>
          <w:rFonts w:ascii="Book Antiqua" w:hAnsi="Book Antiqua" w:cs="Times New Roman"/>
          <w:sz w:val="24"/>
          <w:szCs w:val="24"/>
          <w:lang w:val="en-US"/>
        </w:rPr>
        <w:t>pancreatic</w:t>
      </w:r>
      <w:r w:rsidR="00D1603A" w:rsidRPr="00E82325">
        <w:rPr>
          <w:rFonts w:ascii="Book Antiqua" w:hAnsi="Book Antiqua" w:cs="Times New Roman"/>
          <w:sz w:val="24"/>
          <w:szCs w:val="24"/>
          <w:lang w:val="en-US"/>
        </w:rPr>
        <w:t xml:space="preserve"> bud</w:t>
      </w:r>
      <w:r w:rsidR="00625392" w:rsidRPr="00E82325">
        <w:rPr>
          <w:rFonts w:ascii="Book Antiqua" w:hAnsi="Book Antiqua" w:cs="Times New Roman"/>
          <w:sz w:val="24"/>
          <w:szCs w:val="24"/>
          <w:lang w:val="en-US"/>
        </w:rPr>
        <w:t>s, is dependent on</w:t>
      </w:r>
      <w:r w:rsidR="00D1603A" w:rsidRPr="00E82325">
        <w:rPr>
          <w:rFonts w:ascii="Book Antiqua" w:hAnsi="Book Antiqua" w:cs="Times New Roman"/>
          <w:sz w:val="24"/>
          <w:szCs w:val="24"/>
          <w:lang w:val="en-US"/>
        </w:rPr>
        <w:t xml:space="preserve"> Notch signaling</w:t>
      </w:r>
      <w:r w:rsidR="00625392" w:rsidRPr="00E82325">
        <w:rPr>
          <w:rFonts w:ascii="Book Antiqua" w:hAnsi="Book Antiqua" w:cs="Times New Roman"/>
          <w:sz w:val="24"/>
          <w:szCs w:val="24"/>
          <w:lang w:val="en-US"/>
        </w:rPr>
        <w:t xml:space="preserve">. </w:t>
      </w:r>
      <w:r w:rsidR="00F47E8B" w:rsidRPr="00E82325">
        <w:rPr>
          <w:rFonts w:ascii="Book Antiqua" w:hAnsi="Book Antiqua" w:cs="Times New Roman"/>
          <w:sz w:val="24"/>
          <w:szCs w:val="24"/>
          <w:lang w:val="en-US"/>
        </w:rPr>
        <w:t>The a</w:t>
      </w:r>
      <w:r w:rsidR="007F0412" w:rsidRPr="00E82325">
        <w:rPr>
          <w:rFonts w:ascii="Book Antiqua" w:hAnsi="Book Antiqua" w:cs="Times New Roman"/>
          <w:sz w:val="24"/>
          <w:szCs w:val="24"/>
          <w:lang w:val="en-US"/>
        </w:rPr>
        <w:t>rrest</w:t>
      </w:r>
      <w:r w:rsidR="005970A7" w:rsidRPr="00E82325">
        <w:rPr>
          <w:rFonts w:ascii="Book Antiqua" w:hAnsi="Book Antiqua" w:cs="Times New Roman"/>
          <w:sz w:val="24"/>
          <w:szCs w:val="24"/>
          <w:lang w:val="en-US"/>
        </w:rPr>
        <w:t xml:space="preserve"> of Notch signaling </w:t>
      </w:r>
      <w:r w:rsidR="00625392" w:rsidRPr="00E82325">
        <w:rPr>
          <w:rFonts w:ascii="Book Antiqua" w:hAnsi="Book Antiqua" w:cs="Times New Roman"/>
          <w:sz w:val="24"/>
          <w:szCs w:val="24"/>
          <w:lang w:val="en-US"/>
        </w:rPr>
        <w:t>disinhibits</w:t>
      </w:r>
      <w:r w:rsidR="005970A7" w:rsidRPr="00E82325">
        <w:rPr>
          <w:rFonts w:ascii="Book Antiqua" w:hAnsi="Book Antiqua" w:cs="Times New Roman"/>
          <w:sz w:val="24"/>
          <w:szCs w:val="24"/>
          <w:lang w:val="en-US"/>
        </w:rPr>
        <w:t xml:space="preserve"> </w:t>
      </w:r>
      <w:r w:rsidR="006F5402" w:rsidRPr="00E82325">
        <w:rPr>
          <w:rFonts w:ascii="Book Antiqua" w:hAnsi="Book Antiqua" w:cs="Times New Roman"/>
          <w:i/>
          <w:sz w:val="24"/>
          <w:szCs w:val="24"/>
          <w:lang w:val="en-US"/>
        </w:rPr>
        <w:t>ngn3</w:t>
      </w:r>
      <w:r w:rsidR="005970A7" w:rsidRPr="00E82325">
        <w:rPr>
          <w:rFonts w:ascii="Book Antiqua" w:hAnsi="Book Antiqua" w:cs="Times New Roman"/>
          <w:sz w:val="24"/>
          <w:szCs w:val="24"/>
          <w:lang w:val="en-US"/>
        </w:rPr>
        <w:t>,</w:t>
      </w:r>
      <w:r w:rsidR="005970A7" w:rsidRPr="00E82325">
        <w:rPr>
          <w:rFonts w:ascii="Book Antiqua" w:hAnsi="Book Antiqua"/>
          <w:sz w:val="24"/>
          <w:szCs w:val="24"/>
          <w:lang w:val="en-US"/>
        </w:rPr>
        <w:t xml:space="preserve"> </w:t>
      </w:r>
      <w:r w:rsidR="007F0412" w:rsidRPr="00E82325">
        <w:rPr>
          <w:rFonts w:ascii="Book Antiqua" w:hAnsi="Book Antiqua" w:cs="Times New Roman"/>
          <w:sz w:val="24"/>
          <w:szCs w:val="24"/>
          <w:lang w:val="en-US"/>
        </w:rPr>
        <w:t xml:space="preserve">a transcription factor-encoding gene, master regulator of </w:t>
      </w:r>
      <w:r w:rsidR="00625392" w:rsidRPr="00E82325">
        <w:rPr>
          <w:rFonts w:ascii="Book Antiqua" w:hAnsi="Book Antiqua" w:cs="Times New Roman"/>
          <w:sz w:val="24"/>
          <w:szCs w:val="24"/>
          <w:lang w:val="en-US"/>
        </w:rPr>
        <w:t xml:space="preserve">the </w:t>
      </w:r>
      <w:r w:rsidR="005970A7" w:rsidRPr="00E82325">
        <w:rPr>
          <w:rFonts w:ascii="Book Antiqua" w:hAnsi="Book Antiqua" w:cs="Times New Roman"/>
          <w:sz w:val="24"/>
          <w:szCs w:val="24"/>
          <w:lang w:val="en-US"/>
        </w:rPr>
        <w:t>endocrine</w:t>
      </w:r>
      <w:r w:rsidR="007F0412" w:rsidRPr="00E82325">
        <w:rPr>
          <w:rFonts w:ascii="Book Antiqua" w:hAnsi="Book Antiqua" w:cs="Times New Roman"/>
          <w:sz w:val="24"/>
          <w:szCs w:val="24"/>
          <w:lang w:val="en-US"/>
        </w:rPr>
        <w:t>-type</w:t>
      </w:r>
      <w:r w:rsidR="005970A7" w:rsidRPr="00E82325">
        <w:rPr>
          <w:rFonts w:ascii="Book Antiqua" w:hAnsi="Book Antiqua" w:cs="Times New Roman"/>
          <w:sz w:val="24"/>
          <w:szCs w:val="24"/>
          <w:lang w:val="en-US"/>
        </w:rPr>
        <w:t xml:space="preserve"> development in the pancreatic endoderm. </w:t>
      </w:r>
      <w:r w:rsidR="007F0412" w:rsidRPr="00E82325">
        <w:rPr>
          <w:rFonts w:ascii="Book Antiqua" w:hAnsi="Book Antiqua" w:cs="Times New Roman"/>
          <w:sz w:val="24"/>
          <w:szCs w:val="24"/>
          <w:lang w:val="en-US"/>
        </w:rPr>
        <w:t xml:space="preserve">The </w:t>
      </w:r>
      <w:r w:rsidR="006F5402" w:rsidRPr="00E82325">
        <w:rPr>
          <w:rFonts w:ascii="Book Antiqua" w:hAnsi="Book Antiqua" w:cs="Times New Roman"/>
          <w:i/>
          <w:sz w:val="24"/>
          <w:szCs w:val="24"/>
          <w:lang w:val="en-US"/>
        </w:rPr>
        <w:t>ngn3</w:t>
      </w:r>
      <w:r w:rsidR="005972B7" w:rsidRPr="00E82325">
        <w:rPr>
          <w:rFonts w:ascii="Book Antiqua" w:hAnsi="Book Antiqua" w:cs="Times New Roman"/>
          <w:sz w:val="24"/>
          <w:szCs w:val="24"/>
          <w:lang w:val="en-US"/>
        </w:rPr>
        <w:t xml:space="preserve">+ endocrine precursors rapidly </w:t>
      </w:r>
      <w:r w:rsidR="000D4740" w:rsidRPr="00E82325">
        <w:rPr>
          <w:rFonts w:ascii="Book Antiqua" w:hAnsi="Book Antiqua" w:cs="Times New Roman"/>
          <w:sz w:val="24"/>
          <w:szCs w:val="24"/>
          <w:lang w:val="en-US"/>
        </w:rPr>
        <w:t>develop</w:t>
      </w:r>
      <w:r w:rsidR="005972B7" w:rsidRPr="00E82325">
        <w:rPr>
          <w:rFonts w:ascii="Book Antiqua" w:hAnsi="Book Antiqua" w:cs="Times New Roman"/>
          <w:sz w:val="24"/>
          <w:szCs w:val="24"/>
          <w:lang w:val="en-US"/>
        </w:rPr>
        <w:t xml:space="preserve"> a</w:t>
      </w:r>
      <w:r w:rsidR="000D4740" w:rsidRPr="00E82325">
        <w:rPr>
          <w:rFonts w:ascii="Book Antiqua" w:hAnsi="Book Antiqua" w:cs="Times New Roman"/>
          <w:sz w:val="24"/>
          <w:szCs w:val="24"/>
          <w:lang w:val="en-US"/>
        </w:rPr>
        <w:t xml:space="preserve"> specific expression</w:t>
      </w:r>
      <w:r w:rsidR="005972B7" w:rsidRPr="00E82325">
        <w:rPr>
          <w:rFonts w:ascii="Book Antiqua" w:hAnsi="Book Antiqua" w:cs="Times New Roman"/>
          <w:sz w:val="24"/>
          <w:szCs w:val="24"/>
          <w:lang w:val="en-US"/>
        </w:rPr>
        <w:t xml:space="preserve"> </w:t>
      </w:r>
      <w:r w:rsidR="000D4740" w:rsidRPr="00E82325">
        <w:rPr>
          <w:rFonts w:ascii="Book Antiqua" w:hAnsi="Book Antiqua" w:cs="Times New Roman"/>
          <w:sz w:val="24"/>
          <w:szCs w:val="24"/>
          <w:lang w:val="en-US"/>
        </w:rPr>
        <w:t>signature</w:t>
      </w:r>
      <w:r w:rsidR="007F0412" w:rsidRPr="00E82325">
        <w:rPr>
          <w:rFonts w:ascii="Book Antiqua" w:hAnsi="Book Antiqua" w:cs="Times New Roman"/>
          <w:sz w:val="24"/>
          <w:szCs w:val="24"/>
          <w:lang w:val="en-US"/>
        </w:rPr>
        <w:t xml:space="preserve"> of transcription factor-encoding genes,</w:t>
      </w:r>
      <w:r w:rsidR="005972B7" w:rsidRPr="00E82325">
        <w:rPr>
          <w:rFonts w:ascii="Book Antiqua" w:hAnsi="Book Antiqua" w:cs="Times New Roman"/>
          <w:sz w:val="24"/>
          <w:szCs w:val="24"/>
          <w:lang w:val="en-US"/>
        </w:rPr>
        <w:t xml:space="preserve"> </w:t>
      </w:r>
      <w:r w:rsidR="005972B7" w:rsidRPr="00083288">
        <w:rPr>
          <w:rFonts w:ascii="Book Antiqua" w:hAnsi="Book Antiqua" w:cs="Times New Roman"/>
          <w:sz w:val="24"/>
          <w:szCs w:val="24"/>
          <w:lang w:val="en-US"/>
        </w:rPr>
        <w:t xml:space="preserve">including </w:t>
      </w:r>
      <w:bookmarkStart w:id="27" w:name="OLE_LINK66"/>
      <w:bookmarkStart w:id="28" w:name="OLE_LINK67"/>
      <w:proofErr w:type="spellStart"/>
      <w:r w:rsidR="006F5402" w:rsidRPr="00083288">
        <w:rPr>
          <w:rFonts w:ascii="Book Antiqua" w:hAnsi="Book Antiqua" w:cs="Times New Roman"/>
          <w:i/>
          <w:sz w:val="24"/>
          <w:szCs w:val="24"/>
          <w:lang w:val="en-US"/>
        </w:rPr>
        <w:t>neuroD</w:t>
      </w:r>
      <w:bookmarkEnd w:id="27"/>
      <w:bookmarkEnd w:id="28"/>
      <w:proofErr w:type="spellEnd"/>
      <w:r w:rsidR="006F5402" w:rsidRPr="00083288">
        <w:rPr>
          <w:rFonts w:ascii="Book Antiqua" w:hAnsi="Book Antiqua" w:cs="Times New Roman"/>
          <w:sz w:val="24"/>
          <w:szCs w:val="24"/>
          <w:lang w:val="en-US"/>
        </w:rPr>
        <w:t xml:space="preserve">, </w:t>
      </w:r>
      <w:bookmarkStart w:id="29" w:name="OLE_LINK70"/>
      <w:bookmarkStart w:id="30" w:name="OLE_LINK71"/>
      <w:r w:rsidR="006F5402" w:rsidRPr="00083288">
        <w:rPr>
          <w:rFonts w:ascii="Book Antiqua" w:hAnsi="Book Antiqua" w:cs="Times New Roman"/>
          <w:i/>
          <w:sz w:val="24"/>
          <w:szCs w:val="24"/>
          <w:lang w:val="en-US"/>
        </w:rPr>
        <w:t>i</w:t>
      </w:r>
      <w:r w:rsidR="007F0412" w:rsidRPr="00083288">
        <w:rPr>
          <w:rFonts w:ascii="Book Antiqua" w:hAnsi="Book Antiqua" w:cs="Times New Roman"/>
          <w:i/>
          <w:sz w:val="24"/>
          <w:szCs w:val="24"/>
          <w:lang w:val="en-US"/>
        </w:rPr>
        <w:t>a</w:t>
      </w:r>
      <w:r w:rsidR="005972B7" w:rsidRPr="00083288">
        <w:rPr>
          <w:rFonts w:ascii="Book Antiqua" w:hAnsi="Book Antiqua" w:cs="Times New Roman"/>
          <w:i/>
          <w:sz w:val="24"/>
          <w:szCs w:val="24"/>
          <w:lang w:val="en-US"/>
        </w:rPr>
        <w:t>1</w:t>
      </w:r>
      <w:bookmarkEnd w:id="29"/>
      <w:bookmarkEnd w:id="30"/>
      <w:r w:rsidR="006F5402" w:rsidRPr="00083288">
        <w:rPr>
          <w:rFonts w:ascii="Book Antiqua" w:hAnsi="Book Antiqua" w:cs="Times New Roman"/>
          <w:sz w:val="24"/>
          <w:szCs w:val="24"/>
          <w:lang w:val="en-US"/>
        </w:rPr>
        <w:t xml:space="preserve">, </w:t>
      </w:r>
      <w:bookmarkStart w:id="31" w:name="OLE_LINK72"/>
      <w:bookmarkStart w:id="32" w:name="OLE_LINK73"/>
      <w:r w:rsidR="006F5402" w:rsidRPr="00083288">
        <w:rPr>
          <w:rFonts w:ascii="Book Antiqua" w:hAnsi="Book Antiqua" w:cs="Times New Roman"/>
          <w:i/>
          <w:sz w:val="24"/>
          <w:szCs w:val="24"/>
          <w:lang w:val="en-US"/>
        </w:rPr>
        <w:t>isl1</w:t>
      </w:r>
      <w:bookmarkEnd w:id="31"/>
      <w:bookmarkEnd w:id="32"/>
      <w:r w:rsidR="006F5402" w:rsidRPr="00083288">
        <w:rPr>
          <w:rFonts w:ascii="Book Antiqua" w:hAnsi="Book Antiqua" w:cs="Times New Roman"/>
          <w:sz w:val="24"/>
          <w:szCs w:val="24"/>
          <w:lang w:val="en-US"/>
        </w:rPr>
        <w:t xml:space="preserve"> and</w:t>
      </w:r>
      <w:bookmarkStart w:id="33" w:name="OLE_LINK74"/>
      <w:bookmarkStart w:id="34" w:name="OLE_LINK75"/>
      <w:r w:rsidR="006F5402" w:rsidRPr="00083288">
        <w:rPr>
          <w:rFonts w:ascii="Book Antiqua" w:hAnsi="Book Antiqua" w:cs="Times New Roman"/>
          <w:sz w:val="24"/>
          <w:szCs w:val="24"/>
          <w:lang w:val="en-US"/>
        </w:rPr>
        <w:t xml:space="preserve"> </w:t>
      </w:r>
      <w:r w:rsidR="006F5402" w:rsidRPr="00083288">
        <w:rPr>
          <w:rFonts w:ascii="Book Antiqua" w:hAnsi="Book Antiqua" w:cs="Times New Roman"/>
          <w:i/>
          <w:sz w:val="24"/>
          <w:szCs w:val="24"/>
          <w:lang w:val="en-US"/>
        </w:rPr>
        <w:t>p</w:t>
      </w:r>
      <w:r w:rsidR="005972B7" w:rsidRPr="00083288">
        <w:rPr>
          <w:rFonts w:ascii="Book Antiqua" w:hAnsi="Book Antiqua" w:cs="Times New Roman"/>
          <w:i/>
          <w:sz w:val="24"/>
          <w:szCs w:val="24"/>
          <w:lang w:val="en-US"/>
        </w:rPr>
        <w:t>ax6</w:t>
      </w:r>
      <w:bookmarkEnd w:id="33"/>
      <w:bookmarkEnd w:id="34"/>
      <w:r w:rsidR="007F0412" w:rsidRPr="00083288">
        <w:rPr>
          <w:rFonts w:ascii="Book Antiqua" w:hAnsi="Book Antiqua" w:cs="Times New Roman"/>
          <w:sz w:val="24"/>
          <w:szCs w:val="24"/>
          <w:lang w:val="en-US"/>
        </w:rPr>
        <w:t>,</w:t>
      </w:r>
      <w:r w:rsidR="005972B7" w:rsidRPr="00E82325">
        <w:rPr>
          <w:rFonts w:ascii="Book Antiqua" w:hAnsi="Book Antiqua" w:cs="Times New Roman"/>
          <w:sz w:val="24"/>
          <w:szCs w:val="24"/>
          <w:lang w:val="en-US"/>
        </w:rPr>
        <w:t xml:space="preserve"> and </w:t>
      </w:r>
      <w:r w:rsidR="00AE3343" w:rsidRPr="00E82325">
        <w:rPr>
          <w:rFonts w:ascii="Book Antiqua" w:hAnsi="Book Antiqua" w:cs="Times New Roman"/>
          <w:sz w:val="24"/>
          <w:szCs w:val="24"/>
          <w:lang w:val="en-US"/>
        </w:rPr>
        <w:t>differentiate into</w:t>
      </w:r>
      <w:r w:rsidR="005970A7" w:rsidRPr="00E82325">
        <w:rPr>
          <w:rFonts w:ascii="Book Antiqua" w:hAnsi="Book Antiqua" w:cs="Times New Roman"/>
          <w:sz w:val="24"/>
          <w:szCs w:val="24"/>
          <w:lang w:val="en-US"/>
        </w:rPr>
        <w:t xml:space="preserve"> </w:t>
      </w:r>
      <w:r w:rsidR="00A85217" w:rsidRPr="00E82325">
        <w:rPr>
          <w:rFonts w:ascii="Book Antiqua" w:hAnsi="Book Antiqua" w:cs="Times New Roman"/>
          <w:sz w:val="24"/>
          <w:szCs w:val="24"/>
          <w:lang w:val="en-US"/>
        </w:rPr>
        <w:t xml:space="preserve">the </w:t>
      </w:r>
      <w:r w:rsidR="005972B7" w:rsidRPr="00E82325">
        <w:rPr>
          <w:rFonts w:ascii="Book Antiqua" w:hAnsi="Book Antiqua" w:cs="Times New Roman"/>
          <w:sz w:val="24"/>
          <w:szCs w:val="24"/>
          <w:lang w:val="en-US"/>
        </w:rPr>
        <w:t>five</w:t>
      </w:r>
      <w:r w:rsidR="005970A7" w:rsidRPr="00E82325">
        <w:rPr>
          <w:rFonts w:ascii="Book Antiqua" w:hAnsi="Book Antiqua" w:cs="Times New Roman"/>
          <w:sz w:val="24"/>
          <w:szCs w:val="24"/>
          <w:lang w:val="en-US"/>
        </w:rPr>
        <w:t xml:space="preserve"> cell types</w:t>
      </w:r>
      <w:r w:rsidR="005972B7" w:rsidRPr="00E82325">
        <w:rPr>
          <w:rFonts w:ascii="Book Antiqua" w:hAnsi="Book Antiqua" w:cs="Times New Roman"/>
          <w:sz w:val="24"/>
          <w:szCs w:val="24"/>
          <w:lang w:val="en-US"/>
        </w:rPr>
        <w:t xml:space="preserve"> </w:t>
      </w:r>
      <w:r w:rsidR="00A85217" w:rsidRPr="00E82325">
        <w:rPr>
          <w:rFonts w:ascii="Book Antiqua" w:hAnsi="Book Antiqua" w:cs="Times New Roman"/>
          <w:sz w:val="24"/>
          <w:szCs w:val="24"/>
          <w:lang w:val="en-US"/>
        </w:rPr>
        <w:t xml:space="preserve">of the islets </w:t>
      </w:r>
      <w:r w:rsidR="005972B7" w:rsidRPr="00E82325">
        <w:rPr>
          <w:rFonts w:ascii="Book Antiqua" w:hAnsi="Book Antiqua" w:cs="Times New Roman"/>
          <w:sz w:val="24"/>
          <w:szCs w:val="24"/>
          <w:lang w:val="en-US"/>
        </w:rPr>
        <w:t xml:space="preserve">(α, β, δ, ε and PP </w:t>
      </w:r>
      <w:proofErr w:type="gramStart"/>
      <w:r w:rsidR="005972B7" w:rsidRPr="00E82325">
        <w:rPr>
          <w:rFonts w:ascii="Book Antiqua" w:hAnsi="Book Antiqua" w:cs="Times New Roman"/>
          <w:sz w:val="24"/>
          <w:szCs w:val="24"/>
          <w:lang w:val="en-US"/>
        </w:rPr>
        <w:t>cells)</w:t>
      </w:r>
      <w:r w:rsidR="006F5402" w:rsidRPr="00E82325">
        <w:rPr>
          <w:rFonts w:ascii="Book Antiqua" w:hAnsi="Book Antiqua" w:cs="Times New Roman"/>
          <w:bCs/>
          <w:sz w:val="24"/>
          <w:szCs w:val="24"/>
          <w:vertAlign w:val="superscript"/>
          <w:lang w:val="en-US"/>
        </w:rPr>
        <w:t>[</w:t>
      </w:r>
      <w:proofErr w:type="gramEnd"/>
      <w:r w:rsidR="005C3B43" w:rsidRPr="00E82325">
        <w:rPr>
          <w:rFonts w:ascii="Book Antiqua" w:hAnsi="Book Antiqua" w:cs="Times New Roman"/>
          <w:sz w:val="24"/>
          <w:szCs w:val="24"/>
          <w:vertAlign w:val="superscript"/>
          <w:lang w:val="en-US"/>
        </w:rPr>
        <w:t>9</w:t>
      </w:r>
      <w:r w:rsidR="00F04A8F" w:rsidRPr="00E82325">
        <w:rPr>
          <w:rFonts w:ascii="Book Antiqua" w:hAnsi="Book Antiqua" w:cs="Times New Roman"/>
          <w:sz w:val="24"/>
          <w:szCs w:val="24"/>
          <w:vertAlign w:val="superscript"/>
          <w:lang w:val="en-US"/>
        </w:rPr>
        <w:t>-</w:t>
      </w:r>
      <w:r w:rsidR="005C3B43" w:rsidRPr="00E82325">
        <w:rPr>
          <w:rFonts w:ascii="Book Antiqua" w:hAnsi="Book Antiqua" w:cs="Times New Roman"/>
          <w:sz w:val="24"/>
          <w:szCs w:val="24"/>
          <w:vertAlign w:val="superscript"/>
          <w:lang w:val="en-US"/>
        </w:rPr>
        <w:t>11</w:t>
      </w:r>
      <w:r w:rsidR="006F5402" w:rsidRPr="00E82325">
        <w:rPr>
          <w:rFonts w:ascii="Book Antiqua" w:hAnsi="Book Antiqua" w:cs="Times New Roman"/>
          <w:bCs/>
          <w:sz w:val="24"/>
          <w:szCs w:val="24"/>
          <w:vertAlign w:val="superscript"/>
          <w:lang w:val="en-US"/>
        </w:rPr>
        <w:t>]</w:t>
      </w:r>
      <w:r w:rsidR="00F974F4" w:rsidRPr="00E82325">
        <w:rPr>
          <w:rFonts w:ascii="Book Antiqua" w:hAnsi="Book Antiqua" w:cs="Times New Roman"/>
          <w:bCs/>
          <w:sz w:val="24"/>
          <w:szCs w:val="24"/>
          <w:lang w:val="en-US"/>
        </w:rPr>
        <w:t xml:space="preserve">. </w:t>
      </w:r>
    </w:p>
    <w:p w14:paraId="66A6F2AF" w14:textId="77777777" w:rsidR="00484D77" w:rsidRPr="00E82325" w:rsidRDefault="00914BCF" w:rsidP="00B06143">
      <w:pPr>
        <w:autoSpaceDE w:val="0"/>
        <w:autoSpaceDN w:val="0"/>
        <w:adjustRightInd w:val="0"/>
        <w:snapToGrid w:val="0"/>
        <w:spacing w:after="0" w:line="360" w:lineRule="auto"/>
        <w:ind w:firstLineChars="100" w:firstLine="240"/>
        <w:jc w:val="both"/>
        <w:rPr>
          <w:rFonts w:ascii="Book Antiqua" w:hAnsi="Book Antiqua" w:cs="Times New Roman"/>
          <w:bCs/>
          <w:sz w:val="24"/>
          <w:szCs w:val="24"/>
          <w:lang w:val="en-US"/>
        </w:rPr>
      </w:pPr>
      <w:r w:rsidRPr="00E82325">
        <w:rPr>
          <w:rFonts w:ascii="Book Antiqua" w:hAnsi="Book Antiqua" w:cs="Times New Roman"/>
          <w:bCs/>
          <w:sz w:val="24"/>
          <w:szCs w:val="24"/>
          <w:lang w:val="en-US"/>
        </w:rPr>
        <w:t>After birth,</w:t>
      </w:r>
      <w:r w:rsidR="0061332C" w:rsidRPr="00E82325">
        <w:rPr>
          <w:rFonts w:ascii="Book Antiqua" w:hAnsi="Book Antiqua" w:cs="Times New Roman"/>
          <w:bCs/>
          <w:sz w:val="24"/>
          <w:szCs w:val="24"/>
          <w:lang w:val="en-US"/>
        </w:rPr>
        <w:t xml:space="preserve"> </w:t>
      </w:r>
      <w:r w:rsidRPr="00E82325">
        <w:rPr>
          <w:rFonts w:ascii="Book Antiqua" w:hAnsi="Book Antiqua" w:cs="Times New Roman"/>
          <w:bCs/>
          <w:sz w:val="24"/>
          <w:szCs w:val="24"/>
          <w:lang w:val="en-US"/>
        </w:rPr>
        <w:t>the total volume of the islets of Langerhans increases 20-fold</w:t>
      </w:r>
      <w:r w:rsidR="00095D9A" w:rsidRPr="00E82325">
        <w:rPr>
          <w:rFonts w:ascii="Book Antiqua" w:hAnsi="Book Antiqua" w:cs="Times New Roman"/>
          <w:bCs/>
          <w:sz w:val="24"/>
          <w:szCs w:val="24"/>
          <w:lang w:val="en-US"/>
        </w:rPr>
        <w:t xml:space="preserve">. </w:t>
      </w:r>
      <w:r w:rsidR="00A85217" w:rsidRPr="00E82325">
        <w:rPr>
          <w:rFonts w:ascii="Book Antiqua" w:hAnsi="Book Antiqua" w:cs="Times New Roman"/>
          <w:bCs/>
          <w:sz w:val="24"/>
          <w:szCs w:val="24"/>
          <w:lang w:val="en-US"/>
        </w:rPr>
        <w:t>T</w:t>
      </w:r>
      <w:r w:rsidR="00551727" w:rsidRPr="00E82325">
        <w:rPr>
          <w:rFonts w:ascii="Book Antiqua" w:hAnsi="Book Antiqua" w:cs="Times New Roman"/>
          <w:bCs/>
          <w:sz w:val="24"/>
          <w:szCs w:val="24"/>
          <w:lang w:val="en-US"/>
        </w:rPr>
        <w:t>he islets are capable of compensatory growth in response to physiological demands (</w:t>
      </w:r>
      <w:r w:rsidR="00551727" w:rsidRPr="00A74E10">
        <w:rPr>
          <w:rFonts w:ascii="Book Antiqua" w:hAnsi="Book Antiqua" w:cs="Times New Roman"/>
          <w:bCs/>
          <w:i/>
          <w:sz w:val="24"/>
          <w:szCs w:val="24"/>
          <w:lang w:val="en-US"/>
        </w:rPr>
        <w:t>e.g.</w:t>
      </w:r>
      <w:r w:rsidR="00CF0858">
        <w:rPr>
          <w:rFonts w:ascii="Book Antiqua" w:hAnsi="Book Antiqua" w:cs="Times New Roman"/>
          <w:bCs/>
          <w:i/>
          <w:sz w:val="24"/>
          <w:szCs w:val="24"/>
          <w:lang w:val="en-US"/>
        </w:rPr>
        <w:t>,</w:t>
      </w:r>
      <w:r w:rsidR="00551727" w:rsidRPr="00E82325">
        <w:rPr>
          <w:rFonts w:ascii="Book Antiqua" w:hAnsi="Book Antiqua" w:cs="Times New Roman"/>
          <w:bCs/>
          <w:sz w:val="24"/>
          <w:szCs w:val="24"/>
          <w:lang w:val="en-US"/>
        </w:rPr>
        <w:t xml:space="preserve"> in</w:t>
      </w:r>
      <w:r w:rsidR="005E12D8" w:rsidRPr="00E82325">
        <w:rPr>
          <w:rFonts w:ascii="Book Antiqua" w:hAnsi="Book Antiqua" w:cs="Times New Roman"/>
          <w:bCs/>
          <w:sz w:val="24"/>
          <w:szCs w:val="24"/>
          <w:lang w:val="en-US"/>
        </w:rPr>
        <w:t xml:space="preserve"> pregnancy, </w:t>
      </w:r>
      <w:r w:rsidR="004C3070" w:rsidRPr="00E82325">
        <w:rPr>
          <w:rFonts w:ascii="Book Antiqua" w:hAnsi="Book Antiqua" w:cs="Times New Roman"/>
          <w:bCs/>
          <w:sz w:val="24"/>
          <w:szCs w:val="24"/>
          <w:lang w:val="en-US"/>
        </w:rPr>
        <w:t xml:space="preserve">obesity or after </w:t>
      </w:r>
      <w:r w:rsidR="005E12D8" w:rsidRPr="00E82325">
        <w:rPr>
          <w:rFonts w:ascii="Book Antiqua" w:hAnsi="Book Antiqua" w:cs="Times New Roman"/>
          <w:bCs/>
          <w:sz w:val="24"/>
          <w:szCs w:val="24"/>
          <w:lang w:val="en-US"/>
        </w:rPr>
        <w:t xml:space="preserve">partial </w:t>
      </w:r>
      <w:proofErr w:type="gramStart"/>
      <w:r w:rsidR="005E12D8" w:rsidRPr="00E82325">
        <w:rPr>
          <w:rFonts w:ascii="Book Antiqua" w:hAnsi="Book Antiqua" w:cs="Times New Roman"/>
          <w:bCs/>
          <w:sz w:val="24"/>
          <w:szCs w:val="24"/>
          <w:lang w:val="en-US"/>
        </w:rPr>
        <w:t>pancreatectomy</w:t>
      </w:r>
      <w:r w:rsidR="004C3070" w:rsidRPr="00E82325">
        <w:rPr>
          <w:rFonts w:ascii="Book Antiqua" w:hAnsi="Book Antiqua" w:cs="Times New Roman"/>
          <w:bCs/>
          <w:sz w:val="24"/>
          <w:szCs w:val="24"/>
          <w:lang w:val="en-US"/>
        </w:rPr>
        <w:t>)</w:t>
      </w:r>
      <w:r w:rsidR="006F5402" w:rsidRPr="00E82325">
        <w:rPr>
          <w:rFonts w:ascii="Book Antiqua" w:hAnsi="Book Antiqua" w:cs="Times New Roman"/>
          <w:bCs/>
          <w:sz w:val="24"/>
          <w:szCs w:val="24"/>
          <w:vertAlign w:val="superscript"/>
          <w:lang w:val="en-US"/>
        </w:rPr>
        <w:t>[</w:t>
      </w:r>
      <w:proofErr w:type="gramEnd"/>
      <w:r w:rsidR="005C3B43" w:rsidRPr="00E82325">
        <w:rPr>
          <w:rFonts w:ascii="Book Antiqua" w:hAnsi="Book Antiqua" w:cs="Times New Roman"/>
          <w:bCs/>
          <w:sz w:val="24"/>
          <w:szCs w:val="24"/>
          <w:vertAlign w:val="superscript"/>
          <w:lang w:val="en-US"/>
        </w:rPr>
        <w:t>11</w:t>
      </w:r>
      <w:r w:rsidR="006F5402" w:rsidRPr="00E82325">
        <w:rPr>
          <w:rFonts w:ascii="Book Antiqua" w:hAnsi="Book Antiqua" w:cs="Times New Roman"/>
          <w:bCs/>
          <w:sz w:val="24"/>
          <w:szCs w:val="24"/>
          <w:vertAlign w:val="superscript"/>
          <w:lang w:val="en-US"/>
        </w:rPr>
        <w:t>]</w:t>
      </w:r>
      <w:r w:rsidR="00095D9A" w:rsidRPr="00E82325">
        <w:rPr>
          <w:rFonts w:ascii="Book Antiqua" w:hAnsi="Book Antiqua" w:cs="Times New Roman"/>
          <w:bCs/>
          <w:sz w:val="24"/>
          <w:szCs w:val="24"/>
          <w:lang w:val="en-US"/>
        </w:rPr>
        <w:t>.</w:t>
      </w:r>
      <w:r w:rsidR="00F26B49" w:rsidRPr="00E82325">
        <w:rPr>
          <w:rFonts w:ascii="Book Antiqua" w:eastAsia="Calibri" w:hAnsi="Book Antiqua" w:cs="Times New Roman"/>
          <w:sz w:val="24"/>
          <w:szCs w:val="24"/>
          <w:lang w:val="en-US"/>
        </w:rPr>
        <w:t xml:space="preserve"> </w:t>
      </w:r>
      <w:r w:rsidR="00A85217" w:rsidRPr="00E82325">
        <w:rPr>
          <w:rFonts w:ascii="Book Antiqua" w:eastAsia="Calibri" w:hAnsi="Book Antiqua" w:cs="Times New Roman"/>
          <w:sz w:val="24"/>
          <w:szCs w:val="24"/>
          <w:lang w:val="en-US"/>
        </w:rPr>
        <w:t>T</w:t>
      </w:r>
      <w:r w:rsidR="004C3070" w:rsidRPr="00E82325">
        <w:rPr>
          <w:rFonts w:ascii="Book Antiqua" w:eastAsia="Calibri" w:hAnsi="Book Antiqua" w:cs="Times New Roman"/>
          <w:sz w:val="24"/>
          <w:szCs w:val="24"/>
          <w:lang w:val="en-US"/>
        </w:rPr>
        <w:t>he decrease</w:t>
      </w:r>
      <w:r w:rsidR="00A85217" w:rsidRPr="00E82325">
        <w:rPr>
          <w:rFonts w:ascii="Book Antiqua" w:eastAsia="Calibri" w:hAnsi="Book Antiqua" w:cs="Times New Roman"/>
          <w:sz w:val="24"/>
          <w:szCs w:val="24"/>
          <w:lang w:val="en-US"/>
        </w:rPr>
        <w:t>d</w:t>
      </w:r>
      <w:r w:rsidR="004C3070" w:rsidRPr="00E82325">
        <w:rPr>
          <w:rFonts w:ascii="Book Antiqua" w:eastAsia="Calibri" w:hAnsi="Book Antiqua" w:cs="Times New Roman"/>
          <w:sz w:val="24"/>
          <w:szCs w:val="24"/>
          <w:lang w:val="en-US"/>
        </w:rPr>
        <w:t xml:space="preserve"> demand for exogenous insulin</w:t>
      </w:r>
      <w:r w:rsidR="00A85217" w:rsidRPr="00E82325">
        <w:rPr>
          <w:rFonts w:ascii="Book Antiqua" w:eastAsia="Calibri" w:hAnsi="Book Antiqua" w:cs="Times New Roman"/>
          <w:sz w:val="24"/>
          <w:szCs w:val="24"/>
          <w:lang w:val="en-US"/>
        </w:rPr>
        <w:t>,</w:t>
      </w:r>
      <w:r w:rsidR="004C3070" w:rsidRPr="00E82325">
        <w:rPr>
          <w:rFonts w:ascii="Book Antiqua" w:eastAsia="Calibri" w:hAnsi="Book Antiqua" w:cs="Times New Roman"/>
          <w:sz w:val="24"/>
          <w:szCs w:val="24"/>
          <w:lang w:val="en-US"/>
        </w:rPr>
        <w:t xml:space="preserve"> </w:t>
      </w:r>
      <w:r w:rsidR="00A85217" w:rsidRPr="00E82325">
        <w:rPr>
          <w:rFonts w:ascii="Book Antiqua" w:eastAsia="Calibri" w:hAnsi="Book Antiqua" w:cs="Times New Roman"/>
          <w:sz w:val="24"/>
          <w:szCs w:val="24"/>
          <w:lang w:val="en-US"/>
        </w:rPr>
        <w:t xml:space="preserve">observed </w:t>
      </w:r>
      <w:r w:rsidR="00A85217" w:rsidRPr="00E82325">
        <w:rPr>
          <w:rFonts w:ascii="Book Antiqua" w:hAnsi="Book Antiqua" w:cs="Times New Roman"/>
          <w:bCs/>
          <w:sz w:val="24"/>
          <w:szCs w:val="24"/>
          <w:lang w:val="en-US"/>
        </w:rPr>
        <w:t>during</w:t>
      </w:r>
      <w:r w:rsidR="00A85217" w:rsidRPr="00E82325">
        <w:rPr>
          <w:rFonts w:ascii="Book Antiqua" w:eastAsia="Calibri" w:hAnsi="Book Antiqua" w:cs="Times New Roman"/>
          <w:sz w:val="24"/>
          <w:szCs w:val="24"/>
          <w:lang w:val="en-US"/>
        </w:rPr>
        <w:t xml:space="preserve"> the period of partial clinical remission in DM patients, </w:t>
      </w:r>
      <w:r w:rsidR="004C3070" w:rsidRPr="00E82325">
        <w:rPr>
          <w:rFonts w:ascii="Book Antiqua" w:eastAsia="Calibri" w:hAnsi="Book Antiqua" w:cs="Times New Roman"/>
          <w:sz w:val="24"/>
          <w:szCs w:val="24"/>
          <w:lang w:val="en-US"/>
        </w:rPr>
        <w:t xml:space="preserve">is </w:t>
      </w:r>
      <w:r w:rsidR="00A85217" w:rsidRPr="00E82325">
        <w:rPr>
          <w:rFonts w:ascii="Book Antiqua" w:eastAsia="Calibri" w:hAnsi="Book Antiqua" w:cs="Times New Roman"/>
          <w:sz w:val="24"/>
          <w:szCs w:val="24"/>
          <w:lang w:val="en-US"/>
        </w:rPr>
        <w:t>explained by</w:t>
      </w:r>
      <w:r w:rsidR="005F22FD" w:rsidRPr="00E82325">
        <w:rPr>
          <w:rFonts w:ascii="Book Antiqua" w:eastAsia="Calibri" w:hAnsi="Book Antiqua" w:cs="Times New Roman"/>
          <w:sz w:val="24"/>
          <w:szCs w:val="24"/>
          <w:lang w:val="en-US"/>
        </w:rPr>
        <w:t xml:space="preserve"> </w:t>
      </w:r>
      <w:r w:rsidR="004C3070" w:rsidRPr="00E82325">
        <w:rPr>
          <w:rFonts w:ascii="Book Antiqua" w:eastAsia="Calibri" w:hAnsi="Book Antiqua" w:cs="Times New Roman"/>
          <w:sz w:val="24"/>
          <w:szCs w:val="24"/>
          <w:lang w:val="en-US"/>
        </w:rPr>
        <w:t xml:space="preserve">partial </w:t>
      </w:r>
      <w:r w:rsidR="00A85217" w:rsidRPr="00E82325">
        <w:rPr>
          <w:rFonts w:ascii="Book Antiqua" w:eastAsia="Calibri" w:hAnsi="Book Antiqua" w:cs="Times New Roman"/>
          <w:sz w:val="24"/>
          <w:szCs w:val="24"/>
          <w:lang w:val="en-US"/>
        </w:rPr>
        <w:t xml:space="preserve">functional </w:t>
      </w:r>
      <w:r w:rsidR="004C3070" w:rsidRPr="00E82325">
        <w:rPr>
          <w:rFonts w:ascii="Book Antiqua" w:eastAsia="Calibri" w:hAnsi="Book Antiqua" w:cs="Times New Roman"/>
          <w:sz w:val="24"/>
          <w:szCs w:val="24"/>
          <w:lang w:val="en-US"/>
        </w:rPr>
        <w:t>recovery of</w:t>
      </w:r>
      <w:r w:rsidR="005F22FD" w:rsidRPr="00E82325">
        <w:rPr>
          <w:rFonts w:ascii="Book Antiqua" w:eastAsia="Calibri" w:hAnsi="Book Antiqua" w:cs="Times New Roman"/>
          <w:sz w:val="24"/>
          <w:szCs w:val="24"/>
          <w:lang w:val="en-US"/>
        </w:rPr>
        <w:t xml:space="preserve"> </w:t>
      </w:r>
      <w:r w:rsidR="005F22FD" w:rsidRPr="00E82325">
        <w:rPr>
          <w:rFonts w:ascii="Book Antiqua" w:eastAsia="Calibri" w:hAnsi="Book Antiqua" w:cs="Times New Roman"/>
          <w:sz w:val="24"/>
          <w:szCs w:val="24"/>
        </w:rPr>
        <w:t>β</w:t>
      </w:r>
      <w:r w:rsidR="005F22FD" w:rsidRPr="00E82325">
        <w:rPr>
          <w:rFonts w:ascii="Book Antiqua" w:eastAsia="Calibri" w:hAnsi="Book Antiqua" w:cs="Times New Roman"/>
          <w:sz w:val="24"/>
          <w:szCs w:val="24"/>
          <w:lang w:val="en-US"/>
        </w:rPr>
        <w:t>-</w:t>
      </w:r>
      <w:proofErr w:type="gramStart"/>
      <w:r w:rsidR="004C3070" w:rsidRPr="00E82325">
        <w:rPr>
          <w:rFonts w:ascii="Book Antiqua" w:eastAsia="Calibri" w:hAnsi="Book Antiqua" w:cs="Times New Roman"/>
          <w:sz w:val="24"/>
          <w:szCs w:val="24"/>
          <w:lang w:val="en-US"/>
        </w:rPr>
        <w:t>cells</w:t>
      </w:r>
      <w:r w:rsidR="006F5402" w:rsidRPr="00E82325">
        <w:rPr>
          <w:rFonts w:ascii="Book Antiqua" w:eastAsia="Calibri" w:hAnsi="Book Antiqua" w:cs="Times New Roman"/>
          <w:sz w:val="24"/>
          <w:szCs w:val="24"/>
          <w:vertAlign w:val="superscript"/>
          <w:lang w:val="en-US"/>
        </w:rPr>
        <w:t>[</w:t>
      </w:r>
      <w:proofErr w:type="gramEnd"/>
      <w:r w:rsidR="00637B42" w:rsidRPr="00E82325">
        <w:rPr>
          <w:rFonts w:ascii="Book Antiqua" w:eastAsia="Calibri" w:hAnsi="Book Antiqua" w:cs="Times New Roman"/>
          <w:sz w:val="24"/>
          <w:szCs w:val="24"/>
          <w:vertAlign w:val="superscript"/>
          <w:lang w:val="en-US"/>
        </w:rPr>
        <w:t>12</w:t>
      </w:r>
      <w:r w:rsidR="00606CCF" w:rsidRPr="00E82325">
        <w:rPr>
          <w:rFonts w:ascii="Book Antiqua" w:eastAsia="Calibri" w:hAnsi="Book Antiqua" w:cs="Times New Roman"/>
          <w:sz w:val="24"/>
          <w:szCs w:val="24"/>
          <w:vertAlign w:val="superscript"/>
          <w:lang w:val="en-US"/>
        </w:rPr>
        <w:t>,</w:t>
      </w:r>
      <w:r w:rsidR="00637B42" w:rsidRPr="00E82325">
        <w:rPr>
          <w:rFonts w:ascii="Book Antiqua" w:eastAsia="Calibri" w:hAnsi="Book Antiqua" w:cs="Times New Roman"/>
          <w:sz w:val="24"/>
          <w:szCs w:val="24"/>
          <w:vertAlign w:val="superscript"/>
          <w:lang w:val="en-US"/>
        </w:rPr>
        <w:t>13</w:t>
      </w:r>
      <w:r w:rsidR="006F5402" w:rsidRPr="00E82325">
        <w:rPr>
          <w:rFonts w:ascii="Book Antiqua" w:eastAsia="Calibri" w:hAnsi="Book Antiqua" w:cs="Times New Roman"/>
          <w:sz w:val="24"/>
          <w:szCs w:val="24"/>
          <w:vertAlign w:val="superscript"/>
          <w:lang w:val="en-US"/>
        </w:rPr>
        <w:t>]</w:t>
      </w:r>
      <w:r w:rsidR="00F26B49" w:rsidRPr="00E82325">
        <w:rPr>
          <w:rFonts w:ascii="Book Antiqua" w:eastAsia="Calibri" w:hAnsi="Book Antiqua" w:cs="Times New Roman"/>
          <w:sz w:val="24"/>
          <w:szCs w:val="24"/>
          <w:lang w:val="en-US"/>
        </w:rPr>
        <w:t>.</w:t>
      </w:r>
      <w:r w:rsidR="001E3A04" w:rsidRPr="00E82325">
        <w:rPr>
          <w:rFonts w:ascii="Book Antiqua" w:eastAsia="Calibri" w:hAnsi="Book Antiqua" w:cs="Times New Roman"/>
          <w:sz w:val="24"/>
          <w:szCs w:val="24"/>
          <w:lang w:val="en-US"/>
        </w:rPr>
        <w:t xml:space="preserve"> </w:t>
      </w:r>
      <w:r w:rsidR="00F42547" w:rsidRPr="00E82325">
        <w:rPr>
          <w:rFonts w:ascii="Book Antiqua" w:hAnsi="Book Antiqua" w:cs="Times New Roman"/>
          <w:bCs/>
          <w:sz w:val="24"/>
          <w:szCs w:val="24"/>
          <w:lang w:val="en-US"/>
        </w:rPr>
        <w:t xml:space="preserve">These </w:t>
      </w:r>
      <w:r w:rsidR="009930A2" w:rsidRPr="00E82325">
        <w:rPr>
          <w:rFonts w:ascii="Book Antiqua" w:hAnsi="Book Antiqua" w:cs="Times New Roman"/>
          <w:bCs/>
          <w:sz w:val="24"/>
          <w:szCs w:val="24"/>
          <w:lang w:val="en-US"/>
        </w:rPr>
        <w:t>observations</w:t>
      </w:r>
      <w:r w:rsidR="00304E5B" w:rsidRPr="00E82325">
        <w:rPr>
          <w:rFonts w:ascii="Book Antiqua" w:hAnsi="Book Antiqua" w:cs="Times New Roman"/>
          <w:bCs/>
          <w:sz w:val="24"/>
          <w:szCs w:val="24"/>
          <w:lang w:val="en-US"/>
        </w:rPr>
        <w:t xml:space="preserve"> </w:t>
      </w:r>
      <w:r w:rsidR="00757EE2" w:rsidRPr="00E82325">
        <w:rPr>
          <w:rFonts w:ascii="Book Antiqua" w:hAnsi="Book Antiqua" w:cs="Times New Roman"/>
          <w:bCs/>
          <w:sz w:val="24"/>
          <w:szCs w:val="24"/>
          <w:lang w:val="en-US"/>
        </w:rPr>
        <w:t xml:space="preserve">indicate </w:t>
      </w:r>
      <w:r w:rsidR="00413408" w:rsidRPr="00E82325">
        <w:rPr>
          <w:rFonts w:ascii="Book Antiqua" w:hAnsi="Book Antiqua" w:cs="Times New Roman"/>
          <w:bCs/>
          <w:sz w:val="24"/>
          <w:szCs w:val="24"/>
          <w:lang w:val="en-US"/>
        </w:rPr>
        <w:t xml:space="preserve">the considerable </w:t>
      </w:r>
      <w:r w:rsidR="00F42547" w:rsidRPr="00E82325">
        <w:rPr>
          <w:rFonts w:ascii="Book Antiqua" w:hAnsi="Book Antiqua" w:cs="Times New Roman"/>
          <w:bCs/>
          <w:sz w:val="24"/>
          <w:szCs w:val="24"/>
          <w:lang w:val="en-US"/>
        </w:rPr>
        <w:t xml:space="preserve">physiological regeneration </w:t>
      </w:r>
      <w:r w:rsidR="00413408" w:rsidRPr="00E82325">
        <w:rPr>
          <w:rFonts w:ascii="Book Antiqua" w:hAnsi="Book Antiqua" w:cs="Times New Roman"/>
          <w:bCs/>
          <w:sz w:val="24"/>
          <w:szCs w:val="24"/>
          <w:lang w:val="en-US"/>
        </w:rPr>
        <w:t xml:space="preserve">capacity </w:t>
      </w:r>
      <w:r w:rsidR="00F42547" w:rsidRPr="00E82325">
        <w:rPr>
          <w:rFonts w:ascii="Book Antiqua" w:hAnsi="Book Antiqua" w:cs="Times New Roman"/>
          <w:bCs/>
          <w:sz w:val="24"/>
          <w:szCs w:val="24"/>
          <w:lang w:val="en-US"/>
        </w:rPr>
        <w:t xml:space="preserve">of the </w:t>
      </w:r>
      <w:r w:rsidR="00413408" w:rsidRPr="00E82325">
        <w:rPr>
          <w:rFonts w:ascii="Book Antiqua" w:hAnsi="Book Antiqua" w:cs="Times New Roman"/>
          <w:bCs/>
          <w:sz w:val="24"/>
          <w:szCs w:val="24"/>
          <w:lang w:val="en-US"/>
        </w:rPr>
        <w:t>endocrine pancreas</w:t>
      </w:r>
      <w:r w:rsidR="00F42547" w:rsidRPr="00E82325">
        <w:rPr>
          <w:rFonts w:ascii="Book Antiqua" w:hAnsi="Book Antiqua" w:cs="Times New Roman"/>
          <w:bCs/>
          <w:sz w:val="24"/>
          <w:szCs w:val="24"/>
          <w:lang w:val="en-US"/>
        </w:rPr>
        <w:t xml:space="preserve"> and suggest the principal </w:t>
      </w:r>
      <w:r w:rsidR="00B14402" w:rsidRPr="00E82325">
        <w:rPr>
          <w:rFonts w:ascii="Book Antiqua" w:hAnsi="Book Antiqua" w:cs="Times New Roman"/>
          <w:bCs/>
          <w:sz w:val="24"/>
          <w:szCs w:val="24"/>
          <w:lang w:val="en-US"/>
        </w:rPr>
        <w:t>feasibility</w:t>
      </w:r>
      <w:r w:rsidR="00F42547" w:rsidRPr="00E82325">
        <w:rPr>
          <w:rFonts w:ascii="Book Antiqua" w:hAnsi="Book Antiqua" w:cs="Times New Roman"/>
          <w:bCs/>
          <w:sz w:val="24"/>
          <w:szCs w:val="24"/>
          <w:lang w:val="en-US"/>
        </w:rPr>
        <w:t xml:space="preserve"> of </w:t>
      </w:r>
      <w:r w:rsidR="00413408" w:rsidRPr="00E82325">
        <w:rPr>
          <w:rFonts w:ascii="Book Antiqua" w:hAnsi="Book Antiqua" w:cs="Times New Roman"/>
          <w:bCs/>
          <w:sz w:val="24"/>
          <w:szCs w:val="24"/>
          <w:lang w:val="en-US"/>
        </w:rPr>
        <w:t xml:space="preserve">its </w:t>
      </w:r>
      <w:r w:rsidR="00F42547" w:rsidRPr="00E82325">
        <w:rPr>
          <w:rFonts w:ascii="Book Antiqua" w:hAnsi="Book Antiqua" w:cs="Times New Roman"/>
          <w:bCs/>
          <w:sz w:val="24"/>
          <w:szCs w:val="24"/>
          <w:lang w:val="en-US"/>
        </w:rPr>
        <w:t>substantive repair</w:t>
      </w:r>
      <w:r w:rsidR="00F95DEF" w:rsidRPr="00E82325">
        <w:rPr>
          <w:rFonts w:ascii="Book Antiqua" w:hAnsi="Book Antiqua" w:cs="Times New Roman"/>
          <w:bCs/>
          <w:sz w:val="24"/>
          <w:szCs w:val="24"/>
          <w:lang w:val="en-US"/>
        </w:rPr>
        <w:t>.</w:t>
      </w:r>
      <w:r w:rsidR="002976D7" w:rsidRPr="00E82325">
        <w:rPr>
          <w:rFonts w:ascii="Book Antiqua" w:hAnsi="Book Antiqua" w:cs="Times New Roman"/>
          <w:bCs/>
          <w:sz w:val="24"/>
          <w:szCs w:val="24"/>
          <w:lang w:val="en-US"/>
        </w:rPr>
        <w:t xml:space="preserve"> </w:t>
      </w:r>
      <w:r w:rsidR="00413408" w:rsidRPr="00E82325">
        <w:rPr>
          <w:rFonts w:ascii="Book Antiqua" w:hAnsi="Book Antiqua" w:cs="Times New Roman"/>
          <w:bCs/>
          <w:sz w:val="24"/>
          <w:szCs w:val="24"/>
          <w:lang w:val="en-US"/>
        </w:rPr>
        <w:t xml:space="preserve">In </w:t>
      </w:r>
      <w:r w:rsidR="00BA652E" w:rsidRPr="00E82325">
        <w:rPr>
          <w:rFonts w:ascii="Book Antiqua" w:hAnsi="Book Antiqua" w:cs="Times New Roman"/>
          <w:bCs/>
          <w:sz w:val="24"/>
          <w:szCs w:val="24"/>
          <w:lang w:val="en-US"/>
        </w:rPr>
        <w:t xml:space="preserve">medical </w:t>
      </w:r>
      <w:r w:rsidR="00413408" w:rsidRPr="00E82325">
        <w:rPr>
          <w:rFonts w:ascii="Book Antiqua" w:hAnsi="Book Antiqua" w:cs="Times New Roman"/>
          <w:bCs/>
          <w:sz w:val="24"/>
          <w:szCs w:val="24"/>
          <w:lang w:val="en-US"/>
        </w:rPr>
        <w:t>literature,</w:t>
      </w:r>
      <w:r w:rsidR="003D1CFE" w:rsidRPr="00E82325">
        <w:rPr>
          <w:rFonts w:ascii="Book Antiqua" w:hAnsi="Book Antiqua" w:cs="Times New Roman"/>
          <w:bCs/>
          <w:sz w:val="24"/>
          <w:szCs w:val="24"/>
          <w:lang w:val="en-US"/>
        </w:rPr>
        <w:t xml:space="preserve"> </w:t>
      </w:r>
      <w:r w:rsidR="00413408" w:rsidRPr="00E82325">
        <w:rPr>
          <w:rFonts w:ascii="Book Antiqua" w:hAnsi="Book Antiqua" w:cs="Times New Roman"/>
          <w:bCs/>
          <w:sz w:val="24"/>
          <w:szCs w:val="24"/>
          <w:lang w:val="en-US"/>
        </w:rPr>
        <w:t>the term</w:t>
      </w:r>
      <w:r w:rsidR="003D1CFE" w:rsidRPr="00E82325">
        <w:rPr>
          <w:rFonts w:ascii="Book Antiqua" w:hAnsi="Book Antiqua" w:cs="Times New Roman"/>
          <w:bCs/>
          <w:sz w:val="24"/>
          <w:szCs w:val="24"/>
          <w:lang w:val="en-US"/>
        </w:rPr>
        <w:t xml:space="preserve"> </w:t>
      </w:r>
      <w:r w:rsidR="00BA652E" w:rsidRPr="00E82325">
        <w:rPr>
          <w:rFonts w:ascii="Book Antiqua" w:hAnsi="Book Antiqua" w:cs="Times New Roman"/>
          <w:bCs/>
          <w:sz w:val="24"/>
          <w:szCs w:val="24"/>
          <w:lang w:val="en-US"/>
        </w:rPr>
        <w:t>‘</w:t>
      </w:r>
      <w:r w:rsidR="00413408" w:rsidRPr="00E82325">
        <w:rPr>
          <w:rFonts w:ascii="Book Antiqua" w:hAnsi="Book Antiqua" w:cs="Times New Roman"/>
          <w:bCs/>
          <w:sz w:val="24"/>
          <w:szCs w:val="24"/>
          <w:lang w:val="en-US"/>
        </w:rPr>
        <w:t>islets</w:t>
      </w:r>
      <w:r w:rsidR="00BA652E" w:rsidRPr="00E82325">
        <w:rPr>
          <w:rFonts w:ascii="Book Antiqua" w:hAnsi="Book Antiqua" w:cs="Times New Roman"/>
          <w:bCs/>
          <w:sz w:val="24"/>
          <w:szCs w:val="24"/>
          <w:lang w:val="en-US"/>
        </w:rPr>
        <w:t>’</w:t>
      </w:r>
      <w:r w:rsidR="003D1CFE" w:rsidRPr="00E82325">
        <w:rPr>
          <w:rFonts w:ascii="Book Antiqua" w:hAnsi="Book Antiqua" w:cs="Times New Roman"/>
          <w:bCs/>
          <w:sz w:val="24"/>
          <w:szCs w:val="24"/>
          <w:lang w:val="en-US"/>
        </w:rPr>
        <w:t xml:space="preserve"> </w:t>
      </w:r>
      <w:r w:rsidR="00BA652E" w:rsidRPr="00E82325">
        <w:rPr>
          <w:rFonts w:ascii="Book Antiqua" w:hAnsi="Book Antiqua" w:cs="Times New Roman"/>
          <w:bCs/>
          <w:sz w:val="24"/>
          <w:szCs w:val="24"/>
          <w:lang w:val="en-US"/>
        </w:rPr>
        <w:t xml:space="preserve">most </w:t>
      </w:r>
      <w:r w:rsidR="00413408" w:rsidRPr="00E82325">
        <w:rPr>
          <w:rFonts w:ascii="Book Antiqua" w:hAnsi="Book Antiqua" w:cs="Times New Roman"/>
          <w:bCs/>
          <w:sz w:val="24"/>
          <w:szCs w:val="24"/>
          <w:lang w:val="en-US"/>
        </w:rPr>
        <w:t xml:space="preserve">frequently refers to </w:t>
      </w:r>
      <w:r w:rsidR="00413408" w:rsidRPr="00E82325">
        <w:rPr>
          <w:rFonts w:ascii="Book Antiqua" w:hAnsi="Book Antiqua" w:cs="Times New Roman"/>
          <w:bCs/>
          <w:sz w:val="24"/>
          <w:szCs w:val="24"/>
        </w:rPr>
        <w:t>β</w:t>
      </w:r>
      <w:r w:rsidR="00413408" w:rsidRPr="00E82325">
        <w:rPr>
          <w:rFonts w:ascii="Book Antiqua" w:hAnsi="Book Antiqua" w:cs="Times New Roman"/>
          <w:bCs/>
          <w:sz w:val="24"/>
          <w:szCs w:val="24"/>
          <w:lang w:val="en-US"/>
        </w:rPr>
        <w:t>-cells as the major subpopulation of the islets</w:t>
      </w:r>
      <w:r w:rsidR="00A85217" w:rsidRPr="00E82325">
        <w:rPr>
          <w:rFonts w:ascii="Book Antiqua" w:hAnsi="Book Antiqua" w:cs="Times New Roman"/>
          <w:bCs/>
          <w:sz w:val="24"/>
          <w:szCs w:val="24"/>
          <w:lang w:val="en-US"/>
        </w:rPr>
        <w:t xml:space="preserve"> that</w:t>
      </w:r>
      <w:r w:rsidR="00413408" w:rsidRPr="00E82325">
        <w:rPr>
          <w:rFonts w:ascii="Book Antiqua" w:hAnsi="Book Antiqua" w:cs="Times New Roman"/>
          <w:bCs/>
          <w:sz w:val="24"/>
          <w:szCs w:val="24"/>
          <w:lang w:val="en-US"/>
        </w:rPr>
        <w:t xml:space="preserve"> </w:t>
      </w:r>
      <w:r w:rsidR="00C0094B" w:rsidRPr="00E82325">
        <w:rPr>
          <w:rFonts w:ascii="Book Antiqua" w:hAnsi="Book Antiqua" w:cs="Times New Roman"/>
          <w:bCs/>
          <w:sz w:val="24"/>
          <w:szCs w:val="24"/>
          <w:lang w:val="en-US"/>
        </w:rPr>
        <w:t>prevail</w:t>
      </w:r>
      <w:r w:rsidR="00A85217" w:rsidRPr="00E82325">
        <w:rPr>
          <w:rFonts w:ascii="Book Antiqua" w:hAnsi="Book Antiqua" w:cs="Times New Roman"/>
          <w:bCs/>
          <w:sz w:val="24"/>
          <w:szCs w:val="24"/>
          <w:lang w:val="en-US"/>
        </w:rPr>
        <w:t>s</w:t>
      </w:r>
      <w:r w:rsidR="00413408" w:rsidRPr="00E82325">
        <w:rPr>
          <w:rFonts w:ascii="Book Antiqua" w:hAnsi="Book Antiqua" w:cs="Times New Roman"/>
          <w:bCs/>
          <w:sz w:val="24"/>
          <w:szCs w:val="24"/>
          <w:lang w:val="en-US"/>
        </w:rPr>
        <w:t xml:space="preserve"> in number and clinical significance; </w:t>
      </w:r>
      <w:r w:rsidR="00BA652E" w:rsidRPr="00E82325">
        <w:rPr>
          <w:rFonts w:ascii="Book Antiqua" w:hAnsi="Book Antiqua" w:cs="Times New Roman"/>
          <w:bCs/>
          <w:sz w:val="24"/>
          <w:szCs w:val="24"/>
          <w:lang w:val="en-US"/>
        </w:rPr>
        <w:t>‘</w:t>
      </w:r>
      <w:r w:rsidR="00413408" w:rsidRPr="00E82325">
        <w:rPr>
          <w:rFonts w:ascii="Book Antiqua" w:hAnsi="Book Antiqua" w:cs="Times New Roman"/>
          <w:bCs/>
          <w:sz w:val="24"/>
          <w:szCs w:val="24"/>
          <w:lang w:val="en-US"/>
        </w:rPr>
        <w:t>regeneration of the islets</w:t>
      </w:r>
      <w:r w:rsidR="00BA652E" w:rsidRPr="00E82325">
        <w:rPr>
          <w:rFonts w:ascii="Book Antiqua" w:hAnsi="Book Antiqua" w:cs="Times New Roman"/>
          <w:bCs/>
          <w:sz w:val="24"/>
          <w:szCs w:val="24"/>
          <w:lang w:val="en-US"/>
        </w:rPr>
        <w:t>’</w:t>
      </w:r>
      <w:r w:rsidR="00413408" w:rsidRPr="00E82325">
        <w:rPr>
          <w:rFonts w:ascii="Book Antiqua" w:hAnsi="Book Antiqua" w:cs="Times New Roman"/>
          <w:bCs/>
          <w:sz w:val="24"/>
          <w:szCs w:val="24"/>
          <w:lang w:val="en-US"/>
        </w:rPr>
        <w:t xml:space="preserve">, therefore, </w:t>
      </w:r>
      <w:r w:rsidR="00BA652E" w:rsidRPr="00E82325">
        <w:rPr>
          <w:rFonts w:ascii="Book Antiqua" w:hAnsi="Book Antiqua" w:cs="Times New Roman"/>
          <w:bCs/>
          <w:sz w:val="24"/>
          <w:szCs w:val="24"/>
          <w:lang w:val="en-US"/>
        </w:rPr>
        <w:t>specifically</w:t>
      </w:r>
      <w:r w:rsidR="00413408" w:rsidRPr="00E82325">
        <w:rPr>
          <w:rFonts w:ascii="Book Antiqua" w:hAnsi="Book Antiqua" w:cs="Times New Roman"/>
          <w:bCs/>
          <w:sz w:val="24"/>
          <w:szCs w:val="24"/>
          <w:lang w:val="en-US"/>
        </w:rPr>
        <w:t xml:space="preserve"> </w:t>
      </w:r>
      <w:r w:rsidR="00BA652E" w:rsidRPr="00E82325">
        <w:rPr>
          <w:rFonts w:ascii="Book Antiqua" w:hAnsi="Book Antiqua" w:cs="Times New Roman"/>
          <w:bCs/>
          <w:sz w:val="24"/>
          <w:szCs w:val="24"/>
          <w:lang w:val="en-US"/>
        </w:rPr>
        <w:t>means</w:t>
      </w:r>
      <w:r w:rsidR="00413408" w:rsidRPr="00E82325">
        <w:rPr>
          <w:rFonts w:ascii="Book Antiqua" w:hAnsi="Book Antiqua" w:cs="Times New Roman"/>
          <w:bCs/>
          <w:sz w:val="24"/>
          <w:szCs w:val="24"/>
          <w:lang w:val="en-US"/>
        </w:rPr>
        <w:t xml:space="preserve"> </w:t>
      </w:r>
      <w:r w:rsidR="00BA652E" w:rsidRPr="00E82325">
        <w:rPr>
          <w:rFonts w:ascii="Book Antiqua" w:hAnsi="Book Antiqua" w:cs="Times New Roman"/>
          <w:bCs/>
          <w:sz w:val="24"/>
          <w:szCs w:val="24"/>
          <w:lang w:val="en-US"/>
        </w:rPr>
        <w:t>‘the insulin-producing cell recovery’</w:t>
      </w:r>
      <w:r w:rsidR="003D1CFE" w:rsidRPr="00E82325">
        <w:rPr>
          <w:rFonts w:ascii="Book Antiqua" w:hAnsi="Book Antiqua" w:cs="Times New Roman"/>
          <w:bCs/>
          <w:sz w:val="24"/>
          <w:szCs w:val="24"/>
          <w:lang w:val="en-US"/>
        </w:rPr>
        <w:t xml:space="preserve"> (</w:t>
      </w:r>
      <w:r w:rsidR="00BA652E" w:rsidRPr="00E82325">
        <w:rPr>
          <w:rFonts w:ascii="Book Antiqua" w:hAnsi="Book Antiqua" w:cs="Times New Roman"/>
          <w:bCs/>
          <w:sz w:val="24"/>
          <w:szCs w:val="24"/>
          <w:lang w:val="en-US"/>
        </w:rPr>
        <w:t>unless otherwise stated</w:t>
      </w:r>
      <w:r w:rsidR="003D1CFE" w:rsidRPr="00E82325">
        <w:rPr>
          <w:rFonts w:ascii="Book Antiqua" w:hAnsi="Book Antiqua" w:cs="Times New Roman"/>
          <w:bCs/>
          <w:sz w:val="24"/>
          <w:szCs w:val="24"/>
          <w:lang w:val="en-US"/>
        </w:rPr>
        <w:t xml:space="preserve">) </w:t>
      </w:r>
      <w:r w:rsidR="00BA652E" w:rsidRPr="00E82325">
        <w:rPr>
          <w:rFonts w:ascii="Book Antiqua" w:hAnsi="Book Antiqua" w:cs="Times New Roman"/>
          <w:bCs/>
          <w:sz w:val="24"/>
          <w:szCs w:val="24"/>
          <w:lang w:val="en-US"/>
        </w:rPr>
        <w:lastRenderedPageBreak/>
        <w:t>and designates the most clinically desirable process in the endocrine portion of the pancreas.</w:t>
      </w:r>
    </w:p>
    <w:p w14:paraId="2DB902CF" w14:textId="77777777" w:rsidR="004245BE" w:rsidRPr="00E82325" w:rsidRDefault="00C0094B"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bCs/>
          <w:sz w:val="24"/>
          <w:szCs w:val="24"/>
          <w:lang w:val="en-US"/>
        </w:rPr>
        <w:t xml:space="preserve">Physiological regeneration of the islets by means of proliferation of the pre-existing </w:t>
      </w:r>
      <w:r w:rsidR="00484D77" w:rsidRPr="00E82325">
        <w:rPr>
          <w:rFonts w:ascii="Book Antiqua" w:hAnsi="Book Antiqua" w:cs="Times New Roman"/>
          <w:bCs/>
          <w:sz w:val="24"/>
          <w:szCs w:val="24"/>
        </w:rPr>
        <w:t>β</w:t>
      </w:r>
      <w:r w:rsidR="00484D77" w:rsidRPr="00E82325">
        <w:rPr>
          <w:rFonts w:ascii="Book Antiqua" w:hAnsi="Book Antiqua" w:cs="Times New Roman"/>
          <w:bCs/>
          <w:sz w:val="24"/>
          <w:szCs w:val="24"/>
          <w:lang w:val="en-US"/>
        </w:rPr>
        <w:t>-</w:t>
      </w:r>
      <w:r w:rsidRPr="00E82325">
        <w:rPr>
          <w:rFonts w:ascii="Book Antiqua" w:hAnsi="Book Antiqua" w:cs="Times New Roman"/>
          <w:bCs/>
          <w:sz w:val="24"/>
          <w:szCs w:val="24"/>
          <w:lang w:val="en-US"/>
        </w:rPr>
        <w:t>cells</w:t>
      </w:r>
      <w:r w:rsidR="00484D77" w:rsidRPr="00E82325">
        <w:rPr>
          <w:rFonts w:ascii="Book Antiqua" w:hAnsi="Book Antiqua" w:cs="Times New Roman"/>
          <w:bCs/>
          <w:sz w:val="24"/>
          <w:szCs w:val="24"/>
          <w:lang w:val="en-US"/>
        </w:rPr>
        <w:t xml:space="preserve"> </w:t>
      </w:r>
      <w:r w:rsidR="00A85217" w:rsidRPr="00E82325">
        <w:rPr>
          <w:rFonts w:ascii="Book Antiqua" w:hAnsi="Book Antiqua" w:cs="Times New Roman"/>
          <w:bCs/>
          <w:sz w:val="24"/>
          <w:szCs w:val="24"/>
          <w:lang w:val="en-US"/>
        </w:rPr>
        <w:t xml:space="preserve">occurs </w:t>
      </w:r>
      <w:r w:rsidRPr="00E82325">
        <w:rPr>
          <w:rFonts w:ascii="Book Antiqua" w:hAnsi="Book Antiqua" w:cs="Times New Roman"/>
          <w:bCs/>
          <w:sz w:val="24"/>
          <w:szCs w:val="24"/>
          <w:lang w:val="en-US"/>
        </w:rPr>
        <w:t>in response to certain factors</w:t>
      </w:r>
      <w:r w:rsidR="00927638" w:rsidRPr="00E82325">
        <w:rPr>
          <w:rFonts w:ascii="Book Antiqua" w:hAnsi="Book Antiqua" w:cs="Times New Roman"/>
          <w:bCs/>
          <w:sz w:val="24"/>
          <w:szCs w:val="24"/>
          <w:lang w:val="en-US"/>
        </w:rPr>
        <w:t>,</w:t>
      </w:r>
      <w:bookmarkStart w:id="35" w:name="OLE_LINK76"/>
      <w:bookmarkStart w:id="36" w:name="OLE_LINK77"/>
      <w:r w:rsidR="00484D77" w:rsidRPr="00E82325">
        <w:rPr>
          <w:rFonts w:ascii="Book Antiqua" w:hAnsi="Book Antiqua" w:cs="Times New Roman"/>
          <w:bCs/>
          <w:sz w:val="24"/>
          <w:szCs w:val="24"/>
          <w:lang w:val="en-US"/>
        </w:rPr>
        <w:t xml:space="preserve"> </w:t>
      </w:r>
      <w:r w:rsidRPr="00A74E10">
        <w:rPr>
          <w:rFonts w:ascii="Book Antiqua" w:hAnsi="Book Antiqua" w:cs="Times New Roman"/>
          <w:bCs/>
          <w:i/>
          <w:sz w:val="24"/>
          <w:szCs w:val="24"/>
          <w:lang w:val="en-US"/>
        </w:rPr>
        <w:t>e.g.</w:t>
      </w:r>
      <w:bookmarkEnd w:id="35"/>
      <w:bookmarkEnd w:id="36"/>
      <w:r w:rsidR="00A90E1E">
        <w:rPr>
          <w:rFonts w:ascii="Book Antiqua" w:hAnsi="Book Antiqua" w:cs="Times New Roman"/>
          <w:bCs/>
          <w:i/>
          <w:sz w:val="24"/>
          <w:szCs w:val="24"/>
          <w:lang w:val="en-US"/>
        </w:rPr>
        <w:t>,</w:t>
      </w:r>
      <w:r w:rsidR="00484D77" w:rsidRPr="00E82325">
        <w:rPr>
          <w:rFonts w:ascii="Book Antiqua" w:hAnsi="Book Antiqua" w:cs="Times New Roman"/>
          <w:bCs/>
          <w:sz w:val="24"/>
          <w:szCs w:val="24"/>
          <w:lang w:val="en-US"/>
        </w:rPr>
        <w:t xml:space="preserve"> </w:t>
      </w:r>
      <w:r w:rsidR="00B94DB1" w:rsidRPr="00B94DB1">
        <w:rPr>
          <w:rFonts w:ascii="Book Antiqua" w:hAnsi="Book Antiqua" w:cs="Times New Roman"/>
          <w:sz w:val="24"/>
          <w:szCs w:val="24"/>
          <w:lang w:val="en-US"/>
        </w:rPr>
        <w:t>insulin-like growth factor-1 (IGF1), hepatocyte growth factor (HGF)</w:t>
      </w:r>
      <w:r w:rsidR="00484D77" w:rsidRPr="00E82325">
        <w:rPr>
          <w:rFonts w:ascii="Book Antiqua" w:hAnsi="Book Antiqua" w:cs="Times New Roman"/>
          <w:sz w:val="24"/>
          <w:szCs w:val="24"/>
          <w:lang w:val="en-US"/>
        </w:rPr>
        <w:t xml:space="preserve">, </w:t>
      </w:r>
      <w:r w:rsidR="006654F3" w:rsidRPr="00E82325">
        <w:rPr>
          <w:rFonts w:ascii="Book Antiqua" w:hAnsi="Book Antiqua" w:cs="Times New Roman"/>
          <w:sz w:val="24"/>
          <w:szCs w:val="24"/>
          <w:lang w:val="en-US"/>
        </w:rPr>
        <w:t>incretins</w:t>
      </w:r>
      <w:r w:rsidRPr="00E82325">
        <w:rPr>
          <w:rFonts w:ascii="Book Antiqua" w:hAnsi="Book Antiqua" w:cs="Times New Roman"/>
          <w:sz w:val="24"/>
          <w:szCs w:val="24"/>
          <w:lang w:val="en-US"/>
        </w:rPr>
        <w:t xml:space="preserve"> and </w:t>
      </w:r>
      <w:proofErr w:type="gramStart"/>
      <w:r w:rsidRPr="00E82325">
        <w:rPr>
          <w:rFonts w:ascii="Book Antiqua" w:hAnsi="Book Antiqua" w:cs="Times New Roman"/>
          <w:sz w:val="24"/>
          <w:szCs w:val="24"/>
          <w:lang w:val="en-US"/>
        </w:rPr>
        <w:t>prolactin</w:t>
      </w:r>
      <w:r w:rsidR="006F5402" w:rsidRPr="00E82325">
        <w:rPr>
          <w:rFonts w:ascii="Book Antiqua" w:hAnsi="Book Antiqua" w:cs="Times New Roman"/>
          <w:sz w:val="24"/>
          <w:szCs w:val="24"/>
          <w:vertAlign w:val="superscript"/>
          <w:lang w:val="en-US"/>
        </w:rPr>
        <w:t>[</w:t>
      </w:r>
      <w:proofErr w:type="gramEnd"/>
      <w:r w:rsidR="00606CCF" w:rsidRPr="00E82325">
        <w:rPr>
          <w:rFonts w:ascii="Book Antiqua" w:hAnsi="Book Antiqua" w:cs="Times New Roman"/>
          <w:sz w:val="24"/>
          <w:szCs w:val="24"/>
          <w:vertAlign w:val="superscript"/>
          <w:lang w:val="en-US"/>
        </w:rPr>
        <w:t>5,14,</w:t>
      </w:r>
      <w:r w:rsidR="00637B42" w:rsidRPr="00E82325">
        <w:rPr>
          <w:rFonts w:ascii="Book Antiqua" w:hAnsi="Book Antiqua" w:cs="Times New Roman"/>
          <w:sz w:val="24"/>
          <w:szCs w:val="24"/>
          <w:vertAlign w:val="superscript"/>
          <w:lang w:val="en-US"/>
        </w:rPr>
        <w:t>15</w:t>
      </w:r>
      <w:r w:rsidR="006F5402" w:rsidRPr="00E82325">
        <w:rPr>
          <w:rFonts w:ascii="Book Antiqua" w:hAnsi="Book Antiqua" w:cs="Times New Roman"/>
          <w:sz w:val="24"/>
          <w:szCs w:val="24"/>
          <w:vertAlign w:val="superscript"/>
          <w:lang w:val="en-US"/>
        </w:rPr>
        <w:t>]</w:t>
      </w:r>
      <w:r w:rsidR="00EB6705" w:rsidRPr="00E82325">
        <w:rPr>
          <w:rFonts w:ascii="Book Antiqua" w:hAnsi="Book Antiqua" w:cs="Times New Roman"/>
          <w:sz w:val="24"/>
          <w:szCs w:val="24"/>
          <w:lang w:val="en-US"/>
        </w:rPr>
        <w:t>.</w:t>
      </w:r>
      <w:r w:rsidR="00484D77" w:rsidRPr="00E82325">
        <w:rPr>
          <w:rFonts w:ascii="Book Antiqua" w:hAnsi="Book Antiqua" w:cs="Times New Roman"/>
          <w:sz w:val="24"/>
          <w:szCs w:val="24"/>
          <w:lang w:val="en-US"/>
        </w:rPr>
        <w:t xml:space="preserve"> </w:t>
      </w:r>
      <w:r w:rsidR="00DD7ED7" w:rsidRPr="00E82325">
        <w:rPr>
          <w:rFonts w:ascii="Book Antiqua" w:hAnsi="Book Antiqua" w:cs="Times New Roman"/>
          <w:bCs/>
          <w:sz w:val="24"/>
          <w:szCs w:val="24"/>
          <w:lang w:val="en-US"/>
        </w:rPr>
        <w:t>In the perinatal period,</w:t>
      </w:r>
      <w:r w:rsidR="00DD7ED7" w:rsidRPr="00E82325">
        <w:rPr>
          <w:rFonts w:ascii="Book Antiqua" w:hAnsi="Book Antiqua" w:cs="Times New Roman"/>
          <w:sz w:val="24"/>
          <w:szCs w:val="24"/>
          <w:lang w:val="en-US"/>
        </w:rPr>
        <w:t xml:space="preserve"> </w:t>
      </w:r>
      <w:r w:rsidR="001C75B6" w:rsidRPr="00E82325">
        <w:rPr>
          <w:rFonts w:ascii="Book Antiqua" w:hAnsi="Book Antiqua" w:cs="Times New Roman"/>
          <w:bCs/>
          <w:sz w:val="24"/>
          <w:szCs w:val="24"/>
        </w:rPr>
        <w:t>β</w:t>
      </w:r>
      <w:r w:rsidR="001C75B6" w:rsidRPr="00E82325">
        <w:rPr>
          <w:rFonts w:ascii="Book Antiqua" w:hAnsi="Book Antiqua" w:cs="Times New Roman"/>
          <w:bCs/>
          <w:sz w:val="24"/>
          <w:szCs w:val="24"/>
          <w:lang w:val="en-US"/>
        </w:rPr>
        <w:t>-cells</w:t>
      </w:r>
      <w:r w:rsidR="00562CDA" w:rsidRPr="00E82325">
        <w:rPr>
          <w:rFonts w:ascii="Book Antiqua" w:hAnsi="Book Antiqua" w:cs="Times New Roman"/>
          <w:bCs/>
          <w:sz w:val="24"/>
          <w:szCs w:val="24"/>
          <w:lang w:val="en-US"/>
        </w:rPr>
        <w:t xml:space="preserve"> </w:t>
      </w:r>
      <w:r w:rsidR="00DD7ED7" w:rsidRPr="00E82325">
        <w:rPr>
          <w:rFonts w:ascii="Book Antiqua" w:hAnsi="Book Antiqua" w:cs="Times New Roman"/>
          <w:bCs/>
          <w:sz w:val="24"/>
          <w:szCs w:val="24"/>
          <w:lang w:val="en-US"/>
        </w:rPr>
        <w:t>actively</w:t>
      </w:r>
      <w:r w:rsidR="00562CDA" w:rsidRPr="00E82325">
        <w:rPr>
          <w:rFonts w:ascii="Book Antiqua" w:hAnsi="Book Antiqua" w:cs="Times New Roman"/>
          <w:bCs/>
          <w:sz w:val="24"/>
          <w:szCs w:val="24"/>
          <w:lang w:val="en-US"/>
        </w:rPr>
        <w:t xml:space="preserve"> proliferate</w:t>
      </w:r>
      <w:r w:rsidR="00DD7ED7" w:rsidRPr="00E82325">
        <w:rPr>
          <w:rFonts w:ascii="Book Antiqua" w:hAnsi="Book Antiqua" w:cs="Times New Roman"/>
          <w:bCs/>
          <w:sz w:val="24"/>
          <w:szCs w:val="24"/>
          <w:lang w:val="en-US"/>
        </w:rPr>
        <w:t>;</w:t>
      </w:r>
      <w:r w:rsidR="00562CDA" w:rsidRPr="00E82325">
        <w:rPr>
          <w:rFonts w:ascii="Book Antiqua" w:hAnsi="Book Antiqua" w:cs="Times New Roman"/>
          <w:bCs/>
          <w:sz w:val="24"/>
          <w:szCs w:val="24"/>
          <w:lang w:val="en-US"/>
        </w:rPr>
        <w:t xml:space="preserve"> </w:t>
      </w:r>
      <w:r w:rsidR="00DD7ED7" w:rsidRPr="00E82325">
        <w:rPr>
          <w:rFonts w:ascii="Book Antiqua" w:hAnsi="Book Antiqua" w:cs="Times New Roman"/>
          <w:bCs/>
          <w:sz w:val="24"/>
          <w:szCs w:val="24"/>
          <w:lang w:val="en-US"/>
        </w:rPr>
        <w:t xml:space="preserve">a multiple increase in the mass of </w:t>
      </w:r>
      <w:r w:rsidR="00DD7ED7" w:rsidRPr="00E82325">
        <w:rPr>
          <w:rFonts w:ascii="Book Antiqua" w:hAnsi="Book Antiqua" w:cs="Times New Roman"/>
          <w:bCs/>
          <w:sz w:val="24"/>
          <w:szCs w:val="24"/>
        </w:rPr>
        <w:t>β</w:t>
      </w:r>
      <w:r w:rsidR="00DD7ED7" w:rsidRPr="00E82325">
        <w:rPr>
          <w:rFonts w:ascii="Book Antiqua" w:hAnsi="Book Antiqua" w:cs="Times New Roman"/>
          <w:bCs/>
          <w:sz w:val="24"/>
          <w:szCs w:val="24"/>
          <w:lang w:val="en-US"/>
        </w:rPr>
        <w:t xml:space="preserve">-cells after birth occurs due to an increase in their number inside the islets, rather than an increase in the number of </w:t>
      </w:r>
      <w:proofErr w:type="gramStart"/>
      <w:r w:rsidR="00DD7ED7" w:rsidRPr="00E82325">
        <w:rPr>
          <w:rFonts w:ascii="Book Antiqua" w:hAnsi="Book Antiqua" w:cs="Times New Roman"/>
          <w:bCs/>
          <w:sz w:val="24"/>
          <w:szCs w:val="24"/>
          <w:lang w:val="en-US"/>
        </w:rPr>
        <w:t>islets</w:t>
      </w:r>
      <w:r w:rsidR="006F5402" w:rsidRPr="00E82325">
        <w:rPr>
          <w:rFonts w:ascii="Book Antiqua" w:hAnsi="Book Antiqua" w:cs="Times New Roman"/>
          <w:bCs/>
          <w:sz w:val="24"/>
          <w:szCs w:val="24"/>
          <w:vertAlign w:val="superscript"/>
          <w:lang w:val="en-US"/>
        </w:rPr>
        <w:t>[</w:t>
      </w:r>
      <w:proofErr w:type="gramEnd"/>
      <w:r w:rsidR="00637B42" w:rsidRPr="00E82325">
        <w:rPr>
          <w:rFonts w:ascii="Book Antiqua" w:hAnsi="Book Antiqua" w:cs="Times New Roman"/>
          <w:sz w:val="24"/>
          <w:szCs w:val="24"/>
          <w:vertAlign w:val="superscript"/>
          <w:lang w:val="en-US"/>
        </w:rPr>
        <w:t>16</w:t>
      </w:r>
      <w:r w:rsidR="006F5402" w:rsidRPr="00E82325">
        <w:rPr>
          <w:rFonts w:ascii="Book Antiqua" w:hAnsi="Book Antiqua" w:cs="Times New Roman"/>
          <w:bCs/>
          <w:sz w:val="24"/>
          <w:szCs w:val="24"/>
          <w:vertAlign w:val="superscript"/>
          <w:lang w:val="en-US"/>
        </w:rPr>
        <w:t>]</w:t>
      </w:r>
      <w:r w:rsidR="00484D77" w:rsidRPr="00E82325">
        <w:rPr>
          <w:rFonts w:ascii="Book Antiqua" w:hAnsi="Book Antiqua" w:cs="Times New Roman"/>
          <w:bCs/>
          <w:sz w:val="24"/>
          <w:szCs w:val="24"/>
          <w:lang w:val="en-US"/>
        </w:rPr>
        <w:t xml:space="preserve">. </w:t>
      </w:r>
      <w:r w:rsidR="007B1711" w:rsidRPr="00E82325">
        <w:rPr>
          <w:rFonts w:ascii="Book Antiqua" w:hAnsi="Book Antiqua" w:cs="Times New Roman"/>
          <w:bCs/>
          <w:sz w:val="24"/>
          <w:szCs w:val="24"/>
          <w:lang w:val="en-US"/>
        </w:rPr>
        <w:t>In humans, similarly with rodents, proliferative activity of</w:t>
      </w:r>
      <w:r w:rsidR="002C45D5" w:rsidRPr="00E82325">
        <w:rPr>
          <w:rFonts w:ascii="Book Antiqua" w:hAnsi="Book Antiqua" w:cs="Times New Roman"/>
          <w:bCs/>
          <w:sz w:val="24"/>
          <w:szCs w:val="24"/>
          <w:lang w:val="en-US"/>
        </w:rPr>
        <w:t xml:space="preserve"> </w:t>
      </w:r>
      <w:r w:rsidR="007B1711" w:rsidRPr="00E82325">
        <w:rPr>
          <w:rFonts w:ascii="Book Antiqua" w:hAnsi="Book Antiqua" w:cs="Times New Roman"/>
          <w:bCs/>
          <w:sz w:val="24"/>
          <w:szCs w:val="24"/>
        </w:rPr>
        <w:t>β</w:t>
      </w:r>
      <w:r w:rsidR="007B1711" w:rsidRPr="00E82325">
        <w:rPr>
          <w:rFonts w:ascii="Book Antiqua" w:hAnsi="Book Antiqua" w:cs="Times New Roman"/>
          <w:bCs/>
          <w:sz w:val="24"/>
          <w:szCs w:val="24"/>
          <w:lang w:val="en-US"/>
        </w:rPr>
        <w:t xml:space="preserve">-cells </w:t>
      </w:r>
      <w:r w:rsidR="002C45D5" w:rsidRPr="00E82325">
        <w:rPr>
          <w:rFonts w:ascii="Book Antiqua" w:hAnsi="Book Antiqua" w:cs="Times New Roman"/>
          <w:bCs/>
          <w:sz w:val="24"/>
          <w:szCs w:val="24"/>
          <w:lang w:val="en-US"/>
        </w:rPr>
        <w:t>in pancreatic islets declines with age</w:t>
      </w:r>
      <w:r w:rsidR="00A85217" w:rsidRPr="00E82325">
        <w:rPr>
          <w:rFonts w:ascii="Book Antiqua" w:hAnsi="Book Antiqua" w:cs="Times New Roman"/>
          <w:bCs/>
          <w:sz w:val="24"/>
          <w:szCs w:val="24"/>
          <w:lang w:val="en-US"/>
        </w:rPr>
        <w:t>.</w:t>
      </w:r>
      <w:r w:rsidR="002C45D5" w:rsidRPr="00E82325">
        <w:rPr>
          <w:rFonts w:ascii="Book Antiqua" w:hAnsi="Book Antiqua" w:cs="Times New Roman"/>
          <w:bCs/>
          <w:sz w:val="24"/>
          <w:szCs w:val="24"/>
          <w:lang w:val="en-US"/>
        </w:rPr>
        <w:t xml:space="preserve"> </w:t>
      </w:r>
      <w:r w:rsidR="00A85217" w:rsidRPr="00E82325">
        <w:rPr>
          <w:rFonts w:ascii="Book Antiqua" w:hAnsi="Book Antiqua" w:cs="Times New Roman"/>
          <w:bCs/>
          <w:sz w:val="24"/>
          <w:szCs w:val="24"/>
          <w:lang w:val="en-US"/>
        </w:rPr>
        <w:t>T</w:t>
      </w:r>
      <w:r w:rsidR="002C45D5" w:rsidRPr="00E82325">
        <w:rPr>
          <w:rFonts w:ascii="Book Antiqua" w:hAnsi="Book Antiqua" w:cs="Times New Roman"/>
          <w:bCs/>
          <w:sz w:val="24"/>
          <w:szCs w:val="24"/>
          <w:lang w:val="en-US"/>
        </w:rPr>
        <w:t xml:space="preserve">he </w:t>
      </w:r>
      <w:r w:rsidR="007B1711" w:rsidRPr="00E82325">
        <w:rPr>
          <w:rFonts w:ascii="Book Antiqua" w:hAnsi="Book Antiqua" w:cs="Times New Roman"/>
          <w:bCs/>
          <w:sz w:val="24"/>
          <w:szCs w:val="24"/>
          <w:lang w:val="en-US"/>
        </w:rPr>
        <w:t>most rapid</w:t>
      </w:r>
      <w:r w:rsidR="002C45D5" w:rsidRPr="00E82325">
        <w:rPr>
          <w:rFonts w:ascii="Book Antiqua" w:hAnsi="Book Antiqua" w:cs="Times New Roman"/>
          <w:bCs/>
          <w:sz w:val="24"/>
          <w:szCs w:val="24"/>
          <w:lang w:val="en-US"/>
        </w:rPr>
        <w:t xml:space="preserve"> reduction</w:t>
      </w:r>
      <w:r w:rsidR="007B1711" w:rsidRPr="00E82325">
        <w:rPr>
          <w:rFonts w:ascii="Book Antiqua" w:hAnsi="Book Antiqua" w:cs="Times New Roman"/>
          <w:bCs/>
          <w:sz w:val="24"/>
          <w:szCs w:val="24"/>
          <w:lang w:val="en-US"/>
        </w:rPr>
        <w:t xml:space="preserve"> occurs</w:t>
      </w:r>
      <w:r w:rsidR="002C45D5" w:rsidRPr="00E82325">
        <w:rPr>
          <w:rFonts w:ascii="Book Antiqua" w:hAnsi="Book Antiqua" w:cs="Times New Roman"/>
          <w:bCs/>
          <w:sz w:val="24"/>
          <w:szCs w:val="24"/>
          <w:lang w:val="en-US"/>
        </w:rPr>
        <w:t xml:space="preserve"> in juveniles</w:t>
      </w:r>
      <w:r w:rsidR="00A85217" w:rsidRPr="00E82325">
        <w:rPr>
          <w:rFonts w:ascii="Book Antiqua" w:hAnsi="Book Antiqua" w:cs="Times New Roman"/>
          <w:bCs/>
          <w:sz w:val="24"/>
          <w:szCs w:val="24"/>
          <w:lang w:val="en-US"/>
        </w:rPr>
        <w:t>;</w:t>
      </w:r>
      <w:r w:rsidR="002C45D5" w:rsidRPr="00E82325">
        <w:rPr>
          <w:rFonts w:ascii="Book Antiqua" w:hAnsi="Book Antiqua" w:cs="Times New Roman"/>
          <w:bCs/>
          <w:sz w:val="24"/>
          <w:szCs w:val="24"/>
          <w:lang w:val="en-US"/>
        </w:rPr>
        <w:t xml:space="preserve"> </w:t>
      </w:r>
      <w:r w:rsidR="00A85217" w:rsidRPr="00E82325">
        <w:rPr>
          <w:rFonts w:ascii="Book Antiqua" w:hAnsi="Book Antiqua" w:cs="Times New Roman"/>
          <w:bCs/>
          <w:sz w:val="24"/>
          <w:szCs w:val="24"/>
          <w:lang w:val="en-US"/>
        </w:rPr>
        <w:t xml:space="preserve">by </w:t>
      </w:r>
      <w:r w:rsidR="00674636" w:rsidRPr="00E82325">
        <w:rPr>
          <w:rFonts w:ascii="Book Antiqua" w:hAnsi="Book Antiqua" w:cs="Times New Roman"/>
          <w:bCs/>
          <w:sz w:val="24"/>
          <w:szCs w:val="24"/>
          <w:lang w:val="en-US"/>
        </w:rPr>
        <w:t xml:space="preserve">the age of </w:t>
      </w:r>
      <w:r w:rsidR="00A85217" w:rsidRPr="00E82325">
        <w:rPr>
          <w:rFonts w:ascii="Book Antiqua" w:hAnsi="Book Antiqua" w:cs="Times New Roman"/>
          <w:bCs/>
          <w:sz w:val="24"/>
          <w:szCs w:val="24"/>
          <w:lang w:val="en-US"/>
        </w:rPr>
        <w:t xml:space="preserve">6 </w:t>
      </w:r>
      <w:proofErr w:type="spellStart"/>
      <w:r w:rsidR="00A85217" w:rsidRPr="00E82325">
        <w:rPr>
          <w:rFonts w:ascii="Book Antiqua" w:hAnsi="Book Antiqua" w:cs="Times New Roman"/>
          <w:bCs/>
          <w:sz w:val="24"/>
          <w:szCs w:val="24"/>
          <w:lang w:val="en-US"/>
        </w:rPr>
        <w:t>mo</w:t>
      </w:r>
      <w:proofErr w:type="spellEnd"/>
      <w:r w:rsidR="00674636" w:rsidRPr="00E82325">
        <w:rPr>
          <w:rFonts w:ascii="Book Antiqua" w:hAnsi="Book Antiqua" w:cs="Times New Roman"/>
          <w:bCs/>
          <w:sz w:val="24"/>
          <w:szCs w:val="24"/>
          <w:lang w:val="en-US"/>
        </w:rPr>
        <w:t>,</w:t>
      </w:r>
      <w:r w:rsidR="00A85217" w:rsidRPr="00E82325">
        <w:rPr>
          <w:rFonts w:ascii="Book Antiqua" w:hAnsi="Book Antiqua" w:cs="Times New Roman"/>
          <w:bCs/>
          <w:sz w:val="24"/>
          <w:szCs w:val="24"/>
          <w:lang w:val="en-US"/>
        </w:rPr>
        <w:t xml:space="preserve"> </w:t>
      </w:r>
      <w:r w:rsidR="002C45D5" w:rsidRPr="00E82325">
        <w:rPr>
          <w:rFonts w:ascii="Book Antiqua" w:hAnsi="Book Antiqua" w:cs="Times New Roman"/>
          <w:bCs/>
          <w:sz w:val="24"/>
          <w:szCs w:val="24"/>
          <w:lang w:val="en-US"/>
        </w:rPr>
        <w:t xml:space="preserve">the </w:t>
      </w:r>
      <w:r w:rsidR="005A28D7" w:rsidRPr="00E82325">
        <w:rPr>
          <w:rFonts w:ascii="Book Antiqua" w:hAnsi="Book Antiqua" w:cs="Times New Roman"/>
          <w:bCs/>
          <w:sz w:val="24"/>
          <w:szCs w:val="24"/>
          <w:lang w:val="en-US"/>
        </w:rPr>
        <w:t>proportion of</w:t>
      </w:r>
      <w:r w:rsidR="002C45D5" w:rsidRPr="00E82325">
        <w:rPr>
          <w:rFonts w:ascii="Book Antiqua" w:hAnsi="Book Antiqua" w:cs="Times New Roman"/>
          <w:bCs/>
          <w:sz w:val="24"/>
          <w:szCs w:val="24"/>
          <w:lang w:val="en-US"/>
        </w:rPr>
        <w:t xml:space="preserve"> </w:t>
      </w:r>
      <w:r w:rsidR="005A28D7" w:rsidRPr="00E82325">
        <w:rPr>
          <w:rFonts w:ascii="Book Antiqua" w:hAnsi="Book Antiqua" w:cs="Times New Roman"/>
          <w:bCs/>
          <w:sz w:val="24"/>
          <w:szCs w:val="24"/>
          <w:lang w:val="en-US"/>
        </w:rPr>
        <w:t xml:space="preserve">dividing </w:t>
      </w:r>
      <w:r w:rsidR="002C45D5" w:rsidRPr="00E82325">
        <w:rPr>
          <w:rFonts w:ascii="Book Antiqua" w:hAnsi="Book Antiqua" w:cs="Times New Roman"/>
          <w:bCs/>
          <w:sz w:val="24"/>
          <w:szCs w:val="24"/>
        </w:rPr>
        <w:t>β</w:t>
      </w:r>
      <w:r w:rsidR="002C45D5" w:rsidRPr="00E82325">
        <w:rPr>
          <w:rFonts w:ascii="Book Antiqua" w:hAnsi="Book Antiqua" w:cs="Times New Roman"/>
          <w:bCs/>
          <w:sz w:val="24"/>
          <w:szCs w:val="24"/>
          <w:lang w:val="en-US"/>
        </w:rPr>
        <w:t>-cell</w:t>
      </w:r>
      <w:r w:rsidR="005A28D7" w:rsidRPr="00E82325">
        <w:rPr>
          <w:rFonts w:ascii="Book Antiqua" w:hAnsi="Book Antiqua" w:cs="Times New Roman"/>
          <w:bCs/>
          <w:sz w:val="24"/>
          <w:szCs w:val="24"/>
          <w:lang w:val="en-US"/>
        </w:rPr>
        <w:t>s</w:t>
      </w:r>
      <w:r w:rsidR="002C45D5" w:rsidRPr="00E82325">
        <w:rPr>
          <w:rFonts w:ascii="Book Antiqua" w:hAnsi="Book Antiqua" w:cs="Times New Roman"/>
          <w:bCs/>
          <w:sz w:val="24"/>
          <w:szCs w:val="24"/>
          <w:lang w:val="en-US"/>
        </w:rPr>
        <w:t xml:space="preserve"> drops from 3% </w:t>
      </w:r>
      <w:r w:rsidR="005A28D7" w:rsidRPr="00E82325">
        <w:rPr>
          <w:rFonts w:ascii="Book Antiqua" w:hAnsi="Book Antiqua" w:cs="Times New Roman"/>
          <w:bCs/>
          <w:sz w:val="24"/>
          <w:szCs w:val="24"/>
          <w:lang w:val="en-US"/>
        </w:rPr>
        <w:t>in fetuses</w:t>
      </w:r>
      <w:r w:rsidR="002C45D5" w:rsidRPr="00E82325">
        <w:rPr>
          <w:rFonts w:ascii="Book Antiqua" w:hAnsi="Book Antiqua" w:cs="Times New Roman"/>
          <w:bCs/>
          <w:sz w:val="24"/>
          <w:szCs w:val="24"/>
          <w:lang w:val="en-US"/>
        </w:rPr>
        <w:t xml:space="preserve"> to </w:t>
      </w:r>
      <w:r w:rsidR="00A85217" w:rsidRPr="00E82325">
        <w:rPr>
          <w:rFonts w:ascii="Book Antiqua" w:hAnsi="Book Antiqua" w:cs="Times New Roman"/>
          <w:bCs/>
          <w:sz w:val="24"/>
          <w:szCs w:val="24"/>
          <w:lang w:val="en-US"/>
        </w:rPr>
        <w:t xml:space="preserve">less than </w:t>
      </w:r>
      <w:r w:rsidR="002C45D5" w:rsidRPr="00E82325">
        <w:rPr>
          <w:rFonts w:ascii="Book Antiqua" w:hAnsi="Book Antiqua" w:cs="Times New Roman"/>
          <w:bCs/>
          <w:sz w:val="24"/>
          <w:szCs w:val="24"/>
          <w:lang w:val="en-US"/>
        </w:rPr>
        <w:t xml:space="preserve">0.5% and </w:t>
      </w:r>
      <w:r w:rsidR="005A28D7" w:rsidRPr="00E82325">
        <w:rPr>
          <w:rFonts w:ascii="Book Antiqua" w:hAnsi="Book Antiqua" w:cs="Times New Roman"/>
          <w:bCs/>
          <w:sz w:val="24"/>
          <w:szCs w:val="24"/>
          <w:lang w:val="en-US"/>
        </w:rPr>
        <w:t>continues to decrease</w:t>
      </w:r>
      <w:r w:rsidR="002C45D5" w:rsidRPr="00E82325">
        <w:rPr>
          <w:rFonts w:ascii="Book Antiqua" w:hAnsi="Book Antiqua" w:cs="Times New Roman"/>
          <w:bCs/>
          <w:sz w:val="24"/>
          <w:szCs w:val="24"/>
          <w:lang w:val="en-US"/>
        </w:rPr>
        <w:t xml:space="preserve"> </w:t>
      </w:r>
      <w:proofErr w:type="gramStart"/>
      <w:r w:rsidR="002C45D5" w:rsidRPr="00E82325">
        <w:rPr>
          <w:rFonts w:ascii="Book Antiqua" w:hAnsi="Book Antiqua" w:cs="Times New Roman"/>
          <w:bCs/>
          <w:sz w:val="24"/>
          <w:szCs w:val="24"/>
          <w:lang w:val="en-US"/>
        </w:rPr>
        <w:t>thereafter</w:t>
      </w:r>
      <w:r w:rsidR="006F5402" w:rsidRPr="00E82325">
        <w:rPr>
          <w:rFonts w:ascii="Book Antiqua" w:hAnsi="Book Antiqua" w:cs="Times New Roman"/>
          <w:bCs/>
          <w:sz w:val="24"/>
          <w:szCs w:val="24"/>
          <w:vertAlign w:val="superscript"/>
          <w:lang w:val="en-US"/>
        </w:rPr>
        <w:t>[</w:t>
      </w:r>
      <w:proofErr w:type="gramEnd"/>
      <w:r w:rsidR="00637B42" w:rsidRPr="00E82325">
        <w:rPr>
          <w:rFonts w:ascii="Book Antiqua" w:hAnsi="Book Antiqua" w:cs="Times New Roman"/>
          <w:bCs/>
          <w:sz w:val="24"/>
          <w:szCs w:val="24"/>
          <w:vertAlign w:val="superscript"/>
          <w:lang w:val="en-US"/>
        </w:rPr>
        <w:t>17</w:t>
      </w:r>
      <w:r w:rsidR="006F5402" w:rsidRPr="00E82325">
        <w:rPr>
          <w:rFonts w:ascii="Book Antiqua" w:hAnsi="Book Antiqua" w:cs="Times New Roman"/>
          <w:bCs/>
          <w:sz w:val="24"/>
          <w:szCs w:val="24"/>
          <w:vertAlign w:val="superscript"/>
          <w:lang w:val="en-US"/>
        </w:rPr>
        <w:t>]</w:t>
      </w:r>
      <w:r w:rsidR="002C45D5" w:rsidRPr="00E82325">
        <w:rPr>
          <w:rFonts w:ascii="Book Antiqua" w:hAnsi="Book Antiqua" w:cs="Times New Roman"/>
          <w:bCs/>
          <w:sz w:val="24"/>
          <w:szCs w:val="24"/>
          <w:lang w:val="en-US"/>
        </w:rPr>
        <w:t xml:space="preserve">. </w:t>
      </w:r>
      <w:r w:rsidR="00EC3A01" w:rsidRPr="00E82325">
        <w:rPr>
          <w:rFonts w:ascii="Book Antiqua" w:hAnsi="Book Antiqua" w:cs="Times New Roman"/>
          <w:bCs/>
          <w:sz w:val="24"/>
          <w:szCs w:val="24"/>
          <w:lang w:val="en-US"/>
        </w:rPr>
        <w:t xml:space="preserve">As has been demonstrated in animal models, the residual proliferative activity of </w:t>
      </w:r>
      <w:r w:rsidR="00EC3A01" w:rsidRPr="00E82325">
        <w:rPr>
          <w:rFonts w:ascii="Book Antiqua" w:hAnsi="Book Antiqua" w:cs="Times New Roman"/>
          <w:bCs/>
          <w:sz w:val="24"/>
          <w:szCs w:val="24"/>
        </w:rPr>
        <w:t>β</w:t>
      </w:r>
      <w:r w:rsidR="00EC3A01" w:rsidRPr="00E82325">
        <w:rPr>
          <w:rFonts w:ascii="Book Antiqua" w:hAnsi="Book Antiqua" w:cs="Times New Roman"/>
          <w:bCs/>
          <w:sz w:val="24"/>
          <w:szCs w:val="24"/>
          <w:lang w:val="en-US"/>
        </w:rPr>
        <w:t>-cells is insufficient to compensate for massive losses in adulthood</w:t>
      </w:r>
      <w:r w:rsidR="001674BD" w:rsidRPr="00E82325">
        <w:rPr>
          <w:rFonts w:ascii="Book Antiqua" w:hAnsi="Book Antiqua" w:cs="Times New Roman"/>
          <w:bCs/>
          <w:sz w:val="24"/>
          <w:szCs w:val="24"/>
          <w:lang w:val="en-US"/>
        </w:rPr>
        <w:t>.</w:t>
      </w:r>
      <w:r w:rsidR="004F525C" w:rsidRPr="00E82325">
        <w:rPr>
          <w:rFonts w:ascii="Book Antiqua" w:hAnsi="Book Antiqua" w:cs="Times New Roman"/>
          <w:bCs/>
          <w:sz w:val="24"/>
          <w:szCs w:val="24"/>
          <w:lang w:val="en-US"/>
        </w:rPr>
        <w:t xml:space="preserve"> </w:t>
      </w:r>
      <w:r w:rsidR="00EC3A01" w:rsidRPr="00E82325">
        <w:rPr>
          <w:rFonts w:ascii="Book Antiqua" w:hAnsi="Book Antiqua" w:cs="Times New Roman"/>
          <w:bCs/>
          <w:sz w:val="24"/>
          <w:szCs w:val="24"/>
          <w:lang w:val="en-US"/>
        </w:rPr>
        <w:t>For instance</w:t>
      </w:r>
      <w:r w:rsidR="007D0833" w:rsidRPr="00E82325">
        <w:rPr>
          <w:rFonts w:ascii="Book Antiqua" w:hAnsi="Book Antiqua" w:cs="Times New Roman"/>
          <w:sz w:val="24"/>
          <w:szCs w:val="24"/>
          <w:lang w:val="en-US"/>
        </w:rPr>
        <w:t xml:space="preserve">, by 4 </w:t>
      </w:r>
      <w:proofErr w:type="spellStart"/>
      <w:r w:rsidR="007D0833" w:rsidRPr="00E82325">
        <w:rPr>
          <w:rFonts w:ascii="Book Antiqua" w:hAnsi="Book Antiqua" w:cs="Times New Roman"/>
          <w:sz w:val="24"/>
          <w:szCs w:val="24"/>
          <w:lang w:val="en-US"/>
        </w:rPr>
        <w:t>w</w:t>
      </w:r>
      <w:r w:rsidR="00337E64">
        <w:rPr>
          <w:rFonts w:ascii="Book Antiqua" w:hAnsi="Book Antiqua" w:cs="Times New Roman" w:hint="eastAsia"/>
          <w:sz w:val="24"/>
          <w:szCs w:val="24"/>
          <w:lang w:val="en-US" w:eastAsia="zh-CN"/>
        </w:rPr>
        <w:t>k</w:t>
      </w:r>
      <w:proofErr w:type="spellEnd"/>
      <w:r w:rsidR="007D0833" w:rsidRPr="00E82325">
        <w:rPr>
          <w:rFonts w:ascii="Book Antiqua" w:hAnsi="Book Antiqua" w:cs="Times New Roman"/>
          <w:sz w:val="24"/>
          <w:szCs w:val="24"/>
          <w:lang w:val="en-US"/>
        </w:rPr>
        <w:t xml:space="preserve"> after</w:t>
      </w:r>
      <w:r w:rsidR="00011DC4" w:rsidRPr="00E82325">
        <w:rPr>
          <w:rFonts w:ascii="Book Antiqua" w:hAnsi="Book Antiqua" w:cs="Times New Roman"/>
          <w:sz w:val="24"/>
          <w:szCs w:val="24"/>
          <w:lang w:val="en-US"/>
        </w:rPr>
        <w:t xml:space="preserve"> 90</w:t>
      </w:r>
      <w:r w:rsidR="007D0833" w:rsidRPr="00E82325">
        <w:rPr>
          <w:rFonts w:ascii="Book Antiqua" w:hAnsi="Book Antiqua" w:cs="Times New Roman"/>
          <w:sz w:val="24"/>
          <w:szCs w:val="24"/>
          <w:lang w:val="en-US"/>
        </w:rPr>
        <w:t>% partial pancreatectomy</w:t>
      </w:r>
      <w:r w:rsidR="002C45D5" w:rsidRPr="00E82325">
        <w:rPr>
          <w:rFonts w:ascii="Book Antiqua" w:hAnsi="Book Antiqua" w:cs="Times New Roman"/>
          <w:sz w:val="24"/>
          <w:szCs w:val="24"/>
          <w:lang w:val="en-US"/>
        </w:rPr>
        <w:t xml:space="preserve"> </w:t>
      </w:r>
      <w:r w:rsidR="00EC3A01" w:rsidRPr="00E82325">
        <w:rPr>
          <w:rFonts w:ascii="Book Antiqua" w:hAnsi="Book Antiqua" w:cs="Times New Roman"/>
          <w:sz w:val="24"/>
          <w:szCs w:val="24"/>
          <w:lang w:val="en-US"/>
        </w:rPr>
        <w:t>in adult rats (leaving a 10% remnant pancreas)</w:t>
      </w:r>
      <w:r w:rsidR="007D0833" w:rsidRPr="00E82325">
        <w:rPr>
          <w:rFonts w:ascii="Book Antiqua" w:hAnsi="Book Antiqua" w:cs="Times New Roman"/>
          <w:sz w:val="24"/>
          <w:szCs w:val="24"/>
          <w:lang w:val="en-US"/>
        </w:rPr>
        <w:t xml:space="preserve">, the </w:t>
      </w:r>
      <w:r w:rsidR="00EC3A01" w:rsidRPr="00E82325">
        <w:rPr>
          <w:rFonts w:ascii="Book Antiqua" w:hAnsi="Book Antiqua" w:cs="Times New Roman"/>
          <w:sz w:val="24"/>
          <w:szCs w:val="24"/>
          <w:lang w:val="en-US"/>
        </w:rPr>
        <w:t xml:space="preserve">weight of the </w:t>
      </w:r>
      <w:r w:rsidR="00674636" w:rsidRPr="00E82325">
        <w:rPr>
          <w:rFonts w:ascii="Book Antiqua" w:hAnsi="Book Antiqua" w:cs="Times New Roman"/>
          <w:sz w:val="24"/>
          <w:szCs w:val="24"/>
          <w:lang w:val="en-US"/>
        </w:rPr>
        <w:t xml:space="preserve">pancreatic </w:t>
      </w:r>
      <w:r w:rsidR="007D0833" w:rsidRPr="00E82325">
        <w:rPr>
          <w:rFonts w:ascii="Book Antiqua" w:hAnsi="Book Antiqua" w:cs="Times New Roman"/>
          <w:sz w:val="24"/>
          <w:szCs w:val="24"/>
          <w:lang w:val="en-US"/>
        </w:rPr>
        <w:t xml:space="preserve">remnant </w:t>
      </w:r>
      <w:r w:rsidR="00EC3A01" w:rsidRPr="00E82325">
        <w:rPr>
          <w:rFonts w:ascii="Book Antiqua" w:hAnsi="Book Antiqua" w:cs="Times New Roman"/>
          <w:sz w:val="24"/>
          <w:szCs w:val="24"/>
          <w:lang w:val="en-US"/>
        </w:rPr>
        <w:t xml:space="preserve">reaches </w:t>
      </w:r>
      <w:r w:rsidR="007D0833" w:rsidRPr="00E82325">
        <w:rPr>
          <w:rFonts w:ascii="Book Antiqua" w:hAnsi="Book Antiqua" w:cs="Times New Roman"/>
          <w:sz w:val="24"/>
          <w:szCs w:val="24"/>
          <w:lang w:val="en-US"/>
        </w:rPr>
        <w:t xml:space="preserve">only </w:t>
      </w:r>
      <w:r w:rsidR="004F525C" w:rsidRPr="00E82325">
        <w:rPr>
          <w:rFonts w:ascii="Book Antiqua" w:hAnsi="Book Antiqua" w:cs="Times New Roman"/>
          <w:sz w:val="24"/>
          <w:szCs w:val="24"/>
          <w:lang w:val="en-US"/>
        </w:rPr>
        <w:t>27</w:t>
      </w:r>
      <w:r w:rsidR="007D0833" w:rsidRPr="00E82325">
        <w:rPr>
          <w:rFonts w:ascii="Book Antiqua" w:hAnsi="Book Antiqua" w:cs="Times New Roman"/>
          <w:sz w:val="24"/>
          <w:szCs w:val="24"/>
          <w:lang w:val="en-US"/>
        </w:rPr>
        <w:t xml:space="preserve">% of the </w:t>
      </w:r>
      <w:r w:rsidR="00EC3A01" w:rsidRPr="00E82325">
        <w:rPr>
          <w:rFonts w:ascii="Book Antiqua" w:hAnsi="Book Antiqua" w:cs="Times New Roman"/>
          <w:sz w:val="24"/>
          <w:szCs w:val="24"/>
          <w:lang w:val="en-US"/>
        </w:rPr>
        <w:t xml:space="preserve">initial </w:t>
      </w:r>
      <w:r w:rsidR="007D0833" w:rsidRPr="00E82325">
        <w:rPr>
          <w:rFonts w:ascii="Book Antiqua" w:hAnsi="Book Antiqua" w:cs="Times New Roman"/>
          <w:sz w:val="24"/>
          <w:szCs w:val="24"/>
          <w:lang w:val="en-US"/>
        </w:rPr>
        <w:t xml:space="preserve">weight of </w:t>
      </w:r>
      <w:r w:rsidR="00EC3A01" w:rsidRPr="00E82325">
        <w:rPr>
          <w:rFonts w:ascii="Book Antiqua" w:hAnsi="Book Antiqua" w:cs="Times New Roman"/>
          <w:sz w:val="24"/>
          <w:szCs w:val="24"/>
          <w:lang w:val="en-US"/>
        </w:rPr>
        <w:t xml:space="preserve">the </w:t>
      </w:r>
      <w:proofErr w:type="gramStart"/>
      <w:r w:rsidR="00EC3A01" w:rsidRPr="00E82325">
        <w:rPr>
          <w:rFonts w:ascii="Book Antiqua" w:hAnsi="Book Antiqua" w:cs="Times New Roman"/>
          <w:sz w:val="24"/>
          <w:szCs w:val="24"/>
          <w:lang w:val="en-US"/>
        </w:rPr>
        <w:t>organ</w:t>
      </w:r>
      <w:r w:rsidR="006F5402" w:rsidRPr="00E82325">
        <w:rPr>
          <w:rFonts w:ascii="Book Antiqua" w:hAnsi="Book Antiqua" w:cs="Times New Roman"/>
          <w:sz w:val="24"/>
          <w:szCs w:val="24"/>
          <w:vertAlign w:val="superscript"/>
          <w:lang w:val="en-US"/>
        </w:rPr>
        <w:t>[</w:t>
      </w:r>
      <w:proofErr w:type="gramEnd"/>
      <w:r w:rsidR="00637B42" w:rsidRPr="00E82325">
        <w:rPr>
          <w:rFonts w:ascii="Book Antiqua" w:hAnsi="Book Antiqua" w:cs="Times New Roman"/>
          <w:sz w:val="24"/>
          <w:szCs w:val="24"/>
          <w:vertAlign w:val="superscript"/>
          <w:lang w:val="en-US"/>
        </w:rPr>
        <w:t>18</w:t>
      </w:r>
      <w:r w:rsidR="006F5402" w:rsidRPr="00E82325">
        <w:rPr>
          <w:rFonts w:ascii="Book Antiqua" w:hAnsi="Book Antiqua" w:cs="Times New Roman"/>
          <w:sz w:val="24"/>
          <w:szCs w:val="24"/>
          <w:vertAlign w:val="superscript"/>
          <w:lang w:val="en-US"/>
        </w:rPr>
        <w:t>]</w:t>
      </w:r>
      <w:r w:rsidR="007D0833" w:rsidRPr="00E82325">
        <w:rPr>
          <w:rFonts w:ascii="Book Antiqua" w:hAnsi="Book Antiqua" w:cs="Times New Roman"/>
          <w:sz w:val="24"/>
          <w:szCs w:val="24"/>
          <w:lang w:val="en-US"/>
        </w:rPr>
        <w:t xml:space="preserve">. </w:t>
      </w:r>
      <w:r w:rsidR="0092515E" w:rsidRPr="00E82325">
        <w:rPr>
          <w:rFonts w:ascii="Book Antiqua" w:hAnsi="Book Antiqua" w:cs="Times New Roman"/>
          <w:bCs/>
          <w:sz w:val="24"/>
          <w:szCs w:val="24"/>
          <w:lang w:val="en-US"/>
        </w:rPr>
        <w:t>The</w:t>
      </w:r>
      <w:r w:rsidR="00484D77" w:rsidRPr="00E82325">
        <w:rPr>
          <w:rFonts w:ascii="Book Antiqua" w:hAnsi="Book Antiqua" w:cs="Times New Roman"/>
          <w:bCs/>
          <w:sz w:val="24"/>
          <w:szCs w:val="24"/>
          <w:lang w:val="en-US"/>
        </w:rPr>
        <w:t xml:space="preserve"> </w:t>
      </w:r>
      <w:r w:rsidR="0092515E" w:rsidRPr="00E82325">
        <w:rPr>
          <w:rFonts w:ascii="Book Antiqua" w:hAnsi="Book Antiqua" w:cs="Times New Roman"/>
          <w:bCs/>
          <w:sz w:val="24"/>
          <w:szCs w:val="24"/>
          <w:lang w:val="en-US"/>
        </w:rPr>
        <w:t xml:space="preserve">proliferative activity of </w:t>
      </w:r>
      <w:r w:rsidR="0092515E" w:rsidRPr="00E82325">
        <w:rPr>
          <w:rFonts w:ascii="Book Antiqua" w:hAnsi="Book Antiqua" w:cs="Times New Roman"/>
          <w:bCs/>
          <w:sz w:val="24"/>
          <w:szCs w:val="24"/>
        </w:rPr>
        <w:t>β</w:t>
      </w:r>
      <w:r w:rsidR="0092515E" w:rsidRPr="00E82325">
        <w:rPr>
          <w:rFonts w:ascii="Book Antiqua" w:hAnsi="Book Antiqua" w:cs="Times New Roman"/>
          <w:bCs/>
          <w:sz w:val="24"/>
          <w:szCs w:val="24"/>
          <w:lang w:val="en-US"/>
        </w:rPr>
        <w:t xml:space="preserve">-cells is </w:t>
      </w:r>
      <w:r w:rsidR="00674636" w:rsidRPr="00E82325">
        <w:rPr>
          <w:rFonts w:ascii="Book Antiqua" w:hAnsi="Book Antiqua" w:cs="Times New Roman"/>
          <w:bCs/>
          <w:sz w:val="24"/>
          <w:szCs w:val="24"/>
          <w:lang w:val="en-US"/>
        </w:rPr>
        <w:t>controlled</w:t>
      </w:r>
      <w:r w:rsidR="00484D77" w:rsidRPr="00E82325">
        <w:rPr>
          <w:rFonts w:ascii="Book Antiqua" w:hAnsi="Book Antiqua" w:cs="Times New Roman"/>
          <w:bCs/>
          <w:sz w:val="24"/>
          <w:szCs w:val="24"/>
          <w:lang w:val="en-US"/>
        </w:rPr>
        <w:t xml:space="preserve"> </w:t>
      </w:r>
      <w:r w:rsidR="0092515E" w:rsidRPr="00E82325">
        <w:rPr>
          <w:rFonts w:ascii="Book Antiqua" w:hAnsi="Book Antiqua" w:cs="Times New Roman"/>
          <w:bCs/>
          <w:sz w:val="24"/>
          <w:szCs w:val="24"/>
          <w:lang w:val="en-US"/>
        </w:rPr>
        <w:t>epigenetic</w:t>
      </w:r>
      <w:r w:rsidR="00674636" w:rsidRPr="00E82325">
        <w:rPr>
          <w:rFonts w:ascii="Book Antiqua" w:hAnsi="Book Antiqua" w:cs="Times New Roman"/>
          <w:bCs/>
          <w:sz w:val="24"/>
          <w:szCs w:val="24"/>
          <w:lang w:val="en-US"/>
        </w:rPr>
        <w:t>ally; in particular,</w:t>
      </w:r>
      <w:r w:rsidR="0092515E" w:rsidRPr="00E82325">
        <w:rPr>
          <w:rFonts w:ascii="Book Antiqua" w:hAnsi="Book Antiqua" w:cs="Times New Roman"/>
          <w:bCs/>
          <w:sz w:val="24"/>
          <w:szCs w:val="24"/>
          <w:lang w:val="en-US"/>
        </w:rPr>
        <w:t xml:space="preserve"> </w:t>
      </w:r>
      <w:r w:rsidR="00674636" w:rsidRPr="00E82325">
        <w:rPr>
          <w:rFonts w:ascii="Book Antiqua" w:hAnsi="Book Antiqua" w:cs="Times New Roman"/>
          <w:bCs/>
          <w:sz w:val="24"/>
          <w:szCs w:val="24"/>
          <w:lang w:val="en-US"/>
        </w:rPr>
        <w:t>it depends on</w:t>
      </w:r>
      <w:r w:rsidR="0092515E" w:rsidRPr="00E82325">
        <w:rPr>
          <w:rFonts w:ascii="Book Antiqua" w:hAnsi="Book Antiqua" w:cs="Times New Roman"/>
          <w:bCs/>
          <w:sz w:val="24"/>
          <w:szCs w:val="24"/>
          <w:lang w:val="en-US"/>
        </w:rPr>
        <w:t xml:space="preserve"> histone modifications </w:t>
      </w:r>
      <w:r w:rsidR="00484D77" w:rsidRPr="00E82325">
        <w:rPr>
          <w:rFonts w:ascii="Book Antiqua" w:hAnsi="Book Antiqua" w:cs="Times New Roman"/>
          <w:bCs/>
          <w:sz w:val="24"/>
          <w:szCs w:val="24"/>
          <w:lang w:val="en-US"/>
        </w:rPr>
        <w:t xml:space="preserve">regulated by </w:t>
      </w:r>
      <w:proofErr w:type="spellStart"/>
      <w:r w:rsidR="00A74E10" w:rsidRPr="00A74E10">
        <w:rPr>
          <w:rFonts w:ascii="Book Antiqua" w:hAnsi="Book Antiqua" w:cs="Times New Roman"/>
          <w:bCs/>
          <w:sz w:val="24"/>
          <w:szCs w:val="24"/>
          <w:lang w:val="en-US"/>
        </w:rPr>
        <w:t>trithorax</w:t>
      </w:r>
      <w:proofErr w:type="spellEnd"/>
      <w:r w:rsidR="00A74E10" w:rsidRPr="00A74E10">
        <w:rPr>
          <w:rFonts w:ascii="Book Antiqua" w:hAnsi="Book Antiqua" w:cs="Times New Roman"/>
          <w:bCs/>
          <w:sz w:val="24"/>
          <w:szCs w:val="24"/>
          <w:lang w:val="en-US"/>
        </w:rPr>
        <w:t xml:space="preserve"> group </w:t>
      </w:r>
      <w:r w:rsidR="00A74E10">
        <w:rPr>
          <w:rFonts w:ascii="Book Antiqua" w:hAnsi="Book Antiqua" w:cs="Times New Roman" w:hint="eastAsia"/>
          <w:bCs/>
          <w:sz w:val="24"/>
          <w:szCs w:val="24"/>
          <w:lang w:val="en-US" w:eastAsia="zh-CN"/>
        </w:rPr>
        <w:t>(</w:t>
      </w:r>
      <w:proofErr w:type="spellStart"/>
      <w:r w:rsidR="0092515E" w:rsidRPr="00E82325">
        <w:rPr>
          <w:rFonts w:ascii="Book Antiqua" w:hAnsi="Book Antiqua" w:cs="Times New Roman"/>
          <w:bCs/>
          <w:sz w:val="24"/>
          <w:szCs w:val="24"/>
          <w:lang w:val="en-US"/>
        </w:rPr>
        <w:t>TrxG</w:t>
      </w:r>
      <w:proofErr w:type="spellEnd"/>
      <w:r w:rsidR="00A74E10">
        <w:rPr>
          <w:rFonts w:ascii="Book Antiqua" w:hAnsi="Book Antiqua" w:cs="Times New Roman" w:hint="eastAsia"/>
          <w:bCs/>
          <w:sz w:val="24"/>
          <w:szCs w:val="24"/>
          <w:lang w:val="en-US" w:eastAsia="zh-CN"/>
        </w:rPr>
        <w:t>)</w:t>
      </w:r>
      <w:r w:rsidR="0092515E" w:rsidRPr="00E82325">
        <w:rPr>
          <w:rFonts w:ascii="Book Antiqua" w:hAnsi="Book Antiqua" w:cs="Times New Roman"/>
          <w:bCs/>
          <w:sz w:val="24"/>
          <w:szCs w:val="24"/>
          <w:lang w:val="en-US"/>
        </w:rPr>
        <w:t xml:space="preserve"> and </w:t>
      </w:r>
      <w:proofErr w:type="spellStart"/>
      <w:r w:rsidR="00A74E10" w:rsidRPr="00A74E10">
        <w:rPr>
          <w:rFonts w:ascii="Book Antiqua" w:hAnsi="Book Antiqua" w:cs="Times New Roman"/>
          <w:bCs/>
          <w:sz w:val="24"/>
          <w:szCs w:val="24"/>
          <w:lang w:val="en-US"/>
        </w:rPr>
        <w:t>polycomb</w:t>
      </w:r>
      <w:proofErr w:type="spellEnd"/>
      <w:r w:rsidR="00A74E10" w:rsidRPr="00A74E10">
        <w:rPr>
          <w:rFonts w:ascii="Book Antiqua" w:hAnsi="Book Antiqua" w:cs="Times New Roman"/>
          <w:bCs/>
          <w:sz w:val="24"/>
          <w:szCs w:val="24"/>
          <w:lang w:val="en-US"/>
        </w:rPr>
        <w:t xml:space="preserve"> group </w:t>
      </w:r>
      <w:r w:rsidR="00A74E10">
        <w:rPr>
          <w:rFonts w:ascii="Book Antiqua" w:hAnsi="Book Antiqua" w:cs="Times New Roman" w:hint="eastAsia"/>
          <w:bCs/>
          <w:sz w:val="24"/>
          <w:szCs w:val="24"/>
          <w:lang w:val="en-US" w:eastAsia="zh-CN"/>
        </w:rPr>
        <w:t>(</w:t>
      </w:r>
      <w:proofErr w:type="spellStart"/>
      <w:r w:rsidR="0092515E" w:rsidRPr="00E82325">
        <w:rPr>
          <w:rFonts w:ascii="Book Antiqua" w:hAnsi="Book Antiqua" w:cs="Times New Roman"/>
          <w:bCs/>
          <w:sz w:val="24"/>
          <w:szCs w:val="24"/>
          <w:lang w:val="en-US"/>
        </w:rPr>
        <w:t>PcG</w:t>
      </w:r>
      <w:proofErr w:type="spellEnd"/>
      <w:r w:rsidR="00A74E10">
        <w:rPr>
          <w:rFonts w:ascii="Book Antiqua" w:hAnsi="Book Antiqua" w:cs="Times New Roman" w:hint="eastAsia"/>
          <w:bCs/>
          <w:sz w:val="24"/>
          <w:szCs w:val="24"/>
          <w:lang w:val="en-US" w:eastAsia="zh-CN"/>
        </w:rPr>
        <w:t>)</w:t>
      </w:r>
      <w:r w:rsidR="0092515E" w:rsidRPr="00E82325">
        <w:rPr>
          <w:rFonts w:ascii="Book Antiqua" w:hAnsi="Book Antiqua" w:cs="Times New Roman"/>
          <w:bCs/>
          <w:sz w:val="24"/>
          <w:szCs w:val="24"/>
          <w:lang w:val="en-US"/>
        </w:rPr>
        <w:t xml:space="preserve"> </w:t>
      </w:r>
      <w:r w:rsidR="00484D77" w:rsidRPr="00E82325">
        <w:rPr>
          <w:rFonts w:ascii="Book Antiqua" w:hAnsi="Book Antiqua" w:cs="Times New Roman"/>
          <w:bCs/>
          <w:sz w:val="24"/>
          <w:szCs w:val="24"/>
          <w:lang w:val="en-US"/>
        </w:rPr>
        <w:t>complexes</w:t>
      </w:r>
      <w:r w:rsidR="00831CCD" w:rsidRPr="00E82325">
        <w:rPr>
          <w:rFonts w:ascii="Book Antiqua" w:hAnsi="Book Antiqua" w:cs="Times New Roman"/>
          <w:bCs/>
          <w:sz w:val="24"/>
          <w:szCs w:val="24"/>
          <w:lang w:val="en-US"/>
        </w:rPr>
        <w:t>.</w:t>
      </w:r>
      <w:r w:rsidR="00484D77" w:rsidRPr="00E82325">
        <w:rPr>
          <w:rFonts w:ascii="Book Antiqua" w:hAnsi="Book Antiqua" w:cs="Times New Roman"/>
          <w:bCs/>
          <w:sz w:val="24"/>
          <w:szCs w:val="24"/>
          <w:lang w:val="en-US"/>
        </w:rPr>
        <w:t xml:space="preserve"> </w:t>
      </w:r>
      <w:proofErr w:type="spellStart"/>
      <w:r w:rsidR="00A74E10">
        <w:rPr>
          <w:rFonts w:ascii="Book Antiqua" w:hAnsi="Book Antiqua" w:cs="Times New Roman"/>
          <w:bCs/>
          <w:sz w:val="24"/>
          <w:szCs w:val="24"/>
          <w:lang w:val="en-US"/>
        </w:rPr>
        <w:t>TrxG</w:t>
      </w:r>
      <w:proofErr w:type="spellEnd"/>
      <w:r w:rsidR="00484D77" w:rsidRPr="00E82325">
        <w:rPr>
          <w:rFonts w:ascii="Book Antiqua" w:hAnsi="Book Antiqua" w:cs="Times New Roman"/>
          <w:bCs/>
          <w:sz w:val="24"/>
          <w:szCs w:val="24"/>
          <w:lang w:val="en-US"/>
        </w:rPr>
        <w:t xml:space="preserve"> and </w:t>
      </w:r>
      <w:proofErr w:type="spellStart"/>
      <w:r w:rsidR="00A74E10">
        <w:rPr>
          <w:rFonts w:ascii="Book Antiqua" w:hAnsi="Book Antiqua" w:cs="Times New Roman"/>
          <w:bCs/>
          <w:sz w:val="24"/>
          <w:szCs w:val="24"/>
          <w:lang w:val="en-US"/>
        </w:rPr>
        <w:t>PcG</w:t>
      </w:r>
      <w:proofErr w:type="spellEnd"/>
      <w:r w:rsidR="00484D77" w:rsidRPr="00E82325">
        <w:rPr>
          <w:rFonts w:ascii="Book Antiqua" w:hAnsi="Book Antiqua" w:cs="Times New Roman"/>
          <w:bCs/>
          <w:sz w:val="24"/>
          <w:szCs w:val="24"/>
          <w:lang w:val="en-US"/>
        </w:rPr>
        <w:t xml:space="preserve"> proteins </w:t>
      </w:r>
      <w:r w:rsidR="00831CCD" w:rsidRPr="00E82325">
        <w:rPr>
          <w:rFonts w:ascii="Book Antiqua" w:hAnsi="Book Antiqua" w:cs="Times New Roman"/>
          <w:bCs/>
          <w:sz w:val="24"/>
          <w:szCs w:val="24"/>
          <w:lang w:val="en-US"/>
        </w:rPr>
        <w:t xml:space="preserve">are </w:t>
      </w:r>
      <w:r w:rsidR="009930A2" w:rsidRPr="00E82325">
        <w:rPr>
          <w:rFonts w:ascii="Book Antiqua" w:hAnsi="Book Antiqua" w:cs="Times New Roman"/>
          <w:bCs/>
          <w:sz w:val="24"/>
          <w:szCs w:val="24"/>
          <w:lang w:val="en-US"/>
        </w:rPr>
        <w:t xml:space="preserve">the </w:t>
      </w:r>
      <w:r w:rsidR="00484D77" w:rsidRPr="00E82325">
        <w:rPr>
          <w:rFonts w:ascii="Book Antiqua" w:hAnsi="Book Antiqua" w:cs="Times New Roman"/>
          <w:bCs/>
          <w:sz w:val="24"/>
          <w:szCs w:val="24"/>
          <w:lang w:val="en-US"/>
        </w:rPr>
        <w:t xml:space="preserve">evolutionarily conserved </w:t>
      </w:r>
      <w:r w:rsidR="0092515E" w:rsidRPr="00E82325">
        <w:rPr>
          <w:rFonts w:ascii="Book Antiqua" w:hAnsi="Book Antiqua" w:cs="Times New Roman"/>
          <w:bCs/>
          <w:sz w:val="24"/>
          <w:szCs w:val="24"/>
          <w:lang w:val="en-US"/>
        </w:rPr>
        <w:t xml:space="preserve">transcription </w:t>
      </w:r>
      <w:r w:rsidR="00484D77" w:rsidRPr="00E82325">
        <w:rPr>
          <w:rFonts w:ascii="Book Antiqua" w:hAnsi="Book Antiqua" w:cs="Times New Roman"/>
          <w:bCs/>
          <w:sz w:val="24"/>
          <w:szCs w:val="24"/>
          <w:lang w:val="en-US"/>
        </w:rPr>
        <w:t xml:space="preserve">factors that </w:t>
      </w:r>
      <w:r w:rsidR="0092515E" w:rsidRPr="00E82325">
        <w:rPr>
          <w:rFonts w:ascii="Book Antiqua" w:hAnsi="Book Antiqua" w:cs="Times New Roman"/>
          <w:bCs/>
          <w:sz w:val="24"/>
          <w:szCs w:val="24"/>
          <w:lang w:val="en-US"/>
        </w:rPr>
        <w:t>act as</w:t>
      </w:r>
      <w:r w:rsidR="00484D77" w:rsidRPr="00E82325">
        <w:rPr>
          <w:rFonts w:ascii="Book Antiqua" w:hAnsi="Book Antiqua" w:cs="Times New Roman"/>
          <w:bCs/>
          <w:sz w:val="24"/>
          <w:szCs w:val="24"/>
          <w:lang w:val="en-US"/>
        </w:rPr>
        <w:t xml:space="preserve"> hetero</w:t>
      </w:r>
      <w:r w:rsidR="0092515E" w:rsidRPr="00E82325">
        <w:rPr>
          <w:rFonts w:ascii="Book Antiqua" w:hAnsi="Book Antiqua" w:cs="Times New Roman"/>
          <w:bCs/>
          <w:sz w:val="24"/>
          <w:szCs w:val="24"/>
          <w:lang w:val="en-US"/>
        </w:rPr>
        <w:t>meric</w:t>
      </w:r>
      <w:r w:rsidR="00484D77" w:rsidRPr="00E82325">
        <w:rPr>
          <w:rFonts w:ascii="Book Antiqua" w:hAnsi="Book Antiqua" w:cs="Times New Roman"/>
          <w:bCs/>
          <w:sz w:val="24"/>
          <w:szCs w:val="24"/>
          <w:lang w:val="en-US"/>
        </w:rPr>
        <w:t xml:space="preserve"> complexes </w:t>
      </w:r>
      <w:r w:rsidR="009930A2" w:rsidRPr="00E82325">
        <w:rPr>
          <w:rFonts w:ascii="Book Antiqua" w:hAnsi="Book Antiqua" w:cs="Times New Roman"/>
          <w:bCs/>
          <w:sz w:val="24"/>
          <w:szCs w:val="24"/>
          <w:lang w:val="en-US"/>
        </w:rPr>
        <w:t>and</w:t>
      </w:r>
      <w:r w:rsidR="00831CCD" w:rsidRPr="00E82325">
        <w:rPr>
          <w:rFonts w:ascii="Book Antiqua" w:hAnsi="Book Antiqua" w:cs="Times New Roman"/>
          <w:bCs/>
          <w:sz w:val="24"/>
          <w:szCs w:val="24"/>
          <w:lang w:val="en-US"/>
        </w:rPr>
        <w:t xml:space="preserve"> modulate</w:t>
      </w:r>
      <w:r w:rsidR="0092515E" w:rsidRPr="00E82325">
        <w:rPr>
          <w:rFonts w:ascii="Book Antiqua" w:hAnsi="Book Antiqua" w:cs="Times New Roman"/>
          <w:bCs/>
          <w:sz w:val="24"/>
          <w:szCs w:val="24"/>
          <w:lang w:val="en-US"/>
        </w:rPr>
        <w:t xml:space="preserve"> gene expression</w:t>
      </w:r>
      <w:r w:rsidR="00831CCD" w:rsidRPr="00E82325">
        <w:rPr>
          <w:rFonts w:ascii="Book Antiqua" w:hAnsi="Book Antiqua" w:cs="Times New Roman"/>
          <w:bCs/>
          <w:sz w:val="24"/>
          <w:szCs w:val="24"/>
          <w:lang w:val="en-US"/>
        </w:rPr>
        <w:t xml:space="preserve"> by modifying the structure of chromatin</w:t>
      </w:r>
      <w:r w:rsidR="0092515E" w:rsidRPr="00E82325">
        <w:rPr>
          <w:rFonts w:ascii="Book Antiqua" w:hAnsi="Book Antiqua" w:cs="Times New Roman"/>
          <w:bCs/>
          <w:sz w:val="24"/>
          <w:szCs w:val="24"/>
          <w:lang w:val="en-US"/>
        </w:rPr>
        <w:t>.</w:t>
      </w:r>
      <w:r w:rsidR="00484D77" w:rsidRPr="00E82325">
        <w:rPr>
          <w:rFonts w:ascii="Book Antiqua" w:hAnsi="Book Antiqua" w:cs="Times New Roman"/>
          <w:bCs/>
          <w:sz w:val="24"/>
          <w:szCs w:val="24"/>
          <w:lang w:val="en-US"/>
        </w:rPr>
        <w:t xml:space="preserve"> </w:t>
      </w:r>
      <w:proofErr w:type="spellStart"/>
      <w:r w:rsidR="00831CCD" w:rsidRPr="00E82325">
        <w:rPr>
          <w:rFonts w:ascii="Book Antiqua" w:hAnsi="Book Antiqua" w:cs="Times New Roman"/>
          <w:bCs/>
          <w:sz w:val="24"/>
          <w:szCs w:val="24"/>
          <w:lang w:val="en-US"/>
        </w:rPr>
        <w:t>TrxG</w:t>
      </w:r>
      <w:proofErr w:type="spellEnd"/>
      <w:r w:rsidR="00831CCD" w:rsidRPr="00E82325">
        <w:rPr>
          <w:rFonts w:ascii="Book Antiqua" w:hAnsi="Book Antiqua" w:cs="Times New Roman"/>
          <w:bCs/>
          <w:sz w:val="24"/>
          <w:szCs w:val="24"/>
          <w:lang w:val="en-US"/>
        </w:rPr>
        <w:t xml:space="preserve"> and </w:t>
      </w:r>
      <w:proofErr w:type="spellStart"/>
      <w:r w:rsidR="00831CCD" w:rsidRPr="00E82325">
        <w:rPr>
          <w:rFonts w:ascii="Book Antiqua" w:hAnsi="Book Antiqua" w:cs="Times New Roman"/>
          <w:bCs/>
          <w:sz w:val="24"/>
          <w:szCs w:val="24"/>
          <w:lang w:val="en-US"/>
        </w:rPr>
        <w:t>PcG</w:t>
      </w:r>
      <w:proofErr w:type="spellEnd"/>
      <w:r w:rsidR="00831CCD" w:rsidRPr="00E82325">
        <w:rPr>
          <w:rFonts w:ascii="Book Antiqua" w:hAnsi="Book Antiqua" w:cs="Times New Roman"/>
          <w:bCs/>
          <w:sz w:val="24"/>
          <w:szCs w:val="24"/>
          <w:lang w:val="en-US"/>
        </w:rPr>
        <w:t xml:space="preserve"> complexes </w:t>
      </w:r>
      <w:r w:rsidR="00484D77" w:rsidRPr="00E82325">
        <w:rPr>
          <w:rFonts w:ascii="Book Antiqua" w:hAnsi="Book Antiqua" w:cs="Times New Roman"/>
          <w:bCs/>
          <w:sz w:val="24"/>
          <w:szCs w:val="24"/>
          <w:lang w:val="en-US"/>
        </w:rPr>
        <w:t xml:space="preserve">repress </w:t>
      </w:r>
      <w:r w:rsidR="00831CCD" w:rsidRPr="00E82325">
        <w:rPr>
          <w:rFonts w:ascii="Book Antiqua" w:hAnsi="Book Antiqua" w:cs="Times New Roman"/>
          <w:bCs/>
          <w:sz w:val="24"/>
          <w:szCs w:val="24"/>
          <w:lang w:val="en-US"/>
        </w:rPr>
        <w:t>a set of cell cycle-</w:t>
      </w:r>
      <w:r w:rsidR="00484D77" w:rsidRPr="00E82325">
        <w:rPr>
          <w:rFonts w:ascii="Book Antiqua" w:hAnsi="Book Antiqua" w:cs="Times New Roman"/>
          <w:bCs/>
          <w:sz w:val="24"/>
          <w:szCs w:val="24"/>
          <w:lang w:val="en-US"/>
        </w:rPr>
        <w:t>inhibit</w:t>
      </w:r>
      <w:r w:rsidR="00831CCD" w:rsidRPr="00E82325">
        <w:rPr>
          <w:rFonts w:ascii="Book Antiqua" w:hAnsi="Book Antiqua" w:cs="Times New Roman"/>
          <w:bCs/>
          <w:sz w:val="24"/>
          <w:szCs w:val="24"/>
          <w:lang w:val="en-US"/>
        </w:rPr>
        <w:t xml:space="preserve">ing genes in </w:t>
      </w:r>
      <w:r w:rsidR="00831CCD" w:rsidRPr="00E82325">
        <w:rPr>
          <w:rFonts w:ascii="Book Antiqua" w:hAnsi="Book Antiqua" w:cs="Times New Roman"/>
          <w:bCs/>
          <w:sz w:val="24"/>
          <w:szCs w:val="24"/>
        </w:rPr>
        <w:t>β</w:t>
      </w:r>
      <w:r w:rsidR="00831CCD" w:rsidRPr="00E82325">
        <w:rPr>
          <w:rFonts w:ascii="Book Antiqua" w:hAnsi="Book Antiqua" w:cs="Times New Roman"/>
          <w:bCs/>
          <w:sz w:val="24"/>
          <w:szCs w:val="24"/>
          <w:lang w:val="en-US"/>
        </w:rPr>
        <w:t>-cells</w:t>
      </w:r>
      <w:r w:rsidR="00484D77" w:rsidRPr="00E82325">
        <w:rPr>
          <w:rFonts w:ascii="Book Antiqua" w:hAnsi="Book Antiqua" w:cs="Times New Roman"/>
          <w:bCs/>
          <w:sz w:val="24"/>
          <w:szCs w:val="24"/>
          <w:lang w:val="en-US"/>
        </w:rPr>
        <w:t xml:space="preserve">, thereby </w:t>
      </w:r>
      <w:r w:rsidR="00831CCD" w:rsidRPr="00E82325">
        <w:rPr>
          <w:rFonts w:ascii="Book Antiqua" w:hAnsi="Book Antiqua" w:cs="Times New Roman"/>
          <w:bCs/>
          <w:sz w:val="24"/>
          <w:szCs w:val="24"/>
          <w:lang w:val="en-US"/>
        </w:rPr>
        <w:t>facilitating</w:t>
      </w:r>
      <w:r w:rsidR="00484D77" w:rsidRPr="00E82325">
        <w:rPr>
          <w:rFonts w:ascii="Book Antiqua" w:hAnsi="Book Antiqua" w:cs="Times New Roman"/>
          <w:bCs/>
          <w:sz w:val="24"/>
          <w:szCs w:val="24"/>
          <w:lang w:val="en-US"/>
        </w:rPr>
        <w:t xml:space="preserve"> physiological and adaptive </w:t>
      </w:r>
      <w:r w:rsidR="00484D77" w:rsidRPr="00E82325">
        <w:rPr>
          <w:rFonts w:ascii="Book Antiqua" w:hAnsi="Book Antiqua" w:cs="Times New Roman"/>
          <w:bCs/>
          <w:sz w:val="24"/>
          <w:szCs w:val="24"/>
        </w:rPr>
        <w:t>β</w:t>
      </w:r>
      <w:r w:rsidR="00484D77" w:rsidRPr="00E82325">
        <w:rPr>
          <w:rFonts w:ascii="Book Antiqua" w:hAnsi="Book Antiqua" w:cs="Times New Roman"/>
          <w:bCs/>
          <w:sz w:val="24"/>
          <w:szCs w:val="24"/>
          <w:lang w:val="en-US"/>
        </w:rPr>
        <w:t xml:space="preserve">-cell </w:t>
      </w:r>
      <w:proofErr w:type="gramStart"/>
      <w:r w:rsidR="00484D77" w:rsidRPr="00E82325">
        <w:rPr>
          <w:rFonts w:ascii="Book Antiqua" w:hAnsi="Book Antiqua" w:cs="Times New Roman"/>
          <w:bCs/>
          <w:sz w:val="24"/>
          <w:szCs w:val="24"/>
          <w:lang w:val="en-US"/>
        </w:rPr>
        <w:t>expansion</w:t>
      </w:r>
      <w:r w:rsidR="006F5402" w:rsidRPr="00E82325">
        <w:rPr>
          <w:rFonts w:ascii="Book Antiqua" w:hAnsi="Book Antiqua" w:cs="Times New Roman"/>
          <w:bCs/>
          <w:sz w:val="24"/>
          <w:szCs w:val="24"/>
          <w:vertAlign w:val="superscript"/>
          <w:lang w:val="en-US"/>
        </w:rPr>
        <w:t>[</w:t>
      </w:r>
      <w:proofErr w:type="gramEnd"/>
      <w:r w:rsidR="00637B42" w:rsidRPr="00E82325">
        <w:rPr>
          <w:rFonts w:ascii="Book Antiqua" w:hAnsi="Book Antiqua" w:cs="Times New Roman"/>
          <w:sz w:val="24"/>
          <w:szCs w:val="24"/>
          <w:vertAlign w:val="superscript"/>
          <w:lang w:val="en-US"/>
        </w:rPr>
        <w:t>19</w:t>
      </w:r>
      <w:r w:rsidR="00606CCF" w:rsidRPr="00E82325">
        <w:rPr>
          <w:rFonts w:ascii="Book Antiqua" w:hAnsi="Book Antiqua" w:cs="Times New Roman"/>
          <w:sz w:val="24"/>
          <w:szCs w:val="24"/>
          <w:vertAlign w:val="superscript"/>
          <w:lang w:val="en-US"/>
        </w:rPr>
        <w:t>,</w:t>
      </w:r>
      <w:r w:rsidR="00637B42" w:rsidRPr="00E82325">
        <w:rPr>
          <w:rFonts w:ascii="Book Antiqua" w:hAnsi="Book Antiqua" w:cs="Times New Roman"/>
          <w:sz w:val="24"/>
          <w:szCs w:val="24"/>
          <w:vertAlign w:val="superscript"/>
          <w:lang w:val="en-US"/>
        </w:rPr>
        <w:t>20</w:t>
      </w:r>
      <w:r w:rsidR="006F5402" w:rsidRPr="00E82325">
        <w:rPr>
          <w:rFonts w:ascii="Book Antiqua" w:hAnsi="Book Antiqua" w:cs="Times New Roman"/>
          <w:sz w:val="24"/>
          <w:szCs w:val="24"/>
          <w:vertAlign w:val="superscript"/>
          <w:lang w:val="en-US"/>
        </w:rPr>
        <w:t>]</w:t>
      </w:r>
      <w:r w:rsidR="004806FE" w:rsidRPr="00E82325">
        <w:rPr>
          <w:rFonts w:ascii="Book Antiqua" w:hAnsi="Book Antiqua" w:cs="Times New Roman"/>
          <w:sz w:val="24"/>
          <w:szCs w:val="24"/>
          <w:lang w:val="en-US"/>
        </w:rPr>
        <w:t>.</w:t>
      </w:r>
    </w:p>
    <w:p w14:paraId="2DAD93DF" w14:textId="77777777" w:rsidR="00B06143" w:rsidRDefault="00B06143" w:rsidP="00B06143">
      <w:pPr>
        <w:autoSpaceDE w:val="0"/>
        <w:autoSpaceDN w:val="0"/>
        <w:adjustRightInd w:val="0"/>
        <w:snapToGrid w:val="0"/>
        <w:spacing w:after="0" w:line="360" w:lineRule="auto"/>
        <w:jc w:val="both"/>
        <w:rPr>
          <w:rFonts w:ascii="Book Antiqua" w:hAnsi="Book Antiqua" w:cs="Times New Roman"/>
          <w:b/>
          <w:sz w:val="24"/>
          <w:szCs w:val="24"/>
          <w:u w:val="single"/>
          <w:lang w:val="en-US" w:eastAsia="zh-CN"/>
        </w:rPr>
      </w:pPr>
    </w:p>
    <w:p w14:paraId="770E8F3A" w14:textId="77777777" w:rsidR="00945578" w:rsidRPr="00E82325" w:rsidRDefault="007D69BD" w:rsidP="00B06143">
      <w:pPr>
        <w:autoSpaceDE w:val="0"/>
        <w:autoSpaceDN w:val="0"/>
        <w:adjustRightInd w:val="0"/>
        <w:snapToGrid w:val="0"/>
        <w:spacing w:after="0" w:line="360" w:lineRule="auto"/>
        <w:jc w:val="both"/>
        <w:rPr>
          <w:rFonts w:ascii="Book Antiqua" w:hAnsi="Book Antiqua" w:cs="Times New Roman"/>
          <w:b/>
          <w:sz w:val="24"/>
          <w:szCs w:val="24"/>
          <w:u w:val="single"/>
          <w:lang w:val="en-US"/>
        </w:rPr>
      </w:pPr>
      <w:r w:rsidRPr="00E82325">
        <w:rPr>
          <w:rFonts w:ascii="Book Antiqua" w:hAnsi="Book Antiqua" w:cs="Times New Roman"/>
          <w:b/>
          <w:sz w:val="24"/>
          <w:szCs w:val="24"/>
          <w:u w:val="single"/>
          <w:lang w:val="en-US"/>
        </w:rPr>
        <w:t>MODELING THE ENDOCRINE PANCREAS REGENERATION</w:t>
      </w:r>
    </w:p>
    <w:p w14:paraId="04998D46" w14:textId="77777777" w:rsidR="000A6623" w:rsidRPr="00E82325" w:rsidRDefault="00F12C12" w:rsidP="00B06143">
      <w:pPr>
        <w:autoSpaceDE w:val="0"/>
        <w:autoSpaceDN w:val="0"/>
        <w:adjustRightInd w:val="0"/>
        <w:snapToGrid w:val="0"/>
        <w:spacing w:after="0"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 xml:space="preserve">Several experimental models for studying </w:t>
      </w:r>
      <w:r w:rsidR="009930A2" w:rsidRPr="00E82325">
        <w:rPr>
          <w:rFonts w:ascii="Book Antiqua" w:hAnsi="Book Antiqua" w:cs="Times New Roman"/>
          <w:sz w:val="24"/>
          <w:szCs w:val="24"/>
          <w:lang w:val="en-US"/>
        </w:rPr>
        <w:t xml:space="preserve">the endocrine pancreas </w:t>
      </w:r>
      <w:r w:rsidRPr="00E82325">
        <w:rPr>
          <w:rFonts w:ascii="Book Antiqua" w:hAnsi="Book Antiqua" w:cs="Times New Roman"/>
          <w:sz w:val="24"/>
          <w:szCs w:val="24"/>
          <w:lang w:val="en-US"/>
        </w:rPr>
        <w:t xml:space="preserve">regeneration </w:t>
      </w:r>
      <w:r w:rsidR="000E354E" w:rsidRPr="00E82325">
        <w:rPr>
          <w:rFonts w:ascii="Book Antiqua" w:hAnsi="Book Antiqua" w:cs="Times New Roman"/>
          <w:sz w:val="24"/>
          <w:szCs w:val="24"/>
          <w:lang w:val="en-US"/>
        </w:rPr>
        <w:t>are available</w:t>
      </w:r>
      <w:r w:rsidR="008A64D9"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 xml:space="preserve">The first of them, </w:t>
      </w:r>
      <w:proofErr w:type="spellStart"/>
      <w:r w:rsidR="00277A3C" w:rsidRPr="00E82325">
        <w:rPr>
          <w:rFonts w:ascii="Book Antiqua" w:hAnsi="Book Antiqua" w:cs="Times New Roman"/>
          <w:sz w:val="24"/>
          <w:szCs w:val="24"/>
          <w:lang w:val="en-US"/>
        </w:rPr>
        <w:t>wirsung</w:t>
      </w:r>
      <w:proofErr w:type="spellEnd"/>
      <w:r w:rsidR="00277A3C" w:rsidRPr="00E82325">
        <w:rPr>
          <w:rFonts w:ascii="Book Antiqua" w:hAnsi="Book Antiqua" w:cs="Times New Roman"/>
          <w:sz w:val="24"/>
          <w:szCs w:val="24"/>
          <w:lang w:val="en-US"/>
        </w:rPr>
        <w:t xml:space="preserve"> duct ligation</w:t>
      </w:r>
      <w:r w:rsidR="00277A3C">
        <w:rPr>
          <w:rFonts w:ascii="Book Antiqua" w:hAnsi="Book Antiqua" w:cs="Times New Roman" w:hint="eastAsia"/>
          <w:sz w:val="24"/>
          <w:szCs w:val="24"/>
          <w:lang w:val="en-US" w:eastAsia="zh-CN"/>
        </w:rPr>
        <w:t>,</w:t>
      </w:r>
      <w:r w:rsidRPr="00E82325">
        <w:rPr>
          <w:rFonts w:ascii="Book Antiqua" w:hAnsi="Book Antiqua" w:cs="Times New Roman"/>
          <w:sz w:val="24"/>
          <w:szCs w:val="24"/>
          <w:lang w:val="en-US"/>
        </w:rPr>
        <w:t xml:space="preserve"> was introduced</w:t>
      </w:r>
      <w:r w:rsidR="008A64D9"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as early as in</w:t>
      </w:r>
      <w:r w:rsidR="008A64D9" w:rsidRPr="00E82325">
        <w:rPr>
          <w:rFonts w:ascii="Book Antiqua" w:hAnsi="Book Antiqua" w:cs="Times New Roman"/>
          <w:sz w:val="24"/>
          <w:szCs w:val="24"/>
          <w:lang w:val="en-US"/>
        </w:rPr>
        <w:t xml:space="preserve"> 1920 </w:t>
      </w:r>
      <w:r w:rsidRPr="00E82325">
        <w:rPr>
          <w:rFonts w:ascii="Book Antiqua" w:hAnsi="Book Antiqua" w:cs="Times New Roman"/>
          <w:sz w:val="24"/>
          <w:szCs w:val="24"/>
          <w:lang w:val="en-US"/>
        </w:rPr>
        <w:t>by</w:t>
      </w:r>
      <w:r w:rsidR="008A64D9" w:rsidRPr="00E82325">
        <w:rPr>
          <w:rFonts w:ascii="Book Antiqua" w:hAnsi="Book Antiqua" w:cs="Times New Roman"/>
          <w:sz w:val="24"/>
          <w:szCs w:val="24"/>
          <w:lang w:val="en-US"/>
        </w:rPr>
        <w:t xml:space="preserve"> F. Banting </w:t>
      </w:r>
      <w:r w:rsidRPr="00E82325">
        <w:rPr>
          <w:rFonts w:ascii="Book Antiqua" w:hAnsi="Book Antiqua" w:cs="Times New Roman"/>
          <w:sz w:val="24"/>
          <w:szCs w:val="24"/>
          <w:lang w:val="en-US"/>
        </w:rPr>
        <w:t>as a possible treatment</w:t>
      </w:r>
      <w:r w:rsidR="008A64D9"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for DM</w:t>
      </w:r>
      <w:r w:rsidR="008A64D9" w:rsidRPr="00E82325">
        <w:rPr>
          <w:rFonts w:ascii="Book Antiqua" w:hAnsi="Book Antiqua" w:cs="Times New Roman"/>
          <w:sz w:val="24"/>
          <w:szCs w:val="24"/>
          <w:lang w:val="en-US"/>
        </w:rPr>
        <w:t xml:space="preserve">. </w:t>
      </w:r>
      <w:r w:rsidR="00C30045" w:rsidRPr="00E82325">
        <w:rPr>
          <w:rFonts w:ascii="Book Antiqua" w:hAnsi="Book Antiqua" w:cs="Times New Roman"/>
          <w:sz w:val="24"/>
          <w:szCs w:val="24"/>
          <w:lang w:val="en-US"/>
        </w:rPr>
        <w:t xml:space="preserve">The </w:t>
      </w:r>
      <w:r w:rsidR="000E354E" w:rsidRPr="00E82325">
        <w:rPr>
          <w:rFonts w:ascii="Book Antiqua" w:hAnsi="Book Antiqua" w:cs="Times New Roman"/>
          <w:sz w:val="24"/>
          <w:szCs w:val="24"/>
          <w:lang w:val="en-US"/>
        </w:rPr>
        <w:t>procedure</w:t>
      </w:r>
      <w:r w:rsidR="00C30045" w:rsidRPr="00E82325">
        <w:rPr>
          <w:rFonts w:ascii="Book Antiqua" w:hAnsi="Book Antiqua" w:cs="Times New Roman"/>
          <w:sz w:val="24"/>
          <w:szCs w:val="24"/>
          <w:lang w:val="en-US"/>
        </w:rPr>
        <w:t xml:space="preserve">, indeed, led to an increase in </w:t>
      </w:r>
      <w:r w:rsidR="009930A2" w:rsidRPr="00E82325">
        <w:rPr>
          <w:rFonts w:ascii="Book Antiqua" w:hAnsi="Book Antiqua" w:cs="Times New Roman"/>
          <w:sz w:val="24"/>
          <w:szCs w:val="24"/>
          <w:lang w:val="en-US"/>
        </w:rPr>
        <w:t xml:space="preserve">the </w:t>
      </w:r>
      <w:r w:rsidR="00C30045" w:rsidRPr="00E82325">
        <w:rPr>
          <w:rFonts w:ascii="Book Antiqua" w:hAnsi="Book Antiqua" w:cs="Times New Roman"/>
          <w:sz w:val="24"/>
          <w:szCs w:val="24"/>
          <w:lang w:val="en-US"/>
        </w:rPr>
        <w:t xml:space="preserve">mass and </w:t>
      </w:r>
      <w:r w:rsidR="00674636" w:rsidRPr="00E82325">
        <w:rPr>
          <w:rFonts w:ascii="Book Antiqua" w:hAnsi="Book Antiqua" w:cs="Times New Roman"/>
          <w:sz w:val="24"/>
          <w:szCs w:val="24"/>
          <w:lang w:val="en-US"/>
        </w:rPr>
        <w:t>number</w:t>
      </w:r>
      <w:r w:rsidR="00C30045" w:rsidRPr="00E82325">
        <w:rPr>
          <w:rFonts w:ascii="Book Antiqua" w:hAnsi="Book Antiqua" w:cs="Times New Roman"/>
          <w:sz w:val="24"/>
          <w:szCs w:val="24"/>
          <w:lang w:val="en-US"/>
        </w:rPr>
        <w:t xml:space="preserve"> of the </w:t>
      </w:r>
      <w:proofErr w:type="gramStart"/>
      <w:r w:rsidR="00C30045" w:rsidRPr="00E82325">
        <w:rPr>
          <w:rFonts w:ascii="Book Antiqua" w:hAnsi="Book Antiqua" w:cs="Times New Roman"/>
          <w:sz w:val="24"/>
          <w:szCs w:val="24"/>
          <w:lang w:val="en-US"/>
        </w:rPr>
        <w:t>islets</w:t>
      </w:r>
      <w:r w:rsidR="006F5402" w:rsidRPr="00E82325">
        <w:rPr>
          <w:rFonts w:ascii="Book Antiqua" w:hAnsi="Book Antiqua" w:cs="Times New Roman"/>
          <w:sz w:val="24"/>
          <w:szCs w:val="24"/>
          <w:vertAlign w:val="superscript"/>
          <w:lang w:val="en-US"/>
        </w:rPr>
        <w:t>[</w:t>
      </w:r>
      <w:proofErr w:type="gramEnd"/>
      <w:r w:rsidR="00606CCF" w:rsidRPr="00E82325">
        <w:rPr>
          <w:rFonts w:ascii="Book Antiqua" w:hAnsi="Book Antiqua" w:cs="Times New Roman"/>
          <w:sz w:val="24"/>
          <w:szCs w:val="24"/>
          <w:vertAlign w:val="superscript"/>
          <w:lang w:val="en-US"/>
        </w:rPr>
        <w:t>21,</w:t>
      </w:r>
      <w:r w:rsidR="004A117D" w:rsidRPr="00E82325">
        <w:rPr>
          <w:rFonts w:ascii="Book Antiqua" w:hAnsi="Book Antiqua" w:cs="Times New Roman"/>
          <w:sz w:val="24"/>
          <w:szCs w:val="24"/>
          <w:vertAlign w:val="superscript"/>
          <w:lang w:val="en-US"/>
        </w:rPr>
        <w:t>22</w:t>
      </w:r>
      <w:r w:rsidR="006F5402" w:rsidRPr="00E82325">
        <w:rPr>
          <w:rFonts w:ascii="Book Antiqua" w:hAnsi="Book Antiqua" w:cs="Times New Roman"/>
          <w:sz w:val="24"/>
          <w:szCs w:val="24"/>
          <w:vertAlign w:val="superscript"/>
          <w:lang w:val="en-US"/>
        </w:rPr>
        <w:t>]</w:t>
      </w:r>
      <w:r w:rsidR="00C30045" w:rsidRPr="00E82325">
        <w:rPr>
          <w:rFonts w:ascii="Book Antiqua" w:hAnsi="Book Antiqua" w:cs="Times New Roman"/>
          <w:sz w:val="24"/>
          <w:szCs w:val="24"/>
          <w:lang w:val="en-US"/>
        </w:rPr>
        <w:t>; it used</w:t>
      </w:r>
      <w:r w:rsidR="008A64D9" w:rsidRPr="00E82325">
        <w:rPr>
          <w:rFonts w:ascii="Book Antiqua" w:hAnsi="Book Antiqua" w:cs="Times New Roman"/>
          <w:sz w:val="24"/>
          <w:szCs w:val="24"/>
          <w:lang w:val="en-US"/>
        </w:rPr>
        <w:t xml:space="preserve"> </w:t>
      </w:r>
      <w:r w:rsidR="00674636" w:rsidRPr="00E82325">
        <w:rPr>
          <w:rFonts w:ascii="Book Antiqua" w:hAnsi="Book Antiqua" w:cs="Times New Roman"/>
          <w:sz w:val="24"/>
          <w:szCs w:val="24"/>
          <w:lang w:val="en-US"/>
        </w:rPr>
        <w:t xml:space="preserve">to be applied widely </w:t>
      </w:r>
      <w:r w:rsidR="00C30045" w:rsidRPr="00E82325">
        <w:rPr>
          <w:rFonts w:ascii="Book Antiqua" w:hAnsi="Book Antiqua" w:cs="Times New Roman"/>
          <w:sz w:val="24"/>
          <w:szCs w:val="24"/>
          <w:lang w:val="en-US"/>
        </w:rPr>
        <w:t xml:space="preserve">for DM treatment in </w:t>
      </w:r>
      <w:r w:rsidR="00674636" w:rsidRPr="00E82325">
        <w:rPr>
          <w:rFonts w:ascii="Book Antiqua" w:hAnsi="Book Antiqua" w:cs="Times New Roman"/>
          <w:sz w:val="24"/>
          <w:szCs w:val="24"/>
          <w:lang w:val="en-US"/>
        </w:rPr>
        <w:t>children</w:t>
      </w:r>
      <w:r w:rsidR="008A64D9" w:rsidRPr="00E82325">
        <w:rPr>
          <w:rFonts w:ascii="Book Antiqua" w:hAnsi="Book Antiqua" w:cs="Times New Roman"/>
          <w:sz w:val="24"/>
          <w:szCs w:val="24"/>
          <w:lang w:val="en-US"/>
        </w:rPr>
        <w:t xml:space="preserve">, </w:t>
      </w:r>
      <w:r w:rsidR="00C30045" w:rsidRPr="00E82325">
        <w:rPr>
          <w:rFonts w:ascii="Book Antiqua" w:hAnsi="Book Antiqua" w:cs="Times New Roman"/>
          <w:sz w:val="24"/>
          <w:szCs w:val="24"/>
          <w:lang w:val="en-US"/>
        </w:rPr>
        <w:t>but provided only short-term results</w:t>
      </w:r>
      <w:r w:rsidR="006F5402" w:rsidRPr="00E82325">
        <w:rPr>
          <w:rFonts w:ascii="Book Antiqua" w:hAnsi="Book Antiqua" w:cs="Times New Roman"/>
          <w:sz w:val="24"/>
          <w:szCs w:val="24"/>
          <w:vertAlign w:val="superscript"/>
          <w:lang w:val="en-US"/>
        </w:rPr>
        <w:t>[</w:t>
      </w:r>
      <w:r w:rsidR="004A117D" w:rsidRPr="00E82325">
        <w:rPr>
          <w:rFonts w:ascii="Book Antiqua" w:hAnsi="Book Antiqua" w:cs="Times New Roman"/>
          <w:sz w:val="24"/>
          <w:szCs w:val="24"/>
          <w:vertAlign w:val="superscript"/>
          <w:lang w:val="en-US"/>
        </w:rPr>
        <w:t>23</w:t>
      </w:r>
      <w:r w:rsidR="006F5402" w:rsidRPr="00E82325">
        <w:rPr>
          <w:rFonts w:ascii="Book Antiqua" w:hAnsi="Book Antiqua" w:cs="Times New Roman"/>
          <w:sz w:val="24"/>
          <w:szCs w:val="24"/>
          <w:vertAlign w:val="superscript"/>
          <w:lang w:val="en-US"/>
        </w:rPr>
        <w:t>]</w:t>
      </w:r>
      <w:r w:rsidR="000A6623" w:rsidRPr="00E82325">
        <w:rPr>
          <w:rFonts w:ascii="Book Antiqua" w:hAnsi="Book Antiqua" w:cs="Times New Roman"/>
          <w:sz w:val="24"/>
          <w:szCs w:val="24"/>
          <w:lang w:val="en-US"/>
        </w:rPr>
        <w:t>.</w:t>
      </w:r>
      <w:r w:rsidR="00737096" w:rsidRPr="00E82325">
        <w:rPr>
          <w:rFonts w:ascii="Book Antiqua" w:hAnsi="Book Antiqua" w:cs="Times New Roman"/>
          <w:sz w:val="24"/>
          <w:szCs w:val="24"/>
          <w:lang w:val="en-US"/>
        </w:rPr>
        <w:t xml:space="preserve"> </w:t>
      </w:r>
      <w:r w:rsidR="005A006C" w:rsidRPr="00E82325">
        <w:rPr>
          <w:rFonts w:ascii="Book Antiqua" w:hAnsi="Book Antiqua" w:cs="Times New Roman"/>
          <w:sz w:val="24"/>
          <w:szCs w:val="24"/>
          <w:lang w:val="en-US"/>
        </w:rPr>
        <w:t>Nowadays, t</w:t>
      </w:r>
      <w:r w:rsidR="00737096" w:rsidRPr="00E82325">
        <w:rPr>
          <w:rFonts w:ascii="Book Antiqua" w:hAnsi="Book Antiqua" w:cs="Times New Roman"/>
          <w:sz w:val="24"/>
          <w:szCs w:val="24"/>
          <w:lang w:val="en-US"/>
        </w:rPr>
        <w:t xml:space="preserve">he pancreatic duct ligation </w:t>
      </w:r>
      <w:r w:rsidR="00E06FE7" w:rsidRPr="00E82325">
        <w:rPr>
          <w:rFonts w:ascii="Book Antiqua" w:hAnsi="Book Antiqua" w:cs="Times New Roman"/>
          <w:sz w:val="24"/>
          <w:szCs w:val="24"/>
          <w:lang w:val="en-US"/>
        </w:rPr>
        <w:t xml:space="preserve">model is </w:t>
      </w:r>
      <w:r w:rsidR="00277A3C">
        <w:rPr>
          <w:rFonts w:ascii="Book Antiqua" w:hAnsi="Book Antiqua" w:cs="Times New Roman" w:hint="eastAsia"/>
          <w:sz w:val="24"/>
          <w:szCs w:val="24"/>
          <w:lang w:val="en-US" w:eastAsia="zh-CN"/>
        </w:rPr>
        <w:t>still</w:t>
      </w:r>
      <w:r w:rsidR="00E06FE7" w:rsidRPr="00E82325">
        <w:rPr>
          <w:rFonts w:ascii="Book Antiqua" w:hAnsi="Book Antiqua" w:cs="Times New Roman"/>
          <w:sz w:val="24"/>
          <w:szCs w:val="24"/>
          <w:lang w:val="en-US"/>
        </w:rPr>
        <w:t xml:space="preserve"> employed </w:t>
      </w:r>
      <w:r w:rsidR="005A006C" w:rsidRPr="00E82325">
        <w:rPr>
          <w:rFonts w:ascii="Book Antiqua" w:hAnsi="Book Antiqua" w:cs="Times New Roman"/>
          <w:sz w:val="24"/>
          <w:szCs w:val="24"/>
          <w:lang w:val="en-US"/>
        </w:rPr>
        <w:t xml:space="preserve">in animal </w:t>
      </w:r>
      <w:r w:rsidR="005A006C" w:rsidRPr="00E82325">
        <w:rPr>
          <w:rFonts w:ascii="Book Antiqua" w:hAnsi="Book Antiqua" w:cs="Times New Roman"/>
          <w:sz w:val="24"/>
          <w:szCs w:val="24"/>
          <w:lang w:val="en-US"/>
        </w:rPr>
        <w:lastRenderedPageBreak/>
        <w:t>studies</w:t>
      </w:r>
      <w:r w:rsidR="00E06FE7" w:rsidRPr="00E82325">
        <w:rPr>
          <w:rFonts w:ascii="Book Antiqua" w:hAnsi="Book Antiqua" w:cs="Times New Roman"/>
          <w:sz w:val="24"/>
          <w:szCs w:val="24"/>
          <w:lang w:val="en-US"/>
        </w:rPr>
        <w:t xml:space="preserve">; it is </w:t>
      </w:r>
      <w:r w:rsidR="00252900" w:rsidRPr="00E82325">
        <w:rPr>
          <w:rFonts w:ascii="Book Antiqua" w:hAnsi="Book Antiqua" w:cs="Times New Roman"/>
          <w:sz w:val="24"/>
          <w:szCs w:val="24"/>
          <w:lang w:val="en-US"/>
        </w:rPr>
        <w:t>considered a</w:t>
      </w:r>
      <w:r w:rsidR="005A006C" w:rsidRPr="00E82325">
        <w:rPr>
          <w:rFonts w:ascii="Book Antiqua" w:hAnsi="Book Antiqua" w:cs="Times New Roman"/>
          <w:sz w:val="24"/>
          <w:szCs w:val="24"/>
          <w:lang w:val="en-US"/>
        </w:rPr>
        <w:t>n</w:t>
      </w:r>
      <w:r w:rsidR="00252900" w:rsidRPr="00E82325">
        <w:rPr>
          <w:rFonts w:ascii="Book Antiqua" w:hAnsi="Book Antiqua" w:cs="Times New Roman"/>
          <w:sz w:val="24"/>
          <w:szCs w:val="24"/>
          <w:lang w:val="en-US"/>
        </w:rPr>
        <w:t xml:space="preserve"> </w:t>
      </w:r>
      <w:r w:rsidR="005A006C" w:rsidRPr="00E82325">
        <w:rPr>
          <w:rFonts w:ascii="Book Antiqua" w:hAnsi="Book Antiqua" w:cs="Times New Roman"/>
          <w:sz w:val="24"/>
          <w:szCs w:val="24"/>
          <w:lang w:val="en-US"/>
        </w:rPr>
        <w:t>acceptable</w:t>
      </w:r>
      <w:r w:rsidR="00252900" w:rsidRPr="00E82325">
        <w:rPr>
          <w:rFonts w:ascii="Book Antiqua" w:hAnsi="Book Antiqua" w:cs="Times New Roman"/>
          <w:sz w:val="24"/>
          <w:szCs w:val="24"/>
          <w:lang w:val="en-US"/>
        </w:rPr>
        <w:t xml:space="preserve"> </w:t>
      </w:r>
      <w:r w:rsidR="00E06FE7" w:rsidRPr="00E82325">
        <w:rPr>
          <w:rFonts w:ascii="Book Antiqua" w:hAnsi="Book Antiqua" w:cs="Times New Roman"/>
          <w:sz w:val="24"/>
          <w:szCs w:val="24"/>
          <w:lang w:val="en-US"/>
        </w:rPr>
        <w:t>representation</w:t>
      </w:r>
      <w:r w:rsidR="00252900" w:rsidRPr="00E82325">
        <w:rPr>
          <w:rFonts w:ascii="Book Antiqua" w:hAnsi="Book Antiqua" w:cs="Times New Roman"/>
          <w:sz w:val="24"/>
          <w:szCs w:val="24"/>
          <w:lang w:val="en-US"/>
        </w:rPr>
        <w:t xml:space="preserve"> of the </w:t>
      </w:r>
      <w:r w:rsidR="00E06FE7" w:rsidRPr="00E82325">
        <w:rPr>
          <w:rFonts w:ascii="Book Antiqua" w:hAnsi="Book Antiqua" w:cs="Times New Roman"/>
          <w:sz w:val="24"/>
          <w:szCs w:val="24"/>
          <w:lang w:val="en-US"/>
        </w:rPr>
        <w:t>adult pancreatic tissue remodel</w:t>
      </w:r>
      <w:r w:rsidR="00737096" w:rsidRPr="00E82325">
        <w:rPr>
          <w:rFonts w:ascii="Book Antiqua" w:hAnsi="Book Antiqua" w:cs="Times New Roman"/>
          <w:sz w:val="24"/>
          <w:szCs w:val="24"/>
          <w:lang w:val="en-US"/>
        </w:rPr>
        <w:t xml:space="preserve">ing. </w:t>
      </w:r>
      <w:r w:rsidR="0054115F" w:rsidRPr="00E82325">
        <w:rPr>
          <w:rFonts w:ascii="Book Antiqua" w:hAnsi="Book Antiqua" w:cs="Times New Roman"/>
          <w:sz w:val="24"/>
          <w:szCs w:val="24"/>
          <w:lang w:val="en-US"/>
        </w:rPr>
        <w:t>The p</w:t>
      </w:r>
      <w:r w:rsidR="00737096" w:rsidRPr="00E82325">
        <w:rPr>
          <w:rFonts w:ascii="Book Antiqua" w:hAnsi="Book Antiqua" w:cs="Times New Roman"/>
          <w:sz w:val="24"/>
          <w:szCs w:val="24"/>
          <w:lang w:val="en-US"/>
        </w:rPr>
        <w:t xml:space="preserve">ancreatic duct ligation </w:t>
      </w:r>
      <w:r w:rsidR="00212EB8" w:rsidRPr="00E82325">
        <w:rPr>
          <w:rFonts w:ascii="Book Antiqua" w:hAnsi="Book Antiqua" w:cs="Times New Roman"/>
          <w:sz w:val="24"/>
          <w:szCs w:val="24"/>
          <w:lang w:val="en-US"/>
        </w:rPr>
        <w:t>predominantly</w:t>
      </w:r>
      <w:r w:rsidR="00737096" w:rsidRPr="00E82325">
        <w:rPr>
          <w:rFonts w:ascii="Book Antiqua" w:hAnsi="Book Antiqua" w:cs="Times New Roman"/>
          <w:sz w:val="24"/>
          <w:szCs w:val="24"/>
          <w:lang w:val="en-US"/>
        </w:rPr>
        <w:t xml:space="preserve"> affects </w:t>
      </w:r>
      <w:r w:rsidR="009930A2" w:rsidRPr="00E82325">
        <w:rPr>
          <w:rFonts w:ascii="Book Antiqua" w:hAnsi="Book Antiqua" w:cs="Times New Roman"/>
          <w:sz w:val="24"/>
          <w:szCs w:val="24"/>
          <w:lang w:val="en-US"/>
        </w:rPr>
        <w:t xml:space="preserve">the </w:t>
      </w:r>
      <w:r w:rsidR="00737096" w:rsidRPr="00E82325">
        <w:rPr>
          <w:rFonts w:ascii="Book Antiqua" w:hAnsi="Book Antiqua" w:cs="Times New Roman"/>
          <w:sz w:val="24"/>
          <w:szCs w:val="24"/>
          <w:lang w:val="en-US"/>
        </w:rPr>
        <w:t xml:space="preserve">tail </w:t>
      </w:r>
      <w:r w:rsidR="00212EB8" w:rsidRPr="00E82325">
        <w:rPr>
          <w:rFonts w:ascii="Book Antiqua" w:hAnsi="Book Antiqua" w:cs="Times New Roman"/>
          <w:sz w:val="24"/>
          <w:szCs w:val="24"/>
          <w:lang w:val="en-US"/>
        </w:rPr>
        <w:t>region of the pancreas</w:t>
      </w:r>
      <w:r w:rsidR="00D64435" w:rsidRPr="00E82325">
        <w:rPr>
          <w:rFonts w:ascii="Book Antiqua" w:hAnsi="Book Antiqua" w:cs="Times New Roman"/>
          <w:sz w:val="24"/>
          <w:szCs w:val="24"/>
          <w:lang w:val="en-US"/>
        </w:rPr>
        <w:t xml:space="preserve">, resulting </w:t>
      </w:r>
      <w:r w:rsidR="00737096" w:rsidRPr="00E82325">
        <w:rPr>
          <w:rFonts w:ascii="Book Antiqua" w:hAnsi="Book Antiqua" w:cs="Times New Roman"/>
          <w:sz w:val="24"/>
          <w:szCs w:val="24"/>
          <w:lang w:val="en-US"/>
        </w:rPr>
        <w:t xml:space="preserve">in acute pancreatitis </w:t>
      </w:r>
      <w:r w:rsidR="00212EB8" w:rsidRPr="00E82325">
        <w:rPr>
          <w:rFonts w:ascii="Book Antiqua" w:hAnsi="Book Antiqua" w:cs="Times New Roman"/>
          <w:sz w:val="24"/>
          <w:szCs w:val="24"/>
          <w:lang w:val="en-US"/>
        </w:rPr>
        <w:t>followed by</w:t>
      </w:r>
      <w:r w:rsidR="00737096" w:rsidRPr="00E82325">
        <w:rPr>
          <w:rFonts w:ascii="Book Antiqua" w:hAnsi="Book Antiqua" w:cs="Times New Roman"/>
          <w:sz w:val="24"/>
          <w:szCs w:val="24"/>
          <w:lang w:val="en-US"/>
        </w:rPr>
        <w:t xml:space="preserve"> </w:t>
      </w:r>
      <w:r w:rsidR="00212EB8" w:rsidRPr="00E82325">
        <w:rPr>
          <w:rFonts w:ascii="Book Antiqua" w:hAnsi="Book Antiqua" w:cs="Times New Roman"/>
          <w:sz w:val="24"/>
          <w:szCs w:val="24"/>
          <w:lang w:val="en-US"/>
        </w:rPr>
        <w:t>regeneration</w:t>
      </w:r>
      <w:r w:rsidR="00737096" w:rsidRPr="00E82325">
        <w:rPr>
          <w:rFonts w:ascii="Book Antiqua" w:hAnsi="Book Antiqua" w:cs="Times New Roman"/>
          <w:sz w:val="24"/>
          <w:szCs w:val="24"/>
          <w:lang w:val="en-US"/>
        </w:rPr>
        <w:t xml:space="preserve"> of ductal complexes from the </w:t>
      </w:r>
      <w:r w:rsidR="00212EB8" w:rsidRPr="00E82325">
        <w:rPr>
          <w:rFonts w:ascii="Book Antiqua" w:hAnsi="Book Antiqua" w:cs="Times New Roman"/>
          <w:sz w:val="24"/>
          <w:szCs w:val="24"/>
          <w:lang w:val="en-US"/>
        </w:rPr>
        <w:t xml:space="preserve">surviving </w:t>
      </w:r>
      <w:r w:rsidR="00737096" w:rsidRPr="00E82325">
        <w:rPr>
          <w:rFonts w:ascii="Book Antiqua" w:hAnsi="Book Antiqua" w:cs="Times New Roman"/>
          <w:sz w:val="24"/>
          <w:szCs w:val="24"/>
          <w:lang w:val="en-US"/>
        </w:rPr>
        <w:t xml:space="preserve">metaplastic acinar </w:t>
      </w:r>
      <w:proofErr w:type="gramStart"/>
      <w:r w:rsidR="00737096" w:rsidRPr="00E82325">
        <w:rPr>
          <w:rFonts w:ascii="Book Antiqua" w:hAnsi="Book Antiqua" w:cs="Times New Roman"/>
          <w:sz w:val="24"/>
          <w:szCs w:val="24"/>
          <w:lang w:val="en-US"/>
        </w:rPr>
        <w:t>cells</w:t>
      </w:r>
      <w:r w:rsidR="006F5402" w:rsidRPr="00E82325">
        <w:rPr>
          <w:rFonts w:ascii="Book Antiqua" w:hAnsi="Book Antiqua" w:cs="Times New Roman"/>
          <w:sz w:val="24"/>
          <w:szCs w:val="24"/>
          <w:vertAlign w:val="superscript"/>
          <w:lang w:val="en-US"/>
        </w:rPr>
        <w:t>[</w:t>
      </w:r>
      <w:proofErr w:type="gramEnd"/>
      <w:r w:rsidR="004A117D" w:rsidRPr="00E82325">
        <w:rPr>
          <w:rFonts w:ascii="Book Antiqua" w:hAnsi="Book Antiqua" w:cs="Times New Roman"/>
          <w:sz w:val="24"/>
          <w:szCs w:val="24"/>
          <w:vertAlign w:val="superscript"/>
          <w:lang w:val="en-US"/>
        </w:rPr>
        <w:t>24</w:t>
      </w:r>
      <w:r w:rsidR="006F5402" w:rsidRPr="00E82325">
        <w:rPr>
          <w:rFonts w:ascii="Book Antiqua" w:hAnsi="Book Antiqua" w:cs="Times New Roman"/>
          <w:sz w:val="24"/>
          <w:szCs w:val="24"/>
          <w:vertAlign w:val="superscript"/>
          <w:lang w:val="en-US"/>
        </w:rPr>
        <w:t>]</w:t>
      </w:r>
      <w:r w:rsidR="00737096" w:rsidRPr="00E82325">
        <w:rPr>
          <w:rFonts w:ascii="Book Antiqua" w:hAnsi="Book Antiqua" w:cs="Times New Roman"/>
          <w:sz w:val="24"/>
          <w:szCs w:val="24"/>
          <w:lang w:val="en-US"/>
        </w:rPr>
        <w:t>.</w:t>
      </w:r>
    </w:p>
    <w:p w14:paraId="11CD6ACF" w14:textId="77777777" w:rsidR="00F424BA" w:rsidRPr="00E82325" w:rsidRDefault="00212EB8"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Two other surgical models, cellophane wrapping and partial pancreatectomy, similarly result</w:t>
      </w:r>
      <w:r w:rsidR="00F424BA" w:rsidRPr="00E82325">
        <w:rPr>
          <w:rFonts w:ascii="Book Antiqua" w:hAnsi="Book Antiqua" w:cs="Times New Roman"/>
          <w:sz w:val="24"/>
          <w:szCs w:val="24"/>
          <w:lang w:val="en-US"/>
        </w:rPr>
        <w:t xml:space="preserve"> in </w:t>
      </w:r>
      <w:r w:rsidR="009930A2" w:rsidRPr="00E82325">
        <w:rPr>
          <w:rFonts w:ascii="Book Antiqua" w:hAnsi="Book Antiqua" w:cs="Times New Roman"/>
          <w:sz w:val="24"/>
          <w:szCs w:val="24"/>
          <w:lang w:val="en-US"/>
        </w:rPr>
        <w:t xml:space="preserve">the </w:t>
      </w:r>
      <w:r w:rsidR="00F424BA" w:rsidRPr="00E82325">
        <w:rPr>
          <w:rFonts w:ascii="Book Antiqua" w:hAnsi="Book Antiqua" w:cs="Times New Roman"/>
          <w:sz w:val="24"/>
          <w:szCs w:val="24"/>
          <w:lang w:val="en-US"/>
        </w:rPr>
        <w:t>partial obstruction</w:t>
      </w:r>
      <w:r w:rsidRPr="00E82325">
        <w:rPr>
          <w:rFonts w:ascii="Book Antiqua" w:hAnsi="Book Antiqua" w:cs="Times New Roman"/>
          <w:sz w:val="24"/>
          <w:szCs w:val="24"/>
          <w:lang w:val="en-US"/>
        </w:rPr>
        <w:t xml:space="preserve"> of the pancreatic products drainage. In the</w:t>
      </w:r>
      <w:r w:rsidR="00F424BA" w:rsidRPr="00E82325">
        <w:rPr>
          <w:rFonts w:ascii="Book Antiqua" w:hAnsi="Book Antiqua" w:cs="Times New Roman"/>
          <w:sz w:val="24"/>
          <w:szCs w:val="24"/>
          <w:lang w:val="en-US"/>
        </w:rPr>
        <w:t xml:space="preserve"> partial pancreatectomy</w:t>
      </w:r>
      <w:r w:rsidRPr="00E82325">
        <w:rPr>
          <w:rFonts w:ascii="Book Antiqua" w:hAnsi="Book Antiqua"/>
          <w:sz w:val="24"/>
          <w:szCs w:val="24"/>
          <w:lang w:val="en-US"/>
        </w:rPr>
        <w:t xml:space="preserve">, </w:t>
      </w:r>
      <w:r w:rsidR="00F424BA" w:rsidRPr="00E82325">
        <w:rPr>
          <w:rFonts w:ascii="Book Antiqua" w:hAnsi="Book Antiqua" w:cs="Times New Roman"/>
          <w:sz w:val="24"/>
          <w:szCs w:val="24"/>
          <w:lang w:val="en-US"/>
        </w:rPr>
        <w:t>the extent of tissue removal is variable</w:t>
      </w:r>
      <w:r w:rsidRPr="00E82325">
        <w:rPr>
          <w:rFonts w:ascii="Book Antiqua" w:hAnsi="Book Antiqua" w:cs="Times New Roman"/>
          <w:sz w:val="24"/>
          <w:szCs w:val="24"/>
          <w:lang w:val="en-US"/>
        </w:rPr>
        <w:t>;</w:t>
      </w:r>
      <w:r w:rsidR="00F424BA" w:rsidRPr="00E82325">
        <w:rPr>
          <w:rFonts w:ascii="Book Antiqua" w:hAnsi="Book Antiqua" w:cs="Times New Roman"/>
          <w:sz w:val="24"/>
          <w:szCs w:val="24"/>
          <w:lang w:val="en-US"/>
        </w:rPr>
        <w:t xml:space="preserve"> in rodents, 60</w:t>
      </w:r>
      <w:r w:rsidR="006358FA">
        <w:rPr>
          <w:rFonts w:ascii="Book Antiqua" w:hAnsi="Book Antiqua" w:cs="Times New Roman" w:hint="eastAsia"/>
          <w:sz w:val="24"/>
          <w:szCs w:val="24"/>
          <w:lang w:val="en-US" w:eastAsia="zh-CN"/>
        </w:rPr>
        <w:t>%</w:t>
      </w:r>
      <w:r w:rsidR="00F424BA" w:rsidRPr="00E82325">
        <w:rPr>
          <w:rFonts w:ascii="Book Antiqua" w:hAnsi="Book Antiqua" w:cs="Times New Roman"/>
          <w:sz w:val="24"/>
          <w:szCs w:val="24"/>
          <w:lang w:val="en-US"/>
        </w:rPr>
        <w:t xml:space="preserve">–70% </w:t>
      </w:r>
      <w:r w:rsidRPr="00E82325">
        <w:rPr>
          <w:rFonts w:ascii="Book Antiqua" w:hAnsi="Book Antiqua" w:cs="Times New Roman"/>
          <w:sz w:val="24"/>
          <w:szCs w:val="24"/>
          <w:lang w:val="en-US"/>
        </w:rPr>
        <w:t xml:space="preserve">pancreatic resections are </w:t>
      </w:r>
      <w:r w:rsidR="00F424BA" w:rsidRPr="00E82325">
        <w:rPr>
          <w:rFonts w:ascii="Book Antiqua" w:hAnsi="Book Antiqua" w:cs="Times New Roman"/>
          <w:sz w:val="24"/>
          <w:szCs w:val="24"/>
          <w:lang w:val="en-US"/>
        </w:rPr>
        <w:t>non</w:t>
      </w:r>
      <w:r w:rsidR="006358FA" w:rsidRPr="006358FA">
        <w:rPr>
          <w:rFonts w:ascii="Book Antiqua" w:eastAsia="宋体" w:hAnsi="Book Antiqua" w:cs="宋体"/>
          <w:sz w:val="24"/>
          <w:szCs w:val="24"/>
          <w:lang w:val="en-US" w:eastAsia="zh-CN"/>
        </w:rPr>
        <w:t>-</w:t>
      </w:r>
      <w:r w:rsidR="00F424BA" w:rsidRPr="00E82325">
        <w:rPr>
          <w:rFonts w:ascii="Book Antiqua" w:hAnsi="Book Antiqua" w:cs="Times New Roman"/>
          <w:sz w:val="24"/>
          <w:szCs w:val="24"/>
          <w:lang w:val="en-US"/>
        </w:rPr>
        <w:t>diabetogenic</w:t>
      </w:r>
      <w:r w:rsidRPr="00E82325">
        <w:rPr>
          <w:rFonts w:ascii="Book Antiqua" w:hAnsi="Book Antiqua" w:cs="Times New Roman"/>
          <w:sz w:val="24"/>
          <w:szCs w:val="24"/>
          <w:lang w:val="en-US"/>
        </w:rPr>
        <w:t>,</w:t>
      </w:r>
      <w:r w:rsidR="00F424BA"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while</w:t>
      </w:r>
      <w:r w:rsidR="00F424BA" w:rsidRPr="00E82325">
        <w:rPr>
          <w:rFonts w:ascii="Book Antiqua" w:hAnsi="Book Antiqua" w:cs="Times New Roman"/>
          <w:sz w:val="24"/>
          <w:szCs w:val="24"/>
          <w:lang w:val="en-US"/>
        </w:rPr>
        <w:t xml:space="preserve"> 90% </w:t>
      </w:r>
      <w:r w:rsidRPr="00E82325">
        <w:rPr>
          <w:rFonts w:ascii="Book Antiqua" w:hAnsi="Book Antiqua" w:cs="Times New Roman"/>
          <w:sz w:val="24"/>
          <w:szCs w:val="24"/>
          <w:lang w:val="en-US"/>
        </w:rPr>
        <w:t xml:space="preserve">resections are </w:t>
      </w:r>
      <w:r w:rsidR="005A006C" w:rsidRPr="00E82325">
        <w:rPr>
          <w:rFonts w:ascii="Book Antiqua" w:hAnsi="Book Antiqua" w:cs="Times New Roman"/>
          <w:sz w:val="24"/>
          <w:szCs w:val="24"/>
          <w:lang w:val="en-US"/>
        </w:rPr>
        <w:t>diabetogenic</w:t>
      </w:r>
      <w:r w:rsidR="00F424BA" w:rsidRPr="00E82325">
        <w:rPr>
          <w:rFonts w:ascii="Book Antiqua" w:hAnsi="Book Antiqua" w:cs="Times New Roman"/>
          <w:sz w:val="24"/>
          <w:szCs w:val="24"/>
          <w:lang w:val="en-US"/>
        </w:rPr>
        <w:t>. Both</w:t>
      </w:r>
      <w:r w:rsidR="007F2C1C" w:rsidRPr="00E82325">
        <w:rPr>
          <w:rFonts w:ascii="Book Antiqua" w:hAnsi="Book Antiqua" w:cs="Times New Roman"/>
          <w:sz w:val="24"/>
          <w:szCs w:val="24"/>
          <w:lang w:val="en-US"/>
        </w:rPr>
        <w:t xml:space="preserve"> types of</w:t>
      </w:r>
      <w:r w:rsidR="00F424BA" w:rsidRPr="00E82325">
        <w:rPr>
          <w:rFonts w:ascii="Book Antiqua" w:hAnsi="Book Antiqua" w:cs="Times New Roman"/>
          <w:sz w:val="24"/>
          <w:szCs w:val="24"/>
          <w:lang w:val="en-US"/>
        </w:rPr>
        <w:t xml:space="preserve"> </w:t>
      </w:r>
      <w:r w:rsidR="007F2C1C" w:rsidRPr="00E82325">
        <w:rPr>
          <w:rFonts w:ascii="Book Antiqua" w:hAnsi="Book Antiqua" w:cs="Times New Roman"/>
          <w:sz w:val="24"/>
          <w:szCs w:val="24"/>
          <w:lang w:val="en-US"/>
        </w:rPr>
        <w:t>intervention</w:t>
      </w:r>
      <w:r w:rsidR="00F424BA"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induce a</w:t>
      </w:r>
      <w:r w:rsidR="00F424BA" w:rsidRPr="00E82325">
        <w:rPr>
          <w:rFonts w:ascii="Book Antiqua" w:hAnsi="Book Antiqua" w:cs="Times New Roman"/>
          <w:sz w:val="24"/>
          <w:szCs w:val="24"/>
          <w:lang w:val="en-US"/>
        </w:rPr>
        <w:t xml:space="preserve"> transient wave of </w:t>
      </w:r>
      <w:r w:rsidR="00F424BA" w:rsidRPr="00E82325">
        <w:rPr>
          <w:rFonts w:ascii="Book Antiqua" w:hAnsi="Book Antiqua" w:cs="Times New Roman"/>
          <w:sz w:val="24"/>
          <w:szCs w:val="24"/>
        </w:rPr>
        <w:t>β</w:t>
      </w:r>
      <w:r w:rsidR="007F2C1C" w:rsidRPr="00E82325">
        <w:rPr>
          <w:rFonts w:ascii="Book Antiqua" w:hAnsi="Book Antiqua" w:cs="Times New Roman"/>
          <w:sz w:val="24"/>
          <w:szCs w:val="24"/>
          <w:lang w:val="en-US"/>
        </w:rPr>
        <w:t>-</w:t>
      </w:r>
      <w:r w:rsidR="00F424BA" w:rsidRPr="00E82325">
        <w:rPr>
          <w:rFonts w:ascii="Book Antiqua" w:hAnsi="Book Antiqua" w:cs="Times New Roman"/>
          <w:sz w:val="24"/>
          <w:szCs w:val="24"/>
          <w:lang w:val="en-US"/>
        </w:rPr>
        <w:t xml:space="preserve">cell </w:t>
      </w:r>
      <w:proofErr w:type="gramStart"/>
      <w:r w:rsidR="00F424BA" w:rsidRPr="00E82325">
        <w:rPr>
          <w:rFonts w:ascii="Book Antiqua" w:hAnsi="Book Antiqua" w:cs="Times New Roman"/>
          <w:sz w:val="24"/>
          <w:szCs w:val="24"/>
          <w:lang w:val="en-US"/>
        </w:rPr>
        <w:t>proliferation</w:t>
      </w:r>
      <w:r w:rsidR="006F5402" w:rsidRPr="00E82325">
        <w:rPr>
          <w:rFonts w:ascii="Book Antiqua" w:hAnsi="Book Antiqua" w:cs="Times New Roman"/>
          <w:sz w:val="24"/>
          <w:szCs w:val="24"/>
          <w:vertAlign w:val="superscript"/>
          <w:lang w:val="en-US"/>
        </w:rPr>
        <w:t>[</w:t>
      </w:r>
      <w:proofErr w:type="gramEnd"/>
      <w:r w:rsidR="004A117D" w:rsidRPr="00E82325">
        <w:rPr>
          <w:rFonts w:ascii="Book Antiqua" w:hAnsi="Book Antiqua" w:cs="Times New Roman"/>
          <w:sz w:val="24"/>
          <w:szCs w:val="24"/>
          <w:vertAlign w:val="superscript"/>
          <w:lang w:val="en-US"/>
        </w:rPr>
        <w:t>24</w:t>
      </w:r>
      <w:r w:rsidR="006F5402" w:rsidRPr="00E82325">
        <w:rPr>
          <w:rFonts w:ascii="Book Antiqua" w:hAnsi="Book Antiqua" w:cs="Times New Roman"/>
          <w:sz w:val="24"/>
          <w:szCs w:val="24"/>
          <w:vertAlign w:val="superscript"/>
          <w:lang w:val="en-US"/>
        </w:rPr>
        <w:t>]</w:t>
      </w:r>
      <w:r w:rsidR="007F2C1C" w:rsidRPr="00E82325">
        <w:rPr>
          <w:rFonts w:ascii="Book Antiqua" w:hAnsi="Book Antiqua" w:cs="Times New Roman"/>
          <w:sz w:val="24"/>
          <w:szCs w:val="24"/>
          <w:lang w:val="en-US"/>
        </w:rPr>
        <w:t>;</w:t>
      </w:r>
      <w:r w:rsidR="00F424BA" w:rsidRPr="00E82325">
        <w:rPr>
          <w:rFonts w:ascii="Book Antiqua" w:hAnsi="Book Antiqua" w:cs="Times New Roman"/>
          <w:sz w:val="24"/>
          <w:szCs w:val="24"/>
          <w:lang w:val="en-US"/>
        </w:rPr>
        <w:t xml:space="preserve"> </w:t>
      </w:r>
      <w:r w:rsidR="007F2C1C" w:rsidRPr="00E82325">
        <w:rPr>
          <w:rFonts w:ascii="Book Antiqua" w:hAnsi="Book Antiqua" w:cs="Times New Roman"/>
          <w:sz w:val="24"/>
          <w:szCs w:val="24"/>
          <w:lang w:val="en-US"/>
        </w:rPr>
        <w:t>however, the usability of these approaches is limited, as they are critically non-selective and exert major influence on the exocrine portion of the pancreas</w:t>
      </w:r>
      <w:r w:rsidR="00F424BA" w:rsidRPr="00E82325">
        <w:rPr>
          <w:rFonts w:ascii="Book Antiqua" w:hAnsi="Book Antiqua" w:cs="Times New Roman"/>
          <w:sz w:val="24"/>
          <w:szCs w:val="24"/>
          <w:lang w:val="en-US"/>
        </w:rPr>
        <w:t>.</w:t>
      </w:r>
    </w:p>
    <w:p w14:paraId="10873968" w14:textId="77777777" w:rsidR="000A6623" w:rsidRPr="00E82325" w:rsidRDefault="000E354E"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E</w:t>
      </w:r>
      <w:r w:rsidR="00096FB4" w:rsidRPr="00E82325">
        <w:rPr>
          <w:rFonts w:ascii="Book Antiqua" w:hAnsi="Book Antiqua" w:cs="Times New Roman"/>
          <w:sz w:val="24"/>
          <w:szCs w:val="24"/>
          <w:lang w:val="en-US"/>
        </w:rPr>
        <w:t xml:space="preserve">xperimental models of </w:t>
      </w:r>
      <w:r w:rsidR="009A5E4C" w:rsidRPr="00E82325">
        <w:rPr>
          <w:rFonts w:ascii="Book Antiqua" w:hAnsi="Book Antiqua" w:cs="Times New Roman"/>
          <w:sz w:val="24"/>
          <w:szCs w:val="24"/>
          <w:lang w:val="en-US"/>
        </w:rPr>
        <w:t>selective ablation of</w:t>
      </w:r>
      <w:r w:rsidR="008A64D9" w:rsidRPr="00E82325">
        <w:rPr>
          <w:rFonts w:ascii="Book Antiqua" w:hAnsi="Book Antiqua" w:cs="Times New Roman"/>
          <w:sz w:val="24"/>
          <w:szCs w:val="24"/>
          <w:lang w:val="en-US"/>
        </w:rPr>
        <w:t xml:space="preserve"> </w:t>
      </w:r>
      <w:r w:rsidR="008A64D9" w:rsidRPr="00E82325">
        <w:rPr>
          <w:rFonts w:ascii="Book Antiqua" w:hAnsi="Book Antiqua" w:cs="Times New Roman"/>
          <w:sz w:val="24"/>
          <w:szCs w:val="24"/>
        </w:rPr>
        <w:t>β</w:t>
      </w:r>
      <w:r w:rsidR="008A64D9" w:rsidRPr="00E82325">
        <w:rPr>
          <w:rFonts w:ascii="Book Antiqua" w:hAnsi="Book Antiqua" w:cs="Times New Roman"/>
          <w:sz w:val="24"/>
          <w:szCs w:val="24"/>
          <w:lang w:val="en-US"/>
        </w:rPr>
        <w:t>-</w:t>
      </w:r>
      <w:r w:rsidR="009A5E4C" w:rsidRPr="00E82325">
        <w:rPr>
          <w:rFonts w:ascii="Book Antiqua" w:hAnsi="Book Antiqua" w:cs="Times New Roman"/>
          <w:sz w:val="24"/>
          <w:szCs w:val="24"/>
          <w:lang w:val="en-US"/>
        </w:rPr>
        <w:t>cells</w:t>
      </w:r>
      <w:r w:rsidR="004948E5" w:rsidRPr="00E82325">
        <w:rPr>
          <w:rFonts w:ascii="Book Antiqua" w:hAnsi="Book Antiqua" w:cs="Times New Roman"/>
          <w:sz w:val="24"/>
          <w:szCs w:val="24"/>
          <w:lang w:val="en-US"/>
        </w:rPr>
        <w:t xml:space="preserve"> </w:t>
      </w:r>
      <w:r w:rsidR="009A5E4C" w:rsidRPr="00E82325">
        <w:rPr>
          <w:rFonts w:ascii="Book Antiqua" w:hAnsi="Book Antiqua" w:cs="Times New Roman"/>
          <w:sz w:val="24"/>
          <w:szCs w:val="24"/>
          <w:lang w:val="en-US"/>
        </w:rPr>
        <w:t>with cytotoxic agents</w:t>
      </w:r>
      <w:r w:rsidR="00096FB4" w:rsidRPr="00E82325">
        <w:rPr>
          <w:rFonts w:ascii="Book Antiqua" w:hAnsi="Book Antiqua" w:cs="Times New Roman"/>
          <w:sz w:val="24"/>
          <w:szCs w:val="24"/>
          <w:lang w:val="en-US"/>
        </w:rPr>
        <w:t xml:space="preserve"> have </w:t>
      </w:r>
      <w:r w:rsidR="005A006C" w:rsidRPr="00E82325">
        <w:rPr>
          <w:rFonts w:ascii="Book Antiqua" w:hAnsi="Book Antiqua" w:cs="Times New Roman"/>
          <w:sz w:val="24"/>
          <w:szCs w:val="24"/>
          <w:lang w:val="en-US"/>
        </w:rPr>
        <w:t>emerged</w:t>
      </w:r>
      <w:r w:rsidRPr="00E82325">
        <w:rPr>
          <w:rFonts w:ascii="Book Antiqua" w:hAnsi="Book Antiqua" w:cs="Times New Roman"/>
          <w:sz w:val="24"/>
          <w:szCs w:val="24"/>
          <w:lang w:val="en-US"/>
        </w:rPr>
        <w:t xml:space="preserve"> later on</w:t>
      </w:r>
      <w:r w:rsidR="004948E5" w:rsidRPr="00E82325">
        <w:rPr>
          <w:rFonts w:ascii="Book Antiqua" w:hAnsi="Book Antiqua" w:cs="Times New Roman"/>
          <w:sz w:val="24"/>
          <w:szCs w:val="24"/>
          <w:lang w:val="en-US"/>
        </w:rPr>
        <w:t>.</w:t>
      </w:r>
      <w:r w:rsidR="008A64D9" w:rsidRPr="00E82325">
        <w:rPr>
          <w:rFonts w:ascii="Book Antiqua" w:hAnsi="Book Antiqua" w:cs="Times New Roman"/>
          <w:sz w:val="24"/>
          <w:szCs w:val="24"/>
          <w:lang w:val="en-US"/>
        </w:rPr>
        <w:t xml:space="preserve"> </w:t>
      </w:r>
      <w:r w:rsidR="00096FB4" w:rsidRPr="00E82325">
        <w:rPr>
          <w:rFonts w:ascii="Book Antiqua" w:hAnsi="Book Antiqua" w:cs="Times New Roman"/>
          <w:sz w:val="24"/>
          <w:szCs w:val="24"/>
          <w:lang w:val="en-US"/>
        </w:rPr>
        <w:t>S</w:t>
      </w:r>
      <w:r w:rsidR="000A6623" w:rsidRPr="00E82325">
        <w:rPr>
          <w:rFonts w:ascii="Book Antiqua" w:hAnsi="Book Antiqua" w:cs="Times New Roman"/>
          <w:sz w:val="24"/>
          <w:szCs w:val="24"/>
          <w:lang w:val="en-US"/>
        </w:rPr>
        <w:t>treptozotocin</w:t>
      </w:r>
      <w:r w:rsidR="004948E5" w:rsidRPr="00E82325">
        <w:rPr>
          <w:rFonts w:ascii="Book Antiqua" w:hAnsi="Book Antiqua" w:cs="Times New Roman"/>
          <w:sz w:val="24"/>
          <w:szCs w:val="24"/>
          <w:lang w:val="en-US"/>
        </w:rPr>
        <w:t>,</w:t>
      </w:r>
      <w:r w:rsidR="000A6623" w:rsidRPr="00E82325">
        <w:rPr>
          <w:rFonts w:ascii="Book Antiqua" w:hAnsi="Book Antiqua" w:cs="Times New Roman"/>
          <w:sz w:val="24"/>
          <w:szCs w:val="24"/>
          <w:lang w:val="en-US"/>
        </w:rPr>
        <w:t xml:space="preserve"> </w:t>
      </w:r>
      <w:r w:rsidR="00D1494C" w:rsidRPr="00E82325">
        <w:rPr>
          <w:rFonts w:ascii="Book Antiqua" w:hAnsi="Book Antiqua" w:cs="Times New Roman"/>
          <w:sz w:val="24"/>
          <w:szCs w:val="24"/>
          <w:lang w:val="en-US"/>
        </w:rPr>
        <w:t>originally</w:t>
      </w:r>
      <w:r w:rsidRPr="00E82325">
        <w:rPr>
          <w:rFonts w:ascii="Book Antiqua" w:hAnsi="Book Antiqua" w:cs="Times New Roman"/>
          <w:sz w:val="24"/>
          <w:szCs w:val="24"/>
          <w:lang w:val="en-US"/>
        </w:rPr>
        <w:t xml:space="preserve"> developed as</w:t>
      </w:r>
      <w:r w:rsidR="000A6623" w:rsidRPr="00E82325">
        <w:rPr>
          <w:rFonts w:ascii="Book Antiqua" w:hAnsi="Book Antiqua" w:cs="Times New Roman"/>
          <w:sz w:val="24"/>
          <w:szCs w:val="24"/>
          <w:lang w:val="en-US"/>
        </w:rPr>
        <w:t xml:space="preserve"> antimicrobial</w:t>
      </w:r>
      <w:r w:rsidR="00096FB4" w:rsidRPr="00E82325">
        <w:rPr>
          <w:rFonts w:ascii="Book Antiqua" w:hAnsi="Book Antiqua" w:cs="Times New Roman"/>
          <w:sz w:val="24"/>
          <w:szCs w:val="24"/>
          <w:lang w:val="en-US"/>
        </w:rPr>
        <w:t>,</w:t>
      </w:r>
      <w:r w:rsidR="004948E5" w:rsidRPr="00E82325">
        <w:rPr>
          <w:rFonts w:ascii="Book Antiqua" w:hAnsi="Book Antiqua" w:cs="Times New Roman"/>
          <w:sz w:val="24"/>
          <w:szCs w:val="24"/>
          <w:lang w:val="en-US"/>
        </w:rPr>
        <w:t xml:space="preserve"> </w:t>
      </w:r>
      <w:r w:rsidR="00096FB4" w:rsidRPr="00E82325">
        <w:rPr>
          <w:rFonts w:ascii="Book Antiqua" w:hAnsi="Book Antiqua" w:cs="Times New Roman"/>
          <w:sz w:val="24"/>
          <w:szCs w:val="24"/>
          <w:lang w:val="en-US"/>
        </w:rPr>
        <w:t xml:space="preserve">is one of the </w:t>
      </w:r>
      <w:proofErr w:type="gramStart"/>
      <w:r w:rsidR="00096FB4" w:rsidRPr="00E82325">
        <w:rPr>
          <w:rFonts w:ascii="Book Antiqua" w:hAnsi="Book Antiqua" w:cs="Times New Roman"/>
          <w:sz w:val="24"/>
          <w:szCs w:val="24"/>
          <w:lang w:val="en-US"/>
        </w:rPr>
        <w:t>most harsh</w:t>
      </w:r>
      <w:proofErr w:type="gramEnd"/>
      <w:r w:rsidR="00096FB4" w:rsidRPr="00E82325">
        <w:rPr>
          <w:rFonts w:ascii="Book Antiqua" w:hAnsi="Book Antiqua" w:cs="Times New Roman"/>
          <w:sz w:val="24"/>
          <w:szCs w:val="24"/>
          <w:lang w:val="en-US"/>
        </w:rPr>
        <w:t xml:space="preserve"> diabetogenic drugs; it is </w:t>
      </w:r>
      <w:r w:rsidR="00A154FA" w:rsidRPr="00E82325">
        <w:rPr>
          <w:rFonts w:ascii="Book Antiqua" w:hAnsi="Book Antiqua" w:cs="Times New Roman"/>
          <w:sz w:val="24"/>
          <w:szCs w:val="24"/>
          <w:lang w:val="en-US"/>
        </w:rPr>
        <w:t xml:space="preserve">notably </w:t>
      </w:r>
      <w:r w:rsidRPr="00E82325">
        <w:rPr>
          <w:rFonts w:ascii="Book Antiqua" w:hAnsi="Book Antiqua" w:cs="Times New Roman"/>
          <w:sz w:val="24"/>
          <w:szCs w:val="24"/>
          <w:lang w:val="en-US"/>
        </w:rPr>
        <w:t xml:space="preserve">toxic to </w:t>
      </w:r>
      <w:r w:rsidRPr="00E82325">
        <w:rPr>
          <w:rFonts w:ascii="Book Antiqua" w:hAnsi="Book Antiqua" w:cs="Times New Roman"/>
          <w:sz w:val="24"/>
          <w:szCs w:val="24"/>
        </w:rPr>
        <w:t>β</w:t>
      </w:r>
      <w:r w:rsidRPr="00E82325">
        <w:rPr>
          <w:rFonts w:ascii="Book Antiqua" w:hAnsi="Book Antiqua" w:cs="Times New Roman"/>
          <w:sz w:val="24"/>
          <w:szCs w:val="24"/>
          <w:lang w:val="en-US"/>
        </w:rPr>
        <w:t xml:space="preserve">-cells and </w:t>
      </w:r>
      <w:r w:rsidR="009A5E4C" w:rsidRPr="00E82325">
        <w:rPr>
          <w:rFonts w:ascii="Book Antiqua" w:hAnsi="Book Antiqua" w:cs="Times New Roman"/>
          <w:sz w:val="24"/>
          <w:szCs w:val="24"/>
          <w:lang w:val="en-US"/>
        </w:rPr>
        <w:t>used</w:t>
      </w:r>
      <w:r w:rsidR="000A6623" w:rsidRPr="00E82325">
        <w:rPr>
          <w:rFonts w:ascii="Book Antiqua" w:hAnsi="Book Antiqua" w:cs="Times New Roman"/>
          <w:sz w:val="24"/>
          <w:szCs w:val="24"/>
          <w:lang w:val="en-US"/>
        </w:rPr>
        <w:t xml:space="preserve"> </w:t>
      </w:r>
      <w:r w:rsidR="00096FB4" w:rsidRPr="00E82325">
        <w:rPr>
          <w:rFonts w:ascii="Book Antiqua" w:hAnsi="Book Antiqua" w:cs="Times New Roman"/>
          <w:sz w:val="24"/>
          <w:szCs w:val="24"/>
          <w:lang w:val="en-US"/>
        </w:rPr>
        <w:t xml:space="preserve">routinely </w:t>
      </w:r>
      <w:r w:rsidR="000A6623" w:rsidRPr="00E82325">
        <w:rPr>
          <w:rFonts w:ascii="Book Antiqua" w:hAnsi="Book Antiqua" w:cs="Times New Roman"/>
          <w:sz w:val="24"/>
          <w:szCs w:val="24"/>
          <w:lang w:val="en-US"/>
        </w:rPr>
        <w:t xml:space="preserve">for </w:t>
      </w:r>
      <w:r w:rsidR="009A5E4C" w:rsidRPr="00E82325">
        <w:rPr>
          <w:rFonts w:ascii="Book Antiqua" w:hAnsi="Book Antiqua" w:cs="Times New Roman"/>
          <w:sz w:val="24"/>
          <w:szCs w:val="24"/>
          <w:lang w:val="en-US"/>
        </w:rPr>
        <w:t>the induction of DM</w:t>
      </w:r>
      <w:r w:rsidR="000A6623" w:rsidRPr="00E82325">
        <w:rPr>
          <w:rFonts w:ascii="Book Antiqua" w:hAnsi="Book Antiqua" w:cs="Times New Roman"/>
          <w:sz w:val="24"/>
          <w:szCs w:val="24"/>
          <w:lang w:val="en-US"/>
        </w:rPr>
        <w:t xml:space="preserve"> in animals</w:t>
      </w:r>
      <w:r w:rsidR="004948E5" w:rsidRPr="00E82325">
        <w:rPr>
          <w:rFonts w:ascii="Book Antiqua" w:hAnsi="Book Antiqua" w:cs="Times New Roman"/>
          <w:sz w:val="24"/>
          <w:szCs w:val="24"/>
          <w:lang w:val="en-US"/>
        </w:rPr>
        <w:t>.</w:t>
      </w:r>
      <w:r w:rsidR="00217887" w:rsidRPr="00E82325">
        <w:rPr>
          <w:rFonts w:ascii="Book Antiqua" w:hAnsi="Book Antiqua" w:cs="Times New Roman"/>
          <w:sz w:val="24"/>
          <w:szCs w:val="24"/>
          <w:lang w:val="en-US"/>
        </w:rPr>
        <w:t xml:space="preserve"> </w:t>
      </w:r>
      <w:r w:rsidR="004948E5" w:rsidRPr="00E82325">
        <w:rPr>
          <w:rFonts w:ascii="Book Antiqua" w:hAnsi="Book Antiqua" w:cs="Times New Roman"/>
          <w:sz w:val="24"/>
          <w:szCs w:val="24"/>
          <w:lang w:val="en-US"/>
        </w:rPr>
        <w:t>D</w:t>
      </w:r>
      <w:r w:rsidR="000A6623" w:rsidRPr="00E82325">
        <w:rPr>
          <w:rFonts w:ascii="Book Antiqua" w:hAnsi="Book Antiqua" w:cs="Times New Roman"/>
          <w:sz w:val="24"/>
          <w:szCs w:val="24"/>
          <w:lang w:val="en-US"/>
        </w:rPr>
        <w:t>epending on the animal strain, dos</w:t>
      </w:r>
      <w:r w:rsidR="00EC4E25" w:rsidRPr="00E82325">
        <w:rPr>
          <w:rFonts w:ascii="Book Antiqua" w:hAnsi="Book Antiqua" w:cs="Times New Roman"/>
          <w:sz w:val="24"/>
          <w:szCs w:val="24"/>
          <w:lang w:val="en-US"/>
        </w:rPr>
        <w:t xml:space="preserve">e and route of </w:t>
      </w:r>
      <w:r w:rsidR="00094872" w:rsidRPr="00E82325">
        <w:rPr>
          <w:rFonts w:ascii="Book Antiqua" w:hAnsi="Book Antiqua" w:cs="Times New Roman"/>
          <w:sz w:val="24"/>
          <w:szCs w:val="24"/>
          <w:lang w:val="en-US"/>
        </w:rPr>
        <w:t>delivery</w:t>
      </w:r>
      <w:r w:rsidR="00EC4E25" w:rsidRPr="00E82325">
        <w:rPr>
          <w:rFonts w:ascii="Book Antiqua" w:hAnsi="Book Antiqua" w:cs="Times New Roman"/>
          <w:sz w:val="24"/>
          <w:szCs w:val="24"/>
          <w:lang w:val="en-US"/>
        </w:rPr>
        <w:t>, streptozotocin</w:t>
      </w:r>
      <w:r w:rsidR="000A6623" w:rsidRPr="00E82325">
        <w:rPr>
          <w:rFonts w:ascii="Book Antiqua" w:hAnsi="Book Antiqua" w:cs="Times New Roman"/>
          <w:sz w:val="24"/>
          <w:szCs w:val="24"/>
          <w:lang w:val="en-US"/>
        </w:rPr>
        <w:t xml:space="preserve"> </w:t>
      </w:r>
      <w:r w:rsidR="00EC4E25" w:rsidRPr="00E82325">
        <w:rPr>
          <w:rFonts w:ascii="Book Antiqua" w:hAnsi="Book Antiqua" w:cs="Times New Roman"/>
          <w:sz w:val="24"/>
          <w:szCs w:val="24"/>
          <w:lang w:val="en-US"/>
        </w:rPr>
        <w:t xml:space="preserve">causes </w:t>
      </w:r>
      <w:r w:rsidR="000A6623" w:rsidRPr="00E82325">
        <w:rPr>
          <w:rFonts w:ascii="Book Antiqua" w:hAnsi="Book Antiqua" w:cs="Times New Roman"/>
          <w:sz w:val="24"/>
          <w:szCs w:val="24"/>
          <w:lang w:val="en-US"/>
        </w:rPr>
        <w:t xml:space="preserve">severe </w:t>
      </w:r>
      <w:r w:rsidR="00EC4E25" w:rsidRPr="00E82325">
        <w:rPr>
          <w:rFonts w:ascii="Book Antiqua" w:hAnsi="Book Antiqua" w:cs="Times New Roman"/>
          <w:sz w:val="24"/>
          <w:szCs w:val="24"/>
          <w:lang w:val="en-US"/>
        </w:rPr>
        <w:t xml:space="preserve">or mild diabetes </w:t>
      </w:r>
      <w:r w:rsidR="000A6623" w:rsidRPr="00E82325">
        <w:rPr>
          <w:rFonts w:ascii="Book Antiqua" w:hAnsi="Book Antiqua" w:cs="Times New Roman"/>
          <w:sz w:val="24"/>
          <w:szCs w:val="24"/>
          <w:lang w:val="en-US"/>
        </w:rPr>
        <w:t xml:space="preserve">(blood glucose </w:t>
      </w:r>
      <w:r w:rsidR="00EC4E25" w:rsidRPr="00E82325">
        <w:rPr>
          <w:rFonts w:ascii="Book Antiqua" w:hAnsi="Book Antiqua" w:cs="Times New Roman"/>
          <w:sz w:val="24"/>
          <w:szCs w:val="24"/>
          <w:lang w:val="en-US"/>
        </w:rPr>
        <w:t>levels</w:t>
      </w:r>
      <w:r w:rsidR="009D58EA" w:rsidRPr="00E82325">
        <w:rPr>
          <w:rFonts w:ascii="Book Antiqua" w:hAnsi="Book Antiqua" w:cs="Times New Roman"/>
          <w:sz w:val="24"/>
          <w:szCs w:val="24"/>
          <w:lang w:val="en-US"/>
        </w:rPr>
        <w:t xml:space="preserve"> </w:t>
      </w:r>
      <w:r w:rsidR="00EC4E25" w:rsidRPr="00E82325">
        <w:rPr>
          <w:rFonts w:ascii="Book Antiqua" w:hAnsi="Book Antiqua" w:cs="Times New Roman"/>
          <w:sz w:val="24"/>
          <w:szCs w:val="24"/>
          <w:lang w:val="en-US"/>
        </w:rPr>
        <w:t>above 200/300</w:t>
      </w:r>
      <w:r w:rsidR="00EC4E25" w:rsidRPr="00E82325">
        <w:rPr>
          <w:rFonts w:ascii="Times New Roman" w:hAnsi="Times New Roman" w:cs="Times New Roman"/>
          <w:sz w:val="24"/>
          <w:szCs w:val="24"/>
          <w:lang w:val="en-US"/>
        </w:rPr>
        <w:t> </w:t>
      </w:r>
      <w:r w:rsidR="00EC4E25" w:rsidRPr="00E82325">
        <w:rPr>
          <w:rFonts w:ascii="Book Antiqua" w:hAnsi="Book Antiqua" w:cs="Times New Roman"/>
          <w:sz w:val="24"/>
          <w:szCs w:val="24"/>
          <w:lang w:val="en-US"/>
        </w:rPr>
        <w:t xml:space="preserve">mg/dL and </w:t>
      </w:r>
      <w:r w:rsidR="000A6623" w:rsidRPr="00E82325">
        <w:rPr>
          <w:rFonts w:ascii="Book Antiqua" w:hAnsi="Book Antiqua" w:cs="Times New Roman"/>
          <w:sz w:val="24"/>
          <w:szCs w:val="24"/>
          <w:lang w:val="en-US"/>
        </w:rPr>
        <w:t>120</w:t>
      </w:r>
      <w:r w:rsidR="00EC4E25" w:rsidRPr="00E82325">
        <w:rPr>
          <w:rFonts w:ascii="Book Antiqua" w:hAnsi="Book Antiqua" w:cs="Times New Roman"/>
          <w:sz w:val="24"/>
          <w:szCs w:val="24"/>
          <w:lang w:val="en-US"/>
        </w:rPr>
        <w:t>–</w:t>
      </w:r>
      <w:r w:rsidR="000A6623" w:rsidRPr="00E82325">
        <w:rPr>
          <w:rFonts w:ascii="Book Antiqua" w:hAnsi="Book Antiqua" w:cs="Times New Roman"/>
          <w:sz w:val="24"/>
          <w:szCs w:val="24"/>
          <w:lang w:val="en-US"/>
        </w:rPr>
        <w:t>200/300</w:t>
      </w:r>
      <w:r w:rsidR="000A6623" w:rsidRPr="00E82325">
        <w:rPr>
          <w:rFonts w:ascii="Times New Roman" w:hAnsi="Times New Roman" w:cs="Times New Roman"/>
          <w:sz w:val="24"/>
          <w:szCs w:val="24"/>
          <w:lang w:val="en-US"/>
        </w:rPr>
        <w:t> </w:t>
      </w:r>
      <w:r w:rsidR="000A6623" w:rsidRPr="00E82325">
        <w:rPr>
          <w:rFonts w:ascii="Book Antiqua" w:hAnsi="Book Antiqua" w:cs="Times New Roman"/>
          <w:sz w:val="24"/>
          <w:szCs w:val="24"/>
          <w:lang w:val="en-US"/>
        </w:rPr>
        <w:t>mg/dL</w:t>
      </w:r>
      <w:r w:rsidR="00EC4E25" w:rsidRPr="00E82325">
        <w:rPr>
          <w:rFonts w:ascii="Book Antiqua" w:hAnsi="Book Antiqua" w:cs="Times New Roman"/>
          <w:sz w:val="24"/>
          <w:szCs w:val="24"/>
          <w:lang w:val="en-US"/>
        </w:rPr>
        <w:t xml:space="preserve">, </w:t>
      </w:r>
      <w:proofErr w:type="gramStart"/>
      <w:r w:rsidR="00EC4E25" w:rsidRPr="00E82325">
        <w:rPr>
          <w:rFonts w:ascii="Book Antiqua" w:hAnsi="Book Antiqua" w:cs="Times New Roman"/>
          <w:sz w:val="24"/>
          <w:szCs w:val="24"/>
          <w:lang w:val="en-US"/>
        </w:rPr>
        <w:t>respectively</w:t>
      </w:r>
      <w:r w:rsidR="000A6623" w:rsidRPr="00E82325">
        <w:rPr>
          <w:rFonts w:ascii="Book Antiqua" w:hAnsi="Book Antiqua" w:cs="Times New Roman"/>
          <w:sz w:val="24"/>
          <w:szCs w:val="24"/>
          <w:lang w:val="en-US"/>
        </w:rPr>
        <w:t>)</w:t>
      </w:r>
      <w:r w:rsidR="006F5402" w:rsidRPr="00E82325">
        <w:rPr>
          <w:rFonts w:ascii="Book Antiqua" w:hAnsi="Book Antiqua" w:cs="Times New Roman"/>
          <w:sz w:val="24"/>
          <w:szCs w:val="24"/>
          <w:vertAlign w:val="superscript"/>
          <w:lang w:val="en-US"/>
        </w:rPr>
        <w:t>[</w:t>
      </w:r>
      <w:proofErr w:type="gramEnd"/>
      <w:r w:rsidR="0071062F" w:rsidRPr="00E82325">
        <w:rPr>
          <w:rFonts w:ascii="Book Antiqua" w:hAnsi="Book Antiqua" w:cs="Times New Roman"/>
          <w:sz w:val="24"/>
          <w:szCs w:val="24"/>
          <w:vertAlign w:val="superscript"/>
          <w:lang w:val="en-US"/>
        </w:rPr>
        <w:t>3</w:t>
      </w:r>
      <w:r w:rsidR="006F5402" w:rsidRPr="00E82325">
        <w:rPr>
          <w:rFonts w:ascii="Book Antiqua" w:hAnsi="Book Antiqua" w:cs="Times New Roman"/>
          <w:sz w:val="24"/>
          <w:szCs w:val="24"/>
          <w:vertAlign w:val="superscript"/>
          <w:lang w:val="en-US"/>
        </w:rPr>
        <w:t>]</w:t>
      </w:r>
      <w:r w:rsidR="000A6623" w:rsidRPr="00E82325">
        <w:rPr>
          <w:rFonts w:ascii="Book Antiqua" w:hAnsi="Book Antiqua" w:cs="Times New Roman"/>
          <w:sz w:val="24"/>
          <w:szCs w:val="24"/>
          <w:lang w:val="en-US"/>
        </w:rPr>
        <w:t>.</w:t>
      </w:r>
      <w:r w:rsidR="004948E5" w:rsidRPr="00E82325">
        <w:rPr>
          <w:rFonts w:ascii="Book Antiqua" w:hAnsi="Book Antiqua" w:cs="Times New Roman"/>
          <w:sz w:val="24"/>
          <w:szCs w:val="24"/>
          <w:lang w:val="en-US"/>
        </w:rPr>
        <w:t xml:space="preserve"> </w:t>
      </w:r>
      <w:r w:rsidR="009D58EA" w:rsidRPr="00E82325">
        <w:rPr>
          <w:rFonts w:ascii="Book Antiqua" w:hAnsi="Book Antiqua" w:cs="Times New Roman"/>
          <w:sz w:val="24"/>
          <w:szCs w:val="24"/>
          <w:lang w:val="en-US"/>
        </w:rPr>
        <w:t xml:space="preserve">Alloxan, a pyrimidine derivative, is </w:t>
      </w:r>
      <w:r w:rsidR="00094872" w:rsidRPr="00E82325">
        <w:rPr>
          <w:rFonts w:ascii="Book Antiqua" w:hAnsi="Book Antiqua" w:cs="Times New Roman"/>
          <w:sz w:val="24"/>
          <w:szCs w:val="24"/>
          <w:lang w:val="en-US"/>
        </w:rPr>
        <w:t>comparable</w:t>
      </w:r>
      <w:r w:rsidR="009D58EA" w:rsidRPr="00E82325">
        <w:rPr>
          <w:rFonts w:ascii="Book Antiqua" w:hAnsi="Book Antiqua" w:cs="Times New Roman"/>
          <w:sz w:val="24"/>
          <w:szCs w:val="24"/>
          <w:lang w:val="en-US"/>
        </w:rPr>
        <w:t xml:space="preserve"> to streptozotocin </w:t>
      </w:r>
      <w:r w:rsidR="00094872" w:rsidRPr="00E82325">
        <w:rPr>
          <w:rFonts w:ascii="Book Antiqua" w:hAnsi="Book Antiqua" w:cs="Times New Roman"/>
          <w:sz w:val="24"/>
          <w:szCs w:val="24"/>
          <w:lang w:val="en-US"/>
        </w:rPr>
        <w:t xml:space="preserve">in its ability </w:t>
      </w:r>
      <w:r w:rsidR="009D58EA" w:rsidRPr="00E82325">
        <w:rPr>
          <w:rFonts w:ascii="Book Antiqua" w:hAnsi="Book Antiqua" w:cs="Times New Roman"/>
          <w:sz w:val="24"/>
          <w:szCs w:val="24"/>
          <w:lang w:val="en-US"/>
        </w:rPr>
        <w:t>to induce diabetes in pregnant animals</w:t>
      </w:r>
      <w:r w:rsidR="00094872" w:rsidRPr="00E82325">
        <w:rPr>
          <w:rFonts w:ascii="Book Antiqua" w:hAnsi="Book Antiqua" w:cs="Times New Roman"/>
          <w:sz w:val="24"/>
          <w:szCs w:val="24"/>
          <w:lang w:val="en-US"/>
        </w:rPr>
        <w:t>; the mechanism involves formation of reactive</w:t>
      </w:r>
      <w:r w:rsidR="006358FA">
        <w:rPr>
          <w:rFonts w:ascii="Book Antiqua" w:hAnsi="Book Antiqua" w:cs="Times New Roman"/>
          <w:sz w:val="24"/>
          <w:szCs w:val="24"/>
          <w:lang w:val="en-US"/>
        </w:rPr>
        <w:t xml:space="preserve"> oxygen species</w:t>
      </w:r>
      <w:r w:rsidR="009D58EA" w:rsidRPr="00E82325">
        <w:rPr>
          <w:rFonts w:ascii="Book Antiqua" w:hAnsi="Book Antiqua" w:cs="Times New Roman"/>
          <w:sz w:val="24"/>
          <w:szCs w:val="24"/>
          <w:lang w:val="en-US"/>
        </w:rPr>
        <w:t xml:space="preserve"> in cytosol, </w:t>
      </w:r>
      <w:r w:rsidR="00094872" w:rsidRPr="00E82325">
        <w:rPr>
          <w:rFonts w:ascii="Book Antiqua" w:hAnsi="Book Antiqua" w:cs="Times New Roman"/>
          <w:sz w:val="24"/>
          <w:szCs w:val="24"/>
          <w:lang w:val="en-US"/>
        </w:rPr>
        <w:t>which leads to</w:t>
      </w:r>
      <w:r w:rsidR="009D58EA" w:rsidRPr="00E82325">
        <w:rPr>
          <w:rFonts w:ascii="Book Antiqua" w:hAnsi="Book Antiqua" w:cs="Times New Roman"/>
          <w:sz w:val="24"/>
          <w:szCs w:val="24"/>
          <w:lang w:val="en-US"/>
        </w:rPr>
        <w:t xml:space="preserve"> β-cell necrosis and consequent </w:t>
      </w:r>
      <w:r w:rsidR="00094872" w:rsidRPr="00E82325">
        <w:rPr>
          <w:rFonts w:ascii="Book Antiqua" w:hAnsi="Book Antiqua" w:cs="Times New Roman"/>
          <w:sz w:val="24"/>
          <w:szCs w:val="24"/>
          <w:lang w:val="en-US"/>
        </w:rPr>
        <w:t>failure</w:t>
      </w:r>
      <w:r w:rsidR="00B45C51" w:rsidRPr="00E82325">
        <w:rPr>
          <w:rFonts w:ascii="Book Antiqua" w:hAnsi="Book Antiqua" w:cs="Times New Roman"/>
          <w:sz w:val="24"/>
          <w:szCs w:val="24"/>
          <w:lang w:val="en-US"/>
        </w:rPr>
        <w:t xml:space="preserve"> of </w:t>
      </w:r>
      <w:r w:rsidR="00094872" w:rsidRPr="00E82325">
        <w:rPr>
          <w:rFonts w:ascii="Book Antiqua" w:hAnsi="Book Antiqua" w:cs="Times New Roman"/>
          <w:sz w:val="24"/>
          <w:szCs w:val="24"/>
          <w:lang w:val="en-US"/>
        </w:rPr>
        <w:t xml:space="preserve">the </w:t>
      </w:r>
      <w:r w:rsidR="00B45C51" w:rsidRPr="00E82325">
        <w:rPr>
          <w:rFonts w:ascii="Book Antiqua" w:hAnsi="Book Antiqua" w:cs="Times New Roman"/>
          <w:sz w:val="24"/>
          <w:szCs w:val="24"/>
          <w:lang w:val="en-US"/>
        </w:rPr>
        <w:t>normal glucose homeostasis</w:t>
      </w:r>
      <w:r w:rsidR="00471396" w:rsidRPr="00E82325">
        <w:rPr>
          <w:rFonts w:ascii="Book Antiqua" w:hAnsi="Book Antiqua" w:cs="Times New Roman"/>
          <w:sz w:val="24"/>
          <w:szCs w:val="24"/>
          <w:lang w:val="en-US"/>
        </w:rPr>
        <w:t>; t</w:t>
      </w:r>
      <w:r w:rsidR="009D58EA" w:rsidRPr="00E82325">
        <w:rPr>
          <w:rFonts w:ascii="Book Antiqua" w:hAnsi="Book Antiqua" w:cs="Times New Roman"/>
          <w:sz w:val="24"/>
          <w:szCs w:val="24"/>
          <w:lang w:val="en-US"/>
        </w:rPr>
        <w:t xml:space="preserve">he </w:t>
      </w:r>
      <w:r w:rsidR="00471396" w:rsidRPr="00E82325">
        <w:rPr>
          <w:rFonts w:ascii="Book Antiqua" w:hAnsi="Book Antiqua" w:cs="Times New Roman"/>
          <w:sz w:val="24"/>
          <w:szCs w:val="24"/>
          <w:lang w:val="en-US"/>
        </w:rPr>
        <w:t xml:space="preserve">effective </w:t>
      </w:r>
      <w:r w:rsidR="009D58EA" w:rsidRPr="00E82325">
        <w:rPr>
          <w:rFonts w:ascii="Book Antiqua" w:hAnsi="Book Antiqua" w:cs="Times New Roman"/>
          <w:sz w:val="24"/>
          <w:szCs w:val="24"/>
          <w:lang w:val="en-US"/>
        </w:rPr>
        <w:t xml:space="preserve">dosage </w:t>
      </w:r>
      <w:r w:rsidR="00094872" w:rsidRPr="00E82325">
        <w:rPr>
          <w:rFonts w:ascii="Book Antiqua" w:hAnsi="Book Antiqua" w:cs="Times New Roman"/>
          <w:sz w:val="24"/>
          <w:szCs w:val="24"/>
          <w:lang w:val="en-US"/>
        </w:rPr>
        <w:t>depends on the rodent species, term of pregnancy, age and diet</w:t>
      </w:r>
      <w:r w:rsidR="006F5402" w:rsidRPr="00E82325">
        <w:rPr>
          <w:rFonts w:ascii="Book Antiqua" w:hAnsi="Book Antiqua" w:cs="Times New Roman"/>
          <w:sz w:val="24"/>
          <w:szCs w:val="24"/>
          <w:vertAlign w:val="superscript"/>
          <w:lang w:val="en-US"/>
        </w:rPr>
        <w:t>[</w:t>
      </w:r>
      <w:r w:rsidR="004A117D" w:rsidRPr="00E82325">
        <w:rPr>
          <w:rFonts w:ascii="Book Antiqua" w:hAnsi="Book Antiqua" w:cs="Times New Roman"/>
          <w:sz w:val="24"/>
          <w:szCs w:val="24"/>
          <w:vertAlign w:val="superscript"/>
          <w:lang w:val="en-US"/>
        </w:rPr>
        <w:t>25</w:t>
      </w:r>
      <w:r w:rsidR="006F5402" w:rsidRPr="00E82325">
        <w:rPr>
          <w:rFonts w:ascii="Book Antiqua" w:hAnsi="Book Antiqua" w:cs="Times New Roman"/>
          <w:sz w:val="24"/>
          <w:szCs w:val="24"/>
          <w:vertAlign w:val="superscript"/>
          <w:lang w:val="en-US"/>
        </w:rPr>
        <w:t>]</w:t>
      </w:r>
      <w:r w:rsidR="00B45C51" w:rsidRPr="00E82325">
        <w:rPr>
          <w:rFonts w:ascii="Book Antiqua" w:hAnsi="Book Antiqua" w:cs="Times New Roman"/>
          <w:sz w:val="24"/>
          <w:szCs w:val="24"/>
          <w:lang w:val="en-US"/>
        </w:rPr>
        <w:t xml:space="preserve">. </w:t>
      </w:r>
      <w:bookmarkStart w:id="37" w:name="OLE_LINK78"/>
      <w:bookmarkStart w:id="38" w:name="OLE_LINK79"/>
      <w:bookmarkStart w:id="39" w:name="OLE_LINK80"/>
      <w:bookmarkStart w:id="40" w:name="OLE_LINK81"/>
      <w:r w:rsidR="00B24D3E" w:rsidRPr="006358FA">
        <w:rPr>
          <w:rFonts w:ascii="Book Antiqua" w:hAnsi="Book Antiqua" w:cs="Times New Roman"/>
          <w:i/>
          <w:sz w:val="24"/>
          <w:szCs w:val="24"/>
          <w:lang w:val="en-US"/>
        </w:rPr>
        <w:t>In vitro</w:t>
      </w:r>
      <w:bookmarkEnd w:id="37"/>
      <w:bookmarkEnd w:id="38"/>
      <w:bookmarkEnd w:id="39"/>
      <w:bookmarkEnd w:id="40"/>
      <w:r w:rsidR="00B24D3E" w:rsidRPr="00E82325">
        <w:rPr>
          <w:rFonts w:ascii="Book Antiqua" w:hAnsi="Book Antiqua" w:cs="Times New Roman"/>
          <w:sz w:val="24"/>
          <w:szCs w:val="24"/>
          <w:lang w:val="en-US"/>
        </w:rPr>
        <w:t xml:space="preserve"> study </w:t>
      </w:r>
      <w:r w:rsidR="006253C1" w:rsidRPr="00E82325">
        <w:rPr>
          <w:rFonts w:ascii="Book Antiqua" w:hAnsi="Book Antiqua" w:cs="Times New Roman"/>
          <w:sz w:val="24"/>
          <w:szCs w:val="24"/>
          <w:lang w:val="en-US"/>
        </w:rPr>
        <w:t>on</w:t>
      </w:r>
      <w:r w:rsidR="00B24D3E" w:rsidRPr="00E82325">
        <w:rPr>
          <w:rFonts w:ascii="Book Antiqua" w:hAnsi="Book Antiqua" w:cs="Times New Roman"/>
          <w:sz w:val="24"/>
          <w:szCs w:val="24"/>
          <w:lang w:val="en-US"/>
        </w:rPr>
        <w:t xml:space="preserve"> </w:t>
      </w:r>
      <w:r w:rsidR="009930A2" w:rsidRPr="00E82325">
        <w:rPr>
          <w:rFonts w:ascii="Book Antiqua" w:hAnsi="Book Antiqua" w:cs="Times New Roman"/>
          <w:sz w:val="24"/>
          <w:szCs w:val="24"/>
          <w:lang w:val="en-US"/>
        </w:rPr>
        <w:t xml:space="preserve">the </w:t>
      </w:r>
      <w:r w:rsidR="00B24D3E" w:rsidRPr="00E82325">
        <w:rPr>
          <w:rFonts w:ascii="Book Antiqua" w:hAnsi="Book Antiqua" w:cs="Times New Roman"/>
          <w:sz w:val="24"/>
          <w:szCs w:val="24"/>
          <w:lang w:val="en-US"/>
        </w:rPr>
        <w:t xml:space="preserve">isolated pancreatic islets of C57BL/6 mice </w:t>
      </w:r>
      <w:r w:rsidR="009930A2" w:rsidRPr="00E82325">
        <w:rPr>
          <w:rFonts w:ascii="Book Antiqua" w:hAnsi="Book Antiqua" w:cs="Times New Roman"/>
          <w:sz w:val="24"/>
          <w:szCs w:val="24"/>
          <w:lang w:val="en-US"/>
        </w:rPr>
        <w:t>revealed</w:t>
      </w:r>
      <w:r w:rsidR="00B24D3E" w:rsidRPr="00E82325">
        <w:rPr>
          <w:rFonts w:ascii="Book Antiqua" w:hAnsi="Book Antiqua" w:cs="Times New Roman"/>
          <w:sz w:val="24"/>
          <w:szCs w:val="24"/>
          <w:lang w:val="en-US"/>
        </w:rPr>
        <w:t xml:space="preserve"> </w:t>
      </w:r>
      <w:r w:rsidR="009930A2" w:rsidRPr="00E82325">
        <w:rPr>
          <w:rFonts w:ascii="Book Antiqua" w:hAnsi="Book Antiqua" w:cs="Times New Roman"/>
          <w:sz w:val="24"/>
          <w:szCs w:val="24"/>
          <w:lang w:val="en-US"/>
        </w:rPr>
        <w:t>differential</w:t>
      </w:r>
      <w:r w:rsidR="00B24D3E" w:rsidRPr="00E82325">
        <w:rPr>
          <w:rFonts w:ascii="Book Antiqua" w:hAnsi="Book Antiqua" w:cs="Times New Roman"/>
          <w:sz w:val="24"/>
          <w:szCs w:val="24"/>
          <w:lang w:val="en-US"/>
        </w:rPr>
        <w:t xml:space="preserve"> influence of streptozotocin and alloxan on the transport and metabolism of glucose in β-cells: </w:t>
      </w:r>
      <w:bookmarkStart w:id="41" w:name="OLE_LINK84"/>
      <w:r w:rsidR="00B24D3E" w:rsidRPr="00E82325">
        <w:rPr>
          <w:rFonts w:ascii="Book Antiqua" w:hAnsi="Book Antiqua" w:cs="Times New Roman"/>
          <w:sz w:val="24"/>
          <w:szCs w:val="24"/>
          <w:lang w:val="en-US"/>
        </w:rPr>
        <w:t>glucose transporter 2</w:t>
      </w:r>
      <w:bookmarkEnd w:id="41"/>
      <w:r w:rsidR="00B24D3E" w:rsidRPr="00E82325">
        <w:rPr>
          <w:rFonts w:ascii="Book Antiqua" w:hAnsi="Book Antiqua" w:cs="Times New Roman"/>
          <w:sz w:val="24"/>
          <w:szCs w:val="24"/>
          <w:lang w:val="en-US"/>
        </w:rPr>
        <w:t xml:space="preserve"> protein is the main target of streptozotocin, whereas alloxan targets </w:t>
      </w:r>
      <w:r w:rsidR="006358FA" w:rsidRPr="006358FA">
        <w:rPr>
          <w:rFonts w:ascii="Book Antiqua" w:hAnsi="Book Antiqua" w:cs="Times New Roman"/>
          <w:sz w:val="24"/>
          <w:szCs w:val="24"/>
          <w:lang w:val="en-US"/>
        </w:rPr>
        <w:t>glucose transporter 2</w:t>
      </w:r>
      <w:r w:rsidR="00B24D3E" w:rsidRPr="00E82325">
        <w:rPr>
          <w:rFonts w:ascii="Book Antiqua" w:hAnsi="Book Antiqua" w:cs="Times New Roman"/>
          <w:sz w:val="24"/>
          <w:szCs w:val="24"/>
          <w:lang w:val="en-US"/>
        </w:rPr>
        <w:t xml:space="preserve"> and gluc</w:t>
      </w:r>
      <w:r w:rsidR="006253C1" w:rsidRPr="00E82325">
        <w:rPr>
          <w:rFonts w:ascii="Book Antiqua" w:hAnsi="Book Antiqua" w:cs="Times New Roman"/>
          <w:sz w:val="24"/>
          <w:szCs w:val="24"/>
          <w:lang w:val="en-US"/>
        </w:rPr>
        <w:t xml:space="preserve">okinase mRNA </w:t>
      </w:r>
      <w:proofErr w:type="gramStart"/>
      <w:r w:rsidR="006253C1" w:rsidRPr="00E82325">
        <w:rPr>
          <w:rFonts w:ascii="Book Antiqua" w:hAnsi="Book Antiqua" w:cs="Times New Roman"/>
          <w:sz w:val="24"/>
          <w:szCs w:val="24"/>
          <w:lang w:val="en-US"/>
        </w:rPr>
        <w:t>molecules</w:t>
      </w:r>
      <w:r w:rsidR="006F5402" w:rsidRPr="00E82325">
        <w:rPr>
          <w:rFonts w:ascii="Book Antiqua" w:hAnsi="Book Antiqua" w:cs="Times New Roman"/>
          <w:sz w:val="24"/>
          <w:szCs w:val="24"/>
          <w:vertAlign w:val="superscript"/>
          <w:lang w:val="en-US"/>
        </w:rPr>
        <w:t>[</w:t>
      </w:r>
      <w:proofErr w:type="gramEnd"/>
      <w:r w:rsidR="004A117D" w:rsidRPr="00E82325">
        <w:rPr>
          <w:rFonts w:ascii="Book Antiqua" w:hAnsi="Book Antiqua" w:cs="Times New Roman"/>
          <w:sz w:val="24"/>
          <w:szCs w:val="24"/>
          <w:vertAlign w:val="superscript"/>
          <w:lang w:val="en-US"/>
        </w:rPr>
        <w:t>26</w:t>
      </w:r>
      <w:r w:rsidR="006F5402" w:rsidRPr="00E82325">
        <w:rPr>
          <w:rFonts w:ascii="Book Antiqua" w:hAnsi="Book Antiqua" w:cs="Times New Roman"/>
          <w:sz w:val="24"/>
          <w:szCs w:val="24"/>
          <w:vertAlign w:val="superscript"/>
          <w:lang w:val="en-US"/>
        </w:rPr>
        <w:t>]</w:t>
      </w:r>
      <w:r w:rsidR="00B2766E" w:rsidRPr="00E82325">
        <w:rPr>
          <w:rFonts w:ascii="Book Antiqua" w:hAnsi="Book Antiqua" w:cs="Times New Roman"/>
          <w:sz w:val="24"/>
          <w:szCs w:val="24"/>
          <w:lang w:val="en-US"/>
        </w:rPr>
        <w:t>.</w:t>
      </w:r>
    </w:p>
    <w:p w14:paraId="2EB1F2B8" w14:textId="77777777" w:rsidR="004245BE" w:rsidRPr="00E82325" w:rsidRDefault="00C84C30"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 xml:space="preserve">In addition to </w:t>
      </w:r>
      <w:r w:rsidR="006253C1" w:rsidRPr="00E82325">
        <w:rPr>
          <w:rFonts w:ascii="Book Antiqua" w:hAnsi="Book Antiqua" w:cs="Times New Roman"/>
          <w:sz w:val="24"/>
          <w:szCs w:val="24"/>
          <w:lang w:val="en-US"/>
        </w:rPr>
        <w:t>surgical and pharmacological interventions,</w:t>
      </w:r>
      <w:r w:rsidR="006F202D" w:rsidRPr="00E82325">
        <w:rPr>
          <w:rFonts w:ascii="Book Antiqua" w:hAnsi="Book Antiqua" w:cs="Times New Roman"/>
          <w:sz w:val="24"/>
          <w:szCs w:val="24"/>
          <w:lang w:val="en-US"/>
        </w:rPr>
        <w:t xml:space="preserve"> </w:t>
      </w:r>
      <w:r w:rsidR="001C1EE8" w:rsidRPr="00E82325">
        <w:rPr>
          <w:rFonts w:ascii="Book Antiqua" w:hAnsi="Book Antiqua" w:cs="Times New Roman"/>
          <w:sz w:val="24"/>
          <w:szCs w:val="24"/>
          <w:lang w:val="en-US"/>
        </w:rPr>
        <w:t xml:space="preserve">dysfunction or ablation </w:t>
      </w:r>
      <w:r w:rsidR="006253C1" w:rsidRPr="00E82325">
        <w:rPr>
          <w:rFonts w:ascii="Book Antiqua" w:hAnsi="Book Antiqua" w:cs="Times New Roman"/>
          <w:sz w:val="24"/>
          <w:szCs w:val="24"/>
          <w:lang w:val="en-US"/>
        </w:rPr>
        <w:t>of β</w:t>
      </w:r>
      <w:r w:rsidR="00157423">
        <w:rPr>
          <w:rFonts w:ascii="Book Antiqua" w:eastAsia="宋体" w:hAnsi="Book Antiqua" w:cs="宋体" w:hint="eastAsia"/>
          <w:sz w:val="24"/>
          <w:szCs w:val="24"/>
          <w:lang w:val="en-US" w:eastAsia="zh-CN"/>
        </w:rPr>
        <w:t>-</w:t>
      </w:r>
      <w:r w:rsidR="006253C1" w:rsidRPr="00E82325">
        <w:rPr>
          <w:rFonts w:ascii="Book Antiqua" w:hAnsi="Book Antiqua" w:cs="Times New Roman"/>
          <w:sz w:val="24"/>
          <w:szCs w:val="24"/>
        </w:rPr>
        <w:t>с</w:t>
      </w:r>
      <w:r w:rsidR="006253C1" w:rsidRPr="00E82325">
        <w:rPr>
          <w:rFonts w:ascii="Book Antiqua" w:hAnsi="Book Antiqua" w:cs="Times New Roman"/>
          <w:sz w:val="24"/>
          <w:szCs w:val="24"/>
          <w:lang w:val="en-US"/>
        </w:rPr>
        <w:t xml:space="preserve">ells </w:t>
      </w:r>
      <w:r w:rsidR="001C1EE8" w:rsidRPr="00E82325">
        <w:rPr>
          <w:rFonts w:ascii="Book Antiqua" w:hAnsi="Book Antiqua" w:cs="Times New Roman"/>
          <w:sz w:val="24"/>
          <w:szCs w:val="24"/>
          <w:lang w:val="en-US"/>
        </w:rPr>
        <w:t xml:space="preserve">can be </w:t>
      </w:r>
      <w:r w:rsidRPr="00E82325">
        <w:rPr>
          <w:rFonts w:ascii="Book Antiqua" w:hAnsi="Book Antiqua" w:cs="Times New Roman"/>
          <w:sz w:val="24"/>
          <w:szCs w:val="24"/>
          <w:lang w:val="en-US"/>
        </w:rPr>
        <w:t>achieved</w:t>
      </w:r>
      <w:r w:rsidR="006253C1"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 xml:space="preserve">by </w:t>
      </w:r>
      <w:r w:rsidR="006253C1" w:rsidRPr="00E82325">
        <w:rPr>
          <w:rFonts w:ascii="Book Antiqua" w:hAnsi="Book Antiqua" w:cs="Times New Roman"/>
          <w:sz w:val="24"/>
          <w:szCs w:val="24"/>
          <w:lang w:val="en-US"/>
        </w:rPr>
        <w:t>genetic</w:t>
      </w:r>
      <w:r w:rsidRPr="00E82325">
        <w:rPr>
          <w:rFonts w:ascii="Book Antiqua" w:hAnsi="Book Antiqua" w:cs="Times New Roman"/>
          <w:sz w:val="24"/>
          <w:szCs w:val="24"/>
          <w:lang w:val="en-US"/>
        </w:rPr>
        <w:t xml:space="preserve"> manipulations</w:t>
      </w:r>
      <w:r w:rsidR="001C1EE8" w:rsidRPr="00E82325">
        <w:rPr>
          <w:rFonts w:ascii="Book Antiqua" w:hAnsi="Book Antiqua" w:cs="Times New Roman"/>
          <w:sz w:val="24"/>
          <w:szCs w:val="24"/>
          <w:lang w:val="en-US"/>
        </w:rPr>
        <w:t xml:space="preserve">. </w:t>
      </w:r>
      <w:r w:rsidR="00A64D48" w:rsidRPr="00E82325">
        <w:rPr>
          <w:rFonts w:ascii="Book Antiqua" w:hAnsi="Book Antiqua" w:cs="Times New Roman"/>
          <w:sz w:val="24"/>
          <w:szCs w:val="24"/>
          <w:lang w:val="en-US"/>
        </w:rPr>
        <w:t>In this case, main strategies are</w:t>
      </w:r>
      <w:r w:rsidR="0074747F" w:rsidRPr="00E82325">
        <w:rPr>
          <w:rFonts w:ascii="Book Antiqua" w:hAnsi="Book Antiqua" w:cs="Times New Roman"/>
          <w:sz w:val="24"/>
          <w:szCs w:val="24"/>
          <w:lang w:val="en-US"/>
        </w:rPr>
        <w:t xml:space="preserve"> </w:t>
      </w:r>
      <w:r w:rsidR="00CB43A8" w:rsidRPr="00E82325">
        <w:rPr>
          <w:rFonts w:ascii="Book Antiqua" w:hAnsi="Book Antiqua" w:cs="Times New Roman"/>
          <w:sz w:val="24"/>
          <w:szCs w:val="24"/>
          <w:lang w:val="en-US"/>
        </w:rPr>
        <w:t>switching</w:t>
      </w:r>
      <w:r w:rsidR="0074747F" w:rsidRPr="00E82325">
        <w:rPr>
          <w:rFonts w:ascii="Book Antiqua" w:hAnsi="Book Antiqua" w:cs="Times New Roman"/>
          <w:sz w:val="24"/>
          <w:szCs w:val="24"/>
          <w:lang w:val="en-US"/>
        </w:rPr>
        <w:t xml:space="preserve"> </w:t>
      </w:r>
      <w:r w:rsidR="006253C1" w:rsidRPr="00E82325">
        <w:rPr>
          <w:rFonts w:ascii="Book Antiqua" w:hAnsi="Book Antiqua" w:cs="Times New Roman"/>
          <w:sz w:val="24"/>
          <w:szCs w:val="24"/>
          <w:lang w:val="en-US"/>
        </w:rPr>
        <w:t>of particular gene(s)</w:t>
      </w:r>
      <w:r w:rsidR="0074747F" w:rsidRPr="00E82325">
        <w:rPr>
          <w:rFonts w:ascii="Book Antiqua" w:hAnsi="Book Antiqua" w:cs="Times New Roman"/>
          <w:sz w:val="24"/>
          <w:szCs w:val="24"/>
          <w:lang w:val="en-US"/>
        </w:rPr>
        <w:t xml:space="preserve"> </w:t>
      </w:r>
      <w:r w:rsidR="006253C1" w:rsidRPr="00E82325">
        <w:rPr>
          <w:rFonts w:ascii="Book Antiqua" w:hAnsi="Book Antiqua" w:cs="Times New Roman"/>
          <w:sz w:val="24"/>
          <w:szCs w:val="24"/>
          <w:lang w:val="en-US"/>
        </w:rPr>
        <w:t>or</w:t>
      </w:r>
      <w:r w:rsidR="0074747F" w:rsidRPr="00E82325">
        <w:rPr>
          <w:rFonts w:ascii="Book Antiqua" w:hAnsi="Book Antiqua" w:cs="Times New Roman"/>
          <w:sz w:val="24"/>
          <w:szCs w:val="24"/>
          <w:lang w:val="en-US"/>
        </w:rPr>
        <w:t xml:space="preserve"> </w:t>
      </w:r>
      <w:r w:rsidR="006253C1" w:rsidRPr="00E82325">
        <w:rPr>
          <w:rFonts w:ascii="Book Antiqua" w:hAnsi="Book Antiqua" w:cs="Times New Roman"/>
          <w:sz w:val="24"/>
          <w:szCs w:val="24"/>
          <w:lang w:val="en-US"/>
        </w:rPr>
        <w:t xml:space="preserve">selective </w:t>
      </w:r>
      <w:r w:rsidR="00A64D48" w:rsidRPr="00E82325">
        <w:rPr>
          <w:rFonts w:ascii="Book Antiqua" w:hAnsi="Book Antiqua" w:cs="Times New Roman"/>
          <w:sz w:val="24"/>
          <w:szCs w:val="24"/>
          <w:lang w:val="en-US"/>
        </w:rPr>
        <w:t>genetic labeling of</w:t>
      </w:r>
      <w:r w:rsidR="0074747F" w:rsidRPr="00E82325">
        <w:rPr>
          <w:rFonts w:ascii="Book Antiqua" w:hAnsi="Book Antiqua" w:cs="Times New Roman"/>
          <w:sz w:val="24"/>
          <w:szCs w:val="24"/>
          <w:lang w:val="en-US"/>
        </w:rPr>
        <w:t xml:space="preserve"> β-</w:t>
      </w:r>
      <w:r w:rsidR="0074747F" w:rsidRPr="00E82325">
        <w:rPr>
          <w:rFonts w:ascii="Book Antiqua" w:hAnsi="Book Antiqua" w:cs="Times New Roman"/>
          <w:sz w:val="24"/>
          <w:szCs w:val="24"/>
          <w:lang w:val="en-US"/>
        </w:rPr>
        <w:lastRenderedPageBreak/>
        <w:t xml:space="preserve">cells. </w:t>
      </w:r>
      <w:r w:rsidR="00A64D48" w:rsidRPr="00E82325">
        <w:rPr>
          <w:rFonts w:ascii="Book Antiqua" w:hAnsi="Book Antiqua" w:cs="Times New Roman"/>
          <w:sz w:val="24"/>
          <w:szCs w:val="24"/>
          <w:lang w:val="en-US"/>
        </w:rPr>
        <w:t>The first strategy implies creation of genetically engineered mice, in which the studied gene</w:t>
      </w:r>
      <w:r w:rsidR="001C1EE8" w:rsidRPr="00E82325">
        <w:rPr>
          <w:rFonts w:ascii="Book Antiqua" w:hAnsi="Book Antiqua" w:cs="Times New Roman"/>
          <w:sz w:val="24"/>
          <w:szCs w:val="24"/>
          <w:lang w:val="en-US"/>
        </w:rPr>
        <w:t xml:space="preserve"> (</w:t>
      </w:r>
      <w:r w:rsidR="00A64D48" w:rsidRPr="00A74E10">
        <w:rPr>
          <w:rFonts w:ascii="Book Antiqua" w:hAnsi="Book Antiqua" w:cs="Times New Roman"/>
          <w:i/>
          <w:sz w:val="24"/>
          <w:szCs w:val="24"/>
          <w:lang w:val="en-US"/>
        </w:rPr>
        <w:t>e.g.</w:t>
      </w:r>
      <w:r w:rsidR="00A90E1E">
        <w:rPr>
          <w:rFonts w:ascii="Book Antiqua" w:hAnsi="Book Antiqua" w:cs="Times New Roman"/>
          <w:i/>
          <w:sz w:val="24"/>
          <w:szCs w:val="24"/>
          <w:lang w:val="en-US"/>
        </w:rPr>
        <w:t>,</w:t>
      </w:r>
      <w:r w:rsidR="001C1EE8" w:rsidRPr="00E82325">
        <w:rPr>
          <w:rFonts w:ascii="Book Antiqua" w:hAnsi="Book Antiqua" w:cs="Times New Roman"/>
          <w:sz w:val="24"/>
          <w:szCs w:val="24"/>
          <w:lang w:val="en-US"/>
        </w:rPr>
        <w:t xml:space="preserve"> </w:t>
      </w:r>
      <w:r w:rsidR="00A64D48" w:rsidRPr="00E82325">
        <w:rPr>
          <w:rFonts w:ascii="Book Antiqua" w:hAnsi="Book Antiqua" w:cs="Times New Roman"/>
          <w:sz w:val="24"/>
          <w:szCs w:val="24"/>
          <w:lang w:val="en-US"/>
        </w:rPr>
        <w:t>Ins</w:t>
      </w:r>
      <w:r w:rsidR="0033729B" w:rsidRPr="00E82325">
        <w:rPr>
          <w:rFonts w:ascii="Book Antiqua" w:hAnsi="Book Antiqua" w:cs="Times New Roman"/>
          <w:sz w:val="24"/>
          <w:szCs w:val="24"/>
          <w:lang w:val="en-US"/>
        </w:rPr>
        <w:t>1</w:t>
      </w:r>
      <w:r w:rsidR="001C1EE8" w:rsidRPr="00E82325">
        <w:rPr>
          <w:rFonts w:ascii="Book Antiqua" w:hAnsi="Book Antiqua" w:cs="Times New Roman"/>
          <w:sz w:val="24"/>
          <w:szCs w:val="24"/>
          <w:lang w:val="en-US"/>
        </w:rPr>
        <w:t xml:space="preserve">) </w:t>
      </w:r>
      <w:r w:rsidR="00A64D48" w:rsidRPr="00E82325">
        <w:rPr>
          <w:rFonts w:ascii="Book Antiqua" w:hAnsi="Book Antiqua" w:cs="Times New Roman"/>
          <w:sz w:val="24"/>
          <w:szCs w:val="24"/>
          <w:lang w:val="en-US"/>
        </w:rPr>
        <w:t xml:space="preserve">is knocked out, </w:t>
      </w:r>
      <w:r w:rsidR="00A64D48" w:rsidRPr="00A74E10">
        <w:rPr>
          <w:rFonts w:ascii="Book Antiqua" w:hAnsi="Book Antiqua" w:cs="Times New Roman"/>
          <w:i/>
          <w:sz w:val="24"/>
          <w:szCs w:val="24"/>
          <w:lang w:val="en-US"/>
        </w:rPr>
        <w:t>e.g.</w:t>
      </w:r>
      <w:r w:rsidR="00A90E1E">
        <w:rPr>
          <w:rFonts w:ascii="Book Antiqua" w:hAnsi="Book Antiqua" w:cs="Times New Roman"/>
          <w:i/>
          <w:sz w:val="24"/>
          <w:szCs w:val="24"/>
          <w:lang w:val="en-US"/>
        </w:rPr>
        <w:t>,</w:t>
      </w:r>
      <w:r w:rsidR="00A64D48" w:rsidRPr="00E82325">
        <w:rPr>
          <w:rFonts w:ascii="Book Antiqua" w:hAnsi="Book Antiqua" w:cs="Times New Roman"/>
          <w:sz w:val="24"/>
          <w:szCs w:val="24"/>
          <w:lang w:val="en-US"/>
        </w:rPr>
        <w:t xml:space="preserve"> with the use of tetracycline- or doxycycline-dependent system or </w:t>
      </w:r>
      <w:proofErr w:type="spellStart"/>
      <w:r w:rsidR="00A64D48" w:rsidRPr="00E82325">
        <w:rPr>
          <w:rFonts w:ascii="Book Antiqua" w:hAnsi="Book Antiqua" w:cs="Times New Roman"/>
          <w:sz w:val="24"/>
          <w:szCs w:val="24"/>
          <w:lang w:val="en-US"/>
        </w:rPr>
        <w:t>Cre</w:t>
      </w:r>
      <w:proofErr w:type="spellEnd"/>
      <w:r w:rsidR="00A64D48" w:rsidRPr="00E82325">
        <w:rPr>
          <w:rFonts w:ascii="Book Antiqua" w:hAnsi="Book Antiqua" w:cs="Times New Roman"/>
          <w:sz w:val="24"/>
          <w:szCs w:val="24"/>
          <w:lang w:val="en-US"/>
        </w:rPr>
        <w:t xml:space="preserve">-Lox recombinase </w:t>
      </w:r>
      <w:proofErr w:type="gramStart"/>
      <w:r w:rsidR="00A64D48" w:rsidRPr="00E82325">
        <w:rPr>
          <w:rFonts w:ascii="Book Antiqua" w:hAnsi="Book Antiqua" w:cs="Times New Roman"/>
          <w:sz w:val="24"/>
          <w:szCs w:val="24"/>
          <w:lang w:val="en-US"/>
        </w:rPr>
        <w:t>technology</w:t>
      </w:r>
      <w:r w:rsidR="006F5402" w:rsidRPr="00E82325">
        <w:rPr>
          <w:rFonts w:ascii="Book Antiqua" w:hAnsi="Book Antiqua" w:cs="Times New Roman"/>
          <w:sz w:val="24"/>
          <w:szCs w:val="24"/>
          <w:vertAlign w:val="superscript"/>
          <w:lang w:val="en-US"/>
        </w:rPr>
        <w:t>[</w:t>
      </w:r>
      <w:proofErr w:type="gramEnd"/>
      <w:r w:rsidR="00F04A8F" w:rsidRPr="00E82325">
        <w:rPr>
          <w:rFonts w:ascii="Book Antiqua" w:hAnsi="Book Antiqua" w:cs="Times New Roman"/>
          <w:sz w:val="24"/>
          <w:szCs w:val="24"/>
          <w:vertAlign w:val="superscript"/>
          <w:lang w:val="en-US"/>
        </w:rPr>
        <w:t>24,27-</w:t>
      </w:r>
      <w:r w:rsidR="004A117D" w:rsidRPr="00E82325">
        <w:rPr>
          <w:rFonts w:ascii="Book Antiqua" w:hAnsi="Book Antiqua" w:cs="Times New Roman"/>
          <w:sz w:val="24"/>
          <w:szCs w:val="24"/>
          <w:vertAlign w:val="superscript"/>
          <w:lang w:val="en-US"/>
        </w:rPr>
        <w:t>29</w:t>
      </w:r>
      <w:r w:rsidR="006F5402" w:rsidRPr="00E82325">
        <w:rPr>
          <w:rFonts w:ascii="Book Antiqua" w:hAnsi="Book Antiqua" w:cs="Times New Roman"/>
          <w:sz w:val="24"/>
          <w:szCs w:val="24"/>
          <w:vertAlign w:val="superscript"/>
          <w:lang w:val="en-US"/>
        </w:rPr>
        <w:t>]</w:t>
      </w:r>
      <w:r w:rsidR="001C1EE8" w:rsidRPr="00E82325">
        <w:rPr>
          <w:rFonts w:ascii="Book Antiqua" w:hAnsi="Book Antiqua" w:cs="Times New Roman"/>
          <w:sz w:val="24"/>
          <w:szCs w:val="24"/>
          <w:lang w:val="en-US"/>
        </w:rPr>
        <w:t>.</w:t>
      </w:r>
      <w:r w:rsidR="00B276DA" w:rsidRPr="00E82325">
        <w:rPr>
          <w:rFonts w:ascii="Book Antiqua" w:hAnsi="Book Antiqua" w:cs="Times New Roman"/>
          <w:sz w:val="24"/>
          <w:szCs w:val="24"/>
          <w:lang w:val="en-US"/>
        </w:rPr>
        <w:t xml:space="preserve"> </w:t>
      </w:r>
      <w:r w:rsidR="00A64D48" w:rsidRPr="00E82325">
        <w:rPr>
          <w:rFonts w:ascii="Book Antiqua" w:hAnsi="Book Antiqua" w:cs="Times New Roman"/>
          <w:sz w:val="24"/>
          <w:szCs w:val="24"/>
          <w:lang w:val="en-US"/>
        </w:rPr>
        <w:t xml:space="preserve">The second strategy </w:t>
      </w:r>
      <w:r w:rsidR="00AC1737" w:rsidRPr="00E82325">
        <w:rPr>
          <w:rFonts w:ascii="Book Antiqua" w:hAnsi="Book Antiqua" w:cs="Times New Roman"/>
          <w:sz w:val="24"/>
          <w:szCs w:val="24"/>
          <w:lang w:val="en-US"/>
        </w:rPr>
        <w:t>implies</w:t>
      </w:r>
      <w:r w:rsidR="00A64D48" w:rsidRPr="00E82325">
        <w:rPr>
          <w:rFonts w:ascii="Book Antiqua" w:hAnsi="Book Antiqua" w:cs="Times New Roman"/>
          <w:sz w:val="24"/>
          <w:szCs w:val="24"/>
          <w:lang w:val="en-US"/>
        </w:rPr>
        <w:t xml:space="preserve"> creation of</w:t>
      </w:r>
      <w:r w:rsidR="0074747F" w:rsidRPr="00E82325">
        <w:rPr>
          <w:rFonts w:ascii="Book Antiqua" w:hAnsi="Book Antiqua" w:cs="Times New Roman"/>
          <w:sz w:val="24"/>
          <w:szCs w:val="24"/>
          <w:lang w:val="en-US"/>
        </w:rPr>
        <w:t xml:space="preserve"> transgenic mice </w:t>
      </w:r>
      <w:r w:rsidR="008B1BA5" w:rsidRPr="00E82325">
        <w:rPr>
          <w:rFonts w:ascii="Book Antiqua" w:hAnsi="Book Antiqua" w:cs="Times New Roman"/>
          <w:sz w:val="24"/>
          <w:szCs w:val="24"/>
          <w:lang w:val="en-US"/>
        </w:rPr>
        <w:t xml:space="preserve">with specific expression of </w:t>
      </w:r>
      <w:r w:rsidR="00AC1737" w:rsidRPr="00E82325">
        <w:rPr>
          <w:rFonts w:ascii="Book Antiqua" w:hAnsi="Book Antiqua" w:cs="Times New Roman"/>
          <w:sz w:val="24"/>
          <w:szCs w:val="24"/>
          <w:lang w:val="en-US"/>
        </w:rPr>
        <w:t>cognate</w:t>
      </w:r>
      <w:r w:rsidR="008B1BA5" w:rsidRPr="00E82325">
        <w:rPr>
          <w:rFonts w:ascii="Book Antiqua" w:hAnsi="Book Antiqua" w:cs="Times New Roman"/>
          <w:sz w:val="24"/>
          <w:szCs w:val="24"/>
          <w:lang w:val="en-US"/>
        </w:rPr>
        <w:t xml:space="preserve"> receptors</w:t>
      </w:r>
      <w:r w:rsidR="00AC1737" w:rsidRPr="00E82325">
        <w:rPr>
          <w:rFonts w:ascii="Book Antiqua" w:hAnsi="Book Antiqua" w:cs="Times New Roman"/>
          <w:sz w:val="24"/>
          <w:szCs w:val="24"/>
          <w:lang w:val="en-US"/>
        </w:rPr>
        <w:t xml:space="preserve"> for toxins</w:t>
      </w:r>
      <w:r w:rsidR="008B1BA5" w:rsidRPr="00E82325">
        <w:rPr>
          <w:rFonts w:ascii="Book Antiqua" w:hAnsi="Book Antiqua" w:cs="Times New Roman"/>
          <w:sz w:val="24"/>
          <w:szCs w:val="24"/>
          <w:lang w:val="en-US"/>
        </w:rPr>
        <w:t xml:space="preserve"> in </w:t>
      </w:r>
      <w:r w:rsidR="0074747F" w:rsidRPr="00E82325">
        <w:rPr>
          <w:rFonts w:ascii="Book Antiqua" w:hAnsi="Book Antiqua" w:cs="Times New Roman"/>
          <w:sz w:val="24"/>
          <w:szCs w:val="24"/>
        </w:rPr>
        <w:t>β</w:t>
      </w:r>
      <w:r w:rsidR="00157423">
        <w:rPr>
          <w:rFonts w:ascii="Book Antiqua" w:eastAsia="宋体" w:hAnsi="Book Antiqua" w:cs="宋体" w:hint="eastAsia"/>
          <w:sz w:val="24"/>
          <w:szCs w:val="24"/>
          <w:lang w:val="en-US" w:eastAsia="zh-CN"/>
        </w:rPr>
        <w:t>-</w:t>
      </w:r>
      <w:r w:rsidR="0074747F" w:rsidRPr="00E82325">
        <w:rPr>
          <w:rFonts w:ascii="Book Antiqua" w:hAnsi="Book Antiqua" w:cs="Times New Roman"/>
          <w:sz w:val="24"/>
          <w:szCs w:val="24"/>
          <w:lang w:val="en-US"/>
        </w:rPr>
        <w:t>cells</w:t>
      </w:r>
      <w:r w:rsidR="00874D19" w:rsidRPr="00E82325">
        <w:rPr>
          <w:rFonts w:ascii="Book Antiqua" w:hAnsi="Book Antiqua" w:cs="Times New Roman"/>
          <w:sz w:val="24"/>
          <w:szCs w:val="24"/>
          <w:lang w:val="en-US"/>
        </w:rPr>
        <w:t xml:space="preserve">. For example, in mice, transgenic expression of the diphtheria toxin receptor followed by systemic administration of diphtheria toxin permits an exquisite, specific </w:t>
      </w:r>
      <w:r w:rsidR="00874D19" w:rsidRPr="00E82325">
        <w:rPr>
          <w:rFonts w:ascii="Book Antiqua" w:hAnsi="Book Antiqua" w:cs="Times New Roman"/>
          <w:sz w:val="24"/>
          <w:szCs w:val="24"/>
        </w:rPr>
        <w:t>β</w:t>
      </w:r>
      <w:r w:rsidR="00874D19" w:rsidRPr="00E82325">
        <w:rPr>
          <w:rFonts w:ascii="Book Antiqua" w:hAnsi="Book Antiqua" w:cs="Times New Roman"/>
          <w:sz w:val="24"/>
          <w:szCs w:val="24"/>
          <w:lang w:val="en-US"/>
        </w:rPr>
        <w:t xml:space="preserve">-cell ablation by </w:t>
      </w:r>
      <w:proofErr w:type="gramStart"/>
      <w:r w:rsidR="00874D19" w:rsidRPr="00E82325">
        <w:rPr>
          <w:rFonts w:ascii="Book Antiqua" w:hAnsi="Book Antiqua" w:cs="Times New Roman"/>
          <w:sz w:val="24"/>
          <w:szCs w:val="24"/>
          <w:lang w:val="en-US"/>
        </w:rPr>
        <w:t>apoptosis</w:t>
      </w:r>
      <w:r w:rsidR="006F5402" w:rsidRPr="00E82325">
        <w:rPr>
          <w:rFonts w:ascii="Book Antiqua" w:hAnsi="Book Antiqua" w:cs="Times New Roman"/>
          <w:sz w:val="24"/>
          <w:szCs w:val="24"/>
          <w:vertAlign w:val="superscript"/>
          <w:lang w:val="en-US"/>
        </w:rPr>
        <w:t>[</w:t>
      </w:r>
      <w:proofErr w:type="gramEnd"/>
      <w:r w:rsidR="00D72AB1" w:rsidRPr="00E82325">
        <w:rPr>
          <w:rFonts w:ascii="Book Antiqua" w:hAnsi="Book Antiqua" w:cs="Times New Roman"/>
          <w:sz w:val="24"/>
          <w:szCs w:val="24"/>
          <w:vertAlign w:val="superscript"/>
          <w:lang w:val="en-US"/>
        </w:rPr>
        <w:t>30</w:t>
      </w:r>
      <w:r w:rsidR="006F5402" w:rsidRPr="00E82325">
        <w:rPr>
          <w:rFonts w:ascii="Book Antiqua" w:hAnsi="Book Antiqua" w:cs="Times New Roman"/>
          <w:sz w:val="24"/>
          <w:szCs w:val="24"/>
          <w:vertAlign w:val="superscript"/>
          <w:lang w:val="en-US"/>
        </w:rPr>
        <w:t>]</w:t>
      </w:r>
      <w:r w:rsidR="00874D19" w:rsidRPr="00E82325">
        <w:rPr>
          <w:rFonts w:ascii="Book Antiqua" w:hAnsi="Book Antiqua" w:cs="Times New Roman"/>
          <w:sz w:val="24"/>
          <w:szCs w:val="24"/>
          <w:lang w:val="en-US"/>
        </w:rPr>
        <w:t>.</w:t>
      </w:r>
      <w:r w:rsidR="00FE0DB6" w:rsidRPr="00E82325">
        <w:rPr>
          <w:rFonts w:ascii="Book Antiqua" w:hAnsi="Book Antiqua" w:cs="Times New Roman"/>
          <w:sz w:val="24"/>
          <w:szCs w:val="24"/>
          <w:lang w:val="en-US"/>
        </w:rPr>
        <w:t xml:space="preserve"> </w:t>
      </w:r>
      <w:r w:rsidR="00CB43A8" w:rsidRPr="00E82325">
        <w:rPr>
          <w:rFonts w:ascii="Book Antiqua" w:hAnsi="Book Antiqua" w:cs="Times New Roman"/>
          <w:sz w:val="24"/>
          <w:szCs w:val="24"/>
          <w:lang w:val="en-US"/>
        </w:rPr>
        <w:t xml:space="preserve">The third strategy </w:t>
      </w:r>
      <w:r w:rsidR="00545F4C" w:rsidRPr="00E82325">
        <w:rPr>
          <w:rFonts w:ascii="Book Antiqua" w:hAnsi="Book Antiqua" w:cs="Times New Roman"/>
          <w:sz w:val="24"/>
          <w:szCs w:val="24"/>
          <w:lang w:val="en-US"/>
        </w:rPr>
        <w:t xml:space="preserve">is </w:t>
      </w:r>
      <w:r w:rsidR="009930A2" w:rsidRPr="00E82325">
        <w:rPr>
          <w:rFonts w:ascii="Book Antiqua" w:hAnsi="Book Antiqua" w:cs="Times New Roman"/>
          <w:sz w:val="24"/>
          <w:szCs w:val="24"/>
          <w:lang w:val="en-US"/>
        </w:rPr>
        <w:t xml:space="preserve">the </w:t>
      </w:r>
      <w:r w:rsidR="00545F4C" w:rsidRPr="00E82325">
        <w:rPr>
          <w:rFonts w:ascii="Book Antiqua" w:hAnsi="Book Antiqua" w:cs="Times New Roman"/>
          <w:sz w:val="24"/>
          <w:szCs w:val="24"/>
          <w:lang w:val="en-US"/>
        </w:rPr>
        <w:t>i</w:t>
      </w:r>
      <w:r w:rsidR="00FE0DB6" w:rsidRPr="00E82325">
        <w:rPr>
          <w:rFonts w:ascii="Book Antiqua" w:hAnsi="Book Antiqua" w:cs="Times New Roman"/>
          <w:sz w:val="24"/>
          <w:szCs w:val="24"/>
          <w:lang w:val="en-US"/>
        </w:rPr>
        <w:t>nducible ablation of pancreatic β</w:t>
      </w:r>
      <w:r w:rsidR="00157423">
        <w:rPr>
          <w:rFonts w:ascii="Book Antiqua" w:eastAsia="宋体" w:hAnsi="Book Antiqua" w:cs="宋体" w:hint="eastAsia"/>
          <w:sz w:val="24"/>
          <w:szCs w:val="24"/>
          <w:lang w:val="en-US" w:eastAsia="zh-CN"/>
        </w:rPr>
        <w:t>-</w:t>
      </w:r>
      <w:r w:rsidR="00FE0DB6" w:rsidRPr="00E82325">
        <w:rPr>
          <w:rFonts w:ascii="Book Antiqua" w:hAnsi="Book Antiqua" w:cs="Times New Roman"/>
          <w:sz w:val="24"/>
          <w:szCs w:val="24"/>
          <w:lang w:val="en-US"/>
        </w:rPr>
        <w:t xml:space="preserve">cells </w:t>
      </w:r>
      <w:r w:rsidR="008B1BA5" w:rsidRPr="00E82325">
        <w:rPr>
          <w:rFonts w:ascii="Book Antiqua" w:hAnsi="Book Antiqua" w:cs="Times New Roman"/>
          <w:sz w:val="24"/>
          <w:szCs w:val="24"/>
          <w:lang w:val="en-US"/>
        </w:rPr>
        <w:t>by</w:t>
      </w:r>
      <w:r w:rsidR="00FE0DB6" w:rsidRPr="00E82325">
        <w:rPr>
          <w:rFonts w:ascii="Book Antiqua" w:hAnsi="Book Antiqua" w:cs="Times New Roman"/>
          <w:sz w:val="24"/>
          <w:szCs w:val="24"/>
          <w:lang w:val="en-US"/>
        </w:rPr>
        <w:t xml:space="preserve"> </w:t>
      </w:r>
      <w:r w:rsidR="008B1BA5" w:rsidRPr="00E82325">
        <w:rPr>
          <w:rFonts w:ascii="Book Antiqua" w:hAnsi="Book Antiqua" w:cs="Times New Roman"/>
          <w:sz w:val="24"/>
          <w:szCs w:val="24"/>
          <w:lang w:val="en-US"/>
        </w:rPr>
        <w:t xml:space="preserve">conditional </w:t>
      </w:r>
      <w:r w:rsidR="00FE0DB6" w:rsidRPr="00E82325">
        <w:rPr>
          <w:rFonts w:ascii="Book Antiqua" w:hAnsi="Book Antiqua" w:cs="Times New Roman"/>
          <w:sz w:val="24"/>
          <w:szCs w:val="24"/>
          <w:lang w:val="en-US"/>
        </w:rPr>
        <w:t xml:space="preserve">targeted activation of </w:t>
      </w:r>
      <w:r w:rsidR="00CB43A8" w:rsidRPr="00E82325">
        <w:rPr>
          <w:rFonts w:ascii="Book Antiqua" w:hAnsi="Book Antiqua" w:cs="Times New Roman"/>
          <w:sz w:val="24"/>
          <w:szCs w:val="24"/>
          <w:lang w:val="en-US"/>
        </w:rPr>
        <w:t>genes</w:t>
      </w:r>
      <w:r w:rsidR="00874D19" w:rsidRPr="00E82325">
        <w:rPr>
          <w:rFonts w:ascii="Book Antiqua" w:hAnsi="Book Antiqua" w:cs="Times New Roman"/>
          <w:sz w:val="24"/>
          <w:szCs w:val="24"/>
          <w:lang w:val="en-US"/>
        </w:rPr>
        <w:t xml:space="preserve">. </w:t>
      </w:r>
      <w:r w:rsidR="00040E76" w:rsidRPr="00E82325">
        <w:rPr>
          <w:rFonts w:ascii="Book Antiqua" w:hAnsi="Book Antiqua" w:cs="Times New Roman"/>
          <w:sz w:val="24"/>
          <w:szCs w:val="24"/>
          <w:lang w:val="en-US"/>
        </w:rPr>
        <w:t>For example</w:t>
      </w:r>
      <w:r w:rsidR="00874D19" w:rsidRPr="00E82325">
        <w:rPr>
          <w:rFonts w:ascii="Book Antiqua" w:hAnsi="Book Antiqua" w:cs="Times New Roman"/>
          <w:sz w:val="24"/>
          <w:szCs w:val="24"/>
          <w:lang w:val="en-US"/>
        </w:rPr>
        <w:t xml:space="preserve">, regulated expression and activation of </w:t>
      </w:r>
      <w:r w:rsidR="00874D19" w:rsidRPr="00E82325">
        <w:rPr>
          <w:rFonts w:ascii="Book Antiqua" w:hAnsi="Book Antiqua" w:cs="Times New Roman"/>
          <w:i/>
          <w:sz w:val="24"/>
          <w:szCs w:val="24"/>
          <w:lang w:val="en-US"/>
        </w:rPr>
        <w:t>c-</w:t>
      </w:r>
      <w:proofErr w:type="spellStart"/>
      <w:r w:rsidR="0004499A" w:rsidRPr="00E82325">
        <w:rPr>
          <w:rFonts w:ascii="Book Antiqua" w:hAnsi="Book Antiqua" w:cs="Times New Roman"/>
          <w:i/>
          <w:sz w:val="24"/>
          <w:szCs w:val="24"/>
          <w:lang w:val="en-US"/>
        </w:rPr>
        <w:t>m</w:t>
      </w:r>
      <w:r w:rsidR="00874D19" w:rsidRPr="00E82325">
        <w:rPr>
          <w:rFonts w:ascii="Book Antiqua" w:hAnsi="Book Antiqua" w:cs="Times New Roman"/>
          <w:i/>
          <w:sz w:val="24"/>
          <w:szCs w:val="24"/>
          <w:lang w:val="en-US"/>
        </w:rPr>
        <w:t>yc</w:t>
      </w:r>
      <w:proofErr w:type="spellEnd"/>
      <w:r w:rsidR="00874D19" w:rsidRPr="00E82325">
        <w:rPr>
          <w:rFonts w:ascii="Book Antiqua" w:hAnsi="Book Antiqua" w:cs="Times New Roman"/>
          <w:sz w:val="24"/>
          <w:szCs w:val="24"/>
          <w:lang w:val="en-US"/>
        </w:rPr>
        <w:t xml:space="preserve"> in transgenic mice </w:t>
      </w:r>
      <w:r w:rsidR="00CB43A8" w:rsidRPr="00E82325">
        <w:rPr>
          <w:rFonts w:ascii="Book Antiqua" w:hAnsi="Book Antiqua" w:cs="Times New Roman"/>
          <w:sz w:val="24"/>
          <w:szCs w:val="24"/>
          <w:lang w:val="en-US"/>
        </w:rPr>
        <w:t xml:space="preserve">after administration of synthetic reagent tamoxifen </w:t>
      </w:r>
      <w:r w:rsidR="00647130" w:rsidRPr="00E82325">
        <w:rPr>
          <w:rFonts w:ascii="Book Antiqua" w:hAnsi="Book Antiqua" w:cs="Times New Roman"/>
          <w:sz w:val="24"/>
          <w:szCs w:val="24"/>
          <w:lang w:val="en-US"/>
        </w:rPr>
        <w:t>promotes</w:t>
      </w:r>
      <w:r w:rsidR="00874D19" w:rsidRPr="00E82325">
        <w:rPr>
          <w:rFonts w:ascii="Book Antiqua" w:hAnsi="Book Antiqua" w:cs="Times New Roman"/>
          <w:sz w:val="24"/>
          <w:szCs w:val="24"/>
          <w:lang w:val="en-US"/>
        </w:rPr>
        <w:t xml:space="preserve"> controlled temporal loss of </w:t>
      </w:r>
      <w:r w:rsidR="00874D19" w:rsidRPr="00E82325">
        <w:rPr>
          <w:rFonts w:ascii="Book Antiqua" w:hAnsi="Book Antiqua" w:cs="Times New Roman"/>
          <w:sz w:val="24"/>
          <w:szCs w:val="24"/>
        </w:rPr>
        <w:t>β</w:t>
      </w:r>
      <w:r w:rsidR="00874D19" w:rsidRPr="00E82325">
        <w:rPr>
          <w:rFonts w:ascii="Book Antiqua" w:hAnsi="Book Antiqua" w:cs="Times New Roman"/>
          <w:sz w:val="24"/>
          <w:szCs w:val="24"/>
          <w:lang w:val="en-US"/>
        </w:rPr>
        <w:t xml:space="preserve">-cells without the general cellular toxicity caused by chemicals such as alloxan or </w:t>
      </w:r>
      <w:proofErr w:type="gramStart"/>
      <w:r w:rsidR="00874D19" w:rsidRPr="00E82325">
        <w:rPr>
          <w:rFonts w:ascii="Book Antiqua" w:hAnsi="Book Antiqua" w:cs="Times New Roman"/>
          <w:sz w:val="24"/>
          <w:szCs w:val="24"/>
          <w:lang w:val="en-US"/>
        </w:rPr>
        <w:t>streptozotocin</w:t>
      </w:r>
      <w:r w:rsidR="006F5402" w:rsidRPr="00E82325">
        <w:rPr>
          <w:rFonts w:ascii="Book Antiqua" w:hAnsi="Book Antiqua" w:cs="Times New Roman"/>
          <w:sz w:val="24"/>
          <w:szCs w:val="24"/>
          <w:vertAlign w:val="superscript"/>
          <w:lang w:val="en-US"/>
        </w:rPr>
        <w:t>[</w:t>
      </w:r>
      <w:proofErr w:type="gramEnd"/>
      <w:r w:rsidR="00D72AB1" w:rsidRPr="00E82325">
        <w:rPr>
          <w:rFonts w:ascii="Book Antiqua" w:hAnsi="Book Antiqua" w:cs="Times New Roman"/>
          <w:sz w:val="24"/>
          <w:szCs w:val="24"/>
          <w:vertAlign w:val="superscript"/>
          <w:lang w:val="en-US"/>
        </w:rPr>
        <w:t>31</w:t>
      </w:r>
      <w:r w:rsidR="006F5402" w:rsidRPr="00E82325">
        <w:rPr>
          <w:rFonts w:ascii="Book Antiqua" w:hAnsi="Book Antiqua" w:cs="Times New Roman"/>
          <w:sz w:val="24"/>
          <w:szCs w:val="24"/>
          <w:vertAlign w:val="superscript"/>
          <w:lang w:val="en-US"/>
        </w:rPr>
        <w:t>]</w:t>
      </w:r>
      <w:r w:rsidR="00CB43A8" w:rsidRPr="00E82325">
        <w:rPr>
          <w:rFonts w:ascii="Book Antiqua" w:hAnsi="Book Antiqua" w:cs="Times New Roman"/>
          <w:sz w:val="24"/>
          <w:szCs w:val="24"/>
          <w:lang w:val="en-US"/>
        </w:rPr>
        <w:t>.</w:t>
      </w:r>
      <w:r w:rsidR="00FE0DB6" w:rsidRPr="00E82325">
        <w:rPr>
          <w:rFonts w:ascii="Book Antiqua" w:hAnsi="Book Antiqua" w:cs="Times New Roman"/>
          <w:sz w:val="24"/>
          <w:szCs w:val="24"/>
          <w:lang w:val="en-US"/>
        </w:rPr>
        <w:t xml:space="preserve"> </w:t>
      </w:r>
      <w:r w:rsidR="00040E76" w:rsidRPr="00E82325">
        <w:rPr>
          <w:rFonts w:ascii="Book Antiqua" w:hAnsi="Book Antiqua" w:cs="Times New Roman"/>
          <w:sz w:val="24"/>
          <w:szCs w:val="24"/>
          <w:lang w:val="en-US"/>
        </w:rPr>
        <w:t>In another transgenic model, the</w:t>
      </w:r>
      <w:r w:rsidR="00A44631">
        <w:rPr>
          <w:rFonts w:ascii="Book Antiqua" w:hAnsi="Book Antiqua" w:cs="Times New Roman" w:hint="eastAsia"/>
          <w:sz w:val="24"/>
          <w:szCs w:val="24"/>
          <w:lang w:val="en-US" w:eastAsia="zh-CN"/>
        </w:rPr>
        <w:t xml:space="preserve"> </w:t>
      </w:r>
      <w:r w:rsidR="00040E76" w:rsidRPr="00E82325">
        <w:rPr>
          <w:rFonts w:ascii="Book Antiqua" w:hAnsi="Book Antiqua" w:cs="Times New Roman"/>
          <w:sz w:val="24"/>
          <w:szCs w:val="24"/>
          <w:lang w:val="en-US"/>
        </w:rPr>
        <w:t xml:space="preserve">pancreatic islet </w:t>
      </w:r>
      <w:r w:rsidR="00040E76" w:rsidRPr="00E82325">
        <w:rPr>
          <w:rFonts w:ascii="Book Antiqua" w:hAnsi="Book Antiqua" w:cs="Times New Roman"/>
          <w:sz w:val="24"/>
          <w:szCs w:val="24"/>
        </w:rPr>
        <w:t>β</w:t>
      </w:r>
      <w:r w:rsidR="00040E76" w:rsidRPr="00E82325">
        <w:rPr>
          <w:rFonts w:ascii="Book Antiqua" w:hAnsi="Book Antiqua" w:cs="Times New Roman"/>
          <w:sz w:val="24"/>
          <w:szCs w:val="24"/>
          <w:lang w:val="en-US"/>
        </w:rPr>
        <w:t>-cell apoptosis through ta</w:t>
      </w:r>
      <w:r w:rsidR="00A44631">
        <w:rPr>
          <w:rFonts w:ascii="Book Antiqua" w:hAnsi="Book Antiqua" w:cs="Times New Roman"/>
          <w:sz w:val="24"/>
          <w:szCs w:val="24"/>
          <w:lang w:val="en-US"/>
        </w:rPr>
        <w:t xml:space="preserve">rgeted activation of caspase </w:t>
      </w:r>
      <w:proofErr w:type="gramStart"/>
      <w:r w:rsidR="00A44631">
        <w:rPr>
          <w:rFonts w:ascii="Book Antiqua" w:hAnsi="Book Antiqua" w:cs="Times New Roman"/>
          <w:sz w:val="24"/>
          <w:szCs w:val="24"/>
          <w:lang w:val="en-US"/>
        </w:rPr>
        <w:t>8)</w:t>
      </w:r>
      <w:r w:rsidR="00040E76" w:rsidRPr="00E82325">
        <w:rPr>
          <w:rFonts w:ascii="Book Antiqua" w:hAnsi="Book Antiqua" w:cs="Times New Roman"/>
          <w:sz w:val="24"/>
          <w:szCs w:val="24"/>
          <w:lang w:val="en-US"/>
        </w:rPr>
        <w:t>mouse</w:t>
      </w:r>
      <w:proofErr w:type="gramEnd"/>
      <w:r w:rsidR="00040E76" w:rsidRPr="00E82325">
        <w:rPr>
          <w:rFonts w:ascii="Book Antiqua" w:hAnsi="Book Antiqua" w:cs="Times New Roman"/>
          <w:sz w:val="24"/>
          <w:szCs w:val="24"/>
          <w:lang w:val="en-US"/>
        </w:rPr>
        <w:t xml:space="preserve">, </w:t>
      </w:r>
      <w:r w:rsidR="00040E76" w:rsidRPr="00E82325">
        <w:rPr>
          <w:rFonts w:ascii="Book Antiqua" w:hAnsi="Book Antiqua" w:cs="Times New Roman"/>
          <w:sz w:val="24"/>
          <w:szCs w:val="24"/>
        </w:rPr>
        <w:t>β</w:t>
      </w:r>
      <w:r w:rsidR="00040E76" w:rsidRPr="00E82325">
        <w:rPr>
          <w:rFonts w:ascii="Book Antiqua" w:hAnsi="Book Antiqua" w:cs="Times New Roman"/>
          <w:sz w:val="24"/>
          <w:szCs w:val="24"/>
          <w:lang w:val="en-US"/>
        </w:rPr>
        <w:t>-cell death is induced in a specific and well-defined manner through</w:t>
      </w:r>
      <w:r w:rsidR="00647130" w:rsidRPr="00E82325">
        <w:rPr>
          <w:rFonts w:ascii="Book Antiqua" w:hAnsi="Book Antiqua" w:cs="Times New Roman"/>
          <w:sz w:val="24"/>
          <w:szCs w:val="24"/>
          <w:lang w:val="en-US"/>
        </w:rPr>
        <w:t xml:space="preserve"> the</w:t>
      </w:r>
      <w:r w:rsidR="00040E76" w:rsidRPr="00E82325">
        <w:rPr>
          <w:rFonts w:ascii="Book Antiqua" w:hAnsi="Book Antiqua" w:cs="Times New Roman"/>
          <w:sz w:val="24"/>
          <w:szCs w:val="24"/>
          <w:lang w:val="en-US"/>
        </w:rPr>
        <w:t xml:space="preserve"> treatment </w:t>
      </w:r>
      <w:r w:rsidR="00647130" w:rsidRPr="00E82325">
        <w:rPr>
          <w:rFonts w:ascii="Book Antiqua" w:hAnsi="Book Antiqua" w:cs="Times New Roman"/>
          <w:sz w:val="24"/>
          <w:szCs w:val="24"/>
          <w:lang w:val="en-US"/>
        </w:rPr>
        <w:t xml:space="preserve">with </w:t>
      </w:r>
      <w:r w:rsidR="00040E76" w:rsidRPr="00E82325">
        <w:rPr>
          <w:rFonts w:ascii="Book Antiqua" w:hAnsi="Book Antiqua" w:cs="Times New Roman"/>
          <w:sz w:val="24"/>
          <w:szCs w:val="24"/>
          <w:lang w:val="en-US"/>
        </w:rPr>
        <w:t xml:space="preserve">a commercially available </w:t>
      </w:r>
      <w:proofErr w:type="spellStart"/>
      <w:r w:rsidR="00040E76" w:rsidRPr="00E82325">
        <w:rPr>
          <w:rFonts w:ascii="Book Antiqua" w:hAnsi="Book Antiqua" w:cs="Times New Roman"/>
          <w:sz w:val="24"/>
          <w:szCs w:val="24"/>
          <w:lang w:val="en-US"/>
        </w:rPr>
        <w:t>dimerizer</w:t>
      </w:r>
      <w:proofErr w:type="spellEnd"/>
      <w:r w:rsidR="006F5402" w:rsidRPr="00E82325">
        <w:rPr>
          <w:rFonts w:ascii="Book Antiqua" w:hAnsi="Book Antiqua" w:cs="Times New Roman"/>
          <w:sz w:val="24"/>
          <w:szCs w:val="24"/>
          <w:vertAlign w:val="superscript"/>
          <w:lang w:val="en-US"/>
        </w:rPr>
        <w:t>[</w:t>
      </w:r>
      <w:r w:rsidR="00D72AB1" w:rsidRPr="00E82325">
        <w:rPr>
          <w:rFonts w:ascii="Book Antiqua" w:hAnsi="Book Antiqua" w:cs="Times New Roman"/>
          <w:sz w:val="24"/>
          <w:szCs w:val="24"/>
          <w:vertAlign w:val="superscript"/>
          <w:lang w:val="en-US"/>
        </w:rPr>
        <w:t>32</w:t>
      </w:r>
      <w:r w:rsidR="006F5402" w:rsidRPr="00E82325">
        <w:rPr>
          <w:rFonts w:ascii="Book Antiqua" w:hAnsi="Book Antiqua" w:cs="Times New Roman"/>
          <w:sz w:val="24"/>
          <w:szCs w:val="24"/>
          <w:vertAlign w:val="superscript"/>
          <w:lang w:val="en-US"/>
        </w:rPr>
        <w:t>]</w:t>
      </w:r>
      <w:r w:rsidR="00FE0DB6" w:rsidRPr="00E82325">
        <w:rPr>
          <w:rFonts w:ascii="Book Antiqua" w:hAnsi="Book Antiqua" w:cs="Times New Roman"/>
          <w:sz w:val="24"/>
          <w:szCs w:val="24"/>
          <w:lang w:val="en-US"/>
        </w:rPr>
        <w:t>.</w:t>
      </w:r>
    </w:p>
    <w:p w14:paraId="7BB94F90" w14:textId="77777777" w:rsidR="00B06143" w:rsidRDefault="00B06143" w:rsidP="00B06143">
      <w:pPr>
        <w:autoSpaceDE w:val="0"/>
        <w:autoSpaceDN w:val="0"/>
        <w:adjustRightInd w:val="0"/>
        <w:snapToGrid w:val="0"/>
        <w:spacing w:after="0" w:line="360" w:lineRule="auto"/>
        <w:jc w:val="both"/>
        <w:rPr>
          <w:rFonts w:ascii="Book Antiqua" w:hAnsi="Book Antiqua" w:cs="Times New Roman"/>
          <w:b/>
          <w:sz w:val="24"/>
          <w:szCs w:val="24"/>
          <w:u w:val="single"/>
          <w:lang w:val="en-US" w:eastAsia="zh-CN"/>
        </w:rPr>
      </w:pPr>
    </w:p>
    <w:p w14:paraId="0F2E3589" w14:textId="77777777" w:rsidR="006F202D" w:rsidRPr="00E82325" w:rsidRDefault="007D69BD" w:rsidP="00B06143">
      <w:pPr>
        <w:autoSpaceDE w:val="0"/>
        <w:autoSpaceDN w:val="0"/>
        <w:adjustRightInd w:val="0"/>
        <w:snapToGrid w:val="0"/>
        <w:spacing w:after="0" w:line="360" w:lineRule="auto"/>
        <w:jc w:val="both"/>
        <w:rPr>
          <w:rFonts w:ascii="Book Antiqua" w:hAnsi="Book Antiqua" w:cs="Times New Roman"/>
          <w:b/>
          <w:sz w:val="24"/>
          <w:szCs w:val="24"/>
          <w:u w:val="single"/>
          <w:lang w:val="en-US"/>
        </w:rPr>
      </w:pPr>
      <w:r w:rsidRPr="00E82325">
        <w:rPr>
          <w:rFonts w:ascii="Book Antiqua" w:hAnsi="Book Antiqua" w:cs="Times New Roman"/>
          <w:b/>
          <w:sz w:val="24"/>
          <w:szCs w:val="24"/>
          <w:u w:val="single"/>
          <w:lang w:val="en-US"/>
        </w:rPr>
        <w:t>THE SOURCES OF ISLET REGENERATION</w:t>
      </w:r>
    </w:p>
    <w:p w14:paraId="7AC883BC" w14:textId="77777777" w:rsidR="00D1724E" w:rsidRPr="00E82325" w:rsidRDefault="00D52D02" w:rsidP="00B06143">
      <w:pPr>
        <w:autoSpaceDE w:val="0"/>
        <w:autoSpaceDN w:val="0"/>
        <w:adjustRightInd w:val="0"/>
        <w:snapToGrid w:val="0"/>
        <w:spacing w:after="0" w:line="360" w:lineRule="auto"/>
        <w:jc w:val="both"/>
        <w:rPr>
          <w:rFonts w:ascii="Book Antiqua" w:hAnsi="Book Antiqua" w:cs="Times New Roman"/>
          <w:bCs/>
          <w:sz w:val="24"/>
          <w:szCs w:val="24"/>
          <w:lang w:val="en-US"/>
        </w:rPr>
      </w:pPr>
      <w:r w:rsidRPr="00E82325">
        <w:rPr>
          <w:rFonts w:ascii="Book Antiqua" w:hAnsi="Book Antiqua" w:cs="Times New Roman"/>
          <w:bCs/>
          <w:sz w:val="24"/>
          <w:szCs w:val="24"/>
          <w:lang w:val="en-US"/>
        </w:rPr>
        <w:t>Thus</w:t>
      </w:r>
      <w:r w:rsidR="00635D55" w:rsidRPr="00E82325">
        <w:rPr>
          <w:rFonts w:ascii="Book Antiqua" w:hAnsi="Book Antiqua" w:cs="Times New Roman"/>
          <w:bCs/>
          <w:sz w:val="24"/>
          <w:szCs w:val="24"/>
          <w:lang w:val="en-US"/>
        </w:rPr>
        <w:t xml:space="preserve">, </w:t>
      </w:r>
      <w:r w:rsidRPr="00E82325">
        <w:rPr>
          <w:rFonts w:ascii="Book Antiqua" w:hAnsi="Book Antiqua" w:cs="Times New Roman"/>
          <w:bCs/>
          <w:sz w:val="24"/>
          <w:szCs w:val="24"/>
          <w:lang w:val="en-US"/>
        </w:rPr>
        <w:t xml:space="preserve">intrinsic potential of </w:t>
      </w:r>
      <w:r w:rsidR="00635D55" w:rsidRPr="00E82325">
        <w:rPr>
          <w:rFonts w:ascii="Book Antiqua" w:hAnsi="Book Antiqua" w:cs="Times New Roman"/>
          <w:bCs/>
          <w:sz w:val="24"/>
          <w:szCs w:val="24"/>
          <w:lang w:val="en-US"/>
        </w:rPr>
        <w:t xml:space="preserve">the pancreas for </w:t>
      </w:r>
      <w:r w:rsidRPr="00E82325">
        <w:rPr>
          <w:rFonts w:ascii="Book Antiqua" w:hAnsi="Book Antiqua" w:cs="Times New Roman"/>
          <w:bCs/>
          <w:sz w:val="24"/>
          <w:szCs w:val="24"/>
          <w:lang w:val="en-US"/>
        </w:rPr>
        <w:t>the replication of</w:t>
      </w:r>
      <w:r w:rsidR="00635D55" w:rsidRPr="00E82325">
        <w:rPr>
          <w:rFonts w:ascii="Book Antiqua" w:hAnsi="Book Antiqua" w:cs="Times New Roman"/>
          <w:bCs/>
          <w:sz w:val="24"/>
          <w:szCs w:val="24"/>
          <w:lang w:val="en-US"/>
        </w:rPr>
        <w:t xml:space="preserve"> </w:t>
      </w:r>
      <w:r w:rsidR="00635D55" w:rsidRPr="00E82325">
        <w:rPr>
          <w:rFonts w:ascii="Book Antiqua" w:hAnsi="Book Antiqua" w:cs="Times New Roman"/>
          <w:bCs/>
          <w:sz w:val="24"/>
          <w:szCs w:val="24"/>
        </w:rPr>
        <w:t>β</w:t>
      </w:r>
      <w:r w:rsidR="00157423">
        <w:rPr>
          <w:rFonts w:ascii="Book Antiqua" w:eastAsia="宋体" w:hAnsi="Book Antiqua" w:cs="宋体" w:hint="eastAsia"/>
          <w:bCs/>
          <w:sz w:val="24"/>
          <w:szCs w:val="24"/>
          <w:lang w:val="en-US" w:eastAsia="zh-CN"/>
        </w:rPr>
        <w:t>-</w:t>
      </w:r>
      <w:r w:rsidR="00635D55" w:rsidRPr="00E82325">
        <w:rPr>
          <w:rFonts w:ascii="Book Antiqua" w:hAnsi="Book Antiqua" w:cs="Times New Roman"/>
          <w:bCs/>
          <w:sz w:val="24"/>
          <w:szCs w:val="24"/>
          <w:lang w:val="en-US"/>
        </w:rPr>
        <w:t>cells</w:t>
      </w:r>
      <w:r w:rsidRPr="00E82325">
        <w:rPr>
          <w:rFonts w:ascii="Book Antiqua" w:hAnsi="Book Antiqua" w:cs="Times New Roman"/>
          <w:bCs/>
          <w:sz w:val="24"/>
          <w:szCs w:val="24"/>
          <w:lang w:val="en-US"/>
        </w:rPr>
        <w:t xml:space="preserve"> is limited</w:t>
      </w:r>
      <w:r w:rsidR="00635D55" w:rsidRPr="00E82325">
        <w:rPr>
          <w:rFonts w:ascii="Book Antiqua" w:hAnsi="Book Antiqua" w:cs="Times New Roman"/>
          <w:bCs/>
          <w:sz w:val="24"/>
          <w:szCs w:val="24"/>
          <w:lang w:val="en-US"/>
        </w:rPr>
        <w:t xml:space="preserve">. </w:t>
      </w:r>
      <w:r w:rsidRPr="00E82325">
        <w:rPr>
          <w:rFonts w:ascii="Book Antiqua" w:hAnsi="Book Antiqua" w:cs="Times New Roman"/>
          <w:bCs/>
          <w:sz w:val="24"/>
          <w:szCs w:val="24"/>
          <w:lang w:val="en-US"/>
        </w:rPr>
        <w:t>Studies of pancreatic regeneration in experimental models</w:t>
      </w:r>
      <w:r w:rsidR="00635D55" w:rsidRPr="00E82325">
        <w:rPr>
          <w:rFonts w:ascii="Book Antiqua" w:hAnsi="Book Antiqua" w:cs="Times New Roman"/>
          <w:bCs/>
          <w:sz w:val="24"/>
          <w:szCs w:val="24"/>
          <w:lang w:val="en-US"/>
        </w:rPr>
        <w:t xml:space="preserve"> </w:t>
      </w:r>
      <w:r w:rsidRPr="00E82325">
        <w:rPr>
          <w:rFonts w:ascii="Book Antiqua" w:hAnsi="Book Antiqua" w:cs="Times New Roman"/>
          <w:bCs/>
          <w:sz w:val="24"/>
          <w:szCs w:val="24"/>
          <w:lang w:val="en-US"/>
        </w:rPr>
        <w:t>indicate low</w:t>
      </w:r>
      <w:r w:rsidR="00635D55" w:rsidRPr="00E82325">
        <w:rPr>
          <w:rFonts w:ascii="Book Antiqua" w:hAnsi="Book Antiqua" w:cs="Times New Roman"/>
          <w:bCs/>
          <w:sz w:val="24"/>
          <w:szCs w:val="24"/>
          <w:lang w:val="en-US"/>
        </w:rPr>
        <w:t xml:space="preserve"> </w:t>
      </w:r>
      <w:r w:rsidRPr="00E82325">
        <w:rPr>
          <w:rFonts w:ascii="Book Antiqua" w:hAnsi="Book Antiqua" w:cs="Times New Roman"/>
          <w:bCs/>
          <w:sz w:val="24"/>
          <w:szCs w:val="24"/>
          <w:lang w:val="en-US"/>
        </w:rPr>
        <w:t>proliferative capacity</w:t>
      </w:r>
      <w:r w:rsidR="00635D55" w:rsidRPr="00E82325">
        <w:rPr>
          <w:rFonts w:ascii="Book Antiqua" w:hAnsi="Book Antiqua" w:cs="Times New Roman"/>
          <w:bCs/>
          <w:sz w:val="24"/>
          <w:szCs w:val="24"/>
          <w:lang w:val="en-US"/>
        </w:rPr>
        <w:t xml:space="preserve"> of </w:t>
      </w:r>
      <w:r w:rsidRPr="00E82325">
        <w:rPr>
          <w:rFonts w:ascii="Book Antiqua" w:hAnsi="Book Antiqua" w:cs="Times New Roman"/>
          <w:bCs/>
          <w:sz w:val="24"/>
          <w:szCs w:val="24"/>
          <w:lang w:val="en-US"/>
        </w:rPr>
        <w:t xml:space="preserve">the functionally mature </w:t>
      </w:r>
      <w:r w:rsidR="00635D55" w:rsidRPr="00E82325">
        <w:rPr>
          <w:rFonts w:ascii="Book Antiqua" w:hAnsi="Book Antiqua" w:cs="Times New Roman"/>
          <w:bCs/>
          <w:sz w:val="24"/>
          <w:szCs w:val="24"/>
        </w:rPr>
        <w:t>β</w:t>
      </w:r>
      <w:r w:rsidR="00157423">
        <w:rPr>
          <w:rFonts w:ascii="Book Antiqua" w:eastAsia="宋体" w:hAnsi="Book Antiqua" w:cs="宋体" w:hint="eastAsia"/>
          <w:bCs/>
          <w:sz w:val="24"/>
          <w:szCs w:val="24"/>
          <w:lang w:val="en-US" w:eastAsia="zh-CN"/>
        </w:rPr>
        <w:t>-</w:t>
      </w:r>
      <w:r w:rsidR="00635D55" w:rsidRPr="00E82325">
        <w:rPr>
          <w:rFonts w:ascii="Book Antiqua" w:hAnsi="Book Antiqua" w:cs="Times New Roman"/>
          <w:bCs/>
          <w:sz w:val="24"/>
          <w:szCs w:val="24"/>
          <w:lang w:val="en-US"/>
        </w:rPr>
        <w:t>cells</w:t>
      </w:r>
      <w:r w:rsidRPr="00E82325">
        <w:rPr>
          <w:rFonts w:ascii="Book Antiqua" w:hAnsi="Book Antiqua" w:cs="Times New Roman"/>
          <w:bCs/>
          <w:sz w:val="24"/>
          <w:szCs w:val="24"/>
          <w:lang w:val="en-US"/>
        </w:rPr>
        <w:t>.</w:t>
      </w:r>
      <w:r w:rsidR="00635D55" w:rsidRPr="00E82325">
        <w:rPr>
          <w:rFonts w:ascii="Book Antiqua" w:hAnsi="Book Antiqua" w:cs="Times New Roman"/>
          <w:bCs/>
          <w:sz w:val="24"/>
          <w:szCs w:val="24"/>
          <w:lang w:val="en-US"/>
        </w:rPr>
        <w:t xml:space="preserve"> </w:t>
      </w:r>
      <w:r w:rsidRPr="00E82325">
        <w:rPr>
          <w:rFonts w:ascii="Book Antiqua" w:hAnsi="Book Antiqua" w:cs="Times New Roman"/>
          <w:bCs/>
          <w:sz w:val="24"/>
          <w:szCs w:val="24"/>
          <w:lang w:val="en-US"/>
        </w:rPr>
        <w:t>An alternative regeneration pathway,</w:t>
      </w:r>
      <w:r w:rsidR="00635D55" w:rsidRPr="00E82325">
        <w:rPr>
          <w:rFonts w:ascii="Book Antiqua" w:hAnsi="Book Antiqua" w:cs="Times New Roman"/>
          <w:bCs/>
          <w:sz w:val="24"/>
          <w:szCs w:val="24"/>
          <w:lang w:val="en-US"/>
        </w:rPr>
        <w:t xml:space="preserve"> neogenes</w:t>
      </w:r>
      <w:r w:rsidR="00D1724E" w:rsidRPr="00E82325">
        <w:rPr>
          <w:rFonts w:ascii="Book Antiqua" w:hAnsi="Book Antiqua" w:cs="Times New Roman"/>
          <w:bCs/>
          <w:sz w:val="24"/>
          <w:szCs w:val="24"/>
          <w:lang w:val="en-US"/>
        </w:rPr>
        <w:t>is</w:t>
      </w:r>
      <w:r w:rsidR="00635D55" w:rsidRPr="00E82325">
        <w:rPr>
          <w:rFonts w:ascii="Book Antiqua" w:hAnsi="Book Antiqua" w:cs="Times New Roman"/>
          <w:bCs/>
          <w:sz w:val="24"/>
          <w:szCs w:val="24"/>
          <w:lang w:val="en-US"/>
        </w:rPr>
        <w:t xml:space="preserve"> of islets, </w:t>
      </w:r>
      <w:r w:rsidRPr="00E82325">
        <w:rPr>
          <w:rFonts w:ascii="Book Antiqua" w:hAnsi="Book Antiqua" w:cs="Times New Roman"/>
          <w:bCs/>
          <w:sz w:val="24"/>
          <w:szCs w:val="24"/>
          <w:lang w:val="en-US"/>
        </w:rPr>
        <w:t>apparently involves</w:t>
      </w:r>
      <w:r w:rsidR="00635D55" w:rsidRPr="00E82325">
        <w:rPr>
          <w:rFonts w:ascii="Book Antiqua" w:hAnsi="Book Antiqua" w:cs="Times New Roman"/>
          <w:bCs/>
          <w:sz w:val="24"/>
          <w:szCs w:val="24"/>
          <w:lang w:val="en-US"/>
        </w:rPr>
        <w:t xml:space="preserve"> </w:t>
      </w:r>
      <w:r w:rsidRPr="00E82325">
        <w:rPr>
          <w:rFonts w:ascii="Book Antiqua" w:hAnsi="Book Antiqua" w:cs="Times New Roman"/>
          <w:bCs/>
          <w:sz w:val="24"/>
          <w:szCs w:val="24"/>
          <w:lang w:val="en-US"/>
        </w:rPr>
        <w:t xml:space="preserve">non-endocrine </w:t>
      </w:r>
      <w:r w:rsidR="00C30895" w:rsidRPr="00E82325">
        <w:rPr>
          <w:rFonts w:ascii="Book Antiqua" w:hAnsi="Book Antiqua" w:cs="Times New Roman"/>
          <w:bCs/>
          <w:sz w:val="24"/>
          <w:szCs w:val="24"/>
          <w:lang w:val="en-US"/>
        </w:rPr>
        <w:t>components</w:t>
      </w:r>
      <w:r w:rsidRPr="00E82325">
        <w:rPr>
          <w:rFonts w:ascii="Book Antiqua" w:hAnsi="Book Antiqua" w:cs="Times New Roman"/>
          <w:bCs/>
          <w:sz w:val="24"/>
          <w:szCs w:val="24"/>
          <w:lang w:val="en-US"/>
        </w:rPr>
        <w:t xml:space="preserve"> </w:t>
      </w:r>
      <w:r w:rsidR="00635D55" w:rsidRPr="00E82325">
        <w:rPr>
          <w:rFonts w:ascii="Book Antiqua" w:hAnsi="Book Antiqua" w:cs="Times New Roman"/>
          <w:bCs/>
          <w:sz w:val="24"/>
          <w:szCs w:val="24"/>
          <w:lang w:val="en-US"/>
        </w:rPr>
        <w:t xml:space="preserve">of the pancreas </w:t>
      </w:r>
      <w:r w:rsidRPr="00E82325">
        <w:rPr>
          <w:rFonts w:ascii="Book Antiqua" w:hAnsi="Book Antiqua" w:cs="Times New Roman"/>
          <w:bCs/>
          <w:sz w:val="24"/>
          <w:szCs w:val="24"/>
          <w:lang w:val="en-US"/>
        </w:rPr>
        <w:t>(</w:t>
      </w:r>
      <w:r w:rsidR="00635D55" w:rsidRPr="00E82325">
        <w:rPr>
          <w:rFonts w:ascii="Book Antiqua" w:hAnsi="Book Antiqua" w:cs="Times New Roman"/>
          <w:bCs/>
          <w:sz w:val="24"/>
          <w:szCs w:val="24"/>
          <w:lang w:val="en-US"/>
        </w:rPr>
        <w:t>acinar and ductal cells, vascular and neuronal structures</w:t>
      </w:r>
      <w:r w:rsidR="00C30895" w:rsidRPr="00E82325">
        <w:rPr>
          <w:rFonts w:ascii="Book Antiqua" w:hAnsi="Book Antiqua" w:cs="Times New Roman"/>
          <w:bCs/>
          <w:sz w:val="24"/>
          <w:szCs w:val="24"/>
          <w:lang w:val="en-US"/>
        </w:rPr>
        <w:t>) in complex microenvironments</w:t>
      </w:r>
      <w:r w:rsidR="00635D55" w:rsidRPr="00E82325">
        <w:rPr>
          <w:rFonts w:ascii="Book Antiqua" w:hAnsi="Book Antiqua" w:cs="Times New Roman"/>
          <w:bCs/>
          <w:sz w:val="24"/>
          <w:szCs w:val="24"/>
          <w:lang w:val="en-US"/>
        </w:rPr>
        <w:t xml:space="preserve">, which surround and penetrate </w:t>
      </w:r>
      <w:r w:rsidR="00C30895" w:rsidRPr="00E82325">
        <w:rPr>
          <w:rFonts w:ascii="Book Antiqua" w:hAnsi="Book Antiqua" w:cs="Times New Roman"/>
          <w:bCs/>
          <w:sz w:val="24"/>
          <w:szCs w:val="24"/>
          <w:lang w:val="en-US"/>
        </w:rPr>
        <w:t xml:space="preserve">the </w:t>
      </w:r>
      <w:proofErr w:type="gramStart"/>
      <w:r w:rsidR="00635D55" w:rsidRPr="00E82325">
        <w:rPr>
          <w:rFonts w:ascii="Book Antiqua" w:hAnsi="Book Antiqua" w:cs="Times New Roman"/>
          <w:bCs/>
          <w:sz w:val="24"/>
          <w:szCs w:val="24"/>
          <w:lang w:val="en-US"/>
        </w:rPr>
        <w:t>islets</w:t>
      </w:r>
      <w:r w:rsidR="006F5402" w:rsidRPr="00E82325">
        <w:rPr>
          <w:rFonts w:ascii="Book Antiqua" w:hAnsi="Book Antiqua" w:cs="Times New Roman"/>
          <w:bCs/>
          <w:sz w:val="24"/>
          <w:szCs w:val="24"/>
          <w:vertAlign w:val="superscript"/>
          <w:lang w:val="en-US"/>
        </w:rPr>
        <w:t>[</w:t>
      </w:r>
      <w:proofErr w:type="gramEnd"/>
      <w:r w:rsidR="00D72AB1" w:rsidRPr="00E82325">
        <w:rPr>
          <w:rFonts w:ascii="Book Antiqua" w:hAnsi="Book Antiqua" w:cs="Times New Roman"/>
          <w:sz w:val="24"/>
          <w:szCs w:val="24"/>
          <w:vertAlign w:val="superscript"/>
          <w:lang w:val="en-US"/>
        </w:rPr>
        <w:t>24</w:t>
      </w:r>
      <w:r w:rsidR="006F5402" w:rsidRPr="00E82325">
        <w:rPr>
          <w:rFonts w:ascii="Book Antiqua" w:hAnsi="Book Antiqua" w:cs="Times New Roman"/>
          <w:bCs/>
          <w:sz w:val="24"/>
          <w:szCs w:val="24"/>
          <w:vertAlign w:val="superscript"/>
          <w:lang w:val="en-US"/>
        </w:rPr>
        <w:t>]</w:t>
      </w:r>
      <w:r w:rsidR="00635D55" w:rsidRPr="00E82325">
        <w:rPr>
          <w:rFonts w:ascii="Book Antiqua" w:hAnsi="Book Antiqua" w:cs="Times New Roman"/>
          <w:bCs/>
          <w:sz w:val="24"/>
          <w:szCs w:val="24"/>
          <w:lang w:val="en-US"/>
        </w:rPr>
        <w:t>.</w:t>
      </w:r>
      <w:r w:rsidR="00D1724E" w:rsidRPr="00E82325">
        <w:rPr>
          <w:rFonts w:ascii="Book Antiqua" w:hAnsi="Book Antiqua" w:cs="Times New Roman"/>
          <w:bCs/>
          <w:sz w:val="24"/>
          <w:szCs w:val="24"/>
          <w:lang w:val="en-US"/>
        </w:rPr>
        <w:t xml:space="preserve"> </w:t>
      </w:r>
      <w:r w:rsidR="00C30895" w:rsidRPr="00E82325">
        <w:rPr>
          <w:rFonts w:ascii="Book Antiqua" w:hAnsi="Book Antiqua" w:cs="Times New Roman"/>
          <w:bCs/>
          <w:sz w:val="24"/>
          <w:szCs w:val="24"/>
          <w:lang w:val="en-US"/>
        </w:rPr>
        <w:t>The islet n</w:t>
      </w:r>
      <w:r w:rsidR="00D1724E" w:rsidRPr="00E82325">
        <w:rPr>
          <w:rFonts w:ascii="Book Antiqua" w:hAnsi="Book Antiqua" w:cs="Times New Roman"/>
          <w:bCs/>
          <w:sz w:val="24"/>
          <w:szCs w:val="24"/>
          <w:lang w:val="en-US"/>
        </w:rPr>
        <w:t>eogenesis</w:t>
      </w:r>
      <w:r w:rsidR="00435BC4" w:rsidRPr="00E82325">
        <w:rPr>
          <w:rFonts w:ascii="Book Antiqua" w:hAnsi="Book Antiqua" w:cs="Times New Roman"/>
          <w:bCs/>
          <w:sz w:val="24"/>
          <w:szCs w:val="24"/>
          <w:lang w:val="en-US"/>
        </w:rPr>
        <w:t>,</w:t>
      </w:r>
      <w:r w:rsidR="00D1724E" w:rsidRPr="00E82325">
        <w:rPr>
          <w:rFonts w:ascii="Book Antiqua" w:hAnsi="Book Antiqua" w:cs="Times New Roman"/>
          <w:bCs/>
          <w:sz w:val="24"/>
          <w:szCs w:val="24"/>
          <w:lang w:val="en-US"/>
        </w:rPr>
        <w:t xml:space="preserve"> </w:t>
      </w:r>
      <w:r w:rsidR="00C30895" w:rsidRPr="00E82325">
        <w:rPr>
          <w:rFonts w:ascii="Book Antiqua" w:hAnsi="Book Antiqua" w:cs="Times New Roman"/>
          <w:bCs/>
          <w:sz w:val="24"/>
          <w:szCs w:val="24"/>
          <w:lang w:val="en-US"/>
        </w:rPr>
        <w:t>aimed at</w:t>
      </w:r>
      <w:r w:rsidR="00FA6B61" w:rsidRPr="00E82325">
        <w:rPr>
          <w:rFonts w:ascii="Book Antiqua" w:hAnsi="Book Antiqua" w:cs="Times New Roman"/>
          <w:bCs/>
          <w:sz w:val="24"/>
          <w:szCs w:val="24"/>
          <w:lang w:val="en-US"/>
        </w:rPr>
        <w:t xml:space="preserve"> the</w:t>
      </w:r>
      <w:r w:rsidR="00C30895" w:rsidRPr="00E82325">
        <w:rPr>
          <w:rFonts w:ascii="Book Antiqua" w:hAnsi="Book Antiqua" w:cs="Times New Roman"/>
          <w:bCs/>
          <w:sz w:val="24"/>
          <w:szCs w:val="24"/>
          <w:lang w:val="en-US"/>
        </w:rPr>
        <w:t xml:space="preserve"> in situ expansion of the insulin-producing cells</w:t>
      </w:r>
      <w:r w:rsidR="00435BC4" w:rsidRPr="00E82325">
        <w:rPr>
          <w:rFonts w:ascii="Book Antiqua" w:hAnsi="Book Antiqua" w:cs="Times New Roman"/>
          <w:bCs/>
          <w:sz w:val="24"/>
          <w:szCs w:val="24"/>
          <w:lang w:val="en-US"/>
        </w:rPr>
        <w:t xml:space="preserve">, </w:t>
      </w:r>
      <w:r w:rsidR="00C30895" w:rsidRPr="00E82325">
        <w:rPr>
          <w:rFonts w:ascii="Book Antiqua" w:hAnsi="Book Antiqua" w:cs="Times New Roman"/>
          <w:bCs/>
          <w:sz w:val="24"/>
          <w:szCs w:val="24"/>
          <w:lang w:val="en-US"/>
        </w:rPr>
        <w:t>may proceed by</w:t>
      </w:r>
      <w:r w:rsidR="00D1724E" w:rsidRPr="00E82325">
        <w:rPr>
          <w:rFonts w:ascii="Book Antiqua" w:hAnsi="Book Antiqua" w:cs="Times New Roman"/>
          <w:bCs/>
          <w:sz w:val="24"/>
          <w:szCs w:val="24"/>
          <w:lang w:val="en-US"/>
        </w:rPr>
        <w:t xml:space="preserve"> two main routes</w:t>
      </w:r>
      <w:r w:rsidR="00157423">
        <w:rPr>
          <w:rFonts w:ascii="Book Antiqua" w:hAnsi="Book Antiqua" w:cs="Times New Roman" w:hint="eastAsia"/>
          <w:bCs/>
          <w:sz w:val="24"/>
          <w:szCs w:val="24"/>
          <w:lang w:val="en-US" w:eastAsia="zh-CN"/>
        </w:rPr>
        <w:t>-</w:t>
      </w:r>
      <w:r w:rsidR="00D1724E" w:rsidRPr="00E82325">
        <w:rPr>
          <w:rFonts w:ascii="Book Antiqua" w:hAnsi="Book Antiqua" w:cs="Times New Roman"/>
          <w:bCs/>
          <w:sz w:val="24"/>
          <w:szCs w:val="24"/>
          <w:lang w:val="en-US"/>
        </w:rPr>
        <w:t xml:space="preserve">mobilization of putative precursors present in the adult pancreas (direct differentiation) and reprogramming of </w:t>
      </w:r>
      <w:r w:rsidR="00C30895" w:rsidRPr="00E82325">
        <w:rPr>
          <w:rFonts w:ascii="Book Antiqua" w:hAnsi="Book Antiqua" w:cs="Times New Roman"/>
          <w:bCs/>
          <w:sz w:val="24"/>
          <w:szCs w:val="24"/>
          <w:lang w:val="en-US"/>
        </w:rPr>
        <w:t xml:space="preserve">other </w:t>
      </w:r>
      <w:r w:rsidR="00D1724E" w:rsidRPr="00E82325">
        <w:rPr>
          <w:rFonts w:ascii="Book Antiqua" w:hAnsi="Book Antiqua" w:cs="Times New Roman"/>
          <w:bCs/>
          <w:sz w:val="24"/>
          <w:szCs w:val="24"/>
          <w:lang w:val="en-US"/>
        </w:rPr>
        <w:t>mature cell types into insulin-producing cells</w:t>
      </w:r>
      <w:r w:rsidR="00382588" w:rsidRPr="00E82325">
        <w:rPr>
          <w:rFonts w:ascii="Book Antiqua" w:hAnsi="Book Antiqua" w:cs="Times New Roman"/>
          <w:bCs/>
          <w:sz w:val="24"/>
          <w:szCs w:val="24"/>
          <w:lang w:val="en-US"/>
        </w:rPr>
        <w:t xml:space="preserve"> </w:t>
      </w:r>
      <w:r w:rsidR="00D1724E" w:rsidRPr="00E82325">
        <w:rPr>
          <w:rFonts w:ascii="Book Antiqua" w:hAnsi="Book Antiqua" w:cs="Times New Roman"/>
          <w:bCs/>
          <w:sz w:val="24"/>
          <w:szCs w:val="24"/>
          <w:lang w:val="en-US"/>
        </w:rPr>
        <w:t>(</w:t>
      </w:r>
      <w:r w:rsidR="00292B02" w:rsidRPr="00E82325">
        <w:rPr>
          <w:rFonts w:ascii="Book Antiqua" w:hAnsi="Book Antiqua" w:cs="Times New Roman"/>
          <w:bCs/>
          <w:sz w:val="24"/>
          <w:szCs w:val="24"/>
          <w:lang w:val="en-US"/>
        </w:rPr>
        <w:t>trans-</w:t>
      </w:r>
      <w:proofErr w:type="gramStart"/>
      <w:r w:rsidR="00292B02" w:rsidRPr="00E82325">
        <w:rPr>
          <w:rFonts w:ascii="Book Antiqua" w:hAnsi="Book Antiqua" w:cs="Times New Roman"/>
          <w:bCs/>
          <w:sz w:val="24"/>
          <w:szCs w:val="24"/>
          <w:lang w:val="en-US"/>
        </w:rPr>
        <w:t>differentiation</w:t>
      </w:r>
      <w:r w:rsidR="00D1724E" w:rsidRPr="00E82325">
        <w:rPr>
          <w:rFonts w:ascii="Book Antiqua" w:hAnsi="Book Antiqua" w:cs="Times New Roman"/>
          <w:bCs/>
          <w:sz w:val="24"/>
          <w:szCs w:val="24"/>
          <w:lang w:val="en-US"/>
        </w:rPr>
        <w:t>)</w:t>
      </w:r>
      <w:r w:rsidR="006F5402" w:rsidRPr="00E82325">
        <w:rPr>
          <w:rFonts w:ascii="Book Antiqua" w:hAnsi="Book Antiqua" w:cs="Times New Roman"/>
          <w:bCs/>
          <w:sz w:val="24"/>
          <w:szCs w:val="24"/>
          <w:vertAlign w:val="superscript"/>
          <w:lang w:val="en-US"/>
        </w:rPr>
        <w:t>[</w:t>
      </w:r>
      <w:proofErr w:type="gramEnd"/>
      <w:r w:rsidR="00637B42" w:rsidRPr="00E82325">
        <w:rPr>
          <w:rFonts w:ascii="Book Antiqua" w:hAnsi="Book Antiqua" w:cs="Times New Roman"/>
          <w:sz w:val="24"/>
          <w:szCs w:val="24"/>
          <w:vertAlign w:val="superscript"/>
          <w:lang w:val="en-US"/>
        </w:rPr>
        <w:t>17</w:t>
      </w:r>
      <w:r w:rsidR="00606CCF" w:rsidRPr="00E82325">
        <w:rPr>
          <w:rFonts w:ascii="Book Antiqua" w:hAnsi="Book Antiqua" w:cs="Times New Roman"/>
          <w:sz w:val="24"/>
          <w:szCs w:val="24"/>
          <w:vertAlign w:val="superscript"/>
          <w:lang w:val="en-US"/>
        </w:rPr>
        <w:t>,</w:t>
      </w:r>
      <w:r w:rsidR="00D72AB1" w:rsidRPr="00E82325">
        <w:rPr>
          <w:rFonts w:ascii="Book Antiqua" w:hAnsi="Book Antiqua" w:cs="Times New Roman"/>
          <w:sz w:val="24"/>
          <w:szCs w:val="24"/>
          <w:vertAlign w:val="superscript"/>
          <w:lang w:val="en-US"/>
        </w:rPr>
        <w:t>33</w:t>
      </w:r>
      <w:r w:rsidR="006F5402" w:rsidRPr="00E82325">
        <w:rPr>
          <w:rFonts w:ascii="Book Antiqua" w:hAnsi="Book Antiqua" w:cs="Times New Roman"/>
          <w:bCs/>
          <w:sz w:val="24"/>
          <w:szCs w:val="24"/>
          <w:vertAlign w:val="superscript"/>
          <w:lang w:val="en-US"/>
        </w:rPr>
        <w:t>]</w:t>
      </w:r>
      <w:r w:rsidR="00D1724E" w:rsidRPr="00E82325">
        <w:rPr>
          <w:rFonts w:ascii="Book Antiqua" w:hAnsi="Book Antiqua" w:cs="Times New Roman"/>
          <w:bCs/>
          <w:sz w:val="24"/>
          <w:szCs w:val="24"/>
          <w:lang w:val="en-US"/>
        </w:rPr>
        <w:t>.</w:t>
      </w:r>
    </w:p>
    <w:p w14:paraId="7972C19F" w14:textId="77777777" w:rsidR="00413C0B" w:rsidRPr="00E82325" w:rsidRDefault="00D17714"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 xml:space="preserve">Pancreatic stem cells </w:t>
      </w:r>
      <w:r w:rsidR="00F00EE8" w:rsidRPr="00E82325">
        <w:rPr>
          <w:rFonts w:ascii="Book Antiqua" w:hAnsi="Book Antiqua" w:cs="Times New Roman"/>
          <w:sz w:val="24"/>
          <w:szCs w:val="24"/>
          <w:lang w:val="en-US"/>
        </w:rPr>
        <w:t xml:space="preserve">apparently </w:t>
      </w:r>
      <w:r w:rsidRPr="00E82325">
        <w:rPr>
          <w:rFonts w:ascii="Book Antiqua" w:hAnsi="Book Antiqua" w:cs="Times New Roman"/>
          <w:sz w:val="24"/>
          <w:szCs w:val="24"/>
          <w:lang w:val="en-US"/>
        </w:rPr>
        <w:t xml:space="preserve">reside in </w:t>
      </w:r>
      <w:r w:rsidR="00FA6B61" w:rsidRPr="00E82325">
        <w:rPr>
          <w:rFonts w:ascii="Book Antiqua" w:hAnsi="Book Antiqua" w:cs="Times New Roman"/>
          <w:sz w:val="24"/>
          <w:szCs w:val="24"/>
          <w:lang w:val="en-US"/>
        </w:rPr>
        <w:t xml:space="preserve">the </w:t>
      </w:r>
      <w:r w:rsidRPr="00E82325">
        <w:rPr>
          <w:rFonts w:ascii="Book Antiqua" w:hAnsi="Book Antiqua" w:cs="Times New Roman"/>
          <w:sz w:val="24"/>
          <w:szCs w:val="24"/>
          <w:lang w:val="en-US"/>
        </w:rPr>
        <w:t>ductal epithelium</w:t>
      </w:r>
      <w:r w:rsidR="0088605E" w:rsidRPr="00E82325">
        <w:rPr>
          <w:rFonts w:ascii="Book Antiqua" w:hAnsi="Book Antiqua" w:cs="Times New Roman"/>
          <w:sz w:val="24"/>
          <w:szCs w:val="24"/>
          <w:lang w:val="en-US"/>
        </w:rPr>
        <w:t xml:space="preserve"> and</w:t>
      </w:r>
      <w:r w:rsidRPr="00E82325">
        <w:rPr>
          <w:rFonts w:ascii="Book Antiqua" w:hAnsi="Book Antiqua" w:cs="Times New Roman"/>
          <w:sz w:val="24"/>
          <w:szCs w:val="24"/>
          <w:lang w:val="en-US"/>
        </w:rPr>
        <w:t xml:space="preserve"> </w:t>
      </w:r>
      <w:r w:rsidR="0088605E" w:rsidRPr="00E82325">
        <w:rPr>
          <w:rFonts w:ascii="Book Antiqua" w:hAnsi="Book Antiqua" w:cs="Times New Roman"/>
          <w:sz w:val="24"/>
          <w:szCs w:val="24"/>
          <w:lang w:val="en-US"/>
        </w:rPr>
        <w:t>provide</w:t>
      </w:r>
      <w:r w:rsidRPr="00E82325">
        <w:rPr>
          <w:rFonts w:ascii="Book Antiqua" w:hAnsi="Book Antiqua" w:cs="Times New Roman"/>
          <w:sz w:val="24"/>
          <w:szCs w:val="24"/>
          <w:lang w:val="en-US"/>
        </w:rPr>
        <w:t xml:space="preserve"> </w:t>
      </w:r>
      <w:r w:rsidR="00FA6B61" w:rsidRPr="00E82325">
        <w:rPr>
          <w:rFonts w:ascii="Book Antiqua" w:hAnsi="Book Antiqua" w:cs="Times New Roman"/>
          <w:sz w:val="24"/>
          <w:szCs w:val="24"/>
          <w:lang w:val="en-US"/>
        </w:rPr>
        <w:t xml:space="preserve">the </w:t>
      </w:r>
      <w:r w:rsidRPr="00E82325">
        <w:rPr>
          <w:rFonts w:ascii="Book Antiqua" w:hAnsi="Book Antiqua" w:cs="Times New Roman"/>
          <w:sz w:val="24"/>
          <w:szCs w:val="24"/>
          <w:lang w:val="en-US"/>
        </w:rPr>
        <w:t>renew</w:t>
      </w:r>
      <w:r w:rsidR="0088605E" w:rsidRPr="00E82325">
        <w:rPr>
          <w:rFonts w:ascii="Book Antiqua" w:hAnsi="Book Antiqua" w:cs="Times New Roman"/>
          <w:sz w:val="24"/>
          <w:szCs w:val="24"/>
          <w:lang w:val="en-US"/>
        </w:rPr>
        <w:t>al</w:t>
      </w:r>
      <w:r w:rsidRPr="00E82325">
        <w:rPr>
          <w:rFonts w:ascii="Book Antiqua" w:hAnsi="Book Antiqua" w:cs="Times New Roman"/>
          <w:sz w:val="24"/>
          <w:szCs w:val="24"/>
          <w:lang w:val="en-US"/>
        </w:rPr>
        <w:t xml:space="preserve"> </w:t>
      </w:r>
      <w:r w:rsidR="0088605E" w:rsidRPr="00E82325">
        <w:rPr>
          <w:rFonts w:ascii="Book Antiqua" w:hAnsi="Book Antiqua" w:cs="Times New Roman"/>
          <w:sz w:val="24"/>
          <w:szCs w:val="24"/>
          <w:lang w:val="en-US"/>
        </w:rPr>
        <w:t xml:space="preserve">of both </w:t>
      </w:r>
      <w:r w:rsidRPr="00E82325">
        <w:rPr>
          <w:rFonts w:ascii="Book Antiqua" w:hAnsi="Book Antiqua" w:cs="Times New Roman"/>
          <w:sz w:val="24"/>
          <w:szCs w:val="24"/>
          <w:lang w:val="en-US"/>
        </w:rPr>
        <w:t xml:space="preserve">exocrine and endocrine parts of the </w:t>
      </w:r>
      <w:proofErr w:type="gramStart"/>
      <w:r w:rsidRPr="00E82325">
        <w:rPr>
          <w:rFonts w:ascii="Book Antiqua" w:hAnsi="Book Antiqua" w:cs="Times New Roman"/>
          <w:sz w:val="24"/>
          <w:szCs w:val="24"/>
          <w:lang w:val="en-US"/>
        </w:rPr>
        <w:t>organ</w:t>
      </w:r>
      <w:r w:rsidR="006F5402" w:rsidRPr="00E82325">
        <w:rPr>
          <w:rFonts w:ascii="Book Antiqua" w:hAnsi="Book Antiqua" w:cs="Times New Roman"/>
          <w:sz w:val="24"/>
          <w:szCs w:val="24"/>
          <w:vertAlign w:val="superscript"/>
          <w:lang w:val="en-US"/>
        </w:rPr>
        <w:t>[</w:t>
      </w:r>
      <w:proofErr w:type="gramEnd"/>
      <w:r w:rsidR="00D72AB1" w:rsidRPr="00E82325">
        <w:rPr>
          <w:rFonts w:ascii="Book Antiqua" w:hAnsi="Book Antiqua" w:cs="Times New Roman"/>
          <w:sz w:val="24"/>
          <w:szCs w:val="24"/>
          <w:vertAlign w:val="superscript"/>
          <w:lang w:val="en-US"/>
        </w:rPr>
        <w:t>34</w:t>
      </w:r>
      <w:r w:rsidR="00606CCF" w:rsidRPr="00E82325">
        <w:rPr>
          <w:rFonts w:ascii="Book Antiqua" w:hAnsi="Book Antiqua" w:cs="Times New Roman"/>
          <w:sz w:val="24"/>
          <w:szCs w:val="24"/>
          <w:vertAlign w:val="superscript"/>
          <w:lang w:val="en-US"/>
        </w:rPr>
        <w:t>,</w:t>
      </w:r>
      <w:r w:rsidR="00D72AB1" w:rsidRPr="00E82325">
        <w:rPr>
          <w:rFonts w:ascii="Book Antiqua" w:hAnsi="Book Antiqua" w:cs="Times New Roman"/>
          <w:sz w:val="24"/>
          <w:szCs w:val="24"/>
          <w:vertAlign w:val="superscript"/>
          <w:lang w:val="en-US"/>
        </w:rPr>
        <w:t>35</w:t>
      </w:r>
      <w:r w:rsidR="006F5402" w:rsidRPr="00E82325">
        <w:rPr>
          <w:rFonts w:ascii="Book Antiqua" w:hAnsi="Book Antiqua" w:cs="Times New Roman"/>
          <w:sz w:val="24"/>
          <w:szCs w:val="24"/>
          <w:vertAlign w:val="superscript"/>
          <w:lang w:val="en-US"/>
        </w:rPr>
        <w:t>]</w:t>
      </w:r>
      <w:r w:rsidR="00297FC2" w:rsidRPr="00E82325">
        <w:rPr>
          <w:rFonts w:ascii="Book Antiqua" w:hAnsi="Book Antiqua" w:cs="Times New Roman"/>
          <w:sz w:val="24"/>
          <w:szCs w:val="24"/>
          <w:lang w:val="en-US"/>
        </w:rPr>
        <w:t xml:space="preserve">. </w:t>
      </w:r>
      <w:r w:rsidR="0088605E" w:rsidRPr="00E82325">
        <w:rPr>
          <w:rFonts w:ascii="Book Antiqua" w:hAnsi="Book Antiqua" w:cs="Times New Roman"/>
          <w:sz w:val="24"/>
          <w:szCs w:val="24"/>
          <w:lang w:val="en-US"/>
        </w:rPr>
        <w:t>The phenotype</w:t>
      </w:r>
      <w:r w:rsidR="00413C0B" w:rsidRPr="00E82325">
        <w:rPr>
          <w:rFonts w:ascii="Book Antiqua" w:hAnsi="Book Antiqua" w:cs="Times New Roman"/>
          <w:sz w:val="24"/>
          <w:szCs w:val="24"/>
          <w:lang w:val="en-US"/>
        </w:rPr>
        <w:t xml:space="preserve"> of multipotent pancreatic progenitor cell</w:t>
      </w:r>
      <w:r w:rsidR="00E1391D" w:rsidRPr="00E82325">
        <w:rPr>
          <w:rFonts w:ascii="Book Antiqua" w:hAnsi="Book Antiqua" w:cs="Times New Roman"/>
          <w:sz w:val="24"/>
          <w:szCs w:val="24"/>
          <w:lang w:val="en-US"/>
        </w:rPr>
        <w:t>s</w:t>
      </w:r>
      <w:r w:rsidR="00413C0B" w:rsidRPr="00E82325">
        <w:rPr>
          <w:rFonts w:ascii="Book Antiqua" w:hAnsi="Book Antiqua" w:cs="Times New Roman"/>
          <w:sz w:val="24"/>
          <w:szCs w:val="24"/>
          <w:lang w:val="en-US"/>
        </w:rPr>
        <w:t xml:space="preserve"> (MPC</w:t>
      </w:r>
      <w:r w:rsidR="007B04AA" w:rsidRPr="00E82325">
        <w:rPr>
          <w:rFonts w:ascii="Book Antiqua" w:hAnsi="Book Antiqua" w:cs="Times New Roman"/>
          <w:sz w:val="24"/>
          <w:szCs w:val="24"/>
          <w:lang w:val="en-US"/>
        </w:rPr>
        <w:t>s</w:t>
      </w:r>
      <w:r w:rsidR="00413C0B" w:rsidRPr="00E82325">
        <w:rPr>
          <w:rFonts w:ascii="Book Antiqua" w:hAnsi="Book Antiqua" w:cs="Times New Roman"/>
          <w:sz w:val="24"/>
          <w:szCs w:val="24"/>
          <w:lang w:val="en-US"/>
        </w:rPr>
        <w:t xml:space="preserve">) </w:t>
      </w:r>
      <w:r w:rsidR="0088605E" w:rsidRPr="00E82325">
        <w:rPr>
          <w:rFonts w:ascii="Book Antiqua" w:hAnsi="Book Antiqua" w:cs="Times New Roman"/>
          <w:sz w:val="24"/>
          <w:szCs w:val="24"/>
          <w:lang w:val="en-US"/>
        </w:rPr>
        <w:t>is defined as</w:t>
      </w:r>
      <w:r w:rsidR="00382588" w:rsidRPr="00E82325">
        <w:rPr>
          <w:rFonts w:ascii="Book Antiqua" w:hAnsi="Book Antiqua" w:cs="Times New Roman"/>
          <w:sz w:val="24"/>
          <w:szCs w:val="24"/>
          <w:lang w:val="en-US"/>
        </w:rPr>
        <w:t xml:space="preserve"> </w:t>
      </w:r>
      <w:r w:rsidR="006F5402" w:rsidRPr="00E82325">
        <w:rPr>
          <w:rFonts w:ascii="Book Antiqua" w:hAnsi="Book Antiqua" w:cs="Times New Roman"/>
          <w:i/>
          <w:sz w:val="24"/>
          <w:szCs w:val="24"/>
          <w:lang w:val="en-US"/>
        </w:rPr>
        <w:lastRenderedPageBreak/>
        <w:t>pdx1</w:t>
      </w:r>
      <w:r w:rsidR="0088605E" w:rsidRPr="00E82325">
        <w:rPr>
          <w:rFonts w:ascii="Book Antiqua" w:hAnsi="Book Antiqua" w:cs="Times New Roman"/>
          <w:sz w:val="24"/>
          <w:szCs w:val="24"/>
          <w:lang w:val="en-US"/>
        </w:rPr>
        <w:t>+</w:t>
      </w:r>
      <w:r w:rsidR="006F5402" w:rsidRPr="00E82325">
        <w:rPr>
          <w:rFonts w:ascii="Book Antiqua" w:hAnsi="Book Antiqua" w:cs="Times New Roman"/>
          <w:i/>
          <w:sz w:val="24"/>
          <w:szCs w:val="24"/>
          <w:lang w:val="en-US"/>
        </w:rPr>
        <w:t>ptf1a</w:t>
      </w:r>
      <w:r w:rsidR="006F5402" w:rsidRPr="00E82325">
        <w:rPr>
          <w:rFonts w:ascii="Book Antiqua" w:hAnsi="Book Antiqua" w:cs="Times New Roman"/>
          <w:sz w:val="24"/>
          <w:szCs w:val="24"/>
          <w:lang w:val="en-US"/>
        </w:rPr>
        <w:t>+</w:t>
      </w:r>
      <w:r w:rsidR="006F5402" w:rsidRPr="00E82325">
        <w:rPr>
          <w:rFonts w:ascii="Book Antiqua" w:hAnsi="Book Antiqua" w:cs="Times New Roman"/>
          <w:i/>
          <w:sz w:val="24"/>
          <w:szCs w:val="24"/>
          <w:lang w:val="en-US"/>
        </w:rPr>
        <w:t>s</w:t>
      </w:r>
      <w:r w:rsidR="00382588" w:rsidRPr="00E82325">
        <w:rPr>
          <w:rFonts w:ascii="Book Antiqua" w:hAnsi="Book Antiqua" w:cs="Times New Roman"/>
          <w:i/>
          <w:sz w:val="24"/>
          <w:szCs w:val="24"/>
          <w:lang w:val="en-US"/>
        </w:rPr>
        <w:t>ox9</w:t>
      </w:r>
      <w:r w:rsidR="006F5402" w:rsidRPr="00E82325">
        <w:rPr>
          <w:rFonts w:ascii="Book Antiqua" w:hAnsi="Book Antiqua" w:cs="Times New Roman"/>
          <w:sz w:val="24"/>
          <w:szCs w:val="24"/>
          <w:lang w:val="en-US"/>
        </w:rPr>
        <w:t>+</w:t>
      </w:r>
      <w:r w:rsidR="006F5402" w:rsidRPr="00E82325">
        <w:rPr>
          <w:rFonts w:ascii="Book Antiqua" w:hAnsi="Book Antiqua" w:cs="Times New Roman"/>
          <w:i/>
          <w:sz w:val="24"/>
          <w:szCs w:val="24"/>
          <w:lang w:val="en-US"/>
        </w:rPr>
        <w:t>f</w:t>
      </w:r>
      <w:r w:rsidR="00382588" w:rsidRPr="00E82325">
        <w:rPr>
          <w:rFonts w:ascii="Book Antiqua" w:hAnsi="Book Antiqua" w:cs="Times New Roman"/>
          <w:i/>
          <w:sz w:val="24"/>
          <w:szCs w:val="24"/>
          <w:lang w:val="en-US"/>
        </w:rPr>
        <w:t>oxa2</w:t>
      </w:r>
      <w:r w:rsidR="00382588" w:rsidRPr="00E82325">
        <w:rPr>
          <w:rFonts w:ascii="Book Antiqua" w:hAnsi="Book Antiqua" w:cs="Times New Roman"/>
          <w:sz w:val="24"/>
          <w:szCs w:val="24"/>
          <w:lang w:val="en-US"/>
        </w:rPr>
        <w:t>+</w:t>
      </w:r>
      <w:r w:rsidR="006F5402" w:rsidRPr="00E82325">
        <w:rPr>
          <w:rFonts w:ascii="Book Antiqua" w:hAnsi="Book Antiqua" w:cs="Times New Roman"/>
          <w:i/>
          <w:sz w:val="24"/>
          <w:szCs w:val="24"/>
          <w:lang w:val="en-US"/>
        </w:rPr>
        <w:t>nkx6.1</w:t>
      </w:r>
      <w:r w:rsidR="00382588" w:rsidRPr="00E82325">
        <w:rPr>
          <w:rFonts w:ascii="Book Antiqua" w:hAnsi="Book Antiqua" w:cs="Times New Roman"/>
          <w:sz w:val="24"/>
          <w:szCs w:val="24"/>
          <w:lang w:val="en-US"/>
        </w:rPr>
        <w:t>+</w:t>
      </w:r>
      <w:r w:rsidR="006F5402" w:rsidRPr="00E82325">
        <w:rPr>
          <w:rFonts w:ascii="Book Antiqua" w:hAnsi="Book Antiqua" w:cs="Times New Roman"/>
          <w:i/>
          <w:sz w:val="24"/>
          <w:szCs w:val="24"/>
          <w:lang w:val="en-US"/>
        </w:rPr>
        <w:t>hnf6</w:t>
      </w:r>
      <w:r w:rsidR="00382588" w:rsidRPr="00E82325">
        <w:rPr>
          <w:rFonts w:ascii="Book Antiqua" w:hAnsi="Book Antiqua" w:cs="Times New Roman"/>
          <w:sz w:val="24"/>
          <w:szCs w:val="24"/>
          <w:lang w:val="en-US"/>
        </w:rPr>
        <w:t>+</w:t>
      </w:r>
      <w:r w:rsidR="00384D0C" w:rsidRPr="00E82325">
        <w:rPr>
          <w:rFonts w:ascii="Book Antiqua" w:hAnsi="Book Antiqua" w:cs="Times New Roman"/>
          <w:sz w:val="24"/>
          <w:szCs w:val="24"/>
          <w:lang w:val="en-US"/>
        </w:rPr>
        <w:t xml:space="preserve">; </w:t>
      </w:r>
      <w:r w:rsidR="00413C0B" w:rsidRPr="00E82325">
        <w:rPr>
          <w:rFonts w:ascii="Book Antiqua" w:hAnsi="Book Antiqua" w:cs="Times New Roman"/>
          <w:sz w:val="24"/>
          <w:szCs w:val="24"/>
          <w:lang w:val="en-US"/>
        </w:rPr>
        <w:t xml:space="preserve">these cells form </w:t>
      </w:r>
      <w:r w:rsidR="00384D0C" w:rsidRPr="00E82325">
        <w:rPr>
          <w:rFonts w:ascii="Book Antiqua" w:hAnsi="Book Antiqua" w:cs="Times New Roman"/>
          <w:sz w:val="24"/>
          <w:szCs w:val="24"/>
          <w:lang w:val="en-US"/>
        </w:rPr>
        <w:t>a</w:t>
      </w:r>
      <w:r w:rsidR="00413C0B" w:rsidRPr="00E82325">
        <w:rPr>
          <w:rFonts w:ascii="Book Antiqua" w:hAnsi="Book Antiqua" w:cs="Times New Roman"/>
          <w:sz w:val="24"/>
          <w:szCs w:val="24"/>
          <w:lang w:val="en-US"/>
        </w:rPr>
        <w:t xml:space="preserve"> highly proliferative pool </w:t>
      </w:r>
      <w:r w:rsidR="00384D0C" w:rsidRPr="00E82325">
        <w:rPr>
          <w:rFonts w:ascii="Book Antiqua" w:hAnsi="Book Antiqua" w:cs="Times New Roman"/>
          <w:sz w:val="24"/>
          <w:szCs w:val="24"/>
          <w:lang w:val="en-US"/>
        </w:rPr>
        <w:t>which</w:t>
      </w:r>
      <w:r w:rsidR="00413C0B" w:rsidRPr="00E82325">
        <w:rPr>
          <w:rFonts w:ascii="Book Antiqua" w:hAnsi="Book Antiqua" w:cs="Times New Roman"/>
          <w:sz w:val="24"/>
          <w:szCs w:val="24"/>
          <w:lang w:val="en-US"/>
        </w:rPr>
        <w:t xml:space="preserve"> </w:t>
      </w:r>
      <w:r w:rsidR="00413C0B" w:rsidRPr="00E82325">
        <w:rPr>
          <w:rFonts w:ascii="Book Antiqua" w:hAnsi="Book Antiqua" w:cs="Times New Roman"/>
          <w:bCs/>
          <w:sz w:val="24"/>
          <w:szCs w:val="24"/>
          <w:lang w:val="en-US"/>
        </w:rPr>
        <w:t xml:space="preserve">differentiates into </w:t>
      </w:r>
      <w:r w:rsidR="00384D0C" w:rsidRPr="00E82325">
        <w:rPr>
          <w:rFonts w:ascii="Book Antiqua" w:hAnsi="Book Antiqua" w:cs="Times New Roman"/>
          <w:bCs/>
          <w:sz w:val="24"/>
          <w:szCs w:val="24"/>
          <w:lang w:val="en-US"/>
        </w:rPr>
        <w:t>distinct cell types including exocrine, ductal</w:t>
      </w:r>
      <w:r w:rsidR="00413C0B" w:rsidRPr="00E82325">
        <w:rPr>
          <w:rFonts w:ascii="Book Antiqua" w:hAnsi="Book Antiqua" w:cs="Times New Roman"/>
          <w:bCs/>
          <w:sz w:val="24"/>
          <w:szCs w:val="24"/>
          <w:lang w:val="en-US"/>
        </w:rPr>
        <w:t xml:space="preserve"> and islet </w:t>
      </w:r>
      <w:proofErr w:type="gramStart"/>
      <w:r w:rsidR="00384D0C" w:rsidRPr="00E82325">
        <w:rPr>
          <w:rFonts w:ascii="Book Antiqua" w:hAnsi="Book Antiqua" w:cs="Times New Roman"/>
          <w:bCs/>
          <w:sz w:val="24"/>
          <w:szCs w:val="24"/>
          <w:lang w:val="en-US"/>
        </w:rPr>
        <w:t>cells</w:t>
      </w:r>
      <w:r w:rsidR="006F5402" w:rsidRPr="00E82325">
        <w:rPr>
          <w:rFonts w:ascii="Book Antiqua" w:hAnsi="Book Antiqua" w:cs="Times New Roman"/>
          <w:bCs/>
          <w:sz w:val="24"/>
          <w:szCs w:val="24"/>
          <w:vertAlign w:val="superscript"/>
          <w:lang w:val="en-US"/>
        </w:rPr>
        <w:t>[</w:t>
      </w:r>
      <w:proofErr w:type="gramEnd"/>
      <w:r w:rsidR="00606CCF" w:rsidRPr="00E82325">
        <w:rPr>
          <w:rFonts w:ascii="Book Antiqua" w:hAnsi="Book Antiqua" w:cs="Times New Roman"/>
          <w:sz w:val="24"/>
          <w:szCs w:val="24"/>
          <w:vertAlign w:val="superscript"/>
          <w:lang w:val="en-US"/>
        </w:rPr>
        <w:t>36,</w:t>
      </w:r>
      <w:r w:rsidR="00D72AB1" w:rsidRPr="00E82325">
        <w:rPr>
          <w:rFonts w:ascii="Book Antiqua" w:hAnsi="Book Antiqua" w:cs="Times New Roman"/>
          <w:bCs/>
          <w:sz w:val="24"/>
          <w:szCs w:val="24"/>
          <w:vertAlign w:val="superscript"/>
          <w:lang w:val="en-US"/>
        </w:rPr>
        <w:t>37</w:t>
      </w:r>
      <w:r w:rsidR="006F5402" w:rsidRPr="00E82325">
        <w:rPr>
          <w:rFonts w:ascii="Book Antiqua" w:hAnsi="Book Antiqua" w:cs="Times New Roman"/>
          <w:bCs/>
          <w:sz w:val="24"/>
          <w:szCs w:val="24"/>
          <w:vertAlign w:val="superscript"/>
          <w:lang w:val="en-US"/>
        </w:rPr>
        <w:t>]</w:t>
      </w:r>
      <w:r w:rsidR="00413C0B" w:rsidRPr="00E82325">
        <w:rPr>
          <w:rFonts w:ascii="Book Antiqua" w:hAnsi="Book Antiqua" w:cs="Times New Roman"/>
          <w:bCs/>
          <w:sz w:val="24"/>
          <w:szCs w:val="24"/>
          <w:lang w:val="en-US"/>
        </w:rPr>
        <w:t>.</w:t>
      </w:r>
      <w:r w:rsidR="00032FC1" w:rsidRPr="00E82325">
        <w:rPr>
          <w:rFonts w:ascii="Book Antiqua" w:hAnsi="Book Antiqua" w:cs="Times New Roman"/>
          <w:bCs/>
          <w:sz w:val="24"/>
          <w:szCs w:val="24"/>
          <w:lang w:val="en-US"/>
        </w:rPr>
        <w:t xml:space="preserve"> </w:t>
      </w:r>
      <w:r w:rsidR="00384D0C" w:rsidRPr="00E82325">
        <w:rPr>
          <w:rFonts w:ascii="Book Antiqua" w:hAnsi="Book Antiqua" w:cs="Times New Roman"/>
          <w:bCs/>
          <w:sz w:val="24"/>
          <w:szCs w:val="24"/>
          <w:lang w:val="en-US"/>
        </w:rPr>
        <w:t xml:space="preserve">The total mass of </w:t>
      </w:r>
      <w:r w:rsidR="00FA6B61" w:rsidRPr="00E82325">
        <w:rPr>
          <w:rFonts w:ascii="Book Antiqua" w:hAnsi="Book Antiqua" w:cs="Times New Roman"/>
          <w:bCs/>
          <w:sz w:val="24"/>
          <w:szCs w:val="24"/>
          <w:lang w:val="en-US"/>
        </w:rPr>
        <w:t xml:space="preserve">the </w:t>
      </w:r>
      <w:r w:rsidR="009933DF" w:rsidRPr="00E82325">
        <w:rPr>
          <w:rFonts w:ascii="Book Antiqua" w:hAnsi="Book Antiqua" w:cs="Times New Roman"/>
          <w:bCs/>
          <w:sz w:val="24"/>
          <w:szCs w:val="24"/>
          <w:lang w:val="en-US"/>
        </w:rPr>
        <w:t>a</w:t>
      </w:r>
      <w:r w:rsidR="00032FC1" w:rsidRPr="00E82325">
        <w:rPr>
          <w:rFonts w:ascii="Book Antiqua" w:hAnsi="Book Antiqua" w:cs="Times New Roman"/>
          <w:bCs/>
          <w:sz w:val="24"/>
          <w:szCs w:val="24"/>
          <w:lang w:val="en-US"/>
        </w:rPr>
        <w:t>dult</w:t>
      </w:r>
      <w:r w:rsidR="00032FC1" w:rsidRPr="00E82325">
        <w:rPr>
          <w:rFonts w:ascii="Book Antiqua" w:hAnsi="Book Antiqua" w:cs="Times New Roman"/>
          <w:sz w:val="24"/>
          <w:szCs w:val="24"/>
          <w:lang w:val="en-US"/>
        </w:rPr>
        <w:t xml:space="preserve"> pancreas </w:t>
      </w:r>
      <w:r w:rsidR="00384D0C" w:rsidRPr="00E82325">
        <w:rPr>
          <w:rFonts w:ascii="Book Antiqua" w:hAnsi="Book Antiqua" w:cs="Times New Roman"/>
          <w:sz w:val="24"/>
          <w:szCs w:val="24"/>
          <w:lang w:val="en-US"/>
        </w:rPr>
        <w:t>is</w:t>
      </w:r>
      <w:r w:rsidR="00032FC1" w:rsidRPr="00E82325">
        <w:rPr>
          <w:rFonts w:ascii="Book Antiqua" w:hAnsi="Book Antiqua" w:cs="Times New Roman"/>
          <w:sz w:val="24"/>
          <w:szCs w:val="24"/>
          <w:lang w:val="en-US"/>
        </w:rPr>
        <w:t xml:space="preserve"> </w:t>
      </w:r>
      <w:r w:rsidR="00384D0C" w:rsidRPr="00E82325">
        <w:rPr>
          <w:rFonts w:ascii="Book Antiqua" w:hAnsi="Book Antiqua" w:cs="Times New Roman"/>
          <w:sz w:val="24"/>
          <w:szCs w:val="24"/>
          <w:lang w:val="en-US"/>
        </w:rPr>
        <w:t xml:space="preserve">thought to correspond to </w:t>
      </w:r>
      <w:r w:rsidR="00FA6B61" w:rsidRPr="00E82325">
        <w:rPr>
          <w:rFonts w:ascii="Book Antiqua" w:hAnsi="Book Antiqua" w:cs="Times New Roman"/>
          <w:sz w:val="24"/>
          <w:szCs w:val="24"/>
          <w:lang w:val="en-US"/>
        </w:rPr>
        <w:t>proliferative</w:t>
      </w:r>
      <w:r w:rsidR="00384D0C" w:rsidRPr="00E82325">
        <w:rPr>
          <w:rFonts w:ascii="Book Antiqua" w:hAnsi="Book Antiqua" w:cs="Times New Roman"/>
          <w:sz w:val="24"/>
          <w:szCs w:val="24"/>
          <w:lang w:val="en-US"/>
        </w:rPr>
        <w:t xml:space="preserve"> capacity</w:t>
      </w:r>
      <w:r w:rsidR="00032FC1" w:rsidRPr="00E82325">
        <w:rPr>
          <w:rFonts w:ascii="Book Antiqua" w:hAnsi="Book Antiqua" w:cs="Times New Roman"/>
          <w:sz w:val="24"/>
          <w:szCs w:val="24"/>
          <w:lang w:val="en-US"/>
        </w:rPr>
        <w:t xml:space="preserve"> of </w:t>
      </w:r>
      <w:r w:rsidR="00FA6B61" w:rsidRPr="00E82325">
        <w:rPr>
          <w:rFonts w:ascii="Book Antiqua" w:hAnsi="Book Antiqua" w:cs="Times New Roman"/>
          <w:sz w:val="24"/>
          <w:szCs w:val="24"/>
          <w:lang w:val="en-US"/>
        </w:rPr>
        <w:t xml:space="preserve">the </w:t>
      </w:r>
      <w:r w:rsidR="00032FC1" w:rsidRPr="00E82325">
        <w:rPr>
          <w:rFonts w:ascii="Book Antiqua" w:hAnsi="Book Antiqua" w:cs="Times New Roman"/>
          <w:sz w:val="24"/>
          <w:szCs w:val="24"/>
          <w:lang w:val="en-US"/>
        </w:rPr>
        <w:t xml:space="preserve">embryonic MPC </w:t>
      </w:r>
      <w:proofErr w:type="gramStart"/>
      <w:r w:rsidR="00032FC1" w:rsidRPr="00E82325">
        <w:rPr>
          <w:rFonts w:ascii="Book Antiqua" w:hAnsi="Book Antiqua" w:cs="Times New Roman"/>
          <w:sz w:val="24"/>
          <w:szCs w:val="24"/>
          <w:lang w:val="en-US"/>
        </w:rPr>
        <w:t>pool</w:t>
      </w:r>
      <w:r w:rsidR="006F5402" w:rsidRPr="00E82325">
        <w:rPr>
          <w:rFonts w:ascii="Book Antiqua" w:hAnsi="Book Antiqua" w:cs="Times New Roman"/>
          <w:sz w:val="24"/>
          <w:szCs w:val="24"/>
          <w:vertAlign w:val="superscript"/>
          <w:lang w:val="en-US"/>
        </w:rPr>
        <w:t>[</w:t>
      </w:r>
      <w:proofErr w:type="gramEnd"/>
      <w:r w:rsidR="00D72AB1" w:rsidRPr="00E82325">
        <w:rPr>
          <w:rFonts w:ascii="Book Antiqua" w:hAnsi="Book Antiqua" w:cs="Times New Roman"/>
          <w:sz w:val="24"/>
          <w:szCs w:val="24"/>
          <w:vertAlign w:val="superscript"/>
          <w:lang w:val="en-US"/>
        </w:rPr>
        <w:t>38</w:t>
      </w:r>
      <w:r w:rsidR="006F5402" w:rsidRPr="00E82325">
        <w:rPr>
          <w:rFonts w:ascii="Book Antiqua" w:hAnsi="Book Antiqua" w:cs="Times New Roman"/>
          <w:sz w:val="24"/>
          <w:szCs w:val="24"/>
          <w:vertAlign w:val="superscript"/>
          <w:lang w:val="en-US"/>
        </w:rPr>
        <w:t>]</w:t>
      </w:r>
      <w:r w:rsidR="00384D0C" w:rsidRPr="00E82325">
        <w:rPr>
          <w:rFonts w:ascii="Book Antiqua" w:hAnsi="Book Antiqua" w:cs="Times New Roman"/>
          <w:sz w:val="24"/>
          <w:szCs w:val="24"/>
          <w:lang w:val="en-US"/>
        </w:rPr>
        <w:t>;</w:t>
      </w:r>
      <w:r w:rsidR="006C4434" w:rsidRPr="00E82325">
        <w:rPr>
          <w:rFonts w:ascii="Book Antiqua" w:hAnsi="Book Antiqua" w:cs="Times New Roman"/>
          <w:sz w:val="24"/>
          <w:szCs w:val="24"/>
          <w:lang w:val="en-US"/>
        </w:rPr>
        <w:t xml:space="preserve"> </w:t>
      </w:r>
      <w:r w:rsidR="00384D0C" w:rsidRPr="00E82325">
        <w:rPr>
          <w:rFonts w:ascii="Book Antiqua" w:hAnsi="Book Antiqua" w:cs="Times New Roman"/>
          <w:sz w:val="24"/>
          <w:szCs w:val="24"/>
          <w:lang w:val="en-US"/>
        </w:rPr>
        <w:t>however,</w:t>
      </w:r>
      <w:r w:rsidR="009933DF" w:rsidRPr="00E82325">
        <w:rPr>
          <w:rFonts w:ascii="Book Antiqua" w:hAnsi="Book Antiqua" w:cs="Times New Roman"/>
          <w:sz w:val="24"/>
          <w:szCs w:val="24"/>
          <w:lang w:val="en-US"/>
        </w:rPr>
        <w:t xml:space="preserve"> </w:t>
      </w:r>
      <w:r w:rsidR="00FA6B61" w:rsidRPr="00E82325">
        <w:rPr>
          <w:rFonts w:ascii="Book Antiqua" w:hAnsi="Book Antiqua" w:cs="Times New Roman"/>
          <w:sz w:val="24"/>
          <w:szCs w:val="24"/>
          <w:lang w:val="en-US"/>
        </w:rPr>
        <w:t xml:space="preserve">any </w:t>
      </w:r>
      <w:r w:rsidR="00384D0C" w:rsidRPr="00E82325">
        <w:rPr>
          <w:rFonts w:ascii="Book Antiqua" w:hAnsi="Book Antiqua" w:cs="Times New Roman"/>
          <w:sz w:val="24"/>
          <w:szCs w:val="24"/>
          <w:lang w:val="en-US"/>
        </w:rPr>
        <w:t xml:space="preserve">traceable presence of </w:t>
      </w:r>
      <w:r w:rsidR="009933DF" w:rsidRPr="00E82325">
        <w:rPr>
          <w:rFonts w:ascii="Book Antiqua" w:hAnsi="Book Antiqua" w:cs="Times New Roman"/>
          <w:sz w:val="24"/>
          <w:szCs w:val="24"/>
          <w:lang w:val="en-US"/>
        </w:rPr>
        <w:t>embryonic MPC</w:t>
      </w:r>
      <w:r w:rsidR="00384D0C" w:rsidRPr="00E82325">
        <w:rPr>
          <w:rFonts w:ascii="Book Antiqua" w:hAnsi="Book Antiqua" w:cs="Times New Roman"/>
          <w:sz w:val="24"/>
          <w:szCs w:val="24"/>
          <w:lang w:val="en-US"/>
        </w:rPr>
        <w:t>s</w:t>
      </w:r>
      <w:r w:rsidR="009933DF" w:rsidRPr="00E82325">
        <w:rPr>
          <w:rFonts w:ascii="Book Antiqua" w:hAnsi="Book Antiqua" w:cs="Times New Roman"/>
          <w:sz w:val="24"/>
          <w:szCs w:val="24"/>
          <w:lang w:val="en-US"/>
        </w:rPr>
        <w:t xml:space="preserve"> </w:t>
      </w:r>
      <w:r w:rsidR="00384D0C" w:rsidRPr="00E82325">
        <w:rPr>
          <w:rFonts w:ascii="Book Antiqua" w:hAnsi="Book Antiqua" w:cs="Times New Roman"/>
          <w:sz w:val="24"/>
          <w:szCs w:val="24"/>
          <w:lang w:val="en-US"/>
        </w:rPr>
        <w:t>in the adult mammalian pancreas is highly doubtful</w:t>
      </w:r>
      <w:r w:rsidR="006F5402" w:rsidRPr="00E82325">
        <w:rPr>
          <w:rFonts w:ascii="Book Antiqua" w:hAnsi="Book Antiqua" w:cs="Times New Roman"/>
          <w:sz w:val="24"/>
          <w:szCs w:val="24"/>
          <w:vertAlign w:val="superscript"/>
          <w:lang w:val="en-US"/>
        </w:rPr>
        <w:t>[</w:t>
      </w:r>
      <w:r w:rsidR="00D72AB1" w:rsidRPr="00E82325">
        <w:rPr>
          <w:rFonts w:ascii="Book Antiqua" w:hAnsi="Book Antiqua" w:cs="Times New Roman"/>
          <w:sz w:val="24"/>
          <w:szCs w:val="24"/>
          <w:vertAlign w:val="superscript"/>
          <w:lang w:val="en-US"/>
        </w:rPr>
        <w:t>39</w:t>
      </w:r>
      <w:r w:rsidR="006F5402" w:rsidRPr="00E82325">
        <w:rPr>
          <w:rFonts w:ascii="Book Antiqua" w:hAnsi="Book Antiqua" w:cs="Times New Roman"/>
          <w:sz w:val="24"/>
          <w:szCs w:val="24"/>
          <w:vertAlign w:val="superscript"/>
          <w:lang w:val="en-US"/>
        </w:rPr>
        <w:t>]</w:t>
      </w:r>
      <w:r w:rsidR="00172A63" w:rsidRPr="00E82325">
        <w:rPr>
          <w:rFonts w:ascii="Book Antiqua" w:hAnsi="Book Antiqua" w:cs="Times New Roman"/>
          <w:sz w:val="24"/>
          <w:szCs w:val="24"/>
          <w:lang w:val="en-US"/>
        </w:rPr>
        <w:t>.</w:t>
      </w:r>
      <w:r w:rsidR="00BC7E76" w:rsidRPr="00E82325">
        <w:rPr>
          <w:rFonts w:ascii="Book Antiqua" w:hAnsi="Book Antiqua" w:cs="Times New Roman"/>
          <w:sz w:val="24"/>
          <w:szCs w:val="24"/>
          <w:lang w:val="en-US"/>
        </w:rPr>
        <w:t xml:space="preserve"> </w:t>
      </w:r>
    </w:p>
    <w:p w14:paraId="427AFA8E" w14:textId="77777777" w:rsidR="008609FB" w:rsidRPr="00E82325" w:rsidRDefault="001351BB"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bCs/>
          <w:sz w:val="24"/>
          <w:szCs w:val="24"/>
          <w:lang w:val="en-US"/>
        </w:rPr>
        <w:t xml:space="preserve">In adult mammals, </w:t>
      </w:r>
      <w:r w:rsidR="00C546E3" w:rsidRPr="00E82325">
        <w:rPr>
          <w:rFonts w:ascii="Book Antiqua" w:hAnsi="Book Antiqua" w:cs="Times New Roman"/>
          <w:bCs/>
          <w:sz w:val="24"/>
          <w:szCs w:val="24"/>
          <w:lang w:val="en-US"/>
        </w:rPr>
        <w:t>the</w:t>
      </w:r>
      <w:r w:rsidR="00B60107" w:rsidRPr="00E82325">
        <w:rPr>
          <w:rFonts w:ascii="Book Antiqua" w:hAnsi="Book Antiqua" w:cs="Times New Roman"/>
          <w:bCs/>
          <w:sz w:val="24"/>
          <w:szCs w:val="24"/>
          <w:lang w:val="en-US"/>
        </w:rPr>
        <w:t xml:space="preserve"> </w:t>
      </w:r>
      <w:r w:rsidR="00292B02" w:rsidRPr="00E82325">
        <w:rPr>
          <w:rFonts w:ascii="Book Antiqua" w:hAnsi="Book Antiqua" w:cs="Times New Roman"/>
          <w:bCs/>
          <w:sz w:val="24"/>
          <w:szCs w:val="24"/>
          <w:lang w:val="en-US"/>
        </w:rPr>
        <w:t>trans-differentiation</w:t>
      </w:r>
      <w:r w:rsidR="00B60107" w:rsidRPr="00E82325">
        <w:rPr>
          <w:rFonts w:ascii="Book Antiqua" w:hAnsi="Book Antiqua" w:cs="Times New Roman"/>
          <w:bCs/>
          <w:sz w:val="24"/>
          <w:szCs w:val="24"/>
          <w:lang w:val="en-US"/>
        </w:rPr>
        <w:t xml:space="preserve"> </w:t>
      </w:r>
      <w:r w:rsidR="00C546E3" w:rsidRPr="00E82325">
        <w:rPr>
          <w:rFonts w:ascii="Book Antiqua" w:hAnsi="Book Antiqua" w:cs="Times New Roman"/>
          <w:bCs/>
          <w:sz w:val="24"/>
          <w:szCs w:val="24"/>
          <w:lang w:val="en-US"/>
        </w:rPr>
        <w:t xml:space="preserve">scenario </w:t>
      </w:r>
      <w:r w:rsidRPr="00E82325">
        <w:rPr>
          <w:rFonts w:ascii="Book Antiqua" w:hAnsi="Book Antiqua" w:cs="Times New Roman"/>
          <w:bCs/>
          <w:sz w:val="24"/>
          <w:szCs w:val="24"/>
          <w:lang w:val="en-US"/>
        </w:rPr>
        <w:t>is more plausible</w:t>
      </w:r>
      <w:r w:rsidR="00C546E3" w:rsidRPr="00E82325">
        <w:rPr>
          <w:rFonts w:ascii="Book Antiqua" w:hAnsi="Book Antiqua" w:cs="Times New Roman"/>
          <w:bCs/>
          <w:sz w:val="24"/>
          <w:szCs w:val="24"/>
          <w:lang w:val="en-US"/>
        </w:rPr>
        <w:t>. I</w:t>
      </w:r>
      <w:r w:rsidRPr="00E82325">
        <w:rPr>
          <w:rFonts w:ascii="Book Antiqua" w:hAnsi="Book Antiqua" w:cs="Times New Roman"/>
          <w:bCs/>
          <w:sz w:val="24"/>
          <w:szCs w:val="24"/>
          <w:lang w:val="en-US"/>
        </w:rPr>
        <w:t xml:space="preserve">nterestingly, </w:t>
      </w:r>
      <w:r w:rsidR="00DC671C" w:rsidRPr="00E82325">
        <w:rPr>
          <w:rFonts w:ascii="Book Antiqua" w:hAnsi="Book Antiqua" w:cs="Times New Roman"/>
          <w:bCs/>
          <w:sz w:val="24"/>
          <w:szCs w:val="24"/>
          <w:lang w:val="en-US"/>
        </w:rPr>
        <w:t>the</w:t>
      </w:r>
      <w:r w:rsidR="00B60107" w:rsidRPr="00E82325">
        <w:rPr>
          <w:rFonts w:ascii="Book Antiqua" w:hAnsi="Book Antiqua" w:cs="Times New Roman"/>
          <w:bCs/>
          <w:sz w:val="24"/>
          <w:szCs w:val="24"/>
          <w:lang w:val="en-US"/>
        </w:rPr>
        <w:t xml:space="preserve"> chief candidate</w:t>
      </w:r>
      <w:r w:rsidRPr="00E82325">
        <w:rPr>
          <w:rFonts w:ascii="Book Antiqua" w:hAnsi="Book Antiqua" w:cs="Times New Roman"/>
          <w:bCs/>
          <w:sz w:val="24"/>
          <w:szCs w:val="24"/>
          <w:lang w:val="en-US"/>
        </w:rPr>
        <w:t xml:space="preserve"> cell source </w:t>
      </w:r>
      <w:r w:rsidR="00B60107" w:rsidRPr="00E82325">
        <w:rPr>
          <w:rFonts w:ascii="Book Antiqua" w:hAnsi="Book Antiqua" w:cs="Times New Roman"/>
          <w:bCs/>
          <w:sz w:val="24"/>
          <w:szCs w:val="24"/>
          <w:lang w:val="en-US"/>
        </w:rPr>
        <w:t>resides</w:t>
      </w:r>
      <w:r w:rsidRPr="00E82325">
        <w:rPr>
          <w:rFonts w:ascii="Book Antiqua" w:hAnsi="Book Antiqua" w:cs="Times New Roman"/>
          <w:bCs/>
          <w:sz w:val="24"/>
          <w:szCs w:val="24"/>
          <w:lang w:val="en-US"/>
        </w:rPr>
        <w:t xml:space="preserve"> in the islets themselves</w:t>
      </w:r>
      <w:r w:rsidR="00B60107" w:rsidRPr="00E82325">
        <w:rPr>
          <w:rFonts w:ascii="Book Antiqua" w:hAnsi="Book Antiqua" w:cs="Times New Roman"/>
          <w:bCs/>
          <w:sz w:val="24"/>
          <w:szCs w:val="24"/>
          <w:lang w:val="en-US"/>
        </w:rPr>
        <w:t>,</w:t>
      </w:r>
      <w:r w:rsidR="00BC66AB" w:rsidRPr="00E82325">
        <w:rPr>
          <w:rFonts w:ascii="Book Antiqua" w:hAnsi="Book Antiqua" w:cs="Times New Roman"/>
          <w:bCs/>
          <w:sz w:val="24"/>
          <w:szCs w:val="24"/>
          <w:lang w:val="en-US"/>
        </w:rPr>
        <w:t xml:space="preserve"> </w:t>
      </w:r>
      <w:r w:rsidR="00B60107" w:rsidRPr="00E82325">
        <w:rPr>
          <w:rFonts w:ascii="Book Antiqua" w:hAnsi="Book Antiqua" w:cs="Times New Roman"/>
          <w:bCs/>
          <w:sz w:val="24"/>
          <w:szCs w:val="24"/>
          <w:lang w:val="en-US"/>
        </w:rPr>
        <w:t>as</w:t>
      </w:r>
      <w:r w:rsidR="00BC66AB" w:rsidRPr="00E82325">
        <w:rPr>
          <w:rFonts w:ascii="Book Antiqua" w:hAnsi="Book Antiqua" w:cs="Times New Roman"/>
          <w:bCs/>
          <w:sz w:val="24"/>
          <w:szCs w:val="24"/>
          <w:lang w:val="en-US"/>
        </w:rPr>
        <w:t xml:space="preserve"> </w:t>
      </w:r>
      <w:r w:rsidR="00BC66AB" w:rsidRPr="00E82325">
        <w:rPr>
          <w:rFonts w:ascii="Book Antiqua" w:hAnsi="Book Antiqua" w:cs="Times New Roman"/>
          <w:bCs/>
          <w:sz w:val="24"/>
          <w:szCs w:val="24"/>
        </w:rPr>
        <w:t>β</w:t>
      </w:r>
      <w:r w:rsidR="00BC66AB" w:rsidRPr="00E82325">
        <w:rPr>
          <w:rFonts w:ascii="Book Antiqua" w:hAnsi="Book Antiqua" w:cs="Times New Roman"/>
          <w:bCs/>
          <w:sz w:val="24"/>
          <w:szCs w:val="24"/>
          <w:lang w:val="en-US"/>
        </w:rPr>
        <w:t xml:space="preserve">-cells </w:t>
      </w:r>
      <w:r w:rsidRPr="00E82325">
        <w:rPr>
          <w:rFonts w:ascii="Book Antiqua" w:hAnsi="Book Antiqua" w:cs="Times New Roman"/>
          <w:bCs/>
          <w:sz w:val="24"/>
          <w:szCs w:val="24"/>
          <w:lang w:val="en-US"/>
        </w:rPr>
        <w:t>share</w:t>
      </w:r>
      <w:r w:rsidR="00BC66AB" w:rsidRPr="00E82325">
        <w:rPr>
          <w:rFonts w:ascii="Book Antiqua" w:hAnsi="Book Antiqua" w:cs="Times New Roman"/>
          <w:sz w:val="24"/>
          <w:szCs w:val="24"/>
          <w:lang w:val="en-US"/>
        </w:rPr>
        <w:t xml:space="preserve"> developmental </w:t>
      </w:r>
      <w:r w:rsidR="00B60107" w:rsidRPr="00E82325">
        <w:rPr>
          <w:rFonts w:ascii="Book Antiqua" w:hAnsi="Book Antiqua" w:cs="Times New Roman"/>
          <w:sz w:val="24"/>
          <w:szCs w:val="24"/>
          <w:lang w:val="en-US"/>
        </w:rPr>
        <w:t>characteristics</w:t>
      </w:r>
      <w:r w:rsidR="00BC66AB" w:rsidRPr="00E82325">
        <w:rPr>
          <w:rFonts w:ascii="Book Antiqua" w:hAnsi="Book Antiqua" w:cs="Times New Roman"/>
          <w:sz w:val="24"/>
          <w:szCs w:val="24"/>
          <w:lang w:val="en-US"/>
        </w:rPr>
        <w:t xml:space="preserve"> and </w:t>
      </w:r>
      <w:r w:rsidRPr="00E82325">
        <w:rPr>
          <w:rFonts w:ascii="Book Antiqua" w:hAnsi="Book Antiqua" w:cs="Times New Roman"/>
          <w:sz w:val="24"/>
          <w:szCs w:val="24"/>
          <w:lang w:val="en-US"/>
        </w:rPr>
        <w:t xml:space="preserve">implement </w:t>
      </w:r>
      <w:r w:rsidR="00BC66AB" w:rsidRPr="00E82325">
        <w:rPr>
          <w:rFonts w:ascii="Book Antiqua" w:hAnsi="Book Antiqua" w:cs="Times New Roman"/>
          <w:sz w:val="24"/>
          <w:szCs w:val="24"/>
          <w:lang w:val="en-US"/>
        </w:rPr>
        <w:t>similar gene expression programs</w:t>
      </w:r>
      <w:r w:rsidR="00B60107" w:rsidRPr="00E82325">
        <w:rPr>
          <w:rFonts w:ascii="Book Antiqua" w:hAnsi="Book Antiqua" w:cs="Times New Roman"/>
          <w:bCs/>
          <w:sz w:val="24"/>
          <w:szCs w:val="24"/>
          <w:lang w:val="en-US"/>
        </w:rPr>
        <w:t xml:space="preserve"> with the neighboring </w:t>
      </w:r>
      <w:r w:rsidR="00B60107" w:rsidRPr="00E82325">
        <w:rPr>
          <w:rFonts w:ascii="Book Antiqua" w:hAnsi="Book Antiqua" w:cs="Times New Roman"/>
          <w:bCs/>
          <w:sz w:val="24"/>
          <w:szCs w:val="24"/>
        </w:rPr>
        <w:t>α</w:t>
      </w:r>
      <w:r w:rsidR="00B60107" w:rsidRPr="00E82325">
        <w:rPr>
          <w:rFonts w:ascii="Book Antiqua" w:hAnsi="Book Antiqua" w:cs="Times New Roman"/>
          <w:bCs/>
          <w:sz w:val="24"/>
          <w:szCs w:val="24"/>
          <w:lang w:val="en-US"/>
        </w:rPr>
        <w:t>-cells</w:t>
      </w:r>
      <w:r w:rsidR="00B60107" w:rsidRPr="00E82325">
        <w:rPr>
          <w:rFonts w:ascii="Book Antiqua" w:hAnsi="Book Antiqua" w:cs="Times New Roman"/>
          <w:sz w:val="24"/>
          <w:szCs w:val="24"/>
          <w:lang w:val="en-US"/>
        </w:rPr>
        <w:t>.</w:t>
      </w:r>
      <w:r w:rsidR="00BC66AB" w:rsidRPr="00E82325">
        <w:rPr>
          <w:rFonts w:ascii="Book Antiqua" w:hAnsi="Book Antiqua" w:cs="Times New Roman"/>
          <w:bCs/>
          <w:sz w:val="24"/>
          <w:szCs w:val="24"/>
          <w:lang w:val="en-US"/>
        </w:rPr>
        <w:t xml:space="preserve"> </w:t>
      </w:r>
      <w:r w:rsidR="00B60107" w:rsidRPr="00E82325">
        <w:rPr>
          <w:rFonts w:ascii="Book Antiqua" w:hAnsi="Book Antiqua" w:cs="Times New Roman"/>
          <w:bCs/>
          <w:sz w:val="24"/>
          <w:szCs w:val="24"/>
          <w:lang w:val="en-US"/>
        </w:rPr>
        <w:t>K</w:t>
      </w:r>
      <w:r w:rsidRPr="00E82325">
        <w:rPr>
          <w:rFonts w:ascii="Book Antiqua" w:hAnsi="Book Antiqua" w:cs="Times New Roman"/>
          <w:bCs/>
          <w:sz w:val="24"/>
          <w:szCs w:val="24"/>
          <w:lang w:val="en-US"/>
        </w:rPr>
        <w:t>nockout</w:t>
      </w:r>
      <w:r w:rsidR="00BC66AB" w:rsidRPr="00E82325">
        <w:rPr>
          <w:rFonts w:ascii="Book Antiqua" w:hAnsi="Book Antiqua" w:cs="Times New Roman"/>
          <w:bCs/>
          <w:sz w:val="24"/>
          <w:szCs w:val="24"/>
          <w:lang w:val="en-US"/>
        </w:rPr>
        <w:t xml:space="preserve"> of </w:t>
      </w:r>
      <w:r w:rsidR="00A65863" w:rsidRPr="00E82325">
        <w:rPr>
          <w:rFonts w:ascii="Book Antiqua" w:hAnsi="Book Antiqua" w:cs="Times New Roman"/>
          <w:bCs/>
          <w:i/>
          <w:sz w:val="24"/>
          <w:szCs w:val="24"/>
          <w:lang w:val="en-US"/>
        </w:rPr>
        <w:t>pax4</w:t>
      </w:r>
      <w:r w:rsidR="00BC66AB" w:rsidRPr="00E82325">
        <w:rPr>
          <w:rFonts w:ascii="Book Antiqua" w:hAnsi="Book Antiqua" w:cs="Times New Roman"/>
          <w:bCs/>
          <w:sz w:val="24"/>
          <w:szCs w:val="24"/>
          <w:lang w:val="en-US"/>
        </w:rPr>
        <w:t xml:space="preserve"> </w:t>
      </w:r>
      <w:r w:rsidR="00B60107" w:rsidRPr="00E82325">
        <w:rPr>
          <w:rFonts w:ascii="Book Antiqua" w:hAnsi="Book Antiqua" w:cs="Times New Roman"/>
          <w:bCs/>
          <w:sz w:val="24"/>
          <w:szCs w:val="24"/>
          <w:lang w:val="en-US"/>
        </w:rPr>
        <w:t xml:space="preserve">in mice </w:t>
      </w:r>
      <w:r w:rsidR="00BC66AB" w:rsidRPr="00E82325">
        <w:rPr>
          <w:rFonts w:ascii="Book Antiqua" w:hAnsi="Book Antiqua" w:cs="Times New Roman"/>
          <w:bCs/>
          <w:sz w:val="24"/>
          <w:szCs w:val="24"/>
          <w:lang w:val="en-US"/>
        </w:rPr>
        <w:t xml:space="preserve">leads to </w:t>
      </w:r>
      <w:r w:rsidR="00B60107" w:rsidRPr="00E82325">
        <w:rPr>
          <w:rFonts w:ascii="Book Antiqua" w:hAnsi="Book Antiqua" w:cs="Times New Roman"/>
          <w:bCs/>
          <w:sz w:val="24"/>
          <w:szCs w:val="24"/>
          <w:lang w:val="en-US"/>
        </w:rPr>
        <w:t xml:space="preserve">the </w:t>
      </w:r>
      <w:r w:rsidR="00BC66AB" w:rsidRPr="00E82325">
        <w:rPr>
          <w:rFonts w:ascii="Book Antiqua" w:hAnsi="Book Antiqua" w:cs="Times New Roman"/>
          <w:bCs/>
          <w:sz w:val="24"/>
          <w:szCs w:val="24"/>
          <w:lang w:val="en-US"/>
        </w:rPr>
        <w:t xml:space="preserve">loss of </w:t>
      </w:r>
      <w:r w:rsidR="00BC66AB" w:rsidRPr="00E82325">
        <w:rPr>
          <w:rFonts w:ascii="Book Antiqua" w:hAnsi="Book Antiqua" w:cs="Times New Roman"/>
          <w:bCs/>
          <w:sz w:val="24"/>
          <w:szCs w:val="24"/>
        </w:rPr>
        <w:t>β</w:t>
      </w:r>
      <w:r w:rsidR="00BC66AB" w:rsidRPr="00E82325">
        <w:rPr>
          <w:rFonts w:ascii="Book Antiqua" w:hAnsi="Book Antiqua" w:cs="Times New Roman"/>
          <w:bCs/>
          <w:sz w:val="24"/>
          <w:szCs w:val="24"/>
          <w:lang w:val="en-US"/>
        </w:rPr>
        <w:t>-</w:t>
      </w:r>
      <w:r w:rsidR="00BC66AB" w:rsidRPr="00E82325">
        <w:rPr>
          <w:rFonts w:ascii="Book Antiqua" w:hAnsi="Book Antiqua" w:cs="Times New Roman"/>
          <w:sz w:val="24"/>
          <w:szCs w:val="24"/>
          <w:lang w:val="en-US"/>
        </w:rPr>
        <w:t xml:space="preserve">cells and concomitant increase in the number of </w:t>
      </w:r>
      <w:r w:rsidR="00BC66AB" w:rsidRPr="00E82325">
        <w:rPr>
          <w:rFonts w:ascii="Book Antiqua" w:hAnsi="Book Antiqua" w:cs="Times New Roman"/>
          <w:sz w:val="24"/>
          <w:szCs w:val="24"/>
        </w:rPr>
        <w:t>α</w:t>
      </w:r>
      <w:r w:rsidR="00BC66AB" w:rsidRPr="00E82325">
        <w:rPr>
          <w:rFonts w:ascii="Book Antiqua" w:hAnsi="Book Antiqua" w:cs="Times New Roman"/>
          <w:sz w:val="24"/>
          <w:szCs w:val="24"/>
          <w:lang w:val="en-US"/>
        </w:rPr>
        <w:t>-</w:t>
      </w:r>
      <w:proofErr w:type="gramStart"/>
      <w:r w:rsidR="00BC66AB" w:rsidRPr="00E82325">
        <w:rPr>
          <w:rFonts w:ascii="Book Antiqua" w:hAnsi="Book Antiqua" w:cs="Times New Roman"/>
          <w:sz w:val="24"/>
          <w:szCs w:val="24"/>
          <w:lang w:val="en-US"/>
        </w:rPr>
        <w:t>cells</w:t>
      </w:r>
      <w:r w:rsidR="006F5402" w:rsidRPr="00E82325">
        <w:rPr>
          <w:rFonts w:ascii="Book Antiqua" w:hAnsi="Book Antiqua" w:cs="Times New Roman"/>
          <w:sz w:val="24"/>
          <w:szCs w:val="24"/>
          <w:vertAlign w:val="superscript"/>
          <w:lang w:val="en-US"/>
        </w:rPr>
        <w:t>[</w:t>
      </w:r>
      <w:proofErr w:type="gramEnd"/>
      <w:r w:rsidR="00637B42" w:rsidRPr="00E82325">
        <w:rPr>
          <w:rFonts w:ascii="Book Antiqua" w:hAnsi="Book Antiqua" w:cs="Times New Roman"/>
          <w:sz w:val="24"/>
          <w:szCs w:val="24"/>
          <w:vertAlign w:val="superscript"/>
          <w:lang w:val="en-US"/>
        </w:rPr>
        <w:t>17</w:t>
      </w:r>
      <w:r w:rsidR="006F5402" w:rsidRPr="00E82325">
        <w:rPr>
          <w:rFonts w:ascii="Book Antiqua" w:hAnsi="Book Antiqua" w:cs="Times New Roman"/>
          <w:sz w:val="24"/>
          <w:szCs w:val="24"/>
          <w:vertAlign w:val="superscript"/>
          <w:lang w:val="en-US"/>
        </w:rPr>
        <w:t>]</w:t>
      </w:r>
      <w:r w:rsidR="00BC66AB" w:rsidRPr="00E82325">
        <w:rPr>
          <w:rFonts w:ascii="Book Antiqua" w:hAnsi="Book Antiqua" w:cs="Times New Roman"/>
          <w:sz w:val="24"/>
          <w:szCs w:val="24"/>
          <w:lang w:val="en-US"/>
        </w:rPr>
        <w:t xml:space="preserve">. </w:t>
      </w:r>
      <w:r w:rsidR="002E0ADA" w:rsidRPr="00E82325">
        <w:rPr>
          <w:rFonts w:ascii="Book Antiqua" w:hAnsi="Book Antiqua" w:cs="Times New Roman"/>
          <w:sz w:val="24"/>
          <w:szCs w:val="24"/>
          <w:lang w:val="en-US"/>
        </w:rPr>
        <w:t xml:space="preserve">Subtotal ablation of β-cells </w:t>
      </w:r>
      <w:r w:rsidR="00BC66AB" w:rsidRPr="00E82325">
        <w:rPr>
          <w:rFonts w:ascii="Book Antiqua" w:hAnsi="Book Antiqua" w:cs="Times New Roman"/>
          <w:sz w:val="24"/>
          <w:szCs w:val="24"/>
          <w:lang w:val="en-US"/>
        </w:rPr>
        <w:t xml:space="preserve">may trigger </w:t>
      </w:r>
      <w:r w:rsidR="002E0ADA" w:rsidRPr="00E82325">
        <w:rPr>
          <w:rFonts w:ascii="Book Antiqua" w:hAnsi="Book Antiqua" w:cs="Times New Roman"/>
          <w:sz w:val="24"/>
          <w:szCs w:val="24"/>
          <w:lang w:val="en-US"/>
        </w:rPr>
        <w:t>reprogramming in α-cells; for instance,</w:t>
      </w:r>
      <w:r w:rsidR="00BC66AB" w:rsidRPr="00E82325">
        <w:rPr>
          <w:rFonts w:ascii="Book Antiqua" w:hAnsi="Book Antiqua" w:cs="Times New Roman"/>
          <w:sz w:val="24"/>
          <w:szCs w:val="24"/>
          <w:lang w:val="en-US"/>
        </w:rPr>
        <w:t xml:space="preserve"> </w:t>
      </w:r>
      <w:r w:rsidR="002E0ADA" w:rsidRPr="00E82325">
        <w:rPr>
          <w:rFonts w:ascii="Book Antiqua" w:hAnsi="Book Antiqua" w:cs="Times New Roman"/>
          <w:sz w:val="24"/>
          <w:szCs w:val="24"/>
          <w:lang w:val="en-US"/>
        </w:rPr>
        <w:t xml:space="preserve">under </w:t>
      </w:r>
      <w:r w:rsidR="00DC671C" w:rsidRPr="00E82325">
        <w:rPr>
          <w:rFonts w:ascii="Book Antiqua" w:hAnsi="Book Antiqua" w:cs="Times New Roman"/>
          <w:sz w:val="24"/>
          <w:szCs w:val="24"/>
          <w:lang w:val="en-US"/>
        </w:rPr>
        <w:t xml:space="preserve">the </w:t>
      </w:r>
      <w:r w:rsidR="002E0ADA" w:rsidRPr="00E82325">
        <w:rPr>
          <w:rFonts w:ascii="Book Antiqua" w:hAnsi="Book Antiqua" w:cs="Times New Roman"/>
          <w:sz w:val="24"/>
          <w:szCs w:val="24"/>
          <w:lang w:val="en-US"/>
        </w:rPr>
        <w:t xml:space="preserve">selective induction of </w:t>
      </w:r>
      <w:r w:rsidR="002E0ADA" w:rsidRPr="00E82325">
        <w:rPr>
          <w:rFonts w:ascii="Book Antiqua" w:hAnsi="Book Antiqua" w:cs="Times New Roman"/>
          <w:sz w:val="24"/>
          <w:szCs w:val="24"/>
        </w:rPr>
        <w:t>β</w:t>
      </w:r>
      <w:r w:rsidR="002E0ADA" w:rsidRPr="00E82325">
        <w:rPr>
          <w:rFonts w:ascii="Book Antiqua" w:hAnsi="Book Antiqua" w:cs="Times New Roman"/>
          <w:sz w:val="24"/>
          <w:szCs w:val="24"/>
          <w:lang w:val="en-US"/>
        </w:rPr>
        <w:t>-</w:t>
      </w:r>
      <w:r w:rsidR="00DC671C" w:rsidRPr="00E82325">
        <w:rPr>
          <w:rFonts w:ascii="Book Antiqua" w:hAnsi="Book Antiqua" w:cs="Times New Roman"/>
          <w:sz w:val="24"/>
          <w:szCs w:val="24"/>
          <w:lang w:val="en-US"/>
        </w:rPr>
        <w:t>cell</w:t>
      </w:r>
      <w:r w:rsidR="002E0ADA" w:rsidRPr="00E82325">
        <w:rPr>
          <w:rFonts w:ascii="Book Antiqua" w:hAnsi="Book Antiqua" w:cs="Times New Roman"/>
          <w:sz w:val="24"/>
          <w:szCs w:val="24"/>
          <w:lang w:val="en-US"/>
        </w:rPr>
        <w:t xml:space="preserve"> </w:t>
      </w:r>
      <w:r w:rsidR="00DC671C" w:rsidRPr="00E82325">
        <w:rPr>
          <w:rFonts w:ascii="Book Antiqua" w:hAnsi="Book Antiqua" w:cs="Times New Roman"/>
          <w:sz w:val="24"/>
          <w:szCs w:val="24"/>
          <w:lang w:val="en-US"/>
        </w:rPr>
        <w:t xml:space="preserve">apoptosis </w:t>
      </w:r>
      <w:r w:rsidR="002E0ADA" w:rsidRPr="00E82325">
        <w:rPr>
          <w:rFonts w:ascii="Book Antiqua" w:hAnsi="Book Antiqua" w:cs="Times New Roman"/>
          <w:sz w:val="24"/>
          <w:szCs w:val="24"/>
          <w:lang w:val="en-US"/>
        </w:rPr>
        <w:t xml:space="preserve">with diphtheria anatoxin, </w:t>
      </w:r>
      <w:r w:rsidR="00FA5495" w:rsidRPr="00E82325">
        <w:rPr>
          <w:rFonts w:ascii="Book Antiqua" w:hAnsi="Book Antiqua" w:cs="Times New Roman"/>
          <w:sz w:val="24"/>
          <w:szCs w:val="24"/>
        </w:rPr>
        <w:t>α</w:t>
      </w:r>
      <w:r w:rsidR="00FA5495" w:rsidRPr="00E82325">
        <w:rPr>
          <w:rFonts w:ascii="Book Antiqua" w:hAnsi="Book Antiqua" w:cs="Times New Roman"/>
          <w:sz w:val="24"/>
          <w:szCs w:val="24"/>
          <w:lang w:val="en-US"/>
        </w:rPr>
        <w:t xml:space="preserve">-cells </w:t>
      </w:r>
      <w:r w:rsidR="002E0ADA" w:rsidRPr="00E82325">
        <w:rPr>
          <w:rFonts w:ascii="Book Antiqua" w:hAnsi="Book Antiqua" w:cs="Times New Roman"/>
          <w:sz w:val="24"/>
          <w:szCs w:val="24"/>
          <w:lang w:val="en-US"/>
        </w:rPr>
        <w:t>start to produce</w:t>
      </w:r>
      <w:r w:rsidR="00FA5495" w:rsidRPr="00E82325">
        <w:rPr>
          <w:rFonts w:ascii="Book Antiqua" w:hAnsi="Book Antiqua" w:cs="Times New Roman"/>
          <w:sz w:val="24"/>
          <w:szCs w:val="24"/>
          <w:lang w:val="en-US"/>
        </w:rPr>
        <w:t xml:space="preserve"> insulin and co</w:t>
      </w:r>
      <w:r w:rsidR="00DC671C" w:rsidRPr="00E82325">
        <w:rPr>
          <w:rFonts w:ascii="Book Antiqua" w:hAnsi="Book Antiqua" w:cs="Times New Roman"/>
          <w:sz w:val="24"/>
          <w:szCs w:val="24"/>
          <w:lang w:val="en-US"/>
        </w:rPr>
        <w:t>-</w:t>
      </w:r>
      <w:r w:rsidR="00FA5495" w:rsidRPr="00E82325">
        <w:rPr>
          <w:rFonts w:ascii="Book Antiqua" w:hAnsi="Book Antiqua" w:cs="Times New Roman"/>
          <w:sz w:val="24"/>
          <w:szCs w:val="24"/>
          <w:lang w:val="en-US"/>
        </w:rPr>
        <w:t xml:space="preserve">express the adult </w:t>
      </w:r>
      <w:r w:rsidR="00FA5495" w:rsidRPr="00E82325">
        <w:rPr>
          <w:rFonts w:ascii="Book Antiqua" w:hAnsi="Book Antiqua" w:cs="Times New Roman"/>
          <w:sz w:val="24"/>
          <w:szCs w:val="24"/>
        </w:rPr>
        <w:t>β</w:t>
      </w:r>
      <w:r w:rsidR="00FA5495" w:rsidRPr="00E82325">
        <w:rPr>
          <w:rFonts w:ascii="Book Antiqua" w:hAnsi="Book Antiqua" w:cs="Times New Roman"/>
          <w:sz w:val="24"/>
          <w:szCs w:val="24"/>
          <w:lang w:val="en-US"/>
        </w:rPr>
        <w:t xml:space="preserve">-cell markers </w:t>
      </w:r>
      <w:r w:rsidR="006F5402" w:rsidRPr="00E82325">
        <w:rPr>
          <w:rFonts w:ascii="Book Antiqua" w:hAnsi="Book Antiqua" w:cs="Times New Roman"/>
          <w:i/>
          <w:sz w:val="24"/>
          <w:szCs w:val="24"/>
          <w:lang w:val="en-US"/>
        </w:rPr>
        <w:t>pdx1</w:t>
      </w:r>
      <w:r w:rsidR="00FA5495" w:rsidRPr="00E82325">
        <w:rPr>
          <w:rFonts w:ascii="Book Antiqua" w:hAnsi="Book Antiqua" w:cs="Times New Roman"/>
          <w:sz w:val="24"/>
          <w:szCs w:val="24"/>
          <w:lang w:val="en-US"/>
        </w:rPr>
        <w:t xml:space="preserve"> and </w:t>
      </w:r>
      <w:r w:rsidR="006F5402" w:rsidRPr="00E82325">
        <w:rPr>
          <w:rFonts w:ascii="Book Antiqua" w:hAnsi="Book Antiqua" w:cs="Times New Roman"/>
          <w:i/>
          <w:sz w:val="24"/>
          <w:szCs w:val="24"/>
          <w:lang w:val="en-US"/>
        </w:rPr>
        <w:t>nkx6.</w:t>
      </w:r>
      <w:r w:rsidR="00FA5495" w:rsidRPr="00E82325">
        <w:rPr>
          <w:rFonts w:ascii="Book Antiqua" w:hAnsi="Book Antiqua" w:cs="Times New Roman"/>
          <w:i/>
          <w:sz w:val="24"/>
          <w:szCs w:val="24"/>
          <w:lang w:val="en-US"/>
        </w:rPr>
        <w:t>1</w:t>
      </w:r>
      <w:r w:rsidR="006F5402" w:rsidRPr="00E82325">
        <w:rPr>
          <w:rFonts w:ascii="Book Antiqua" w:hAnsi="Book Antiqua" w:cs="Times New Roman"/>
          <w:sz w:val="24"/>
          <w:szCs w:val="24"/>
          <w:vertAlign w:val="superscript"/>
          <w:lang w:val="en-US"/>
        </w:rPr>
        <w:t>[</w:t>
      </w:r>
      <w:r w:rsidR="0033182E" w:rsidRPr="00E82325">
        <w:rPr>
          <w:rFonts w:ascii="Book Antiqua" w:hAnsi="Book Antiqua" w:cs="Times New Roman"/>
          <w:sz w:val="24"/>
          <w:szCs w:val="24"/>
          <w:vertAlign w:val="superscript"/>
          <w:lang w:val="en-US"/>
        </w:rPr>
        <w:t>30</w:t>
      </w:r>
      <w:r w:rsidR="006F5402" w:rsidRPr="00E82325">
        <w:rPr>
          <w:rFonts w:ascii="Book Antiqua" w:hAnsi="Book Antiqua" w:cs="Times New Roman"/>
          <w:sz w:val="24"/>
          <w:szCs w:val="24"/>
          <w:vertAlign w:val="superscript"/>
          <w:lang w:val="en-US"/>
        </w:rPr>
        <w:t>]</w:t>
      </w:r>
      <w:r w:rsidR="000B60BC" w:rsidRPr="00E82325">
        <w:rPr>
          <w:rFonts w:ascii="Book Antiqua" w:hAnsi="Book Antiqua" w:cs="Times New Roman"/>
          <w:sz w:val="24"/>
          <w:szCs w:val="24"/>
          <w:lang w:val="en-US"/>
        </w:rPr>
        <w:t xml:space="preserve">. </w:t>
      </w:r>
      <w:r w:rsidR="00102275" w:rsidRPr="00E82325">
        <w:rPr>
          <w:rFonts w:ascii="Book Antiqua" w:hAnsi="Book Antiqua" w:cs="Times New Roman"/>
          <w:sz w:val="24"/>
          <w:szCs w:val="24"/>
          <w:lang w:val="en-US"/>
        </w:rPr>
        <w:t>Similar results were obtained</w:t>
      </w:r>
      <w:r w:rsidR="008F46E5" w:rsidRPr="00E82325">
        <w:rPr>
          <w:rFonts w:ascii="Book Antiqua" w:hAnsi="Book Antiqua" w:cs="Times New Roman"/>
          <w:sz w:val="24"/>
          <w:szCs w:val="24"/>
          <w:lang w:val="en-US"/>
        </w:rPr>
        <w:t xml:space="preserve"> </w:t>
      </w:r>
      <w:r w:rsidR="00102275" w:rsidRPr="00E82325">
        <w:rPr>
          <w:rFonts w:ascii="Book Antiqua" w:hAnsi="Book Antiqua" w:cs="Times New Roman"/>
          <w:sz w:val="24"/>
          <w:szCs w:val="24"/>
          <w:lang w:val="en-US"/>
        </w:rPr>
        <w:t xml:space="preserve">in </w:t>
      </w:r>
      <w:r w:rsidR="00DC671C" w:rsidRPr="00E82325">
        <w:rPr>
          <w:rFonts w:ascii="Book Antiqua" w:hAnsi="Book Antiqua" w:cs="Times New Roman"/>
          <w:sz w:val="24"/>
          <w:szCs w:val="24"/>
          <w:lang w:val="en-US"/>
        </w:rPr>
        <w:t xml:space="preserve">the </w:t>
      </w:r>
      <w:r w:rsidR="00102275" w:rsidRPr="00E82325">
        <w:rPr>
          <w:rFonts w:ascii="Book Antiqua" w:hAnsi="Book Antiqua" w:cs="Times New Roman"/>
          <w:sz w:val="24"/>
          <w:szCs w:val="24"/>
          <w:lang w:val="en-US"/>
        </w:rPr>
        <w:t xml:space="preserve">RIP-B7.1 </w:t>
      </w:r>
      <w:r w:rsidR="008F46E5" w:rsidRPr="00E82325">
        <w:rPr>
          <w:rFonts w:ascii="Book Antiqua" w:hAnsi="Book Antiqua" w:cs="Times New Roman"/>
          <w:sz w:val="24"/>
          <w:szCs w:val="24"/>
          <w:lang w:val="en-US"/>
        </w:rPr>
        <w:t xml:space="preserve">transgenic </w:t>
      </w:r>
      <w:r w:rsidR="00102275" w:rsidRPr="00E82325">
        <w:rPr>
          <w:rFonts w:ascii="Book Antiqua" w:hAnsi="Book Antiqua" w:cs="Times New Roman"/>
          <w:sz w:val="24"/>
          <w:szCs w:val="24"/>
          <w:lang w:val="en-US"/>
        </w:rPr>
        <w:t>mouse</w:t>
      </w:r>
      <w:r w:rsidR="008F46E5" w:rsidRPr="00E82325">
        <w:rPr>
          <w:rFonts w:ascii="Book Antiqua" w:hAnsi="Book Antiqua" w:cs="Times New Roman"/>
          <w:sz w:val="24"/>
          <w:szCs w:val="24"/>
          <w:lang w:val="en-US"/>
        </w:rPr>
        <w:t xml:space="preserve"> model of autoimmune diabetes</w:t>
      </w:r>
      <w:r w:rsidR="001E2E50" w:rsidRPr="00E82325">
        <w:rPr>
          <w:rFonts w:ascii="Book Antiqua" w:hAnsi="Book Antiqua" w:cs="Times New Roman"/>
          <w:sz w:val="24"/>
          <w:szCs w:val="24"/>
          <w:lang w:val="en-US"/>
        </w:rPr>
        <w:t>; the observed increase</w:t>
      </w:r>
      <w:r w:rsidR="00DC671C" w:rsidRPr="00E82325">
        <w:rPr>
          <w:rFonts w:ascii="Book Antiqua" w:hAnsi="Book Antiqua" w:cs="Times New Roman"/>
          <w:sz w:val="24"/>
          <w:szCs w:val="24"/>
          <w:lang w:val="en-US"/>
        </w:rPr>
        <w:t>s in the</w:t>
      </w:r>
      <w:r w:rsidR="001E2E50" w:rsidRPr="00E82325">
        <w:rPr>
          <w:rFonts w:ascii="Book Antiqua" w:hAnsi="Book Antiqua" w:cs="Times New Roman"/>
          <w:sz w:val="24"/>
          <w:szCs w:val="24"/>
          <w:lang w:val="en-US"/>
        </w:rPr>
        <w:t xml:space="preserve"> size of </w:t>
      </w:r>
      <w:r w:rsidR="001E2E50" w:rsidRPr="00E82325">
        <w:rPr>
          <w:rFonts w:ascii="Book Antiqua" w:hAnsi="Book Antiqua" w:cs="Times New Roman"/>
          <w:sz w:val="24"/>
          <w:szCs w:val="24"/>
        </w:rPr>
        <w:t>α</w:t>
      </w:r>
      <w:r w:rsidR="001E2E50" w:rsidRPr="00E82325">
        <w:rPr>
          <w:rFonts w:ascii="Book Antiqua" w:hAnsi="Book Antiqua" w:cs="Times New Roman"/>
          <w:sz w:val="24"/>
          <w:szCs w:val="24"/>
          <w:lang w:val="en-US"/>
        </w:rPr>
        <w:t xml:space="preserve">-cells and </w:t>
      </w:r>
      <w:r w:rsidR="00DC671C" w:rsidRPr="00E82325">
        <w:rPr>
          <w:rFonts w:ascii="Book Antiqua" w:hAnsi="Book Antiqua" w:cs="Times New Roman"/>
          <w:sz w:val="24"/>
          <w:szCs w:val="24"/>
          <w:lang w:val="en-US"/>
        </w:rPr>
        <w:t>the</w:t>
      </w:r>
      <w:r w:rsidR="00102275" w:rsidRPr="00E82325">
        <w:rPr>
          <w:rFonts w:ascii="Book Antiqua" w:hAnsi="Book Antiqua" w:cs="Times New Roman"/>
          <w:sz w:val="24"/>
          <w:szCs w:val="24"/>
          <w:lang w:val="en-US"/>
        </w:rPr>
        <w:t xml:space="preserve"> levels of </w:t>
      </w:r>
      <w:r w:rsidR="00102275" w:rsidRPr="00E82325">
        <w:rPr>
          <w:rFonts w:ascii="Book Antiqua" w:hAnsi="Book Antiqua" w:cs="Times New Roman"/>
          <w:sz w:val="24"/>
          <w:szCs w:val="24"/>
        </w:rPr>
        <w:t>α</w:t>
      </w:r>
      <w:r w:rsidR="00102275" w:rsidRPr="00E82325">
        <w:rPr>
          <w:rFonts w:ascii="Book Antiqua" w:hAnsi="Book Antiqua" w:cs="Times New Roman"/>
          <w:sz w:val="24"/>
          <w:szCs w:val="24"/>
          <w:lang w:val="en-US"/>
        </w:rPr>
        <w:t xml:space="preserve">-cell </w:t>
      </w:r>
      <w:r w:rsidR="008F46E5" w:rsidRPr="00E82325">
        <w:rPr>
          <w:rFonts w:ascii="Book Antiqua" w:hAnsi="Book Antiqua" w:cs="Times New Roman"/>
          <w:sz w:val="24"/>
          <w:szCs w:val="24"/>
          <w:lang w:val="en-US"/>
        </w:rPr>
        <w:t xml:space="preserve">proliferation </w:t>
      </w:r>
      <w:r w:rsidR="00102275" w:rsidRPr="00E82325">
        <w:rPr>
          <w:rFonts w:ascii="Book Antiqua" w:hAnsi="Book Antiqua" w:cs="Times New Roman"/>
          <w:sz w:val="24"/>
          <w:szCs w:val="24"/>
          <w:lang w:val="en-US"/>
        </w:rPr>
        <w:t xml:space="preserve">and </w:t>
      </w:r>
      <w:r w:rsidR="008F46E5" w:rsidRPr="00E82325">
        <w:rPr>
          <w:rFonts w:ascii="Book Antiqua" w:hAnsi="Book Antiqua" w:cs="Times New Roman"/>
          <w:sz w:val="24"/>
          <w:szCs w:val="24"/>
          <w:lang w:val="en-US"/>
        </w:rPr>
        <w:t xml:space="preserve">ductal neogenesis </w:t>
      </w:r>
      <w:r w:rsidR="001E2E50" w:rsidRPr="00E82325">
        <w:rPr>
          <w:rFonts w:ascii="Book Antiqua" w:hAnsi="Book Antiqua" w:cs="Times New Roman"/>
          <w:sz w:val="24"/>
          <w:szCs w:val="24"/>
          <w:lang w:val="en-US"/>
        </w:rPr>
        <w:t xml:space="preserve">were </w:t>
      </w:r>
      <w:r w:rsidR="00102275" w:rsidRPr="00E82325">
        <w:rPr>
          <w:rFonts w:ascii="Book Antiqua" w:hAnsi="Book Antiqua" w:cs="Times New Roman"/>
          <w:sz w:val="24"/>
          <w:szCs w:val="24"/>
          <w:lang w:val="en-US"/>
        </w:rPr>
        <w:t xml:space="preserve">accompanied by </w:t>
      </w:r>
      <w:r w:rsidR="00DC671C" w:rsidRPr="00E82325">
        <w:rPr>
          <w:rFonts w:ascii="Book Antiqua" w:hAnsi="Book Antiqua" w:cs="Times New Roman"/>
          <w:sz w:val="24"/>
          <w:szCs w:val="24"/>
          <w:lang w:val="en-US"/>
        </w:rPr>
        <w:t xml:space="preserve">an </w:t>
      </w:r>
      <w:r w:rsidR="00102275" w:rsidRPr="00E82325">
        <w:rPr>
          <w:rFonts w:ascii="Book Antiqua" w:hAnsi="Book Antiqua" w:cs="Times New Roman"/>
          <w:sz w:val="24"/>
          <w:szCs w:val="24"/>
          <w:lang w:val="en-US"/>
        </w:rPr>
        <w:t>increase in</w:t>
      </w:r>
      <w:r w:rsidR="008F46E5" w:rsidRPr="00E82325">
        <w:rPr>
          <w:rFonts w:ascii="Book Antiqua" w:hAnsi="Book Antiqua" w:cs="Times New Roman"/>
          <w:sz w:val="24"/>
          <w:szCs w:val="24"/>
          <w:lang w:val="en-US"/>
        </w:rPr>
        <w:t xml:space="preserve"> the </w:t>
      </w:r>
      <w:r w:rsidR="00DC671C" w:rsidRPr="00E82325">
        <w:rPr>
          <w:rFonts w:ascii="Book Antiqua" w:hAnsi="Book Antiqua" w:cs="Times New Roman"/>
          <w:sz w:val="24"/>
          <w:szCs w:val="24"/>
          <w:lang w:val="en-US"/>
        </w:rPr>
        <w:t>content</w:t>
      </w:r>
      <w:r w:rsidR="008F46E5" w:rsidRPr="00E82325">
        <w:rPr>
          <w:rFonts w:ascii="Book Antiqua" w:hAnsi="Book Antiqua" w:cs="Times New Roman"/>
          <w:sz w:val="24"/>
          <w:szCs w:val="24"/>
          <w:lang w:val="en-US"/>
        </w:rPr>
        <w:t xml:space="preserve"> of </w:t>
      </w:r>
      <w:r w:rsidR="00DC671C" w:rsidRPr="00E82325">
        <w:rPr>
          <w:rFonts w:ascii="Book Antiqua" w:hAnsi="Book Antiqua" w:cs="Times New Roman"/>
          <w:sz w:val="24"/>
          <w:szCs w:val="24"/>
          <w:lang w:val="en-US"/>
        </w:rPr>
        <w:t xml:space="preserve">the </w:t>
      </w:r>
      <w:r w:rsidR="008F46E5" w:rsidRPr="00E82325">
        <w:rPr>
          <w:rFonts w:ascii="Book Antiqua" w:hAnsi="Book Antiqua" w:cs="Times New Roman"/>
          <w:sz w:val="24"/>
          <w:szCs w:val="24"/>
          <w:lang w:val="en-US"/>
        </w:rPr>
        <w:t>glucagon-</w:t>
      </w:r>
      <w:r w:rsidR="00DC671C" w:rsidRPr="00E82325">
        <w:rPr>
          <w:rFonts w:ascii="Book Antiqua" w:hAnsi="Book Antiqua" w:cs="Times New Roman"/>
          <w:sz w:val="24"/>
          <w:szCs w:val="24"/>
          <w:lang w:val="en-US"/>
        </w:rPr>
        <w:t>producing</w:t>
      </w:r>
      <w:r w:rsidR="008F46E5" w:rsidRPr="00E82325">
        <w:rPr>
          <w:rFonts w:ascii="Book Antiqua" w:hAnsi="Book Antiqua" w:cs="Times New Roman"/>
          <w:sz w:val="24"/>
          <w:szCs w:val="24"/>
          <w:lang w:val="en-US"/>
        </w:rPr>
        <w:t xml:space="preserve"> cells positive for insulin or </w:t>
      </w:r>
      <w:r w:rsidR="00102275" w:rsidRPr="00E82325">
        <w:rPr>
          <w:rFonts w:ascii="Book Antiqua" w:hAnsi="Book Antiqua" w:cs="Times New Roman"/>
          <w:sz w:val="24"/>
          <w:szCs w:val="24"/>
        </w:rPr>
        <w:t>β</w:t>
      </w:r>
      <w:r w:rsidR="008F46E5" w:rsidRPr="00E82325">
        <w:rPr>
          <w:rFonts w:ascii="Book Antiqua" w:hAnsi="Book Antiqua" w:cs="Times New Roman"/>
          <w:sz w:val="24"/>
          <w:szCs w:val="24"/>
          <w:lang w:val="en-US"/>
        </w:rPr>
        <w:t>-cell</w:t>
      </w:r>
      <w:r w:rsidR="00102275" w:rsidRPr="00E82325">
        <w:rPr>
          <w:rFonts w:ascii="Book Antiqua" w:hAnsi="Book Antiqua" w:cs="Times New Roman"/>
          <w:sz w:val="24"/>
          <w:szCs w:val="24"/>
          <w:lang w:val="en-US"/>
        </w:rPr>
        <w:t>-specific</w:t>
      </w:r>
      <w:r w:rsidR="008F46E5" w:rsidRPr="00E82325">
        <w:rPr>
          <w:rFonts w:ascii="Book Antiqua" w:hAnsi="Book Antiqua" w:cs="Times New Roman"/>
          <w:sz w:val="24"/>
          <w:szCs w:val="24"/>
          <w:lang w:val="en-US"/>
        </w:rPr>
        <w:t xml:space="preserve"> transcription factor </w:t>
      </w:r>
      <w:r w:rsidR="006F5402" w:rsidRPr="00E82325">
        <w:rPr>
          <w:rFonts w:ascii="Book Antiqua" w:hAnsi="Book Antiqua" w:cs="Times New Roman"/>
          <w:i/>
          <w:sz w:val="24"/>
          <w:szCs w:val="24"/>
          <w:lang w:val="en-US"/>
        </w:rPr>
        <w:t>pdx1</w:t>
      </w:r>
      <w:r w:rsidR="006F5402" w:rsidRPr="00E82325">
        <w:rPr>
          <w:rFonts w:ascii="Book Antiqua" w:hAnsi="Book Antiqua" w:cs="Times New Roman"/>
          <w:sz w:val="24"/>
          <w:szCs w:val="24"/>
          <w:vertAlign w:val="superscript"/>
          <w:lang w:val="en-US"/>
        </w:rPr>
        <w:t>[</w:t>
      </w:r>
      <w:r w:rsidR="0033182E" w:rsidRPr="00E82325">
        <w:rPr>
          <w:rFonts w:ascii="Book Antiqua" w:hAnsi="Book Antiqua" w:cs="Times New Roman"/>
          <w:sz w:val="24"/>
          <w:szCs w:val="24"/>
          <w:vertAlign w:val="superscript"/>
          <w:lang w:val="en-US"/>
        </w:rPr>
        <w:t>40</w:t>
      </w:r>
      <w:r w:rsidR="006F5402" w:rsidRPr="00E82325">
        <w:rPr>
          <w:rFonts w:ascii="Book Antiqua" w:hAnsi="Book Antiqua" w:cs="Times New Roman"/>
          <w:sz w:val="24"/>
          <w:szCs w:val="24"/>
          <w:vertAlign w:val="superscript"/>
          <w:lang w:val="en-US"/>
        </w:rPr>
        <w:t>]</w:t>
      </w:r>
      <w:r w:rsidR="008F46E5" w:rsidRPr="00E82325">
        <w:rPr>
          <w:rFonts w:ascii="Book Antiqua" w:hAnsi="Book Antiqua" w:cs="Times New Roman"/>
          <w:sz w:val="24"/>
          <w:szCs w:val="24"/>
          <w:lang w:val="en-US"/>
        </w:rPr>
        <w:t xml:space="preserve">. </w:t>
      </w:r>
      <w:r w:rsidR="001E2E50" w:rsidRPr="00E82325">
        <w:rPr>
          <w:rFonts w:ascii="Book Antiqua" w:hAnsi="Book Antiqua" w:cs="Times New Roman"/>
          <w:sz w:val="24"/>
          <w:szCs w:val="24"/>
          <w:lang w:val="en-US"/>
        </w:rPr>
        <w:t>As indicated by</w:t>
      </w:r>
      <w:r w:rsidR="006125AF" w:rsidRPr="00E82325">
        <w:rPr>
          <w:rFonts w:ascii="Book Antiqua" w:hAnsi="Book Antiqua" w:cs="Times New Roman"/>
          <w:sz w:val="24"/>
          <w:szCs w:val="24"/>
          <w:lang w:val="en-US"/>
        </w:rPr>
        <w:t xml:space="preserve"> </w:t>
      </w:r>
      <w:proofErr w:type="spellStart"/>
      <w:r w:rsidR="006125AF" w:rsidRPr="00E82325">
        <w:rPr>
          <w:rFonts w:ascii="Book Antiqua" w:hAnsi="Book Antiqua" w:cs="Times New Roman"/>
          <w:sz w:val="24"/>
          <w:szCs w:val="24"/>
          <w:lang w:val="en-US"/>
        </w:rPr>
        <w:t>ChIP</w:t>
      </w:r>
      <w:proofErr w:type="spellEnd"/>
      <w:r w:rsidR="006125AF" w:rsidRPr="00E82325">
        <w:rPr>
          <w:rFonts w:ascii="Book Antiqua" w:hAnsi="Book Antiqua" w:cs="Times New Roman"/>
          <w:sz w:val="24"/>
          <w:szCs w:val="24"/>
          <w:lang w:val="en-US"/>
        </w:rPr>
        <w:t xml:space="preserve"> sequencing and RNA sequencing analysis</w:t>
      </w:r>
      <w:r w:rsidR="00803B60" w:rsidRPr="00E82325">
        <w:rPr>
          <w:rFonts w:ascii="Book Antiqua" w:hAnsi="Book Antiqua" w:cs="Times New Roman"/>
          <w:sz w:val="24"/>
          <w:szCs w:val="24"/>
          <w:lang w:val="en-US"/>
        </w:rPr>
        <w:t xml:space="preserve"> of differentiated α-</w:t>
      </w:r>
      <w:r w:rsidR="001E2E50" w:rsidRPr="00E82325">
        <w:rPr>
          <w:rFonts w:ascii="Book Antiqua" w:hAnsi="Book Antiqua" w:cs="Times New Roman"/>
          <w:sz w:val="24"/>
          <w:szCs w:val="24"/>
          <w:lang w:val="en-US"/>
        </w:rPr>
        <w:t>cells</w:t>
      </w:r>
      <w:r w:rsidR="00803B60" w:rsidRPr="00E82325">
        <w:rPr>
          <w:rFonts w:ascii="Book Antiqua" w:hAnsi="Book Antiqua" w:cs="Times New Roman"/>
          <w:sz w:val="24"/>
          <w:szCs w:val="24"/>
          <w:lang w:val="en-US"/>
        </w:rPr>
        <w:t>,</w:t>
      </w:r>
      <w:r w:rsidR="001E2E50" w:rsidRPr="00E82325">
        <w:rPr>
          <w:rFonts w:ascii="Book Antiqua" w:hAnsi="Book Antiqua" w:cs="Times New Roman"/>
          <w:sz w:val="24"/>
          <w:szCs w:val="24"/>
          <w:lang w:val="en-US"/>
        </w:rPr>
        <w:t xml:space="preserve"> </w:t>
      </w:r>
      <w:r w:rsidR="006125AF" w:rsidRPr="00E82325">
        <w:rPr>
          <w:rFonts w:ascii="Book Antiqua" w:hAnsi="Book Antiqua" w:cs="Times New Roman"/>
          <w:sz w:val="24"/>
          <w:szCs w:val="24"/>
          <w:lang w:val="en-US"/>
        </w:rPr>
        <w:t xml:space="preserve">thousands of genes </w:t>
      </w:r>
      <w:r w:rsidR="00803B60" w:rsidRPr="00E82325">
        <w:rPr>
          <w:rFonts w:ascii="Book Antiqua" w:hAnsi="Book Antiqua" w:cs="Times New Roman"/>
          <w:sz w:val="24"/>
          <w:szCs w:val="24"/>
          <w:lang w:val="en-US"/>
        </w:rPr>
        <w:t xml:space="preserve">are </w:t>
      </w:r>
      <w:r w:rsidR="00157423" w:rsidRPr="00E82325">
        <w:rPr>
          <w:rFonts w:ascii="Book Antiqua" w:hAnsi="Book Antiqua" w:cs="Times New Roman"/>
          <w:sz w:val="24"/>
          <w:szCs w:val="24"/>
          <w:lang w:val="en-US"/>
        </w:rPr>
        <w:t>bivalent</w:t>
      </w:r>
      <w:r w:rsidR="00157423">
        <w:rPr>
          <w:rFonts w:ascii="Book Antiqua" w:hAnsi="Book Antiqua" w:cs="Times New Roman" w:hint="eastAsia"/>
          <w:sz w:val="24"/>
          <w:szCs w:val="24"/>
          <w:lang w:val="en-US" w:eastAsia="zh-CN"/>
        </w:rPr>
        <w:t>ly</w:t>
      </w:r>
      <w:r w:rsidR="006125AF" w:rsidRPr="00E82325">
        <w:rPr>
          <w:rFonts w:ascii="Book Antiqua" w:hAnsi="Book Antiqua" w:cs="Times New Roman"/>
          <w:sz w:val="24"/>
          <w:szCs w:val="24"/>
          <w:lang w:val="en-US"/>
        </w:rPr>
        <w:t xml:space="preserve"> marked </w:t>
      </w:r>
      <w:r w:rsidR="001E2E50" w:rsidRPr="00E82325">
        <w:rPr>
          <w:rFonts w:ascii="Book Antiqua" w:hAnsi="Book Antiqua" w:cs="Times New Roman"/>
          <w:sz w:val="24"/>
          <w:szCs w:val="24"/>
          <w:lang w:val="en-US"/>
        </w:rPr>
        <w:t>with</w:t>
      </w:r>
      <w:r w:rsidR="006125AF" w:rsidRPr="00E82325">
        <w:rPr>
          <w:rFonts w:ascii="Book Antiqua" w:hAnsi="Book Antiqua" w:cs="Times New Roman"/>
          <w:sz w:val="24"/>
          <w:szCs w:val="24"/>
          <w:lang w:val="en-US"/>
        </w:rPr>
        <w:t xml:space="preserve"> activating and repressing histone modifications </w:t>
      </w:r>
      <w:r w:rsidR="001E2E50" w:rsidRPr="00E82325">
        <w:rPr>
          <w:rFonts w:ascii="Book Antiqua" w:hAnsi="Book Antiqua" w:cs="Times New Roman"/>
          <w:sz w:val="24"/>
          <w:szCs w:val="24"/>
          <w:lang w:val="en-US"/>
        </w:rPr>
        <w:t xml:space="preserve">(respectively, H3K4me3 and H3K27me3) </w:t>
      </w:r>
      <w:r w:rsidR="00DC671C" w:rsidRPr="00E82325">
        <w:rPr>
          <w:rFonts w:ascii="Book Antiqua" w:hAnsi="Book Antiqua" w:cs="Times New Roman"/>
          <w:sz w:val="24"/>
          <w:szCs w:val="24"/>
          <w:lang w:val="en-US"/>
        </w:rPr>
        <w:t xml:space="preserve">in α-cells, </w:t>
      </w:r>
      <w:r w:rsidR="006125AF" w:rsidRPr="00E82325">
        <w:rPr>
          <w:rFonts w:ascii="Book Antiqua" w:hAnsi="Book Antiqua" w:cs="Times New Roman"/>
          <w:sz w:val="24"/>
          <w:szCs w:val="24"/>
          <w:lang w:val="en-US"/>
        </w:rPr>
        <w:t xml:space="preserve">while </w:t>
      </w:r>
      <w:r w:rsidR="00803B60" w:rsidRPr="00E82325">
        <w:rPr>
          <w:rFonts w:ascii="Book Antiqua" w:hAnsi="Book Antiqua" w:cs="Times New Roman"/>
          <w:sz w:val="24"/>
          <w:szCs w:val="24"/>
          <w:lang w:val="en-US"/>
        </w:rPr>
        <w:t xml:space="preserve">exhibiting </w:t>
      </w:r>
      <w:r w:rsidR="00DC671C" w:rsidRPr="00E82325">
        <w:rPr>
          <w:rFonts w:ascii="Book Antiqua" w:hAnsi="Book Antiqua" w:cs="Times New Roman"/>
          <w:sz w:val="24"/>
          <w:szCs w:val="24"/>
          <w:lang w:val="en-US"/>
        </w:rPr>
        <w:t xml:space="preserve">the </w:t>
      </w:r>
      <w:r w:rsidR="00803B60" w:rsidRPr="00E82325">
        <w:rPr>
          <w:rFonts w:ascii="Book Antiqua" w:hAnsi="Book Antiqua" w:cs="Times New Roman"/>
          <w:sz w:val="24"/>
          <w:szCs w:val="24"/>
          <w:lang w:val="en-US"/>
        </w:rPr>
        <w:t>monovalent state in β cells (</w:t>
      </w:r>
      <w:bookmarkStart w:id="42" w:name="OLE_LINK87"/>
      <w:bookmarkStart w:id="43" w:name="OLE_LINK88"/>
      <w:r w:rsidR="00803B60" w:rsidRPr="006C14DF">
        <w:rPr>
          <w:rFonts w:ascii="Book Antiqua" w:hAnsi="Book Antiqua" w:cs="Times New Roman"/>
          <w:i/>
          <w:sz w:val="24"/>
          <w:szCs w:val="24"/>
          <w:lang w:val="en-US"/>
        </w:rPr>
        <w:t>i.e.</w:t>
      </w:r>
      <w:bookmarkEnd w:id="42"/>
      <w:bookmarkEnd w:id="43"/>
      <w:r w:rsidR="00803B60" w:rsidRPr="00E82325">
        <w:rPr>
          <w:rFonts w:ascii="Book Antiqua" w:hAnsi="Book Antiqua" w:cs="Times New Roman"/>
          <w:sz w:val="24"/>
          <w:szCs w:val="24"/>
          <w:lang w:val="en-US"/>
        </w:rPr>
        <w:t xml:space="preserve"> showing</w:t>
      </w:r>
      <w:r w:rsidR="006125AF" w:rsidRPr="00E82325">
        <w:rPr>
          <w:rFonts w:ascii="Book Antiqua" w:hAnsi="Book Antiqua" w:cs="Times New Roman"/>
          <w:sz w:val="24"/>
          <w:szCs w:val="24"/>
          <w:lang w:val="en-US"/>
        </w:rPr>
        <w:t xml:space="preserve"> </w:t>
      </w:r>
      <w:r w:rsidR="00DC671C" w:rsidRPr="00E82325">
        <w:rPr>
          <w:rFonts w:ascii="Book Antiqua" w:hAnsi="Book Antiqua" w:cs="Times New Roman"/>
          <w:sz w:val="24"/>
          <w:szCs w:val="24"/>
          <w:lang w:val="en-US"/>
        </w:rPr>
        <w:t xml:space="preserve">the </w:t>
      </w:r>
      <w:r w:rsidR="00803B60" w:rsidRPr="00E82325">
        <w:rPr>
          <w:rFonts w:ascii="Book Antiqua" w:hAnsi="Book Antiqua" w:cs="Times New Roman"/>
          <w:sz w:val="24"/>
          <w:szCs w:val="24"/>
          <w:lang w:val="en-US"/>
        </w:rPr>
        <w:t>signs of either</w:t>
      </w:r>
      <w:r w:rsidR="006125AF" w:rsidRPr="00E82325">
        <w:rPr>
          <w:rFonts w:ascii="Book Antiqua" w:hAnsi="Book Antiqua" w:cs="Times New Roman"/>
          <w:sz w:val="24"/>
          <w:szCs w:val="24"/>
          <w:lang w:val="en-US"/>
        </w:rPr>
        <w:t xml:space="preserve"> activati</w:t>
      </w:r>
      <w:r w:rsidR="00803B60" w:rsidRPr="00E82325">
        <w:rPr>
          <w:rFonts w:ascii="Book Antiqua" w:hAnsi="Book Antiqua" w:cs="Times New Roman"/>
          <w:sz w:val="24"/>
          <w:szCs w:val="24"/>
          <w:lang w:val="en-US"/>
        </w:rPr>
        <w:t>on or repression)</w:t>
      </w:r>
      <w:r w:rsidR="006125AF" w:rsidRPr="00E82325">
        <w:rPr>
          <w:rFonts w:ascii="Book Antiqua" w:hAnsi="Book Antiqua" w:cs="Times New Roman"/>
          <w:sz w:val="24"/>
          <w:szCs w:val="24"/>
          <w:lang w:val="en-US"/>
        </w:rPr>
        <w:t>. These</w:t>
      </w:r>
      <w:r w:rsidR="00803B60" w:rsidRPr="00E82325">
        <w:rPr>
          <w:rFonts w:ascii="Book Antiqua" w:hAnsi="Book Antiqua" w:cs="Times New Roman"/>
          <w:sz w:val="24"/>
          <w:szCs w:val="24"/>
          <w:lang w:val="en-US"/>
        </w:rPr>
        <w:t xml:space="preserve"> epigenomic findings suggest</w:t>
      </w:r>
      <w:r w:rsidR="006125AF" w:rsidRPr="00E82325">
        <w:rPr>
          <w:rFonts w:ascii="Book Antiqua" w:hAnsi="Book Antiqua" w:cs="Times New Roman"/>
          <w:sz w:val="24"/>
          <w:szCs w:val="24"/>
          <w:lang w:val="en-US"/>
        </w:rPr>
        <w:t xml:space="preserve"> that </w:t>
      </w:r>
      <w:r w:rsidR="00DC671C" w:rsidRPr="00E82325">
        <w:rPr>
          <w:rFonts w:ascii="Book Antiqua" w:hAnsi="Book Antiqua" w:cs="Times New Roman"/>
          <w:sz w:val="24"/>
          <w:szCs w:val="24"/>
          <w:lang w:val="en-US"/>
        </w:rPr>
        <w:t xml:space="preserve">the α-to-β cell reprogramming may result from </w:t>
      </w:r>
      <w:r w:rsidR="002B36CB" w:rsidRPr="00E82325">
        <w:rPr>
          <w:rFonts w:ascii="Book Antiqua" w:hAnsi="Book Antiqua" w:cs="Times New Roman"/>
          <w:sz w:val="24"/>
          <w:szCs w:val="24"/>
          <w:lang w:val="en-US"/>
        </w:rPr>
        <w:t xml:space="preserve">alterations in </w:t>
      </w:r>
      <w:r w:rsidR="00DC671C" w:rsidRPr="00E82325">
        <w:rPr>
          <w:rFonts w:ascii="Book Antiqua" w:hAnsi="Book Antiqua" w:cs="Times New Roman"/>
          <w:sz w:val="24"/>
          <w:szCs w:val="24"/>
          <w:lang w:val="en-US"/>
        </w:rPr>
        <w:t xml:space="preserve">the </w:t>
      </w:r>
      <w:r w:rsidR="002B36CB" w:rsidRPr="00E82325">
        <w:rPr>
          <w:rFonts w:ascii="Book Antiqua" w:hAnsi="Book Antiqua" w:cs="Times New Roman"/>
          <w:sz w:val="24"/>
          <w:szCs w:val="24"/>
          <w:lang w:val="en-US"/>
        </w:rPr>
        <w:t xml:space="preserve">histone methylation signature of the islet </w:t>
      </w:r>
      <w:proofErr w:type="gramStart"/>
      <w:r w:rsidR="002B36CB" w:rsidRPr="00E82325">
        <w:rPr>
          <w:rFonts w:ascii="Book Antiqua" w:hAnsi="Book Antiqua" w:cs="Times New Roman"/>
          <w:sz w:val="24"/>
          <w:szCs w:val="24"/>
          <w:lang w:val="en-US"/>
        </w:rPr>
        <w:t>cells</w:t>
      </w:r>
      <w:r w:rsidR="006F5402" w:rsidRPr="00E82325">
        <w:rPr>
          <w:rFonts w:ascii="Book Antiqua" w:hAnsi="Book Antiqua" w:cs="Times New Roman"/>
          <w:sz w:val="24"/>
          <w:szCs w:val="24"/>
          <w:vertAlign w:val="superscript"/>
          <w:lang w:val="en-US"/>
        </w:rPr>
        <w:t>[</w:t>
      </w:r>
      <w:proofErr w:type="gramEnd"/>
      <w:r w:rsidR="0033182E" w:rsidRPr="00E82325">
        <w:rPr>
          <w:rFonts w:ascii="Book Antiqua" w:hAnsi="Book Antiqua" w:cs="Times New Roman"/>
          <w:sz w:val="24"/>
          <w:szCs w:val="24"/>
          <w:vertAlign w:val="superscript"/>
          <w:lang w:val="en-US"/>
        </w:rPr>
        <w:t>41</w:t>
      </w:r>
      <w:r w:rsidR="006F5402" w:rsidRPr="00E82325">
        <w:rPr>
          <w:rFonts w:ascii="Book Antiqua" w:hAnsi="Book Antiqua" w:cs="Times New Roman"/>
          <w:sz w:val="24"/>
          <w:szCs w:val="24"/>
          <w:vertAlign w:val="superscript"/>
          <w:lang w:val="en-US"/>
        </w:rPr>
        <w:t>]</w:t>
      </w:r>
      <w:r w:rsidR="006125AF" w:rsidRPr="00E82325">
        <w:rPr>
          <w:rFonts w:ascii="Book Antiqua" w:hAnsi="Book Antiqua" w:cs="Times New Roman"/>
          <w:sz w:val="24"/>
          <w:szCs w:val="24"/>
          <w:lang w:val="en-US"/>
        </w:rPr>
        <w:t>.</w:t>
      </w:r>
      <w:r w:rsidR="00E2405D" w:rsidRPr="00E82325">
        <w:rPr>
          <w:rFonts w:ascii="Book Antiqua" w:hAnsi="Book Antiqua" w:cs="Times New Roman"/>
          <w:sz w:val="24"/>
          <w:szCs w:val="24"/>
          <w:lang w:val="en-US"/>
        </w:rPr>
        <w:t xml:space="preserve"> </w:t>
      </w:r>
      <w:r w:rsidR="009432D9" w:rsidRPr="00E82325">
        <w:rPr>
          <w:rFonts w:ascii="Book Antiqua" w:hAnsi="Book Antiqua" w:cs="Times New Roman"/>
          <w:sz w:val="24"/>
          <w:szCs w:val="24"/>
          <w:lang w:val="en-US"/>
        </w:rPr>
        <w:t xml:space="preserve">It has been suggested that in mature individuals, from puberty to old age, α-cells can be reprogrammed to produce insulin, even after the complete loss of β-cells, whereas before puberty, β-cells are replenished by spontaneous </w:t>
      </w:r>
      <w:bookmarkStart w:id="44" w:name="OLE_LINK89"/>
      <w:bookmarkStart w:id="45" w:name="OLE_LINK90"/>
      <w:proofErr w:type="spellStart"/>
      <w:r w:rsidR="009432D9" w:rsidRPr="00E82325">
        <w:rPr>
          <w:rFonts w:ascii="Book Antiqua" w:hAnsi="Book Antiqua" w:cs="Times New Roman"/>
          <w:i/>
          <w:sz w:val="24"/>
          <w:szCs w:val="24"/>
          <w:lang w:val="en-US"/>
        </w:rPr>
        <w:t>en</w:t>
      </w:r>
      <w:proofErr w:type="spellEnd"/>
      <w:r w:rsidR="009432D9" w:rsidRPr="00E82325">
        <w:rPr>
          <w:rFonts w:ascii="Book Antiqua" w:hAnsi="Book Antiqua" w:cs="Times New Roman"/>
          <w:i/>
          <w:sz w:val="24"/>
          <w:szCs w:val="24"/>
          <w:lang w:val="en-US"/>
        </w:rPr>
        <w:t xml:space="preserve"> masse</w:t>
      </w:r>
      <w:bookmarkEnd w:id="44"/>
      <w:bookmarkEnd w:id="45"/>
      <w:r w:rsidR="009432D9" w:rsidRPr="00E82325">
        <w:rPr>
          <w:rFonts w:ascii="Book Antiqua" w:hAnsi="Book Antiqua" w:cs="Times New Roman"/>
          <w:sz w:val="24"/>
          <w:szCs w:val="24"/>
          <w:lang w:val="en-US"/>
        </w:rPr>
        <w:t xml:space="preserve"> reprogramming of the somatostatin-producing δ-cells</w:t>
      </w:r>
      <w:r w:rsidR="00536589" w:rsidRPr="00E82325">
        <w:rPr>
          <w:rFonts w:ascii="Book Antiqua" w:hAnsi="Book Antiqua" w:cs="Times New Roman"/>
          <w:sz w:val="24"/>
          <w:szCs w:val="24"/>
          <w:lang w:val="en-US"/>
        </w:rPr>
        <w:t xml:space="preserve"> </w:t>
      </w:r>
      <w:r w:rsidR="00847987" w:rsidRPr="00E82325">
        <w:rPr>
          <w:rFonts w:ascii="Book Antiqua" w:hAnsi="Book Antiqua" w:cs="Times New Roman"/>
          <w:sz w:val="24"/>
          <w:szCs w:val="24"/>
          <w:lang w:val="en-US"/>
        </w:rPr>
        <w:t>while</w:t>
      </w:r>
      <w:r w:rsidR="009432D9" w:rsidRPr="00E82325">
        <w:rPr>
          <w:rFonts w:ascii="Book Antiqua" w:hAnsi="Book Antiqua" w:cs="Times New Roman"/>
          <w:sz w:val="24"/>
          <w:szCs w:val="24"/>
          <w:lang w:val="en-US"/>
        </w:rPr>
        <w:t xml:space="preserve"> the α-cell conversion is negligible</w:t>
      </w:r>
      <w:r w:rsidR="006F5402" w:rsidRPr="00E82325">
        <w:rPr>
          <w:rFonts w:ascii="Book Antiqua" w:hAnsi="Book Antiqua" w:cs="Times New Roman"/>
          <w:sz w:val="24"/>
          <w:szCs w:val="24"/>
          <w:vertAlign w:val="superscript"/>
          <w:lang w:val="en-US"/>
        </w:rPr>
        <w:t>[</w:t>
      </w:r>
      <w:r w:rsidR="0033182E" w:rsidRPr="00E82325">
        <w:rPr>
          <w:rFonts w:ascii="Book Antiqua" w:hAnsi="Book Antiqua" w:cs="Times New Roman"/>
          <w:sz w:val="24"/>
          <w:szCs w:val="24"/>
          <w:vertAlign w:val="superscript"/>
          <w:lang w:val="en-US"/>
        </w:rPr>
        <w:t>42</w:t>
      </w:r>
      <w:r w:rsidR="006F5402" w:rsidRPr="00E82325">
        <w:rPr>
          <w:rFonts w:ascii="Book Antiqua" w:hAnsi="Book Antiqua" w:cs="Times New Roman"/>
          <w:sz w:val="24"/>
          <w:szCs w:val="24"/>
          <w:vertAlign w:val="superscript"/>
          <w:lang w:val="en-US"/>
        </w:rPr>
        <w:t>]</w:t>
      </w:r>
      <w:r w:rsidR="00BE43C6" w:rsidRPr="00E82325">
        <w:rPr>
          <w:rFonts w:ascii="Book Antiqua" w:hAnsi="Book Antiqua" w:cs="Times New Roman"/>
          <w:sz w:val="24"/>
          <w:szCs w:val="24"/>
          <w:lang w:val="en-US"/>
        </w:rPr>
        <w:t>.</w:t>
      </w:r>
    </w:p>
    <w:p w14:paraId="02EAF4ED" w14:textId="77777777" w:rsidR="00C750B5" w:rsidRPr="00E82325" w:rsidRDefault="00292B02"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lastRenderedPageBreak/>
        <w:t>Trans-differentiation</w:t>
      </w:r>
      <w:r w:rsidR="00D64435" w:rsidRPr="00E82325">
        <w:rPr>
          <w:rFonts w:ascii="Book Antiqua" w:hAnsi="Book Antiqua" w:cs="Times New Roman"/>
          <w:sz w:val="24"/>
          <w:szCs w:val="24"/>
          <w:lang w:val="en-US"/>
        </w:rPr>
        <w:t xml:space="preserve"> of </w:t>
      </w:r>
      <w:r w:rsidR="00DC671C" w:rsidRPr="00E82325">
        <w:rPr>
          <w:rFonts w:ascii="Book Antiqua" w:hAnsi="Book Antiqua" w:cs="Times New Roman"/>
          <w:sz w:val="24"/>
          <w:szCs w:val="24"/>
          <w:lang w:val="en-US"/>
        </w:rPr>
        <w:t xml:space="preserve">the </w:t>
      </w:r>
      <w:r w:rsidR="00D64435" w:rsidRPr="00E82325">
        <w:rPr>
          <w:rFonts w:ascii="Book Antiqua" w:hAnsi="Book Antiqua" w:cs="Times New Roman"/>
          <w:sz w:val="24"/>
          <w:szCs w:val="24"/>
          <w:lang w:val="en-US"/>
        </w:rPr>
        <w:t>non-islet cell types into functional</w:t>
      </w:r>
      <w:r w:rsidR="00382588" w:rsidRPr="00E82325">
        <w:rPr>
          <w:rFonts w:ascii="Book Antiqua" w:hAnsi="Book Antiqua" w:cs="Times New Roman"/>
          <w:sz w:val="24"/>
          <w:szCs w:val="24"/>
          <w:lang w:val="en-US"/>
        </w:rPr>
        <w:t xml:space="preserve"> </w:t>
      </w:r>
      <w:r w:rsidR="00382588" w:rsidRPr="00E82325">
        <w:rPr>
          <w:rFonts w:ascii="Book Antiqua" w:hAnsi="Book Antiqua" w:cs="Times New Roman"/>
          <w:sz w:val="24"/>
          <w:szCs w:val="24"/>
        </w:rPr>
        <w:t>β</w:t>
      </w:r>
      <w:r w:rsidR="00382588" w:rsidRPr="00E82325">
        <w:rPr>
          <w:rFonts w:ascii="Book Antiqua" w:hAnsi="Book Antiqua" w:cs="Times New Roman"/>
          <w:sz w:val="24"/>
          <w:szCs w:val="24"/>
          <w:lang w:val="en-US"/>
        </w:rPr>
        <w:t>-</w:t>
      </w:r>
      <w:r w:rsidR="00D64435" w:rsidRPr="00E82325">
        <w:rPr>
          <w:rFonts w:ascii="Book Antiqua" w:hAnsi="Book Antiqua" w:cs="Times New Roman"/>
          <w:sz w:val="24"/>
          <w:szCs w:val="24"/>
          <w:lang w:val="en-US"/>
        </w:rPr>
        <w:t>cells</w:t>
      </w:r>
      <w:r w:rsidR="00382588" w:rsidRPr="00E82325">
        <w:rPr>
          <w:rFonts w:ascii="Book Antiqua" w:hAnsi="Book Antiqua" w:cs="Times New Roman"/>
          <w:sz w:val="24"/>
          <w:szCs w:val="24"/>
          <w:lang w:val="en-US"/>
        </w:rPr>
        <w:t xml:space="preserve"> </w:t>
      </w:r>
      <w:r w:rsidR="00C750B5" w:rsidRPr="00E82325">
        <w:rPr>
          <w:rFonts w:ascii="Book Antiqua" w:hAnsi="Book Antiqua" w:cs="Times New Roman"/>
          <w:sz w:val="24"/>
          <w:szCs w:val="24"/>
          <w:lang w:val="en-US"/>
        </w:rPr>
        <w:t>is also possible.</w:t>
      </w:r>
      <w:r w:rsidR="00D64435" w:rsidRPr="00E82325">
        <w:rPr>
          <w:rFonts w:ascii="Book Antiqua" w:hAnsi="Book Antiqua" w:cs="Times New Roman"/>
          <w:sz w:val="24"/>
          <w:szCs w:val="24"/>
          <w:lang w:val="en-US"/>
        </w:rPr>
        <w:t xml:space="preserve"> </w:t>
      </w:r>
      <w:r w:rsidR="00C750B5" w:rsidRPr="00E82325">
        <w:rPr>
          <w:rFonts w:ascii="Book Antiqua" w:hAnsi="Book Antiqua" w:cs="Times New Roman"/>
          <w:sz w:val="24"/>
          <w:szCs w:val="24"/>
          <w:lang w:val="en-US"/>
        </w:rPr>
        <w:t xml:space="preserve">In certain settings, exocrine cells of the pancreas spontaneously (in the absence of specific inductive stimuli) differentiate towards </w:t>
      </w:r>
      <w:r w:rsidR="00C750B5" w:rsidRPr="00E82325">
        <w:rPr>
          <w:rFonts w:ascii="Book Antiqua" w:hAnsi="Book Antiqua" w:cs="Times New Roman"/>
          <w:sz w:val="24"/>
          <w:szCs w:val="24"/>
        </w:rPr>
        <w:t>β</w:t>
      </w:r>
      <w:r w:rsidR="00C750B5" w:rsidRPr="00E82325">
        <w:rPr>
          <w:rFonts w:ascii="Book Antiqua" w:hAnsi="Book Antiqua" w:cs="Times New Roman"/>
          <w:sz w:val="24"/>
          <w:szCs w:val="24"/>
          <w:lang w:val="en-US"/>
        </w:rPr>
        <w:t xml:space="preserve">-cell phenotype, although it is hard to exclude replication or fusion of </w:t>
      </w:r>
      <w:r w:rsidR="00C750B5" w:rsidRPr="00E82325">
        <w:rPr>
          <w:rFonts w:ascii="Book Antiqua" w:hAnsi="Book Antiqua" w:cs="Times New Roman"/>
          <w:sz w:val="24"/>
          <w:szCs w:val="24"/>
        </w:rPr>
        <w:t>β</w:t>
      </w:r>
      <w:r w:rsidR="00C750B5" w:rsidRPr="00E82325">
        <w:rPr>
          <w:rFonts w:ascii="Book Antiqua" w:hAnsi="Book Antiqua" w:cs="Times New Roman"/>
          <w:sz w:val="24"/>
          <w:szCs w:val="24"/>
          <w:lang w:val="en-US"/>
        </w:rPr>
        <w:t xml:space="preserve">-cells </w:t>
      </w:r>
      <w:bookmarkStart w:id="46" w:name="OLE_LINK91"/>
      <w:bookmarkStart w:id="47" w:name="OLE_LINK92"/>
      <w:r w:rsidR="00C750B5" w:rsidRPr="007D1061">
        <w:rPr>
          <w:rFonts w:ascii="Book Antiqua" w:hAnsi="Book Antiqua" w:cs="Times New Roman"/>
          <w:i/>
          <w:sz w:val="24"/>
          <w:szCs w:val="24"/>
          <w:lang w:val="en-US"/>
        </w:rPr>
        <w:t>per se</w:t>
      </w:r>
      <w:bookmarkEnd w:id="46"/>
      <w:bookmarkEnd w:id="47"/>
      <w:r w:rsidR="00C750B5" w:rsidRPr="00E82325">
        <w:rPr>
          <w:rFonts w:ascii="Book Antiqua" w:hAnsi="Book Antiqua" w:cs="Times New Roman"/>
          <w:sz w:val="24"/>
          <w:szCs w:val="24"/>
          <w:lang w:val="en-US"/>
        </w:rPr>
        <w:t xml:space="preserve"> in this </w:t>
      </w:r>
      <w:proofErr w:type="gramStart"/>
      <w:r w:rsidR="00C750B5" w:rsidRPr="00E82325">
        <w:rPr>
          <w:rFonts w:ascii="Book Antiqua" w:hAnsi="Book Antiqua" w:cs="Times New Roman"/>
          <w:sz w:val="24"/>
          <w:szCs w:val="24"/>
          <w:lang w:val="en-US"/>
        </w:rPr>
        <w:t>case</w:t>
      </w:r>
      <w:r w:rsidR="006F5402" w:rsidRPr="00E82325">
        <w:rPr>
          <w:rFonts w:ascii="Book Antiqua" w:hAnsi="Book Antiqua" w:cs="Times New Roman"/>
          <w:sz w:val="24"/>
          <w:szCs w:val="24"/>
          <w:vertAlign w:val="superscript"/>
          <w:lang w:val="en-US"/>
        </w:rPr>
        <w:t>[</w:t>
      </w:r>
      <w:proofErr w:type="gramEnd"/>
      <w:r w:rsidR="0033182E" w:rsidRPr="00E82325">
        <w:rPr>
          <w:rFonts w:ascii="Book Antiqua" w:hAnsi="Book Antiqua" w:cs="Times New Roman"/>
          <w:sz w:val="24"/>
          <w:szCs w:val="24"/>
          <w:vertAlign w:val="superscript"/>
          <w:lang w:val="en-US"/>
        </w:rPr>
        <w:t>11</w:t>
      </w:r>
      <w:r w:rsidR="006F5402" w:rsidRPr="00E82325">
        <w:rPr>
          <w:rFonts w:ascii="Book Antiqua" w:hAnsi="Book Antiqua" w:cs="Times New Roman"/>
          <w:sz w:val="24"/>
          <w:szCs w:val="24"/>
          <w:vertAlign w:val="superscript"/>
          <w:lang w:val="en-US"/>
        </w:rPr>
        <w:t>]</w:t>
      </w:r>
      <w:r w:rsidR="00C750B5" w:rsidRPr="00E82325">
        <w:rPr>
          <w:rFonts w:ascii="Book Antiqua" w:hAnsi="Book Antiqua" w:cs="Times New Roman"/>
          <w:sz w:val="24"/>
          <w:szCs w:val="24"/>
          <w:lang w:val="en-US"/>
        </w:rPr>
        <w:t>.</w:t>
      </w:r>
    </w:p>
    <w:p w14:paraId="0AC2EBB0" w14:textId="77777777" w:rsidR="00520D40" w:rsidRPr="00E82325" w:rsidRDefault="007B04AA"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Participation of other, non-endodermal, stem cell niches</w:t>
      </w:r>
      <w:r w:rsidR="003A772B"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in regeneration of the pancreas</w:t>
      </w:r>
      <w:r w:rsidR="00520D40"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is another disputable issue</w:t>
      </w:r>
      <w:r w:rsidR="00520D40" w:rsidRPr="00E82325">
        <w:rPr>
          <w:rFonts w:ascii="Book Antiqua" w:hAnsi="Book Antiqua" w:cs="Times New Roman"/>
          <w:sz w:val="24"/>
          <w:szCs w:val="24"/>
          <w:lang w:val="en-US"/>
        </w:rPr>
        <w:t>.</w:t>
      </w:r>
      <w:r w:rsidR="008023E8" w:rsidRPr="00E82325">
        <w:rPr>
          <w:rFonts w:ascii="Book Antiqua" w:hAnsi="Book Antiqua" w:cs="Times New Roman"/>
          <w:sz w:val="24"/>
          <w:szCs w:val="24"/>
          <w:lang w:val="en-US"/>
        </w:rPr>
        <w:t xml:space="preserve"> </w:t>
      </w:r>
      <w:r w:rsidR="0051268F" w:rsidRPr="00E82325">
        <w:rPr>
          <w:rFonts w:ascii="Book Antiqua" w:hAnsi="Book Antiqua" w:cs="Times New Roman"/>
          <w:sz w:val="24"/>
          <w:szCs w:val="24"/>
          <w:lang w:val="en-US"/>
        </w:rPr>
        <w:t>According to modern concepts,</w:t>
      </w:r>
      <w:r w:rsidR="008023E8"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multipotent stromal</w:t>
      </w:r>
      <w:r w:rsidR="003A772B" w:rsidRPr="00E82325">
        <w:rPr>
          <w:rFonts w:ascii="Book Antiqua" w:hAnsi="Book Antiqua" w:cs="Times New Roman"/>
          <w:sz w:val="24"/>
          <w:szCs w:val="24"/>
          <w:lang w:val="en-US"/>
        </w:rPr>
        <w:t>/</w:t>
      </w:r>
      <w:r w:rsidRPr="00E82325">
        <w:rPr>
          <w:rFonts w:ascii="Book Antiqua" w:hAnsi="Book Antiqua" w:cs="Times New Roman"/>
          <w:sz w:val="24"/>
          <w:szCs w:val="24"/>
          <w:lang w:val="en-US"/>
        </w:rPr>
        <w:t>stem cells</w:t>
      </w:r>
      <w:r w:rsidR="008023E8"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MSCs</w:t>
      </w:r>
      <w:r w:rsidR="008023E8" w:rsidRPr="00E82325">
        <w:rPr>
          <w:rFonts w:ascii="Book Antiqua" w:hAnsi="Book Antiqua" w:cs="Times New Roman"/>
          <w:sz w:val="24"/>
          <w:szCs w:val="24"/>
          <w:lang w:val="en-US"/>
        </w:rPr>
        <w:t>)</w:t>
      </w:r>
      <w:r w:rsidRPr="00E82325">
        <w:rPr>
          <w:rFonts w:ascii="Book Antiqua" w:hAnsi="Book Antiqua" w:cs="Times New Roman"/>
          <w:sz w:val="24"/>
          <w:szCs w:val="24"/>
          <w:lang w:val="en-US"/>
        </w:rPr>
        <w:t xml:space="preserve"> are mobilized from the red bone marrow</w:t>
      </w:r>
      <w:r w:rsidR="008023E8"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and probably from other stromal sources</w:t>
      </w:r>
      <w:r w:rsidR="008023E8" w:rsidRPr="00E82325">
        <w:rPr>
          <w:rFonts w:ascii="Book Antiqua" w:hAnsi="Book Antiqua" w:cs="Times New Roman"/>
          <w:sz w:val="24"/>
          <w:szCs w:val="24"/>
          <w:lang w:val="en-US"/>
        </w:rPr>
        <w:t>)</w:t>
      </w:r>
      <w:r w:rsidR="0051268F" w:rsidRPr="00E82325">
        <w:rPr>
          <w:rFonts w:ascii="Book Antiqua" w:hAnsi="Book Antiqua" w:cs="Times New Roman"/>
          <w:sz w:val="24"/>
          <w:szCs w:val="24"/>
          <w:lang w:val="en-US"/>
        </w:rPr>
        <w:t xml:space="preserve"> in response to organ damage,</w:t>
      </w:r>
      <w:r w:rsidR="008023E8"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 xml:space="preserve">migrate to the </w:t>
      </w:r>
      <w:r w:rsidR="0051268F" w:rsidRPr="00E82325">
        <w:rPr>
          <w:rFonts w:ascii="Book Antiqua" w:hAnsi="Book Antiqua" w:cs="Times New Roman"/>
          <w:sz w:val="24"/>
          <w:szCs w:val="24"/>
          <w:lang w:val="en-US"/>
        </w:rPr>
        <w:t xml:space="preserve">damaged </w:t>
      </w:r>
      <w:r w:rsidRPr="00E82325">
        <w:rPr>
          <w:rFonts w:ascii="Book Antiqua" w:hAnsi="Book Antiqua" w:cs="Times New Roman"/>
          <w:sz w:val="24"/>
          <w:szCs w:val="24"/>
          <w:lang w:val="en-US"/>
        </w:rPr>
        <w:t xml:space="preserve">area </w:t>
      </w:r>
      <w:r w:rsidR="0051268F" w:rsidRPr="00E82325">
        <w:rPr>
          <w:rFonts w:ascii="Book Antiqua" w:hAnsi="Book Antiqua" w:cs="Times New Roman"/>
          <w:sz w:val="24"/>
          <w:szCs w:val="24"/>
          <w:lang w:val="en-US"/>
        </w:rPr>
        <w:t xml:space="preserve">and contribute to its </w:t>
      </w:r>
      <w:proofErr w:type="gramStart"/>
      <w:r w:rsidRPr="00E82325">
        <w:rPr>
          <w:rFonts w:ascii="Book Antiqua" w:hAnsi="Book Antiqua" w:cs="Times New Roman"/>
          <w:sz w:val="24"/>
          <w:szCs w:val="24"/>
          <w:lang w:val="en-US"/>
        </w:rPr>
        <w:t>regeneration</w:t>
      </w:r>
      <w:r w:rsidR="006F5402" w:rsidRPr="00E82325">
        <w:rPr>
          <w:rFonts w:ascii="Book Antiqua" w:hAnsi="Book Antiqua" w:cs="Times New Roman"/>
          <w:sz w:val="24"/>
          <w:szCs w:val="24"/>
          <w:vertAlign w:val="superscript"/>
          <w:lang w:val="en-US"/>
        </w:rPr>
        <w:t>[</w:t>
      </w:r>
      <w:proofErr w:type="gramEnd"/>
      <w:r w:rsidR="0033182E" w:rsidRPr="00E82325">
        <w:rPr>
          <w:rFonts w:ascii="Book Antiqua" w:hAnsi="Book Antiqua" w:cs="Times New Roman"/>
          <w:sz w:val="24"/>
          <w:szCs w:val="24"/>
          <w:vertAlign w:val="superscript"/>
          <w:lang w:val="en-US"/>
        </w:rPr>
        <w:t>43</w:t>
      </w:r>
      <w:r w:rsidR="006C0F23" w:rsidRPr="00E82325">
        <w:rPr>
          <w:rFonts w:ascii="Book Antiqua" w:hAnsi="Book Antiqua" w:cs="Times New Roman"/>
          <w:sz w:val="24"/>
          <w:szCs w:val="24"/>
          <w:vertAlign w:val="superscript"/>
          <w:lang w:val="en-US"/>
        </w:rPr>
        <w:t>,</w:t>
      </w:r>
      <w:r w:rsidR="0033182E" w:rsidRPr="00E82325">
        <w:rPr>
          <w:rFonts w:ascii="Book Antiqua" w:hAnsi="Book Antiqua" w:cs="Times New Roman"/>
          <w:sz w:val="24"/>
          <w:szCs w:val="24"/>
          <w:vertAlign w:val="superscript"/>
          <w:lang w:val="en-US"/>
        </w:rPr>
        <w:t>44</w:t>
      </w:r>
      <w:r w:rsidR="006F5402" w:rsidRPr="00E82325">
        <w:rPr>
          <w:rFonts w:ascii="Book Antiqua" w:hAnsi="Book Antiqua" w:cs="Times New Roman"/>
          <w:sz w:val="24"/>
          <w:szCs w:val="24"/>
          <w:vertAlign w:val="superscript"/>
          <w:lang w:val="en-US"/>
        </w:rPr>
        <w:t>]</w:t>
      </w:r>
      <w:r w:rsidR="008023E8" w:rsidRPr="00E82325">
        <w:rPr>
          <w:rFonts w:ascii="Book Antiqua" w:hAnsi="Book Antiqua" w:cs="Times New Roman"/>
          <w:sz w:val="24"/>
          <w:szCs w:val="24"/>
          <w:lang w:val="en-US"/>
        </w:rPr>
        <w:t>.</w:t>
      </w:r>
      <w:r w:rsidR="005D7D56" w:rsidRPr="00E82325">
        <w:rPr>
          <w:rFonts w:ascii="Book Antiqua" w:hAnsi="Book Antiqua" w:cs="Times New Roman"/>
          <w:sz w:val="24"/>
          <w:szCs w:val="24"/>
          <w:lang w:val="en-US"/>
        </w:rPr>
        <w:t xml:space="preserve"> </w:t>
      </w:r>
      <w:r w:rsidR="0051268F" w:rsidRPr="00E82325">
        <w:rPr>
          <w:rFonts w:ascii="Book Antiqua" w:hAnsi="Book Antiqua" w:cs="Times New Roman"/>
          <w:sz w:val="24"/>
          <w:szCs w:val="24"/>
          <w:lang w:val="en-US"/>
        </w:rPr>
        <w:t>The vast majority of the studies on participation of MSCs</w:t>
      </w:r>
      <w:r w:rsidR="003A772B" w:rsidRPr="00E82325">
        <w:rPr>
          <w:rFonts w:ascii="Book Antiqua" w:hAnsi="Book Antiqua" w:cs="Times New Roman"/>
          <w:sz w:val="24"/>
          <w:szCs w:val="24"/>
          <w:lang w:val="en-US"/>
        </w:rPr>
        <w:t xml:space="preserve"> </w:t>
      </w:r>
      <w:r w:rsidR="0051268F" w:rsidRPr="00E82325">
        <w:rPr>
          <w:rFonts w:ascii="Book Antiqua" w:hAnsi="Book Antiqua" w:cs="Times New Roman"/>
          <w:sz w:val="24"/>
          <w:szCs w:val="24"/>
          <w:lang w:val="en-US"/>
        </w:rPr>
        <w:t>in regeneration of the pancreatic islets have been using donor MSCs</w:t>
      </w:r>
      <w:r w:rsidR="003A772B" w:rsidRPr="00E82325">
        <w:rPr>
          <w:rFonts w:ascii="Book Antiqua" w:hAnsi="Book Antiqua" w:cs="Times New Roman"/>
          <w:sz w:val="24"/>
          <w:szCs w:val="24"/>
          <w:lang w:val="en-US"/>
        </w:rPr>
        <w:t xml:space="preserve">. </w:t>
      </w:r>
      <w:r w:rsidR="0051268F" w:rsidRPr="00E82325">
        <w:rPr>
          <w:rFonts w:ascii="Book Antiqua" w:hAnsi="Book Antiqua" w:cs="Times New Roman"/>
          <w:sz w:val="24"/>
          <w:szCs w:val="24"/>
          <w:lang w:val="en-US"/>
        </w:rPr>
        <w:t>For instance</w:t>
      </w:r>
      <w:r w:rsidR="003A772B" w:rsidRPr="00E82325">
        <w:rPr>
          <w:rFonts w:ascii="Book Antiqua" w:hAnsi="Book Antiqua" w:cs="Times New Roman"/>
          <w:sz w:val="24"/>
          <w:szCs w:val="24"/>
          <w:lang w:val="en-US"/>
        </w:rPr>
        <w:t xml:space="preserve">, </w:t>
      </w:r>
      <w:r w:rsidR="006E613F" w:rsidRPr="00E82325">
        <w:rPr>
          <w:rFonts w:ascii="Book Antiqua" w:hAnsi="Book Antiqua" w:cs="Times New Roman"/>
          <w:sz w:val="24"/>
          <w:szCs w:val="24"/>
          <w:lang w:val="en-US"/>
        </w:rPr>
        <w:t xml:space="preserve">in mice, </w:t>
      </w:r>
      <w:r w:rsidR="004A2F44" w:rsidRPr="00E82325">
        <w:rPr>
          <w:rFonts w:ascii="Book Antiqua" w:hAnsi="Book Antiqua" w:cs="Times New Roman"/>
          <w:sz w:val="24"/>
          <w:szCs w:val="24"/>
          <w:lang w:val="en-US"/>
        </w:rPr>
        <w:t>upon transplantation of bone marrow cells</w:t>
      </w:r>
      <w:r w:rsidR="000A160B" w:rsidRPr="00E82325">
        <w:rPr>
          <w:rFonts w:ascii="Book Antiqua" w:hAnsi="Book Antiqua" w:cs="Times New Roman"/>
          <w:sz w:val="24"/>
          <w:szCs w:val="24"/>
          <w:lang w:val="en-US"/>
        </w:rPr>
        <w:t xml:space="preserve"> </w:t>
      </w:r>
      <w:r w:rsidR="006E613F" w:rsidRPr="00E82325">
        <w:rPr>
          <w:rFonts w:ascii="Book Antiqua" w:hAnsi="Book Antiqua" w:cs="Times New Roman"/>
          <w:sz w:val="24"/>
          <w:szCs w:val="24"/>
          <w:lang w:val="en-US"/>
        </w:rPr>
        <w:t>from male donors into lethally irradiated female recipients,</w:t>
      </w:r>
      <w:r w:rsidR="000A160B" w:rsidRPr="00E82325">
        <w:rPr>
          <w:rFonts w:ascii="Book Antiqua" w:hAnsi="Book Antiqua" w:cs="Times New Roman"/>
          <w:sz w:val="24"/>
          <w:szCs w:val="24"/>
          <w:lang w:val="en-US"/>
        </w:rPr>
        <w:t xml:space="preserve"> </w:t>
      </w:r>
      <w:r w:rsidR="004A2F44" w:rsidRPr="00E82325">
        <w:rPr>
          <w:rFonts w:ascii="Book Antiqua" w:hAnsi="Book Antiqua" w:cs="Times New Roman"/>
          <w:sz w:val="24"/>
          <w:szCs w:val="24"/>
          <w:lang w:val="en-US"/>
        </w:rPr>
        <w:t>a small percentage of donor cells</w:t>
      </w:r>
      <w:r w:rsidR="0044186E" w:rsidRPr="00E82325">
        <w:rPr>
          <w:rFonts w:ascii="Book Antiqua" w:hAnsi="Book Antiqua" w:cs="Times New Roman"/>
          <w:sz w:val="24"/>
          <w:szCs w:val="24"/>
          <w:lang w:val="en-US"/>
        </w:rPr>
        <w:t xml:space="preserve"> that expressed insulin and </w:t>
      </w:r>
      <w:r w:rsidR="006F5402" w:rsidRPr="00E82325">
        <w:rPr>
          <w:rFonts w:ascii="Book Antiqua" w:hAnsi="Book Antiqua" w:cs="Times New Roman"/>
          <w:i/>
          <w:sz w:val="24"/>
          <w:szCs w:val="24"/>
          <w:lang w:val="en-US"/>
        </w:rPr>
        <w:t>pdx1</w:t>
      </w:r>
      <w:r w:rsidR="004A2F44" w:rsidRPr="00E82325">
        <w:rPr>
          <w:rFonts w:ascii="Book Antiqua" w:hAnsi="Book Antiqua" w:cs="Times New Roman"/>
          <w:sz w:val="24"/>
          <w:szCs w:val="24"/>
          <w:lang w:val="en-US"/>
        </w:rPr>
        <w:t xml:space="preserve"> was </w:t>
      </w:r>
      <w:r w:rsidR="00E94EE0" w:rsidRPr="00E82325">
        <w:rPr>
          <w:rFonts w:ascii="Book Antiqua" w:hAnsi="Book Antiqua" w:cs="Times New Roman"/>
          <w:sz w:val="24"/>
          <w:szCs w:val="24"/>
          <w:lang w:val="en-US"/>
        </w:rPr>
        <w:t>found</w:t>
      </w:r>
      <w:r w:rsidR="004A2F44" w:rsidRPr="00E82325">
        <w:rPr>
          <w:rFonts w:ascii="Book Antiqua" w:hAnsi="Book Antiqua" w:cs="Times New Roman"/>
          <w:sz w:val="24"/>
          <w:szCs w:val="24"/>
          <w:lang w:val="en-US"/>
        </w:rPr>
        <w:t xml:space="preserve"> among </w:t>
      </w:r>
      <w:r w:rsidR="00E94EE0" w:rsidRPr="00E82325">
        <w:rPr>
          <w:rFonts w:ascii="Book Antiqua" w:hAnsi="Book Antiqua" w:cs="Times New Roman"/>
          <w:sz w:val="24"/>
          <w:szCs w:val="24"/>
          <w:lang w:val="en-US"/>
        </w:rPr>
        <w:t xml:space="preserve">the </w:t>
      </w:r>
      <w:r w:rsidR="004A2F44" w:rsidRPr="00E82325">
        <w:rPr>
          <w:rFonts w:ascii="Book Antiqua" w:hAnsi="Book Antiqua" w:cs="Times New Roman"/>
          <w:sz w:val="24"/>
          <w:szCs w:val="24"/>
          <w:lang w:val="en-US"/>
        </w:rPr>
        <w:t>Langerhans islet cells;</w:t>
      </w:r>
      <w:r w:rsidR="003A772B" w:rsidRPr="00E82325">
        <w:rPr>
          <w:rFonts w:ascii="Book Antiqua" w:hAnsi="Book Antiqua" w:cs="Times New Roman"/>
          <w:sz w:val="24"/>
          <w:szCs w:val="24"/>
          <w:lang w:val="en-US"/>
        </w:rPr>
        <w:t xml:space="preserve"> </w:t>
      </w:r>
      <w:r w:rsidR="004A2F44" w:rsidRPr="00E82325">
        <w:rPr>
          <w:rFonts w:ascii="Book Antiqua" w:hAnsi="Book Antiqua" w:cs="Times New Roman"/>
          <w:sz w:val="24"/>
          <w:szCs w:val="24"/>
          <w:lang w:val="en-US"/>
        </w:rPr>
        <w:t>notably, the design of the experiment excluded the possibility of fusion of the donor bone marrow cells with β-cells of the host</w:t>
      </w:r>
      <w:r w:rsidR="006F5402" w:rsidRPr="00E82325">
        <w:rPr>
          <w:rFonts w:ascii="Book Antiqua" w:hAnsi="Book Antiqua" w:cs="Times New Roman"/>
          <w:sz w:val="24"/>
          <w:szCs w:val="24"/>
          <w:vertAlign w:val="superscript"/>
          <w:lang w:val="en-US"/>
        </w:rPr>
        <w:t>[</w:t>
      </w:r>
      <w:r w:rsidR="0033182E" w:rsidRPr="00E82325">
        <w:rPr>
          <w:rFonts w:ascii="Book Antiqua" w:hAnsi="Book Antiqua" w:cs="Times New Roman"/>
          <w:sz w:val="24"/>
          <w:szCs w:val="24"/>
          <w:vertAlign w:val="superscript"/>
          <w:lang w:val="en-US"/>
        </w:rPr>
        <w:t>45</w:t>
      </w:r>
      <w:r w:rsidR="006F5402" w:rsidRPr="00E82325">
        <w:rPr>
          <w:rFonts w:ascii="Book Antiqua" w:hAnsi="Book Antiqua" w:cs="Times New Roman"/>
          <w:sz w:val="24"/>
          <w:szCs w:val="24"/>
          <w:vertAlign w:val="superscript"/>
          <w:lang w:val="en-US"/>
        </w:rPr>
        <w:t>]</w:t>
      </w:r>
      <w:r w:rsidR="009E7C0C" w:rsidRPr="00E82325">
        <w:rPr>
          <w:rFonts w:ascii="Book Antiqua" w:hAnsi="Book Antiqua" w:cs="Times New Roman"/>
          <w:sz w:val="24"/>
          <w:szCs w:val="24"/>
          <w:lang w:val="en-US"/>
        </w:rPr>
        <w:t xml:space="preserve">. </w:t>
      </w:r>
      <w:r w:rsidR="004A2F44" w:rsidRPr="00E82325">
        <w:rPr>
          <w:rFonts w:ascii="Book Antiqua" w:hAnsi="Book Antiqua" w:cs="Times New Roman"/>
          <w:sz w:val="24"/>
          <w:szCs w:val="24"/>
          <w:lang w:val="en-US"/>
        </w:rPr>
        <w:t>However, other studies failed to reproduce this phenomenon in models of pancreatic damage</w:t>
      </w:r>
      <w:r w:rsidR="003A772B" w:rsidRPr="00E82325">
        <w:rPr>
          <w:rFonts w:ascii="Book Antiqua" w:hAnsi="Book Antiqua" w:cs="Times New Roman"/>
          <w:sz w:val="24"/>
          <w:szCs w:val="24"/>
          <w:lang w:val="en-US"/>
        </w:rPr>
        <w:t>:</w:t>
      </w:r>
      <w:r w:rsidR="009E7C0C" w:rsidRPr="00E82325">
        <w:rPr>
          <w:rFonts w:ascii="Book Antiqua" w:hAnsi="Book Antiqua" w:cs="Times New Roman"/>
          <w:sz w:val="24"/>
          <w:szCs w:val="24"/>
          <w:lang w:val="en-US"/>
        </w:rPr>
        <w:t xml:space="preserve"> </w:t>
      </w:r>
      <w:r w:rsidR="004A2F44" w:rsidRPr="00E82325">
        <w:rPr>
          <w:rFonts w:ascii="Book Antiqua" w:hAnsi="Book Antiqua" w:cs="Times New Roman"/>
          <w:sz w:val="24"/>
          <w:szCs w:val="24"/>
          <w:lang w:val="en-US"/>
        </w:rPr>
        <w:t>the transplanted labeled cells either were not detected in the pancreas at all</w:t>
      </w:r>
      <w:r w:rsidR="009E7C0C" w:rsidRPr="00E82325">
        <w:rPr>
          <w:rFonts w:ascii="Book Antiqua" w:hAnsi="Book Antiqua" w:cs="Times New Roman"/>
          <w:sz w:val="24"/>
          <w:szCs w:val="24"/>
          <w:lang w:val="en-US"/>
        </w:rPr>
        <w:t xml:space="preserve">, </w:t>
      </w:r>
      <w:r w:rsidR="004A2F44" w:rsidRPr="00E82325">
        <w:rPr>
          <w:rFonts w:ascii="Book Antiqua" w:hAnsi="Book Antiqua" w:cs="Times New Roman"/>
          <w:sz w:val="24"/>
          <w:szCs w:val="24"/>
          <w:lang w:val="en-US"/>
        </w:rPr>
        <w:t>or</w:t>
      </w:r>
      <w:r w:rsidR="009E7C0C" w:rsidRPr="00E82325">
        <w:rPr>
          <w:rFonts w:ascii="Book Antiqua" w:hAnsi="Book Antiqua" w:cs="Times New Roman"/>
          <w:sz w:val="24"/>
          <w:szCs w:val="24"/>
          <w:lang w:val="en-US"/>
        </w:rPr>
        <w:t xml:space="preserve"> </w:t>
      </w:r>
      <w:r w:rsidR="004A2F44" w:rsidRPr="00E82325">
        <w:rPr>
          <w:rFonts w:ascii="Book Antiqua" w:hAnsi="Book Antiqua" w:cs="Times New Roman"/>
          <w:sz w:val="24"/>
          <w:szCs w:val="24"/>
          <w:lang w:val="en-US"/>
        </w:rPr>
        <w:t>only</w:t>
      </w:r>
      <w:r w:rsidR="009E7C0C" w:rsidRPr="00E82325">
        <w:rPr>
          <w:rFonts w:ascii="Book Antiqua" w:hAnsi="Book Antiqua" w:cs="Times New Roman"/>
          <w:sz w:val="24"/>
          <w:szCs w:val="24"/>
          <w:lang w:val="en-US"/>
        </w:rPr>
        <w:t xml:space="preserve"> </w:t>
      </w:r>
      <w:r w:rsidR="004A2F44" w:rsidRPr="00E82325">
        <w:rPr>
          <w:rFonts w:ascii="Book Antiqua" w:hAnsi="Book Antiqua" w:cs="Times New Roman"/>
          <w:sz w:val="24"/>
          <w:szCs w:val="24"/>
          <w:lang w:val="en-US"/>
        </w:rPr>
        <w:t>solitary labeled</w:t>
      </w:r>
      <w:r w:rsidR="009E7C0C" w:rsidRPr="00E82325">
        <w:rPr>
          <w:rFonts w:ascii="Book Antiqua" w:hAnsi="Book Antiqua" w:cs="Times New Roman"/>
          <w:sz w:val="24"/>
          <w:szCs w:val="24"/>
          <w:lang w:val="en-US"/>
        </w:rPr>
        <w:t xml:space="preserve"> </w:t>
      </w:r>
      <w:r w:rsidR="004A2F44" w:rsidRPr="00E82325">
        <w:rPr>
          <w:rFonts w:ascii="Book Antiqua" w:hAnsi="Book Antiqua" w:cs="Times New Roman"/>
          <w:sz w:val="24"/>
          <w:szCs w:val="24"/>
          <w:lang w:val="en-US"/>
        </w:rPr>
        <w:t>cells</w:t>
      </w:r>
      <w:r w:rsidR="009E7C0C" w:rsidRPr="00E82325">
        <w:rPr>
          <w:rFonts w:ascii="Book Antiqua" w:hAnsi="Book Antiqua" w:cs="Times New Roman"/>
          <w:sz w:val="24"/>
          <w:szCs w:val="24"/>
          <w:lang w:val="en-US"/>
        </w:rPr>
        <w:t xml:space="preserve"> </w:t>
      </w:r>
      <w:r w:rsidR="004A2F44" w:rsidRPr="00E82325">
        <w:rPr>
          <w:rFonts w:ascii="Book Antiqua" w:hAnsi="Book Antiqua" w:cs="Times New Roman"/>
          <w:sz w:val="24"/>
          <w:szCs w:val="24"/>
          <w:lang w:val="en-US"/>
        </w:rPr>
        <w:t>expressed insulin</w:t>
      </w:r>
      <w:r w:rsidR="009F12A5" w:rsidRPr="00E82325">
        <w:rPr>
          <w:rFonts w:ascii="Book Antiqua" w:hAnsi="Book Antiqua" w:cs="Times New Roman"/>
          <w:sz w:val="24"/>
          <w:szCs w:val="24"/>
          <w:lang w:val="en-US"/>
        </w:rPr>
        <w:t xml:space="preserve">, </w:t>
      </w:r>
      <w:r w:rsidR="004A2F44" w:rsidRPr="00E82325">
        <w:rPr>
          <w:rFonts w:ascii="Book Antiqua" w:hAnsi="Book Antiqua" w:cs="Times New Roman"/>
          <w:sz w:val="24"/>
          <w:szCs w:val="24"/>
          <w:lang w:val="en-US"/>
        </w:rPr>
        <w:t xml:space="preserve">while most of the cells participated in angiogenesis and restoration of the pancreatic </w:t>
      </w:r>
      <w:proofErr w:type="gramStart"/>
      <w:r w:rsidR="004A2F44" w:rsidRPr="00E82325">
        <w:rPr>
          <w:rFonts w:ascii="Book Antiqua" w:hAnsi="Book Antiqua" w:cs="Times New Roman"/>
          <w:sz w:val="24"/>
          <w:szCs w:val="24"/>
          <w:lang w:val="en-US"/>
        </w:rPr>
        <w:t>stroma</w:t>
      </w:r>
      <w:r w:rsidR="006F5402" w:rsidRPr="00E82325">
        <w:rPr>
          <w:rFonts w:ascii="Book Antiqua" w:hAnsi="Book Antiqua" w:cs="Times New Roman"/>
          <w:sz w:val="24"/>
          <w:szCs w:val="24"/>
          <w:vertAlign w:val="superscript"/>
          <w:lang w:val="en-US"/>
        </w:rPr>
        <w:t>[</w:t>
      </w:r>
      <w:proofErr w:type="gramEnd"/>
      <w:r w:rsidR="0033182E" w:rsidRPr="00E82325">
        <w:rPr>
          <w:rFonts w:ascii="Book Antiqua" w:hAnsi="Book Antiqua" w:cs="Times New Roman"/>
          <w:sz w:val="24"/>
          <w:szCs w:val="24"/>
          <w:vertAlign w:val="superscript"/>
          <w:lang w:val="en-US"/>
        </w:rPr>
        <w:t>46</w:t>
      </w:r>
      <w:r w:rsidR="007D1061">
        <w:rPr>
          <w:rFonts w:ascii="Book Antiqua" w:hAnsi="Book Antiqua" w:cs="Times New Roman" w:hint="eastAsia"/>
          <w:sz w:val="24"/>
          <w:szCs w:val="24"/>
          <w:vertAlign w:val="superscript"/>
          <w:lang w:val="en-US" w:eastAsia="zh-CN"/>
        </w:rPr>
        <w:t>-</w:t>
      </w:r>
      <w:r w:rsidR="0033182E" w:rsidRPr="00E82325">
        <w:rPr>
          <w:rFonts w:ascii="Book Antiqua" w:hAnsi="Book Antiqua" w:cs="Times New Roman"/>
          <w:sz w:val="24"/>
          <w:szCs w:val="24"/>
          <w:vertAlign w:val="superscript"/>
          <w:lang w:val="en-US"/>
        </w:rPr>
        <w:t>48</w:t>
      </w:r>
      <w:r w:rsidR="006F5402" w:rsidRPr="00E82325">
        <w:rPr>
          <w:rFonts w:ascii="Book Antiqua" w:hAnsi="Book Antiqua" w:cs="Times New Roman"/>
          <w:sz w:val="24"/>
          <w:szCs w:val="24"/>
          <w:vertAlign w:val="superscript"/>
          <w:lang w:val="en-US"/>
        </w:rPr>
        <w:t>]</w:t>
      </w:r>
      <w:r w:rsidR="003A772B" w:rsidRPr="00E82325">
        <w:rPr>
          <w:rFonts w:ascii="Book Antiqua" w:hAnsi="Book Antiqua" w:cs="Times New Roman"/>
          <w:sz w:val="24"/>
          <w:szCs w:val="24"/>
          <w:lang w:val="en-US"/>
        </w:rPr>
        <w:t xml:space="preserve">. </w:t>
      </w:r>
      <w:r w:rsidR="004A2F44" w:rsidRPr="00E82325">
        <w:rPr>
          <w:rFonts w:ascii="Book Antiqua" w:hAnsi="Book Antiqua" w:cs="Times New Roman"/>
          <w:sz w:val="24"/>
          <w:szCs w:val="24"/>
          <w:lang w:val="en-US"/>
        </w:rPr>
        <w:t xml:space="preserve">In the experiments with transplantation </w:t>
      </w:r>
      <w:r w:rsidR="00292B02" w:rsidRPr="00E82325">
        <w:rPr>
          <w:rFonts w:ascii="Book Antiqua" w:hAnsi="Book Antiqua" w:cs="Times New Roman"/>
          <w:sz w:val="24"/>
          <w:szCs w:val="24"/>
          <w:lang w:val="en-US"/>
        </w:rPr>
        <w:t>of</w:t>
      </w:r>
      <w:r w:rsidR="00427257" w:rsidRPr="00E82325">
        <w:rPr>
          <w:rFonts w:ascii="Book Antiqua" w:hAnsi="Book Antiqua" w:cs="Times New Roman"/>
          <w:sz w:val="24"/>
          <w:szCs w:val="24"/>
          <w:lang w:val="en-US"/>
        </w:rPr>
        <w:t xml:space="preserve"> </w:t>
      </w:r>
      <w:r w:rsidR="00E46844" w:rsidRPr="00E82325">
        <w:rPr>
          <w:rFonts w:ascii="Book Antiqua" w:hAnsi="Book Antiqua" w:cs="Times New Roman"/>
          <w:sz w:val="24"/>
          <w:szCs w:val="24"/>
          <w:lang w:val="en-US"/>
        </w:rPr>
        <w:t xml:space="preserve">the </w:t>
      </w:r>
      <w:r w:rsidR="00427257" w:rsidRPr="00E82325">
        <w:rPr>
          <w:rFonts w:ascii="Book Antiqua" w:hAnsi="Book Antiqua" w:cs="Times New Roman"/>
          <w:sz w:val="24"/>
          <w:szCs w:val="24"/>
          <w:lang w:val="en-US"/>
        </w:rPr>
        <w:t xml:space="preserve">GFP-labeled </w:t>
      </w:r>
      <w:r w:rsidR="00292B02" w:rsidRPr="00E82325">
        <w:rPr>
          <w:rFonts w:ascii="Book Antiqua" w:hAnsi="Book Antiqua" w:cs="Times New Roman"/>
          <w:sz w:val="24"/>
          <w:szCs w:val="24"/>
          <w:lang w:val="en-US"/>
        </w:rPr>
        <w:t>bone marrow-derived MSCs</w:t>
      </w:r>
      <w:r w:rsidR="00427257" w:rsidRPr="00E82325">
        <w:rPr>
          <w:rFonts w:ascii="Book Antiqua" w:hAnsi="Book Antiqua" w:cs="Times New Roman"/>
          <w:sz w:val="24"/>
          <w:szCs w:val="24"/>
          <w:lang w:val="en-US"/>
        </w:rPr>
        <w:t xml:space="preserve"> </w:t>
      </w:r>
      <w:r w:rsidR="004A2F44" w:rsidRPr="00E82325">
        <w:rPr>
          <w:rFonts w:ascii="Book Antiqua" w:hAnsi="Book Antiqua" w:cs="Times New Roman"/>
          <w:sz w:val="24"/>
          <w:szCs w:val="24"/>
          <w:lang w:val="en-US"/>
        </w:rPr>
        <w:t>to newborn mice,</w:t>
      </w:r>
      <w:r w:rsidR="00427257" w:rsidRPr="00E82325">
        <w:rPr>
          <w:rFonts w:ascii="Book Antiqua" w:hAnsi="Book Antiqua" w:cs="Times New Roman"/>
          <w:sz w:val="24"/>
          <w:szCs w:val="24"/>
          <w:lang w:val="en-US"/>
        </w:rPr>
        <w:t xml:space="preserve"> </w:t>
      </w:r>
      <w:r w:rsidR="00292B02" w:rsidRPr="00E82325">
        <w:rPr>
          <w:rFonts w:ascii="Book Antiqua" w:hAnsi="Book Antiqua" w:cs="Times New Roman"/>
          <w:sz w:val="24"/>
          <w:szCs w:val="24"/>
          <w:lang w:val="en-US"/>
        </w:rPr>
        <w:t>solitary</w:t>
      </w:r>
      <w:r w:rsidR="00427257" w:rsidRPr="00E82325">
        <w:rPr>
          <w:rFonts w:ascii="Book Antiqua" w:hAnsi="Book Antiqua" w:cs="Times New Roman"/>
          <w:sz w:val="24"/>
          <w:szCs w:val="24"/>
          <w:lang w:val="en-US"/>
        </w:rPr>
        <w:t xml:space="preserve"> cells that co</w:t>
      </w:r>
      <w:r w:rsidR="00E46844" w:rsidRPr="00E82325">
        <w:rPr>
          <w:rFonts w:ascii="Book Antiqua" w:hAnsi="Book Antiqua" w:cs="Times New Roman"/>
          <w:sz w:val="24"/>
          <w:szCs w:val="24"/>
          <w:lang w:val="en-US"/>
        </w:rPr>
        <w:t>-</w:t>
      </w:r>
      <w:r w:rsidR="00427257" w:rsidRPr="00E82325">
        <w:rPr>
          <w:rFonts w:ascii="Book Antiqua" w:hAnsi="Book Antiqua" w:cs="Times New Roman"/>
          <w:sz w:val="24"/>
          <w:szCs w:val="24"/>
          <w:lang w:val="en-US"/>
        </w:rPr>
        <w:t xml:space="preserve">expressed GFP and insulin were found within </w:t>
      </w:r>
      <w:r w:rsidR="00292B02" w:rsidRPr="00E82325">
        <w:rPr>
          <w:rFonts w:ascii="Book Antiqua" w:hAnsi="Book Antiqua" w:cs="Times New Roman"/>
          <w:sz w:val="24"/>
          <w:szCs w:val="24"/>
          <w:lang w:val="en-US"/>
        </w:rPr>
        <w:t xml:space="preserve">the </w:t>
      </w:r>
      <w:r w:rsidR="00427257" w:rsidRPr="00E82325">
        <w:rPr>
          <w:rFonts w:ascii="Book Antiqua" w:hAnsi="Book Antiqua" w:cs="Times New Roman"/>
          <w:sz w:val="24"/>
          <w:szCs w:val="24"/>
          <w:lang w:val="en-US"/>
        </w:rPr>
        <w:t xml:space="preserve">islets, </w:t>
      </w:r>
      <w:r w:rsidR="00292B02" w:rsidRPr="00E82325">
        <w:rPr>
          <w:rFonts w:ascii="Book Antiqua" w:hAnsi="Book Antiqua" w:cs="Times New Roman"/>
          <w:sz w:val="24"/>
          <w:szCs w:val="24"/>
          <w:lang w:val="en-US"/>
        </w:rPr>
        <w:t>whereas</w:t>
      </w:r>
      <w:r w:rsidR="00427257" w:rsidRPr="00E82325">
        <w:rPr>
          <w:rFonts w:ascii="Book Antiqua" w:hAnsi="Book Antiqua" w:cs="Times New Roman"/>
          <w:sz w:val="24"/>
          <w:szCs w:val="24"/>
          <w:lang w:val="en-US"/>
        </w:rPr>
        <w:t xml:space="preserve"> up to 40% of </w:t>
      </w:r>
      <w:r w:rsidR="00292B02" w:rsidRPr="00E82325">
        <w:rPr>
          <w:rFonts w:ascii="Book Antiqua" w:hAnsi="Book Antiqua" w:cs="Times New Roman"/>
          <w:sz w:val="24"/>
          <w:szCs w:val="24"/>
          <w:lang w:val="en-US"/>
        </w:rPr>
        <w:t xml:space="preserve">the </w:t>
      </w:r>
      <w:r w:rsidR="00427257" w:rsidRPr="00E82325">
        <w:rPr>
          <w:rFonts w:ascii="Book Antiqua" w:hAnsi="Book Antiqua" w:cs="Times New Roman"/>
          <w:sz w:val="24"/>
          <w:szCs w:val="24"/>
          <w:lang w:val="en-US"/>
        </w:rPr>
        <w:t xml:space="preserve">ducts (median 4.6%) contained </w:t>
      </w:r>
      <w:r w:rsidR="00E46844" w:rsidRPr="00E82325">
        <w:rPr>
          <w:rFonts w:ascii="Book Antiqua" w:hAnsi="Book Antiqua" w:cs="Times New Roman"/>
          <w:sz w:val="24"/>
          <w:szCs w:val="24"/>
          <w:lang w:val="en-US"/>
        </w:rPr>
        <w:t xml:space="preserve">the </w:t>
      </w:r>
      <w:r w:rsidR="00427257" w:rsidRPr="00E82325">
        <w:rPr>
          <w:rFonts w:ascii="Book Antiqua" w:hAnsi="Book Antiqua" w:cs="Times New Roman"/>
          <w:sz w:val="24"/>
          <w:szCs w:val="24"/>
          <w:lang w:val="en-US"/>
        </w:rPr>
        <w:t xml:space="preserve">epithelial cells derived from </w:t>
      </w:r>
      <w:r w:rsidR="00292B02" w:rsidRPr="00E82325">
        <w:rPr>
          <w:rFonts w:ascii="Book Antiqua" w:hAnsi="Book Antiqua" w:cs="Times New Roman"/>
          <w:sz w:val="24"/>
          <w:szCs w:val="24"/>
          <w:lang w:val="en-US"/>
        </w:rPr>
        <w:t xml:space="preserve">the transplanted </w:t>
      </w:r>
      <w:r w:rsidR="00427257" w:rsidRPr="00E82325">
        <w:rPr>
          <w:rFonts w:ascii="Book Antiqua" w:hAnsi="Book Antiqua" w:cs="Times New Roman"/>
          <w:sz w:val="24"/>
          <w:szCs w:val="24"/>
          <w:lang w:val="en-US"/>
        </w:rPr>
        <w:t>bone marrow</w:t>
      </w:r>
      <w:r w:rsidR="00292B02" w:rsidRPr="00E82325">
        <w:rPr>
          <w:rFonts w:ascii="Book Antiqua" w:hAnsi="Book Antiqua" w:cs="Times New Roman"/>
          <w:sz w:val="24"/>
          <w:szCs w:val="24"/>
          <w:lang w:val="en-US"/>
        </w:rPr>
        <w:t xml:space="preserve"> MSCs of the donor</w:t>
      </w:r>
      <w:r w:rsidR="00427257" w:rsidRPr="00E82325">
        <w:rPr>
          <w:rFonts w:ascii="Book Antiqua" w:hAnsi="Book Antiqua" w:cs="Times New Roman"/>
          <w:sz w:val="24"/>
          <w:szCs w:val="24"/>
          <w:lang w:val="en-US"/>
        </w:rPr>
        <w:t xml:space="preserve">. </w:t>
      </w:r>
      <w:r w:rsidR="00292B02" w:rsidRPr="00E82325">
        <w:rPr>
          <w:rFonts w:ascii="Book Antiqua" w:hAnsi="Book Antiqua" w:cs="Times New Roman"/>
          <w:sz w:val="24"/>
          <w:szCs w:val="24"/>
          <w:lang w:val="en-US"/>
        </w:rPr>
        <w:t xml:space="preserve">The authors conclude that a lineage of stem cells </w:t>
      </w:r>
      <w:r w:rsidR="00E46844" w:rsidRPr="00E82325">
        <w:rPr>
          <w:rFonts w:ascii="Book Antiqua" w:hAnsi="Book Antiqua" w:cs="Times New Roman"/>
          <w:sz w:val="24"/>
          <w:szCs w:val="24"/>
          <w:lang w:val="en-US"/>
        </w:rPr>
        <w:t>(</w:t>
      </w:r>
      <w:r w:rsidR="00292B02" w:rsidRPr="00E82325">
        <w:rPr>
          <w:rFonts w:ascii="Book Antiqua" w:hAnsi="Book Antiqua" w:cs="Times New Roman"/>
          <w:sz w:val="24"/>
          <w:szCs w:val="24"/>
          <w:lang w:val="en-US"/>
        </w:rPr>
        <w:t>or epithelial precursors</w:t>
      </w:r>
      <w:r w:rsidR="00E46844" w:rsidRPr="00E82325">
        <w:rPr>
          <w:rFonts w:ascii="Book Antiqua" w:hAnsi="Book Antiqua" w:cs="Times New Roman"/>
          <w:sz w:val="24"/>
          <w:szCs w:val="24"/>
          <w:lang w:val="en-US"/>
        </w:rPr>
        <w:t>)</w:t>
      </w:r>
      <w:r w:rsidR="00292B02" w:rsidRPr="00E82325">
        <w:rPr>
          <w:rFonts w:ascii="Book Antiqua" w:hAnsi="Book Antiqua" w:cs="Times New Roman"/>
          <w:sz w:val="24"/>
          <w:szCs w:val="24"/>
          <w:lang w:val="en-US"/>
        </w:rPr>
        <w:t xml:space="preserve"> </w:t>
      </w:r>
      <w:r w:rsidR="00427257" w:rsidRPr="00E82325">
        <w:rPr>
          <w:rFonts w:ascii="Book Antiqua" w:hAnsi="Book Antiqua" w:cs="Times New Roman"/>
          <w:sz w:val="24"/>
          <w:szCs w:val="24"/>
          <w:lang w:val="en-US"/>
        </w:rPr>
        <w:t xml:space="preserve">can migrate </w:t>
      </w:r>
      <w:r w:rsidR="00292B02" w:rsidRPr="00E82325">
        <w:rPr>
          <w:rFonts w:ascii="Book Antiqua" w:hAnsi="Book Antiqua" w:cs="Times New Roman"/>
          <w:sz w:val="24"/>
          <w:szCs w:val="24"/>
          <w:lang w:val="en-US"/>
        </w:rPr>
        <w:t xml:space="preserve">from bone marrow </w:t>
      </w:r>
      <w:r w:rsidR="00427257" w:rsidRPr="00E82325">
        <w:rPr>
          <w:rFonts w:ascii="Book Antiqua" w:hAnsi="Book Antiqua" w:cs="Times New Roman"/>
          <w:sz w:val="24"/>
          <w:szCs w:val="24"/>
          <w:lang w:val="en-US"/>
        </w:rPr>
        <w:t>to the pancreas and differentiate into complex organ-specific structures</w:t>
      </w:r>
      <w:r w:rsidR="00292B02" w:rsidRPr="00E82325">
        <w:rPr>
          <w:rFonts w:ascii="Book Antiqua" w:hAnsi="Book Antiqua" w:cs="Times New Roman"/>
          <w:sz w:val="24"/>
          <w:szCs w:val="24"/>
          <w:lang w:val="en-US"/>
        </w:rPr>
        <w:t>, at least in</w:t>
      </w:r>
      <w:r w:rsidR="00427257" w:rsidRPr="00E82325">
        <w:rPr>
          <w:rFonts w:ascii="Book Antiqua" w:hAnsi="Book Antiqua" w:cs="Times New Roman"/>
          <w:sz w:val="24"/>
          <w:szCs w:val="24"/>
          <w:lang w:val="en-US"/>
        </w:rPr>
        <w:t xml:space="preserve"> neonatal </w:t>
      </w:r>
      <w:proofErr w:type="gramStart"/>
      <w:r w:rsidR="00427257" w:rsidRPr="00E82325">
        <w:rPr>
          <w:rFonts w:ascii="Book Antiqua" w:hAnsi="Book Antiqua" w:cs="Times New Roman"/>
          <w:sz w:val="24"/>
          <w:szCs w:val="24"/>
          <w:lang w:val="en-US"/>
        </w:rPr>
        <w:t>period</w:t>
      </w:r>
      <w:r w:rsidR="006F5402" w:rsidRPr="00E82325">
        <w:rPr>
          <w:rFonts w:ascii="Book Antiqua" w:hAnsi="Book Antiqua" w:cs="Times New Roman"/>
          <w:sz w:val="24"/>
          <w:szCs w:val="24"/>
          <w:vertAlign w:val="superscript"/>
          <w:lang w:val="en-US"/>
        </w:rPr>
        <w:t>[</w:t>
      </w:r>
      <w:proofErr w:type="gramEnd"/>
      <w:r w:rsidR="009B27CE" w:rsidRPr="00E82325">
        <w:rPr>
          <w:rFonts w:ascii="Book Antiqua" w:hAnsi="Book Antiqua" w:cs="Times New Roman"/>
          <w:sz w:val="24"/>
          <w:szCs w:val="24"/>
          <w:vertAlign w:val="superscript"/>
          <w:lang w:val="en-US"/>
        </w:rPr>
        <w:t>49</w:t>
      </w:r>
      <w:r w:rsidR="006F5402" w:rsidRPr="00E82325">
        <w:rPr>
          <w:rFonts w:ascii="Book Antiqua" w:hAnsi="Book Antiqua" w:cs="Times New Roman"/>
          <w:sz w:val="24"/>
          <w:szCs w:val="24"/>
          <w:vertAlign w:val="superscript"/>
          <w:lang w:val="en-US"/>
        </w:rPr>
        <w:t>]</w:t>
      </w:r>
      <w:r w:rsidR="00427257" w:rsidRPr="00E82325">
        <w:rPr>
          <w:rFonts w:ascii="Book Antiqua" w:hAnsi="Book Antiqua" w:cs="Times New Roman"/>
          <w:sz w:val="24"/>
          <w:szCs w:val="24"/>
          <w:lang w:val="en-US"/>
        </w:rPr>
        <w:t>.</w:t>
      </w:r>
    </w:p>
    <w:p w14:paraId="72D86C45" w14:textId="77777777" w:rsidR="00277E4E" w:rsidRPr="00E82325" w:rsidRDefault="0051268F"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Thus</w:t>
      </w:r>
      <w:r w:rsidR="0089217D"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the hypothetical sources of</w:t>
      </w:r>
      <w:r w:rsidR="0089217D" w:rsidRPr="00E82325">
        <w:rPr>
          <w:rFonts w:ascii="Book Antiqua" w:hAnsi="Book Antiqua" w:cs="Times New Roman"/>
          <w:sz w:val="24"/>
          <w:szCs w:val="24"/>
          <w:lang w:val="en-US"/>
        </w:rPr>
        <w:t xml:space="preserve"> </w:t>
      </w:r>
      <w:r w:rsidR="0089217D" w:rsidRPr="00E82325">
        <w:rPr>
          <w:rFonts w:ascii="Book Antiqua" w:hAnsi="Book Antiqua" w:cs="Times New Roman"/>
          <w:sz w:val="24"/>
          <w:szCs w:val="24"/>
        </w:rPr>
        <w:t>β</w:t>
      </w:r>
      <w:r w:rsidR="0089217D" w:rsidRPr="00E82325">
        <w:rPr>
          <w:rFonts w:ascii="Book Antiqua" w:hAnsi="Book Antiqua" w:cs="Times New Roman"/>
          <w:sz w:val="24"/>
          <w:szCs w:val="24"/>
          <w:lang w:val="en-US"/>
        </w:rPr>
        <w:t xml:space="preserve">-cells </w:t>
      </w:r>
      <w:r w:rsidRPr="00E82325">
        <w:rPr>
          <w:rFonts w:ascii="Book Antiqua" w:hAnsi="Book Antiqua" w:cs="Times New Roman"/>
          <w:sz w:val="24"/>
          <w:szCs w:val="24"/>
          <w:lang w:val="en-US"/>
        </w:rPr>
        <w:t>during physiological or reparative regeneration of the endocrine pancreas</w:t>
      </w:r>
      <w:r w:rsidR="002F134F"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include</w:t>
      </w:r>
      <w:r w:rsidR="00E1391D" w:rsidRPr="00E82325">
        <w:rPr>
          <w:rFonts w:ascii="Book Antiqua" w:hAnsi="Book Antiqua" w:cs="Times New Roman"/>
          <w:sz w:val="24"/>
          <w:szCs w:val="24"/>
          <w:lang w:val="en-US"/>
        </w:rPr>
        <w:t xml:space="preserve"> </w:t>
      </w:r>
      <w:r w:rsidR="001D0EC6" w:rsidRPr="00E82325">
        <w:rPr>
          <w:rFonts w:ascii="Book Antiqua" w:hAnsi="Book Antiqua" w:cs="Times New Roman"/>
          <w:sz w:val="24"/>
          <w:szCs w:val="24"/>
          <w:lang w:val="en-US"/>
        </w:rPr>
        <w:t xml:space="preserve">mitotic expansion of mature functional </w:t>
      </w:r>
      <w:r w:rsidR="00E1391D" w:rsidRPr="00E82325">
        <w:rPr>
          <w:rFonts w:ascii="Book Antiqua" w:hAnsi="Book Antiqua" w:cs="Times New Roman"/>
          <w:sz w:val="24"/>
          <w:szCs w:val="24"/>
        </w:rPr>
        <w:t>β</w:t>
      </w:r>
      <w:r w:rsidR="00E1391D" w:rsidRPr="00E82325">
        <w:rPr>
          <w:rFonts w:ascii="Book Antiqua" w:hAnsi="Book Antiqua" w:cs="Times New Roman"/>
          <w:sz w:val="24"/>
          <w:szCs w:val="24"/>
          <w:lang w:val="en-US"/>
        </w:rPr>
        <w:t xml:space="preserve">-cells, </w:t>
      </w:r>
      <w:r w:rsidR="001D0EC6" w:rsidRPr="00E82325">
        <w:rPr>
          <w:rFonts w:ascii="Book Antiqua" w:hAnsi="Book Antiqua" w:cs="Times New Roman"/>
          <w:sz w:val="24"/>
          <w:szCs w:val="24"/>
          <w:lang w:val="en-US"/>
        </w:rPr>
        <w:t xml:space="preserve">direct differentiation of the </w:t>
      </w:r>
      <w:r w:rsidR="00E1391D" w:rsidRPr="00E82325">
        <w:rPr>
          <w:rFonts w:ascii="Book Antiqua" w:hAnsi="Book Antiqua" w:cs="Times New Roman"/>
          <w:sz w:val="24"/>
          <w:szCs w:val="24"/>
          <w:lang w:val="en-US"/>
        </w:rPr>
        <w:t>multipotent pancreatic progenitor</w:t>
      </w:r>
      <w:r w:rsidR="001D0EC6" w:rsidRPr="00E82325">
        <w:rPr>
          <w:rFonts w:ascii="Book Antiqua" w:hAnsi="Book Antiqua" w:cs="Times New Roman"/>
          <w:sz w:val="24"/>
          <w:szCs w:val="24"/>
          <w:lang w:val="en-US"/>
        </w:rPr>
        <w:t>s</w:t>
      </w:r>
      <w:r w:rsidR="00E1391D" w:rsidRPr="00E82325">
        <w:rPr>
          <w:rFonts w:ascii="Book Antiqua" w:hAnsi="Book Antiqua" w:cs="Times New Roman"/>
          <w:sz w:val="24"/>
          <w:szCs w:val="24"/>
          <w:lang w:val="en-US"/>
        </w:rPr>
        <w:t xml:space="preserve"> </w:t>
      </w:r>
      <w:r w:rsidR="00656D9C" w:rsidRPr="00E82325">
        <w:rPr>
          <w:rFonts w:ascii="Book Antiqua" w:hAnsi="Book Antiqua" w:cs="Times New Roman"/>
          <w:sz w:val="24"/>
          <w:szCs w:val="24"/>
          <w:lang w:val="en-US"/>
        </w:rPr>
        <w:t>(</w:t>
      </w:r>
      <w:r w:rsidR="00E1391D" w:rsidRPr="00E82325">
        <w:rPr>
          <w:rFonts w:ascii="Book Antiqua" w:hAnsi="Book Antiqua" w:cs="Times New Roman"/>
          <w:sz w:val="24"/>
          <w:szCs w:val="24"/>
          <w:lang w:val="en-US"/>
        </w:rPr>
        <w:t xml:space="preserve">or </w:t>
      </w:r>
      <w:r w:rsidR="001D0EC6" w:rsidRPr="00E82325">
        <w:rPr>
          <w:rFonts w:ascii="Book Antiqua" w:hAnsi="Book Antiqua" w:cs="Times New Roman"/>
          <w:sz w:val="24"/>
          <w:szCs w:val="24"/>
          <w:lang w:val="en-US"/>
        </w:rPr>
        <w:t xml:space="preserve">developmentally related </w:t>
      </w:r>
      <w:r w:rsidR="00E1391D" w:rsidRPr="00E82325">
        <w:rPr>
          <w:rFonts w:ascii="Book Antiqua" w:hAnsi="Book Antiqua" w:cs="Times New Roman"/>
          <w:sz w:val="24"/>
          <w:szCs w:val="24"/>
          <w:lang w:val="en-US"/>
        </w:rPr>
        <w:t xml:space="preserve">progenitor cells </w:t>
      </w:r>
      <w:r w:rsidR="001D0EC6" w:rsidRPr="00E82325">
        <w:rPr>
          <w:rFonts w:ascii="Book Antiqua" w:hAnsi="Book Antiqua" w:cs="Times New Roman"/>
          <w:sz w:val="24"/>
          <w:szCs w:val="24"/>
          <w:lang w:val="en-US"/>
        </w:rPr>
        <w:t>of the intestine</w:t>
      </w:r>
      <w:r w:rsidR="00E1391D" w:rsidRPr="00E82325">
        <w:rPr>
          <w:rFonts w:ascii="Book Antiqua" w:hAnsi="Book Antiqua" w:cs="Times New Roman"/>
          <w:sz w:val="24"/>
          <w:szCs w:val="24"/>
          <w:lang w:val="en-US"/>
        </w:rPr>
        <w:t xml:space="preserve"> and </w:t>
      </w:r>
      <w:r w:rsidRPr="00E82325">
        <w:rPr>
          <w:rFonts w:ascii="Book Antiqua" w:hAnsi="Book Antiqua" w:cs="Times New Roman"/>
          <w:sz w:val="24"/>
          <w:szCs w:val="24"/>
          <w:lang w:val="en-US"/>
        </w:rPr>
        <w:t xml:space="preserve">the </w:t>
      </w:r>
      <w:r w:rsidR="001D0EC6" w:rsidRPr="00E82325">
        <w:rPr>
          <w:rFonts w:ascii="Book Antiqua" w:hAnsi="Book Antiqua" w:cs="Times New Roman"/>
          <w:sz w:val="24"/>
          <w:szCs w:val="24"/>
          <w:lang w:val="en-US"/>
        </w:rPr>
        <w:lastRenderedPageBreak/>
        <w:t>liver</w:t>
      </w:r>
      <w:r w:rsidR="00656D9C" w:rsidRPr="00E82325">
        <w:rPr>
          <w:rFonts w:ascii="Book Antiqua" w:hAnsi="Book Antiqua" w:cs="Times New Roman"/>
          <w:sz w:val="24"/>
          <w:szCs w:val="24"/>
          <w:lang w:val="en-US"/>
        </w:rPr>
        <w:t>)</w:t>
      </w:r>
      <w:r w:rsidR="00E1391D" w:rsidRPr="00E82325">
        <w:rPr>
          <w:rFonts w:ascii="Book Antiqua" w:hAnsi="Book Antiqua" w:cs="Times New Roman"/>
          <w:sz w:val="24"/>
          <w:szCs w:val="24"/>
          <w:lang w:val="en-US"/>
        </w:rPr>
        <w:t xml:space="preserve"> </w:t>
      </w:r>
      <w:r w:rsidR="00656D9C" w:rsidRPr="00E82325">
        <w:rPr>
          <w:rFonts w:ascii="Book Antiqua" w:hAnsi="Book Antiqua" w:cs="Times New Roman"/>
          <w:sz w:val="24"/>
          <w:szCs w:val="24"/>
          <w:lang w:val="en-US"/>
        </w:rPr>
        <w:t>and</w:t>
      </w:r>
      <w:r w:rsidR="001D0EC6" w:rsidRPr="00E82325">
        <w:rPr>
          <w:rFonts w:ascii="Book Antiqua" w:hAnsi="Book Antiqua" w:cs="Times New Roman"/>
          <w:sz w:val="24"/>
          <w:szCs w:val="24"/>
          <w:lang w:val="en-US"/>
        </w:rPr>
        <w:t xml:space="preserve"> </w:t>
      </w:r>
      <w:r w:rsidR="00292B02" w:rsidRPr="00E82325">
        <w:rPr>
          <w:rFonts w:ascii="Book Antiqua" w:hAnsi="Book Antiqua" w:cs="Times New Roman"/>
          <w:sz w:val="24"/>
          <w:szCs w:val="24"/>
          <w:lang w:val="en-US"/>
        </w:rPr>
        <w:t>trans-differentiation</w:t>
      </w:r>
      <w:r w:rsidR="001D0EC6" w:rsidRPr="00E82325">
        <w:rPr>
          <w:rFonts w:ascii="Book Antiqua" w:hAnsi="Book Antiqua" w:cs="Times New Roman"/>
          <w:sz w:val="24"/>
          <w:szCs w:val="24"/>
          <w:lang w:val="en-US"/>
        </w:rPr>
        <w:t xml:space="preserve"> of </w:t>
      </w:r>
      <w:r w:rsidR="00656D9C" w:rsidRPr="00E82325">
        <w:rPr>
          <w:rFonts w:ascii="Book Antiqua" w:hAnsi="Book Antiqua" w:cs="Times New Roman"/>
          <w:sz w:val="24"/>
          <w:szCs w:val="24"/>
          <w:lang w:val="en-US"/>
        </w:rPr>
        <w:t>mature cell types</w:t>
      </w:r>
      <w:r w:rsidR="001D0EC6" w:rsidRPr="00E82325">
        <w:rPr>
          <w:rFonts w:ascii="Book Antiqua" w:hAnsi="Book Antiqua" w:cs="Times New Roman"/>
          <w:sz w:val="24"/>
          <w:szCs w:val="24"/>
          <w:lang w:val="en-US"/>
        </w:rPr>
        <w:t xml:space="preserve"> inside the islets</w:t>
      </w:r>
      <w:r w:rsidR="00E1391D" w:rsidRPr="00E82325">
        <w:rPr>
          <w:rFonts w:ascii="Book Antiqua" w:hAnsi="Book Antiqua" w:cs="Times New Roman"/>
          <w:sz w:val="24"/>
          <w:szCs w:val="24"/>
          <w:lang w:val="en-US"/>
        </w:rPr>
        <w:t xml:space="preserve"> (α-cells)</w:t>
      </w:r>
      <w:r w:rsidR="001D0EC6" w:rsidRPr="00E82325">
        <w:rPr>
          <w:rFonts w:ascii="Book Antiqua" w:hAnsi="Book Antiqua" w:cs="Times New Roman"/>
          <w:sz w:val="24"/>
          <w:szCs w:val="24"/>
          <w:lang w:val="en-US"/>
        </w:rPr>
        <w:t xml:space="preserve"> or </w:t>
      </w:r>
      <w:r w:rsidR="00656D9C" w:rsidRPr="00E82325">
        <w:rPr>
          <w:rFonts w:ascii="Book Antiqua" w:hAnsi="Book Antiqua" w:cs="Times New Roman"/>
          <w:sz w:val="24"/>
          <w:szCs w:val="24"/>
          <w:lang w:val="en-US"/>
        </w:rPr>
        <w:t>outside of them (</w:t>
      </w:r>
      <w:r w:rsidR="001D0EC6" w:rsidRPr="00E82325">
        <w:rPr>
          <w:rFonts w:ascii="Book Antiqua" w:hAnsi="Book Antiqua" w:cs="Times New Roman"/>
          <w:sz w:val="24"/>
          <w:szCs w:val="24"/>
          <w:lang w:val="en-US"/>
        </w:rPr>
        <w:t xml:space="preserve">in the exocrine pancreas or </w:t>
      </w:r>
      <w:r w:rsidR="00656D9C" w:rsidRPr="00E82325">
        <w:rPr>
          <w:rFonts w:ascii="Book Antiqua" w:hAnsi="Book Antiqua" w:cs="Times New Roman"/>
          <w:sz w:val="24"/>
          <w:szCs w:val="24"/>
          <w:lang w:val="en-US"/>
        </w:rPr>
        <w:t>elsewhere)</w:t>
      </w:r>
      <w:r w:rsidR="002F134F" w:rsidRPr="00E82325">
        <w:rPr>
          <w:rFonts w:ascii="Book Antiqua" w:hAnsi="Book Antiqua" w:cs="Times New Roman"/>
          <w:sz w:val="24"/>
          <w:szCs w:val="24"/>
          <w:lang w:val="en-US"/>
        </w:rPr>
        <w:t xml:space="preserve">. </w:t>
      </w:r>
      <w:r w:rsidR="00F765BF" w:rsidRPr="00E82325">
        <w:rPr>
          <w:rFonts w:ascii="Book Antiqua" w:hAnsi="Book Antiqua" w:cs="Times New Roman"/>
          <w:sz w:val="24"/>
          <w:szCs w:val="24"/>
          <w:lang w:val="en-US"/>
        </w:rPr>
        <w:t>Despite th</w:t>
      </w:r>
      <w:r w:rsidR="006E613F" w:rsidRPr="00E82325">
        <w:rPr>
          <w:rFonts w:ascii="Book Antiqua" w:hAnsi="Book Antiqua" w:cs="Times New Roman"/>
          <w:sz w:val="24"/>
          <w:szCs w:val="24"/>
          <w:lang w:val="en-US"/>
        </w:rPr>
        <w:t>e</w:t>
      </w:r>
      <w:r w:rsidR="00F765BF" w:rsidRPr="00E82325">
        <w:rPr>
          <w:rFonts w:ascii="Book Antiqua" w:hAnsi="Book Antiqua" w:cs="Times New Roman"/>
          <w:sz w:val="24"/>
          <w:szCs w:val="24"/>
          <w:lang w:val="en-US"/>
        </w:rPr>
        <w:t xml:space="preserve"> divers</w:t>
      </w:r>
      <w:r w:rsidR="006E613F" w:rsidRPr="00E82325">
        <w:rPr>
          <w:rFonts w:ascii="Book Antiqua" w:hAnsi="Book Antiqua" w:cs="Times New Roman"/>
          <w:sz w:val="24"/>
          <w:szCs w:val="24"/>
          <w:lang w:val="en-US"/>
        </w:rPr>
        <w:t>e</w:t>
      </w:r>
      <w:r w:rsidR="00F765BF" w:rsidRPr="00E82325">
        <w:rPr>
          <w:rFonts w:ascii="Book Antiqua" w:hAnsi="Book Antiqua" w:cs="Times New Roman"/>
          <w:sz w:val="24"/>
          <w:szCs w:val="24"/>
          <w:lang w:val="en-US"/>
        </w:rPr>
        <w:t xml:space="preserve"> </w:t>
      </w:r>
      <w:r w:rsidR="006E613F" w:rsidRPr="00E82325">
        <w:rPr>
          <w:rFonts w:ascii="Book Antiqua" w:hAnsi="Book Antiqua" w:cs="Times New Roman"/>
          <w:sz w:val="24"/>
          <w:szCs w:val="24"/>
          <w:lang w:val="en-US"/>
        </w:rPr>
        <w:t>possibilities</w:t>
      </w:r>
      <w:r w:rsidR="00F765BF" w:rsidRPr="00E82325">
        <w:rPr>
          <w:rFonts w:ascii="Book Antiqua" w:hAnsi="Book Antiqua" w:cs="Times New Roman"/>
          <w:sz w:val="24"/>
          <w:szCs w:val="24"/>
          <w:lang w:val="en-US"/>
        </w:rPr>
        <w:t>, reparative potential of the endocrine pancreas is extremely limited, and its damage still invariably leads to insulin deficiency.</w:t>
      </w:r>
    </w:p>
    <w:p w14:paraId="73BE7FC6" w14:textId="77777777" w:rsidR="00B06143" w:rsidRDefault="00B06143" w:rsidP="00B06143">
      <w:pPr>
        <w:adjustRightInd w:val="0"/>
        <w:snapToGrid w:val="0"/>
        <w:spacing w:after="0" w:line="360" w:lineRule="auto"/>
        <w:jc w:val="both"/>
        <w:rPr>
          <w:rFonts w:ascii="Book Antiqua" w:hAnsi="Book Antiqua" w:cs="Times New Roman"/>
          <w:b/>
          <w:sz w:val="24"/>
          <w:szCs w:val="24"/>
          <w:u w:val="single"/>
          <w:lang w:val="en-US" w:eastAsia="zh-CN"/>
        </w:rPr>
      </w:pPr>
    </w:p>
    <w:p w14:paraId="6E38D56C" w14:textId="77777777" w:rsidR="004B3D8D" w:rsidRPr="00E82325" w:rsidRDefault="007D69BD" w:rsidP="00B06143">
      <w:pPr>
        <w:adjustRightInd w:val="0"/>
        <w:snapToGrid w:val="0"/>
        <w:spacing w:after="0" w:line="360" w:lineRule="auto"/>
        <w:jc w:val="both"/>
        <w:rPr>
          <w:rFonts w:ascii="Book Antiqua" w:hAnsi="Book Antiqua" w:cs="Times New Roman"/>
          <w:b/>
          <w:sz w:val="24"/>
          <w:szCs w:val="24"/>
          <w:u w:val="single"/>
          <w:lang w:val="en-US"/>
        </w:rPr>
      </w:pPr>
      <w:r w:rsidRPr="00E82325">
        <w:rPr>
          <w:rFonts w:ascii="Book Antiqua" w:hAnsi="Book Antiqua" w:cs="Times New Roman"/>
          <w:b/>
          <w:sz w:val="24"/>
          <w:szCs w:val="24"/>
          <w:u w:val="single"/>
          <w:lang w:val="en-US"/>
        </w:rPr>
        <w:t>THE METHODS FOR STIMULATING REPARATIVE REGENERATION OF THE PANCREAS</w:t>
      </w:r>
    </w:p>
    <w:p w14:paraId="1560923D" w14:textId="77777777" w:rsidR="00AA55AE" w:rsidRPr="00E82325" w:rsidRDefault="00EE7B3D" w:rsidP="00F41236">
      <w:pPr>
        <w:adjustRightInd w:val="0"/>
        <w:snapToGrid w:val="0"/>
        <w:spacing w:after="0"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The main goal of any attempt to stimulate pancreatic repair is to restore the number of functionally active β-cells to ensure the maintenance of sufficient insulin production</w:t>
      </w:r>
      <w:r w:rsidR="00494946"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 xml:space="preserve">This goal can be achieved in two ways: </w:t>
      </w:r>
      <w:r w:rsidR="00E46844" w:rsidRPr="00E82325">
        <w:rPr>
          <w:rFonts w:ascii="Book Antiqua" w:hAnsi="Book Antiqua" w:cs="Times New Roman"/>
          <w:sz w:val="24"/>
          <w:szCs w:val="24"/>
          <w:lang w:val="en-US"/>
        </w:rPr>
        <w:t xml:space="preserve">the </w:t>
      </w:r>
      <w:r w:rsidRPr="00E82325">
        <w:rPr>
          <w:rFonts w:ascii="Book Antiqua" w:hAnsi="Book Antiqua" w:cs="Times New Roman"/>
          <w:sz w:val="24"/>
          <w:szCs w:val="24"/>
          <w:lang w:val="en-US"/>
        </w:rPr>
        <w:t xml:space="preserve">reduction in the death rates of β-cells or </w:t>
      </w:r>
      <w:r w:rsidR="00E46844" w:rsidRPr="00E82325">
        <w:rPr>
          <w:rFonts w:ascii="Book Antiqua" w:hAnsi="Book Antiqua" w:cs="Times New Roman"/>
          <w:sz w:val="24"/>
          <w:szCs w:val="24"/>
          <w:lang w:val="en-US"/>
        </w:rPr>
        <w:t xml:space="preserve">the </w:t>
      </w:r>
      <w:r w:rsidRPr="00E82325">
        <w:rPr>
          <w:rFonts w:ascii="Book Antiqua" w:hAnsi="Book Antiqua" w:cs="Times New Roman"/>
          <w:sz w:val="24"/>
          <w:szCs w:val="24"/>
          <w:lang w:val="en-US"/>
        </w:rPr>
        <w:t>production of new β-cells</w:t>
      </w:r>
      <w:r w:rsidR="00C66C91"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The methods of regenerative medicine relevant to these tasks can be listed as follows</w:t>
      </w:r>
      <w:r w:rsidR="00F41236">
        <w:rPr>
          <w:rFonts w:ascii="Book Antiqua" w:hAnsi="Book Antiqua" w:cs="Times New Roman"/>
          <w:sz w:val="24"/>
          <w:szCs w:val="24"/>
          <w:lang w:val="en-US"/>
        </w:rPr>
        <w:t>:</w:t>
      </w:r>
      <w:r w:rsidR="00F41236">
        <w:rPr>
          <w:rFonts w:ascii="Book Antiqua" w:hAnsi="Book Antiqua" w:cs="Times New Roman" w:hint="eastAsia"/>
          <w:sz w:val="24"/>
          <w:szCs w:val="24"/>
          <w:lang w:val="en-US" w:eastAsia="zh-CN"/>
        </w:rPr>
        <w:t xml:space="preserve"> </w:t>
      </w:r>
      <w:r w:rsidR="00B06143">
        <w:rPr>
          <w:rFonts w:ascii="Book Antiqua" w:hAnsi="Book Antiqua" w:cs="Times New Roman" w:hint="eastAsia"/>
          <w:sz w:val="24"/>
          <w:szCs w:val="24"/>
          <w:lang w:val="en-US" w:eastAsia="zh-CN"/>
        </w:rPr>
        <w:t>(</w:t>
      </w:r>
      <w:r w:rsidR="00B23E12" w:rsidRPr="00E82325">
        <w:rPr>
          <w:rFonts w:ascii="Book Antiqua" w:hAnsi="Book Antiqua" w:cs="Times New Roman"/>
          <w:sz w:val="24"/>
          <w:szCs w:val="24"/>
          <w:lang w:val="en-US"/>
        </w:rPr>
        <w:t xml:space="preserve">1) </w:t>
      </w:r>
      <w:r w:rsidR="00F41236">
        <w:rPr>
          <w:rFonts w:ascii="Book Antiqua" w:hAnsi="Book Antiqua" w:cs="Times New Roman" w:hint="eastAsia"/>
          <w:sz w:val="24"/>
          <w:szCs w:val="24"/>
          <w:lang w:val="en-US" w:eastAsia="zh-CN"/>
        </w:rPr>
        <w:t>T</w:t>
      </w:r>
      <w:r w:rsidR="006771C3" w:rsidRPr="00E82325">
        <w:rPr>
          <w:rFonts w:ascii="Book Antiqua" w:hAnsi="Book Antiqua" w:cs="Times New Roman"/>
          <w:sz w:val="24"/>
          <w:szCs w:val="24"/>
          <w:lang w:val="en-US"/>
        </w:rPr>
        <w:t>he use of biologically active substances, especially peptide or protein growth and differentiation factors</w:t>
      </w:r>
      <w:r w:rsidR="00E46844" w:rsidRPr="00E82325">
        <w:rPr>
          <w:rFonts w:ascii="Book Antiqua" w:hAnsi="Book Antiqua" w:cs="Times New Roman"/>
          <w:sz w:val="24"/>
          <w:szCs w:val="24"/>
          <w:lang w:val="en-US"/>
        </w:rPr>
        <w:t>,</w:t>
      </w:r>
      <w:r w:rsidR="006771C3" w:rsidRPr="00E82325">
        <w:rPr>
          <w:rFonts w:ascii="Book Antiqua" w:hAnsi="Book Antiqua" w:cs="Times New Roman"/>
          <w:sz w:val="24"/>
          <w:szCs w:val="24"/>
          <w:lang w:val="en-US"/>
        </w:rPr>
        <w:t xml:space="preserve"> that regulate cell cycle, apoptosis, inflammation and repair</w:t>
      </w:r>
      <w:r w:rsidR="00AA55AE" w:rsidRPr="00E82325">
        <w:rPr>
          <w:rFonts w:ascii="Book Antiqua" w:hAnsi="Book Antiqua" w:cs="Times New Roman"/>
          <w:sz w:val="24"/>
          <w:szCs w:val="24"/>
          <w:lang w:val="en-US"/>
        </w:rPr>
        <w:t>;</w:t>
      </w:r>
      <w:r w:rsidR="00F41236">
        <w:rPr>
          <w:rFonts w:ascii="Book Antiqua" w:hAnsi="Book Antiqua" w:cs="Times New Roman" w:hint="eastAsia"/>
          <w:sz w:val="24"/>
          <w:szCs w:val="24"/>
          <w:lang w:val="en-US" w:eastAsia="zh-CN"/>
        </w:rPr>
        <w:t xml:space="preserve"> </w:t>
      </w:r>
      <w:r w:rsidR="00B06143">
        <w:rPr>
          <w:rFonts w:ascii="Book Antiqua" w:hAnsi="Book Antiqua" w:cs="Times New Roman" w:hint="eastAsia"/>
          <w:sz w:val="24"/>
          <w:szCs w:val="24"/>
          <w:lang w:val="en-US" w:eastAsia="zh-CN"/>
        </w:rPr>
        <w:t>(</w:t>
      </w:r>
      <w:r w:rsidR="00B23E12" w:rsidRPr="00E82325">
        <w:rPr>
          <w:rFonts w:ascii="Book Antiqua" w:hAnsi="Book Antiqua" w:cs="Times New Roman"/>
          <w:sz w:val="24"/>
          <w:szCs w:val="24"/>
          <w:lang w:val="en-US"/>
        </w:rPr>
        <w:t xml:space="preserve">2) </w:t>
      </w:r>
      <w:r w:rsidR="006771C3" w:rsidRPr="00E82325">
        <w:rPr>
          <w:rFonts w:ascii="Book Antiqua" w:hAnsi="Book Antiqua" w:cs="Times New Roman"/>
          <w:sz w:val="24"/>
          <w:szCs w:val="24"/>
          <w:lang w:val="en-US"/>
        </w:rPr>
        <w:t xml:space="preserve">transplantation of </w:t>
      </w:r>
      <w:r w:rsidR="00644306" w:rsidRPr="00E82325">
        <w:rPr>
          <w:rFonts w:ascii="Book Antiqua" w:hAnsi="Book Antiqua" w:cs="Times New Roman"/>
          <w:sz w:val="24"/>
          <w:szCs w:val="24"/>
          <w:lang w:val="en-US"/>
        </w:rPr>
        <w:t xml:space="preserve">donor </w:t>
      </w:r>
      <w:r w:rsidR="00B23E12" w:rsidRPr="00E82325">
        <w:rPr>
          <w:rFonts w:ascii="Book Antiqua" w:hAnsi="Book Antiqua" w:cs="Times New Roman"/>
          <w:sz w:val="24"/>
          <w:szCs w:val="24"/>
          <w:lang w:val="en-US"/>
        </w:rPr>
        <w:t xml:space="preserve">β-cells </w:t>
      </w:r>
      <w:r w:rsidR="006771C3" w:rsidRPr="00E82325">
        <w:rPr>
          <w:rFonts w:ascii="Book Antiqua" w:hAnsi="Book Antiqua" w:cs="Times New Roman"/>
          <w:sz w:val="24"/>
          <w:szCs w:val="24"/>
          <w:lang w:val="en-US"/>
        </w:rPr>
        <w:t>or progenitor cells to replace the damaged islets</w:t>
      </w:r>
      <w:r w:rsidR="00F41236">
        <w:rPr>
          <w:rFonts w:ascii="Book Antiqua" w:hAnsi="Book Antiqua" w:cs="Times New Roman"/>
          <w:sz w:val="24"/>
          <w:szCs w:val="24"/>
          <w:lang w:val="en-US"/>
        </w:rPr>
        <w:t>;</w:t>
      </w:r>
      <w:r w:rsidR="00F41236">
        <w:rPr>
          <w:rFonts w:ascii="Book Antiqua" w:hAnsi="Book Antiqua" w:cs="Times New Roman" w:hint="eastAsia"/>
          <w:sz w:val="24"/>
          <w:szCs w:val="24"/>
          <w:lang w:val="en-US" w:eastAsia="zh-CN"/>
        </w:rPr>
        <w:t xml:space="preserve"> </w:t>
      </w:r>
      <w:r w:rsidR="00B06143">
        <w:rPr>
          <w:rFonts w:ascii="Book Antiqua" w:hAnsi="Book Antiqua" w:cs="Times New Roman" w:hint="eastAsia"/>
          <w:sz w:val="24"/>
          <w:szCs w:val="24"/>
          <w:lang w:val="en-US" w:eastAsia="zh-CN"/>
        </w:rPr>
        <w:t>(</w:t>
      </w:r>
      <w:r w:rsidR="00B23E12" w:rsidRPr="00E82325">
        <w:rPr>
          <w:rFonts w:ascii="Book Antiqua" w:hAnsi="Book Antiqua" w:cs="Times New Roman"/>
          <w:sz w:val="24"/>
          <w:szCs w:val="24"/>
          <w:lang w:val="en-US"/>
        </w:rPr>
        <w:t>3) transplantation of the tissue-engineered bioar</w:t>
      </w:r>
      <w:r w:rsidR="00F41236">
        <w:rPr>
          <w:rFonts w:ascii="Book Antiqua" w:hAnsi="Book Antiqua" w:cs="Times New Roman"/>
          <w:sz w:val="24"/>
          <w:szCs w:val="24"/>
          <w:lang w:val="en-US"/>
        </w:rPr>
        <w:t>tificial pancreatic constructs;</w:t>
      </w:r>
      <w:r w:rsidR="00F41236">
        <w:rPr>
          <w:rFonts w:ascii="Book Antiqua" w:hAnsi="Book Antiqua" w:cs="Times New Roman" w:hint="eastAsia"/>
          <w:sz w:val="24"/>
          <w:szCs w:val="24"/>
          <w:lang w:val="en-US" w:eastAsia="zh-CN"/>
        </w:rPr>
        <w:t xml:space="preserve"> </w:t>
      </w:r>
      <w:r w:rsidR="00B06143">
        <w:rPr>
          <w:rFonts w:ascii="Book Antiqua" w:hAnsi="Book Antiqua" w:cs="Times New Roman" w:hint="eastAsia"/>
          <w:sz w:val="24"/>
          <w:szCs w:val="24"/>
          <w:lang w:val="en-US" w:eastAsia="zh-CN"/>
        </w:rPr>
        <w:t>(</w:t>
      </w:r>
      <w:r w:rsidR="00B23E12" w:rsidRPr="00E82325">
        <w:rPr>
          <w:rFonts w:ascii="Book Antiqua" w:hAnsi="Book Antiqua" w:cs="Times New Roman"/>
          <w:sz w:val="24"/>
          <w:szCs w:val="24"/>
          <w:lang w:val="en-US"/>
        </w:rPr>
        <w:t>4</w:t>
      </w:r>
      <w:r w:rsidR="006771C3" w:rsidRPr="00E82325">
        <w:rPr>
          <w:rFonts w:ascii="Book Antiqua" w:hAnsi="Book Antiqua" w:cs="Times New Roman"/>
          <w:sz w:val="24"/>
          <w:szCs w:val="24"/>
          <w:lang w:val="en-US"/>
        </w:rPr>
        <w:t>)</w:t>
      </w:r>
      <w:r w:rsidR="00B23E12" w:rsidRPr="00E82325">
        <w:rPr>
          <w:rFonts w:ascii="Book Antiqua" w:hAnsi="Book Antiqua" w:cs="Times New Roman"/>
          <w:sz w:val="24"/>
          <w:szCs w:val="24"/>
          <w:lang w:val="en-US"/>
        </w:rPr>
        <w:t xml:space="preserve"> </w:t>
      </w:r>
      <w:r w:rsidR="006771C3" w:rsidRPr="00E82325">
        <w:rPr>
          <w:rFonts w:ascii="Book Antiqua" w:hAnsi="Book Antiqua" w:cs="Times New Roman"/>
          <w:sz w:val="24"/>
          <w:szCs w:val="24"/>
          <w:lang w:val="en-US"/>
        </w:rPr>
        <w:t>reprogramming of cells in</w:t>
      </w:r>
      <w:r w:rsidR="00E46844" w:rsidRPr="00E82325">
        <w:rPr>
          <w:rFonts w:ascii="Book Antiqua" w:hAnsi="Book Antiqua" w:cs="Times New Roman"/>
          <w:sz w:val="24"/>
          <w:szCs w:val="24"/>
          <w:lang w:val="en-US"/>
        </w:rPr>
        <w:t>to insulin-producing phenotypes</w:t>
      </w:r>
      <w:r w:rsidR="000124CA" w:rsidRPr="00E82325">
        <w:rPr>
          <w:rFonts w:ascii="Book Antiqua" w:hAnsi="Book Antiqua" w:cs="Times New Roman"/>
          <w:sz w:val="24"/>
          <w:szCs w:val="24"/>
          <w:lang w:val="en-US"/>
        </w:rPr>
        <w:t xml:space="preserve"> (in situ or prior to transplantation)</w:t>
      </w:r>
      <w:r w:rsidR="00B23E12" w:rsidRPr="00E82325">
        <w:rPr>
          <w:rFonts w:ascii="Book Antiqua" w:hAnsi="Book Antiqua" w:cs="Times New Roman"/>
          <w:sz w:val="24"/>
          <w:szCs w:val="24"/>
          <w:lang w:val="en-US"/>
        </w:rPr>
        <w:t>.</w:t>
      </w:r>
    </w:p>
    <w:p w14:paraId="34D6E755" w14:textId="77777777" w:rsidR="00B06143" w:rsidRDefault="00B06143" w:rsidP="00B06143">
      <w:pPr>
        <w:adjustRightInd w:val="0"/>
        <w:snapToGrid w:val="0"/>
        <w:spacing w:after="0" w:line="360" w:lineRule="auto"/>
        <w:jc w:val="both"/>
        <w:rPr>
          <w:rFonts w:ascii="Book Antiqua" w:hAnsi="Book Antiqua" w:cs="Times New Roman"/>
          <w:b/>
          <w:sz w:val="24"/>
          <w:szCs w:val="24"/>
          <w:u w:val="single"/>
          <w:lang w:val="en-US" w:eastAsia="zh-CN"/>
        </w:rPr>
      </w:pPr>
    </w:p>
    <w:p w14:paraId="3375720F" w14:textId="77777777" w:rsidR="00504E8C" w:rsidRPr="00E82325" w:rsidRDefault="007D69BD" w:rsidP="00B06143">
      <w:pPr>
        <w:adjustRightInd w:val="0"/>
        <w:snapToGrid w:val="0"/>
        <w:spacing w:after="0" w:line="360" w:lineRule="auto"/>
        <w:jc w:val="both"/>
        <w:rPr>
          <w:rFonts w:ascii="Book Antiqua" w:hAnsi="Book Antiqua" w:cs="Times New Roman"/>
          <w:b/>
          <w:sz w:val="24"/>
          <w:szCs w:val="24"/>
          <w:u w:val="single"/>
          <w:lang w:val="en-US" w:eastAsia="zh-CN"/>
        </w:rPr>
      </w:pPr>
      <w:r w:rsidRPr="00E82325">
        <w:rPr>
          <w:rFonts w:ascii="Book Antiqua" w:hAnsi="Book Antiqua" w:cs="Times New Roman"/>
          <w:b/>
          <w:sz w:val="24"/>
          <w:szCs w:val="24"/>
          <w:u w:val="single"/>
          <w:lang w:val="en-US"/>
        </w:rPr>
        <w:t>APPLICATION OF BIOLOGICALLY ACTIVE SUBSTANCES FOR THE REGULATION OF CELL CYCLE IN</w:t>
      </w:r>
      <w:r w:rsidR="00F41236">
        <w:rPr>
          <w:rFonts w:ascii="Book Antiqua" w:hAnsi="Book Antiqua" w:cs="Times New Roman" w:hint="eastAsia"/>
          <w:b/>
          <w:sz w:val="24"/>
          <w:szCs w:val="24"/>
          <w:u w:val="single"/>
          <w:lang w:val="en-US" w:eastAsia="zh-CN"/>
        </w:rPr>
        <w:t xml:space="preserve"> </w:t>
      </w:r>
      <w:r w:rsidR="00F41236" w:rsidRPr="00F41236">
        <w:rPr>
          <w:rFonts w:ascii="Book Antiqua" w:eastAsia="宋体" w:hAnsi="Book Antiqua" w:cs="Times New Roman"/>
          <w:b/>
          <w:sz w:val="24"/>
          <w:szCs w:val="24"/>
          <w:u w:val="single"/>
          <w:lang w:val="en-US"/>
        </w:rPr>
        <w:t>β</w:t>
      </w:r>
      <w:r w:rsidRPr="00E82325">
        <w:rPr>
          <w:rFonts w:ascii="Book Antiqua" w:hAnsi="Book Antiqua" w:cs="Times New Roman"/>
          <w:b/>
          <w:sz w:val="24"/>
          <w:szCs w:val="24"/>
          <w:u w:val="single"/>
          <w:lang w:val="en-US"/>
        </w:rPr>
        <w:t>-CELLS</w:t>
      </w:r>
    </w:p>
    <w:p w14:paraId="3BA57C8C" w14:textId="77777777" w:rsidR="009265B5" w:rsidRPr="00E82325" w:rsidRDefault="000124CA" w:rsidP="00B06143">
      <w:pPr>
        <w:autoSpaceDE w:val="0"/>
        <w:autoSpaceDN w:val="0"/>
        <w:adjustRightInd w:val="0"/>
        <w:snapToGrid w:val="0"/>
        <w:spacing w:after="0"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 xml:space="preserve">Many experimental studies have been aimed at </w:t>
      </w:r>
      <w:r w:rsidR="00E46844" w:rsidRPr="00E82325">
        <w:rPr>
          <w:rFonts w:ascii="Book Antiqua" w:hAnsi="Book Antiqua" w:cs="Times New Roman"/>
          <w:sz w:val="24"/>
          <w:szCs w:val="24"/>
          <w:lang w:val="en-US"/>
        </w:rPr>
        <w:t xml:space="preserve">the </w:t>
      </w:r>
      <w:r w:rsidRPr="00E82325">
        <w:rPr>
          <w:rFonts w:ascii="Book Antiqua" w:hAnsi="Book Antiqua" w:cs="Times New Roman"/>
          <w:sz w:val="24"/>
          <w:szCs w:val="24"/>
          <w:lang w:val="en-US"/>
        </w:rPr>
        <w:t>regulation of</w:t>
      </w:r>
      <w:r w:rsidR="00F26B49" w:rsidRPr="00E82325">
        <w:rPr>
          <w:rFonts w:ascii="Book Antiqua" w:hAnsi="Book Antiqua" w:cs="Times New Roman"/>
          <w:sz w:val="24"/>
          <w:szCs w:val="24"/>
          <w:lang w:val="en-US"/>
        </w:rPr>
        <w:t xml:space="preserve"> </w:t>
      </w:r>
      <w:bookmarkStart w:id="48" w:name="OLE_LINK93"/>
      <w:bookmarkStart w:id="49" w:name="OLE_LINK94"/>
      <w:r w:rsidR="00237F3C" w:rsidRPr="00E82325">
        <w:rPr>
          <w:rFonts w:ascii="Book Antiqua" w:hAnsi="Book Antiqua" w:cs="Times New Roman"/>
          <w:sz w:val="24"/>
          <w:szCs w:val="24"/>
          <w:lang w:val="en-US"/>
        </w:rPr>
        <w:t>β</w:t>
      </w:r>
      <w:bookmarkEnd w:id="48"/>
      <w:bookmarkEnd w:id="49"/>
      <w:r w:rsidR="00237F3C" w:rsidRPr="00E82325">
        <w:rPr>
          <w:rFonts w:ascii="Book Antiqua" w:hAnsi="Book Antiqua" w:cs="Times New Roman"/>
          <w:sz w:val="24"/>
          <w:szCs w:val="24"/>
          <w:lang w:val="en-US"/>
        </w:rPr>
        <w:t xml:space="preserve">-cell growth and </w:t>
      </w:r>
      <w:proofErr w:type="gramStart"/>
      <w:r w:rsidR="00237F3C" w:rsidRPr="00E82325">
        <w:rPr>
          <w:rFonts w:ascii="Book Antiqua" w:hAnsi="Book Antiqua" w:cs="Times New Roman"/>
          <w:sz w:val="24"/>
          <w:szCs w:val="24"/>
          <w:lang w:val="en-US"/>
        </w:rPr>
        <w:t>regeneration</w:t>
      </w:r>
      <w:r w:rsidR="006F5402" w:rsidRPr="00E82325">
        <w:rPr>
          <w:rFonts w:ascii="Book Antiqua" w:hAnsi="Book Antiqua" w:cs="Times New Roman"/>
          <w:sz w:val="24"/>
          <w:szCs w:val="24"/>
          <w:vertAlign w:val="superscript"/>
          <w:lang w:val="en-US"/>
        </w:rPr>
        <w:t>[</w:t>
      </w:r>
      <w:proofErr w:type="gramEnd"/>
      <w:r w:rsidR="006C0F23" w:rsidRPr="00E82325">
        <w:rPr>
          <w:rFonts w:ascii="Book Antiqua" w:hAnsi="Book Antiqua" w:cs="Times New Roman"/>
          <w:sz w:val="24"/>
          <w:szCs w:val="24"/>
          <w:vertAlign w:val="superscript"/>
          <w:lang w:val="en-US"/>
        </w:rPr>
        <w:t>14,</w:t>
      </w:r>
      <w:r w:rsidR="00915D8C" w:rsidRPr="00E82325">
        <w:rPr>
          <w:rFonts w:ascii="Book Antiqua" w:hAnsi="Book Antiqua" w:cs="Times New Roman"/>
          <w:sz w:val="24"/>
          <w:szCs w:val="24"/>
          <w:vertAlign w:val="superscript"/>
          <w:lang w:val="en-US"/>
        </w:rPr>
        <w:t>50</w:t>
      </w:r>
      <w:r w:rsidR="006F5402" w:rsidRPr="00E82325">
        <w:rPr>
          <w:rFonts w:ascii="Book Antiqua" w:hAnsi="Book Antiqua" w:cs="Times New Roman"/>
          <w:sz w:val="24"/>
          <w:szCs w:val="24"/>
          <w:vertAlign w:val="superscript"/>
          <w:lang w:val="en-US"/>
        </w:rPr>
        <w:t>]</w:t>
      </w:r>
      <w:r w:rsidR="00F26B49" w:rsidRPr="00E82325">
        <w:rPr>
          <w:rFonts w:ascii="Book Antiqua" w:hAnsi="Book Antiqua" w:cs="Times New Roman"/>
          <w:sz w:val="24"/>
          <w:szCs w:val="24"/>
          <w:lang w:val="en-US"/>
        </w:rPr>
        <w:t xml:space="preserve">. </w:t>
      </w:r>
      <w:r w:rsidR="00282246" w:rsidRPr="00E82325">
        <w:rPr>
          <w:rFonts w:ascii="Book Antiqua" w:hAnsi="Book Antiqua" w:cs="Times New Roman"/>
          <w:sz w:val="24"/>
          <w:szCs w:val="24"/>
          <w:lang w:val="en-US"/>
        </w:rPr>
        <w:t>It is well known that IGF1, HGF, growth hormone, prolactin, incretin hormones</w:t>
      </w:r>
      <w:r w:rsidR="00B94DB1">
        <w:rPr>
          <w:rFonts w:ascii="Book Antiqua" w:hAnsi="Book Antiqua" w:cs="Times New Roman" w:hint="eastAsia"/>
          <w:sz w:val="24"/>
          <w:szCs w:val="24"/>
          <w:lang w:val="en-US" w:eastAsia="zh-CN"/>
        </w:rPr>
        <w:t xml:space="preserve"> </w:t>
      </w:r>
      <w:r w:rsidR="00B94DB1" w:rsidRPr="00B94DB1">
        <w:rPr>
          <w:rFonts w:ascii="Book Antiqua" w:hAnsi="Book Antiqua" w:cs="Times New Roman"/>
          <w:sz w:val="24"/>
          <w:szCs w:val="24"/>
          <w:lang w:val="en-US"/>
        </w:rPr>
        <w:t>[glucose-dependent insulinotropic polypeptide (GIP) and glucagon-like peptide-1 (GLP-1)]</w:t>
      </w:r>
      <w:r w:rsidR="00282246" w:rsidRPr="00E82325">
        <w:rPr>
          <w:rFonts w:ascii="Book Antiqua" w:hAnsi="Book Antiqua" w:cs="Times New Roman"/>
          <w:sz w:val="24"/>
          <w:szCs w:val="24"/>
          <w:lang w:val="en-US"/>
        </w:rPr>
        <w:t>, insulin, and even certain metabolites including glucose, are mitogens for β-</w:t>
      </w:r>
      <w:proofErr w:type="gramStart"/>
      <w:r w:rsidR="00282246" w:rsidRPr="00E82325">
        <w:rPr>
          <w:rFonts w:ascii="Book Antiqua" w:hAnsi="Book Antiqua" w:cs="Times New Roman"/>
          <w:sz w:val="24"/>
          <w:szCs w:val="24"/>
          <w:lang w:val="en-US"/>
        </w:rPr>
        <w:t>cells</w:t>
      </w:r>
      <w:r w:rsidR="006F5402" w:rsidRPr="00E82325">
        <w:rPr>
          <w:rFonts w:ascii="Book Antiqua" w:hAnsi="Book Antiqua" w:cs="Times New Roman"/>
          <w:sz w:val="24"/>
          <w:szCs w:val="24"/>
          <w:vertAlign w:val="superscript"/>
          <w:lang w:val="en-US"/>
        </w:rPr>
        <w:t>[</w:t>
      </w:r>
      <w:proofErr w:type="gramEnd"/>
      <w:r w:rsidR="005C3B43" w:rsidRPr="00E82325">
        <w:rPr>
          <w:rFonts w:ascii="Book Antiqua" w:hAnsi="Book Antiqua" w:cs="Times New Roman"/>
          <w:sz w:val="24"/>
          <w:szCs w:val="24"/>
          <w:vertAlign w:val="superscript"/>
          <w:lang w:val="en-US"/>
        </w:rPr>
        <w:t>5</w:t>
      </w:r>
      <w:r w:rsidR="006C0F23" w:rsidRPr="00E82325">
        <w:rPr>
          <w:rFonts w:ascii="Book Antiqua" w:hAnsi="Book Antiqua" w:cs="Times New Roman"/>
          <w:sz w:val="24"/>
          <w:szCs w:val="24"/>
          <w:vertAlign w:val="superscript"/>
          <w:lang w:val="en-US"/>
        </w:rPr>
        <w:t>,</w:t>
      </w:r>
      <w:r w:rsidR="00915D8C" w:rsidRPr="00E82325">
        <w:rPr>
          <w:rFonts w:ascii="Book Antiqua" w:hAnsi="Book Antiqua" w:cs="Times New Roman"/>
          <w:sz w:val="24"/>
          <w:szCs w:val="24"/>
          <w:vertAlign w:val="superscript"/>
          <w:lang w:val="en-US"/>
        </w:rPr>
        <w:t>15</w:t>
      </w:r>
      <w:r w:rsidR="006F5402" w:rsidRPr="00E82325">
        <w:rPr>
          <w:rFonts w:ascii="Book Antiqua" w:hAnsi="Book Antiqua" w:cs="Times New Roman"/>
          <w:sz w:val="24"/>
          <w:szCs w:val="24"/>
          <w:vertAlign w:val="superscript"/>
          <w:lang w:val="en-US"/>
        </w:rPr>
        <w:t>]</w:t>
      </w:r>
      <w:r w:rsidR="00454BB0" w:rsidRPr="00E82325">
        <w:rPr>
          <w:rFonts w:ascii="Book Antiqua" w:hAnsi="Book Antiqua" w:cs="Times New Roman"/>
          <w:sz w:val="24"/>
          <w:szCs w:val="24"/>
          <w:lang w:val="en-US"/>
        </w:rPr>
        <w:t xml:space="preserve">. </w:t>
      </w:r>
      <w:r w:rsidR="00282246" w:rsidRPr="00E82325">
        <w:rPr>
          <w:rFonts w:ascii="Book Antiqua" w:hAnsi="Book Antiqua" w:cs="Times New Roman"/>
          <w:sz w:val="24"/>
          <w:szCs w:val="24"/>
          <w:lang w:val="en-US"/>
        </w:rPr>
        <w:t>Complex effects of biologically active molecules on β-cells include stimulation of cell growth and protection against apoptotic death</w:t>
      </w:r>
      <w:r w:rsidR="00D22A6C" w:rsidRPr="00E82325">
        <w:rPr>
          <w:rFonts w:ascii="Book Antiqua" w:hAnsi="Book Antiqua" w:cs="Times New Roman"/>
          <w:sz w:val="24"/>
          <w:szCs w:val="24"/>
          <w:lang w:val="en-US"/>
        </w:rPr>
        <w:t>.</w:t>
      </w:r>
      <w:r w:rsidR="00287826" w:rsidRPr="00E82325">
        <w:rPr>
          <w:rFonts w:ascii="Book Antiqua" w:hAnsi="Book Antiqua" w:cs="Times New Roman"/>
          <w:sz w:val="24"/>
          <w:szCs w:val="24"/>
          <w:lang w:val="en-US"/>
        </w:rPr>
        <w:t xml:space="preserve"> </w:t>
      </w:r>
      <w:r w:rsidR="00282246" w:rsidRPr="00E82325">
        <w:rPr>
          <w:rFonts w:ascii="Book Antiqua" w:hAnsi="Book Antiqua" w:cs="Times New Roman"/>
          <w:sz w:val="24"/>
          <w:szCs w:val="24"/>
          <w:lang w:val="en-US"/>
        </w:rPr>
        <w:t>For instance</w:t>
      </w:r>
      <w:r w:rsidR="00C95527" w:rsidRPr="00E82325">
        <w:rPr>
          <w:rFonts w:ascii="Book Antiqua" w:hAnsi="Book Antiqua" w:cs="Times New Roman"/>
          <w:sz w:val="24"/>
          <w:szCs w:val="24"/>
          <w:lang w:val="en-US"/>
        </w:rPr>
        <w:t xml:space="preserve">, </w:t>
      </w:r>
      <w:r w:rsidR="00287826" w:rsidRPr="00E82325">
        <w:rPr>
          <w:rFonts w:ascii="Book Antiqua" w:hAnsi="Book Antiqua" w:cs="Times New Roman"/>
          <w:sz w:val="24"/>
          <w:szCs w:val="24"/>
          <w:lang w:val="en-US"/>
        </w:rPr>
        <w:t xml:space="preserve">IGF1 </w:t>
      </w:r>
      <w:r w:rsidR="00C95527" w:rsidRPr="00E82325">
        <w:rPr>
          <w:rFonts w:ascii="Book Antiqua" w:hAnsi="Book Antiqua" w:cs="Times New Roman"/>
          <w:sz w:val="24"/>
          <w:szCs w:val="24"/>
          <w:lang w:val="en-US"/>
        </w:rPr>
        <w:t xml:space="preserve">protects </w:t>
      </w:r>
      <w:r w:rsidR="00E94F99" w:rsidRPr="00E82325">
        <w:rPr>
          <w:rFonts w:ascii="Book Antiqua" w:hAnsi="Book Antiqua" w:cs="Times New Roman"/>
          <w:sz w:val="24"/>
          <w:szCs w:val="24"/>
          <w:lang w:val="en-US"/>
        </w:rPr>
        <w:t>β-</w:t>
      </w:r>
      <w:r w:rsidR="00C95527" w:rsidRPr="00E82325">
        <w:rPr>
          <w:rFonts w:ascii="Book Antiqua" w:hAnsi="Book Antiqua" w:cs="Times New Roman"/>
          <w:sz w:val="24"/>
          <w:szCs w:val="24"/>
          <w:lang w:val="en-US"/>
        </w:rPr>
        <w:t xml:space="preserve">cells against </w:t>
      </w:r>
      <w:r w:rsidR="00282246" w:rsidRPr="00E82325">
        <w:rPr>
          <w:rFonts w:ascii="Book Antiqua" w:hAnsi="Book Antiqua" w:cs="Times New Roman"/>
          <w:sz w:val="24"/>
          <w:szCs w:val="24"/>
          <w:lang w:val="en-US"/>
        </w:rPr>
        <w:t xml:space="preserve">the </w:t>
      </w:r>
      <w:r w:rsidR="00C95527" w:rsidRPr="00E82325">
        <w:rPr>
          <w:rFonts w:ascii="Book Antiqua" w:hAnsi="Book Antiqua" w:cs="Times New Roman"/>
          <w:sz w:val="24"/>
          <w:szCs w:val="24"/>
          <w:lang w:val="en-US"/>
        </w:rPr>
        <w:t xml:space="preserve">cytokine-induced </w:t>
      </w:r>
      <w:proofErr w:type="gramStart"/>
      <w:r w:rsidR="00C95527" w:rsidRPr="00E82325">
        <w:rPr>
          <w:rFonts w:ascii="Book Antiqua" w:hAnsi="Book Antiqua" w:cs="Times New Roman"/>
          <w:sz w:val="24"/>
          <w:szCs w:val="24"/>
          <w:lang w:val="en-US"/>
        </w:rPr>
        <w:t>apoptosis</w:t>
      </w:r>
      <w:r w:rsidR="006F5402" w:rsidRPr="00E82325">
        <w:rPr>
          <w:rFonts w:ascii="Book Antiqua" w:hAnsi="Book Antiqua" w:cs="Times New Roman"/>
          <w:sz w:val="24"/>
          <w:szCs w:val="24"/>
          <w:vertAlign w:val="superscript"/>
          <w:lang w:val="en-US"/>
        </w:rPr>
        <w:t>[</w:t>
      </w:r>
      <w:proofErr w:type="gramEnd"/>
      <w:r w:rsidR="00915D8C" w:rsidRPr="00E82325">
        <w:rPr>
          <w:rFonts w:ascii="Book Antiqua" w:hAnsi="Book Antiqua" w:cs="Times New Roman"/>
          <w:sz w:val="24"/>
          <w:szCs w:val="24"/>
          <w:vertAlign w:val="superscript"/>
          <w:lang w:val="en-US"/>
        </w:rPr>
        <w:t>51</w:t>
      </w:r>
      <w:r w:rsidR="006F5402" w:rsidRPr="00E82325">
        <w:rPr>
          <w:rFonts w:ascii="Book Antiqua" w:hAnsi="Book Antiqua" w:cs="Times New Roman"/>
          <w:sz w:val="24"/>
          <w:szCs w:val="24"/>
          <w:vertAlign w:val="superscript"/>
          <w:lang w:val="en-US"/>
        </w:rPr>
        <w:t>]</w:t>
      </w:r>
      <w:r w:rsidR="00282246" w:rsidRPr="00E82325">
        <w:rPr>
          <w:rFonts w:ascii="Book Antiqua" w:hAnsi="Book Antiqua" w:cs="Times New Roman"/>
          <w:sz w:val="24"/>
          <w:szCs w:val="24"/>
          <w:lang w:val="en-US"/>
        </w:rPr>
        <w:t>.</w:t>
      </w:r>
      <w:r w:rsidR="00C95527" w:rsidRPr="00E82325">
        <w:rPr>
          <w:rFonts w:ascii="Book Antiqua" w:hAnsi="Book Antiqua" w:cs="Times New Roman"/>
          <w:sz w:val="24"/>
          <w:szCs w:val="24"/>
          <w:lang w:val="en-US"/>
        </w:rPr>
        <w:t xml:space="preserve"> </w:t>
      </w:r>
      <w:r w:rsidR="00282246" w:rsidRPr="00E82325">
        <w:rPr>
          <w:rFonts w:ascii="Book Antiqua" w:hAnsi="Book Antiqua" w:cs="Times New Roman"/>
          <w:sz w:val="24"/>
          <w:szCs w:val="24"/>
          <w:lang w:val="en-US"/>
        </w:rPr>
        <w:t xml:space="preserve">The </w:t>
      </w:r>
      <w:r w:rsidR="00D22A6C" w:rsidRPr="00E82325">
        <w:rPr>
          <w:rFonts w:ascii="Book Antiqua" w:hAnsi="Book Antiqua" w:cs="Times New Roman"/>
          <w:sz w:val="24"/>
          <w:szCs w:val="24"/>
          <w:lang w:val="en-US"/>
        </w:rPr>
        <w:t>i</w:t>
      </w:r>
      <w:r w:rsidR="00C95527" w:rsidRPr="00E82325">
        <w:rPr>
          <w:rFonts w:ascii="Book Antiqua" w:hAnsi="Book Antiqua" w:cs="Times New Roman"/>
          <w:sz w:val="24"/>
          <w:szCs w:val="24"/>
          <w:lang w:val="en-US"/>
        </w:rPr>
        <w:t>ncretin hormone GLP-1</w:t>
      </w:r>
      <w:r w:rsidR="00282246" w:rsidRPr="00E82325">
        <w:rPr>
          <w:rFonts w:ascii="Book Antiqua" w:hAnsi="Book Antiqua" w:cs="Times New Roman"/>
          <w:sz w:val="24"/>
          <w:szCs w:val="24"/>
          <w:lang w:val="en-US"/>
        </w:rPr>
        <w:t xml:space="preserve"> exerts similar action</w:t>
      </w:r>
      <w:r w:rsidR="00D22A6C" w:rsidRPr="00E82325">
        <w:rPr>
          <w:rFonts w:ascii="Book Antiqua" w:hAnsi="Book Antiqua" w:cs="Times New Roman"/>
          <w:sz w:val="24"/>
          <w:szCs w:val="24"/>
          <w:lang w:val="en-US"/>
        </w:rPr>
        <w:t xml:space="preserve"> by </w:t>
      </w:r>
      <w:r w:rsidR="00282246" w:rsidRPr="00E82325">
        <w:rPr>
          <w:rFonts w:ascii="Book Antiqua" w:hAnsi="Book Antiqua" w:cs="Times New Roman"/>
          <w:sz w:val="24"/>
          <w:szCs w:val="24"/>
          <w:lang w:val="en-US"/>
        </w:rPr>
        <w:t>amplifying</w:t>
      </w:r>
      <w:r w:rsidR="00D22A6C" w:rsidRPr="00E82325">
        <w:rPr>
          <w:rFonts w:ascii="Book Antiqua" w:hAnsi="Book Antiqua" w:cs="Times New Roman"/>
          <w:sz w:val="24"/>
          <w:szCs w:val="24"/>
          <w:lang w:val="en-US"/>
        </w:rPr>
        <w:t xml:space="preserve"> the </w:t>
      </w:r>
      <w:r w:rsidR="00E46844" w:rsidRPr="00E82325">
        <w:rPr>
          <w:rFonts w:ascii="Book Antiqua" w:hAnsi="Book Antiqua" w:cs="Times New Roman"/>
          <w:sz w:val="24"/>
          <w:szCs w:val="24"/>
          <w:lang w:val="en-US"/>
        </w:rPr>
        <w:t xml:space="preserve">efficiency of the autocrine loop of </w:t>
      </w:r>
      <w:r w:rsidR="00D22A6C" w:rsidRPr="00E82325">
        <w:rPr>
          <w:rFonts w:ascii="Book Antiqua" w:hAnsi="Book Antiqua" w:cs="Times New Roman"/>
          <w:sz w:val="24"/>
          <w:szCs w:val="24"/>
          <w:lang w:val="en-US"/>
        </w:rPr>
        <w:t xml:space="preserve">IGF-2/IGF-1 </w:t>
      </w:r>
      <w:proofErr w:type="gramStart"/>
      <w:r w:rsidR="00D22A6C" w:rsidRPr="00E82325">
        <w:rPr>
          <w:rFonts w:ascii="Book Antiqua" w:hAnsi="Book Antiqua" w:cs="Times New Roman"/>
          <w:sz w:val="24"/>
          <w:szCs w:val="24"/>
          <w:lang w:val="en-US"/>
        </w:rPr>
        <w:lastRenderedPageBreak/>
        <w:t>receptor</w:t>
      </w:r>
      <w:r w:rsidR="006F5402" w:rsidRPr="00E82325">
        <w:rPr>
          <w:rFonts w:ascii="Book Antiqua" w:hAnsi="Book Antiqua" w:cs="Times New Roman"/>
          <w:sz w:val="24"/>
          <w:szCs w:val="24"/>
          <w:vertAlign w:val="superscript"/>
          <w:lang w:val="en-US"/>
        </w:rPr>
        <w:t>[</w:t>
      </w:r>
      <w:proofErr w:type="gramEnd"/>
      <w:r w:rsidR="00915D8C" w:rsidRPr="00E82325">
        <w:rPr>
          <w:rFonts w:ascii="Book Antiqua" w:hAnsi="Book Antiqua" w:cs="Times New Roman"/>
          <w:sz w:val="24"/>
          <w:szCs w:val="24"/>
          <w:vertAlign w:val="superscript"/>
          <w:lang w:val="en-US"/>
        </w:rPr>
        <w:t>52</w:t>
      </w:r>
      <w:r w:rsidR="006F5402" w:rsidRPr="00E82325">
        <w:rPr>
          <w:rFonts w:ascii="Book Antiqua" w:hAnsi="Book Antiqua" w:cs="Times New Roman"/>
          <w:sz w:val="24"/>
          <w:szCs w:val="24"/>
          <w:vertAlign w:val="superscript"/>
          <w:lang w:val="en-US"/>
        </w:rPr>
        <w:t>]</w:t>
      </w:r>
      <w:r w:rsidR="00D22A6C" w:rsidRPr="00E82325">
        <w:rPr>
          <w:rFonts w:ascii="Book Antiqua" w:hAnsi="Book Antiqua" w:cs="Times New Roman"/>
          <w:sz w:val="24"/>
          <w:szCs w:val="24"/>
          <w:lang w:val="en-US"/>
        </w:rPr>
        <w:t xml:space="preserve"> and regulati</w:t>
      </w:r>
      <w:r w:rsidR="00282246" w:rsidRPr="00E82325">
        <w:rPr>
          <w:rFonts w:ascii="Book Antiqua" w:hAnsi="Book Antiqua" w:cs="Times New Roman"/>
          <w:sz w:val="24"/>
          <w:szCs w:val="24"/>
          <w:lang w:val="en-US"/>
        </w:rPr>
        <w:t>ng</w:t>
      </w:r>
      <w:r w:rsidR="00D22A6C" w:rsidRPr="00E82325">
        <w:rPr>
          <w:rFonts w:ascii="Book Antiqua" w:hAnsi="Book Antiqua" w:cs="Times New Roman"/>
          <w:sz w:val="24"/>
          <w:szCs w:val="24"/>
          <w:lang w:val="en-US"/>
        </w:rPr>
        <w:t xml:space="preserve"> cholecystokinin p</w:t>
      </w:r>
      <w:r w:rsidR="0033496F" w:rsidRPr="00E82325">
        <w:rPr>
          <w:rFonts w:ascii="Book Antiqua" w:hAnsi="Book Antiqua" w:cs="Times New Roman"/>
          <w:sz w:val="24"/>
          <w:szCs w:val="24"/>
          <w:lang w:val="en-US"/>
        </w:rPr>
        <w:t xml:space="preserve">roduction in </w:t>
      </w:r>
      <w:r w:rsidR="0033496F" w:rsidRPr="00E82325">
        <w:rPr>
          <w:rFonts w:ascii="Book Antiqua" w:hAnsi="Book Antiqua" w:cs="Times New Roman"/>
          <w:sz w:val="24"/>
          <w:szCs w:val="24"/>
        </w:rPr>
        <w:t>β</w:t>
      </w:r>
      <w:r w:rsidR="0033496F" w:rsidRPr="00E82325">
        <w:rPr>
          <w:rFonts w:ascii="Book Antiqua" w:hAnsi="Book Antiqua" w:cs="Times New Roman"/>
          <w:sz w:val="24"/>
          <w:szCs w:val="24"/>
          <w:lang w:val="en-US"/>
        </w:rPr>
        <w:t>-</w:t>
      </w:r>
      <w:r w:rsidR="0033496F" w:rsidRPr="00E82325">
        <w:rPr>
          <w:rFonts w:ascii="Book Antiqua" w:hAnsi="Book Antiqua" w:cs="Times New Roman"/>
          <w:sz w:val="24"/>
          <w:szCs w:val="24"/>
        </w:rPr>
        <w:t>с</w:t>
      </w:r>
      <w:r w:rsidR="00D22A6C" w:rsidRPr="00E82325">
        <w:rPr>
          <w:rFonts w:ascii="Book Antiqua" w:hAnsi="Book Antiqua" w:cs="Times New Roman"/>
          <w:sz w:val="24"/>
          <w:szCs w:val="24"/>
          <w:lang w:val="en-US"/>
        </w:rPr>
        <w:t>ells in a paracrine manner</w:t>
      </w:r>
      <w:r w:rsidR="006F5402" w:rsidRPr="00E82325">
        <w:rPr>
          <w:rFonts w:ascii="Book Antiqua" w:hAnsi="Book Antiqua" w:cs="Times New Roman"/>
          <w:sz w:val="24"/>
          <w:szCs w:val="24"/>
          <w:vertAlign w:val="superscript"/>
          <w:lang w:val="en-US"/>
        </w:rPr>
        <w:t>[</w:t>
      </w:r>
      <w:r w:rsidR="00915D8C" w:rsidRPr="00E82325">
        <w:rPr>
          <w:rFonts w:ascii="Book Antiqua" w:hAnsi="Book Antiqua" w:cs="Times New Roman"/>
          <w:sz w:val="24"/>
          <w:szCs w:val="24"/>
          <w:vertAlign w:val="superscript"/>
          <w:lang w:val="en-US"/>
        </w:rPr>
        <w:t>53</w:t>
      </w:r>
      <w:r w:rsidR="006F5402" w:rsidRPr="00E82325">
        <w:rPr>
          <w:rFonts w:ascii="Book Antiqua" w:hAnsi="Book Antiqua" w:cs="Times New Roman"/>
          <w:sz w:val="24"/>
          <w:szCs w:val="24"/>
          <w:vertAlign w:val="superscript"/>
          <w:lang w:val="en-US"/>
        </w:rPr>
        <w:t>]</w:t>
      </w:r>
      <w:r w:rsidR="00D22A6C" w:rsidRPr="00E82325">
        <w:rPr>
          <w:rFonts w:ascii="Book Antiqua" w:hAnsi="Book Antiqua" w:cs="Times New Roman"/>
          <w:sz w:val="24"/>
          <w:szCs w:val="24"/>
          <w:lang w:val="en-US"/>
        </w:rPr>
        <w:t>.</w:t>
      </w:r>
    </w:p>
    <w:p w14:paraId="56A7CB31" w14:textId="77777777" w:rsidR="00751AF2" w:rsidRPr="00E82325" w:rsidRDefault="00AE4255"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 xml:space="preserve">The </w:t>
      </w:r>
      <w:r w:rsidR="00751AF2" w:rsidRPr="00E82325">
        <w:rPr>
          <w:rFonts w:ascii="Book Antiqua" w:hAnsi="Book Antiqua" w:cs="Times New Roman"/>
          <w:sz w:val="24"/>
          <w:szCs w:val="24"/>
          <w:lang w:val="en-US"/>
        </w:rPr>
        <w:t>Reg</w:t>
      </w:r>
      <w:r w:rsidRPr="00E82325">
        <w:rPr>
          <w:rFonts w:ascii="Book Antiqua" w:hAnsi="Book Antiqua" w:cs="Times New Roman"/>
          <w:sz w:val="24"/>
          <w:szCs w:val="24"/>
          <w:lang w:val="en-US"/>
        </w:rPr>
        <w:t xml:space="preserve"> (‘regenerating’) protein family</w:t>
      </w:r>
      <w:r w:rsidR="0040524E" w:rsidRPr="00E82325">
        <w:rPr>
          <w:rFonts w:ascii="Book Antiqua" w:hAnsi="Book Antiqua" w:cs="Times New Roman"/>
          <w:sz w:val="24"/>
          <w:szCs w:val="24"/>
          <w:lang w:val="en-US"/>
        </w:rPr>
        <w:t xml:space="preserve"> </w:t>
      </w:r>
      <w:r w:rsidR="009265B5" w:rsidRPr="00E82325">
        <w:rPr>
          <w:rFonts w:ascii="Book Antiqua" w:hAnsi="Book Antiqua" w:cs="Times New Roman"/>
          <w:sz w:val="24"/>
          <w:szCs w:val="24"/>
          <w:lang w:val="en-US"/>
        </w:rPr>
        <w:t xml:space="preserve">was </w:t>
      </w:r>
      <w:r w:rsidR="0040524E" w:rsidRPr="00E82325">
        <w:rPr>
          <w:rFonts w:ascii="Book Antiqua" w:hAnsi="Book Antiqua" w:cs="Times New Roman"/>
          <w:sz w:val="24"/>
          <w:szCs w:val="24"/>
          <w:lang w:val="en-US"/>
        </w:rPr>
        <w:t>reported independently by research groups studying</w:t>
      </w:r>
      <w:r w:rsidR="009265B5" w:rsidRPr="00E82325">
        <w:rPr>
          <w:rFonts w:ascii="Book Antiqua" w:hAnsi="Book Antiqua" w:cs="Times New Roman"/>
          <w:sz w:val="24"/>
          <w:szCs w:val="24"/>
          <w:lang w:val="en-US"/>
        </w:rPr>
        <w:t xml:space="preserve"> pancreatitis and pancreatic islet regeneration</w:t>
      </w:r>
      <w:r w:rsidR="00751AF2" w:rsidRPr="00E82325">
        <w:rPr>
          <w:rFonts w:ascii="Book Antiqua" w:hAnsi="Book Antiqua" w:cs="Times New Roman"/>
          <w:sz w:val="24"/>
          <w:szCs w:val="24"/>
          <w:lang w:val="en-US"/>
        </w:rPr>
        <w:t xml:space="preserve">. </w:t>
      </w:r>
      <w:r w:rsidR="0040524E" w:rsidRPr="00E82325">
        <w:rPr>
          <w:rFonts w:ascii="Book Antiqua" w:hAnsi="Book Antiqua" w:cs="Times New Roman"/>
          <w:sz w:val="24"/>
          <w:szCs w:val="24"/>
          <w:lang w:val="en-US"/>
        </w:rPr>
        <w:t>The family includes several small protein molecules named ‘</w:t>
      </w:r>
      <w:r w:rsidR="00751AF2" w:rsidRPr="00E82325">
        <w:rPr>
          <w:rFonts w:ascii="Book Antiqua" w:hAnsi="Book Antiqua" w:cs="Times New Roman"/>
          <w:sz w:val="24"/>
          <w:szCs w:val="24"/>
          <w:lang w:val="en-US"/>
        </w:rPr>
        <w:t>pancreatic stone protein</w:t>
      </w:r>
      <w:r w:rsidR="0040524E" w:rsidRPr="00E82325">
        <w:rPr>
          <w:rFonts w:ascii="Book Antiqua" w:hAnsi="Book Antiqua" w:cs="Times New Roman"/>
          <w:sz w:val="24"/>
          <w:szCs w:val="24"/>
          <w:lang w:val="en-US"/>
        </w:rPr>
        <w:t>’</w:t>
      </w:r>
      <w:r w:rsidR="00315DB3">
        <w:rPr>
          <w:rFonts w:ascii="Book Antiqua" w:hAnsi="Book Antiqua" w:cs="Times New Roman"/>
          <w:sz w:val="24"/>
          <w:szCs w:val="24"/>
          <w:lang w:val="en-US"/>
        </w:rPr>
        <w:t>,</w:t>
      </w:r>
      <w:r w:rsidR="00315DB3">
        <w:rPr>
          <w:rFonts w:ascii="Book Antiqua" w:hAnsi="Book Antiqua" w:cs="Times New Roman" w:hint="eastAsia"/>
          <w:sz w:val="24"/>
          <w:szCs w:val="24"/>
          <w:lang w:val="en-US" w:eastAsia="zh-CN"/>
        </w:rPr>
        <w:t xml:space="preserve"> </w:t>
      </w:r>
      <w:r w:rsidR="0040524E" w:rsidRPr="00E82325">
        <w:rPr>
          <w:rFonts w:ascii="Book Antiqua" w:hAnsi="Book Antiqua" w:cs="Times New Roman"/>
          <w:sz w:val="24"/>
          <w:szCs w:val="24"/>
          <w:lang w:val="en-US"/>
        </w:rPr>
        <w:t>‘</w:t>
      </w:r>
      <w:r w:rsidR="00751AF2" w:rsidRPr="00E82325">
        <w:rPr>
          <w:rFonts w:ascii="Book Antiqua" w:hAnsi="Book Antiqua" w:cs="Times New Roman"/>
          <w:sz w:val="24"/>
          <w:szCs w:val="24"/>
          <w:lang w:val="en-US"/>
        </w:rPr>
        <w:t>pancreatic thread protein</w:t>
      </w:r>
      <w:r w:rsidR="0040524E" w:rsidRPr="00E82325">
        <w:rPr>
          <w:rFonts w:ascii="Book Antiqua" w:hAnsi="Book Antiqua" w:cs="Times New Roman"/>
          <w:sz w:val="24"/>
          <w:szCs w:val="24"/>
          <w:lang w:val="en-US"/>
        </w:rPr>
        <w:t>’</w:t>
      </w:r>
      <w:r w:rsidR="00751AF2" w:rsidRPr="00E82325">
        <w:rPr>
          <w:rFonts w:ascii="Book Antiqua" w:hAnsi="Book Antiqua" w:cs="Times New Roman"/>
          <w:sz w:val="24"/>
          <w:szCs w:val="24"/>
          <w:lang w:val="en-US"/>
        </w:rPr>
        <w:t xml:space="preserve">, </w:t>
      </w:r>
      <w:r w:rsidR="0040524E" w:rsidRPr="00E82325">
        <w:rPr>
          <w:rFonts w:ascii="Book Antiqua" w:hAnsi="Book Antiqua" w:cs="Times New Roman"/>
          <w:sz w:val="24"/>
          <w:szCs w:val="24"/>
          <w:lang w:val="en-US"/>
        </w:rPr>
        <w:t>‘</w:t>
      </w:r>
      <w:bookmarkStart w:id="50" w:name="OLE_LINK95"/>
      <w:bookmarkStart w:id="51" w:name="OLE_LINK96"/>
      <w:r w:rsidR="00751AF2" w:rsidRPr="00E82325">
        <w:rPr>
          <w:rFonts w:ascii="Book Antiqua" w:hAnsi="Book Antiqua" w:cs="Times New Roman"/>
          <w:sz w:val="24"/>
          <w:szCs w:val="24"/>
          <w:lang w:val="en-US"/>
        </w:rPr>
        <w:t>islet neogenesis-associated protein</w:t>
      </w:r>
      <w:bookmarkEnd w:id="50"/>
      <w:bookmarkEnd w:id="51"/>
      <w:r w:rsidR="0040524E" w:rsidRPr="00E82325">
        <w:rPr>
          <w:rFonts w:ascii="Book Antiqua" w:hAnsi="Book Antiqua" w:cs="Times New Roman"/>
          <w:sz w:val="24"/>
          <w:szCs w:val="24"/>
          <w:lang w:val="en-US"/>
        </w:rPr>
        <w:t>’</w:t>
      </w:r>
      <w:r w:rsidR="00265B50" w:rsidRPr="00E82325">
        <w:rPr>
          <w:rFonts w:ascii="Book Antiqua" w:hAnsi="Book Antiqua" w:cs="Times New Roman"/>
          <w:sz w:val="24"/>
          <w:szCs w:val="24"/>
          <w:lang w:val="en-US"/>
        </w:rPr>
        <w:t xml:space="preserve"> </w:t>
      </w:r>
      <w:r w:rsidR="0040524E" w:rsidRPr="00E82325">
        <w:rPr>
          <w:rFonts w:ascii="Book Antiqua" w:hAnsi="Book Antiqua" w:cs="Times New Roman"/>
          <w:sz w:val="24"/>
          <w:szCs w:val="24"/>
          <w:lang w:val="en-US"/>
        </w:rPr>
        <w:t xml:space="preserve">and </w:t>
      </w:r>
      <w:r w:rsidR="00751AF2" w:rsidRPr="00E82325">
        <w:rPr>
          <w:rFonts w:ascii="Book Antiqua" w:hAnsi="Book Antiqua" w:cs="Times New Roman"/>
          <w:sz w:val="24"/>
          <w:szCs w:val="24"/>
        </w:rPr>
        <w:t>С</w:t>
      </w:r>
      <w:r w:rsidR="00751AF2" w:rsidRPr="00E82325">
        <w:rPr>
          <w:rFonts w:ascii="Book Antiqua" w:hAnsi="Book Antiqua" w:cs="Times New Roman"/>
          <w:sz w:val="24"/>
          <w:szCs w:val="24"/>
          <w:lang w:val="en-US"/>
        </w:rPr>
        <w:t>-type lectin-like protein</w:t>
      </w:r>
      <w:r w:rsidR="00572AF2" w:rsidRPr="00E82325">
        <w:rPr>
          <w:rFonts w:ascii="Book Antiqua" w:hAnsi="Book Antiqua" w:cs="Times New Roman"/>
          <w:sz w:val="24"/>
          <w:szCs w:val="24"/>
          <w:lang w:val="en-US"/>
        </w:rPr>
        <w:t>,</w:t>
      </w:r>
      <w:r w:rsidR="00751AF2" w:rsidRPr="00E82325">
        <w:rPr>
          <w:rFonts w:ascii="Book Antiqua" w:hAnsi="Book Antiqua" w:cs="Times New Roman"/>
          <w:sz w:val="24"/>
          <w:szCs w:val="24"/>
          <w:lang w:val="en-US"/>
        </w:rPr>
        <w:t xml:space="preserve"> </w:t>
      </w:r>
      <w:r w:rsidR="0040524E" w:rsidRPr="00E82325">
        <w:rPr>
          <w:rFonts w:ascii="Book Antiqua" w:hAnsi="Book Antiqua" w:cs="Times New Roman"/>
          <w:sz w:val="24"/>
          <w:szCs w:val="24"/>
          <w:lang w:val="en-US"/>
        </w:rPr>
        <w:t>which exhibit anti-inflammatory</w:t>
      </w:r>
      <w:r w:rsidR="00751AF2" w:rsidRPr="00E82325">
        <w:rPr>
          <w:rFonts w:ascii="Book Antiqua" w:hAnsi="Book Antiqua" w:cs="Times New Roman"/>
          <w:sz w:val="24"/>
          <w:szCs w:val="24"/>
          <w:lang w:val="en-US"/>
        </w:rPr>
        <w:t xml:space="preserve">, </w:t>
      </w:r>
      <w:r w:rsidR="0040524E" w:rsidRPr="00E82325">
        <w:rPr>
          <w:rFonts w:ascii="Book Antiqua" w:hAnsi="Book Antiqua" w:cs="Times New Roman"/>
          <w:sz w:val="24"/>
          <w:szCs w:val="24"/>
          <w:lang w:val="en-US"/>
        </w:rPr>
        <w:t>anti-apoptotic</w:t>
      </w:r>
      <w:r w:rsidR="00751AF2" w:rsidRPr="00E82325">
        <w:rPr>
          <w:rFonts w:ascii="Book Antiqua" w:hAnsi="Book Antiqua" w:cs="Times New Roman"/>
          <w:sz w:val="24"/>
          <w:szCs w:val="24"/>
          <w:lang w:val="en-US"/>
        </w:rPr>
        <w:t xml:space="preserve"> </w:t>
      </w:r>
      <w:r w:rsidR="0040524E" w:rsidRPr="00E82325">
        <w:rPr>
          <w:rFonts w:ascii="Book Antiqua" w:hAnsi="Book Antiqua" w:cs="Times New Roman"/>
          <w:sz w:val="24"/>
          <w:szCs w:val="24"/>
          <w:lang w:val="en-US"/>
        </w:rPr>
        <w:t>and</w:t>
      </w:r>
      <w:r w:rsidR="00751AF2" w:rsidRPr="00E82325">
        <w:rPr>
          <w:rFonts w:ascii="Book Antiqua" w:hAnsi="Book Antiqua" w:cs="Times New Roman"/>
          <w:sz w:val="24"/>
          <w:szCs w:val="24"/>
          <w:lang w:val="en-US"/>
        </w:rPr>
        <w:t xml:space="preserve"> </w:t>
      </w:r>
      <w:r w:rsidR="0040524E" w:rsidRPr="00E82325">
        <w:rPr>
          <w:rFonts w:ascii="Book Antiqua" w:hAnsi="Book Antiqua" w:cs="Times New Roman"/>
          <w:sz w:val="24"/>
          <w:szCs w:val="24"/>
          <w:lang w:val="en-US"/>
        </w:rPr>
        <w:t xml:space="preserve">mitogen </w:t>
      </w:r>
      <w:proofErr w:type="gramStart"/>
      <w:r w:rsidR="0040524E" w:rsidRPr="00E82325">
        <w:rPr>
          <w:rFonts w:ascii="Book Antiqua" w:hAnsi="Book Antiqua" w:cs="Times New Roman"/>
          <w:sz w:val="24"/>
          <w:szCs w:val="24"/>
          <w:lang w:val="en-US"/>
        </w:rPr>
        <w:t>properties</w:t>
      </w:r>
      <w:r w:rsidR="006F5402" w:rsidRPr="00E82325">
        <w:rPr>
          <w:rFonts w:ascii="Book Antiqua" w:hAnsi="Book Antiqua" w:cs="Times New Roman"/>
          <w:sz w:val="24"/>
          <w:szCs w:val="24"/>
          <w:vertAlign w:val="superscript"/>
          <w:lang w:val="en-US"/>
        </w:rPr>
        <w:t>[</w:t>
      </w:r>
      <w:proofErr w:type="gramEnd"/>
      <w:r w:rsidR="00915D8C" w:rsidRPr="00E82325">
        <w:rPr>
          <w:rFonts w:ascii="Book Antiqua" w:hAnsi="Book Antiqua" w:cs="Times New Roman"/>
          <w:sz w:val="24"/>
          <w:szCs w:val="24"/>
          <w:vertAlign w:val="superscript"/>
          <w:lang w:val="en-US"/>
        </w:rPr>
        <w:t>54</w:t>
      </w:r>
      <w:r w:rsidR="006F5402" w:rsidRPr="00E82325">
        <w:rPr>
          <w:rFonts w:ascii="Book Antiqua" w:hAnsi="Book Antiqua" w:cs="Times New Roman"/>
          <w:sz w:val="24"/>
          <w:szCs w:val="24"/>
          <w:vertAlign w:val="superscript"/>
          <w:lang w:val="en-US"/>
        </w:rPr>
        <w:t>]</w:t>
      </w:r>
      <w:r w:rsidR="00751AF2" w:rsidRPr="00E82325">
        <w:rPr>
          <w:rFonts w:ascii="Book Antiqua" w:hAnsi="Book Antiqua" w:cs="Times New Roman"/>
          <w:sz w:val="24"/>
          <w:szCs w:val="24"/>
          <w:lang w:val="en-US"/>
        </w:rPr>
        <w:t xml:space="preserve">. </w:t>
      </w:r>
      <w:r w:rsidR="00265B50" w:rsidRPr="00E82325">
        <w:rPr>
          <w:rFonts w:ascii="Book Antiqua" w:hAnsi="Book Antiqua" w:cs="Times New Roman"/>
          <w:sz w:val="24"/>
          <w:szCs w:val="24"/>
          <w:lang w:val="en-US"/>
        </w:rPr>
        <w:t>The</w:t>
      </w:r>
      <w:r w:rsidR="00783373" w:rsidRPr="00E82325">
        <w:rPr>
          <w:rFonts w:ascii="Book Antiqua" w:hAnsi="Book Antiqua" w:cs="Times New Roman"/>
          <w:sz w:val="24"/>
          <w:szCs w:val="24"/>
          <w:lang w:val="en-US"/>
        </w:rPr>
        <w:t xml:space="preserve"> action of Reg</w:t>
      </w:r>
      <w:r w:rsidR="00265B50" w:rsidRPr="00E82325">
        <w:rPr>
          <w:rFonts w:ascii="Book Antiqua" w:hAnsi="Book Antiqua" w:cs="Times New Roman"/>
          <w:sz w:val="24"/>
          <w:szCs w:val="24"/>
          <w:lang w:val="en-US"/>
        </w:rPr>
        <w:t xml:space="preserve"> proteins </w:t>
      </w:r>
      <w:r w:rsidR="0062323C" w:rsidRPr="00E82325">
        <w:rPr>
          <w:rFonts w:ascii="Book Antiqua" w:hAnsi="Book Antiqua" w:cs="Times New Roman"/>
          <w:sz w:val="24"/>
          <w:szCs w:val="24"/>
          <w:lang w:val="en-US"/>
        </w:rPr>
        <w:t>(</w:t>
      </w:r>
      <w:r w:rsidR="00265B50" w:rsidRPr="00E82325">
        <w:rPr>
          <w:rFonts w:ascii="Book Antiqua" w:hAnsi="Book Antiqua" w:cs="Times New Roman"/>
          <w:sz w:val="24"/>
          <w:szCs w:val="24"/>
          <w:lang w:val="en-US"/>
        </w:rPr>
        <w:t>as acute phase reactants, lectins, antiapoptotic factors</w:t>
      </w:r>
      <w:r w:rsidR="0062323C" w:rsidRPr="00E82325">
        <w:rPr>
          <w:rFonts w:ascii="Book Antiqua" w:hAnsi="Book Antiqua" w:cs="Times New Roman"/>
          <w:sz w:val="24"/>
          <w:szCs w:val="24"/>
          <w:lang w:val="en-US"/>
        </w:rPr>
        <w:t>,</w:t>
      </w:r>
      <w:r w:rsidR="00265B50" w:rsidRPr="00E82325">
        <w:rPr>
          <w:rFonts w:ascii="Book Antiqua" w:hAnsi="Book Antiqua" w:cs="Times New Roman"/>
          <w:sz w:val="24"/>
          <w:szCs w:val="24"/>
          <w:lang w:val="en-US"/>
        </w:rPr>
        <w:t xml:space="preserve"> growth factors</w:t>
      </w:r>
      <w:r w:rsidR="0062323C" w:rsidRPr="00E82325">
        <w:rPr>
          <w:rFonts w:ascii="Book Antiqua" w:hAnsi="Book Antiqua" w:cs="Times New Roman"/>
          <w:sz w:val="24"/>
          <w:szCs w:val="24"/>
          <w:lang w:val="en-US"/>
        </w:rPr>
        <w:t>)</w:t>
      </w:r>
      <w:r w:rsidR="00265B50" w:rsidRPr="00E82325">
        <w:rPr>
          <w:rFonts w:ascii="Book Antiqua" w:hAnsi="Book Antiqua" w:cs="Times New Roman"/>
          <w:sz w:val="24"/>
          <w:szCs w:val="24"/>
          <w:lang w:val="en-US"/>
        </w:rPr>
        <w:t xml:space="preserve"> </w:t>
      </w:r>
      <w:r w:rsidR="0062323C" w:rsidRPr="00E82325">
        <w:rPr>
          <w:rFonts w:ascii="Book Antiqua" w:hAnsi="Book Antiqua" w:cs="Times New Roman"/>
          <w:sz w:val="24"/>
          <w:szCs w:val="24"/>
          <w:lang w:val="en-US"/>
        </w:rPr>
        <w:t xml:space="preserve">has wider specificity than has been supposed initially, as their targets include </w:t>
      </w:r>
      <w:r w:rsidR="00265B50" w:rsidRPr="00E82325">
        <w:rPr>
          <w:rFonts w:ascii="Book Antiqua" w:hAnsi="Book Antiqua" w:cs="Times New Roman"/>
          <w:sz w:val="24"/>
          <w:szCs w:val="24"/>
          <w:lang w:val="en-US"/>
        </w:rPr>
        <w:t xml:space="preserve">not only </w:t>
      </w:r>
      <w:r w:rsidR="00265B50" w:rsidRPr="00E82325">
        <w:rPr>
          <w:rFonts w:ascii="Book Antiqua" w:hAnsi="Book Antiqua" w:cs="Times New Roman"/>
          <w:sz w:val="24"/>
          <w:szCs w:val="24"/>
        </w:rPr>
        <w:t>β</w:t>
      </w:r>
      <w:r w:rsidR="00265B50" w:rsidRPr="00E82325">
        <w:rPr>
          <w:rFonts w:ascii="Book Antiqua" w:hAnsi="Book Antiqua" w:cs="Times New Roman"/>
          <w:sz w:val="24"/>
          <w:szCs w:val="24"/>
          <w:lang w:val="en-US"/>
        </w:rPr>
        <w:t xml:space="preserve">-cells, but </w:t>
      </w:r>
      <w:r w:rsidR="0062323C" w:rsidRPr="00E82325">
        <w:rPr>
          <w:rFonts w:ascii="Book Antiqua" w:hAnsi="Book Antiqua" w:cs="Times New Roman"/>
          <w:sz w:val="24"/>
          <w:szCs w:val="24"/>
          <w:lang w:val="en-US"/>
        </w:rPr>
        <w:t xml:space="preserve">also </w:t>
      </w:r>
      <w:r w:rsidR="00265B50" w:rsidRPr="00E82325">
        <w:rPr>
          <w:rFonts w:ascii="Book Antiqua" w:hAnsi="Book Antiqua" w:cs="Times New Roman"/>
          <w:sz w:val="24"/>
          <w:szCs w:val="24"/>
          <w:lang w:val="en-US"/>
        </w:rPr>
        <w:t xml:space="preserve">neural and epithelial cells in the </w:t>
      </w:r>
      <w:proofErr w:type="gramStart"/>
      <w:r w:rsidR="0062323C" w:rsidRPr="00E82325">
        <w:rPr>
          <w:rFonts w:ascii="Book Antiqua" w:hAnsi="Book Antiqua" w:cs="Times New Roman"/>
          <w:sz w:val="24"/>
          <w:szCs w:val="24"/>
          <w:lang w:val="en-US"/>
        </w:rPr>
        <w:t>intestine</w:t>
      </w:r>
      <w:r w:rsidR="006F5402" w:rsidRPr="00E82325">
        <w:rPr>
          <w:rFonts w:ascii="Book Antiqua" w:hAnsi="Book Antiqua" w:cs="Times New Roman"/>
          <w:sz w:val="24"/>
          <w:szCs w:val="24"/>
          <w:vertAlign w:val="superscript"/>
          <w:lang w:val="en-US"/>
        </w:rPr>
        <w:t>[</w:t>
      </w:r>
      <w:proofErr w:type="gramEnd"/>
      <w:r w:rsidR="00915D8C" w:rsidRPr="00E82325">
        <w:rPr>
          <w:rFonts w:ascii="Book Antiqua" w:hAnsi="Book Antiqua" w:cs="Times New Roman"/>
          <w:sz w:val="24"/>
          <w:szCs w:val="24"/>
          <w:vertAlign w:val="superscript"/>
          <w:lang w:val="en-US"/>
        </w:rPr>
        <w:t>55</w:t>
      </w:r>
      <w:r w:rsidR="006F5402" w:rsidRPr="00E82325">
        <w:rPr>
          <w:rFonts w:ascii="Book Antiqua" w:hAnsi="Book Antiqua" w:cs="Times New Roman"/>
          <w:sz w:val="24"/>
          <w:szCs w:val="24"/>
          <w:vertAlign w:val="superscript"/>
          <w:lang w:val="en-US"/>
        </w:rPr>
        <w:t>]</w:t>
      </w:r>
      <w:r w:rsidR="00751AF2" w:rsidRPr="00E82325">
        <w:rPr>
          <w:rFonts w:ascii="Book Antiqua" w:hAnsi="Book Antiqua" w:cs="Times New Roman"/>
          <w:sz w:val="24"/>
          <w:szCs w:val="24"/>
          <w:lang w:val="en-US"/>
        </w:rPr>
        <w:t xml:space="preserve">. </w:t>
      </w:r>
      <w:r w:rsidR="0062323C" w:rsidRPr="00E82325">
        <w:rPr>
          <w:rFonts w:ascii="Book Antiqua" w:hAnsi="Book Antiqua" w:cs="Times New Roman"/>
          <w:sz w:val="24"/>
          <w:szCs w:val="24"/>
          <w:lang w:val="en-US"/>
        </w:rPr>
        <w:t xml:space="preserve">The </w:t>
      </w:r>
      <w:r w:rsidR="00315DB3" w:rsidRPr="00315DB3">
        <w:rPr>
          <w:rFonts w:ascii="Book Antiqua" w:hAnsi="Book Antiqua" w:cs="Times New Roman"/>
          <w:sz w:val="24"/>
          <w:szCs w:val="24"/>
          <w:lang w:val="en-US"/>
        </w:rPr>
        <w:t>islet neogenesis-associated protein</w:t>
      </w:r>
      <w:r w:rsidR="00110C7E" w:rsidRPr="00E82325">
        <w:rPr>
          <w:rFonts w:ascii="Book Antiqua" w:hAnsi="Book Antiqua" w:cs="Times New Roman"/>
          <w:sz w:val="24"/>
          <w:szCs w:val="24"/>
          <w:lang w:val="en-US"/>
        </w:rPr>
        <w:t xml:space="preserve"> peptide </w:t>
      </w:r>
      <w:r w:rsidR="0062323C" w:rsidRPr="00E82325">
        <w:rPr>
          <w:rFonts w:ascii="Book Antiqua" w:hAnsi="Book Antiqua" w:cs="Times New Roman"/>
          <w:sz w:val="24"/>
          <w:szCs w:val="24"/>
          <w:lang w:val="en-US"/>
        </w:rPr>
        <w:t>molecule successfully</w:t>
      </w:r>
      <w:r w:rsidR="00110C7E" w:rsidRPr="00E82325">
        <w:rPr>
          <w:rFonts w:ascii="Book Antiqua" w:hAnsi="Book Antiqua" w:cs="Times New Roman"/>
          <w:sz w:val="24"/>
          <w:szCs w:val="24"/>
          <w:lang w:val="en-US"/>
        </w:rPr>
        <w:t xml:space="preserve"> stimulate</w:t>
      </w:r>
      <w:r w:rsidR="0062323C" w:rsidRPr="00E82325">
        <w:rPr>
          <w:rFonts w:ascii="Book Antiqua" w:hAnsi="Book Antiqua" w:cs="Times New Roman"/>
          <w:sz w:val="24"/>
          <w:szCs w:val="24"/>
          <w:lang w:val="en-US"/>
        </w:rPr>
        <w:t>d</w:t>
      </w:r>
      <w:r w:rsidR="00110C7E" w:rsidRPr="00E82325">
        <w:rPr>
          <w:rFonts w:ascii="Book Antiqua" w:hAnsi="Book Antiqua" w:cs="Times New Roman"/>
          <w:sz w:val="24"/>
          <w:szCs w:val="24"/>
          <w:lang w:val="en-US"/>
        </w:rPr>
        <w:t xml:space="preserve"> </w:t>
      </w:r>
      <w:r w:rsidR="0062323C" w:rsidRPr="00E82325">
        <w:rPr>
          <w:rFonts w:ascii="Book Antiqua" w:hAnsi="Book Antiqua" w:cs="Times New Roman"/>
          <w:sz w:val="24"/>
          <w:szCs w:val="24"/>
          <w:lang w:val="en-US"/>
        </w:rPr>
        <w:t>recovery of</w:t>
      </w:r>
      <w:r w:rsidR="00110C7E" w:rsidRPr="00E82325">
        <w:rPr>
          <w:rFonts w:ascii="Book Antiqua" w:hAnsi="Book Antiqua" w:cs="Times New Roman"/>
          <w:sz w:val="24"/>
          <w:szCs w:val="24"/>
          <w:lang w:val="en-US"/>
        </w:rPr>
        <w:t xml:space="preserve"> </w:t>
      </w:r>
      <w:r w:rsidR="0062323C" w:rsidRPr="00E82325">
        <w:rPr>
          <w:rFonts w:ascii="Book Antiqua" w:hAnsi="Book Antiqua" w:cs="Times New Roman"/>
          <w:sz w:val="24"/>
          <w:szCs w:val="24"/>
        </w:rPr>
        <w:t>β</w:t>
      </w:r>
      <w:r w:rsidR="0062323C" w:rsidRPr="00E82325">
        <w:rPr>
          <w:rFonts w:ascii="Book Antiqua" w:hAnsi="Book Antiqua" w:cs="Times New Roman"/>
          <w:sz w:val="24"/>
          <w:szCs w:val="24"/>
          <w:lang w:val="en-US"/>
        </w:rPr>
        <w:t>-</w:t>
      </w:r>
      <w:r w:rsidR="00110C7E" w:rsidRPr="00E82325">
        <w:rPr>
          <w:rFonts w:ascii="Book Antiqua" w:hAnsi="Book Antiqua" w:cs="Times New Roman"/>
          <w:sz w:val="24"/>
          <w:szCs w:val="24"/>
          <w:lang w:val="en-US"/>
        </w:rPr>
        <w:t xml:space="preserve">cell mass in animal models and </w:t>
      </w:r>
      <w:r w:rsidR="0062323C" w:rsidRPr="00E82325">
        <w:rPr>
          <w:rFonts w:ascii="Book Antiqua" w:hAnsi="Book Antiqua" w:cs="Times New Roman"/>
          <w:sz w:val="24"/>
          <w:szCs w:val="24"/>
          <w:lang w:val="en-US"/>
        </w:rPr>
        <w:t>showed some promising results</w:t>
      </w:r>
      <w:r w:rsidR="00110C7E" w:rsidRPr="00E82325">
        <w:rPr>
          <w:rFonts w:ascii="Book Antiqua" w:hAnsi="Book Antiqua" w:cs="Times New Roman"/>
          <w:sz w:val="24"/>
          <w:szCs w:val="24"/>
          <w:lang w:val="en-US"/>
        </w:rPr>
        <w:t xml:space="preserve"> in clinical </w:t>
      </w:r>
      <w:proofErr w:type="gramStart"/>
      <w:r w:rsidR="00110C7E" w:rsidRPr="00E82325">
        <w:rPr>
          <w:rFonts w:ascii="Book Antiqua" w:hAnsi="Book Antiqua" w:cs="Times New Roman"/>
          <w:sz w:val="24"/>
          <w:szCs w:val="24"/>
          <w:lang w:val="en-US"/>
        </w:rPr>
        <w:t>trials</w:t>
      </w:r>
      <w:r w:rsidR="006F5402" w:rsidRPr="00E82325">
        <w:rPr>
          <w:rFonts w:ascii="Book Antiqua" w:hAnsi="Book Antiqua" w:cs="Times New Roman"/>
          <w:sz w:val="24"/>
          <w:szCs w:val="24"/>
          <w:vertAlign w:val="superscript"/>
          <w:lang w:val="en-US"/>
        </w:rPr>
        <w:t>[</w:t>
      </w:r>
      <w:proofErr w:type="gramEnd"/>
      <w:r w:rsidR="005C5D5E" w:rsidRPr="00E82325">
        <w:rPr>
          <w:rFonts w:ascii="Book Antiqua" w:hAnsi="Book Antiqua" w:cs="Times New Roman"/>
          <w:sz w:val="24"/>
          <w:szCs w:val="24"/>
          <w:vertAlign w:val="superscript"/>
          <w:lang w:val="en-US"/>
        </w:rPr>
        <w:t>56</w:t>
      </w:r>
      <w:r w:rsidR="006F5402" w:rsidRPr="00E82325">
        <w:rPr>
          <w:rFonts w:ascii="Book Antiqua" w:hAnsi="Book Antiqua" w:cs="Times New Roman"/>
          <w:sz w:val="24"/>
          <w:szCs w:val="24"/>
          <w:vertAlign w:val="superscript"/>
          <w:lang w:val="en-US"/>
        </w:rPr>
        <w:t>]</w:t>
      </w:r>
      <w:r w:rsidR="00110C7E" w:rsidRPr="00E82325">
        <w:rPr>
          <w:rFonts w:ascii="Book Antiqua" w:hAnsi="Book Antiqua" w:cs="Times New Roman"/>
          <w:sz w:val="24"/>
          <w:szCs w:val="24"/>
          <w:lang w:val="en-US"/>
        </w:rPr>
        <w:t>.</w:t>
      </w:r>
    </w:p>
    <w:p w14:paraId="7E2B09D0" w14:textId="77777777" w:rsidR="006D5D86" w:rsidRPr="00E82325" w:rsidRDefault="00DC0A3C"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The li</w:t>
      </w:r>
      <w:r w:rsidR="00ED7BFF" w:rsidRPr="00E82325">
        <w:rPr>
          <w:rFonts w:ascii="Book Antiqua" w:hAnsi="Book Antiqua" w:cs="Times New Roman"/>
          <w:sz w:val="24"/>
          <w:szCs w:val="24"/>
          <w:lang w:val="en-US"/>
        </w:rPr>
        <w:t xml:space="preserve">st of chemicals that </w:t>
      </w:r>
      <w:r w:rsidR="0062323C" w:rsidRPr="00E82325">
        <w:rPr>
          <w:rFonts w:ascii="Book Antiqua" w:hAnsi="Book Antiqua" w:cs="Times New Roman"/>
          <w:sz w:val="24"/>
          <w:szCs w:val="24"/>
          <w:lang w:val="en-US"/>
        </w:rPr>
        <w:t>stimulate</w:t>
      </w:r>
      <w:r w:rsidR="00ED7BFF" w:rsidRPr="00E82325">
        <w:rPr>
          <w:rFonts w:ascii="Book Antiqua" w:hAnsi="Book Antiqua" w:cs="Times New Roman"/>
          <w:sz w:val="24"/>
          <w:szCs w:val="24"/>
          <w:lang w:val="en-US"/>
        </w:rPr>
        <w:t xml:space="preserve"> </w:t>
      </w:r>
      <w:r w:rsidR="0062323C" w:rsidRPr="00E82325">
        <w:rPr>
          <w:rFonts w:ascii="Book Antiqua" w:hAnsi="Book Antiqua" w:cs="Times New Roman"/>
          <w:sz w:val="24"/>
          <w:szCs w:val="24"/>
        </w:rPr>
        <w:t>β</w:t>
      </w:r>
      <w:r w:rsidR="0062323C" w:rsidRPr="00E82325">
        <w:rPr>
          <w:rFonts w:ascii="Book Antiqua" w:hAnsi="Book Antiqua" w:cs="Times New Roman"/>
          <w:sz w:val="24"/>
          <w:szCs w:val="24"/>
          <w:lang w:val="en-US"/>
        </w:rPr>
        <w:t xml:space="preserve">-cell </w:t>
      </w:r>
      <w:r w:rsidR="00ED7BFF" w:rsidRPr="00E82325">
        <w:rPr>
          <w:rFonts w:ascii="Book Antiqua" w:hAnsi="Book Antiqua" w:cs="Times New Roman"/>
          <w:sz w:val="24"/>
          <w:szCs w:val="24"/>
          <w:lang w:val="en-US"/>
        </w:rPr>
        <w:t xml:space="preserve">proliferation and reduce </w:t>
      </w:r>
      <w:r w:rsidR="0062323C" w:rsidRPr="00E82325">
        <w:rPr>
          <w:rFonts w:ascii="Book Antiqua" w:hAnsi="Book Antiqua" w:cs="Times New Roman"/>
          <w:sz w:val="24"/>
          <w:szCs w:val="24"/>
        </w:rPr>
        <w:t>β</w:t>
      </w:r>
      <w:r w:rsidR="0062323C" w:rsidRPr="00E82325">
        <w:rPr>
          <w:rFonts w:ascii="Book Antiqua" w:hAnsi="Book Antiqua" w:cs="Times New Roman"/>
          <w:sz w:val="24"/>
          <w:szCs w:val="24"/>
          <w:lang w:val="en-US"/>
        </w:rPr>
        <w:t>-cell</w:t>
      </w:r>
      <w:r w:rsidR="00ED7BFF" w:rsidRPr="00E82325">
        <w:rPr>
          <w:rFonts w:ascii="Book Antiqua" w:hAnsi="Book Antiqua" w:cs="Times New Roman"/>
          <w:sz w:val="24"/>
          <w:szCs w:val="24"/>
          <w:lang w:val="en-US"/>
        </w:rPr>
        <w:t xml:space="preserve"> apoptosis</w:t>
      </w:r>
      <w:r w:rsidR="0062323C" w:rsidRPr="00E82325">
        <w:rPr>
          <w:rFonts w:ascii="Book Antiqua" w:hAnsi="Book Antiqua" w:cs="Times New Roman"/>
          <w:sz w:val="24"/>
          <w:szCs w:val="24"/>
          <w:lang w:val="en-US"/>
        </w:rPr>
        <w:t>,</w:t>
      </w:r>
      <w:r w:rsidR="00ED7BFF" w:rsidRPr="00E82325">
        <w:rPr>
          <w:rFonts w:ascii="Book Antiqua" w:hAnsi="Book Antiqua" w:cs="Times New Roman"/>
          <w:sz w:val="24"/>
          <w:szCs w:val="24"/>
          <w:lang w:val="en-US"/>
        </w:rPr>
        <w:t xml:space="preserve"> </w:t>
      </w:r>
      <w:r w:rsidR="0062323C" w:rsidRPr="00E82325">
        <w:rPr>
          <w:rFonts w:ascii="Book Antiqua" w:hAnsi="Book Antiqua" w:cs="Times New Roman"/>
          <w:sz w:val="24"/>
          <w:szCs w:val="24"/>
          <w:lang w:val="en-US"/>
        </w:rPr>
        <w:t>thus pr</w:t>
      </w:r>
      <w:r w:rsidR="00E71807" w:rsidRPr="00E82325">
        <w:rPr>
          <w:rFonts w:ascii="Book Antiqua" w:hAnsi="Book Antiqua" w:cs="Times New Roman"/>
          <w:sz w:val="24"/>
          <w:szCs w:val="24"/>
          <w:lang w:val="en-US"/>
        </w:rPr>
        <w:t>otecting</w:t>
      </w:r>
      <w:r w:rsidR="0062323C" w:rsidRPr="00E82325">
        <w:rPr>
          <w:rFonts w:ascii="Book Antiqua" w:hAnsi="Book Antiqua" w:cs="Times New Roman"/>
          <w:sz w:val="24"/>
          <w:szCs w:val="24"/>
          <w:lang w:val="en-US"/>
        </w:rPr>
        <w:t xml:space="preserve"> the insulin</w:t>
      </w:r>
      <w:r w:rsidR="00E71807" w:rsidRPr="00E82325">
        <w:rPr>
          <w:rFonts w:ascii="Book Antiqua" w:hAnsi="Book Antiqua" w:cs="Times New Roman"/>
          <w:sz w:val="24"/>
          <w:szCs w:val="24"/>
          <w:lang w:val="en-US"/>
        </w:rPr>
        <w:t>-producing</w:t>
      </w:r>
      <w:r w:rsidR="00ED7BFF" w:rsidRPr="00E82325">
        <w:rPr>
          <w:rFonts w:ascii="Book Antiqua" w:hAnsi="Book Antiqua" w:cs="Times New Roman"/>
          <w:sz w:val="24"/>
          <w:szCs w:val="24"/>
          <w:lang w:val="en-US"/>
        </w:rPr>
        <w:t xml:space="preserve"> cell </w:t>
      </w:r>
      <w:r w:rsidR="00E71807" w:rsidRPr="00E82325">
        <w:rPr>
          <w:rFonts w:ascii="Book Antiqua" w:hAnsi="Book Antiqua" w:cs="Times New Roman"/>
          <w:sz w:val="24"/>
          <w:szCs w:val="24"/>
          <w:lang w:val="en-US"/>
        </w:rPr>
        <w:t>reserve</w:t>
      </w:r>
      <w:r w:rsidR="0062323C" w:rsidRPr="00E82325">
        <w:rPr>
          <w:rFonts w:ascii="Book Antiqua" w:hAnsi="Book Antiqua" w:cs="Times New Roman"/>
          <w:sz w:val="24"/>
          <w:szCs w:val="24"/>
          <w:lang w:val="en-US"/>
        </w:rPr>
        <w:t>,</w:t>
      </w:r>
      <w:r w:rsidR="00ED7BFF" w:rsidRPr="00E82325">
        <w:rPr>
          <w:rFonts w:ascii="Book Antiqua" w:hAnsi="Book Antiqua" w:cs="Times New Roman"/>
          <w:sz w:val="24"/>
          <w:szCs w:val="24"/>
          <w:lang w:val="en-US"/>
        </w:rPr>
        <w:t xml:space="preserve"> includes small molecules (</w:t>
      </w:r>
      <w:r w:rsidR="00E71807" w:rsidRPr="00E82325">
        <w:rPr>
          <w:rFonts w:ascii="Book Antiqua" w:hAnsi="Book Antiqua" w:cs="Times New Roman"/>
          <w:sz w:val="24"/>
          <w:szCs w:val="24"/>
          <w:lang w:val="en-US"/>
        </w:rPr>
        <w:t>glucokinase activators</w:t>
      </w:r>
      <w:r w:rsidR="00ED7BFF" w:rsidRPr="00E82325">
        <w:rPr>
          <w:rFonts w:ascii="Book Antiqua" w:hAnsi="Book Antiqua" w:cs="Times New Roman"/>
          <w:sz w:val="24"/>
          <w:szCs w:val="24"/>
          <w:lang w:val="en-US"/>
        </w:rPr>
        <w:t xml:space="preserve">, </w:t>
      </w:r>
      <w:r w:rsidR="00E71807" w:rsidRPr="00E82325">
        <w:rPr>
          <w:rFonts w:ascii="Book Antiqua" w:hAnsi="Book Antiqua" w:cs="Times New Roman"/>
          <w:sz w:val="24"/>
          <w:szCs w:val="24"/>
          <w:lang w:val="en-US"/>
        </w:rPr>
        <w:t xml:space="preserve">inducers of </w:t>
      </w:r>
      <w:r w:rsidR="00ED7BFF" w:rsidRPr="00E82325">
        <w:rPr>
          <w:rFonts w:ascii="Book Antiqua" w:hAnsi="Book Antiqua" w:cs="Times New Roman"/>
          <w:sz w:val="24"/>
          <w:szCs w:val="24"/>
          <w:lang w:val="en-US"/>
        </w:rPr>
        <w:t xml:space="preserve">calcium </w:t>
      </w:r>
      <w:r w:rsidR="00E71807" w:rsidRPr="00E82325">
        <w:rPr>
          <w:rFonts w:ascii="Book Antiqua" w:hAnsi="Book Antiqua" w:cs="Times New Roman"/>
          <w:sz w:val="24"/>
          <w:szCs w:val="24"/>
          <w:lang w:val="en-US"/>
        </w:rPr>
        <w:t>and</w:t>
      </w:r>
      <w:r w:rsidR="00ED7BFF" w:rsidRPr="00E82325">
        <w:rPr>
          <w:rFonts w:ascii="Book Antiqua" w:hAnsi="Book Antiqua" w:cs="Times New Roman"/>
          <w:sz w:val="24"/>
          <w:szCs w:val="24"/>
          <w:lang w:val="en-US"/>
        </w:rPr>
        <w:t xml:space="preserve"> adenosine signaling, </w:t>
      </w:r>
      <w:proofErr w:type="spellStart"/>
      <w:r w:rsidR="00E71807" w:rsidRPr="00E82325">
        <w:rPr>
          <w:rFonts w:ascii="Book Antiqua" w:hAnsi="Book Antiqua" w:cs="Times New Roman"/>
          <w:sz w:val="24"/>
          <w:szCs w:val="24"/>
          <w:lang w:val="en-US"/>
        </w:rPr>
        <w:t>diarylamide</w:t>
      </w:r>
      <w:proofErr w:type="spellEnd"/>
      <w:r w:rsidR="00E71807" w:rsidRPr="00E82325">
        <w:rPr>
          <w:rFonts w:ascii="Book Antiqua" w:hAnsi="Book Antiqua" w:cs="Times New Roman"/>
          <w:sz w:val="24"/>
          <w:szCs w:val="24"/>
          <w:lang w:val="en-US"/>
        </w:rPr>
        <w:t xml:space="preserve"> </w:t>
      </w:r>
      <w:r w:rsidR="00ED7BFF" w:rsidRPr="00E82325">
        <w:rPr>
          <w:rFonts w:ascii="Book Antiqua" w:hAnsi="Book Antiqua" w:cs="Times New Roman"/>
          <w:sz w:val="24"/>
          <w:szCs w:val="24"/>
          <w:lang w:val="en-US"/>
        </w:rPr>
        <w:t xml:space="preserve">WS6), </w:t>
      </w:r>
      <w:r w:rsidR="00B56C37" w:rsidRPr="00E82325">
        <w:rPr>
          <w:rFonts w:ascii="Book Antiqua" w:hAnsi="Book Antiqua" w:cs="Times New Roman"/>
          <w:sz w:val="24"/>
          <w:szCs w:val="24"/>
          <w:lang w:val="en-US"/>
        </w:rPr>
        <w:t xml:space="preserve">growth factors and </w:t>
      </w:r>
      <w:r w:rsidR="00ED7BFF" w:rsidRPr="00E82325">
        <w:rPr>
          <w:rFonts w:ascii="Book Antiqua" w:hAnsi="Book Antiqua" w:cs="Times New Roman"/>
          <w:sz w:val="24"/>
          <w:szCs w:val="24"/>
          <w:lang w:val="en-US"/>
        </w:rPr>
        <w:t xml:space="preserve">hormones </w:t>
      </w:r>
      <w:r w:rsidR="00A44631" w:rsidRPr="00A44631">
        <w:rPr>
          <w:rFonts w:ascii="Book Antiqua" w:hAnsi="Book Antiqua" w:cs="Times New Roman"/>
          <w:sz w:val="24"/>
          <w:szCs w:val="24"/>
          <w:lang w:val="en-US"/>
        </w:rPr>
        <w:t>[platelet-derived growth factor, insulin-like growth factors, epidermal growth factor (EGF), HGF, parathyroid hormone-related protein, insulin, placental lactogen, estrogen, incretins, betatrophin, triiodothyronine]</w:t>
      </w:r>
      <w:r w:rsidR="00ED7BFF" w:rsidRPr="00E82325">
        <w:rPr>
          <w:rFonts w:ascii="Book Antiqua" w:hAnsi="Book Antiqua" w:cs="Times New Roman"/>
          <w:sz w:val="24"/>
          <w:szCs w:val="24"/>
          <w:lang w:val="en-US"/>
        </w:rPr>
        <w:t xml:space="preserve"> </w:t>
      </w:r>
      <w:r w:rsidR="00B56C37" w:rsidRPr="00E82325">
        <w:rPr>
          <w:rFonts w:ascii="Book Antiqua" w:hAnsi="Book Antiqua" w:cs="Times New Roman"/>
          <w:sz w:val="24"/>
          <w:szCs w:val="24"/>
          <w:lang w:val="en-US"/>
        </w:rPr>
        <w:t xml:space="preserve">and phytochemicals (resveratrol, </w:t>
      </w:r>
      <w:proofErr w:type="spellStart"/>
      <w:r w:rsidR="00E71807" w:rsidRPr="00E82325">
        <w:rPr>
          <w:rFonts w:ascii="Book Antiqua" w:hAnsi="Book Antiqua" w:cs="Times New Roman"/>
          <w:sz w:val="24"/>
          <w:szCs w:val="24"/>
          <w:lang w:val="en-US"/>
        </w:rPr>
        <w:t>phenylpropenoic</w:t>
      </w:r>
      <w:proofErr w:type="spellEnd"/>
      <w:r w:rsidR="00E71807" w:rsidRPr="00E82325">
        <w:rPr>
          <w:rFonts w:ascii="Book Antiqua" w:hAnsi="Book Antiqua" w:cs="Times New Roman"/>
          <w:sz w:val="24"/>
          <w:szCs w:val="24"/>
          <w:lang w:val="en-US"/>
        </w:rPr>
        <w:t xml:space="preserve"> acid glucoside</w:t>
      </w:r>
      <w:r w:rsidR="00B56C37" w:rsidRPr="00E82325">
        <w:rPr>
          <w:rFonts w:ascii="Book Antiqua" w:hAnsi="Book Antiqua" w:cs="Times New Roman"/>
          <w:sz w:val="24"/>
          <w:szCs w:val="24"/>
          <w:lang w:val="en-US"/>
        </w:rPr>
        <w:t>, flavonoids, glutathione peroxidase mimetics)</w:t>
      </w:r>
      <w:r w:rsidR="006F5402" w:rsidRPr="00E82325">
        <w:rPr>
          <w:rFonts w:ascii="Book Antiqua" w:hAnsi="Book Antiqua" w:cs="Times New Roman"/>
          <w:sz w:val="24"/>
          <w:szCs w:val="24"/>
          <w:vertAlign w:val="superscript"/>
          <w:lang w:val="en-US"/>
        </w:rPr>
        <w:t>[</w:t>
      </w:r>
      <w:r w:rsidR="005C5D5E" w:rsidRPr="00E82325">
        <w:rPr>
          <w:rFonts w:ascii="Book Antiqua" w:hAnsi="Book Antiqua" w:cs="Times New Roman"/>
          <w:sz w:val="24"/>
          <w:szCs w:val="24"/>
          <w:vertAlign w:val="superscript"/>
          <w:lang w:val="en-US"/>
        </w:rPr>
        <w:t>57</w:t>
      </w:r>
      <w:r w:rsidR="006F5402" w:rsidRPr="00E82325">
        <w:rPr>
          <w:rFonts w:ascii="Book Antiqua" w:hAnsi="Book Antiqua" w:cs="Times New Roman"/>
          <w:sz w:val="24"/>
          <w:szCs w:val="24"/>
          <w:vertAlign w:val="superscript"/>
          <w:lang w:val="en-US"/>
        </w:rPr>
        <w:t>]</w:t>
      </w:r>
      <w:r w:rsidR="00FF7DC5" w:rsidRPr="00E82325">
        <w:rPr>
          <w:rFonts w:ascii="Book Antiqua" w:hAnsi="Book Antiqua" w:cs="Times New Roman"/>
          <w:sz w:val="24"/>
          <w:szCs w:val="24"/>
          <w:lang w:val="en-US"/>
        </w:rPr>
        <w:t xml:space="preserve"> </w:t>
      </w:r>
      <w:r w:rsidR="00E71807" w:rsidRPr="00E82325">
        <w:rPr>
          <w:rFonts w:ascii="Book Antiqua" w:hAnsi="Book Antiqua" w:cs="Times New Roman"/>
          <w:sz w:val="24"/>
          <w:szCs w:val="24"/>
          <w:lang w:val="en-US"/>
        </w:rPr>
        <w:t>and is likely to be expanded further</w:t>
      </w:r>
      <w:r w:rsidR="00B56C37" w:rsidRPr="00E82325">
        <w:rPr>
          <w:rFonts w:ascii="Book Antiqua" w:hAnsi="Book Antiqua" w:cs="Times New Roman"/>
          <w:sz w:val="24"/>
          <w:szCs w:val="24"/>
          <w:lang w:val="en-US"/>
        </w:rPr>
        <w:t xml:space="preserve">. </w:t>
      </w:r>
      <w:r w:rsidR="00146FF0" w:rsidRPr="00E82325">
        <w:rPr>
          <w:rFonts w:ascii="Book Antiqua" w:hAnsi="Book Antiqua" w:cs="Times New Roman"/>
          <w:sz w:val="24"/>
          <w:szCs w:val="24"/>
          <w:lang w:val="en-US"/>
        </w:rPr>
        <w:t>Applied significance of these studies is in</w:t>
      </w:r>
      <w:r w:rsidRPr="00E82325">
        <w:rPr>
          <w:rFonts w:ascii="Book Antiqua" w:hAnsi="Book Antiqua" w:cs="Times New Roman"/>
          <w:sz w:val="24"/>
          <w:szCs w:val="24"/>
          <w:lang w:val="en-US"/>
        </w:rPr>
        <w:t xml:space="preserve"> </w:t>
      </w:r>
      <w:r w:rsidR="00146FF0" w:rsidRPr="00E82325">
        <w:rPr>
          <w:rFonts w:ascii="Book Antiqua" w:hAnsi="Book Antiqua" w:cs="Times New Roman"/>
          <w:sz w:val="24"/>
          <w:szCs w:val="24"/>
          <w:lang w:val="en-US"/>
        </w:rPr>
        <w:t xml:space="preserve">utilization of modern </w:t>
      </w:r>
      <w:proofErr w:type="spellStart"/>
      <w:r w:rsidR="00146FF0" w:rsidRPr="00E82325">
        <w:rPr>
          <w:rFonts w:ascii="Book Antiqua" w:hAnsi="Book Antiqua" w:cs="Times New Roman"/>
          <w:sz w:val="24"/>
          <w:szCs w:val="24"/>
          <w:lang w:val="en-US"/>
        </w:rPr>
        <w:t>synthethic</w:t>
      </w:r>
      <w:proofErr w:type="spellEnd"/>
      <w:r w:rsidR="00146FF0" w:rsidRPr="00E82325">
        <w:rPr>
          <w:rFonts w:ascii="Book Antiqua" w:hAnsi="Book Antiqua" w:cs="Times New Roman"/>
          <w:sz w:val="24"/>
          <w:szCs w:val="24"/>
          <w:lang w:val="en-US"/>
        </w:rPr>
        <w:t xml:space="preserve"> approaches for </w:t>
      </w:r>
      <w:r w:rsidR="00E46844" w:rsidRPr="00E82325">
        <w:rPr>
          <w:rFonts w:ascii="Book Antiqua" w:hAnsi="Book Antiqua" w:cs="Times New Roman"/>
          <w:sz w:val="24"/>
          <w:szCs w:val="24"/>
          <w:lang w:val="en-US"/>
        </w:rPr>
        <w:t xml:space="preserve">the </w:t>
      </w:r>
      <w:r w:rsidR="00146FF0" w:rsidRPr="00E82325">
        <w:rPr>
          <w:rFonts w:ascii="Book Antiqua" w:hAnsi="Book Antiqua" w:cs="Times New Roman"/>
          <w:sz w:val="24"/>
          <w:szCs w:val="24"/>
          <w:lang w:val="en-US"/>
        </w:rPr>
        <w:t>production of regulatory molecules that stimulate proliferation of</w:t>
      </w:r>
      <w:r w:rsidRPr="00E82325">
        <w:rPr>
          <w:rFonts w:ascii="Book Antiqua" w:hAnsi="Book Antiqua" w:cs="Times New Roman"/>
          <w:sz w:val="24"/>
          <w:szCs w:val="24"/>
          <w:lang w:val="en-US"/>
        </w:rPr>
        <w:t xml:space="preserve"> β-</w:t>
      </w:r>
      <w:r w:rsidR="00146FF0" w:rsidRPr="00E82325">
        <w:rPr>
          <w:rFonts w:ascii="Book Antiqua" w:hAnsi="Book Antiqua" w:cs="Times New Roman"/>
          <w:sz w:val="24"/>
          <w:szCs w:val="24"/>
          <w:lang w:val="en-US"/>
        </w:rPr>
        <w:t>cells</w:t>
      </w:r>
      <w:r w:rsidRPr="00E82325">
        <w:rPr>
          <w:rFonts w:ascii="Book Antiqua" w:hAnsi="Book Antiqua" w:cs="Times New Roman"/>
          <w:sz w:val="24"/>
          <w:szCs w:val="24"/>
          <w:lang w:val="en-US"/>
        </w:rPr>
        <w:t xml:space="preserve">. </w:t>
      </w:r>
      <w:r w:rsidR="00E94830" w:rsidRPr="00E82325">
        <w:rPr>
          <w:rFonts w:ascii="Book Antiqua" w:hAnsi="Book Antiqua" w:cs="Times New Roman"/>
          <w:sz w:val="24"/>
          <w:szCs w:val="24"/>
          <w:lang w:val="en-US"/>
        </w:rPr>
        <w:t>A number of pharmaceuticals that exert their action by stimulating β-cell mitosis have already been developed</w:t>
      </w:r>
      <w:r w:rsidRPr="00E82325">
        <w:rPr>
          <w:rFonts w:ascii="Book Antiqua" w:hAnsi="Book Antiqua" w:cs="Times New Roman"/>
          <w:sz w:val="24"/>
          <w:szCs w:val="24"/>
          <w:lang w:val="en-US"/>
        </w:rPr>
        <w:t>.</w:t>
      </w:r>
      <w:r w:rsidR="00341A78" w:rsidRPr="00E82325">
        <w:rPr>
          <w:rFonts w:ascii="Book Antiqua" w:hAnsi="Book Antiqua" w:cs="Times New Roman"/>
          <w:sz w:val="24"/>
          <w:szCs w:val="24"/>
          <w:lang w:val="en-US"/>
        </w:rPr>
        <w:t xml:space="preserve"> </w:t>
      </w:r>
      <w:r w:rsidR="00E94830" w:rsidRPr="00E82325">
        <w:rPr>
          <w:rFonts w:ascii="Book Antiqua" w:hAnsi="Book Antiqua" w:cs="Times New Roman"/>
          <w:sz w:val="24"/>
          <w:szCs w:val="24"/>
          <w:lang w:val="en-US"/>
        </w:rPr>
        <w:t>These include</w:t>
      </w:r>
      <w:r w:rsidR="00341A78" w:rsidRPr="00E82325">
        <w:rPr>
          <w:rFonts w:ascii="Book Antiqua" w:hAnsi="Book Antiqua" w:cs="Times New Roman"/>
          <w:sz w:val="24"/>
          <w:szCs w:val="24"/>
          <w:lang w:val="en-US"/>
        </w:rPr>
        <w:t xml:space="preserve"> </w:t>
      </w:r>
      <w:hyperlink r:id="rId9" w:history="1">
        <w:r w:rsidR="00711E51" w:rsidRPr="00E82325">
          <w:rPr>
            <w:rFonts w:ascii="Book Antiqua" w:hAnsi="Book Antiqua" w:cs="Times New Roman"/>
            <w:sz w:val="24"/>
            <w:szCs w:val="24"/>
            <w:lang w:val="en-US"/>
          </w:rPr>
          <w:t>incretin</w:t>
        </w:r>
      </w:hyperlink>
      <w:r w:rsidR="00711E51" w:rsidRPr="00E82325">
        <w:rPr>
          <w:rFonts w:ascii="Book Antiqua" w:hAnsi="Book Antiqua" w:cs="Times New Roman"/>
          <w:sz w:val="24"/>
          <w:szCs w:val="24"/>
          <w:lang w:val="en-US"/>
        </w:rPr>
        <w:t xml:space="preserve"> </w:t>
      </w:r>
      <w:hyperlink r:id="rId10" w:tooltip="Mimetics" w:history="1">
        <w:r w:rsidR="00711E51" w:rsidRPr="00E82325">
          <w:rPr>
            <w:rFonts w:ascii="Book Antiqua" w:hAnsi="Book Antiqua" w:cs="Times New Roman"/>
            <w:sz w:val="24"/>
            <w:szCs w:val="24"/>
            <w:lang w:val="en-US"/>
          </w:rPr>
          <w:t>mimetics</w:t>
        </w:r>
      </w:hyperlink>
      <w:r w:rsidR="00711E51" w:rsidRPr="00E82325">
        <w:rPr>
          <w:rFonts w:ascii="Book Antiqua" w:hAnsi="Book Antiqua" w:cs="Times New Roman"/>
          <w:sz w:val="24"/>
          <w:szCs w:val="24"/>
          <w:lang w:val="en-US"/>
        </w:rPr>
        <w:t xml:space="preserve"> </w:t>
      </w:r>
      <w:r w:rsidR="00E01BFC" w:rsidRPr="00E82325">
        <w:rPr>
          <w:rFonts w:ascii="Book Antiqua" w:hAnsi="Book Antiqua" w:cs="Times New Roman"/>
          <w:sz w:val="24"/>
          <w:szCs w:val="24"/>
          <w:lang w:val="en-US"/>
        </w:rPr>
        <w:t>exenatid</w:t>
      </w:r>
      <w:r w:rsidR="00711E51" w:rsidRPr="00E82325">
        <w:rPr>
          <w:rFonts w:ascii="Book Antiqua" w:hAnsi="Book Antiqua" w:cs="Times New Roman"/>
          <w:sz w:val="24"/>
          <w:szCs w:val="24"/>
          <w:lang w:val="en-US"/>
        </w:rPr>
        <w:t xml:space="preserve">e </w:t>
      </w:r>
      <w:r w:rsidR="00A44631" w:rsidRPr="00A44631">
        <w:rPr>
          <w:rFonts w:ascii="Book Antiqua" w:hAnsi="Book Antiqua" w:cs="Times New Roman"/>
          <w:sz w:val="24"/>
          <w:szCs w:val="24"/>
          <w:lang w:val="en-US"/>
        </w:rPr>
        <w:t>[the Food and Drug Administration (FDA) approved 2005]</w:t>
      </w:r>
      <w:r w:rsidR="00711E51" w:rsidRPr="00E82325">
        <w:rPr>
          <w:rFonts w:ascii="Book Antiqua" w:hAnsi="Book Antiqua" w:cs="Times New Roman"/>
          <w:sz w:val="24"/>
          <w:szCs w:val="24"/>
          <w:lang w:val="en-US"/>
        </w:rPr>
        <w:t xml:space="preserve">, </w:t>
      </w:r>
      <w:r w:rsidR="00E01BFC" w:rsidRPr="00E82325">
        <w:rPr>
          <w:rFonts w:ascii="Book Antiqua" w:hAnsi="Book Antiqua" w:cs="Times New Roman"/>
          <w:sz w:val="24"/>
          <w:szCs w:val="24"/>
          <w:lang w:val="en-US"/>
        </w:rPr>
        <w:t>liragluti</w:t>
      </w:r>
      <w:r w:rsidR="00711E51" w:rsidRPr="00E82325">
        <w:rPr>
          <w:rFonts w:ascii="Book Antiqua" w:hAnsi="Book Antiqua" w:cs="Times New Roman"/>
          <w:sz w:val="24"/>
          <w:szCs w:val="24"/>
          <w:lang w:val="en-US"/>
        </w:rPr>
        <w:t xml:space="preserve">de, </w:t>
      </w:r>
      <w:proofErr w:type="spellStart"/>
      <w:r w:rsidR="009C40DA" w:rsidRPr="00E82325">
        <w:rPr>
          <w:rFonts w:ascii="Book Antiqua" w:hAnsi="Book Antiqua" w:cs="Times New Roman"/>
          <w:sz w:val="24"/>
          <w:szCs w:val="24"/>
          <w:lang w:val="en-US"/>
        </w:rPr>
        <w:t>sem</w:t>
      </w:r>
      <w:r w:rsidR="00711E51" w:rsidRPr="00E82325">
        <w:rPr>
          <w:rFonts w:ascii="Book Antiqua" w:hAnsi="Book Antiqua" w:cs="Times New Roman"/>
          <w:sz w:val="24"/>
          <w:szCs w:val="24"/>
          <w:lang w:val="en-US"/>
        </w:rPr>
        <w:t>aglutide</w:t>
      </w:r>
      <w:proofErr w:type="spellEnd"/>
      <w:r w:rsidR="00711E51" w:rsidRPr="00E82325">
        <w:rPr>
          <w:rFonts w:ascii="Book Antiqua" w:hAnsi="Book Antiqua" w:cs="Times New Roman"/>
          <w:sz w:val="24"/>
          <w:szCs w:val="24"/>
          <w:lang w:val="en-US"/>
        </w:rPr>
        <w:t xml:space="preserve"> and other GLP-1 receptor agonists</w:t>
      </w:r>
      <w:r w:rsidR="00E94830" w:rsidRPr="00E82325">
        <w:rPr>
          <w:rFonts w:ascii="Book Antiqua" w:hAnsi="Book Antiqua" w:cs="Times New Roman"/>
          <w:sz w:val="24"/>
          <w:szCs w:val="24"/>
          <w:lang w:val="en-US"/>
        </w:rPr>
        <w:t>,</w:t>
      </w:r>
      <w:r w:rsidR="00711E51" w:rsidRPr="00E82325">
        <w:rPr>
          <w:rFonts w:ascii="Book Antiqua" w:hAnsi="Book Antiqua" w:cs="Times New Roman"/>
          <w:sz w:val="24"/>
          <w:szCs w:val="24"/>
          <w:lang w:val="en-US"/>
        </w:rPr>
        <w:t xml:space="preserve"> </w:t>
      </w:r>
      <w:r w:rsidR="00341A78" w:rsidRPr="00E82325">
        <w:rPr>
          <w:rFonts w:ascii="Book Antiqua" w:hAnsi="Book Antiqua" w:cs="Times New Roman"/>
          <w:sz w:val="24"/>
          <w:szCs w:val="24"/>
          <w:lang w:val="en-US"/>
        </w:rPr>
        <w:t>incretin enhancer</w:t>
      </w:r>
      <w:r w:rsidR="00C643FF" w:rsidRPr="00E82325">
        <w:rPr>
          <w:rFonts w:ascii="Book Antiqua" w:hAnsi="Book Antiqua" w:cs="Times New Roman"/>
          <w:sz w:val="24"/>
          <w:szCs w:val="24"/>
          <w:lang w:val="en-US"/>
        </w:rPr>
        <w:t>s</w:t>
      </w:r>
      <w:r w:rsidR="00341A78" w:rsidRPr="00E82325">
        <w:rPr>
          <w:rFonts w:ascii="Book Antiqua" w:hAnsi="Book Antiqua" w:cs="Times New Roman"/>
          <w:sz w:val="24"/>
          <w:szCs w:val="24"/>
          <w:lang w:val="en-US"/>
        </w:rPr>
        <w:t xml:space="preserve"> </w:t>
      </w:r>
      <w:r w:rsidR="009C40DA" w:rsidRPr="00E82325">
        <w:rPr>
          <w:rFonts w:ascii="Book Antiqua" w:hAnsi="Book Antiqua" w:cs="Times New Roman"/>
          <w:sz w:val="24"/>
          <w:szCs w:val="24"/>
          <w:lang w:val="en-US"/>
        </w:rPr>
        <w:t>sit</w:t>
      </w:r>
      <w:r w:rsidR="00C643FF" w:rsidRPr="00E82325">
        <w:rPr>
          <w:rFonts w:ascii="Book Antiqua" w:hAnsi="Book Antiqua" w:cs="Times New Roman"/>
          <w:sz w:val="24"/>
          <w:szCs w:val="24"/>
          <w:lang w:val="en-US"/>
        </w:rPr>
        <w:t xml:space="preserve">agliptin (FDA approved </w:t>
      </w:r>
      <w:r w:rsidR="00E94830" w:rsidRPr="00E82325">
        <w:rPr>
          <w:rFonts w:ascii="Book Antiqua" w:hAnsi="Book Antiqua" w:cs="Times New Roman"/>
          <w:sz w:val="24"/>
          <w:szCs w:val="24"/>
          <w:lang w:val="en-US"/>
        </w:rPr>
        <w:t xml:space="preserve">2006), </w:t>
      </w:r>
      <w:r w:rsidR="009C40DA" w:rsidRPr="00E82325">
        <w:rPr>
          <w:rFonts w:ascii="Book Antiqua" w:hAnsi="Book Antiqua" w:cs="Times New Roman"/>
          <w:sz w:val="24"/>
          <w:szCs w:val="24"/>
          <w:lang w:val="en-US"/>
        </w:rPr>
        <w:t>vildagliptin</w:t>
      </w:r>
      <w:r w:rsidR="002501F0" w:rsidRPr="00E82325">
        <w:rPr>
          <w:rFonts w:ascii="Book Antiqua" w:hAnsi="Book Antiqua" w:cs="Times New Roman"/>
          <w:sz w:val="24"/>
          <w:szCs w:val="24"/>
          <w:lang w:val="en-US"/>
        </w:rPr>
        <w:t>,</w:t>
      </w:r>
      <w:r w:rsidR="00E94830" w:rsidRPr="00E82325">
        <w:rPr>
          <w:rFonts w:ascii="Book Antiqua" w:hAnsi="Book Antiqua" w:cs="Times New Roman"/>
          <w:sz w:val="24"/>
          <w:szCs w:val="24"/>
          <w:lang w:val="en-US"/>
        </w:rPr>
        <w:t xml:space="preserve"> </w:t>
      </w:r>
      <w:proofErr w:type="spellStart"/>
      <w:r w:rsidR="009C40DA" w:rsidRPr="00E82325">
        <w:rPr>
          <w:rFonts w:ascii="Book Antiqua" w:hAnsi="Book Antiqua" w:cs="Times New Roman"/>
          <w:sz w:val="24"/>
          <w:szCs w:val="24"/>
          <w:lang w:val="en-US"/>
        </w:rPr>
        <w:t>saxagliptin</w:t>
      </w:r>
      <w:proofErr w:type="spellEnd"/>
      <w:r w:rsidR="002501F0" w:rsidRPr="00E82325">
        <w:rPr>
          <w:rFonts w:ascii="Book Antiqua" w:hAnsi="Book Antiqua" w:cs="Times New Roman"/>
          <w:sz w:val="24"/>
          <w:szCs w:val="24"/>
          <w:lang w:val="en-US"/>
        </w:rPr>
        <w:t xml:space="preserve"> and</w:t>
      </w:r>
      <w:r w:rsidR="00E94830" w:rsidRPr="00E82325">
        <w:rPr>
          <w:rFonts w:ascii="Book Antiqua" w:hAnsi="Book Antiqua" w:cs="Times New Roman"/>
          <w:sz w:val="24"/>
          <w:szCs w:val="24"/>
          <w:lang w:val="en-US"/>
        </w:rPr>
        <w:t xml:space="preserve"> </w:t>
      </w:r>
      <w:r w:rsidR="00C643FF" w:rsidRPr="00E82325">
        <w:rPr>
          <w:rFonts w:ascii="Book Antiqua" w:hAnsi="Book Antiqua" w:cs="Times New Roman"/>
          <w:sz w:val="24"/>
          <w:szCs w:val="24"/>
          <w:lang w:val="en-US"/>
        </w:rPr>
        <w:t xml:space="preserve">other </w:t>
      </w:r>
      <w:r w:rsidR="00341A78" w:rsidRPr="00E82325">
        <w:rPr>
          <w:rFonts w:ascii="Book Antiqua" w:hAnsi="Book Antiqua" w:cs="Times New Roman"/>
          <w:sz w:val="24"/>
          <w:szCs w:val="24"/>
          <w:lang w:val="en-US"/>
        </w:rPr>
        <w:t>selective inhibitor</w:t>
      </w:r>
      <w:r w:rsidR="00C643FF" w:rsidRPr="00E82325">
        <w:rPr>
          <w:rFonts w:ascii="Book Antiqua" w:hAnsi="Book Antiqua" w:cs="Times New Roman"/>
          <w:sz w:val="24"/>
          <w:szCs w:val="24"/>
          <w:lang w:val="en-US"/>
        </w:rPr>
        <w:t>s</w:t>
      </w:r>
      <w:r w:rsidR="00341A78" w:rsidRPr="00E82325">
        <w:rPr>
          <w:rFonts w:ascii="Book Antiqua" w:hAnsi="Book Antiqua" w:cs="Times New Roman"/>
          <w:sz w:val="24"/>
          <w:szCs w:val="24"/>
          <w:lang w:val="en-US"/>
        </w:rPr>
        <w:t xml:space="preserve"> of </w:t>
      </w:r>
      <w:r w:rsidR="00E94830" w:rsidRPr="00E82325">
        <w:rPr>
          <w:rFonts w:ascii="Book Antiqua" w:hAnsi="Book Antiqua" w:cs="Times New Roman"/>
          <w:sz w:val="24"/>
          <w:szCs w:val="24"/>
          <w:lang w:val="en-US"/>
        </w:rPr>
        <w:t xml:space="preserve">dipeptidyl peptidase-4 (DPP-4, </w:t>
      </w:r>
      <w:r w:rsidR="00341A78" w:rsidRPr="00E82325">
        <w:rPr>
          <w:rFonts w:ascii="Book Antiqua" w:hAnsi="Book Antiqua" w:cs="Times New Roman"/>
          <w:sz w:val="24"/>
          <w:szCs w:val="24"/>
          <w:lang w:val="en-US"/>
        </w:rPr>
        <w:t>the enzyme responsible for the rapid degradation of the incretin hormones GLP-1 and GIP</w:t>
      </w:r>
      <w:r w:rsidR="00E94830" w:rsidRPr="00E82325">
        <w:rPr>
          <w:rFonts w:ascii="Book Antiqua" w:hAnsi="Book Antiqua" w:cs="Times New Roman"/>
          <w:sz w:val="24"/>
          <w:szCs w:val="24"/>
          <w:lang w:val="en-US"/>
        </w:rPr>
        <w:t>)</w:t>
      </w:r>
      <w:r w:rsidR="006F5402" w:rsidRPr="00E82325">
        <w:rPr>
          <w:rFonts w:ascii="Book Antiqua" w:hAnsi="Book Antiqua" w:cs="Times New Roman"/>
          <w:sz w:val="24"/>
          <w:szCs w:val="24"/>
          <w:vertAlign w:val="superscript"/>
          <w:lang w:val="en-US"/>
        </w:rPr>
        <w:t>[</w:t>
      </w:r>
      <w:r w:rsidR="006C0F23" w:rsidRPr="00E82325">
        <w:rPr>
          <w:rFonts w:ascii="Book Antiqua" w:hAnsi="Book Antiqua" w:cs="Times New Roman"/>
          <w:sz w:val="24"/>
          <w:szCs w:val="24"/>
          <w:vertAlign w:val="superscript"/>
          <w:lang w:val="en-US"/>
        </w:rPr>
        <w:t>58,</w:t>
      </w:r>
      <w:r w:rsidR="005C5D5E" w:rsidRPr="00E82325">
        <w:rPr>
          <w:rFonts w:ascii="Book Antiqua" w:hAnsi="Book Antiqua" w:cs="Times New Roman"/>
          <w:sz w:val="24"/>
          <w:szCs w:val="24"/>
          <w:vertAlign w:val="superscript"/>
          <w:lang w:val="en-US"/>
        </w:rPr>
        <w:t>59</w:t>
      </w:r>
      <w:r w:rsidR="006F5402" w:rsidRPr="00E82325">
        <w:rPr>
          <w:rFonts w:ascii="Book Antiqua" w:hAnsi="Book Antiqua" w:cs="Times New Roman"/>
          <w:sz w:val="24"/>
          <w:szCs w:val="24"/>
          <w:vertAlign w:val="superscript"/>
          <w:lang w:val="en-US"/>
        </w:rPr>
        <w:t>]</w:t>
      </w:r>
      <w:r w:rsidR="00C643FF" w:rsidRPr="00E82325">
        <w:rPr>
          <w:rFonts w:ascii="Book Antiqua" w:hAnsi="Book Antiqua" w:cs="Times New Roman"/>
          <w:sz w:val="24"/>
          <w:szCs w:val="24"/>
          <w:lang w:val="en-US"/>
        </w:rPr>
        <w:t>.</w:t>
      </w:r>
      <w:r w:rsidR="006D5D86" w:rsidRPr="00E82325">
        <w:rPr>
          <w:rFonts w:ascii="Book Antiqua" w:hAnsi="Book Antiqua" w:cs="Times New Roman"/>
          <w:sz w:val="24"/>
          <w:szCs w:val="24"/>
          <w:lang w:val="en-US"/>
        </w:rPr>
        <w:t xml:space="preserve"> </w:t>
      </w:r>
      <w:r w:rsidR="00E94830" w:rsidRPr="00E82325">
        <w:rPr>
          <w:rFonts w:ascii="Book Antiqua" w:hAnsi="Book Antiqua" w:cs="Times New Roman"/>
          <w:sz w:val="24"/>
          <w:szCs w:val="24"/>
          <w:lang w:val="en-US"/>
        </w:rPr>
        <w:t xml:space="preserve">These drugs are considered suitable for </w:t>
      </w:r>
      <w:r w:rsidR="00E94830" w:rsidRPr="00E82325">
        <w:rPr>
          <w:rFonts w:ascii="Book Antiqua" w:hAnsi="Book Antiqua" w:cs="Times New Roman"/>
          <w:sz w:val="24"/>
          <w:szCs w:val="24"/>
          <w:lang w:val="en-US"/>
        </w:rPr>
        <w:lastRenderedPageBreak/>
        <w:t>the treatment</w:t>
      </w:r>
      <w:r w:rsidRPr="00E82325">
        <w:rPr>
          <w:rFonts w:ascii="Book Antiqua" w:hAnsi="Book Antiqua" w:cs="Times New Roman"/>
          <w:sz w:val="24"/>
          <w:szCs w:val="24"/>
          <w:lang w:val="en-US"/>
        </w:rPr>
        <w:t xml:space="preserve"> </w:t>
      </w:r>
      <w:r w:rsidR="00176F2C" w:rsidRPr="00E82325">
        <w:rPr>
          <w:rFonts w:ascii="Book Antiqua" w:hAnsi="Book Antiqua" w:cs="Times New Roman"/>
          <w:sz w:val="24"/>
          <w:szCs w:val="24"/>
          <w:lang w:val="en-US"/>
        </w:rPr>
        <w:t>of</w:t>
      </w:r>
      <w:r w:rsidRPr="00E82325">
        <w:rPr>
          <w:rFonts w:ascii="Book Antiqua" w:hAnsi="Book Antiqua" w:cs="Times New Roman"/>
          <w:sz w:val="24"/>
          <w:szCs w:val="24"/>
          <w:lang w:val="en-US"/>
        </w:rPr>
        <w:t xml:space="preserve"> </w:t>
      </w:r>
      <w:r w:rsidR="00E94830" w:rsidRPr="00E82325">
        <w:rPr>
          <w:rFonts w:ascii="Book Antiqua" w:hAnsi="Book Antiqua" w:cs="Times New Roman"/>
          <w:sz w:val="24"/>
          <w:szCs w:val="24"/>
          <w:lang w:val="en-US"/>
        </w:rPr>
        <w:t>DM type</w:t>
      </w:r>
      <w:r w:rsidRPr="00E82325">
        <w:rPr>
          <w:rFonts w:ascii="Book Antiqua" w:hAnsi="Book Antiqua" w:cs="Times New Roman"/>
          <w:sz w:val="24"/>
          <w:szCs w:val="24"/>
          <w:lang w:val="en-US"/>
        </w:rPr>
        <w:t xml:space="preserve"> 2, </w:t>
      </w:r>
      <w:r w:rsidR="00176F2C" w:rsidRPr="00E82325">
        <w:rPr>
          <w:rFonts w:ascii="Book Antiqua" w:hAnsi="Book Antiqua" w:cs="Times New Roman"/>
          <w:sz w:val="24"/>
          <w:szCs w:val="24"/>
          <w:lang w:val="en-US"/>
        </w:rPr>
        <w:t>because the level of functional</w:t>
      </w:r>
      <w:r w:rsidRPr="00E82325">
        <w:rPr>
          <w:rFonts w:ascii="Book Antiqua" w:hAnsi="Book Antiqua" w:cs="Times New Roman"/>
          <w:sz w:val="24"/>
          <w:szCs w:val="24"/>
          <w:lang w:val="en-US"/>
        </w:rPr>
        <w:t xml:space="preserve"> </w:t>
      </w:r>
      <w:r w:rsidR="00176F2C" w:rsidRPr="00E82325">
        <w:rPr>
          <w:rFonts w:ascii="Book Antiqua" w:hAnsi="Book Antiqua" w:cs="Times New Roman"/>
          <w:sz w:val="24"/>
          <w:szCs w:val="24"/>
          <w:lang w:val="en-US"/>
        </w:rPr>
        <w:t>preservation</w:t>
      </w:r>
      <w:r w:rsidRPr="00E82325">
        <w:rPr>
          <w:rFonts w:ascii="Book Antiqua" w:hAnsi="Book Antiqua" w:cs="Times New Roman"/>
          <w:sz w:val="24"/>
          <w:szCs w:val="24"/>
          <w:lang w:val="en-US"/>
        </w:rPr>
        <w:t xml:space="preserve"> </w:t>
      </w:r>
      <w:r w:rsidR="00176F2C" w:rsidRPr="00E82325">
        <w:rPr>
          <w:rFonts w:ascii="Book Antiqua" w:hAnsi="Book Antiqua" w:cs="Times New Roman"/>
          <w:sz w:val="24"/>
          <w:szCs w:val="24"/>
          <w:lang w:val="en-US"/>
        </w:rPr>
        <w:t>of β-cells in DM type 2 is much higher than in</w:t>
      </w:r>
      <w:r w:rsidRPr="00E82325">
        <w:rPr>
          <w:rFonts w:ascii="Book Antiqua" w:hAnsi="Book Antiqua" w:cs="Times New Roman"/>
          <w:sz w:val="24"/>
          <w:szCs w:val="24"/>
          <w:lang w:val="en-US"/>
        </w:rPr>
        <w:t xml:space="preserve"> </w:t>
      </w:r>
      <w:r w:rsidR="00176F2C" w:rsidRPr="00E82325">
        <w:rPr>
          <w:rFonts w:ascii="Book Antiqua" w:hAnsi="Book Antiqua" w:cs="Times New Roman"/>
          <w:sz w:val="24"/>
          <w:szCs w:val="24"/>
          <w:lang w:val="en-US"/>
        </w:rPr>
        <w:t>DM type</w:t>
      </w:r>
      <w:r w:rsidRPr="00E82325">
        <w:rPr>
          <w:rFonts w:ascii="Book Antiqua" w:hAnsi="Book Antiqua" w:cs="Times New Roman"/>
          <w:sz w:val="24"/>
          <w:szCs w:val="24"/>
          <w:lang w:val="en-US"/>
        </w:rPr>
        <w:t xml:space="preserve"> 1</w:t>
      </w:r>
      <w:r w:rsidR="006F5402" w:rsidRPr="00E82325">
        <w:rPr>
          <w:rFonts w:ascii="Book Antiqua" w:hAnsi="Book Antiqua" w:cs="Times New Roman"/>
          <w:sz w:val="24"/>
          <w:szCs w:val="24"/>
          <w:vertAlign w:val="superscript"/>
          <w:lang w:val="en-US"/>
        </w:rPr>
        <w:t>[</w:t>
      </w:r>
      <w:r w:rsidR="005C5D5E" w:rsidRPr="00E82325">
        <w:rPr>
          <w:rFonts w:ascii="Book Antiqua" w:hAnsi="Book Antiqua" w:cs="Times New Roman"/>
          <w:sz w:val="24"/>
          <w:szCs w:val="24"/>
          <w:vertAlign w:val="superscript"/>
          <w:lang w:val="en-US"/>
        </w:rPr>
        <w:t>60</w:t>
      </w:r>
      <w:r w:rsidR="006C0F23" w:rsidRPr="00E82325">
        <w:rPr>
          <w:rFonts w:ascii="Book Antiqua" w:hAnsi="Book Antiqua" w:cs="Times New Roman"/>
          <w:sz w:val="24"/>
          <w:szCs w:val="24"/>
          <w:vertAlign w:val="superscript"/>
          <w:lang w:val="en-US"/>
        </w:rPr>
        <w:t>,</w:t>
      </w:r>
      <w:r w:rsidR="005C5D5E" w:rsidRPr="00E82325">
        <w:rPr>
          <w:rFonts w:ascii="Book Antiqua" w:hAnsi="Book Antiqua" w:cs="Times New Roman"/>
          <w:sz w:val="24"/>
          <w:szCs w:val="24"/>
          <w:vertAlign w:val="superscript"/>
          <w:lang w:val="en-US"/>
        </w:rPr>
        <w:t>61</w:t>
      </w:r>
      <w:r w:rsidR="006F5402" w:rsidRPr="00E82325">
        <w:rPr>
          <w:rFonts w:ascii="Book Antiqua" w:hAnsi="Book Antiqua" w:cs="Times New Roman"/>
          <w:sz w:val="24"/>
          <w:szCs w:val="24"/>
          <w:vertAlign w:val="superscript"/>
          <w:lang w:val="en-US"/>
        </w:rPr>
        <w:t>]</w:t>
      </w:r>
      <w:r w:rsidRPr="00E82325">
        <w:rPr>
          <w:rFonts w:ascii="Book Antiqua" w:hAnsi="Book Antiqua" w:cs="Times New Roman"/>
          <w:sz w:val="24"/>
          <w:szCs w:val="24"/>
          <w:lang w:val="en-US"/>
        </w:rPr>
        <w:t xml:space="preserve">. </w:t>
      </w:r>
      <w:r w:rsidR="00176F2C" w:rsidRPr="00E82325">
        <w:rPr>
          <w:rFonts w:ascii="Book Antiqua" w:hAnsi="Book Antiqua" w:cs="Times New Roman"/>
          <w:sz w:val="24"/>
          <w:szCs w:val="24"/>
          <w:lang w:val="en-US"/>
        </w:rPr>
        <w:t>According to</w:t>
      </w:r>
      <w:r w:rsidRPr="00E82325">
        <w:rPr>
          <w:rFonts w:ascii="Book Antiqua" w:hAnsi="Book Antiqua" w:cs="Times New Roman"/>
          <w:sz w:val="24"/>
          <w:szCs w:val="24"/>
          <w:lang w:val="en-US"/>
        </w:rPr>
        <w:t xml:space="preserve"> patient-reported outcomes from eight clinical trials, </w:t>
      </w:r>
      <w:r w:rsidR="00176F2C" w:rsidRPr="00E82325">
        <w:rPr>
          <w:rFonts w:ascii="Book Antiqua" w:hAnsi="Book Antiqua" w:cs="Times New Roman"/>
          <w:sz w:val="24"/>
          <w:szCs w:val="24"/>
          <w:lang w:val="en-US"/>
        </w:rPr>
        <w:t>the</w:t>
      </w:r>
      <w:r w:rsidRPr="00E82325">
        <w:rPr>
          <w:rFonts w:ascii="Book Antiqua" w:hAnsi="Book Antiqua" w:cs="Times New Roman"/>
          <w:sz w:val="24"/>
          <w:szCs w:val="24"/>
          <w:lang w:val="en-US"/>
        </w:rPr>
        <w:t xml:space="preserve"> DM </w:t>
      </w:r>
      <w:r w:rsidR="00176F2C" w:rsidRPr="00E82325">
        <w:rPr>
          <w:rFonts w:ascii="Book Antiqua" w:hAnsi="Book Antiqua" w:cs="Times New Roman"/>
          <w:sz w:val="24"/>
          <w:szCs w:val="24"/>
          <w:lang w:val="en-US"/>
        </w:rPr>
        <w:t>type 2 patients are more</w:t>
      </w:r>
      <w:r w:rsidRPr="00E82325">
        <w:rPr>
          <w:rFonts w:ascii="Book Antiqua" w:hAnsi="Book Antiqua" w:cs="Times New Roman"/>
          <w:sz w:val="24"/>
          <w:szCs w:val="24"/>
          <w:lang w:val="en-US"/>
        </w:rPr>
        <w:t xml:space="preserve"> satisfied with </w:t>
      </w:r>
      <w:r w:rsidR="00176F2C" w:rsidRPr="00E82325">
        <w:rPr>
          <w:rFonts w:ascii="Book Antiqua" w:hAnsi="Book Antiqua" w:cs="Times New Roman"/>
          <w:sz w:val="24"/>
          <w:szCs w:val="24"/>
          <w:lang w:val="en-US"/>
        </w:rPr>
        <w:t xml:space="preserve">the </w:t>
      </w:r>
      <w:r w:rsidRPr="00E82325">
        <w:rPr>
          <w:rFonts w:ascii="Book Antiqua" w:hAnsi="Book Antiqua" w:cs="Times New Roman"/>
          <w:sz w:val="24"/>
          <w:szCs w:val="24"/>
          <w:lang w:val="en-US"/>
        </w:rPr>
        <w:t xml:space="preserve">modern incretin-based therapies </w:t>
      </w:r>
      <w:r w:rsidR="00176F2C" w:rsidRPr="00E82325">
        <w:rPr>
          <w:rFonts w:ascii="Book Antiqua" w:hAnsi="Book Antiqua" w:cs="Times New Roman"/>
          <w:sz w:val="24"/>
          <w:szCs w:val="24"/>
          <w:lang w:val="en-US"/>
        </w:rPr>
        <w:t>in comparison</w:t>
      </w:r>
      <w:r w:rsidRPr="00E82325">
        <w:rPr>
          <w:rFonts w:ascii="Book Antiqua" w:hAnsi="Book Antiqua" w:cs="Times New Roman"/>
          <w:sz w:val="24"/>
          <w:szCs w:val="24"/>
          <w:lang w:val="en-US"/>
        </w:rPr>
        <w:t xml:space="preserve"> with </w:t>
      </w:r>
      <w:r w:rsidR="00176F2C" w:rsidRPr="00E82325">
        <w:rPr>
          <w:rFonts w:ascii="Book Antiqua" w:hAnsi="Book Antiqua" w:cs="Times New Roman"/>
          <w:sz w:val="24"/>
          <w:szCs w:val="24"/>
          <w:lang w:val="en-US"/>
        </w:rPr>
        <w:t xml:space="preserve">the </w:t>
      </w:r>
      <w:r w:rsidRPr="00E82325">
        <w:rPr>
          <w:rFonts w:ascii="Book Antiqua" w:hAnsi="Book Antiqua" w:cs="Times New Roman"/>
          <w:sz w:val="24"/>
          <w:szCs w:val="24"/>
          <w:lang w:val="en-US"/>
        </w:rPr>
        <w:t xml:space="preserve">traditional therapies </w:t>
      </w:r>
      <w:r w:rsidR="00176F2C" w:rsidRPr="00E82325">
        <w:rPr>
          <w:rFonts w:ascii="Book Antiqua" w:hAnsi="Book Antiqua" w:cs="Times New Roman"/>
          <w:sz w:val="24"/>
          <w:szCs w:val="24"/>
          <w:lang w:val="en-US"/>
        </w:rPr>
        <w:t>due to</w:t>
      </w:r>
      <w:r w:rsidRPr="00E82325">
        <w:rPr>
          <w:rFonts w:ascii="Book Antiqua" w:hAnsi="Book Antiqua" w:cs="Times New Roman"/>
          <w:sz w:val="24"/>
          <w:szCs w:val="24"/>
          <w:lang w:val="en-US"/>
        </w:rPr>
        <w:t xml:space="preserve"> the</w:t>
      </w:r>
      <w:r w:rsidR="00176F2C" w:rsidRPr="00E82325">
        <w:rPr>
          <w:rFonts w:ascii="Book Antiqua" w:hAnsi="Book Antiqua" w:cs="Times New Roman"/>
          <w:sz w:val="24"/>
          <w:szCs w:val="24"/>
          <w:lang w:val="en-US"/>
        </w:rPr>
        <w:t xml:space="preserve"> higher </w:t>
      </w:r>
      <w:r w:rsidRPr="00E82325">
        <w:rPr>
          <w:rFonts w:ascii="Book Antiqua" w:hAnsi="Book Antiqua" w:cs="Times New Roman"/>
          <w:sz w:val="24"/>
          <w:szCs w:val="24"/>
          <w:lang w:val="en-US"/>
        </w:rPr>
        <w:t xml:space="preserve">glucose-lowering efficacy </w:t>
      </w:r>
      <w:r w:rsidR="00176F2C" w:rsidRPr="00E82325">
        <w:rPr>
          <w:rFonts w:ascii="Book Antiqua" w:hAnsi="Book Antiqua" w:cs="Times New Roman"/>
          <w:sz w:val="24"/>
          <w:szCs w:val="24"/>
          <w:lang w:val="en-US"/>
        </w:rPr>
        <w:t xml:space="preserve">of the former </w:t>
      </w:r>
      <w:r w:rsidRPr="00E82325">
        <w:rPr>
          <w:rFonts w:ascii="Book Antiqua" w:hAnsi="Book Antiqua" w:cs="Times New Roman"/>
          <w:sz w:val="24"/>
          <w:szCs w:val="24"/>
          <w:lang w:val="en-US"/>
        </w:rPr>
        <w:t xml:space="preserve">and </w:t>
      </w:r>
      <w:r w:rsidR="00176F2C" w:rsidRPr="00E82325">
        <w:rPr>
          <w:rFonts w:ascii="Book Antiqua" w:hAnsi="Book Antiqua" w:cs="Times New Roman"/>
          <w:sz w:val="24"/>
          <w:szCs w:val="24"/>
          <w:lang w:val="en-US"/>
        </w:rPr>
        <w:t>also their ability</w:t>
      </w:r>
      <w:r w:rsidRPr="00E82325">
        <w:rPr>
          <w:rFonts w:ascii="Book Antiqua" w:hAnsi="Book Antiqua" w:cs="Times New Roman"/>
          <w:sz w:val="24"/>
          <w:szCs w:val="24"/>
          <w:lang w:val="en-US"/>
        </w:rPr>
        <w:t xml:space="preserve"> to facilitate weight </w:t>
      </w:r>
      <w:proofErr w:type="gramStart"/>
      <w:r w:rsidRPr="00E82325">
        <w:rPr>
          <w:rFonts w:ascii="Book Antiqua" w:hAnsi="Book Antiqua" w:cs="Times New Roman"/>
          <w:sz w:val="24"/>
          <w:szCs w:val="24"/>
          <w:lang w:val="en-US"/>
        </w:rPr>
        <w:t>loss</w:t>
      </w:r>
      <w:r w:rsidR="006F5402" w:rsidRPr="00E82325">
        <w:rPr>
          <w:rFonts w:ascii="Book Antiqua" w:hAnsi="Book Antiqua" w:cs="Times New Roman"/>
          <w:sz w:val="24"/>
          <w:szCs w:val="24"/>
          <w:vertAlign w:val="superscript"/>
          <w:lang w:val="en-US"/>
        </w:rPr>
        <w:t>[</w:t>
      </w:r>
      <w:proofErr w:type="gramEnd"/>
      <w:r w:rsidR="005C5D5E" w:rsidRPr="00E82325">
        <w:rPr>
          <w:rFonts w:ascii="Book Antiqua" w:hAnsi="Book Antiqua" w:cs="Times New Roman"/>
          <w:sz w:val="24"/>
          <w:szCs w:val="24"/>
          <w:vertAlign w:val="superscript"/>
          <w:lang w:val="en-US"/>
        </w:rPr>
        <w:t>62</w:t>
      </w:r>
      <w:r w:rsidR="006F5402" w:rsidRPr="00E82325">
        <w:rPr>
          <w:rFonts w:ascii="Book Antiqua" w:hAnsi="Book Antiqua" w:cs="Times New Roman"/>
          <w:sz w:val="24"/>
          <w:szCs w:val="24"/>
          <w:vertAlign w:val="superscript"/>
          <w:lang w:val="en-US"/>
        </w:rPr>
        <w:t>]</w:t>
      </w:r>
      <w:r w:rsidRPr="00E82325">
        <w:rPr>
          <w:rFonts w:ascii="Book Antiqua" w:hAnsi="Book Antiqua" w:cs="Times New Roman"/>
          <w:sz w:val="24"/>
          <w:szCs w:val="24"/>
          <w:lang w:val="en-US"/>
        </w:rPr>
        <w:t xml:space="preserve">. </w:t>
      </w:r>
      <w:r w:rsidR="00176F2C" w:rsidRPr="00E82325">
        <w:rPr>
          <w:rFonts w:ascii="Book Antiqua" w:hAnsi="Book Antiqua" w:cs="Times New Roman"/>
          <w:sz w:val="24"/>
          <w:szCs w:val="24"/>
          <w:lang w:val="en-US"/>
        </w:rPr>
        <w:t xml:space="preserve">The drugs of this group were initially used with caution due to their suspected side effects on the exocrine pancreas associated with the risks of adenocarcinoma </w:t>
      </w:r>
      <w:proofErr w:type="gramStart"/>
      <w:r w:rsidR="00176F2C" w:rsidRPr="00E82325">
        <w:rPr>
          <w:rFonts w:ascii="Book Antiqua" w:hAnsi="Book Antiqua" w:cs="Times New Roman"/>
          <w:sz w:val="24"/>
          <w:szCs w:val="24"/>
          <w:lang w:val="en-US"/>
        </w:rPr>
        <w:t>development</w:t>
      </w:r>
      <w:r w:rsidR="006F5402" w:rsidRPr="00E82325">
        <w:rPr>
          <w:rFonts w:ascii="Book Antiqua" w:hAnsi="Book Antiqua" w:cs="Times New Roman"/>
          <w:sz w:val="24"/>
          <w:szCs w:val="24"/>
          <w:vertAlign w:val="superscript"/>
          <w:lang w:val="en-US"/>
        </w:rPr>
        <w:t>[</w:t>
      </w:r>
      <w:proofErr w:type="gramEnd"/>
      <w:r w:rsidR="005C5D5E" w:rsidRPr="00E82325">
        <w:rPr>
          <w:rFonts w:ascii="Book Antiqua" w:hAnsi="Book Antiqua" w:cs="Times New Roman"/>
          <w:sz w:val="24"/>
          <w:szCs w:val="24"/>
          <w:vertAlign w:val="superscript"/>
          <w:lang w:val="en-US"/>
        </w:rPr>
        <w:t>63</w:t>
      </w:r>
      <w:r w:rsidR="006F5402" w:rsidRPr="00E82325">
        <w:rPr>
          <w:rFonts w:ascii="Book Antiqua" w:hAnsi="Book Antiqua" w:cs="Times New Roman"/>
          <w:sz w:val="24"/>
          <w:szCs w:val="24"/>
          <w:vertAlign w:val="superscript"/>
          <w:lang w:val="en-US"/>
        </w:rPr>
        <w:t>]</w:t>
      </w:r>
      <w:r w:rsidR="00176F2C" w:rsidRPr="00E82325">
        <w:rPr>
          <w:rFonts w:ascii="Book Antiqua" w:hAnsi="Book Antiqua" w:cs="Times New Roman"/>
          <w:sz w:val="24"/>
          <w:szCs w:val="24"/>
          <w:lang w:val="en-US"/>
        </w:rPr>
        <w:t>. However, clinical data accumulated over the years of its use indicate that</w:t>
      </w:r>
      <w:r w:rsidRPr="00E82325">
        <w:rPr>
          <w:rFonts w:ascii="Book Antiqua" w:hAnsi="Book Antiqua" w:cs="Times New Roman"/>
          <w:sz w:val="24"/>
          <w:szCs w:val="24"/>
          <w:lang w:val="en-US"/>
        </w:rPr>
        <w:t xml:space="preserve"> </w:t>
      </w:r>
      <w:r w:rsidR="00D32B66" w:rsidRPr="00E82325">
        <w:rPr>
          <w:rFonts w:ascii="Book Antiqua" w:hAnsi="Book Antiqua" w:cs="Times New Roman"/>
          <w:sz w:val="24"/>
          <w:szCs w:val="24"/>
          <w:lang w:val="en-US"/>
        </w:rPr>
        <w:t xml:space="preserve">the </w:t>
      </w:r>
      <w:r w:rsidRPr="00E82325">
        <w:rPr>
          <w:rFonts w:ascii="Book Antiqua" w:hAnsi="Book Antiqua" w:cs="Times New Roman"/>
          <w:sz w:val="24"/>
          <w:szCs w:val="24"/>
          <w:lang w:val="en-US"/>
        </w:rPr>
        <w:t xml:space="preserve">incretin-based </w:t>
      </w:r>
      <w:r w:rsidR="00176F2C" w:rsidRPr="00E82325">
        <w:rPr>
          <w:rFonts w:ascii="Book Antiqua" w:hAnsi="Book Antiqua" w:cs="Times New Roman"/>
          <w:sz w:val="24"/>
          <w:szCs w:val="24"/>
          <w:lang w:val="en-US"/>
        </w:rPr>
        <w:t>therapy</w:t>
      </w:r>
      <w:r w:rsidRPr="00E82325">
        <w:rPr>
          <w:rFonts w:ascii="Book Antiqua" w:hAnsi="Book Antiqua" w:cs="Times New Roman"/>
          <w:sz w:val="24"/>
          <w:szCs w:val="24"/>
          <w:lang w:val="en-US"/>
        </w:rPr>
        <w:t xml:space="preserve"> is not associated with increased risk</w:t>
      </w:r>
      <w:r w:rsidR="00176F2C" w:rsidRPr="00E82325">
        <w:rPr>
          <w:rFonts w:ascii="Book Antiqua" w:hAnsi="Book Antiqua" w:cs="Times New Roman"/>
          <w:sz w:val="24"/>
          <w:szCs w:val="24"/>
          <w:lang w:val="en-US"/>
        </w:rPr>
        <w:t>s</w:t>
      </w:r>
      <w:r w:rsidRPr="00E82325">
        <w:rPr>
          <w:rFonts w:ascii="Book Antiqua" w:hAnsi="Book Antiqua" w:cs="Times New Roman"/>
          <w:sz w:val="24"/>
          <w:szCs w:val="24"/>
          <w:lang w:val="en-US"/>
        </w:rPr>
        <w:t xml:space="preserve"> of pancreatic </w:t>
      </w:r>
      <w:proofErr w:type="gramStart"/>
      <w:r w:rsidRPr="00E82325">
        <w:rPr>
          <w:rFonts w:ascii="Book Antiqua" w:hAnsi="Book Antiqua" w:cs="Times New Roman"/>
          <w:sz w:val="24"/>
          <w:szCs w:val="24"/>
          <w:lang w:val="en-US"/>
        </w:rPr>
        <w:t>cancer</w:t>
      </w:r>
      <w:r w:rsidR="006F5402" w:rsidRPr="00E82325">
        <w:rPr>
          <w:rFonts w:ascii="Book Antiqua" w:hAnsi="Book Antiqua" w:cs="Times New Roman"/>
          <w:sz w:val="24"/>
          <w:szCs w:val="24"/>
          <w:vertAlign w:val="superscript"/>
          <w:lang w:val="en-US"/>
        </w:rPr>
        <w:t>[</w:t>
      </w:r>
      <w:proofErr w:type="gramEnd"/>
      <w:r w:rsidR="006C0F23" w:rsidRPr="00E82325">
        <w:rPr>
          <w:rFonts w:ascii="Book Antiqua" w:hAnsi="Book Antiqua" w:cs="Times New Roman"/>
          <w:sz w:val="24"/>
          <w:szCs w:val="24"/>
          <w:vertAlign w:val="superscript"/>
          <w:lang w:val="en-US"/>
        </w:rPr>
        <w:t>64,</w:t>
      </w:r>
      <w:r w:rsidR="00007B17" w:rsidRPr="00E82325">
        <w:rPr>
          <w:rFonts w:ascii="Book Antiqua" w:hAnsi="Book Antiqua" w:cs="Times New Roman"/>
          <w:sz w:val="24"/>
          <w:szCs w:val="24"/>
          <w:vertAlign w:val="superscript"/>
          <w:lang w:val="en-US"/>
        </w:rPr>
        <w:t>65</w:t>
      </w:r>
      <w:r w:rsidR="006F5402" w:rsidRPr="00E82325">
        <w:rPr>
          <w:rFonts w:ascii="Book Antiqua" w:hAnsi="Book Antiqua" w:cs="Times New Roman"/>
          <w:sz w:val="24"/>
          <w:szCs w:val="24"/>
          <w:vertAlign w:val="superscript"/>
          <w:lang w:val="en-US"/>
        </w:rPr>
        <w:t>]</w:t>
      </w:r>
      <w:r w:rsidRPr="00E82325">
        <w:rPr>
          <w:rFonts w:ascii="Book Antiqua" w:hAnsi="Book Antiqua" w:cs="Times New Roman"/>
          <w:sz w:val="24"/>
          <w:szCs w:val="24"/>
          <w:lang w:val="en-US"/>
        </w:rPr>
        <w:t>, pancreatitis</w:t>
      </w:r>
      <w:r w:rsidR="006F5402" w:rsidRPr="00E82325">
        <w:rPr>
          <w:rFonts w:ascii="Book Antiqua" w:hAnsi="Book Antiqua" w:cs="Times New Roman"/>
          <w:sz w:val="24"/>
          <w:szCs w:val="24"/>
          <w:vertAlign w:val="superscript"/>
          <w:lang w:val="en-US"/>
        </w:rPr>
        <w:t>[</w:t>
      </w:r>
      <w:r w:rsidR="006C0F23" w:rsidRPr="00E82325">
        <w:rPr>
          <w:rFonts w:ascii="Book Antiqua" w:hAnsi="Book Antiqua" w:cs="Times New Roman"/>
          <w:sz w:val="24"/>
          <w:szCs w:val="24"/>
          <w:vertAlign w:val="superscript"/>
          <w:lang w:val="en-US"/>
        </w:rPr>
        <w:t>66,</w:t>
      </w:r>
      <w:r w:rsidR="00007B17" w:rsidRPr="00E82325">
        <w:rPr>
          <w:rFonts w:ascii="Book Antiqua" w:hAnsi="Book Antiqua" w:cs="Times New Roman"/>
          <w:sz w:val="24"/>
          <w:szCs w:val="24"/>
          <w:vertAlign w:val="superscript"/>
          <w:lang w:val="en-US"/>
        </w:rPr>
        <w:t>67</w:t>
      </w:r>
      <w:r w:rsidR="006F5402" w:rsidRPr="00E82325">
        <w:rPr>
          <w:rFonts w:ascii="Book Antiqua" w:hAnsi="Book Antiqua" w:cs="Times New Roman"/>
          <w:sz w:val="24"/>
          <w:szCs w:val="24"/>
          <w:vertAlign w:val="superscript"/>
          <w:lang w:val="en-US"/>
        </w:rPr>
        <w:t>]</w:t>
      </w:r>
      <w:r w:rsidRPr="00E82325">
        <w:rPr>
          <w:rFonts w:ascii="Book Antiqua" w:hAnsi="Book Antiqua" w:cs="Times New Roman"/>
          <w:sz w:val="24"/>
          <w:szCs w:val="24"/>
          <w:lang w:val="en-US"/>
        </w:rPr>
        <w:t xml:space="preserve"> or all-cause mortality</w:t>
      </w:r>
      <w:r w:rsidR="006F5402" w:rsidRPr="00E82325">
        <w:rPr>
          <w:rFonts w:ascii="Book Antiqua" w:hAnsi="Book Antiqua" w:cs="Times New Roman"/>
          <w:sz w:val="24"/>
          <w:szCs w:val="24"/>
          <w:vertAlign w:val="superscript"/>
          <w:lang w:val="en-US"/>
        </w:rPr>
        <w:t>[</w:t>
      </w:r>
      <w:r w:rsidR="00007B17" w:rsidRPr="00E82325">
        <w:rPr>
          <w:rFonts w:ascii="Book Antiqua" w:hAnsi="Book Antiqua" w:cs="Times New Roman"/>
          <w:sz w:val="24"/>
          <w:szCs w:val="24"/>
          <w:vertAlign w:val="superscript"/>
          <w:lang w:val="en-US"/>
        </w:rPr>
        <w:t>68</w:t>
      </w:r>
      <w:r w:rsidR="006F5402" w:rsidRPr="00E82325">
        <w:rPr>
          <w:rFonts w:ascii="Book Antiqua" w:hAnsi="Book Antiqua" w:cs="Times New Roman"/>
          <w:sz w:val="24"/>
          <w:szCs w:val="24"/>
          <w:vertAlign w:val="superscript"/>
          <w:lang w:val="en-US"/>
        </w:rPr>
        <w:t>]</w:t>
      </w:r>
      <w:r w:rsidR="00176F2C"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 xml:space="preserve">in </w:t>
      </w:r>
      <w:r w:rsidR="00176F2C" w:rsidRPr="00E82325">
        <w:rPr>
          <w:rFonts w:ascii="Book Antiqua" w:hAnsi="Book Antiqua" w:cs="Times New Roman"/>
          <w:sz w:val="24"/>
          <w:szCs w:val="24"/>
          <w:lang w:val="en-US"/>
        </w:rPr>
        <w:t xml:space="preserve">DM type 2 </w:t>
      </w:r>
      <w:r w:rsidRPr="00E82325">
        <w:rPr>
          <w:rFonts w:ascii="Book Antiqua" w:hAnsi="Book Antiqua" w:cs="Times New Roman"/>
          <w:sz w:val="24"/>
          <w:szCs w:val="24"/>
          <w:lang w:val="en-US"/>
        </w:rPr>
        <w:t>patients.</w:t>
      </w:r>
    </w:p>
    <w:p w14:paraId="542469CC" w14:textId="77777777" w:rsidR="00557C0A" w:rsidRPr="00E82325" w:rsidRDefault="00BE411E"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The effectiveness of other classes of biologically active substances requires verification. Clinical trials of phytochemicals,</w:t>
      </w:r>
      <w:r w:rsidR="000F4B8E" w:rsidRPr="00E82325">
        <w:rPr>
          <w:rFonts w:ascii="Book Antiqua" w:hAnsi="Book Antiqua" w:cs="Times New Roman"/>
          <w:sz w:val="24"/>
          <w:szCs w:val="24"/>
          <w:lang w:val="en-US"/>
        </w:rPr>
        <w:t xml:space="preserve"> </w:t>
      </w:r>
      <w:r w:rsidR="00F57C04" w:rsidRPr="00A74E10">
        <w:rPr>
          <w:rFonts w:ascii="Book Antiqua" w:hAnsi="Book Antiqua" w:cs="Times New Roman"/>
          <w:i/>
          <w:sz w:val="24"/>
          <w:szCs w:val="24"/>
          <w:lang w:val="en-US"/>
        </w:rPr>
        <w:t>e.g.</w:t>
      </w:r>
      <w:r w:rsidR="000F4B8E" w:rsidRPr="00E82325">
        <w:rPr>
          <w:rFonts w:ascii="Book Antiqua" w:hAnsi="Book Antiqua" w:cs="Times New Roman"/>
          <w:sz w:val="24"/>
          <w:szCs w:val="24"/>
          <w:lang w:val="en-US"/>
        </w:rPr>
        <w:t xml:space="preserve"> green tea,</w:t>
      </w:r>
      <w:r w:rsidR="004D2363" w:rsidRPr="00E82325">
        <w:rPr>
          <w:rFonts w:ascii="Book Antiqua" w:hAnsi="Book Antiqua" w:cs="Times New Roman"/>
          <w:sz w:val="24"/>
          <w:szCs w:val="24"/>
          <w:lang w:val="en-US"/>
        </w:rPr>
        <w:t xml:space="preserve"> </w:t>
      </w:r>
      <w:r w:rsidR="000F4B8E" w:rsidRPr="00E82325">
        <w:rPr>
          <w:rFonts w:ascii="Book Antiqua" w:hAnsi="Book Antiqua" w:cs="Times New Roman"/>
          <w:sz w:val="24"/>
          <w:szCs w:val="24"/>
          <w:lang w:val="en-US"/>
        </w:rPr>
        <w:t xml:space="preserve">herbal tisanes </w:t>
      </w:r>
      <w:r w:rsidR="00A17ECC" w:rsidRPr="00E82325">
        <w:rPr>
          <w:rFonts w:ascii="Book Antiqua" w:hAnsi="Book Antiqua" w:cs="Times New Roman"/>
          <w:sz w:val="24"/>
          <w:szCs w:val="24"/>
          <w:lang w:val="en-US"/>
        </w:rPr>
        <w:t>r</w:t>
      </w:r>
      <w:r w:rsidR="00F57C04" w:rsidRPr="00E82325">
        <w:rPr>
          <w:rFonts w:ascii="Book Antiqua" w:hAnsi="Book Antiqua" w:cs="Times New Roman"/>
          <w:sz w:val="24"/>
          <w:szCs w:val="24"/>
          <w:lang w:val="en-US"/>
        </w:rPr>
        <w:t xml:space="preserve">ooibos and </w:t>
      </w:r>
      <w:proofErr w:type="spellStart"/>
      <w:r w:rsidR="00F57C04" w:rsidRPr="00E82325">
        <w:rPr>
          <w:rFonts w:ascii="Book Antiqua" w:hAnsi="Book Antiqua" w:cs="Times New Roman"/>
          <w:sz w:val="24"/>
          <w:szCs w:val="24"/>
          <w:lang w:val="en-US"/>
        </w:rPr>
        <w:t>h</w:t>
      </w:r>
      <w:r w:rsidR="000F4B8E" w:rsidRPr="00E82325">
        <w:rPr>
          <w:rFonts w:ascii="Book Antiqua" w:hAnsi="Book Antiqua" w:cs="Times New Roman"/>
          <w:sz w:val="24"/>
          <w:szCs w:val="24"/>
          <w:lang w:val="en-US"/>
        </w:rPr>
        <w:t>oneybush</w:t>
      </w:r>
      <w:proofErr w:type="spellEnd"/>
      <w:r w:rsidR="000F4B8E" w:rsidRPr="00E82325">
        <w:rPr>
          <w:rFonts w:ascii="Book Antiqua" w:hAnsi="Book Antiqua" w:cs="Times New Roman"/>
          <w:sz w:val="24"/>
          <w:szCs w:val="24"/>
          <w:lang w:val="en-US"/>
        </w:rPr>
        <w:t xml:space="preserve"> and their polyphenols</w:t>
      </w:r>
      <w:r w:rsidR="00F57C04" w:rsidRPr="00E82325">
        <w:rPr>
          <w:rFonts w:ascii="Book Antiqua" w:hAnsi="Book Antiqua" w:cs="Times New Roman"/>
          <w:sz w:val="24"/>
          <w:szCs w:val="24"/>
          <w:lang w:val="en-US"/>
        </w:rPr>
        <w:t>,</w:t>
      </w:r>
      <w:r w:rsidR="000F4B8E" w:rsidRPr="00E82325">
        <w:rPr>
          <w:rFonts w:ascii="Book Antiqua" w:hAnsi="Book Antiqua" w:cs="Times New Roman"/>
          <w:sz w:val="24"/>
          <w:szCs w:val="24"/>
          <w:lang w:val="en-US"/>
        </w:rPr>
        <w:t xml:space="preserve"> resveratrol (phytoalexin from </w:t>
      </w:r>
      <w:proofErr w:type="spellStart"/>
      <w:r w:rsidR="009C40DA" w:rsidRPr="00E82325">
        <w:rPr>
          <w:rFonts w:ascii="Book Antiqua" w:hAnsi="Book Antiqua" w:cs="Times New Roman"/>
          <w:sz w:val="24"/>
          <w:szCs w:val="24"/>
          <w:lang w:val="en-US"/>
        </w:rPr>
        <w:t>vit</w:t>
      </w:r>
      <w:r w:rsidR="000F4B8E" w:rsidRPr="00E82325">
        <w:rPr>
          <w:rFonts w:ascii="Book Antiqua" w:hAnsi="Book Antiqua" w:cs="Times New Roman"/>
          <w:sz w:val="24"/>
          <w:szCs w:val="24"/>
          <w:lang w:val="en-US"/>
        </w:rPr>
        <w:t>is</w:t>
      </w:r>
      <w:proofErr w:type="spellEnd"/>
      <w:r w:rsidR="000F4B8E" w:rsidRPr="00E82325">
        <w:rPr>
          <w:rFonts w:ascii="Book Antiqua" w:hAnsi="Book Antiqua" w:cs="Times New Roman"/>
          <w:sz w:val="24"/>
          <w:szCs w:val="24"/>
          <w:lang w:val="en-US"/>
        </w:rPr>
        <w:t xml:space="preserve"> vinifera</w:t>
      </w:r>
      <w:r w:rsidR="00D32B66" w:rsidRPr="00E82325">
        <w:rPr>
          <w:rFonts w:ascii="Book Antiqua" w:hAnsi="Book Antiqua" w:cs="Times New Roman"/>
          <w:sz w:val="24"/>
          <w:szCs w:val="24"/>
          <w:lang w:val="en-US"/>
        </w:rPr>
        <w:t>)</w:t>
      </w:r>
      <w:r w:rsidRPr="00E82325">
        <w:rPr>
          <w:rFonts w:ascii="Book Antiqua" w:hAnsi="Book Antiqua" w:cs="Times New Roman"/>
          <w:sz w:val="24"/>
          <w:szCs w:val="24"/>
          <w:lang w:val="en-US"/>
        </w:rPr>
        <w:t xml:space="preserve">, yielded </w:t>
      </w:r>
      <w:proofErr w:type="spellStart"/>
      <w:r w:rsidRPr="00E82325">
        <w:rPr>
          <w:rFonts w:ascii="Book Antiqua" w:hAnsi="Book Antiqua" w:cs="Times New Roman"/>
          <w:sz w:val="24"/>
          <w:szCs w:val="24"/>
          <w:lang w:val="en-US"/>
        </w:rPr>
        <w:t>contraversary</w:t>
      </w:r>
      <w:proofErr w:type="spellEnd"/>
      <w:r w:rsidRPr="00E82325">
        <w:rPr>
          <w:rFonts w:ascii="Book Antiqua" w:hAnsi="Book Antiqua" w:cs="Times New Roman"/>
          <w:sz w:val="24"/>
          <w:szCs w:val="24"/>
          <w:lang w:val="en-US"/>
        </w:rPr>
        <w:t xml:space="preserve"> results, which prevents considering these substances as effective stimulators of islet </w:t>
      </w:r>
      <w:proofErr w:type="gramStart"/>
      <w:r w:rsidRPr="00E82325">
        <w:rPr>
          <w:rFonts w:ascii="Book Antiqua" w:hAnsi="Book Antiqua" w:cs="Times New Roman"/>
          <w:sz w:val="24"/>
          <w:szCs w:val="24"/>
          <w:lang w:val="en-US"/>
        </w:rPr>
        <w:t>regeneration</w:t>
      </w:r>
      <w:r w:rsidR="006F5402" w:rsidRPr="00E82325">
        <w:rPr>
          <w:rFonts w:ascii="Book Antiqua" w:hAnsi="Book Antiqua" w:cs="Times New Roman"/>
          <w:sz w:val="24"/>
          <w:szCs w:val="24"/>
          <w:vertAlign w:val="superscript"/>
          <w:lang w:val="en-US"/>
        </w:rPr>
        <w:t>[</w:t>
      </w:r>
      <w:proofErr w:type="gramEnd"/>
      <w:r w:rsidR="00F04A8F" w:rsidRPr="00E82325">
        <w:rPr>
          <w:rFonts w:ascii="Book Antiqua" w:hAnsi="Book Antiqua" w:cs="Times New Roman"/>
          <w:sz w:val="24"/>
          <w:szCs w:val="24"/>
          <w:vertAlign w:val="superscript"/>
          <w:lang w:val="en-US"/>
        </w:rPr>
        <w:t>69-</w:t>
      </w:r>
      <w:r w:rsidR="00533BC0" w:rsidRPr="00E82325">
        <w:rPr>
          <w:rFonts w:ascii="Book Antiqua" w:hAnsi="Book Antiqua" w:cs="Times New Roman"/>
          <w:sz w:val="24"/>
          <w:szCs w:val="24"/>
          <w:vertAlign w:val="superscript"/>
          <w:lang w:val="en-US"/>
        </w:rPr>
        <w:t>71</w:t>
      </w:r>
      <w:r w:rsidR="006F5402" w:rsidRPr="00E82325">
        <w:rPr>
          <w:rFonts w:ascii="Book Antiqua" w:hAnsi="Book Antiqua" w:cs="Times New Roman"/>
          <w:sz w:val="24"/>
          <w:szCs w:val="24"/>
          <w:vertAlign w:val="superscript"/>
          <w:lang w:val="en-US"/>
        </w:rPr>
        <w:t>]</w:t>
      </w:r>
      <w:r w:rsidR="000F4B8E" w:rsidRPr="00E82325">
        <w:rPr>
          <w:rFonts w:ascii="Book Antiqua" w:hAnsi="Book Antiqua" w:cs="Times New Roman"/>
          <w:sz w:val="24"/>
          <w:szCs w:val="24"/>
          <w:lang w:val="en-US"/>
        </w:rPr>
        <w:t>.</w:t>
      </w:r>
      <w:r w:rsidR="005C1FB8"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Another example is</w:t>
      </w:r>
      <w:r w:rsidR="005C1FB8" w:rsidRPr="00E82325">
        <w:rPr>
          <w:rFonts w:ascii="Book Antiqua" w:hAnsi="Book Antiqua" w:cs="Times New Roman"/>
          <w:sz w:val="24"/>
          <w:szCs w:val="24"/>
          <w:lang w:val="en-US"/>
        </w:rPr>
        <w:t xml:space="preserve"> </w:t>
      </w:r>
      <w:bookmarkStart w:id="52" w:name="OLE_LINK99"/>
      <w:bookmarkStart w:id="53" w:name="OLE_LINK100"/>
      <w:r w:rsidR="005C1FB8" w:rsidRPr="00E82325">
        <w:rPr>
          <w:rFonts w:ascii="Book Antiqua" w:hAnsi="Book Antiqua" w:cs="Times New Roman"/>
          <w:sz w:val="24"/>
          <w:szCs w:val="24"/>
          <w:lang w:val="en-US"/>
        </w:rPr>
        <w:t>glucokinase activators</w:t>
      </w:r>
      <w:bookmarkEnd w:id="52"/>
      <w:bookmarkEnd w:id="53"/>
      <w:r w:rsidR="005C1FB8" w:rsidRPr="00E82325">
        <w:rPr>
          <w:rFonts w:ascii="Book Antiqua" w:hAnsi="Book Antiqua" w:cs="Times New Roman"/>
          <w:sz w:val="24"/>
          <w:szCs w:val="24"/>
          <w:lang w:val="en-US"/>
        </w:rPr>
        <w:t xml:space="preserve"> (</w:t>
      </w:r>
      <w:bookmarkStart w:id="54" w:name="OLE_LINK97"/>
      <w:bookmarkStart w:id="55" w:name="OLE_LINK98"/>
      <w:r w:rsidR="005C1FB8" w:rsidRPr="00E82325">
        <w:rPr>
          <w:rFonts w:ascii="Book Antiqua" w:hAnsi="Book Antiqua" w:cs="Times New Roman"/>
          <w:sz w:val="24"/>
          <w:szCs w:val="24"/>
          <w:lang w:val="en-US"/>
        </w:rPr>
        <w:t>GKAs</w:t>
      </w:r>
      <w:bookmarkEnd w:id="54"/>
      <w:bookmarkEnd w:id="55"/>
      <w:r w:rsidR="005C1FB8"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In animal models,</w:t>
      </w:r>
      <w:r w:rsidR="005C1FB8" w:rsidRPr="00E82325">
        <w:rPr>
          <w:rFonts w:ascii="Book Antiqua" w:hAnsi="Book Antiqua" w:cs="Times New Roman"/>
          <w:sz w:val="24"/>
          <w:szCs w:val="24"/>
          <w:lang w:val="en-US"/>
        </w:rPr>
        <w:t xml:space="preserve"> GKAs </w:t>
      </w:r>
      <w:r w:rsidRPr="00E82325">
        <w:rPr>
          <w:rFonts w:ascii="Book Antiqua" w:hAnsi="Book Antiqua" w:cs="Times New Roman"/>
          <w:sz w:val="24"/>
          <w:szCs w:val="24"/>
          <w:lang w:val="en-US"/>
        </w:rPr>
        <w:t>promote insulin release from</w:t>
      </w:r>
      <w:r w:rsidR="005C1FB8" w:rsidRPr="00E82325">
        <w:rPr>
          <w:rFonts w:ascii="Book Antiqua" w:hAnsi="Book Antiqua" w:cs="Times New Roman"/>
          <w:sz w:val="24"/>
          <w:szCs w:val="24"/>
          <w:lang w:val="en-US"/>
        </w:rPr>
        <w:t xml:space="preserve"> β-cells</w:t>
      </w:r>
      <w:r w:rsidRPr="00E82325">
        <w:rPr>
          <w:rFonts w:ascii="Book Antiqua" w:hAnsi="Book Antiqua" w:cs="Times New Roman"/>
          <w:sz w:val="24"/>
          <w:szCs w:val="24"/>
          <w:lang w:val="en-US"/>
        </w:rPr>
        <w:t xml:space="preserve"> and</w:t>
      </w:r>
      <w:r w:rsidR="005C1FB8" w:rsidRPr="00E82325">
        <w:rPr>
          <w:rFonts w:ascii="Book Antiqua" w:hAnsi="Book Antiqua" w:cs="Times New Roman"/>
          <w:sz w:val="24"/>
          <w:szCs w:val="24"/>
          <w:lang w:val="en-US"/>
        </w:rPr>
        <w:t xml:space="preserve"> stimulat</w:t>
      </w:r>
      <w:r w:rsidRPr="00E82325">
        <w:rPr>
          <w:rFonts w:ascii="Book Antiqua" w:hAnsi="Book Antiqua" w:cs="Times New Roman"/>
          <w:sz w:val="24"/>
          <w:szCs w:val="24"/>
          <w:lang w:val="en-US"/>
        </w:rPr>
        <w:t>e</w:t>
      </w:r>
      <w:r w:rsidR="005C1FB8" w:rsidRPr="00E82325">
        <w:rPr>
          <w:rFonts w:ascii="Book Antiqua" w:hAnsi="Book Antiqua" w:cs="Times New Roman"/>
          <w:sz w:val="24"/>
          <w:szCs w:val="24"/>
          <w:lang w:val="en-US"/>
        </w:rPr>
        <w:t xml:space="preserve"> β</w:t>
      </w:r>
      <w:r w:rsidRPr="00E82325">
        <w:rPr>
          <w:rFonts w:ascii="Book Antiqua" w:hAnsi="Book Antiqua" w:cs="Times New Roman"/>
          <w:sz w:val="24"/>
          <w:szCs w:val="24"/>
          <w:lang w:val="en-US"/>
        </w:rPr>
        <w:t>-cell proliferation</w:t>
      </w:r>
      <w:r w:rsidR="005C1FB8" w:rsidRPr="00E82325">
        <w:rPr>
          <w:rFonts w:ascii="Book Antiqua" w:hAnsi="Book Antiqua" w:cs="Times New Roman"/>
          <w:sz w:val="24"/>
          <w:szCs w:val="24"/>
          <w:lang w:val="en-US"/>
        </w:rPr>
        <w:t xml:space="preserve">. However, the results of recent phase II trials </w:t>
      </w:r>
      <w:r w:rsidR="00F57C04" w:rsidRPr="00E82325">
        <w:rPr>
          <w:rFonts w:ascii="Book Antiqua" w:hAnsi="Book Antiqua" w:cs="Times New Roman"/>
          <w:sz w:val="24"/>
          <w:szCs w:val="24"/>
          <w:lang w:val="en-US"/>
        </w:rPr>
        <w:t>indicate that</w:t>
      </w:r>
      <w:r w:rsidR="005C1FB8" w:rsidRPr="00E82325">
        <w:rPr>
          <w:rFonts w:ascii="Book Antiqua" w:hAnsi="Book Antiqua" w:cs="Times New Roman"/>
          <w:sz w:val="24"/>
          <w:szCs w:val="24"/>
          <w:lang w:val="en-US"/>
        </w:rPr>
        <w:t xml:space="preserve"> </w:t>
      </w:r>
      <w:r w:rsidR="00F57C04" w:rsidRPr="00E82325">
        <w:rPr>
          <w:rFonts w:ascii="Book Antiqua" w:hAnsi="Book Antiqua" w:cs="Times New Roman"/>
          <w:sz w:val="24"/>
          <w:szCs w:val="24"/>
          <w:lang w:val="en-US"/>
        </w:rPr>
        <w:t>GKA</w:t>
      </w:r>
      <w:r w:rsidR="005C1FB8" w:rsidRPr="00E82325">
        <w:rPr>
          <w:rFonts w:ascii="Book Antiqua" w:hAnsi="Book Antiqua" w:cs="Times New Roman"/>
          <w:sz w:val="24"/>
          <w:szCs w:val="24"/>
          <w:lang w:val="en-US"/>
        </w:rPr>
        <w:t xml:space="preserve"> efficacy </w:t>
      </w:r>
      <w:r w:rsidR="00F57C04" w:rsidRPr="00E82325">
        <w:rPr>
          <w:rFonts w:ascii="Book Antiqua" w:hAnsi="Book Antiqua" w:cs="Times New Roman"/>
          <w:sz w:val="24"/>
          <w:szCs w:val="24"/>
          <w:lang w:val="en-US"/>
        </w:rPr>
        <w:t xml:space="preserve">drops </w:t>
      </w:r>
      <w:r w:rsidR="005C1FB8" w:rsidRPr="00E82325">
        <w:rPr>
          <w:rFonts w:ascii="Book Antiqua" w:hAnsi="Book Antiqua" w:cs="Times New Roman"/>
          <w:sz w:val="24"/>
          <w:szCs w:val="24"/>
          <w:lang w:val="en-US"/>
        </w:rPr>
        <w:t xml:space="preserve">within </w:t>
      </w:r>
      <w:r w:rsidR="00F57C04" w:rsidRPr="00E82325">
        <w:rPr>
          <w:rFonts w:ascii="Book Antiqua" w:hAnsi="Book Antiqua" w:cs="Times New Roman"/>
          <w:sz w:val="24"/>
          <w:szCs w:val="24"/>
          <w:lang w:val="en-US"/>
        </w:rPr>
        <w:t>few months of use</w:t>
      </w:r>
      <w:r w:rsidRPr="00E82325">
        <w:rPr>
          <w:rFonts w:ascii="Book Antiqua" w:hAnsi="Book Antiqua" w:cs="Times New Roman"/>
          <w:sz w:val="24"/>
          <w:szCs w:val="24"/>
          <w:lang w:val="en-US"/>
        </w:rPr>
        <w:t xml:space="preserve"> for as yet</w:t>
      </w:r>
      <w:r w:rsidR="005C1FB8"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 xml:space="preserve">unclear </w:t>
      </w:r>
      <w:proofErr w:type="gramStart"/>
      <w:r w:rsidRPr="00E82325">
        <w:rPr>
          <w:rFonts w:ascii="Book Antiqua" w:hAnsi="Book Antiqua" w:cs="Times New Roman"/>
          <w:sz w:val="24"/>
          <w:szCs w:val="24"/>
          <w:lang w:val="en-US"/>
        </w:rPr>
        <w:t>reasons</w:t>
      </w:r>
      <w:r w:rsidR="006F5402" w:rsidRPr="00E82325">
        <w:rPr>
          <w:rFonts w:ascii="Book Antiqua" w:hAnsi="Book Antiqua" w:cs="Times New Roman"/>
          <w:sz w:val="24"/>
          <w:szCs w:val="24"/>
          <w:vertAlign w:val="superscript"/>
          <w:lang w:val="en-US"/>
        </w:rPr>
        <w:t>[</w:t>
      </w:r>
      <w:proofErr w:type="gramEnd"/>
      <w:r w:rsidR="00533BC0" w:rsidRPr="00E82325">
        <w:rPr>
          <w:rFonts w:ascii="Book Antiqua" w:hAnsi="Book Antiqua" w:cs="Times New Roman"/>
          <w:sz w:val="24"/>
          <w:szCs w:val="24"/>
          <w:vertAlign w:val="superscript"/>
          <w:lang w:val="en-US"/>
        </w:rPr>
        <w:t>72</w:t>
      </w:r>
      <w:r w:rsidR="006F5402" w:rsidRPr="00E82325">
        <w:rPr>
          <w:rFonts w:ascii="Book Antiqua" w:hAnsi="Book Antiqua" w:cs="Times New Roman"/>
          <w:sz w:val="24"/>
          <w:szCs w:val="24"/>
          <w:vertAlign w:val="superscript"/>
          <w:lang w:val="en-US"/>
        </w:rPr>
        <w:t>]</w:t>
      </w:r>
      <w:r w:rsidR="005C1FB8" w:rsidRPr="00E82325">
        <w:rPr>
          <w:rFonts w:ascii="Book Antiqua" w:hAnsi="Book Antiqua" w:cs="Times New Roman"/>
          <w:sz w:val="24"/>
          <w:szCs w:val="24"/>
          <w:lang w:val="en-US"/>
        </w:rPr>
        <w:t>.</w:t>
      </w:r>
    </w:p>
    <w:p w14:paraId="13FB8D0E" w14:textId="77777777" w:rsidR="00F26B49" w:rsidRPr="00E82325" w:rsidRDefault="00E1203E"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I</w:t>
      </w:r>
      <w:r w:rsidR="0034684C" w:rsidRPr="00E82325">
        <w:rPr>
          <w:rFonts w:ascii="Book Antiqua" w:hAnsi="Book Antiqua" w:cs="Times New Roman"/>
          <w:sz w:val="24"/>
          <w:szCs w:val="24"/>
          <w:lang w:val="en-US"/>
        </w:rPr>
        <w:t>t should be noted that a considerable reduction of DM symptoms observed upon</w:t>
      </w:r>
      <w:r w:rsidR="00A170F0" w:rsidRPr="00E82325">
        <w:rPr>
          <w:rFonts w:ascii="Book Antiqua" w:hAnsi="Book Antiqua" w:cs="Times New Roman"/>
          <w:sz w:val="24"/>
          <w:szCs w:val="24"/>
          <w:lang w:val="en-US"/>
        </w:rPr>
        <w:t xml:space="preserve"> </w:t>
      </w:r>
      <w:r w:rsidR="0034684C" w:rsidRPr="00E82325">
        <w:rPr>
          <w:rFonts w:ascii="Book Antiqua" w:hAnsi="Book Antiqua" w:cs="Times New Roman"/>
          <w:sz w:val="24"/>
          <w:szCs w:val="24"/>
          <w:lang w:val="en-US"/>
        </w:rPr>
        <w:t>transplantation of MSCs</w:t>
      </w:r>
      <w:r w:rsidR="00A170F0" w:rsidRPr="00E82325">
        <w:rPr>
          <w:rFonts w:ascii="Book Antiqua" w:hAnsi="Book Antiqua" w:cs="Times New Roman"/>
          <w:sz w:val="24"/>
          <w:szCs w:val="24"/>
          <w:lang w:val="en-US"/>
        </w:rPr>
        <w:t xml:space="preserve"> </w:t>
      </w:r>
      <w:r w:rsidR="009C40DA">
        <w:rPr>
          <w:rFonts w:ascii="Book Antiqua" w:hAnsi="Book Antiqua" w:cs="Times New Roman" w:hint="eastAsia"/>
          <w:sz w:val="24"/>
          <w:szCs w:val="24"/>
          <w:lang w:val="en-US" w:eastAsia="zh-CN"/>
        </w:rPr>
        <w:t>(</w:t>
      </w:r>
      <w:r w:rsidR="0034684C" w:rsidRPr="00E82325">
        <w:rPr>
          <w:rFonts w:ascii="Book Antiqua" w:hAnsi="Book Antiqua" w:cs="Times New Roman"/>
          <w:sz w:val="24"/>
          <w:szCs w:val="24"/>
          <w:lang w:val="en-US"/>
        </w:rPr>
        <w:t>one of the most widespread</w:t>
      </w:r>
      <w:r w:rsidR="00A170F0" w:rsidRPr="00E82325">
        <w:rPr>
          <w:rFonts w:ascii="Book Antiqua" w:hAnsi="Book Antiqua" w:cs="Times New Roman"/>
          <w:sz w:val="24"/>
          <w:szCs w:val="24"/>
          <w:lang w:val="en-US"/>
        </w:rPr>
        <w:t xml:space="preserve"> </w:t>
      </w:r>
      <w:r w:rsidR="0034684C" w:rsidRPr="00E82325">
        <w:rPr>
          <w:rFonts w:ascii="Book Antiqua" w:hAnsi="Book Antiqua" w:cs="Times New Roman"/>
          <w:sz w:val="24"/>
          <w:szCs w:val="24"/>
          <w:lang w:val="en-US"/>
        </w:rPr>
        <w:t>therapeutic tools of regenerative medicine)</w:t>
      </w:r>
      <w:r w:rsidR="00A170F0" w:rsidRPr="00E82325">
        <w:rPr>
          <w:rFonts w:ascii="Book Antiqua" w:hAnsi="Book Antiqua" w:cs="Times New Roman"/>
          <w:sz w:val="24"/>
          <w:szCs w:val="24"/>
          <w:lang w:val="en-US"/>
        </w:rPr>
        <w:t xml:space="preserve"> </w:t>
      </w:r>
      <w:r w:rsidR="0034684C" w:rsidRPr="00E82325">
        <w:rPr>
          <w:rFonts w:ascii="Book Antiqua" w:hAnsi="Book Antiqua" w:cs="Times New Roman"/>
          <w:sz w:val="24"/>
          <w:szCs w:val="24"/>
          <w:lang w:val="en-US"/>
        </w:rPr>
        <w:t>cannot be attributed to the alleged capacity of MSCs</w:t>
      </w:r>
      <w:r w:rsidR="000802C1" w:rsidRPr="00E82325">
        <w:rPr>
          <w:rFonts w:ascii="Book Antiqua" w:hAnsi="Book Antiqua" w:cs="Times New Roman"/>
          <w:sz w:val="24"/>
          <w:szCs w:val="24"/>
          <w:lang w:val="en-US"/>
        </w:rPr>
        <w:t xml:space="preserve"> </w:t>
      </w:r>
      <w:r w:rsidR="0034684C" w:rsidRPr="00E82325">
        <w:rPr>
          <w:rFonts w:ascii="Book Antiqua" w:hAnsi="Book Antiqua" w:cs="Times New Roman"/>
          <w:sz w:val="24"/>
          <w:szCs w:val="24"/>
          <w:lang w:val="en-US"/>
        </w:rPr>
        <w:t>to trans-differentiate into</w:t>
      </w:r>
      <w:r w:rsidR="00A170F0" w:rsidRPr="00E82325">
        <w:rPr>
          <w:rFonts w:ascii="Book Antiqua" w:hAnsi="Book Antiqua" w:cs="Times New Roman"/>
          <w:sz w:val="24"/>
          <w:szCs w:val="24"/>
          <w:lang w:val="en-US"/>
        </w:rPr>
        <w:t xml:space="preserve"> </w:t>
      </w:r>
      <w:r w:rsidR="006C666B" w:rsidRPr="00E82325">
        <w:rPr>
          <w:rFonts w:ascii="Book Antiqua" w:hAnsi="Book Antiqua" w:cs="Times New Roman"/>
          <w:sz w:val="24"/>
          <w:szCs w:val="24"/>
          <w:lang w:val="en-US"/>
        </w:rPr>
        <w:t>β-</w:t>
      </w:r>
      <w:proofErr w:type="gramStart"/>
      <w:r w:rsidR="0034684C" w:rsidRPr="00E82325">
        <w:rPr>
          <w:rFonts w:ascii="Book Antiqua" w:hAnsi="Book Antiqua" w:cs="Times New Roman"/>
          <w:sz w:val="24"/>
          <w:szCs w:val="24"/>
          <w:lang w:val="en-US"/>
        </w:rPr>
        <w:t>cells</w:t>
      </w:r>
      <w:r w:rsidR="006F5402" w:rsidRPr="00E82325">
        <w:rPr>
          <w:rFonts w:ascii="Book Antiqua" w:hAnsi="Book Antiqua" w:cs="Times New Roman"/>
          <w:sz w:val="24"/>
          <w:szCs w:val="24"/>
          <w:vertAlign w:val="superscript"/>
          <w:lang w:val="en-US"/>
        </w:rPr>
        <w:t>[</w:t>
      </w:r>
      <w:proofErr w:type="gramEnd"/>
      <w:r w:rsidR="00533BC0" w:rsidRPr="00E82325">
        <w:rPr>
          <w:rFonts w:ascii="Book Antiqua" w:hAnsi="Book Antiqua" w:cs="Times New Roman"/>
          <w:sz w:val="24"/>
          <w:szCs w:val="24"/>
          <w:vertAlign w:val="superscript"/>
          <w:lang w:val="en-US"/>
        </w:rPr>
        <w:t>73</w:t>
      </w:r>
      <w:r w:rsidR="00754DC1" w:rsidRPr="00E82325">
        <w:rPr>
          <w:rFonts w:ascii="Book Antiqua" w:hAnsi="Book Antiqua" w:cs="Times New Roman"/>
          <w:sz w:val="24"/>
          <w:szCs w:val="24"/>
          <w:vertAlign w:val="superscript"/>
          <w:lang w:val="en-US"/>
        </w:rPr>
        <w:t>,</w:t>
      </w:r>
      <w:r w:rsidR="00533BC0" w:rsidRPr="00E82325">
        <w:rPr>
          <w:rFonts w:ascii="Book Antiqua" w:hAnsi="Book Antiqua" w:cs="Times New Roman"/>
          <w:sz w:val="24"/>
          <w:szCs w:val="24"/>
          <w:vertAlign w:val="superscript"/>
          <w:lang w:val="en-US"/>
        </w:rPr>
        <w:t>74</w:t>
      </w:r>
      <w:r w:rsidR="006F5402" w:rsidRPr="00E82325">
        <w:rPr>
          <w:rFonts w:ascii="Book Antiqua" w:hAnsi="Book Antiqua" w:cs="Times New Roman"/>
          <w:sz w:val="24"/>
          <w:szCs w:val="24"/>
          <w:vertAlign w:val="superscript"/>
          <w:lang w:val="en-US"/>
        </w:rPr>
        <w:t>]</w:t>
      </w:r>
      <w:r w:rsidR="00A170F0" w:rsidRPr="00E82325">
        <w:rPr>
          <w:rFonts w:ascii="Book Antiqua" w:hAnsi="Book Antiqua" w:cs="Times New Roman"/>
          <w:sz w:val="24"/>
          <w:szCs w:val="24"/>
          <w:lang w:val="en-US"/>
        </w:rPr>
        <w:t xml:space="preserve">. </w:t>
      </w:r>
      <w:r w:rsidR="0034684C" w:rsidRPr="00E82325">
        <w:rPr>
          <w:rFonts w:ascii="Book Antiqua" w:hAnsi="Book Antiqua" w:cs="Times New Roman"/>
          <w:sz w:val="24"/>
          <w:szCs w:val="24"/>
          <w:lang w:val="en-US"/>
        </w:rPr>
        <w:t>The data from preclinical experimental</w:t>
      </w:r>
      <w:r w:rsidR="00663152" w:rsidRPr="00E82325">
        <w:rPr>
          <w:rFonts w:ascii="Book Antiqua" w:hAnsi="Book Antiqua" w:cs="Times New Roman"/>
          <w:sz w:val="24"/>
          <w:szCs w:val="24"/>
          <w:lang w:val="en-US"/>
        </w:rPr>
        <w:t xml:space="preserve"> studies and clinical trials </w:t>
      </w:r>
      <w:r w:rsidR="00CA4F3B" w:rsidRPr="00E82325">
        <w:rPr>
          <w:rFonts w:ascii="Book Antiqua" w:hAnsi="Book Antiqua" w:cs="Times New Roman"/>
          <w:sz w:val="24"/>
          <w:szCs w:val="24"/>
          <w:lang w:val="en-US"/>
        </w:rPr>
        <w:t>indicate</w:t>
      </w:r>
      <w:r w:rsidR="00663152" w:rsidRPr="00E82325">
        <w:rPr>
          <w:rFonts w:ascii="Book Antiqua" w:hAnsi="Book Antiqua" w:cs="Times New Roman"/>
          <w:sz w:val="24"/>
          <w:szCs w:val="24"/>
          <w:lang w:val="en-US"/>
        </w:rPr>
        <w:t xml:space="preserve"> that MSCs promote </w:t>
      </w:r>
      <w:r w:rsidR="00CA4F3B" w:rsidRPr="00E82325">
        <w:rPr>
          <w:rFonts w:ascii="Book Antiqua" w:hAnsi="Book Antiqua" w:cs="Times New Roman"/>
          <w:sz w:val="24"/>
          <w:szCs w:val="24"/>
          <w:lang w:val="en-US"/>
        </w:rPr>
        <w:t xml:space="preserve">β-cell </w:t>
      </w:r>
      <w:r w:rsidR="00663152" w:rsidRPr="00E82325">
        <w:rPr>
          <w:rFonts w:ascii="Book Antiqua" w:hAnsi="Book Antiqua" w:cs="Times New Roman"/>
          <w:sz w:val="24"/>
          <w:szCs w:val="24"/>
          <w:lang w:val="en-US"/>
        </w:rPr>
        <w:t xml:space="preserve">regeneration </w:t>
      </w:r>
      <w:r w:rsidR="00CA4F3B" w:rsidRPr="00E82325">
        <w:rPr>
          <w:rFonts w:ascii="Book Antiqua" w:hAnsi="Book Antiqua" w:cs="Times New Roman"/>
          <w:sz w:val="24"/>
          <w:szCs w:val="24"/>
          <w:lang w:val="en-US"/>
        </w:rPr>
        <w:t xml:space="preserve">by </w:t>
      </w:r>
      <w:r w:rsidR="00663152" w:rsidRPr="00E82325">
        <w:rPr>
          <w:rFonts w:ascii="Book Antiqua" w:hAnsi="Book Antiqua" w:cs="Times New Roman"/>
          <w:sz w:val="24"/>
          <w:szCs w:val="24"/>
          <w:lang w:val="en-US"/>
        </w:rPr>
        <w:t>protect</w:t>
      </w:r>
      <w:r w:rsidR="00CA4F3B" w:rsidRPr="00E82325">
        <w:rPr>
          <w:rFonts w:ascii="Book Antiqua" w:hAnsi="Book Antiqua" w:cs="Times New Roman"/>
          <w:sz w:val="24"/>
          <w:szCs w:val="24"/>
          <w:lang w:val="en-US"/>
        </w:rPr>
        <w:t>ing</w:t>
      </w:r>
      <w:r w:rsidR="00663152" w:rsidRPr="00E82325">
        <w:rPr>
          <w:rFonts w:ascii="Book Antiqua" w:hAnsi="Book Antiqua" w:cs="Times New Roman"/>
          <w:sz w:val="24"/>
          <w:szCs w:val="24"/>
          <w:lang w:val="en-US"/>
        </w:rPr>
        <w:t xml:space="preserve"> </w:t>
      </w:r>
      <w:r w:rsidR="00CA4F3B" w:rsidRPr="00E82325">
        <w:rPr>
          <w:rFonts w:ascii="Book Antiqua" w:hAnsi="Book Antiqua" w:cs="Times New Roman"/>
          <w:sz w:val="24"/>
          <w:szCs w:val="24"/>
          <w:lang w:val="en-US"/>
        </w:rPr>
        <w:t xml:space="preserve">the </w:t>
      </w:r>
      <w:r w:rsidR="00663152" w:rsidRPr="00E82325">
        <w:rPr>
          <w:rFonts w:ascii="Book Antiqua" w:hAnsi="Book Antiqua" w:cs="Times New Roman"/>
          <w:sz w:val="24"/>
          <w:szCs w:val="24"/>
          <w:lang w:val="en-US"/>
        </w:rPr>
        <w:t xml:space="preserve">endogenous </w:t>
      </w:r>
      <w:r w:rsidR="00CA4F3B" w:rsidRPr="00E82325">
        <w:rPr>
          <w:rFonts w:ascii="Book Antiqua" w:hAnsi="Book Antiqua" w:cs="Times New Roman"/>
          <w:sz w:val="24"/>
          <w:szCs w:val="24"/>
          <w:lang w:val="en-US"/>
        </w:rPr>
        <w:t>β-</w:t>
      </w:r>
      <w:r w:rsidR="00663152" w:rsidRPr="00E82325">
        <w:rPr>
          <w:rFonts w:ascii="Book Antiqua" w:hAnsi="Book Antiqua" w:cs="Times New Roman"/>
          <w:sz w:val="24"/>
          <w:szCs w:val="24"/>
          <w:lang w:val="en-US"/>
        </w:rPr>
        <w:t xml:space="preserve">cells from apoptosis, </w:t>
      </w:r>
      <w:r w:rsidR="00CA4F3B" w:rsidRPr="00E82325">
        <w:rPr>
          <w:rFonts w:ascii="Book Antiqua" w:hAnsi="Book Antiqua" w:cs="Times New Roman"/>
          <w:sz w:val="24"/>
          <w:szCs w:val="24"/>
          <w:lang w:val="en-US"/>
        </w:rPr>
        <w:t>as well as attenuating</w:t>
      </w:r>
      <w:r w:rsidR="004B2EAF" w:rsidRPr="00E82325">
        <w:rPr>
          <w:rFonts w:ascii="Book Antiqua" w:hAnsi="Book Antiqua" w:cs="Times New Roman"/>
          <w:sz w:val="24"/>
          <w:szCs w:val="24"/>
          <w:lang w:val="en-US"/>
        </w:rPr>
        <w:t xml:space="preserve"> </w:t>
      </w:r>
      <w:r w:rsidR="00D32B66" w:rsidRPr="00E82325">
        <w:rPr>
          <w:rFonts w:ascii="Book Antiqua" w:hAnsi="Book Antiqua" w:cs="Times New Roman"/>
          <w:sz w:val="24"/>
          <w:szCs w:val="24"/>
          <w:lang w:val="en-US"/>
        </w:rPr>
        <w:t xml:space="preserve">the </w:t>
      </w:r>
      <w:r w:rsidR="004B2EAF" w:rsidRPr="00E82325">
        <w:rPr>
          <w:rFonts w:ascii="Book Antiqua" w:hAnsi="Book Antiqua" w:cs="Times New Roman"/>
          <w:sz w:val="24"/>
          <w:szCs w:val="24"/>
          <w:lang w:val="en-US"/>
        </w:rPr>
        <w:t xml:space="preserve">autoimmune processes that </w:t>
      </w:r>
      <w:r w:rsidRPr="00E82325">
        <w:rPr>
          <w:rFonts w:ascii="Book Antiqua" w:hAnsi="Book Antiqua" w:cs="Times New Roman"/>
          <w:sz w:val="24"/>
          <w:szCs w:val="24"/>
          <w:lang w:val="en-US"/>
        </w:rPr>
        <w:t>destroy</w:t>
      </w:r>
      <w:r w:rsidR="004B2EAF" w:rsidRPr="00E82325">
        <w:rPr>
          <w:rFonts w:ascii="Book Antiqua" w:hAnsi="Book Antiqua" w:cs="Times New Roman"/>
          <w:sz w:val="24"/>
          <w:szCs w:val="24"/>
          <w:lang w:val="en-US"/>
        </w:rPr>
        <w:t xml:space="preserve"> </w:t>
      </w:r>
      <w:r w:rsidR="00CA4F3B" w:rsidRPr="00E82325">
        <w:rPr>
          <w:rFonts w:ascii="Book Antiqua" w:hAnsi="Book Antiqua" w:cs="Times New Roman"/>
          <w:sz w:val="24"/>
          <w:szCs w:val="24"/>
          <w:lang w:val="en-US"/>
        </w:rPr>
        <w:t>β-cells</w:t>
      </w:r>
      <w:r w:rsidRPr="00E82325">
        <w:rPr>
          <w:rFonts w:ascii="Book Antiqua" w:hAnsi="Book Antiqua" w:cs="Times New Roman"/>
          <w:sz w:val="24"/>
          <w:szCs w:val="24"/>
          <w:lang w:val="en-US"/>
        </w:rPr>
        <w:t>.</w:t>
      </w:r>
      <w:r w:rsidR="004B2EAF"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In addition, the transplanted MSCs ameliorate</w:t>
      </w:r>
      <w:r w:rsidR="00663152"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 xml:space="preserve">the </w:t>
      </w:r>
      <w:r w:rsidR="00663152" w:rsidRPr="00E82325">
        <w:rPr>
          <w:rFonts w:ascii="Book Antiqua" w:hAnsi="Book Antiqua" w:cs="Times New Roman"/>
          <w:sz w:val="24"/>
          <w:szCs w:val="24"/>
          <w:lang w:val="en-US"/>
        </w:rPr>
        <w:t xml:space="preserve">insulin resistance of peripheral tissues </w:t>
      </w:r>
      <w:r w:rsidRPr="00E82325">
        <w:rPr>
          <w:rFonts w:ascii="Book Antiqua" w:hAnsi="Book Antiqua" w:cs="Times New Roman"/>
          <w:sz w:val="24"/>
          <w:szCs w:val="24"/>
          <w:lang w:val="en-US"/>
        </w:rPr>
        <w:t xml:space="preserve">by providing supportive niche microenvironments </w:t>
      </w:r>
      <w:r w:rsidRPr="00B53CF4">
        <w:rPr>
          <w:rFonts w:ascii="Book Antiqua" w:hAnsi="Book Antiqua" w:cs="Times New Roman"/>
          <w:i/>
          <w:sz w:val="24"/>
          <w:szCs w:val="24"/>
          <w:lang w:val="en-US"/>
        </w:rPr>
        <w:t>via</w:t>
      </w:r>
      <w:r w:rsidR="00663152"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 xml:space="preserve">the </w:t>
      </w:r>
      <w:r w:rsidR="00663152" w:rsidRPr="00E82325">
        <w:rPr>
          <w:rFonts w:ascii="Book Antiqua" w:hAnsi="Book Antiqua" w:cs="Times New Roman"/>
          <w:sz w:val="24"/>
          <w:szCs w:val="24"/>
          <w:lang w:val="en-US"/>
        </w:rPr>
        <w:t xml:space="preserve">paracrine factors </w:t>
      </w:r>
      <w:r w:rsidRPr="00E82325">
        <w:rPr>
          <w:rFonts w:ascii="Book Antiqua" w:hAnsi="Book Antiqua" w:cs="Times New Roman"/>
          <w:sz w:val="24"/>
          <w:szCs w:val="24"/>
          <w:lang w:val="en-US"/>
        </w:rPr>
        <w:t>secretion and</w:t>
      </w:r>
      <w:r w:rsidR="00663152"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 xml:space="preserve">the </w:t>
      </w:r>
      <w:r w:rsidR="00663152" w:rsidRPr="00E82325">
        <w:rPr>
          <w:rFonts w:ascii="Book Antiqua" w:hAnsi="Book Antiqua" w:cs="Times New Roman"/>
          <w:sz w:val="24"/>
          <w:szCs w:val="24"/>
          <w:lang w:val="en-US"/>
        </w:rPr>
        <w:t xml:space="preserve">extracellular matrix </w:t>
      </w:r>
      <w:proofErr w:type="gramStart"/>
      <w:r w:rsidRPr="00E82325">
        <w:rPr>
          <w:rFonts w:ascii="Book Antiqua" w:hAnsi="Book Antiqua" w:cs="Times New Roman"/>
          <w:sz w:val="24"/>
          <w:szCs w:val="24"/>
          <w:lang w:val="en-US"/>
        </w:rPr>
        <w:t>deposition</w:t>
      </w:r>
      <w:r w:rsidR="006F5402" w:rsidRPr="00E82325">
        <w:rPr>
          <w:rFonts w:ascii="Book Antiqua" w:hAnsi="Book Antiqua" w:cs="Times New Roman"/>
          <w:sz w:val="24"/>
          <w:szCs w:val="24"/>
          <w:vertAlign w:val="superscript"/>
          <w:lang w:val="en-US"/>
        </w:rPr>
        <w:t>[</w:t>
      </w:r>
      <w:proofErr w:type="gramEnd"/>
      <w:r w:rsidR="00754DC1" w:rsidRPr="00E82325">
        <w:rPr>
          <w:rFonts w:ascii="Book Antiqua" w:hAnsi="Book Antiqua" w:cs="Times New Roman"/>
          <w:sz w:val="24"/>
          <w:szCs w:val="24"/>
          <w:vertAlign w:val="superscript"/>
          <w:lang w:val="en-US"/>
        </w:rPr>
        <w:t>75,</w:t>
      </w:r>
      <w:r w:rsidR="00533BC0" w:rsidRPr="00E82325">
        <w:rPr>
          <w:rFonts w:ascii="Book Antiqua" w:hAnsi="Book Antiqua" w:cs="Times New Roman"/>
          <w:sz w:val="24"/>
          <w:szCs w:val="24"/>
          <w:vertAlign w:val="superscript"/>
          <w:lang w:val="en-US"/>
        </w:rPr>
        <w:t>76</w:t>
      </w:r>
      <w:r w:rsidR="006F5402" w:rsidRPr="00E82325">
        <w:rPr>
          <w:rFonts w:ascii="Book Antiqua" w:hAnsi="Book Antiqua" w:cs="Times New Roman"/>
          <w:sz w:val="24"/>
          <w:szCs w:val="24"/>
          <w:vertAlign w:val="superscript"/>
          <w:lang w:val="en-US"/>
        </w:rPr>
        <w:t>]</w:t>
      </w:r>
      <w:r w:rsidR="00A4022B" w:rsidRPr="00E82325">
        <w:rPr>
          <w:rFonts w:ascii="Book Antiqua" w:hAnsi="Book Antiqua" w:cs="Times New Roman"/>
          <w:sz w:val="24"/>
          <w:szCs w:val="24"/>
          <w:lang w:val="en-US"/>
        </w:rPr>
        <w:t xml:space="preserve">. </w:t>
      </w:r>
      <w:r w:rsidR="004D7BED" w:rsidRPr="00E82325">
        <w:rPr>
          <w:rFonts w:ascii="Book Antiqua" w:hAnsi="Book Antiqua" w:cs="Times New Roman"/>
          <w:sz w:val="24"/>
          <w:szCs w:val="24"/>
          <w:lang w:val="en-US"/>
        </w:rPr>
        <w:t>In this aspect,</w:t>
      </w:r>
      <w:r w:rsidR="00A4022B" w:rsidRPr="00E82325">
        <w:rPr>
          <w:rFonts w:ascii="Book Antiqua" w:hAnsi="Book Antiqua" w:cs="Times New Roman"/>
          <w:sz w:val="24"/>
          <w:szCs w:val="24"/>
          <w:lang w:val="en-US"/>
        </w:rPr>
        <w:t xml:space="preserve"> </w:t>
      </w:r>
      <w:r w:rsidR="004D7BED" w:rsidRPr="00E82325">
        <w:rPr>
          <w:rFonts w:ascii="Book Antiqua" w:hAnsi="Book Antiqua" w:cs="Times New Roman"/>
          <w:sz w:val="24"/>
          <w:szCs w:val="24"/>
          <w:lang w:val="en-US"/>
        </w:rPr>
        <w:t xml:space="preserve">MSCs may be considered as short-lived </w:t>
      </w:r>
      <w:r w:rsidR="00D32B66" w:rsidRPr="00E82325">
        <w:rPr>
          <w:rFonts w:ascii="Book Antiqua" w:hAnsi="Book Antiqua" w:cs="Times New Roman"/>
          <w:sz w:val="24"/>
          <w:szCs w:val="24"/>
          <w:lang w:val="en-US"/>
        </w:rPr>
        <w:t>‘</w:t>
      </w:r>
      <w:r w:rsidR="004D7BED" w:rsidRPr="00E82325">
        <w:rPr>
          <w:rFonts w:ascii="Book Antiqua" w:hAnsi="Book Antiqua" w:cs="Times New Roman"/>
          <w:sz w:val="24"/>
          <w:szCs w:val="24"/>
          <w:lang w:val="en-US"/>
        </w:rPr>
        <w:t>mobile factories’</w:t>
      </w:r>
      <w:r w:rsidR="00D32B66" w:rsidRPr="00E82325">
        <w:rPr>
          <w:rFonts w:ascii="Book Antiqua" w:hAnsi="Book Antiqua" w:cs="Times New Roman"/>
          <w:sz w:val="24"/>
          <w:szCs w:val="24"/>
          <w:lang w:val="en-US"/>
        </w:rPr>
        <w:t>, or ‘pharmacies’,</w:t>
      </w:r>
      <w:r w:rsidR="00A4022B" w:rsidRPr="00E82325">
        <w:rPr>
          <w:rFonts w:ascii="Book Antiqua" w:hAnsi="Book Antiqua" w:cs="Times New Roman"/>
          <w:sz w:val="24"/>
          <w:szCs w:val="24"/>
          <w:lang w:val="en-US"/>
        </w:rPr>
        <w:t xml:space="preserve"> </w:t>
      </w:r>
      <w:r w:rsidR="004D7BED" w:rsidRPr="00E82325">
        <w:rPr>
          <w:rFonts w:ascii="Book Antiqua" w:hAnsi="Book Antiqua" w:cs="Times New Roman"/>
          <w:sz w:val="24"/>
          <w:szCs w:val="24"/>
          <w:lang w:val="en-US"/>
        </w:rPr>
        <w:t xml:space="preserve">which, during their survival in </w:t>
      </w:r>
      <w:r w:rsidR="004D7BED" w:rsidRPr="00E82325">
        <w:rPr>
          <w:rFonts w:ascii="Book Antiqua" w:hAnsi="Book Antiqua" w:cs="Times New Roman"/>
          <w:sz w:val="24"/>
          <w:szCs w:val="24"/>
          <w:lang w:val="en-US"/>
        </w:rPr>
        <w:lastRenderedPageBreak/>
        <w:t>the recipient’s body, manage to synthesize a wholesome pool of biologically active substances that stimulate regeneration</w:t>
      </w:r>
      <w:r w:rsidR="00A4022B" w:rsidRPr="00E82325">
        <w:rPr>
          <w:rFonts w:ascii="Book Antiqua" w:hAnsi="Book Antiqua" w:cs="Times New Roman"/>
          <w:sz w:val="24"/>
          <w:szCs w:val="24"/>
          <w:lang w:val="en-US"/>
        </w:rPr>
        <w:t xml:space="preserve">. </w:t>
      </w:r>
      <w:r w:rsidR="00D32B66" w:rsidRPr="00E82325">
        <w:rPr>
          <w:rFonts w:ascii="Book Antiqua" w:hAnsi="Book Antiqua" w:cs="Times New Roman"/>
          <w:sz w:val="24"/>
          <w:szCs w:val="24"/>
          <w:lang w:val="en-US"/>
        </w:rPr>
        <w:t>The recent studies indicate that the anti-diabetic</w:t>
      </w:r>
      <w:r w:rsidR="004D7BED" w:rsidRPr="00E82325">
        <w:rPr>
          <w:rFonts w:ascii="Book Antiqua" w:hAnsi="Book Antiqua" w:cs="Times New Roman"/>
          <w:sz w:val="24"/>
          <w:szCs w:val="24"/>
          <w:lang w:val="en-US"/>
        </w:rPr>
        <w:t xml:space="preserve"> effect </w:t>
      </w:r>
      <w:r w:rsidR="00D32B66" w:rsidRPr="00E82325">
        <w:rPr>
          <w:rFonts w:ascii="Book Antiqua" w:hAnsi="Book Antiqua" w:cs="Times New Roman"/>
          <w:sz w:val="24"/>
          <w:szCs w:val="24"/>
          <w:lang w:val="en-US"/>
        </w:rPr>
        <w:t xml:space="preserve">of transplantation of the MSC-derived exosomes is similar to the effects of MSC </w:t>
      </w:r>
      <w:proofErr w:type="gramStart"/>
      <w:r w:rsidR="00D32B66" w:rsidRPr="00E82325">
        <w:rPr>
          <w:rFonts w:ascii="Book Antiqua" w:hAnsi="Book Antiqua" w:cs="Times New Roman"/>
          <w:sz w:val="24"/>
          <w:szCs w:val="24"/>
          <w:lang w:val="en-US"/>
        </w:rPr>
        <w:t>transplantation</w:t>
      </w:r>
      <w:r w:rsidR="006F5402" w:rsidRPr="00E82325">
        <w:rPr>
          <w:rFonts w:ascii="Book Antiqua" w:hAnsi="Book Antiqua" w:cs="Times New Roman"/>
          <w:sz w:val="24"/>
          <w:szCs w:val="24"/>
          <w:vertAlign w:val="superscript"/>
          <w:lang w:val="en-US"/>
        </w:rPr>
        <w:t>[</w:t>
      </w:r>
      <w:proofErr w:type="gramEnd"/>
      <w:r w:rsidR="00754DC1" w:rsidRPr="00E82325">
        <w:rPr>
          <w:rFonts w:ascii="Book Antiqua" w:hAnsi="Book Antiqua" w:cs="Times New Roman"/>
          <w:sz w:val="24"/>
          <w:szCs w:val="24"/>
          <w:vertAlign w:val="superscript"/>
          <w:lang w:val="en-US"/>
        </w:rPr>
        <w:t>77,</w:t>
      </w:r>
      <w:r w:rsidR="00533BC0" w:rsidRPr="00E82325">
        <w:rPr>
          <w:rFonts w:ascii="Book Antiqua" w:hAnsi="Book Antiqua" w:cs="Times New Roman"/>
          <w:sz w:val="24"/>
          <w:szCs w:val="24"/>
          <w:vertAlign w:val="superscript"/>
          <w:lang w:val="en-US"/>
        </w:rPr>
        <w:t>78</w:t>
      </w:r>
      <w:r w:rsidR="006F5402" w:rsidRPr="00E82325">
        <w:rPr>
          <w:rFonts w:ascii="Book Antiqua" w:hAnsi="Book Antiqua" w:cs="Times New Roman"/>
          <w:sz w:val="24"/>
          <w:szCs w:val="24"/>
          <w:vertAlign w:val="superscript"/>
          <w:lang w:val="en-US"/>
        </w:rPr>
        <w:t>]</w:t>
      </w:r>
      <w:r w:rsidR="00FF7DC5" w:rsidRPr="00E82325">
        <w:rPr>
          <w:rFonts w:ascii="Book Antiqua" w:hAnsi="Book Antiqua" w:cs="Times New Roman"/>
          <w:sz w:val="24"/>
          <w:szCs w:val="24"/>
          <w:lang w:val="en-US"/>
        </w:rPr>
        <w:t>.</w:t>
      </w:r>
    </w:p>
    <w:p w14:paraId="345F12AD" w14:textId="77777777" w:rsidR="00B06143" w:rsidRDefault="00B06143" w:rsidP="00B06143">
      <w:pPr>
        <w:adjustRightInd w:val="0"/>
        <w:snapToGrid w:val="0"/>
        <w:spacing w:after="0" w:line="360" w:lineRule="auto"/>
        <w:jc w:val="both"/>
        <w:rPr>
          <w:rFonts w:ascii="Book Antiqua" w:hAnsi="Book Antiqua" w:cs="Times New Roman"/>
          <w:b/>
          <w:sz w:val="24"/>
          <w:szCs w:val="24"/>
          <w:u w:val="single"/>
          <w:lang w:val="en-US" w:eastAsia="zh-CN"/>
        </w:rPr>
      </w:pPr>
    </w:p>
    <w:p w14:paraId="3E5C405A" w14:textId="77777777" w:rsidR="00504E8C" w:rsidRPr="00E82325" w:rsidRDefault="007D69BD" w:rsidP="00B06143">
      <w:pPr>
        <w:adjustRightInd w:val="0"/>
        <w:snapToGrid w:val="0"/>
        <w:spacing w:after="0" w:line="360" w:lineRule="auto"/>
        <w:jc w:val="both"/>
        <w:rPr>
          <w:rFonts w:ascii="Book Antiqua" w:hAnsi="Book Antiqua" w:cs="Times New Roman"/>
          <w:b/>
          <w:sz w:val="24"/>
          <w:szCs w:val="24"/>
          <w:u w:val="single"/>
          <w:lang w:val="en-US"/>
        </w:rPr>
      </w:pPr>
      <w:r w:rsidRPr="00E82325">
        <w:rPr>
          <w:rFonts w:ascii="Book Antiqua" w:hAnsi="Book Antiqua" w:cs="Times New Roman"/>
          <w:b/>
          <w:sz w:val="24"/>
          <w:szCs w:val="24"/>
          <w:u w:val="single"/>
          <w:lang w:val="en-US"/>
        </w:rPr>
        <w:t xml:space="preserve">ALLOGENEIC ISLET TRANSPLANTATION </w:t>
      </w:r>
    </w:p>
    <w:p w14:paraId="741D9DCD" w14:textId="77777777" w:rsidR="00E91805" w:rsidRPr="00E82325" w:rsidRDefault="00CD1B70" w:rsidP="00B06143">
      <w:pPr>
        <w:autoSpaceDE w:val="0"/>
        <w:autoSpaceDN w:val="0"/>
        <w:adjustRightInd w:val="0"/>
        <w:snapToGrid w:val="0"/>
        <w:spacing w:after="0"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The idea of pancreatic islets transplantation has a long history;</w:t>
      </w:r>
      <w:r w:rsidR="005166E3" w:rsidRPr="00E82325">
        <w:rPr>
          <w:rFonts w:ascii="Book Antiqua" w:hAnsi="Book Antiqua" w:cs="Times New Roman"/>
          <w:sz w:val="24"/>
          <w:szCs w:val="24"/>
          <w:lang w:val="en-US"/>
        </w:rPr>
        <w:t xml:space="preserve"> </w:t>
      </w:r>
      <w:r w:rsidR="009C40DA">
        <w:rPr>
          <w:rFonts w:ascii="Book Antiqua" w:hAnsi="Book Antiqua" w:cs="Times New Roman"/>
          <w:sz w:val="24"/>
          <w:szCs w:val="24"/>
          <w:lang w:val="en-US"/>
        </w:rPr>
        <w:t>the first experimental stud</w:t>
      </w:r>
      <w:r w:rsidR="009C40DA">
        <w:rPr>
          <w:rFonts w:ascii="Book Antiqua" w:hAnsi="Book Antiqua" w:cs="Times New Roman" w:hint="eastAsia"/>
          <w:sz w:val="24"/>
          <w:szCs w:val="24"/>
          <w:lang w:val="en-US" w:eastAsia="zh-CN"/>
        </w:rPr>
        <w:t>y</w:t>
      </w:r>
      <w:r w:rsidR="009C40DA">
        <w:rPr>
          <w:rFonts w:ascii="Book Antiqua" w:hAnsi="Book Antiqua" w:cs="Times New Roman"/>
          <w:sz w:val="24"/>
          <w:szCs w:val="24"/>
          <w:lang w:val="en-US"/>
        </w:rPr>
        <w:t xml:space="preserve"> in rodents w</w:t>
      </w:r>
      <w:r w:rsidR="009C40DA">
        <w:rPr>
          <w:rFonts w:ascii="Book Antiqua" w:hAnsi="Book Antiqua" w:cs="Times New Roman" w:hint="eastAsia"/>
          <w:sz w:val="24"/>
          <w:szCs w:val="24"/>
          <w:lang w:val="en-US" w:eastAsia="zh-CN"/>
        </w:rPr>
        <w:t>as</w:t>
      </w:r>
      <w:r w:rsidR="005166E3"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published</w:t>
      </w:r>
      <w:r w:rsidR="005166E3"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in 1970s</w:t>
      </w:r>
      <w:r w:rsidR="005166E3" w:rsidRPr="00E82325">
        <w:rPr>
          <w:rFonts w:ascii="Book Antiqua" w:hAnsi="Book Antiqua" w:cs="Times New Roman"/>
          <w:sz w:val="24"/>
          <w:szCs w:val="24"/>
          <w:lang w:val="en-US"/>
        </w:rPr>
        <w:t>.</w:t>
      </w:r>
      <w:r w:rsidR="006464F5" w:rsidRPr="00E82325">
        <w:rPr>
          <w:rFonts w:ascii="Book Antiqua" w:hAnsi="Book Antiqua" w:cs="Times New Roman"/>
          <w:sz w:val="24"/>
          <w:szCs w:val="24"/>
          <w:lang w:val="en-US"/>
        </w:rPr>
        <w:t xml:space="preserve"> T</w:t>
      </w:r>
      <w:r w:rsidR="000C4E99" w:rsidRPr="00E82325">
        <w:rPr>
          <w:rFonts w:ascii="Book Antiqua" w:hAnsi="Book Antiqua" w:cs="Times New Roman"/>
          <w:sz w:val="24"/>
          <w:szCs w:val="24"/>
          <w:lang w:val="en-US"/>
        </w:rPr>
        <w:t xml:space="preserve">he first experimental reversal of diabetes </w:t>
      </w:r>
      <w:r w:rsidR="006464F5" w:rsidRPr="00E82325">
        <w:rPr>
          <w:rFonts w:ascii="Book Antiqua" w:hAnsi="Book Antiqua" w:cs="Times New Roman"/>
          <w:sz w:val="24"/>
          <w:szCs w:val="24"/>
          <w:lang w:val="en-US"/>
        </w:rPr>
        <w:t xml:space="preserve">by </w:t>
      </w:r>
      <w:r w:rsidR="00994E29" w:rsidRPr="00E82325">
        <w:rPr>
          <w:rFonts w:ascii="Book Antiqua" w:hAnsi="Book Antiqua" w:cs="Times New Roman"/>
          <w:sz w:val="24"/>
          <w:szCs w:val="24"/>
          <w:lang w:val="en-US"/>
        </w:rPr>
        <w:t xml:space="preserve">a </w:t>
      </w:r>
      <w:r w:rsidR="006464F5" w:rsidRPr="00E82325">
        <w:rPr>
          <w:rFonts w:ascii="Book Antiqua" w:hAnsi="Book Antiqua" w:cs="Times New Roman"/>
          <w:sz w:val="24"/>
          <w:szCs w:val="24"/>
          <w:lang w:val="en-US"/>
        </w:rPr>
        <w:t xml:space="preserve">pancreas transplant </w:t>
      </w:r>
      <w:r w:rsidR="000C4E99" w:rsidRPr="00E82325">
        <w:rPr>
          <w:rFonts w:ascii="Book Antiqua" w:hAnsi="Book Antiqua" w:cs="Times New Roman"/>
          <w:sz w:val="24"/>
          <w:szCs w:val="24"/>
          <w:lang w:val="en-US"/>
        </w:rPr>
        <w:t>in rats was achieved</w:t>
      </w:r>
      <w:r w:rsidRPr="00E82325">
        <w:rPr>
          <w:rFonts w:ascii="Book Antiqua" w:hAnsi="Book Antiqua" w:cs="Times New Roman"/>
          <w:sz w:val="24"/>
          <w:szCs w:val="24"/>
          <w:lang w:val="en-US"/>
        </w:rPr>
        <w:t xml:space="preserve"> in 1972</w:t>
      </w:r>
      <w:r w:rsidR="002C4194" w:rsidRPr="00E82325">
        <w:rPr>
          <w:rFonts w:ascii="Book Antiqua" w:hAnsi="Book Antiqua" w:cs="Times New Roman"/>
          <w:sz w:val="24"/>
          <w:szCs w:val="24"/>
          <w:lang w:val="en-US"/>
        </w:rPr>
        <w:t>.</w:t>
      </w:r>
      <w:r w:rsidR="000C4E99" w:rsidRPr="00E82325">
        <w:rPr>
          <w:rFonts w:ascii="Book Antiqua" w:hAnsi="Book Antiqua" w:cs="Times New Roman"/>
          <w:sz w:val="24"/>
          <w:szCs w:val="24"/>
          <w:lang w:val="en-US"/>
        </w:rPr>
        <w:t xml:space="preserve"> </w:t>
      </w:r>
      <w:r w:rsidR="00994E29" w:rsidRPr="00E82325">
        <w:rPr>
          <w:rFonts w:ascii="Book Antiqua" w:hAnsi="Book Antiqua" w:cs="Times New Roman"/>
          <w:sz w:val="24"/>
          <w:szCs w:val="24"/>
          <w:lang w:val="en-US"/>
        </w:rPr>
        <w:t>D</w:t>
      </w:r>
      <w:r w:rsidR="006464F5" w:rsidRPr="00E82325">
        <w:rPr>
          <w:rFonts w:ascii="Book Antiqua" w:hAnsi="Book Antiqua" w:cs="Times New Roman"/>
          <w:sz w:val="24"/>
          <w:szCs w:val="24"/>
          <w:lang w:val="en-US"/>
        </w:rPr>
        <w:t xml:space="preserve">elivery of the transplant by infusion to the liver </w:t>
      </w:r>
      <w:r w:rsidR="000C4E99" w:rsidRPr="00B53CF4">
        <w:rPr>
          <w:rFonts w:ascii="Book Antiqua" w:hAnsi="Book Antiqua" w:cs="Times New Roman"/>
          <w:i/>
          <w:sz w:val="24"/>
          <w:szCs w:val="24"/>
          <w:lang w:val="en-US"/>
        </w:rPr>
        <w:t>via</w:t>
      </w:r>
      <w:r w:rsidR="000C4E99" w:rsidRPr="00E82325">
        <w:rPr>
          <w:rFonts w:ascii="Book Antiqua" w:hAnsi="Book Antiqua" w:cs="Times New Roman"/>
          <w:sz w:val="24"/>
          <w:szCs w:val="24"/>
          <w:lang w:val="en-US"/>
        </w:rPr>
        <w:t xml:space="preserve"> portal vein </w:t>
      </w:r>
      <w:r w:rsidR="00994E29" w:rsidRPr="00E82325">
        <w:rPr>
          <w:rFonts w:ascii="Book Antiqua" w:hAnsi="Book Antiqua" w:cs="Times New Roman"/>
          <w:sz w:val="24"/>
          <w:szCs w:val="24"/>
          <w:lang w:val="en-US"/>
        </w:rPr>
        <w:t>was found</w:t>
      </w:r>
      <w:r w:rsidR="006464F5" w:rsidRPr="00E82325">
        <w:rPr>
          <w:rFonts w:ascii="Book Antiqua" w:hAnsi="Book Antiqua" w:cs="Times New Roman"/>
          <w:sz w:val="24"/>
          <w:szCs w:val="24"/>
          <w:lang w:val="en-US"/>
        </w:rPr>
        <w:t xml:space="preserve"> more effective than</w:t>
      </w:r>
      <w:r w:rsidR="000C4E99" w:rsidRPr="00E82325">
        <w:rPr>
          <w:rFonts w:ascii="Book Antiqua" w:hAnsi="Book Antiqua" w:cs="Times New Roman"/>
          <w:sz w:val="24"/>
          <w:szCs w:val="24"/>
          <w:lang w:val="en-US"/>
        </w:rPr>
        <w:t xml:space="preserve"> intraperitoneal infusion</w:t>
      </w:r>
      <w:r w:rsidR="002C4194" w:rsidRPr="00E82325">
        <w:rPr>
          <w:rFonts w:ascii="Book Antiqua" w:hAnsi="Book Antiqua" w:cs="Times New Roman"/>
          <w:sz w:val="24"/>
          <w:szCs w:val="24"/>
          <w:lang w:val="en-US"/>
        </w:rPr>
        <w:t>;</w:t>
      </w:r>
      <w:r w:rsidR="000C4E99" w:rsidRPr="00E82325">
        <w:rPr>
          <w:rFonts w:ascii="Book Antiqua" w:hAnsi="Book Antiqua" w:cs="Times New Roman"/>
          <w:sz w:val="24"/>
          <w:szCs w:val="24"/>
          <w:lang w:val="en-US"/>
        </w:rPr>
        <w:t xml:space="preserve"> </w:t>
      </w:r>
      <w:r w:rsidR="002C4194" w:rsidRPr="00E82325">
        <w:rPr>
          <w:rFonts w:ascii="Book Antiqua" w:hAnsi="Book Antiqua" w:cs="Times New Roman"/>
          <w:sz w:val="24"/>
          <w:szCs w:val="24"/>
          <w:lang w:val="en-US"/>
        </w:rPr>
        <w:t xml:space="preserve">to date, </w:t>
      </w:r>
      <w:r w:rsidR="000C4E99" w:rsidRPr="00E82325">
        <w:rPr>
          <w:rFonts w:ascii="Book Antiqua" w:hAnsi="Book Antiqua" w:cs="Times New Roman"/>
          <w:sz w:val="24"/>
          <w:szCs w:val="24"/>
          <w:lang w:val="en-US"/>
        </w:rPr>
        <w:t xml:space="preserve">the site </w:t>
      </w:r>
      <w:r w:rsidR="002C4194" w:rsidRPr="00E82325">
        <w:rPr>
          <w:rFonts w:ascii="Book Antiqua" w:hAnsi="Book Antiqua" w:cs="Times New Roman"/>
          <w:sz w:val="24"/>
          <w:szCs w:val="24"/>
          <w:lang w:val="en-US"/>
        </w:rPr>
        <w:t xml:space="preserve">still </w:t>
      </w:r>
      <w:r w:rsidR="000C4E99" w:rsidRPr="00E82325">
        <w:rPr>
          <w:rFonts w:ascii="Book Antiqua" w:hAnsi="Book Antiqua" w:cs="Times New Roman"/>
          <w:sz w:val="24"/>
          <w:szCs w:val="24"/>
          <w:lang w:val="en-US"/>
        </w:rPr>
        <w:t xml:space="preserve">remains </w:t>
      </w:r>
      <w:r w:rsidR="002C4194" w:rsidRPr="00E82325">
        <w:rPr>
          <w:rFonts w:ascii="Book Antiqua" w:hAnsi="Book Antiqua" w:cs="Times New Roman"/>
          <w:sz w:val="24"/>
          <w:szCs w:val="24"/>
          <w:lang w:val="en-US"/>
        </w:rPr>
        <w:t xml:space="preserve">a </w:t>
      </w:r>
      <w:r w:rsidR="000C4E99" w:rsidRPr="00E82325">
        <w:rPr>
          <w:rFonts w:ascii="Book Antiqua" w:hAnsi="Book Antiqua" w:cs="Times New Roman"/>
          <w:sz w:val="24"/>
          <w:szCs w:val="24"/>
          <w:lang w:val="en-US"/>
        </w:rPr>
        <w:t xml:space="preserve">primary </w:t>
      </w:r>
      <w:r w:rsidR="002C4194" w:rsidRPr="00E82325">
        <w:rPr>
          <w:rFonts w:ascii="Book Antiqua" w:hAnsi="Book Antiqua" w:cs="Times New Roman"/>
          <w:sz w:val="24"/>
          <w:szCs w:val="24"/>
          <w:lang w:val="en-US"/>
        </w:rPr>
        <w:t xml:space="preserve">choice for the clinical islet </w:t>
      </w:r>
      <w:proofErr w:type="gramStart"/>
      <w:r w:rsidR="002C4194" w:rsidRPr="00E82325">
        <w:rPr>
          <w:rFonts w:ascii="Book Antiqua" w:hAnsi="Book Antiqua" w:cs="Times New Roman"/>
          <w:sz w:val="24"/>
          <w:szCs w:val="24"/>
          <w:lang w:val="en-US"/>
        </w:rPr>
        <w:t>infusion</w:t>
      </w:r>
      <w:r w:rsidR="006F5402" w:rsidRPr="00E82325">
        <w:rPr>
          <w:rFonts w:ascii="Book Antiqua" w:hAnsi="Book Antiqua" w:cs="Times New Roman"/>
          <w:sz w:val="24"/>
          <w:szCs w:val="24"/>
          <w:vertAlign w:val="superscript"/>
          <w:lang w:val="en-US"/>
        </w:rPr>
        <w:t>[</w:t>
      </w:r>
      <w:proofErr w:type="gramEnd"/>
      <w:r w:rsidR="00B31AD1" w:rsidRPr="00E82325">
        <w:rPr>
          <w:rFonts w:ascii="Book Antiqua" w:hAnsi="Book Antiqua" w:cs="Times New Roman"/>
          <w:sz w:val="24"/>
          <w:szCs w:val="24"/>
          <w:vertAlign w:val="superscript"/>
          <w:lang w:val="en-US"/>
        </w:rPr>
        <w:t>79</w:t>
      </w:r>
      <w:r w:rsidR="006F5402" w:rsidRPr="00E82325">
        <w:rPr>
          <w:rFonts w:ascii="Book Antiqua" w:hAnsi="Book Antiqua" w:cs="Times New Roman"/>
          <w:sz w:val="24"/>
          <w:szCs w:val="24"/>
          <w:vertAlign w:val="superscript"/>
          <w:lang w:val="en-US"/>
        </w:rPr>
        <w:t>]</w:t>
      </w:r>
      <w:r w:rsidR="00B83F6E" w:rsidRPr="00E82325">
        <w:rPr>
          <w:rFonts w:ascii="Book Antiqua" w:hAnsi="Book Antiqua" w:cs="Times New Roman"/>
          <w:sz w:val="24"/>
          <w:szCs w:val="24"/>
          <w:lang w:val="en-US"/>
        </w:rPr>
        <w:t xml:space="preserve">. </w:t>
      </w:r>
      <w:r w:rsidR="000C4E99" w:rsidRPr="00E82325">
        <w:rPr>
          <w:rFonts w:ascii="Book Antiqua" w:hAnsi="Book Antiqua" w:cs="Times New Roman"/>
          <w:sz w:val="24"/>
          <w:szCs w:val="24"/>
          <w:lang w:val="en-US"/>
        </w:rPr>
        <w:t xml:space="preserve">In 1979, allogeneic pancreatic fragments </w:t>
      </w:r>
      <w:r w:rsidR="00F8616B" w:rsidRPr="00E82325">
        <w:rPr>
          <w:rFonts w:ascii="Book Antiqua" w:hAnsi="Book Antiqua" w:cs="Times New Roman"/>
          <w:sz w:val="24"/>
          <w:szCs w:val="24"/>
          <w:lang w:val="en-US"/>
        </w:rPr>
        <w:t>were successfully transplanted for the first time,</w:t>
      </w:r>
      <w:r w:rsidR="000C4E99" w:rsidRPr="00E82325">
        <w:rPr>
          <w:rFonts w:ascii="Book Antiqua" w:hAnsi="Book Antiqua" w:cs="Times New Roman"/>
          <w:sz w:val="24"/>
          <w:szCs w:val="24"/>
          <w:lang w:val="en-US"/>
        </w:rPr>
        <w:t xml:space="preserve"> </w:t>
      </w:r>
      <w:r w:rsidR="00F8616B" w:rsidRPr="00E82325">
        <w:rPr>
          <w:rFonts w:ascii="Book Antiqua" w:hAnsi="Book Antiqua" w:cs="Times New Roman"/>
          <w:sz w:val="24"/>
          <w:szCs w:val="24"/>
          <w:lang w:val="en-US"/>
        </w:rPr>
        <w:t>in conjunction with a kidney transplant in a patient with DM type 1</w:t>
      </w:r>
      <w:r w:rsidR="006F5402" w:rsidRPr="00E82325">
        <w:rPr>
          <w:rFonts w:ascii="Book Antiqua" w:hAnsi="Book Antiqua" w:cs="Times New Roman"/>
          <w:sz w:val="24"/>
          <w:szCs w:val="24"/>
          <w:vertAlign w:val="superscript"/>
          <w:lang w:val="en-US"/>
        </w:rPr>
        <w:t>[</w:t>
      </w:r>
      <w:r w:rsidR="00B31AD1" w:rsidRPr="00E82325">
        <w:rPr>
          <w:rFonts w:ascii="Book Antiqua" w:hAnsi="Book Antiqua" w:cs="Times New Roman"/>
          <w:sz w:val="24"/>
          <w:szCs w:val="24"/>
          <w:vertAlign w:val="superscript"/>
          <w:lang w:val="en-US"/>
        </w:rPr>
        <w:t>80</w:t>
      </w:r>
      <w:r w:rsidR="006F5402" w:rsidRPr="00E82325">
        <w:rPr>
          <w:rFonts w:ascii="Book Antiqua" w:hAnsi="Book Antiqua" w:cs="Times New Roman"/>
          <w:sz w:val="24"/>
          <w:szCs w:val="24"/>
          <w:vertAlign w:val="superscript"/>
          <w:lang w:val="en-US"/>
        </w:rPr>
        <w:t>]</w:t>
      </w:r>
      <w:r w:rsidR="00E91805" w:rsidRPr="00E82325">
        <w:rPr>
          <w:rFonts w:ascii="Book Antiqua" w:hAnsi="Book Antiqua" w:cs="Times New Roman"/>
          <w:sz w:val="24"/>
          <w:szCs w:val="24"/>
          <w:lang w:val="en-US"/>
        </w:rPr>
        <w:t>.</w:t>
      </w:r>
    </w:p>
    <w:p w14:paraId="2F3BAAE6" w14:textId="77777777" w:rsidR="00E02EB8" w:rsidRPr="00E82325" w:rsidRDefault="00F8616B"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In 19</w:t>
      </w:r>
      <w:r w:rsidR="00E91805" w:rsidRPr="00E82325">
        <w:rPr>
          <w:rFonts w:ascii="Book Antiqua" w:hAnsi="Book Antiqua" w:cs="Times New Roman"/>
          <w:sz w:val="24"/>
          <w:szCs w:val="24"/>
          <w:lang w:val="en-US"/>
        </w:rPr>
        <w:t>80</w:t>
      </w:r>
      <w:r w:rsidR="00994E29" w:rsidRPr="00E82325">
        <w:rPr>
          <w:rFonts w:ascii="Book Antiqua" w:hAnsi="Book Antiqua" w:cs="Times New Roman"/>
          <w:sz w:val="24"/>
          <w:szCs w:val="24"/>
          <w:lang w:val="en-US"/>
        </w:rPr>
        <w:t>–</w:t>
      </w:r>
      <w:r w:rsidR="009C40DA">
        <w:rPr>
          <w:rFonts w:ascii="Book Antiqua" w:hAnsi="Book Antiqua" w:cs="Times New Roman" w:hint="eastAsia"/>
          <w:sz w:val="24"/>
          <w:szCs w:val="24"/>
          <w:lang w:val="en-US" w:eastAsia="zh-CN"/>
        </w:rPr>
        <w:t>19</w:t>
      </w:r>
      <w:r w:rsidR="000C4E99" w:rsidRPr="00E82325">
        <w:rPr>
          <w:rFonts w:ascii="Book Antiqua" w:hAnsi="Book Antiqua" w:cs="Times New Roman"/>
          <w:sz w:val="24"/>
          <w:szCs w:val="24"/>
          <w:lang w:val="en-US"/>
        </w:rPr>
        <w:t>90</w:t>
      </w:r>
      <w:r w:rsidRPr="00E82325">
        <w:rPr>
          <w:rFonts w:ascii="Book Antiqua" w:hAnsi="Book Antiqua" w:cs="Times New Roman"/>
          <w:sz w:val="24"/>
          <w:szCs w:val="24"/>
          <w:lang w:val="en-US"/>
        </w:rPr>
        <w:t>s,</w:t>
      </w:r>
      <w:r w:rsidR="000C4E99" w:rsidRPr="00E82325">
        <w:rPr>
          <w:rFonts w:ascii="Book Antiqua" w:hAnsi="Book Antiqua" w:cs="Times New Roman"/>
          <w:sz w:val="24"/>
          <w:szCs w:val="24"/>
          <w:lang w:val="en-US"/>
        </w:rPr>
        <w:t xml:space="preserve"> </w:t>
      </w:r>
      <w:r w:rsidR="00B14152" w:rsidRPr="00E82325">
        <w:rPr>
          <w:rFonts w:ascii="Book Antiqua" w:hAnsi="Book Antiqua" w:cs="Times New Roman"/>
          <w:sz w:val="24"/>
          <w:szCs w:val="24"/>
          <w:lang w:val="en-US"/>
        </w:rPr>
        <w:t>the priorities of most experts were in favor of</w:t>
      </w:r>
      <w:r w:rsidR="002F272E"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 xml:space="preserve">pancreatic </w:t>
      </w:r>
      <w:r w:rsidR="00B14152" w:rsidRPr="00E82325">
        <w:rPr>
          <w:rFonts w:ascii="Book Antiqua" w:hAnsi="Book Antiqua" w:cs="Times New Roman"/>
          <w:sz w:val="24"/>
          <w:szCs w:val="24"/>
          <w:lang w:val="en-US"/>
        </w:rPr>
        <w:t>transplants</w:t>
      </w:r>
      <w:r w:rsidRPr="00E82325">
        <w:rPr>
          <w:rFonts w:ascii="Book Antiqua" w:hAnsi="Book Antiqua" w:cs="Times New Roman"/>
          <w:sz w:val="24"/>
          <w:szCs w:val="24"/>
          <w:lang w:val="en-US"/>
        </w:rPr>
        <w:t xml:space="preserve"> from cadaveric donors</w:t>
      </w:r>
      <w:r w:rsidR="002F272E" w:rsidRPr="00E82325">
        <w:rPr>
          <w:rFonts w:ascii="Book Antiqua" w:hAnsi="Book Antiqua" w:cs="Times New Roman"/>
          <w:sz w:val="24"/>
          <w:szCs w:val="24"/>
          <w:lang w:val="en-US"/>
        </w:rPr>
        <w:t xml:space="preserve">, </w:t>
      </w:r>
      <w:r w:rsidR="00F36DF7" w:rsidRPr="00E82325">
        <w:rPr>
          <w:rFonts w:ascii="Book Antiqua" w:hAnsi="Book Antiqua" w:cs="Times New Roman"/>
          <w:sz w:val="24"/>
          <w:szCs w:val="24"/>
          <w:lang w:val="en-US"/>
        </w:rPr>
        <w:t>because the ways of isolation of the endocrine portion from the bulk of pancreatic tissue were not effective enough and the amount of donor tissue was critical</w:t>
      </w:r>
      <w:r w:rsidR="00E91805" w:rsidRPr="00E82325">
        <w:rPr>
          <w:rFonts w:ascii="Book Antiqua" w:hAnsi="Book Antiqua" w:cs="Times New Roman"/>
          <w:sz w:val="24"/>
          <w:szCs w:val="24"/>
          <w:lang w:val="en-US"/>
        </w:rPr>
        <w:t>.</w:t>
      </w:r>
      <w:r w:rsidR="001314F8" w:rsidRPr="00E82325">
        <w:rPr>
          <w:rFonts w:ascii="Book Antiqua" w:hAnsi="Book Antiqua" w:cs="Times New Roman"/>
          <w:sz w:val="24"/>
          <w:szCs w:val="24"/>
          <w:lang w:val="en-US"/>
        </w:rPr>
        <w:t xml:space="preserve"> A total of</w:t>
      </w:r>
      <w:r w:rsidR="002F272E" w:rsidRPr="00E82325">
        <w:rPr>
          <w:rFonts w:ascii="Book Antiqua" w:hAnsi="Book Antiqua" w:cs="Times New Roman"/>
          <w:sz w:val="24"/>
          <w:szCs w:val="24"/>
          <w:lang w:val="en-US"/>
        </w:rPr>
        <w:t xml:space="preserve"> </w:t>
      </w:r>
      <w:r w:rsidR="002415FA" w:rsidRPr="00E82325">
        <w:rPr>
          <w:rFonts w:ascii="Book Antiqua" w:hAnsi="Book Antiqua" w:cs="Times New Roman"/>
          <w:sz w:val="24"/>
          <w:szCs w:val="24"/>
          <w:lang w:val="en-US"/>
        </w:rPr>
        <w:t xml:space="preserve">267 </w:t>
      </w:r>
      <w:r w:rsidR="00F36DF7" w:rsidRPr="00E82325">
        <w:rPr>
          <w:rFonts w:ascii="Book Antiqua" w:hAnsi="Book Antiqua" w:cs="Times New Roman"/>
          <w:sz w:val="24"/>
          <w:szCs w:val="24"/>
          <w:lang w:val="en-US"/>
        </w:rPr>
        <w:t xml:space="preserve">allogeneic pancreas transplants </w:t>
      </w:r>
      <w:r w:rsidR="001314F8" w:rsidRPr="00E82325">
        <w:rPr>
          <w:rFonts w:ascii="Book Antiqua" w:hAnsi="Book Antiqua" w:cs="Times New Roman"/>
          <w:sz w:val="24"/>
          <w:szCs w:val="24"/>
          <w:lang w:val="en-US"/>
        </w:rPr>
        <w:t>accomplished in</w:t>
      </w:r>
      <w:r w:rsidR="00F36DF7" w:rsidRPr="00E82325">
        <w:rPr>
          <w:rFonts w:ascii="Book Antiqua" w:hAnsi="Book Antiqua" w:cs="Times New Roman"/>
          <w:sz w:val="24"/>
          <w:szCs w:val="24"/>
          <w:lang w:val="en-US"/>
        </w:rPr>
        <w:t xml:space="preserve"> 1990</w:t>
      </w:r>
      <w:r w:rsidR="00994E29" w:rsidRPr="00E82325">
        <w:rPr>
          <w:rFonts w:ascii="Book Antiqua" w:hAnsi="Book Antiqua" w:cs="Times New Roman"/>
          <w:sz w:val="24"/>
          <w:szCs w:val="24"/>
          <w:lang w:val="en-US"/>
        </w:rPr>
        <w:t>–</w:t>
      </w:r>
      <w:r w:rsidR="00F36DF7" w:rsidRPr="00E82325">
        <w:rPr>
          <w:rFonts w:ascii="Book Antiqua" w:hAnsi="Book Antiqua" w:cs="Times New Roman"/>
          <w:sz w:val="24"/>
          <w:szCs w:val="24"/>
          <w:lang w:val="en-US"/>
        </w:rPr>
        <w:t>1999</w:t>
      </w:r>
      <w:r w:rsidR="001314F8" w:rsidRPr="00E82325">
        <w:rPr>
          <w:rFonts w:ascii="Book Antiqua" w:hAnsi="Book Antiqua" w:cs="Times New Roman"/>
          <w:sz w:val="24"/>
          <w:szCs w:val="24"/>
          <w:lang w:val="en-US"/>
        </w:rPr>
        <w:t xml:space="preserve"> had very moderate success:</w:t>
      </w:r>
      <w:r w:rsidR="00F36DF7" w:rsidRPr="00E82325">
        <w:rPr>
          <w:rFonts w:ascii="Book Antiqua" w:hAnsi="Book Antiqua" w:cs="Times New Roman"/>
          <w:sz w:val="24"/>
          <w:szCs w:val="24"/>
          <w:lang w:val="en-US"/>
        </w:rPr>
        <w:t xml:space="preserve"> </w:t>
      </w:r>
      <w:r w:rsidR="001314F8" w:rsidRPr="00E82325">
        <w:rPr>
          <w:rFonts w:ascii="Book Antiqua" w:hAnsi="Book Antiqua" w:cs="Times New Roman"/>
          <w:sz w:val="24"/>
          <w:szCs w:val="24"/>
          <w:lang w:val="en-US"/>
        </w:rPr>
        <w:t>only</w:t>
      </w:r>
      <w:r w:rsidR="002415FA" w:rsidRPr="00E82325">
        <w:rPr>
          <w:rFonts w:ascii="Book Antiqua" w:hAnsi="Book Antiqua" w:cs="Times New Roman"/>
          <w:sz w:val="24"/>
          <w:szCs w:val="24"/>
          <w:lang w:val="en-US"/>
        </w:rPr>
        <w:t xml:space="preserve"> 12</w:t>
      </w:r>
      <w:r w:rsidR="00F36DF7" w:rsidRPr="00E82325">
        <w:rPr>
          <w:rFonts w:ascii="Book Antiqua" w:hAnsi="Book Antiqua" w:cs="Times New Roman"/>
          <w:sz w:val="24"/>
          <w:szCs w:val="24"/>
          <w:lang w:val="en-US"/>
        </w:rPr>
        <w:t>.</w:t>
      </w:r>
      <w:r w:rsidR="002415FA" w:rsidRPr="00E82325">
        <w:rPr>
          <w:rFonts w:ascii="Book Antiqua" w:hAnsi="Book Antiqua" w:cs="Times New Roman"/>
          <w:sz w:val="24"/>
          <w:szCs w:val="24"/>
          <w:lang w:val="en-US"/>
        </w:rPr>
        <w:t xml:space="preserve">4% </w:t>
      </w:r>
      <w:r w:rsidR="001314F8" w:rsidRPr="00E82325">
        <w:rPr>
          <w:rFonts w:ascii="Book Antiqua" w:hAnsi="Book Antiqua" w:cs="Times New Roman"/>
          <w:sz w:val="24"/>
          <w:szCs w:val="24"/>
          <w:lang w:val="en-US"/>
        </w:rPr>
        <w:t xml:space="preserve">of the patients had a remission </w:t>
      </w:r>
      <w:r w:rsidR="00F36DF7" w:rsidRPr="00E82325">
        <w:rPr>
          <w:rFonts w:ascii="Book Antiqua" w:hAnsi="Book Antiqua" w:cs="Times New Roman"/>
          <w:sz w:val="24"/>
          <w:szCs w:val="24"/>
          <w:lang w:val="en-US"/>
        </w:rPr>
        <w:t xml:space="preserve">without insulin therapy </w:t>
      </w:r>
      <w:r w:rsidR="001314F8" w:rsidRPr="00E82325">
        <w:rPr>
          <w:rFonts w:ascii="Book Antiqua" w:hAnsi="Book Antiqua" w:cs="Times New Roman"/>
          <w:sz w:val="24"/>
          <w:szCs w:val="24"/>
          <w:lang w:val="en-US"/>
        </w:rPr>
        <w:t xml:space="preserve">lasting longer than a </w:t>
      </w:r>
      <w:proofErr w:type="spellStart"/>
      <w:r w:rsidR="001314F8" w:rsidRPr="00E82325">
        <w:rPr>
          <w:rFonts w:ascii="Book Antiqua" w:hAnsi="Book Antiqua" w:cs="Times New Roman"/>
          <w:sz w:val="24"/>
          <w:szCs w:val="24"/>
          <w:lang w:val="en-US"/>
        </w:rPr>
        <w:t>wk</w:t>
      </w:r>
      <w:proofErr w:type="spellEnd"/>
      <w:r w:rsidR="0053713E" w:rsidRPr="00E82325">
        <w:rPr>
          <w:rFonts w:ascii="Book Antiqua" w:hAnsi="Book Antiqua" w:cs="Times New Roman"/>
          <w:sz w:val="24"/>
          <w:szCs w:val="24"/>
          <w:lang w:val="en-US"/>
        </w:rPr>
        <w:t xml:space="preserve">, </w:t>
      </w:r>
      <w:r w:rsidR="00F36DF7" w:rsidRPr="00E82325">
        <w:rPr>
          <w:rFonts w:ascii="Book Antiqua" w:hAnsi="Book Antiqua" w:cs="Times New Roman"/>
          <w:sz w:val="24"/>
          <w:szCs w:val="24"/>
          <w:lang w:val="en-US"/>
        </w:rPr>
        <w:t>and only in</w:t>
      </w:r>
      <w:r w:rsidR="0053713E" w:rsidRPr="00E82325">
        <w:rPr>
          <w:rFonts w:ascii="Book Antiqua" w:hAnsi="Book Antiqua" w:cs="Times New Roman"/>
          <w:sz w:val="24"/>
          <w:szCs w:val="24"/>
          <w:lang w:val="en-US"/>
        </w:rPr>
        <w:t xml:space="preserve"> 8</w:t>
      </w:r>
      <w:r w:rsidR="00F36DF7" w:rsidRPr="00E82325">
        <w:rPr>
          <w:rFonts w:ascii="Book Antiqua" w:hAnsi="Book Antiqua" w:cs="Times New Roman"/>
          <w:sz w:val="24"/>
          <w:szCs w:val="24"/>
          <w:lang w:val="en-US"/>
        </w:rPr>
        <w:t>.</w:t>
      </w:r>
      <w:r w:rsidR="0053713E" w:rsidRPr="00E82325">
        <w:rPr>
          <w:rFonts w:ascii="Book Antiqua" w:hAnsi="Book Antiqua" w:cs="Times New Roman"/>
          <w:sz w:val="24"/>
          <w:szCs w:val="24"/>
          <w:lang w:val="en-US"/>
        </w:rPr>
        <w:t xml:space="preserve">2% </w:t>
      </w:r>
      <w:r w:rsidR="00F36DF7" w:rsidRPr="00E82325">
        <w:rPr>
          <w:rFonts w:ascii="Book Antiqua" w:hAnsi="Book Antiqua" w:cs="Times New Roman"/>
          <w:sz w:val="24"/>
          <w:szCs w:val="24"/>
          <w:lang w:val="en-US"/>
        </w:rPr>
        <w:t>of the patients the effect lasted</w:t>
      </w:r>
      <w:r w:rsidR="0053713E" w:rsidRPr="00E82325">
        <w:rPr>
          <w:rFonts w:ascii="Book Antiqua" w:hAnsi="Book Antiqua" w:cs="Times New Roman"/>
          <w:sz w:val="24"/>
          <w:szCs w:val="24"/>
          <w:lang w:val="en-US"/>
        </w:rPr>
        <w:t xml:space="preserve"> </w:t>
      </w:r>
      <w:r w:rsidR="00F36DF7" w:rsidRPr="00E82325">
        <w:rPr>
          <w:rFonts w:ascii="Book Antiqua" w:hAnsi="Book Antiqua" w:cs="Times New Roman"/>
          <w:sz w:val="24"/>
          <w:szCs w:val="24"/>
          <w:lang w:val="en-US"/>
        </w:rPr>
        <w:t xml:space="preserve">for more than a </w:t>
      </w:r>
      <w:proofErr w:type="gramStart"/>
      <w:r w:rsidR="00F36DF7" w:rsidRPr="00E82325">
        <w:rPr>
          <w:rFonts w:ascii="Book Antiqua" w:hAnsi="Book Antiqua" w:cs="Times New Roman"/>
          <w:sz w:val="24"/>
          <w:szCs w:val="24"/>
          <w:lang w:val="en-US"/>
        </w:rPr>
        <w:t>year</w:t>
      </w:r>
      <w:r w:rsidR="006F5402" w:rsidRPr="00E82325">
        <w:rPr>
          <w:rFonts w:ascii="Book Antiqua" w:hAnsi="Book Antiqua" w:cs="Times New Roman"/>
          <w:sz w:val="24"/>
          <w:szCs w:val="24"/>
          <w:vertAlign w:val="superscript"/>
          <w:lang w:val="en-US"/>
        </w:rPr>
        <w:t>[</w:t>
      </w:r>
      <w:proofErr w:type="gramEnd"/>
      <w:r w:rsidR="00B31AD1" w:rsidRPr="00E82325">
        <w:rPr>
          <w:rFonts w:ascii="Book Antiqua" w:hAnsi="Book Antiqua" w:cs="Times New Roman"/>
          <w:sz w:val="24"/>
          <w:szCs w:val="24"/>
          <w:vertAlign w:val="superscript"/>
          <w:lang w:val="en-US"/>
        </w:rPr>
        <w:t>81</w:t>
      </w:r>
      <w:r w:rsidR="006F5402" w:rsidRPr="00E82325">
        <w:rPr>
          <w:rFonts w:ascii="Book Antiqua" w:hAnsi="Book Antiqua" w:cs="Times New Roman"/>
          <w:sz w:val="24"/>
          <w:szCs w:val="24"/>
          <w:vertAlign w:val="superscript"/>
          <w:lang w:val="en-US"/>
        </w:rPr>
        <w:t>]</w:t>
      </w:r>
      <w:r w:rsidR="0053713E" w:rsidRPr="00E82325">
        <w:rPr>
          <w:rFonts w:ascii="Book Antiqua" w:hAnsi="Book Antiqua" w:cs="Times New Roman"/>
          <w:sz w:val="24"/>
          <w:szCs w:val="24"/>
          <w:lang w:val="en-US"/>
        </w:rPr>
        <w:t xml:space="preserve">. </w:t>
      </w:r>
      <w:r w:rsidR="001314F8" w:rsidRPr="00E82325">
        <w:rPr>
          <w:rFonts w:ascii="Book Antiqua" w:hAnsi="Book Antiqua" w:cs="Times New Roman"/>
          <w:sz w:val="24"/>
          <w:szCs w:val="24"/>
          <w:lang w:val="en-US"/>
        </w:rPr>
        <w:t>This apparently negative result is explained by ineffective techniques of islet isolation in combination with aggressive and inadequate immunosuppression regimens</w:t>
      </w:r>
      <w:r w:rsidR="00927FA1" w:rsidRPr="00E82325">
        <w:rPr>
          <w:rFonts w:ascii="Book Antiqua" w:hAnsi="Book Antiqua" w:cs="Times New Roman"/>
          <w:sz w:val="24"/>
          <w:szCs w:val="24"/>
          <w:lang w:val="en-US"/>
        </w:rPr>
        <w:t xml:space="preserve">. </w:t>
      </w:r>
    </w:p>
    <w:p w14:paraId="1F1802E9" w14:textId="77777777" w:rsidR="00385B94" w:rsidRPr="00E82325" w:rsidRDefault="00882139"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In</w:t>
      </w:r>
      <w:r w:rsidR="00E02EB8" w:rsidRPr="00E82325">
        <w:rPr>
          <w:rFonts w:ascii="Book Antiqua" w:hAnsi="Book Antiqua" w:cs="Times New Roman"/>
          <w:sz w:val="24"/>
          <w:szCs w:val="24"/>
          <w:lang w:val="en-US"/>
        </w:rPr>
        <w:t xml:space="preserve"> 2000</w:t>
      </w:r>
      <w:r w:rsidRPr="00E82325">
        <w:rPr>
          <w:rFonts w:ascii="Book Antiqua" w:hAnsi="Book Antiqua" w:cs="Times New Roman"/>
          <w:sz w:val="24"/>
          <w:szCs w:val="24"/>
          <w:lang w:val="en-US"/>
        </w:rPr>
        <w:t>,</w:t>
      </w:r>
      <w:r w:rsidR="00E02EB8"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a</w:t>
      </w:r>
      <w:r w:rsidR="00E02EB8"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principal</w:t>
      </w:r>
      <w:r w:rsidR="00E02EB8"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breakthrough</w:t>
      </w:r>
      <w:r w:rsidR="00E02EB8"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in the field of allogeneic transplantation of the islets</w:t>
      </w:r>
      <w:r w:rsidR="00C62092"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was done</w:t>
      </w:r>
      <w:r w:rsidR="00C62092"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 xml:space="preserve">by </w:t>
      </w:r>
      <w:r w:rsidR="00C62092" w:rsidRPr="00E82325">
        <w:rPr>
          <w:rFonts w:ascii="Book Antiqua" w:hAnsi="Book Antiqua" w:cs="Times New Roman"/>
          <w:sz w:val="24"/>
          <w:szCs w:val="24"/>
          <w:lang w:val="en-US"/>
        </w:rPr>
        <w:t>Shapiro</w:t>
      </w:r>
      <w:r w:rsidR="009C40DA">
        <w:rPr>
          <w:rFonts w:ascii="Book Antiqua" w:hAnsi="Book Antiqua" w:cs="Times New Roman" w:hint="eastAsia"/>
          <w:sz w:val="24"/>
          <w:szCs w:val="24"/>
          <w:lang w:val="en-US" w:eastAsia="zh-CN"/>
        </w:rPr>
        <w:t xml:space="preserve"> </w:t>
      </w:r>
      <w:r w:rsidR="009C40DA" w:rsidRPr="009C40DA">
        <w:rPr>
          <w:rFonts w:ascii="Book Antiqua" w:hAnsi="Book Antiqua" w:cs="Times New Roman" w:hint="eastAsia"/>
          <w:i/>
          <w:sz w:val="24"/>
          <w:szCs w:val="24"/>
          <w:lang w:val="en-US" w:eastAsia="zh-CN"/>
        </w:rPr>
        <w:t xml:space="preserve">et </w:t>
      </w:r>
      <w:proofErr w:type="gramStart"/>
      <w:r w:rsidR="009C40DA" w:rsidRPr="009C40DA">
        <w:rPr>
          <w:rFonts w:ascii="Book Antiqua" w:hAnsi="Book Antiqua" w:cs="Times New Roman" w:hint="eastAsia"/>
          <w:i/>
          <w:sz w:val="24"/>
          <w:szCs w:val="24"/>
          <w:lang w:val="en-US" w:eastAsia="zh-CN"/>
        </w:rPr>
        <w:t>al</w:t>
      </w:r>
      <w:r w:rsidR="009C40DA" w:rsidRPr="009C40DA">
        <w:rPr>
          <w:rFonts w:ascii="Book Antiqua" w:eastAsia="宋体" w:hAnsi="Book Antiqua" w:cs="Times New Roman"/>
          <w:sz w:val="24"/>
          <w:szCs w:val="24"/>
          <w:vertAlign w:val="superscript"/>
          <w:lang w:val="en-US"/>
        </w:rPr>
        <w:t>[</w:t>
      </w:r>
      <w:proofErr w:type="gramEnd"/>
      <w:r w:rsidR="009C40DA" w:rsidRPr="009C40DA">
        <w:rPr>
          <w:rFonts w:ascii="Book Antiqua" w:eastAsia="宋体" w:hAnsi="Book Antiqua" w:cs="Times New Roman"/>
          <w:sz w:val="24"/>
          <w:szCs w:val="24"/>
          <w:vertAlign w:val="superscript"/>
          <w:lang w:val="en-US"/>
        </w:rPr>
        <w:t>82]</w:t>
      </w:r>
      <w:r w:rsidR="00C62092"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at the University of Alberta</w:t>
      </w:r>
      <w:r w:rsidR="00C62092" w:rsidRPr="00E82325">
        <w:rPr>
          <w:rFonts w:ascii="Book Antiqua" w:hAnsi="Book Antiqua" w:cs="Times New Roman"/>
          <w:sz w:val="24"/>
          <w:szCs w:val="24"/>
          <w:lang w:val="en-US"/>
        </w:rPr>
        <w:t xml:space="preserve"> </w:t>
      </w:r>
      <w:r w:rsidR="00E91805" w:rsidRPr="00E82325">
        <w:rPr>
          <w:rFonts w:ascii="Book Antiqua" w:hAnsi="Book Antiqua" w:cs="Times New Roman"/>
          <w:sz w:val="24"/>
          <w:szCs w:val="24"/>
          <w:lang w:val="en-US"/>
        </w:rPr>
        <w:t>(</w:t>
      </w:r>
      <w:r w:rsidRPr="00E82325">
        <w:rPr>
          <w:rFonts w:ascii="Book Antiqua" w:hAnsi="Book Antiqua" w:cs="Times New Roman"/>
          <w:sz w:val="24"/>
          <w:szCs w:val="24"/>
          <w:lang w:val="en-US"/>
        </w:rPr>
        <w:t>Edmonton</w:t>
      </w:r>
      <w:r w:rsidR="00E91805"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Canada</w:t>
      </w:r>
      <w:r w:rsidR="00E91805" w:rsidRPr="00E82325">
        <w:rPr>
          <w:rFonts w:ascii="Book Antiqua" w:hAnsi="Book Antiqua" w:cs="Times New Roman"/>
          <w:sz w:val="24"/>
          <w:szCs w:val="24"/>
          <w:lang w:val="en-US"/>
        </w:rPr>
        <w:t>)</w:t>
      </w:r>
      <w:r w:rsidR="00C62092" w:rsidRPr="00E82325">
        <w:rPr>
          <w:rFonts w:ascii="Book Antiqua" w:hAnsi="Book Antiqua" w:cs="Times New Roman"/>
          <w:sz w:val="24"/>
          <w:szCs w:val="24"/>
          <w:lang w:val="en-US"/>
        </w:rPr>
        <w:t xml:space="preserve">. </w:t>
      </w:r>
      <w:r w:rsidR="000C361B" w:rsidRPr="00E82325">
        <w:rPr>
          <w:rFonts w:ascii="Book Antiqua" w:hAnsi="Book Antiqua" w:cs="Times New Roman"/>
          <w:sz w:val="24"/>
          <w:szCs w:val="24"/>
          <w:lang w:val="en-US"/>
        </w:rPr>
        <w:t>The surgeons succeeded in developing a protocol surpassing all the previous attempts in its effectiveness</w:t>
      </w:r>
      <w:r w:rsidR="00C62092" w:rsidRPr="00E82325">
        <w:rPr>
          <w:rFonts w:ascii="Book Antiqua" w:hAnsi="Book Antiqua" w:cs="Times New Roman"/>
          <w:sz w:val="24"/>
          <w:szCs w:val="24"/>
          <w:lang w:val="en-US"/>
        </w:rPr>
        <w:t xml:space="preserve">. </w:t>
      </w:r>
      <w:r w:rsidR="00A71A49" w:rsidRPr="00E82325">
        <w:rPr>
          <w:rFonts w:ascii="Book Antiqua" w:hAnsi="Book Antiqua" w:cs="Times New Roman"/>
          <w:sz w:val="24"/>
          <w:szCs w:val="24"/>
          <w:lang w:val="en-US"/>
        </w:rPr>
        <w:t>The protocol</w:t>
      </w:r>
      <w:r w:rsidR="00702793" w:rsidRPr="00E82325">
        <w:rPr>
          <w:rFonts w:ascii="Book Antiqua" w:hAnsi="Book Antiqua" w:cs="Times New Roman"/>
          <w:sz w:val="24"/>
          <w:szCs w:val="24"/>
          <w:lang w:val="en-US"/>
        </w:rPr>
        <w:t xml:space="preserve"> </w:t>
      </w:r>
      <w:r w:rsidR="00A71A49" w:rsidRPr="00E82325">
        <w:rPr>
          <w:rFonts w:ascii="Book Antiqua" w:hAnsi="Book Antiqua" w:cs="Times New Roman"/>
          <w:sz w:val="24"/>
          <w:szCs w:val="24"/>
          <w:lang w:val="en-US"/>
        </w:rPr>
        <w:t>was</w:t>
      </w:r>
      <w:r w:rsidR="00702793" w:rsidRPr="00E82325">
        <w:rPr>
          <w:rFonts w:ascii="Book Antiqua" w:hAnsi="Book Antiqua" w:cs="Times New Roman"/>
          <w:sz w:val="24"/>
          <w:szCs w:val="24"/>
          <w:lang w:val="en-US"/>
        </w:rPr>
        <w:t xml:space="preserve"> </w:t>
      </w:r>
      <w:r w:rsidR="00A71A49" w:rsidRPr="00E82325">
        <w:rPr>
          <w:rFonts w:ascii="Book Antiqua" w:hAnsi="Book Antiqua" w:cs="Times New Roman"/>
          <w:sz w:val="24"/>
          <w:szCs w:val="24"/>
          <w:lang w:val="en-US"/>
        </w:rPr>
        <w:t>tested</w:t>
      </w:r>
      <w:r w:rsidR="00702793" w:rsidRPr="00E82325">
        <w:rPr>
          <w:rFonts w:ascii="Book Antiqua" w:hAnsi="Book Antiqua" w:cs="Times New Roman"/>
          <w:sz w:val="24"/>
          <w:szCs w:val="24"/>
          <w:lang w:val="en-US"/>
        </w:rPr>
        <w:t xml:space="preserve"> </w:t>
      </w:r>
      <w:r w:rsidR="00A71A49" w:rsidRPr="00E82325">
        <w:rPr>
          <w:rFonts w:ascii="Book Antiqua" w:hAnsi="Book Antiqua" w:cs="Times New Roman"/>
          <w:sz w:val="24"/>
          <w:szCs w:val="24"/>
          <w:lang w:val="en-US"/>
        </w:rPr>
        <w:t>in</w:t>
      </w:r>
      <w:r w:rsidR="00702793" w:rsidRPr="00E82325">
        <w:rPr>
          <w:rFonts w:ascii="Book Antiqua" w:hAnsi="Book Antiqua" w:cs="Times New Roman"/>
          <w:sz w:val="24"/>
          <w:szCs w:val="24"/>
          <w:lang w:val="en-US"/>
        </w:rPr>
        <w:t xml:space="preserve"> </w:t>
      </w:r>
      <w:r w:rsidR="00A71A49" w:rsidRPr="00E82325">
        <w:rPr>
          <w:rFonts w:ascii="Book Antiqua" w:hAnsi="Book Antiqua" w:cs="Times New Roman"/>
          <w:sz w:val="24"/>
          <w:szCs w:val="24"/>
          <w:lang w:val="en-US"/>
        </w:rPr>
        <w:t>seven</w:t>
      </w:r>
      <w:r w:rsidR="00702793" w:rsidRPr="00E82325">
        <w:rPr>
          <w:rFonts w:ascii="Book Antiqua" w:hAnsi="Book Antiqua" w:cs="Times New Roman"/>
          <w:sz w:val="24"/>
          <w:szCs w:val="24"/>
          <w:lang w:val="en-US"/>
        </w:rPr>
        <w:t xml:space="preserve"> </w:t>
      </w:r>
      <w:r w:rsidR="00A71A49" w:rsidRPr="00E82325">
        <w:rPr>
          <w:rFonts w:ascii="Book Antiqua" w:hAnsi="Book Antiqua" w:cs="Times New Roman"/>
          <w:sz w:val="24"/>
          <w:szCs w:val="24"/>
          <w:lang w:val="en-US"/>
        </w:rPr>
        <w:t>DM type 1 patients</w:t>
      </w:r>
      <w:r w:rsidR="00702793" w:rsidRPr="00E82325">
        <w:rPr>
          <w:rFonts w:ascii="Book Antiqua" w:hAnsi="Book Antiqua" w:cs="Times New Roman"/>
          <w:sz w:val="24"/>
          <w:szCs w:val="24"/>
          <w:lang w:val="en-US"/>
        </w:rPr>
        <w:t xml:space="preserve"> </w:t>
      </w:r>
      <w:r w:rsidR="00A71A49" w:rsidRPr="00E82325">
        <w:rPr>
          <w:rFonts w:ascii="Book Antiqua" w:hAnsi="Book Antiqua" w:cs="Times New Roman"/>
          <w:sz w:val="24"/>
          <w:szCs w:val="24"/>
          <w:lang w:val="en-US"/>
        </w:rPr>
        <w:t xml:space="preserve">with </w:t>
      </w:r>
      <w:r w:rsidR="00497495" w:rsidRPr="00E82325">
        <w:rPr>
          <w:rFonts w:ascii="Book Antiqua" w:hAnsi="Book Antiqua" w:cs="Times New Roman"/>
          <w:sz w:val="24"/>
          <w:szCs w:val="24"/>
          <w:lang w:val="en-US"/>
        </w:rPr>
        <w:t>critically reduced responses to</w:t>
      </w:r>
      <w:r w:rsidR="00702793" w:rsidRPr="00E82325">
        <w:rPr>
          <w:rFonts w:ascii="Book Antiqua" w:hAnsi="Book Antiqua" w:cs="Times New Roman"/>
          <w:sz w:val="24"/>
          <w:szCs w:val="24"/>
          <w:lang w:val="en-US"/>
        </w:rPr>
        <w:t xml:space="preserve"> </w:t>
      </w:r>
      <w:r w:rsidR="00A71A49" w:rsidRPr="00E82325">
        <w:rPr>
          <w:rFonts w:ascii="Book Antiqua" w:hAnsi="Book Antiqua" w:cs="Times New Roman"/>
          <w:sz w:val="24"/>
          <w:szCs w:val="24"/>
          <w:lang w:val="en-US"/>
        </w:rPr>
        <w:t>exogenous insulin</w:t>
      </w:r>
      <w:r w:rsidR="00702793" w:rsidRPr="00E82325">
        <w:rPr>
          <w:rFonts w:ascii="Book Antiqua" w:hAnsi="Book Antiqua" w:cs="Times New Roman"/>
          <w:sz w:val="24"/>
          <w:szCs w:val="24"/>
          <w:lang w:val="en-US"/>
        </w:rPr>
        <w:t xml:space="preserve">. </w:t>
      </w:r>
      <w:r w:rsidR="00802911" w:rsidRPr="00E82325">
        <w:rPr>
          <w:rFonts w:ascii="Book Antiqua" w:hAnsi="Book Antiqua" w:cs="Times New Roman"/>
          <w:sz w:val="24"/>
          <w:szCs w:val="24"/>
          <w:lang w:val="en-US"/>
        </w:rPr>
        <w:t>The brain-dead donors were</w:t>
      </w:r>
      <w:r w:rsidR="003322C7" w:rsidRPr="00E82325">
        <w:rPr>
          <w:rFonts w:ascii="Book Antiqua" w:hAnsi="Book Antiqua" w:cs="Times New Roman"/>
          <w:sz w:val="24"/>
          <w:szCs w:val="24"/>
          <w:lang w:val="en-US"/>
        </w:rPr>
        <w:t xml:space="preserve"> </w:t>
      </w:r>
      <w:r w:rsidR="00802911" w:rsidRPr="00E82325">
        <w:rPr>
          <w:rFonts w:ascii="Book Antiqua" w:hAnsi="Book Antiqua" w:cs="Times New Roman"/>
          <w:sz w:val="24"/>
          <w:szCs w:val="24"/>
          <w:lang w:val="en-US"/>
        </w:rPr>
        <w:t>selected by multifactorial</w:t>
      </w:r>
      <w:r w:rsidR="00702793" w:rsidRPr="00E82325">
        <w:rPr>
          <w:rFonts w:ascii="Book Antiqua" w:hAnsi="Book Antiqua" w:cs="Times New Roman"/>
          <w:sz w:val="24"/>
          <w:szCs w:val="24"/>
          <w:lang w:val="en-US"/>
        </w:rPr>
        <w:t xml:space="preserve"> </w:t>
      </w:r>
      <w:r w:rsidR="00802911" w:rsidRPr="00E82325">
        <w:rPr>
          <w:rFonts w:ascii="Book Antiqua" w:hAnsi="Book Antiqua" w:cs="Times New Roman"/>
          <w:sz w:val="24"/>
          <w:szCs w:val="24"/>
          <w:lang w:val="en-US"/>
        </w:rPr>
        <w:t>analysis</w:t>
      </w:r>
      <w:r w:rsidR="00702793" w:rsidRPr="00E82325">
        <w:rPr>
          <w:rFonts w:ascii="Book Antiqua" w:hAnsi="Book Antiqua" w:cs="Times New Roman"/>
          <w:sz w:val="24"/>
          <w:szCs w:val="24"/>
          <w:lang w:val="en-US"/>
        </w:rPr>
        <w:t xml:space="preserve"> </w:t>
      </w:r>
      <w:r w:rsidR="00802911" w:rsidRPr="00E82325">
        <w:rPr>
          <w:rFonts w:ascii="Book Antiqua" w:hAnsi="Book Antiqua" w:cs="Times New Roman"/>
          <w:sz w:val="24"/>
          <w:szCs w:val="24"/>
          <w:lang w:val="en-US"/>
        </w:rPr>
        <w:t>of the donor choice for the optimal pancreatic islets isolation</w:t>
      </w:r>
      <w:r w:rsidR="003322C7" w:rsidRPr="00E82325">
        <w:rPr>
          <w:rFonts w:ascii="Book Antiqua" w:hAnsi="Book Antiqua" w:cs="Times New Roman"/>
          <w:sz w:val="24"/>
          <w:szCs w:val="24"/>
          <w:lang w:val="en-US"/>
        </w:rPr>
        <w:t xml:space="preserve">, </w:t>
      </w:r>
      <w:r w:rsidR="00802911" w:rsidRPr="00E82325">
        <w:rPr>
          <w:rFonts w:ascii="Book Antiqua" w:hAnsi="Book Antiqua" w:cs="Times New Roman"/>
          <w:sz w:val="24"/>
          <w:szCs w:val="24"/>
          <w:lang w:val="en-US"/>
        </w:rPr>
        <w:t xml:space="preserve">the criteria for which were developed back in </w:t>
      </w:r>
      <w:r w:rsidR="003322C7" w:rsidRPr="00E82325">
        <w:rPr>
          <w:rFonts w:ascii="Book Antiqua" w:hAnsi="Book Antiqua" w:cs="Times New Roman"/>
          <w:sz w:val="24"/>
          <w:szCs w:val="24"/>
          <w:lang w:val="en-US"/>
        </w:rPr>
        <w:lastRenderedPageBreak/>
        <w:t xml:space="preserve">1996 </w:t>
      </w:r>
      <w:r w:rsidR="00760467" w:rsidRPr="00E82325">
        <w:rPr>
          <w:rFonts w:ascii="Book Antiqua" w:hAnsi="Book Antiqua" w:cs="Times New Roman"/>
          <w:sz w:val="24"/>
          <w:szCs w:val="24"/>
          <w:lang w:val="en-US"/>
        </w:rPr>
        <w:t xml:space="preserve">by </w:t>
      </w:r>
      <w:r w:rsidR="003322C7" w:rsidRPr="00E82325">
        <w:rPr>
          <w:rFonts w:ascii="Book Antiqua" w:hAnsi="Book Antiqua" w:cs="Times New Roman"/>
          <w:sz w:val="24"/>
          <w:szCs w:val="24"/>
          <w:lang w:val="en-US"/>
        </w:rPr>
        <w:t xml:space="preserve">Lackey </w:t>
      </w:r>
      <w:r w:rsidR="006F5402" w:rsidRPr="00E82325">
        <w:rPr>
          <w:rFonts w:ascii="Book Antiqua" w:hAnsi="Book Antiqua" w:cs="Times New Roman"/>
          <w:i/>
          <w:sz w:val="24"/>
          <w:szCs w:val="24"/>
          <w:lang w:val="en-US"/>
        </w:rPr>
        <w:t xml:space="preserve">at </w:t>
      </w:r>
      <w:proofErr w:type="gramStart"/>
      <w:r w:rsidR="006F5402" w:rsidRPr="00E82325">
        <w:rPr>
          <w:rFonts w:ascii="Book Antiqua" w:hAnsi="Book Antiqua" w:cs="Times New Roman"/>
          <w:i/>
          <w:sz w:val="24"/>
          <w:szCs w:val="24"/>
          <w:lang w:val="en-US"/>
        </w:rPr>
        <w:t>al</w:t>
      </w:r>
      <w:r w:rsidR="006F5402" w:rsidRPr="00E82325">
        <w:rPr>
          <w:rFonts w:ascii="Book Antiqua" w:hAnsi="Book Antiqua" w:cs="Times New Roman"/>
          <w:sz w:val="24"/>
          <w:szCs w:val="24"/>
          <w:vertAlign w:val="superscript"/>
          <w:lang w:val="en-US"/>
        </w:rPr>
        <w:t>[</w:t>
      </w:r>
      <w:proofErr w:type="gramEnd"/>
      <w:r w:rsidR="00776D93" w:rsidRPr="00E82325">
        <w:rPr>
          <w:rFonts w:ascii="Book Antiqua" w:hAnsi="Book Antiqua" w:cs="Times New Roman"/>
          <w:sz w:val="24"/>
          <w:szCs w:val="24"/>
          <w:vertAlign w:val="superscript"/>
          <w:lang w:val="en-US"/>
        </w:rPr>
        <w:t>83</w:t>
      </w:r>
      <w:r w:rsidR="006F5402" w:rsidRPr="00E82325">
        <w:rPr>
          <w:rFonts w:ascii="Book Antiqua" w:hAnsi="Book Antiqua" w:cs="Times New Roman"/>
          <w:sz w:val="24"/>
          <w:szCs w:val="24"/>
          <w:vertAlign w:val="superscript"/>
          <w:lang w:val="en-US"/>
        </w:rPr>
        <w:t>]</w:t>
      </w:r>
      <w:r w:rsidR="003322C7" w:rsidRPr="00E82325">
        <w:rPr>
          <w:rFonts w:ascii="Book Antiqua" w:hAnsi="Book Antiqua" w:cs="Times New Roman"/>
          <w:sz w:val="24"/>
          <w:szCs w:val="24"/>
          <w:lang w:val="en-US"/>
        </w:rPr>
        <w:t xml:space="preserve">. </w:t>
      </w:r>
      <w:r w:rsidR="009F32D7" w:rsidRPr="00E82325">
        <w:rPr>
          <w:rFonts w:ascii="Book Antiqua" w:hAnsi="Book Antiqua" w:cs="Times New Roman"/>
          <w:sz w:val="24"/>
          <w:szCs w:val="24"/>
          <w:lang w:val="en-US"/>
        </w:rPr>
        <w:t xml:space="preserve">The donor pancreas was </w:t>
      </w:r>
      <w:r w:rsidR="00802911" w:rsidRPr="00E82325">
        <w:rPr>
          <w:rFonts w:ascii="Book Antiqua" w:hAnsi="Book Antiqua" w:cs="Times New Roman"/>
          <w:sz w:val="24"/>
          <w:szCs w:val="24"/>
          <w:lang w:val="en-US"/>
        </w:rPr>
        <w:t>perfus</w:t>
      </w:r>
      <w:r w:rsidR="009F32D7" w:rsidRPr="00E82325">
        <w:rPr>
          <w:rFonts w:ascii="Book Antiqua" w:hAnsi="Book Antiqua" w:cs="Times New Roman"/>
          <w:sz w:val="24"/>
          <w:szCs w:val="24"/>
          <w:lang w:val="en-US"/>
        </w:rPr>
        <w:t>ed</w:t>
      </w:r>
      <w:r w:rsidR="00802911" w:rsidRPr="00E82325">
        <w:rPr>
          <w:rFonts w:ascii="Book Antiqua" w:hAnsi="Book Antiqua" w:cs="Times New Roman"/>
          <w:sz w:val="24"/>
          <w:szCs w:val="24"/>
          <w:lang w:val="en-US"/>
        </w:rPr>
        <w:t xml:space="preserve"> </w:t>
      </w:r>
      <w:r w:rsidR="009F32D7" w:rsidRPr="00B53CF4">
        <w:rPr>
          <w:rFonts w:ascii="Book Antiqua" w:hAnsi="Book Antiqua" w:cs="Times New Roman"/>
          <w:i/>
          <w:sz w:val="24"/>
          <w:szCs w:val="24"/>
          <w:lang w:val="en-US"/>
        </w:rPr>
        <w:t>via</w:t>
      </w:r>
      <w:r w:rsidR="009F32D7" w:rsidRPr="00E82325">
        <w:rPr>
          <w:rFonts w:ascii="Book Antiqua" w:hAnsi="Book Antiqua" w:cs="Times New Roman"/>
          <w:sz w:val="24"/>
          <w:szCs w:val="24"/>
          <w:lang w:val="en-US"/>
        </w:rPr>
        <w:t xml:space="preserve"> the excretory ducts </w:t>
      </w:r>
      <w:r w:rsidR="00802911" w:rsidRPr="00E82325">
        <w:rPr>
          <w:rFonts w:ascii="Book Antiqua" w:hAnsi="Book Antiqua" w:cs="Times New Roman"/>
          <w:sz w:val="24"/>
          <w:szCs w:val="24"/>
          <w:lang w:val="en-US"/>
        </w:rPr>
        <w:t>with</w:t>
      </w:r>
      <w:r w:rsidR="002D4582" w:rsidRPr="00E82325">
        <w:rPr>
          <w:rFonts w:ascii="Book Antiqua" w:hAnsi="Book Antiqua" w:cs="Times New Roman"/>
          <w:sz w:val="24"/>
          <w:szCs w:val="24"/>
          <w:lang w:val="en-US"/>
        </w:rPr>
        <w:t xml:space="preserve"> </w:t>
      </w:r>
      <w:r w:rsidR="00685FEC" w:rsidRPr="00E82325">
        <w:rPr>
          <w:rFonts w:ascii="Book Antiqua" w:hAnsi="Book Antiqua" w:cs="Times New Roman"/>
          <w:sz w:val="24"/>
          <w:szCs w:val="24"/>
          <w:lang w:val="en-US"/>
        </w:rPr>
        <w:t xml:space="preserve">a </w:t>
      </w:r>
      <w:r w:rsidR="004C1C67" w:rsidRPr="00E82325">
        <w:rPr>
          <w:rFonts w:ascii="Book Antiqua" w:hAnsi="Book Antiqua" w:cs="Times New Roman"/>
          <w:sz w:val="24"/>
          <w:szCs w:val="24"/>
          <w:lang w:val="en-US"/>
        </w:rPr>
        <w:t xml:space="preserve">cold </w:t>
      </w:r>
      <w:r w:rsidR="00685FEC" w:rsidRPr="00E82325">
        <w:rPr>
          <w:rFonts w:ascii="Book Antiqua" w:hAnsi="Book Antiqua" w:cs="Times New Roman"/>
          <w:sz w:val="24"/>
          <w:szCs w:val="24"/>
          <w:lang w:val="en-US"/>
        </w:rPr>
        <w:t>mixture of enzymes</w:t>
      </w:r>
      <w:r w:rsidR="00E91805" w:rsidRPr="00E82325">
        <w:rPr>
          <w:rFonts w:ascii="Book Antiqua" w:hAnsi="Book Antiqua" w:cs="Times New Roman"/>
          <w:sz w:val="24"/>
          <w:szCs w:val="24"/>
          <w:lang w:val="en-US"/>
        </w:rPr>
        <w:t xml:space="preserve">, </w:t>
      </w:r>
      <w:r w:rsidR="009F32D7" w:rsidRPr="00E82325">
        <w:rPr>
          <w:rFonts w:ascii="Book Antiqua" w:hAnsi="Book Antiqua" w:cs="Times New Roman"/>
          <w:sz w:val="24"/>
          <w:szCs w:val="24"/>
          <w:lang w:val="en-US"/>
        </w:rPr>
        <w:t xml:space="preserve">after which the islets of Langerhans were isolated by passing the tissue through </w:t>
      </w:r>
      <w:proofErr w:type="spellStart"/>
      <w:r w:rsidR="009C40DA" w:rsidRPr="00E82325">
        <w:rPr>
          <w:rFonts w:ascii="Book Antiqua" w:hAnsi="Book Antiqua" w:cs="Times New Roman"/>
          <w:sz w:val="24"/>
          <w:szCs w:val="24"/>
          <w:lang w:val="en-US"/>
        </w:rPr>
        <w:t>ficoll-diatrizoic</w:t>
      </w:r>
      <w:proofErr w:type="spellEnd"/>
      <w:r w:rsidR="009F32D7" w:rsidRPr="00E82325">
        <w:rPr>
          <w:rFonts w:ascii="Book Antiqua" w:hAnsi="Book Antiqua" w:cs="Times New Roman"/>
          <w:sz w:val="24"/>
          <w:szCs w:val="24"/>
          <w:lang w:val="en-US"/>
        </w:rPr>
        <w:t xml:space="preserve"> acid </w:t>
      </w:r>
      <w:r w:rsidR="00A33B82" w:rsidRPr="00E82325">
        <w:rPr>
          <w:rFonts w:ascii="Book Antiqua" w:hAnsi="Book Antiqua" w:cs="Times New Roman"/>
          <w:sz w:val="24"/>
          <w:szCs w:val="24"/>
          <w:lang w:val="en-US"/>
        </w:rPr>
        <w:t xml:space="preserve">gradients </w:t>
      </w:r>
      <w:r w:rsidR="009F32D7" w:rsidRPr="00E82325">
        <w:rPr>
          <w:rFonts w:ascii="Book Antiqua" w:hAnsi="Book Antiqua" w:cs="Times New Roman"/>
          <w:sz w:val="24"/>
          <w:szCs w:val="24"/>
          <w:lang w:val="en-US"/>
        </w:rPr>
        <w:t xml:space="preserve">as described </w:t>
      </w:r>
      <w:proofErr w:type="gramStart"/>
      <w:r w:rsidR="009F32D7" w:rsidRPr="00E82325">
        <w:rPr>
          <w:rFonts w:ascii="Book Antiqua" w:hAnsi="Book Antiqua" w:cs="Times New Roman"/>
          <w:sz w:val="24"/>
          <w:szCs w:val="24"/>
          <w:lang w:val="en-US"/>
        </w:rPr>
        <w:t>elsewhere</w:t>
      </w:r>
      <w:r w:rsidR="006F5402" w:rsidRPr="00E82325">
        <w:rPr>
          <w:rFonts w:ascii="Book Antiqua" w:hAnsi="Book Antiqua" w:cs="Times New Roman"/>
          <w:sz w:val="24"/>
          <w:szCs w:val="24"/>
          <w:vertAlign w:val="superscript"/>
          <w:lang w:val="en-US"/>
        </w:rPr>
        <w:t>[</w:t>
      </w:r>
      <w:proofErr w:type="gramEnd"/>
      <w:r w:rsidR="00776D93" w:rsidRPr="00E82325">
        <w:rPr>
          <w:rFonts w:ascii="Book Antiqua" w:hAnsi="Book Antiqua" w:cs="Times New Roman"/>
          <w:sz w:val="24"/>
          <w:szCs w:val="24"/>
          <w:vertAlign w:val="superscript"/>
          <w:lang w:val="en-US"/>
        </w:rPr>
        <w:t>84</w:t>
      </w:r>
      <w:r w:rsidR="006F5402" w:rsidRPr="00E82325">
        <w:rPr>
          <w:rFonts w:ascii="Book Antiqua" w:hAnsi="Book Antiqua" w:cs="Times New Roman"/>
          <w:sz w:val="24"/>
          <w:szCs w:val="24"/>
          <w:vertAlign w:val="superscript"/>
          <w:lang w:val="en-US"/>
        </w:rPr>
        <w:t>]</w:t>
      </w:r>
      <w:r w:rsidR="00A33B82" w:rsidRPr="00E82325">
        <w:rPr>
          <w:rFonts w:ascii="Book Antiqua" w:hAnsi="Book Antiqua" w:cs="Times New Roman"/>
          <w:sz w:val="24"/>
          <w:szCs w:val="24"/>
          <w:lang w:val="en-US"/>
        </w:rPr>
        <w:t>,</w:t>
      </w:r>
      <w:r w:rsidR="00C04860" w:rsidRPr="00E82325">
        <w:rPr>
          <w:rFonts w:ascii="Book Antiqua" w:hAnsi="Book Antiqua" w:cs="Times New Roman"/>
          <w:sz w:val="24"/>
          <w:szCs w:val="24"/>
          <w:lang w:val="en-US"/>
        </w:rPr>
        <w:t xml:space="preserve"> </w:t>
      </w:r>
      <w:r w:rsidR="00A33B82" w:rsidRPr="00E82325">
        <w:rPr>
          <w:rFonts w:ascii="Book Antiqua" w:hAnsi="Book Antiqua" w:cs="Times New Roman"/>
          <w:sz w:val="24"/>
          <w:szCs w:val="24"/>
          <w:lang w:val="en-US"/>
        </w:rPr>
        <w:t xml:space="preserve">with the difference that 25% human albumin was used instead of the </w:t>
      </w:r>
      <w:r w:rsidR="00DB1B63" w:rsidRPr="00E82325">
        <w:rPr>
          <w:rFonts w:ascii="Book Antiqua" w:hAnsi="Book Antiqua" w:cs="Times New Roman"/>
          <w:sz w:val="24"/>
          <w:szCs w:val="24"/>
          <w:lang w:val="en-US"/>
        </w:rPr>
        <w:t xml:space="preserve">xenogeneic </w:t>
      </w:r>
      <w:r w:rsidR="00A33B82" w:rsidRPr="00E82325">
        <w:rPr>
          <w:rFonts w:ascii="Book Antiqua" w:hAnsi="Book Antiqua" w:cs="Times New Roman"/>
          <w:sz w:val="24"/>
          <w:szCs w:val="24"/>
          <w:lang w:val="en-US"/>
        </w:rPr>
        <w:t>serum</w:t>
      </w:r>
      <w:r w:rsidR="002D4582" w:rsidRPr="00E82325">
        <w:rPr>
          <w:rFonts w:ascii="Book Antiqua" w:hAnsi="Book Antiqua" w:cs="Times New Roman"/>
          <w:sz w:val="24"/>
          <w:szCs w:val="24"/>
          <w:lang w:val="en-US"/>
        </w:rPr>
        <w:t xml:space="preserve">. </w:t>
      </w:r>
      <w:r w:rsidR="009C40DA">
        <w:rPr>
          <w:rFonts w:ascii="Book Antiqua" w:hAnsi="Book Antiqua" w:cs="Times New Roman"/>
          <w:sz w:val="24"/>
          <w:szCs w:val="24"/>
          <w:lang w:val="en-US"/>
        </w:rPr>
        <w:t>Over 4</w:t>
      </w:r>
      <w:r w:rsidR="00A33B82" w:rsidRPr="00E82325">
        <w:rPr>
          <w:rFonts w:ascii="Book Antiqua" w:hAnsi="Book Antiqua" w:cs="Times New Roman"/>
          <w:sz w:val="24"/>
          <w:szCs w:val="24"/>
          <w:lang w:val="en-US"/>
        </w:rPr>
        <w:t xml:space="preserve">000 islet-equivalents per kg of body weight </w:t>
      </w:r>
      <w:r w:rsidR="009510C0" w:rsidRPr="00E82325">
        <w:rPr>
          <w:rFonts w:ascii="Book Antiqua" w:hAnsi="Book Antiqua" w:cs="Times New Roman"/>
          <w:sz w:val="24"/>
          <w:szCs w:val="24"/>
          <w:lang w:val="en-US"/>
        </w:rPr>
        <w:t xml:space="preserve">of a recipient </w:t>
      </w:r>
      <w:r w:rsidR="00A33B82" w:rsidRPr="00E82325">
        <w:rPr>
          <w:rFonts w:ascii="Book Antiqua" w:hAnsi="Book Antiqua" w:cs="Times New Roman"/>
          <w:sz w:val="24"/>
          <w:szCs w:val="24"/>
          <w:lang w:val="en-US"/>
        </w:rPr>
        <w:t xml:space="preserve">were </w:t>
      </w:r>
      <w:r w:rsidR="00067EEA" w:rsidRPr="00E82325">
        <w:rPr>
          <w:rFonts w:ascii="Book Antiqua" w:hAnsi="Book Antiqua" w:cs="Times New Roman"/>
          <w:sz w:val="24"/>
          <w:szCs w:val="24"/>
          <w:lang w:val="en-US"/>
        </w:rPr>
        <w:t>infused</w:t>
      </w:r>
      <w:r w:rsidR="00A33B82" w:rsidRPr="00E82325">
        <w:rPr>
          <w:rFonts w:ascii="Book Antiqua" w:hAnsi="Book Antiqua" w:cs="Times New Roman"/>
          <w:sz w:val="24"/>
          <w:szCs w:val="24"/>
          <w:lang w:val="en-US"/>
        </w:rPr>
        <w:t xml:space="preserve"> </w:t>
      </w:r>
      <w:r w:rsidR="00A33B82" w:rsidRPr="00B53CF4">
        <w:rPr>
          <w:rFonts w:ascii="Book Antiqua" w:hAnsi="Book Antiqua" w:cs="Times New Roman"/>
          <w:i/>
          <w:sz w:val="24"/>
          <w:szCs w:val="24"/>
          <w:lang w:val="en-US"/>
        </w:rPr>
        <w:t>via</w:t>
      </w:r>
      <w:r w:rsidR="00A33B82" w:rsidRPr="00E82325">
        <w:rPr>
          <w:rFonts w:ascii="Book Antiqua" w:hAnsi="Book Antiqua" w:cs="Times New Roman"/>
          <w:sz w:val="24"/>
          <w:szCs w:val="24"/>
          <w:lang w:val="en-US"/>
        </w:rPr>
        <w:t xml:space="preserve"> </w:t>
      </w:r>
      <w:r w:rsidR="009510C0" w:rsidRPr="00E82325">
        <w:rPr>
          <w:rFonts w:ascii="Book Antiqua" w:hAnsi="Book Antiqua" w:cs="Times New Roman"/>
          <w:sz w:val="24"/>
          <w:szCs w:val="24"/>
          <w:lang w:val="en-US"/>
        </w:rPr>
        <w:t xml:space="preserve">the </w:t>
      </w:r>
      <w:r w:rsidR="00A33B82" w:rsidRPr="00E82325">
        <w:rPr>
          <w:rFonts w:ascii="Book Antiqua" w:hAnsi="Book Antiqua" w:cs="Times New Roman"/>
          <w:sz w:val="24"/>
          <w:szCs w:val="24"/>
          <w:lang w:val="en-US"/>
        </w:rPr>
        <w:t>portal vein; the required quantity of transplant was normally obtained from 2-3 donors</w:t>
      </w:r>
      <w:r w:rsidR="002D4582" w:rsidRPr="00E82325">
        <w:rPr>
          <w:rFonts w:ascii="Book Antiqua" w:hAnsi="Book Antiqua" w:cs="Times New Roman"/>
          <w:sz w:val="24"/>
          <w:szCs w:val="24"/>
          <w:lang w:val="en-US"/>
        </w:rPr>
        <w:t>.</w:t>
      </w:r>
      <w:r w:rsidR="002C45A6" w:rsidRPr="00E82325">
        <w:rPr>
          <w:rFonts w:ascii="Book Antiqua" w:hAnsi="Book Antiqua" w:cs="Times New Roman"/>
          <w:sz w:val="24"/>
          <w:szCs w:val="24"/>
          <w:lang w:val="en-US"/>
        </w:rPr>
        <w:t xml:space="preserve"> </w:t>
      </w:r>
      <w:r w:rsidR="00DB1B63" w:rsidRPr="00E82325">
        <w:rPr>
          <w:rFonts w:ascii="Book Antiqua" w:hAnsi="Book Antiqua" w:cs="Times New Roman"/>
          <w:sz w:val="24"/>
          <w:szCs w:val="24"/>
          <w:lang w:val="en-US"/>
        </w:rPr>
        <w:t xml:space="preserve">The resulting therapeutic effects exceeded all previous achievements; the positive indicators included </w:t>
      </w:r>
      <w:r w:rsidR="00994E29" w:rsidRPr="00E82325">
        <w:rPr>
          <w:rFonts w:ascii="Book Antiqua" w:hAnsi="Book Antiqua" w:cs="Times New Roman"/>
          <w:sz w:val="24"/>
          <w:szCs w:val="24"/>
          <w:lang w:val="en-US"/>
        </w:rPr>
        <w:t xml:space="preserve">the </w:t>
      </w:r>
      <w:r w:rsidR="00DB1B63" w:rsidRPr="00E82325">
        <w:rPr>
          <w:rFonts w:ascii="Book Antiqua" w:hAnsi="Book Antiqua" w:cs="Times New Roman"/>
          <w:sz w:val="24"/>
          <w:szCs w:val="24"/>
          <w:lang w:val="en-US"/>
        </w:rPr>
        <w:t xml:space="preserve">increased C-peptide levels, improved glucose tolerance, decreased </w:t>
      </w:r>
      <w:r w:rsidR="0065674E" w:rsidRPr="00E82325">
        <w:rPr>
          <w:rFonts w:ascii="Book Antiqua" w:hAnsi="Book Antiqua" w:cs="Times New Roman"/>
          <w:sz w:val="24"/>
          <w:szCs w:val="24"/>
          <w:lang w:val="en-US"/>
        </w:rPr>
        <w:t xml:space="preserve">glycosylated hemoglobin </w:t>
      </w:r>
      <w:r w:rsidR="00DB1B63" w:rsidRPr="00E82325">
        <w:rPr>
          <w:rFonts w:ascii="Book Antiqua" w:hAnsi="Book Antiqua" w:cs="Times New Roman"/>
          <w:sz w:val="24"/>
          <w:szCs w:val="24"/>
          <w:lang w:val="en-US"/>
        </w:rPr>
        <w:t xml:space="preserve">levels and cessation of </w:t>
      </w:r>
      <w:r w:rsidR="007D1404" w:rsidRPr="00E82325">
        <w:rPr>
          <w:rFonts w:ascii="Book Antiqua" w:hAnsi="Book Antiqua" w:cs="Times New Roman"/>
          <w:sz w:val="24"/>
          <w:szCs w:val="24"/>
          <w:lang w:val="en-US"/>
        </w:rPr>
        <w:t xml:space="preserve">the </w:t>
      </w:r>
      <w:r w:rsidR="00DB1B63" w:rsidRPr="00E82325">
        <w:rPr>
          <w:rFonts w:ascii="Book Antiqua" w:hAnsi="Book Antiqua" w:cs="Times New Roman"/>
          <w:sz w:val="24"/>
          <w:szCs w:val="24"/>
          <w:lang w:val="en-US"/>
        </w:rPr>
        <w:t>acute hypoglycemia episodes.</w:t>
      </w:r>
      <w:r w:rsidR="0054562A" w:rsidRPr="00E82325">
        <w:rPr>
          <w:rFonts w:ascii="Book Antiqua" w:hAnsi="Book Antiqua" w:cs="Times New Roman"/>
          <w:sz w:val="24"/>
          <w:szCs w:val="24"/>
          <w:lang w:val="en-US"/>
        </w:rPr>
        <w:t xml:space="preserve"> </w:t>
      </w:r>
      <w:r w:rsidR="00DB1B63" w:rsidRPr="00E82325">
        <w:rPr>
          <w:rFonts w:ascii="Book Antiqua" w:hAnsi="Book Antiqua" w:cs="Times New Roman"/>
          <w:sz w:val="24"/>
          <w:szCs w:val="24"/>
          <w:lang w:val="en-US"/>
        </w:rPr>
        <w:t>In</w:t>
      </w:r>
      <w:r w:rsidR="00385B94" w:rsidRPr="00E82325">
        <w:rPr>
          <w:rFonts w:ascii="Book Antiqua" w:hAnsi="Book Antiqua" w:cs="Times New Roman"/>
          <w:sz w:val="24"/>
          <w:szCs w:val="24"/>
          <w:lang w:val="en-US"/>
        </w:rPr>
        <w:t xml:space="preserve"> 2006</w:t>
      </w:r>
      <w:r w:rsidR="00DB1B63" w:rsidRPr="00E82325">
        <w:rPr>
          <w:rFonts w:ascii="Book Antiqua" w:hAnsi="Book Antiqua" w:cs="Times New Roman"/>
          <w:sz w:val="24"/>
          <w:szCs w:val="24"/>
          <w:lang w:val="en-US"/>
        </w:rPr>
        <w:t>,</w:t>
      </w:r>
      <w:r w:rsidR="00385B94" w:rsidRPr="00E82325">
        <w:rPr>
          <w:rFonts w:ascii="Book Antiqua" w:hAnsi="Book Antiqua" w:cs="Times New Roman"/>
          <w:sz w:val="24"/>
          <w:szCs w:val="24"/>
          <w:lang w:val="en-US"/>
        </w:rPr>
        <w:t xml:space="preserve"> </w:t>
      </w:r>
      <w:r w:rsidR="00DB1B63" w:rsidRPr="00E82325">
        <w:rPr>
          <w:rFonts w:ascii="Book Antiqua" w:hAnsi="Book Antiqua" w:cs="Times New Roman"/>
          <w:sz w:val="24"/>
          <w:szCs w:val="24"/>
          <w:lang w:val="en-US"/>
        </w:rPr>
        <w:t>the team published the outcome</w:t>
      </w:r>
      <w:r w:rsidR="00385B94" w:rsidRPr="00E82325">
        <w:rPr>
          <w:rFonts w:ascii="Book Antiqua" w:hAnsi="Book Antiqua" w:cs="Times New Roman"/>
          <w:sz w:val="24"/>
          <w:szCs w:val="24"/>
          <w:lang w:val="en-US"/>
        </w:rPr>
        <w:t xml:space="preserve"> </w:t>
      </w:r>
      <w:r w:rsidR="00DB1B63" w:rsidRPr="00E82325">
        <w:rPr>
          <w:rFonts w:ascii="Book Antiqua" w:hAnsi="Book Antiqua" w:cs="Times New Roman"/>
          <w:sz w:val="24"/>
          <w:szCs w:val="24"/>
          <w:lang w:val="en-US"/>
        </w:rPr>
        <w:t>of a clinical trial</w:t>
      </w:r>
      <w:r w:rsidR="00385B94" w:rsidRPr="00E82325">
        <w:rPr>
          <w:rFonts w:ascii="Book Antiqua" w:hAnsi="Book Antiqua" w:cs="Times New Roman"/>
          <w:sz w:val="24"/>
          <w:szCs w:val="24"/>
          <w:lang w:val="en-US"/>
        </w:rPr>
        <w:t xml:space="preserve"> (</w:t>
      </w:r>
      <w:r w:rsidR="00DB1B63" w:rsidRPr="00E82325">
        <w:rPr>
          <w:rFonts w:ascii="Book Antiqua" w:hAnsi="Book Antiqua" w:cs="Times New Roman"/>
          <w:sz w:val="24"/>
          <w:szCs w:val="24"/>
          <w:lang w:val="en-US"/>
        </w:rPr>
        <w:t xml:space="preserve">FDA </w:t>
      </w:r>
      <w:r w:rsidR="00385B94" w:rsidRPr="00E82325">
        <w:rPr>
          <w:rFonts w:ascii="Book Antiqua" w:hAnsi="Book Antiqua" w:cs="Times New Roman"/>
          <w:sz w:val="24"/>
          <w:szCs w:val="24"/>
          <w:lang w:val="en-US"/>
        </w:rPr>
        <w:t>NCT00014911)</w:t>
      </w:r>
      <w:r w:rsidR="00AF4C61" w:rsidRPr="00E82325">
        <w:rPr>
          <w:rFonts w:ascii="Book Antiqua" w:hAnsi="Book Antiqua" w:cs="Times New Roman"/>
          <w:sz w:val="24"/>
          <w:szCs w:val="24"/>
          <w:lang w:val="en-US"/>
        </w:rPr>
        <w:t xml:space="preserve"> with participation of </w:t>
      </w:r>
      <w:r w:rsidR="00385B94" w:rsidRPr="00E82325">
        <w:rPr>
          <w:rFonts w:ascii="Book Antiqua" w:hAnsi="Book Antiqua" w:cs="Times New Roman"/>
          <w:sz w:val="24"/>
          <w:szCs w:val="24"/>
          <w:lang w:val="en-US"/>
        </w:rPr>
        <w:t xml:space="preserve">36 </w:t>
      </w:r>
      <w:r w:rsidR="00AF4C61" w:rsidRPr="00E82325">
        <w:rPr>
          <w:rFonts w:ascii="Book Antiqua" w:hAnsi="Book Antiqua" w:cs="Times New Roman"/>
          <w:sz w:val="24"/>
          <w:szCs w:val="24"/>
          <w:lang w:val="en-US"/>
        </w:rPr>
        <w:t>DM type 1 patients</w:t>
      </w:r>
      <w:r w:rsidR="00385B94" w:rsidRPr="00E82325">
        <w:rPr>
          <w:rFonts w:ascii="Book Antiqua" w:hAnsi="Book Antiqua" w:cs="Times New Roman"/>
          <w:sz w:val="24"/>
          <w:szCs w:val="24"/>
          <w:lang w:val="en-US"/>
        </w:rPr>
        <w:t xml:space="preserve">. </w:t>
      </w:r>
      <w:r w:rsidR="00AF4C61" w:rsidRPr="00E82325">
        <w:rPr>
          <w:rFonts w:ascii="Book Antiqua" w:hAnsi="Book Antiqua" w:cs="Times New Roman"/>
          <w:sz w:val="24"/>
          <w:szCs w:val="24"/>
          <w:lang w:val="en-US"/>
        </w:rPr>
        <w:t>In particular, in 21 patients (58%), independence from exogenous insulin lasted for a year; of this number,</w:t>
      </w:r>
      <w:r w:rsidR="00385B94" w:rsidRPr="00E82325">
        <w:rPr>
          <w:rFonts w:ascii="Book Antiqua" w:hAnsi="Book Antiqua" w:cs="Times New Roman"/>
          <w:sz w:val="24"/>
          <w:szCs w:val="24"/>
          <w:lang w:val="en-US"/>
        </w:rPr>
        <w:t xml:space="preserve"> 16 </w:t>
      </w:r>
      <w:r w:rsidR="00AF4C61" w:rsidRPr="00E82325">
        <w:rPr>
          <w:rFonts w:ascii="Book Antiqua" w:hAnsi="Book Antiqua" w:cs="Times New Roman"/>
          <w:sz w:val="24"/>
          <w:szCs w:val="24"/>
          <w:lang w:val="en-US"/>
        </w:rPr>
        <w:t>patients</w:t>
      </w:r>
      <w:r w:rsidR="00385B94" w:rsidRPr="00E82325">
        <w:rPr>
          <w:rFonts w:ascii="Book Antiqua" w:hAnsi="Book Antiqua" w:cs="Times New Roman"/>
          <w:sz w:val="24"/>
          <w:szCs w:val="24"/>
          <w:lang w:val="en-US"/>
        </w:rPr>
        <w:t xml:space="preserve"> </w:t>
      </w:r>
      <w:r w:rsidR="00AF4C61" w:rsidRPr="00E82325">
        <w:rPr>
          <w:rFonts w:ascii="Book Antiqua" w:hAnsi="Book Antiqua" w:cs="Times New Roman"/>
          <w:sz w:val="24"/>
          <w:szCs w:val="24"/>
          <w:lang w:val="en-US"/>
        </w:rPr>
        <w:t xml:space="preserve">maintained this effect through the second year, and 5 of the patients maintained it for more than 2 </w:t>
      </w:r>
      <w:proofErr w:type="gramStart"/>
      <w:r w:rsidR="00AF4C61" w:rsidRPr="00E82325">
        <w:rPr>
          <w:rFonts w:ascii="Book Antiqua" w:hAnsi="Book Antiqua" w:cs="Times New Roman"/>
          <w:sz w:val="24"/>
          <w:szCs w:val="24"/>
          <w:lang w:val="en-US"/>
        </w:rPr>
        <w:t>years</w:t>
      </w:r>
      <w:r w:rsidR="006F5402" w:rsidRPr="00E82325">
        <w:rPr>
          <w:rFonts w:ascii="Book Antiqua" w:hAnsi="Book Antiqua" w:cs="Times New Roman"/>
          <w:sz w:val="24"/>
          <w:szCs w:val="24"/>
          <w:vertAlign w:val="superscript"/>
          <w:lang w:val="en-US"/>
        </w:rPr>
        <w:t>[</w:t>
      </w:r>
      <w:proofErr w:type="gramEnd"/>
      <w:r w:rsidR="00776D93" w:rsidRPr="00E82325">
        <w:rPr>
          <w:rFonts w:ascii="Book Antiqua" w:hAnsi="Book Antiqua" w:cs="Times New Roman"/>
          <w:sz w:val="24"/>
          <w:szCs w:val="24"/>
          <w:vertAlign w:val="superscript"/>
          <w:lang w:val="en-US"/>
        </w:rPr>
        <w:t>85</w:t>
      </w:r>
      <w:r w:rsidR="006F5402" w:rsidRPr="00E82325">
        <w:rPr>
          <w:rFonts w:ascii="Book Antiqua" w:hAnsi="Book Antiqua" w:cs="Times New Roman"/>
          <w:sz w:val="24"/>
          <w:szCs w:val="24"/>
          <w:vertAlign w:val="superscript"/>
          <w:lang w:val="en-US"/>
        </w:rPr>
        <w:t>]</w:t>
      </w:r>
      <w:r w:rsidR="00385B94" w:rsidRPr="00E82325">
        <w:rPr>
          <w:rFonts w:ascii="Book Antiqua" w:hAnsi="Book Antiqua" w:cs="Times New Roman"/>
          <w:sz w:val="24"/>
          <w:szCs w:val="24"/>
          <w:lang w:val="en-US"/>
        </w:rPr>
        <w:t>.</w:t>
      </w:r>
    </w:p>
    <w:p w14:paraId="773477D0" w14:textId="77777777" w:rsidR="00385B94" w:rsidRPr="00E82325" w:rsidRDefault="006A20BA"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In opinion of</w:t>
      </w:r>
      <w:r w:rsidR="00AF4C61" w:rsidRPr="00E82325">
        <w:rPr>
          <w:rFonts w:ascii="Book Antiqua" w:hAnsi="Book Antiqua" w:cs="Times New Roman"/>
          <w:sz w:val="24"/>
          <w:szCs w:val="24"/>
          <w:lang w:val="en-US"/>
        </w:rPr>
        <w:t xml:space="preserve"> the authors of the protocol,</w:t>
      </w:r>
      <w:r w:rsidR="00385B94" w:rsidRPr="00E82325">
        <w:rPr>
          <w:rFonts w:ascii="Book Antiqua" w:hAnsi="Book Antiqua" w:cs="Times New Roman"/>
          <w:sz w:val="24"/>
          <w:szCs w:val="24"/>
          <w:lang w:val="en-US"/>
        </w:rPr>
        <w:t xml:space="preserve"> </w:t>
      </w:r>
      <w:r w:rsidR="00A671F0" w:rsidRPr="00E82325">
        <w:rPr>
          <w:rFonts w:ascii="Book Antiqua" w:hAnsi="Book Antiqua" w:cs="Times New Roman"/>
          <w:sz w:val="24"/>
          <w:szCs w:val="24"/>
          <w:lang w:val="en-US"/>
        </w:rPr>
        <w:t>the success was largely due to the</w:t>
      </w:r>
      <w:r w:rsidR="00385B94" w:rsidRPr="00E82325">
        <w:rPr>
          <w:rFonts w:ascii="Book Antiqua" w:hAnsi="Book Antiqua" w:cs="Times New Roman"/>
          <w:sz w:val="24"/>
          <w:szCs w:val="24"/>
          <w:lang w:val="en-US"/>
        </w:rPr>
        <w:t xml:space="preserve"> </w:t>
      </w:r>
      <w:r w:rsidR="00A671F0" w:rsidRPr="00E82325">
        <w:rPr>
          <w:rFonts w:ascii="Book Antiqua" w:hAnsi="Book Antiqua" w:cs="Times New Roman"/>
          <w:sz w:val="24"/>
          <w:szCs w:val="24"/>
          <w:lang w:val="en-US"/>
        </w:rPr>
        <w:t>correct</w:t>
      </w:r>
      <w:r w:rsidR="00385B94" w:rsidRPr="00E82325">
        <w:rPr>
          <w:rFonts w:ascii="Book Antiqua" w:hAnsi="Book Antiqua" w:cs="Times New Roman"/>
          <w:sz w:val="24"/>
          <w:szCs w:val="24"/>
          <w:lang w:val="en-US"/>
        </w:rPr>
        <w:t xml:space="preserve"> </w:t>
      </w:r>
      <w:r w:rsidR="00AF4C61" w:rsidRPr="00E82325">
        <w:rPr>
          <w:rFonts w:ascii="Book Antiqua" w:hAnsi="Book Antiqua" w:cs="Times New Roman"/>
          <w:sz w:val="24"/>
          <w:szCs w:val="24"/>
          <w:lang w:val="en-US"/>
        </w:rPr>
        <w:t>immunosuppression scheme</w:t>
      </w:r>
      <w:r w:rsidR="00385B94" w:rsidRPr="00E82325">
        <w:rPr>
          <w:rFonts w:ascii="Book Antiqua" w:hAnsi="Book Antiqua" w:cs="Times New Roman"/>
          <w:sz w:val="24"/>
          <w:szCs w:val="24"/>
          <w:lang w:val="en-US"/>
        </w:rPr>
        <w:t xml:space="preserve">, </w:t>
      </w:r>
      <w:r w:rsidR="00AF4C61" w:rsidRPr="00E82325">
        <w:rPr>
          <w:rFonts w:ascii="Book Antiqua" w:hAnsi="Book Antiqua" w:cs="Times New Roman"/>
          <w:sz w:val="24"/>
          <w:szCs w:val="24"/>
          <w:lang w:val="en-US"/>
        </w:rPr>
        <w:t>which included</w:t>
      </w:r>
      <w:r w:rsidR="00385B94" w:rsidRPr="00E82325">
        <w:rPr>
          <w:rFonts w:ascii="Book Antiqua" w:hAnsi="Book Antiqua" w:cs="Times New Roman"/>
          <w:sz w:val="24"/>
          <w:szCs w:val="24"/>
          <w:lang w:val="en-US"/>
        </w:rPr>
        <w:t xml:space="preserve"> </w:t>
      </w:r>
      <w:r w:rsidR="00AF4C61" w:rsidRPr="00E82325">
        <w:rPr>
          <w:rFonts w:ascii="Book Antiqua" w:hAnsi="Book Antiqua" w:cs="Times New Roman"/>
          <w:sz w:val="24"/>
          <w:szCs w:val="24"/>
          <w:lang w:val="en-US"/>
        </w:rPr>
        <w:t>sirolimus</w:t>
      </w:r>
      <w:r w:rsidR="00385B94" w:rsidRPr="00E82325">
        <w:rPr>
          <w:rFonts w:ascii="Book Antiqua" w:hAnsi="Book Antiqua" w:cs="Times New Roman"/>
          <w:sz w:val="24"/>
          <w:szCs w:val="24"/>
          <w:lang w:val="en-US"/>
        </w:rPr>
        <w:t xml:space="preserve">, </w:t>
      </w:r>
      <w:r w:rsidR="00AF4C61" w:rsidRPr="00E82325">
        <w:rPr>
          <w:rFonts w:ascii="Book Antiqua" w:hAnsi="Book Antiqua" w:cs="Times New Roman"/>
          <w:sz w:val="24"/>
          <w:szCs w:val="24"/>
          <w:lang w:val="en-US"/>
        </w:rPr>
        <w:t>low-dose</w:t>
      </w:r>
      <w:r w:rsidR="00385B94" w:rsidRPr="00E82325">
        <w:rPr>
          <w:rFonts w:ascii="Book Antiqua" w:hAnsi="Book Antiqua" w:cs="Times New Roman"/>
          <w:sz w:val="24"/>
          <w:szCs w:val="24"/>
          <w:lang w:val="en-US"/>
        </w:rPr>
        <w:t xml:space="preserve"> </w:t>
      </w:r>
      <w:r w:rsidR="00AF4C61" w:rsidRPr="00E82325">
        <w:rPr>
          <w:rFonts w:ascii="Book Antiqua" w:hAnsi="Book Antiqua" w:cs="Times New Roman"/>
          <w:sz w:val="24"/>
          <w:szCs w:val="24"/>
          <w:lang w:val="en-US"/>
        </w:rPr>
        <w:t>tacrolimus</w:t>
      </w:r>
      <w:r w:rsidR="00385B94" w:rsidRPr="00E82325">
        <w:rPr>
          <w:rFonts w:ascii="Book Antiqua" w:hAnsi="Book Antiqua" w:cs="Times New Roman"/>
          <w:sz w:val="24"/>
          <w:szCs w:val="24"/>
          <w:lang w:val="en-US"/>
        </w:rPr>
        <w:t xml:space="preserve"> </w:t>
      </w:r>
      <w:r w:rsidR="00AF4C61" w:rsidRPr="00E82325">
        <w:rPr>
          <w:rFonts w:ascii="Book Antiqua" w:hAnsi="Book Antiqua" w:cs="Times New Roman"/>
          <w:sz w:val="24"/>
          <w:szCs w:val="24"/>
          <w:lang w:val="en-US"/>
        </w:rPr>
        <w:t xml:space="preserve">and the </w:t>
      </w:r>
      <w:bookmarkStart w:id="56" w:name="OLE_LINK103"/>
      <w:bookmarkStart w:id="57" w:name="OLE_LINK104"/>
      <w:r w:rsidR="00AF4C61" w:rsidRPr="00E82325">
        <w:rPr>
          <w:rFonts w:ascii="Book Antiqua" w:hAnsi="Book Antiqua" w:cs="Times New Roman"/>
          <w:sz w:val="24"/>
          <w:szCs w:val="24"/>
          <w:lang w:val="en-US"/>
        </w:rPr>
        <w:t>anti-interleukin-2 receptor</w:t>
      </w:r>
      <w:bookmarkEnd w:id="56"/>
      <w:bookmarkEnd w:id="57"/>
      <w:r w:rsidR="00594B8B" w:rsidRPr="00E82325">
        <w:rPr>
          <w:rFonts w:ascii="Book Antiqua" w:hAnsi="Book Antiqua" w:cs="Times New Roman"/>
          <w:sz w:val="24"/>
          <w:szCs w:val="24"/>
          <w:lang w:val="en-US"/>
        </w:rPr>
        <w:t xml:space="preserve"> </w:t>
      </w:r>
      <w:r w:rsidR="00AF4C61" w:rsidRPr="00E82325">
        <w:rPr>
          <w:rFonts w:ascii="Book Antiqua" w:hAnsi="Book Antiqua" w:cs="Times New Roman"/>
          <w:sz w:val="24"/>
          <w:szCs w:val="24"/>
          <w:lang w:val="en-US"/>
        </w:rPr>
        <w:t>monoclonal antibody</w:t>
      </w:r>
      <w:r w:rsidR="00A671F0" w:rsidRPr="00E82325">
        <w:rPr>
          <w:rFonts w:ascii="Book Antiqua" w:hAnsi="Book Antiqua" w:cs="Times New Roman"/>
          <w:sz w:val="24"/>
          <w:szCs w:val="24"/>
          <w:lang w:val="en-US"/>
        </w:rPr>
        <w:t xml:space="preserve"> under </w:t>
      </w:r>
      <w:r w:rsidR="00994E29" w:rsidRPr="00E82325">
        <w:rPr>
          <w:rFonts w:ascii="Book Antiqua" w:hAnsi="Book Antiqua" w:cs="Times New Roman"/>
          <w:sz w:val="24"/>
          <w:szCs w:val="24"/>
          <w:lang w:val="en-US"/>
        </w:rPr>
        <w:t xml:space="preserve">the </w:t>
      </w:r>
      <w:r w:rsidR="00A671F0" w:rsidRPr="00E82325">
        <w:rPr>
          <w:rFonts w:ascii="Book Antiqua" w:hAnsi="Book Antiqua" w:cs="Times New Roman"/>
          <w:sz w:val="24"/>
          <w:szCs w:val="24"/>
          <w:lang w:val="en-US"/>
        </w:rPr>
        <w:t>complete exclusion</w:t>
      </w:r>
      <w:r w:rsidR="00AF4C61" w:rsidRPr="00E82325">
        <w:rPr>
          <w:rFonts w:ascii="Book Antiqua" w:hAnsi="Book Antiqua" w:cs="Times New Roman"/>
          <w:sz w:val="24"/>
          <w:szCs w:val="24"/>
          <w:lang w:val="en-US"/>
        </w:rPr>
        <w:t xml:space="preserve"> </w:t>
      </w:r>
      <w:r w:rsidR="00A671F0" w:rsidRPr="00E82325">
        <w:rPr>
          <w:rFonts w:ascii="Book Antiqua" w:hAnsi="Book Antiqua" w:cs="Times New Roman"/>
          <w:sz w:val="24"/>
          <w:szCs w:val="24"/>
          <w:lang w:val="en-US"/>
        </w:rPr>
        <w:t xml:space="preserve">of </w:t>
      </w:r>
      <w:r w:rsidR="00AF4C61" w:rsidRPr="00E82325">
        <w:rPr>
          <w:rFonts w:ascii="Book Antiqua" w:hAnsi="Book Antiqua" w:cs="Times New Roman"/>
          <w:sz w:val="24"/>
          <w:szCs w:val="24"/>
          <w:lang w:val="en-US"/>
        </w:rPr>
        <w:t>glucocorticoids</w:t>
      </w:r>
      <w:r w:rsidR="00385B94" w:rsidRPr="00E82325">
        <w:rPr>
          <w:rFonts w:ascii="Book Antiqua" w:hAnsi="Book Antiqua" w:cs="Times New Roman"/>
          <w:sz w:val="24"/>
          <w:szCs w:val="24"/>
          <w:lang w:val="en-US"/>
        </w:rPr>
        <w:t xml:space="preserve">. </w:t>
      </w:r>
      <w:r w:rsidR="00A671F0" w:rsidRPr="00E82325">
        <w:rPr>
          <w:rFonts w:ascii="Book Antiqua" w:hAnsi="Book Antiqua" w:cs="Times New Roman"/>
          <w:sz w:val="24"/>
          <w:szCs w:val="24"/>
          <w:lang w:val="en-US"/>
        </w:rPr>
        <w:t xml:space="preserve">The authors also </w:t>
      </w:r>
      <w:r w:rsidR="004B2EAC" w:rsidRPr="00E82325">
        <w:rPr>
          <w:rFonts w:ascii="Book Antiqua" w:hAnsi="Book Antiqua" w:cs="Times New Roman"/>
          <w:sz w:val="24"/>
          <w:szCs w:val="24"/>
          <w:lang w:val="en-US"/>
        </w:rPr>
        <w:t>concluded</w:t>
      </w:r>
      <w:r w:rsidR="00A671F0" w:rsidRPr="00E82325">
        <w:rPr>
          <w:rFonts w:ascii="Book Antiqua" w:hAnsi="Book Antiqua" w:cs="Times New Roman"/>
          <w:sz w:val="24"/>
          <w:szCs w:val="24"/>
          <w:lang w:val="en-US"/>
        </w:rPr>
        <w:t xml:space="preserve"> that</w:t>
      </w:r>
      <w:r w:rsidR="004B2EAC" w:rsidRPr="00E82325">
        <w:rPr>
          <w:rFonts w:ascii="Book Antiqua" w:hAnsi="Book Antiqua" w:cs="Times New Roman"/>
          <w:sz w:val="24"/>
          <w:szCs w:val="24"/>
          <w:lang w:val="en-US"/>
        </w:rPr>
        <w:t>,</w:t>
      </w:r>
      <w:r w:rsidR="00A671F0" w:rsidRPr="00E82325">
        <w:rPr>
          <w:rFonts w:ascii="Book Antiqua" w:hAnsi="Book Antiqua" w:cs="Times New Roman"/>
          <w:sz w:val="24"/>
          <w:szCs w:val="24"/>
          <w:lang w:val="en-US"/>
        </w:rPr>
        <w:t xml:space="preserve"> to ensure </w:t>
      </w:r>
      <w:r w:rsidR="007A3820" w:rsidRPr="00E82325">
        <w:rPr>
          <w:rFonts w:ascii="Book Antiqua" w:hAnsi="Book Antiqua" w:cs="Times New Roman"/>
          <w:sz w:val="24"/>
          <w:szCs w:val="24"/>
          <w:lang w:val="en-US"/>
        </w:rPr>
        <w:t>getting off</w:t>
      </w:r>
      <w:r w:rsidR="00A671F0" w:rsidRPr="00E82325">
        <w:rPr>
          <w:rFonts w:ascii="Book Antiqua" w:hAnsi="Book Antiqua" w:cs="Times New Roman"/>
          <w:sz w:val="24"/>
          <w:szCs w:val="24"/>
          <w:lang w:val="en-US"/>
        </w:rPr>
        <w:t xml:space="preserve"> exogenous insulin</w:t>
      </w:r>
      <w:r w:rsidR="004B2EAC" w:rsidRPr="00E82325">
        <w:rPr>
          <w:rFonts w:ascii="Book Antiqua" w:hAnsi="Book Antiqua" w:cs="Times New Roman"/>
          <w:sz w:val="24"/>
          <w:szCs w:val="24"/>
          <w:lang w:val="en-US"/>
        </w:rPr>
        <w:t>,</w:t>
      </w:r>
      <w:r w:rsidR="00A671F0" w:rsidRPr="00E82325">
        <w:rPr>
          <w:rFonts w:ascii="Book Antiqua" w:hAnsi="Book Antiqua" w:cs="Times New Roman"/>
          <w:sz w:val="24"/>
          <w:szCs w:val="24"/>
          <w:lang w:val="en-US"/>
        </w:rPr>
        <w:t xml:space="preserve"> the minimum </w:t>
      </w:r>
      <w:proofErr w:type="gramStart"/>
      <w:r w:rsidR="00A671F0" w:rsidRPr="00E82325">
        <w:rPr>
          <w:rFonts w:ascii="Book Antiqua" w:hAnsi="Book Antiqua" w:cs="Times New Roman"/>
          <w:sz w:val="24"/>
          <w:szCs w:val="24"/>
          <w:lang w:val="en-US"/>
        </w:rPr>
        <w:t>amount</w:t>
      </w:r>
      <w:proofErr w:type="gramEnd"/>
      <w:r w:rsidR="00A671F0" w:rsidRPr="00E82325">
        <w:rPr>
          <w:rFonts w:ascii="Book Antiqua" w:hAnsi="Book Antiqua" w:cs="Times New Roman"/>
          <w:sz w:val="24"/>
          <w:szCs w:val="24"/>
          <w:lang w:val="en-US"/>
        </w:rPr>
        <w:t xml:space="preserve"> of islet-equivalents per</w:t>
      </w:r>
      <w:r w:rsidR="009C40DA">
        <w:rPr>
          <w:rFonts w:ascii="Book Antiqua" w:hAnsi="Book Antiqua" w:cs="Times New Roman"/>
          <w:sz w:val="24"/>
          <w:szCs w:val="24"/>
          <w:lang w:val="en-US"/>
        </w:rPr>
        <w:t xml:space="preserve"> kg of body weight should be 10</w:t>
      </w:r>
      <w:r w:rsidR="00A671F0" w:rsidRPr="00E82325">
        <w:rPr>
          <w:rFonts w:ascii="Book Antiqua" w:hAnsi="Book Antiqua" w:cs="Times New Roman"/>
          <w:sz w:val="24"/>
          <w:szCs w:val="24"/>
          <w:lang w:val="en-US"/>
        </w:rPr>
        <w:t>000</w:t>
      </w:r>
      <w:r w:rsidR="00385B94" w:rsidRPr="00E82325">
        <w:rPr>
          <w:rFonts w:ascii="Book Antiqua" w:hAnsi="Book Antiqua" w:cs="Times New Roman"/>
          <w:sz w:val="24"/>
          <w:szCs w:val="24"/>
          <w:lang w:val="en-US"/>
        </w:rPr>
        <w:t xml:space="preserve">. </w:t>
      </w:r>
      <w:r w:rsidR="00A671F0" w:rsidRPr="00E82325">
        <w:rPr>
          <w:rFonts w:ascii="Book Antiqua" w:hAnsi="Book Antiqua" w:cs="Times New Roman"/>
          <w:sz w:val="24"/>
          <w:szCs w:val="24"/>
          <w:lang w:val="en-US"/>
        </w:rPr>
        <w:t>The developed protocol,</w:t>
      </w:r>
      <w:r w:rsidR="00385B94" w:rsidRPr="00E82325">
        <w:rPr>
          <w:rFonts w:ascii="Book Antiqua" w:hAnsi="Book Antiqua" w:cs="Times New Roman"/>
          <w:sz w:val="24"/>
          <w:szCs w:val="24"/>
          <w:lang w:val="en-US"/>
        </w:rPr>
        <w:t xml:space="preserve"> </w:t>
      </w:r>
      <w:r w:rsidR="006C55D4" w:rsidRPr="00E82325">
        <w:rPr>
          <w:rFonts w:ascii="Book Antiqua" w:hAnsi="Book Antiqua" w:cs="Times New Roman"/>
          <w:sz w:val="24"/>
          <w:szCs w:val="24"/>
          <w:lang w:val="en-US"/>
        </w:rPr>
        <w:t>known as</w:t>
      </w:r>
      <w:r w:rsidR="00385B94" w:rsidRPr="00E82325">
        <w:rPr>
          <w:rFonts w:ascii="Book Antiqua" w:hAnsi="Book Antiqua" w:cs="Times New Roman"/>
          <w:sz w:val="24"/>
          <w:szCs w:val="24"/>
          <w:lang w:val="en-US"/>
        </w:rPr>
        <w:t xml:space="preserve"> </w:t>
      </w:r>
      <w:r w:rsidR="00A671F0" w:rsidRPr="00E82325">
        <w:rPr>
          <w:rFonts w:ascii="Book Antiqua" w:hAnsi="Book Antiqua" w:cs="Times New Roman"/>
          <w:sz w:val="24"/>
          <w:szCs w:val="24"/>
          <w:lang w:val="en-US"/>
        </w:rPr>
        <w:t>‘t</w:t>
      </w:r>
      <w:r w:rsidR="00385B94" w:rsidRPr="00E82325">
        <w:rPr>
          <w:rFonts w:ascii="Book Antiqua" w:hAnsi="Book Antiqua" w:cs="Times New Roman"/>
          <w:sz w:val="24"/>
          <w:szCs w:val="24"/>
          <w:lang w:val="en-US"/>
        </w:rPr>
        <w:t>he Edmonton protocol</w:t>
      </w:r>
      <w:r w:rsidR="00A671F0" w:rsidRPr="00E82325">
        <w:rPr>
          <w:rFonts w:ascii="Book Antiqua" w:hAnsi="Book Antiqua" w:cs="Times New Roman"/>
          <w:sz w:val="24"/>
          <w:szCs w:val="24"/>
          <w:lang w:val="en-US"/>
        </w:rPr>
        <w:t>’,</w:t>
      </w:r>
      <w:r w:rsidR="00385B94" w:rsidRPr="00E82325">
        <w:rPr>
          <w:rFonts w:ascii="Book Antiqua" w:hAnsi="Book Antiqua" w:cs="Times New Roman"/>
          <w:sz w:val="24"/>
          <w:szCs w:val="24"/>
          <w:lang w:val="en-US"/>
        </w:rPr>
        <w:t xml:space="preserve"> </w:t>
      </w:r>
      <w:r w:rsidR="006C55D4" w:rsidRPr="00E82325">
        <w:rPr>
          <w:rFonts w:ascii="Book Antiqua" w:hAnsi="Book Antiqua" w:cs="Times New Roman"/>
          <w:sz w:val="24"/>
          <w:szCs w:val="24"/>
          <w:lang w:val="en-US"/>
        </w:rPr>
        <w:t>became the gold standard for</w:t>
      </w:r>
      <w:r w:rsidR="00385B94" w:rsidRPr="00E82325">
        <w:rPr>
          <w:rFonts w:ascii="Book Antiqua" w:hAnsi="Book Antiqua" w:cs="Times New Roman"/>
          <w:sz w:val="24"/>
          <w:szCs w:val="24"/>
          <w:lang w:val="en-US"/>
        </w:rPr>
        <w:t xml:space="preserve"> </w:t>
      </w:r>
      <w:r w:rsidR="006C55D4" w:rsidRPr="00E82325">
        <w:rPr>
          <w:rFonts w:ascii="Book Antiqua" w:hAnsi="Book Antiqua" w:cs="Times New Roman"/>
          <w:sz w:val="24"/>
          <w:szCs w:val="24"/>
          <w:lang w:val="en-US"/>
        </w:rPr>
        <w:t>allogeneic transplantation</w:t>
      </w:r>
      <w:r w:rsidR="00385B94" w:rsidRPr="00E82325">
        <w:rPr>
          <w:rFonts w:ascii="Book Antiqua" w:hAnsi="Book Antiqua" w:cs="Times New Roman"/>
          <w:sz w:val="24"/>
          <w:szCs w:val="24"/>
          <w:lang w:val="en-US"/>
        </w:rPr>
        <w:t xml:space="preserve"> </w:t>
      </w:r>
      <w:r w:rsidR="00A671F0" w:rsidRPr="00E82325">
        <w:rPr>
          <w:rFonts w:ascii="Book Antiqua" w:hAnsi="Book Antiqua" w:cs="Times New Roman"/>
          <w:sz w:val="24"/>
          <w:szCs w:val="24"/>
          <w:lang w:val="en-US"/>
        </w:rPr>
        <w:t>of the pancreatic islets</w:t>
      </w:r>
      <w:r w:rsidR="00385B94" w:rsidRPr="00E82325">
        <w:rPr>
          <w:rFonts w:ascii="Book Antiqua" w:hAnsi="Book Antiqua" w:cs="Times New Roman"/>
          <w:sz w:val="24"/>
          <w:szCs w:val="24"/>
          <w:lang w:val="en-US"/>
        </w:rPr>
        <w:t xml:space="preserve">. </w:t>
      </w:r>
      <w:r w:rsidR="006C55D4" w:rsidRPr="00E82325">
        <w:rPr>
          <w:rFonts w:ascii="Book Antiqua" w:hAnsi="Book Antiqua" w:cs="Times New Roman"/>
          <w:sz w:val="24"/>
          <w:szCs w:val="24"/>
          <w:lang w:val="en-US"/>
        </w:rPr>
        <w:t>As of 1</w:t>
      </w:r>
      <w:r w:rsidR="00BE43C6" w:rsidRPr="00E82325">
        <w:rPr>
          <w:rFonts w:ascii="Book Antiqua" w:hAnsi="Book Antiqua" w:cs="Times New Roman"/>
          <w:sz w:val="24"/>
          <w:szCs w:val="24"/>
          <w:lang w:val="en-US"/>
        </w:rPr>
        <w:t>2</w:t>
      </w:r>
      <w:r w:rsidR="006C55D4" w:rsidRPr="00E82325">
        <w:rPr>
          <w:rFonts w:ascii="Book Antiqua" w:hAnsi="Book Antiqua" w:cs="Times New Roman"/>
          <w:sz w:val="24"/>
          <w:szCs w:val="24"/>
          <w:lang w:val="en-US"/>
        </w:rPr>
        <w:t xml:space="preserve">/2019, </w:t>
      </w:r>
      <w:r w:rsidR="004B2EAC" w:rsidRPr="00E82325">
        <w:rPr>
          <w:rFonts w:ascii="Book Antiqua" w:hAnsi="Book Antiqua" w:cs="Times New Roman"/>
          <w:sz w:val="24"/>
          <w:szCs w:val="24"/>
          <w:lang w:val="en-US"/>
        </w:rPr>
        <w:t xml:space="preserve">FDA has registered </w:t>
      </w:r>
      <w:r w:rsidR="000862C6" w:rsidRPr="00E82325">
        <w:rPr>
          <w:rFonts w:ascii="Book Antiqua" w:hAnsi="Book Antiqua" w:cs="Times New Roman"/>
          <w:sz w:val="24"/>
          <w:szCs w:val="24"/>
          <w:lang w:val="en-US"/>
        </w:rPr>
        <w:t>about a hundred</w:t>
      </w:r>
      <w:r w:rsidR="00BE43C6" w:rsidRPr="00E82325">
        <w:rPr>
          <w:rFonts w:ascii="Book Antiqua" w:hAnsi="Book Antiqua" w:cs="Times New Roman"/>
          <w:sz w:val="24"/>
          <w:szCs w:val="24"/>
          <w:lang w:val="en-US"/>
        </w:rPr>
        <w:t xml:space="preserve"> </w:t>
      </w:r>
      <w:r w:rsidR="006C55D4" w:rsidRPr="00E82325">
        <w:rPr>
          <w:rFonts w:ascii="Book Antiqua" w:hAnsi="Book Antiqua" w:cs="Times New Roman"/>
          <w:sz w:val="24"/>
          <w:szCs w:val="24"/>
          <w:lang w:val="en-US"/>
        </w:rPr>
        <w:t xml:space="preserve">clinical trials using the Edmonton protocol or its modifications (mainly in </w:t>
      </w:r>
      <w:r w:rsidR="004B2EAC" w:rsidRPr="00E82325">
        <w:rPr>
          <w:rFonts w:ascii="Book Antiqua" w:hAnsi="Book Antiqua" w:cs="Times New Roman"/>
          <w:sz w:val="24"/>
          <w:szCs w:val="24"/>
          <w:lang w:val="en-US"/>
        </w:rPr>
        <w:t xml:space="preserve">the </w:t>
      </w:r>
      <w:r w:rsidR="009C40DA">
        <w:rPr>
          <w:rFonts w:ascii="Book Antiqua" w:hAnsi="Book Antiqua" w:cs="Times New Roman" w:hint="eastAsia"/>
          <w:sz w:val="24"/>
          <w:szCs w:val="24"/>
          <w:lang w:val="en-US" w:eastAsia="zh-CN"/>
        </w:rPr>
        <w:t>United States</w:t>
      </w:r>
      <w:r w:rsidR="006C55D4" w:rsidRPr="00E82325">
        <w:rPr>
          <w:rFonts w:ascii="Book Antiqua" w:hAnsi="Book Antiqua" w:cs="Times New Roman"/>
          <w:sz w:val="24"/>
          <w:szCs w:val="24"/>
          <w:lang w:val="en-US"/>
        </w:rPr>
        <w:t xml:space="preserve"> and Canada)</w:t>
      </w:r>
      <w:r w:rsidR="00BE43C6" w:rsidRPr="00E82325">
        <w:rPr>
          <w:rFonts w:ascii="Book Antiqua" w:hAnsi="Book Antiqua" w:cs="Times New Roman"/>
          <w:sz w:val="24"/>
          <w:szCs w:val="24"/>
          <w:lang w:val="en-US"/>
        </w:rPr>
        <w:t>.</w:t>
      </w:r>
    </w:p>
    <w:p w14:paraId="32E5583B" w14:textId="77777777" w:rsidR="00BD5FAC" w:rsidRPr="00E82325" w:rsidRDefault="000215F0" w:rsidP="00B06143">
      <w:pPr>
        <w:autoSpaceDE w:val="0"/>
        <w:autoSpaceDN w:val="0"/>
        <w:adjustRightInd w:val="0"/>
        <w:snapToGrid w:val="0"/>
        <w:spacing w:after="0" w:line="360" w:lineRule="auto"/>
        <w:ind w:firstLineChars="100" w:firstLine="240"/>
        <w:jc w:val="both"/>
        <w:rPr>
          <w:rStyle w:val="subtitle1"/>
          <w:rFonts w:ascii="Book Antiqua" w:hAnsi="Book Antiqua" w:cs="Times New Roman"/>
          <w:b w:val="0"/>
          <w:color w:val="auto"/>
          <w:sz w:val="24"/>
          <w:szCs w:val="24"/>
          <w:lang w:val="en-US"/>
        </w:rPr>
      </w:pPr>
      <w:r w:rsidRPr="00E82325">
        <w:rPr>
          <w:rFonts w:ascii="Book Antiqua" w:hAnsi="Book Antiqua" w:cs="Times New Roman"/>
          <w:sz w:val="24"/>
          <w:szCs w:val="24"/>
          <w:lang w:val="en-US"/>
        </w:rPr>
        <w:t>The achievements contributed to the spread of the pancreas transplants technology with the establishment of specialized</w:t>
      </w:r>
      <w:r w:rsidR="00196601" w:rsidRPr="00E82325">
        <w:rPr>
          <w:rFonts w:ascii="Book Antiqua" w:hAnsi="Book Antiqua" w:cs="Times New Roman"/>
          <w:sz w:val="24"/>
          <w:szCs w:val="24"/>
          <w:lang w:val="en-US"/>
        </w:rPr>
        <w:t xml:space="preserve"> </w:t>
      </w:r>
      <w:r w:rsidR="0055452B" w:rsidRPr="00E82325">
        <w:rPr>
          <w:rFonts w:ascii="Book Antiqua" w:hAnsi="Book Antiqua" w:cs="Times New Roman"/>
          <w:sz w:val="24"/>
          <w:szCs w:val="24"/>
          <w:lang w:val="en-US"/>
        </w:rPr>
        <w:t xml:space="preserve">medical centers </w:t>
      </w:r>
      <w:r w:rsidR="00A671F0" w:rsidRPr="00E82325">
        <w:rPr>
          <w:rFonts w:ascii="Book Antiqua" w:hAnsi="Book Antiqua" w:cs="Times New Roman"/>
          <w:sz w:val="24"/>
          <w:szCs w:val="24"/>
          <w:lang w:val="en-US"/>
        </w:rPr>
        <w:t>worldwide</w:t>
      </w:r>
      <w:r w:rsidR="00196601"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Back in</w:t>
      </w:r>
      <w:r w:rsidR="00196601" w:rsidRPr="00E82325">
        <w:rPr>
          <w:rFonts w:ascii="Book Antiqua" w:hAnsi="Book Antiqua" w:cs="Times New Roman"/>
          <w:sz w:val="24"/>
          <w:szCs w:val="24"/>
          <w:lang w:val="en-US"/>
        </w:rPr>
        <w:t xml:space="preserve"> </w:t>
      </w:r>
      <w:r w:rsidR="00826597" w:rsidRPr="00E82325">
        <w:rPr>
          <w:rFonts w:ascii="Book Antiqua" w:hAnsi="Book Antiqua" w:cs="Times New Roman"/>
          <w:sz w:val="24"/>
          <w:szCs w:val="24"/>
          <w:lang w:val="en-US"/>
        </w:rPr>
        <w:t>2001</w:t>
      </w:r>
      <w:r w:rsidRPr="00E82325">
        <w:rPr>
          <w:rFonts w:ascii="Book Antiqua" w:hAnsi="Book Antiqua" w:cs="Times New Roman"/>
          <w:sz w:val="24"/>
          <w:szCs w:val="24"/>
          <w:lang w:val="en-US"/>
        </w:rPr>
        <w:t>,</w:t>
      </w:r>
      <w:r w:rsidR="00826597"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 xml:space="preserve">the </w:t>
      </w:r>
      <w:bookmarkStart w:id="58" w:name="OLE_LINK105"/>
      <w:bookmarkStart w:id="59" w:name="OLE_LINK106"/>
      <w:r w:rsidR="00826597" w:rsidRPr="00E82325">
        <w:rPr>
          <w:rFonts w:ascii="Book Antiqua" w:hAnsi="Book Antiqua" w:cs="Times New Roman"/>
          <w:sz w:val="24"/>
          <w:szCs w:val="24"/>
          <w:lang w:val="en-US"/>
        </w:rPr>
        <w:t>National Institute of Diabetes and</w:t>
      </w:r>
      <w:r w:rsidRPr="00E82325">
        <w:rPr>
          <w:rFonts w:ascii="Book Antiqua" w:hAnsi="Book Antiqua" w:cs="Times New Roman"/>
          <w:sz w:val="24"/>
          <w:szCs w:val="24"/>
          <w:lang w:val="en-US"/>
        </w:rPr>
        <w:t xml:space="preserve"> Digestive and Kidney Diseases</w:t>
      </w:r>
      <w:r w:rsidR="00826597"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created the</w:t>
      </w:r>
      <w:r w:rsidR="00826597" w:rsidRPr="00E82325">
        <w:rPr>
          <w:rFonts w:ascii="Book Antiqua" w:hAnsi="Book Antiqua" w:cs="Times New Roman"/>
          <w:sz w:val="24"/>
          <w:szCs w:val="24"/>
          <w:lang w:val="en-US"/>
        </w:rPr>
        <w:t xml:space="preserve"> </w:t>
      </w:r>
      <w:r w:rsidR="00826597" w:rsidRPr="00E82325">
        <w:rPr>
          <w:rStyle w:val="subtitle1"/>
          <w:rFonts w:ascii="Book Antiqua" w:hAnsi="Book Antiqua" w:cs="Times New Roman"/>
          <w:b w:val="0"/>
          <w:color w:val="auto"/>
          <w:sz w:val="24"/>
          <w:szCs w:val="24"/>
          <w:lang w:val="en-US"/>
        </w:rPr>
        <w:t>Collaborative I</w:t>
      </w:r>
      <w:r w:rsidRPr="00E82325">
        <w:rPr>
          <w:rStyle w:val="subtitle1"/>
          <w:rFonts w:ascii="Book Antiqua" w:hAnsi="Book Antiqua" w:cs="Times New Roman"/>
          <w:b w:val="0"/>
          <w:color w:val="auto"/>
          <w:sz w:val="24"/>
          <w:szCs w:val="24"/>
          <w:lang w:val="en-US"/>
        </w:rPr>
        <w:t>slet Transplant Registry</w:t>
      </w:r>
      <w:bookmarkEnd w:id="58"/>
      <w:bookmarkEnd w:id="59"/>
      <w:r w:rsidRPr="00E82325">
        <w:rPr>
          <w:rStyle w:val="subtitle1"/>
          <w:rFonts w:ascii="Book Antiqua" w:hAnsi="Book Antiqua" w:cs="Times New Roman"/>
          <w:b w:val="0"/>
          <w:color w:val="auto"/>
          <w:sz w:val="24"/>
          <w:szCs w:val="24"/>
          <w:lang w:val="en-US"/>
        </w:rPr>
        <w:t xml:space="preserve"> (CITR)</w:t>
      </w:r>
      <w:r w:rsidR="00826597" w:rsidRPr="00E82325">
        <w:rPr>
          <w:rStyle w:val="subtitle1"/>
          <w:rFonts w:ascii="Book Antiqua" w:hAnsi="Book Antiqua" w:cs="Times New Roman"/>
          <w:b w:val="0"/>
          <w:color w:val="auto"/>
          <w:sz w:val="24"/>
          <w:szCs w:val="24"/>
          <w:lang w:val="en-US"/>
        </w:rPr>
        <w:t xml:space="preserve"> </w:t>
      </w:r>
      <w:r w:rsidRPr="00E82325">
        <w:rPr>
          <w:rStyle w:val="subtitle1"/>
          <w:rFonts w:ascii="Book Antiqua" w:hAnsi="Book Antiqua" w:cs="Times New Roman"/>
          <w:b w:val="0"/>
          <w:color w:val="auto"/>
          <w:sz w:val="24"/>
          <w:szCs w:val="24"/>
          <w:lang w:val="en-US"/>
        </w:rPr>
        <w:t xml:space="preserve">which collects and summarizes information on this </w:t>
      </w:r>
      <w:proofErr w:type="gramStart"/>
      <w:r w:rsidRPr="00E82325">
        <w:rPr>
          <w:rStyle w:val="subtitle1"/>
          <w:rFonts w:ascii="Book Antiqua" w:hAnsi="Book Antiqua" w:cs="Times New Roman"/>
          <w:b w:val="0"/>
          <w:color w:val="auto"/>
          <w:sz w:val="24"/>
          <w:szCs w:val="24"/>
          <w:lang w:val="en-US"/>
        </w:rPr>
        <w:t>technology</w:t>
      </w:r>
      <w:r w:rsidR="006F5402" w:rsidRPr="00E82325">
        <w:rPr>
          <w:rStyle w:val="subtitle1"/>
          <w:rFonts w:ascii="Book Antiqua" w:hAnsi="Book Antiqua" w:cs="Times New Roman"/>
          <w:b w:val="0"/>
          <w:color w:val="auto"/>
          <w:sz w:val="24"/>
          <w:szCs w:val="24"/>
          <w:vertAlign w:val="superscript"/>
          <w:lang w:val="en-US"/>
        </w:rPr>
        <w:t>[</w:t>
      </w:r>
      <w:proofErr w:type="gramEnd"/>
      <w:r w:rsidR="00FF67F1" w:rsidRPr="00E82325">
        <w:rPr>
          <w:rStyle w:val="subtitle1"/>
          <w:rFonts w:ascii="Book Antiqua" w:hAnsi="Book Antiqua" w:cs="Times New Roman"/>
          <w:b w:val="0"/>
          <w:color w:val="auto"/>
          <w:sz w:val="24"/>
          <w:szCs w:val="24"/>
          <w:vertAlign w:val="superscript"/>
          <w:lang w:val="en-US"/>
        </w:rPr>
        <w:t>86</w:t>
      </w:r>
      <w:r w:rsidR="006F5402" w:rsidRPr="00E82325">
        <w:rPr>
          <w:rStyle w:val="subtitle1"/>
          <w:rFonts w:ascii="Book Antiqua" w:hAnsi="Book Antiqua" w:cs="Times New Roman"/>
          <w:b w:val="0"/>
          <w:color w:val="auto"/>
          <w:sz w:val="24"/>
          <w:szCs w:val="24"/>
          <w:vertAlign w:val="superscript"/>
          <w:lang w:val="en-US"/>
        </w:rPr>
        <w:t>]</w:t>
      </w:r>
      <w:r w:rsidR="000E1160" w:rsidRPr="00E82325">
        <w:rPr>
          <w:rStyle w:val="subtitle1"/>
          <w:rFonts w:ascii="Book Antiqua" w:hAnsi="Book Antiqua" w:cs="Times New Roman"/>
          <w:b w:val="0"/>
          <w:color w:val="auto"/>
          <w:sz w:val="24"/>
          <w:szCs w:val="24"/>
          <w:lang w:val="en-US"/>
        </w:rPr>
        <w:t>.</w:t>
      </w:r>
    </w:p>
    <w:p w14:paraId="2376980B" w14:textId="77777777" w:rsidR="00F56333" w:rsidRPr="00E82325" w:rsidRDefault="00BA1EBF" w:rsidP="00B06143">
      <w:pPr>
        <w:autoSpaceDE w:val="0"/>
        <w:autoSpaceDN w:val="0"/>
        <w:adjustRightInd w:val="0"/>
        <w:snapToGrid w:val="0"/>
        <w:spacing w:after="0" w:line="360" w:lineRule="auto"/>
        <w:ind w:firstLineChars="100" w:firstLine="240"/>
        <w:jc w:val="both"/>
        <w:rPr>
          <w:rStyle w:val="subtitle1"/>
          <w:rFonts w:ascii="Book Antiqua" w:hAnsi="Book Antiqua" w:cs="Times New Roman"/>
          <w:b w:val="0"/>
          <w:color w:val="auto"/>
          <w:sz w:val="24"/>
          <w:szCs w:val="24"/>
          <w:lang w:val="en-US"/>
        </w:rPr>
      </w:pPr>
      <w:r w:rsidRPr="00E82325">
        <w:rPr>
          <w:rStyle w:val="subtitle1"/>
          <w:rFonts w:ascii="Book Antiqua" w:hAnsi="Book Antiqua" w:cs="Times New Roman"/>
          <w:b w:val="0"/>
          <w:color w:val="auto"/>
          <w:sz w:val="24"/>
          <w:szCs w:val="24"/>
          <w:lang w:val="en-US"/>
        </w:rPr>
        <w:lastRenderedPageBreak/>
        <w:t>According to CITR, during the period from 1999 to 2015, 1086 diabetic patients underwent the donor islet transplantation,</w:t>
      </w:r>
      <w:r w:rsidR="003D5BBD" w:rsidRPr="00E82325">
        <w:rPr>
          <w:rStyle w:val="subtitle1"/>
          <w:rFonts w:ascii="Book Antiqua" w:hAnsi="Book Antiqua" w:cs="Times New Roman"/>
          <w:b w:val="0"/>
          <w:color w:val="auto"/>
          <w:sz w:val="24"/>
          <w:szCs w:val="24"/>
          <w:lang w:val="en-US"/>
        </w:rPr>
        <w:t xml:space="preserve"> </w:t>
      </w:r>
      <w:r w:rsidRPr="00E82325">
        <w:rPr>
          <w:rStyle w:val="subtitle1"/>
          <w:rFonts w:ascii="Book Antiqua" w:hAnsi="Book Antiqua" w:cs="Times New Roman"/>
          <w:b w:val="0"/>
          <w:color w:val="auto"/>
          <w:sz w:val="24"/>
          <w:szCs w:val="24"/>
          <w:lang w:val="en-US"/>
        </w:rPr>
        <w:t>with</w:t>
      </w:r>
      <w:r w:rsidR="003D5BBD" w:rsidRPr="00E82325">
        <w:rPr>
          <w:rStyle w:val="subtitle1"/>
          <w:rFonts w:ascii="Book Antiqua" w:hAnsi="Book Antiqua" w:cs="Times New Roman"/>
          <w:b w:val="0"/>
          <w:color w:val="auto"/>
          <w:sz w:val="24"/>
          <w:szCs w:val="24"/>
          <w:lang w:val="en-US"/>
        </w:rPr>
        <w:t xml:space="preserve"> 8</w:t>
      </w:r>
      <w:r w:rsidR="00F56333" w:rsidRPr="00E82325">
        <w:rPr>
          <w:rStyle w:val="subtitle1"/>
          <w:rFonts w:ascii="Book Antiqua" w:hAnsi="Book Antiqua" w:cs="Times New Roman"/>
          <w:b w:val="0"/>
          <w:color w:val="auto"/>
          <w:sz w:val="24"/>
          <w:szCs w:val="24"/>
          <w:lang w:val="en-US"/>
        </w:rPr>
        <w:t>1</w:t>
      </w:r>
      <w:r w:rsidR="003D5BBD" w:rsidRPr="00E82325">
        <w:rPr>
          <w:rStyle w:val="subtitle1"/>
          <w:rFonts w:ascii="Book Antiqua" w:hAnsi="Book Antiqua" w:cs="Times New Roman"/>
          <w:b w:val="0"/>
          <w:color w:val="auto"/>
          <w:sz w:val="24"/>
          <w:szCs w:val="24"/>
          <w:lang w:val="en-US"/>
        </w:rPr>
        <w:t xml:space="preserve">% </w:t>
      </w:r>
      <w:r w:rsidRPr="00E82325">
        <w:rPr>
          <w:rStyle w:val="subtitle1"/>
          <w:rFonts w:ascii="Book Antiqua" w:hAnsi="Book Antiqua" w:cs="Times New Roman"/>
          <w:b w:val="0"/>
          <w:color w:val="auto"/>
          <w:sz w:val="24"/>
          <w:szCs w:val="24"/>
          <w:lang w:val="en-US"/>
        </w:rPr>
        <w:t>of the patients receiving the</w:t>
      </w:r>
      <w:r w:rsidR="003D5BBD" w:rsidRPr="00E82325">
        <w:rPr>
          <w:rStyle w:val="subtitle1"/>
          <w:rFonts w:ascii="Book Antiqua" w:hAnsi="Book Antiqua" w:cs="Times New Roman"/>
          <w:b w:val="0"/>
          <w:color w:val="auto"/>
          <w:sz w:val="24"/>
          <w:szCs w:val="24"/>
          <w:lang w:val="en-US"/>
        </w:rPr>
        <w:t xml:space="preserve"> </w:t>
      </w:r>
      <w:r w:rsidRPr="00E82325">
        <w:rPr>
          <w:rStyle w:val="subtitle1"/>
          <w:rFonts w:ascii="Book Antiqua" w:hAnsi="Book Antiqua" w:cs="Times New Roman"/>
          <w:b w:val="0"/>
          <w:color w:val="auto"/>
          <w:sz w:val="24"/>
          <w:szCs w:val="24"/>
          <w:lang w:val="en-US"/>
        </w:rPr>
        <w:t>i</w:t>
      </w:r>
      <w:r w:rsidR="00F56333" w:rsidRPr="00E82325">
        <w:rPr>
          <w:rStyle w:val="subtitle1"/>
          <w:rFonts w:ascii="Book Antiqua" w:hAnsi="Book Antiqua" w:cs="Times New Roman"/>
          <w:b w:val="0"/>
          <w:color w:val="auto"/>
          <w:sz w:val="24"/>
          <w:szCs w:val="24"/>
          <w:lang w:val="en-US"/>
        </w:rPr>
        <w:t xml:space="preserve">slet </w:t>
      </w:r>
      <w:r w:rsidRPr="00E82325">
        <w:rPr>
          <w:rStyle w:val="subtitle1"/>
          <w:rFonts w:ascii="Book Antiqua" w:hAnsi="Book Antiqua" w:cs="Times New Roman"/>
          <w:b w:val="0"/>
          <w:color w:val="auto"/>
          <w:sz w:val="24"/>
          <w:szCs w:val="24"/>
          <w:lang w:val="en-US"/>
        </w:rPr>
        <w:t>t</w:t>
      </w:r>
      <w:r w:rsidR="00F56333" w:rsidRPr="00E82325">
        <w:rPr>
          <w:rStyle w:val="subtitle1"/>
          <w:rFonts w:ascii="Book Antiqua" w:hAnsi="Book Antiqua" w:cs="Times New Roman"/>
          <w:b w:val="0"/>
          <w:color w:val="auto"/>
          <w:sz w:val="24"/>
          <w:szCs w:val="24"/>
          <w:lang w:val="en-US"/>
        </w:rPr>
        <w:t xml:space="preserve">ransplant </w:t>
      </w:r>
      <w:r w:rsidRPr="00E82325">
        <w:rPr>
          <w:rStyle w:val="subtitle1"/>
          <w:rFonts w:ascii="Book Antiqua" w:hAnsi="Book Antiqua" w:cs="Times New Roman"/>
          <w:b w:val="0"/>
          <w:color w:val="auto"/>
          <w:sz w:val="24"/>
          <w:szCs w:val="24"/>
          <w:lang w:val="en-US"/>
        </w:rPr>
        <w:t>a</w:t>
      </w:r>
      <w:r w:rsidR="00F56333" w:rsidRPr="00E82325">
        <w:rPr>
          <w:rStyle w:val="subtitle1"/>
          <w:rFonts w:ascii="Book Antiqua" w:hAnsi="Book Antiqua" w:cs="Times New Roman"/>
          <w:b w:val="0"/>
          <w:color w:val="auto"/>
          <w:sz w:val="24"/>
          <w:szCs w:val="24"/>
          <w:lang w:val="en-US"/>
        </w:rPr>
        <w:t xml:space="preserve">lone </w:t>
      </w:r>
      <w:r w:rsidR="003D5BBD" w:rsidRPr="00E82325">
        <w:rPr>
          <w:rStyle w:val="subtitle1"/>
          <w:rFonts w:ascii="Book Antiqua" w:hAnsi="Book Antiqua" w:cs="Times New Roman"/>
          <w:b w:val="0"/>
          <w:color w:val="auto"/>
          <w:sz w:val="24"/>
          <w:szCs w:val="24"/>
          <w:lang w:val="en-US"/>
        </w:rPr>
        <w:t>(ITA)</w:t>
      </w:r>
      <w:r w:rsidRPr="00E82325">
        <w:rPr>
          <w:rStyle w:val="subtitle1"/>
          <w:rFonts w:ascii="Book Antiqua" w:hAnsi="Book Antiqua" w:cs="Times New Roman"/>
          <w:b w:val="0"/>
          <w:color w:val="auto"/>
          <w:sz w:val="24"/>
          <w:szCs w:val="24"/>
          <w:lang w:val="en-US"/>
        </w:rPr>
        <w:t xml:space="preserve"> and </w:t>
      </w:r>
      <w:r w:rsidR="003D5BBD" w:rsidRPr="00E82325">
        <w:rPr>
          <w:rStyle w:val="subtitle1"/>
          <w:rFonts w:ascii="Book Antiqua" w:hAnsi="Book Antiqua" w:cs="Times New Roman"/>
          <w:b w:val="0"/>
          <w:color w:val="auto"/>
          <w:sz w:val="24"/>
          <w:szCs w:val="24"/>
          <w:lang w:val="en-US"/>
        </w:rPr>
        <w:t>1</w:t>
      </w:r>
      <w:r w:rsidR="00F56333" w:rsidRPr="00E82325">
        <w:rPr>
          <w:rStyle w:val="subtitle1"/>
          <w:rFonts w:ascii="Book Antiqua" w:hAnsi="Book Antiqua" w:cs="Times New Roman"/>
          <w:b w:val="0"/>
          <w:color w:val="auto"/>
          <w:sz w:val="24"/>
          <w:szCs w:val="24"/>
          <w:lang w:val="en-US"/>
        </w:rPr>
        <w:t>9</w:t>
      </w:r>
      <w:r w:rsidR="005563E8" w:rsidRPr="00E82325">
        <w:rPr>
          <w:rStyle w:val="subtitle1"/>
          <w:rFonts w:ascii="Book Antiqua" w:hAnsi="Book Antiqua" w:cs="Times New Roman"/>
          <w:b w:val="0"/>
          <w:color w:val="auto"/>
          <w:sz w:val="24"/>
          <w:szCs w:val="24"/>
          <w:lang w:val="en-US"/>
        </w:rPr>
        <w:t>%</w:t>
      </w:r>
      <w:r w:rsidR="003D5BBD" w:rsidRPr="00E82325">
        <w:rPr>
          <w:rStyle w:val="subtitle1"/>
          <w:rFonts w:ascii="Book Antiqua" w:hAnsi="Book Antiqua" w:cs="Times New Roman"/>
          <w:b w:val="0"/>
          <w:color w:val="auto"/>
          <w:sz w:val="24"/>
          <w:szCs w:val="24"/>
          <w:lang w:val="en-US"/>
        </w:rPr>
        <w:t xml:space="preserve"> </w:t>
      </w:r>
      <w:r w:rsidR="00FD3678" w:rsidRPr="00E82325">
        <w:rPr>
          <w:rStyle w:val="subtitle1"/>
          <w:rFonts w:ascii="Book Antiqua" w:hAnsi="Book Antiqua" w:cs="Times New Roman"/>
          <w:b w:val="0"/>
          <w:color w:val="auto"/>
          <w:sz w:val="24"/>
          <w:szCs w:val="24"/>
          <w:lang w:val="en-US"/>
        </w:rPr>
        <w:t>of the patients receiv</w:t>
      </w:r>
      <w:r w:rsidRPr="00E82325">
        <w:rPr>
          <w:rStyle w:val="subtitle1"/>
          <w:rFonts w:ascii="Book Antiqua" w:hAnsi="Book Antiqua" w:cs="Times New Roman"/>
          <w:b w:val="0"/>
          <w:color w:val="auto"/>
          <w:sz w:val="24"/>
          <w:szCs w:val="24"/>
          <w:lang w:val="en-US"/>
        </w:rPr>
        <w:t>ing</w:t>
      </w:r>
      <w:r w:rsidR="00FD3678" w:rsidRPr="00E82325">
        <w:rPr>
          <w:rStyle w:val="subtitle1"/>
          <w:rFonts w:ascii="Book Antiqua" w:hAnsi="Book Antiqua" w:cs="Times New Roman"/>
          <w:b w:val="0"/>
          <w:color w:val="auto"/>
          <w:sz w:val="24"/>
          <w:szCs w:val="24"/>
          <w:lang w:val="en-US"/>
        </w:rPr>
        <w:t xml:space="preserve"> the</w:t>
      </w:r>
      <w:r w:rsidR="004C1C67" w:rsidRPr="00E82325">
        <w:rPr>
          <w:rStyle w:val="subtitle1"/>
          <w:rFonts w:ascii="Book Antiqua" w:hAnsi="Book Antiqua" w:cs="Times New Roman"/>
          <w:b w:val="0"/>
          <w:color w:val="auto"/>
          <w:sz w:val="24"/>
          <w:szCs w:val="24"/>
          <w:lang w:val="en-US"/>
        </w:rPr>
        <w:t xml:space="preserve"> </w:t>
      </w:r>
      <w:r w:rsidR="006A20BA" w:rsidRPr="00E82325">
        <w:rPr>
          <w:rStyle w:val="subtitle1"/>
          <w:rFonts w:ascii="Book Antiqua" w:hAnsi="Book Antiqua" w:cs="Times New Roman"/>
          <w:b w:val="0"/>
          <w:color w:val="auto"/>
          <w:sz w:val="24"/>
          <w:szCs w:val="24"/>
          <w:lang w:val="en-US"/>
        </w:rPr>
        <w:t>islet-after-</w:t>
      </w:r>
      <w:r w:rsidR="00FD3678" w:rsidRPr="00E82325">
        <w:rPr>
          <w:rStyle w:val="subtitle1"/>
          <w:rFonts w:ascii="Book Antiqua" w:hAnsi="Book Antiqua" w:cs="Times New Roman"/>
          <w:b w:val="0"/>
          <w:color w:val="auto"/>
          <w:sz w:val="24"/>
          <w:szCs w:val="24"/>
          <w:lang w:val="en-US"/>
        </w:rPr>
        <w:t>k</w:t>
      </w:r>
      <w:r w:rsidR="00F56333" w:rsidRPr="00E82325">
        <w:rPr>
          <w:rStyle w:val="subtitle1"/>
          <w:rFonts w:ascii="Book Antiqua" w:hAnsi="Book Antiqua" w:cs="Times New Roman"/>
          <w:b w:val="0"/>
          <w:color w:val="auto"/>
          <w:sz w:val="24"/>
          <w:szCs w:val="24"/>
          <w:lang w:val="en-US"/>
        </w:rPr>
        <w:t xml:space="preserve">idney, </w:t>
      </w:r>
      <w:r w:rsidR="00FD3678" w:rsidRPr="00E82325">
        <w:rPr>
          <w:rStyle w:val="subtitle1"/>
          <w:rFonts w:ascii="Book Antiqua" w:hAnsi="Book Antiqua" w:cs="Times New Roman"/>
          <w:b w:val="0"/>
          <w:color w:val="auto"/>
          <w:sz w:val="24"/>
          <w:szCs w:val="24"/>
          <w:lang w:val="en-US"/>
        </w:rPr>
        <w:t>s</w:t>
      </w:r>
      <w:r w:rsidR="006A20BA" w:rsidRPr="00E82325">
        <w:rPr>
          <w:rStyle w:val="subtitle1"/>
          <w:rFonts w:ascii="Book Antiqua" w:hAnsi="Book Antiqua" w:cs="Times New Roman"/>
          <w:b w:val="0"/>
          <w:color w:val="auto"/>
          <w:sz w:val="24"/>
          <w:szCs w:val="24"/>
          <w:lang w:val="en-US"/>
        </w:rPr>
        <w:t>imultaneous-</w:t>
      </w:r>
      <w:r w:rsidR="00FD3678" w:rsidRPr="00E82325">
        <w:rPr>
          <w:rStyle w:val="subtitle1"/>
          <w:rFonts w:ascii="Book Antiqua" w:hAnsi="Book Antiqua" w:cs="Times New Roman"/>
          <w:b w:val="0"/>
          <w:color w:val="auto"/>
          <w:sz w:val="24"/>
          <w:szCs w:val="24"/>
          <w:lang w:val="en-US"/>
        </w:rPr>
        <w:t>i</w:t>
      </w:r>
      <w:r w:rsidR="006A20BA" w:rsidRPr="00E82325">
        <w:rPr>
          <w:rStyle w:val="subtitle1"/>
          <w:rFonts w:ascii="Book Antiqua" w:hAnsi="Book Antiqua" w:cs="Times New Roman"/>
          <w:b w:val="0"/>
          <w:color w:val="auto"/>
          <w:sz w:val="24"/>
          <w:szCs w:val="24"/>
          <w:lang w:val="en-US"/>
        </w:rPr>
        <w:t>slet-</w:t>
      </w:r>
      <w:r w:rsidR="00FD3678" w:rsidRPr="00E82325">
        <w:rPr>
          <w:rStyle w:val="subtitle1"/>
          <w:rFonts w:ascii="Book Antiqua" w:hAnsi="Book Antiqua" w:cs="Times New Roman"/>
          <w:b w:val="0"/>
          <w:color w:val="auto"/>
          <w:sz w:val="24"/>
          <w:szCs w:val="24"/>
          <w:lang w:val="en-US"/>
        </w:rPr>
        <w:t>k</w:t>
      </w:r>
      <w:r w:rsidR="00F56333" w:rsidRPr="00E82325">
        <w:rPr>
          <w:rStyle w:val="subtitle1"/>
          <w:rFonts w:ascii="Book Antiqua" w:hAnsi="Book Antiqua" w:cs="Times New Roman"/>
          <w:b w:val="0"/>
          <w:color w:val="auto"/>
          <w:sz w:val="24"/>
          <w:szCs w:val="24"/>
          <w:lang w:val="en-US"/>
        </w:rPr>
        <w:t xml:space="preserve">idney or </w:t>
      </w:r>
      <w:r w:rsidR="00FD3678" w:rsidRPr="00E82325">
        <w:rPr>
          <w:rStyle w:val="subtitle1"/>
          <w:rFonts w:ascii="Book Antiqua" w:hAnsi="Book Antiqua" w:cs="Times New Roman"/>
          <w:b w:val="0"/>
          <w:color w:val="auto"/>
          <w:sz w:val="24"/>
          <w:szCs w:val="24"/>
          <w:lang w:val="en-US"/>
        </w:rPr>
        <w:t>k</w:t>
      </w:r>
      <w:r w:rsidR="006A20BA" w:rsidRPr="00E82325">
        <w:rPr>
          <w:rStyle w:val="subtitle1"/>
          <w:rFonts w:ascii="Book Antiqua" w:hAnsi="Book Antiqua" w:cs="Times New Roman"/>
          <w:b w:val="0"/>
          <w:color w:val="auto"/>
          <w:sz w:val="24"/>
          <w:szCs w:val="24"/>
          <w:lang w:val="en-US"/>
        </w:rPr>
        <w:t>idney-</w:t>
      </w:r>
      <w:r w:rsidR="00FD3678" w:rsidRPr="00E82325">
        <w:rPr>
          <w:rStyle w:val="subtitle1"/>
          <w:rFonts w:ascii="Book Antiqua" w:hAnsi="Book Antiqua" w:cs="Times New Roman"/>
          <w:b w:val="0"/>
          <w:color w:val="auto"/>
          <w:sz w:val="24"/>
          <w:szCs w:val="24"/>
          <w:lang w:val="en-US"/>
        </w:rPr>
        <w:t>a</w:t>
      </w:r>
      <w:r w:rsidR="006A20BA" w:rsidRPr="00E82325">
        <w:rPr>
          <w:rStyle w:val="subtitle1"/>
          <w:rFonts w:ascii="Book Antiqua" w:hAnsi="Book Antiqua" w:cs="Times New Roman"/>
          <w:b w:val="0"/>
          <w:color w:val="auto"/>
          <w:sz w:val="24"/>
          <w:szCs w:val="24"/>
          <w:lang w:val="en-US"/>
        </w:rPr>
        <w:t>fter-</w:t>
      </w:r>
      <w:r w:rsidR="00FD3678" w:rsidRPr="00E82325">
        <w:rPr>
          <w:rStyle w:val="subtitle1"/>
          <w:rFonts w:ascii="Book Antiqua" w:hAnsi="Book Antiqua" w:cs="Times New Roman"/>
          <w:b w:val="0"/>
          <w:color w:val="auto"/>
          <w:sz w:val="24"/>
          <w:szCs w:val="24"/>
          <w:lang w:val="en-US"/>
        </w:rPr>
        <w:t>i</w:t>
      </w:r>
      <w:r w:rsidR="00F56333" w:rsidRPr="00E82325">
        <w:rPr>
          <w:rStyle w:val="subtitle1"/>
          <w:rFonts w:ascii="Book Antiqua" w:hAnsi="Book Antiqua" w:cs="Times New Roman"/>
          <w:b w:val="0"/>
          <w:color w:val="auto"/>
          <w:sz w:val="24"/>
          <w:szCs w:val="24"/>
          <w:lang w:val="en-US"/>
        </w:rPr>
        <w:t>slet</w:t>
      </w:r>
      <w:r w:rsidR="00FD3678" w:rsidRPr="00E82325">
        <w:rPr>
          <w:rStyle w:val="subtitle1"/>
          <w:rFonts w:ascii="Book Antiqua" w:hAnsi="Book Antiqua" w:cs="Times New Roman"/>
          <w:b w:val="0"/>
          <w:color w:val="auto"/>
          <w:sz w:val="24"/>
          <w:szCs w:val="24"/>
          <w:lang w:val="en-US"/>
        </w:rPr>
        <w:t xml:space="preserve"> transplants</w:t>
      </w:r>
      <w:r w:rsidR="005563E8" w:rsidRPr="00E82325">
        <w:rPr>
          <w:rStyle w:val="subtitle1"/>
          <w:rFonts w:ascii="Book Antiqua" w:hAnsi="Book Antiqua" w:cs="Times New Roman"/>
          <w:b w:val="0"/>
          <w:color w:val="auto"/>
          <w:sz w:val="24"/>
          <w:szCs w:val="24"/>
          <w:lang w:val="en-US"/>
        </w:rPr>
        <w:t xml:space="preserve">. </w:t>
      </w:r>
      <w:r w:rsidR="00FD3678" w:rsidRPr="00E82325">
        <w:rPr>
          <w:rStyle w:val="subtitle1"/>
          <w:rFonts w:ascii="Book Antiqua" w:hAnsi="Book Antiqua" w:cs="Times New Roman"/>
          <w:b w:val="0"/>
          <w:color w:val="auto"/>
          <w:sz w:val="24"/>
          <w:szCs w:val="24"/>
          <w:lang w:val="en-US"/>
        </w:rPr>
        <w:t xml:space="preserve">The largest number of </w:t>
      </w:r>
      <w:r w:rsidRPr="00E82325">
        <w:rPr>
          <w:rStyle w:val="subtitle1"/>
          <w:rFonts w:ascii="Book Antiqua" w:hAnsi="Book Antiqua" w:cs="Times New Roman"/>
          <w:b w:val="0"/>
          <w:color w:val="auto"/>
          <w:sz w:val="24"/>
          <w:szCs w:val="24"/>
          <w:lang w:val="en-US"/>
        </w:rPr>
        <w:t>operations</w:t>
      </w:r>
      <w:r w:rsidR="00FD3678" w:rsidRPr="00E82325">
        <w:rPr>
          <w:rStyle w:val="subtitle1"/>
          <w:rFonts w:ascii="Book Antiqua" w:hAnsi="Book Antiqua" w:cs="Times New Roman"/>
          <w:b w:val="0"/>
          <w:color w:val="auto"/>
          <w:sz w:val="24"/>
          <w:szCs w:val="24"/>
          <w:lang w:val="en-US"/>
        </w:rPr>
        <w:t xml:space="preserve"> occurred between 2002 and 2005</w:t>
      </w:r>
      <w:r w:rsidR="006F5402" w:rsidRPr="00E82325">
        <w:rPr>
          <w:rStyle w:val="subtitle1"/>
          <w:rFonts w:ascii="Book Antiqua" w:hAnsi="Book Antiqua" w:cs="Times New Roman"/>
          <w:b w:val="0"/>
          <w:color w:val="auto"/>
          <w:sz w:val="24"/>
          <w:szCs w:val="24"/>
          <w:vertAlign w:val="superscript"/>
          <w:lang w:val="en-US"/>
        </w:rPr>
        <w:t>[</w:t>
      </w:r>
      <w:r w:rsidR="00FF0C46" w:rsidRPr="00E82325">
        <w:rPr>
          <w:rFonts w:ascii="Book Antiqua" w:hAnsi="Book Antiqua" w:cs="Times New Roman"/>
          <w:sz w:val="24"/>
          <w:szCs w:val="24"/>
          <w:vertAlign w:val="superscript"/>
          <w:lang w:val="en-US"/>
        </w:rPr>
        <w:t>87</w:t>
      </w:r>
      <w:r w:rsidR="006F5402" w:rsidRPr="00E82325">
        <w:rPr>
          <w:rStyle w:val="subtitle1"/>
          <w:rFonts w:ascii="Book Antiqua" w:hAnsi="Book Antiqua" w:cs="Times New Roman"/>
          <w:b w:val="0"/>
          <w:color w:val="auto"/>
          <w:sz w:val="24"/>
          <w:szCs w:val="24"/>
          <w:vertAlign w:val="superscript"/>
          <w:lang w:val="en-US"/>
        </w:rPr>
        <w:t>]</w:t>
      </w:r>
      <w:r w:rsidR="00FD3678" w:rsidRPr="00E82325">
        <w:rPr>
          <w:rStyle w:val="subtitle1"/>
          <w:rFonts w:ascii="Book Antiqua" w:hAnsi="Book Antiqua" w:cs="Times New Roman"/>
          <w:b w:val="0"/>
          <w:color w:val="auto"/>
          <w:sz w:val="24"/>
          <w:szCs w:val="24"/>
          <w:lang w:val="en-US"/>
        </w:rPr>
        <w:t xml:space="preserve">; the activity reflected the enthusiasm </w:t>
      </w:r>
      <w:r w:rsidRPr="00E82325">
        <w:rPr>
          <w:rStyle w:val="subtitle1"/>
          <w:rFonts w:ascii="Book Antiqua" w:hAnsi="Book Antiqua" w:cs="Times New Roman"/>
          <w:b w:val="0"/>
          <w:color w:val="auto"/>
          <w:sz w:val="24"/>
          <w:szCs w:val="24"/>
          <w:lang w:val="en-US"/>
        </w:rPr>
        <w:t>raised</w:t>
      </w:r>
      <w:r w:rsidR="00FD3678" w:rsidRPr="00E82325">
        <w:rPr>
          <w:rStyle w:val="subtitle1"/>
          <w:rFonts w:ascii="Book Antiqua" w:hAnsi="Book Antiqua" w:cs="Times New Roman"/>
          <w:b w:val="0"/>
          <w:color w:val="auto"/>
          <w:sz w:val="24"/>
          <w:szCs w:val="24"/>
          <w:lang w:val="en-US"/>
        </w:rPr>
        <w:t xml:space="preserve"> by implementation of the Edmonton protocol</w:t>
      </w:r>
      <w:r w:rsidR="003D5BBD" w:rsidRPr="00E82325">
        <w:rPr>
          <w:rStyle w:val="subtitle1"/>
          <w:rFonts w:ascii="Book Antiqua" w:hAnsi="Book Antiqua" w:cs="Times New Roman"/>
          <w:b w:val="0"/>
          <w:color w:val="auto"/>
          <w:sz w:val="24"/>
          <w:szCs w:val="24"/>
          <w:lang w:val="en-US"/>
        </w:rPr>
        <w:t xml:space="preserve"> </w:t>
      </w:r>
      <w:r w:rsidR="00FD3678" w:rsidRPr="00E82325">
        <w:rPr>
          <w:rStyle w:val="subtitle1"/>
          <w:rFonts w:ascii="Book Antiqua" w:hAnsi="Book Antiqua" w:cs="Times New Roman"/>
          <w:b w:val="0"/>
          <w:color w:val="auto"/>
          <w:sz w:val="24"/>
          <w:szCs w:val="24"/>
          <w:lang w:val="en-US"/>
        </w:rPr>
        <w:t>and the prolonged (up to 3 years) islet transplantation effect</w:t>
      </w:r>
      <w:r w:rsidR="003D5BBD" w:rsidRPr="00E82325">
        <w:rPr>
          <w:rStyle w:val="subtitle1"/>
          <w:rFonts w:ascii="Book Antiqua" w:hAnsi="Book Antiqua" w:cs="Times New Roman"/>
          <w:b w:val="0"/>
          <w:color w:val="auto"/>
          <w:sz w:val="24"/>
          <w:szCs w:val="24"/>
          <w:lang w:val="en-US"/>
        </w:rPr>
        <w:t xml:space="preserve">. </w:t>
      </w:r>
    </w:p>
    <w:p w14:paraId="17B391D9" w14:textId="77777777" w:rsidR="002F272E" w:rsidRPr="00E82325" w:rsidRDefault="00BB5F42" w:rsidP="00B06143">
      <w:pPr>
        <w:autoSpaceDE w:val="0"/>
        <w:autoSpaceDN w:val="0"/>
        <w:adjustRightInd w:val="0"/>
        <w:snapToGrid w:val="0"/>
        <w:spacing w:after="0" w:line="360" w:lineRule="auto"/>
        <w:ind w:firstLineChars="100" w:firstLine="240"/>
        <w:jc w:val="both"/>
        <w:rPr>
          <w:rFonts w:ascii="Book Antiqua" w:hAnsi="Book Antiqua" w:cs="Times New Roman"/>
          <w:noProof/>
          <w:sz w:val="24"/>
          <w:szCs w:val="24"/>
          <w:lang w:val="en-US" w:eastAsia="ru-RU"/>
        </w:rPr>
      </w:pPr>
      <w:r w:rsidRPr="00E82325">
        <w:rPr>
          <w:rStyle w:val="subtitle1"/>
          <w:rFonts w:ascii="Book Antiqua" w:hAnsi="Book Antiqua" w:cs="Times New Roman"/>
          <w:b w:val="0"/>
          <w:color w:val="auto"/>
          <w:sz w:val="24"/>
          <w:szCs w:val="24"/>
          <w:lang w:val="en-US"/>
        </w:rPr>
        <w:t xml:space="preserve">The islet isolation and transplantation procedures in different settings </w:t>
      </w:r>
      <w:r w:rsidR="007A3820" w:rsidRPr="00E82325">
        <w:rPr>
          <w:rStyle w:val="subtitle1"/>
          <w:rFonts w:ascii="Book Antiqua" w:hAnsi="Book Antiqua" w:cs="Times New Roman"/>
          <w:b w:val="0"/>
          <w:color w:val="auto"/>
          <w:sz w:val="24"/>
          <w:szCs w:val="24"/>
          <w:lang w:val="en-US"/>
        </w:rPr>
        <w:t>were</w:t>
      </w:r>
      <w:r w:rsidRPr="00E82325">
        <w:rPr>
          <w:rStyle w:val="subtitle1"/>
          <w:rFonts w:ascii="Book Antiqua" w:hAnsi="Book Antiqua" w:cs="Times New Roman"/>
          <w:b w:val="0"/>
          <w:color w:val="auto"/>
          <w:sz w:val="24"/>
          <w:szCs w:val="24"/>
          <w:lang w:val="en-US"/>
        </w:rPr>
        <w:t xml:space="preserve"> </w:t>
      </w:r>
      <w:r w:rsidR="007A3820" w:rsidRPr="00E82325">
        <w:rPr>
          <w:rStyle w:val="subtitle1"/>
          <w:rFonts w:ascii="Book Antiqua" w:hAnsi="Book Antiqua" w:cs="Times New Roman"/>
          <w:b w:val="0"/>
          <w:color w:val="auto"/>
          <w:sz w:val="24"/>
          <w:szCs w:val="24"/>
          <w:lang w:val="en-US"/>
        </w:rPr>
        <w:t>similar</w:t>
      </w:r>
      <w:r w:rsidRPr="00E82325">
        <w:rPr>
          <w:rStyle w:val="subtitle1"/>
          <w:rFonts w:ascii="Book Antiqua" w:hAnsi="Book Antiqua" w:cs="Times New Roman"/>
          <w:b w:val="0"/>
          <w:color w:val="auto"/>
          <w:sz w:val="24"/>
          <w:szCs w:val="24"/>
          <w:lang w:val="en-US"/>
        </w:rPr>
        <w:t>, but the immunosuppression scheme evolved significantly, which explains the observed increase in the transplantation efficiency</w:t>
      </w:r>
      <w:r w:rsidR="005563E8" w:rsidRPr="00E82325">
        <w:rPr>
          <w:rStyle w:val="subtitle1"/>
          <w:rFonts w:ascii="Book Antiqua" w:hAnsi="Book Antiqua" w:cs="Times New Roman"/>
          <w:b w:val="0"/>
          <w:color w:val="auto"/>
          <w:sz w:val="24"/>
          <w:szCs w:val="24"/>
          <w:lang w:val="en-US"/>
        </w:rPr>
        <w:t xml:space="preserve">. </w:t>
      </w:r>
      <w:r w:rsidRPr="00E82325">
        <w:rPr>
          <w:rStyle w:val="subtitle1"/>
          <w:rFonts w:ascii="Book Antiqua" w:hAnsi="Book Antiqua" w:cs="Times New Roman"/>
          <w:b w:val="0"/>
          <w:color w:val="auto"/>
          <w:sz w:val="24"/>
          <w:szCs w:val="24"/>
          <w:lang w:val="en-US"/>
        </w:rPr>
        <w:t xml:space="preserve">The Edmonton protocol was considered the gold standard </w:t>
      </w:r>
      <w:r w:rsidR="007A3820" w:rsidRPr="00E82325">
        <w:rPr>
          <w:rStyle w:val="subtitle1"/>
          <w:rFonts w:ascii="Book Antiqua" w:hAnsi="Book Antiqua" w:cs="Times New Roman"/>
          <w:b w:val="0"/>
          <w:color w:val="auto"/>
          <w:sz w:val="24"/>
          <w:szCs w:val="24"/>
          <w:lang w:val="en-US"/>
        </w:rPr>
        <w:t>until</w:t>
      </w:r>
      <w:r w:rsidRPr="00E82325">
        <w:rPr>
          <w:rStyle w:val="subtitle1"/>
          <w:rFonts w:ascii="Book Antiqua" w:hAnsi="Book Antiqua" w:cs="Times New Roman"/>
          <w:b w:val="0"/>
          <w:color w:val="auto"/>
          <w:sz w:val="24"/>
          <w:szCs w:val="24"/>
          <w:lang w:val="en-US"/>
        </w:rPr>
        <w:t xml:space="preserve"> the middle of </w:t>
      </w:r>
      <w:r w:rsidR="00384669" w:rsidRPr="00E82325">
        <w:rPr>
          <w:rStyle w:val="subtitle1"/>
          <w:rFonts w:ascii="Book Antiqua" w:hAnsi="Book Antiqua" w:cs="Times New Roman"/>
          <w:b w:val="0"/>
          <w:color w:val="auto"/>
          <w:sz w:val="24"/>
          <w:szCs w:val="24"/>
          <w:lang w:val="en-US"/>
        </w:rPr>
        <w:t>2000</w:t>
      </w:r>
      <w:r w:rsidRPr="00E82325">
        <w:rPr>
          <w:rStyle w:val="subtitle1"/>
          <w:rFonts w:ascii="Book Antiqua" w:hAnsi="Book Antiqua" w:cs="Times New Roman"/>
          <w:b w:val="0"/>
          <w:color w:val="auto"/>
          <w:sz w:val="24"/>
          <w:szCs w:val="24"/>
          <w:lang w:val="en-US"/>
        </w:rPr>
        <w:t>s</w:t>
      </w:r>
      <w:r w:rsidR="007A3820" w:rsidRPr="00E82325">
        <w:rPr>
          <w:rStyle w:val="subtitle1"/>
          <w:rFonts w:ascii="Book Antiqua" w:hAnsi="Book Antiqua" w:cs="Times New Roman"/>
          <w:b w:val="0"/>
          <w:color w:val="auto"/>
          <w:sz w:val="24"/>
          <w:szCs w:val="24"/>
          <w:lang w:val="en-US"/>
        </w:rPr>
        <w:t>, when</w:t>
      </w:r>
      <w:r w:rsidR="00384669" w:rsidRPr="00E82325">
        <w:rPr>
          <w:rStyle w:val="subtitle1"/>
          <w:rFonts w:ascii="Book Antiqua" w:hAnsi="Book Antiqua" w:cs="Times New Roman"/>
          <w:b w:val="0"/>
          <w:color w:val="auto"/>
          <w:sz w:val="24"/>
          <w:szCs w:val="24"/>
          <w:lang w:val="en-US"/>
        </w:rPr>
        <w:t xml:space="preserve"> </w:t>
      </w:r>
      <w:r w:rsidR="00594B8B" w:rsidRPr="00E82325">
        <w:rPr>
          <w:rStyle w:val="subtitle1"/>
          <w:rFonts w:ascii="Book Antiqua" w:hAnsi="Book Antiqua" w:cs="Times New Roman"/>
          <w:b w:val="0"/>
          <w:color w:val="auto"/>
          <w:sz w:val="24"/>
          <w:szCs w:val="24"/>
          <w:lang w:val="en-US"/>
        </w:rPr>
        <w:t>the</w:t>
      </w:r>
      <w:r w:rsidR="00384669" w:rsidRPr="00E82325">
        <w:rPr>
          <w:rStyle w:val="subtitle1"/>
          <w:rFonts w:ascii="Book Antiqua" w:hAnsi="Book Antiqua" w:cs="Times New Roman"/>
          <w:b w:val="0"/>
          <w:color w:val="auto"/>
          <w:sz w:val="24"/>
          <w:szCs w:val="24"/>
          <w:lang w:val="en-US"/>
        </w:rPr>
        <w:t xml:space="preserve"> </w:t>
      </w:r>
      <w:r w:rsidR="009C40DA" w:rsidRPr="009C40DA">
        <w:rPr>
          <w:rStyle w:val="subtitle1"/>
          <w:rFonts w:ascii="Book Antiqua" w:hAnsi="Book Antiqua" w:cs="Times New Roman"/>
          <w:b w:val="0"/>
          <w:color w:val="auto"/>
          <w:sz w:val="24"/>
          <w:szCs w:val="24"/>
          <w:lang w:val="en-US"/>
        </w:rPr>
        <w:t>anti-interleukin-2 receptor</w:t>
      </w:r>
      <w:r w:rsidR="00594B8B" w:rsidRPr="00E82325">
        <w:rPr>
          <w:rStyle w:val="subtitle1"/>
          <w:rFonts w:ascii="Book Antiqua" w:hAnsi="Book Antiqua" w:cs="Times New Roman"/>
          <w:b w:val="0"/>
          <w:color w:val="auto"/>
          <w:sz w:val="24"/>
          <w:szCs w:val="24"/>
          <w:lang w:val="en-US"/>
        </w:rPr>
        <w:t>-specific antibodies-based immunosuppression was replaced with a scheme involving</w:t>
      </w:r>
      <w:r w:rsidR="00D02CAF" w:rsidRPr="00E82325">
        <w:rPr>
          <w:rFonts w:ascii="Book Antiqua" w:hAnsi="Book Antiqua" w:cs="Times New Roman"/>
          <w:sz w:val="24"/>
          <w:szCs w:val="24"/>
          <w:lang w:val="en-US"/>
        </w:rPr>
        <w:t xml:space="preserve"> </w:t>
      </w:r>
      <w:r w:rsidR="007A3820" w:rsidRPr="00E82325">
        <w:rPr>
          <w:rFonts w:ascii="Book Antiqua" w:hAnsi="Book Antiqua" w:cs="Times New Roman"/>
          <w:sz w:val="24"/>
          <w:szCs w:val="24"/>
          <w:lang w:val="en-US"/>
        </w:rPr>
        <w:t xml:space="preserve">the </w:t>
      </w:r>
      <w:r w:rsidR="00594B8B" w:rsidRPr="00E82325">
        <w:rPr>
          <w:rStyle w:val="subtitle1"/>
          <w:rFonts w:ascii="Book Antiqua" w:hAnsi="Book Antiqua" w:cs="Times New Roman"/>
          <w:b w:val="0"/>
          <w:color w:val="auto"/>
          <w:sz w:val="24"/>
          <w:szCs w:val="24"/>
          <w:lang w:val="en-US"/>
        </w:rPr>
        <w:t xml:space="preserve">induction </w:t>
      </w:r>
      <w:r w:rsidR="00386D18" w:rsidRPr="00E82325">
        <w:rPr>
          <w:rStyle w:val="subtitle1"/>
          <w:rFonts w:ascii="Book Antiqua" w:hAnsi="Book Antiqua" w:cs="Times New Roman"/>
          <w:b w:val="0"/>
          <w:color w:val="auto"/>
          <w:sz w:val="24"/>
          <w:szCs w:val="24"/>
          <w:lang w:val="en-US"/>
        </w:rPr>
        <w:t>with T-cell depletion and/or TNF-alpha inhibitor</w:t>
      </w:r>
      <w:r w:rsidR="00594B8B" w:rsidRPr="00E82325">
        <w:rPr>
          <w:rStyle w:val="subtitle1"/>
          <w:rFonts w:ascii="Book Antiqua" w:hAnsi="Book Antiqua" w:cs="Times New Roman"/>
          <w:b w:val="0"/>
          <w:color w:val="auto"/>
          <w:sz w:val="24"/>
          <w:szCs w:val="24"/>
          <w:lang w:val="en-US"/>
        </w:rPr>
        <w:t xml:space="preserve"> and </w:t>
      </w:r>
      <w:r w:rsidR="00386D18" w:rsidRPr="00E82325">
        <w:rPr>
          <w:rStyle w:val="subtitle1"/>
          <w:rFonts w:ascii="Book Antiqua" w:hAnsi="Book Antiqua" w:cs="Times New Roman"/>
          <w:b w:val="0"/>
          <w:color w:val="auto"/>
          <w:sz w:val="24"/>
          <w:szCs w:val="24"/>
          <w:lang w:val="en-US"/>
        </w:rPr>
        <w:t>maintenance with mTOR and calcineurin inhibitor</w:t>
      </w:r>
      <w:r w:rsidR="00594B8B" w:rsidRPr="00E82325">
        <w:rPr>
          <w:rStyle w:val="subtitle1"/>
          <w:rFonts w:ascii="Book Antiqua" w:hAnsi="Book Antiqua" w:cs="Times New Roman"/>
          <w:b w:val="0"/>
          <w:color w:val="auto"/>
          <w:sz w:val="24"/>
          <w:szCs w:val="24"/>
          <w:lang w:val="en-US"/>
        </w:rPr>
        <w:t>s</w:t>
      </w:r>
      <w:r w:rsidR="00D02CAF" w:rsidRPr="00E82325">
        <w:rPr>
          <w:rStyle w:val="subtitle1"/>
          <w:rFonts w:ascii="Book Antiqua" w:hAnsi="Book Antiqua" w:cs="Times New Roman"/>
          <w:b w:val="0"/>
          <w:color w:val="auto"/>
          <w:sz w:val="24"/>
          <w:szCs w:val="24"/>
          <w:lang w:val="en-US"/>
        </w:rPr>
        <w:t xml:space="preserve">. </w:t>
      </w:r>
      <w:r w:rsidR="00594B8B" w:rsidRPr="00E82325">
        <w:rPr>
          <w:rStyle w:val="subtitle1"/>
          <w:rFonts w:ascii="Book Antiqua" w:hAnsi="Book Antiqua" w:cs="Times New Roman"/>
          <w:b w:val="0"/>
          <w:color w:val="auto"/>
          <w:sz w:val="24"/>
          <w:szCs w:val="24"/>
          <w:lang w:val="en-US"/>
        </w:rPr>
        <w:t>Immunosuppression regimens of this type have minimal diabetogenic side effects</w:t>
      </w:r>
      <w:r w:rsidR="00BD5FAC" w:rsidRPr="00E82325">
        <w:rPr>
          <w:rStyle w:val="subtitle1"/>
          <w:rFonts w:ascii="Book Antiqua" w:hAnsi="Book Antiqua" w:cs="Times New Roman"/>
          <w:b w:val="0"/>
          <w:color w:val="auto"/>
          <w:sz w:val="24"/>
          <w:szCs w:val="24"/>
          <w:lang w:val="en-US"/>
        </w:rPr>
        <w:t xml:space="preserve"> </w:t>
      </w:r>
      <w:r w:rsidR="00E96004" w:rsidRPr="00E82325">
        <w:rPr>
          <w:rStyle w:val="subtitle1"/>
          <w:rFonts w:ascii="Book Antiqua" w:hAnsi="Book Antiqua" w:cs="Times New Roman"/>
          <w:b w:val="0"/>
          <w:color w:val="auto"/>
          <w:sz w:val="24"/>
          <w:szCs w:val="24"/>
          <w:lang w:val="en-US"/>
        </w:rPr>
        <w:t>and low toxicity against the transplanted islet cells</w:t>
      </w:r>
      <w:r w:rsidR="00BD5FAC" w:rsidRPr="00E82325">
        <w:rPr>
          <w:rStyle w:val="subtitle1"/>
          <w:rFonts w:ascii="Book Antiqua" w:hAnsi="Book Antiqua" w:cs="Times New Roman"/>
          <w:b w:val="0"/>
          <w:color w:val="auto"/>
          <w:sz w:val="24"/>
          <w:szCs w:val="24"/>
          <w:lang w:val="en-US"/>
        </w:rPr>
        <w:t>.</w:t>
      </w:r>
      <w:r w:rsidR="00386D18" w:rsidRPr="00E82325">
        <w:rPr>
          <w:rFonts w:ascii="Book Antiqua" w:hAnsi="Book Antiqua" w:cs="Times New Roman"/>
          <w:sz w:val="24"/>
          <w:szCs w:val="24"/>
          <w:lang w:val="en-US"/>
        </w:rPr>
        <w:t xml:space="preserve"> </w:t>
      </w:r>
      <w:r w:rsidR="00E96004" w:rsidRPr="00E82325">
        <w:rPr>
          <w:rFonts w:ascii="Book Antiqua" w:hAnsi="Book Antiqua" w:cs="Times New Roman"/>
          <w:sz w:val="24"/>
          <w:szCs w:val="24"/>
          <w:lang w:val="en-US"/>
        </w:rPr>
        <w:t>In</w:t>
      </w:r>
      <w:r w:rsidR="00386D18" w:rsidRPr="00E82325">
        <w:rPr>
          <w:rFonts w:ascii="Book Antiqua" w:hAnsi="Book Antiqua" w:cs="Times New Roman"/>
          <w:sz w:val="24"/>
          <w:szCs w:val="24"/>
          <w:lang w:val="en-US"/>
        </w:rPr>
        <w:t xml:space="preserve"> 2008</w:t>
      </w:r>
      <w:r w:rsidR="00E96004" w:rsidRPr="00E82325">
        <w:rPr>
          <w:rFonts w:ascii="Book Antiqua" w:hAnsi="Book Antiqua" w:cs="Times New Roman"/>
          <w:sz w:val="24"/>
          <w:szCs w:val="24"/>
          <w:lang w:val="en-US"/>
        </w:rPr>
        <w:t>,</w:t>
      </w:r>
      <w:r w:rsidR="00386D18" w:rsidRPr="00E82325">
        <w:rPr>
          <w:rFonts w:ascii="Book Antiqua" w:hAnsi="Book Antiqua" w:cs="Times New Roman"/>
          <w:sz w:val="24"/>
          <w:szCs w:val="24"/>
          <w:lang w:val="en-US"/>
        </w:rPr>
        <w:t xml:space="preserve"> </w:t>
      </w:r>
      <w:r w:rsidR="00E96004" w:rsidRPr="00E82325">
        <w:rPr>
          <w:rFonts w:ascii="Book Antiqua" w:hAnsi="Book Antiqua" w:cs="Times New Roman"/>
          <w:sz w:val="24"/>
          <w:szCs w:val="24"/>
          <w:lang w:val="en-US"/>
        </w:rPr>
        <w:t>the Edmonton protocol was</w:t>
      </w:r>
      <w:r w:rsidR="00386D18" w:rsidRPr="00E82325">
        <w:rPr>
          <w:rFonts w:ascii="Book Antiqua" w:hAnsi="Book Antiqua" w:cs="Times New Roman"/>
          <w:sz w:val="24"/>
          <w:szCs w:val="24"/>
          <w:lang w:val="en-US"/>
        </w:rPr>
        <w:t xml:space="preserve"> </w:t>
      </w:r>
      <w:r w:rsidR="00E96004" w:rsidRPr="00E82325">
        <w:rPr>
          <w:rFonts w:ascii="Book Antiqua" w:hAnsi="Book Antiqua" w:cs="Times New Roman"/>
          <w:sz w:val="24"/>
          <w:szCs w:val="24"/>
          <w:lang w:val="en-US"/>
        </w:rPr>
        <w:t>succeeded by</w:t>
      </w:r>
      <w:r w:rsidR="00386D18" w:rsidRPr="00E82325">
        <w:rPr>
          <w:rFonts w:ascii="Book Antiqua" w:hAnsi="Book Antiqua" w:cs="Times New Roman"/>
          <w:sz w:val="24"/>
          <w:szCs w:val="24"/>
          <w:lang w:val="en-US"/>
        </w:rPr>
        <w:t xml:space="preserve"> </w:t>
      </w:r>
      <w:r w:rsidR="005570EC" w:rsidRPr="005570EC">
        <w:rPr>
          <w:rFonts w:ascii="Book Antiqua" w:hAnsi="Book Antiqua" w:cs="Times New Roman"/>
          <w:sz w:val="24"/>
          <w:szCs w:val="24"/>
          <w:lang w:val="en-US"/>
        </w:rPr>
        <w:t xml:space="preserve">clinical islet transplantation </w:t>
      </w:r>
      <w:r w:rsidR="005570EC">
        <w:rPr>
          <w:rFonts w:ascii="Book Antiqua" w:hAnsi="Book Antiqua" w:cs="Times New Roman" w:hint="eastAsia"/>
          <w:sz w:val="24"/>
          <w:szCs w:val="24"/>
          <w:lang w:val="en-US" w:eastAsia="zh-CN"/>
        </w:rPr>
        <w:t>(</w:t>
      </w:r>
      <w:r w:rsidR="00386D18" w:rsidRPr="00E82325">
        <w:rPr>
          <w:rFonts w:ascii="Book Antiqua" w:hAnsi="Book Antiqua" w:cs="Times New Roman"/>
          <w:sz w:val="24"/>
          <w:szCs w:val="24"/>
          <w:lang w:val="en-US"/>
        </w:rPr>
        <w:t>CIT</w:t>
      </w:r>
      <w:r w:rsidR="005570EC">
        <w:rPr>
          <w:rFonts w:ascii="Book Antiqua" w:hAnsi="Book Antiqua" w:cs="Times New Roman" w:hint="eastAsia"/>
          <w:sz w:val="24"/>
          <w:szCs w:val="24"/>
          <w:lang w:val="en-US" w:eastAsia="zh-CN"/>
        </w:rPr>
        <w:t>)</w:t>
      </w:r>
      <w:r w:rsidR="00386D18" w:rsidRPr="00E82325">
        <w:rPr>
          <w:rFonts w:ascii="Book Antiqua" w:hAnsi="Book Antiqua" w:cs="Times New Roman"/>
          <w:sz w:val="24"/>
          <w:szCs w:val="24"/>
          <w:lang w:val="en-US"/>
        </w:rPr>
        <w:t>-</w:t>
      </w:r>
      <w:r w:rsidR="00E96004" w:rsidRPr="00E82325">
        <w:rPr>
          <w:rFonts w:ascii="Book Antiqua" w:hAnsi="Book Antiqua" w:cs="Times New Roman"/>
          <w:sz w:val="24"/>
          <w:szCs w:val="24"/>
          <w:lang w:val="en-US"/>
        </w:rPr>
        <w:t>protocol</w:t>
      </w:r>
      <w:r w:rsidR="00386D18" w:rsidRPr="00E82325">
        <w:rPr>
          <w:rFonts w:ascii="Book Antiqua" w:hAnsi="Book Antiqua" w:cs="Times New Roman"/>
          <w:sz w:val="24"/>
          <w:szCs w:val="24"/>
          <w:lang w:val="en-US"/>
        </w:rPr>
        <w:t xml:space="preserve"> </w:t>
      </w:r>
      <w:r w:rsidR="00E96004" w:rsidRPr="00E82325">
        <w:rPr>
          <w:rFonts w:ascii="Book Antiqua" w:hAnsi="Book Antiqua" w:cs="Times New Roman"/>
          <w:sz w:val="24"/>
          <w:szCs w:val="24"/>
          <w:lang w:val="en-US"/>
        </w:rPr>
        <w:t>developed by the</w:t>
      </w:r>
      <w:r w:rsidR="00386D18" w:rsidRPr="00E82325">
        <w:rPr>
          <w:rFonts w:ascii="Book Antiqua" w:hAnsi="Book Antiqua" w:cs="Times New Roman"/>
          <w:sz w:val="24"/>
          <w:szCs w:val="24"/>
          <w:lang w:val="en-US"/>
        </w:rPr>
        <w:t xml:space="preserve"> </w:t>
      </w:r>
      <w:r w:rsidR="005570EC">
        <w:rPr>
          <w:rFonts w:ascii="Book Antiqua" w:hAnsi="Book Antiqua" w:cs="Times New Roman"/>
          <w:sz w:val="24"/>
          <w:szCs w:val="24"/>
          <w:lang w:val="en-US"/>
        </w:rPr>
        <w:t>CIT</w:t>
      </w:r>
      <w:r w:rsidR="00386D18" w:rsidRPr="00E82325">
        <w:rPr>
          <w:rFonts w:ascii="Book Antiqua" w:hAnsi="Book Antiqua" w:cs="Times New Roman"/>
          <w:sz w:val="24"/>
          <w:szCs w:val="24"/>
          <w:lang w:val="en-US"/>
        </w:rPr>
        <w:t xml:space="preserve"> </w:t>
      </w:r>
      <w:proofErr w:type="gramStart"/>
      <w:r w:rsidR="005570EC" w:rsidRPr="00E82325">
        <w:rPr>
          <w:rFonts w:ascii="Book Antiqua" w:hAnsi="Book Antiqua" w:cs="Times New Roman"/>
          <w:sz w:val="24"/>
          <w:szCs w:val="24"/>
          <w:lang w:val="en-US"/>
        </w:rPr>
        <w:t>consortium</w:t>
      </w:r>
      <w:r w:rsidR="006F5402" w:rsidRPr="00E82325">
        <w:rPr>
          <w:rFonts w:ascii="Book Antiqua" w:hAnsi="Book Antiqua" w:cs="Times New Roman"/>
          <w:sz w:val="24"/>
          <w:szCs w:val="24"/>
          <w:vertAlign w:val="superscript"/>
          <w:lang w:val="en-US"/>
        </w:rPr>
        <w:t>[</w:t>
      </w:r>
      <w:proofErr w:type="gramEnd"/>
      <w:r w:rsidR="00FF0C46" w:rsidRPr="00E82325">
        <w:rPr>
          <w:rFonts w:ascii="Book Antiqua" w:hAnsi="Book Antiqua"/>
          <w:sz w:val="24"/>
          <w:szCs w:val="24"/>
          <w:vertAlign w:val="superscript"/>
          <w:lang w:val="en-US"/>
        </w:rPr>
        <w:t>88</w:t>
      </w:r>
      <w:r w:rsidR="006F5402" w:rsidRPr="00E82325">
        <w:rPr>
          <w:rFonts w:ascii="Book Antiqua" w:hAnsi="Book Antiqua"/>
          <w:sz w:val="24"/>
          <w:szCs w:val="24"/>
          <w:vertAlign w:val="superscript"/>
          <w:lang w:val="en-US"/>
        </w:rPr>
        <w:t>]</w:t>
      </w:r>
      <w:r w:rsidR="00386D18" w:rsidRPr="00E82325">
        <w:rPr>
          <w:rFonts w:ascii="Book Antiqua" w:hAnsi="Book Antiqua" w:cs="Times New Roman"/>
          <w:sz w:val="24"/>
          <w:szCs w:val="24"/>
          <w:lang w:val="en-US"/>
        </w:rPr>
        <w:t xml:space="preserve">. </w:t>
      </w:r>
      <w:r w:rsidR="00D91F40" w:rsidRPr="00E82325">
        <w:rPr>
          <w:rFonts w:ascii="Book Antiqua" w:hAnsi="Book Antiqua" w:cs="Times New Roman"/>
          <w:sz w:val="24"/>
          <w:szCs w:val="24"/>
          <w:lang w:val="en-US"/>
        </w:rPr>
        <w:t>Based on</w:t>
      </w:r>
      <w:r w:rsidR="00E96004" w:rsidRPr="00E82325">
        <w:rPr>
          <w:rFonts w:ascii="Book Antiqua" w:hAnsi="Book Antiqua" w:cs="Times New Roman"/>
          <w:sz w:val="24"/>
          <w:szCs w:val="24"/>
          <w:lang w:val="en-US"/>
        </w:rPr>
        <w:t xml:space="preserve"> the Edmonton protocol, CIT-protocol </w:t>
      </w:r>
      <w:r w:rsidR="00D91F40" w:rsidRPr="00E82325">
        <w:rPr>
          <w:rFonts w:ascii="Book Antiqua" w:hAnsi="Book Antiqua" w:cs="Times New Roman"/>
          <w:sz w:val="24"/>
          <w:szCs w:val="24"/>
          <w:lang w:val="en-US"/>
        </w:rPr>
        <w:t>accumulates modifications and technical tips</w:t>
      </w:r>
      <w:r w:rsidR="00E96004" w:rsidRPr="00E82325">
        <w:rPr>
          <w:rFonts w:ascii="Book Antiqua" w:hAnsi="Book Antiqua" w:cs="Times New Roman"/>
          <w:sz w:val="24"/>
          <w:szCs w:val="24"/>
          <w:lang w:val="en-US"/>
        </w:rPr>
        <w:t xml:space="preserve"> directed primarily towards</w:t>
      </w:r>
      <w:r w:rsidR="00386D18" w:rsidRPr="00E82325">
        <w:rPr>
          <w:rFonts w:ascii="Book Antiqua" w:hAnsi="Book Antiqua" w:cs="Times New Roman"/>
          <w:sz w:val="24"/>
          <w:szCs w:val="24"/>
          <w:lang w:val="en-US"/>
        </w:rPr>
        <w:t xml:space="preserve"> </w:t>
      </w:r>
      <w:r w:rsidR="00E96004" w:rsidRPr="00E82325">
        <w:rPr>
          <w:rFonts w:ascii="Book Antiqua" w:hAnsi="Book Antiqua" w:cs="Times New Roman"/>
          <w:sz w:val="24"/>
          <w:szCs w:val="24"/>
          <w:lang w:val="en-US"/>
        </w:rPr>
        <w:t>the increase in survival and secretory activity of the transplanted allogeneic</w:t>
      </w:r>
      <w:r w:rsidR="00386D18" w:rsidRPr="00E82325">
        <w:rPr>
          <w:rFonts w:ascii="Book Antiqua" w:hAnsi="Book Antiqua" w:cs="Times New Roman"/>
          <w:sz w:val="24"/>
          <w:szCs w:val="24"/>
          <w:lang w:val="en-US"/>
        </w:rPr>
        <w:t xml:space="preserve"> </w:t>
      </w:r>
      <w:r w:rsidR="00386D18" w:rsidRPr="00E82325">
        <w:rPr>
          <w:rFonts w:ascii="Book Antiqua" w:hAnsi="Book Antiqua" w:cs="Times New Roman"/>
          <w:sz w:val="24"/>
          <w:szCs w:val="24"/>
        </w:rPr>
        <w:t>β</w:t>
      </w:r>
      <w:r w:rsidR="00386D18" w:rsidRPr="00E82325">
        <w:rPr>
          <w:rFonts w:ascii="Book Antiqua" w:hAnsi="Book Antiqua" w:cs="Times New Roman"/>
          <w:sz w:val="24"/>
          <w:szCs w:val="24"/>
          <w:lang w:val="en-US"/>
        </w:rPr>
        <w:t>-</w:t>
      </w:r>
      <w:r w:rsidR="00E96004" w:rsidRPr="00E82325">
        <w:rPr>
          <w:rFonts w:ascii="Book Antiqua" w:hAnsi="Book Antiqua" w:cs="Times New Roman"/>
          <w:sz w:val="24"/>
          <w:szCs w:val="24"/>
          <w:lang w:val="en-US"/>
        </w:rPr>
        <w:t>cells</w:t>
      </w:r>
      <w:r w:rsidR="00386D18" w:rsidRPr="00E82325">
        <w:rPr>
          <w:rFonts w:ascii="Book Antiqua" w:hAnsi="Book Antiqua" w:cs="Times New Roman"/>
          <w:sz w:val="24"/>
          <w:szCs w:val="24"/>
          <w:lang w:val="en-US"/>
        </w:rPr>
        <w:t>.</w:t>
      </w:r>
      <w:r w:rsidR="00D857F5" w:rsidRPr="00E82325">
        <w:rPr>
          <w:rFonts w:ascii="Book Antiqua" w:hAnsi="Book Antiqua" w:cs="Times New Roman"/>
          <w:sz w:val="24"/>
          <w:szCs w:val="24"/>
          <w:lang w:val="en-US"/>
        </w:rPr>
        <w:t xml:space="preserve"> Recent</w:t>
      </w:r>
      <w:r w:rsidR="00540F6A" w:rsidRPr="00E82325">
        <w:rPr>
          <w:rFonts w:ascii="Book Antiqua" w:hAnsi="Book Antiqua" w:cs="Times New Roman"/>
          <w:sz w:val="24"/>
          <w:szCs w:val="24"/>
          <w:lang w:val="en-US"/>
        </w:rPr>
        <w:t xml:space="preserve"> amendments to CIT-protocol </w:t>
      </w:r>
      <w:r w:rsidR="00D857F5" w:rsidRPr="00E82325">
        <w:rPr>
          <w:rFonts w:ascii="Book Antiqua" w:hAnsi="Book Antiqua" w:cs="Times New Roman"/>
          <w:sz w:val="24"/>
          <w:szCs w:val="24"/>
          <w:lang w:val="en-US"/>
        </w:rPr>
        <w:t>(besides minor corrections to the immunosuppression scheme) were</w:t>
      </w:r>
      <w:r w:rsidR="00E05023" w:rsidRPr="00E82325">
        <w:rPr>
          <w:rFonts w:ascii="Book Antiqua" w:hAnsi="Book Antiqua" w:cs="Times New Roman"/>
          <w:sz w:val="24"/>
          <w:szCs w:val="24"/>
          <w:lang w:val="en-US"/>
        </w:rPr>
        <w:t xml:space="preserve"> as follows</w:t>
      </w:r>
      <w:r w:rsidR="00386D18" w:rsidRPr="00E82325">
        <w:rPr>
          <w:rFonts w:ascii="Book Antiqua" w:hAnsi="Book Antiqua" w:cs="Times New Roman"/>
          <w:sz w:val="24"/>
          <w:szCs w:val="24"/>
          <w:lang w:val="en-US"/>
        </w:rPr>
        <w:t xml:space="preserve">: </w:t>
      </w:r>
      <w:r w:rsidR="00A2297D">
        <w:rPr>
          <w:rFonts w:ascii="Book Antiqua" w:hAnsi="Book Antiqua" w:cs="Times New Roman" w:hint="eastAsia"/>
          <w:sz w:val="24"/>
          <w:szCs w:val="24"/>
          <w:lang w:val="en-US" w:eastAsia="zh-CN"/>
        </w:rPr>
        <w:t>T</w:t>
      </w:r>
      <w:r w:rsidR="009510C0" w:rsidRPr="00E82325">
        <w:rPr>
          <w:rFonts w:ascii="Book Antiqua" w:hAnsi="Book Antiqua" w:cs="Times New Roman"/>
          <w:sz w:val="24"/>
          <w:szCs w:val="24"/>
          <w:lang w:val="en-US"/>
        </w:rPr>
        <w:t>he islets for a transplant</w:t>
      </w:r>
      <w:r w:rsidR="00386D18" w:rsidRPr="00E82325">
        <w:rPr>
          <w:rFonts w:ascii="Book Antiqua" w:hAnsi="Book Antiqua" w:cs="Times New Roman"/>
          <w:sz w:val="24"/>
          <w:szCs w:val="24"/>
          <w:lang w:val="en-US"/>
        </w:rPr>
        <w:t xml:space="preserve"> </w:t>
      </w:r>
      <w:r w:rsidR="00C45C34" w:rsidRPr="00E82325">
        <w:rPr>
          <w:rFonts w:ascii="Book Antiqua" w:hAnsi="Book Antiqua" w:cs="Times New Roman"/>
          <w:sz w:val="24"/>
          <w:szCs w:val="24"/>
          <w:lang w:val="en-US"/>
        </w:rPr>
        <w:t>were obtained from a single donor</w:t>
      </w:r>
      <w:r w:rsidR="00386D18" w:rsidRPr="00E82325">
        <w:rPr>
          <w:rFonts w:ascii="Book Antiqua" w:hAnsi="Book Antiqua" w:cs="Times New Roman"/>
          <w:sz w:val="24"/>
          <w:szCs w:val="24"/>
          <w:lang w:val="en-US"/>
        </w:rPr>
        <w:t xml:space="preserve">; </w:t>
      </w:r>
      <w:r w:rsidR="00C45C34" w:rsidRPr="00E82325">
        <w:rPr>
          <w:rFonts w:ascii="Book Antiqua" w:hAnsi="Book Antiqua" w:cs="Times New Roman"/>
          <w:sz w:val="24"/>
          <w:szCs w:val="24"/>
          <w:lang w:val="en-US"/>
        </w:rPr>
        <w:t>the islets were cultured</w:t>
      </w:r>
      <w:r w:rsidR="00386D18" w:rsidRPr="00E82325">
        <w:rPr>
          <w:rFonts w:ascii="Book Antiqua" w:hAnsi="Book Antiqua" w:cs="Times New Roman"/>
          <w:sz w:val="24"/>
          <w:szCs w:val="24"/>
          <w:lang w:val="en-US"/>
        </w:rPr>
        <w:t xml:space="preserve"> </w:t>
      </w:r>
      <w:r w:rsidR="00C45C34" w:rsidRPr="00E82325">
        <w:rPr>
          <w:rFonts w:ascii="Book Antiqua" w:hAnsi="Book Antiqua" w:cs="Times New Roman"/>
          <w:sz w:val="24"/>
          <w:szCs w:val="24"/>
          <w:lang w:val="en-US"/>
        </w:rPr>
        <w:t>for</w:t>
      </w:r>
      <w:r w:rsidR="00386D18" w:rsidRPr="00E82325">
        <w:rPr>
          <w:rFonts w:ascii="Book Antiqua" w:hAnsi="Book Antiqua" w:cs="Times New Roman"/>
          <w:sz w:val="24"/>
          <w:szCs w:val="24"/>
          <w:lang w:val="en-US"/>
        </w:rPr>
        <w:t xml:space="preserve"> 36</w:t>
      </w:r>
      <w:r w:rsidR="00D857F5" w:rsidRPr="00E82325">
        <w:rPr>
          <w:rFonts w:ascii="Book Antiqua" w:hAnsi="Book Antiqua" w:cs="Times New Roman"/>
          <w:sz w:val="24"/>
          <w:szCs w:val="24"/>
          <w:lang w:val="en-US"/>
        </w:rPr>
        <w:t>–</w:t>
      </w:r>
      <w:r w:rsidR="00386D18" w:rsidRPr="00E82325">
        <w:rPr>
          <w:rFonts w:ascii="Book Antiqua" w:hAnsi="Book Antiqua" w:cs="Times New Roman"/>
          <w:sz w:val="24"/>
          <w:szCs w:val="24"/>
          <w:lang w:val="en-US"/>
        </w:rPr>
        <w:t xml:space="preserve">72 </w:t>
      </w:r>
      <w:r w:rsidR="00C45C34" w:rsidRPr="00E82325">
        <w:rPr>
          <w:rFonts w:ascii="Book Antiqua" w:hAnsi="Book Antiqua" w:cs="Times New Roman"/>
          <w:sz w:val="24"/>
          <w:szCs w:val="24"/>
          <w:lang w:val="en-US"/>
        </w:rPr>
        <w:t xml:space="preserve">h prior to transplantation to get rid of </w:t>
      </w:r>
      <w:r w:rsidR="00067EEA" w:rsidRPr="00E82325">
        <w:rPr>
          <w:rFonts w:ascii="Book Antiqua" w:hAnsi="Book Antiqua" w:cs="Times New Roman"/>
          <w:sz w:val="24"/>
          <w:szCs w:val="24"/>
          <w:lang w:val="en-US"/>
        </w:rPr>
        <w:t xml:space="preserve">the dead and non-viable cells in order to attenuate the inflammatory response </w:t>
      </w:r>
      <w:r w:rsidR="0043156E" w:rsidRPr="00E82325">
        <w:rPr>
          <w:rFonts w:ascii="Book Antiqua" w:hAnsi="Book Antiqua" w:cs="Times New Roman"/>
          <w:sz w:val="24"/>
          <w:szCs w:val="24"/>
          <w:lang w:val="en-US"/>
        </w:rPr>
        <w:t>to the procedure</w:t>
      </w:r>
      <w:r w:rsidR="00386D18" w:rsidRPr="00E82325">
        <w:rPr>
          <w:rFonts w:ascii="Book Antiqua" w:hAnsi="Book Antiqua" w:cs="Times New Roman"/>
          <w:sz w:val="24"/>
          <w:szCs w:val="24"/>
          <w:lang w:val="en-US"/>
        </w:rPr>
        <w:t xml:space="preserve">; </w:t>
      </w:r>
      <w:r w:rsidR="00D12A5C" w:rsidRPr="00E82325">
        <w:rPr>
          <w:rFonts w:ascii="Book Antiqua" w:hAnsi="Book Antiqua" w:cs="Times New Roman"/>
          <w:sz w:val="24"/>
          <w:szCs w:val="24"/>
          <w:lang w:val="en-US"/>
        </w:rPr>
        <w:t>large doses of heparin were added to the transplant</w:t>
      </w:r>
      <w:r w:rsidR="00386D18" w:rsidRPr="00E82325">
        <w:rPr>
          <w:rFonts w:ascii="Book Antiqua" w:hAnsi="Book Antiqua" w:cs="Times New Roman"/>
          <w:sz w:val="24"/>
          <w:szCs w:val="24"/>
          <w:lang w:val="en-US"/>
        </w:rPr>
        <w:t xml:space="preserve">, </w:t>
      </w:r>
      <w:r w:rsidR="00D12A5C" w:rsidRPr="00E82325">
        <w:rPr>
          <w:rFonts w:ascii="Book Antiqua" w:hAnsi="Book Antiqua" w:cs="Times New Roman"/>
          <w:sz w:val="24"/>
          <w:szCs w:val="24"/>
          <w:lang w:val="en-US"/>
        </w:rPr>
        <w:t>and additionally</w:t>
      </w:r>
      <w:r w:rsidR="00386D18" w:rsidRPr="00E82325">
        <w:rPr>
          <w:rFonts w:ascii="Book Antiqua" w:hAnsi="Book Antiqua" w:cs="Times New Roman"/>
          <w:sz w:val="24"/>
          <w:szCs w:val="24"/>
          <w:lang w:val="en-US"/>
        </w:rPr>
        <w:t xml:space="preserve"> </w:t>
      </w:r>
      <w:r w:rsidR="00DB6EE9" w:rsidRPr="00E82325">
        <w:rPr>
          <w:rFonts w:ascii="Book Antiqua" w:hAnsi="Book Antiqua" w:cs="Times New Roman"/>
          <w:sz w:val="24"/>
          <w:szCs w:val="24"/>
          <w:lang w:val="en-US"/>
        </w:rPr>
        <w:t>pentoxifylline and</w:t>
      </w:r>
      <w:r w:rsidR="00386D18" w:rsidRPr="00E82325">
        <w:rPr>
          <w:rFonts w:ascii="Book Antiqua" w:hAnsi="Book Antiqua" w:cs="Times New Roman"/>
          <w:sz w:val="24"/>
          <w:szCs w:val="24"/>
          <w:lang w:val="en-US"/>
        </w:rPr>
        <w:t xml:space="preserve"> </w:t>
      </w:r>
      <w:r w:rsidR="00DB6EE9" w:rsidRPr="00E82325">
        <w:rPr>
          <w:rFonts w:ascii="Book Antiqua" w:hAnsi="Book Antiqua" w:cs="Times New Roman"/>
          <w:sz w:val="24"/>
          <w:szCs w:val="24"/>
          <w:lang w:val="en-US"/>
        </w:rPr>
        <w:t>anticoagulants</w:t>
      </w:r>
      <w:r w:rsidR="00386D18" w:rsidRPr="00E82325">
        <w:rPr>
          <w:rFonts w:ascii="Book Antiqua" w:hAnsi="Book Antiqua" w:cs="Times New Roman"/>
          <w:sz w:val="24"/>
          <w:szCs w:val="24"/>
          <w:lang w:val="en-US"/>
        </w:rPr>
        <w:t xml:space="preserve"> </w:t>
      </w:r>
      <w:r w:rsidR="00D12A5C" w:rsidRPr="00E82325">
        <w:rPr>
          <w:rFonts w:ascii="Book Antiqua" w:hAnsi="Book Antiqua" w:cs="Times New Roman"/>
          <w:sz w:val="24"/>
          <w:szCs w:val="24"/>
          <w:lang w:val="en-US"/>
        </w:rPr>
        <w:t xml:space="preserve">were administered </w:t>
      </w:r>
      <w:r w:rsidR="00DB6EE9" w:rsidRPr="00E82325">
        <w:rPr>
          <w:rFonts w:ascii="Book Antiqua" w:hAnsi="Book Antiqua" w:cs="Times New Roman"/>
          <w:sz w:val="24"/>
          <w:szCs w:val="24"/>
          <w:lang w:val="en-US"/>
        </w:rPr>
        <w:t xml:space="preserve">for one </w:t>
      </w:r>
      <w:proofErr w:type="spellStart"/>
      <w:r w:rsidR="00DB6EE9" w:rsidRPr="00E82325">
        <w:rPr>
          <w:rFonts w:ascii="Book Antiqua" w:hAnsi="Book Antiqua" w:cs="Times New Roman"/>
          <w:sz w:val="24"/>
          <w:szCs w:val="24"/>
          <w:lang w:val="en-US"/>
        </w:rPr>
        <w:t>wk</w:t>
      </w:r>
      <w:proofErr w:type="spellEnd"/>
      <w:r w:rsidR="00386D18" w:rsidRPr="00E82325">
        <w:rPr>
          <w:rFonts w:ascii="Book Antiqua" w:hAnsi="Book Antiqua" w:cs="Times New Roman"/>
          <w:sz w:val="24"/>
          <w:szCs w:val="24"/>
          <w:lang w:val="en-US"/>
        </w:rPr>
        <w:t xml:space="preserve"> </w:t>
      </w:r>
      <w:r w:rsidR="00DB6EE9" w:rsidRPr="00E82325">
        <w:rPr>
          <w:rFonts w:ascii="Book Antiqua" w:hAnsi="Book Antiqua" w:cs="Times New Roman"/>
          <w:sz w:val="24"/>
          <w:szCs w:val="24"/>
          <w:lang w:val="en-US"/>
        </w:rPr>
        <w:t>after the procedure</w:t>
      </w:r>
      <w:r w:rsidR="00386D18" w:rsidRPr="00E82325">
        <w:rPr>
          <w:rFonts w:ascii="Book Antiqua" w:hAnsi="Book Antiqua" w:cs="Times New Roman"/>
          <w:sz w:val="24"/>
          <w:szCs w:val="24"/>
          <w:lang w:val="en-US"/>
        </w:rPr>
        <w:t xml:space="preserve">, </w:t>
      </w:r>
      <w:r w:rsidR="00D12A5C" w:rsidRPr="00E82325">
        <w:rPr>
          <w:rFonts w:ascii="Book Antiqua" w:hAnsi="Book Antiqua" w:cs="Times New Roman"/>
          <w:sz w:val="24"/>
          <w:szCs w:val="24"/>
          <w:lang w:val="en-US"/>
        </w:rPr>
        <w:t>in order to decrease the risks of portal vein</w:t>
      </w:r>
      <w:r w:rsidR="00DB6EE9" w:rsidRPr="00E82325">
        <w:rPr>
          <w:rFonts w:ascii="Book Antiqua" w:hAnsi="Book Antiqua" w:cs="Times New Roman"/>
          <w:sz w:val="24"/>
          <w:szCs w:val="24"/>
          <w:lang w:val="en-US"/>
        </w:rPr>
        <w:t xml:space="preserve"> thrombosis and to enhance the graft</w:t>
      </w:r>
      <w:r w:rsidR="00386D18" w:rsidRPr="00E82325">
        <w:rPr>
          <w:rFonts w:ascii="Book Antiqua" w:hAnsi="Book Antiqua" w:cs="Times New Roman"/>
          <w:sz w:val="24"/>
          <w:szCs w:val="24"/>
          <w:lang w:val="en-US"/>
        </w:rPr>
        <w:t xml:space="preserve"> </w:t>
      </w:r>
      <w:r w:rsidR="00DB6EE9" w:rsidRPr="00E82325">
        <w:rPr>
          <w:rFonts w:ascii="Book Antiqua" w:hAnsi="Book Antiqua" w:cs="Times New Roman"/>
          <w:sz w:val="24"/>
          <w:szCs w:val="24"/>
          <w:lang w:val="en-US"/>
        </w:rPr>
        <w:t>vascularization</w:t>
      </w:r>
      <w:r w:rsidR="00386D18" w:rsidRPr="00E82325">
        <w:rPr>
          <w:rFonts w:ascii="Book Antiqua" w:hAnsi="Book Antiqua" w:cs="Times New Roman"/>
          <w:sz w:val="24"/>
          <w:szCs w:val="24"/>
          <w:lang w:val="en-US"/>
        </w:rPr>
        <w:t xml:space="preserve">; </w:t>
      </w:r>
      <w:r w:rsidR="00DB6EE9" w:rsidRPr="00E82325">
        <w:rPr>
          <w:rFonts w:ascii="Book Antiqua" w:hAnsi="Book Antiqua" w:cs="Times New Roman"/>
          <w:sz w:val="24"/>
          <w:szCs w:val="24"/>
          <w:lang w:val="en-US"/>
        </w:rPr>
        <w:t xml:space="preserve">the intense insulin therapy was carried on for two </w:t>
      </w:r>
      <w:proofErr w:type="spellStart"/>
      <w:r w:rsidR="00DB6EE9" w:rsidRPr="00E82325">
        <w:rPr>
          <w:rFonts w:ascii="Book Antiqua" w:hAnsi="Book Antiqua" w:cs="Times New Roman"/>
          <w:sz w:val="24"/>
          <w:szCs w:val="24"/>
          <w:lang w:val="en-US"/>
        </w:rPr>
        <w:t>mo</w:t>
      </w:r>
      <w:proofErr w:type="spellEnd"/>
      <w:r w:rsidR="00DB6EE9" w:rsidRPr="00E82325">
        <w:rPr>
          <w:rFonts w:ascii="Book Antiqua" w:hAnsi="Book Antiqua" w:cs="Times New Roman"/>
          <w:sz w:val="24"/>
          <w:szCs w:val="24"/>
          <w:lang w:val="en-US"/>
        </w:rPr>
        <w:t xml:space="preserve"> after the procedure</w:t>
      </w:r>
      <w:r w:rsidR="006F5402" w:rsidRPr="00E82325">
        <w:rPr>
          <w:rFonts w:ascii="Book Antiqua" w:hAnsi="Book Antiqua" w:cs="Times New Roman"/>
          <w:sz w:val="24"/>
          <w:szCs w:val="24"/>
          <w:vertAlign w:val="superscript"/>
          <w:lang w:val="en-US"/>
        </w:rPr>
        <w:t>[</w:t>
      </w:r>
      <w:r w:rsidR="00FF0C46" w:rsidRPr="00E82325">
        <w:rPr>
          <w:rFonts w:ascii="Book Antiqua" w:eastAsia="TimesNewRoman" w:hAnsi="Book Antiqua" w:cs="Times New Roman"/>
          <w:sz w:val="24"/>
          <w:szCs w:val="24"/>
          <w:vertAlign w:val="superscript"/>
          <w:lang w:val="en-US"/>
        </w:rPr>
        <w:t>89</w:t>
      </w:r>
      <w:r w:rsidR="006F5402" w:rsidRPr="00E82325">
        <w:rPr>
          <w:rFonts w:ascii="Book Antiqua" w:hAnsi="Book Antiqua" w:cs="Times New Roman"/>
          <w:sz w:val="24"/>
          <w:szCs w:val="24"/>
          <w:vertAlign w:val="superscript"/>
          <w:lang w:val="en-US"/>
        </w:rPr>
        <w:t>]</w:t>
      </w:r>
      <w:r w:rsidR="00245D4F" w:rsidRPr="00E82325">
        <w:rPr>
          <w:rFonts w:ascii="Book Antiqua" w:hAnsi="Book Antiqua" w:cs="Times New Roman"/>
          <w:sz w:val="24"/>
          <w:szCs w:val="24"/>
          <w:lang w:val="en-US"/>
        </w:rPr>
        <w:t>.</w:t>
      </w:r>
    </w:p>
    <w:p w14:paraId="5EEEFFFB" w14:textId="77777777" w:rsidR="004C1C67" w:rsidRPr="00E82325" w:rsidRDefault="00AA7F01" w:rsidP="00B06143">
      <w:pPr>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lastRenderedPageBreak/>
        <w:t>T</w:t>
      </w:r>
      <w:r w:rsidR="00314E01" w:rsidRPr="00E82325">
        <w:rPr>
          <w:rFonts w:ascii="Book Antiqua" w:hAnsi="Book Antiqua" w:cs="Times New Roman"/>
          <w:sz w:val="24"/>
          <w:szCs w:val="24"/>
          <w:lang w:val="en-US"/>
        </w:rPr>
        <w:t>he effectiveness of allogeneic islet transplantation is continuously increasing</w:t>
      </w:r>
      <w:r w:rsidR="002B539B" w:rsidRPr="00E82325">
        <w:rPr>
          <w:rFonts w:ascii="Book Antiqua" w:hAnsi="Book Antiqua" w:cs="Times New Roman"/>
          <w:sz w:val="24"/>
          <w:szCs w:val="24"/>
          <w:lang w:val="en-US"/>
        </w:rPr>
        <w:t>.</w:t>
      </w:r>
      <w:r w:rsidR="008D5D5F" w:rsidRPr="00E82325">
        <w:rPr>
          <w:rFonts w:ascii="Book Antiqua" w:hAnsi="Book Antiqua" w:cs="Times New Roman"/>
          <w:sz w:val="24"/>
          <w:szCs w:val="24"/>
          <w:lang w:val="en-US"/>
        </w:rPr>
        <w:t xml:space="preserve"> In 2017, according to CITR, the proportions of patients who maintained insulin independence for 1 year and 5 years after ITA were, respectively, 76.9% and 47.0%. </w:t>
      </w:r>
      <w:r w:rsidR="004D4965" w:rsidRPr="00E82325">
        <w:rPr>
          <w:rFonts w:ascii="Book Antiqua" w:hAnsi="Book Antiqua" w:cs="Times New Roman"/>
          <w:sz w:val="24"/>
          <w:szCs w:val="24"/>
          <w:lang w:val="en-US"/>
        </w:rPr>
        <w:t>A recent comparison of</w:t>
      </w:r>
      <w:r w:rsidR="00B428B6" w:rsidRPr="00E82325">
        <w:rPr>
          <w:rFonts w:ascii="Book Antiqua" w:hAnsi="Book Antiqua" w:cs="Times New Roman"/>
          <w:sz w:val="24"/>
          <w:szCs w:val="24"/>
          <w:lang w:val="en-US"/>
        </w:rPr>
        <w:t xml:space="preserve"> the outcomes of ITA and </w:t>
      </w:r>
      <w:r w:rsidR="00A2297D" w:rsidRPr="00A2297D">
        <w:rPr>
          <w:rFonts w:ascii="Book Antiqua" w:hAnsi="Book Antiqua" w:cs="Times New Roman"/>
          <w:sz w:val="24"/>
          <w:szCs w:val="24"/>
          <w:lang w:val="en-US"/>
        </w:rPr>
        <w:t xml:space="preserve">solitary pancreas transplantation alone </w:t>
      </w:r>
      <w:r w:rsidR="00B428B6" w:rsidRPr="00E82325">
        <w:rPr>
          <w:rFonts w:ascii="Book Antiqua" w:hAnsi="Book Antiqua" w:cs="Times New Roman"/>
          <w:sz w:val="24"/>
          <w:szCs w:val="24"/>
          <w:lang w:val="en-US"/>
        </w:rPr>
        <w:t xml:space="preserve">for </w:t>
      </w:r>
      <w:r w:rsidR="00314E01" w:rsidRPr="00E82325">
        <w:rPr>
          <w:rFonts w:ascii="Book Antiqua" w:hAnsi="Book Antiqua" w:cs="Times New Roman"/>
          <w:sz w:val="24"/>
          <w:szCs w:val="24"/>
          <w:lang w:val="en-US"/>
        </w:rPr>
        <w:t xml:space="preserve">DM </w:t>
      </w:r>
      <w:r w:rsidR="00B428B6" w:rsidRPr="00E82325">
        <w:rPr>
          <w:rFonts w:ascii="Book Antiqua" w:hAnsi="Book Antiqua" w:cs="Times New Roman"/>
          <w:sz w:val="24"/>
          <w:szCs w:val="24"/>
          <w:lang w:val="en-US"/>
        </w:rPr>
        <w:t>type 1</w:t>
      </w:r>
      <w:r w:rsidR="004D4965" w:rsidRPr="00E82325">
        <w:rPr>
          <w:rFonts w:ascii="Book Antiqua" w:hAnsi="Book Antiqua" w:cs="Times New Roman"/>
          <w:sz w:val="24"/>
          <w:szCs w:val="24"/>
          <w:lang w:val="en-US"/>
        </w:rPr>
        <w:t xml:space="preserve"> shows </w:t>
      </w:r>
      <w:r w:rsidR="008D5D5F" w:rsidRPr="00E82325">
        <w:rPr>
          <w:rFonts w:ascii="Book Antiqua" w:hAnsi="Book Antiqua" w:cs="Times New Roman"/>
          <w:sz w:val="24"/>
          <w:szCs w:val="24"/>
          <w:lang w:val="en-US"/>
        </w:rPr>
        <w:t xml:space="preserve">similar </w:t>
      </w:r>
      <w:r w:rsidR="00BC156E" w:rsidRPr="00E82325">
        <w:rPr>
          <w:rFonts w:ascii="Book Antiqua" w:hAnsi="Book Antiqua" w:cs="Times New Roman"/>
          <w:sz w:val="24"/>
          <w:szCs w:val="24"/>
          <w:lang w:val="en-US"/>
        </w:rPr>
        <w:t>safety, graft function and cost</w:t>
      </w:r>
      <w:r w:rsidR="00314E01" w:rsidRPr="00E82325">
        <w:rPr>
          <w:rFonts w:ascii="Book Antiqua" w:hAnsi="Book Antiqua" w:cs="Times New Roman"/>
          <w:sz w:val="24"/>
          <w:szCs w:val="24"/>
          <w:lang w:val="en-US"/>
        </w:rPr>
        <w:t xml:space="preserve"> </w:t>
      </w:r>
      <w:r w:rsidR="004D4965" w:rsidRPr="00E82325">
        <w:rPr>
          <w:rFonts w:ascii="Book Antiqua" w:hAnsi="Book Antiqua" w:cs="Times New Roman"/>
          <w:sz w:val="24"/>
          <w:szCs w:val="24"/>
          <w:lang w:val="en-US"/>
        </w:rPr>
        <w:t xml:space="preserve">indicators </w:t>
      </w:r>
      <w:r w:rsidR="00314E01" w:rsidRPr="00E82325">
        <w:rPr>
          <w:rFonts w:ascii="Book Antiqua" w:hAnsi="Book Antiqua" w:cs="Times New Roman"/>
          <w:sz w:val="24"/>
          <w:szCs w:val="24"/>
          <w:lang w:val="en-US"/>
        </w:rPr>
        <w:t xml:space="preserve">for </w:t>
      </w:r>
      <w:r w:rsidR="00BF2A7D" w:rsidRPr="00E82325">
        <w:rPr>
          <w:rFonts w:ascii="Book Antiqua" w:hAnsi="Book Antiqua" w:cs="Times New Roman"/>
          <w:sz w:val="24"/>
          <w:szCs w:val="24"/>
          <w:lang w:val="en-US"/>
        </w:rPr>
        <w:t xml:space="preserve">these </w:t>
      </w:r>
      <w:proofErr w:type="gramStart"/>
      <w:r w:rsidR="008D5D5F" w:rsidRPr="00E82325">
        <w:rPr>
          <w:rFonts w:ascii="Book Antiqua" w:hAnsi="Book Antiqua" w:cs="Times New Roman"/>
          <w:sz w:val="24"/>
          <w:szCs w:val="24"/>
          <w:lang w:val="en-US"/>
        </w:rPr>
        <w:t>procedures</w:t>
      </w:r>
      <w:r w:rsidR="006F5402" w:rsidRPr="00E82325">
        <w:rPr>
          <w:rFonts w:ascii="Book Antiqua" w:hAnsi="Book Antiqua" w:cs="Times New Roman"/>
          <w:sz w:val="24"/>
          <w:szCs w:val="24"/>
          <w:vertAlign w:val="superscript"/>
          <w:lang w:val="en-US"/>
        </w:rPr>
        <w:t>[</w:t>
      </w:r>
      <w:proofErr w:type="gramEnd"/>
      <w:r w:rsidR="00FF0C46" w:rsidRPr="00E82325">
        <w:rPr>
          <w:rFonts w:ascii="Book Antiqua" w:hAnsi="Book Antiqua" w:cs="Times New Roman"/>
          <w:sz w:val="24"/>
          <w:szCs w:val="24"/>
          <w:vertAlign w:val="superscript"/>
          <w:lang w:val="en-US"/>
        </w:rPr>
        <w:t>90</w:t>
      </w:r>
      <w:r w:rsidR="006F5402" w:rsidRPr="00E82325">
        <w:rPr>
          <w:rFonts w:ascii="Book Antiqua" w:hAnsi="Book Antiqua" w:cs="Times New Roman"/>
          <w:sz w:val="24"/>
          <w:szCs w:val="24"/>
          <w:vertAlign w:val="superscript"/>
          <w:lang w:val="en-US"/>
        </w:rPr>
        <w:t>]</w:t>
      </w:r>
      <w:r w:rsidR="00BC156E" w:rsidRPr="00E82325">
        <w:rPr>
          <w:rFonts w:ascii="Book Antiqua" w:hAnsi="Book Antiqua" w:cs="Times New Roman"/>
          <w:sz w:val="24"/>
          <w:szCs w:val="24"/>
          <w:lang w:val="en-US"/>
        </w:rPr>
        <w:t xml:space="preserve">. </w:t>
      </w:r>
      <w:r w:rsidR="00110F9E" w:rsidRPr="00E82325">
        <w:rPr>
          <w:rFonts w:ascii="Book Antiqua" w:hAnsi="Book Antiqua" w:cs="Times New Roman"/>
          <w:sz w:val="24"/>
          <w:szCs w:val="24"/>
          <w:lang w:val="en-US"/>
        </w:rPr>
        <w:t>Thus, allogeneic transplantation of the pancreatic islets holds its position as a safe and effective way to treat insulin-dependent DM, especially in cases when administration of exogenous insulin is useless and transplantation of the whole pancreas is unadvisable due to the severity of the patient</w:t>
      </w:r>
      <w:r w:rsidR="00A81167" w:rsidRPr="00E82325">
        <w:rPr>
          <w:rFonts w:ascii="Book Antiqua" w:hAnsi="Book Antiqua" w:cs="Times New Roman"/>
          <w:sz w:val="24"/>
          <w:szCs w:val="24"/>
          <w:lang w:val="en-US"/>
        </w:rPr>
        <w:t>’</w:t>
      </w:r>
      <w:r w:rsidR="00110F9E" w:rsidRPr="00E82325">
        <w:rPr>
          <w:rFonts w:ascii="Book Antiqua" w:hAnsi="Book Antiqua" w:cs="Times New Roman"/>
          <w:sz w:val="24"/>
          <w:szCs w:val="24"/>
          <w:lang w:val="en-US"/>
        </w:rPr>
        <w:t>s condition</w:t>
      </w:r>
      <w:r w:rsidR="004C1C67" w:rsidRPr="00E82325">
        <w:rPr>
          <w:rFonts w:ascii="Book Antiqua" w:hAnsi="Book Antiqua" w:cs="Times New Roman"/>
          <w:sz w:val="24"/>
          <w:szCs w:val="24"/>
          <w:lang w:val="en-US"/>
        </w:rPr>
        <w:t>.</w:t>
      </w:r>
    </w:p>
    <w:p w14:paraId="11DF2B56" w14:textId="77777777" w:rsidR="000C1463" w:rsidRPr="00E82325" w:rsidRDefault="0095212C" w:rsidP="00B06143">
      <w:pPr>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Moreover, the use of donor islets for the replacement therapy in DM has ce</w:t>
      </w:r>
      <w:r w:rsidR="005E77E1" w:rsidRPr="00E82325">
        <w:rPr>
          <w:rFonts w:ascii="Book Antiqua" w:hAnsi="Book Antiqua" w:cs="Times New Roman"/>
          <w:sz w:val="24"/>
          <w:szCs w:val="24"/>
          <w:lang w:val="en-US"/>
        </w:rPr>
        <w:t xml:space="preserve">rtain potential for </w:t>
      </w:r>
      <w:r w:rsidR="00434227" w:rsidRPr="00E82325">
        <w:rPr>
          <w:rFonts w:ascii="Book Antiqua" w:hAnsi="Book Antiqua" w:cs="Times New Roman"/>
          <w:sz w:val="24"/>
          <w:szCs w:val="24"/>
          <w:lang w:val="en-US"/>
        </w:rPr>
        <w:t xml:space="preserve">further </w:t>
      </w:r>
      <w:r w:rsidR="005E77E1" w:rsidRPr="00E82325">
        <w:rPr>
          <w:rFonts w:ascii="Book Antiqua" w:hAnsi="Book Antiqua" w:cs="Times New Roman"/>
          <w:sz w:val="24"/>
          <w:szCs w:val="24"/>
          <w:lang w:val="en-US"/>
        </w:rPr>
        <w:t>development</w:t>
      </w:r>
      <w:r w:rsidR="00434227" w:rsidRPr="00E82325">
        <w:rPr>
          <w:rFonts w:ascii="Book Antiqua" w:hAnsi="Book Antiqua" w:cs="Times New Roman"/>
          <w:sz w:val="24"/>
          <w:szCs w:val="24"/>
          <w:lang w:val="en-US"/>
        </w:rPr>
        <w:t>. T</w:t>
      </w:r>
      <w:r w:rsidRPr="00E82325">
        <w:rPr>
          <w:rFonts w:ascii="Book Antiqua" w:hAnsi="Book Antiqua" w:cs="Times New Roman"/>
          <w:sz w:val="24"/>
          <w:szCs w:val="24"/>
          <w:lang w:val="en-US"/>
        </w:rPr>
        <w:t>he efficiency of β-cell isolation, cultivation and survival</w:t>
      </w:r>
      <w:r w:rsidR="005E77E1" w:rsidRPr="00E82325">
        <w:rPr>
          <w:rFonts w:ascii="Book Antiqua" w:hAnsi="Book Antiqua" w:cs="Times New Roman"/>
          <w:sz w:val="24"/>
          <w:szCs w:val="24"/>
          <w:lang w:val="en-US"/>
        </w:rPr>
        <w:t xml:space="preserve"> is subject to upgrades</w:t>
      </w:r>
      <w:r w:rsidRPr="00E82325">
        <w:rPr>
          <w:rFonts w:ascii="Book Antiqua" w:hAnsi="Book Antiqua" w:cs="Times New Roman"/>
          <w:sz w:val="24"/>
          <w:szCs w:val="24"/>
          <w:lang w:val="en-US"/>
        </w:rPr>
        <w:t xml:space="preserve">, </w:t>
      </w:r>
      <w:r w:rsidR="005E77E1" w:rsidRPr="00A74E10">
        <w:rPr>
          <w:rFonts w:ascii="Book Antiqua" w:hAnsi="Book Antiqua" w:cs="Times New Roman"/>
          <w:i/>
          <w:sz w:val="24"/>
          <w:szCs w:val="24"/>
          <w:lang w:val="en-US"/>
        </w:rPr>
        <w:t>e.g.</w:t>
      </w:r>
      <w:r w:rsidRPr="00E82325">
        <w:rPr>
          <w:rFonts w:ascii="Book Antiqua" w:hAnsi="Book Antiqua" w:cs="Times New Roman"/>
          <w:sz w:val="24"/>
          <w:szCs w:val="24"/>
          <w:lang w:val="en-US"/>
        </w:rPr>
        <w:t xml:space="preserve"> by promoting the interactions of β-cells with MSCs</w:t>
      </w:r>
      <w:r w:rsidR="00434227" w:rsidRPr="00E82325">
        <w:rPr>
          <w:rFonts w:ascii="Book Antiqua" w:hAnsi="Book Antiqua" w:cs="Times New Roman"/>
          <w:sz w:val="24"/>
          <w:szCs w:val="24"/>
          <w:lang w:val="en-US"/>
        </w:rPr>
        <w:t xml:space="preserve">. </w:t>
      </w:r>
      <w:r w:rsidR="0078288E" w:rsidRPr="00E82325">
        <w:rPr>
          <w:rFonts w:ascii="Book Antiqua" w:hAnsi="Book Antiqua" w:cs="Times New Roman"/>
          <w:sz w:val="24"/>
          <w:szCs w:val="24"/>
          <w:lang w:val="en-US"/>
        </w:rPr>
        <w:t>C</w:t>
      </w:r>
      <w:r w:rsidR="00434227" w:rsidRPr="00E82325">
        <w:rPr>
          <w:rFonts w:ascii="Book Antiqua" w:hAnsi="Book Antiqua" w:cs="Times New Roman"/>
          <w:sz w:val="24"/>
          <w:szCs w:val="24"/>
          <w:lang w:val="en-US"/>
        </w:rPr>
        <w:t>o-culturing</w:t>
      </w:r>
      <w:r w:rsidR="00471F8D" w:rsidRPr="00E82325">
        <w:rPr>
          <w:rFonts w:ascii="Book Antiqua" w:hAnsi="Book Antiqua" w:cs="Times New Roman"/>
          <w:sz w:val="24"/>
          <w:szCs w:val="24"/>
          <w:lang w:val="en-US"/>
        </w:rPr>
        <w:t xml:space="preserve"> with MSCs </w:t>
      </w:r>
      <w:r w:rsidR="00434227" w:rsidRPr="00E82325">
        <w:rPr>
          <w:rFonts w:ascii="Book Antiqua" w:hAnsi="Book Antiqua" w:cs="Times New Roman"/>
          <w:sz w:val="24"/>
          <w:szCs w:val="24"/>
          <w:lang w:val="en-US"/>
        </w:rPr>
        <w:t xml:space="preserve">is likely to </w:t>
      </w:r>
      <w:r w:rsidR="00471F8D" w:rsidRPr="00E82325">
        <w:rPr>
          <w:rFonts w:ascii="Book Antiqua" w:hAnsi="Book Antiqua" w:cs="Times New Roman"/>
          <w:sz w:val="24"/>
          <w:szCs w:val="24"/>
          <w:lang w:val="en-US"/>
        </w:rPr>
        <w:t>protect</w:t>
      </w:r>
      <w:r w:rsidR="00434227" w:rsidRPr="00E82325">
        <w:rPr>
          <w:rFonts w:ascii="Book Antiqua" w:hAnsi="Book Antiqua" w:cs="Times New Roman"/>
          <w:sz w:val="24"/>
          <w:szCs w:val="24"/>
          <w:lang w:val="en-US"/>
        </w:rPr>
        <w:t xml:space="preserve"> the</w:t>
      </w:r>
      <w:r w:rsidR="00471F8D" w:rsidRPr="00E82325">
        <w:rPr>
          <w:rFonts w:ascii="Book Antiqua" w:hAnsi="Book Antiqua" w:cs="Times New Roman"/>
          <w:sz w:val="24"/>
          <w:szCs w:val="24"/>
          <w:lang w:val="en-US"/>
        </w:rPr>
        <w:t xml:space="preserve"> islets from injury </w:t>
      </w:r>
      <w:r w:rsidR="002F1922" w:rsidRPr="00E82325">
        <w:rPr>
          <w:rFonts w:ascii="Book Antiqua" w:hAnsi="Book Antiqua" w:cs="Times New Roman"/>
          <w:sz w:val="24"/>
          <w:szCs w:val="24"/>
          <w:lang w:val="en-US"/>
        </w:rPr>
        <w:t xml:space="preserve">in cell culture prior to </w:t>
      </w:r>
      <w:proofErr w:type="gramStart"/>
      <w:r w:rsidR="002F1922" w:rsidRPr="00E82325">
        <w:rPr>
          <w:rFonts w:ascii="Book Antiqua" w:hAnsi="Book Antiqua" w:cs="Times New Roman"/>
          <w:sz w:val="24"/>
          <w:szCs w:val="24"/>
          <w:lang w:val="en-US"/>
        </w:rPr>
        <w:t>infusion</w:t>
      </w:r>
      <w:r w:rsidR="006F5402" w:rsidRPr="00E82325">
        <w:rPr>
          <w:rFonts w:ascii="Book Antiqua" w:hAnsi="Book Antiqua" w:cs="Times New Roman"/>
          <w:sz w:val="24"/>
          <w:szCs w:val="24"/>
          <w:vertAlign w:val="superscript"/>
          <w:lang w:val="en-US"/>
        </w:rPr>
        <w:t>[</w:t>
      </w:r>
      <w:proofErr w:type="gramEnd"/>
      <w:r w:rsidR="000A4429" w:rsidRPr="00E82325">
        <w:rPr>
          <w:rFonts w:ascii="Book Antiqua" w:hAnsi="Book Antiqua" w:cs="Times New Roman"/>
          <w:sz w:val="24"/>
          <w:szCs w:val="24"/>
          <w:vertAlign w:val="superscript"/>
          <w:lang w:val="en-US"/>
        </w:rPr>
        <w:t>91</w:t>
      </w:r>
      <w:r w:rsidR="006F5402" w:rsidRPr="00E82325">
        <w:rPr>
          <w:rFonts w:ascii="Book Antiqua" w:hAnsi="Book Antiqua" w:cs="Times New Roman"/>
          <w:sz w:val="24"/>
          <w:szCs w:val="24"/>
          <w:vertAlign w:val="superscript"/>
          <w:lang w:val="en-US"/>
        </w:rPr>
        <w:t>]</w:t>
      </w:r>
      <w:r w:rsidR="0078288E" w:rsidRPr="00E82325">
        <w:rPr>
          <w:rFonts w:ascii="Book Antiqua" w:hAnsi="Book Antiqua" w:cs="Times New Roman"/>
          <w:sz w:val="24"/>
          <w:szCs w:val="24"/>
          <w:lang w:val="en-US"/>
        </w:rPr>
        <w:t>.</w:t>
      </w:r>
      <w:r w:rsidR="00471F8D" w:rsidRPr="00E82325">
        <w:rPr>
          <w:rFonts w:ascii="Book Antiqua" w:hAnsi="Book Antiqua" w:cs="Times New Roman"/>
          <w:sz w:val="24"/>
          <w:szCs w:val="24"/>
          <w:lang w:val="en-US"/>
        </w:rPr>
        <w:t xml:space="preserve"> </w:t>
      </w:r>
      <w:r w:rsidR="0078288E" w:rsidRPr="00E82325">
        <w:rPr>
          <w:rFonts w:ascii="Book Antiqua" w:hAnsi="Book Antiqua" w:cs="Times New Roman"/>
          <w:sz w:val="24"/>
          <w:szCs w:val="24"/>
          <w:lang w:val="en-US"/>
        </w:rPr>
        <w:t xml:space="preserve">Multiple experimental studies </w:t>
      </w:r>
      <w:r w:rsidR="00A9583F" w:rsidRPr="00E82325">
        <w:rPr>
          <w:rFonts w:ascii="Book Antiqua" w:hAnsi="Book Antiqua" w:cs="Times New Roman"/>
          <w:sz w:val="24"/>
          <w:szCs w:val="24"/>
          <w:lang w:val="en-US"/>
        </w:rPr>
        <w:t>show</w:t>
      </w:r>
      <w:r w:rsidR="00471F8D" w:rsidRPr="00E82325">
        <w:rPr>
          <w:rFonts w:ascii="Book Antiqua" w:hAnsi="Book Antiqua" w:cs="Times New Roman"/>
          <w:sz w:val="24"/>
          <w:szCs w:val="24"/>
          <w:lang w:val="en-US"/>
        </w:rPr>
        <w:t xml:space="preserve"> </w:t>
      </w:r>
      <w:r w:rsidR="0078288E" w:rsidRPr="00E82325">
        <w:rPr>
          <w:rFonts w:ascii="Book Antiqua" w:hAnsi="Book Antiqua" w:cs="Times New Roman"/>
          <w:sz w:val="24"/>
          <w:szCs w:val="24"/>
          <w:lang w:val="en-US"/>
        </w:rPr>
        <w:t>that</w:t>
      </w:r>
      <w:r w:rsidR="00014006" w:rsidRPr="00E82325">
        <w:rPr>
          <w:rFonts w:ascii="Book Antiqua" w:hAnsi="Book Antiqua" w:cs="Times New Roman"/>
          <w:sz w:val="24"/>
          <w:szCs w:val="24"/>
          <w:lang w:val="en-US"/>
        </w:rPr>
        <w:t xml:space="preserve"> </w:t>
      </w:r>
      <w:r w:rsidR="00371AB7" w:rsidRPr="00E82325">
        <w:rPr>
          <w:rFonts w:ascii="Book Antiqua" w:hAnsi="Book Antiqua" w:cs="Times New Roman"/>
          <w:sz w:val="24"/>
          <w:szCs w:val="24"/>
          <w:lang w:val="en-US"/>
        </w:rPr>
        <w:t>co-transplant</w:t>
      </w:r>
      <w:r w:rsidR="0078288E" w:rsidRPr="00E82325">
        <w:rPr>
          <w:rFonts w:ascii="Book Antiqua" w:hAnsi="Book Antiqua" w:cs="Times New Roman"/>
          <w:sz w:val="24"/>
          <w:szCs w:val="24"/>
          <w:lang w:val="en-US"/>
        </w:rPr>
        <w:t>ation of</w:t>
      </w:r>
      <w:r w:rsidR="00371AB7" w:rsidRPr="00E82325">
        <w:rPr>
          <w:rFonts w:ascii="Book Antiqua" w:hAnsi="Book Antiqua" w:cs="Times New Roman"/>
          <w:sz w:val="24"/>
          <w:szCs w:val="24"/>
          <w:lang w:val="en-US"/>
        </w:rPr>
        <w:t xml:space="preserve"> MSCs with </w:t>
      </w:r>
      <w:r w:rsidR="00434227" w:rsidRPr="00E82325">
        <w:rPr>
          <w:rFonts w:ascii="Book Antiqua" w:hAnsi="Book Antiqua" w:cs="Times New Roman"/>
          <w:sz w:val="24"/>
          <w:szCs w:val="24"/>
          <w:lang w:val="en-US"/>
        </w:rPr>
        <w:t xml:space="preserve">the </w:t>
      </w:r>
      <w:r w:rsidR="00371AB7" w:rsidRPr="00E82325">
        <w:rPr>
          <w:rFonts w:ascii="Book Antiqua" w:hAnsi="Book Antiqua" w:cs="Times New Roman"/>
          <w:sz w:val="24"/>
          <w:szCs w:val="24"/>
          <w:lang w:val="en-US"/>
        </w:rPr>
        <w:t xml:space="preserve">islets improves </w:t>
      </w:r>
      <w:r w:rsidR="00434227" w:rsidRPr="00E82325">
        <w:rPr>
          <w:rFonts w:ascii="Book Antiqua" w:hAnsi="Book Antiqua" w:cs="Times New Roman"/>
          <w:sz w:val="24"/>
          <w:szCs w:val="24"/>
          <w:lang w:val="en-US"/>
        </w:rPr>
        <w:t xml:space="preserve">the </w:t>
      </w:r>
      <w:r w:rsidR="00371AB7" w:rsidRPr="00E82325">
        <w:rPr>
          <w:rFonts w:ascii="Book Antiqua" w:hAnsi="Book Antiqua" w:cs="Times New Roman"/>
          <w:sz w:val="24"/>
          <w:szCs w:val="24"/>
          <w:lang w:val="en-US"/>
        </w:rPr>
        <w:t xml:space="preserve">graft survival and </w:t>
      </w:r>
      <w:r w:rsidR="00434227" w:rsidRPr="00E82325">
        <w:rPr>
          <w:rFonts w:ascii="Book Antiqua" w:hAnsi="Book Antiqua" w:cs="Times New Roman"/>
          <w:sz w:val="24"/>
          <w:szCs w:val="24"/>
          <w:lang w:val="en-US"/>
        </w:rPr>
        <w:t>the overall outcome</w:t>
      </w:r>
      <w:r w:rsidR="0078288E" w:rsidRPr="00E82325">
        <w:rPr>
          <w:rFonts w:ascii="Book Antiqua" w:hAnsi="Book Antiqua" w:cs="Times New Roman"/>
          <w:sz w:val="24"/>
          <w:szCs w:val="24"/>
          <w:lang w:val="en-US"/>
        </w:rPr>
        <w:t>; apparently,</w:t>
      </w:r>
      <w:r w:rsidR="00371AB7" w:rsidRPr="00E82325">
        <w:rPr>
          <w:rFonts w:ascii="Book Antiqua" w:hAnsi="Book Antiqua" w:cs="Times New Roman"/>
          <w:sz w:val="24"/>
          <w:szCs w:val="24"/>
          <w:lang w:val="en-US"/>
        </w:rPr>
        <w:t xml:space="preserve"> </w:t>
      </w:r>
      <w:r w:rsidR="0078288E" w:rsidRPr="00E82325">
        <w:rPr>
          <w:rFonts w:ascii="Book Antiqua" w:hAnsi="Book Antiqua" w:cs="Times New Roman"/>
          <w:sz w:val="24"/>
          <w:szCs w:val="24"/>
          <w:lang w:val="en-US"/>
        </w:rPr>
        <w:t xml:space="preserve">the </w:t>
      </w:r>
      <w:r w:rsidR="00371AB7" w:rsidRPr="00E82325">
        <w:rPr>
          <w:rFonts w:ascii="Book Antiqua" w:hAnsi="Book Antiqua" w:cs="Times New Roman"/>
          <w:sz w:val="24"/>
          <w:szCs w:val="24"/>
          <w:lang w:val="en-US"/>
        </w:rPr>
        <w:t xml:space="preserve">MSC </w:t>
      </w:r>
      <w:proofErr w:type="spellStart"/>
      <w:r w:rsidR="00371AB7" w:rsidRPr="00E82325">
        <w:rPr>
          <w:rFonts w:ascii="Book Antiqua" w:hAnsi="Book Antiqua" w:cs="Times New Roman"/>
          <w:sz w:val="24"/>
          <w:szCs w:val="24"/>
          <w:lang w:val="en-US"/>
        </w:rPr>
        <w:t>secretome</w:t>
      </w:r>
      <w:proofErr w:type="spellEnd"/>
      <w:r w:rsidR="00371AB7" w:rsidRPr="00E82325">
        <w:rPr>
          <w:rFonts w:ascii="Book Antiqua" w:hAnsi="Book Antiqua" w:cs="Times New Roman"/>
          <w:sz w:val="24"/>
          <w:szCs w:val="24"/>
          <w:lang w:val="en-US"/>
        </w:rPr>
        <w:t xml:space="preserve"> </w:t>
      </w:r>
      <w:r w:rsidR="000F6DAC" w:rsidRPr="00E82325">
        <w:rPr>
          <w:rFonts w:ascii="Book Antiqua" w:hAnsi="Book Antiqua" w:cs="Times New Roman"/>
          <w:sz w:val="24"/>
          <w:szCs w:val="24"/>
          <w:lang w:val="en-US"/>
        </w:rPr>
        <w:t>enhances</w:t>
      </w:r>
      <w:r w:rsidR="0078288E" w:rsidRPr="00E82325">
        <w:rPr>
          <w:rFonts w:ascii="Book Antiqua" w:hAnsi="Book Antiqua" w:cs="Times New Roman"/>
          <w:sz w:val="24"/>
          <w:szCs w:val="24"/>
          <w:lang w:val="en-US"/>
        </w:rPr>
        <w:t xml:space="preserve"> survival of the </w:t>
      </w:r>
      <w:r w:rsidR="00371AB7" w:rsidRPr="00E82325">
        <w:rPr>
          <w:rFonts w:ascii="Book Antiqua" w:hAnsi="Book Antiqua" w:cs="Times New Roman"/>
          <w:sz w:val="24"/>
          <w:szCs w:val="24"/>
          <w:lang w:val="en-US"/>
        </w:rPr>
        <w:t xml:space="preserve">donor islet cell </w:t>
      </w:r>
      <w:r w:rsidR="00843821" w:rsidRPr="00E82325">
        <w:rPr>
          <w:rFonts w:ascii="Book Antiqua" w:hAnsi="Book Antiqua" w:cs="Times New Roman"/>
          <w:sz w:val="24"/>
          <w:szCs w:val="24"/>
          <w:lang w:val="en-US"/>
        </w:rPr>
        <w:t>against immune response, hypoxia</w:t>
      </w:r>
      <w:r w:rsidR="0078288E" w:rsidRPr="00E82325">
        <w:rPr>
          <w:rFonts w:ascii="Book Antiqua" w:hAnsi="Book Antiqua" w:cs="Times New Roman"/>
          <w:sz w:val="24"/>
          <w:szCs w:val="24"/>
          <w:lang w:val="en-US"/>
        </w:rPr>
        <w:t>,</w:t>
      </w:r>
      <w:r w:rsidR="00843821" w:rsidRPr="00E82325">
        <w:rPr>
          <w:rFonts w:ascii="Book Antiqua" w:hAnsi="Book Antiqua" w:cs="Times New Roman"/>
          <w:sz w:val="24"/>
          <w:szCs w:val="24"/>
          <w:lang w:val="en-US"/>
        </w:rPr>
        <w:t xml:space="preserve"> oxidative stress</w:t>
      </w:r>
      <w:r w:rsidR="00371AB7" w:rsidRPr="00E82325">
        <w:rPr>
          <w:rFonts w:ascii="Book Antiqua" w:hAnsi="Book Antiqua" w:cs="Times New Roman"/>
          <w:sz w:val="24"/>
          <w:szCs w:val="24"/>
          <w:lang w:val="en-US"/>
        </w:rPr>
        <w:t xml:space="preserve"> </w:t>
      </w:r>
      <w:r w:rsidR="0078288E" w:rsidRPr="00E82325">
        <w:rPr>
          <w:rFonts w:ascii="Book Antiqua" w:hAnsi="Book Antiqua" w:cs="Times New Roman"/>
          <w:sz w:val="24"/>
          <w:szCs w:val="24"/>
          <w:lang w:val="en-US"/>
        </w:rPr>
        <w:t xml:space="preserve">and the </w:t>
      </w:r>
      <w:r w:rsidR="00371AB7" w:rsidRPr="00E82325">
        <w:rPr>
          <w:rFonts w:ascii="Book Antiqua" w:hAnsi="Book Antiqua" w:cs="Times New Roman"/>
          <w:sz w:val="24"/>
          <w:szCs w:val="24"/>
          <w:lang w:val="en-US"/>
        </w:rPr>
        <w:t>host niche</w:t>
      </w:r>
      <w:r w:rsidR="0078288E" w:rsidRPr="00E82325">
        <w:rPr>
          <w:rFonts w:ascii="Book Antiqua" w:hAnsi="Book Antiqua" w:cs="Times New Roman"/>
          <w:sz w:val="24"/>
          <w:szCs w:val="24"/>
          <w:lang w:val="en-US"/>
        </w:rPr>
        <w:t xml:space="preserve"> </w:t>
      </w:r>
      <w:proofErr w:type="gramStart"/>
      <w:r w:rsidR="0078288E" w:rsidRPr="00E82325">
        <w:rPr>
          <w:rFonts w:ascii="Book Antiqua" w:hAnsi="Book Antiqua" w:cs="Times New Roman"/>
          <w:sz w:val="24"/>
          <w:szCs w:val="24"/>
          <w:lang w:val="en-US"/>
        </w:rPr>
        <w:t>inconsistency</w:t>
      </w:r>
      <w:r w:rsidR="006F5402" w:rsidRPr="00E82325">
        <w:rPr>
          <w:rFonts w:ascii="Book Antiqua" w:hAnsi="Book Antiqua" w:cs="Times New Roman"/>
          <w:sz w:val="24"/>
          <w:szCs w:val="24"/>
          <w:vertAlign w:val="superscript"/>
          <w:lang w:val="en-US"/>
        </w:rPr>
        <w:t>[</w:t>
      </w:r>
      <w:proofErr w:type="gramEnd"/>
      <w:r w:rsidR="00754DC1" w:rsidRPr="00E82325">
        <w:rPr>
          <w:rFonts w:ascii="Book Antiqua" w:hAnsi="Book Antiqua" w:cs="Times New Roman"/>
          <w:sz w:val="24"/>
          <w:szCs w:val="24"/>
          <w:vertAlign w:val="superscript"/>
          <w:lang w:val="en-US"/>
        </w:rPr>
        <w:t>75,92,</w:t>
      </w:r>
      <w:r w:rsidR="000A4429" w:rsidRPr="00E82325">
        <w:rPr>
          <w:rFonts w:ascii="Book Antiqua" w:hAnsi="Book Antiqua" w:cs="Times New Roman"/>
          <w:sz w:val="24"/>
          <w:szCs w:val="24"/>
          <w:vertAlign w:val="superscript"/>
          <w:lang w:val="en-US"/>
        </w:rPr>
        <w:t>93</w:t>
      </w:r>
      <w:r w:rsidR="006F5402" w:rsidRPr="00E82325">
        <w:rPr>
          <w:rFonts w:ascii="Book Antiqua" w:hAnsi="Book Antiqua" w:cs="Times New Roman"/>
          <w:sz w:val="24"/>
          <w:szCs w:val="24"/>
          <w:vertAlign w:val="superscript"/>
          <w:lang w:val="en-US"/>
        </w:rPr>
        <w:t>]</w:t>
      </w:r>
      <w:r w:rsidR="00371AB7" w:rsidRPr="00E82325">
        <w:rPr>
          <w:rFonts w:ascii="Book Antiqua" w:hAnsi="Book Antiqua" w:cs="Times New Roman"/>
          <w:sz w:val="24"/>
          <w:szCs w:val="24"/>
          <w:lang w:val="en-US"/>
        </w:rPr>
        <w:t>.</w:t>
      </w:r>
    </w:p>
    <w:p w14:paraId="398E2BFA" w14:textId="77777777" w:rsidR="00BE43C6" w:rsidRPr="00E82325" w:rsidRDefault="00267E50" w:rsidP="00BC3025">
      <w:pPr>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A number of currently registered clinical trials employ new strategies aimed at increasing the efficacy of allogeneic transplantation for the restoration of the islets of Langerhans in the following aspects</w:t>
      </w:r>
      <w:r w:rsidR="00BE43C6" w:rsidRPr="00E82325">
        <w:rPr>
          <w:rFonts w:ascii="Book Antiqua" w:hAnsi="Book Antiqua" w:cs="Times New Roman"/>
          <w:sz w:val="24"/>
          <w:szCs w:val="24"/>
          <w:lang w:val="en-US"/>
        </w:rPr>
        <w:t>:</w:t>
      </w:r>
      <w:r w:rsidR="00BC3025">
        <w:rPr>
          <w:rFonts w:ascii="Book Antiqua" w:hAnsi="Book Antiqua" w:cs="Times New Roman" w:hint="eastAsia"/>
          <w:sz w:val="24"/>
          <w:szCs w:val="24"/>
          <w:lang w:val="en-US" w:eastAsia="zh-CN"/>
        </w:rPr>
        <w:t xml:space="preserve"> </w:t>
      </w:r>
      <w:r w:rsidR="00B06143">
        <w:rPr>
          <w:rFonts w:ascii="Book Antiqua" w:hAnsi="Book Antiqua" w:cs="Times New Roman" w:hint="eastAsia"/>
          <w:sz w:val="24"/>
          <w:szCs w:val="24"/>
          <w:lang w:val="en-US" w:eastAsia="zh-CN"/>
        </w:rPr>
        <w:t>(</w:t>
      </w:r>
      <w:r w:rsidRPr="00E82325">
        <w:rPr>
          <w:rFonts w:ascii="Book Antiqua" w:hAnsi="Book Antiqua" w:cs="Times New Roman"/>
          <w:sz w:val="24"/>
          <w:szCs w:val="24"/>
          <w:lang w:val="en-US"/>
        </w:rPr>
        <w:t xml:space="preserve">1) modification of the immunosuppression scheme by </w:t>
      </w:r>
      <w:r w:rsidR="00E03849" w:rsidRPr="00E82325">
        <w:rPr>
          <w:rFonts w:ascii="Book Antiqua" w:hAnsi="Book Antiqua" w:cs="Times New Roman"/>
          <w:sz w:val="24"/>
          <w:szCs w:val="24"/>
          <w:lang w:val="en-US"/>
        </w:rPr>
        <w:t>various formulations including</w:t>
      </w:r>
      <w:r w:rsidR="00BE43C6" w:rsidRPr="00E82325">
        <w:rPr>
          <w:rFonts w:ascii="Book Antiqua" w:hAnsi="Book Antiqua" w:cs="Times New Roman"/>
          <w:sz w:val="24"/>
          <w:szCs w:val="24"/>
          <w:lang w:val="en-US"/>
        </w:rPr>
        <w:t xml:space="preserve"> </w:t>
      </w:r>
      <w:r w:rsidR="00E03849" w:rsidRPr="00E82325">
        <w:rPr>
          <w:rFonts w:ascii="Book Antiqua" w:hAnsi="Book Antiqua" w:cs="Times New Roman"/>
          <w:sz w:val="24"/>
          <w:szCs w:val="24"/>
          <w:lang w:val="en-US"/>
        </w:rPr>
        <w:t>Infliximab</w:t>
      </w:r>
      <w:r w:rsidR="00BE43C6" w:rsidRPr="00E82325">
        <w:rPr>
          <w:rFonts w:ascii="Book Antiqua" w:hAnsi="Book Antiqua" w:cs="Times New Roman"/>
          <w:sz w:val="24"/>
          <w:szCs w:val="24"/>
          <w:lang w:val="en-US"/>
        </w:rPr>
        <w:t xml:space="preserve"> </w:t>
      </w:r>
      <w:r w:rsidR="00E03849" w:rsidRPr="00E82325">
        <w:rPr>
          <w:rFonts w:ascii="Book Antiqua" w:hAnsi="Book Antiqua" w:cs="Times New Roman"/>
          <w:sz w:val="24"/>
          <w:szCs w:val="24"/>
          <w:lang w:val="en-US"/>
        </w:rPr>
        <w:t>(</w:t>
      </w:r>
      <w:r w:rsidR="00BE43C6" w:rsidRPr="00E82325">
        <w:rPr>
          <w:rFonts w:ascii="Book Antiqua" w:hAnsi="Book Antiqua" w:cs="Times New Roman"/>
          <w:sz w:val="24"/>
          <w:szCs w:val="24"/>
          <w:lang w:val="en-US"/>
        </w:rPr>
        <w:t>chimeric monocl</w:t>
      </w:r>
      <w:r w:rsidR="00AD7A5B" w:rsidRPr="00E82325">
        <w:rPr>
          <w:rFonts w:ascii="Book Antiqua" w:hAnsi="Book Antiqua" w:cs="Times New Roman"/>
          <w:sz w:val="24"/>
          <w:szCs w:val="24"/>
          <w:lang w:val="en-US"/>
        </w:rPr>
        <w:t>onal antibody to TNF alpha</w:t>
      </w:r>
      <w:r w:rsidR="00E03849" w:rsidRPr="00E82325">
        <w:rPr>
          <w:rFonts w:ascii="Book Antiqua" w:hAnsi="Book Antiqua" w:cs="Times New Roman"/>
          <w:sz w:val="24"/>
          <w:szCs w:val="24"/>
          <w:lang w:val="en-US"/>
        </w:rPr>
        <w:t xml:space="preserve">; </w:t>
      </w:r>
      <w:r w:rsidR="00AD7A5B" w:rsidRPr="00E82325">
        <w:rPr>
          <w:rFonts w:ascii="Book Antiqua" w:hAnsi="Book Antiqua" w:cs="Times New Roman"/>
          <w:sz w:val="24"/>
          <w:szCs w:val="24"/>
          <w:lang w:val="en-US"/>
        </w:rPr>
        <w:t>NCT</w:t>
      </w:r>
      <w:r w:rsidR="00E03849" w:rsidRPr="00E82325">
        <w:rPr>
          <w:rFonts w:ascii="Book Antiqua" w:hAnsi="Book Antiqua" w:cs="Times New Roman"/>
          <w:sz w:val="24"/>
          <w:szCs w:val="24"/>
          <w:lang w:val="en-US"/>
        </w:rPr>
        <w:t xml:space="preserve">00021788), </w:t>
      </w:r>
      <w:proofErr w:type="spellStart"/>
      <w:r w:rsidR="00E03849" w:rsidRPr="00E82325">
        <w:rPr>
          <w:rFonts w:ascii="Book Antiqua" w:hAnsi="Book Antiqua" w:cs="Times New Roman"/>
          <w:sz w:val="24"/>
          <w:szCs w:val="24"/>
          <w:lang w:val="en-US"/>
        </w:rPr>
        <w:t>Reparixin</w:t>
      </w:r>
      <w:proofErr w:type="spellEnd"/>
      <w:r w:rsidR="00E03849" w:rsidRPr="00E82325">
        <w:rPr>
          <w:rFonts w:ascii="Book Antiqua" w:hAnsi="Book Antiqua" w:cs="Times New Roman"/>
          <w:sz w:val="24"/>
          <w:szCs w:val="24"/>
          <w:lang w:val="en-US"/>
        </w:rPr>
        <w:t xml:space="preserve"> (</w:t>
      </w:r>
      <w:r w:rsidR="00BE43C6" w:rsidRPr="00E82325">
        <w:rPr>
          <w:rFonts w:ascii="Book Antiqua" w:hAnsi="Book Antiqua" w:cs="Times New Roman"/>
          <w:sz w:val="24"/>
          <w:szCs w:val="24"/>
          <w:lang w:val="en-US"/>
        </w:rPr>
        <w:t>non-competitive all</w:t>
      </w:r>
      <w:r w:rsidR="00AD7A5B" w:rsidRPr="00E82325">
        <w:rPr>
          <w:rFonts w:ascii="Book Antiqua" w:hAnsi="Book Antiqua" w:cs="Times New Roman"/>
          <w:sz w:val="24"/>
          <w:szCs w:val="24"/>
          <w:lang w:val="en-US"/>
        </w:rPr>
        <w:t>osteric inhibitor of CXCL8</w:t>
      </w:r>
      <w:r w:rsidR="00E03849" w:rsidRPr="00E82325">
        <w:rPr>
          <w:rFonts w:ascii="Book Antiqua" w:hAnsi="Book Antiqua" w:cs="Times New Roman"/>
          <w:sz w:val="24"/>
          <w:szCs w:val="24"/>
          <w:lang w:val="en-US"/>
        </w:rPr>
        <w:t>;</w:t>
      </w:r>
      <w:r w:rsidR="00AD7A5B" w:rsidRPr="00E82325">
        <w:rPr>
          <w:rFonts w:ascii="Book Antiqua" w:hAnsi="Book Antiqua" w:cs="Times New Roman"/>
          <w:sz w:val="24"/>
          <w:szCs w:val="24"/>
          <w:lang w:val="en-US"/>
        </w:rPr>
        <w:t xml:space="preserve"> NCT01220856, NCT</w:t>
      </w:r>
      <w:r w:rsidR="00E03849" w:rsidRPr="00E82325">
        <w:rPr>
          <w:rFonts w:ascii="Book Antiqua" w:hAnsi="Book Antiqua" w:cs="Times New Roman"/>
          <w:sz w:val="24"/>
          <w:szCs w:val="24"/>
          <w:lang w:val="en-US"/>
        </w:rPr>
        <w:t xml:space="preserve">01817959), </w:t>
      </w:r>
      <w:proofErr w:type="spellStart"/>
      <w:r w:rsidR="00E03849" w:rsidRPr="00E82325">
        <w:rPr>
          <w:rFonts w:ascii="Book Antiqua" w:hAnsi="Book Antiqua" w:cs="Times New Roman"/>
          <w:sz w:val="24"/>
          <w:szCs w:val="24"/>
          <w:lang w:val="en-US"/>
        </w:rPr>
        <w:t>Basiliximab</w:t>
      </w:r>
      <w:proofErr w:type="spellEnd"/>
      <w:r w:rsidR="00E03849" w:rsidRPr="00E82325">
        <w:rPr>
          <w:rFonts w:ascii="Book Antiqua" w:hAnsi="Book Antiqua" w:cs="Times New Roman"/>
          <w:sz w:val="24"/>
          <w:szCs w:val="24"/>
          <w:lang w:val="en-US"/>
        </w:rPr>
        <w:t xml:space="preserve"> (</w:t>
      </w:r>
      <w:r w:rsidR="00BE43C6" w:rsidRPr="00E82325">
        <w:rPr>
          <w:rFonts w:ascii="Book Antiqua" w:hAnsi="Book Antiqua" w:cs="Times New Roman"/>
          <w:sz w:val="24"/>
          <w:szCs w:val="24"/>
          <w:lang w:val="en-US"/>
        </w:rPr>
        <w:t>chimeric mouse-human monoclonal antibody to CD25</w:t>
      </w:r>
      <w:r w:rsidR="00E03849" w:rsidRPr="00E82325">
        <w:rPr>
          <w:rFonts w:ascii="Book Antiqua" w:hAnsi="Book Antiqua" w:cs="Times New Roman"/>
          <w:sz w:val="24"/>
          <w:szCs w:val="24"/>
          <w:lang w:val="en-US"/>
        </w:rPr>
        <w:t xml:space="preserve"> </w:t>
      </w:r>
      <w:r w:rsidR="00E03849" w:rsidRPr="00E82325">
        <w:rPr>
          <w:rFonts w:ascii="Book Antiqua" w:eastAsia="Times New Roman" w:hAnsi="Book Antiqua" w:cs="Times New Roman"/>
          <w:sz w:val="24"/>
          <w:szCs w:val="24"/>
          <w:lang w:val="en-US" w:eastAsia="ru-RU"/>
        </w:rPr>
        <w:t xml:space="preserve">which acts as </w:t>
      </w:r>
      <w:r w:rsidR="00BE43C6" w:rsidRPr="00E82325">
        <w:rPr>
          <w:rFonts w:ascii="Book Antiqua" w:hAnsi="Book Antiqua" w:cs="Times New Roman"/>
          <w:sz w:val="24"/>
          <w:szCs w:val="24"/>
          <w:lang w:val="en-US"/>
        </w:rPr>
        <w:t xml:space="preserve">alpha subunit of the IL-2 receptor </w:t>
      </w:r>
      <w:r w:rsidR="00AD7A5B" w:rsidRPr="00E82325">
        <w:rPr>
          <w:rFonts w:ascii="Book Antiqua" w:hAnsi="Book Antiqua" w:cs="Times New Roman"/>
          <w:sz w:val="24"/>
          <w:szCs w:val="24"/>
          <w:lang w:val="en-US"/>
        </w:rPr>
        <w:t>on the surface of T cells</w:t>
      </w:r>
      <w:r w:rsidR="00E03849" w:rsidRPr="00E82325">
        <w:rPr>
          <w:rFonts w:ascii="Book Antiqua" w:hAnsi="Book Antiqua" w:cs="Times New Roman"/>
          <w:sz w:val="24"/>
          <w:szCs w:val="24"/>
          <w:lang w:val="en-US"/>
        </w:rPr>
        <w:t xml:space="preserve">; </w:t>
      </w:r>
      <w:r w:rsidR="00AD7A5B" w:rsidRPr="00E82325">
        <w:rPr>
          <w:rFonts w:ascii="Book Antiqua" w:hAnsi="Book Antiqua" w:cs="Times New Roman"/>
          <w:sz w:val="24"/>
          <w:szCs w:val="24"/>
          <w:lang w:val="en-US"/>
        </w:rPr>
        <w:t>NCT</w:t>
      </w:r>
      <w:r w:rsidR="00BE43C6" w:rsidRPr="00E82325">
        <w:rPr>
          <w:rFonts w:ascii="Book Antiqua" w:hAnsi="Book Antiqua" w:cs="Times New Roman"/>
          <w:sz w:val="24"/>
          <w:szCs w:val="24"/>
          <w:lang w:val="en-US"/>
        </w:rPr>
        <w:t xml:space="preserve">01049633), </w:t>
      </w:r>
      <w:r w:rsidR="00E03849" w:rsidRPr="00E82325">
        <w:rPr>
          <w:rFonts w:ascii="Book Antiqua" w:hAnsi="Book Antiqua" w:cs="Times New Roman"/>
          <w:sz w:val="24"/>
          <w:szCs w:val="24"/>
          <w:lang w:val="en-US"/>
        </w:rPr>
        <w:t xml:space="preserve">immunosuppressant chemical </w:t>
      </w:r>
      <w:proofErr w:type="spellStart"/>
      <w:r w:rsidR="00BE43C6" w:rsidRPr="00E82325">
        <w:rPr>
          <w:rFonts w:ascii="Book Antiqua" w:hAnsi="Book Antiqua" w:cs="Times New Roman"/>
          <w:sz w:val="24"/>
          <w:szCs w:val="24"/>
          <w:lang w:val="en-US"/>
        </w:rPr>
        <w:t>Deoxyspergualin</w:t>
      </w:r>
      <w:proofErr w:type="spellEnd"/>
      <w:r w:rsidR="00AD7A5B" w:rsidRPr="00E82325">
        <w:rPr>
          <w:rFonts w:ascii="Book Antiqua" w:hAnsi="Book Antiqua" w:cs="Times New Roman"/>
          <w:sz w:val="24"/>
          <w:szCs w:val="24"/>
          <w:lang w:val="en-US"/>
        </w:rPr>
        <w:t xml:space="preserve"> (NCT</w:t>
      </w:r>
      <w:r w:rsidR="00BE43C6" w:rsidRPr="00E82325">
        <w:rPr>
          <w:rFonts w:ascii="Book Antiqua" w:hAnsi="Book Antiqua" w:cs="Times New Roman"/>
          <w:sz w:val="24"/>
          <w:szCs w:val="24"/>
          <w:lang w:val="en-US"/>
        </w:rPr>
        <w:t xml:space="preserve">00434850), </w:t>
      </w:r>
      <w:r w:rsidR="00BE43C6" w:rsidRPr="00BC3025">
        <w:rPr>
          <w:rFonts w:ascii="Book Antiqua" w:hAnsi="Book Antiqua" w:cs="Times New Roman"/>
          <w:i/>
          <w:sz w:val="24"/>
          <w:szCs w:val="24"/>
          <w:lang w:val="en-US"/>
        </w:rPr>
        <w:t>ex vivo</w:t>
      </w:r>
      <w:r w:rsidR="00E03849" w:rsidRPr="00E82325">
        <w:rPr>
          <w:rFonts w:ascii="Book Antiqua" w:hAnsi="Book Antiqua" w:cs="Times New Roman"/>
          <w:sz w:val="24"/>
          <w:szCs w:val="24"/>
          <w:lang w:val="en-US"/>
        </w:rPr>
        <w:t xml:space="preserve"> </w:t>
      </w:r>
      <w:r w:rsidR="00BE43C6" w:rsidRPr="00E82325">
        <w:rPr>
          <w:rFonts w:ascii="Book Antiqua" w:hAnsi="Book Antiqua" w:cs="Times New Roman"/>
          <w:sz w:val="24"/>
          <w:szCs w:val="24"/>
          <w:lang w:val="en-US"/>
        </w:rPr>
        <w:t xml:space="preserve">selected and </w:t>
      </w:r>
      <w:r w:rsidR="00BE43C6" w:rsidRPr="00BC3025">
        <w:rPr>
          <w:rFonts w:ascii="Book Antiqua" w:hAnsi="Book Antiqua" w:cs="Times New Roman"/>
          <w:i/>
          <w:sz w:val="24"/>
          <w:szCs w:val="24"/>
          <w:lang w:val="en-US"/>
        </w:rPr>
        <w:t>ex vivo</w:t>
      </w:r>
      <w:r w:rsidR="00E03849" w:rsidRPr="00E82325">
        <w:rPr>
          <w:rFonts w:ascii="Book Antiqua" w:hAnsi="Book Antiqua" w:cs="Times New Roman"/>
          <w:sz w:val="24"/>
          <w:szCs w:val="24"/>
          <w:lang w:val="en-US"/>
        </w:rPr>
        <w:t xml:space="preserve"> </w:t>
      </w:r>
      <w:r w:rsidR="00BE43C6" w:rsidRPr="00E82325">
        <w:rPr>
          <w:rFonts w:ascii="Book Antiqua" w:hAnsi="Book Antiqua" w:cs="Times New Roman"/>
          <w:sz w:val="24"/>
          <w:szCs w:val="24"/>
          <w:lang w:val="en-US"/>
        </w:rPr>
        <w:t xml:space="preserve">expanded autologous </w:t>
      </w:r>
      <w:r w:rsidR="00E03849" w:rsidRPr="00E82325">
        <w:rPr>
          <w:rFonts w:ascii="Book Antiqua" w:hAnsi="Book Antiqua" w:cs="Times New Roman"/>
          <w:sz w:val="24"/>
          <w:szCs w:val="24"/>
          <w:lang w:val="en-US"/>
        </w:rPr>
        <w:t>r</w:t>
      </w:r>
      <w:r w:rsidR="00BE43C6" w:rsidRPr="00E82325">
        <w:rPr>
          <w:rFonts w:ascii="Book Antiqua" w:hAnsi="Book Antiqua" w:cs="Times New Roman"/>
          <w:sz w:val="24"/>
          <w:szCs w:val="24"/>
          <w:lang w:val="en-US"/>
        </w:rPr>
        <w:t>e</w:t>
      </w:r>
      <w:r w:rsidR="00AD7A5B" w:rsidRPr="00E82325">
        <w:rPr>
          <w:rFonts w:ascii="Book Antiqua" w:hAnsi="Book Antiqua" w:cs="Times New Roman"/>
          <w:sz w:val="24"/>
          <w:szCs w:val="24"/>
          <w:lang w:val="en-US"/>
        </w:rPr>
        <w:t>gulatory T cells (NCT</w:t>
      </w:r>
      <w:r w:rsidR="00BE43C6" w:rsidRPr="00E82325">
        <w:rPr>
          <w:rFonts w:ascii="Book Antiqua" w:hAnsi="Book Antiqua" w:cs="Times New Roman"/>
          <w:sz w:val="24"/>
          <w:szCs w:val="24"/>
          <w:lang w:val="en-US"/>
        </w:rPr>
        <w:t>03444064);</w:t>
      </w:r>
      <w:r w:rsidR="00BC3025">
        <w:rPr>
          <w:rFonts w:ascii="Book Antiqua" w:hAnsi="Book Antiqua" w:cs="Times New Roman" w:hint="eastAsia"/>
          <w:sz w:val="24"/>
          <w:szCs w:val="24"/>
          <w:lang w:val="en-US" w:eastAsia="zh-CN"/>
        </w:rPr>
        <w:t xml:space="preserve"> </w:t>
      </w:r>
      <w:r w:rsidR="00B06143">
        <w:rPr>
          <w:rFonts w:ascii="Book Antiqua" w:hAnsi="Book Antiqua" w:cs="Times New Roman" w:hint="eastAsia"/>
          <w:sz w:val="24"/>
          <w:szCs w:val="24"/>
          <w:lang w:val="en-US" w:eastAsia="zh-CN"/>
        </w:rPr>
        <w:t>(</w:t>
      </w:r>
      <w:r w:rsidR="00BE43C6" w:rsidRPr="00E82325">
        <w:rPr>
          <w:rFonts w:ascii="Book Antiqua" w:hAnsi="Book Antiqua" w:cs="Times New Roman"/>
          <w:sz w:val="24"/>
          <w:szCs w:val="24"/>
          <w:lang w:val="en-US"/>
        </w:rPr>
        <w:t>2</w:t>
      </w:r>
      <w:r w:rsidRPr="00E82325">
        <w:rPr>
          <w:rFonts w:ascii="Book Antiqua" w:hAnsi="Book Antiqua" w:cs="Times New Roman"/>
          <w:sz w:val="24"/>
          <w:szCs w:val="24"/>
          <w:lang w:val="en-US"/>
        </w:rPr>
        <w:t xml:space="preserve">) </w:t>
      </w:r>
      <w:r w:rsidR="0018194B" w:rsidRPr="00E82325">
        <w:rPr>
          <w:rFonts w:ascii="Book Antiqua" w:hAnsi="Book Antiqua" w:cs="Times New Roman"/>
          <w:sz w:val="24"/>
          <w:szCs w:val="24"/>
          <w:lang w:val="en-US"/>
        </w:rPr>
        <w:t>the search for alternative</w:t>
      </w:r>
      <w:r w:rsidR="00BE43C6" w:rsidRPr="00E82325">
        <w:rPr>
          <w:rFonts w:ascii="Book Antiqua" w:hAnsi="Book Antiqua" w:cs="Times New Roman"/>
          <w:sz w:val="24"/>
          <w:szCs w:val="24"/>
          <w:lang w:val="en-US"/>
        </w:rPr>
        <w:t xml:space="preserve"> transplant site</w:t>
      </w:r>
      <w:r w:rsidR="0018194B" w:rsidRPr="00E82325">
        <w:rPr>
          <w:rFonts w:ascii="Book Antiqua" w:hAnsi="Book Antiqua" w:cs="Times New Roman"/>
          <w:sz w:val="24"/>
          <w:szCs w:val="24"/>
          <w:lang w:val="en-US"/>
        </w:rPr>
        <w:t>(s)</w:t>
      </w:r>
      <w:r w:rsidR="00BE43C6" w:rsidRPr="00E82325">
        <w:rPr>
          <w:rFonts w:ascii="Book Antiqua" w:hAnsi="Book Antiqua" w:cs="Times New Roman"/>
          <w:sz w:val="24"/>
          <w:szCs w:val="24"/>
          <w:lang w:val="en-US"/>
        </w:rPr>
        <w:t xml:space="preserve"> </w:t>
      </w:r>
      <w:r w:rsidR="00C37BD9" w:rsidRPr="00E82325">
        <w:rPr>
          <w:rFonts w:ascii="Book Antiqua" w:hAnsi="Book Antiqua" w:cs="Times New Roman"/>
          <w:sz w:val="24"/>
          <w:szCs w:val="24"/>
          <w:lang w:val="en-US"/>
        </w:rPr>
        <w:t>instead of the</w:t>
      </w:r>
      <w:r w:rsidR="00BE43C6" w:rsidRPr="00E82325">
        <w:rPr>
          <w:rFonts w:ascii="Book Antiqua" w:hAnsi="Book Antiqua" w:cs="Times New Roman"/>
          <w:sz w:val="24"/>
          <w:szCs w:val="24"/>
          <w:lang w:val="en-US"/>
        </w:rPr>
        <w:t xml:space="preserve"> intraportal infusion</w:t>
      </w:r>
      <w:r w:rsidR="00C37BD9" w:rsidRPr="00E82325">
        <w:rPr>
          <w:rFonts w:ascii="Book Antiqua" w:hAnsi="Book Antiqua" w:cs="Times New Roman"/>
          <w:sz w:val="24"/>
          <w:szCs w:val="24"/>
          <w:lang w:val="en-US"/>
        </w:rPr>
        <w:t xml:space="preserve"> prescribed by the Edmonton protocol</w:t>
      </w:r>
      <w:r w:rsidR="00BE43C6" w:rsidRPr="00E82325">
        <w:rPr>
          <w:rFonts w:ascii="Book Antiqua" w:hAnsi="Book Antiqua" w:cs="Times New Roman"/>
          <w:sz w:val="24"/>
          <w:szCs w:val="24"/>
          <w:lang w:val="en-US"/>
        </w:rPr>
        <w:t xml:space="preserve">, </w:t>
      </w:r>
      <w:r w:rsidR="00C37BD9" w:rsidRPr="00E82325">
        <w:rPr>
          <w:rFonts w:ascii="Book Antiqua" w:hAnsi="Book Antiqua" w:cs="Times New Roman"/>
          <w:sz w:val="24"/>
          <w:szCs w:val="24"/>
          <w:lang w:val="en-US"/>
        </w:rPr>
        <w:t>for instance</w:t>
      </w:r>
      <w:r w:rsidR="00BE43C6" w:rsidRPr="00E82325">
        <w:rPr>
          <w:rFonts w:ascii="Book Antiqua" w:hAnsi="Book Antiqua" w:cs="Times New Roman"/>
          <w:sz w:val="24"/>
          <w:szCs w:val="24"/>
          <w:lang w:val="en-US"/>
        </w:rPr>
        <w:t>, transplantation</w:t>
      </w:r>
      <w:r w:rsidR="00C37BD9" w:rsidRPr="00E82325">
        <w:rPr>
          <w:rFonts w:ascii="Book Antiqua" w:hAnsi="Book Antiqua" w:cs="Times New Roman"/>
          <w:sz w:val="24"/>
          <w:szCs w:val="24"/>
          <w:lang w:val="en-US"/>
        </w:rPr>
        <w:t xml:space="preserve"> of the</w:t>
      </w:r>
      <w:r w:rsidR="00BE43C6" w:rsidRPr="00E82325">
        <w:rPr>
          <w:rFonts w:ascii="Book Antiqua" w:hAnsi="Book Antiqua" w:cs="Times New Roman"/>
          <w:sz w:val="24"/>
          <w:szCs w:val="24"/>
          <w:lang w:val="en-US"/>
        </w:rPr>
        <w:t xml:space="preserve"> </w:t>
      </w:r>
      <w:r w:rsidR="0018194B" w:rsidRPr="00E82325">
        <w:rPr>
          <w:rFonts w:ascii="Book Antiqua" w:hAnsi="Book Antiqua" w:cs="Times New Roman"/>
          <w:sz w:val="24"/>
          <w:szCs w:val="24"/>
          <w:lang w:val="en-US"/>
        </w:rPr>
        <w:t>islet</w:t>
      </w:r>
      <w:r w:rsidR="00C37BD9" w:rsidRPr="00E82325">
        <w:rPr>
          <w:rFonts w:ascii="Book Antiqua" w:hAnsi="Book Antiqua" w:cs="Times New Roman"/>
          <w:sz w:val="24"/>
          <w:szCs w:val="24"/>
          <w:lang w:val="en-US"/>
        </w:rPr>
        <w:t>s</w:t>
      </w:r>
      <w:r w:rsidR="0018194B" w:rsidRPr="00E82325">
        <w:rPr>
          <w:rFonts w:ascii="Book Antiqua" w:hAnsi="Book Antiqua" w:cs="Times New Roman"/>
          <w:sz w:val="24"/>
          <w:szCs w:val="24"/>
          <w:lang w:val="en-US"/>
        </w:rPr>
        <w:t xml:space="preserve"> </w:t>
      </w:r>
      <w:r w:rsidR="00AD7A5B" w:rsidRPr="00E82325">
        <w:rPr>
          <w:rFonts w:ascii="Book Antiqua" w:hAnsi="Book Antiqua" w:cs="Times New Roman"/>
          <w:sz w:val="24"/>
          <w:szCs w:val="24"/>
          <w:lang w:val="en-US"/>
        </w:rPr>
        <w:lastRenderedPageBreak/>
        <w:t xml:space="preserve">into the gastric submucosa (NCT02402439, NCT01571817), the </w:t>
      </w:r>
      <w:proofErr w:type="spellStart"/>
      <w:r w:rsidR="00AD7A5B" w:rsidRPr="00E82325">
        <w:rPr>
          <w:rFonts w:ascii="Book Antiqua" w:hAnsi="Book Antiqua" w:cs="Times New Roman"/>
          <w:sz w:val="24"/>
          <w:szCs w:val="24"/>
          <w:lang w:val="en-US"/>
        </w:rPr>
        <w:t>omentum</w:t>
      </w:r>
      <w:proofErr w:type="spellEnd"/>
      <w:r w:rsidR="00AD7A5B" w:rsidRPr="00E82325">
        <w:rPr>
          <w:rFonts w:ascii="Book Antiqua" w:hAnsi="Book Antiqua" w:cs="Times New Roman"/>
          <w:sz w:val="24"/>
          <w:szCs w:val="24"/>
          <w:lang w:val="en-US"/>
        </w:rPr>
        <w:t xml:space="preserve"> (NCT02213003, NCT</w:t>
      </w:r>
      <w:r w:rsidR="00BE43C6" w:rsidRPr="00E82325">
        <w:rPr>
          <w:rFonts w:ascii="Book Antiqua" w:hAnsi="Book Antiqua" w:cs="Times New Roman"/>
          <w:sz w:val="24"/>
          <w:szCs w:val="24"/>
          <w:lang w:val="en-US"/>
        </w:rPr>
        <w:t>02</w:t>
      </w:r>
      <w:r w:rsidR="00AD7A5B" w:rsidRPr="00E82325">
        <w:rPr>
          <w:rFonts w:ascii="Book Antiqua" w:hAnsi="Book Antiqua" w:cs="Times New Roman"/>
          <w:sz w:val="24"/>
          <w:szCs w:val="24"/>
          <w:lang w:val="en-US"/>
        </w:rPr>
        <w:t>821026), the bone marrow (NCT01722682, NCT</w:t>
      </w:r>
      <w:r w:rsidR="00BE43C6" w:rsidRPr="00E82325">
        <w:rPr>
          <w:rFonts w:ascii="Book Antiqua" w:hAnsi="Book Antiqua" w:cs="Times New Roman"/>
          <w:sz w:val="24"/>
          <w:szCs w:val="24"/>
          <w:lang w:val="en-US"/>
        </w:rPr>
        <w:t xml:space="preserve">01345227), </w:t>
      </w:r>
      <w:r w:rsidRPr="00E82325">
        <w:rPr>
          <w:rFonts w:ascii="Book Antiqua" w:hAnsi="Book Antiqua" w:cs="Times New Roman"/>
          <w:sz w:val="24"/>
          <w:szCs w:val="24"/>
          <w:lang w:val="en-US"/>
        </w:rPr>
        <w:t>the arm muscles (NCT</w:t>
      </w:r>
      <w:r w:rsidR="00AD7A5B" w:rsidRPr="00E82325">
        <w:rPr>
          <w:rFonts w:ascii="Book Antiqua" w:hAnsi="Book Antiqua" w:cs="Times New Roman"/>
          <w:sz w:val="24"/>
          <w:szCs w:val="24"/>
          <w:lang w:val="en-US"/>
        </w:rPr>
        <w:t xml:space="preserve">01967186), </w:t>
      </w:r>
      <w:r w:rsidR="00BE43C6" w:rsidRPr="00E82325">
        <w:rPr>
          <w:rFonts w:ascii="Book Antiqua" w:hAnsi="Book Antiqua" w:cs="Times New Roman"/>
          <w:sz w:val="24"/>
          <w:szCs w:val="24"/>
          <w:lang w:val="en-US"/>
        </w:rPr>
        <w:t>the anterior chamber of a severely i</w:t>
      </w:r>
      <w:r w:rsidR="00AD7A5B" w:rsidRPr="00E82325">
        <w:rPr>
          <w:rFonts w:ascii="Book Antiqua" w:hAnsi="Book Antiqua" w:cs="Times New Roman"/>
          <w:sz w:val="24"/>
          <w:szCs w:val="24"/>
          <w:lang w:val="en-US"/>
        </w:rPr>
        <w:t>mpaired diabetic eye (NCT02916680)</w:t>
      </w:r>
      <w:r w:rsidR="00BE43C6" w:rsidRPr="00E82325">
        <w:rPr>
          <w:rFonts w:ascii="Book Antiqua" w:hAnsi="Book Antiqua" w:cs="Times New Roman"/>
          <w:sz w:val="24"/>
          <w:szCs w:val="24"/>
          <w:lang w:val="en-US"/>
        </w:rPr>
        <w:t>;</w:t>
      </w:r>
      <w:r w:rsidR="00BC3025">
        <w:rPr>
          <w:rFonts w:ascii="Book Antiqua" w:hAnsi="Book Antiqua" w:cs="Times New Roman" w:hint="eastAsia"/>
          <w:sz w:val="24"/>
          <w:szCs w:val="24"/>
          <w:lang w:val="en-US" w:eastAsia="zh-CN"/>
        </w:rPr>
        <w:t xml:space="preserve"> </w:t>
      </w:r>
      <w:r w:rsidR="00B06143">
        <w:rPr>
          <w:rFonts w:ascii="Book Antiqua" w:hAnsi="Book Antiqua" w:cs="Times New Roman" w:hint="eastAsia"/>
          <w:sz w:val="24"/>
          <w:szCs w:val="24"/>
          <w:lang w:val="en-US" w:eastAsia="zh-CN"/>
        </w:rPr>
        <w:t>(</w:t>
      </w:r>
      <w:r w:rsidRPr="00E82325">
        <w:rPr>
          <w:rFonts w:ascii="Book Antiqua" w:hAnsi="Book Antiqua" w:cs="Times New Roman"/>
          <w:sz w:val="24"/>
          <w:szCs w:val="24"/>
          <w:lang w:val="en-US"/>
        </w:rPr>
        <w:t xml:space="preserve">3) </w:t>
      </w:r>
      <w:r w:rsidR="00365F22" w:rsidRPr="00E82325">
        <w:rPr>
          <w:rFonts w:ascii="Book Antiqua" w:hAnsi="Book Antiqua" w:cs="Times New Roman"/>
          <w:sz w:val="24"/>
          <w:szCs w:val="24"/>
          <w:lang w:val="en-US"/>
        </w:rPr>
        <w:t>visual monitoring</w:t>
      </w:r>
      <w:r w:rsidR="00BE43C6" w:rsidRPr="00E82325">
        <w:rPr>
          <w:rFonts w:ascii="Book Antiqua" w:hAnsi="Book Antiqua" w:cs="Times New Roman"/>
          <w:sz w:val="24"/>
          <w:szCs w:val="24"/>
          <w:lang w:val="en-US"/>
        </w:rPr>
        <w:t xml:space="preserve"> of </w:t>
      </w:r>
      <w:r w:rsidR="00365F22" w:rsidRPr="00E82325">
        <w:rPr>
          <w:rFonts w:ascii="Book Antiqua" w:hAnsi="Book Antiqua" w:cs="Times New Roman"/>
          <w:sz w:val="24"/>
          <w:szCs w:val="24"/>
          <w:lang w:val="en-US"/>
        </w:rPr>
        <w:t>the β-</w:t>
      </w:r>
      <w:r w:rsidR="00BE43C6" w:rsidRPr="00E82325">
        <w:rPr>
          <w:rFonts w:ascii="Book Antiqua" w:hAnsi="Book Antiqua" w:cs="Times New Roman"/>
          <w:sz w:val="24"/>
          <w:szCs w:val="24"/>
          <w:lang w:val="en-US"/>
        </w:rPr>
        <w:t xml:space="preserve">cell engraftment </w:t>
      </w:r>
      <w:r w:rsidR="00365F22" w:rsidRPr="00E82325">
        <w:rPr>
          <w:rFonts w:ascii="Book Antiqua" w:hAnsi="Book Antiqua" w:cs="Times New Roman"/>
          <w:sz w:val="24"/>
          <w:szCs w:val="24"/>
          <w:lang w:val="en-US"/>
        </w:rPr>
        <w:t>by</w:t>
      </w:r>
      <w:r w:rsidR="00BE43C6" w:rsidRPr="00E82325">
        <w:rPr>
          <w:rFonts w:ascii="Book Antiqua" w:hAnsi="Book Antiqua" w:cs="Times New Roman"/>
          <w:sz w:val="24"/>
          <w:szCs w:val="24"/>
          <w:lang w:val="en-US"/>
        </w:rPr>
        <w:t xml:space="preserve"> </w:t>
      </w:r>
      <w:r w:rsidR="00365F22" w:rsidRPr="00E82325">
        <w:rPr>
          <w:rFonts w:ascii="Book Antiqua" w:hAnsi="Book Antiqua" w:cs="Times New Roman"/>
          <w:sz w:val="24"/>
          <w:szCs w:val="24"/>
          <w:lang w:val="en-US"/>
        </w:rPr>
        <w:t>introducing</w:t>
      </w:r>
      <w:r w:rsidR="00BE43C6" w:rsidRPr="00E82325">
        <w:rPr>
          <w:rFonts w:ascii="Book Antiqua" w:hAnsi="Book Antiqua" w:cs="Times New Roman"/>
          <w:sz w:val="24"/>
          <w:szCs w:val="24"/>
          <w:lang w:val="en-US"/>
        </w:rPr>
        <w:t xml:space="preserve"> radiolabeled tr</w:t>
      </w:r>
      <w:r w:rsidR="00AD7A5B" w:rsidRPr="00E82325">
        <w:rPr>
          <w:rFonts w:ascii="Book Antiqua" w:hAnsi="Book Antiqua" w:cs="Times New Roman"/>
          <w:sz w:val="24"/>
          <w:szCs w:val="24"/>
          <w:lang w:val="en-US"/>
        </w:rPr>
        <w:t>acer (NCT</w:t>
      </w:r>
      <w:r w:rsidR="00BE43C6" w:rsidRPr="00E82325">
        <w:rPr>
          <w:rFonts w:ascii="Book Antiqua" w:hAnsi="Book Antiqua" w:cs="Times New Roman"/>
          <w:sz w:val="24"/>
          <w:szCs w:val="24"/>
          <w:lang w:val="en-US"/>
        </w:rPr>
        <w:t>03785</w:t>
      </w:r>
      <w:r w:rsidR="00AD7A5B" w:rsidRPr="00E82325">
        <w:rPr>
          <w:rFonts w:ascii="Book Antiqua" w:hAnsi="Book Antiqua" w:cs="Times New Roman"/>
          <w:sz w:val="24"/>
          <w:szCs w:val="24"/>
          <w:lang w:val="en-US"/>
        </w:rPr>
        <w:t>236) or MRI contrast agent (NCT00453817, NCT</w:t>
      </w:r>
      <w:r w:rsidR="00BE43C6" w:rsidRPr="00E82325">
        <w:rPr>
          <w:rFonts w:ascii="Book Antiqua" w:hAnsi="Book Antiqua" w:cs="Times New Roman"/>
          <w:sz w:val="24"/>
          <w:szCs w:val="24"/>
          <w:lang w:val="en-US"/>
        </w:rPr>
        <w:t>01050166);</w:t>
      </w:r>
      <w:r w:rsidR="00BC3025">
        <w:rPr>
          <w:rFonts w:ascii="Book Antiqua" w:hAnsi="Book Antiqua" w:cs="Times New Roman" w:hint="eastAsia"/>
          <w:sz w:val="24"/>
          <w:szCs w:val="24"/>
          <w:lang w:val="en-US" w:eastAsia="zh-CN"/>
        </w:rPr>
        <w:t xml:space="preserve"> </w:t>
      </w:r>
      <w:r w:rsidR="00B06143">
        <w:rPr>
          <w:rFonts w:ascii="Book Antiqua" w:hAnsi="Book Antiqua" w:cs="Times New Roman" w:hint="eastAsia"/>
          <w:sz w:val="24"/>
          <w:szCs w:val="24"/>
          <w:lang w:val="en-US" w:eastAsia="zh-CN"/>
        </w:rPr>
        <w:t>(</w:t>
      </w:r>
      <w:r w:rsidRPr="00E82325">
        <w:rPr>
          <w:rFonts w:ascii="Book Antiqua" w:hAnsi="Book Antiqua" w:cs="Times New Roman"/>
          <w:sz w:val="24"/>
          <w:szCs w:val="24"/>
          <w:lang w:val="en-US"/>
        </w:rPr>
        <w:t xml:space="preserve">4) </w:t>
      </w:r>
      <w:r w:rsidR="00365F22" w:rsidRPr="00E82325">
        <w:rPr>
          <w:rFonts w:ascii="Book Antiqua" w:hAnsi="Book Antiqua" w:cs="Times New Roman"/>
          <w:sz w:val="24"/>
          <w:szCs w:val="24"/>
          <w:lang w:val="en-US"/>
        </w:rPr>
        <w:t>increasing the transplant survival by</w:t>
      </w:r>
      <w:r w:rsidR="00BE43C6" w:rsidRPr="00E82325">
        <w:rPr>
          <w:rFonts w:ascii="Book Antiqua" w:hAnsi="Book Antiqua" w:cs="Times New Roman"/>
          <w:sz w:val="24"/>
          <w:szCs w:val="24"/>
          <w:lang w:val="en-US"/>
        </w:rPr>
        <w:t xml:space="preserve"> </w:t>
      </w:r>
      <w:r w:rsidR="00365F22" w:rsidRPr="00E82325">
        <w:rPr>
          <w:rFonts w:ascii="Book Antiqua" w:hAnsi="Book Antiqua" w:cs="Times New Roman"/>
          <w:sz w:val="24"/>
          <w:szCs w:val="24"/>
          <w:lang w:val="en-US"/>
        </w:rPr>
        <w:t>co-</w:t>
      </w:r>
      <w:r w:rsidR="00BE43C6" w:rsidRPr="00E82325">
        <w:rPr>
          <w:rFonts w:ascii="Book Antiqua" w:hAnsi="Book Antiqua" w:cs="Times New Roman"/>
          <w:sz w:val="24"/>
          <w:szCs w:val="24"/>
          <w:lang w:val="en-US"/>
        </w:rPr>
        <w:t xml:space="preserve">transplantation of </w:t>
      </w:r>
      <w:r w:rsidR="00365F22" w:rsidRPr="00E82325">
        <w:rPr>
          <w:rFonts w:ascii="Book Antiqua" w:hAnsi="Book Antiqua" w:cs="Times New Roman"/>
          <w:sz w:val="24"/>
          <w:szCs w:val="24"/>
          <w:lang w:val="en-US"/>
        </w:rPr>
        <w:t xml:space="preserve">the </w:t>
      </w:r>
      <w:r w:rsidR="00BE43C6" w:rsidRPr="00E82325">
        <w:rPr>
          <w:rFonts w:ascii="Book Antiqua" w:hAnsi="Book Antiqua" w:cs="Times New Roman"/>
          <w:sz w:val="24"/>
          <w:szCs w:val="24"/>
          <w:lang w:val="en-US"/>
        </w:rPr>
        <w:t xml:space="preserve">islets with other cells, </w:t>
      </w:r>
      <w:r w:rsidRPr="00A74E10">
        <w:rPr>
          <w:rFonts w:ascii="Book Antiqua" w:hAnsi="Book Antiqua" w:cs="Times New Roman"/>
          <w:i/>
          <w:sz w:val="24"/>
          <w:szCs w:val="24"/>
          <w:lang w:val="en-US"/>
        </w:rPr>
        <w:t>e.g.</w:t>
      </w:r>
      <w:r w:rsidR="00BE43C6" w:rsidRPr="00E82325">
        <w:rPr>
          <w:rFonts w:ascii="Book Antiqua" w:hAnsi="Book Antiqua" w:cs="Times New Roman"/>
          <w:sz w:val="24"/>
          <w:szCs w:val="24"/>
          <w:lang w:val="en-US"/>
        </w:rPr>
        <w:t xml:space="preserve"> allogene</w:t>
      </w:r>
      <w:r w:rsidR="00AD7A5B" w:rsidRPr="00E82325">
        <w:rPr>
          <w:rFonts w:ascii="Book Antiqua" w:hAnsi="Book Antiqua" w:cs="Times New Roman"/>
          <w:sz w:val="24"/>
          <w:szCs w:val="24"/>
          <w:lang w:val="en-US"/>
        </w:rPr>
        <w:t>ic CD34+ bone marrow cells (NCT00315614, NCT</w:t>
      </w:r>
      <w:r w:rsidR="00BE43C6" w:rsidRPr="00E82325">
        <w:rPr>
          <w:rFonts w:ascii="Book Antiqua" w:hAnsi="Book Antiqua" w:cs="Times New Roman"/>
          <w:sz w:val="24"/>
          <w:szCs w:val="24"/>
          <w:lang w:val="en-US"/>
        </w:rPr>
        <w:t xml:space="preserve">00021801), autologous </w:t>
      </w:r>
      <w:r w:rsidR="00AD7A5B" w:rsidRPr="00E82325">
        <w:rPr>
          <w:rFonts w:ascii="Book Antiqua" w:hAnsi="Book Antiqua" w:cs="Times New Roman"/>
          <w:sz w:val="24"/>
          <w:szCs w:val="24"/>
          <w:lang w:val="en-US"/>
        </w:rPr>
        <w:t>MSCs (NC 00646724, NCT</w:t>
      </w:r>
      <w:r w:rsidR="00BE43C6" w:rsidRPr="00E82325">
        <w:rPr>
          <w:rFonts w:ascii="Book Antiqua" w:hAnsi="Book Antiqua" w:cs="Times New Roman"/>
          <w:sz w:val="24"/>
          <w:szCs w:val="24"/>
          <w:lang w:val="en-US"/>
        </w:rPr>
        <w:t>02384018), allogeneic parathyroid glands (NCT 03977662).</w:t>
      </w:r>
    </w:p>
    <w:p w14:paraId="1E39F655" w14:textId="77777777" w:rsidR="00B06143" w:rsidRDefault="00B06143" w:rsidP="00B06143">
      <w:pPr>
        <w:adjustRightInd w:val="0"/>
        <w:snapToGrid w:val="0"/>
        <w:spacing w:after="0" w:line="360" w:lineRule="auto"/>
        <w:jc w:val="both"/>
        <w:rPr>
          <w:rFonts w:ascii="Book Antiqua" w:hAnsi="Book Antiqua" w:cs="Times New Roman"/>
          <w:b/>
          <w:sz w:val="24"/>
          <w:szCs w:val="24"/>
          <w:u w:val="single"/>
          <w:lang w:val="en-US" w:eastAsia="zh-CN"/>
        </w:rPr>
      </w:pPr>
    </w:p>
    <w:p w14:paraId="30ABCC8F" w14:textId="77777777" w:rsidR="007D0CAE" w:rsidRPr="00E82325" w:rsidRDefault="007D69BD" w:rsidP="00B06143">
      <w:pPr>
        <w:adjustRightInd w:val="0"/>
        <w:snapToGrid w:val="0"/>
        <w:spacing w:after="0" w:line="360" w:lineRule="auto"/>
        <w:jc w:val="both"/>
        <w:rPr>
          <w:rFonts w:ascii="Book Antiqua" w:hAnsi="Book Antiqua" w:cs="Times New Roman"/>
          <w:b/>
          <w:sz w:val="24"/>
          <w:szCs w:val="24"/>
          <w:u w:val="single"/>
          <w:lang w:val="en-US"/>
        </w:rPr>
      </w:pPr>
      <w:r w:rsidRPr="00E82325">
        <w:rPr>
          <w:rFonts w:ascii="Book Antiqua" w:hAnsi="Book Antiqua" w:cs="Times New Roman"/>
          <w:b/>
          <w:sz w:val="24"/>
          <w:szCs w:val="24"/>
          <w:u w:val="single"/>
          <w:lang w:val="en-US"/>
        </w:rPr>
        <w:t xml:space="preserve">AUTOLOGOUS ISLET TRANSPLANTATION </w:t>
      </w:r>
    </w:p>
    <w:p w14:paraId="49D34DD5" w14:textId="77777777" w:rsidR="00BC1661" w:rsidRPr="00E82325" w:rsidRDefault="00A9583F" w:rsidP="00B06143">
      <w:pPr>
        <w:autoSpaceDE w:val="0"/>
        <w:autoSpaceDN w:val="0"/>
        <w:adjustRightInd w:val="0"/>
        <w:snapToGrid w:val="0"/>
        <w:spacing w:after="0"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Autologous transplantations of the islets are only used for chronic pancreatitis of various etiologies, specifically in the cases of</w:t>
      </w:r>
      <w:r w:rsidR="00451551" w:rsidRPr="00E82325">
        <w:rPr>
          <w:rFonts w:ascii="Book Antiqua" w:hAnsi="Book Antiqua" w:cs="Times New Roman"/>
          <w:sz w:val="24"/>
          <w:szCs w:val="24"/>
          <w:lang w:val="en-US"/>
        </w:rPr>
        <w:t xml:space="preserve"> </w:t>
      </w:r>
      <w:r w:rsidR="00FE564F" w:rsidRPr="00E82325">
        <w:rPr>
          <w:rFonts w:ascii="Book Antiqua" w:hAnsi="Book Antiqua" w:cs="Times New Roman"/>
          <w:sz w:val="24"/>
          <w:szCs w:val="24"/>
          <w:lang w:val="en-US"/>
        </w:rPr>
        <w:t>total pancreatectomy</w:t>
      </w:r>
      <w:r w:rsidR="0051142A" w:rsidRPr="00E82325">
        <w:rPr>
          <w:rFonts w:ascii="Book Antiqua" w:hAnsi="Book Antiqua" w:cs="Times New Roman"/>
          <w:sz w:val="24"/>
          <w:szCs w:val="24"/>
          <w:lang w:val="en-US"/>
        </w:rPr>
        <w:t xml:space="preserve"> and the concomitant surgically induced</w:t>
      </w:r>
      <w:r w:rsidR="00451551"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DM</w:t>
      </w:r>
      <w:r w:rsidR="00896813" w:rsidRPr="00E82325">
        <w:rPr>
          <w:rFonts w:ascii="Book Antiqua" w:hAnsi="Book Antiqua" w:cs="Times New Roman"/>
          <w:sz w:val="24"/>
          <w:szCs w:val="24"/>
          <w:lang w:val="en-US"/>
        </w:rPr>
        <w:t xml:space="preserve"> (</w:t>
      </w:r>
      <w:r w:rsidR="00960B43" w:rsidRPr="00E82325">
        <w:rPr>
          <w:rFonts w:ascii="Book Antiqua" w:hAnsi="Book Antiqua" w:cs="Times New Roman"/>
          <w:sz w:val="24"/>
          <w:szCs w:val="24"/>
          <w:lang w:val="en-US"/>
        </w:rPr>
        <w:t>T</w:t>
      </w:r>
      <w:r w:rsidR="00896813" w:rsidRPr="00E82325">
        <w:rPr>
          <w:rFonts w:ascii="Book Antiqua" w:hAnsi="Book Antiqua" w:cs="Times New Roman"/>
          <w:sz w:val="24"/>
          <w:szCs w:val="24"/>
          <w:lang w:val="en-US"/>
        </w:rPr>
        <w:t>able 1)</w:t>
      </w:r>
      <w:r w:rsidR="00BC1661" w:rsidRPr="00E82325">
        <w:rPr>
          <w:rFonts w:ascii="Book Antiqua" w:hAnsi="Book Antiqua" w:cs="Times New Roman"/>
          <w:sz w:val="24"/>
          <w:szCs w:val="24"/>
          <w:lang w:val="en-US"/>
        </w:rPr>
        <w:t>.</w:t>
      </w:r>
      <w:r w:rsidR="00451551" w:rsidRPr="00E82325">
        <w:rPr>
          <w:rFonts w:ascii="Book Antiqua" w:hAnsi="Book Antiqua" w:cs="Times New Roman"/>
          <w:sz w:val="24"/>
          <w:szCs w:val="24"/>
          <w:lang w:val="en-US"/>
        </w:rPr>
        <w:t xml:space="preserve"> </w:t>
      </w:r>
      <w:r w:rsidR="0051142A" w:rsidRPr="00E82325">
        <w:rPr>
          <w:rFonts w:ascii="Book Antiqua" w:hAnsi="Book Antiqua" w:cs="Times New Roman"/>
          <w:sz w:val="24"/>
          <w:szCs w:val="24"/>
          <w:lang w:val="en-US"/>
        </w:rPr>
        <w:t>The first transplantation of autologous islets after pancreatectomy was implemented back in</w:t>
      </w:r>
      <w:r w:rsidR="00451551" w:rsidRPr="00E82325">
        <w:rPr>
          <w:rFonts w:ascii="Book Antiqua" w:hAnsi="Book Antiqua" w:cs="Times New Roman"/>
          <w:sz w:val="24"/>
          <w:szCs w:val="24"/>
          <w:lang w:val="en-US"/>
        </w:rPr>
        <w:t xml:space="preserve"> 1979</w:t>
      </w:r>
      <w:r w:rsidR="006F5402" w:rsidRPr="00E82325">
        <w:rPr>
          <w:rFonts w:ascii="Book Antiqua" w:hAnsi="Book Antiqua" w:cs="Times New Roman"/>
          <w:sz w:val="24"/>
          <w:szCs w:val="24"/>
          <w:vertAlign w:val="superscript"/>
          <w:lang w:val="en-US"/>
        </w:rPr>
        <w:t>[</w:t>
      </w:r>
      <w:r w:rsidR="005334A7" w:rsidRPr="00E82325">
        <w:rPr>
          <w:rFonts w:ascii="Book Antiqua" w:hAnsi="Book Antiqua" w:cs="Times New Roman"/>
          <w:sz w:val="24"/>
          <w:szCs w:val="24"/>
          <w:vertAlign w:val="superscript"/>
          <w:lang w:val="en-US"/>
        </w:rPr>
        <w:t>94</w:t>
      </w:r>
      <w:r w:rsidR="006F5402" w:rsidRPr="00E82325">
        <w:rPr>
          <w:rFonts w:ascii="Book Antiqua" w:hAnsi="Book Antiqua" w:cs="Times New Roman"/>
          <w:sz w:val="24"/>
          <w:szCs w:val="24"/>
          <w:vertAlign w:val="superscript"/>
          <w:lang w:val="en-US"/>
        </w:rPr>
        <w:t>]</w:t>
      </w:r>
      <w:r w:rsidR="00BC1661" w:rsidRPr="00E82325">
        <w:rPr>
          <w:rFonts w:ascii="Book Antiqua" w:hAnsi="Book Antiqua" w:cs="Times New Roman"/>
          <w:sz w:val="24"/>
          <w:szCs w:val="24"/>
          <w:lang w:val="en-US"/>
        </w:rPr>
        <w:t>.</w:t>
      </w:r>
      <w:r w:rsidR="00BC1661" w:rsidRPr="00E82325">
        <w:rPr>
          <w:rFonts w:ascii="Book Antiqua" w:hAnsi="Book Antiqua"/>
          <w:sz w:val="24"/>
          <w:szCs w:val="24"/>
          <w:lang w:val="en-US"/>
        </w:rPr>
        <w:t xml:space="preserve"> </w:t>
      </w:r>
      <w:r w:rsidR="00BC1661" w:rsidRPr="00E82325">
        <w:rPr>
          <w:rFonts w:ascii="Book Antiqua" w:hAnsi="Book Antiqua" w:cs="Times New Roman"/>
          <w:sz w:val="24"/>
          <w:szCs w:val="24"/>
          <w:lang w:val="en-US"/>
        </w:rPr>
        <w:t xml:space="preserve">Since 1995, an increasing number of centers have reported total pancreatectomy with islet </w:t>
      </w:r>
      <w:proofErr w:type="spellStart"/>
      <w:r w:rsidR="00BC1661" w:rsidRPr="00E82325">
        <w:rPr>
          <w:rFonts w:ascii="Book Antiqua" w:hAnsi="Book Antiqua" w:cs="Times New Roman"/>
          <w:sz w:val="24"/>
          <w:szCs w:val="24"/>
          <w:lang w:val="en-US"/>
        </w:rPr>
        <w:t>autotransplantation</w:t>
      </w:r>
      <w:proofErr w:type="spellEnd"/>
      <w:r w:rsidR="00BC1661" w:rsidRPr="00E82325">
        <w:rPr>
          <w:rFonts w:ascii="Book Antiqua" w:hAnsi="Book Antiqua" w:cs="Times New Roman"/>
          <w:sz w:val="24"/>
          <w:szCs w:val="24"/>
          <w:lang w:val="en-US"/>
        </w:rPr>
        <w:t xml:space="preserve">. </w:t>
      </w:r>
      <w:r w:rsidR="0051142A" w:rsidRPr="00E82325">
        <w:rPr>
          <w:rFonts w:ascii="Book Antiqua" w:hAnsi="Book Antiqua" w:cs="Times New Roman"/>
          <w:sz w:val="24"/>
          <w:szCs w:val="24"/>
          <w:lang w:val="en-US"/>
        </w:rPr>
        <w:t>The</w:t>
      </w:r>
      <w:r w:rsidR="00BC1661" w:rsidRPr="00E82325">
        <w:rPr>
          <w:rFonts w:ascii="Book Antiqua" w:hAnsi="Book Antiqua" w:cs="Times New Roman"/>
          <w:sz w:val="24"/>
          <w:szCs w:val="24"/>
          <w:lang w:val="en-US"/>
        </w:rPr>
        <w:t xml:space="preserve"> procedure</w:t>
      </w:r>
      <w:r w:rsidR="0051142A" w:rsidRPr="00E82325">
        <w:rPr>
          <w:rFonts w:ascii="Book Antiqua" w:hAnsi="Book Antiqua" w:cs="Times New Roman"/>
          <w:sz w:val="24"/>
          <w:szCs w:val="24"/>
          <w:lang w:val="en-US"/>
        </w:rPr>
        <w:t xml:space="preserve"> involves isolation of</w:t>
      </w:r>
      <w:r w:rsidR="00BC1661" w:rsidRPr="00E82325">
        <w:rPr>
          <w:rFonts w:ascii="Book Antiqua" w:hAnsi="Book Antiqua" w:cs="Times New Roman"/>
          <w:sz w:val="24"/>
          <w:szCs w:val="24"/>
          <w:lang w:val="en-US"/>
        </w:rPr>
        <w:t xml:space="preserve"> the patient’s own islets </w:t>
      </w:r>
      <w:r w:rsidR="0051142A" w:rsidRPr="00E82325">
        <w:rPr>
          <w:rFonts w:ascii="Book Antiqua" w:hAnsi="Book Antiqua" w:cs="Times New Roman"/>
          <w:sz w:val="24"/>
          <w:szCs w:val="24"/>
          <w:lang w:val="en-US"/>
        </w:rPr>
        <w:t>and their</w:t>
      </w:r>
      <w:r w:rsidR="00BC1661" w:rsidRPr="00E82325">
        <w:rPr>
          <w:rFonts w:ascii="Book Antiqua" w:hAnsi="Book Antiqua" w:cs="Times New Roman"/>
          <w:sz w:val="24"/>
          <w:szCs w:val="24"/>
          <w:lang w:val="en-US"/>
        </w:rPr>
        <w:t xml:space="preserve"> infus</w:t>
      </w:r>
      <w:r w:rsidR="0051142A" w:rsidRPr="00E82325">
        <w:rPr>
          <w:rFonts w:ascii="Book Antiqua" w:hAnsi="Book Antiqua" w:cs="Times New Roman"/>
          <w:sz w:val="24"/>
          <w:szCs w:val="24"/>
          <w:lang w:val="en-US"/>
        </w:rPr>
        <w:t>ion</w:t>
      </w:r>
      <w:r w:rsidR="00BC1661" w:rsidRPr="00E82325">
        <w:rPr>
          <w:rFonts w:ascii="Book Antiqua" w:hAnsi="Book Antiqua" w:cs="Times New Roman"/>
          <w:sz w:val="24"/>
          <w:szCs w:val="24"/>
          <w:lang w:val="en-US"/>
        </w:rPr>
        <w:t xml:space="preserve"> to </w:t>
      </w:r>
      <w:r w:rsidR="0051142A" w:rsidRPr="00E82325">
        <w:rPr>
          <w:rFonts w:ascii="Book Antiqua" w:hAnsi="Book Antiqua" w:cs="Times New Roman"/>
          <w:sz w:val="24"/>
          <w:szCs w:val="24"/>
          <w:lang w:val="en-US"/>
        </w:rPr>
        <w:t xml:space="preserve">the liver </w:t>
      </w:r>
      <w:r w:rsidR="0051142A" w:rsidRPr="00B53CF4">
        <w:rPr>
          <w:rFonts w:ascii="Book Antiqua" w:hAnsi="Book Antiqua" w:cs="Times New Roman"/>
          <w:i/>
          <w:sz w:val="24"/>
          <w:szCs w:val="24"/>
          <w:lang w:val="en-US"/>
        </w:rPr>
        <w:t>via</w:t>
      </w:r>
      <w:r w:rsidR="0051142A" w:rsidRPr="00E82325">
        <w:rPr>
          <w:rFonts w:ascii="Book Antiqua" w:hAnsi="Book Antiqua" w:cs="Times New Roman"/>
          <w:sz w:val="24"/>
          <w:szCs w:val="24"/>
          <w:lang w:val="en-US"/>
        </w:rPr>
        <w:t xml:space="preserve"> the portal vein;</w:t>
      </w:r>
      <w:r w:rsidR="00BC1661" w:rsidRPr="00E82325">
        <w:rPr>
          <w:rFonts w:ascii="Book Antiqua" w:hAnsi="Book Antiqua" w:cs="Times New Roman"/>
          <w:sz w:val="24"/>
          <w:szCs w:val="24"/>
          <w:lang w:val="en-US"/>
        </w:rPr>
        <w:t xml:space="preserve"> </w:t>
      </w:r>
      <w:r w:rsidR="0051142A" w:rsidRPr="00E82325">
        <w:rPr>
          <w:rFonts w:ascii="Book Antiqua" w:hAnsi="Book Antiqua" w:cs="Times New Roman"/>
          <w:sz w:val="24"/>
          <w:szCs w:val="24"/>
          <w:lang w:val="en-US"/>
        </w:rPr>
        <w:t>the material</w:t>
      </w:r>
      <w:r w:rsidR="00BC1661" w:rsidRPr="00E82325">
        <w:rPr>
          <w:rFonts w:ascii="Book Antiqua" w:hAnsi="Book Antiqua" w:cs="Times New Roman"/>
          <w:sz w:val="24"/>
          <w:szCs w:val="24"/>
          <w:lang w:val="en-US"/>
        </w:rPr>
        <w:t xml:space="preserve"> </w:t>
      </w:r>
      <w:r w:rsidR="001C6A74" w:rsidRPr="00E82325">
        <w:rPr>
          <w:rFonts w:ascii="Book Antiqua" w:hAnsi="Book Antiqua" w:cs="Times New Roman"/>
          <w:sz w:val="24"/>
          <w:szCs w:val="24"/>
          <w:lang w:val="en-US"/>
        </w:rPr>
        <w:t xml:space="preserve">effectively </w:t>
      </w:r>
      <w:r w:rsidR="00BC1661" w:rsidRPr="00E82325">
        <w:rPr>
          <w:rFonts w:ascii="Book Antiqua" w:hAnsi="Book Antiqua" w:cs="Times New Roman"/>
          <w:sz w:val="24"/>
          <w:szCs w:val="24"/>
          <w:lang w:val="en-US"/>
        </w:rPr>
        <w:t>engraft</w:t>
      </w:r>
      <w:r w:rsidR="0051142A" w:rsidRPr="00E82325">
        <w:rPr>
          <w:rFonts w:ascii="Book Antiqua" w:hAnsi="Book Antiqua" w:cs="Times New Roman"/>
          <w:sz w:val="24"/>
          <w:szCs w:val="24"/>
          <w:lang w:val="en-US"/>
        </w:rPr>
        <w:t>s</w:t>
      </w:r>
      <w:r w:rsidR="00BC1661" w:rsidRPr="00E82325">
        <w:rPr>
          <w:rFonts w:ascii="Book Antiqua" w:hAnsi="Book Antiqua" w:cs="Times New Roman"/>
          <w:sz w:val="24"/>
          <w:szCs w:val="24"/>
          <w:lang w:val="en-US"/>
        </w:rPr>
        <w:t xml:space="preserve"> within hepatic parenchyma without the need for immunosuppression, </w:t>
      </w:r>
      <w:r w:rsidR="001C6A74" w:rsidRPr="00E82325">
        <w:rPr>
          <w:rFonts w:ascii="Book Antiqua" w:hAnsi="Book Antiqua" w:cs="Times New Roman"/>
          <w:sz w:val="24"/>
          <w:szCs w:val="24"/>
          <w:lang w:val="en-US"/>
        </w:rPr>
        <w:t xml:space="preserve">which is one of the huge advantages of autologous </w:t>
      </w:r>
      <w:proofErr w:type="gramStart"/>
      <w:r w:rsidR="001C6A74" w:rsidRPr="00E82325">
        <w:rPr>
          <w:rFonts w:ascii="Book Antiqua" w:hAnsi="Book Antiqua" w:cs="Times New Roman"/>
          <w:sz w:val="24"/>
          <w:szCs w:val="24"/>
          <w:lang w:val="en-US"/>
        </w:rPr>
        <w:t>transplantation</w:t>
      </w:r>
      <w:r w:rsidR="006F5402" w:rsidRPr="00E82325">
        <w:rPr>
          <w:rFonts w:ascii="Book Antiqua" w:hAnsi="Book Antiqua" w:cs="Times New Roman"/>
          <w:sz w:val="24"/>
          <w:szCs w:val="24"/>
          <w:vertAlign w:val="superscript"/>
          <w:lang w:val="en-US"/>
        </w:rPr>
        <w:t>[</w:t>
      </w:r>
      <w:proofErr w:type="gramEnd"/>
      <w:r w:rsidR="005334A7" w:rsidRPr="00E82325">
        <w:rPr>
          <w:rFonts w:ascii="Book Antiqua" w:hAnsi="Book Antiqua" w:cs="Times New Roman"/>
          <w:sz w:val="24"/>
          <w:szCs w:val="24"/>
          <w:vertAlign w:val="superscript"/>
          <w:lang w:val="en-US"/>
        </w:rPr>
        <w:t>95</w:t>
      </w:r>
      <w:r w:rsidR="006F5402" w:rsidRPr="00E82325">
        <w:rPr>
          <w:rFonts w:ascii="Book Antiqua" w:hAnsi="Book Antiqua" w:cs="Times New Roman"/>
          <w:sz w:val="24"/>
          <w:szCs w:val="24"/>
          <w:vertAlign w:val="superscript"/>
          <w:lang w:val="en-US"/>
        </w:rPr>
        <w:t>]</w:t>
      </w:r>
      <w:r w:rsidR="00BC1661" w:rsidRPr="00E82325">
        <w:rPr>
          <w:rFonts w:ascii="Book Antiqua" w:hAnsi="Book Antiqua" w:cs="Times New Roman"/>
          <w:sz w:val="24"/>
          <w:szCs w:val="24"/>
          <w:lang w:val="en-US"/>
        </w:rPr>
        <w:t>.</w:t>
      </w:r>
    </w:p>
    <w:p w14:paraId="4A5DD3F2" w14:textId="77777777" w:rsidR="00451551" w:rsidRPr="00E82325" w:rsidRDefault="0038572B"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The yields of viable islets from the resected pancreases are poor</w:t>
      </w:r>
      <w:r w:rsidR="00451551" w:rsidRPr="00E82325">
        <w:rPr>
          <w:rFonts w:ascii="Book Antiqua" w:hAnsi="Book Antiqua" w:cs="Times New Roman"/>
          <w:sz w:val="24"/>
          <w:szCs w:val="24"/>
          <w:lang w:val="en-US"/>
        </w:rPr>
        <w:t xml:space="preserve"> </w:t>
      </w:r>
      <w:r w:rsidR="00456F11" w:rsidRPr="00E82325">
        <w:rPr>
          <w:rFonts w:ascii="Book Antiqua" w:hAnsi="Book Antiqua" w:cs="Times New Roman"/>
          <w:sz w:val="24"/>
          <w:szCs w:val="24"/>
          <w:lang w:val="en-US"/>
        </w:rPr>
        <w:t>because of the</w:t>
      </w:r>
      <w:r w:rsidR="00BC1661" w:rsidRPr="00E82325">
        <w:rPr>
          <w:rFonts w:ascii="Book Antiqua" w:hAnsi="Book Antiqua" w:cs="Times New Roman"/>
          <w:sz w:val="24"/>
          <w:szCs w:val="24"/>
          <w:lang w:val="en-US"/>
        </w:rPr>
        <w:t xml:space="preserve"> advanced damage </w:t>
      </w:r>
      <w:r w:rsidR="00456F11" w:rsidRPr="00E82325">
        <w:rPr>
          <w:rFonts w:ascii="Book Antiqua" w:hAnsi="Book Antiqua" w:cs="Times New Roman"/>
          <w:sz w:val="24"/>
          <w:szCs w:val="24"/>
          <w:lang w:val="en-US"/>
        </w:rPr>
        <w:t xml:space="preserve">to </w:t>
      </w:r>
      <w:r w:rsidR="00A81167" w:rsidRPr="00E82325">
        <w:rPr>
          <w:rFonts w:ascii="Book Antiqua" w:hAnsi="Book Antiqua" w:cs="Times New Roman"/>
          <w:sz w:val="24"/>
          <w:szCs w:val="24"/>
          <w:lang w:val="en-US"/>
        </w:rPr>
        <w:t xml:space="preserve">the </w:t>
      </w:r>
      <w:r w:rsidR="00456F11" w:rsidRPr="00E82325">
        <w:rPr>
          <w:rFonts w:ascii="Book Antiqua" w:hAnsi="Book Antiqua" w:cs="Times New Roman"/>
          <w:sz w:val="24"/>
          <w:szCs w:val="24"/>
          <w:lang w:val="en-US"/>
        </w:rPr>
        <w:t xml:space="preserve">pancreatic parenchyma </w:t>
      </w:r>
      <w:r w:rsidR="00BC1661" w:rsidRPr="00E82325">
        <w:rPr>
          <w:rFonts w:ascii="Book Antiqua" w:hAnsi="Book Antiqua" w:cs="Times New Roman"/>
          <w:sz w:val="24"/>
          <w:szCs w:val="24"/>
          <w:lang w:val="en-US"/>
        </w:rPr>
        <w:t xml:space="preserve">caused by chronic inflammation and </w:t>
      </w:r>
      <w:proofErr w:type="gramStart"/>
      <w:r w:rsidR="00BC1661" w:rsidRPr="00E82325">
        <w:rPr>
          <w:rFonts w:ascii="Book Antiqua" w:hAnsi="Book Antiqua" w:cs="Times New Roman"/>
          <w:sz w:val="24"/>
          <w:szCs w:val="24"/>
          <w:lang w:val="en-US"/>
        </w:rPr>
        <w:t>fibrosis</w:t>
      </w:r>
      <w:r w:rsidR="006F5402" w:rsidRPr="00E82325">
        <w:rPr>
          <w:rFonts w:ascii="Book Antiqua" w:hAnsi="Book Antiqua" w:cs="Times New Roman"/>
          <w:sz w:val="24"/>
          <w:szCs w:val="24"/>
          <w:vertAlign w:val="superscript"/>
          <w:lang w:val="en-US"/>
        </w:rPr>
        <w:t>[</w:t>
      </w:r>
      <w:proofErr w:type="gramEnd"/>
      <w:r w:rsidR="005334A7" w:rsidRPr="00E82325">
        <w:rPr>
          <w:rFonts w:ascii="Book Antiqua" w:hAnsi="Book Antiqua" w:cs="Times New Roman"/>
          <w:sz w:val="24"/>
          <w:szCs w:val="24"/>
          <w:vertAlign w:val="superscript"/>
          <w:lang w:val="en-US"/>
        </w:rPr>
        <w:t>95</w:t>
      </w:r>
      <w:r w:rsidR="006F5402" w:rsidRPr="00E82325">
        <w:rPr>
          <w:rFonts w:ascii="Book Antiqua" w:hAnsi="Book Antiqua" w:cs="Times New Roman"/>
          <w:sz w:val="24"/>
          <w:szCs w:val="24"/>
          <w:vertAlign w:val="superscript"/>
          <w:lang w:val="en-US"/>
        </w:rPr>
        <w:t>]</w:t>
      </w:r>
      <w:r w:rsidR="00BC1661"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However, the efficiency of transplantation for autologous cells is significantly higher than for allogeneic</w:t>
      </w:r>
      <w:r w:rsidR="00451551" w:rsidRPr="00E82325">
        <w:rPr>
          <w:rFonts w:ascii="Book Antiqua" w:hAnsi="Book Antiqua" w:cs="Times New Roman"/>
          <w:sz w:val="24"/>
          <w:szCs w:val="24"/>
          <w:lang w:val="en-US"/>
        </w:rPr>
        <w:t xml:space="preserve">. </w:t>
      </w:r>
      <w:r w:rsidR="007B5ACF" w:rsidRPr="00E82325">
        <w:rPr>
          <w:rFonts w:ascii="Book Antiqua" w:hAnsi="Book Antiqua" w:cs="Times New Roman"/>
          <w:sz w:val="24"/>
          <w:szCs w:val="24"/>
          <w:lang w:val="en-US"/>
        </w:rPr>
        <w:t>In</w:t>
      </w:r>
      <w:r w:rsidR="00C13B02" w:rsidRPr="00E82325">
        <w:rPr>
          <w:rFonts w:ascii="Book Antiqua" w:hAnsi="Book Antiqua" w:cs="Times New Roman"/>
          <w:sz w:val="24"/>
          <w:szCs w:val="24"/>
          <w:lang w:val="en-US"/>
        </w:rPr>
        <w:t xml:space="preserve"> a large clinical trial, which included </w:t>
      </w:r>
      <w:r w:rsidR="00451551" w:rsidRPr="00E82325">
        <w:rPr>
          <w:rFonts w:ascii="Book Antiqua" w:hAnsi="Book Antiqua" w:cs="Times New Roman"/>
          <w:sz w:val="24"/>
          <w:szCs w:val="24"/>
          <w:lang w:val="en-US"/>
        </w:rPr>
        <w:t xml:space="preserve">173 </w:t>
      </w:r>
      <w:r w:rsidRPr="00E82325">
        <w:rPr>
          <w:rFonts w:ascii="Book Antiqua" w:hAnsi="Book Antiqua" w:cs="Times New Roman"/>
          <w:sz w:val="24"/>
          <w:szCs w:val="24"/>
          <w:lang w:val="en-US"/>
        </w:rPr>
        <w:t xml:space="preserve">pancreatectomized </w:t>
      </w:r>
      <w:r w:rsidR="007B5ACF" w:rsidRPr="00E82325">
        <w:rPr>
          <w:rFonts w:ascii="Book Antiqua" w:hAnsi="Book Antiqua" w:cs="Times New Roman"/>
          <w:sz w:val="24"/>
          <w:szCs w:val="24"/>
          <w:lang w:val="en-US"/>
        </w:rPr>
        <w:t>participants</w:t>
      </w:r>
      <w:r w:rsidRPr="00E82325">
        <w:rPr>
          <w:rFonts w:ascii="Book Antiqua" w:hAnsi="Book Antiqua" w:cs="Times New Roman"/>
          <w:sz w:val="24"/>
          <w:szCs w:val="24"/>
          <w:lang w:val="en-US"/>
        </w:rPr>
        <w:t xml:space="preserve"> with autologous transplants</w:t>
      </w:r>
      <w:r w:rsidR="00451551"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and</w:t>
      </w:r>
      <w:r w:rsidR="00451551" w:rsidRPr="00E82325">
        <w:rPr>
          <w:rFonts w:ascii="Book Antiqua" w:hAnsi="Book Antiqua" w:cs="Times New Roman"/>
          <w:sz w:val="24"/>
          <w:szCs w:val="24"/>
          <w:lang w:val="en-US"/>
        </w:rPr>
        <w:t xml:space="preserve"> 262 </w:t>
      </w:r>
      <w:r w:rsidRPr="00E82325">
        <w:rPr>
          <w:rFonts w:ascii="Book Antiqua" w:hAnsi="Book Antiqua" w:cs="Times New Roman"/>
          <w:sz w:val="24"/>
          <w:szCs w:val="24"/>
          <w:lang w:val="en-US"/>
        </w:rPr>
        <w:t>DM patients with</w:t>
      </w:r>
      <w:r w:rsidR="00451551"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allogeneic transplants</w:t>
      </w:r>
      <w:r w:rsidR="00451551" w:rsidRPr="00E82325">
        <w:rPr>
          <w:rFonts w:ascii="Book Antiqua" w:hAnsi="Book Antiqua" w:cs="Times New Roman"/>
          <w:sz w:val="24"/>
          <w:szCs w:val="24"/>
          <w:lang w:val="en-US"/>
        </w:rPr>
        <w:t xml:space="preserve">, </w:t>
      </w:r>
      <w:r w:rsidR="005517FB" w:rsidRPr="00E82325">
        <w:rPr>
          <w:rFonts w:ascii="Book Antiqua" w:hAnsi="Book Antiqua" w:cs="Times New Roman"/>
          <w:sz w:val="24"/>
          <w:szCs w:val="24"/>
          <w:lang w:val="en-US"/>
        </w:rPr>
        <w:t xml:space="preserve">85% of the recipients </w:t>
      </w:r>
      <w:r w:rsidR="007B5ACF" w:rsidRPr="00E82325">
        <w:rPr>
          <w:rFonts w:ascii="Book Antiqua" w:hAnsi="Book Antiqua" w:cs="Times New Roman"/>
          <w:sz w:val="24"/>
          <w:szCs w:val="24"/>
          <w:lang w:val="en-US"/>
        </w:rPr>
        <w:t xml:space="preserve">with autologous transplants were </w:t>
      </w:r>
      <w:r w:rsidR="00C13B02" w:rsidRPr="00E82325">
        <w:rPr>
          <w:rFonts w:ascii="Book Antiqua" w:hAnsi="Book Antiqua" w:cs="Times New Roman"/>
          <w:sz w:val="24"/>
          <w:szCs w:val="24"/>
          <w:lang w:val="en-US"/>
        </w:rPr>
        <w:t xml:space="preserve">maintained </w:t>
      </w:r>
      <w:r w:rsidR="007B5ACF" w:rsidRPr="00E82325">
        <w:rPr>
          <w:rFonts w:ascii="Book Antiqua" w:hAnsi="Book Antiqua" w:cs="Times New Roman"/>
          <w:sz w:val="24"/>
          <w:szCs w:val="24"/>
          <w:lang w:val="en-US"/>
        </w:rPr>
        <w:t>without</w:t>
      </w:r>
      <w:r w:rsidR="00C13B02" w:rsidRPr="00E82325">
        <w:rPr>
          <w:rFonts w:ascii="Book Antiqua" w:hAnsi="Book Antiqua" w:cs="Times New Roman"/>
          <w:sz w:val="24"/>
          <w:szCs w:val="24"/>
          <w:lang w:val="en-US"/>
        </w:rPr>
        <w:t xml:space="preserve"> exogenous insulin for two years</w:t>
      </w:r>
      <w:r w:rsidR="00A81167" w:rsidRPr="00E82325">
        <w:rPr>
          <w:rFonts w:ascii="Book Antiqua" w:hAnsi="Book Antiqua" w:cs="Times New Roman"/>
          <w:sz w:val="24"/>
          <w:szCs w:val="24"/>
          <w:lang w:val="en-US"/>
        </w:rPr>
        <w:t xml:space="preserve"> after surgery</w:t>
      </w:r>
      <w:r w:rsidR="00C13B02" w:rsidRPr="00E82325">
        <w:rPr>
          <w:rFonts w:ascii="Book Antiqua" w:hAnsi="Book Antiqua" w:cs="Times New Roman"/>
          <w:sz w:val="24"/>
          <w:szCs w:val="24"/>
          <w:lang w:val="en-US"/>
        </w:rPr>
        <w:t>,</w:t>
      </w:r>
      <w:r w:rsidR="005517FB" w:rsidRPr="00E82325">
        <w:rPr>
          <w:rFonts w:ascii="Book Antiqua" w:hAnsi="Book Antiqua" w:cs="Times New Roman"/>
          <w:sz w:val="24"/>
          <w:szCs w:val="24"/>
          <w:lang w:val="en-US"/>
        </w:rPr>
        <w:t xml:space="preserve"> as compared with only 66% </w:t>
      </w:r>
      <w:r w:rsidR="00C13B02" w:rsidRPr="00E82325">
        <w:rPr>
          <w:rFonts w:ascii="Book Antiqua" w:hAnsi="Book Antiqua" w:cs="Times New Roman"/>
          <w:sz w:val="24"/>
          <w:szCs w:val="24"/>
          <w:lang w:val="en-US"/>
        </w:rPr>
        <w:t>of the recipients with allogeneic transplants, whereas</w:t>
      </w:r>
      <w:r w:rsidR="00451551" w:rsidRPr="00E82325">
        <w:rPr>
          <w:rFonts w:ascii="Book Antiqua" w:hAnsi="Book Antiqua" w:cs="Times New Roman"/>
          <w:sz w:val="24"/>
          <w:szCs w:val="24"/>
          <w:lang w:val="en-US"/>
        </w:rPr>
        <w:t xml:space="preserve"> </w:t>
      </w:r>
      <w:r w:rsidR="00C13B02" w:rsidRPr="00E82325">
        <w:rPr>
          <w:rFonts w:ascii="Book Antiqua" w:hAnsi="Book Antiqua" w:cs="Times New Roman"/>
          <w:sz w:val="24"/>
          <w:szCs w:val="24"/>
          <w:lang w:val="en-US"/>
        </w:rPr>
        <w:t>five-year therapeutic effect</w:t>
      </w:r>
      <w:r w:rsidR="00C9412F" w:rsidRPr="00E82325">
        <w:rPr>
          <w:rFonts w:ascii="Book Antiqua" w:hAnsi="Book Antiqua" w:cs="Times New Roman"/>
          <w:sz w:val="24"/>
          <w:szCs w:val="24"/>
          <w:lang w:val="en-US"/>
        </w:rPr>
        <w:t>s</w:t>
      </w:r>
      <w:r w:rsidR="005517FB" w:rsidRPr="00E82325">
        <w:rPr>
          <w:rFonts w:ascii="Book Antiqua" w:hAnsi="Book Antiqua" w:cs="Times New Roman"/>
          <w:sz w:val="24"/>
          <w:szCs w:val="24"/>
          <w:lang w:val="en-US"/>
        </w:rPr>
        <w:t xml:space="preserve"> </w:t>
      </w:r>
      <w:r w:rsidR="00C9412F" w:rsidRPr="00E82325">
        <w:rPr>
          <w:rFonts w:ascii="Book Antiqua" w:hAnsi="Book Antiqua" w:cs="Times New Roman"/>
          <w:sz w:val="24"/>
          <w:szCs w:val="24"/>
          <w:lang w:val="en-US"/>
        </w:rPr>
        <w:t>were</w:t>
      </w:r>
      <w:r w:rsidR="00C13B02" w:rsidRPr="00E82325">
        <w:rPr>
          <w:rFonts w:ascii="Book Antiqua" w:hAnsi="Book Antiqua" w:cs="Times New Roman"/>
          <w:sz w:val="24"/>
          <w:szCs w:val="24"/>
          <w:lang w:val="en-US"/>
        </w:rPr>
        <w:t xml:space="preserve"> </w:t>
      </w:r>
      <w:r w:rsidR="00C9412F" w:rsidRPr="00E82325">
        <w:rPr>
          <w:rFonts w:ascii="Book Antiqua" w:hAnsi="Book Antiqua" w:cs="Times New Roman"/>
          <w:sz w:val="24"/>
          <w:szCs w:val="24"/>
          <w:lang w:val="en-US"/>
        </w:rPr>
        <w:t>achieved</w:t>
      </w:r>
      <w:r w:rsidR="00C13B02" w:rsidRPr="00E82325">
        <w:rPr>
          <w:rFonts w:ascii="Book Antiqua" w:hAnsi="Book Antiqua" w:cs="Times New Roman"/>
          <w:sz w:val="24"/>
          <w:szCs w:val="24"/>
          <w:lang w:val="en-US"/>
        </w:rPr>
        <w:t xml:space="preserve"> in</w:t>
      </w:r>
      <w:r w:rsidR="00451551" w:rsidRPr="00E82325">
        <w:rPr>
          <w:rFonts w:ascii="Book Antiqua" w:hAnsi="Book Antiqua" w:cs="Times New Roman"/>
          <w:sz w:val="24"/>
          <w:szCs w:val="24"/>
          <w:lang w:val="en-US"/>
        </w:rPr>
        <w:t xml:space="preserve"> 69% </w:t>
      </w:r>
      <w:r w:rsidR="005517FB" w:rsidRPr="00E82325">
        <w:rPr>
          <w:rFonts w:ascii="Book Antiqua" w:hAnsi="Book Antiqua" w:cs="Times New Roman"/>
          <w:sz w:val="24"/>
          <w:szCs w:val="24"/>
          <w:lang w:val="en-US"/>
        </w:rPr>
        <w:t>and</w:t>
      </w:r>
      <w:r w:rsidR="00451551" w:rsidRPr="00E82325">
        <w:rPr>
          <w:rFonts w:ascii="Book Antiqua" w:hAnsi="Book Antiqua" w:cs="Times New Roman"/>
          <w:sz w:val="24"/>
          <w:szCs w:val="24"/>
          <w:lang w:val="en-US"/>
        </w:rPr>
        <w:t xml:space="preserve"> 47% </w:t>
      </w:r>
      <w:r w:rsidR="005517FB" w:rsidRPr="00E82325">
        <w:rPr>
          <w:rFonts w:ascii="Book Antiqua" w:hAnsi="Book Antiqua" w:cs="Times New Roman"/>
          <w:sz w:val="24"/>
          <w:szCs w:val="24"/>
          <w:lang w:val="en-US"/>
        </w:rPr>
        <w:t>of the patients, respectively</w:t>
      </w:r>
      <w:r w:rsidR="006F5402" w:rsidRPr="00E82325">
        <w:rPr>
          <w:rFonts w:ascii="Book Antiqua" w:hAnsi="Book Antiqua" w:cs="Times New Roman"/>
          <w:sz w:val="24"/>
          <w:szCs w:val="24"/>
          <w:vertAlign w:val="superscript"/>
          <w:lang w:val="en-US"/>
        </w:rPr>
        <w:t>[</w:t>
      </w:r>
      <w:r w:rsidR="005334A7" w:rsidRPr="00E82325">
        <w:rPr>
          <w:rFonts w:ascii="Book Antiqua" w:hAnsi="Book Antiqua" w:cs="Times New Roman"/>
          <w:sz w:val="24"/>
          <w:szCs w:val="24"/>
          <w:vertAlign w:val="superscript"/>
          <w:lang w:val="en-US"/>
        </w:rPr>
        <w:t>96</w:t>
      </w:r>
      <w:r w:rsidR="006F5402" w:rsidRPr="00E82325">
        <w:rPr>
          <w:rFonts w:ascii="Book Antiqua" w:hAnsi="Book Antiqua" w:cs="Times New Roman"/>
          <w:sz w:val="24"/>
          <w:szCs w:val="24"/>
          <w:vertAlign w:val="superscript"/>
          <w:lang w:val="en-US"/>
        </w:rPr>
        <w:t>]</w:t>
      </w:r>
      <w:r w:rsidR="00451551" w:rsidRPr="00E82325">
        <w:rPr>
          <w:rFonts w:ascii="Book Antiqua" w:hAnsi="Book Antiqua" w:cs="Times New Roman"/>
          <w:sz w:val="24"/>
          <w:szCs w:val="24"/>
          <w:lang w:val="en-US"/>
        </w:rPr>
        <w:t xml:space="preserve">. </w:t>
      </w:r>
      <w:r w:rsidR="00C9412F" w:rsidRPr="00E82325">
        <w:rPr>
          <w:rFonts w:ascii="Book Antiqua" w:hAnsi="Book Antiqua" w:cs="Times New Roman"/>
          <w:sz w:val="24"/>
          <w:szCs w:val="24"/>
          <w:lang w:val="en-US"/>
        </w:rPr>
        <w:t>The protocol</w:t>
      </w:r>
      <w:r w:rsidR="00451551" w:rsidRPr="00E82325">
        <w:rPr>
          <w:rFonts w:ascii="Book Antiqua" w:hAnsi="Book Antiqua" w:cs="Times New Roman"/>
          <w:sz w:val="24"/>
          <w:szCs w:val="24"/>
          <w:lang w:val="en-US"/>
        </w:rPr>
        <w:t xml:space="preserve"> </w:t>
      </w:r>
      <w:r w:rsidR="00C9412F" w:rsidRPr="00E82325">
        <w:rPr>
          <w:rFonts w:ascii="Book Antiqua" w:hAnsi="Book Antiqua" w:cs="Times New Roman"/>
          <w:sz w:val="24"/>
          <w:szCs w:val="24"/>
          <w:lang w:val="en-US"/>
        </w:rPr>
        <w:t xml:space="preserve">for isolation of the islets </w:t>
      </w:r>
      <w:r w:rsidR="007B5ACF" w:rsidRPr="00E82325">
        <w:rPr>
          <w:rFonts w:ascii="Book Antiqua" w:hAnsi="Book Antiqua" w:cs="Times New Roman"/>
          <w:sz w:val="24"/>
          <w:szCs w:val="24"/>
          <w:lang w:val="en-US"/>
        </w:rPr>
        <w:t>for</w:t>
      </w:r>
      <w:r w:rsidR="00C9412F" w:rsidRPr="00E82325">
        <w:rPr>
          <w:rFonts w:ascii="Book Antiqua" w:hAnsi="Book Antiqua" w:cs="Times New Roman"/>
          <w:sz w:val="24"/>
          <w:szCs w:val="24"/>
          <w:lang w:val="en-US"/>
        </w:rPr>
        <w:t xml:space="preserve"> autologous </w:t>
      </w:r>
      <w:proofErr w:type="gramStart"/>
      <w:r w:rsidR="00C9412F" w:rsidRPr="00E82325">
        <w:rPr>
          <w:rFonts w:ascii="Book Antiqua" w:hAnsi="Book Antiqua" w:cs="Times New Roman"/>
          <w:sz w:val="24"/>
          <w:szCs w:val="24"/>
          <w:lang w:val="en-US"/>
        </w:rPr>
        <w:t>transplantations</w:t>
      </w:r>
      <w:r w:rsidR="006F5402" w:rsidRPr="00E82325">
        <w:rPr>
          <w:rFonts w:ascii="Book Antiqua" w:hAnsi="Book Antiqua" w:cs="Times New Roman"/>
          <w:sz w:val="24"/>
          <w:szCs w:val="24"/>
          <w:vertAlign w:val="superscript"/>
          <w:lang w:val="en-US"/>
        </w:rPr>
        <w:t>[</w:t>
      </w:r>
      <w:proofErr w:type="gramEnd"/>
      <w:r w:rsidR="005334A7" w:rsidRPr="00E82325">
        <w:rPr>
          <w:rFonts w:ascii="Book Antiqua" w:hAnsi="Book Antiqua" w:cs="Times New Roman"/>
          <w:sz w:val="24"/>
          <w:szCs w:val="24"/>
          <w:vertAlign w:val="superscript"/>
          <w:lang w:val="en-US"/>
        </w:rPr>
        <w:t>97</w:t>
      </w:r>
      <w:r w:rsidR="006F5402" w:rsidRPr="00E82325">
        <w:rPr>
          <w:rFonts w:ascii="Book Antiqua" w:hAnsi="Book Antiqua" w:cs="Times New Roman"/>
          <w:sz w:val="24"/>
          <w:szCs w:val="24"/>
          <w:vertAlign w:val="superscript"/>
          <w:lang w:val="en-US"/>
        </w:rPr>
        <w:t>]</w:t>
      </w:r>
      <w:r w:rsidR="00451551" w:rsidRPr="00E82325">
        <w:rPr>
          <w:rFonts w:ascii="Book Antiqua" w:hAnsi="Book Antiqua" w:cs="Times New Roman"/>
          <w:sz w:val="24"/>
          <w:szCs w:val="24"/>
          <w:lang w:val="en-US"/>
        </w:rPr>
        <w:t xml:space="preserve"> </w:t>
      </w:r>
      <w:r w:rsidR="00C9412F" w:rsidRPr="00E82325">
        <w:rPr>
          <w:rFonts w:ascii="Book Antiqua" w:hAnsi="Book Antiqua" w:cs="Times New Roman"/>
          <w:sz w:val="24"/>
          <w:szCs w:val="24"/>
          <w:lang w:val="en-US"/>
        </w:rPr>
        <w:t xml:space="preserve">and the method of their infusion </w:t>
      </w:r>
      <w:r w:rsidR="00C9412F" w:rsidRPr="00B53CF4">
        <w:rPr>
          <w:rFonts w:ascii="Book Antiqua" w:hAnsi="Book Antiqua" w:cs="Times New Roman"/>
          <w:i/>
          <w:sz w:val="24"/>
          <w:szCs w:val="24"/>
          <w:lang w:val="en-US"/>
        </w:rPr>
        <w:t>via</w:t>
      </w:r>
      <w:r w:rsidR="00C9412F" w:rsidRPr="00E82325">
        <w:rPr>
          <w:rFonts w:ascii="Book Antiqua" w:hAnsi="Book Antiqua" w:cs="Times New Roman"/>
          <w:sz w:val="24"/>
          <w:szCs w:val="24"/>
          <w:lang w:val="en-US"/>
        </w:rPr>
        <w:t xml:space="preserve"> the </w:t>
      </w:r>
      <w:r w:rsidR="00C9412F" w:rsidRPr="00E82325">
        <w:rPr>
          <w:rFonts w:ascii="Book Antiqua" w:hAnsi="Book Antiqua" w:cs="Times New Roman"/>
          <w:sz w:val="24"/>
          <w:szCs w:val="24"/>
          <w:lang w:val="en-US"/>
        </w:rPr>
        <w:lastRenderedPageBreak/>
        <w:t>portal system</w:t>
      </w:r>
      <w:r w:rsidR="006F5402" w:rsidRPr="00E82325">
        <w:rPr>
          <w:rFonts w:ascii="Book Antiqua" w:hAnsi="Book Antiqua" w:cs="Times New Roman"/>
          <w:sz w:val="24"/>
          <w:szCs w:val="24"/>
          <w:vertAlign w:val="superscript"/>
          <w:lang w:val="en-US"/>
        </w:rPr>
        <w:t>[</w:t>
      </w:r>
      <w:r w:rsidR="005334A7" w:rsidRPr="00E82325">
        <w:rPr>
          <w:rFonts w:ascii="Book Antiqua" w:hAnsi="Book Antiqua" w:cs="Times New Roman"/>
          <w:sz w:val="24"/>
          <w:szCs w:val="24"/>
          <w:vertAlign w:val="superscript"/>
          <w:lang w:val="en-US"/>
        </w:rPr>
        <w:t>98</w:t>
      </w:r>
      <w:r w:rsidR="006F5402" w:rsidRPr="00E82325">
        <w:rPr>
          <w:rFonts w:ascii="Book Antiqua" w:hAnsi="Book Antiqua" w:cs="Times New Roman"/>
          <w:sz w:val="24"/>
          <w:szCs w:val="24"/>
          <w:vertAlign w:val="superscript"/>
          <w:lang w:val="en-US"/>
        </w:rPr>
        <w:t>]</w:t>
      </w:r>
      <w:r w:rsidR="00451551" w:rsidRPr="00E82325">
        <w:rPr>
          <w:rFonts w:ascii="Book Antiqua" w:hAnsi="Book Antiqua" w:cs="Times New Roman"/>
          <w:sz w:val="24"/>
          <w:szCs w:val="24"/>
          <w:lang w:val="en-US"/>
        </w:rPr>
        <w:t xml:space="preserve"> </w:t>
      </w:r>
      <w:r w:rsidR="007B5ACF" w:rsidRPr="00E82325">
        <w:rPr>
          <w:rFonts w:ascii="Book Antiqua" w:hAnsi="Book Antiqua" w:cs="Times New Roman"/>
          <w:sz w:val="24"/>
          <w:szCs w:val="24"/>
          <w:lang w:val="en-US"/>
        </w:rPr>
        <w:t>are</w:t>
      </w:r>
      <w:r w:rsidR="00C9412F" w:rsidRPr="00E82325">
        <w:rPr>
          <w:rFonts w:ascii="Book Antiqua" w:hAnsi="Book Antiqua" w:cs="Times New Roman"/>
          <w:sz w:val="24"/>
          <w:szCs w:val="24"/>
          <w:lang w:val="en-US"/>
        </w:rPr>
        <w:t xml:space="preserve"> principally the same as for allogeneic transplantations</w:t>
      </w:r>
      <w:r w:rsidR="00451551" w:rsidRPr="00E82325">
        <w:rPr>
          <w:rFonts w:ascii="Book Antiqua" w:hAnsi="Book Antiqua" w:cs="Times New Roman"/>
          <w:sz w:val="24"/>
          <w:szCs w:val="24"/>
          <w:lang w:val="en-US"/>
        </w:rPr>
        <w:t xml:space="preserve">. </w:t>
      </w:r>
      <w:r w:rsidR="00C9412F" w:rsidRPr="00E82325">
        <w:rPr>
          <w:rFonts w:ascii="Book Antiqua" w:hAnsi="Book Antiqua" w:cs="Times New Roman"/>
          <w:sz w:val="24"/>
          <w:szCs w:val="24"/>
          <w:lang w:val="en-US"/>
        </w:rPr>
        <w:t xml:space="preserve">However, autologous transplantations of the islets are less common because of the difficulty or sheer impossibility of isolating the required amount of the </w:t>
      </w:r>
      <w:r w:rsidR="007B5ACF" w:rsidRPr="00E82325">
        <w:rPr>
          <w:rFonts w:ascii="Book Antiqua" w:hAnsi="Book Antiqua" w:cs="Times New Roman"/>
          <w:sz w:val="24"/>
          <w:szCs w:val="24"/>
          <w:lang w:val="en-US"/>
        </w:rPr>
        <w:t xml:space="preserve">robust </w:t>
      </w:r>
      <w:r w:rsidR="00C9412F" w:rsidRPr="00E82325">
        <w:rPr>
          <w:rFonts w:ascii="Book Antiqua" w:hAnsi="Book Antiqua" w:cs="Times New Roman"/>
          <w:sz w:val="24"/>
          <w:szCs w:val="24"/>
          <w:lang w:val="en-US"/>
        </w:rPr>
        <w:t>islet material from the patient’s tissues</w:t>
      </w:r>
      <w:r w:rsidR="004B2EAF" w:rsidRPr="00E82325">
        <w:rPr>
          <w:rFonts w:ascii="Book Antiqua" w:hAnsi="Book Antiqua" w:cs="Times New Roman"/>
          <w:sz w:val="24"/>
          <w:szCs w:val="24"/>
          <w:lang w:val="en-US"/>
        </w:rPr>
        <w:t>.</w:t>
      </w:r>
    </w:p>
    <w:p w14:paraId="0C98D684" w14:textId="77777777" w:rsidR="00B06143" w:rsidRDefault="00B06143" w:rsidP="00B06143">
      <w:pPr>
        <w:autoSpaceDE w:val="0"/>
        <w:autoSpaceDN w:val="0"/>
        <w:adjustRightInd w:val="0"/>
        <w:snapToGrid w:val="0"/>
        <w:spacing w:after="0" w:line="360" w:lineRule="auto"/>
        <w:jc w:val="both"/>
        <w:rPr>
          <w:rFonts w:ascii="Book Antiqua" w:hAnsi="Book Antiqua" w:cs="Times New Roman"/>
          <w:b/>
          <w:sz w:val="24"/>
          <w:szCs w:val="24"/>
          <w:u w:val="single"/>
          <w:lang w:val="en-US" w:eastAsia="zh-CN"/>
        </w:rPr>
      </w:pPr>
    </w:p>
    <w:p w14:paraId="5E6A3322" w14:textId="77777777" w:rsidR="006879D2" w:rsidRPr="00E82325" w:rsidRDefault="00F12E00" w:rsidP="00B06143">
      <w:pPr>
        <w:autoSpaceDE w:val="0"/>
        <w:autoSpaceDN w:val="0"/>
        <w:adjustRightInd w:val="0"/>
        <w:snapToGrid w:val="0"/>
        <w:spacing w:after="0" w:line="360" w:lineRule="auto"/>
        <w:jc w:val="both"/>
        <w:rPr>
          <w:rFonts w:ascii="Book Antiqua" w:hAnsi="Book Antiqua" w:cs="Times New Roman"/>
          <w:b/>
          <w:sz w:val="24"/>
          <w:szCs w:val="24"/>
          <w:u w:val="single"/>
          <w:lang w:val="en-US"/>
        </w:rPr>
      </w:pPr>
      <w:r w:rsidRPr="00E82325">
        <w:rPr>
          <w:rFonts w:ascii="Book Antiqua" w:hAnsi="Book Antiqua" w:cs="Times New Roman"/>
          <w:b/>
          <w:sz w:val="24"/>
          <w:szCs w:val="24"/>
          <w:u w:val="single"/>
          <w:lang w:val="en-US"/>
        </w:rPr>
        <w:t>TISSUE ENGINEERING OF THE PANCREAS</w:t>
      </w:r>
    </w:p>
    <w:p w14:paraId="2B388D7F" w14:textId="77777777" w:rsidR="006879D2" w:rsidRPr="00E82325" w:rsidRDefault="006879D2" w:rsidP="00B06143">
      <w:pPr>
        <w:autoSpaceDE w:val="0"/>
        <w:autoSpaceDN w:val="0"/>
        <w:adjustRightInd w:val="0"/>
        <w:snapToGrid w:val="0"/>
        <w:spacing w:after="0"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 xml:space="preserve">The idea of tissue-engineered (bioartificial) pancreas arose as one of the possible strategies for enhancing the allogeneic β-cell grafting. Major challenges associated with bioartificial pancreas transplantations are the efficient delivery of β-cells and the efficient promotion of conditions for the long (preferably lifetime) functioning of the transplanted β-cells without the use of massive immunosuppression. The ultimate goal is creation of an artificial immune-privileged site effectively separated from the host immune </w:t>
      </w:r>
      <w:proofErr w:type="gramStart"/>
      <w:r w:rsidRPr="00E82325">
        <w:rPr>
          <w:rFonts w:ascii="Book Antiqua" w:hAnsi="Book Antiqua" w:cs="Times New Roman"/>
          <w:sz w:val="24"/>
          <w:szCs w:val="24"/>
          <w:lang w:val="en-US"/>
        </w:rPr>
        <w:t>system</w:t>
      </w:r>
      <w:r w:rsidR="006F5402" w:rsidRPr="00E82325">
        <w:rPr>
          <w:rFonts w:ascii="Book Antiqua" w:hAnsi="Book Antiqua" w:cs="Times New Roman"/>
          <w:sz w:val="24"/>
          <w:szCs w:val="24"/>
          <w:vertAlign w:val="superscript"/>
          <w:lang w:val="en-US"/>
        </w:rPr>
        <w:t>[</w:t>
      </w:r>
      <w:proofErr w:type="gramEnd"/>
      <w:r w:rsidR="002B5FC3" w:rsidRPr="00E82325">
        <w:rPr>
          <w:rFonts w:ascii="Book Antiqua" w:hAnsi="Book Antiqua" w:cs="Times New Roman"/>
          <w:sz w:val="24"/>
          <w:szCs w:val="24"/>
          <w:vertAlign w:val="superscript"/>
          <w:lang w:val="en-US"/>
        </w:rPr>
        <w:t>99</w:t>
      </w:r>
      <w:r w:rsidR="006F5402" w:rsidRPr="00E82325">
        <w:rPr>
          <w:rFonts w:ascii="Book Antiqua" w:hAnsi="Book Antiqua" w:cs="Times New Roman"/>
          <w:sz w:val="24"/>
          <w:szCs w:val="24"/>
          <w:vertAlign w:val="superscript"/>
          <w:lang w:val="en-US"/>
        </w:rPr>
        <w:t>]</w:t>
      </w:r>
      <w:r w:rsidRPr="00E82325">
        <w:rPr>
          <w:rFonts w:ascii="Book Antiqua" w:hAnsi="Book Antiqua" w:cs="Times New Roman"/>
          <w:sz w:val="24"/>
          <w:szCs w:val="24"/>
          <w:lang w:val="en-US"/>
        </w:rPr>
        <w:t>.</w:t>
      </w:r>
    </w:p>
    <w:p w14:paraId="33991B6D" w14:textId="77777777" w:rsidR="006879D2" w:rsidRPr="00E82325" w:rsidRDefault="006879D2"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 xml:space="preserve">The technical requirements for bioartificial pancreas are exacting and very hard to solve. The critical issues are: (1) avoiding the foreign-body </w:t>
      </w:r>
      <w:r w:rsidR="00F33C37">
        <w:rPr>
          <w:rFonts w:ascii="Book Antiqua" w:hAnsi="Book Antiqua" w:cs="Times New Roman"/>
          <w:sz w:val="24"/>
          <w:szCs w:val="24"/>
          <w:lang w:val="en-US"/>
        </w:rPr>
        <w:t>response</w:t>
      </w:r>
      <w:r w:rsidR="00F33C37">
        <w:rPr>
          <w:rFonts w:ascii="Book Antiqua" w:hAnsi="Book Antiqua" w:cs="Times New Roman" w:hint="eastAsia"/>
          <w:sz w:val="24"/>
          <w:szCs w:val="24"/>
          <w:lang w:val="en-US" w:eastAsia="zh-CN"/>
        </w:rPr>
        <w:t>;</w:t>
      </w:r>
      <w:r w:rsidRPr="00E82325">
        <w:rPr>
          <w:rFonts w:ascii="Book Antiqua" w:hAnsi="Book Antiqua" w:cs="Times New Roman"/>
          <w:sz w:val="24"/>
          <w:szCs w:val="24"/>
          <w:lang w:val="en-US"/>
        </w:rPr>
        <w:t xml:space="preserve"> (2) enabling ox</w:t>
      </w:r>
      <w:r w:rsidR="00F33C37">
        <w:rPr>
          <w:rFonts w:ascii="Book Antiqua" w:hAnsi="Book Antiqua" w:cs="Times New Roman"/>
          <w:sz w:val="24"/>
          <w:szCs w:val="24"/>
          <w:lang w:val="en-US"/>
        </w:rPr>
        <w:t>ygen permeability of the device</w:t>
      </w:r>
      <w:r w:rsidR="00F33C37">
        <w:rPr>
          <w:rFonts w:ascii="Book Antiqua" w:hAnsi="Book Antiqua" w:cs="Times New Roman" w:hint="eastAsia"/>
          <w:sz w:val="24"/>
          <w:szCs w:val="24"/>
          <w:lang w:val="en-US" w:eastAsia="zh-CN"/>
        </w:rPr>
        <w:t>;</w:t>
      </w:r>
      <w:r w:rsidRPr="00E82325">
        <w:rPr>
          <w:rFonts w:ascii="Book Antiqua" w:hAnsi="Book Antiqua" w:cs="Times New Roman"/>
          <w:sz w:val="24"/>
          <w:szCs w:val="24"/>
          <w:lang w:val="en-US"/>
        </w:rPr>
        <w:t xml:space="preserve"> (3) assembling the dev</w:t>
      </w:r>
      <w:r w:rsidR="00F33C37">
        <w:rPr>
          <w:rFonts w:ascii="Book Antiqua" w:hAnsi="Book Antiqua" w:cs="Times New Roman"/>
          <w:sz w:val="24"/>
          <w:szCs w:val="24"/>
          <w:lang w:val="en-US"/>
        </w:rPr>
        <w:t>ice without damaging the islets</w:t>
      </w:r>
      <w:r w:rsidR="00F33C37">
        <w:rPr>
          <w:rFonts w:ascii="Book Antiqua" w:hAnsi="Book Antiqua" w:cs="Times New Roman" w:hint="eastAsia"/>
          <w:sz w:val="24"/>
          <w:szCs w:val="24"/>
          <w:lang w:val="en-US" w:eastAsia="zh-CN"/>
        </w:rPr>
        <w:t>;</w:t>
      </w:r>
      <w:r w:rsidRPr="00E82325">
        <w:rPr>
          <w:rFonts w:ascii="Book Antiqua" w:hAnsi="Book Antiqua" w:cs="Times New Roman"/>
          <w:sz w:val="24"/>
          <w:szCs w:val="24"/>
          <w:lang w:val="en-US"/>
        </w:rPr>
        <w:t xml:space="preserve"> (4) positioning the device in close proximity to microcirculatory blood vessels to ensure the delivery of oxygen and nutrients to the islets and the delivery of secreted insulin to the rest of the body.</w:t>
      </w:r>
      <w:r w:rsidR="006F5402" w:rsidRPr="00E82325">
        <w:rPr>
          <w:rFonts w:ascii="Book Antiqua" w:hAnsi="Book Antiqua" w:cs="Times New Roman"/>
          <w:sz w:val="24"/>
          <w:szCs w:val="24"/>
          <w:vertAlign w:val="superscript"/>
          <w:lang w:val="en-US"/>
        </w:rPr>
        <w:t>[</w:t>
      </w:r>
      <w:r w:rsidR="002B5FC3" w:rsidRPr="00E82325">
        <w:rPr>
          <w:rFonts w:ascii="Book Antiqua" w:hAnsi="Book Antiqua" w:cs="Times New Roman"/>
          <w:sz w:val="24"/>
          <w:szCs w:val="24"/>
          <w:vertAlign w:val="superscript"/>
          <w:lang w:val="en-US"/>
        </w:rPr>
        <w:t>99</w:t>
      </w:r>
      <w:r w:rsidR="000006D2" w:rsidRPr="00E82325">
        <w:rPr>
          <w:rFonts w:ascii="Book Antiqua" w:hAnsi="Book Antiqua" w:cs="Times New Roman"/>
          <w:sz w:val="24"/>
          <w:szCs w:val="24"/>
          <w:vertAlign w:val="superscript"/>
          <w:lang w:val="en-US"/>
        </w:rPr>
        <w:t>,</w:t>
      </w:r>
      <w:r w:rsidR="002B5FC3" w:rsidRPr="00E82325">
        <w:rPr>
          <w:rFonts w:ascii="Book Antiqua" w:hAnsi="Book Antiqua" w:cs="Times New Roman"/>
          <w:sz w:val="24"/>
          <w:szCs w:val="24"/>
          <w:vertAlign w:val="superscript"/>
          <w:lang w:val="en-US"/>
        </w:rPr>
        <w:t>100</w:t>
      </w:r>
      <w:r w:rsidR="006F5402" w:rsidRPr="00E82325">
        <w:rPr>
          <w:rFonts w:ascii="Book Antiqua" w:hAnsi="Book Antiqua" w:cs="Times New Roman"/>
          <w:sz w:val="24"/>
          <w:szCs w:val="24"/>
          <w:vertAlign w:val="superscript"/>
          <w:lang w:val="en-US"/>
        </w:rPr>
        <w:t>]</w:t>
      </w:r>
      <w:r w:rsidRPr="00E82325">
        <w:rPr>
          <w:rFonts w:ascii="Book Antiqua" w:hAnsi="Book Antiqua" w:cs="Times New Roman"/>
          <w:sz w:val="24"/>
          <w:szCs w:val="24"/>
          <w:lang w:val="en-US"/>
        </w:rPr>
        <w:t xml:space="preserve">. Development of new protocols for the production of microencapsulated (‘individually wrapped’) or </w:t>
      </w:r>
      <w:proofErr w:type="spellStart"/>
      <w:r w:rsidRPr="00E82325">
        <w:rPr>
          <w:rFonts w:ascii="Book Antiqua" w:hAnsi="Book Antiqua" w:cs="Times New Roman"/>
          <w:sz w:val="24"/>
          <w:szCs w:val="24"/>
          <w:lang w:val="en-US"/>
        </w:rPr>
        <w:t>macroencapsulated</w:t>
      </w:r>
      <w:proofErr w:type="spellEnd"/>
      <w:r w:rsidRPr="00E82325">
        <w:rPr>
          <w:rFonts w:ascii="Book Antiqua" w:hAnsi="Book Antiqua" w:cs="Times New Roman"/>
          <w:sz w:val="24"/>
          <w:szCs w:val="24"/>
          <w:lang w:val="en-US"/>
        </w:rPr>
        <w:t xml:space="preserve"> (‘packaged’) islets with the use of advanced biological and synthetic materials (alginate, poly-L-lysine, poly-L-ornithine, chitosan-polyvinylpyrrolidone), which would provide survival of cells within the construct while contributing to its </w:t>
      </w:r>
      <w:proofErr w:type="spellStart"/>
      <w:r w:rsidRPr="00E82325">
        <w:rPr>
          <w:rFonts w:ascii="Book Antiqua" w:hAnsi="Book Antiqua" w:cs="Times New Roman"/>
          <w:sz w:val="24"/>
          <w:szCs w:val="24"/>
          <w:lang w:val="en-US"/>
        </w:rPr>
        <w:t>immunoisolation</w:t>
      </w:r>
      <w:proofErr w:type="spellEnd"/>
      <w:r w:rsidRPr="00E82325">
        <w:rPr>
          <w:rFonts w:ascii="Book Antiqua" w:hAnsi="Book Antiqua" w:cs="Times New Roman"/>
          <w:sz w:val="24"/>
          <w:szCs w:val="24"/>
          <w:lang w:val="en-US"/>
        </w:rPr>
        <w:t xml:space="preserve"> properties</w:t>
      </w:r>
      <w:r w:rsidR="006F5402" w:rsidRPr="00E82325">
        <w:rPr>
          <w:rFonts w:ascii="Book Antiqua" w:hAnsi="Book Antiqua" w:cs="Times New Roman"/>
          <w:sz w:val="24"/>
          <w:szCs w:val="24"/>
          <w:vertAlign w:val="superscript"/>
          <w:lang w:val="en-US"/>
        </w:rPr>
        <w:t>[</w:t>
      </w:r>
      <w:r w:rsidR="002B5FC3" w:rsidRPr="00E82325">
        <w:rPr>
          <w:rFonts w:ascii="Book Antiqua" w:hAnsi="Book Antiqua" w:cs="Times New Roman"/>
          <w:sz w:val="24"/>
          <w:szCs w:val="24"/>
          <w:vertAlign w:val="superscript"/>
          <w:lang w:val="en-US"/>
        </w:rPr>
        <w:t>101</w:t>
      </w:r>
      <w:r w:rsidR="006F5402" w:rsidRPr="00E82325">
        <w:rPr>
          <w:rFonts w:ascii="Book Antiqua" w:hAnsi="Book Antiqua" w:cs="Times New Roman"/>
          <w:sz w:val="24"/>
          <w:szCs w:val="24"/>
          <w:vertAlign w:val="superscript"/>
          <w:lang w:val="en-US"/>
        </w:rPr>
        <w:t>]</w:t>
      </w:r>
      <w:r w:rsidRPr="00E82325">
        <w:rPr>
          <w:rFonts w:ascii="Book Antiqua" w:hAnsi="Book Antiqua" w:cs="Times New Roman"/>
          <w:sz w:val="24"/>
          <w:szCs w:val="24"/>
          <w:lang w:val="en-US"/>
        </w:rPr>
        <w:t>.</w:t>
      </w:r>
    </w:p>
    <w:p w14:paraId="13BDF9B8" w14:textId="77777777" w:rsidR="006879D2" w:rsidRPr="00E82325" w:rsidRDefault="006879D2"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The first transplantation of the alginate-encapsulated neonatal porcine islets dates back to 1996. The transplant was infused intraperitoneally to a 41-year-old DM type 1 Caucasi</w:t>
      </w:r>
      <w:r w:rsidR="00B82FDD">
        <w:rPr>
          <w:rFonts w:ascii="Book Antiqua" w:hAnsi="Book Antiqua" w:cs="Times New Roman"/>
          <w:sz w:val="24"/>
          <w:szCs w:val="24"/>
          <w:lang w:val="en-US"/>
        </w:rPr>
        <w:t>an male patient at a dose of 15</w:t>
      </w:r>
      <w:r w:rsidRPr="00E82325">
        <w:rPr>
          <w:rFonts w:ascii="Book Antiqua" w:hAnsi="Book Antiqua" w:cs="Times New Roman"/>
          <w:sz w:val="24"/>
          <w:szCs w:val="24"/>
          <w:lang w:val="en-US"/>
        </w:rPr>
        <w:t xml:space="preserve">000 islet-equivalents per kg of body weight. The detectable and distinctly glucose-responsive blood levels of porcine insulin and C-peptide were observed for 11 </w:t>
      </w:r>
      <w:proofErr w:type="spellStart"/>
      <w:r w:rsidRPr="00E82325">
        <w:rPr>
          <w:rFonts w:ascii="Book Antiqua" w:hAnsi="Book Antiqua" w:cs="Times New Roman"/>
          <w:sz w:val="24"/>
          <w:szCs w:val="24"/>
          <w:lang w:val="en-US"/>
        </w:rPr>
        <w:t>mo</w:t>
      </w:r>
      <w:proofErr w:type="spellEnd"/>
      <w:r w:rsidRPr="00E82325">
        <w:rPr>
          <w:rFonts w:ascii="Book Antiqua" w:hAnsi="Book Antiqua" w:cs="Times New Roman"/>
          <w:sz w:val="24"/>
          <w:szCs w:val="24"/>
          <w:lang w:val="en-US"/>
        </w:rPr>
        <w:t xml:space="preserve"> after the procedure. However, the overall effect was rather weak, especially against the success of </w:t>
      </w:r>
      <w:r w:rsidRPr="00E82325">
        <w:rPr>
          <w:rFonts w:ascii="Book Antiqua" w:hAnsi="Book Antiqua" w:cs="Times New Roman"/>
          <w:sz w:val="24"/>
          <w:szCs w:val="24"/>
          <w:lang w:val="en-US"/>
        </w:rPr>
        <w:lastRenderedPageBreak/>
        <w:t xml:space="preserve">the Edmonton protocol; the patient failed to get off the exogenous </w:t>
      </w:r>
      <w:proofErr w:type="gramStart"/>
      <w:r w:rsidRPr="00E82325">
        <w:rPr>
          <w:rFonts w:ascii="Book Antiqua" w:hAnsi="Book Antiqua" w:cs="Times New Roman"/>
          <w:sz w:val="24"/>
          <w:szCs w:val="24"/>
          <w:lang w:val="en-US"/>
        </w:rPr>
        <w:t>insulin</w:t>
      </w:r>
      <w:r w:rsidR="006F5402" w:rsidRPr="00E82325">
        <w:rPr>
          <w:rFonts w:ascii="Book Antiqua" w:hAnsi="Book Antiqua" w:cs="Times New Roman"/>
          <w:sz w:val="24"/>
          <w:szCs w:val="24"/>
          <w:vertAlign w:val="superscript"/>
          <w:lang w:val="en-US"/>
        </w:rPr>
        <w:t>[</w:t>
      </w:r>
      <w:proofErr w:type="gramEnd"/>
      <w:r w:rsidR="002B5FC3" w:rsidRPr="00E82325">
        <w:rPr>
          <w:rFonts w:ascii="Book Antiqua" w:hAnsi="Book Antiqua" w:cs="Times New Roman"/>
          <w:sz w:val="24"/>
          <w:szCs w:val="24"/>
          <w:vertAlign w:val="superscript"/>
          <w:lang w:val="en-US"/>
        </w:rPr>
        <w:t>102</w:t>
      </w:r>
      <w:r w:rsidR="006F5402" w:rsidRPr="00E82325">
        <w:rPr>
          <w:rFonts w:ascii="Book Antiqua" w:hAnsi="Book Antiqua" w:cs="Times New Roman"/>
          <w:sz w:val="24"/>
          <w:szCs w:val="24"/>
          <w:vertAlign w:val="superscript"/>
          <w:lang w:val="en-US"/>
        </w:rPr>
        <w:t>]</w:t>
      </w:r>
      <w:r w:rsidRPr="00E82325">
        <w:rPr>
          <w:rFonts w:ascii="Book Antiqua" w:hAnsi="Book Antiqua" w:cs="Times New Roman"/>
          <w:sz w:val="24"/>
          <w:szCs w:val="24"/>
          <w:lang w:val="en-US"/>
        </w:rPr>
        <w:t xml:space="preserve">. Nevertheless, the research in this direction was continued. An Open-label Investigation of the Safety and Efficacy of DIABECELL in Patients </w:t>
      </w:r>
      <w:proofErr w:type="gramStart"/>
      <w:r w:rsidRPr="00E82325">
        <w:rPr>
          <w:rFonts w:ascii="Book Antiqua" w:hAnsi="Book Antiqua" w:cs="Times New Roman"/>
          <w:sz w:val="24"/>
          <w:szCs w:val="24"/>
          <w:lang w:val="en-US"/>
        </w:rPr>
        <w:t>With</w:t>
      </w:r>
      <w:proofErr w:type="gramEnd"/>
      <w:r w:rsidRPr="00E82325">
        <w:rPr>
          <w:rFonts w:ascii="Book Antiqua" w:hAnsi="Book Antiqua" w:cs="Times New Roman"/>
          <w:sz w:val="24"/>
          <w:szCs w:val="24"/>
          <w:lang w:val="en-US"/>
        </w:rPr>
        <w:t xml:space="preserve"> Type 1 Diabetes Mellitus (NCT01736228, Phase 2) started in 2012; DIABECELL stands for the alginate-encapsulated porcine islets for xenotransplantation by </w:t>
      </w:r>
      <w:proofErr w:type="spellStart"/>
      <w:r w:rsidRPr="00E82325">
        <w:rPr>
          <w:rFonts w:ascii="Book Antiqua" w:hAnsi="Book Antiqua" w:cs="Times New Roman"/>
          <w:sz w:val="24"/>
          <w:szCs w:val="24"/>
          <w:lang w:val="en-US"/>
        </w:rPr>
        <w:t>Diatranz</w:t>
      </w:r>
      <w:proofErr w:type="spellEnd"/>
      <w:r w:rsidRPr="00E82325">
        <w:rPr>
          <w:rFonts w:ascii="Book Antiqua" w:hAnsi="Book Antiqua" w:cs="Times New Roman"/>
          <w:sz w:val="24"/>
          <w:szCs w:val="24"/>
          <w:lang w:val="en-US"/>
        </w:rPr>
        <w:t xml:space="preserve"> Otsuka Ltd. The study exposed multiple pitfalls of the alginate-encapsulated islets including immunogenic alginate impurities triggering the immune-mediated destruction, unfavorable surface properties of the transplant, the release of membrane-permeating antigens and the lack of proper standards for encapsulation, cell grafting and alginate composition </w:t>
      </w:r>
      <w:proofErr w:type="gramStart"/>
      <w:r w:rsidRPr="00E82325">
        <w:rPr>
          <w:rFonts w:ascii="Book Antiqua" w:hAnsi="Book Antiqua" w:cs="Times New Roman"/>
          <w:sz w:val="24"/>
          <w:szCs w:val="24"/>
          <w:lang w:val="en-US"/>
        </w:rPr>
        <w:t>modifications</w:t>
      </w:r>
      <w:r w:rsidR="006F5402" w:rsidRPr="00E82325">
        <w:rPr>
          <w:rFonts w:ascii="Book Antiqua" w:hAnsi="Book Antiqua" w:cs="Times New Roman"/>
          <w:sz w:val="24"/>
          <w:szCs w:val="24"/>
          <w:vertAlign w:val="superscript"/>
          <w:lang w:val="en-US"/>
        </w:rPr>
        <w:t>[</w:t>
      </w:r>
      <w:proofErr w:type="gramEnd"/>
      <w:r w:rsidR="002B5FC3" w:rsidRPr="00E82325">
        <w:rPr>
          <w:rFonts w:ascii="Book Antiqua" w:hAnsi="Book Antiqua" w:cs="Times New Roman"/>
          <w:sz w:val="24"/>
          <w:szCs w:val="24"/>
          <w:vertAlign w:val="superscript"/>
          <w:lang w:val="en-US"/>
        </w:rPr>
        <w:t>103</w:t>
      </w:r>
      <w:r w:rsidR="006F5402" w:rsidRPr="00E82325">
        <w:rPr>
          <w:rFonts w:ascii="Book Antiqua" w:hAnsi="Book Antiqua" w:cs="Times New Roman"/>
          <w:sz w:val="24"/>
          <w:szCs w:val="24"/>
          <w:vertAlign w:val="superscript"/>
          <w:lang w:val="en-US"/>
        </w:rPr>
        <w:t>]</w:t>
      </w:r>
      <w:r w:rsidRPr="00E82325">
        <w:rPr>
          <w:rFonts w:ascii="Book Antiqua" w:hAnsi="Book Antiqua" w:cs="Times New Roman"/>
          <w:sz w:val="24"/>
          <w:szCs w:val="24"/>
          <w:lang w:val="en-US"/>
        </w:rPr>
        <w:t>.</w:t>
      </w:r>
    </w:p>
    <w:p w14:paraId="7A21C881" w14:textId="77777777" w:rsidR="006879D2" w:rsidRPr="00E82325" w:rsidRDefault="006879D2"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 xml:space="preserve">A different type of bioartificial pancreas, the βAir device (Beta-O2 Technologies Ltd) comprises a composite membrane (includes two hydrophilized 25 </w:t>
      </w:r>
      <w:proofErr w:type="spellStart"/>
      <w:r w:rsidRPr="00E82325">
        <w:rPr>
          <w:rFonts w:ascii="Book Antiqua" w:hAnsi="Book Antiqua" w:cs="Times New Roman"/>
          <w:sz w:val="24"/>
          <w:szCs w:val="24"/>
          <w:lang w:val="en-US"/>
        </w:rPr>
        <w:t>μm</w:t>
      </w:r>
      <w:proofErr w:type="spellEnd"/>
      <w:r w:rsidRPr="00E82325">
        <w:rPr>
          <w:rFonts w:ascii="Book Antiqua" w:hAnsi="Book Antiqua" w:cs="Times New Roman"/>
          <w:sz w:val="24"/>
          <w:szCs w:val="24"/>
          <w:lang w:val="en-US"/>
        </w:rPr>
        <w:t xml:space="preserve"> PTFE membranes comprising 0.45 </w:t>
      </w:r>
      <w:proofErr w:type="spellStart"/>
      <w:r w:rsidRPr="00E82325">
        <w:rPr>
          <w:rFonts w:ascii="Book Antiqua" w:hAnsi="Book Antiqua" w:cs="Times New Roman"/>
          <w:sz w:val="24"/>
          <w:szCs w:val="24"/>
          <w:lang w:val="en-US"/>
        </w:rPr>
        <w:t>μm</w:t>
      </w:r>
      <w:proofErr w:type="spellEnd"/>
      <w:r w:rsidRPr="00E82325">
        <w:rPr>
          <w:rFonts w:ascii="Book Antiqua" w:hAnsi="Book Antiqua" w:cs="Times New Roman"/>
          <w:sz w:val="24"/>
          <w:szCs w:val="24"/>
          <w:lang w:val="en-US"/>
        </w:rPr>
        <w:t xml:space="preserve"> pores, with the highly viscous high-mannuronic-acid alginate impregnated into the pores). The membrane is impermeable to macromolecules (</w:t>
      </w:r>
      <w:r w:rsidRPr="00A74E10">
        <w:rPr>
          <w:rFonts w:ascii="Book Antiqua" w:hAnsi="Book Antiqua" w:cs="Times New Roman"/>
          <w:i/>
          <w:sz w:val="24"/>
          <w:szCs w:val="24"/>
          <w:lang w:val="en-US"/>
        </w:rPr>
        <w:t>e.g.</w:t>
      </w:r>
      <w:r w:rsidRPr="00E82325">
        <w:rPr>
          <w:rFonts w:ascii="Book Antiqua" w:hAnsi="Book Antiqua" w:cs="Times New Roman"/>
          <w:sz w:val="24"/>
          <w:szCs w:val="24"/>
          <w:lang w:val="en-US"/>
        </w:rPr>
        <w:t xml:space="preserve"> antibodies and the complement) and prevents cell-cell contacts, while allowing the free passage of glucose, low molecular weight nutrients, glucagon and </w:t>
      </w:r>
      <w:proofErr w:type="gramStart"/>
      <w:r w:rsidRPr="00E82325">
        <w:rPr>
          <w:rFonts w:ascii="Book Antiqua" w:hAnsi="Book Antiqua" w:cs="Times New Roman"/>
          <w:sz w:val="24"/>
          <w:szCs w:val="24"/>
          <w:lang w:val="en-US"/>
        </w:rPr>
        <w:t>insulin</w:t>
      </w:r>
      <w:r w:rsidR="006F5402" w:rsidRPr="00E82325">
        <w:rPr>
          <w:rFonts w:ascii="Book Antiqua" w:hAnsi="Book Antiqua" w:cs="Times New Roman"/>
          <w:sz w:val="24"/>
          <w:szCs w:val="24"/>
          <w:vertAlign w:val="superscript"/>
          <w:lang w:val="en-US"/>
        </w:rPr>
        <w:t>[</w:t>
      </w:r>
      <w:proofErr w:type="gramEnd"/>
      <w:r w:rsidR="002B5FC3" w:rsidRPr="00E82325">
        <w:rPr>
          <w:rFonts w:ascii="Book Antiqua" w:hAnsi="Book Antiqua" w:cs="Times New Roman"/>
          <w:sz w:val="24"/>
          <w:szCs w:val="24"/>
          <w:vertAlign w:val="superscript"/>
          <w:lang w:val="en-US"/>
        </w:rPr>
        <w:t>101</w:t>
      </w:r>
      <w:r w:rsidR="006F5402" w:rsidRPr="00E82325">
        <w:rPr>
          <w:rFonts w:ascii="Book Antiqua" w:hAnsi="Book Antiqua" w:cs="Times New Roman"/>
          <w:sz w:val="24"/>
          <w:szCs w:val="24"/>
          <w:vertAlign w:val="superscript"/>
          <w:lang w:val="en-US"/>
        </w:rPr>
        <w:t>]</w:t>
      </w:r>
      <w:r w:rsidRPr="00E82325">
        <w:rPr>
          <w:rFonts w:ascii="Book Antiqua" w:hAnsi="Book Antiqua" w:cs="Times New Roman"/>
          <w:sz w:val="24"/>
          <w:szCs w:val="24"/>
          <w:lang w:val="en-US"/>
        </w:rPr>
        <w:t xml:space="preserve">. At the end of 2014, four patients were recruited to An Open Label, Pilot Investigation, to Assess the Safety and Efficacy of Transplantation of Macro-encapsulated Human Islets Within the Bioartificial Pancreas Beta-Air in Patients </w:t>
      </w:r>
      <w:proofErr w:type="gramStart"/>
      <w:r w:rsidRPr="00E82325">
        <w:rPr>
          <w:rFonts w:ascii="Book Antiqua" w:hAnsi="Book Antiqua" w:cs="Times New Roman"/>
          <w:sz w:val="24"/>
          <w:szCs w:val="24"/>
          <w:lang w:val="en-US"/>
        </w:rPr>
        <w:t>With</w:t>
      </w:r>
      <w:proofErr w:type="gramEnd"/>
      <w:r w:rsidRPr="00E82325">
        <w:rPr>
          <w:rFonts w:ascii="Book Antiqua" w:hAnsi="Book Antiqua" w:cs="Times New Roman"/>
          <w:sz w:val="24"/>
          <w:szCs w:val="24"/>
          <w:lang w:val="en-US"/>
        </w:rPr>
        <w:t xml:space="preserve"> Type 1 Diabetes Mellitus (NCT02064309, Phase 1/2) with the results as yet unpublished.</w:t>
      </w:r>
    </w:p>
    <w:p w14:paraId="7D15F3B2" w14:textId="77777777" w:rsidR="006879D2" w:rsidRPr="00E82325" w:rsidRDefault="006879D2"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 xml:space="preserve">Another clinical study, A Safety, Tolerability, and Efficacy Study of VC-01™ Combination Product in Subjects </w:t>
      </w:r>
      <w:proofErr w:type="gramStart"/>
      <w:r w:rsidRPr="00E82325">
        <w:rPr>
          <w:rFonts w:ascii="Book Antiqua" w:hAnsi="Book Antiqua" w:cs="Times New Roman"/>
          <w:sz w:val="24"/>
          <w:szCs w:val="24"/>
          <w:lang w:val="en-US"/>
        </w:rPr>
        <w:t>With</w:t>
      </w:r>
      <w:proofErr w:type="gramEnd"/>
      <w:r w:rsidRPr="00E82325">
        <w:rPr>
          <w:rFonts w:ascii="Book Antiqua" w:hAnsi="Book Antiqua" w:cs="Times New Roman"/>
          <w:sz w:val="24"/>
          <w:szCs w:val="24"/>
          <w:lang w:val="en-US"/>
        </w:rPr>
        <w:t xml:space="preserve"> Type I Diabetes Mellitus (NCT02239354, Phase 1/2), started in 2014. By contrast with related products, VC-01™ (also known as PEC-</w:t>
      </w:r>
      <w:proofErr w:type="spellStart"/>
      <w:r w:rsidRPr="00E82325">
        <w:rPr>
          <w:rFonts w:ascii="Book Antiqua" w:hAnsi="Book Antiqua" w:cs="Times New Roman"/>
          <w:sz w:val="24"/>
          <w:szCs w:val="24"/>
          <w:lang w:val="en-US"/>
        </w:rPr>
        <w:t>Encap</w:t>
      </w:r>
      <w:proofErr w:type="spellEnd"/>
      <w:r w:rsidRPr="00E82325">
        <w:rPr>
          <w:rFonts w:ascii="Book Antiqua" w:hAnsi="Book Antiqua" w:cs="Times New Roman"/>
          <w:sz w:val="24"/>
          <w:szCs w:val="24"/>
          <w:lang w:val="en-US"/>
        </w:rPr>
        <w:t xml:space="preserve">™, </w:t>
      </w:r>
      <w:proofErr w:type="spellStart"/>
      <w:r w:rsidRPr="00E82325">
        <w:rPr>
          <w:rFonts w:ascii="Book Antiqua" w:hAnsi="Book Antiqua" w:cs="Times New Roman"/>
          <w:sz w:val="24"/>
          <w:szCs w:val="24"/>
          <w:lang w:val="en-US"/>
        </w:rPr>
        <w:t>ViaCyte</w:t>
      </w:r>
      <w:proofErr w:type="spellEnd"/>
      <w:r w:rsidRPr="00E82325">
        <w:rPr>
          <w:rFonts w:ascii="Book Antiqua" w:hAnsi="Book Antiqua" w:cs="Times New Roman"/>
          <w:sz w:val="24"/>
          <w:szCs w:val="24"/>
          <w:lang w:val="en-US"/>
        </w:rPr>
        <w:t xml:space="preserve"> Inc.) is based on PEC-01 cells, a proprietary pancreatic endoderm cell product derived through directed differentiation of an inexhaustible human embryonic stem cell line, delivered in the immune-protecting and retrievable encapsulation medical device. Cohort 1 of the study, designed to test sub-therapeutic doses of PEC-01 cells, enrolled 19 patients with the established but stable DM type 1. The patients were implanted </w:t>
      </w:r>
      <w:r w:rsidRPr="00E82325">
        <w:rPr>
          <w:rFonts w:ascii="Book Antiqua" w:hAnsi="Book Antiqua" w:cs="Times New Roman"/>
          <w:sz w:val="24"/>
          <w:szCs w:val="24"/>
          <w:lang w:val="en-US"/>
        </w:rPr>
        <w:lastRenderedPageBreak/>
        <w:t>subcutaneously with two different PEC-</w:t>
      </w:r>
      <w:proofErr w:type="spellStart"/>
      <w:r w:rsidRPr="00E82325">
        <w:rPr>
          <w:rFonts w:ascii="Book Antiqua" w:hAnsi="Book Antiqua" w:cs="Times New Roman"/>
          <w:sz w:val="24"/>
          <w:szCs w:val="24"/>
          <w:lang w:val="en-US"/>
        </w:rPr>
        <w:t>Encap</w:t>
      </w:r>
      <w:proofErr w:type="spellEnd"/>
      <w:r w:rsidRPr="00E82325">
        <w:rPr>
          <w:rFonts w:ascii="Book Antiqua" w:hAnsi="Book Antiqua" w:cs="Times New Roman"/>
          <w:sz w:val="24"/>
          <w:szCs w:val="24"/>
          <w:lang w:val="en-US"/>
        </w:rPr>
        <w:t xml:space="preserve"> unit sizes: the larger VC-01-250 units were used primarily to evaluate the safety and tolerability, and eventually the efficacy, while the smaller VC-01-20 units were used as ‘sentinels’ removed for analysis (histology, </w:t>
      </w:r>
      <w:r w:rsidRPr="00B82FDD">
        <w:rPr>
          <w:rFonts w:ascii="Book Antiqua" w:hAnsi="Book Antiqua" w:cs="Times New Roman"/>
          <w:i/>
          <w:sz w:val="24"/>
          <w:szCs w:val="24"/>
          <w:lang w:val="en-US"/>
        </w:rPr>
        <w:t>etc.</w:t>
      </w:r>
      <w:r w:rsidRPr="00E82325">
        <w:rPr>
          <w:rFonts w:ascii="Book Antiqua" w:hAnsi="Book Antiqua" w:cs="Times New Roman"/>
          <w:sz w:val="24"/>
          <w:szCs w:val="24"/>
          <w:lang w:val="en-US"/>
        </w:rPr>
        <w:t>) at different time-points; the efficacy will be evaluated in Cohort 2.</w:t>
      </w:r>
    </w:p>
    <w:p w14:paraId="4E32F72A" w14:textId="77777777" w:rsidR="006879D2" w:rsidRPr="00E82325" w:rsidRDefault="006879D2"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 xml:space="preserve">A Safety, Tolerability and Efficacy Study of </w:t>
      </w:r>
      <w:proofErr w:type="spellStart"/>
      <w:r w:rsidRPr="00E82325">
        <w:rPr>
          <w:rFonts w:ascii="Book Antiqua" w:hAnsi="Book Antiqua" w:cs="Times New Roman"/>
          <w:sz w:val="24"/>
          <w:szCs w:val="24"/>
          <w:lang w:val="en-US"/>
        </w:rPr>
        <w:t>Sernova's</w:t>
      </w:r>
      <w:proofErr w:type="spellEnd"/>
      <w:r w:rsidRPr="00E82325">
        <w:rPr>
          <w:rFonts w:ascii="Book Antiqua" w:hAnsi="Book Antiqua" w:cs="Times New Roman"/>
          <w:sz w:val="24"/>
          <w:szCs w:val="24"/>
          <w:lang w:val="en-US"/>
        </w:rPr>
        <w:t xml:space="preserve"> Cell Pouch™ (</w:t>
      </w:r>
      <w:proofErr w:type="spellStart"/>
      <w:r w:rsidRPr="00E82325">
        <w:rPr>
          <w:rFonts w:ascii="Book Antiqua" w:hAnsi="Book Antiqua" w:cs="Times New Roman"/>
          <w:sz w:val="24"/>
          <w:szCs w:val="24"/>
          <w:lang w:val="en-US"/>
        </w:rPr>
        <w:t>Sernova</w:t>
      </w:r>
      <w:proofErr w:type="spellEnd"/>
      <w:r w:rsidRPr="00E82325">
        <w:rPr>
          <w:rFonts w:ascii="Book Antiqua" w:hAnsi="Book Antiqua" w:cs="Times New Roman"/>
          <w:sz w:val="24"/>
          <w:szCs w:val="24"/>
          <w:lang w:val="en-US"/>
        </w:rPr>
        <w:t xml:space="preserve"> Corp) for Clinical Islet Transplantation (NCT03513939, Phase 1/2) has been launched quite recently. The Cell Pouch™ device has been designed as a scaffold made of non-degradable polymers, molded into small cylindrical parts. Placed subcutaneously, the device is overgrown by connective tissue and </w:t>
      </w:r>
      <w:proofErr w:type="spellStart"/>
      <w:r w:rsidRPr="00E82325">
        <w:rPr>
          <w:rFonts w:ascii="Book Antiqua" w:hAnsi="Book Antiqua" w:cs="Times New Roman"/>
          <w:sz w:val="24"/>
          <w:szCs w:val="24"/>
          <w:lang w:val="en-US"/>
        </w:rPr>
        <w:t>microvessels</w:t>
      </w:r>
      <w:proofErr w:type="spellEnd"/>
      <w:r w:rsidRPr="00E82325">
        <w:rPr>
          <w:rFonts w:ascii="Book Antiqua" w:hAnsi="Book Antiqua" w:cs="Times New Roman"/>
          <w:sz w:val="24"/>
          <w:szCs w:val="24"/>
          <w:lang w:val="en-US"/>
        </w:rPr>
        <w:t xml:space="preserve"> to form the living tissue chambers around the removable non-degradable plugs. The process takes about </w:t>
      </w:r>
      <w:r w:rsidR="00D546A4">
        <w:rPr>
          <w:rFonts w:ascii="Book Antiqua" w:hAnsi="Book Antiqua" w:cs="Times New Roman" w:hint="eastAsia"/>
          <w:sz w:val="24"/>
          <w:szCs w:val="24"/>
          <w:lang w:val="en-US" w:eastAsia="zh-CN"/>
        </w:rPr>
        <w:t>2</w:t>
      </w:r>
      <w:r w:rsidRPr="00E82325">
        <w:rPr>
          <w:rFonts w:ascii="Book Antiqua" w:hAnsi="Book Antiqua" w:cs="Times New Roman"/>
          <w:sz w:val="24"/>
          <w:szCs w:val="24"/>
          <w:lang w:val="en-US"/>
        </w:rPr>
        <w:t xml:space="preserve"> </w:t>
      </w:r>
      <w:proofErr w:type="spellStart"/>
      <w:r w:rsidRPr="00E82325">
        <w:rPr>
          <w:rFonts w:ascii="Book Antiqua" w:hAnsi="Book Antiqua" w:cs="Times New Roman"/>
          <w:sz w:val="24"/>
          <w:szCs w:val="24"/>
          <w:lang w:val="en-US"/>
        </w:rPr>
        <w:t>w</w:t>
      </w:r>
      <w:r w:rsidR="00D546A4">
        <w:rPr>
          <w:rFonts w:ascii="Book Antiqua" w:hAnsi="Book Antiqua" w:cs="Times New Roman" w:hint="eastAsia"/>
          <w:sz w:val="24"/>
          <w:szCs w:val="24"/>
          <w:lang w:val="en-US" w:eastAsia="zh-CN"/>
        </w:rPr>
        <w:t>k</w:t>
      </w:r>
      <w:proofErr w:type="spellEnd"/>
      <w:r w:rsidRPr="00E82325">
        <w:rPr>
          <w:rFonts w:ascii="Book Antiqua" w:hAnsi="Book Antiqua" w:cs="Times New Roman"/>
          <w:sz w:val="24"/>
          <w:szCs w:val="24"/>
          <w:lang w:val="en-US"/>
        </w:rPr>
        <w:t xml:space="preserve">; the plugs are eventually removed, leaving the fully formed empty tissue chambers for the transplant. The Cell Pouch™ forms a natural environment rich in </w:t>
      </w:r>
      <w:proofErr w:type="spellStart"/>
      <w:r w:rsidRPr="00E82325">
        <w:rPr>
          <w:rFonts w:ascii="Book Antiqua" w:hAnsi="Book Antiqua" w:cs="Times New Roman"/>
          <w:sz w:val="24"/>
          <w:szCs w:val="24"/>
          <w:lang w:val="en-US"/>
        </w:rPr>
        <w:t>microvessels</w:t>
      </w:r>
      <w:proofErr w:type="spellEnd"/>
      <w:r w:rsidRPr="00E82325">
        <w:rPr>
          <w:rFonts w:ascii="Book Antiqua" w:hAnsi="Book Antiqua" w:cs="Times New Roman"/>
          <w:sz w:val="24"/>
          <w:szCs w:val="24"/>
          <w:lang w:val="en-US"/>
        </w:rPr>
        <w:t>, which provides the islets with core microcirculatory bed thus facilitating the engraftment.</w:t>
      </w:r>
    </w:p>
    <w:p w14:paraId="1440D7B5" w14:textId="77777777" w:rsidR="006879D2" w:rsidRPr="00E82325" w:rsidRDefault="006879D2"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 xml:space="preserve">Conceptually, bioartificial pancreases are superior to the conventional suspension transplants of insulin-releasing cells in a number of ways and certainly have the potential. For instance, they enable protection of the islet grafts under minimized immunosuppression and provide a choice of the implantation site. Besides, the retrievable encapsulated devices allow straightaway removal of the transplant in cases when </w:t>
      </w:r>
      <w:r w:rsidR="00384DD5" w:rsidRPr="00E82325">
        <w:rPr>
          <w:rFonts w:ascii="Book Antiqua" w:hAnsi="Book Antiqua" w:cs="Times New Roman"/>
          <w:sz w:val="24"/>
          <w:szCs w:val="24"/>
          <w:lang w:val="en-US"/>
        </w:rPr>
        <w:t>transplanted cells (</w:t>
      </w:r>
      <w:r w:rsidR="00384DD5" w:rsidRPr="00A74E10">
        <w:rPr>
          <w:rFonts w:ascii="Book Antiqua" w:hAnsi="Book Antiqua" w:cs="Times New Roman"/>
          <w:i/>
          <w:sz w:val="24"/>
          <w:szCs w:val="24"/>
          <w:lang w:val="en-US"/>
        </w:rPr>
        <w:t>e.g.</w:t>
      </w:r>
      <w:r w:rsidR="00384DD5" w:rsidRPr="00E82325">
        <w:rPr>
          <w:rFonts w:ascii="Book Antiqua" w:hAnsi="Book Antiqua" w:cs="Times New Roman"/>
          <w:sz w:val="24"/>
          <w:szCs w:val="24"/>
          <w:lang w:val="en-US"/>
        </w:rPr>
        <w:t xml:space="preserve"> the iP</w:t>
      </w:r>
      <w:r w:rsidR="003E0994" w:rsidRPr="00E82325">
        <w:rPr>
          <w:rFonts w:ascii="Book Antiqua" w:hAnsi="Book Antiqua" w:cs="Times New Roman"/>
          <w:sz w:val="24"/>
          <w:szCs w:val="24"/>
          <w:lang w:val="en-US"/>
        </w:rPr>
        <w:t>S</w:t>
      </w:r>
      <w:r w:rsidRPr="00E82325">
        <w:rPr>
          <w:rFonts w:ascii="Book Antiqua" w:hAnsi="Book Antiqua" w:cs="Times New Roman"/>
          <w:sz w:val="24"/>
          <w:szCs w:val="24"/>
          <w:lang w:val="en-US"/>
        </w:rPr>
        <w:t>C/ESC-derived β-like cells) proceed to uncontrolled proliferation and tumorigenesis.</w:t>
      </w:r>
    </w:p>
    <w:p w14:paraId="169FFF3E" w14:textId="77777777" w:rsidR="00820854" w:rsidRPr="00E82325" w:rsidRDefault="00F73523"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The mentioned clinical trials are aimed at preventing</w:t>
      </w:r>
      <w:r w:rsidR="00ED2201" w:rsidRPr="00E82325">
        <w:rPr>
          <w:rFonts w:ascii="Book Antiqua" w:hAnsi="Book Antiqua" w:cs="Times New Roman"/>
          <w:sz w:val="24"/>
          <w:szCs w:val="24"/>
          <w:lang w:val="en-US"/>
        </w:rPr>
        <w:t xml:space="preserve"> glucose variability and hypo/hyper glycemia </w:t>
      </w:r>
      <w:r w:rsidRPr="00E82325">
        <w:rPr>
          <w:rFonts w:ascii="Book Antiqua" w:hAnsi="Book Antiqua" w:cs="Times New Roman"/>
          <w:sz w:val="24"/>
          <w:szCs w:val="24"/>
          <w:lang w:val="en-US"/>
        </w:rPr>
        <w:t>as assessed by using</w:t>
      </w:r>
      <w:r w:rsidR="00ED2201" w:rsidRPr="00E82325">
        <w:rPr>
          <w:rFonts w:ascii="Book Antiqua" w:hAnsi="Book Antiqua" w:cs="Times New Roman"/>
          <w:sz w:val="24"/>
          <w:szCs w:val="24"/>
          <w:lang w:val="en-US"/>
        </w:rPr>
        <w:t xml:space="preserve"> a continuous glucose monitoring system.</w:t>
      </w:r>
      <w:r w:rsidR="00820854" w:rsidRPr="00E82325">
        <w:rPr>
          <w:rFonts w:ascii="Book Antiqua" w:hAnsi="Book Antiqua" w:cs="Times New Roman"/>
          <w:sz w:val="24"/>
          <w:szCs w:val="24"/>
          <w:lang w:val="en-US"/>
        </w:rPr>
        <w:t xml:space="preserve"> In 2018, FDA approved the first implantable continuous glucose monitoring device (</w:t>
      </w:r>
      <w:r w:rsidRPr="00E82325">
        <w:rPr>
          <w:rFonts w:ascii="Book Antiqua" w:hAnsi="Book Antiqua" w:cs="Times New Roman"/>
          <w:sz w:val="24"/>
          <w:szCs w:val="24"/>
          <w:lang w:val="en-US"/>
        </w:rPr>
        <w:t xml:space="preserve">the </w:t>
      </w:r>
      <w:proofErr w:type="spellStart"/>
      <w:r w:rsidR="00820854" w:rsidRPr="00E82325">
        <w:rPr>
          <w:rFonts w:ascii="Book Antiqua" w:hAnsi="Book Antiqua" w:cs="Times New Roman"/>
          <w:sz w:val="24"/>
          <w:szCs w:val="24"/>
          <w:lang w:val="en-US"/>
        </w:rPr>
        <w:t>Eversense</w:t>
      </w:r>
      <w:proofErr w:type="spellEnd"/>
      <w:r w:rsidR="00820854" w:rsidRPr="00E82325">
        <w:rPr>
          <w:rFonts w:ascii="Book Antiqua" w:hAnsi="Book Antiqua" w:cs="Times New Roman"/>
          <w:sz w:val="24"/>
          <w:szCs w:val="24"/>
          <w:lang w:val="en-US"/>
        </w:rPr>
        <w:t xml:space="preserve"> Continuous Glucose Monitoring </w:t>
      </w:r>
      <w:r w:rsidR="00820A44" w:rsidRPr="00E82325">
        <w:rPr>
          <w:rFonts w:ascii="Book Antiqua" w:hAnsi="Book Antiqua" w:cs="Times New Roman"/>
          <w:sz w:val="24"/>
          <w:szCs w:val="24"/>
          <w:lang w:val="en-US"/>
        </w:rPr>
        <w:t xml:space="preserve">(CGM) </w:t>
      </w:r>
      <w:r w:rsidR="00820854" w:rsidRPr="00E82325">
        <w:rPr>
          <w:rFonts w:ascii="Book Antiqua" w:hAnsi="Book Antiqua" w:cs="Times New Roman"/>
          <w:sz w:val="24"/>
          <w:szCs w:val="24"/>
          <w:lang w:val="en-US"/>
        </w:rPr>
        <w:t>Syste</w:t>
      </w:r>
      <w:r w:rsidRPr="00E82325">
        <w:rPr>
          <w:rFonts w:ascii="Book Antiqua" w:hAnsi="Book Antiqua" w:cs="Times New Roman"/>
          <w:sz w:val="24"/>
          <w:szCs w:val="24"/>
          <w:lang w:val="en-US"/>
        </w:rPr>
        <w:t>m</w:t>
      </w:r>
      <w:r w:rsidR="00820854" w:rsidRPr="00E82325">
        <w:rPr>
          <w:rFonts w:ascii="Book Antiqua" w:hAnsi="Book Antiqua" w:cs="Times New Roman"/>
          <w:sz w:val="24"/>
          <w:szCs w:val="24"/>
          <w:lang w:val="en-US"/>
        </w:rPr>
        <w:t xml:space="preserve">, </w:t>
      </w:r>
      <w:proofErr w:type="spellStart"/>
      <w:r w:rsidR="00820854" w:rsidRPr="00E82325">
        <w:rPr>
          <w:rFonts w:ascii="Book Antiqua" w:hAnsi="Book Antiqua" w:cs="Times New Roman"/>
          <w:sz w:val="24"/>
          <w:szCs w:val="24"/>
          <w:lang w:val="en-US"/>
        </w:rPr>
        <w:t>Senseonics</w:t>
      </w:r>
      <w:proofErr w:type="spellEnd"/>
      <w:r w:rsidR="00820854" w:rsidRPr="00E82325">
        <w:rPr>
          <w:rFonts w:ascii="Book Antiqua" w:hAnsi="Book Antiqua" w:cs="Times New Roman"/>
          <w:sz w:val="24"/>
          <w:szCs w:val="24"/>
          <w:lang w:val="en-US"/>
        </w:rPr>
        <w:t xml:space="preserve">) for </w:t>
      </w:r>
      <w:r w:rsidR="001F3E78" w:rsidRPr="00E82325">
        <w:rPr>
          <w:rFonts w:ascii="Book Antiqua" w:hAnsi="Book Antiqua" w:cs="Times New Roman"/>
          <w:sz w:val="24"/>
          <w:szCs w:val="24"/>
          <w:lang w:val="en-US"/>
        </w:rPr>
        <w:t xml:space="preserve">adults (18 years and older) </w:t>
      </w:r>
      <w:r w:rsidR="00820854" w:rsidRPr="00E82325">
        <w:rPr>
          <w:rFonts w:ascii="Book Antiqua" w:hAnsi="Book Antiqua" w:cs="Times New Roman"/>
          <w:sz w:val="24"/>
          <w:szCs w:val="24"/>
          <w:lang w:val="en-US"/>
        </w:rPr>
        <w:t xml:space="preserve">with type 1 and type 2 DM. It is the first fully implantable device that can be used for 90 d without changing the sensor. </w:t>
      </w:r>
      <w:r w:rsidR="00820A44" w:rsidRPr="00E82325">
        <w:rPr>
          <w:rFonts w:ascii="Book Antiqua" w:hAnsi="Book Antiqua" w:cs="Times New Roman"/>
          <w:sz w:val="24"/>
          <w:szCs w:val="24"/>
          <w:lang w:val="en-US"/>
        </w:rPr>
        <w:t xml:space="preserve">The </w:t>
      </w:r>
      <w:proofErr w:type="spellStart"/>
      <w:r w:rsidR="00820854" w:rsidRPr="00E82325">
        <w:rPr>
          <w:rFonts w:ascii="Book Antiqua" w:hAnsi="Book Antiqua" w:cs="Times New Roman"/>
          <w:sz w:val="24"/>
          <w:szCs w:val="24"/>
          <w:lang w:val="en-US"/>
        </w:rPr>
        <w:t>Eversense</w:t>
      </w:r>
      <w:proofErr w:type="spellEnd"/>
      <w:r w:rsidR="00820A44" w:rsidRPr="00E82325">
        <w:rPr>
          <w:rFonts w:ascii="Book Antiqua" w:hAnsi="Book Antiqua" w:cs="Times New Roman"/>
          <w:sz w:val="24"/>
          <w:szCs w:val="24"/>
          <w:lang w:val="en-US"/>
        </w:rPr>
        <w:t xml:space="preserve"> CGM System</w:t>
      </w:r>
      <w:r w:rsidR="00820854" w:rsidRPr="00E82325">
        <w:rPr>
          <w:rFonts w:ascii="Book Antiqua" w:hAnsi="Book Antiqua" w:cs="Times New Roman"/>
          <w:sz w:val="24"/>
          <w:szCs w:val="24"/>
          <w:lang w:val="en-US"/>
        </w:rPr>
        <w:t xml:space="preserve"> uses a fluorescent chemical that </w:t>
      </w:r>
      <w:r w:rsidR="00820854" w:rsidRPr="00E82325">
        <w:rPr>
          <w:rFonts w:ascii="Book Antiqua" w:hAnsi="Book Antiqua" w:cs="Times New Roman"/>
          <w:sz w:val="24"/>
          <w:szCs w:val="24"/>
          <w:lang w:val="en-US"/>
        </w:rPr>
        <w:lastRenderedPageBreak/>
        <w:t xml:space="preserve">produces a </w:t>
      </w:r>
      <w:r w:rsidR="00F76BAF" w:rsidRPr="00E82325">
        <w:rPr>
          <w:rFonts w:ascii="Book Antiqua" w:hAnsi="Book Antiqua" w:cs="Times New Roman"/>
          <w:sz w:val="24"/>
          <w:szCs w:val="24"/>
          <w:lang w:val="en-US"/>
        </w:rPr>
        <w:t>flash</w:t>
      </w:r>
      <w:r w:rsidR="00820854" w:rsidRPr="00E82325">
        <w:rPr>
          <w:rFonts w:ascii="Book Antiqua" w:hAnsi="Book Antiqua" w:cs="Times New Roman"/>
          <w:sz w:val="24"/>
          <w:szCs w:val="24"/>
          <w:lang w:val="en-US"/>
        </w:rPr>
        <w:t xml:space="preserve"> of light when exposed to blood sugar. The light </w:t>
      </w:r>
      <w:r w:rsidR="00F76BAF" w:rsidRPr="00E82325">
        <w:rPr>
          <w:rFonts w:ascii="Book Antiqua" w:hAnsi="Book Antiqua" w:cs="Times New Roman"/>
          <w:sz w:val="24"/>
          <w:szCs w:val="24"/>
          <w:lang w:val="en-US"/>
        </w:rPr>
        <w:t xml:space="preserve">intensity </w:t>
      </w:r>
      <w:r w:rsidR="00820854" w:rsidRPr="00E82325">
        <w:rPr>
          <w:rFonts w:ascii="Book Antiqua" w:hAnsi="Book Antiqua" w:cs="Times New Roman"/>
          <w:sz w:val="24"/>
          <w:szCs w:val="24"/>
          <w:lang w:val="en-US"/>
        </w:rPr>
        <w:t xml:space="preserve">is measured, and </w:t>
      </w:r>
      <w:r w:rsidR="00F76BAF" w:rsidRPr="00E82325">
        <w:rPr>
          <w:rFonts w:ascii="Book Antiqua" w:hAnsi="Book Antiqua" w:cs="Times New Roman"/>
          <w:sz w:val="24"/>
          <w:szCs w:val="24"/>
          <w:lang w:val="en-US"/>
        </w:rPr>
        <w:t xml:space="preserve">every </w:t>
      </w:r>
      <w:r w:rsidR="000525AF">
        <w:rPr>
          <w:rFonts w:ascii="Book Antiqua" w:hAnsi="Book Antiqua" w:cs="Times New Roman" w:hint="eastAsia"/>
          <w:sz w:val="24"/>
          <w:szCs w:val="24"/>
          <w:lang w:val="en-US" w:eastAsia="zh-CN"/>
        </w:rPr>
        <w:t>5</w:t>
      </w:r>
      <w:r w:rsidR="00F76BAF" w:rsidRPr="00E82325">
        <w:rPr>
          <w:rFonts w:ascii="Book Antiqua" w:hAnsi="Book Antiqua" w:cs="Times New Roman"/>
          <w:sz w:val="24"/>
          <w:szCs w:val="24"/>
          <w:lang w:val="en-US"/>
        </w:rPr>
        <w:t xml:space="preserve"> min </w:t>
      </w:r>
      <w:r w:rsidR="00820854" w:rsidRPr="00E82325">
        <w:rPr>
          <w:rFonts w:ascii="Book Antiqua" w:hAnsi="Book Antiqua" w:cs="Times New Roman"/>
          <w:sz w:val="24"/>
          <w:szCs w:val="24"/>
          <w:lang w:val="en-US"/>
        </w:rPr>
        <w:t xml:space="preserve">the measurements are sent </w:t>
      </w:r>
      <w:r w:rsidR="00820854" w:rsidRPr="00B53CF4">
        <w:rPr>
          <w:rFonts w:ascii="Book Antiqua" w:hAnsi="Book Antiqua" w:cs="Times New Roman"/>
          <w:i/>
          <w:sz w:val="24"/>
          <w:szCs w:val="24"/>
          <w:lang w:val="en-US"/>
        </w:rPr>
        <w:t>via</w:t>
      </w:r>
      <w:r w:rsidR="00820854" w:rsidRPr="00E82325">
        <w:rPr>
          <w:rFonts w:ascii="Book Antiqua" w:hAnsi="Book Antiqua" w:cs="Times New Roman"/>
          <w:sz w:val="24"/>
          <w:szCs w:val="24"/>
          <w:lang w:val="en-US"/>
        </w:rPr>
        <w:t xml:space="preserve"> Bluetooth to a mobile app that displays readings</w:t>
      </w:r>
      <w:r w:rsidR="00915B8E" w:rsidRPr="00E82325">
        <w:rPr>
          <w:rFonts w:ascii="Book Antiqua" w:hAnsi="Book Antiqua" w:cs="Times New Roman"/>
          <w:sz w:val="24"/>
          <w:szCs w:val="24"/>
          <w:lang w:val="en-US"/>
        </w:rPr>
        <w:t xml:space="preserve"> while identifying </w:t>
      </w:r>
      <w:r w:rsidR="00820854" w:rsidRPr="00E82325">
        <w:rPr>
          <w:rFonts w:ascii="Book Antiqua" w:hAnsi="Book Antiqua" w:cs="Times New Roman"/>
          <w:sz w:val="24"/>
          <w:szCs w:val="24"/>
          <w:lang w:val="en-US"/>
        </w:rPr>
        <w:t>trends and alerts.</w:t>
      </w:r>
      <w:r w:rsidR="00ED2201" w:rsidRPr="00E82325">
        <w:rPr>
          <w:rFonts w:ascii="Book Antiqua" w:hAnsi="Book Antiqua" w:cs="Times New Roman"/>
          <w:sz w:val="24"/>
          <w:szCs w:val="24"/>
          <w:lang w:val="en-US"/>
        </w:rPr>
        <w:t xml:space="preserve"> </w:t>
      </w:r>
    </w:p>
    <w:p w14:paraId="130FA1C0" w14:textId="77777777" w:rsidR="00364177" w:rsidRPr="00E82325" w:rsidRDefault="00F76BAF"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 xml:space="preserve">It should be noticed that the term “artificial pancreas” is sometimes used to refer to the implantable insulin pumps. Medtronic’s </w:t>
      </w:r>
      <w:proofErr w:type="spellStart"/>
      <w:r w:rsidRPr="00E82325">
        <w:rPr>
          <w:rFonts w:ascii="Book Antiqua" w:hAnsi="Book Antiqua" w:cs="Times New Roman"/>
          <w:sz w:val="24"/>
          <w:szCs w:val="24"/>
          <w:lang w:val="en-US"/>
        </w:rPr>
        <w:t>MiniMed</w:t>
      </w:r>
      <w:proofErr w:type="spellEnd"/>
      <w:r w:rsidRPr="00E82325">
        <w:rPr>
          <w:rFonts w:ascii="Book Antiqua" w:hAnsi="Book Antiqua" w:cs="Times New Roman"/>
          <w:sz w:val="24"/>
          <w:szCs w:val="24"/>
          <w:lang w:val="en-US"/>
        </w:rPr>
        <w:t xml:space="preserve"> 670G, a hybrid closed loop system, became the first implantable insulin pump approved by FDA in 2016 for the patients over 14 years old. The system includes a sensor attached to the body to measure glucose levels every </w:t>
      </w:r>
      <w:r w:rsidR="000525AF">
        <w:rPr>
          <w:rFonts w:ascii="Book Antiqua" w:hAnsi="Book Antiqua" w:cs="Times New Roman" w:hint="eastAsia"/>
          <w:sz w:val="24"/>
          <w:szCs w:val="24"/>
          <w:lang w:val="en-US" w:eastAsia="zh-CN"/>
        </w:rPr>
        <w:t>5</w:t>
      </w:r>
      <w:r w:rsidRPr="00E82325">
        <w:rPr>
          <w:rFonts w:ascii="Book Antiqua" w:hAnsi="Book Antiqua" w:cs="Times New Roman"/>
          <w:sz w:val="24"/>
          <w:szCs w:val="24"/>
          <w:lang w:val="en-US"/>
        </w:rPr>
        <w:t xml:space="preserve"> min, an insulin pump, and an infusion patch connected with the pump by a catheter that delivers insulin. The implantable insulin pumps still lack in perfection, as the patients need to calibrate the device by themselves, to reload it with insulin, to make manual adjustments for the physical activity, </w:t>
      </w:r>
      <w:r w:rsidRPr="00B82FDD">
        <w:rPr>
          <w:rFonts w:ascii="Book Antiqua" w:hAnsi="Book Antiqua" w:cs="Times New Roman"/>
          <w:i/>
          <w:sz w:val="24"/>
          <w:szCs w:val="24"/>
          <w:lang w:val="en-US"/>
        </w:rPr>
        <w:t>etc.</w:t>
      </w:r>
      <w:r w:rsidRPr="00E82325">
        <w:rPr>
          <w:rFonts w:ascii="Book Antiqua" w:hAnsi="Book Antiqua" w:cs="Times New Roman"/>
          <w:sz w:val="24"/>
          <w:szCs w:val="24"/>
          <w:lang w:val="en-US"/>
        </w:rPr>
        <w:t xml:space="preserve"> Besides, under extreme conditions or with a slightest manufacturing defect, the device may deliver a critically inaccurate dose of insulin, the possibility totally excluded when using “artificial pancreas” with insulin-producing </w:t>
      </w:r>
      <w:r w:rsidRPr="00E82325">
        <w:rPr>
          <w:rFonts w:ascii="Book Antiqua" w:hAnsi="Book Antiqua" w:cs="Times New Roman"/>
          <w:sz w:val="24"/>
          <w:szCs w:val="24"/>
        </w:rPr>
        <w:t>β</w:t>
      </w:r>
      <w:r w:rsidRPr="00E82325">
        <w:rPr>
          <w:rFonts w:ascii="Book Antiqua" w:hAnsi="Book Antiqua" w:cs="Times New Roman"/>
          <w:sz w:val="24"/>
          <w:szCs w:val="24"/>
          <w:lang w:val="en-US"/>
        </w:rPr>
        <w:t>-cells. Nevertheless, we hope that continuous upgrade of insulin pumps will significantly improve the life quality of DM patients in the future.</w:t>
      </w:r>
    </w:p>
    <w:p w14:paraId="59BD0D61" w14:textId="77777777" w:rsidR="00B06143" w:rsidRDefault="00B06143" w:rsidP="00B06143">
      <w:pPr>
        <w:adjustRightInd w:val="0"/>
        <w:snapToGrid w:val="0"/>
        <w:spacing w:after="0" w:line="360" w:lineRule="auto"/>
        <w:jc w:val="both"/>
        <w:rPr>
          <w:rFonts w:ascii="Book Antiqua" w:hAnsi="Book Antiqua" w:cs="Times New Roman"/>
          <w:b/>
          <w:sz w:val="24"/>
          <w:szCs w:val="24"/>
          <w:u w:val="single"/>
          <w:lang w:val="en-US" w:eastAsia="zh-CN"/>
        </w:rPr>
      </w:pPr>
    </w:p>
    <w:p w14:paraId="44B718C8" w14:textId="77777777" w:rsidR="00504E8C" w:rsidRPr="00E82325" w:rsidRDefault="00F12E00" w:rsidP="00B06143">
      <w:pPr>
        <w:adjustRightInd w:val="0"/>
        <w:snapToGrid w:val="0"/>
        <w:spacing w:after="0" w:line="360" w:lineRule="auto"/>
        <w:jc w:val="both"/>
        <w:rPr>
          <w:rFonts w:ascii="Book Antiqua" w:hAnsi="Book Antiqua" w:cs="Times New Roman"/>
          <w:b/>
          <w:sz w:val="24"/>
          <w:szCs w:val="24"/>
          <w:u w:val="single"/>
          <w:lang w:val="en-US"/>
        </w:rPr>
      </w:pPr>
      <w:r w:rsidRPr="00E82325">
        <w:rPr>
          <w:rFonts w:ascii="Book Antiqua" w:hAnsi="Book Antiqua" w:cs="Times New Roman"/>
          <w:b/>
          <w:sz w:val="24"/>
          <w:szCs w:val="24"/>
          <w:u w:val="single"/>
          <w:lang w:val="en-US"/>
        </w:rPr>
        <w:t>STEM/PROGENITOR CELL REPROGRAMMING</w:t>
      </w:r>
    </w:p>
    <w:p w14:paraId="3F3E82A1" w14:textId="77777777" w:rsidR="00DB3775" w:rsidRPr="00E82325" w:rsidRDefault="007E05E7" w:rsidP="00B06143">
      <w:pPr>
        <w:adjustRightInd w:val="0"/>
        <w:snapToGrid w:val="0"/>
        <w:spacing w:after="0" w:line="360" w:lineRule="auto"/>
        <w:jc w:val="both"/>
        <w:rPr>
          <w:rFonts w:ascii="Book Antiqua" w:eastAsia="Calibri" w:hAnsi="Book Antiqua" w:cs="Times New Roman"/>
          <w:sz w:val="24"/>
          <w:szCs w:val="24"/>
          <w:lang w:val="en-US"/>
        </w:rPr>
      </w:pPr>
      <w:r w:rsidRPr="00E82325">
        <w:rPr>
          <w:rFonts w:ascii="Book Antiqua" w:eastAsia="Calibri" w:hAnsi="Book Antiqua" w:cs="Times New Roman"/>
          <w:sz w:val="24"/>
          <w:szCs w:val="24"/>
          <w:lang w:val="en-US"/>
        </w:rPr>
        <w:t>The transplantation of the islets of Langerhans has proven to be an effective interim solution for the treatment of insulin-dependent DM.</w:t>
      </w:r>
      <w:r w:rsidR="00BA0F76" w:rsidRPr="00E82325">
        <w:rPr>
          <w:rFonts w:ascii="Book Antiqua" w:eastAsia="Calibri" w:hAnsi="Book Antiqua" w:cs="Times New Roman"/>
          <w:sz w:val="24"/>
          <w:szCs w:val="24"/>
          <w:lang w:val="en-US"/>
        </w:rPr>
        <w:t xml:space="preserve"> </w:t>
      </w:r>
      <w:r w:rsidR="00864C4C" w:rsidRPr="00E82325">
        <w:rPr>
          <w:rFonts w:ascii="Book Antiqua" w:eastAsia="Calibri" w:hAnsi="Book Antiqua" w:cs="Times New Roman"/>
          <w:sz w:val="24"/>
          <w:szCs w:val="24"/>
          <w:lang w:val="en-US"/>
        </w:rPr>
        <w:t>Further improvements in this therapy face two major unresolved issues</w:t>
      </w:r>
      <w:r w:rsidR="000B4EEB" w:rsidRPr="00E82325">
        <w:rPr>
          <w:rFonts w:ascii="Book Antiqua" w:eastAsia="Calibri" w:hAnsi="Book Antiqua" w:cs="Times New Roman"/>
          <w:sz w:val="24"/>
          <w:szCs w:val="24"/>
          <w:lang w:val="en-US"/>
        </w:rPr>
        <w:t>:</w:t>
      </w:r>
      <w:r w:rsidR="000B4EEB" w:rsidRPr="00E82325">
        <w:rPr>
          <w:rFonts w:ascii="Book Antiqua" w:hAnsi="Book Antiqua"/>
          <w:sz w:val="24"/>
          <w:szCs w:val="24"/>
          <w:lang w:val="en-US"/>
        </w:rPr>
        <w:t xml:space="preserve"> </w:t>
      </w:r>
      <w:r w:rsidR="000B4EEB" w:rsidRPr="00E82325">
        <w:rPr>
          <w:rFonts w:ascii="Book Antiqua" w:eastAsia="Calibri" w:hAnsi="Book Antiqua" w:cs="Times New Roman"/>
          <w:sz w:val="24"/>
          <w:szCs w:val="24"/>
          <w:lang w:val="en-US"/>
        </w:rPr>
        <w:t>the shortage of donor β-cells and the gradual rejection of allogeneic β-cells despite immunosuppression</w:t>
      </w:r>
      <w:r w:rsidR="00DB3775" w:rsidRPr="00E82325">
        <w:rPr>
          <w:rFonts w:ascii="Book Antiqua" w:eastAsia="Calibri" w:hAnsi="Book Antiqua" w:cs="Times New Roman"/>
          <w:sz w:val="24"/>
          <w:szCs w:val="24"/>
          <w:lang w:val="en-US"/>
        </w:rPr>
        <w:t xml:space="preserve">. </w:t>
      </w:r>
      <w:r w:rsidR="00CF7DE5" w:rsidRPr="00E82325">
        <w:rPr>
          <w:rFonts w:ascii="Book Antiqua" w:eastAsia="Calibri" w:hAnsi="Book Antiqua" w:cs="Times New Roman"/>
          <w:sz w:val="24"/>
          <w:szCs w:val="24"/>
          <w:lang w:val="en-US"/>
        </w:rPr>
        <w:t>Both problems</w:t>
      </w:r>
      <w:r w:rsidR="00DB3775" w:rsidRPr="00E82325">
        <w:rPr>
          <w:rFonts w:ascii="Book Antiqua" w:eastAsia="Calibri" w:hAnsi="Book Antiqua" w:cs="Times New Roman"/>
          <w:sz w:val="24"/>
          <w:szCs w:val="24"/>
          <w:lang w:val="en-US"/>
        </w:rPr>
        <w:t xml:space="preserve"> </w:t>
      </w:r>
      <w:r w:rsidR="00CF7DE5" w:rsidRPr="00E82325">
        <w:rPr>
          <w:rFonts w:ascii="Book Antiqua" w:eastAsia="Calibri" w:hAnsi="Book Antiqua" w:cs="Times New Roman"/>
          <w:sz w:val="24"/>
          <w:szCs w:val="24"/>
          <w:lang w:val="en-US"/>
        </w:rPr>
        <w:t>can be possibly solved</w:t>
      </w:r>
      <w:r w:rsidR="00DB3775" w:rsidRPr="00E82325">
        <w:rPr>
          <w:rFonts w:ascii="Book Antiqua" w:eastAsia="Calibri" w:hAnsi="Book Antiqua" w:cs="Times New Roman"/>
          <w:sz w:val="24"/>
          <w:szCs w:val="24"/>
          <w:lang w:val="en-US"/>
        </w:rPr>
        <w:t xml:space="preserve"> </w:t>
      </w:r>
      <w:r w:rsidR="000B4EEB" w:rsidRPr="00E82325">
        <w:rPr>
          <w:rFonts w:ascii="Book Antiqua" w:eastAsia="Calibri" w:hAnsi="Book Antiqua" w:cs="Times New Roman"/>
          <w:sz w:val="24"/>
          <w:szCs w:val="24"/>
          <w:lang w:val="en-US"/>
        </w:rPr>
        <w:t>by using alternative cell sources</w:t>
      </w:r>
      <w:r w:rsidR="00DB3775" w:rsidRPr="00E82325">
        <w:rPr>
          <w:rFonts w:ascii="Book Antiqua" w:eastAsia="Calibri" w:hAnsi="Book Antiqua" w:cs="Times New Roman"/>
          <w:sz w:val="24"/>
          <w:szCs w:val="24"/>
          <w:lang w:val="en-US"/>
        </w:rPr>
        <w:t xml:space="preserve">, </w:t>
      </w:r>
      <w:r w:rsidR="000B4EEB" w:rsidRPr="00E82325">
        <w:rPr>
          <w:rFonts w:ascii="Book Antiqua" w:eastAsia="Calibri" w:hAnsi="Book Antiqua" w:cs="Times New Roman"/>
          <w:sz w:val="24"/>
          <w:szCs w:val="24"/>
          <w:lang w:val="en-US"/>
        </w:rPr>
        <w:t>particularly</w:t>
      </w:r>
      <w:r w:rsidR="00DB3775" w:rsidRPr="00E82325">
        <w:rPr>
          <w:rFonts w:ascii="Book Antiqua" w:eastAsia="Calibri" w:hAnsi="Book Antiqua" w:cs="Times New Roman"/>
          <w:sz w:val="24"/>
          <w:szCs w:val="24"/>
          <w:lang w:val="en-US"/>
        </w:rPr>
        <w:t xml:space="preserve"> </w:t>
      </w:r>
      <w:r w:rsidR="000B4EEB" w:rsidRPr="00E82325">
        <w:rPr>
          <w:rFonts w:ascii="Book Antiqua" w:eastAsia="Calibri" w:hAnsi="Book Antiqua" w:cs="Times New Roman"/>
          <w:sz w:val="24"/>
          <w:szCs w:val="24"/>
          <w:lang w:val="en-US"/>
        </w:rPr>
        <w:t>the autologous</w:t>
      </w:r>
      <w:r w:rsidR="00DB3775" w:rsidRPr="00E82325">
        <w:rPr>
          <w:rFonts w:ascii="Book Antiqua" w:eastAsia="Calibri" w:hAnsi="Book Antiqua" w:cs="Times New Roman"/>
          <w:sz w:val="24"/>
          <w:szCs w:val="24"/>
          <w:lang w:val="en-US"/>
        </w:rPr>
        <w:t xml:space="preserve"> </w:t>
      </w:r>
      <w:r w:rsidR="000B4EEB" w:rsidRPr="00E82325">
        <w:rPr>
          <w:rFonts w:ascii="Book Antiqua" w:eastAsia="Calibri" w:hAnsi="Book Antiqua" w:cs="Times New Roman"/>
          <w:sz w:val="24"/>
          <w:szCs w:val="24"/>
          <w:lang w:val="en-US"/>
        </w:rPr>
        <w:t>stem</w:t>
      </w:r>
      <w:r w:rsidR="00DB3775" w:rsidRPr="00E82325">
        <w:rPr>
          <w:rFonts w:ascii="Book Antiqua" w:eastAsia="Calibri" w:hAnsi="Book Antiqua" w:cs="Times New Roman"/>
          <w:sz w:val="24"/>
          <w:szCs w:val="24"/>
          <w:lang w:val="en-US"/>
        </w:rPr>
        <w:t>/</w:t>
      </w:r>
      <w:r w:rsidR="000B4EEB" w:rsidRPr="00E82325">
        <w:rPr>
          <w:rFonts w:ascii="Book Antiqua" w:eastAsia="Calibri" w:hAnsi="Book Antiqua" w:cs="Times New Roman"/>
          <w:sz w:val="24"/>
          <w:szCs w:val="24"/>
          <w:lang w:val="en-US"/>
        </w:rPr>
        <w:t>progenitor</w:t>
      </w:r>
      <w:r w:rsidR="00DB3775" w:rsidRPr="00E82325">
        <w:rPr>
          <w:rFonts w:ascii="Book Antiqua" w:eastAsia="Calibri" w:hAnsi="Book Antiqua" w:cs="Times New Roman"/>
          <w:sz w:val="24"/>
          <w:szCs w:val="24"/>
          <w:lang w:val="en-US"/>
        </w:rPr>
        <w:t xml:space="preserve"> </w:t>
      </w:r>
      <w:r w:rsidR="000B4EEB" w:rsidRPr="00E82325">
        <w:rPr>
          <w:rFonts w:ascii="Book Antiqua" w:eastAsia="Calibri" w:hAnsi="Book Antiqua" w:cs="Times New Roman"/>
          <w:sz w:val="24"/>
          <w:szCs w:val="24"/>
          <w:lang w:val="en-US"/>
        </w:rPr>
        <w:t>cells</w:t>
      </w:r>
      <w:r w:rsidR="00DB3775" w:rsidRPr="00E82325">
        <w:rPr>
          <w:rFonts w:ascii="Book Antiqua" w:eastAsia="Calibri" w:hAnsi="Book Antiqua" w:cs="Times New Roman"/>
          <w:sz w:val="24"/>
          <w:szCs w:val="24"/>
          <w:lang w:val="en-US"/>
        </w:rPr>
        <w:t xml:space="preserve"> </w:t>
      </w:r>
      <w:r w:rsidR="000B4EEB" w:rsidRPr="00E82325">
        <w:rPr>
          <w:rFonts w:ascii="Book Antiqua" w:eastAsia="Calibri" w:hAnsi="Book Antiqua" w:cs="Times New Roman"/>
          <w:sz w:val="24"/>
          <w:szCs w:val="24"/>
          <w:lang w:val="en-US"/>
        </w:rPr>
        <w:t>that can be effectively expanded and reprogrammed into insulin-producing phenotypes</w:t>
      </w:r>
      <w:r w:rsidR="00BA0F76" w:rsidRPr="00E82325">
        <w:rPr>
          <w:rFonts w:ascii="Book Antiqua" w:eastAsia="Calibri" w:hAnsi="Book Antiqua" w:cs="Times New Roman"/>
          <w:sz w:val="24"/>
          <w:szCs w:val="24"/>
          <w:lang w:val="en-US"/>
        </w:rPr>
        <w:t>.</w:t>
      </w:r>
    </w:p>
    <w:p w14:paraId="5C262963" w14:textId="77777777" w:rsidR="00DB3775" w:rsidRPr="00E82325" w:rsidRDefault="00CF7DE5" w:rsidP="00B06143">
      <w:pPr>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E82325">
        <w:rPr>
          <w:rFonts w:ascii="Book Antiqua" w:eastAsia="Calibri" w:hAnsi="Book Antiqua" w:cs="Times New Roman"/>
          <w:sz w:val="24"/>
          <w:szCs w:val="24"/>
          <w:lang w:val="en-US"/>
        </w:rPr>
        <w:t>Three types of stem/progenitor cells can be effectively reprogrammed into functional</w:t>
      </w:r>
      <w:r w:rsidR="001C5CC4" w:rsidRPr="00E82325">
        <w:rPr>
          <w:rFonts w:ascii="Book Antiqua" w:eastAsia="Calibri" w:hAnsi="Book Antiqua" w:cs="Times New Roman"/>
          <w:sz w:val="24"/>
          <w:szCs w:val="24"/>
          <w:lang w:val="en-US"/>
        </w:rPr>
        <w:t xml:space="preserve"> </w:t>
      </w:r>
      <w:r w:rsidR="006C666B" w:rsidRPr="00E82325">
        <w:rPr>
          <w:rFonts w:ascii="Book Antiqua" w:eastAsia="Calibri" w:hAnsi="Book Antiqua" w:cs="Times New Roman"/>
          <w:sz w:val="24"/>
          <w:szCs w:val="24"/>
        </w:rPr>
        <w:t>β</w:t>
      </w:r>
      <w:r w:rsidR="006C666B" w:rsidRPr="00E82325">
        <w:rPr>
          <w:rFonts w:ascii="Book Antiqua" w:eastAsia="Calibri" w:hAnsi="Book Antiqua" w:cs="Times New Roman"/>
          <w:sz w:val="24"/>
          <w:szCs w:val="24"/>
          <w:lang w:val="en-US"/>
        </w:rPr>
        <w:t>-</w:t>
      </w:r>
      <w:r w:rsidRPr="00E82325">
        <w:rPr>
          <w:rFonts w:ascii="Book Antiqua" w:eastAsia="Calibri" w:hAnsi="Book Antiqua" w:cs="Times New Roman"/>
          <w:sz w:val="24"/>
          <w:szCs w:val="24"/>
          <w:lang w:val="en-US"/>
        </w:rPr>
        <w:t>cells</w:t>
      </w:r>
      <w:r w:rsidR="001C5CC4" w:rsidRPr="00E82325">
        <w:rPr>
          <w:rFonts w:ascii="Book Antiqua" w:eastAsia="Calibri" w:hAnsi="Book Antiqua" w:cs="Times New Roman"/>
          <w:sz w:val="24"/>
          <w:szCs w:val="24"/>
          <w:lang w:val="en-US"/>
        </w:rPr>
        <w:t xml:space="preserve">: </w:t>
      </w:r>
      <w:r w:rsidR="00BA0F76" w:rsidRPr="00E82325">
        <w:rPr>
          <w:rFonts w:ascii="Book Antiqua" w:eastAsia="Calibri" w:hAnsi="Book Antiqua" w:cs="Times New Roman"/>
          <w:sz w:val="24"/>
          <w:szCs w:val="24"/>
          <w:lang w:val="en-US"/>
        </w:rPr>
        <w:t>adult</w:t>
      </w:r>
      <w:r w:rsidRPr="00E82325">
        <w:rPr>
          <w:rFonts w:ascii="Book Antiqua" w:eastAsia="Calibri" w:hAnsi="Book Antiqua" w:cs="Times New Roman"/>
          <w:sz w:val="24"/>
          <w:szCs w:val="24"/>
          <w:lang w:val="en-US"/>
        </w:rPr>
        <w:t>/</w:t>
      </w:r>
      <w:r w:rsidR="00154B55" w:rsidRPr="00E82325">
        <w:rPr>
          <w:rFonts w:ascii="Book Antiqua" w:eastAsia="Calibri" w:hAnsi="Book Antiqua" w:cs="Times New Roman"/>
          <w:sz w:val="24"/>
          <w:szCs w:val="24"/>
          <w:lang w:val="en-US"/>
        </w:rPr>
        <w:t>somatic</w:t>
      </w:r>
      <w:r w:rsidR="00BA0F76" w:rsidRPr="00E82325">
        <w:rPr>
          <w:rFonts w:ascii="Book Antiqua" w:eastAsia="Calibri" w:hAnsi="Book Antiqua" w:cs="Times New Roman"/>
          <w:sz w:val="24"/>
          <w:szCs w:val="24"/>
          <w:lang w:val="en-US"/>
        </w:rPr>
        <w:t xml:space="preserve"> stem cells</w:t>
      </w:r>
      <w:r w:rsidRPr="00E82325">
        <w:rPr>
          <w:rFonts w:ascii="Book Antiqua" w:eastAsia="Calibri" w:hAnsi="Book Antiqua" w:cs="Times New Roman"/>
          <w:sz w:val="24"/>
          <w:szCs w:val="24"/>
          <w:lang w:val="en-US"/>
        </w:rPr>
        <w:t>,</w:t>
      </w:r>
      <w:r w:rsidR="001C5CC4" w:rsidRPr="00E82325">
        <w:rPr>
          <w:rFonts w:ascii="Book Antiqua" w:eastAsia="Calibri" w:hAnsi="Book Antiqua" w:cs="Times New Roman"/>
          <w:sz w:val="24"/>
          <w:szCs w:val="24"/>
          <w:lang w:val="en-US"/>
        </w:rPr>
        <w:t xml:space="preserve"> </w:t>
      </w:r>
      <w:r w:rsidRPr="00E82325">
        <w:rPr>
          <w:rFonts w:ascii="Book Antiqua" w:eastAsia="Calibri" w:hAnsi="Book Antiqua" w:cs="Times New Roman"/>
          <w:sz w:val="24"/>
          <w:szCs w:val="24"/>
          <w:lang w:val="en-US"/>
        </w:rPr>
        <w:t>embryonic stem cells</w:t>
      </w:r>
      <w:r w:rsidR="001C5CC4" w:rsidRPr="00E82325">
        <w:rPr>
          <w:rFonts w:ascii="Book Antiqua" w:eastAsia="Calibri" w:hAnsi="Book Antiqua" w:cs="Times New Roman"/>
          <w:sz w:val="24"/>
          <w:szCs w:val="24"/>
          <w:lang w:val="en-US"/>
        </w:rPr>
        <w:t xml:space="preserve"> </w:t>
      </w:r>
      <w:r w:rsidRPr="00E82325">
        <w:rPr>
          <w:rFonts w:ascii="Book Antiqua" w:eastAsia="Calibri" w:hAnsi="Book Antiqua" w:cs="Times New Roman"/>
          <w:sz w:val="24"/>
          <w:szCs w:val="24"/>
          <w:lang w:val="en-US"/>
        </w:rPr>
        <w:t>and the induced pluripotent cells</w:t>
      </w:r>
      <w:r w:rsidR="001C5CC4" w:rsidRPr="00E82325">
        <w:rPr>
          <w:rFonts w:ascii="Book Antiqua" w:eastAsia="Calibri" w:hAnsi="Book Antiqua" w:cs="Times New Roman"/>
          <w:sz w:val="24"/>
          <w:szCs w:val="24"/>
          <w:lang w:val="en-US"/>
        </w:rPr>
        <w:t xml:space="preserve">. </w:t>
      </w:r>
      <w:r w:rsidR="00C959B8" w:rsidRPr="00E82325">
        <w:rPr>
          <w:rFonts w:ascii="Book Antiqua" w:eastAsia="Calibri" w:hAnsi="Book Antiqua" w:cs="Times New Roman"/>
          <w:sz w:val="24"/>
          <w:szCs w:val="24"/>
          <w:lang w:val="en-US"/>
        </w:rPr>
        <w:t>Two major strategies</w:t>
      </w:r>
      <w:r w:rsidR="001C5CC4" w:rsidRPr="00E82325">
        <w:rPr>
          <w:rFonts w:ascii="Book Antiqua" w:eastAsia="Calibri" w:hAnsi="Book Antiqua" w:cs="Times New Roman"/>
          <w:sz w:val="24"/>
          <w:szCs w:val="24"/>
          <w:lang w:val="en-US"/>
        </w:rPr>
        <w:t xml:space="preserve"> </w:t>
      </w:r>
      <w:r w:rsidR="00C959B8" w:rsidRPr="00E82325">
        <w:rPr>
          <w:rFonts w:ascii="Book Antiqua" w:eastAsia="Calibri" w:hAnsi="Book Antiqua" w:cs="Times New Roman"/>
          <w:sz w:val="24"/>
          <w:szCs w:val="24"/>
          <w:lang w:val="en-US"/>
        </w:rPr>
        <w:t>of stem cells reprogramming</w:t>
      </w:r>
      <w:r w:rsidR="00BA0F76" w:rsidRPr="00E82325">
        <w:rPr>
          <w:rFonts w:ascii="Book Antiqua" w:eastAsia="Calibri" w:hAnsi="Book Antiqua" w:cs="Times New Roman"/>
          <w:sz w:val="24"/>
          <w:szCs w:val="24"/>
          <w:lang w:val="en-US"/>
        </w:rPr>
        <w:t xml:space="preserve"> </w:t>
      </w:r>
      <w:r w:rsidR="00C959B8" w:rsidRPr="00E82325">
        <w:rPr>
          <w:rFonts w:ascii="Book Antiqua" w:eastAsia="Calibri" w:hAnsi="Book Antiqua" w:cs="Times New Roman"/>
          <w:sz w:val="24"/>
          <w:szCs w:val="24"/>
          <w:lang w:val="en-US"/>
        </w:rPr>
        <w:t>are</w:t>
      </w:r>
      <w:r w:rsidR="00D16BA3" w:rsidRPr="00E82325">
        <w:rPr>
          <w:rFonts w:ascii="Book Antiqua" w:eastAsia="Calibri" w:hAnsi="Book Antiqua" w:cs="Times New Roman"/>
          <w:sz w:val="24"/>
          <w:szCs w:val="24"/>
          <w:lang w:val="en-US"/>
        </w:rPr>
        <w:t xml:space="preserve"> </w:t>
      </w:r>
      <w:r w:rsidR="00C959B8" w:rsidRPr="00E82325">
        <w:rPr>
          <w:rFonts w:ascii="Book Antiqua" w:eastAsia="Calibri" w:hAnsi="Book Antiqua" w:cs="Times New Roman"/>
          <w:sz w:val="24"/>
          <w:szCs w:val="24"/>
          <w:lang w:val="en-US"/>
        </w:rPr>
        <w:t xml:space="preserve">the use of specific </w:t>
      </w:r>
      <w:r w:rsidR="009C65AC" w:rsidRPr="00E82325">
        <w:rPr>
          <w:rFonts w:ascii="Book Antiqua" w:eastAsia="Calibri" w:hAnsi="Book Antiqua" w:cs="Times New Roman"/>
          <w:sz w:val="24"/>
          <w:szCs w:val="24"/>
          <w:lang w:val="en-US"/>
        </w:rPr>
        <w:t xml:space="preserve">cell </w:t>
      </w:r>
      <w:r w:rsidR="00C959B8" w:rsidRPr="00E82325">
        <w:rPr>
          <w:rFonts w:ascii="Book Antiqua" w:eastAsia="Calibri" w:hAnsi="Book Antiqua" w:cs="Times New Roman"/>
          <w:sz w:val="24"/>
          <w:szCs w:val="24"/>
          <w:lang w:val="en-US"/>
        </w:rPr>
        <w:t>differentiati</w:t>
      </w:r>
      <w:r w:rsidR="009C65AC" w:rsidRPr="00E82325">
        <w:rPr>
          <w:rFonts w:ascii="Book Antiqua" w:eastAsia="Calibri" w:hAnsi="Book Antiqua" w:cs="Times New Roman"/>
          <w:sz w:val="24"/>
          <w:szCs w:val="24"/>
          <w:lang w:val="en-US"/>
        </w:rPr>
        <w:t>on</w:t>
      </w:r>
      <w:r w:rsidR="00C959B8" w:rsidRPr="00E82325">
        <w:rPr>
          <w:rFonts w:ascii="Book Antiqua" w:eastAsia="Calibri" w:hAnsi="Book Antiqua" w:cs="Times New Roman"/>
          <w:sz w:val="24"/>
          <w:szCs w:val="24"/>
          <w:lang w:val="en-US"/>
        </w:rPr>
        <w:t xml:space="preserve"> media</w:t>
      </w:r>
      <w:r w:rsidR="00D16BA3" w:rsidRPr="00E82325">
        <w:rPr>
          <w:rFonts w:ascii="Book Antiqua" w:eastAsia="Calibri" w:hAnsi="Book Antiqua" w:cs="Times New Roman"/>
          <w:sz w:val="24"/>
          <w:szCs w:val="24"/>
          <w:lang w:val="en-US"/>
        </w:rPr>
        <w:t xml:space="preserve"> </w:t>
      </w:r>
      <w:r w:rsidR="00C959B8" w:rsidRPr="00E82325">
        <w:rPr>
          <w:rFonts w:ascii="Book Antiqua" w:eastAsia="Calibri" w:hAnsi="Book Antiqua" w:cs="Times New Roman"/>
          <w:sz w:val="24"/>
          <w:szCs w:val="24"/>
          <w:lang w:val="en-US"/>
        </w:rPr>
        <w:t xml:space="preserve">and </w:t>
      </w:r>
      <w:r w:rsidR="009C65AC" w:rsidRPr="00E82325">
        <w:rPr>
          <w:rFonts w:ascii="Book Antiqua" w:eastAsia="Calibri" w:hAnsi="Book Antiqua" w:cs="Times New Roman"/>
          <w:sz w:val="24"/>
          <w:szCs w:val="24"/>
          <w:lang w:val="en-US"/>
        </w:rPr>
        <w:t xml:space="preserve">the use of </w:t>
      </w:r>
      <w:r w:rsidR="00C959B8" w:rsidRPr="00E82325">
        <w:rPr>
          <w:rFonts w:ascii="Book Antiqua" w:eastAsia="Calibri" w:hAnsi="Book Antiqua" w:cs="Times New Roman"/>
          <w:sz w:val="24"/>
          <w:szCs w:val="24"/>
          <w:lang w:val="en-US"/>
        </w:rPr>
        <w:t>genetic modification</w:t>
      </w:r>
      <w:r w:rsidR="00BA0F76" w:rsidRPr="00E82325">
        <w:rPr>
          <w:rFonts w:ascii="Book Antiqua" w:eastAsia="Calibri" w:hAnsi="Book Antiqua" w:cs="Times New Roman"/>
          <w:sz w:val="24"/>
          <w:szCs w:val="24"/>
          <w:lang w:val="en-US"/>
        </w:rPr>
        <w:t>.</w:t>
      </w:r>
    </w:p>
    <w:p w14:paraId="3F0E9F12" w14:textId="77777777" w:rsidR="00011DC4" w:rsidRPr="00E82325" w:rsidRDefault="00154B55" w:rsidP="00B06143">
      <w:pPr>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E82325">
        <w:rPr>
          <w:rFonts w:ascii="Book Antiqua" w:eastAsia="Calibri" w:hAnsi="Book Antiqua" w:cs="Times New Roman"/>
          <w:sz w:val="24"/>
          <w:szCs w:val="24"/>
          <w:lang w:val="en-US"/>
        </w:rPr>
        <w:lastRenderedPageBreak/>
        <w:t>Adult stem cells are undifferentiated cells</w:t>
      </w:r>
      <w:r w:rsidR="007F10C8" w:rsidRPr="00E82325">
        <w:rPr>
          <w:rFonts w:ascii="Book Antiqua" w:eastAsia="Calibri" w:hAnsi="Book Antiqua" w:cs="Times New Roman"/>
          <w:sz w:val="24"/>
          <w:szCs w:val="24"/>
          <w:lang w:val="en-US"/>
        </w:rPr>
        <w:t xml:space="preserve"> located at various sites in</w:t>
      </w:r>
      <w:r w:rsidRPr="00E82325">
        <w:rPr>
          <w:rFonts w:ascii="Book Antiqua" w:eastAsia="Calibri" w:hAnsi="Book Antiqua" w:cs="Times New Roman"/>
          <w:sz w:val="24"/>
          <w:szCs w:val="24"/>
          <w:lang w:val="en-US"/>
        </w:rPr>
        <w:t xml:space="preserve"> the </w:t>
      </w:r>
      <w:r w:rsidR="007F10C8" w:rsidRPr="00E82325">
        <w:rPr>
          <w:rFonts w:ascii="Book Antiqua" w:eastAsia="Calibri" w:hAnsi="Book Antiqua" w:cs="Times New Roman"/>
          <w:sz w:val="24"/>
          <w:szCs w:val="24"/>
          <w:lang w:val="en-US"/>
        </w:rPr>
        <w:t>adult body (hemopoietic organs</w:t>
      </w:r>
      <w:r w:rsidR="0011553F" w:rsidRPr="00E82325">
        <w:rPr>
          <w:rFonts w:ascii="Book Antiqua" w:eastAsia="Calibri" w:hAnsi="Book Antiqua" w:cs="Times New Roman"/>
          <w:sz w:val="24"/>
          <w:szCs w:val="24"/>
          <w:lang w:val="en-US"/>
        </w:rPr>
        <w:t xml:space="preserve">, </w:t>
      </w:r>
      <w:r w:rsidR="007F10C8" w:rsidRPr="00E82325">
        <w:rPr>
          <w:rFonts w:ascii="Book Antiqua" w:eastAsia="Calibri" w:hAnsi="Book Antiqua" w:cs="Times New Roman"/>
          <w:sz w:val="24"/>
          <w:szCs w:val="24"/>
          <w:lang w:val="en-US"/>
        </w:rPr>
        <w:t>epithelial tissues</w:t>
      </w:r>
      <w:r w:rsidR="0011553F" w:rsidRPr="00E82325">
        <w:rPr>
          <w:rFonts w:ascii="Book Antiqua" w:eastAsia="Calibri" w:hAnsi="Book Antiqua" w:cs="Times New Roman"/>
          <w:sz w:val="24"/>
          <w:szCs w:val="24"/>
          <w:lang w:val="en-US"/>
        </w:rPr>
        <w:t xml:space="preserve">, </w:t>
      </w:r>
      <w:r w:rsidR="007F10C8" w:rsidRPr="00E82325">
        <w:rPr>
          <w:rFonts w:ascii="Book Antiqua" w:eastAsia="Calibri" w:hAnsi="Book Antiqua" w:cs="Times New Roman"/>
          <w:sz w:val="24"/>
          <w:szCs w:val="24"/>
          <w:lang w:val="en-US"/>
        </w:rPr>
        <w:t>periosteum</w:t>
      </w:r>
      <w:r w:rsidR="0011553F" w:rsidRPr="00E82325">
        <w:rPr>
          <w:rFonts w:ascii="Book Antiqua" w:eastAsia="Calibri" w:hAnsi="Book Antiqua" w:cs="Times New Roman"/>
          <w:sz w:val="24"/>
          <w:szCs w:val="24"/>
          <w:lang w:val="en-US"/>
        </w:rPr>
        <w:t xml:space="preserve">, </w:t>
      </w:r>
      <w:r w:rsidR="007F10C8" w:rsidRPr="00E82325">
        <w:rPr>
          <w:rFonts w:ascii="Book Antiqua" w:eastAsia="Calibri" w:hAnsi="Book Antiqua" w:cs="Times New Roman"/>
          <w:sz w:val="24"/>
          <w:szCs w:val="24"/>
          <w:lang w:val="en-US"/>
        </w:rPr>
        <w:t>perichondrium,</w:t>
      </w:r>
      <w:r w:rsidR="0011553F" w:rsidRPr="00E82325">
        <w:rPr>
          <w:rFonts w:ascii="Book Antiqua" w:eastAsia="Calibri" w:hAnsi="Book Antiqua" w:cs="Times New Roman"/>
          <w:sz w:val="24"/>
          <w:szCs w:val="24"/>
          <w:lang w:val="en-US"/>
        </w:rPr>
        <w:t xml:space="preserve"> </w:t>
      </w:r>
      <w:r w:rsidR="007F10C8" w:rsidRPr="00B82FDD">
        <w:rPr>
          <w:rFonts w:ascii="Book Antiqua" w:eastAsia="Calibri" w:hAnsi="Book Antiqua" w:cs="Times New Roman"/>
          <w:i/>
          <w:sz w:val="24"/>
          <w:szCs w:val="24"/>
          <w:lang w:val="en-US"/>
        </w:rPr>
        <w:t>etc</w:t>
      </w:r>
      <w:r w:rsidR="0011553F" w:rsidRPr="00B82FDD">
        <w:rPr>
          <w:rFonts w:ascii="Book Antiqua" w:eastAsia="Calibri" w:hAnsi="Book Antiqua" w:cs="Times New Roman"/>
          <w:i/>
          <w:sz w:val="24"/>
          <w:szCs w:val="24"/>
          <w:lang w:val="en-US"/>
        </w:rPr>
        <w:t>.</w:t>
      </w:r>
      <w:r w:rsidR="0011553F" w:rsidRPr="00E82325">
        <w:rPr>
          <w:rFonts w:ascii="Book Antiqua" w:eastAsia="Calibri" w:hAnsi="Book Antiqua" w:cs="Times New Roman"/>
          <w:sz w:val="24"/>
          <w:szCs w:val="24"/>
          <w:lang w:val="en-US"/>
        </w:rPr>
        <w:t xml:space="preserve">). </w:t>
      </w:r>
      <w:r w:rsidR="007F10C8" w:rsidRPr="00E82325">
        <w:rPr>
          <w:rFonts w:ascii="Book Antiqua" w:eastAsia="Calibri" w:hAnsi="Book Antiqua" w:cs="Times New Roman"/>
          <w:sz w:val="24"/>
          <w:szCs w:val="24"/>
          <w:lang w:val="en-US"/>
        </w:rPr>
        <w:t>The a</w:t>
      </w:r>
      <w:r w:rsidR="00D16BA3" w:rsidRPr="00E82325">
        <w:rPr>
          <w:rFonts w:ascii="Book Antiqua" w:eastAsia="Calibri" w:hAnsi="Book Antiqua" w:cs="Times New Roman"/>
          <w:sz w:val="24"/>
          <w:szCs w:val="24"/>
          <w:lang w:val="en-US"/>
        </w:rPr>
        <w:t xml:space="preserve">dult mammalian pancreas </w:t>
      </w:r>
      <w:r w:rsidR="007F10C8" w:rsidRPr="00E82325">
        <w:rPr>
          <w:rFonts w:ascii="Book Antiqua" w:eastAsia="Calibri" w:hAnsi="Book Antiqua" w:cs="Times New Roman"/>
          <w:sz w:val="24"/>
          <w:szCs w:val="24"/>
          <w:lang w:val="en-US"/>
        </w:rPr>
        <w:t>is believed to contain</w:t>
      </w:r>
      <w:r w:rsidR="00D16BA3" w:rsidRPr="00E82325">
        <w:rPr>
          <w:rFonts w:ascii="Book Antiqua" w:eastAsia="Calibri" w:hAnsi="Book Antiqua" w:cs="Times New Roman"/>
          <w:sz w:val="24"/>
          <w:szCs w:val="24"/>
          <w:lang w:val="en-US"/>
        </w:rPr>
        <w:t xml:space="preserve"> a </w:t>
      </w:r>
      <w:r w:rsidR="007F10C8" w:rsidRPr="00E82325">
        <w:rPr>
          <w:rFonts w:ascii="Book Antiqua" w:eastAsia="Calibri" w:hAnsi="Book Antiqua" w:cs="Times New Roman"/>
          <w:sz w:val="24"/>
          <w:szCs w:val="24"/>
          <w:lang w:val="en-US"/>
        </w:rPr>
        <w:t xml:space="preserve">small </w:t>
      </w:r>
      <w:r w:rsidR="00D16BA3" w:rsidRPr="00E82325">
        <w:rPr>
          <w:rFonts w:ascii="Book Antiqua" w:eastAsia="Calibri" w:hAnsi="Book Antiqua" w:cs="Times New Roman"/>
          <w:sz w:val="24"/>
          <w:szCs w:val="24"/>
          <w:lang w:val="en-US"/>
        </w:rPr>
        <w:t xml:space="preserve">population of </w:t>
      </w:r>
      <w:r w:rsidR="004F0806" w:rsidRPr="00E82325">
        <w:rPr>
          <w:rFonts w:ascii="Book Antiqua" w:eastAsia="Calibri" w:hAnsi="Book Antiqua" w:cs="Times New Roman"/>
          <w:sz w:val="24"/>
          <w:szCs w:val="24"/>
          <w:lang w:val="en-US"/>
        </w:rPr>
        <w:t xml:space="preserve">the </w:t>
      </w:r>
      <w:r w:rsidR="00D16BA3" w:rsidRPr="00E82325">
        <w:rPr>
          <w:rFonts w:ascii="Book Antiqua" w:eastAsia="Calibri" w:hAnsi="Book Antiqua" w:cs="Times New Roman"/>
          <w:sz w:val="24"/>
          <w:szCs w:val="24"/>
          <w:lang w:val="en-US"/>
        </w:rPr>
        <w:t>pancreas-derived multipotent precursor</w:t>
      </w:r>
      <w:r w:rsidR="007F10C8" w:rsidRPr="00E82325">
        <w:rPr>
          <w:rFonts w:ascii="Book Antiqua" w:eastAsia="Calibri" w:hAnsi="Book Antiqua" w:cs="Times New Roman"/>
          <w:sz w:val="24"/>
          <w:szCs w:val="24"/>
          <w:lang w:val="en-US"/>
        </w:rPr>
        <w:t>s</w:t>
      </w:r>
      <w:r w:rsidR="00D16BA3" w:rsidRPr="00E82325">
        <w:rPr>
          <w:rFonts w:ascii="Book Antiqua" w:eastAsia="Calibri" w:hAnsi="Book Antiqua" w:cs="Times New Roman"/>
          <w:sz w:val="24"/>
          <w:szCs w:val="24"/>
          <w:lang w:val="en-US"/>
        </w:rPr>
        <w:t xml:space="preserve"> (PMP</w:t>
      </w:r>
      <w:r w:rsidR="007F10C8" w:rsidRPr="00E82325">
        <w:rPr>
          <w:rFonts w:ascii="Book Antiqua" w:eastAsia="Calibri" w:hAnsi="Book Antiqua" w:cs="Times New Roman"/>
          <w:sz w:val="24"/>
          <w:szCs w:val="24"/>
          <w:lang w:val="en-US"/>
        </w:rPr>
        <w:t>s</w:t>
      </w:r>
      <w:r w:rsidR="00D16BA3" w:rsidRPr="00E82325">
        <w:rPr>
          <w:rFonts w:ascii="Book Antiqua" w:eastAsia="Calibri" w:hAnsi="Book Antiqua" w:cs="Times New Roman"/>
          <w:sz w:val="24"/>
          <w:szCs w:val="24"/>
          <w:lang w:val="en-US"/>
        </w:rPr>
        <w:t>)</w:t>
      </w:r>
      <w:r w:rsidR="00D6251A" w:rsidRPr="00E82325">
        <w:rPr>
          <w:rFonts w:ascii="Book Antiqua" w:eastAsia="Calibri" w:hAnsi="Book Antiqua" w:cs="Times New Roman"/>
          <w:sz w:val="24"/>
          <w:szCs w:val="24"/>
          <w:lang w:val="en-US"/>
        </w:rPr>
        <w:t>. PMPs were derived from human pancreas with an efficiency of about 2.6 generated spheres/10,000 isolated cells</w:t>
      </w:r>
      <w:r w:rsidR="004F0806" w:rsidRPr="00E82325">
        <w:rPr>
          <w:rFonts w:ascii="Book Antiqua" w:eastAsia="Calibri" w:hAnsi="Book Antiqua" w:cs="Times New Roman"/>
          <w:sz w:val="24"/>
          <w:szCs w:val="24"/>
          <w:lang w:val="en-US"/>
        </w:rPr>
        <w:t>;</w:t>
      </w:r>
      <w:r w:rsidR="00D6251A" w:rsidRPr="00E82325">
        <w:rPr>
          <w:rFonts w:ascii="Book Antiqua" w:eastAsia="Calibri" w:hAnsi="Book Antiqua" w:cs="Times New Roman"/>
          <w:sz w:val="24"/>
          <w:szCs w:val="24"/>
          <w:lang w:val="en-US"/>
        </w:rPr>
        <w:t xml:space="preserve"> </w:t>
      </w:r>
      <w:r w:rsidR="004F0806" w:rsidRPr="00E82325">
        <w:rPr>
          <w:rFonts w:ascii="Book Antiqua" w:eastAsia="Calibri" w:hAnsi="Book Antiqua" w:cs="Times New Roman"/>
          <w:sz w:val="24"/>
          <w:szCs w:val="24"/>
          <w:lang w:val="en-US"/>
        </w:rPr>
        <w:t>they</w:t>
      </w:r>
      <w:r w:rsidR="00D6251A" w:rsidRPr="00E82325">
        <w:rPr>
          <w:rFonts w:ascii="Book Antiqua" w:eastAsia="Calibri" w:hAnsi="Book Antiqua" w:cs="Times New Roman"/>
          <w:sz w:val="24"/>
          <w:szCs w:val="24"/>
          <w:lang w:val="en-US"/>
        </w:rPr>
        <w:t xml:space="preserve"> </w:t>
      </w:r>
      <w:r w:rsidR="004F0806" w:rsidRPr="00E82325">
        <w:rPr>
          <w:rFonts w:ascii="Book Antiqua" w:eastAsia="Calibri" w:hAnsi="Book Antiqua" w:cs="Times New Roman"/>
          <w:sz w:val="24"/>
          <w:szCs w:val="24"/>
          <w:lang w:val="en-US"/>
        </w:rPr>
        <w:t xml:space="preserve">distinctly </w:t>
      </w:r>
      <w:r w:rsidR="00D6251A" w:rsidRPr="00E82325">
        <w:rPr>
          <w:rFonts w:ascii="Book Antiqua" w:eastAsia="Calibri" w:hAnsi="Book Antiqua" w:cs="Times New Roman"/>
          <w:sz w:val="24"/>
          <w:szCs w:val="24"/>
          <w:lang w:val="en-US"/>
        </w:rPr>
        <w:t xml:space="preserve">expressed </w:t>
      </w:r>
      <w:r w:rsidR="004F0806" w:rsidRPr="00E82325">
        <w:rPr>
          <w:rFonts w:ascii="Book Antiqua" w:eastAsia="Calibri" w:hAnsi="Book Antiqua" w:cs="Times New Roman"/>
          <w:sz w:val="24"/>
          <w:szCs w:val="24"/>
          <w:lang w:val="en-US"/>
        </w:rPr>
        <w:t xml:space="preserve">the </w:t>
      </w:r>
      <w:r w:rsidR="00D6251A" w:rsidRPr="00E82325">
        <w:rPr>
          <w:rFonts w:ascii="Book Antiqua" w:eastAsia="Calibri" w:hAnsi="Book Antiqua" w:cs="Times New Roman"/>
          <w:sz w:val="24"/>
          <w:szCs w:val="24"/>
          <w:lang w:val="en-US"/>
        </w:rPr>
        <w:t xml:space="preserve">neural and endocrine progenitor markers. After </w:t>
      </w:r>
      <w:r w:rsidR="00AA7F01" w:rsidRPr="00E82325">
        <w:rPr>
          <w:rFonts w:ascii="Book Antiqua" w:eastAsia="Calibri" w:hAnsi="Book Antiqua" w:cs="Times New Roman"/>
          <w:sz w:val="24"/>
          <w:szCs w:val="24"/>
          <w:lang w:val="en-US"/>
        </w:rPr>
        <w:t xml:space="preserve">the </w:t>
      </w:r>
      <w:r w:rsidR="00D6251A" w:rsidRPr="00E82325">
        <w:rPr>
          <w:rFonts w:ascii="Book Antiqua" w:eastAsia="Calibri" w:hAnsi="Book Antiqua" w:cs="Times New Roman"/>
          <w:sz w:val="24"/>
          <w:szCs w:val="24"/>
          <w:lang w:val="en-US"/>
        </w:rPr>
        <w:t xml:space="preserve">Matrigel-induced differentiation, </w:t>
      </w:r>
      <w:r w:rsidR="004F0806" w:rsidRPr="00E82325">
        <w:rPr>
          <w:rFonts w:ascii="Book Antiqua" w:eastAsia="Calibri" w:hAnsi="Book Antiqua" w:cs="Times New Roman"/>
          <w:sz w:val="24"/>
          <w:szCs w:val="24"/>
          <w:lang w:val="en-US"/>
        </w:rPr>
        <w:t xml:space="preserve">the </w:t>
      </w:r>
      <w:r w:rsidR="00D6251A" w:rsidRPr="00E82325">
        <w:rPr>
          <w:rFonts w:ascii="Book Antiqua" w:eastAsia="Calibri" w:hAnsi="Book Antiqua" w:cs="Times New Roman"/>
          <w:sz w:val="24"/>
          <w:szCs w:val="24"/>
          <w:lang w:val="en-US"/>
        </w:rPr>
        <w:t xml:space="preserve">PMP </w:t>
      </w:r>
      <w:r w:rsidR="004F0806" w:rsidRPr="00E82325">
        <w:rPr>
          <w:rFonts w:ascii="Book Antiqua" w:eastAsia="Calibri" w:hAnsi="Book Antiqua" w:cs="Times New Roman"/>
          <w:sz w:val="24"/>
          <w:szCs w:val="24"/>
          <w:lang w:val="en-US"/>
        </w:rPr>
        <w:t>colonies</w:t>
      </w:r>
      <w:r w:rsidR="00D6251A" w:rsidRPr="00E82325">
        <w:rPr>
          <w:rFonts w:ascii="Book Antiqua" w:eastAsia="Calibri" w:hAnsi="Book Antiqua" w:cs="Times New Roman"/>
          <w:sz w:val="24"/>
          <w:szCs w:val="24"/>
          <w:lang w:val="en-US"/>
        </w:rPr>
        <w:t xml:space="preserve"> contained 11.6% </w:t>
      </w:r>
      <w:r w:rsidR="004F0806" w:rsidRPr="00E82325">
        <w:rPr>
          <w:rFonts w:ascii="Book Antiqua" w:eastAsia="Calibri" w:hAnsi="Book Antiqua" w:cs="Times New Roman"/>
          <w:sz w:val="24"/>
          <w:szCs w:val="24"/>
          <w:lang w:val="en-US"/>
        </w:rPr>
        <w:t xml:space="preserve">of the </w:t>
      </w:r>
      <w:r w:rsidR="00884E84" w:rsidRPr="00E82325">
        <w:rPr>
          <w:rFonts w:ascii="Book Antiqua" w:eastAsia="Calibri" w:hAnsi="Book Antiqua" w:cs="Times New Roman"/>
          <w:sz w:val="24"/>
          <w:szCs w:val="24"/>
          <w:lang w:val="en-US"/>
        </w:rPr>
        <w:t>insulin+/</w:t>
      </w:r>
      <w:r w:rsidR="006F5402" w:rsidRPr="00E82325">
        <w:rPr>
          <w:rFonts w:ascii="Book Antiqua" w:eastAsia="Calibri" w:hAnsi="Book Antiqua" w:cs="Times New Roman"/>
          <w:i/>
          <w:sz w:val="24"/>
          <w:szCs w:val="24"/>
          <w:lang w:val="en-US"/>
        </w:rPr>
        <w:t>pdx1</w:t>
      </w:r>
      <w:r w:rsidR="00D6251A" w:rsidRPr="00E82325">
        <w:rPr>
          <w:rFonts w:ascii="Book Antiqua" w:eastAsia="Calibri" w:hAnsi="Book Antiqua" w:cs="Times New Roman"/>
          <w:sz w:val="24"/>
          <w:szCs w:val="24"/>
          <w:lang w:val="en-US"/>
        </w:rPr>
        <w:t>+ β-like cells</w:t>
      </w:r>
      <w:r w:rsidR="00011DC4" w:rsidRPr="00E82325">
        <w:rPr>
          <w:rFonts w:ascii="Book Antiqua" w:eastAsia="Calibri" w:hAnsi="Book Antiqua" w:cs="Times New Roman"/>
          <w:sz w:val="24"/>
          <w:szCs w:val="24"/>
          <w:lang w:val="en-US"/>
        </w:rPr>
        <w:t xml:space="preserve"> </w:t>
      </w:r>
      <w:r w:rsidR="00D6251A" w:rsidRPr="00E82325">
        <w:rPr>
          <w:rFonts w:ascii="Book Antiqua" w:eastAsia="Calibri" w:hAnsi="Book Antiqua" w:cs="Times New Roman"/>
          <w:sz w:val="24"/>
          <w:szCs w:val="24"/>
          <w:lang w:val="en-US"/>
        </w:rPr>
        <w:t xml:space="preserve">and 3.3 ng of insulin, whereas a human islet contains </w:t>
      </w:r>
      <w:r w:rsidR="00E304A7">
        <w:rPr>
          <w:rFonts w:ascii="Cambria Math" w:hAnsi="Cambria Math" w:cs="Cambria Math" w:hint="eastAsia"/>
          <w:sz w:val="24"/>
          <w:szCs w:val="24"/>
          <w:lang w:val="en-US" w:eastAsia="zh-CN"/>
        </w:rPr>
        <w:t>-</w:t>
      </w:r>
      <w:r w:rsidR="00D6251A" w:rsidRPr="00E82325">
        <w:rPr>
          <w:rFonts w:ascii="Book Antiqua" w:eastAsia="Calibri" w:hAnsi="Book Antiqua" w:cs="Times New Roman"/>
          <w:sz w:val="24"/>
          <w:szCs w:val="24"/>
          <w:lang w:val="en-US"/>
        </w:rPr>
        <w:t xml:space="preserve">55% β cells and 45.5 ng of insulin </w:t>
      </w:r>
      <w:r w:rsidR="004F0806" w:rsidRPr="00E82325">
        <w:rPr>
          <w:rFonts w:ascii="Book Antiqua" w:eastAsia="Calibri" w:hAnsi="Book Antiqua" w:cs="Times New Roman"/>
          <w:sz w:val="24"/>
          <w:szCs w:val="24"/>
          <w:lang w:val="en-US"/>
        </w:rPr>
        <w:t xml:space="preserve">on the </w:t>
      </w:r>
      <w:proofErr w:type="gramStart"/>
      <w:r w:rsidR="004F0806" w:rsidRPr="00E82325">
        <w:rPr>
          <w:rFonts w:ascii="Book Antiqua" w:eastAsia="Calibri" w:hAnsi="Book Antiqua" w:cs="Times New Roman"/>
          <w:sz w:val="24"/>
          <w:szCs w:val="24"/>
          <w:lang w:val="en-US"/>
        </w:rPr>
        <w:t>average</w:t>
      </w:r>
      <w:r w:rsidR="006F5402" w:rsidRPr="00E82325">
        <w:rPr>
          <w:rFonts w:ascii="Book Antiqua" w:eastAsia="Calibri" w:hAnsi="Book Antiqua" w:cs="Times New Roman"/>
          <w:sz w:val="24"/>
          <w:szCs w:val="24"/>
          <w:vertAlign w:val="superscript"/>
          <w:lang w:val="en-US"/>
        </w:rPr>
        <w:t>[</w:t>
      </w:r>
      <w:proofErr w:type="gramEnd"/>
      <w:r w:rsidR="002B5FC3" w:rsidRPr="00E82325">
        <w:rPr>
          <w:rFonts w:ascii="Book Antiqua" w:hAnsi="Book Antiqua" w:cs="Times New Roman"/>
          <w:sz w:val="24"/>
          <w:szCs w:val="24"/>
          <w:vertAlign w:val="superscript"/>
          <w:lang w:val="en-US"/>
        </w:rPr>
        <w:t>104</w:t>
      </w:r>
      <w:r w:rsidR="006F5402" w:rsidRPr="00E82325">
        <w:rPr>
          <w:rFonts w:ascii="Book Antiqua" w:eastAsia="Calibri" w:hAnsi="Book Antiqua" w:cs="Times New Roman"/>
          <w:sz w:val="24"/>
          <w:szCs w:val="24"/>
          <w:vertAlign w:val="superscript"/>
          <w:lang w:val="en-US"/>
        </w:rPr>
        <w:t>]</w:t>
      </w:r>
      <w:r w:rsidR="00D16BA3" w:rsidRPr="00E82325">
        <w:rPr>
          <w:rFonts w:ascii="Book Antiqua" w:eastAsia="Calibri" w:hAnsi="Book Antiqua" w:cs="Times New Roman"/>
          <w:sz w:val="24"/>
          <w:szCs w:val="24"/>
          <w:lang w:val="en-US"/>
        </w:rPr>
        <w:t xml:space="preserve">. </w:t>
      </w:r>
      <w:r w:rsidR="00D81AE3" w:rsidRPr="00E82325">
        <w:rPr>
          <w:rFonts w:ascii="Book Antiqua" w:eastAsia="Calibri" w:hAnsi="Book Antiqua" w:cs="Times New Roman"/>
          <w:sz w:val="24"/>
          <w:szCs w:val="24"/>
          <w:lang w:val="en-US"/>
        </w:rPr>
        <w:t>Another study suggests</w:t>
      </w:r>
      <w:r w:rsidR="00832076" w:rsidRPr="00E82325">
        <w:rPr>
          <w:rFonts w:ascii="Book Antiqua" w:eastAsia="Calibri" w:hAnsi="Book Antiqua" w:cs="Times New Roman"/>
          <w:sz w:val="24"/>
          <w:szCs w:val="24"/>
          <w:lang w:val="en-US"/>
        </w:rPr>
        <w:t xml:space="preserve"> that </w:t>
      </w:r>
      <w:r w:rsidR="00832076" w:rsidRPr="00E82325">
        <w:rPr>
          <w:rFonts w:ascii="Book Antiqua" w:eastAsia="Calibri" w:hAnsi="Book Antiqua" w:cs="Times New Roman"/>
          <w:sz w:val="24"/>
          <w:szCs w:val="24"/>
        </w:rPr>
        <w:t>β</w:t>
      </w:r>
      <w:r w:rsidR="00832076" w:rsidRPr="00E82325">
        <w:rPr>
          <w:rFonts w:ascii="Book Antiqua" w:eastAsia="Calibri" w:hAnsi="Book Antiqua" w:cs="Times New Roman"/>
          <w:sz w:val="24"/>
          <w:szCs w:val="24"/>
          <w:lang w:val="en-US"/>
        </w:rPr>
        <w:t>-cell metabolic stress and hyperglycemia enhance proliferat</w:t>
      </w:r>
      <w:r w:rsidR="00D81AE3" w:rsidRPr="00E82325">
        <w:rPr>
          <w:rFonts w:ascii="Book Antiqua" w:eastAsia="Calibri" w:hAnsi="Book Antiqua" w:cs="Times New Roman"/>
          <w:sz w:val="24"/>
          <w:szCs w:val="24"/>
          <w:lang w:val="en-US"/>
        </w:rPr>
        <w:t>ion capacity of PMP</w:t>
      </w:r>
      <w:r w:rsidR="00832076" w:rsidRPr="00E82325">
        <w:rPr>
          <w:rFonts w:ascii="Book Antiqua" w:eastAsia="Calibri" w:hAnsi="Book Antiqua" w:cs="Times New Roman"/>
          <w:sz w:val="24"/>
          <w:szCs w:val="24"/>
          <w:lang w:val="en-US"/>
        </w:rPr>
        <w:t xml:space="preserve">s and bias </w:t>
      </w:r>
      <w:r w:rsidR="00D81AE3" w:rsidRPr="00E82325">
        <w:rPr>
          <w:rFonts w:ascii="Book Antiqua" w:eastAsia="Calibri" w:hAnsi="Book Antiqua" w:cs="Times New Roman"/>
          <w:sz w:val="24"/>
          <w:szCs w:val="24"/>
          <w:lang w:val="en-US"/>
        </w:rPr>
        <w:t>differentiation</w:t>
      </w:r>
      <w:r w:rsidR="00832076" w:rsidRPr="00E82325">
        <w:rPr>
          <w:rFonts w:ascii="Book Antiqua" w:eastAsia="Calibri" w:hAnsi="Book Antiqua" w:cs="Times New Roman"/>
          <w:sz w:val="24"/>
          <w:szCs w:val="24"/>
          <w:lang w:val="en-US"/>
        </w:rPr>
        <w:t xml:space="preserve"> of </w:t>
      </w:r>
      <w:r w:rsidR="00D81AE3" w:rsidRPr="00E82325">
        <w:rPr>
          <w:rFonts w:ascii="Book Antiqua" w:eastAsia="Calibri" w:hAnsi="Book Antiqua" w:cs="Times New Roman"/>
          <w:sz w:val="24"/>
          <w:szCs w:val="24"/>
          <w:lang w:val="en-US"/>
        </w:rPr>
        <w:t xml:space="preserve">their </w:t>
      </w:r>
      <w:r w:rsidR="00832076" w:rsidRPr="00E82325">
        <w:rPr>
          <w:rFonts w:ascii="Book Antiqua" w:eastAsia="Calibri" w:hAnsi="Book Antiqua" w:cs="Times New Roman"/>
          <w:sz w:val="24"/>
          <w:szCs w:val="24"/>
          <w:lang w:val="en-US"/>
        </w:rPr>
        <w:t xml:space="preserve">progeny toward </w:t>
      </w:r>
      <w:r w:rsidR="00832076" w:rsidRPr="00E82325">
        <w:rPr>
          <w:rFonts w:ascii="Book Antiqua" w:eastAsia="Calibri" w:hAnsi="Book Antiqua" w:cs="Times New Roman"/>
          <w:sz w:val="24"/>
          <w:szCs w:val="24"/>
        </w:rPr>
        <w:t>β</w:t>
      </w:r>
      <w:r w:rsidR="00832076" w:rsidRPr="00E82325">
        <w:rPr>
          <w:rFonts w:ascii="Book Antiqua" w:eastAsia="Calibri" w:hAnsi="Book Antiqua" w:cs="Times New Roman"/>
          <w:sz w:val="24"/>
          <w:szCs w:val="24"/>
          <w:lang w:val="en-US"/>
        </w:rPr>
        <w:t>-cells in m</w:t>
      </w:r>
      <w:r w:rsidR="00D81AE3" w:rsidRPr="00E82325">
        <w:rPr>
          <w:rFonts w:ascii="Book Antiqua" w:eastAsia="Calibri" w:hAnsi="Book Antiqua" w:cs="Times New Roman"/>
          <w:sz w:val="24"/>
          <w:szCs w:val="24"/>
          <w:lang w:val="en-US"/>
        </w:rPr>
        <w:t>ice</w:t>
      </w:r>
      <w:r w:rsidR="00832076" w:rsidRPr="00E82325">
        <w:rPr>
          <w:rFonts w:ascii="Book Antiqua" w:eastAsia="Calibri" w:hAnsi="Book Antiqua" w:cs="Times New Roman"/>
          <w:sz w:val="24"/>
          <w:szCs w:val="24"/>
          <w:lang w:val="en-US"/>
        </w:rPr>
        <w:t xml:space="preserve"> and </w:t>
      </w:r>
      <w:proofErr w:type="gramStart"/>
      <w:r w:rsidR="00832076" w:rsidRPr="00E82325">
        <w:rPr>
          <w:rFonts w:ascii="Book Antiqua" w:eastAsia="Calibri" w:hAnsi="Book Antiqua" w:cs="Times New Roman"/>
          <w:sz w:val="24"/>
          <w:szCs w:val="24"/>
          <w:lang w:val="en-US"/>
        </w:rPr>
        <w:t>human</w:t>
      </w:r>
      <w:r w:rsidR="00D81AE3" w:rsidRPr="00E82325">
        <w:rPr>
          <w:rFonts w:ascii="Book Antiqua" w:eastAsia="Calibri" w:hAnsi="Book Antiqua" w:cs="Times New Roman"/>
          <w:sz w:val="24"/>
          <w:szCs w:val="24"/>
          <w:lang w:val="en-US"/>
        </w:rPr>
        <w:t>s</w:t>
      </w:r>
      <w:r w:rsidR="006F5402" w:rsidRPr="00E82325">
        <w:rPr>
          <w:rFonts w:ascii="Book Antiqua" w:eastAsia="Calibri" w:hAnsi="Book Antiqua" w:cs="Times New Roman"/>
          <w:sz w:val="24"/>
          <w:szCs w:val="24"/>
          <w:vertAlign w:val="superscript"/>
          <w:lang w:val="en-US"/>
        </w:rPr>
        <w:t>[</w:t>
      </w:r>
      <w:proofErr w:type="gramEnd"/>
      <w:r w:rsidR="002B5FC3" w:rsidRPr="00E82325">
        <w:rPr>
          <w:rFonts w:ascii="Book Antiqua" w:hAnsi="Book Antiqua" w:cs="Times New Roman"/>
          <w:sz w:val="24"/>
          <w:szCs w:val="24"/>
          <w:vertAlign w:val="superscript"/>
          <w:lang w:val="en-US"/>
        </w:rPr>
        <w:t>105</w:t>
      </w:r>
      <w:r w:rsidR="006F5402" w:rsidRPr="00E82325">
        <w:rPr>
          <w:rFonts w:ascii="Book Antiqua" w:eastAsia="Calibri" w:hAnsi="Book Antiqua" w:cs="Times New Roman"/>
          <w:sz w:val="24"/>
          <w:szCs w:val="24"/>
          <w:vertAlign w:val="superscript"/>
          <w:lang w:val="en-US"/>
        </w:rPr>
        <w:t>]</w:t>
      </w:r>
      <w:r w:rsidR="00832076" w:rsidRPr="00E82325">
        <w:rPr>
          <w:rFonts w:ascii="Book Antiqua" w:eastAsia="Calibri" w:hAnsi="Book Antiqua" w:cs="Times New Roman"/>
          <w:sz w:val="24"/>
          <w:szCs w:val="24"/>
          <w:lang w:val="en-US"/>
        </w:rPr>
        <w:t xml:space="preserve">. </w:t>
      </w:r>
      <w:r w:rsidR="00D81AE3" w:rsidRPr="00E82325">
        <w:rPr>
          <w:rFonts w:ascii="Book Antiqua" w:eastAsia="Calibri" w:hAnsi="Book Antiqua" w:cs="Times New Roman"/>
          <w:sz w:val="24"/>
          <w:szCs w:val="24"/>
          <w:lang w:val="en-US"/>
        </w:rPr>
        <w:t xml:space="preserve">The </w:t>
      </w:r>
      <w:r w:rsidR="00732513" w:rsidRPr="00E82325">
        <w:rPr>
          <w:rFonts w:ascii="Book Antiqua" w:eastAsia="Calibri" w:hAnsi="Book Antiqua" w:cs="Times New Roman"/>
          <w:sz w:val="24"/>
          <w:szCs w:val="24"/>
          <w:lang w:val="en-US"/>
        </w:rPr>
        <w:t>possibility of</w:t>
      </w:r>
      <w:r w:rsidR="00D81AE3" w:rsidRPr="00E82325">
        <w:rPr>
          <w:rFonts w:ascii="Book Antiqua" w:eastAsia="Calibri" w:hAnsi="Book Antiqua" w:cs="Times New Roman"/>
          <w:sz w:val="24"/>
          <w:szCs w:val="24"/>
          <w:lang w:val="en-US"/>
        </w:rPr>
        <w:t xml:space="preserve"> PMP expansion</w:t>
      </w:r>
      <w:r w:rsidR="00832076" w:rsidRPr="00E82325">
        <w:rPr>
          <w:rFonts w:ascii="Book Antiqua" w:eastAsia="Calibri" w:hAnsi="Book Antiqua" w:cs="Times New Roman"/>
          <w:sz w:val="24"/>
          <w:szCs w:val="24"/>
          <w:lang w:val="en-US"/>
        </w:rPr>
        <w:t xml:space="preserve"> would have major implications for regenerative therapy; </w:t>
      </w:r>
      <w:r w:rsidR="00032356" w:rsidRPr="00E82325">
        <w:rPr>
          <w:rFonts w:ascii="Book Antiqua" w:eastAsia="Calibri" w:hAnsi="Book Antiqua" w:cs="Times New Roman"/>
          <w:sz w:val="24"/>
          <w:szCs w:val="24"/>
          <w:lang w:val="en-US"/>
        </w:rPr>
        <w:t>a</w:t>
      </w:r>
      <w:r w:rsidR="00732513" w:rsidRPr="00E82325">
        <w:rPr>
          <w:rFonts w:ascii="Book Antiqua" w:eastAsia="Calibri" w:hAnsi="Book Antiqua" w:cs="Times New Roman"/>
          <w:sz w:val="24"/>
          <w:szCs w:val="24"/>
          <w:lang w:val="en-US"/>
        </w:rPr>
        <w:t xml:space="preserve"> weak spot in this concept is</w:t>
      </w:r>
      <w:r w:rsidR="00832076" w:rsidRPr="00E82325">
        <w:rPr>
          <w:rFonts w:ascii="Book Antiqua" w:eastAsia="Calibri" w:hAnsi="Book Antiqua" w:cs="Times New Roman"/>
          <w:sz w:val="24"/>
          <w:szCs w:val="24"/>
          <w:lang w:val="en-US"/>
        </w:rPr>
        <w:t xml:space="preserve"> the very low cell turnover in the </w:t>
      </w:r>
      <w:proofErr w:type="gramStart"/>
      <w:r w:rsidR="00832076" w:rsidRPr="00E82325">
        <w:rPr>
          <w:rFonts w:ascii="Book Antiqua" w:eastAsia="Calibri" w:hAnsi="Book Antiqua" w:cs="Times New Roman"/>
          <w:sz w:val="24"/>
          <w:szCs w:val="24"/>
          <w:lang w:val="en-US"/>
        </w:rPr>
        <w:t>islet</w:t>
      </w:r>
      <w:r w:rsidR="00732513" w:rsidRPr="00E82325">
        <w:rPr>
          <w:rFonts w:ascii="Book Antiqua" w:eastAsia="Calibri" w:hAnsi="Book Antiqua" w:cs="Times New Roman"/>
          <w:sz w:val="24"/>
          <w:szCs w:val="24"/>
          <w:lang w:val="en-US"/>
        </w:rPr>
        <w:t>s</w:t>
      </w:r>
      <w:r w:rsidR="006F5402" w:rsidRPr="00E82325">
        <w:rPr>
          <w:rFonts w:ascii="Book Antiqua" w:eastAsia="Calibri" w:hAnsi="Book Antiqua" w:cs="Times New Roman"/>
          <w:sz w:val="24"/>
          <w:szCs w:val="24"/>
          <w:vertAlign w:val="superscript"/>
          <w:lang w:val="en-US"/>
        </w:rPr>
        <w:t>[</w:t>
      </w:r>
      <w:proofErr w:type="gramEnd"/>
      <w:r w:rsidR="00D72AB1" w:rsidRPr="00E82325">
        <w:rPr>
          <w:rFonts w:ascii="Book Antiqua" w:hAnsi="Book Antiqua" w:cs="Times New Roman"/>
          <w:sz w:val="24"/>
          <w:szCs w:val="24"/>
          <w:vertAlign w:val="superscript"/>
          <w:lang w:val="en-US"/>
        </w:rPr>
        <w:t>33</w:t>
      </w:r>
      <w:r w:rsidR="006F5402" w:rsidRPr="00E82325">
        <w:rPr>
          <w:rFonts w:ascii="Book Antiqua" w:eastAsia="Calibri" w:hAnsi="Book Antiqua" w:cs="Times New Roman"/>
          <w:sz w:val="24"/>
          <w:szCs w:val="24"/>
          <w:vertAlign w:val="superscript"/>
          <w:lang w:val="en-US"/>
        </w:rPr>
        <w:t>]</w:t>
      </w:r>
      <w:r w:rsidR="00832076" w:rsidRPr="00E82325">
        <w:rPr>
          <w:rFonts w:ascii="Book Antiqua" w:eastAsia="Calibri" w:hAnsi="Book Antiqua" w:cs="Times New Roman"/>
          <w:sz w:val="24"/>
          <w:szCs w:val="24"/>
          <w:lang w:val="en-US"/>
        </w:rPr>
        <w:t>.</w:t>
      </w:r>
    </w:p>
    <w:p w14:paraId="2EF942CB" w14:textId="77777777" w:rsidR="001623E2" w:rsidRPr="00E82325" w:rsidRDefault="009A50A3" w:rsidP="00B06143">
      <w:pPr>
        <w:adjustRightInd w:val="0"/>
        <w:snapToGrid w:val="0"/>
        <w:spacing w:after="0" w:line="360" w:lineRule="auto"/>
        <w:ind w:firstLineChars="100" w:firstLine="240"/>
        <w:jc w:val="both"/>
        <w:rPr>
          <w:rFonts w:ascii="Book Antiqua" w:eastAsia="CourierC" w:hAnsi="Book Antiqua" w:cs="Times New Roman"/>
          <w:sz w:val="24"/>
          <w:szCs w:val="24"/>
          <w:lang w:val="en-US"/>
        </w:rPr>
      </w:pPr>
      <w:r w:rsidRPr="00E82325">
        <w:rPr>
          <w:rFonts w:ascii="Book Antiqua" w:eastAsia="Calibri" w:hAnsi="Book Antiqua" w:cs="Times New Roman"/>
          <w:sz w:val="24"/>
          <w:szCs w:val="24"/>
          <w:lang w:val="en-US"/>
        </w:rPr>
        <w:t>Multipotent stromal cells (mesenchymal stem cells, MSCs) are often considered as the most promising type of adult stem cells for regenerative medicine.</w:t>
      </w:r>
      <w:r w:rsidR="0011553F" w:rsidRPr="00E82325">
        <w:rPr>
          <w:rFonts w:ascii="Book Antiqua" w:eastAsia="Calibri" w:hAnsi="Book Antiqua" w:cs="Times New Roman"/>
          <w:sz w:val="24"/>
          <w:szCs w:val="24"/>
          <w:lang w:val="en-US"/>
        </w:rPr>
        <w:t xml:space="preserve"> </w:t>
      </w:r>
      <w:r w:rsidRPr="00E82325">
        <w:rPr>
          <w:rFonts w:ascii="Book Antiqua" w:eastAsia="Calibri" w:hAnsi="Book Antiqua" w:cs="Times New Roman"/>
          <w:sz w:val="24"/>
          <w:szCs w:val="24"/>
          <w:lang w:val="en-US"/>
        </w:rPr>
        <w:t>MSCs can be effectively obtained from</w:t>
      </w:r>
      <w:r w:rsidR="0011553F" w:rsidRPr="00E82325">
        <w:rPr>
          <w:rFonts w:ascii="Book Antiqua" w:eastAsia="Calibri" w:hAnsi="Book Antiqua" w:cs="Times New Roman"/>
          <w:sz w:val="24"/>
          <w:szCs w:val="24"/>
          <w:lang w:val="en-US"/>
        </w:rPr>
        <w:t xml:space="preserve"> </w:t>
      </w:r>
      <w:r w:rsidR="00742996" w:rsidRPr="00E82325">
        <w:rPr>
          <w:rFonts w:ascii="Book Antiqua" w:eastAsia="Calibri" w:hAnsi="Book Antiqua" w:cs="Times New Roman"/>
          <w:sz w:val="24"/>
          <w:szCs w:val="24"/>
          <w:lang w:val="en-US"/>
        </w:rPr>
        <w:t>bone marrow, adipose tissue, dental pulp, mobili</w:t>
      </w:r>
      <w:r w:rsidRPr="00E82325">
        <w:rPr>
          <w:rFonts w:ascii="Book Antiqua" w:eastAsia="Calibri" w:hAnsi="Book Antiqua" w:cs="Times New Roman"/>
          <w:sz w:val="24"/>
          <w:szCs w:val="24"/>
          <w:lang w:val="en-US"/>
        </w:rPr>
        <w:t>z</w:t>
      </w:r>
      <w:r w:rsidR="00742996" w:rsidRPr="00E82325">
        <w:rPr>
          <w:rFonts w:ascii="Book Antiqua" w:eastAsia="Calibri" w:hAnsi="Book Antiqua" w:cs="Times New Roman"/>
          <w:sz w:val="24"/>
          <w:szCs w:val="24"/>
          <w:lang w:val="en-US"/>
        </w:rPr>
        <w:t>ed peripheral blood and birth tissues</w:t>
      </w:r>
      <w:r w:rsidR="00544972" w:rsidRPr="00E82325">
        <w:rPr>
          <w:rFonts w:ascii="Book Antiqua" w:eastAsia="Calibri" w:hAnsi="Book Antiqua" w:cs="Times New Roman"/>
          <w:sz w:val="24"/>
          <w:szCs w:val="24"/>
          <w:lang w:val="en-US"/>
        </w:rPr>
        <w:t xml:space="preserve">. According to the International Society for Cellular Therapy, MSCs must meet </w:t>
      </w:r>
      <w:r w:rsidR="0010711C" w:rsidRPr="00E82325">
        <w:rPr>
          <w:rFonts w:ascii="Book Antiqua" w:eastAsia="Calibri" w:hAnsi="Book Antiqua" w:cs="Times New Roman"/>
          <w:sz w:val="24"/>
          <w:szCs w:val="24"/>
          <w:lang w:val="en-US"/>
        </w:rPr>
        <w:t>three</w:t>
      </w:r>
      <w:r w:rsidR="00544972" w:rsidRPr="00E82325">
        <w:rPr>
          <w:rFonts w:ascii="Book Antiqua" w:eastAsia="Calibri" w:hAnsi="Book Antiqua" w:cs="Times New Roman"/>
          <w:sz w:val="24"/>
          <w:szCs w:val="24"/>
          <w:lang w:val="en-US"/>
        </w:rPr>
        <w:t xml:space="preserve"> criteria: adheren</w:t>
      </w:r>
      <w:r w:rsidR="0010711C" w:rsidRPr="00E82325">
        <w:rPr>
          <w:rFonts w:ascii="Book Antiqua" w:eastAsia="Calibri" w:hAnsi="Book Antiqua" w:cs="Times New Roman"/>
          <w:sz w:val="24"/>
          <w:szCs w:val="24"/>
          <w:lang w:val="en-US"/>
        </w:rPr>
        <w:t>t</w:t>
      </w:r>
      <w:r w:rsidR="00544972" w:rsidRPr="00E82325">
        <w:rPr>
          <w:rFonts w:ascii="Book Antiqua" w:eastAsia="Calibri" w:hAnsi="Book Antiqua" w:cs="Times New Roman"/>
          <w:sz w:val="24"/>
          <w:szCs w:val="24"/>
          <w:lang w:val="en-US"/>
        </w:rPr>
        <w:t xml:space="preserve"> </w:t>
      </w:r>
      <w:r w:rsidR="0010711C" w:rsidRPr="00E82325">
        <w:rPr>
          <w:rFonts w:ascii="Book Antiqua" w:eastAsia="Calibri" w:hAnsi="Book Antiqua" w:cs="Times New Roman"/>
          <w:sz w:val="24"/>
          <w:szCs w:val="24"/>
          <w:lang w:val="en-US"/>
        </w:rPr>
        <w:t>growth on</w:t>
      </w:r>
      <w:r w:rsidR="00544972" w:rsidRPr="00E82325">
        <w:rPr>
          <w:rFonts w:ascii="Book Antiqua" w:eastAsia="Calibri" w:hAnsi="Book Antiqua" w:cs="Times New Roman"/>
          <w:sz w:val="24"/>
          <w:szCs w:val="24"/>
          <w:lang w:val="en-US"/>
        </w:rPr>
        <w:t xml:space="preserve"> </w:t>
      </w:r>
      <w:r w:rsidRPr="00E82325">
        <w:rPr>
          <w:rFonts w:ascii="Book Antiqua" w:eastAsia="Calibri" w:hAnsi="Book Antiqua" w:cs="Times New Roman"/>
          <w:sz w:val="24"/>
          <w:szCs w:val="24"/>
          <w:lang w:val="en-US"/>
        </w:rPr>
        <w:t>raw plastic in conventional culture flasks;</w:t>
      </w:r>
      <w:r w:rsidR="00544972" w:rsidRPr="00E82325">
        <w:rPr>
          <w:rFonts w:ascii="Book Antiqua" w:eastAsia="Calibri" w:hAnsi="Book Antiqua" w:cs="Times New Roman"/>
          <w:sz w:val="24"/>
          <w:szCs w:val="24"/>
          <w:lang w:val="en-US"/>
        </w:rPr>
        <w:t xml:space="preserve"> </w:t>
      </w:r>
      <w:r w:rsidRPr="00E82325">
        <w:rPr>
          <w:rFonts w:ascii="Book Antiqua" w:eastAsia="Calibri" w:hAnsi="Book Antiqua" w:cs="Times New Roman"/>
          <w:sz w:val="24"/>
          <w:szCs w:val="24"/>
          <w:lang w:val="en-US"/>
        </w:rPr>
        <w:t xml:space="preserve">surface </w:t>
      </w:r>
      <w:r w:rsidR="00544972" w:rsidRPr="00E82325">
        <w:rPr>
          <w:rFonts w:ascii="Book Antiqua" w:eastAsia="Calibri" w:hAnsi="Book Antiqua" w:cs="Times New Roman"/>
          <w:sz w:val="24"/>
          <w:szCs w:val="24"/>
          <w:lang w:val="en-US"/>
        </w:rPr>
        <w:t>expression of</w:t>
      </w:r>
      <w:r w:rsidR="008574D6" w:rsidRPr="00E82325">
        <w:rPr>
          <w:rFonts w:ascii="Book Antiqua" w:eastAsia="Calibri" w:hAnsi="Book Antiqua" w:cs="Times New Roman"/>
          <w:sz w:val="24"/>
          <w:szCs w:val="24"/>
          <w:lang w:val="en-US"/>
        </w:rPr>
        <w:t xml:space="preserve"> CD</w:t>
      </w:r>
      <w:r w:rsidR="00544972" w:rsidRPr="00E82325">
        <w:rPr>
          <w:rFonts w:ascii="Book Antiqua" w:eastAsia="Calibri" w:hAnsi="Book Antiqua" w:cs="Times New Roman"/>
          <w:sz w:val="24"/>
          <w:szCs w:val="24"/>
          <w:lang w:val="en-US"/>
        </w:rPr>
        <w:t>105, CD73 and CD90</w:t>
      </w:r>
      <w:r w:rsidRPr="00E82325">
        <w:rPr>
          <w:rFonts w:ascii="Book Antiqua" w:eastAsia="Calibri" w:hAnsi="Book Antiqua" w:cs="Times New Roman"/>
          <w:sz w:val="24"/>
          <w:szCs w:val="24"/>
          <w:lang w:val="en-US"/>
        </w:rPr>
        <w:t xml:space="preserve"> and the </w:t>
      </w:r>
      <w:r w:rsidR="00544972" w:rsidRPr="00E82325">
        <w:rPr>
          <w:rFonts w:ascii="Book Antiqua" w:eastAsia="Calibri" w:hAnsi="Book Antiqua" w:cs="Times New Roman"/>
          <w:sz w:val="24"/>
          <w:szCs w:val="24"/>
          <w:lang w:val="en-US"/>
        </w:rPr>
        <w:t xml:space="preserve">lack of </w:t>
      </w:r>
      <w:r w:rsidR="0010711C" w:rsidRPr="00E82325">
        <w:rPr>
          <w:rFonts w:ascii="Book Antiqua" w:eastAsia="Calibri" w:hAnsi="Book Antiqua" w:cs="Times New Roman"/>
          <w:sz w:val="24"/>
          <w:szCs w:val="24"/>
          <w:lang w:val="en-US"/>
        </w:rPr>
        <w:t xml:space="preserve">surface </w:t>
      </w:r>
      <w:r w:rsidR="00544972" w:rsidRPr="00E82325">
        <w:rPr>
          <w:rFonts w:ascii="Book Antiqua" w:eastAsia="Calibri" w:hAnsi="Book Antiqua" w:cs="Times New Roman"/>
          <w:sz w:val="24"/>
          <w:szCs w:val="24"/>
          <w:lang w:val="en-US"/>
        </w:rPr>
        <w:t>expression of CD45, CD34, CD14/CD11b, CD79α/CD19 and human leukocyte antigen (HLA) class II by ≥95</w:t>
      </w:r>
      <w:r w:rsidR="002F4078" w:rsidRPr="00E82325">
        <w:rPr>
          <w:rFonts w:ascii="Book Antiqua" w:eastAsia="Calibri" w:hAnsi="Book Antiqua" w:cs="Times New Roman"/>
          <w:sz w:val="24"/>
          <w:szCs w:val="24"/>
          <w:lang w:val="en-US"/>
        </w:rPr>
        <w:t>% and ≤2% of the cells</w:t>
      </w:r>
      <w:r w:rsidR="00544972" w:rsidRPr="00E82325">
        <w:rPr>
          <w:rFonts w:ascii="Book Antiqua" w:eastAsia="Calibri" w:hAnsi="Book Antiqua" w:cs="Times New Roman"/>
          <w:sz w:val="24"/>
          <w:szCs w:val="24"/>
          <w:lang w:val="en-US"/>
        </w:rPr>
        <w:t>, respectively; the ability to differentiate into osteoblasts, chondroblasts or adipocytes. In addition, under specific culture conditions, MSCs can differentiate into multiple mesenchym</w:t>
      </w:r>
      <w:r w:rsidR="0010711C" w:rsidRPr="00E82325">
        <w:rPr>
          <w:rFonts w:ascii="Book Antiqua" w:eastAsia="Calibri" w:hAnsi="Book Antiqua" w:cs="Times New Roman"/>
          <w:sz w:val="24"/>
          <w:szCs w:val="24"/>
          <w:lang w:val="en-US"/>
        </w:rPr>
        <w:t>al</w:t>
      </w:r>
      <w:r w:rsidR="00544972" w:rsidRPr="00E82325">
        <w:rPr>
          <w:rFonts w:ascii="Book Antiqua" w:eastAsia="Calibri" w:hAnsi="Book Antiqua" w:cs="Times New Roman"/>
          <w:sz w:val="24"/>
          <w:szCs w:val="24"/>
          <w:lang w:val="en-US"/>
        </w:rPr>
        <w:t xml:space="preserve"> </w:t>
      </w:r>
      <w:r w:rsidR="0010711C" w:rsidRPr="00E82325">
        <w:rPr>
          <w:rFonts w:ascii="Book Antiqua" w:eastAsia="Calibri" w:hAnsi="Book Antiqua" w:cs="Times New Roman"/>
          <w:sz w:val="24"/>
          <w:szCs w:val="24"/>
          <w:lang w:val="en-US"/>
        </w:rPr>
        <w:t xml:space="preserve">derivatives </w:t>
      </w:r>
      <w:r w:rsidR="00544972" w:rsidRPr="00E82325">
        <w:rPr>
          <w:rFonts w:ascii="Book Antiqua" w:eastAsia="Calibri" w:hAnsi="Book Antiqua" w:cs="Times New Roman"/>
          <w:sz w:val="24"/>
          <w:szCs w:val="24"/>
          <w:lang w:val="en-US"/>
        </w:rPr>
        <w:t xml:space="preserve">(endothelial cells, fibroblasts, tenocytes, vascular smooth muscle cells, sarcomere muscular cells) and non-mesodermal lineages </w:t>
      </w:r>
      <w:r w:rsidR="00F652C7" w:rsidRPr="00E82325">
        <w:rPr>
          <w:rFonts w:ascii="Book Antiqua" w:eastAsia="Calibri" w:hAnsi="Book Antiqua" w:cs="Times New Roman"/>
          <w:sz w:val="24"/>
          <w:szCs w:val="24"/>
          <w:lang w:val="en-US"/>
        </w:rPr>
        <w:t>(</w:t>
      </w:r>
      <w:r w:rsidR="00544972" w:rsidRPr="00E82325">
        <w:rPr>
          <w:rFonts w:ascii="Book Antiqua" w:eastAsia="Calibri" w:hAnsi="Book Antiqua" w:cs="Times New Roman"/>
          <w:sz w:val="24"/>
          <w:szCs w:val="24"/>
          <w:lang w:val="en-US"/>
        </w:rPr>
        <w:t>hepatocytes, neurons, cardiac muscle cells, astrocytes</w:t>
      </w:r>
      <w:r w:rsidR="00F652C7" w:rsidRPr="00E82325">
        <w:rPr>
          <w:rFonts w:ascii="Book Antiqua" w:eastAsia="Calibri" w:hAnsi="Book Antiqua" w:cs="Times New Roman"/>
          <w:sz w:val="24"/>
          <w:szCs w:val="24"/>
          <w:lang w:val="en-US"/>
        </w:rPr>
        <w:t xml:space="preserve">, </w:t>
      </w:r>
      <w:r w:rsidR="00544972" w:rsidRPr="00E82325">
        <w:rPr>
          <w:rFonts w:ascii="Book Antiqua" w:eastAsia="Calibri" w:hAnsi="Book Antiqua" w:cs="Times New Roman"/>
          <w:sz w:val="24"/>
          <w:szCs w:val="24"/>
          <w:lang w:val="en-US"/>
        </w:rPr>
        <w:t xml:space="preserve">pancreatic </w:t>
      </w:r>
      <w:proofErr w:type="gramStart"/>
      <w:r w:rsidR="00544972" w:rsidRPr="00E82325">
        <w:rPr>
          <w:rFonts w:ascii="Book Antiqua" w:eastAsia="Calibri" w:hAnsi="Book Antiqua" w:cs="Times New Roman"/>
          <w:sz w:val="24"/>
          <w:szCs w:val="24"/>
          <w:lang w:val="en-US"/>
        </w:rPr>
        <w:t>cells</w:t>
      </w:r>
      <w:r w:rsidR="00F652C7" w:rsidRPr="00E82325">
        <w:rPr>
          <w:rFonts w:ascii="Book Antiqua" w:eastAsia="Calibri" w:hAnsi="Book Antiqua" w:cs="Times New Roman"/>
          <w:sz w:val="24"/>
          <w:szCs w:val="24"/>
          <w:lang w:val="en-US"/>
        </w:rPr>
        <w:t>)</w:t>
      </w:r>
      <w:r w:rsidR="006F5402" w:rsidRPr="00E82325">
        <w:rPr>
          <w:rFonts w:ascii="Book Antiqua" w:eastAsia="Calibri" w:hAnsi="Book Antiqua" w:cs="Times New Roman"/>
          <w:sz w:val="24"/>
          <w:szCs w:val="24"/>
          <w:vertAlign w:val="superscript"/>
          <w:lang w:val="en-US"/>
        </w:rPr>
        <w:t>[</w:t>
      </w:r>
      <w:proofErr w:type="gramEnd"/>
      <w:r w:rsidR="00756087" w:rsidRPr="00E82325">
        <w:rPr>
          <w:rFonts w:ascii="Book Antiqua" w:eastAsia="Calibri" w:hAnsi="Book Antiqua" w:cs="Times New Roman"/>
          <w:sz w:val="24"/>
          <w:szCs w:val="24"/>
          <w:vertAlign w:val="superscript"/>
          <w:lang w:val="en-US"/>
        </w:rPr>
        <w:t>10</w:t>
      </w:r>
      <w:r w:rsidR="000006D2" w:rsidRPr="00E82325">
        <w:rPr>
          <w:rFonts w:ascii="Book Antiqua" w:eastAsia="Calibri" w:hAnsi="Book Antiqua" w:cs="Times New Roman"/>
          <w:sz w:val="24"/>
          <w:szCs w:val="24"/>
          <w:vertAlign w:val="superscript"/>
          <w:lang w:val="en-US"/>
        </w:rPr>
        <w:t>6,</w:t>
      </w:r>
      <w:r w:rsidR="00756087" w:rsidRPr="00E82325">
        <w:rPr>
          <w:rFonts w:ascii="Book Antiqua" w:eastAsia="Calibri" w:hAnsi="Book Antiqua" w:cs="Times New Roman"/>
          <w:sz w:val="24"/>
          <w:szCs w:val="24"/>
          <w:vertAlign w:val="superscript"/>
          <w:lang w:val="en-US"/>
        </w:rPr>
        <w:t>107</w:t>
      </w:r>
      <w:r w:rsidR="006F5402" w:rsidRPr="00E82325">
        <w:rPr>
          <w:rFonts w:ascii="Book Antiqua" w:eastAsia="Calibri" w:hAnsi="Book Antiqua" w:cs="Times New Roman"/>
          <w:sz w:val="24"/>
          <w:szCs w:val="24"/>
          <w:vertAlign w:val="superscript"/>
          <w:lang w:val="en-US"/>
        </w:rPr>
        <w:t>]</w:t>
      </w:r>
      <w:r w:rsidR="00544972" w:rsidRPr="00E82325">
        <w:rPr>
          <w:rFonts w:ascii="Book Antiqua" w:eastAsia="Calibri" w:hAnsi="Book Antiqua" w:cs="Times New Roman"/>
          <w:sz w:val="24"/>
          <w:szCs w:val="24"/>
          <w:lang w:val="en-US"/>
        </w:rPr>
        <w:t>.</w:t>
      </w:r>
    </w:p>
    <w:p w14:paraId="2B8423A3" w14:textId="77777777" w:rsidR="00D16BA3" w:rsidRPr="00E82325" w:rsidRDefault="00D671DE" w:rsidP="00B06143">
      <w:pPr>
        <w:autoSpaceDE w:val="0"/>
        <w:autoSpaceDN w:val="0"/>
        <w:adjustRightInd w:val="0"/>
        <w:snapToGrid w:val="0"/>
        <w:spacing w:after="0" w:line="360" w:lineRule="auto"/>
        <w:ind w:firstLineChars="100" w:firstLine="240"/>
        <w:jc w:val="both"/>
        <w:rPr>
          <w:rFonts w:ascii="Book Antiqua" w:eastAsia="CourierC" w:hAnsi="Book Antiqua" w:cs="Times New Roman"/>
          <w:sz w:val="24"/>
          <w:szCs w:val="24"/>
          <w:lang w:val="en-US"/>
        </w:rPr>
      </w:pPr>
      <w:r w:rsidRPr="00E82325">
        <w:rPr>
          <w:rFonts w:ascii="Book Antiqua" w:eastAsia="CourierC" w:hAnsi="Book Antiqua" w:cs="Times New Roman"/>
          <w:sz w:val="24"/>
          <w:szCs w:val="24"/>
          <w:lang w:val="en-US"/>
        </w:rPr>
        <w:t xml:space="preserve">The ability of </w:t>
      </w:r>
      <w:r w:rsidR="00EB15FD" w:rsidRPr="00E82325">
        <w:rPr>
          <w:rFonts w:ascii="Book Antiqua" w:eastAsia="CourierC" w:hAnsi="Book Antiqua" w:cs="Times New Roman"/>
          <w:sz w:val="24"/>
          <w:szCs w:val="24"/>
          <w:lang w:val="en-US"/>
        </w:rPr>
        <w:t xml:space="preserve">bone marrow-derived </w:t>
      </w:r>
      <w:r w:rsidRPr="00E82325">
        <w:rPr>
          <w:rFonts w:ascii="Book Antiqua" w:eastAsia="CourierC" w:hAnsi="Book Antiqua" w:cs="Times New Roman"/>
          <w:sz w:val="24"/>
          <w:szCs w:val="24"/>
          <w:lang w:val="en-US"/>
        </w:rPr>
        <w:t xml:space="preserve">MSCs to differentiate into </w:t>
      </w:r>
      <w:r w:rsidRPr="00E82325">
        <w:rPr>
          <w:rFonts w:ascii="Book Antiqua" w:eastAsia="CourierC" w:hAnsi="Book Antiqua" w:cs="Times New Roman"/>
          <w:sz w:val="24"/>
          <w:szCs w:val="24"/>
        </w:rPr>
        <w:t>β</w:t>
      </w:r>
      <w:r w:rsidRPr="00E82325">
        <w:rPr>
          <w:rFonts w:ascii="Book Antiqua" w:eastAsia="CourierC" w:hAnsi="Book Antiqua" w:cs="Times New Roman"/>
          <w:sz w:val="24"/>
          <w:szCs w:val="24"/>
          <w:lang w:val="en-US"/>
        </w:rPr>
        <w:t xml:space="preserve">-cells in selective culture media was </w:t>
      </w:r>
      <w:r w:rsidR="00AA7F01" w:rsidRPr="00E82325">
        <w:rPr>
          <w:rFonts w:ascii="Book Antiqua" w:eastAsia="CourierC" w:hAnsi="Book Antiqua" w:cs="Times New Roman"/>
          <w:sz w:val="24"/>
          <w:szCs w:val="24"/>
          <w:lang w:val="en-US"/>
        </w:rPr>
        <w:t>reported</w:t>
      </w:r>
      <w:r w:rsidRPr="00E82325">
        <w:rPr>
          <w:rFonts w:ascii="Book Antiqua" w:eastAsia="CourierC" w:hAnsi="Book Antiqua" w:cs="Times New Roman"/>
          <w:sz w:val="24"/>
          <w:szCs w:val="24"/>
          <w:lang w:val="en-US"/>
        </w:rPr>
        <w:t xml:space="preserve"> over 10 years </w:t>
      </w:r>
      <w:proofErr w:type="gramStart"/>
      <w:r w:rsidRPr="00E82325">
        <w:rPr>
          <w:rFonts w:ascii="Book Antiqua" w:eastAsia="CourierC" w:hAnsi="Book Antiqua" w:cs="Times New Roman"/>
          <w:sz w:val="24"/>
          <w:szCs w:val="24"/>
          <w:lang w:val="en-US"/>
        </w:rPr>
        <w:t>ago</w:t>
      </w:r>
      <w:r w:rsidR="006F5402" w:rsidRPr="00E82325">
        <w:rPr>
          <w:rFonts w:ascii="Book Antiqua" w:eastAsia="CourierC" w:hAnsi="Book Antiqua" w:cs="Times New Roman"/>
          <w:sz w:val="24"/>
          <w:szCs w:val="24"/>
          <w:vertAlign w:val="superscript"/>
          <w:lang w:val="en-US"/>
        </w:rPr>
        <w:t>[</w:t>
      </w:r>
      <w:proofErr w:type="gramEnd"/>
      <w:r w:rsidR="00756087" w:rsidRPr="00E82325">
        <w:rPr>
          <w:rFonts w:ascii="Book Antiqua" w:hAnsi="Book Antiqua" w:cs="Times New Roman"/>
          <w:sz w:val="24"/>
          <w:szCs w:val="24"/>
          <w:vertAlign w:val="superscript"/>
          <w:lang w:val="en-US"/>
        </w:rPr>
        <w:t>108</w:t>
      </w:r>
      <w:r w:rsidR="006F5402" w:rsidRPr="00E82325">
        <w:rPr>
          <w:rFonts w:ascii="Book Antiqua" w:eastAsia="CourierC" w:hAnsi="Book Antiqua" w:cs="Times New Roman"/>
          <w:sz w:val="24"/>
          <w:szCs w:val="24"/>
          <w:vertAlign w:val="superscript"/>
          <w:lang w:val="en-US"/>
        </w:rPr>
        <w:t>]</w:t>
      </w:r>
      <w:r w:rsidR="00A75569" w:rsidRPr="00E82325">
        <w:rPr>
          <w:rFonts w:ascii="Book Antiqua" w:eastAsia="CourierC" w:hAnsi="Book Antiqua" w:cs="Times New Roman"/>
          <w:sz w:val="24"/>
          <w:szCs w:val="24"/>
          <w:lang w:val="en-US"/>
        </w:rPr>
        <w:t>.</w:t>
      </w:r>
      <w:r w:rsidR="00EB15FD" w:rsidRPr="00E82325">
        <w:rPr>
          <w:rFonts w:ascii="Book Antiqua" w:eastAsia="CourierC" w:hAnsi="Book Antiqua" w:cs="Times New Roman"/>
          <w:sz w:val="24"/>
          <w:szCs w:val="24"/>
          <w:lang w:val="en-US"/>
        </w:rPr>
        <w:t xml:space="preserve"> </w:t>
      </w:r>
      <w:r w:rsidR="00C752F2" w:rsidRPr="00E82325">
        <w:rPr>
          <w:rFonts w:ascii="Book Antiqua" w:eastAsia="CourierC" w:hAnsi="Book Antiqua" w:cs="Times New Roman"/>
          <w:sz w:val="24"/>
          <w:szCs w:val="24"/>
          <w:lang w:val="en-US"/>
        </w:rPr>
        <w:t xml:space="preserve">Convincing results on differentiation of </w:t>
      </w:r>
      <w:r w:rsidR="00C752F2" w:rsidRPr="00E82325">
        <w:rPr>
          <w:rFonts w:ascii="Book Antiqua" w:eastAsia="CourierC" w:hAnsi="Book Antiqua" w:cs="Times New Roman"/>
          <w:sz w:val="24"/>
          <w:szCs w:val="24"/>
        </w:rPr>
        <w:t>β</w:t>
      </w:r>
      <w:r w:rsidR="00C752F2" w:rsidRPr="00E82325">
        <w:rPr>
          <w:rFonts w:ascii="Book Antiqua" w:eastAsia="CourierC" w:hAnsi="Book Antiqua" w:cs="Times New Roman"/>
          <w:sz w:val="24"/>
          <w:szCs w:val="24"/>
          <w:lang w:val="en-US"/>
        </w:rPr>
        <w:t>-cells from MSCs derived from other sources</w:t>
      </w:r>
      <w:r w:rsidR="00A75569" w:rsidRPr="00E82325">
        <w:rPr>
          <w:rFonts w:ascii="Book Antiqua" w:eastAsia="CourierC" w:hAnsi="Book Antiqua" w:cs="Times New Roman"/>
          <w:sz w:val="24"/>
          <w:szCs w:val="24"/>
          <w:lang w:val="en-US"/>
        </w:rPr>
        <w:t xml:space="preserve"> (umbilical </w:t>
      </w:r>
      <w:r w:rsidR="00A75569" w:rsidRPr="00E82325">
        <w:rPr>
          <w:rFonts w:ascii="Book Antiqua" w:eastAsia="CourierC" w:hAnsi="Book Antiqua" w:cs="Times New Roman"/>
          <w:sz w:val="24"/>
          <w:szCs w:val="24"/>
          <w:lang w:val="en-US"/>
        </w:rPr>
        <w:lastRenderedPageBreak/>
        <w:t>cord, umbilical cord blood, placenta, adipose tissue, urine, dental pulp)</w:t>
      </w:r>
      <w:r w:rsidR="00C752F2" w:rsidRPr="00E82325">
        <w:rPr>
          <w:rFonts w:ascii="Book Antiqua" w:eastAsia="CourierC" w:hAnsi="Book Antiqua" w:cs="Times New Roman"/>
          <w:sz w:val="24"/>
          <w:szCs w:val="24"/>
          <w:lang w:val="en-US"/>
        </w:rPr>
        <w:t xml:space="preserve"> were published later on</w:t>
      </w:r>
      <w:r w:rsidR="00A75569" w:rsidRPr="00E82325">
        <w:rPr>
          <w:rFonts w:ascii="Book Antiqua" w:eastAsia="CourierC" w:hAnsi="Book Antiqua" w:cs="Times New Roman"/>
          <w:sz w:val="24"/>
          <w:szCs w:val="24"/>
          <w:lang w:val="en-US"/>
        </w:rPr>
        <w:t xml:space="preserve">. </w:t>
      </w:r>
      <w:r w:rsidR="00791CAC" w:rsidRPr="00E82325">
        <w:rPr>
          <w:rFonts w:ascii="Book Antiqua" w:eastAsia="CourierC" w:hAnsi="Book Antiqua" w:cs="Times New Roman"/>
          <w:sz w:val="24"/>
          <w:szCs w:val="24"/>
          <w:lang w:val="en-US"/>
        </w:rPr>
        <w:t>The possible formulations of inducers include</w:t>
      </w:r>
      <w:r w:rsidR="00EC3E44" w:rsidRPr="00E82325">
        <w:rPr>
          <w:rFonts w:ascii="Book Antiqua" w:eastAsia="CourierC" w:hAnsi="Book Antiqua" w:cs="Times New Roman"/>
          <w:sz w:val="24"/>
          <w:szCs w:val="24"/>
          <w:lang w:val="en-US"/>
        </w:rPr>
        <w:t>d</w:t>
      </w:r>
      <w:r w:rsidR="00D35C0C" w:rsidRPr="00E82325">
        <w:rPr>
          <w:rFonts w:ascii="Book Antiqua" w:eastAsia="CourierC" w:hAnsi="Book Antiqua" w:cs="Times New Roman"/>
          <w:sz w:val="24"/>
          <w:szCs w:val="24"/>
          <w:lang w:val="en-US"/>
        </w:rPr>
        <w:t xml:space="preserve"> </w:t>
      </w:r>
      <w:r w:rsidR="006F5D1D" w:rsidRPr="00E82325">
        <w:rPr>
          <w:rFonts w:ascii="Book Antiqua" w:eastAsia="CourierC" w:hAnsi="Book Antiqua" w:cs="Times New Roman"/>
          <w:sz w:val="24"/>
          <w:szCs w:val="24"/>
          <w:lang w:val="en-US"/>
        </w:rPr>
        <w:t xml:space="preserve">EGF, betacellulin (a member of the EGF family), HGF, retinoic acid, </w:t>
      </w:r>
      <w:r w:rsidR="00461303" w:rsidRPr="00E82325">
        <w:rPr>
          <w:rFonts w:ascii="Book Antiqua" w:eastAsia="CourierC" w:hAnsi="Book Antiqua" w:cs="Times New Roman"/>
          <w:sz w:val="24"/>
          <w:szCs w:val="24"/>
          <w:lang w:val="en-US"/>
        </w:rPr>
        <w:t xml:space="preserve">GLP-1, exendin-4 (a long-acting GLP-1 receptor agonist), </w:t>
      </w:r>
      <w:r w:rsidR="002B1A90" w:rsidRPr="00E82325">
        <w:rPr>
          <w:rFonts w:ascii="Book Antiqua" w:eastAsia="CourierC" w:hAnsi="Book Antiqua" w:cs="Times New Roman"/>
          <w:sz w:val="24"/>
          <w:szCs w:val="24"/>
          <w:lang w:val="en-US"/>
        </w:rPr>
        <w:t xml:space="preserve">activin A (a member of </w:t>
      </w:r>
      <w:r w:rsidR="00B94DB1" w:rsidRPr="00B94DB1">
        <w:rPr>
          <w:rFonts w:ascii="Book Antiqua" w:eastAsia="CourierC" w:hAnsi="Book Antiqua" w:cs="Times New Roman"/>
          <w:sz w:val="24"/>
          <w:szCs w:val="24"/>
          <w:lang w:val="en-US"/>
        </w:rPr>
        <w:t>transforming growth factor-β</w:t>
      </w:r>
      <w:r w:rsidR="00B94DB1">
        <w:rPr>
          <w:rFonts w:ascii="Book Antiqua" w:hAnsi="Book Antiqua" w:cs="Times New Roman" w:hint="eastAsia"/>
          <w:sz w:val="24"/>
          <w:szCs w:val="24"/>
          <w:lang w:val="en-US" w:eastAsia="zh-CN"/>
        </w:rPr>
        <w:t xml:space="preserve"> </w:t>
      </w:r>
      <w:r w:rsidR="002B1A90" w:rsidRPr="00E82325">
        <w:rPr>
          <w:rFonts w:ascii="Book Antiqua" w:eastAsia="CourierC" w:hAnsi="Book Antiqua" w:cs="Times New Roman"/>
          <w:sz w:val="24"/>
          <w:szCs w:val="24"/>
          <w:lang w:val="en-US"/>
        </w:rPr>
        <w:t xml:space="preserve">family), </w:t>
      </w:r>
      <w:r w:rsidR="00461303" w:rsidRPr="00E82325">
        <w:rPr>
          <w:rFonts w:ascii="Book Antiqua" w:eastAsia="CourierC" w:hAnsi="Book Antiqua" w:cs="Times New Roman"/>
          <w:sz w:val="24"/>
          <w:szCs w:val="24"/>
          <w:lang w:val="en-US"/>
        </w:rPr>
        <w:t xml:space="preserve">nicotinamide, </w:t>
      </w:r>
      <w:r w:rsidR="006F5D1D" w:rsidRPr="00E82325">
        <w:rPr>
          <w:rFonts w:ascii="Book Antiqua" w:eastAsia="CourierC" w:hAnsi="Book Antiqua" w:cs="Times New Roman"/>
          <w:sz w:val="24"/>
          <w:szCs w:val="24"/>
          <w:lang w:val="en-US"/>
        </w:rPr>
        <w:t>L-</w:t>
      </w:r>
      <w:proofErr w:type="spellStart"/>
      <w:r w:rsidR="006F5D1D" w:rsidRPr="00E82325">
        <w:rPr>
          <w:rFonts w:ascii="Book Antiqua" w:eastAsia="CourierC" w:hAnsi="Book Antiqua" w:cs="Times New Roman"/>
          <w:sz w:val="24"/>
          <w:szCs w:val="24"/>
          <w:lang w:val="en-US"/>
        </w:rPr>
        <w:t>Taurin</w:t>
      </w:r>
      <w:proofErr w:type="spellEnd"/>
      <w:r w:rsidR="006F5D1D" w:rsidRPr="00E82325">
        <w:rPr>
          <w:rFonts w:ascii="Book Antiqua" w:eastAsia="CourierC" w:hAnsi="Book Antiqua" w:cs="Times New Roman"/>
          <w:sz w:val="24"/>
          <w:szCs w:val="24"/>
          <w:lang w:val="en-US"/>
        </w:rPr>
        <w:t xml:space="preserve">, </w:t>
      </w:r>
      <w:r w:rsidR="00AE030E" w:rsidRPr="00E82325">
        <w:rPr>
          <w:rFonts w:ascii="Book Antiqua" w:eastAsia="CourierC" w:hAnsi="Book Antiqua" w:cs="Times New Roman"/>
          <w:sz w:val="24"/>
          <w:szCs w:val="24"/>
          <w:lang w:val="en-US"/>
        </w:rPr>
        <w:t>β-</w:t>
      </w:r>
      <w:proofErr w:type="spellStart"/>
      <w:r w:rsidR="00AE030E" w:rsidRPr="00E82325">
        <w:rPr>
          <w:rFonts w:ascii="Book Antiqua" w:eastAsia="CourierC" w:hAnsi="Book Antiqua" w:cs="Times New Roman"/>
          <w:sz w:val="24"/>
          <w:szCs w:val="24"/>
          <w:lang w:val="en-US"/>
        </w:rPr>
        <w:t>mercaptoethanol</w:t>
      </w:r>
      <w:proofErr w:type="spellEnd"/>
      <w:r w:rsidR="00AE030E" w:rsidRPr="00E82325">
        <w:rPr>
          <w:rFonts w:ascii="Book Antiqua" w:eastAsia="CourierC" w:hAnsi="Book Antiqua" w:cs="Times New Roman"/>
          <w:sz w:val="24"/>
          <w:szCs w:val="24"/>
          <w:lang w:val="en-US"/>
        </w:rPr>
        <w:t xml:space="preserve">, </w:t>
      </w:r>
      <w:r w:rsidR="006F5D1D" w:rsidRPr="00E82325">
        <w:rPr>
          <w:rFonts w:ascii="Book Antiqua" w:eastAsia="CourierC" w:hAnsi="Book Antiqua" w:cs="Times New Roman"/>
          <w:sz w:val="24"/>
          <w:szCs w:val="24"/>
          <w:lang w:val="en-US"/>
        </w:rPr>
        <w:t xml:space="preserve">plant-derived alkaloid </w:t>
      </w:r>
      <w:proofErr w:type="spellStart"/>
      <w:r w:rsidR="006F5D1D" w:rsidRPr="00E82325">
        <w:rPr>
          <w:rFonts w:ascii="Book Antiqua" w:eastAsia="CourierC" w:hAnsi="Book Antiqua" w:cs="Times New Roman"/>
          <w:sz w:val="24"/>
          <w:szCs w:val="24"/>
          <w:lang w:val="en-US"/>
        </w:rPr>
        <w:t>conophylline</w:t>
      </w:r>
      <w:proofErr w:type="spellEnd"/>
      <w:r w:rsidR="006F5D1D" w:rsidRPr="00E82325">
        <w:rPr>
          <w:rFonts w:ascii="Book Antiqua" w:eastAsia="CourierC" w:hAnsi="Book Antiqua" w:cs="Times New Roman"/>
          <w:sz w:val="24"/>
          <w:szCs w:val="24"/>
          <w:lang w:val="en-US"/>
        </w:rPr>
        <w:t xml:space="preserve">, </w:t>
      </w:r>
      <w:r w:rsidR="00AE030E" w:rsidRPr="00E82325">
        <w:rPr>
          <w:rFonts w:ascii="Book Antiqua" w:eastAsia="CourierC" w:hAnsi="Book Antiqua" w:cs="Times New Roman"/>
          <w:sz w:val="24"/>
          <w:szCs w:val="24"/>
          <w:lang w:val="en-US"/>
        </w:rPr>
        <w:t>high glucose concentration</w:t>
      </w:r>
      <w:r w:rsidR="00791CAC" w:rsidRPr="00E82325">
        <w:rPr>
          <w:rFonts w:ascii="Book Antiqua" w:eastAsia="CourierC" w:hAnsi="Book Antiqua" w:cs="Times New Roman"/>
          <w:sz w:val="24"/>
          <w:szCs w:val="24"/>
          <w:lang w:val="en-US"/>
        </w:rPr>
        <w:t>s,</w:t>
      </w:r>
      <w:r w:rsidR="00461303" w:rsidRPr="00E82325">
        <w:rPr>
          <w:rFonts w:ascii="Book Antiqua" w:eastAsia="CourierC" w:hAnsi="Book Antiqua" w:cs="Times New Roman"/>
          <w:sz w:val="24"/>
          <w:szCs w:val="24"/>
          <w:lang w:val="en-US"/>
        </w:rPr>
        <w:t xml:space="preserve"> </w:t>
      </w:r>
      <w:r w:rsidR="00791CAC" w:rsidRPr="00B82FDD">
        <w:rPr>
          <w:rFonts w:ascii="Book Antiqua" w:eastAsia="CourierC" w:hAnsi="Book Antiqua" w:cs="Times New Roman"/>
          <w:i/>
          <w:sz w:val="24"/>
          <w:szCs w:val="24"/>
          <w:lang w:val="en-US"/>
        </w:rPr>
        <w:t>etc.</w:t>
      </w:r>
      <w:r w:rsidR="006F5402" w:rsidRPr="00E82325">
        <w:rPr>
          <w:rFonts w:ascii="Book Antiqua" w:eastAsia="CourierC" w:hAnsi="Book Antiqua" w:cs="Times New Roman"/>
          <w:sz w:val="24"/>
          <w:szCs w:val="24"/>
          <w:vertAlign w:val="superscript"/>
          <w:lang w:val="en-US"/>
        </w:rPr>
        <w:t>[</w:t>
      </w:r>
      <w:r w:rsidR="00756087" w:rsidRPr="00E82325">
        <w:rPr>
          <w:rFonts w:ascii="Book Antiqua" w:hAnsi="Book Antiqua" w:cs="Times New Roman"/>
          <w:sz w:val="24"/>
          <w:szCs w:val="24"/>
          <w:vertAlign w:val="superscript"/>
          <w:lang w:val="en-US"/>
        </w:rPr>
        <w:t>108</w:t>
      </w:r>
      <w:r w:rsidR="000006D2" w:rsidRPr="00E82325">
        <w:rPr>
          <w:rFonts w:ascii="Book Antiqua" w:hAnsi="Book Antiqua" w:cs="Times New Roman"/>
          <w:sz w:val="24"/>
          <w:szCs w:val="24"/>
          <w:vertAlign w:val="superscript"/>
          <w:lang w:val="en-US"/>
        </w:rPr>
        <w:t>-</w:t>
      </w:r>
      <w:r w:rsidR="006D0557" w:rsidRPr="00E82325">
        <w:rPr>
          <w:rFonts w:ascii="Book Antiqua" w:hAnsi="Book Antiqua" w:cs="Times New Roman"/>
          <w:sz w:val="24"/>
          <w:szCs w:val="24"/>
          <w:vertAlign w:val="superscript"/>
          <w:lang w:val="en-US"/>
        </w:rPr>
        <w:t>112</w:t>
      </w:r>
      <w:r w:rsidR="006F5402" w:rsidRPr="00E82325">
        <w:rPr>
          <w:rFonts w:ascii="Book Antiqua" w:eastAsia="CourierC" w:hAnsi="Book Antiqua" w:cs="Times New Roman"/>
          <w:sz w:val="24"/>
          <w:szCs w:val="24"/>
          <w:vertAlign w:val="superscript"/>
          <w:lang w:val="en-US"/>
        </w:rPr>
        <w:t>]</w:t>
      </w:r>
      <w:r w:rsidR="008574D6" w:rsidRPr="00E82325">
        <w:rPr>
          <w:rFonts w:ascii="Book Antiqua" w:eastAsia="CourierC" w:hAnsi="Book Antiqua" w:cs="Times New Roman"/>
          <w:sz w:val="24"/>
          <w:szCs w:val="24"/>
          <w:lang w:val="en-US"/>
        </w:rPr>
        <w:t>.</w:t>
      </w:r>
      <w:r w:rsidR="00F9597C" w:rsidRPr="00E82325">
        <w:rPr>
          <w:rFonts w:ascii="Book Antiqua" w:eastAsia="CourierC" w:hAnsi="Book Antiqua" w:cs="Times New Roman"/>
          <w:sz w:val="24"/>
          <w:szCs w:val="24"/>
          <w:lang w:val="en-US"/>
        </w:rPr>
        <w:t xml:space="preserve"> </w:t>
      </w:r>
      <w:r w:rsidR="00791CAC" w:rsidRPr="00E82325">
        <w:rPr>
          <w:rFonts w:ascii="Book Antiqua" w:eastAsia="CourierC" w:hAnsi="Book Antiqua" w:cs="Times New Roman"/>
          <w:sz w:val="24"/>
          <w:szCs w:val="24"/>
          <w:lang w:val="en-US"/>
        </w:rPr>
        <w:t>However, the use of differentiation media</w:t>
      </w:r>
      <w:r w:rsidR="00F9597C" w:rsidRPr="00E82325">
        <w:rPr>
          <w:rFonts w:ascii="Book Antiqua" w:eastAsia="CourierC" w:hAnsi="Book Antiqua" w:cs="Times New Roman"/>
          <w:sz w:val="24"/>
          <w:szCs w:val="24"/>
          <w:lang w:val="en-US"/>
        </w:rPr>
        <w:t xml:space="preserve"> </w:t>
      </w:r>
      <w:r w:rsidR="00791CAC" w:rsidRPr="00E82325">
        <w:rPr>
          <w:rFonts w:ascii="Book Antiqua" w:eastAsia="CourierC" w:hAnsi="Book Antiqua" w:cs="Times New Roman"/>
          <w:sz w:val="24"/>
          <w:szCs w:val="24"/>
          <w:lang w:val="en-US"/>
        </w:rPr>
        <w:t xml:space="preserve">frequently resulted in non-homogeneous or unstable cell </w:t>
      </w:r>
      <w:proofErr w:type="gramStart"/>
      <w:r w:rsidR="00791CAC" w:rsidRPr="00E82325">
        <w:rPr>
          <w:rFonts w:ascii="Book Antiqua" w:eastAsia="CourierC" w:hAnsi="Book Antiqua" w:cs="Times New Roman"/>
          <w:sz w:val="24"/>
          <w:szCs w:val="24"/>
          <w:lang w:val="en-US"/>
        </w:rPr>
        <w:t>cultures</w:t>
      </w:r>
      <w:r w:rsidR="006F5402" w:rsidRPr="00E82325">
        <w:rPr>
          <w:rFonts w:ascii="Book Antiqua" w:eastAsia="CourierC" w:hAnsi="Book Antiqua" w:cs="Times New Roman"/>
          <w:sz w:val="24"/>
          <w:szCs w:val="24"/>
          <w:vertAlign w:val="superscript"/>
          <w:lang w:val="en-US"/>
        </w:rPr>
        <w:t>[</w:t>
      </w:r>
      <w:proofErr w:type="gramEnd"/>
      <w:r w:rsidR="006D0557" w:rsidRPr="00E82325">
        <w:rPr>
          <w:rFonts w:ascii="Book Antiqua" w:hAnsi="Book Antiqua" w:cs="Times New Roman"/>
          <w:sz w:val="24"/>
          <w:szCs w:val="24"/>
          <w:vertAlign w:val="superscript"/>
          <w:lang w:val="en-US"/>
        </w:rPr>
        <w:t>113</w:t>
      </w:r>
      <w:r w:rsidR="006F5402" w:rsidRPr="00E82325">
        <w:rPr>
          <w:rFonts w:ascii="Book Antiqua" w:eastAsia="CourierC" w:hAnsi="Book Antiqua" w:cs="Times New Roman"/>
          <w:sz w:val="24"/>
          <w:szCs w:val="24"/>
          <w:vertAlign w:val="superscript"/>
          <w:lang w:val="en-US"/>
        </w:rPr>
        <w:t>]</w:t>
      </w:r>
      <w:r w:rsidR="00AE030E" w:rsidRPr="00E82325">
        <w:rPr>
          <w:rFonts w:ascii="Book Antiqua" w:eastAsia="CourierC" w:hAnsi="Book Antiqua" w:cs="Times New Roman"/>
          <w:sz w:val="24"/>
          <w:szCs w:val="24"/>
          <w:lang w:val="en-US"/>
        </w:rPr>
        <w:t>.</w:t>
      </w:r>
      <w:r w:rsidR="006F5D1D" w:rsidRPr="00E82325">
        <w:rPr>
          <w:rFonts w:ascii="Book Antiqua" w:eastAsia="CourierC" w:hAnsi="Book Antiqua" w:cs="Times New Roman"/>
          <w:sz w:val="24"/>
          <w:szCs w:val="24"/>
          <w:lang w:val="en-US"/>
        </w:rPr>
        <w:t xml:space="preserve"> </w:t>
      </w:r>
      <w:r w:rsidR="00791CAC" w:rsidRPr="00E82325">
        <w:rPr>
          <w:rFonts w:ascii="Book Antiqua" w:eastAsia="CourierC" w:hAnsi="Book Antiqua" w:cs="Times New Roman"/>
          <w:sz w:val="24"/>
          <w:szCs w:val="24"/>
          <w:lang w:val="en-US"/>
        </w:rPr>
        <w:t>Despite</w:t>
      </w:r>
      <w:r w:rsidR="006F5D1D" w:rsidRPr="00E82325">
        <w:rPr>
          <w:rFonts w:ascii="Book Antiqua" w:eastAsia="CourierC" w:hAnsi="Book Antiqua" w:cs="Times New Roman"/>
          <w:sz w:val="24"/>
          <w:szCs w:val="24"/>
          <w:lang w:val="en-US"/>
        </w:rPr>
        <w:t xml:space="preserve"> the large number of </w:t>
      </w:r>
      <w:r w:rsidR="00791CAC" w:rsidRPr="00E82325">
        <w:rPr>
          <w:rFonts w:ascii="Book Antiqua" w:eastAsia="CourierC" w:hAnsi="Book Antiqua" w:cs="Times New Roman"/>
          <w:sz w:val="24"/>
          <w:szCs w:val="24"/>
          <w:lang w:val="en-US"/>
        </w:rPr>
        <w:t xml:space="preserve">available </w:t>
      </w:r>
      <w:r w:rsidR="006F5D1D" w:rsidRPr="00E82325">
        <w:rPr>
          <w:rFonts w:ascii="Book Antiqua" w:eastAsia="CourierC" w:hAnsi="Book Antiqua" w:cs="Times New Roman"/>
          <w:sz w:val="24"/>
          <w:szCs w:val="24"/>
          <w:lang w:val="en-US"/>
        </w:rPr>
        <w:t xml:space="preserve">protocols, very few </w:t>
      </w:r>
      <w:r w:rsidR="00791CAC" w:rsidRPr="00E82325">
        <w:rPr>
          <w:rFonts w:ascii="Book Antiqua" w:eastAsia="CourierC" w:hAnsi="Book Antiqua" w:cs="Times New Roman"/>
          <w:sz w:val="24"/>
          <w:szCs w:val="24"/>
          <w:lang w:val="en-US"/>
        </w:rPr>
        <w:t>of them succeeded in producing</w:t>
      </w:r>
      <w:r w:rsidR="006F5D1D" w:rsidRPr="00E82325">
        <w:rPr>
          <w:rFonts w:ascii="Book Antiqua" w:eastAsia="CourierC" w:hAnsi="Book Antiqua" w:cs="Times New Roman"/>
          <w:sz w:val="24"/>
          <w:szCs w:val="24"/>
          <w:lang w:val="en-US"/>
        </w:rPr>
        <w:t xml:space="preserve"> glucose-</w:t>
      </w:r>
      <w:r w:rsidR="00791CAC" w:rsidRPr="00E82325">
        <w:rPr>
          <w:rFonts w:ascii="Book Antiqua" w:eastAsia="CourierC" w:hAnsi="Book Antiqua" w:cs="Times New Roman"/>
          <w:sz w:val="24"/>
          <w:szCs w:val="24"/>
          <w:lang w:val="en-US"/>
        </w:rPr>
        <w:t>responsive insulin-</w:t>
      </w:r>
      <w:r w:rsidR="006F5D1D" w:rsidRPr="00E82325">
        <w:rPr>
          <w:rFonts w:ascii="Book Antiqua" w:eastAsia="CourierC" w:hAnsi="Book Antiqua" w:cs="Times New Roman"/>
          <w:sz w:val="24"/>
          <w:szCs w:val="24"/>
          <w:lang w:val="en-US"/>
        </w:rPr>
        <w:t>secret</w:t>
      </w:r>
      <w:r w:rsidR="00791CAC" w:rsidRPr="00E82325">
        <w:rPr>
          <w:rFonts w:ascii="Book Antiqua" w:eastAsia="CourierC" w:hAnsi="Book Antiqua" w:cs="Times New Roman"/>
          <w:sz w:val="24"/>
          <w:szCs w:val="24"/>
          <w:lang w:val="en-US"/>
        </w:rPr>
        <w:t>ing</w:t>
      </w:r>
      <w:r w:rsidR="006F5D1D" w:rsidRPr="00E82325">
        <w:rPr>
          <w:rFonts w:ascii="Book Antiqua" w:eastAsia="CourierC" w:hAnsi="Book Antiqua" w:cs="Times New Roman"/>
          <w:sz w:val="24"/>
          <w:szCs w:val="24"/>
          <w:lang w:val="en-US"/>
        </w:rPr>
        <w:t xml:space="preserve"> cells from MSC</w:t>
      </w:r>
      <w:r w:rsidR="00791CAC" w:rsidRPr="00E82325">
        <w:rPr>
          <w:rFonts w:ascii="Book Antiqua" w:eastAsia="CourierC" w:hAnsi="Book Antiqua" w:cs="Times New Roman"/>
          <w:sz w:val="24"/>
          <w:szCs w:val="24"/>
          <w:lang w:val="en-US"/>
        </w:rPr>
        <w:t>s</w:t>
      </w:r>
      <w:r w:rsidR="006F5D1D" w:rsidRPr="00E82325">
        <w:rPr>
          <w:rFonts w:ascii="Book Antiqua" w:eastAsia="CourierC" w:hAnsi="Book Antiqua" w:cs="Times New Roman"/>
          <w:sz w:val="24"/>
          <w:szCs w:val="24"/>
          <w:lang w:val="en-US"/>
        </w:rPr>
        <w:t xml:space="preserve">. </w:t>
      </w:r>
      <w:r w:rsidR="00932A9D" w:rsidRPr="00E82325">
        <w:rPr>
          <w:rFonts w:ascii="Book Antiqua" w:eastAsia="CourierC" w:hAnsi="Book Antiqua" w:cs="Times New Roman"/>
          <w:sz w:val="24"/>
          <w:szCs w:val="24"/>
          <w:lang w:val="en-US"/>
        </w:rPr>
        <w:t>Moreover</w:t>
      </w:r>
      <w:r w:rsidR="006F5D1D" w:rsidRPr="00E82325">
        <w:rPr>
          <w:rFonts w:ascii="Book Antiqua" w:eastAsia="CourierC" w:hAnsi="Book Antiqua" w:cs="Times New Roman"/>
          <w:sz w:val="24"/>
          <w:szCs w:val="24"/>
          <w:lang w:val="en-US"/>
        </w:rPr>
        <w:t xml:space="preserve">, </w:t>
      </w:r>
      <w:r w:rsidR="00932A9D" w:rsidRPr="00E82325">
        <w:rPr>
          <w:rFonts w:ascii="Book Antiqua" w:eastAsia="CourierC" w:hAnsi="Book Antiqua" w:cs="Times New Roman"/>
          <w:sz w:val="24"/>
          <w:szCs w:val="24"/>
          <w:lang w:val="en-US"/>
        </w:rPr>
        <w:t>the multistage exposure to complex mixtures (cocktails) of inducers occasionally result</w:t>
      </w:r>
      <w:r w:rsidR="00CF17E1" w:rsidRPr="00E82325">
        <w:rPr>
          <w:rFonts w:ascii="Book Antiqua" w:eastAsia="CourierC" w:hAnsi="Book Antiqua" w:cs="Times New Roman"/>
          <w:sz w:val="24"/>
          <w:szCs w:val="24"/>
          <w:lang w:val="en-US"/>
        </w:rPr>
        <w:t>s</w:t>
      </w:r>
      <w:r w:rsidR="00932A9D" w:rsidRPr="00E82325">
        <w:rPr>
          <w:rFonts w:ascii="Book Antiqua" w:eastAsia="CourierC" w:hAnsi="Book Antiqua" w:cs="Times New Roman"/>
          <w:sz w:val="24"/>
          <w:szCs w:val="24"/>
          <w:lang w:val="en-US"/>
        </w:rPr>
        <w:t xml:space="preserve"> in</w:t>
      </w:r>
      <w:r w:rsidR="006F5D1D" w:rsidRPr="00E82325">
        <w:rPr>
          <w:rFonts w:ascii="Book Antiqua" w:eastAsia="CourierC" w:hAnsi="Book Antiqua" w:cs="Times New Roman"/>
          <w:sz w:val="24"/>
          <w:szCs w:val="24"/>
          <w:lang w:val="en-US"/>
        </w:rPr>
        <w:t xml:space="preserve"> </w:t>
      </w:r>
      <w:r w:rsidR="00791CAC" w:rsidRPr="00E82325">
        <w:rPr>
          <w:rFonts w:ascii="Book Antiqua" w:eastAsia="CourierC" w:hAnsi="Book Antiqua" w:cs="Times New Roman"/>
          <w:sz w:val="24"/>
          <w:szCs w:val="24"/>
          <w:lang w:val="en-US"/>
        </w:rPr>
        <w:t>destabilized</w:t>
      </w:r>
      <w:r w:rsidR="006F5D1D" w:rsidRPr="00E82325">
        <w:rPr>
          <w:rFonts w:ascii="Book Antiqua" w:eastAsia="CourierC" w:hAnsi="Book Antiqua" w:cs="Times New Roman"/>
          <w:sz w:val="24"/>
          <w:szCs w:val="24"/>
          <w:lang w:val="en-US"/>
        </w:rPr>
        <w:t xml:space="preserve"> </w:t>
      </w:r>
      <w:r w:rsidR="00791CAC" w:rsidRPr="00E82325">
        <w:rPr>
          <w:rFonts w:ascii="Book Antiqua" w:eastAsia="CourierC" w:hAnsi="Book Antiqua" w:cs="Times New Roman"/>
          <w:sz w:val="24"/>
          <w:szCs w:val="24"/>
          <w:lang w:val="en-US"/>
        </w:rPr>
        <w:t xml:space="preserve">or mixed </w:t>
      </w:r>
      <w:r w:rsidR="006F5D1D" w:rsidRPr="00E82325">
        <w:rPr>
          <w:rFonts w:ascii="Book Antiqua" w:eastAsia="CourierC" w:hAnsi="Book Antiqua" w:cs="Times New Roman"/>
          <w:sz w:val="24"/>
          <w:szCs w:val="24"/>
          <w:lang w:val="en-US"/>
        </w:rPr>
        <w:t xml:space="preserve">expression </w:t>
      </w:r>
      <w:r w:rsidR="00791CAC" w:rsidRPr="00E82325">
        <w:rPr>
          <w:rFonts w:ascii="Book Antiqua" w:eastAsia="CourierC" w:hAnsi="Book Antiqua" w:cs="Times New Roman"/>
          <w:sz w:val="24"/>
          <w:szCs w:val="24"/>
          <w:lang w:val="en-US"/>
        </w:rPr>
        <w:t xml:space="preserve">of pancreatic markers </w:t>
      </w:r>
      <w:r w:rsidR="006F5D1D" w:rsidRPr="00E82325">
        <w:rPr>
          <w:rFonts w:ascii="Book Antiqua" w:eastAsia="CourierC" w:hAnsi="Book Antiqua" w:cs="Times New Roman"/>
          <w:sz w:val="24"/>
          <w:szCs w:val="24"/>
          <w:lang w:val="en-US"/>
        </w:rPr>
        <w:t>(</w:t>
      </w:r>
      <w:r w:rsidR="00791CAC" w:rsidRPr="00A74E10">
        <w:rPr>
          <w:rFonts w:ascii="Book Antiqua" w:eastAsia="CourierC" w:hAnsi="Book Antiqua" w:cs="Times New Roman"/>
          <w:i/>
          <w:sz w:val="24"/>
          <w:szCs w:val="24"/>
          <w:lang w:val="en-US"/>
        </w:rPr>
        <w:t>e.g.</w:t>
      </w:r>
      <w:r w:rsidR="00791CAC" w:rsidRPr="00E82325">
        <w:rPr>
          <w:rFonts w:ascii="Book Antiqua" w:eastAsia="CourierC" w:hAnsi="Book Antiqua" w:cs="Times New Roman"/>
          <w:sz w:val="24"/>
          <w:szCs w:val="24"/>
          <w:lang w:val="en-US"/>
        </w:rPr>
        <w:t xml:space="preserve"> </w:t>
      </w:r>
      <w:r w:rsidR="0095210D" w:rsidRPr="00E82325">
        <w:rPr>
          <w:rFonts w:ascii="Book Antiqua" w:eastAsia="CourierC" w:hAnsi="Book Antiqua" w:cs="Times New Roman"/>
          <w:sz w:val="24"/>
          <w:szCs w:val="24"/>
        </w:rPr>
        <w:t>β</w:t>
      </w:r>
      <w:r w:rsidR="006F5D1D" w:rsidRPr="00E82325">
        <w:rPr>
          <w:rFonts w:ascii="Book Antiqua" w:eastAsia="CourierC" w:hAnsi="Book Antiqua" w:cs="Times New Roman"/>
          <w:sz w:val="24"/>
          <w:szCs w:val="24"/>
          <w:lang w:val="en-US"/>
        </w:rPr>
        <w:t xml:space="preserve"> and </w:t>
      </w:r>
      <w:r w:rsidR="0095210D" w:rsidRPr="00E82325">
        <w:rPr>
          <w:rFonts w:ascii="Book Antiqua" w:eastAsia="CourierC" w:hAnsi="Book Antiqua" w:cs="Times New Roman"/>
          <w:sz w:val="24"/>
          <w:szCs w:val="24"/>
        </w:rPr>
        <w:t>δ</w:t>
      </w:r>
      <w:r w:rsidR="0095210D" w:rsidRPr="00E82325">
        <w:rPr>
          <w:rFonts w:ascii="Book Antiqua" w:eastAsia="CourierC" w:hAnsi="Book Antiqua" w:cs="Times New Roman"/>
          <w:sz w:val="24"/>
          <w:szCs w:val="24"/>
          <w:lang w:val="en-US"/>
        </w:rPr>
        <w:t xml:space="preserve"> </w:t>
      </w:r>
      <w:r w:rsidR="006F5D1D" w:rsidRPr="00E82325">
        <w:rPr>
          <w:rFonts w:ascii="Book Antiqua" w:eastAsia="CourierC" w:hAnsi="Book Antiqua" w:cs="Times New Roman"/>
          <w:sz w:val="24"/>
          <w:szCs w:val="24"/>
          <w:lang w:val="en-US"/>
        </w:rPr>
        <w:t xml:space="preserve">genes </w:t>
      </w:r>
      <w:r w:rsidR="00791CAC" w:rsidRPr="00E82325">
        <w:rPr>
          <w:rFonts w:ascii="Book Antiqua" w:eastAsia="CourierC" w:hAnsi="Book Antiqua" w:cs="Times New Roman"/>
          <w:sz w:val="24"/>
          <w:szCs w:val="24"/>
          <w:lang w:val="en-US"/>
        </w:rPr>
        <w:t>co-</w:t>
      </w:r>
      <w:r w:rsidR="006F5D1D" w:rsidRPr="00E82325">
        <w:rPr>
          <w:rFonts w:ascii="Book Antiqua" w:eastAsia="CourierC" w:hAnsi="Book Antiqua" w:cs="Times New Roman"/>
          <w:sz w:val="24"/>
          <w:szCs w:val="24"/>
          <w:lang w:val="en-US"/>
        </w:rPr>
        <w:t xml:space="preserve">expressed </w:t>
      </w:r>
      <w:r w:rsidR="00791CAC" w:rsidRPr="00E82325">
        <w:rPr>
          <w:rFonts w:ascii="Book Antiqua" w:eastAsia="CourierC" w:hAnsi="Book Antiqua" w:cs="Times New Roman"/>
          <w:sz w:val="24"/>
          <w:szCs w:val="24"/>
          <w:lang w:val="en-US"/>
        </w:rPr>
        <w:t xml:space="preserve">in </w:t>
      </w:r>
      <w:r w:rsidR="005B0F89" w:rsidRPr="00E82325">
        <w:rPr>
          <w:rFonts w:ascii="Book Antiqua" w:eastAsia="CourierC" w:hAnsi="Book Antiqua" w:cs="Times New Roman"/>
          <w:sz w:val="24"/>
          <w:szCs w:val="24"/>
          <w:lang w:val="en-US"/>
        </w:rPr>
        <w:t>one</w:t>
      </w:r>
      <w:r w:rsidR="006F5D1D" w:rsidRPr="00E82325">
        <w:rPr>
          <w:rFonts w:ascii="Book Antiqua" w:eastAsia="CourierC" w:hAnsi="Book Antiqua" w:cs="Times New Roman"/>
          <w:sz w:val="24"/>
          <w:szCs w:val="24"/>
          <w:lang w:val="en-US"/>
        </w:rPr>
        <w:t xml:space="preserve"> </w:t>
      </w:r>
      <w:proofErr w:type="gramStart"/>
      <w:r w:rsidR="006F5D1D" w:rsidRPr="00E82325">
        <w:rPr>
          <w:rFonts w:ascii="Book Antiqua" w:eastAsia="CourierC" w:hAnsi="Book Antiqua" w:cs="Times New Roman"/>
          <w:sz w:val="24"/>
          <w:szCs w:val="24"/>
          <w:lang w:val="en-US"/>
        </w:rPr>
        <w:t>cell)</w:t>
      </w:r>
      <w:r w:rsidR="006F5402" w:rsidRPr="00E82325">
        <w:rPr>
          <w:rFonts w:ascii="Book Antiqua" w:eastAsia="CourierC" w:hAnsi="Book Antiqua" w:cs="Times New Roman"/>
          <w:sz w:val="24"/>
          <w:szCs w:val="24"/>
          <w:vertAlign w:val="superscript"/>
          <w:lang w:val="en-US"/>
        </w:rPr>
        <w:t>[</w:t>
      </w:r>
      <w:proofErr w:type="gramEnd"/>
      <w:r w:rsidR="006D0557" w:rsidRPr="00E82325">
        <w:rPr>
          <w:rFonts w:ascii="Book Antiqua" w:hAnsi="Book Antiqua" w:cs="Times New Roman"/>
          <w:sz w:val="24"/>
          <w:szCs w:val="24"/>
          <w:vertAlign w:val="superscript"/>
          <w:lang w:val="en-US"/>
        </w:rPr>
        <w:t>112</w:t>
      </w:r>
      <w:r w:rsidR="006F5402" w:rsidRPr="00E82325">
        <w:rPr>
          <w:rFonts w:ascii="Book Antiqua" w:eastAsia="CourierC" w:hAnsi="Book Antiqua" w:cs="Times New Roman"/>
          <w:sz w:val="24"/>
          <w:szCs w:val="24"/>
          <w:vertAlign w:val="superscript"/>
          <w:lang w:val="en-US"/>
        </w:rPr>
        <w:t>]</w:t>
      </w:r>
      <w:r w:rsidR="0071250F" w:rsidRPr="00E82325">
        <w:rPr>
          <w:rFonts w:ascii="Book Antiqua" w:eastAsia="CourierC" w:hAnsi="Book Antiqua" w:cs="Times New Roman"/>
          <w:sz w:val="24"/>
          <w:szCs w:val="24"/>
          <w:lang w:val="en-US"/>
        </w:rPr>
        <w:t>.</w:t>
      </w:r>
    </w:p>
    <w:p w14:paraId="0757FF68" w14:textId="77777777" w:rsidR="000E6D8D" w:rsidRPr="00E82325" w:rsidRDefault="00FC3BB6"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eastAsia="CourierC" w:hAnsi="Book Antiqua" w:cs="Times New Roman"/>
          <w:sz w:val="24"/>
          <w:szCs w:val="24"/>
          <w:lang w:val="en-US"/>
        </w:rPr>
        <w:t>The first experiments on differentiation of MSCs into insulin-producing cells by genetic modification were published around the same time</w:t>
      </w:r>
      <w:r w:rsidR="00AE030E" w:rsidRPr="00E82325">
        <w:rPr>
          <w:rFonts w:ascii="Book Antiqua" w:eastAsia="CourierC" w:hAnsi="Book Antiqua" w:cs="Times New Roman"/>
          <w:sz w:val="24"/>
          <w:szCs w:val="24"/>
          <w:lang w:val="en-US"/>
        </w:rPr>
        <w:t xml:space="preserve">. </w:t>
      </w:r>
      <w:r w:rsidR="008B4809" w:rsidRPr="00E82325">
        <w:rPr>
          <w:rFonts w:ascii="Book Antiqua" w:eastAsia="CourierC" w:hAnsi="Book Antiqua" w:cs="Times New Roman"/>
          <w:sz w:val="24"/>
          <w:szCs w:val="24"/>
          <w:lang w:val="en-US"/>
        </w:rPr>
        <w:t xml:space="preserve">By using a retroviral vector, </w:t>
      </w:r>
      <w:r w:rsidR="00825343" w:rsidRPr="00E82325">
        <w:rPr>
          <w:rFonts w:ascii="Book Antiqua" w:eastAsia="CourierC" w:hAnsi="Book Antiqua" w:cs="Times New Roman"/>
          <w:sz w:val="24"/>
          <w:szCs w:val="24"/>
          <w:lang w:val="en-US"/>
        </w:rPr>
        <w:t>the cells were compelled to express</w:t>
      </w:r>
      <w:r w:rsidR="00AE030E" w:rsidRPr="00E82325">
        <w:rPr>
          <w:rFonts w:ascii="Book Antiqua" w:eastAsia="CourierC" w:hAnsi="Book Antiqua" w:cs="Times New Roman"/>
          <w:sz w:val="24"/>
          <w:szCs w:val="24"/>
          <w:lang w:val="en-US"/>
        </w:rPr>
        <w:t xml:space="preserve"> </w:t>
      </w:r>
      <w:r w:rsidR="00817ABA" w:rsidRPr="00E82325">
        <w:rPr>
          <w:rFonts w:ascii="Book Antiqua" w:eastAsia="CourierC" w:hAnsi="Book Antiqua" w:cs="Times New Roman"/>
          <w:sz w:val="24"/>
          <w:szCs w:val="24"/>
          <w:lang w:val="en-US"/>
        </w:rPr>
        <w:t xml:space="preserve">the </w:t>
      </w:r>
      <w:r w:rsidR="00E304A7" w:rsidRPr="00E82325">
        <w:rPr>
          <w:rFonts w:ascii="Book Antiqua" w:eastAsia="CourierC" w:hAnsi="Book Antiqua" w:cs="Times New Roman"/>
          <w:i/>
          <w:sz w:val="24"/>
          <w:szCs w:val="24"/>
          <w:lang w:val="en-US"/>
        </w:rPr>
        <w:t>pdx1</w:t>
      </w:r>
      <w:r w:rsidR="00E304A7" w:rsidRPr="00E82325">
        <w:rPr>
          <w:rFonts w:ascii="Book Antiqua" w:eastAsia="CourierC" w:hAnsi="Book Antiqua" w:cs="Times New Roman"/>
          <w:sz w:val="24"/>
          <w:szCs w:val="24"/>
          <w:lang w:val="en-US"/>
        </w:rPr>
        <w:t>, which</w:t>
      </w:r>
      <w:r w:rsidR="00825343" w:rsidRPr="00E82325">
        <w:rPr>
          <w:rFonts w:ascii="Book Antiqua" w:eastAsia="CourierC" w:hAnsi="Book Antiqua" w:cs="Times New Roman"/>
          <w:sz w:val="24"/>
          <w:szCs w:val="24"/>
          <w:lang w:val="en-US"/>
        </w:rPr>
        <w:t xml:space="preserve"> activated the</w:t>
      </w:r>
      <w:r w:rsidR="00817ABA" w:rsidRPr="00E82325">
        <w:rPr>
          <w:rFonts w:ascii="Book Antiqua" w:eastAsia="CourierC" w:hAnsi="Book Antiqua" w:cs="Times New Roman"/>
          <w:sz w:val="24"/>
          <w:szCs w:val="24"/>
          <w:lang w:val="en-US"/>
        </w:rPr>
        <w:t xml:space="preserve"> expression of all four hormones</w:t>
      </w:r>
      <w:r w:rsidR="00DD1E2A" w:rsidRPr="00E82325">
        <w:rPr>
          <w:rFonts w:ascii="Book Antiqua" w:eastAsia="CourierC" w:hAnsi="Book Antiqua" w:cs="Times New Roman"/>
          <w:sz w:val="24"/>
          <w:szCs w:val="24"/>
          <w:lang w:val="en-US"/>
        </w:rPr>
        <w:t xml:space="preserve"> of the islets</w:t>
      </w:r>
      <w:r w:rsidR="00817ABA" w:rsidRPr="00E82325">
        <w:rPr>
          <w:rFonts w:ascii="Book Antiqua" w:eastAsia="CourierC" w:hAnsi="Book Antiqua" w:cs="Times New Roman"/>
          <w:sz w:val="24"/>
          <w:szCs w:val="24"/>
          <w:lang w:val="en-US"/>
        </w:rPr>
        <w:t>; however, the cells lacked expression of N</w:t>
      </w:r>
      <w:r w:rsidR="00DD1E2A" w:rsidRPr="00E82325">
        <w:rPr>
          <w:rFonts w:ascii="Book Antiqua" w:eastAsia="CourierC" w:hAnsi="Book Antiqua" w:cs="Times New Roman"/>
          <w:sz w:val="24"/>
          <w:szCs w:val="24"/>
          <w:lang w:val="en-US"/>
        </w:rPr>
        <w:t>eurod</w:t>
      </w:r>
      <w:r w:rsidR="00817ABA" w:rsidRPr="00E82325">
        <w:rPr>
          <w:rFonts w:ascii="Book Antiqua" w:eastAsia="CourierC" w:hAnsi="Book Antiqua" w:cs="Times New Roman"/>
          <w:sz w:val="24"/>
          <w:szCs w:val="24"/>
          <w:lang w:val="en-US"/>
        </w:rPr>
        <w:t xml:space="preserve">1, a key transcription factor in differentiated </w:t>
      </w:r>
      <w:r w:rsidR="00825343" w:rsidRPr="00E82325">
        <w:rPr>
          <w:rFonts w:ascii="Book Antiqua" w:eastAsia="CourierC" w:hAnsi="Book Antiqua" w:cs="Times New Roman"/>
          <w:sz w:val="24"/>
          <w:szCs w:val="24"/>
        </w:rPr>
        <w:t>β</w:t>
      </w:r>
      <w:r w:rsidR="00825343" w:rsidRPr="00E82325">
        <w:rPr>
          <w:rFonts w:ascii="Book Antiqua" w:eastAsia="CourierC" w:hAnsi="Book Antiqua" w:cs="Times New Roman"/>
          <w:sz w:val="24"/>
          <w:szCs w:val="24"/>
          <w:lang w:val="en-US"/>
        </w:rPr>
        <w:t>-</w:t>
      </w:r>
      <w:r w:rsidR="00817ABA" w:rsidRPr="00E82325">
        <w:rPr>
          <w:rFonts w:ascii="Book Antiqua" w:eastAsia="CourierC" w:hAnsi="Book Antiqua" w:cs="Times New Roman"/>
          <w:sz w:val="24"/>
          <w:szCs w:val="24"/>
          <w:lang w:val="en-US"/>
        </w:rPr>
        <w:t>cells.</w:t>
      </w:r>
      <w:r w:rsidR="00AB676C" w:rsidRPr="00E82325">
        <w:rPr>
          <w:rFonts w:ascii="Book Antiqua" w:eastAsia="CourierC" w:hAnsi="Book Antiqua" w:cs="Times New Roman"/>
          <w:sz w:val="24"/>
          <w:szCs w:val="24"/>
          <w:lang w:val="en-US"/>
        </w:rPr>
        <w:t xml:space="preserve"> </w:t>
      </w:r>
      <w:r w:rsidR="00825343" w:rsidRPr="00E82325">
        <w:rPr>
          <w:rFonts w:ascii="Book Antiqua" w:eastAsia="CourierC" w:hAnsi="Book Antiqua" w:cs="Times New Roman"/>
          <w:sz w:val="24"/>
          <w:szCs w:val="24"/>
          <w:lang w:val="en-US"/>
        </w:rPr>
        <w:t>T</w:t>
      </w:r>
      <w:r w:rsidR="00817ABA" w:rsidRPr="00E82325">
        <w:rPr>
          <w:rFonts w:ascii="Book Antiqua" w:eastAsia="CourierC" w:hAnsi="Book Antiqua" w:cs="Times New Roman"/>
          <w:sz w:val="24"/>
          <w:szCs w:val="24"/>
          <w:lang w:val="en-US"/>
        </w:rPr>
        <w:t xml:space="preserve">ransplantation </w:t>
      </w:r>
      <w:r w:rsidR="00825343" w:rsidRPr="00E82325">
        <w:rPr>
          <w:rFonts w:ascii="Book Antiqua" w:eastAsia="CourierC" w:hAnsi="Book Antiqua" w:cs="Times New Roman"/>
          <w:sz w:val="24"/>
          <w:szCs w:val="24"/>
          <w:lang w:val="en-US"/>
        </w:rPr>
        <w:t xml:space="preserve">of the cells </w:t>
      </w:r>
      <w:r w:rsidR="00817ABA" w:rsidRPr="00E82325">
        <w:rPr>
          <w:rFonts w:ascii="Book Antiqua" w:eastAsia="CourierC" w:hAnsi="Book Antiqua" w:cs="Times New Roman"/>
          <w:sz w:val="24"/>
          <w:szCs w:val="24"/>
          <w:lang w:val="en-US"/>
        </w:rPr>
        <w:t xml:space="preserve">to immunodeficient mice </w:t>
      </w:r>
      <w:r w:rsidR="00825343" w:rsidRPr="00E82325">
        <w:rPr>
          <w:rFonts w:ascii="Book Antiqua" w:eastAsia="CourierC" w:hAnsi="Book Antiqua" w:cs="Times New Roman"/>
          <w:sz w:val="24"/>
          <w:szCs w:val="24"/>
          <w:lang w:val="en-US"/>
        </w:rPr>
        <w:t xml:space="preserve">with experimental streptozotocin-induced DM </w:t>
      </w:r>
      <w:r w:rsidR="00817ABA" w:rsidRPr="00E82325">
        <w:rPr>
          <w:rFonts w:ascii="Book Antiqua" w:eastAsia="CourierC" w:hAnsi="Book Antiqua" w:cs="Times New Roman"/>
          <w:sz w:val="24"/>
          <w:szCs w:val="24"/>
          <w:lang w:val="en-US"/>
        </w:rPr>
        <w:t>resulted in further differentiation</w:t>
      </w:r>
      <w:r w:rsidR="00825343" w:rsidRPr="00E82325">
        <w:rPr>
          <w:rFonts w:ascii="Book Antiqua" w:eastAsia="CourierC" w:hAnsi="Book Antiqua" w:cs="Times New Roman"/>
          <w:sz w:val="24"/>
          <w:szCs w:val="24"/>
          <w:lang w:val="en-US"/>
        </w:rPr>
        <w:t xml:space="preserve"> of the transplant to the point of</w:t>
      </w:r>
      <w:r w:rsidR="00817ABA" w:rsidRPr="00E82325">
        <w:rPr>
          <w:rFonts w:ascii="Book Antiqua" w:eastAsia="CourierC" w:hAnsi="Book Antiqua" w:cs="Times New Roman"/>
          <w:sz w:val="24"/>
          <w:szCs w:val="24"/>
          <w:lang w:val="en-US"/>
        </w:rPr>
        <w:t xml:space="preserve"> </w:t>
      </w:r>
      <w:r w:rsidR="00825343" w:rsidRPr="00E82325">
        <w:rPr>
          <w:rFonts w:ascii="Book Antiqua" w:eastAsia="CourierC" w:hAnsi="Book Antiqua" w:cs="Times New Roman"/>
          <w:sz w:val="24"/>
          <w:szCs w:val="24"/>
          <w:lang w:val="en-US"/>
        </w:rPr>
        <w:t xml:space="preserve">the induction of </w:t>
      </w:r>
      <w:r w:rsidR="00DD1E2A" w:rsidRPr="00E82325">
        <w:rPr>
          <w:rFonts w:ascii="Book Antiqua" w:eastAsia="CourierC" w:hAnsi="Book Antiqua" w:cs="Times New Roman"/>
          <w:sz w:val="24"/>
          <w:szCs w:val="24"/>
          <w:lang w:val="en-US"/>
        </w:rPr>
        <w:t>Neurod1</w:t>
      </w:r>
      <w:r w:rsidR="00817ABA" w:rsidRPr="00E82325">
        <w:rPr>
          <w:rFonts w:ascii="Book Antiqua" w:eastAsia="CourierC" w:hAnsi="Book Antiqua" w:cs="Times New Roman"/>
          <w:sz w:val="24"/>
          <w:szCs w:val="24"/>
          <w:lang w:val="en-US"/>
        </w:rPr>
        <w:t xml:space="preserve"> and </w:t>
      </w:r>
      <w:r w:rsidR="00825343" w:rsidRPr="00E82325">
        <w:rPr>
          <w:rFonts w:ascii="Book Antiqua" w:eastAsia="CourierC" w:hAnsi="Book Antiqua" w:cs="Times New Roman"/>
          <w:sz w:val="24"/>
          <w:szCs w:val="24"/>
          <w:lang w:val="en-US"/>
        </w:rPr>
        <w:t xml:space="preserve">consequent </w:t>
      </w:r>
      <w:r w:rsidR="00817ABA" w:rsidRPr="00E82325">
        <w:rPr>
          <w:rFonts w:ascii="Book Antiqua" w:eastAsia="CourierC" w:hAnsi="Book Antiqua" w:cs="Times New Roman"/>
          <w:sz w:val="24"/>
          <w:szCs w:val="24"/>
          <w:lang w:val="en-US"/>
        </w:rPr>
        <w:t>reduction of hyperglycemia</w:t>
      </w:r>
      <w:r w:rsidR="0004499A" w:rsidRPr="00E82325">
        <w:rPr>
          <w:rFonts w:ascii="Book Antiqua" w:eastAsia="CourierC" w:hAnsi="Book Antiqua" w:cs="Times New Roman"/>
          <w:sz w:val="24"/>
          <w:szCs w:val="24"/>
          <w:lang w:val="en-US"/>
        </w:rPr>
        <w:t xml:space="preserve"> </w:t>
      </w:r>
      <w:r w:rsidR="006F5402" w:rsidRPr="00E82325">
        <w:rPr>
          <w:rFonts w:ascii="Book Antiqua" w:eastAsia="CourierC" w:hAnsi="Book Antiqua" w:cs="Times New Roman"/>
          <w:sz w:val="24"/>
          <w:szCs w:val="24"/>
          <w:vertAlign w:val="superscript"/>
          <w:lang w:val="en-US"/>
        </w:rPr>
        <w:t>[</w:t>
      </w:r>
      <w:r w:rsidR="006D0557" w:rsidRPr="00E82325">
        <w:rPr>
          <w:rFonts w:ascii="Book Antiqua" w:hAnsi="Book Antiqua" w:cs="Times New Roman"/>
          <w:sz w:val="24"/>
          <w:szCs w:val="24"/>
          <w:vertAlign w:val="superscript"/>
          <w:lang w:val="en-US"/>
        </w:rPr>
        <w:t>114</w:t>
      </w:r>
      <w:r w:rsidR="006F5402" w:rsidRPr="00E82325">
        <w:rPr>
          <w:rFonts w:ascii="Book Antiqua" w:eastAsia="CourierC" w:hAnsi="Book Antiqua" w:cs="Times New Roman"/>
          <w:sz w:val="24"/>
          <w:szCs w:val="24"/>
          <w:vertAlign w:val="superscript"/>
          <w:lang w:val="en-US"/>
        </w:rPr>
        <w:t>]</w:t>
      </w:r>
      <w:r w:rsidR="00AB676C" w:rsidRPr="00E82325">
        <w:rPr>
          <w:rFonts w:ascii="Book Antiqua" w:eastAsia="CourierC" w:hAnsi="Book Antiqua" w:cs="Times New Roman"/>
          <w:sz w:val="24"/>
          <w:szCs w:val="24"/>
          <w:lang w:val="en-US"/>
        </w:rPr>
        <w:t xml:space="preserve">. </w:t>
      </w:r>
      <w:r w:rsidR="00DD1E2A" w:rsidRPr="00E82325">
        <w:rPr>
          <w:rFonts w:ascii="Book Antiqua" w:eastAsia="CourierC" w:hAnsi="Book Antiqua" w:cs="Times New Roman"/>
          <w:sz w:val="24"/>
          <w:szCs w:val="24"/>
          <w:lang w:val="en-US"/>
        </w:rPr>
        <w:t>Trans-differentiation of MSCs into insulin-producing cells can be triggered by induction of several genes, the key of which are</w:t>
      </w:r>
      <w:r w:rsidR="00817ABA" w:rsidRPr="00E82325">
        <w:rPr>
          <w:rFonts w:ascii="Book Antiqua" w:eastAsia="CourierC" w:hAnsi="Book Antiqua" w:cs="Times New Roman"/>
          <w:sz w:val="24"/>
          <w:szCs w:val="24"/>
          <w:lang w:val="en-US"/>
        </w:rPr>
        <w:t xml:space="preserve"> </w:t>
      </w:r>
      <w:r w:rsidR="006F5402" w:rsidRPr="00E82325">
        <w:rPr>
          <w:rFonts w:ascii="Book Antiqua" w:eastAsia="CourierC" w:hAnsi="Book Antiqua" w:cs="Times New Roman"/>
          <w:i/>
          <w:sz w:val="24"/>
          <w:szCs w:val="24"/>
          <w:lang w:val="en-US"/>
        </w:rPr>
        <w:t>pdx1</w:t>
      </w:r>
      <w:r w:rsidR="00A65863" w:rsidRPr="00E82325">
        <w:rPr>
          <w:rFonts w:ascii="Book Antiqua" w:eastAsia="CourierC" w:hAnsi="Book Antiqua" w:cs="Times New Roman"/>
          <w:sz w:val="24"/>
          <w:szCs w:val="24"/>
          <w:lang w:val="en-US"/>
        </w:rPr>
        <w:t xml:space="preserve">, </w:t>
      </w:r>
      <w:r w:rsidR="00A65863" w:rsidRPr="00E82325">
        <w:rPr>
          <w:rFonts w:ascii="Book Antiqua" w:eastAsia="CourierC" w:hAnsi="Book Antiqua" w:cs="Times New Roman"/>
          <w:i/>
          <w:sz w:val="24"/>
          <w:szCs w:val="24"/>
          <w:lang w:val="en-US"/>
        </w:rPr>
        <w:t>n</w:t>
      </w:r>
      <w:r w:rsidR="00DD1E2A" w:rsidRPr="00E82325">
        <w:rPr>
          <w:rFonts w:ascii="Book Antiqua" w:eastAsia="CourierC" w:hAnsi="Book Antiqua" w:cs="Times New Roman"/>
          <w:i/>
          <w:sz w:val="24"/>
          <w:szCs w:val="24"/>
          <w:lang w:val="en-US"/>
        </w:rPr>
        <w:t>eurog</w:t>
      </w:r>
      <w:r w:rsidR="009668E3" w:rsidRPr="00E82325">
        <w:rPr>
          <w:rFonts w:ascii="Book Antiqua" w:eastAsia="CourierC" w:hAnsi="Book Antiqua" w:cs="Times New Roman"/>
          <w:i/>
          <w:sz w:val="24"/>
          <w:szCs w:val="24"/>
          <w:lang w:val="en-US"/>
        </w:rPr>
        <w:t>3</w:t>
      </w:r>
      <w:r w:rsidR="009668E3" w:rsidRPr="00E82325">
        <w:rPr>
          <w:rFonts w:ascii="Book Antiqua" w:eastAsia="CourierC" w:hAnsi="Book Antiqua" w:cs="Times New Roman"/>
          <w:sz w:val="24"/>
          <w:szCs w:val="24"/>
          <w:lang w:val="en-US"/>
        </w:rPr>
        <w:t>,</w:t>
      </w:r>
      <w:r w:rsidR="00E34190" w:rsidRPr="00E82325">
        <w:rPr>
          <w:rFonts w:ascii="Book Antiqua" w:hAnsi="Book Antiqua"/>
          <w:sz w:val="24"/>
          <w:szCs w:val="24"/>
          <w:lang w:val="en-US"/>
        </w:rPr>
        <w:t xml:space="preserve"> </w:t>
      </w:r>
      <w:r w:rsidR="00A65863" w:rsidRPr="00E82325">
        <w:rPr>
          <w:rFonts w:ascii="Book Antiqua" w:eastAsia="CourierC" w:hAnsi="Book Antiqua" w:cs="Times New Roman"/>
          <w:i/>
          <w:sz w:val="24"/>
          <w:szCs w:val="24"/>
          <w:lang w:val="en-US"/>
        </w:rPr>
        <w:t>pax4</w:t>
      </w:r>
      <w:r w:rsidR="009668E3" w:rsidRPr="00E82325">
        <w:rPr>
          <w:rFonts w:ascii="Book Antiqua" w:eastAsia="CourierC" w:hAnsi="Book Antiqua" w:cs="Times New Roman"/>
          <w:sz w:val="24"/>
          <w:szCs w:val="24"/>
          <w:lang w:val="en-US"/>
        </w:rPr>
        <w:t xml:space="preserve"> and </w:t>
      </w:r>
      <w:proofErr w:type="spellStart"/>
      <w:proofErr w:type="gramStart"/>
      <w:r w:rsidR="00A65863" w:rsidRPr="00E82325">
        <w:rPr>
          <w:rFonts w:ascii="Book Antiqua" w:eastAsia="CourierC" w:hAnsi="Book Antiqua" w:cs="Times New Roman"/>
          <w:i/>
          <w:sz w:val="24"/>
          <w:szCs w:val="24"/>
          <w:lang w:val="en-US"/>
        </w:rPr>
        <w:t>mafA</w:t>
      </w:r>
      <w:proofErr w:type="spellEnd"/>
      <w:r w:rsidR="006F5402" w:rsidRPr="00E82325">
        <w:rPr>
          <w:rFonts w:ascii="Book Antiqua" w:eastAsia="CourierC" w:hAnsi="Book Antiqua" w:cs="Times New Roman"/>
          <w:sz w:val="24"/>
          <w:szCs w:val="24"/>
          <w:vertAlign w:val="superscript"/>
          <w:lang w:val="en-US"/>
        </w:rPr>
        <w:t>[</w:t>
      </w:r>
      <w:proofErr w:type="gramEnd"/>
      <w:r w:rsidR="006D0557" w:rsidRPr="00E82325">
        <w:rPr>
          <w:rFonts w:ascii="Book Antiqua" w:hAnsi="Book Antiqua" w:cs="Times New Roman"/>
          <w:sz w:val="24"/>
          <w:szCs w:val="24"/>
          <w:vertAlign w:val="superscript"/>
          <w:lang w:val="en-US"/>
        </w:rPr>
        <w:t>115</w:t>
      </w:r>
      <w:r w:rsidR="006F5402" w:rsidRPr="00E82325">
        <w:rPr>
          <w:rFonts w:ascii="Book Antiqua" w:hAnsi="Book Antiqua" w:cs="Times New Roman"/>
          <w:sz w:val="24"/>
          <w:szCs w:val="24"/>
          <w:vertAlign w:val="superscript"/>
          <w:lang w:val="en-US"/>
        </w:rPr>
        <w:t>]</w:t>
      </w:r>
      <w:r w:rsidR="000E6D8D" w:rsidRPr="00E82325">
        <w:rPr>
          <w:rFonts w:ascii="Book Antiqua" w:hAnsi="Book Antiqua" w:cs="Times New Roman"/>
          <w:sz w:val="24"/>
          <w:szCs w:val="24"/>
          <w:lang w:val="en-US"/>
        </w:rPr>
        <w:t xml:space="preserve">. </w:t>
      </w:r>
      <w:r w:rsidR="0095210D" w:rsidRPr="00E82325">
        <w:rPr>
          <w:rFonts w:ascii="Book Antiqua" w:hAnsi="Book Antiqua" w:cs="Times New Roman"/>
          <w:sz w:val="24"/>
          <w:szCs w:val="24"/>
          <w:lang w:val="en-US"/>
        </w:rPr>
        <w:t xml:space="preserve">The nucleic acid transfer-mediated switching of these major regulatory genes is a powerful albeit unsafe tool of reprogramming; the use of genetically modified MSCs is still limited to experimental </w:t>
      </w:r>
      <w:proofErr w:type="gramStart"/>
      <w:r w:rsidR="0095210D" w:rsidRPr="00E82325">
        <w:rPr>
          <w:rFonts w:ascii="Book Antiqua" w:hAnsi="Book Antiqua" w:cs="Times New Roman"/>
          <w:sz w:val="24"/>
          <w:szCs w:val="24"/>
          <w:lang w:val="en-US"/>
        </w:rPr>
        <w:t>studies</w:t>
      </w:r>
      <w:r w:rsidR="006F5402" w:rsidRPr="00E82325">
        <w:rPr>
          <w:rFonts w:ascii="Book Antiqua" w:hAnsi="Book Antiqua" w:cs="Times New Roman"/>
          <w:sz w:val="24"/>
          <w:szCs w:val="24"/>
          <w:vertAlign w:val="superscript"/>
          <w:lang w:val="en-US"/>
        </w:rPr>
        <w:t>[</w:t>
      </w:r>
      <w:proofErr w:type="gramEnd"/>
      <w:r w:rsidR="006D0557" w:rsidRPr="00E82325">
        <w:rPr>
          <w:rFonts w:ascii="Book Antiqua" w:hAnsi="Book Antiqua" w:cs="Times New Roman"/>
          <w:sz w:val="24"/>
          <w:szCs w:val="24"/>
          <w:vertAlign w:val="superscript"/>
          <w:lang w:val="en-US"/>
        </w:rPr>
        <w:t>116</w:t>
      </w:r>
      <w:r w:rsidR="006F5402" w:rsidRPr="00E82325">
        <w:rPr>
          <w:rFonts w:ascii="Book Antiqua" w:hAnsi="Book Antiqua" w:cs="Times New Roman"/>
          <w:sz w:val="24"/>
          <w:szCs w:val="24"/>
          <w:vertAlign w:val="superscript"/>
          <w:lang w:val="en-US"/>
        </w:rPr>
        <w:t>]</w:t>
      </w:r>
      <w:r w:rsidR="004C446B" w:rsidRPr="00E82325">
        <w:rPr>
          <w:rFonts w:ascii="Book Antiqua" w:hAnsi="Book Antiqua" w:cs="Times New Roman"/>
          <w:sz w:val="24"/>
          <w:szCs w:val="24"/>
          <w:lang w:val="en-US"/>
        </w:rPr>
        <w:t>.</w:t>
      </w:r>
    </w:p>
    <w:p w14:paraId="55EDEE6E" w14:textId="77777777" w:rsidR="004C446B" w:rsidRPr="00E82325" w:rsidRDefault="00854958"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 xml:space="preserve">We have already mentioned that, according to the </w:t>
      </w:r>
      <w:r w:rsidR="008B4809" w:rsidRPr="00E82325">
        <w:rPr>
          <w:rFonts w:ascii="Book Antiqua" w:hAnsi="Book Antiqua" w:cs="Times New Roman"/>
          <w:sz w:val="24"/>
          <w:szCs w:val="24"/>
          <w:lang w:val="en-US"/>
        </w:rPr>
        <w:t>latest findings</w:t>
      </w:r>
      <w:r w:rsidRPr="00E82325">
        <w:rPr>
          <w:rFonts w:ascii="Book Antiqua" w:hAnsi="Book Antiqua" w:cs="Times New Roman"/>
          <w:sz w:val="24"/>
          <w:szCs w:val="24"/>
          <w:lang w:val="en-US"/>
        </w:rPr>
        <w:t xml:space="preserve">, the observed therapeutic effect of MSC transplantation in DM can hardly be considered a consequence of grafting of the </w:t>
      </w:r>
      <w:r w:rsidRPr="006358FA">
        <w:rPr>
          <w:rFonts w:ascii="Book Antiqua" w:hAnsi="Book Antiqua" w:cs="Times New Roman"/>
          <w:i/>
          <w:sz w:val="24"/>
          <w:szCs w:val="24"/>
          <w:lang w:val="en-US"/>
        </w:rPr>
        <w:t>in vitro</w:t>
      </w:r>
      <w:r w:rsidRPr="00E82325">
        <w:rPr>
          <w:rFonts w:ascii="Book Antiqua" w:hAnsi="Book Antiqua" w:cs="Times New Roman"/>
          <w:sz w:val="24"/>
          <w:szCs w:val="24"/>
          <w:lang w:val="en-US"/>
        </w:rPr>
        <w:t xml:space="preserve"> pre-differentiated β-like cells; instead, it is almost entirely due to the production of </w:t>
      </w:r>
      <w:r w:rsidR="00915473" w:rsidRPr="00E82325">
        <w:rPr>
          <w:rFonts w:ascii="Book Antiqua" w:hAnsi="Book Antiqua" w:cs="Times New Roman"/>
          <w:sz w:val="24"/>
          <w:szCs w:val="24"/>
          <w:lang w:val="en-US"/>
        </w:rPr>
        <w:t xml:space="preserve">various </w:t>
      </w:r>
      <w:r w:rsidRPr="00E82325">
        <w:rPr>
          <w:rFonts w:ascii="Book Antiqua" w:hAnsi="Book Antiqua" w:cs="Times New Roman"/>
          <w:sz w:val="24"/>
          <w:szCs w:val="24"/>
          <w:lang w:val="en-US"/>
        </w:rPr>
        <w:t xml:space="preserve">immunomodulatory and tissue </w:t>
      </w:r>
      <w:r w:rsidR="00915473" w:rsidRPr="00E82325">
        <w:rPr>
          <w:rFonts w:ascii="Book Antiqua" w:hAnsi="Book Antiqua" w:cs="Times New Roman"/>
          <w:sz w:val="24"/>
          <w:szCs w:val="24"/>
          <w:lang w:val="en-US"/>
        </w:rPr>
        <w:t>repair molecules</w:t>
      </w:r>
      <w:r w:rsidRPr="00E82325">
        <w:rPr>
          <w:rFonts w:ascii="Book Antiqua" w:hAnsi="Book Antiqua" w:cs="Times New Roman"/>
          <w:sz w:val="24"/>
          <w:szCs w:val="24"/>
          <w:lang w:val="en-US"/>
        </w:rPr>
        <w:t xml:space="preserve"> by transplanted MSCs. </w:t>
      </w:r>
      <w:r w:rsidR="00915473" w:rsidRPr="00E82325">
        <w:rPr>
          <w:rFonts w:ascii="Book Antiqua" w:hAnsi="Book Antiqua" w:cs="Times New Roman"/>
          <w:sz w:val="24"/>
          <w:szCs w:val="24"/>
          <w:lang w:val="en-US"/>
        </w:rPr>
        <w:t xml:space="preserve">The term ‘medicinal signaling cells’ has been proposed to reconcile the new concept </w:t>
      </w:r>
      <w:r w:rsidR="00915473" w:rsidRPr="00E82325">
        <w:rPr>
          <w:rFonts w:ascii="Book Antiqua" w:hAnsi="Book Antiqua" w:cs="Times New Roman"/>
          <w:sz w:val="24"/>
          <w:szCs w:val="24"/>
          <w:lang w:val="en-US"/>
        </w:rPr>
        <w:lastRenderedPageBreak/>
        <w:t xml:space="preserve">of </w:t>
      </w:r>
      <w:r w:rsidR="007A3941" w:rsidRPr="00E82325">
        <w:rPr>
          <w:rFonts w:ascii="Book Antiqua" w:hAnsi="Book Antiqua" w:cs="Times New Roman"/>
          <w:sz w:val="24"/>
          <w:szCs w:val="24"/>
          <w:lang w:val="en-US"/>
        </w:rPr>
        <w:t xml:space="preserve">the </w:t>
      </w:r>
      <w:r w:rsidR="00915473" w:rsidRPr="00E82325">
        <w:rPr>
          <w:rFonts w:ascii="Book Antiqua" w:hAnsi="Book Antiqua" w:cs="Times New Roman"/>
          <w:sz w:val="24"/>
          <w:szCs w:val="24"/>
          <w:lang w:val="en-US"/>
        </w:rPr>
        <w:t xml:space="preserve">‘pharmacy for injured tissues’ with the established knowledge about MSCs and their clinical </w:t>
      </w:r>
      <w:proofErr w:type="gramStart"/>
      <w:r w:rsidR="00915473" w:rsidRPr="00E82325">
        <w:rPr>
          <w:rFonts w:ascii="Book Antiqua" w:hAnsi="Book Antiqua" w:cs="Times New Roman"/>
          <w:sz w:val="24"/>
          <w:szCs w:val="24"/>
          <w:lang w:val="en-US"/>
        </w:rPr>
        <w:t>classification</w:t>
      </w:r>
      <w:r w:rsidR="006F5402" w:rsidRPr="00E82325">
        <w:rPr>
          <w:rFonts w:ascii="Book Antiqua" w:hAnsi="Book Antiqua" w:cs="Times New Roman"/>
          <w:sz w:val="24"/>
          <w:szCs w:val="24"/>
          <w:vertAlign w:val="superscript"/>
          <w:lang w:val="en-US"/>
        </w:rPr>
        <w:t>[</w:t>
      </w:r>
      <w:proofErr w:type="gramEnd"/>
      <w:r w:rsidR="006D0557" w:rsidRPr="00E82325">
        <w:rPr>
          <w:rFonts w:ascii="Book Antiqua" w:hAnsi="Book Antiqua" w:cs="Times New Roman"/>
          <w:sz w:val="24"/>
          <w:szCs w:val="24"/>
          <w:vertAlign w:val="superscript"/>
          <w:lang w:val="en-US"/>
        </w:rPr>
        <w:t>117</w:t>
      </w:r>
      <w:r w:rsidR="006F5402" w:rsidRPr="00E82325">
        <w:rPr>
          <w:rFonts w:ascii="Book Antiqua" w:hAnsi="Book Antiqua" w:cs="Times New Roman"/>
          <w:sz w:val="24"/>
          <w:szCs w:val="24"/>
          <w:vertAlign w:val="superscript"/>
          <w:lang w:val="en-US"/>
        </w:rPr>
        <w:t>]</w:t>
      </w:r>
      <w:r w:rsidR="004C446B" w:rsidRPr="00E82325">
        <w:rPr>
          <w:rFonts w:ascii="Book Antiqua" w:hAnsi="Book Antiqua" w:cs="Times New Roman"/>
          <w:sz w:val="24"/>
          <w:szCs w:val="24"/>
          <w:lang w:val="en-US"/>
        </w:rPr>
        <w:t>.</w:t>
      </w:r>
    </w:p>
    <w:p w14:paraId="23E0CDE6" w14:textId="77777777" w:rsidR="00441960" w:rsidRPr="00E82325" w:rsidRDefault="00316C4A" w:rsidP="00B06143">
      <w:pPr>
        <w:autoSpaceDE w:val="0"/>
        <w:autoSpaceDN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E82325">
        <w:rPr>
          <w:rFonts w:ascii="Book Antiqua" w:hAnsi="Book Antiqua" w:cs="Times New Roman"/>
          <w:sz w:val="24"/>
          <w:szCs w:val="24"/>
          <w:lang w:val="en-US"/>
        </w:rPr>
        <w:t xml:space="preserve">An alternative source of stem cells for the reprogramming are </w:t>
      </w:r>
      <w:r w:rsidR="002F4078" w:rsidRPr="00E82325">
        <w:rPr>
          <w:rFonts w:ascii="Book Antiqua" w:hAnsi="Book Antiqua" w:cs="Times New Roman"/>
          <w:sz w:val="24"/>
          <w:szCs w:val="24"/>
          <w:lang w:val="en-US"/>
        </w:rPr>
        <w:t xml:space="preserve">embryonic stem cells </w:t>
      </w:r>
      <w:r w:rsidR="002F4078" w:rsidRPr="00E82325">
        <w:rPr>
          <w:rFonts w:ascii="Book Antiqua" w:eastAsia="Calibri" w:hAnsi="Book Antiqua" w:cs="Times New Roman"/>
          <w:sz w:val="24"/>
          <w:szCs w:val="24"/>
          <w:lang w:val="en-US"/>
        </w:rPr>
        <w:t>(ESCs)</w:t>
      </w:r>
      <w:r w:rsidRPr="00E82325">
        <w:rPr>
          <w:rFonts w:ascii="Book Antiqua" w:hAnsi="Book Antiqua" w:cs="Times New Roman"/>
          <w:sz w:val="24"/>
          <w:szCs w:val="24"/>
          <w:lang w:val="en-US"/>
        </w:rPr>
        <w:t xml:space="preserve"> derived from the inner cell mass of the blastocyst</w:t>
      </w:r>
      <w:r w:rsidR="000E6D8D" w:rsidRPr="00E82325">
        <w:rPr>
          <w:rFonts w:ascii="Book Antiqua" w:eastAsia="Calibri" w:hAnsi="Book Antiqua" w:cs="Times New Roman"/>
          <w:sz w:val="24"/>
          <w:szCs w:val="24"/>
          <w:lang w:val="en-US"/>
        </w:rPr>
        <w:t xml:space="preserve">. </w:t>
      </w:r>
      <w:r w:rsidRPr="00E82325">
        <w:rPr>
          <w:rFonts w:ascii="Book Antiqua" w:eastAsia="Calibri" w:hAnsi="Book Antiqua" w:cs="Times New Roman"/>
          <w:sz w:val="24"/>
          <w:szCs w:val="24"/>
          <w:lang w:val="en-US"/>
        </w:rPr>
        <w:t>These cells are pluripotent, that is, capable of differentiation into any cell type</w:t>
      </w:r>
      <w:r w:rsidR="000E6D8D" w:rsidRPr="00E82325">
        <w:rPr>
          <w:rFonts w:ascii="Book Antiqua" w:eastAsia="Calibri" w:hAnsi="Book Antiqua" w:cs="Times New Roman"/>
          <w:sz w:val="24"/>
          <w:szCs w:val="24"/>
          <w:lang w:val="en-US"/>
        </w:rPr>
        <w:t xml:space="preserve">. </w:t>
      </w:r>
      <w:r w:rsidRPr="00E82325">
        <w:rPr>
          <w:rFonts w:ascii="Book Antiqua" w:eastAsia="Calibri" w:hAnsi="Book Antiqua" w:cs="Times New Roman"/>
          <w:sz w:val="24"/>
          <w:szCs w:val="24"/>
          <w:lang w:val="en-US"/>
        </w:rPr>
        <w:t>The first attempt of obtaining</w:t>
      </w:r>
      <w:r w:rsidR="00C37FD2" w:rsidRPr="00E82325">
        <w:rPr>
          <w:rFonts w:ascii="Book Antiqua" w:eastAsia="Calibri" w:hAnsi="Book Antiqua" w:cs="Times New Roman"/>
          <w:sz w:val="24"/>
          <w:szCs w:val="24"/>
          <w:lang w:val="en-US"/>
        </w:rPr>
        <w:t xml:space="preserve"> </w:t>
      </w:r>
      <w:r w:rsidR="006C666B" w:rsidRPr="00E82325">
        <w:rPr>
          <w:rFonts w:ascii="Book Antiqua" w:eastAsia="Calibri" w:hAnsi="Book Antiqua" w:cs="Times New Roman"/>
          <w:sz w:val="24"/>
          <w:szCs w:val="24"/>
        </w:rPr>
        <w:t>β</w:t>
      </w:r>
      <w:r w:rsidR="006C666B" w:rsidRPr="00E82325">
        <w:rPr>
          <w:rFonts w:ascii="Book Antiqua" w:eastAsia="Calibri" w:hAnsi="Book Antiqua" w:cs="Times New Roman"/>
          <w:sz w:val="24"/>
          <w:szCs w:val="24"/>
          <w:lang w:val="en-US"/>
        </w:rPr>
        <w:t>-</w:t>
      </w:r>
      <w:r w:rsidRPr="00E82325">
        <w:rPr>
          <w:rFonts w:ascii="Book Antiqua" w:eastAsia="Calibri" w:hAnsi="Book Antiqua" w:cs="Times New Roman"/>
          <w:sz w:val="24"/>
          <w:szCs w:val="24"/>
          <w:lang w:val="en-US"/>
        </w:rPr>
        <w:t>cells from ESCs</w:t>
      </w:r>
      <w:r w:rsidR="00BB2657" w:rsidRPr="00E82325">
        <w:rPr>
          <w:rFonts w:ascii="Book Antiqua" w:eastAsia="Calibri" w:hAnsi="Book Antiqua" w:cs="Times New Roman"/>
          <w:sz w:val="24"/>
          <w:szCs w:val="24"/>
          <w:lang w:val="en-US"/>
        </w:rPr>
        <w:t xml:space="preserve"> </w:t>
      </w:r>
      <w:r w:rsidRPr="00E82325">
        <w:rPr>
          <w:rFonts w:ascii="Book Antiqua" w:eastAsia="Calibri" w:hAnsi="Book Antiqua" w:cs="Times New Roman"/>
          <w:sz w:val="24"/>
          <w:szCs w:val="24"/>
          <w:lang w:val="en-US"/>
        </w:rPr>
        <w:t>dates back to</w:t>
      </w:r>
      <w:r w:rsidR="00C37FD2" w:rsidRPr="00E82325">
        <w:rPr>
          <w:rFonts w:ascii="Book Antiqua" w:eastAsia="Calibri" w:hAnsi="Book Antiqua" w:cs="Times New Roman"/>
          <w:sz w:val="24"/>
          <w:szCs w:val="24"/>
          <w:lang w:val="en-US"/>
        </w:rPr>
        <w:t xml:space="preserve"> 2001: the cells self-assembled to form three-dimensional clusters similar to normal pancreatic islets</w:t>
      </w:r>
      <w:r w:rsidRPr="00E82325">
        <w:rPr>
          <w:rFonts w:ascii="Book Antiqua" w:eastAsia="Calibri" w:hAnsi="Book Antiqua" w:cs="Times New Roman"/>
          <w:sz w:val="24"/>
          <w:szCs w:val="24"/>
          <w:lang w:val="en-US"/>
        </w:rPr>
        <w:t xml:space="preserve"> in topology and showing glucose-responsiveness</w:t>
      </w:r>
      <w:r w:rsidR="00C37FD2" w:rsidRPr="00E82325">
        <w:rPr>
          <w:rFonts w:ascii="Book Antiqua" w:eastAsia="Calibri" w:hAnsi="Book Antiqua" w:cs="Times New Roman"/>
          <w:sz w:val="24"/>
          <w:szCs w:val="24"/>
          <w:lang w:val="en-US"/>
        </w:rPr>
        <w:t xml:space="preserve"> </w:t>
      </w:r>
      <w:r w:rsidRPr="00E82325">
        <w:rPr>
          <w:rFonts w:ascii="Book Antiqua" w:eastAsia="Calibri" w:hAnsi="Book Antiqua" w:cs="Times New Roman"/>
          <w:sz w:val="24"/>
          <w:szCs w:val="24"/>
          <w:lang w:val="en-US"/>
        </w:rPr>
        <w:t>(</w:t>
      </w:r>
      <w:r w:rsidR="00C37FD2" w:rsidRPr="00E82325">
        <w:rPr>
          <w:rFonts w:ascii="Book Antiqua" w:eastAsia="Calibri" w:hAnsi="Book Antiqua" w:cs="Times New Roman"/>
          <w:sz w:val="24"/>
          <w:szCs w:val="24"/>
          <w:lang w:val="en-US"/>
        </w:rPr>
        <w:t xml:space="preserve">glucose triggered </w:t>
      </w:r>
      <w:r w:rsidRPr="00E82325">
        <w:rPr>
          <w:rFonts w:ascii="Book Antiqua" w:eastAsia="Calibri" w:hAnsi="Book Antiqua" w:cs="Times New Roman"/>
          <w:sz w:val="24"/>
          <w:szCs w:val="24"/>
          <w:lang w:val="en-US"/>
        </w:rPr>
        <w:t xml:space="preserve">the release of </w:t>
      </w:r>
      <w:r w:rsidR="00C37FD2" w:rsidRPr="00E82325">
        <w:rPr>
          <w:rFonts w:ascii="Book Antiqua" w:eastAsia="Calibri" w:hAnsi="Book Antiqua" w:cs="Times New Roman"/>
          <w:sz w:val="24"/>
          <w:szCs w:val="24"/>
          <w:lang w:val="en-US"/>
        </w:rPr>
        <w:t xml:space="preserve">insulin from these </w:t>
      </w:r>
      <w:proofErr w:type="gramStart"/>
      <w:r w:rsidR="00C37FD2" w:rsidRPr="00E82325">
        <w:rPr>
          <w:rFonts w:ascii="Book Antiqua" w:eastAsia="Calibri" w:hAnsi="Book Antiqua" w:cs="Times New Roman"/>
          <w:sz w:val="24"/>
          <w:szCs w:val="24"/>
          <w:lang w:val="en-US"/>
        </w:rPr>
        <w:t>clusters</w:t>
      </w:r>
      <w:r w:rsidRPr="00E82325">
        <w:rPr>
          <w:rFonts w:ascii="Book Antiqua" w:eastAsia="Calibri" w:hAnsi="Book Antiqua" w:cs="Times New Roman"/>
          <w:sz w:val="24"/>
          <w:szCs w:val="24"/>
          <w:lang w:val="en-US"/>
        </w:rPr>
        <w:t>)</w:t>
      </w:r>
      <w:r w:rsidR="006F5402" w:rsidRPr="00E82325">
        <w:rPr>
          <w:rFonts w:ascii="Book Antiqua" w:eastAsia="Calibri" w:hAnsi="Book Antiqua" w:cs="Times New Roman"/>
          <w:sz w:val="24"/>
          <w:szCs w:val="24"/>
          <w:vertAlign w:val="superscript"/>
          <w:lang w:val="en-US"/>
        </w:rPr>
        <w:t>[</w:t>
      </w:r>
      <w:proofErr w:type="gramEnd"/>
      <w:r w:rsidR="006D0557" w:rsidRPr="00E82325">
        <w:rPr>
          <w:rFonts w:ascii="Book Antiqua" w:hAnsi="Book Antiqua" w:cs="Times New Roman"/>
          <w:sz w:val="24"/>
          <w:szCs w:val="24"/>
          <w:vertAlign w:val="superscript"/>
          <w:lang w:val="en-US"/>
        </w:rPr>
        <w:t>118</w:t>
      </w:r>
      <w:r w:rsidR="006F5402" w:rsidRPr="00E82325">
        <w:rPr>
          <w:rFonts w:ascii="Book Antiqua" w:eastAsia="Calibri" w:hAnsi="Book Antiqua" w:cs="Times New Roman"/>
          <w:sz w:val="24"/>
          <w:szCs w:val="24"/>
          <w:vertAlign w:val="superscript"/>
          <w:lang w:val="en-US"/>
        </w:rPr>
        <w:t>]</w:t>
      </w:r>
      <w:r w:rsidR="000E6D8D" w:rsidRPr="00E82325">
        <w:rPr>
          <w:rFonts w:ascii="Book Antiqua" w:eastAsia="Calibri" w:hAnsi="Book Antiqua" w:cs="Times New Roman"/>
          <w:sz w:val="24"/>
          <w:szCs w:val="24"/>
          <w:lang w:val="en-US"/>
        </w:rPr>
        <w:t xml:space="preserve">. </w:t>
      </w:r>
      <w:r w:rsidRPr="00E82325">
        <w:rPr>
          <w:rFonts w:ascii="Book Antiqua" w:eastAsia="Calibri" w:hAnsi="Book Antiqua" w:cs="Times New Roman"/>
          <w:sz w:val="24"/>
          <w:szCs w:val="24"/>
          <w:lang w:val="en-US"/>
        </w:rPr>
        <w:t xml:space="preserve">ESCs can be readily differentiated into insulin-producing cells; the protocols are similar to the protocols used for </w:t>
      </w:r>
      <w:proofErr w:type="gramStart"/>
      <w:r w:rsidRPr="00E82325">
        <w:rPr>
          <w:rFonts w:ascii="Book Antiqua" w:eastAsia="Calibri" w:hAnsi="Book Antiqua" w:cs="Times New Roman"/>
          <w:sz w:val="24"/>
          <w:szCs w:val="24"/>
          <w:lang w:val="en-US"/>
        </w:rPr>
        <w:t>MSCs</w:t>
      </w:r>
      <w:r w:rsidR="006F5402" w:rsidRPr="00E82325">
        <w:rPr>
          <w:rFonts w:ascii="Book Antiqua" w:eastAsia="Calibri" w:hAnsi="Book Antiqua" w:cs="Times New Roman"/>
          <w:sz w:val="24"/>
          <w:szCs w:val="24"/>
          <w:vertAlign w:val="superscript"/>
          <w:lang w:val="en-US"/>
        </w:rPr>
        <w:t>[</w:t>
      </w:r>
      <w:proofErr w:type="gramEnd"/>
      <w:r w:rsidR="000006D2" w:rsidRPr="00E82325">
        <w:rPr>
          <w:rFonts w:ascii="Book Antiqua" w:hAnsi="Book Antiqua" w:cs="Times New Roman"/>
          <w:sz w:val="24"/>
          <w:szCs w:val="24"/>
          <w:vertAlign w:val="superscript"/>
          <w:lang w:val="en-US"/>
        </w:rPr>
        <w:t>119,</w:t>
      </w:r>
      <w:r w:rsidR="006D0557" w:rsidRPr="00E82325">
        <w:rPr>
          <w:rFonts w:ascii="Book Antiqua" w:hAnsi="Book Antiqua" w:cs="Times New Roman"/>
          <w:sz w:val="24"/>
          <w:szCs w:val="24"/>
          <w:vertAlign w:val="superscript"/>
          <w:lang w:val="en-US"/>
        </w:rPr>
        <w:t>120</w:t>
      </w:r>
      <w:r w:rsidR="006F5402" w:rsidRPr="00E82325">
        <w:rPr>
          <w:rFonts w:ascii="Book Antiqua" w:eastAsia="Calibri" w:hAnsi="Book Antiqua" w:cs="Times New Roman"/>
          <w:sz w:val="24"/>
          <w:szCs w:val="24"/>
          <w:vertAlign w:val="superscript"/>
          <w:lang w:val="en-US"/>
        </w:rPr>
        <w:t>]</w:t>
      </w:r>
      <w:r w:rsidR="000E6D8D" w:rsidRPr="00E82325">
        <w:rPr>
          <w:rFonts w:ascii="Book Antiqua" w:eastAsia="Calibri" w:hAnsi="Book Antiqua" w:cs="Times New Roman"/>
          <w:sz w:val="24"/>
          <w:szCs w:val="24"/>
          <w:lang w:val="en-US"/>
        </w:rPr>
        <w:t>.</w:t>
      </w:r>
      <w:r w:rsidR="00BB2657" w:rsidRPr="00E82325">
        <w:rPr>
          <w:rFonts w:ascii="Book Antiqua" w:eastAsia="Calibri" w:hAnsi="Book Antiqua" w:cs="Times New Roman"/>
          <w:sz w:val="24"/>
          <w:szCs w:val="24"/>
          <w:lang w:val="en-US"/>
        </w:rPr>
        <w:t xml:space="preserve"> </w:t>
      </w:r>
      <w:r w:rsidRPr="00E82325">
        <w:rPr>
          <w:rFonts w:ascii="Book Antiqua" w:eastAsia="Calibri" w:hAnsi="Book Antiqua" w:cs="Times New Roman"/>
          <w:sz w:val="24"/>
          <w:szCs w:val="24"/>
          <w:lang w:val="en-US"/>
        </w:rPr>
        <w:t xml:space="preserve">However, by contrast with MSCs which can be </w:t>
      </w:r>
      <w:r w:rsidR="0092300B" w:rsidRPr="00E82325">
        <w:rPr>
          <w:rFonts w:ascii="Book Antiqua" w:eastAsia="Calibri" w:hAnsi="Book Antiqua" w:cs="Times New Roman"/>
          <w:sz w:val="24"/>
          <w:szCs w:val="24"/>
          <w:lang w:val="en-US"/>
        </w:rPr>
        <w:t>expanded</w:t>
      </w:r>
      <w:r w:rsidRPr="00E82325">
        <w:rPr>
          <w:rFonts w:ascii="Book Antiqua" w:eastAsia="Calibri" w:hAnsi="Book Antiqua" w:cs="Times New Roman"/>
          <w:sz w:val="24"/>
          <w:szCs w:val="24"/>
          <w:lang w:val="en-US"/>
        </w:rPr>
        <w:t xml:space="preserve"> from the recipient’s own </w:t>
      </w:r>
      <w:r w:rsidR="0092300B" w:rsidRPr="00E82325">
        <w:rPr>
          <w:rFonts w:ascii="Book Antiqua" w:eastAsia="Calibri" w:hAnsi="Book Antiqua" w:cs="Times New Roman"/>
          <w:sz w:val="24"/>
          <w:szCs w:val="24"/>
          <w:lang w:val="en-US"/>
        </w:rPr>
        <w:t>material</w:t>
      </w:r>
      <w:r w:rsidR="000673CC" w:rsidRPr="00E82325">
        <w:rPr>
          <w:rFonts w:ascii="Book Antiqua" w:eastAsia="Calibri" w:hAnsi="Book Antiqua" w:cs="Times New Roman"/>
          <w:sz w:val="24"/>
          <w:szCs w:val="24"/>
          <w:lang w:val="en-US"/>
        </w:rPr>
        <w:t xml:space="preserve">, </w:t>
      </w:r>
      <w:r w:rsidR="0092300B" w:rsidRPr="00E82325">
        <w:rPr>
          <w:rFonts w:ascii="Book Antiqua" w:eastAsia="Calibri" w:hAnsi="Book Antiqua" w:cs="Times New Roman"/>
          <w:sz w:val="24"/>
          <w:szCs w:val="24"/>
          <w:lang w:val="en-US"/>
        </w:rPr>
        <w:t xml:space="preserve">the differentiated cells derived from ESCs are invariably allogeneic to recipients, </w:t>
      </w:r>
      <w:r w:rsidR="003D2BA7" w:rsidRPr="00E82325">
        <w:rPr>
          <w:rFonts w:ascii="Book Antiqua" w:eastAsia="Calibri" w:hAnsi="Book Antiqua" w:cs="Times New Roman"/>
          <w:sz w:val="24"/>
          <w:szCs w:val="24"/>
          <w:lang w:val="en-US"/>
        </w:rPr>
        <w:t>and one of the critical problems facing</w:t>
      </w:r>
      <w:r w:rsidR="00AA7F01" w:rsidRPr="00E82325">
        <w:rPr>
          <w:rFonts w:ascii="Book Antiqua" w:eastAsia="Calibri" w:hAnsi="Book Antiqua" w:cs="Times New Roman"/>
          <w:sz w:val="24"/>
          <w:szCs w:val="24"/>
          <w:lang w:val="en-US"/>
        </w:rPr>
        <w:t xml:space="preserve"> the</w:t>
      </w:r>
      <w:r w:rsidR="003D2BA7" w:rsidRPr="00E82325">
        <w:rPr>
          <w:rFonts w:ascii="Book Antiqua" w:eastAsia="Calibri" w:hAnsi="Book Antiqua" w:cs="Times New Roman"/>
          <w:sz w:val="24"/>
          <w:szCs w:val="24"/>
          <w:lang w:val="en-US"/>
        </w:rPr>
        <w:t xml:space="preserve"> </w:t>
      </w:r>
      <w:r w:rsidR="003D2BA7" w:rsidRPr="00E82325">
        <w:rPr>
          <w:rFonts w:ascii="Book Antiqua" w:eastAsia="Calibri" w:hAnsi="Book Antiqua" w:cs="Times New Roman"/>
          <w:i/>
          <w:sz w:val="24"/>
          <w:szCs w:val="24"/>
          <w:lang w:val="en-US"/>
        </w:rPr>
        <w:t>in vivo</w:t>
      </w:r>
      <w:r w:rsidR="003D2BA7" w:rsidRPr="00E82325">
        <w:rPr>
          <w:rFonts w:ascii="Book Antiqua" w:eastAsia="Calibri" w:hAnsi="Book Antiqua" w:cs="Times New Roman"/>
          <w:sz w:val="24"/>
          <w:szCs w:val="24"/>
          <w:lang w:val="en-US"/>
        </w:rPr>
        <w:t xml:space="preserve"> maturation of ESC-derived </w:t>
      </w:r>
      <w:r w:rsidR="00E94F99" w:rsidRPr="00E82325">
        <w:rPr>
          <w:rFonts w:ascii="Book Antiqua" w:eastAsia="Calibri" w:hAnsi="Book Antiqua" w:cs="Times New Roman"/>
          <w:sz w:val="24"/>
          <w:szCs w:val="24"/>
          <w:lang w:val="en-US"/>
        </w:rPr>
        <w:t>β-</w:t>
      </w:r>
      <w:r w:rsidR="003D2BA7" w:rsidRPr="00E82325">
        <w:rPr>
          <w:rFonts w:ascii="Book Antiqua" w:eastAsia="Calibri" w:hAnsi="Book Antiqua" w:cs="Times New Roman"/>
          <w:sz w:val="24"/>
          <w:szCs w:val="24"/>
          <w:lang w:val="en-US"/>
        </w:rPr>
        <w:t xml:space="preserve">cells is their low survival </w:t>
      </w:r>
      <w:r w:rsidR="0092300B" w:rsidRPr="00E82325">
        <w:rPr>
          <w:rFonts w:ascii="Book Antiqua" w:eastAsia="Calibri" w:hAnsi="Book Antiqua" w:cs="Times New Roman"/>
          <w:sz w:val="24"/>
          <w:szCs w:val="24"/>
          <w:lang w:val="en-US"/>
        </w:rPr>
        <w:t>in host environments</w:t>
      </w:r>
      <w:r w:rsidR="00BB2657" w:rsidRPr="00E82325">
        <w:rPr>
          <w:rFonts w:ascii="Book Antiqua" w:eastAsia="Calibri" w:hAnsi="Book Antiqua" w:cs="Times New Roman"/>
          <w:sz w:val="24"/>
          <w:szCs w:val="24"/>
          <w:lang w:val="en-US"/>
        </w:rPr>
        <w:t xml:space="preserve">. </w:t>
      </w:r>
      <w:r w:rsidR="0092300B" w:rsidRPr="00E82325">
        <w:rPr>
          <w:rFonts w:ascii="Book Antiqua" w:eastAsia="Calibri" w:hAnsi="Book Antiqua" w:cs="Times New Roman"/>
          <w:sz w:val="24"/>
          <w:szCs w:val="24"/>
          <w:lang w:val="en-US"/>
        </w:rPr>
        <w:t>A possible route for obtaining autologous</w:t>
      </w:r>
      <w:r w:rsidR="00BB2657" w:rsidRPr="00E82325">
        <w:rPr>
          <w:rFonts w:ascii="Book Antiqua" w:eastAsia="Calibri" w:hAnsi="Book Antiqua" w:cs="Times New Roman"/>
          <w:sz w:val="24"/>
          <w:szCs w:val="24"/>
          <w:lang w:val="en-US"/>
        </w:rPr>
        <w:t xml:space="preserve"> </w:t>
      </w:r>
      <w:r w:rsidR="006C666B" w:rsidRPr="00E82325">
        <w:rPr>
          <w:rFonts w:ascii="Book Antiqua" w:eastAsia="Calibri" w:hAnsi="Book Antiqua" w:cs="Times New Roman"/>
          <w:sz w:val="24"/>
          <w:szCs w:val="24"/>
        </w:rPr>
        <w:t>β</w:t>
      </w:r>
      <w:r w:rsidR="006C666B" w:rsidRPr="00E82325">
        <w:rPr>
          <w:rFonts w:ascii="Book Antiqua" w:eastAsia="Calibri" w:hAnsi="Book Antiqua" w:cs="Times New Roman"/>
          <w:sz w:val="24"/>
          <w:szCs w:val="24"/>
          <w:lang w:val="en-US"/>
        </w:rPr>
        <w:t>-</w:t>
      </w:r>
      <w:r w:rsidR="0092300B" w:rsidRPr="00E82325">
        <w:rPr>
          <w:rFonts w:ascii="Book Antiqua" w:eastAsia="Calibri" w:hAnsi="Book Antiqua" w:cs="Times New Roman"/>
          <w:sz w:val="24"/>
          <w:szCs w:val="24"/>
          <w:lang w:val="en-US"/>
        </w:rPr>
        <w:t>cells from</w:t>
      </w:r>
      <w:r w:rsidR="00BB2657" w:rsidRPr="00E82325">
        <w:rPr>
          <w:rFonts w:ascii="Book Antiqua" w:eastAsia="Calibri" w:hAnsi="Book Antiqua" w:cs="Times New Roman"/>
          <w:sz w:val="24"/>
          <w:szCs w:val="24"/>
          <w:lang w:val="en-US"/>
        </w:rPr>
        <w:t xml:space="preserve"> </w:t>
      </w:r>
      <w:r w:rsidR="0092300B" w:rsidRPr="00E82325">
        <w:rPr>
          <w:rFonts w:ascii="Book Antiqua" w:eastAsia="Calibri" w:hAnsi="Book Antiqua" w:cs="Times New Roman"/>
          <w:sz w:val="24"/>
          <w:szCs w:val="24"/>
          <w:lang w:val="en-US"/>
        </w:rPr>
        <w:t>ESCs</w:t>
      </w:r>
      <w:r w:rsidR="00BB2657" w:rsidRPr="00E82325">
        <w:rPr>
          <w:rFonts w:ascii="Book Antiqua" w:eastAsia="Calibri" w:hAnsi="Book Antiqua" w:cs="Times New Roman"/>
          <w:sz w:val="24"/>
          <w:szCs w:val="24"/>
          <w:lang w:val="en-US"/>
        </w:rPr>
        <w:t xml:space="preserve"> </w:t>
      </w:r>
      <w:r w:rsidR="0092300B" w:rsidRPr="00E82325">
        <w:rPr>
          <w:rFonts w:ascii="Book Antiqua" w:eastAsia="Calibri" w:hAnsi="Book Antiqua" w:cs="Times New Roman"/>
          <w:sz w:val="24"/>
          <w:szCs w:val="24"/>
          <w:lang w:val="en-US"/>
        </w:rPr>
        <w:t>is to use the</w:t>
      </w:r>
      <w:r w:rsidR="00BB2657" w:rsidRPr="00E82325">
        <w:rPr>
          <w:rFonts w:ascii="Book Antiqua" w:eastAsia="Calibri" w:hAnsi="Book Antiqua" w:cs="Times New Roman"/>
          <w:sz w:val="24"/>
          <w:szCs w:val="24"/>
          <w:lang w:val="en-US"/>
        </w:rPr>
        <w:t xml:space="preserve"> </w:t>
      </w:r>
      <w:r w:rsidR="00292DD9" w:rsidRPr="00E82325">
        <w:rPr>
          <w:rFonts w:ascii="Book Antiqua" w:eastAsia="Calibri" w:hAnsi="Book Antiqua" w:cs="Times New Roman"/>
          <w:sz w:val="24"/>
          <w:szCs w:val="24"/>
          <w:lang w:val="en-US"/>
        </w:rPr>
        <w:t>‘</w:t>
      </w:r>
      <w:r w:rsidR="0092300B" w:rsidRPr="00E82325">
        <w:rPr>
          <w:rFonts w:ascii="Book Antiqua" w:eastAsia="Calibri" w:hAnsi="Book Antiqua" w:cs="Times New Roman"/>
          <w:sz w:val="24"/>
          <w:szCs w:val="24"/>
          <w:lang w:val="en-US"/>
        </w:rPr>
        <w:t>therapeutic cloning</w:t>
      </w:r>
      <w:r w:rsidR="00292DD9" w:rsidRPr="00E82325">
        <w:rPr>
          <w:rFonts w:ascii="Book Antiqua" w:eastAsia="Calibri" w:hAnsi="Book Antiqua" w:cs="Times New Roman"/>
          <w:sz w:val="24"/>
          <w:szCs w:val="24"/>
          <w:lang w:val="en-US"/>
        </w:rPr>
        <w:t>’</w:t>
      </w:r>
      <w:r w:rsidR="0092300B" w:rsidRPr="00E82325">
        <w:rPr>
          <w:rFonts w:ascii="Book Antiqua" w:eastAsia="Calibri" w:hAnsi="Book Antiqua" w:cs="Times New Roman"/>
          <w:sz w:val="24"/>
          <w:szCs w:val="24"/>
          <w:lang w:val="en-US"/>
        </w:rPr>
        <w:t xml:space="preserve"> strategy, which involves the transfer</w:t>
      </w:r>
      <w:r w:rsidR="00BB2657" w:rsidRPr="00E82325">
        <w:rPr>
          <w:rFonts w:ascii="Book Antiqua" w:eastAsia="Calibri" w:hAnsi="Book Antiqua" w:cs="Times New Roman"/>
          <w:sz w:val="24"/>
          <w:szCs w:val="24"/>
          <w:lang w:val="en-US"/>
        </w:rPr>
        <w:t xml:space="preserve"> </w:t>
      </w:r>
      <w:r w:rsidR="0092300B" w:rsidRPr="00E82325">
        <w:rPr>
          <w:rFonts w:ascii="Book Antiqua" w:eastAsia="Calibri" w:hAnsi="Book Antiqua" w:cs="Times New Roman"/>
          <w:sz w:val="24"/>
          <w:szCs w:val="24"/>
          <w:lang w:val="en-US"/>
        </w:rPr>
        <w:t>of the patient’s somatic cell nucleus to the donor ESC cytoplasm</w:t>
      </w:r>
      <w:r w:rsidR="003D2BA7" w:rsidRPr="00E82325">
        <w:rPr>
          <w:rFonts w:ascii="Book Antiqua" w:eastAsia="Calibri" w:hAnsi="Book Antiqua" w:cs="Times New Roman"/>
          <w:sz w:val="24"/>
          <w:szCs w:val="24"/>
          <w:lang w:val="en-US"/>
        </w:rPr>
        <w:t xml:space="preserve">. </w:t>
      </w:r>
      <w:r w:rsidR="00E93D07" w:rsidRPr="00E82325">
        <w:rPr>
          <w:rFonts w:ascii="Book Antiqua" w:eastAsia="Calibri" w:hAnsi="Book Antiqua" w:cs="Times New Roman"/>
          <w:sz w:val="24"/>
          <w:szCs w:val="24"/>
          <w:lang w:val="en-US"/>
        </w:rPr>
        <w:t xml:space="preserve">The </w:t>
      </w:r>
      <w:r w:rsidR="00292DD9" w:rsidRPr="00E82325">
        <w:rPr>
          <w:rFonts w:ascii="Book Antiqua" w:eastAsia="Calibri" w:hAnsi="Book Antiqua" w:cs="Times New Roman"/>
          <w:sz w:val="24"/>
          <w:szCs w:val="24"/>
          <w:lang w:val="en-US"/>
        </w:rPr>
        <w:t>‘</w:t>
      </w:r>
      <w:r w:rsidR="00E93D07" w:rsidRPr="00E82325">
        <w:rPr>
          <w:rFonts w:ascii="Book Antiqua" w:eastAsia="Calibri" w:hAnsi="Book Antiqua" w:cs="Times New Roman"/>
          <w:sz w:val="24"/>
          <w:szCs w:val="24"/>
          <w:lang w:val="en-US"/>
        </w:rPr>
        <w:t>therapeutic cloning</w:t>
      </w:r>
      <w:r w:rsidR="00292DD9" w:rsidRPr="00E82325">
        <w:rPr>
          <w:rFonts w:ascii="Book Antiqua" w:eastAsia="Calibri" w:hAnsi="Book Antiqua" w:cs="Times New Roman"/>
          <w:sz w:val="24"/>
          <w:szCs w:val="24"/>
          <w:lang w:val="en-US"/>
        </w:rPr>
        <w:t>’</w:t>
      </w:r>
      <w:r w:rsidR="00E93D07" w:rsidRPr="00E82325">
        <w:rPr>
          <w:rFonts w:ascii="Book Antiqua" w:eastAsia="Calibri" w:hAnsi="Book Antiqua" w:cs="Times New Roman"/>
          <w:sz w:val="24"/>
          <w:szCs w:val="24"/>
          <w:lang w:val="en-US"/>
        </w:rPr>
        <w:t xml:space="preserve"> technologies have not been recognized primarily due to </w:t>
      </w:r>
      <w:r w:rsidR="00AA7F01" w:rsidRPr="00E82325">
        <w:rPr>
          <w:rFonts w:ascii="Book Antiqua" w:eastAsia="Calibri" w:hAnsi="Book Antiqua" w:cs="Times New Roman"/>
          <w:sz w:val="24"/>
          <w:szCs w:val="24"/>
          <w:lang w:val="en-US"/>
        </w:rPr>
        <w:t xml:space="preserve">the </w:t>
      </w:r>
      <w:r w:rsidR="00E93D07" w:rsidRPr="00E82325">
        <w:rPr>
          <w:rFonts w:ascii="Book Antiqua" w:eastAsia="Calibri" w:hAnsi="Book Antiqua" w:cs="Times New Roman"/>
          <w:sz w:val="24"/>
          <w:szCs w:val="24"/>
          <w:lang w:val="en-US"/>
        </w:rPr>
        <w:t xml:space="preserve">ethical and religious restrictions; in most countries, research in this area is </w:t>
      </w:r>
      <w:proofErr w:type="gramStart"/>
      <w:r w:rsidR="00E93D07" w:rsidRPr="00E82325">
        <w:rPr>
          <w:rFonts w:ascii="Book Antiqua" w:eastAsia="Calibri" w:hAnsi="Book Antiqua" w:cs="Times New Roman"/>
          <w:sz w:val="24"/>
          <w:szCs w:val="24"/>
          <w:lang w:val="en-US"/>
        </w:rPr>
        <w:t>prohibited</w:t>
      </w:r>
      <w:r w:rsidR="006F5402" w:rsidRPr="00E82325">
        <w:rPr>
          <w:rFonts w:ascii="Book Antiqua" w:eastAsia="Calibri" w:hAnsi="Book Antiqua" w:cs="Times New Roman"/>
          <w:sz w:val="24"/>
          <w:szCs w:val="24"/>
          <w:vertAlign w:val="superscript"/>
          <w:lang w:val="en-US"/>
        </w:rPr>
        <w:t>[</w:t>
      </w:r>
      <w:proofErr w:type="gramEnd"/>
      <w:r w:rsidR="006D0557" w:rsidRPr="00E82325">
        <w:rPr>
          <w:rFonts w:ascii="Book Antiqua" w:hAnsi="Book Antiqua" w:cs="Times New Roman"/>
          <w:sz w:val="24"/>
          <w:szCs w:val="24"/>
          <w:vertAlign w:val="superscript"/>
          <w:lang w:val="en-US"/>
        </w:rPr>
        <w:t>121</w:t>
      </w:r>
      <w:r w:rsidR="006F5402" w:rsidRPr="00E82325">
        <w:rPr>
          <w:rFonts w:ascii="Book Antiqua" w:eastAsia="Calibri" w:hAnsi="Book Antiqua" w:cs="Times New Roman"/>
          <w:sz w:val="24"/>
          <w:szCs w:val="24"/>
          <w:vertAlign w:val="superscript"/>
          <w:lang w:val="en-US"/>
        </w:rPr>
        <w:t>]</w:t>
      </w:r>
      <w:r w:rsidR="00441960" w:rsidRPr="00E82325">
        <w:rPr>
          <w:rFonts w:ascii="Book Antiqua" w:eastAsia="Calibri" w:hAnsi="Book Antiqua" w:cs="Times New Roman"/>
          <w:sz w:val="24"/>
          <w:szCs w:val="24"/>
          <w:lang w:val="en-US"/>
        </w:rPr>
        <w:t xml:space="preserve">. </w:t>
      </w:r>
      <w:r w:rsidR="00E93D07" w:rsidRPr="00E82325">
        <w:rPr>
          <w:rFonts w:ascii="Book Antiqua" w:eastAsia="Calibri" w:hAnsi="Book Antiqua" w:cs="Times New Roman"/>
          <w:sz w:val="24"/>
          <w:szCs w:val="24"/>
          <w:lang w:val="en-US"/>
        </w:rPr>
        <w:t xml:space="preserve">The clinical use of ESCs is a long-term prospect also because the transplantation of ESCs and their derivatives, including those pre-differentiated into β-cells, carries a possible risk of teratomas and </w:t>
      </w:r>
      <w:proofErr w:type="spellStart"/>
      <w:proofErr w:type="gramStart"/>
      <w:r w:rsidR="00E93D07" w:rsidRPr="00E82325">
        <w:rPr>
          <w:rFonts w:ascii="Book Antiqua" w:eastAsia="Calibri" w:hAnsi="Book Antiqua" w:cs="Times New Roman"/>
          <w:sz w:val="24"/>
          <w:szCs w:val="24"/>
          <w:lang w:val="en-US"/>
        </w:rPr>
        <w:t>embryocarcinomas</w:t>
      </w:r>
      <w:proofErr w:type="spellEnd"/>
      <w:r w:rsidR="006F5402" w:rsidRPr="00E82325">
        <w:rPr>
          <w:rFonts w:ascii="Book Antiqua" w:eastAsia="Calibri" w:hAnsi="Book Antiqua" w:cs="Times New Roman"/>
          <w:sz w:val="24"/>
          <w:szCs w:val="24"/>
          <w:vertAlign w:val="superscript"/>
          <w:lang w:val="en-US"/>
        </w:rPr>
        <w:t>[</w:t>
      </w:r>
      <w:proofErr w:type="gramEnd"/>
      <w:r w:rsidR="006D0557" w:rsidRPr="00E82325">
        <w:rPr>
          <w:rFonts w:ascii="Book Antiqua" w:hAnsi="Book Antiqua" w:cs="Times New Roman"/>
          <w:sz w:val="24"/>
          <w:szCs w:val="24"/>
          <w:vertAlign w:val="superscript"/>
          <w:lang w:val="en-US"/>
        </w:rPr>
        <w:t>122</w:t>
      </w:r>
      <w:r w:rsidR="006F5402" w:rsidRPr="00E82325">
        <w:rPr>
          <w:rFonts w:ascii="Book Antiqua" w:eastAsia="Calibri" w:hAnsi="Book Antiqua" w:cs="Times New Roman"/>
          <w:sz w:val="24"/>
          <w:szCs w:val="24"/>
          <w:vertAlign w:val="superscript"/>
          <w:lang w:val="en-US"/>
        </w:rPr>
        <w:t>]</w:t>
      </w:r>
      <w:r w:rsidR="00404126" w:rsidRPr="00E82325">
        <w:rPr>
          <w:rFonts w:ascii="Book Antiqua" w:eastAsia="Calibri" w:hAnsi="Book Antiqua" w:cs="Times New Roman"/>
          <w:sz w:val="24"/>
          <w:szCs w:val="24"/>
          <w:lang w:val="en-US"/>
        </w:rPr>
        <w:t>.</w:t>
      </w:r>
    </w:p>
    <w:p w14:paraId="0247C587" w14:textId="77777777" w:rsidR="00504E8C" w:rsidRPr="00E82325" w:rsidRDefault="00EB3DF2" w:rsidP="00B06143">
      <w:pPr>
        <w:pStyle w:val="11"/>
        <w:adjustRightInd w:val="0"/>
        <w:snapToGrid w:val="0"/>
        <w:spacing w:before="0" w:beforeAutospacing="0" w:after="0" w:afterAutospacing="0" w:line="360" w:lineRule="auto"/>
        <w:ind w:firstLineChars="100" w:firstLine="240"/>
        <w:jc w:val="both"/>
        <w:rPr>
          <w:rFonts w:ascii="Book Antiqua" w:hAnsi="Book Antiqua"/>
          <w:lang w:val="en-US"/>
        </w:rPr>
      </w:pPr>
      <w:r w:rsidRPr="00E82325">
        <w:rPr>
          <w:rFonts w:ascii="Book Antiqua" w:hAnsi="Book Antiqua"/>
          <w:lang w:val="en-US"/>
        </w:rPr>
        <w:t>In 2006, the prospective Nobel laureate</w:t>
      </w:r>
      <w:r w:rsidR="00441960" w:rsidRPr="00E82325">
        <w:rPr>
          <w:rFonts w:ascii="Book Antiqua" w:hAnsi="Book Antiqua"/>
          <w:lang w:val="en-US"/>
        </w:rPr>
        <w:t xml:space="preserve"> </w:t>
      </w:r>
      <w:r w:rsidR="009865B1" w:rsidRPr="00E82325">
        <w:rPr>
          <w:rFonts w:ascii="Book Antiqua" w:hAnsi="Book Antiqua"/>
          <w:lang w:val="en-US"/>
        </w:rPr>
        <w:t xml:space="preserve">Shinya Yamanaka </w:t>
      </w:r>
      <w:r w:rsidRPr="00E82325">
        <w:rPr>
          <w:rFonts w:ascii="Book Antiqua" w:hAnsi="Book Antiqua"/>
          <w:lang w:val="en-US"/>
        </w:rPr>
        <w:t xml:space="preserve">published the </w:t>
      </w:r>
      <w:r w:rsidR="006205B7" w:rsidRPr="00E82325">
        <w:rPr>
          <w:rFonts w:ascii="Book Antiqua" w:hAnsi="Book Antiqua"/>
          <w:lang w:val="en-US"/>
        </w:rPr>
        <w:t xml:space="preserve">procedure for </w:t>
      </w:r>
      <w:r w:rsidR="00F61554" w:rsidRPr="00E82325">
        <w:rPr>
          <w:rFonts w:ascii="Book Antiqua" w:hAnsi="Book Antiqua"/>
          <w:lang w:val="en-US"/>
        </w:rPr>
        <w:t>reprogramming of</w:t>
      </w:r>
      <w:r w:rsidR="009865B1" w:rsidRPr="00E82325">
        <w:rPr>
          <w:rFonts w:ascii="Book Antiqua" w:hAnsi="Book Antiqua"/>
          <w:lang w:val="en-US"/>
        </w:rPr>
        <w:t xml:space="preserve"> </w:t>
      </w:r>
      <w:r w:rsidRPr="00E82325">
        <w:rPr>
          <w:rFonts w:ascii="Book Antiqua" w:hAnsi="Book Antiqua"/>
          <w:lang w:val="en-US"/>
        </w:rPr>
        <w:t>somatic cell</w:t>
      </w:r>
      <w:r w:rsidR="00F61554" w:rsidRPr="00E82325">
        <w:rPr>
          <w:rFonts w:ascii="Book Antiqua" w:hAnsi="Book Antiqua"/>
          <w:lang w:val="en-US"/>
        </w:rPr>
        <w:t>s</w:t>
      </w:r>
      <w:r w:rsidRPr="00E82325">
        <w:rPr>
          <w:rFonts w:ascii="Book Antiqua" w:hAnsi="Book Antiqua"/>
          <w:lang w:val="en-US"/>
        </w:rPr>
        <w:t xml:space="preserve"> </w:t>
      </w:r>
      <w:r w:rsidR="009865B1" w:rsidRPr="00E82325">
        <w:rPr>
          <w:rFonts w:ascii="Book Antiqua" w:hAnsi="Book Antiqua"/>
          <w:lang w:val="en-US"/>
        </w:rPr>
        <w:t>(</w:t>
      </w:r>
      <w:r w:rsidR="00CB2C0A" w:rsidRPr="00E82325">
        <w:rPr>
          <w:rFonts w:ascii="Book Antiqua" w:hAnsi="Book Antiqua"/>
          <w:lang w:val="en-US"/>
        </w:rPr>
        <w:t xml:space="preserve">exemplified by </w:t>
      </w:r>
      <w:r w:rsidR="00F61554" w:rsidRPr="00E82325">
        <w:rPr>
          <w:rFonts w:ascii="Book Antiqua" w:hAnsi="Book Antiqua"/>
          <w:lang w:val="en-US"/>
        </w:rPr>
        <w:t>murine dermal fibroblasts</w:t>
      </w:r>
      <w:r w:rsidR="009865B1" w:rsidRPr="00E82325">
        <w:rPr>
          <w:rFonts w:ascii="Book Antiqua" w:hAnsi="Book Antiqua"/>
          <w:lang w:val="en-US"/>
        </w:rPr>
        <w:t xml:space="preserve">) </w:t>
      </w:r>
      <w:r w:rsidR="00F61554" w:rsidRPr="00E82325">
        <w:rPr>
          <w:rFonts w:ascii="Book Antiqua" w:hAnsi="Book Antiqua"/>
          <w:lang w:val="en-US"/>
        </w:rPr>
        <w:t>into pluripotent cells</w:t>
      </w:r>
      <w:r w:rsidR="009865B1" w:rsidRPr="00E82325">
        <w:rPr>
          <w:rFonts w:ascii="Book Antiqua" w:hAnsi="Book Antiqua"/>
          <w:lang w:val="en-US"/>
        </w:rPr>
        <w:t xml:space="preserve"> </w:t>
      </w:r>
      <w:r w:rsidR="00F61554" w:rsidRPr="00E82325">
        <w:rPr>
          <w:rFonts w:ascii="Book Antiqua" w:hAnsi="Book Antiqua"/>
          <w:lang w:val="en-US"/>
        </w:rPr>
        <w:t>by transferring only four genes,</w:t>
      </w:r>
      <w:r w:rsidR="009865B1" w:rsidRPr="00E82325">
        <w:rPr>
          <w:rFonts w:ascii="Book Antiqua" w:hAnsi="Book Antiqua"/>
          <w:lang w:val="en-US"/>
        </w:rPr>
        <w:t xml:space="preserve"> </w:t>
      </w:r>
      <w:r w:rsidR="00A65863" w:rsidRPr="00E82325">
        <w:rPr>
          <w:rFonts w:ascii="Book Antiqua" w:hAnsi="Book Antiqua"/>
          <w:i/>
          <w:lang w:val="en-US"/>
        </w:rPr>
        <w:t>o</w:t>
      </w:r>
      <w:r w:rsidR="00CA6192" w:rsidRPr="00E82325">
        <w:rPr>
          <w:rFonts w:ascii="Book Antiqua" w:hAnsi="Book Antiqua"/>
          <w:i/>
          <w:lang w:val="en-US"/>
        </w:rPr>
        <w:t>ct3/4</w:t>
      </w:r>
      <w:r w:rsidR="00A65863" w:rsidRPr="00E82325">
        <w:rPr>
          <w:rFonts w:ascii="Book Antiqua" w:hAnsi="Book Antiqua"/>
          <w:lang w:val="en-US"/>
        </w:rPr>
        <w:t xml:space="preserve">, </w:t>
      </w:r>
      <w:r w:rsidR="00A65863" w:rsidRPr="00E82325">
        <w:rPr>
          <w:rFonts w:ascii="Book Antiqua" w:hAnsi="Book Antiqua"/>
          <w:i/>
          <w:lang w:val="en-US"/>
        </w:rPr>
        <w:t>s</w:t>
      </w:r>
      <w:r w:rsidR="00CA6192" w:rsidRPr="00E82325">
        <w:rPr>
          <w:rFonts w:ascii="Book Antiqua" w:hAnsi="Book Antiqua"/>
          <w:i/>
          <w:lang w:val="en-US"/>
        </w:rPr>
        <w:t>ox2</w:t>
      </w:r>
      <w:r w:rsidR="00A65863" w:rsidRPr="00E82325">
        <w:rPr>
          <w:rFonts w:ascii="Book Antiqua" w:hAnsi="Book Antiqua"/>
          <w:lang w:val="en-US"/>
        </w:rPr>
        <w:t xml:space="preserve">, </w:t>
      </w:r>
      <w:r w:rsidR="00A65863" w:rsidRPr="00E82325">
        <w:rPr>
          <w:rFonts w:ascii="Book Antiqua" w:hAnsi="Book Antiqua"/>
          <w:i/>
          <w:lang w:val="en-US"/>
        </w:rPr>
        <w:t>c-</w:t>
      </w:r>
      <w:proofErr w:type="spellStart"/>
      <w:r w:rsidR="00A65863" w:rsidRPr="00E82325">
        <w:rPr>
          <w:rFonts w:ascii="Book Antiqua" w:hAnsi="Book Antiqua"/>
          <w:i/>
          <w:lang w:val="en-US"/>
        </w:rPr>
        <w:t>m</w:t>
      </w:r>
      <w:r w:rsidR="00CA6192" w:rsidRPr="00E82325">
        <w:rPr>
          <w:rFonts w:ascii="Book Antiqua" w:hAnsi="Book Antiqua"/>
          <w:i/>
          <w:lang w:val="en-US"/>
        </w:rPr>
        <w:t>yc</w:t>
      </w:r>
      <w:proofErr w:type="spellEnd"/>
      <w:r w:rsidR="00A65863" w:rsidRPr="00E82325">
        <w:rPr>
          <w:rFonts w:ascii="Book Antiqua" w:hAnsi="Book Antiqua"/>
          <w:lang w:val="en-US"/>
        </w:rPr>
        <w:t xml:space="preserve"> and </w:t>
      </w:r>
      <w:r w:rsidR="00A65863" w:rsidRPr="00E82325">
        <w:rPr>
          <w:rFonts w:ascii="Book Antiqua" w:hAnsi="Book Antiqua"/>
          <w:i/>
          <w:lang w:val="en-US"/>
        </w:rPr>
        <w:t>k</w:t>
      </w:r>
      <w:r w:rsidR="00CA6192" w:rsidRPr="00E82325">
        <w:rPr>
          <w:rFonts w:ascii="Book Antiqua" w:hAnsi="Book Antiqua"/>
          <w:i/>
          <w:lang w:val="en-US"/>
        </w:rPr>
        <w:t>lf4</w:t>
      </w:r>
      <w:r w:rsidR="009865B1" w:rsidRPr="00E82325">
        <w:rPr>
          <w:rFonts w:ascii="Book Antiqua" w:hAnsi="Book Antiqua"/>
          <w:lang w:val="en-US"/>
        </w:rPr>
        <w:t xml:space="preserve">. </w:t>
      </w:r>
      <w:r w:rsidR="00DB2F17" w:rsidRPr="00E82325">
        <w:rPr>
          <w:rFonts w:ascii="Book Antiqua" w:hAnsi="Book Antiqua"/>
          <w:lang w:val="en-US"/>
        </w:rPr>
        <w:t>The</w:t>
      </w:r>
      <w:r w:rsidR="00F61554" w:rsidRPr="00E82325">
        <w:rPr>
          <w:rFonts w:ascii="Book Antiqua" w:hAnsi="Book Antiqua"/>
          <w:lang w:val="en-US"/>
        </w:rPr>
        <w:t xml:space="preserve"> reprogrammed</w:t>
      </w:r>
      <w:r w:rsidR="00DB2F17" w:rsidRPr="00E82325">
        <w:rPr>
          <w:rFonts w:ascii="Book Antiqua" w:hAnsi="Book Antiqua"/>
          <w:lang w:val="en-US"/>
        </w:rPr>
        <w:t xml:space="preserve"> cells, designated as </w:t>
      </w:r>
      <w:r w:rsidR="00AD2969" w:rsidRPr="00AD2969">
        <w:rPr>
          <w:rFonts w:ascii="Book Antiqua" w:hAnsi="Book Antiqua"/>
          <w:lang w:val="en-US"/>
        </w:rPr>
        <w:t xml:space="preserve">induced pluripotent stem cells </w:t>
      </w:r>
      <w:r w:rsidR="00DB2F17" w:rsidRPr="00E82325">
        <w:rPr>
          <w:rFonts w:ascii="Book Antiqua" w:hAnsi="Book Antiqua"/>
          <w:lang w:val="en-US"/>
        </w:rPr>
        <w:t>(</w:t>
      </w:r>
      <w:bookmarkStart w:id="60" w:name="OLE_LINK145"/>
      <w:bookmarkStart w:id="61" w:name="OLE_LINK146"/>
      <w:r w:rsidR="00AD2969" w:rsidRPr="00AD2969">
        <w:rPr>
          <w:rFonts w:ascii="Book Antiqua" w:hAnsi="Book Antiqua"/>
          <w:lang w:val="en-US"/>
        </w:rPr>
        <w:t>iPSCs</w:t>
      </w:r>
      <w:bookmarkEnd w:id="60"/>
      <w:bookmarkEnd w:id="61"/>
      <w:r w:rsidR="00F61554" w:rsidRPr="00E82325">
        <w:rPr>
          <w:rFonts w:ascii="Book Antiqua" w:hAnsi="Book Antiqua"/>
          <w:lang w:val="en-US"/>
        </w:rPr>
        <w:t>)</w:t>
      </w:r>
      <w:r w:rsidR="00DB2F17" w:rsidRPr="00E82325">
        <w:rPr>
          <w:rFonts w:ascii="Book Antiqua" w:hAnsi="Book Antiqua"/>
          <w:lang w:val="en-US"/>
        </w:rPr>
        <w:t xml:space="preserve">, exhibited </w:t>
      </w:r>
      <w:r w:rsidR="00A16C1C" w:rsidRPr="00E82325">
        <w:rPr>
          <w:rFonts w:ascii="Book Antiqua" w:hAnsi="Book Antiqua"/>
          <w:lang w:val="en-US"/>
        </w:rPr>
        <w:t>morphological</w:t>
      </w:r>
      <w:r w:rsidR="00DB2F17" w:rsidRPr="00E82325">
        <w:rPr>
          <w:rFonts w:ascii="Book Antiqua" w:hAnsi="Book Antiqua"/>
          <w:lang w:val="en-US"/>
        </w:rPr>
        <w:t xml:space="preserve"> and growth properties of </w:t>
      </w:r>
      <w:bookmarkStart w:id="62" w:name="OLE_LINK151"/>
      <w:r w:rsidR="00AD2969">
        <w:rPr>
          <w:rFonts w:ascii="Book Antiqua" w:hAnsi="Book Antiqua"/>
          <w:lang w:val="en-US"/>
        </w:rPr>
        <w:t>ES</w:t>
      </w:r>
      <w:bookmarkEnd w:id="62"/>
      <w:r w:rsidR="00AD2969">
        <w:rPr>
          <w:rFonts w:ascii="Book Antiqua" w:hAnsi="Book Antiqua"/>
          <w:lang w:val="en-US"/>
        </w:rPr>
        <w:t>Cs</w:t>
      </w:r>
      <w:r w:rsidR="00DB2F17" w:rsidRPr="00E82325">
        <w:rPr>
          <w:rFonts w:ascii="Book Antiqua" w:hAnsi="Book Antiqua"/>
          <w:lang w:val="en-US"/>
        </w:rPr>
        <w:t xml:space="preserve"> and expressed </w:t>
      </w:r>
      <w:r w:rsidR="00A16C1C" w:rsidRPr="00E82325">
        <w:rPr>
          <w:rFonts w:ascii="Book Antiqua" w:hAnsi="Book Antiqua"/>
          <w:lang w:val="en-US"/>
        </w:rPr>
        <w:t xml:space="preserve">the </w:t>
      </w:r>
      <w:r w:rsidR="006E5734">
        <w:rPr>
          <w:rFonts w:ascii="Book Antiqua" w:hAnsi="Book Antiqua"/>
          <w:lang w:val="en-US"/>
        </w:rPr>
        <w:t>ESC</w:t>
      </w:r>
      <w:r w:rsidR="00DB2F17" w:rsidRPr="00E82325">
        <w:rPr>
          <w:rFonts w:ascii="Book Antiqua" w:hAnsi="Book Antiqua"/>
          <w:lang w:val="en-US"/>
        </w:rPr>
        <w:t xml:space="preserve"> marker genes.</w:t>
      </w:r>
      <w:r w:rsidR="006F5402" w:rsidRPr="00E82325">
        <w:rPr>
          <w:rFonts w:ascii="Book Antiqua" w:hAnsi="Book Antiqua"/>
          <w:vertAlign w:val="superscript"/>
          <w:lang w:val="en-US"/>
        </w:rPr>
        <w:t>[</w:t>
      </w:r>
      <w:r w:rsidR="00C71FA3" w:rsidRPr="00E82325">
        <w:rPr>
          <w:rFonts w:ascii="Book Antiqua" w:hAnsi="Book Antiqua"/>
          <w:vertAlign w:val="superscript"/>
          <w:lang w:val="en-US"/>
        </w:rPr>
        <w:t>123</w:t>
      </w:r>
      <w:r w:rsidR="006F5402" w:rsidRPr="00E82325">
        <w:rPr>
          <w:rFonts w:ascii="Book Antiqua" w:hAnsi="Book Antiqua"/>
          <w:vertAlign w:val="superscript"/>
          <w:lang w:val="en-US"/>
        </w:rPr>
        <w:t>]</w:t>
      </w:r>
      <w:r w:rsidR="00DB2F17" w:rsidRPr="00E82325">
        <w:rPr>
          <w:rFonts w:ascii="Book Antiqua" w:hAnsi="Book Antiqua"/>
          <w:lang w:val="en-US"/>
        </w:rPr>
        <w:t>.</w:t>
      </w:r>
      <w:r w:rsidR="009865B1" w:rsidRPr="00E82325">
        <w:rPr>
          <w:rFonts w:ascii="Book Antiqua" w:hAnsi="Book Antiqua"/>
          <w:lang w:val="en-US"/>
        </w:rPr>
        <w:t xml:space="preserve"> </w:t>
      </w:r>
      <w:r w:rsidR="00A16C1C" w:rsidRPr="00E82325">
        <w:rPr>
          <w:rFonts w:ascii="Book Antiqua" w:hAnsi="Book Antiqua"/>
          <w:lang w:val="en-US"/>
        </w:rPr>
        <w:t>The</w:t>
      </w:r>
      <w:r w:rsidR="00DB2F17" w:rsidRPr="00E82325">
        <w:rPr>
          <w:rFonts w:ascii="Book Antiqua" w:hAnsi="Book Antiqua"/>
          <w:lang w:val="en-US"/>
        </w:rPr>
        <w:t xml:space="preserve"> </w:t>
      </w:r>
      <w:bookmarkStart w:id="63" w:name="OLE_LINK152"/>
      <w:bookmarkStart w:id="64" w:name="OLE_LINK153"/>
      <w:r w:rsidR="00AD2969">
        <w:rPr>
          <w:rFonts w:ascii="Book Antiqua" w:hAnsi="Book Antiqua"/>
          <w:lang w:val="en-US"/>
        </w:rPr>
        <w:t>iPS</w:t>
      </w:r>
      <w:bookmarkEnd w:id="63"/>
      <w:bookmarkEnd w:id="64"/>
      <w:r w:rsidR="00AD2969">
        <w:rPr>
          <w:rFonts w:ascii="Book Antiqua" w:hAnsi="Book Antiqua"/>
          <w:lang w:val="en-US"/>
        </w:rPr>
        <w:t>Cs</w:t>
      </w:r>
      <w:r w:rsidR="00DB2F17" w:rsidRPr="00E82325">
        <w:rPr>
          <w:rFonts w:ascii="Book Antiqua" w:hAnsi="Book Antiqua"/>
          <w:lang w:val="en-US"/>
        </w:rPr>
        <w:t xml:space="preserve"> </w:t>
      </w:r>
      <w:r w:rsidR="00A16C1C" w:rsidRPr="00E82325">
        <w:rPr>
          <w:rFonts w:ascii="Book Antiqua" w:hAnsi="Book Antiqua"/>
          <w:lang w:val="en-US"/>
        </w:rPr>
        <w:t xml:space="preserve">can </w:t>
      </w:r>
      <w:r w:rsidR="001C5628" w:rsidRPr="00E82325">
        <w:rPr>
          <w:rFonts w:ascii="Book Antiqua" w:hAnsi="Book Antiqua"/>
          <w:lang w:val="en-US"/>
        </w:rPr>
        <w:t>be</w:t>
      </w:r>
      <w:r w:rsidR="00A16C1C" w:rsidRPr="00E82325">
        <w:rPr>
          <w:rFonts w:ascii="Book Antiqua" w:hAnsi="Book Antiqua"/>
          <w:lang w:val="en-US"/>
        </w:rPr>
        <w:t xml:space="preserve"> differentiate</w:t>
      </w:r>
      <w:r w:rsidR="001C5628" w:rsidRPr="00E82325">
        <w:rPr>
          <w:rFonts w:ascii="Book Antiqua" w:hAnsi="Book Antiqua"/>
          <w:lang w:val="en-US"/>
        </w:rPr>
        <w:t>d</w:t>
      </w:r>
      <w:r w:rsidR="00A16C1C" w:rsidRPr="00E82325">
        <w:rPr>
          <w:rFonts w:ascii="Book Antiqua" w:hAnsi="Book Antiqua"/>
          <w:lang w:val="en-US"/>
        </w:rPr>
        <w:t xml:space="preserve"> into</w:t>
      </w:r>
      <w:r w:rsidR="00DB2F17" w:rsidRPr="00E82325">
        <w:rPr>
          <w:rFonts w:ascii="Book Antiqua" w:hAnsi="Book Antiqua"/>
          <w:lang w:val="en-US"/>
        </w:rPr>
        <w:t xml:space="preserve"> </w:t>
      </w:r>
      <w:r w:rsidR="00A16C1C" w:rsidRPr="00E82325">
        <w:rPr>
          <w:rFonts w:ascii="Book Antiqua" w:hAnsi="Book Antiqua"/>
          <w:lang w:val="en-US"/>
        </w:rPr>
        <w:t>cells</w:t>
      </w:r>
      <w:r w:rsidR="00DB2F17" w:rsidRPr="00E82325">
        <w:rPr>
          <w:rFonts w:ascii="Book Antiqua" w:hAnsi="Book Antiqua"/>
          <w:lang w:val="en-US"/>
        </w:rPr>
        <w:t xml:space="preserve"> </w:t>
      </w:r>
      <w:r w:rsidR="00A16C1C" w:rsidRPr="00E82325">
        <w:rPr>
          <w:rFonts w:ascii="Book Antiqua" w:hAnsi="Book Antiqua"/>
          <w:lang w:val="en-US"/>
        </w:rPr>
        <w:t>of all three germinal layers</w:t>
      </w:r>
      <w:r w:rsidR="009865B1" w:rsidRPr="00E82325">
        <w:rPr>
          <w:rFonts w:ascii="Book Antiqua" w:hAnsi="Book Antiqua"/>
          <w:lang w:val="en-US"/>
        </w:rPr>
        <w:t xml:space="preserve">, </w:t>
      </w:r>
      <w:r w:rsidR="001C5628" w:rsidRPr="00A74E10">
        <w:rPr>
          <w:rFonts w:ascii="Book Antiqua" w:hAnsi="Book Antiqua"/>
          <w:i/>
          <w:lang w:val="en-US"/>
        </w:rPr>
        <w:t>e.g.</w:t>
      </w:r>
      <w:r w:rsidR="009865B1" w:rsidRPr="00E82325">
        <w:rPr>
          <w:rFonts w:ascii="Book Antiqua" w:hAnsi="Book Antiqua"/>
          <w:lang w:val="en-US"/>
        </w:rPr>
        <w:t xml:space="preserve"> </w:t>
      </w:r>
      <w:r w:rsidR="001C5628" w:rsidRPr="00E82325">
        <w:rPr>
          <w:rFonts w:ascii="Book Antiqua" w:hAnsi="Book Antiqua"/>
          <w:lang w:val="en-US"/>
        </w:rPr>
        <w:t>into</w:t>
      </w:r>
      <w:r w:rsidR="009865B1" w:rsidRPr="00E82325">
        <w:rPr>
          <w:rFonts w:ascii="Book Antiqua" w:hAnsi="Book Antiqua"/>
          <w:lang w:val="en-US"/>
        </w:rPr>
        <w:t xml:space="preserve"> </w:t>
      </w:r>
      <w:r w:rsidR="006C666B" w:rsidRPr="00E82325">
        <w:rPr>
          <w:rFonts w:ascii="Book Antiqua" w:hAnsi="Book Antiqua"/>
        </w:rPr>
        <w:t>β</w:t>
      </w:r>
      <w:r w:rsidR="006C666B" w:rsidRPr="00E82325">
        <w:rPr>
          <w:rFonts w:ascii="Book Antiqua" w:hAnsi="Book Antiqua"/>
          <w:lang w:val="en-US"/>
        </w:rPr>
        <w:t>-</w:t>
      </w:r>
      <w:proofErr w:type="gramStart"/>
      <w:r w:rsidR="001C5628" w:rsidRPr="00E82325">
        <w:rPr>
          <w:rFonts w:ascii="Book Antiqua" w:hAnsi="Book Antiqua"/>
          <w:lang w:val="en-US"/>
        </w:rPr>
        <w:t>cells</w:t>
      </w:r>
      <w:r w:rsidR="006F5402" w:rsidRPr="00E82325">
        <w:rPr>
          <w:rFonts w:ascii="Book Antiqua" w:hAnsi="Book Antiqua"/>
          <w:vertAlign w:val="superscript"/>
          <w:lang w:val="en-US"/>
        </w:rPr>
        <w:t>[</w:t>
      </w:r>
      <w:proofErr w:type="gramEnd"/>
      <w:r w:rsidR="00D961F6" w:rsidRPr="00E82325">
        <w:rPr>
          <w:rFonts w:ascii="Book Antiqua" w:hAnsi="Book Antiqua"/>
          <w:vertAlign w:val="superscript"/>
          <w:lang w:val="en-US"/>
        </w:rPr>
        <w:t>124</w:t>
      </w:r>
      <w:r w:rsidR="006F5402" w:rsidRPr="00E82325">
        <w:rPr>
          <w:rFonts w:ascii="Book Antiqua" w:hAnsi="Book Antiqua"/>
          <w:vertAlign w:val="superscript"/>
          <w:lang w:val="en-US"/>
        </w:rPr>
        <w:t>]</w:t>
      </w:r>
      <w:r w:rsidR="009865B1" w:rsidRPr="00E82325">
        <w:rPr>
          <w:rFonts w:ascii="Book Antiqua" w:hAnsi="Book Antiqua"/>
          <w:lang w:val="en-US"/>
        </w:rPr>
        <w:t>.</w:t>
      </w:r>
      <w:r w:rsidR="005A0128" w:rsidRPr="00E82325">
        <w:rPr>
          <w:rFonts w:ascii="Book Antiqua" w:hAnsi="Book Antiqua"/>
          <w:lang w:val="en-US"/>
        </w:rPr>
        <w:t xml:space="preserve"> </w:t>
      </w:r>
      <w:r w:rsidR="001C5628" w:rsidRPr="00E82325">
        <w:rPr>
          <w:rFonts w:ascii="Book Antiqua" w:hAnsi="Book Antiqua"/>
          <w:lang w:val="en-US"/>
        </w:rPr>
        <w:t>However, these studies are not yet out of the fundamental stage, and many problems</w:t>
      </w:r>
      <w:r w:rsidR="00CB2C0A" w:rsidRPr="00E82325">
        <w:rPr>
          <w:rFonts w:ascii="Book Antiqua" w:hAnsi="Book Antiqua"/>
          <w:lang w:val="en-US"/>
        </w:rPr>
        <w:t xml:space="preserve"> continuously emerge</w:t>
      </w:r>
      <w:r w:rsidR="001C5628" w:rsidRPr="00E82325">
        <w:rPr>
          <w:rFonts w:ascii="Book Antiqua" w:hAnsi="Book Antiqua"/>
          <w:lang w:val="en-US"/>
        </w:rPr>
        <w:t xml:space="preserve">, </w:t>
      </w:r>
      <w:r w:rsidR="001C5628" w:rsidRPr="00A74E10">
        <w:rPr>
          <w:rFonts w:ascii="Book Antiqua" w:hAnsi="Book Antiqua"/>
          <w:i/>
          <w:lang w:val="en-US"/>
        </w:rPr>
        <w:t>e.g.</w:t>
      </w:r>
      <w:r w:rsidR="001C5628" w:rsidRPr="00E82325">
        <w:rPr>
          <w:rFonts w:ascii="Book Antiqua" w:hAnsi="Book Antiqua"/>
          <w:lang w:val="en-US"/>
        </w:rPr>
        <w:t xml:space="preserve"> </w:t>
      </w:r>
      <w:r w:rsidR="00FD3288" w:rsidRPr="00E82325">
        <w:rPr>
          <w:rFonts w:ascii="Book Antiqua" w:hAnsi="Book Antiqua"/>
          <w:lang w:val="en-US"/>
        </w:rPr>
        <w:t xml:space="preserve">the means for </w:t>
      </w:r>
      <w:r w:rsidR="001C5628" w:rsidRPr="00E82325">
        <w:rPr>
          <w:rFonts w:ascii="Book Antiqua" w:hAnsi="Book Antiqua"/>
          <w:lang w:val="en-US"/>
        </w:rPr>
        <w:t xml:space="preserve">eventual substitution </w:t>
      </w:r>
      <w:r w:rsidR="00B00850" w:rsidRPr="00E82325">
        <w:rPr>
          <w:rFonts w:ascii="Book Antiqua" w:hAnsi="Book Antiqua"/>
          <w:lang w:val="en-US"/>
        </w:rPr>
        <w:t>of</w:t>
      </w:r>
      <w:r w:rsidR="001C5628" w:rsidRPr="00E82325">
        <w:rPr>
          <w:rFonts w:ascii="Book Antiqua" w:hAnsi="Book Antiqua"/>
          <w:lang w:val="en-US"/>
        </w:rPr>
        <w:t xml:space="preserve"> the </w:t>
      </w:r>
      <w:r w:rsidR="00B00850" w:rsidRPr="00E82325">
        <w:rPr>
          <w:rFonts w:ascii="Book Antiqua" w:hAnsi="Book Antiqua"/>
          <w:lang w:val="en-US"/>
        </w:rPr>
        <w:t>defective resident</w:t>
      </w:r>
      <w:r w:rsidR="001C5628" w:rsidRPr="00E82325">
        <w:rPr>
          <w:rFonts w:ascii="Book Antiqua" w:hAnsi="Book Antiqua"/>
          <w:lang w:val="en-US"/>
        </w:rPr>
        <w:t xml:space="preserve"> β-cells, </w:t>
      </w:r>
      <w:r w:rsidR="001C5628" w:rsidRPr="00E82325">
        <w:rPr>
          <w:rFonts w:ascii="Book Antiqua" w:hAnsi="Book Antiqua"/>
          <w:lang w:val="en-US"/>
        </w:rPr>
        <w:lastRenderedPageBreak/>
        <w:t>standardization of the treatment protocol, qu</w:t>
      </w:r>
      <w:r w:rsidR="00CB2C0A" w:rsidRPr="00E82325">
        <w:rPr>
          <w:rFonts w:ascii="Book Antiqua" w:hAnsi="Book Antiqua"/>
          <w:lang w:val="en-US"/>
        </w:rPr>
        <w:t>ality control and safety issues</w:t>
      </w:r>
      <w:r w:rsidR="001C5628" w:rsidRPr="00E82325">
        <w:rPr>
          <w:rFonts w:ascii="Book Antiqua" w:hAnsi="Book Antiqua"/>
          <w:lang w:val="en-US"/>
        </w:rPr>
        <w:t>.</w:t>
      </w:r>
      <w:r w:rsidR="005A0128" w:rsidRPr="00E82325">
        <w:rPr>
          <w:rFonts w:ascii="Book Antiqua" w:hAnsi="Book Antiqua"/>
          <w:lang w:val="en-US"/>
        </w:rPr>
        <w:t xml:space="preserve"> </w:t>
      </w:r>
      <w:r w:rsidR="001C5628" w:rsidRPr="00E82325">
        <w:rPr>
          <w:rFonts w:ascii="Book Antiqua" w:hAnsi="Book Antiqua"/>
          <w:lang w:val="en-US"/>
        </w:rPr>
        <w:t>Nevertheless</w:t>
      </w:r>
      <w:r w:rsidR="004C6F91" w:rsidRPr="00E82325">
        <w:rPr>
          <w:rFonts w:ascii="Book Antiqua" w:hAnsi="Book Antiqua"/>
          <w:lang w:val="en-US"/>
        </w:rPr>
        <w:t xml:space="preserve">, </w:t>
      </w:r>
      <w:r w:rsidR="00CB2C0A" w:rsidRPr="00E82325">
        <w:rPr>
          <w:rFonts w:ascii="Book Antiqua" w:hAnsi="Book Antiqua"/>
          <w:lang w:val="en-US"/>
        </w:rPr>
        <w:t>a number of experts believe that eventual</w:t>
      </w:r>
      <w:r w:rsidR="004C6F91" w:rsidRPr="00E82325">
        <w:rPr>
          <w:rFonts w:ascii="Book Antiqua" w:hAnsi="Book Antiqua"/>
          <w:lang w:val="en-US"/>
        </w:rPr>
        <w:t xml:space="preserve"> standardization of </w:t>
      </w:r>
      <w:r w:rsidR="00AD2969">
        <w:rPr>
          <w:rFonts w:ascii="Book Antiqua" w:hAnsi="Book Antiqua"/>
          <w:lang w:val="en-US"/>
        </w:rPr>
        <w:t>iPSCs</w:t>
      </w:r>
      <w:r w:rsidR="004C6F91" w:rsidRPr="00E82325">
        <w:rPr>
          <w:rFonts w:ascii="Book Antiqua" w:hAnsi="Book Antiqua"/>
          <w:lang w:val="en-US"/>
        </w:rPr>
        <w:t xml:space="preserve"> will </w:t>
      </w:r>
      <w:r w:rsidR="00CB2C0A" w:rsidRPr="00E82325">
        <w:rPr>
          <w:rFonts w:ascii="Book Antiqua" w:hAnsi="Book Antiqua"/>
          <w:lang w:val="en-US"/>
        </w:rPr>
        <w:t>bring</w:t>
      </w:r>
      <w:r w:rsidR="004C6F91" w:rsidRPr="00E82325">
        <w:rPr>
          <w:rFonts w:ascii="Book Antiqua" w:hAnsi="Book Antiqua"/>
          <w:lang w:val="en-US"/>
        </w:rPr>
        <w:t xml:space="preserve"> </w:t>
      </w:r>
      <w:r w:rsidR="001C5628" w:rsidRPr="00E82325">
        <w:rPr>
          <w:rFonts w:ascii="Book Antiqua" w:hAnsi="Book Antiqua"/>
          <w:lang w:val="en-US"/>
        </w:rPr>
        <w:t xml:space="preserve">the </w:t>
      </w:r>
      <w:r w:rsidR="004C6F91" w:rsidRPr="00E82325">
        <w:rPr>
          <w:rFonts w:ascii="Book Antiqua" w:hAnsi="Book Antiqua"/>
          <w:lang w:val="en-US"/>
        </w:rPr>
        <w:t xml:space="preserve">autologous cell therapy of DM </w:t>
      </w:r>
      <w:r w:rsidR="00CB2C0A" w:rsidRPr="00E82325">
        <w:rPr>
          <w:rFonts w:ascii="Book Antiqua" w:hAnsi="Book Antiqua"/>
          <w:lang w:val="en-US"/>
        </w:rPr>
        <w:t xml:space="preserve">to the </w:t>
      </w:r>
      <w:proofErr w:type="gramStart"/>
      <w:r w:rsidR="00CB2C0A" w:rsidRPr="00E82325">
        <w:rPr>
          <w:rFonts w:ascii="Book Antiqua" w:hAnsi="Book Antiqua"/>
          <w:lang w:val="en-US"/>
        </w:rPr>
        <w:t>fore</w:t>
      </w:r>
      <w:r w:rsidR="006F5402" w:rsidRPr="00E82325">
        <w:rPr>
          <w:rFonts w:ascii="Book Antiqua" w:hAnsi="Book Antiqua"/>
          <w:vertAlign w:val="superscript"/>
          <w:lang w:val="en-US"/>
        </w:rPr>
        <w:t>[</w:t>
      </w:r>
      <w:proofErr w:type="gramEnd"/>
      <w:r w:rsidR="00D961F6" w:rsidRPr="00E82325">
        <w:rPr>
          <w:rFonts w:ascii="Book Antiqua" w:hAnsi="Book Antiqua"/>
          <w:vertAlign w:val="superscript"/>
          <w:lang w:val="en-US"/>
        </w:rPr>
        <w:t>125</w:t>
      </w:r>
      <w:r w:rsidR="006F5402" w:rsidRPr="00E82325">
        <w:rPr>
          <w:rFonts w:ascii="Book Antiqua" w:hAnsi="Book Antiqua"/>
          <w:vertAlign w:val="superscript"/>
          <w:lang w:val="en-US"/>
        </w:rPr>
        <w:t>]</w:t>
      </w:r>
      <w:r w:rsidR="00FB172C" w:rsidRPr="00E82325">
        <w:rPr>
          <w:rFonts w:ascii="Book Antiqua" w:hAnsi="Book Antiqua"/>
          <w:lang w:val="en-US"/>
        </w:rPr>
        <w:t>.</w:t>
      </w:r>
    </w:p>
    <w:p w14:paraId="16717EC6" w14:textId="77777777" w:rsidR="00B06143" w:rsidRDefault="00B06143" w:rsidP="00B06143">
      <w:pPr>
        <w:adjustRightInd w:val="0"/>
        <w:snapToGrid w:val="0"/>
        <w:spacing w:after="0" w:line="360" w:lineRule="auto"/>
        <w:jc w:val="both"/>
        <w:rPr>
          <w:rFonts w:ascii="Book Antiqua" w:hAnsi="Book Antiqua" w:cs="Times New Roman"/>
          <w:b/>
          <w:sz w:val="24"/>
          <w:szCs w:val="24"/>
          <w:u w:val="single"/>
          <w:lang w:val="en-US" w:eastAsia="zh-CN"/>
        </w:rPr>
      </w:pPr>
    </w:p>
    <w:p w14:paraId="1B192449" w14:textId="77777777" w:rsidR="00BE43C6" w:rsidRPr="00E82325" w:rsidRDefault="00F12E00" w:rsidP="00B06143">
      <w:pPr>
        <w:adjustRightInd w:val="0"/>
        <w:snapToGrid w:val="0"/>
        <w:spacing w:after="0" w:line="360" w:lineRule="auto"/>
        <w:jc w:val="both"/>
        <w:rPr>
          <w:rFonts w:ascii="Book Antiqua" w:hAnsi="Book Antiqua" w:cs="Times New Roman"/>
          <w:b/>
          <w:sz w:val="24"/>
          <w:szCs w:val="24"/>
          <w:u w:val="single"/>
          <w:lang w:val="en-US"/>
        </w:rPr>
      </w:pPr>
      <w:r w:rsidRPr="00E82325">
        <w:rPr>
          <w:rFonts w:ascii="Book Antiqua" w:hAnsi="Book Antiqua" w:cs="Times New Roman"/>
          <w:b/>
          <w:sz w:val="24"/>
          <w:szCs w:val="24"/>
          <w:u w:val="single"/>
          <w:lang w:val="en-US"/>
        </w:rPr>
        <w:t>MATURE SOMATIC CELL REPROGRAMMING</w:t>
      </w:r>
    </w:p>
    <w:p w14:paraId="2E91D166" w14:textId="77777777" w:rsidR="00C750B5" w:rsidRPr="00E82325" w:rsidRDefault="00BF19B9" w:rsidP="00B06143">
      <w:pPr>
        <w:adjustRightInd w:val="0"/>
        <w:snapToGrid w:val="0"/>
        <w:spacing w:after="0"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 xml:space="preserve">Mature somatic cells of the body are increasingly being considered as a source for β-cell population renewal: </w:t>
      </w:r>
      <w:r w:rsidR="00000EEE" w:rsidRPr="00E82325">
        <w:rPr>
          <w:rFonts w:ascii="Book Antiqua" w:hAnsi="Book Antiqua" w:cs="Times New Roman"/>
          <w:sz w:val="24"/>
          <w:szCs w:val="24"/>
          <w:lang w:val="en-US"/>
        </w:rPr>
        <w:t xml:space="preserve">the </w:t>
      </w:r>
      <w:r w:rsidRPr="00E82325">
        <w:rPr>
          <w:rFonts w:ascii="Book Antiqua" w:hAnsi="Book Antiqua" w:cs="Times New Roman"/>
          <w:sz w:val="24"/>
          <w:szCs w:val="24"/>
          <w:lang w:val="en-US"/>
        </w:rPr>
        <w:t>insulin-producing cells have been successfully obtained from keratinocytes</w:t>
      </w:r>
      <w:r w:rsidR="006F5402" w:rsidRPr="00E82325">
        <w:rPr>
          <w:rFonts w:ascii="Book Antiqua" w:hAnsi="Book Antiqua" w:cs="Times New Roman"/>
          <w:sz w:val="24"/>
          <w:szCs w:val="24"/>
          <w:vertAlign w:val="superscript"/>
          <w:lang w:val="en-US"/>
        </w:rPr>
        <w:t>[</w:t>
      </w:r>
      <w:r w:rsidR="000741A7" w:rsidRPr="00E82325">
        <w:rPr>
          <w:rFonts w:ascii="Book Antiqua" w:hAnsi="Book Antiqua" w:cs="Times New Roman"/>
          <w:sz w:val="24"/>
          <w:szCs w:val="24"/>
          <w:vertAlign w:val="superscript"/>
          <w:lang w:val="en-US"/>
        </w:rPr>
        <w:t>126</w:t>
      </w:r>
      <w:r w:rsidR="006F5402" w:rsidRPr="00E82325">
        <w:rPr>
          <w:rFonts w:ascii="Book Antiqua" w:hAnsi="Book Antiqua" w:cs="Times New Roman"/>
          <w:sz w:val="24"/>
          <w:szCs w:val="24"/>
          <w:vertAlign w:val="superscript"/>
          <w:lang w:val="en-US"/>
        </w:rPr>
        <w:t>]</w:t>
      </w:r>
      <w:r w:rsidR="00BE43C6" w:rsidRPr="00E82325">
        <w:rPr>
          <w:rFonts w:ascii="Book Antiqua" w:hAnsi="Book Antiqua" w:cs="Times New Roman"/>
          <w:sz w:val="24"/>
          <w:szCs w:val="24"/>
          <w:lang w:val="en-US"/>
        </w:rPr>
        <w:t>, pancreatic exocrine cells</w:t>
      </w:r>
      <w:r w:rsidR="006F5402" w:rsidRPr="00E82325">
        <w:rPr>
          <w:rFonts w:ascii="Book Antiqua" w:hAnsi="Book Antiqua" w:cs="Times New Roman"/>
          <w:sz w:val="24"/>
          <w:szCs w:val="24"/>
          <w:vertAlign w:val="superscript"/>
          <w:lang w:val="en-US"/>
        </w:rPr>
        <w:t>[</w:t>
      </w:r>
      <w:r w:rsidR="000741A7" w:rsidRPr="00E82325">
        <w:rPr>
          <w:rFonts w:ascii="Book Antiqua" w:hAnsi="Book Antiqua" w:cs="Times New Roman"/>
          <w:sz w:val="24"/>
          <w:szCs w:val="24"/>
          <w:vertAlign w:val="superscript"/>
          <w:lang w:val="en-US"/>
        </w:rPr>
        <w:t>127</w:t>
      </w:r>
      <w:r w:rsidR="006F5402" w:rsidRPr="00E82325">
        <w:rPr>
          <w:rFonts w:ascii="Book Antiqua" w:hAnsi="Book Antiqua" w:cs="Times New Roman"/>
          <w:sz w:val="24"/>
          <w:szCs w:val="24"/>
          <w:vertAlign w:val="superscript"/>
          <w:lang w:val="en-US"/>
        </w:rPr>
        <w:t>]</w:t>
      </w:r>
      <w:r w:rsidR="00BE43C6" w:rsidRPr="00E82325">
        <w:rPr>
          <w:rFonts w:ascii="Book Antiqua" w:hAnsi="Book Antiqua" w:cs="Times New Roman"/>
          <w:sz w:val="24"/>
          <w:szCs w:val="24"/>
          <w:lang w:val="en-US"/>
        </w:rPr>
        <w:t>, hepatocytes</w:t>
      </w:r>
      <w:r w:rsidR="006F5402" w:rsidRPr="00E82325">
        <w:rPr>
          <w:rFonts w:ascii="Book Antiqua" w:hAnsi="Book Antiqua" w:cs="Times New Roman"/>
          <w:sz w:val="24"/>
          <w:szCs w:val="24"/>
          <w:vertAlign w:val="superscript"/>
          <w:lang w:val="en-US"/>
        </w:rPr>
        <w:t>[</w:t>
      </w:r>
      <w:r w:rsidR="000741A7" w:rsidRPr="00E82325">
        <w:rPr>
          <w:rFonts w:ascii="Book Antiqua" w:hAnsi="Book Antiqua" w:cs="Times New Roman"/>
          <w:sz w:val="24"/>
          <w:szCs w:val="24"/>
          <w:vertAlign w:val="superscript"/>
          <w:lang w:val="en-US"/>
        </w:rPr>
        <w:t>128</w:t>
      </w:r>
      <w:r w:rsidR="006F5402" w:rsidRPr="00E82325">
        <w:rPr>
          <w:rFonts w:ascii="Book Antiqua" w:hAnsi="Book Antiqua" w:cs="Times New Roman"/>
          <w:sz w:val="24"/>
          <w:szCs w:val="24"/>
          <w:vertAlign w:val="superscript"/>
          <w:lang w:val="en-US"/>
        </w:rPr>
        <w:t>]</w:t>
      </w:r>
      <w:r w:rsidR="00BE43C6" w:rsidRPr="00E82325">
        <w:rPr>
          <w:rFonts w:ascii="Book Antiqua" w:hAnsi="Book Antiqua" w:cs="Times New Roman"/>
          <w:sz w:val="24"/>
          <w:szCs w:val="24"/>
          <w:lang w:val="en-US"/>
        </w:rPr>
        <w:t>, gastrointestinal epithelium</w:t>
      </w:r>
      <w:r w:rsidR="006F5402" w:rsidRPr="00E82325">
        <w:rPr>
          <w:rFonts w:ascii="Book Antiqua" w:hAnsi="Book Antiqua" w:cs="Times New Roman"/>
          <w:sz w:val="24"/>
          <w:szCs w:val="24"/>
          <w:vertAlign w:val="superscript"/>
          <w:lang w:val="en-US"/>
        </w:rPr>
        <w:t>[</w:t>
      </w:r>
      <w:r w:rsidR="000741A7" w:rsidRPr="00E82325">
        <w:rPr>
          <w:rFonts w:ascii="Book Antiqua" w:hAnsi="Book Antiqua" w:cs="Times New Roman"/>
          <w:sz w:val="24"/>
          <w:szCs w:val="24"/>
          <w:vertAlign w:val="superscript"/>
          <w:lang w:val="en-US"/>
        </w:rPr>
        <w:t>129</w:t>
      </w:r>
      <w:r w:rsidR="006F5402" w:rsidRPr="00E82325">
        <w:rPr>
          <w:rFonts w:ascii="Book Antiqua" w:hAnsi="Book Antiqua" w:cs="Times New Roman"/>
          <w:sz w:val="24"/>
          <w:szCs w:val="24"/>
          <w:vertAlign w:val="superscript"/>
          <w:lang w:val="en-US"/>
        </w:rPr>
        <w:t>]</w:t>
      </w:r>
      <w:r w:rsidR="00BE43C6" w:rsidRPr="00E82325">
        <w:rPr>
          <w:rFonts w:ascii="Book Antiqua" w:hAnsi="Book Antiqua" w:cs="Times New Roman"/>
          <w:sz w:val="24"/>
          <w:szCs w:val="24"/>
          <w:lang w:val="en-US"/>
        </w:rPr>
        <w:t>, thyroid neuroendocrine cells</w:t>
      </w:r>
      <w:r w:rsidR="006F5402" w:rsidRPr="00E82325">
        <w:rPr>
          <w:rFonts w:ascii="Book Antiqua" w:hAnsi="Book Antiqua" w:cs="Times New Roman"/>
          <w:sz w:val="24"/>
          <w:szCs w:val="24"/>
          <w:vertAlign w:val="superscript"/>
          <w:lang w:val="en-US"/>
        </w:rPr>
        <w:t>[</w:t>
      </w:r>
      <w:r w:rsidR="000741A7" w:rsidRPr="00E82325">
        <w:rPr>
          <w:rFonts w:ascii="Book Antiqua" w:hAnsi="Book Antiqua" w:cs="Times New Roman"/>
          <w:sz w:val="24"/>
          <w:szCs w:val="24"/>
          <w:vertAlign w:val="superscript"/>
          <w:lang w:val="en-US"/>
        </w:rPr>
        <w:t>130</w:t>
      </w:r>
      <w:r w:rsidR="006F5402" w:rsidRPr="00E82325">
        <w:rPr>
          <w:rFonts w:ascii="Book Antiqua" w:hAnsi="Book Antiqua" w:cs="Times New Roman"/>
          <w:sz w:val="24"/>
          <w:szCs w:val="24"/>
          <w:vertAlign w:val="superscript"/>
          <w:lang w:val="en-US"/>
        </w:rPr>
        <w:t>]</w:t>
      </w:r>
      <w:r w:rsidR="00BE43C6" w:rsidRPr="00E82325">
        <w:rPr>
          <w:rFonts w:ascii="Book Antiqua" w:hAnsi="Book Antiqua" w:cs="Times New Roman"/>
          <w:sz w:val="24"/>
          <w:szCs w:val="24"/>
          <w:lang w:val="en-US"/>
        </w:rPr>
        <w:t xml:space="preserve"> and non-β-cells</w:t>
      </w:r>
      <w:r w:rsidRPr="00E82325">
        <w:rPr>
          <w:rFonts w:ascii="Book Antiqua" w:hAnsi="Book Antiqua" w:cs="Times New Roman"/>
          <w:sz w:val="24"/>
          <w:szCs w:val="24"/>
          <w:lang w:val="en-US"/>
        </w:rPr>
        <w:t xml:space="preserve"> of the islets</w:t>
      </w:r>
      <w:r w:rsidR="00BE43C6"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particularly the</w:t>
      </w:r>
      <w:r w:rsidR="00BE43C6" w:rsidRPr="00E82325">
        <w:rPr>
          <w:rFonts w:ascii="Book Antiqua" w:hAnsi="Book Antiqua" w:cs="Times New Roman"/>
          <w:sz w:val="24"/>
          <w:szCs w:val="24"/>
          <w:lang w:val="en-US"/>
        </w:rPr>
        <w:t xml:space="preserve"> glucagon-producing α-cells and </w:t>
      </w:r>
      <w:r w:rsidRPr="00E82325">
        <w:rPr>
          <w:rFonts w:ascii="Book Antiqua" w:hAnsi="Book Antiqua" w:cs="Times New Roman"/>
          <w:sz w:val="24"/>
          <w:szCs w:val="24"/>
          <w:lang w:val="en-US"/>
        </w:rPr>
        <w:t xml:space="preserve">the </w:t>
      </w:r>
      <w:r w:rsidR="00BE43C6" w:rsidRPr="00E82325">
        <w:rPr>
          <w:rFonts w:ascii="Book Antiqua" w:hAnsi="Book Antiqua" w:cs="Times New Roman"/>
          <w:sz w:val="24"/>
          <w:szCs w:val="24"/>
          <w:lang w:val="en-US"/>
        </w:rPr>
        <w:t>pancreatic polypeptide (PPY)-producing γ-cells</w:t>
      </w:r>
      <w:r w:rsidR="006F5402" w:rsidRPr="00E82325">
        <w:rPr>
          <w:rFonts w:ascii="Book Antiqua" w:hAnsi="Book Antiqua" w:cs="Times New Roman"/>
          <w:sz w:val="24"/>
          <w:szCs w:val="24"/>
          <w:vertAlign w:val="superscript"/>
          <w:lang w:val="en-US"/>
        </w:rPr>
        <w:t>[</w:t>
      </w:r>
      <w:r w:rsidR="0082274D" w:rsidRPr="00E82325">
        <w:rPr>
          <w:rFonts w:ascii="Book Antiqua" w:hAnsi="Book Antiqua" w:cs="Times New Roman"/>
          <w:sz w:val="24"/>
          <w:szCs w:val="24"/>
          <w:vertAlign w:val="superscript"/>
          <w:lang w:val="en-US"/>
        </w:rPr>
        <w:t>131</w:t>
      </w:r>
      <w:r w:rsidR="006F5402" w:rsidRPr="00E82325">
        <w:rPr>
          <w:rFonts w:ascii="Book Antiqua" w:hAnsi="Book Antiqua" w:cs="Times New Roman"/>
          <w:sz w:val="24"/>
          <w:szCs w:val="24"/>
          <w:vertAlign w:val="superscript"/>
          <w:lang w:val="en-US"/>
        </w:rPr>
        <w:t>]</w:t>
      </w:r>
      <w:r w:rsidR="00BE43C6" w:rsidRPr="00E82325">
        <w:rPr>
          <w:rFonts w:ascii="Book Antiqua" w:hAnsi="Book Antiqua" w:cs="Times New Roman"/>
          <w:sz w:val="24"/>
          <w:szCs w:val="24"/>
          <w:lang w:val="en-US"/>
        </w:rPr>
        <w:t xml:space="preserve">. </w:t>
      </w:r>
      <w:r w:rsidR="00932348" w:rsidRPr="00E82325">
        <w:rPr>
          <w:rFonts w:ascii="Book Antiqua" w:hAnsi="Book Antiqua" w:cs="Times New Roman"/>
          <w:sz w:val="24"/>
          <w:szCs w:val="24"/>
          <w:lang w:val="en-US"/>
        </w:rPr>
        <w:t>In the majority of cases,</w:t>
      </w:r>
      <w:r w:rsidR="00BE43C6" w:rsidRPr="00E82325">
        <w:rPr>
          <w:rFonts w:ascii="Book Antiqua" w:hAnsi="Book Antiqua" w:cs="Times New Roman"/>
          <w:sz w:val="24"/>
          <w:szCs w:val="24"/>
          <w:lang w:val="en-US"/>
        </w:rPr>
        <w:t xml:space="preserve"> </w:t>
      </w:r>
      <w:r w:rsidR="00932348" w:rsidRPr="00E82325">
        <w:rPr>
          <w:rFonts w:ascii="Book Antiqua" w:hAnsi="Book Antiqua" w:cs="Times New Roman"/>
          <w:sz w:val="24"/>
          <w:szCs w:val="24"/>
          <w:lang w:val="en-US"/>
        </w:rPr>
        <w:t>the reprogramming was accomplished by</w:t>
      </w:r>
      <w:r w:rsidR="00BE43C6" w:rsidRPr="00E82325">
        <w:rPr>
          <w:rFonts w:ascii="Book Antiqua" w:hAnsi="Book Antiqua" w:cs="Times New Roman"/>
          <w:sz w:val="24"/>
          <w:szCs w:val="24"/>
          <w:lang w:val="en-US"/>
        </w:rPr>
        <w:t xml:space="preserve"> viral delivery of </w:t>
      </w:r>
      <w:r w:rsidR="00000EEE" w:rsidRPr="00E82325">
        <w:rPr>
          <w:rFonts w:ascii="Book Antiqua" w:hAnsi="Book Antiqua" w:cs="Times New Roman"/>
          <w:sz w:val="24"/>
          <w:szCs w:val="24"/>
          <w:lang w:val="en-US"/>
        </w:rPr>
        <w:t xml:space="preserve">coding sequences for </w:t>
      </w:r>
      <w:r w:rsidR="00BE43C6" w:rsidRPr="00E82325">
        <w:rPr>
          <w:rFonts w:ascii="Book Antiqua" w:hAnsi="Book Antiqua" w:cs="Times New Roman"/>
          <w:sz w:val="24"/>
          <w:szCs w:val="24"/>
          <w:lang w:val="en-US"/>
        </w:rPr>
        <w:t xml:space="preserve">transcription </w:t>
      </w:r>
      <w:r w:rsidR="00C750B5" w:rsidRPr="00E82325">
        <w:rPr>
          <w:rFonts w:ascii="Book Antiqua" w:hAnsi="Book Antiqua" w:cs="Times New Roman"/>
          <w:sz w:val="24"/>
          <w:szCs w:val="24"/>
          <w:lang w:val="en-US"/>
        </w:rPr>
        <w:t xml:space="preserve">factors </w:t>
      </w:r>
      <w:r w:rsidR="006F5402" w:rsidRPr="00E82325">
        <w:rPr>
          <w:rFonts w:ascii="Book Antiqua" w:hAnsi="Book Antiqua" w:cs="Times New Roman"/>
          <w:i/>
          <w:sz w:val="24"/>
          <w:szCs w:val="24"/>
          <w:lang w:val="en-US"/>
        </w:rPr>
        <w:t>pdx1</w:t>
      </w:r>
      <w:r w:rsidR="00C750B5" w:rsidRPr="00E82325">
        <w:rPr>
          <w:rFonts w:ascii="Book Antiqua" w:hAnsi="Book Antiqua" w:cs="Times New Roman"/>
          <w:sz w:val="24"/>
          <w:szCs w:val="24"/>
          <w:lang w:val="en-US"/>
        </w:rPr>
        <w:t xml:space="preserve">, </w:t>
      </w:r>
      <w:r w:rsidR="006F5402" w:rsidRPr="00E82325">
        <w:rPr>
          <w:rFonts w:ascii="Book Antiqua" w:hAnsi="Book Antiqua" w:cs="Times New Roman"/>
          <w:i/>
          <w:sz w:val="24"/>
          <w:szCs w:val="24"/>
          <w:lang w:val="en-US"/>
        </w:rPr>
        <w:t>ngn3</w:t>
      </w:r>
      <w:r w:rsidR="00C750B5" w:rsidRPr="00E82325">
        <w:rPr>
          <w:rFonts w:ascii="Book Antiqua" w:hAnsi="Book Antiqua" w:cs="Times New Roman"/>
          <w:sz w:val="24"/>
          <w:szCs w:val="24"/>
          <w:lang w:val="en-US"/>
        </w:rPr>
        <w:t xml:space="preserve">, </w:t>
      </w:r>
      <w:proofErr w:type="spellStart"/>
      <w:r w:rsidR="00A65863" w:rsidRPr="00E82325">
        <w:rPr>
          <w:rFonts w:ascii="Book Antiqua" w:hAnsi="Book Antiqua" w:cs="Times New Roman"/>
          <w:i/>
          <w:sz w:val="24"/>
          <w:szCs w:val="24"/>
          <w:lang w:val="en-US"/>
        </w:rPr>
        <w:t>mafA</w:t>
      </w:r>
      <w:proofErr w:type="spellEnd"/>
      <w:r w:rsidR="00C750B5" w:rsidRPr="00E82325">
        <w:rPr>
          <w:rFonts w:ascii="Book Antiqua" w:hAnsi="Book Antiqua" w:cs="Times New Roman"/>
          <w:sz w:val="24"/>
          <w:szCs w:val="24"/>
          <w:lang w:val="en-US"/>
        </w:rPr>
        <w:t xml:space="preserve"> or </w:t>
      </w:r>
      <w:r w:rsidR="006F5402" w:rsidRPr="00E82325">
        <w:rPr>
          <w:rFonts w:ascii="Book Antiqua" w:hAnsi="Book Antiqua" w:cs="Times New Roman"/>
          <w:i/>
          <w:sz w:val="24"/>
          <w:szCs w:val="24"/>
          <w:lang w:val="en-US"/>
        </w:rPr>
        <w:t>hnf6</w:t>
      </w:r>
      <w:r w:rsidR="00BE43C6" w:rsidRPr="00E82325">
        <w:rPr>
          <w:rFonts w:ascii="Book Antiqua" w:hAnsi="Book Antiqua" w:cs="Times New Roman"/>
          <w:sz w:val="24"/>
          <w:szCs w:val="24"/>
          <w:lang w:val="en-US"/>
        </w:rPr>
        <w:t xml:space="preserve">, </w:t>
      </w:r>
      <w:r w:rsidR="0075534E" w:rsidRPr="00E82325">
        <w:rPr>
          <w:rFonts w:ascii="Book Antiqua" w:hAnsi="Book Antiqua" w:cs="Times New Roman"/>
          <w:sz w:val="24"/>
          <w:szCs w:val="24"/>
          <w:lang w:val="en-US"/>
        </w:rPr>
        <w:t>less commonly</w:t>
      </w:r>
      <w:r w:rsidR="00BE43C6" w:rsidRPr="00E82325">
        <w:rPr>
          <w:rFonts w:ascii="Book Antiqua" w:hAnsi="Book Antiqua" w:cs="Times New Roman"/>
          <w:sz w:val="24"/>
          <w:szCs w:val="24"/>
          <w:lang w:val="en-US"/>
        </w:rPr>
        <w:t xml:space="preserve"> – </w:t>
      </w:r>
      <w:r w:rsidR="0075534E" w:rsidRPr="00E82325">
        <w:rPr>
          <w:rFonts w:ascii="Book Antiqua" w:hAnsi="Book Antiqua" w:cs="Times New Roman"/>
          <w:sz w:val="24"/>
          <w:szCs w:val="24"/>
          <w:lang w:val="en-US"/>
        </w:rPr>
        <w:t>by</w:t>
      </w:r>
      <w:r w:rsidR="00BE43C6" w:rsidRPr="00E82325">
        <w:rPr>
          <w:rFonts w:ascii="Book Antiqua" w:hAnsi="Book Antiqua" w:cs="Times New Roman"/>
          <w:sz w:val="24"/>
          <w:szCs w:val="24"/>
          <w:lang w:val="en-US"/>
        </w:rPr>
        <w:t xml:space="preserve"> using small molecules (5-aza-2'-deoxycytidine, </w:t>
      </w:r>
      <w:proofErr w:type="spellStart"/>
      <w:r w:rsidR="00BE43C6" w:rsidRPr="00E82325">
        <w:rPr>
          <w:rFonts w:ascii="Book Antiqua" w:hAnsi="Book Antiqua" w:cs="Times New Roman"/>
          <w:sz w:val="24"/>
          <w:szCs w:val="24"/>
          <w:lang w:val="en-US"/>
        </w:rPr>
        <w:t>trichostatin</w:t>
      </w:r>
      <w:proofErr w:type="spellEnd"/>
      <w:r w:rsidR="00BE43C6" w:rsidRPr="00E82325">
        <w:rPr>
          <w:rFonts w:ascii="Book Antiqua" w:hAnsi="Book Antiqua" w:cs="Times New Roman"/>
          <w:sz w:val="24"/>
          <w:szCs w:val="24"/>
          <w:lang w:val="en-US"/>
        </w:rPr>
        <w:t xml:space="preserve"> A, retinoic acid, insulin-transferrin-selenium, nicotinamide). </w:t>
      </w:r>
      <w:r w:rsidR="0075534E" w:rsidRPr="00E82325">
        <w:rPr>
          <w:rFonts w:ascii="Book Antiqua" w:hAnsi="Book Antiqua" w:cs="Times New Roman"/>
          <w:sz w:val="24"/>
          <w:szCs w:val="24"/>
          <w:lang w:val="en-US"/>
        </w:rPr>
        <w:t xml:space="preserve">The reprogrammed cells successfully produce </w:t>
      </w:r>
      <w:r w:rsidR="00BE43C6" w:rsidRPr="00E82325">
        <w:rPr>
          <w:rFonts w:ascii="Book Antiqua" w:hAnsi="Book Antiqua" w:cs="Times New Roman"/>
          <w:sz w:val="24"/>
          <w:szCs w:val="24"/>
          <w:lang w:val="en-US"/>
        </w:rPr>
        <w:t>and secrete insulin in glucose</w:t>
      </w:r>
      <w:r w:rsidR="0075534E" w:rsidRPr="00E82325">
        <w:rPr>
          <w:rFonts w:ascii="Book Antiqua" w:hAnsi="Book Antiqua" w:cs="Times New Roman"/>
          <w:sz w:val="24"/>
          <w:szCs w:val="24"/>
          <w:lang w:val="en-US"/>
        </w:rPr>
        <w:t xml:space="preserve">-responsive manner </w:t>
      </w:r>
      <w:r w:rsidR="0075534E" w:rsidRPr="006358FA">
        <w:rPr>
          <w:rFonts w:ascii="Book Antiqua" w:hAnsi="Book Antiqua" w:cs="Times New Roman"/>
          <w:i/>
          <w:sz w:val="24"/>
          <w:szCs w:val="24"/>
          <w:lang w:val="en-US"/>
        </w:rPr>
        <w:t>in vitro</w:t>
      </w:r>
      <w:r w:rsidR="0075534E" w:rsidRPr="00E82325">
        <w:rPr>
          <w:rFonts w:ascii="Book Antiqua" w:hAnsi="Book Antiqua" w:cs="Times New Roman"/>
          <w:sz w:val="24"/>
          <w:szCs w:val="24"/>
          <w:lang w:val="en-US"/>
        </w:rPr>
        <w:t xml:space="preserve"> and successfully</w:t>
      </w:r>
      <w:r w:rsidR="00BE43C6" w:rsidRPr="00E82325">
        <w:rPr>
          <w:rFonts w:ascii="Book Antiqua" w:hAnsi="Book Antiqua" w:cs="Times New Roman"/>
          <w:sz w:val="24"/>
          <w:szCs w:val="24"/>
          <w:lang w:val="en-US"/>
        </w:rPr>
        <w:t xml:space="preserve"> reverse diabete</w:t>
      </w:r>
      <w:r w:rsidR="00C750B5" w:rsidRPr="00E82325">
        <w:rPr>
          <w:rFonts w:ascii="Book Antiqua" w:hAnsi="Book Antiqua" w:cs="Times New Roman"/>
          <w:sz w:val="24"/>
          <w:szCs w:val="24"/>
          <w:lang w:val="en-US"/>
        </w:rPr>
        <w:t xml:space="preserve">s </w:t>
      </w:r>
      <w:r w:rsidR="0075534E" w:rsidRPr="00E82325">
        <w:rPr>
          <w:rFonts w:ascii="Book Antiqua" w:hAnsi="Book Antiqua" w:cs="Times New Roman"/>
          <w:sz w:val="24"/>
          <w:szCs w:val="24"/>
          <w:lang w:val="en-US"/>
        </w:rPr>
        <w:t>by</w:t>
      </w:r>
      <w:r w:rsidR="00C750B5" w:rsidRPr="00E82325">
        <w:rPr>
          <w:rFonts w:ascii="Book Antiqua" w:hAnsi="Book Antiqua" w:cs="Times New Roman"/>
          <w:sz w:val="24"/>
          <w:szCs w:val="24"/>
          <w:lang w:val="en-US"/>
        </w:rPr>
        <w:t xml:space="preserve"> </w:t>
      </w:r>
      <w:r w:rsidR="0075534E" w:rsidRPr="00E82325">
        <w:rPr>
          <w:rFonts w:ascii="Book Antiqua" w:hAnsi="Book Antiqua" w:cs="Times New Roman"/>
          <w:sz w:val="24"/>
          <w:szCs w:val="24"/>
          <w:lang w:val="en-US"/>
        </w:rPr>
        <w:t>sustained</w:t>
      </w:r>
      <w:r w:rsidR="00C750B5" w:rsidRPr="00E82325">
        <w:rPr>
          <w:rFonts w:ascii="Book Antiqua" w:hAnsi="Book Antiqua" w:cs="Times New Roman"/>
          <w:sz w:val="24"/>
          <w:szCs w:val="24"/>
          <w:lang w:val="en-US"/>
        </w:rPr>
        <w:t xml:space="preserve"> </w:t>
      </w:r>
      <w:r w:rsidR="0075534E" w:rsidRPr="00E82325">
        <w:rPr>
          <w:rFonts w:ascii="Book Antiqua" w:hAnsi="Book Antiqua" w:cs="Times New Roman"/>
          <w:sz w:val="24"/>
          <w:szCs w:val="24"/>
          <w:lang w:val="en-US"/>
        </w:rPr>
        <w:t xml:space="preserve">production of insulin </w:t>
      </w:r>
      <w:r w:rsidR="0075534E" w:rsidRPr="00E82325">
        <w:rPr>
          <w:rFonts w:ascii="Book Antiqua" w:hAnsi="Book Antiqua" w:cs="Times New Roman"/>
          <w:i/>
          <w:sz w:val="24"/>
          <w:szCs w:val="24"/>
          <w:lang w:val="en-US"/>
        </w:rPr>
        <w:t>in vivo</w:t>
      </w:r>
      <w:r w:rsidR="0075534E" w:rsidRPr="00E82325">
        <w:rPr>
          <w:rFonts w:ascii="Book Antiqua" w:hAnsi="Book Antiqua" w:cs="Times New Roman"/>
          <w:sz w:val="24"/>
          <w:szCs w:val="24"/>
          <w:lang w:val="en-US"/>
        </w:rPr>
        <w:t>, upon transplantation in a streptozotocin-induced murine DM model</w:t>
      </w:r>
      <w:r w:rsidR="00C750B5" w:rsidRPr="00E82325">
        <w:rPr>
          <w:rFonts w:ascii="Book Antiqua" w:hAnsi="Book Antiqua" w:cs="Times New Roman"/>
          <w:sz w:val="24"/>
          <w:szCs w:val="24"/>
          <w:lang w:val="en-US"/>
        </w:rPr>
        <w:t>.</w:t>
      </w:r>
    </w:p>
    <w:p w14:paraId="2B1AF778" w14:textId="77777777" w:rsidR="00C750B5" w:rsidRPr="00E82325" w:rsidRDefault="0075534E" w:rsidP="00B06143">
      <w:pPr>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More specifically, the</w:t>
      </w:r>
      <w:r w:rsidR="00C750B5" w:rsidRPr="00E82325">
        <w:rPr>
          <w:rFonts w:ascii="Book Antiqua" w:hAnsi="Book Antiqua" w:cs="Times New Roman"/>
          <w:sz w:val="24"/>
          <w:szCs w:val="24"/>
          <w:lang w:val="en-US"/>
        </w:rPr>
        <w:t xml:space="preserve"> viral</w:t>
      </w:r>
      <w:r w:rsidR="0044186E" w:rsidRPr="00E82325">
        <w:rPr>
          <w:rFonts w:ascii="Book Antiqua" w:hAnsi="Book Antiqua" w:cs="Times New Roman"/>
          <w:sz w:val="24"/>
          <w:szCs w:val="24"/>
          <w:lang w:val="en-US"/>
        </w:rPr>
        <w:t xml:space="preserve"> delivery of </w:t>
      </w:r>
      <w:r w:rsidR="006F5402" w:rsidRPr="00E82325">
        <w:rPr>
          <w:rFonts w:ascii="Book Antiqua" w:hAnsi="Book Antiqua" w:cs="Times New Roman"/>
          <w:i/>
          <w:sz w:val="24"/>
          <w:szCs w:val="24"/>
          <w:lang w:val="en-US"/>
        </w:rPr>
        <w:t>ngn3</w:t>
      </w:r>
      <w:r w:rsidR="0044186E" w:rsidRPr="00E82325">
        <w:rPr>
          <w:rFonts w:ascii="Book Antiqua" w:hAnsi="Book Antiqua" w:cs="Times New Roman"/>
          <w:sz w:val="24"/>
          <w:szCs w:val="24"/>
          <w:lang w:val="en-US"/>
        </w:rPr>
        <w:t xml:space="preserve">, </w:t>
      </w:r>
      <w:r w:rsidR="006F5402" w:rsidRPr="00E82325">
        <w:rPr>
          <w:rFonts w:ascii="Book Antiqua" w:hAnsi="Book Antiqua" w:cs="Times New Roman"/>
          <w:i/>
          <w:sz w:val="24"/>
          <w:szCs w:val="24"/>
          <w:lang w:val="en-US"/>
        </w:rPr>
        <w:t>pdx1</w:t>
      </w:r>
      <w:r w:rsidR="0044186E" w:rsidRPr="00E82325">
        <w:rPr>
          <w:rFonts w:ascii="Book Antiqua" w:hAnsi="Book Antiqua" w:cs="Times New Roman"/>
          <w:sz w:val="24"/>
          <w:szCs w:val="24"/>
          <w:lang w:val="en-US"/>
        </w:rPr>
        <w:t xml:space="preserve"> and </w:t>
      </w:r>
      <w:proofErr w:type="spellStart"/>
      <w:r w:rsidR="00A65863" w:rsidRPr="00E82325">
        <w:rPr>
          <w:rFonts w:ascii="Book Antiqua" w:hAnsi="Book Antiqua" w:cs="Times New Roman"/>
          <w:i/>
          <w:sz w:val="24"/>
          <w:szCs w:val="24"/>
          <w:lang w:val="en-US"/>
        </w:rPr>
        <w:t>mafA</w:t>
      </w:r>
      <w:proofErr w:type="spellEnd"/>
      <w:r w:rsidR="00C750B5" w:rsidRPr="00E82325">
        <w:rPr>
          <w:rFonts w:ascii="Book Antiqua" w:hAnsi="Book Antiqua" w:cs="Times New Roman"/>
          <w:sz w:val="24"/>
          <w:szCs w:val="24"/>
          <w:lang w:val="en-US"/>
        </w:rPr>
        <w:t xml:space="preserve"> constructs to adult immunodeficient Rag1-/- mice allowed </w:t>
      </w:r>
      <w:r w:rsidRPr="00BC3025">
        <w:rPr>
          <w:rFonts w:ascii="Book Antiqua" w:hAnsi="Book Antiqua" w:cs="Times New Roman"/>
          <w:i/>
          <w:sz w:val="24"/>
          <w:szCs w:val="24"/>
          <w:lang w:val="en-US"/>
        </w:rPr>
        <w:t>in vivo</w:t>
      </w:r>
      <w:r w:rsidRPr="00E82325">
        <w:rPr>
          <w:rFonts w:ascii="Book Antiqua" w:hAnsi="Book Antiqua" w:cs="Times New Roman"/>
          <w:sz w:val="24"/>
          <w:szCs w:val="24"/>
          <w:lang w:val="en-US"/>
        </w:rPr>
        <w:t xml:space="preserve"> </w:t>
      </w:r>
      <w:r w:rsidR="00C750B5" w:rsidRPr="00E82325">
        <w:rPr>
          <w:rFonts w:ascii="Book Antiqua" w:hAnsi="Book Antiqua" w:cs="Times New Roman"/>
          <w:sz w:val="24"/>
          <w:szCs w:val="24"/>
          <w:lang w:val="en-US"/>
        </w:rPr>
        <w:t xml:space="preserve">reprogramming of </w:t>
      </w:r>
      <w:r w:rsidRPr="00E82325">
        <w:rPr>
          <w:rFonts w:ascii="Book Antiqua" w:hAnsi="Book Antiqua" w:cs="Times New Roman"/>
          <w:sz w:val="24"/>
          <w:szCs w:val="24"/>
          <w:lang w:val="en-US"/>
        </w:rPr>
        <w:t xml:space="preserve">the </w:t>
      </w:r>
      <w:r w:rsidR="00C750B5" w:rsidRPr="00E82325">
        <w:rPr>
          <w:rFonts w:ascii="Book Antiqua" w:hAnsi="Book Antiqua" w:cs="Times New Roman"/>
          <w:sz w:val="24"/>
          <w:szCs w:val="24"/>
          <w:lang w:val="en-US"/>
        </w:rPr>
        <w:t xml:space="preserve">differentiated pancreatic exocrine cells into insulin-secreting β-cells; replacement of </w:t>
      </w:r>
      <w:r w:rsidR="006F5402" w:rsidRPr="00E82325">
        <w:rPr>
          <w:rFonts w:ascii="Book Antiqua" w:hAnsi="Book Antiqua" w:cs="Times New Roman"/>
          <w:i/>
          <w:sz w:val="24"/>
          <w:szCs w:val="24"/>
          <w:lang w:val="en-US"/>
        </w:rPr>
        <w:t>ngn3</w:t>
      </w:r>
      <w:r w:rsidR="00C750B5" w:rsidRPr="00E82325">
        <w:rPr>
          <w:rFonts w:ascii="Book Antiqua" w:hAnsi="Book Antiqua" w:cs="Times New Roman"/>
          <w:sz w:val="24"/>
          <w:szCs w:val="24"/>
          <w:lang w:val="en-US"/>
        </w:rPr>
        <w:t xml:space="preserve"> with </w:t>
      </w:r>
      <w:proofErr w:type="spellStart"/>
      <w:r w:rsidR="006F5402" w:rsidRPr="00E82325">
        <w:rPr>
          <w:rFonts w:ascii="Book Antiqua" w:hAnsi="Book Antiqua" w:cs="Times New Roman"/>
          <w:i/>
          <w:sz w:val="24"/>
          <w:szCs w:val="24"/>
          <w:lang w:val="en-US"/>
        </w:rPr>
        <w:t>neuroD</w:t>
      </w:r>
      <w:proofErr w:type="spellEnd"/>
      <w:r w:rsidR="00C750B5" w:rsidRPr="00E82325">
        <w:rPr>
          <w:rFonts w:ascii="Book Antiqua" w:hAnsi="Book Antiqua" w:cs="Times New Roman"/>
          <w:sz w:val="24"/>
          <w:szCs w:val="24"/>
          <w:lang w:val="en-US"/>
        </w:rPr>
        <w:t xml:space="preserve"> reduced the induction </w:t>
      </w:r>
      <w:proofErr w:type="gramStart"/>
      <w:r w:rsidR="00C750B5" w:rsidRPr="00E82325">
        <w:rPr>
          <w:rFonts w:ascii="Book Antiqua" w:hAnsi="Book Antiqua" w:cs="Times New Roman"/>
          <w:sz w:val="24"/>
          <w:szCs w:val="24"/>
          <w:lang w:val="en-US"/>
        </w:rPr>
        <w:t>efficiency</w:t>
      </w:r>
      <w:r w:rsidR="006F5402" w:rsidRPr="00E82325">
        <w:rPr>
          <w:rFonts w:ascii="Book Antiqua" w:hAnsi="Book Antiqua" w:cs="Times New Roman"/>
          <w:sz w:val="24"/>
          <w:szCs w:val="24"/>
          <w:vertAlign w:val="superscript"/>
          <w:lang w:val="en-US"/>
        </w:rPr>
        <w:t>[</w:t>
      </w:r>
      <w:proofErr w:type="gramEnd"/>
      <w:r w:rsidR="0082274D" w:rsidRPr="00E82325">
        <w:rPr>
          <w:rFonts w:ascii="Book Antiqua" w:hAnsi="Book Antiqua" w:cs="Times New Roman"/>
          <w:sz w:val="24"/>
          <w:szCs w:val="24"/>
          <w:vertAlign w:val="superscript"/>
          <w:lang w:val="en-US"/>
        </w:rPr>
        <w:t>132</w:t>
      </w:r>
      <w:r w:rsidR="006F5402" w:rsidRPr="00E82325">
        <w:rPr>
          <w:rFonts w:ascii="Book Antiqua" w:hAnsi="Book Antiqua" w:cs="Times New Roman"/>
          <w:sz w:val="24"/>
          <w:szCs w:val="24"/>
          <w:vertAlign w:val="superscript"/>
          <w:lang w:val="en-US"/>
        </w:rPr>
        <w:t>]</w:t>
      </w:r>
      <w:r w:rsidR="00C750B5" w:rsidRPr="00E82325">
        <w:rPr>
          <w:rFonts w:ascii="Book Antiqua" w:hAnsi="Book Antiqua" w:cs="Times New Roman"/>
          <w:sz w:val="24"/>
          <w:szCs w:val="24"/>
          <w:lang w:val="en-US"/>
        </w:rPr>
        <w:t xml:space="preserve">. Specific combination of transcription factors </w:t>
      </w:r>
      <w:r w:rsidR="006F5402" w:rsidRPr="00E82325">
        <w:rPr>
          <w:rFonts w:ascii="Book Antiqua" w:hAnsi="Book Antiqua" w:cs="Times New Roman"/>
          <w:i/>
          <w:sz w:val="24"/>
          <w:szCs w:val="24"/>
          <w:lang w:val="en-US"/>
        </w:rPr>
        <w:t>ngn3</w:t>
      </w:r>
      <w:r w:rsidR="00C750B5" w:rsidRPr="00E82325">
        <w:rPr>
          <w:rFonts w:ascii="Book Antiqua" w:hAnsi="Book Antiqua" w:cs="Times New Roman"/>
          <w:sz w:val="24"/>
          <w:szCs w:val="24"/>
          <w:lang w:val="en-US"/>
        </w:rPr>
        <w:t xml:space="preserve">, </w:t>
      </w:r>
      <w:r w:rsidR="006F5402" w:rsidRPr="00E82325">
        <w:rPr>
          <w:rFonts w:ascii="Book Antiqua" w:hAnsi="Book Antiqua" w:cs="Times New Roman"/>
          <w:i/>
          <w:sz w:val="24"/>
          <w:szCs w:val="24"/>
          <w:lang w:val="en-US"/>
        </w:rPr>
        <w:t>pdx1</w:t>
      </w:r>
      <w:r w:rsidR="00C750B5" w:rsidRPr="00E82325">
        <w:rPr>
          <w:rFonts w:ascii="Book Antiqua" w:hAnsi="Book Antiqua" w:cs="Times New Roman"/>
          <w:sz w:val="24"/>
          <w:szCs w:val="24"/>
          <w:lang w:val="en-US"/>
        </w:rPr>
        <w:t xml:space="preserve"> and </w:t>
      </w:r>
      <w:proofErr w:type="spellStart"/>
      <w:r w:rsidR="00A65863" w:rsidRPr="00E82325">
        <w:rPr>
          <w:rFonts w:ascii="Book Antiqua" w:hAnsi="Book Antiqua" w:cs="Times New Roman"/>
          <w:i/>
          <w:sz w:val="24"/>
          <w:szCs w:val="24"/>
          <w:lang w:val="en-US"/>
        </w:rPr>
        <w:t>mafA</w:t>
      </w:r>
      <w:proofErr w:type="spellEnd"/>
      <w:r w:rsidR="00C750B5" w:rsidRPr="00E82325">
        <w:rPr>
          <w:rFonts w:ascii="Book Antiqua" w:hAnsi="Book Antiqua" w:cs="Times New Roman"/>
          <w:sz w:val="24"/>
          <w:szCs w:val="24"/>
          <w:lang w:val="en-US"/>
        </w:rPr>
        <w:t xml:space="preserve"> is apparently essential for the β-cell development and </w:t>
      </w:r>
      <w:proofErr w:type="gramStart"/>
      <w:r w:rsidR="00C750B5" w:rsidRPr="00E82325">
        <w:rPr>
          <w:rFonts w:ascii="Book Antiqua" w:hAnsi="Book Antiqua" w:cs="Times New Roman"/>
          <w:sz w:val="24"/>
          <w:szCs w:val="24"/>
          <w:lang w:val="en-US"/>
        </w:rPr>
        <w:t>maturation</w:t>
      </w:r>
      <w:r w:rsidR="006F5402" w:rsidRPr="00E82325">
        <w:rPr>
          <w:rFonts w:ascii="Book Antiqua" w:hAnsi="Book Antiqua" w:cs="Times New Roman"/>
          <w:sz w:val="24"/>
          <w:szCs w:val="24"/>
          <w:vertAlign w:val="superscript"/>
          <w:lang w:val="en-US"/>
        </w:rPr>
        <w:t>[</w:t>
      </w:r>
      <w:proofErr w:type="gramEnd"/>
      <w:r w:rsidR="003B38AA" w:rsidRPr="00E82325">
        <w:rPr>
          <w:rFonts w:ascii="Book Antiqua" w:hAnsi="Book Antiqua" w:cs="Times New Roman"/>
          <w:sz w:val="24"/>
          <w:szCs w:val="24"/>
          <w:vertAlign w:val="superscript"/>
          <w:lang w:val="en-US"/>
        </w:rPr>
        <w:t>115</w:t>
      </w:r>
      <w:r w:rsidR="006F5402" w:rsidRPr="00E82325">
        <w:rPr>
          <w:rFonts w:ascii="Book Antiqua" w:hAnsi="Book Antiqua" w:cs="Times New Roman"/>
          <w:sz w:val="24"/>
          <w:szCs w:val="24"/>
          <w:vertAlign w:val="superscript"/>
          <w:lang w:val="en-US"/>
        </w:rPr>
        <w:t>]</w:t>
      </w:r>
      <w:r w:rsidR="00C750B5" w:rsidRPr="00E82325">
        <w:rPr>
          <w:rFonts w:ascii="Book Antiqua" w:hAnsi="Book Antiqua" w:cs="Times New Roman"/>
          <w:sz w:val="24"/>
          <w:szCs w:val="24"/>
          <w:lang w:val="en-US"/>
        </w:rPr>
        <w:t xml:space="preserve">. Introducing adenoviral </w:t>
      </w:r>
      <w:r w:rsidR="006F5402" w:rsidRPr="00E82325">
        <w:rPr>
          <w:rFonts w:ascii="Book Antiqua" w:hAnsi="Book Antiqua" w:cs="Times New Roman"/>
          <w:i/>
          <w:sz w:val="24"/>
          <w:szCs w:val="24"/>
          <w:lang w:val="en-US"/>
        </w:rPr>
        <w:t>pdx1</w:t>
      </w:r>
      <w:r w:rsidR="00C750B5" w:rsidRPr="00E82325">
        <w:rPr>
          <w:rFonts w:ascii="Book Antiqua" w:hAnsi="Book Antiqua" w:cs="Times New Roman"/>
          <w:sz w:val="24"/>
          <w:szCs w:val="24"/>
          <w:lang w:val="en-US"/>
        </w:rPr>
        <w:t xml:space="preserve">, </w:t>
      </w:r>
      <w:r w:rsidR="006F5402" w:rsidRPr="00E82325">
        <w:rPr>
          <w:rFonts w:ascii="Book Antiqua" w:hAnsi="Book Antiqua" w:cs="Times New Roman"/>
          <w:i/>
          <w:sz w:val="24"/>
          <w:szCs w:val="24"/>
          <w:lang w:val="en-US"/>
        </w:rPr>
        <w:t>ngn3</w:t>
      </w:r>
      <w:r w:rsidR="00C750B5" w:rsidRPr="00E82325">
        <w:rPr>
          <w:rFonts w:ascii="Book Antiqua" w:hAnsi="Book Antiqua" w:cs="Times New Roman"/>
          <w:sz w:val="24"/>
          <w:szCs w:val="24"/>
          <w:lang w:val="en-US"/>
        </w:rPr>
        <w:t xml:space="preserve"> and </w:t>
      </w:r>
      <w:proofErr w:type="spellStart"/>
      <w:r w:rsidR="00A65863" w:rsidRPr="00E82325">
        <w:rPr>
          <w:rFonts w:ascii="Book Antiqua" w:hAnsi="Book Antiqua" w:cs="Times New Roman"/>
          <w:i/>
          <w:sz w:val="24"/>
          <w:szCs w:val="24"/>
          <w:lang w:val="en-US"/>
        </w:rPr>
        <w:t>mafA</w:t>
      </w:r>
      <w:proofErr w:type="spellEnd"/>
      <w:r w:rsidR="00C750B5" w:rsidRPr="00E82325">
        <w:rPr>
          <w:rFonts w:ascii="Book Antiqua" w:hAnsi="Book Antiqua" w:cs="Times New Roman"/>
          <w:sz w:val="24"/>
          <w:szCs w:val="24"/>
          <w:lang w:val="en-US"/>
        </w:rPr>
        <w:t xml:space="preserve"> constructs to AR42j-B13 rat exocrine pancreatic cells </w:t>
      </w:r>
      <w:r w:rsidR="00C750B5" w:rsidRPr="00E82325">
        <w:rPr>
          <w:rFonts w:ascii="Book Antiqua" w:hAnsi="Book Antiqua" w:cs="Times New Roman"/>
          <w:i/>
          <w:sz w:val="24"/>
          <w:szCs w:val="24"/>
          <w:lang w:val="en-US"/>
        </w:rPr>
        <w:t>in vitro</w:t>
      </w:r>
      <w:r w:rsidR="00C750B5" w:rsidRPr="00E82325">
        <w:rPr>
          <w:rFonts w:ascii="Book Antiqua" w:hAnsi="Book Antiqua" w:cs="Times New Roman"/>
          <w:sz w:val="24"/>
          <w:szCs w:val="24"/>
          <w:lang w:val="en-US"/>
        </w:rPr>
        <w:t xml:space="preserve"> caused a dramatic alteration of the cell identity, manifested by inhibited expression of the exocrine markers and up-regulated expression of both insulin genes. The cells secreted insulin and were capable of relieving diabetes in streptozotocin-treated NOD-SCID mice. At the same time, the lack of glucose responsiveness indicated incompleteness of the </w:t>
      </w:r>
      <w:proofErr w:type="gramStart"/>
      <w:r w:rsidR="00C750B5" w:rsidRPr="00E82325">
        <w:rPr>
          <w:rFonts w:ascii="Book Antiqua" w:hAnsi="Book Antiqua" w:cs="Times New Roman"/>
          <w:sz w:val="24"/>
          <w:szCs w:val="24"/>
          <w:lang w:val="en-US"/>
        </w:rPr>
        <w:t>reprogramming</w:t>
      </w:r>
      <w:r w:rsidR="006F5402" w:rsidRPr="00E82325">
        <w:rPr>
          <w:rFonts w:ascii="Book Antiqua" w:hAnsi="Book Antiqua" w:cs="Times New Roman"/>
          <w:sz w:val="24"/>
          <w:szCs w:val="24"/>
          <w:vertAlign w:val="superscript"/>
          <w:lang w:val="en-US"/>
        </w:rPr>
        <w:t>[</w:t>
      </w:r>
      <w:proofErr w:type="gramEnd"/>
      <w:r w:rsidR="0082274D" w:rsidRPr="00E82325">
        <w:rPr>
          <w:rFonts w:ascii="Book Antiqua" w:hAnsi="Book Antiqua" w:cs="Times New Roman"/>
          <w:sz w:val="24"/>
          <w:szCs w:val="24"/>
          <w:vertAlign w:val="superscript"/>
          <w:lang w:val="en-US"/>
        </w:rPr>
        <w:t>13</w:t>
      </w:r>
      <w:r w:rsidR="003B38AA" w:rsidRPr="00E82325">
        <w:rPr>
          <w:rFonts w:ascii="Book Antiqua" w:hAnsi="Book Antiqua" w:cs="Times New Roman"/>
          <w:sz w:val="24"/>
          <w:szCs w:val="24"/>
          <w:vertAlign w:val="superscript"/>
          <w:lang w:val="en-US"/>
        </w:rPr>
        <w:t>3</w:t>
      </w:r>
      <w:r w:rsidR="006F5402" w:rsidRPr="00E82325">
        <w:rPr>
          <w:rFonts w:ascii="Book Antiqua" w:hAnsi="Book Antiqua" w:cs="Times New Roman"/>
          <w:sz w:val="24"/>
          <w:szCs w:val="24"/>
          <w:vertAlign w:val="superscript"/>
          <w:lang w:val="en-US"/>
        </w:rPr>
        <w:t>]</w:t>
      </w:r>
      <w:r w:rsidR="00C750B5" w:rsidRPr="00E82325">
        <w:rPr>
          <w:rFonts w:ascii="Book Antiqua" w:hAnsi="Book Antiqua" w:cs="Times New Roman"/>
          <w:sz w:val="24"/>
          <w:szCs w:val="24"/>
          <w:lang w:val="en-US"/>
        </w:rPr>
        <w:t xml:space="preserve">, which </w:t>
      </w:r>
      <w:r w:rsidR="00C750B5" w:rsidRPr="00E82325">
        <w:rPr>
          <w:rFonts w:ascii="Book Antiqua" w:hAnsi="Book Antiqua" w:cs="Times New Roman"/>
          <w:sz w:val="24"/>
          <w:szCs w:val="24"/>
          <w:lang w:val="en-US"/>
        </w:rPr>
        <w:lastRenderedPageBreak/>
        <w:t xml:space="preserve">might be due to the poorly defined culture conditions for the maintenance of β-cell function and identity </w:t>
      </w:r>
      <w:r w:rsidR="00C750B5" w:rsidRPr="00E82325">
        <w:rPr>
          <w:rFonts w:ascii="Book Antiqua" w:hAnsi="Book Antiqua" w:cs="Times New Roman"/>
          <w:i/>
          <w:sz w:val="24"/>
          <w:szCs w:val="24"/>
          <w:lang w:val="en-US"/>
        </w:rPr>
        <w:t>in vitro</w:t>
      </w:r>
      <w:r w:rsidR="006F5402" w:rsidRPr="00E82325">
        <w:rPr>
          <w:rFonts w:ascii="Book Antiqua" w:hAnsi="Book Antiqua" w:cs="Times New Roman"/>
          <w:sz w:val="24"/>
          <w:szCs w:val="24"/>
          <w:vertAlign w:val="superscript"/>
          <w:lang w:val="en-US"/>
        </w:rPr>
        <w:t>[</w:t>
      </w:r>
      <w:r w:rsidR="00637B42" w:rsidRPr="00E82325">
        <w:rPr>
          <w:rFonts w:ascii="Book Antiqua" w:hAnsi="Book Antiqua" w:cs="Times New Roman"/>
          <w:sz w:val="24"/>
          <w:szCs w:val="24"/>
          <w:vertAlign w:val="superscript"/>
          <w:lang w:val="en-US"/>
        </w:rPr>
        <w:t>17</w:t>
      </w:r>
      <w:r w:rsidR="006F5402" w:rsidRPr="00E82325">
        <w:rPr>
          <w:rFonts w:ascii="Book Antiqua" w:hAnsi="Book Antiqua" w:cs="Times New Roman"/>
          <w:sz w:val="24"/>
          <w:szCs w:val="24"/>
          <w:vertAlign w:val="superscript"/>
          <w:lang w:val="en-US"/>
        </w:rPr>
        <w:t>]</w:t>
      </w:r>
      <w:r w:rsidR="00C750B5" w:rsidRPr="00E82325">
        <w:rPr>
          <w:rFonts w:ascii="Book Antiqua" w:hAnsi="Book Antiqua" w:cs="Times New Roman"/>
          <w:sz w:val="24"/>
          <w:szCs w:val="24"/>
          <w:lang w:val="en-US"/>
        </w:rPr>
        <w:t xml:space="preserve">. </w:t>
      </w:r>
    </w:p>
    <w:p w14:paraId="44948006" w14:textId="77777777" w:rsidR="00C750B5" w:rsidRPr="00E82325" w:rsidRDefault="00C750B5" w:rsidP="00B06143">
      <w:pPr>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Hepatic cells reportedly acquire the capability of insulin synth</w:t>
      </w:r>
      <w:r w:rsidR="00807C78" w:rsidRPr="00E82325">
        <w:rPr>
          <w:rFonts w:ascii="Book Antiqua" w:hAnsi="Book Antiqua" w:cs="Times New Roman"/>
          <w:sz w:val="24"/>
          <w:szCs w:val="24"/>
          <w:lang w:val="en-US"/>
        </w:rPr>
        <w:t xml:space="preserve">esis upon transduction with </w:t>
      </w:r>
      <w:r w:rsidR="006F5402" w:rsidRPr="00E82325">
        <w:rPr>
          <w:rFonts w:ascii="Book Antiqua" w:hAnsi="Book Antiqua" w:cs="Times New Roman"/>
          <w:i/>
          <w:sz w:val="24"/>
          <w:szCs w:val="24"/>
          <w:lang w:val="en-US"/>
        </w:rPr>
        <w:t>pdx1</w:t>
      </w:r>
      <w:r w:rsidRPr="00E82325">
        <w:rPr>
          <w:rFonts w:ascii="Book Antiqua" w:hAnsi="Book Antiqua" w:cs="Times New Roman"/>
          <w:sz w:val="24"/>
          <w:szCs w:val="24"/>
          <w:lang w:val="en-US"/>
        </w:rPr>
        <w:t xml:space="preserve"> </w:t>
      </w:r>
      <w:proofErr w:type="gramStart"/>
      <w:r w:rsidRPr="00E82325">
        <w:rPr>
          <w:rFonts w:ascii="Book Antiqua" w:hAnsi="Book Antiqua" w:cs="Times New Roman"/>
          <w:sz w:val="24"/>
          <w:szCs w:val="24"/>
          <w:lang w:val="en-US"/>
        </w:rPr>
        <w:t>alone</w:t>
      </w:r>
      <w:r w:rsidR="006F5402" w:rsidRPr="00E82325">
        <w:rPr>
          <w:rFonts w:ascii="Book Antiqua" w:hAnsi="Book Antiqua" w:cs="Times New Roman"/>
          <w:sz w:val="24"/>
          <w:szCs w:val="24"/>
          <w:vertAlign w:val="superscript"/>
          <w:lang w:val="en-US"/>
        </w:rPr>
        <w:t>[</w:t>
      </w:r>
      <w:proofErr w:type="gramEnd"/>
      <w:r w:rsidR="0082274D" w:rsidRPr="00E82325">
        <w:rPr>
          <w:rFonts w:ascii="Book Antiqua" w:hAnsi="Book Antiqua" w:cs="Times New Roman"/>
          <w:sz w:val="24"/>
          <w:szCs w:val="24"/>
          <w:vertAlign w:val="superscript"/>
          <w:lang w:val="en-US"/>
        </w:rPr>
        <w:t>13</w:t>
      </w:r>
      <w:r w:rsidR="003B38AA" w:rsidRPr="00E82325">
        <w:rPr>
          <w:rFonts w:ascii="Book Antiqua" w:hAnsi="Book Antiqua" w:cs="Times New Roman"/>
          <w:sz w:val="24"/>
          <w:szCs w:val="24"/>
          <w:vertAlign w:val="superscript"/>
          <w:lang w:val="en-US"/>
        </w:rPr>
        <w:t>4</w:t>
      </w:r>
      <w:r w:rsidR="006F5402" w:rsidRPr="00E82325">
        <w:rPr>
          <w:rFonts w:ascii="Book Antiqua" w:hAnsi="Book Antiqua" w:cs="Times New Roman"/>
          <w:sz w:val="24"/>
          <w:szCs w:val="24"/>
          <w:vertAlign w:val="superscript"/>
          <w:lang w:val="en-US"/>
        </w:rPr>
        <w:t>]</w:t>
      </w:r>
      <w:r w:rsidR="0044186E" w:rsidRPr="00E82325">
        <w:rPr>
          <w:rFonts w:ascii="Book Antiqua" w:hAnsi="Book Antiqua" w:cs="Times New Roman"/>
          <w:sz w:val="24"/>
          <w:szCs w:val="24"/>
          <w:lang w:val="en-US"/>
        </w:rPr>
        <w:t xml:space="preserve"> or </w:t>
      </w:r>
      <w:r w:rsidR="006F5402" w:rsidRPr="00E82325">
        <w:rPr>
          <w:rFonts w:ascii="Book Antiqua" w:hAnsi="Book Antiqua" w:cs="Times New Roman"/>
          <w:i/>
          <w:sz w:val="24"/>
          <w:szCs w:val="24"/>
          <w:lang w:val="en-US"/>
        </w:rPr>
        <w:t>pdx1</w:t>
      </w:r>
      <w:r w:rsidRPr="00E82325">
        <w:rPr>
          <w:rFonts w:ascii="Book Antiqua" w:hAnsi="Book Antiqua" w:cs="Times New Roman"/>
          <w:sz w:val="24"/>
          <w:szCs w:val="24"/>
          <w:lang w:val="en-US"/>
        </w:rPr>
        <w:t xml:space="preserve"> in combination with </w:t>
      </w:r>
      <w:proofErr w:type="spellStart"/>
      <w:r w:rsidR="006F5402" w:rsidRPr="00E82325">
        <w:rPr>
          <w:rFonts w:ascii="Book Antiqua" w:hAnsi="Book Antiqua" w:cs="Times New Roman"/>
          <w:i/>
          <w:sz w:val="24"/>
          <w:szCs w:val="24"/>
          <w:lang w:val="en-US"/>
        </w:rPr>
        <w:t>neuroD</w:t>
      </w:r>
      <w:proofErr w:type="spellEnd"/>
      <w:r w:rsidR="006F5402" w:rsidRPr="00E82325">
        <w:rPr>
          <w:rFonts w:ascii="Book Antiqua" w:hAnsi="Book Antiqua" w:cs="Times New Roman"/>
          <w:sz w:val="24"/>
          <w:szCs w:val="24"/>
          <w:vertAlign w:val="superscript"/>
          <w:lang w:val="en-US"/>
        </w:rPr>
        <w:t>[</w:t>
      </w:r>
      <w:r w:rsidR="0082274D" w:rsidRPr="00E82325">
        <w:rPr>
          <w:rFonts w:ascii="Book Antiqua" w:hAnsi="Book Antiqua" w:cs="Times New Roman"/>
          <w:sz w:val="24"/>
          <w:szCs w:val="24"/>
          <w:vertAlign w:val="superscript"/>
          <w:lang w:val="en-US"/>
        </w:rPr>
        <w:t>13</w:t>
      </w:r>
      <w:r w:rsidR="003B38AA" w:rsidRPr="00E82325">
        <w:rPr>
          <w:rFonts w:ascii="Book Antiqua" w:hAnsi="Book Antiqua" w:cs="Times New Roman"/>
          <w:sz w:val="24"/>
          <w:szCs w:val="24"/>
          <w:vertAlign w:val="superscript"/>
          <w:lang w:val="en-US"/>
        </w:rPr>
        <w:t>5</w:t>
      </w:r>
      <w:r w:rsidR="006F5402" w:rsidRPr="00E82325">
        <w:rPr>
          <w:rFonts w:ascii="Book Antiqua" w:hAnsi="Book Antiqua" w:cs="Times New Roman"/>
          <w:sz w:val="24"/>
          <w:szCs w:val="24"/>
          <w:vertAlign w:val="superscript"/>
          <w:lang w:val="en-US"/>
        </w:rPr>
        <w:t>]</w:t>
      </w:r>
      <w:r w:rsidRPr="00E82325">
        <w:rPr>
          <w:rFonts w:ascii="Book Antiqua" w:hAnsi="Book Antiqua" w:cs="Times New Roman"/>
          <w:sz w:val="24"/>
          <w:szCs w:val="24"/>
          <w:lang w:val="en-US"/>
        </w:rPr>
        <w:t xml:space="preserve"> or </w:t>
      </w:r>
      <w:r w:rsidR="006F5402" w:rsidRPr="00E82325">
        <w:rPr>
          <w:rFonts w:ascii="Book Antiqua" w:hAnsi="Book Antiqua" w:cs="Times New Roman"/>
          <w:i/>
          <w:sz w:val="24"/>
          <w:szCs w:val="24"/>
          <w:lang w:val="en-US"/>
        </w:rPr>
        <w:t>ngn3</w:t>
      </w:r>
      <w:r w:rsidR="006F5402" w:rsidRPr="00E82325">
        <w:rPr>
          <w:rFonts w:ascii="Book Antiqua" w:hAnsi="Book Antiqua" w:cs="Times New Roman"/>
          <w:sz w:val="24"/>
          <w:szCs w:val="24"/>
          <w:vertAlign w:val="superscript"/>
          <w:lang w:val="en-US"/>
        </w:rPr>
        <w:t>[</w:t>
      </w:r>
      <w:r w:rsidR="0082274D" w:rsidRPr="00E82325">
        <w:rPr>
          <w:rFonts w:ascii="Book Antiqua" w:hAnsi="Book Antiqua" w:cs="Times New Roman"/>
          <w:sz w:val="24"/>
          <w:szCs w:val="24"/>
          <w:vertAlign w:val="superscript"/>
          <w:lang w:val="en-US"/>
        </w:rPr>
        <w:t>13</w:t>
      </w:r>
      <w:r w:rsidR="003B38AA" w:rsidRPr="00E82325">
        <w:rPr>
          <w:rFonts w:ascii="Book Antiqua" w:hAnsi="Book Antiqua" w:cs="Times New Roman"/>
          <w:sz w:val="24"/>
          <w:szCs w:val="24"/>
          <w:vertAlign w:val="superscript"/>
          <w:lang w:val="en-US"/>
        </w:rPr>
        <w:t>6</w:t>
      </w:r>
      <w:r w:rsidR="006F5402" w:rsidRPr="00E82325">
        <w:rPr>
          <w:rFonts w:ascii="Book Antiqua" w:hAnsi="Book Antiqua" w:cs="Times New Roman"/>
          <w:sz w:val="24"/>
          <w:szCs w:val="24"/>
          <w:vertAlign w:val="superscript"/>
          <w:lang w:val="en-US"/>
        </w:rPr>
        <w:t>]</w:t>
      </w:r>
      <w:r w:rsidRPr="00E82325">
        <w:rPr>
          <w:rFonts w:ascii="Book Antiqua" w:hAnsi="Book Antiqua" w:cs="Times New Roman"/>
          <w:sz w:val="24"/>
          <w:szCs w:val="24"/>
          <w:lang w:val="en-US"/>
        </w:rPr>
        <w:t xml:space="preserve">. Some of the authors consider trans-differentiation of hepatic cells into β-cells possible (given that the pancreas, intestinal epithelium and the liver originate from a single source – the foregut endoderm), although comprehensive evidence is </w:t>
      </w:r>
      <w:proofErr w:type="gramStart"/>
      <w:r w:rsidRPr="00E82325">
        <w:rPr>
          <w:rFonts w:ascii="Book Antiqua" w:hAnsi="Book Antiqua" w:cs="Times New Roman"/>
          <w:sz w:val="24"/>
          <w:szCs w:val="24"/>
          <w:lang w:val="en-US"/>
        </w:rPr>
        <w:t>missing</w:t>
      </w:r>
      <w:r w:rsidR="006F5402" w:rsidRPr="00E82325">
        <w:rPr>
          <w:rFonts w:ascii="Book Antiqua" w:hAnsi="Book Antiqua" w:cs="Times New Roman"/>
          <w:sz w:val="24"/>
          <w:szCs w:val="24"/>
          <w:vertAlign w:val="superscript"/>
          <w:lang w:val="en-US"/>
        </w:rPr>
        <w:t>[</w:t>
      </w:r>
      <w:proofErr w:type="gramEnd"/>
      <w:r w:rsidR="0082274D" w:rsidRPr="00E82325">
        <w:rPr>
          <w:rFonts w:ascii="Book Antiqua" w:hAnsi="Book Antiqua" w:cs="Times New Roman"/>
          <w:sz w:val="24"/>
          <w:szCs w:val="24"/>
          <w:vertAlign w:val="superscript"/>
          <w:lang w:val="en-US"/>
        </w:rPr>
        <w:t>13</w:t>
      </w:r>
      <w:r w:rsidR="003B38AA" w:rsidRPr="00E82325">
        <w:rPr>
          <w:rFonts w:ascii="Book Antiqua" w:hAnsi="Book Antiqua" w:cs="Times New Roman"/>
          <w:sz w:val="24"/>
          <w:szCs w:val="24"/>
          <w:vertAlign w:val="superscript"/>
          <w:lang w:val="en-US"/>
        </w:rPr>
        <w:t>7</w:t>
      </w:r>
      <w:r w:rsidR="006F5402" w:rsidRPr="00E82325">
        <w:rPr>
          <w:rFonts w:ascii="Book Antiqua" w:hAnsi="Book Antiqua" w:cs="Times New Roman"/>
          <w:sz w:val="24"/>
          <w:szCs w:val="24"/>
          <w:vertAlign w:val="superscript"/>
          <w:lang w:val="en-US"/>
        </w:rPr>
        <w:t>]</w:t>
      </w:r>
      <w:r w:rsidRPr="00E82325">
        <w:rPr>
          <w:rFonts w:ascii="Book Antiqua" w:hAnsi="Book Antiqua" w:cs="Times New Roman"/>
          <w:sz w:val="24"/>
          <w:szCs w:val="24"/>
          <w:lang w:val="en-US"/>
        </w:rPr>
        <w:t xml:space="preserve">. On the other hand, the residual presence of extra-organ endodermal stem cells in peribiliary glands, hepato-pancreatic common duct, cystic duct, hilum is conceivable as well; these multipotent progenitors may participate in pancreatic and hepatic regeneration by differentiating into hepatocytes or pancreatic cells (exocrine or </w:t>
      </w:r>
      <w:proofErr w:type="gramStart"/>
      <w:r w:rsidRPr="00E82325">
        <w:rPr>
          <w:rFonts w:ascii="Book Antiqua" w:hAnsi="Book Antiqua" w:cs="Times New Roman"/>
          <w:sz w:val="24"/>
          <w:szCs w:val="24"/>
          <w:lang w:val="en-US"/>
        </w:rPr>
        <w:t>endocrine)</w:t>
      </w:r>
      <w:r w:rsidR="006F5402" w:rsidRPr="00E82325">
        <w:rPr>
          <w:rFonts w:ascii="Book Antiqua" w:hAnsi="Book Antiqua" w:cs="Times New Roman"/>
          <w:sz w:val="24"/>
          <w:szCs w:val="24"/>
          <w:vertAlign w:val="superscript"/>
          <w:lang w:val="en-US"/>
        </w:rPr>
        <w:t>[</w:t>
      </w:r>
      <w:proofErr w:type="gramEnd"/>
      <w:r w:rsidR="0082274D" w:rsidRPr="00E82325">
        <w:rPr>
          <w:rFonts w:ascii="Book Antiqua" w:hAnsi="Book Antiqua" w:cs="Times New Roman"/>
          <w:sz w:val="24"/>
          <w:szCs w:val="24"/>
          <w:vertAlign w:val="superscript"/>
          <w:lang w:val="en-US"/>
        </w:rPr>
        <w:t>13</w:t>
      </w:r>
      <w:r w:rsidR="003B38AA" w:rsidRPr="00E82325">
        <w:rPr>
          <w:rFonts w:ascii="Book Antiqua" w:hAnsi="Book Antiqua" w:cs="Times New Roman"/>
          <w:sz w:val="24"/>
          <w:szCs w:val="24"/>
          <w:vertAlign w:val="superscript"/>
          <w:lang w:val="en-US"/>
        </w:rPr>
        <w:t>8</w:t>
      </w:r>
      <w:r w:rsidR="006F5402" w:rsidRPr="00E82325">
        <w:rPr>
          <w:rFonts w:ascii="Book Antiqua" w:hAnsi="Book Antiqua" w:cs="Times New Roman"/>
          <w:sz w:val="24"/>
          <w:szCs w:val="24"/>
          <w:vertAlign w:val="superscript"/>
          <w:lang w:val="en-US"/>
        </w:rPr>
        <w:t>]</w:t>
      </w:r>
      <w:r w:rsidRPr="00E82325">
        <w:rPr>
          <w:rFonts w:ascii="Book Antiqua" w:hAnsi="Book Antiqua" w:cs="Times New Roman"/>
          <w:sz w:val="24"/>
          <w:szCs w:val="24"/>
          <w:lang w:val="en-US"/>
        </w:rPr>
        <w:t xml:space="preserve">. This view is supported by the fact that overexpression of </w:t>
      </w:r>
      <w:r w:rsidR="006F5402" w:rsidRPr="00E82325">
        <w:rPr>
          <w:rFonts w:ascii="Book Antiqua" w:hAnsi="Book Antiqua" w:cs="Times New Roman"/>
          <w:i/>
          <w:sz w:val="24"/>
          <w:szCs w:val="24"/>
          <w:lang w:val="en-US"/>
        </w:rPr>
        <w:t>pdx1</w:t>
      </w:r>
      <w:r w:rsidRPr="00E82325">
        <w:rPr>
          <w:rFonts w:ascii="Book Antiqua" w:hAnsi="Book Antiqua" w:cs="Times New Roman"/>
          <w:sz w:val="24"/>
          <w:szCs w:val="24"/>
          <w:lang w:val="en-US"/>
        </w:rPr>
        <w:t xml:space="preserve"> (possibly in combination with </w:t>
      </w:r>
      <w:proofErr w:type="spellStart"/>
      <w:r w:rsidR="00A65863" w:rsidRPr="00E82325">
        <w:rPr>
          <w:rFonts w:ascii="Book Antiqua" w:hAnsi="Book Antiqua" w:cs="Times New Roman"/>
          <w:i/>
          <w:sz w:val="24"/>
          <w:szCs w:val="24"/>
          <w:lang w:val="en-US"/>
        </w:rPr>
        <w:t>mafA</w:t>
      </w:r>
      <w:proofErr w:type="spellEnd"/>
      <w:r w:rsidRPr="00E82325">
        <w:rPr>
          <w:rFonts w:ascii="Book Antiqua" w:hAnsi="Book Antiqua" w:cs="Times New Roman"/>
          <w:sz w:val="24"/>
          <w:szCs w:val="24"/>
          <w:lang w:val="en-US"/>
        </w:rPr>
        <w:t xml:space="preserve"> and </w:t>
      </w:r>
      <w:r w:rsidR="006F5402" w:rsidRPr="00E82325">
        <w:rPr>
          <w:rFonts w:ascii="Book Antiqua" w:hAnsi="Book Antiqua" w:cs="Times New Roman"/>
          <w:i/>
          <w:sz w:val="24"/>
          <w:szCs w:val="24"/>
          <w:lang w:val="en-US"/>
        </w:rPr>
        <w:t>ngn3</w:t>
      </w:r>
      <w:r w:rsidRPr="00E82325">
        <w:rPr>
          <w:rFonts w:ascii="Book Antiqua" w:hAnsi="Book Antiqua" w:cs="Times New Roman"/>
          <w:sz w:val="24"/>
          <w:szCs w:val="24"/>
          <w:lang w:val="en-US"/>
        </w:rPr>
        <w:t xml:space="preserve">) affords the insulin-secreting β-like cells not only from hepatic cells, but also from intestinal </w:t>
      </w:r>
      <w:proofErr w:type="gramStart"/>
      <w:r w:rsidRPr="00E82325">
        <w:rPr>
          <w:rFonts w:ascii="Book Antiqua" w:hAnsi="Book Antiqua" w:cs="Times New Roman"/>
          <w:sz w:val="24"/>
          <w:szCs w:val="24"/>
          <w:lang w:val="en-US"/>
        </w:rPr>
        <w:t>epithelia</w:t>
      </w:r>
      <w:r w:rsidR="006F5402" w:rsidRPr="00E82325">
        <w:rPr>
          <w:rFonts w:ascii="Book Antiqua" w:hAnsi="Book Antiqua" w:cs="Times New Roman"/>
          <w:sz w:val="24"/>
          <w:szCs w:val="24"/>
          <w:vertAlign w:val="superscript"/>
          <w:lang w:val="en-US"/>
        </w:rPr>
        <w:t>[</w:t>
      </w:r>
      <w:proofErr w:type="gramEnd"/>
      <w:r w:rsidR="0082274D" w:rsidRPr="00E82325">
        <w:rPr>
          <w:rFonts w:ascii="Book Antiqua" w:hAnsi="Book Antiqua" w:cs="Times New Roman"/>
          <w:sz w:val="24"/>
          <w:szCs w:val="24"/>
          <w:vertAlign w:val="superscript"/>
          <w:lang w:val="en-US"/>
        </w:rPr>
        <w:t>1</w:t>
      </w:r>
      <w:r w:rsidR="003B38AA" w:rsidRPr="00E82325">
        <w:rPr>
          <w:rFonts w:ascii="Book Antiqua" w:hAnsi="Book Antiqua" w:cs="Times New Roman"/>
          <w:sz w:val="24"/>
          <w:szCs w:val="24"/>
          <w:vertAlign w:val="superscript"/>
          <w:lang w:val="en-US"/>
        </w:rPr>
        <w:t>39</w:t>
      </w:r>
      <w:r w:rsidR="00BB3A81" w:rsidRPr="00E82325">
        <w:rPr>
          <w:rFonts w:ascii="Book Antiqua" w:hAnsi="Book Antiqua" w:cs="Times New Roman"/>
          <w:sz w:val="24"/>
          <w:szCs w:val="24"/>
          <w:vertAlign w:val="superscript"/>
          <w:lang w:val="en-US"/>
        </w:rPr>
        <w:t>,</w:t>
      </w:r>
      <w:r w:rsidR="0082274D" w:rsidRPr="00E82325">
        <w:rPr>
          <w:rFonts w:ascii="Book Antiqua" w:hAnsi="Book Antiqua" w:cs="Times New Roman"/>
          <w:sz w:val="24"/>
          <w:szCs w:val="24"/>
          <w:vertAlign w:val="superscript"/>
          <w:lang w:val="en-US"/>
        </w:rPr>
        <w:t>14</w:t>
      </w:r>
      <w:r w:rsidR="003B38AA" w:rsidRPr="00E82325">
        <w:rPr>
          <w:rFonts w:ascii="Book Antiqua" w:hAnsi="Book Antiqua" w:cs="Times New Roman"/>
          <w:sz w:val="24"/>
          <w:szCs w:val="24"/>
          <w:vertAlign w:val="superscript"/>
          <w:lang w:val="en-US"/>
        </w:rPr>
        <w:t>0</w:t>
      </w:r>
      <w:r w:rsidR="006F5402" w:rsidRPr="00E82325">
        <w:rPr>
          <w:rFonts w:ascii="Book Antiqua" w:hAnsi="Book Antiqua" w:cs="Times New Roman"/>
          <w:sz w:val="24"/>
          <w:szCs w:val="24"/>
          <w:vertAlign w:val="superscript"/>
          <w:lang w:val="en-US"/>
        </w:rPr>
        <w:t>]</w:t>
      </w:r>
      <w:r w:rsidRPr="00E82325">
        <w:rPr>
          <w:rFonts w:ascii="Book Antiqua" w:hAnsi="Book Antiqua" w:cs="Times New Roman"/>
          <w:sz w:val="24"/>
          <w:szCs w:val="24"/>
          <w:lang w:val="en-US"/>
        </w:rPr>
        <w:t>.</w:t>
      </w:r>
    </w:p>
    <w:p w14:paraId="10004052" w14:textId="77777777" w:rsidR="00BE43C6" w:rsidRPr="00E82325" w:rsidRDefault="000B191A" w:rsidP="00B06143">
      <w:pPr>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The reprogramming efficiency</w:t>
      </w:r>
      <w:r w:rsidR="00BE43C6"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may vary depending on the cell type</w:t>
      </w:r>
      <w:r w:rsidR="00BE43C6" w:rsidRPr="00E82325">
        <w:rPr>
          <w:rFonts w:ascii="Book Antiqua" w:hAnsi="Book Antiqua" w:cs="Times New Roman"/>
          <w:sz w:val="24"/>
          <w:szCs w:val="24"/>
          <w:lang w:val="en-US"/>
        </w:rPr>
        <w:t xml:space="preserve">. </w:t>
      </w:r>
      <w:r w:rsidR="00A5600A" w:rsidRPr="00E82325">
        <w:rPr>
          <w:rFonts w:ascii="Book Antiqua" w:hAnsi="Book Antiqua" w:cs="Times New Roman"/>
          <w:sz w:val="24"/>
          <w:szCs w:val="24"/>
          <w:lang w:val="en-US"/>
        </w:rPr>
        <w:t>For instance</w:t>
      </w:r>
      <w:r w:rsidR="00BE43C6" w:rsidRPr="00E82325">
        <w:rPr>
          <w:rFonts w:ascii="Book Antiqua" w:hAnsi="Book Antiqua" w:cs="Times New Roman"/>
          <w:sz w:val="24"/>
          <w:szCs w:val="24"/>
          <w:lang w:val="en-US"/>
        </w:rPr>
        <w:t>, although all gastrointestinal insulin</w:t>
      </w:r>
      <w:r w:rsidR="00A5600A" w:rsidRPr="00E82325">
        <w:rPr>
          <w:rFonts w:ascii="Book Antiqua" w:hAnsi="Book Antiqua" w:cs="Times New Roman"/>
          <w:sz w:val="24"/>
          <w:szCs w:val="24"/>
          <w:lang w:val="en-US"/>
        </w:rPr>
        <w:t>-positive</w:t>
      </w:r>
      <w:r w:rsidR="00BE43C6" w:rsidRPr="00E82325">
        <w:rPr>
          <w:rFonts w:ascii="Book Antiqua" w:hAnsi="Book Antiqua" w:cs="Times New Roman"/>
          <w:sz w:val="24"/>
          <w:szCs w:val="24"/>
          <w:lang w:val="en-US"/>
        </w:rPr>
        <w:t xml:space="preserve"> cells can respond to high glucose, responsiveness of </w:t>
      </w:r>
      <w:r w:rsidR="00DA2DE0" w:rsidRPr="00E82325">
        <w:rPr>
          <w:rFonts w:ascii="Book Antiqua" w:hAnsi="Book Antiqua" w:cs="Times New Roman"/>
          <w:sz w:val="24"/>
          <w:szCs w:val="24"/>
          <w:lang w:val="en-US"/>
        </w:rPr>
        <w:t xml:space="preserve">the </w:t>
      </w:r>
      <w:r w:rsidR="00BE43C6" w:rsidRPr="00E82325">
        <w:rPr>
          <w:rFonts w:ascii="Book Antiqua" w:hAnsi="Book Antiqua" w:cs="Times New Roman"/>
          <w:sz w:val="24"/>
          <w:szCs w:val="24"/>
          <w:lang w:val="en-US"/>
        </w:rPr>
        <w:t>antral insulin</w:t>
      </w:r>
      <w:r w:rsidR="00DA2DE0" w:rsidRPr="00E82325">
        <w:rPr>
          <w:rFonts w:ascii="Book Antiqua" w:hAnsi="Book Antiqua" w:cs="Times New Roman"/>
          <w:sz w:val="24"/>
          <w:szCs w:val="24"/>
          <w:lang w:val="en-US"/>
        </w:rPr>
        <w:t>-positive</w:t>
      </w:r>
      <w:r w:rsidR="00BE43C6" w:rsidRPr="00E82325">
        <w:rPr>
          <w:rFonts w:ascii="Book Antiqua" w:hAnsi="Book Antiqua" w:cs="Times New Roman"/>
          <w:sz w:val="24"/>
          <w:szCs w:val="24"/>
          <w:lang w:val="en-US"/>
        </w:rPr>
        <w:t xml:space="preserve"> cells is </w:t>
      </w:r>
      <w:r w:rsidR="00A5600A" w:rsidRPr="00E82325">
        <w:rPr>
          <w:rFonts w:ascii="Book Antiqua" w:hAnsi="Book Antiqua" w:cs="Times New Roman"/>
          <w:sz w:val="24"/>
          <w:szCs w:val="24"/>
          <w:lang w:val="en-US"/>
        </w:rPr>
        <w:t xml:space="preserve">about 2-fold </w:t>
      </w:r>
      <w:r w:rsidR="00BE43C6" w:rsidRPr="00E82325">
        <w:rPr>
          <w:rFonts w:ascii="Book Antiqua" w:hAnsi="Book Antiqua" w:cs="Times New Roman"/>
          <w:sz w:val="24"/>
          <w:szCs w:val="24"/>
          <w:lang w:val="en-US"/>
        </w:rPr>
        <w:t xml:space="preserve">higher than that </w:t>
      </w:r>
      <w:r w:rsidR="00A5600A" w:rsidRPr="00E82325">
        <w:rPr>
          <w:rFonts w:ascii="Book Antiqua" w:hAnsi="Book Antiqua" w:cs="Times New Roman"/>
          <w:sz w:val="24"/>
          <w:szCs w:val="24"/>
          <w:lang w:val="en-US"/>
        </w:rPr>
        <w:t>of duodenal and colonic insulin-positive</w:t>
      </w:r>
      <w:r w:rsidR="00DA2DE0" w:rsidRPr="00E82325">
        <w:rPr>
          <w:rFonts w:ascii="Book Antiqua" w:hAnsi="Book Antiqua" w:cs="Times New Roman"/>
          <w:sz w:val="24"/>
          <w:szCs w:val="24"/>
          <w:lang w:val="en-US"/>
        </w:rPr>
        <w:t xml:space="preserve"> cells</w:t>
      </w:r>
      <w:r w:rsidR="006F5402" w:rsidRPr="00E82325">
        <w:rPr>
          <w:rFonts w:ascii="Book Antiqua" w:hAnsi="Book Antiqua" w:cs="Times New Roman"/>
          <w:sz w:val="24"/>
          <w:szCs w:val="24"/>
          <w:vertAlign w:val="superscript"/>
          <w:lang w:val="en-US"/>
        </w:rPr>
        <w:t>[</w:t>
      </w:r>
      <w:r w:rsidR="0082274D" w:rsidRPr="00E82325">
        <w:rPr>
          <w:rFonts w:ascii="Book Antiqua" w:hAnsi="Book Antiqua" w:cs="Times New Roman"/>
          <w:sz w:val="24"/>
          <w:szCs w:val="24"/>
          <w:vertAlign w:val="superscript"/>
          <w:lang w:val="en-US"/>
        </w:rPr>
        <w:t>129</w:t>
      </w:r>
      <w:r w:rsidR="006F5402" w:rsidRPr="00E82325">
        <w:rPr>
          <w:rFonts w:ascii="Book Antiqua" w:hAnsi="Book Antiqua" w:cs="Times New Roman"/>
          <w:sz w:val="24"/>
          <w:szCs w:val="24"/>
          <w:vertAlign w:val="superscript"/>
          <w:lang w:val="en-US"/>
        </w:rPr>
        <w:t>]</w:t>
      </w:r>
      <w:r w:rsidR="00000EEE" w:rsidRPr="00E82325">
        <w:rPr>
          <w:rFonts w:ascii="Book Antiqua" w:hAnsi="Book Antiqua" w:cs="Times New Roman"/>
          <w:sz w:val="24"/>
          <w:szCs w:val="24"/>
          <w:lang w:val="en-US"/>
        </w:rPr>
        <w:t>, while</w:t>
      </w:r>
      <w:r w:rsidR="00BE43C6" w:rsidRPr="00E82325">
        <w:rPr>
          <w:rFonts w:ascii="Book Antiqua" w:hAnsi="Book Antiqua" w:cs="Times New Roman"/>
          <w:sz w:val="24"/>
          <w:szCs w:val="24"/>
          <w:lang w:val="en-US"/>
        </w:rPr>
        <w:t xml:space="preserve"> </w:t>
      </w:r>
      <w:r w:rsidR="00DA2DE0" w:rsidRPr="00E82325">
        <w:rPr>
          <w:rFonts w:ascii="Book Antiqua" w:hAnsi="Book Antiqua" w:cs="Times New Roman"/>
          <w:sz w:val="24"/>
          <w:szCs w:val="24"/>
          <w:lang w:val="en-US"/>
        </w:rPr>
        <w:t>s</w:t>
      </w:r>
      <w:r w:rsidR="00A5600A" w:rsidRPr="00E82325">
        <w:rPr>
          <w:rFonts w:ascii="Book Antiqua" w:hAnsi="Book Antiqua" w:cs="Times New Roman"/>
          <w:sz w:val="24"/>
          <w:szCs w:val="24"/>
          <w:lang w:val="en-US"/>
        </w:rPr>
        <w:t xml:space="preserve">ecretion of insulin by </w:t>
      </w:r>
      <w:r w:rsidR="00000EEE" w:rsidRPr="00E82325">
        <w:rPr>
          <w:rFonts w:ascii="Book Antiqua" w:hAnsi="Book Antiqua" w:cs="Times New Roman"/>
          <w:sz w:val="24"/>
          <w:szCs w:val="24"/>
          <w:lang w:val="en-US"/>
        </w:rPr>
        <w:t xml:space="preserve">the </w:t>
      </w:r>
      <w:r w:rsidR="00BE43C6" w:rsidRPr="00E82325">
        <w:rPr>
          <w:rFonts w:ascii="Book Antiqua" w:hAnsi="Book Antiqua" w:cs="Times New Roman"/>
          <w:sz w:val="24"/>
          <w:szCs w:val="24"/>
          <w:lang w:val="en-US"/>
        </w:rPr>
        <w:t>γ-cell-derived pseudo</w:t>
      </w:r>
      <w:r w:rsidR="00A5600A" w:rsidRPr="00E82325">
        <w:rPr>
          <w:rFonts w:ascii="Book Antiqua" w:hAnsi="Book Antiqua" w:cs="Times New Roman"/>
          <w:sz w:val="24"/>
          <w:szCs w:val="24"/>
          <w:lang w:val="en-US"/>
        </w:rPr>
        <w:t>-</w:t>
      </w:r>
      <w:r w:rsidR="00BE43C6" w:rsidRPr="00E82325">
        <w:rPr>
          <w:rFonts w:ascii="Book Antiqua" w:hAnsi="Book Antiqua" w:cs="Times New Roman"/>
          <w:sz w:val="24"/>
          <w:szCs w:val="24"/>
          <w:lang w:val="en-US"/>
        </w:rPr>
        <w:t xml:space="preserve">islets upon glucose stimulation </w:t>
      </w:r>
      <w:r w:rsidR="00DA2DE0" w:rsidRPr="00E82325">
        <w:rPr>
          <w:rFonts w:ascii="Book Antiqua" w:hAnsi="Book Antiqua" w:cs="Times New Roman"/>
          <w:sz w:val="24"/>
          <w:szCs w:val="24"/>
          <w:lang w:val="en-US"/>
        </w:rPr>
        <w:t>is</w:t>
      </w:r>
      <w:r w:rsidR="00BE43C6" w:rsidRPr="00E82325">
        <w:rPr>
          <w:rFonts w:ascii="Book Antiqua" w:hAnsi="Book Antiqua" w:cs="Times New Roman"/>
          <w:sz w:val="24"/>
          <w:szCs w:val="24"/>
          <w:lang w:val="en-US"/>
        </w:rPr>
        <w:t xml:space="preserve"> 4</w:t>
      </w:r>
      <w:r w:rsidR="00A5600A" w:rsidRPr="00E82325">
        <w:rPr>
          <w:rFonts w:ascii="Book Antiqua" w:hAnsi="Book Antiqua" w:cs="Times New Roman"/>
          <w:sz w:val="24"/>
          <w:szCs w:val="24"/>
          <w:lang w:val="en-US"/>
        </w:rPr>
        <w:t>.</w:t>
      </w:r>
      <w:r w:rsidR="00BE43C6" w:rsidRPr="00E82325">
        <w:rPr>
          <w:rFonts w:ascii="Book Antiqua" w:hAnsi="Book Antiqua" w:cs="Times New Roman"/>
          <w:sz w:val="24"/>
          <w:szCs w:val="24"/>
          <w:lang w:val="en-US"/>
        </w:rPr>
        <w:t>5</w:t>
      </w:r>
      <w:r w:rsidR="00A5600A" w:rsidRPr="00E82325">
        <w:rPr>
          <w:rFonts w:ascii="Book Antiqua" w:hAnsi="Book Antiqua" w:cs="Times New Roman"/>
          <w:sz w:val="24"/>
          <w:szCs w:val="24"/>
          <w:lang w:val="en-US"/>
        </w:rPr>
        <w:t>-fold stronger</w:t>
      </w:r>
      <w:r w:rsidR="00BE43C6" w:rsidRPr="00E82325">
        <w:rPr>
          <w:rFonts w:ascii="Book Antiqua" w:hAnsi="Book Antiqua" w:cs="Times New Roman"/>
          <w:sz w:val="24"/>
          <w:szCs w:val="24"/>
          <w:lang w:val="en-US"/>
        </w:rPr>
        <w:t xml:space="preserve"> than </w:t>
      </w:r>
      <w:r w:rsidR="00A5600A" w:rsidRPr="00E82325">
        <w:rPr>
          <w:rFonts w:ascii="Book Antiqua" w:hAnsi="Book Antiqua" w:cs="Times New Roman"/>
          <w:sz w:val="24"/>
          <w:szCs w:val="24"/>
          <w:lang w:val="en-US"/>
        </w:rPr>
        <w:t xml:space="preserve">that of </w:t>
      </w:r>
      <w:r w:rsidR="00000EEE" w:rsidRPr="00E82325">
        <w:rPr>
          <w:rFonts w:ascii="Book Antiqua" w:hAnsi="Book Antiqua" w:cs="Times New Roman"/>
          <w:sz w:val="24"/>
          <w:szCs w:val="24"/>
          <w:lang w:val="en-US"/>
        </w:rPr>
        <w:t xml:space="preserve">the </w:t>
      </w:r>
      <w:r w:rsidR="00BE43C6" w:rsidRPr="00E82325">
        <w:rPr>
          <w:rFonts w:ascii="Book Antiqua" w:hAnsi="Book Antiqua" w:cs="Times New Roman"/>
          <w:sz w:val="24"/>
          <w:szCs w:val="24"/>
          <w:lang w:val="en-US"/>
        </w:rPr>
        <w:t>con</w:t>
      </w:r>
      <w:r w:rsidR="00A5600A" w:rsidRPr="00E82325">
        <w:rPr>
          <w:rFonts w:ascii="Book Antiqua" w:hAnsi="Book Antiqua" w:cs="Times New Roman"/>
          <w:sz w:val="24"/>
          <w:szCs w:val="24"/>
          <w:lang w:val="en-US"/>
        </w:rPr>
        <w:t>verted α-cells</w:t>
      </w:r>
      <w:r w:rsidR="006F5402" w:rsidRPr="00E82325">
        <w:rPr>
          <w:rFonts w:ascii="Book Antiqua" w:hAnsi="Book Antiqua" w:cs="Times New Roman"/>
          <w:sz w:val="24"/>
          <w:szCs w:val="24"/>
          <w:vertAlign w:val="superscript"/>
          <w:lang w:val="en-US"/>
        </w:rPr>
        <w:t>[</w:t>
      </w:r>
      <w:r w:rsidR="0082274D" w:rsidRPr="00E82325">
        <w:rPr>
          <w:rFonts w:ascii="Book Antiqua" w:hAnsi="Book Antiqua" w:cs="Times New Roman"/>
          <w:sz w:val="24"/>
          <w:szCs w:val="24"/>
          <w:vertAlign w:val="superscript"/>
          <w:lang w:val="en-US"/>
        </w:rPr>
        <w:t>131</w:t>
      </w:r>
      <w:r w:rsidR="006F5402" w:rsidRPr="00E82325">
        <w:rPr>
          <w:rFonts w:ascii="Book Antiqua" w:hAnsi="Book Antiqua" w:cs="Times New Roman"/>
          <w:sz w:val="24"/>
          <w:szCs w:val="24"/>
          <w:vertAlign w:val="superscript"/>
          <w:lang w:val="en-US"/>
        </w:rPr>
        <w:t>]</w:t>
      </w:r>
      <w:r w:rsidR="00A5600A" w:rsidRPr="00E82325">
        <w:rPr>
          <w:rFonts w:ascii="Book Antiqua" w:hAnsi="Book Antiqua" w:cs="Times New Roman"/>
          <w:sz w:val="24"/>
          <w:szCs w:val="24"/>
          <w:lang w:val="en-US"/>
        </w:rPr>
        <w:t>.</w:t>
      </w:r>
    </w:p>
    <w:p w14:paraId="74B050F8" w14:textId="77777777" w:rsidR="00BE43C6" w:rsidRPr="00E82325" w:rsidRDefault="00333B6B" w:rsidP="00B06143">
      <w:pPr>
        <w:adjustRightInd w:val="0"/>
        <w:snapToGrid w:val="0"/>
        <w:spacing w:after="0" w:line="360" w:lineRule="auto"/>
        <w:ind w:firstLineChars="100" w:firstLine="240"/>
        <w:jc w:val="both"/>
        <w:rPr>
          <w:rFonts w:ascii="Book Antiqua" w:hAnsi="Book Antiqua" w:cs="Times New Roman"/>
          <w:sz w:val="24"/>
          <w:szCs w:val="24"/>
          <w:lang w:val="en-US"/>
        </w:rPr>
      </w:pPr>
      <w:r w:rsidRPr="00E82325">
        <w:rPr>
          <w:rFonts w:ascii="Book Antiqua" w:hAnsi="Book Antiqua" w:cs="Times New Roman"/>
          <w:sz w:val="24"/>
          <w:szCs w:val="24"/>
          <w:lang w:val="en-US"/>
        </w:rPr>
        <w:t>However, some experts consider</w:t>
      </w:r>
      <w:r w:rsidR="00BE43C6" w:rsidRPr="00E82325">
        <w:rPr>
          <w:rFonts w:ascii="Book Antiqua" w:hAnsi="Book Antiqua" w:cs="Times New Roman"/>
          <w:sz w:val="24"/>
          <w:szCs w:val="24"/>
          <w:lang w:val="en-US"/>
        </w:rPr>
        <w:t xml:space="preserve"> α-cells </w:t>
      </w:r>
      <w:r w:rsidRPr="00E82325">
        <w:rPr>
          <w:rFonts w:ascii="Book Antiqua" w:hAnsi="Book Antiqua" w:cs="Times New Roman"/>
          <w:sz w:val="24"/>
          <w:szCs w:val="24"/>
          <w:lang w:val="en-US"/>
        </w:rPr>
        <w:t>as</w:t>
      </w:r>
      <w:r w:rsidR="00BE43C6" w:rsidRPr="00E82325">
        <w:rPr>
          <w:rFonts w:ascii="Book Antiqua" w:hAnsi="Book Antiqua" w:cs="Times New Roman"/>
          <w:sz w:val="24"/>
          <w:szCs w:val="24"/>
          <w:lang w:val="en-US"/>
        </w:rPr>
        <w:t xml:space="preserve"> optimal </w:t>
      </w:r>
      <w:r w:rsidRPr="00E82325">
        <w:rPr>
          <w:rFonts w:ascii="Book Antiqua" w:hAnsi="Book Antiqua" w:cs="Times New Roman"/>
          <w:sz w:val="24"/>
          <w:szCs w:val="24"/>
          <w:lang w:val="en-US"/>
        </w:rPr>
        <w:t xml:space="preserve">trans-differentiation </w:t>
      </w:r>
      <w:r w:rsidR="00BE43C6" w:rsidRPr="00E82325">
        <w:rPr>
          <w:rFonts w:ascii="Book Antiqua" w:hAnsi="Book Antiqua" w:cs="Times New Roman"/>
          <w:sz w:val="24"/>
          <w:szCs w:val="24"/>
          <w:lang w:val="en-US"/>
        </w:rPr>
        <w:t>targets for β-cell regeneration</w:t>
      </w:r>
      <w:r w:rsidRPr="00E82325">
        <w:rPr>
          <w:rFonts w:ascii="Book Antiqua" w:hAnsi="Book Antiqua" w:cs="Times New Roman"/>
          <w:sz w:val="24"/>
          <w:szCs w:val="24"/>
          <w:lang w:val="en-US"/>
        </w:rPr>
        <w:t>; the reasons are as follows</w:t>
      </w:r>
      <w:r w:rsidR="00BE43C6" w:rsidRPr="00E82325">
        <w:rPr>
          <w:rFonts w:ascii="Book Antiqua" w:hAnsi="Book Antiqua" w:cs="Times New Roman"/>
          <w:sz w:val="24"/>
          <w:szCs w:val="24"/>
          <w:lang w:val="en-US"/>
        </w:rPr>
        <w:t xml:space="preserve">: (1) α-cells </w:t>
      </w:r>
      <w:r w:rsidRPr="00E82325">
        <w:rPr>
          <w:rFonts w:ascii="Book Antiqua" w:hAnsi="Book Antiqua" w:cs="Times New Roman"/>
          <w:sz w:val="24"/>
          <w:szCs w:val="24"/>
          <w:lang w:val="en-US"/>
        </w:rPr>
        <w:t>are the closest to</w:t>
      </w:r>
      <w:r w:rsidR="00BE43C6"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β-cells in origin</w:t>
      </w:r>
      <w:r w:rsidR="00BE43C6" w:rsidRPr="00E82325">
        <w:rPr>
          <w:rFonts w:ascii="Book Antiqua" w:hAnsi="Book Antiqua" w:cs="Times New Roman"/>
          <w:sz w:val="24"/>
          <w:szCs w:val="24"/>
          <w:lang w:val="en-US"/>
        </w:rPr>
        <w:t xml:space="preserve">; (2) </w:t>
      </w:r>
      <w:r w:rsidRPr="00E82325">
        <w:rPr>
          <w:rFonts w:ascii="Book Antiqua" w:hAnsi="Book Antiqua" w:cs="Times New Roman"/>
          <w:sz w:val="24"/>
          <w:szCs w:val="24"/>
          <w:lang w:val="en-US"/>
        </w:rPr>
        <w:t>the pancreatic islets are their native niche</w:t>
      </w:r>
      <w:r w:rsidR="00BE43C6" w:rsidRPr="00E82325">
        <w:rPr>
          <w:rFonts w:ascii="Book Antiqua" w:hAnsi="Book Antiqua" w:cs="Times New Roman"/>
          <w:sz w:val="24"/>
          <w:szCs w:val="24"/>
          <w:lang w:val="en-US"/>
        </w:rPr>
        <w:t xml:space="preserve">; (3) </w:t>
      </w:r>
      <w:r w:rsidR="00000EEE" w:rsidRPr="00E82325">
        <w:rPr>
          <w:rFonts w:ascii="Book Antiqua" w:hAnsi="Book Antiqua" w:cs="Times New Roman"/>
          <w:sz w:val="24"/>
          <w:szCs w:val="24"/>
          <w:lang w:val="en-US"/>
        </w:rPr>
        <w:t xml:space="preserve">sufficient numbers of </w:t>
      </w:r>
      <w:r w:rsidR="00BE43C6" w:rsidRPr="00E82325">
        <w:rPr>
          <w:rFonts w:ascii="Book Antiqua" w:hAnsi="Book Antiqua" w:cs="Times New Roman"/>
          <w:sz w:val="24"/>
          <w:szCs w:val="24"/>
          <w:lang w:val="en-US"/>
        </w:rPr>
        <w:t xml:space="preserve">α-cells </w:t>
      </w:r>
      <w:r w:rsidR="00000EEE" w:rsidRPr="00E82325">
        <w:rPr>
          <w:rFonts w:ascii="Book Antiqua" w:hAnsi="Book Antiqua" w:cs="Times New Roman"/>
          <w:sz w:val="24"/>
          <w:szCs w:val="24"/>
          <w:lang w:val="en-US"/>
        </w:rPr>
        <w:t>are preserved in the islets</w:t>
      </w:r>
      <w:r w:rsidR="00BE43C6"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in DM</w:t>
      </w:r>
      <w:r w:rsidR="00BE43C6" w:rsidRPr="00E82325">
        <w:rPr>
          <w:rFonts w:ascii="Book Antiqua" w:hAnsi="Book Antiqua" w:cs="Times New Roman"/>
          <w:sz w:val="24"/>
          <w:szCs w:val="24"/>
          <w:lang w:val="en-US"/>
        </w:rPr>
        <w:t xml:space="preserve"> </w:t>
      </w:r>
      <w:r w:rsidRPr="00E82325">
        <w:rPr>
          <w:rFonts w:ascii="Book Antiqua" w:hAnsi="Book Antiqua" w:cs="Times New Roman"/>
          <w:sz w:val="24"/>
          <w:szCs w:val="24"/>
          <w:lang w:val="en-US"/>
        </w:rPr>
        <w:t>type</w:t>
      </w:r>
      <w:r w:rsidR="00BE43C6" w:rsidRPr="00E82325">
        <w:rPr>
          <w:rFonts w:ascii="Book Antiqua" w:hAnsi="Book Antiqua" w:cs="Times New Roman"/>
          <w:sz w:val="24"/>
          <w:szCs w:val="24"/>
          <w:lang w:val="en-US"/>
        </w:rPr>
        <w:t xml:space="preserve"> 1 </w:t>
      </w:r>
      <w:r w:rsidRPr="00E82325">
        <w:rPr>
          <w:rFonts w:ascii="Book Antiqua" w:hAnsi="Book Antiqua" w:cs="Times New Roman"/>
          <w:sz w:val="24"/>
          <w:szCs w:val="24"/>
          <w:lang w:val="en-US"/>
        </w:rPr>
        <w:t>and</w:t>
      </w:r>
      <w:r w:rsidR="00BE43C6" w:rsidRPr="00E82325">
        <w:rPr>
          <w:rFonts w:ascii="Book Antiqua" w:hAnsi="Book Antiqua" w:cs="Times New Roman"/>
          <w:sz w:val="24"/>
          <w:szCs w:val="24"/>
          <w:lang w:val="en-US"/>
        </w:rPr>
        <w:t xml:space="preserve"> 2, </w:t>
      </w:r>
      <w:r w:rsidRPr="00E82325">
        <w:rPr>
          <w:rFonts w:ascii="Book Antiqua" w:hAnsi="Book Antiqua" w:cs="Times New Roman"/>
          <w:sz w:val="24"/>
          <w:szCs w:val="24"/>
          <w:lang w:val="en-US"/>
        </w:rPr>
        <w:t xml:space="preserve">which makes their </w:t>
      </w:r>
      <w:r w:rsidRPr="00E82325">
        <w:rPr>
          <w:rFonts w:ascii="Book Antiqua" w:hAnsi="Book Antiqua" w:cs="Times New Roman"/>
          <w:i/>
          <w:sz w:val="24"/>
          <w:szCs w:val="24"/>
          <w:lang w:val="en-US"/>
        </w:rPr>
        <w:t>in situ</w:t>
      </w:r>
      <w:r w:rsidRPr="00E82325">
        <w:rPr>
          <w:rFonts w:ascii="Book Antiqua" w:hAnsi="Book Antiqua" w:cs="Times New Roman"/>
          <w:sz w:val="24"/>
          <w:szCs w:val="24"/>
          <w:lang w:val="en-US"/>
        </w:rPr>
        <w:t xml:space="preserve"> reprogramming conceivable</w:t>
      </w:r>
      <w:r w:rsidR="00BE43C6" w:rsidRPr="00E82325">
        <w:rPr>
          <w:rFonts w:ascii="Book Antiqua" w:hAnsi="Book Antiqua" w:cs="Times New Roman"/>
          <w:sz w:val="24"/>
          <w:szCs w:val="24"/>
          <w:lang w:val="en-US"/>
        </w:rPr>
        <w:t xml:space="preserve">; (4) α-cells are </w:t>
      </w:r>
      <w:r w:rsidRPr="00E82325">
        <w:rPr>
          <w:rFonts w:ascii="Book Antiqua" w:hAnsi="Book Antiqua" w:cs="Times New Roman"/>
          <w:sz w:val="24"/>
          <w:szCs w:val="24"/>
          <w:lang w:val="en-US"/>
        </w:rPr>
        <w:t xml:space="preserve">apparently </w:t>
      </w:r>
      <w:r w:rsidR="00BE43C6" w:rsidRPr="00E82325">
        <w:rPr>
          <w:rFonts w:ascii="Book Antiqua" w:hAnsi="Book Antiqua" w:cs="Times New Roman"/>
          <w:sz w:val="24"/>
          <w:szCs w:val="24"/>
          <w:lang w:val="en-US"/>
        </w:rPr>
        <w:t xml:space="preserve">committed to </w:t>
      </w:r>
      <w:r w:rsidRPr="00E82325">
        <w:rPr>
          <w:rFonts w:ascii="Book Antiqua" w:hAnsi="Book Antiqua" w:cs="Times New Roman"/>
          <w:sz w:val="24"/>
          <w:szCs w:val="24"/>
          <w:lang w:val="en-US"/>
        </w:rPr>
        <w:t>β</w:t>
      </w:r>
      <w:r w:rsidR="00BE43C6" w:rsidRPr="00E82325">
        <w:rPr>
          <w:rFonts w:ascii="Book Antiqua" w:hAnsi="Book Antiqua" w:cs="Times New Roman"/>
          <w:sz w:val="24"/>
          <w:szCs w:val="24"/>
          <w:lang w:val="en-US"/>
        </w:rPr>
        <w:t xml:space="preserve">-cell differentiation, </w:t>
      </w:r>
      <w:r w:rsidRPr="00E82325">
        <w:rPr>
          <w:rFonts w:ascii="Book Antiqua" w:hAnsi="Book Antiqua" w:cs="Times New Roman"/>
          <w:sz w:val="24"/>
          <w:szCs w:val="24"/>
          <w:lang w:val="en-US"/>
        </w:rPr>
        <w:t>as under certain conditions they</w:t>
      </w:r>
      <w:r w:rsidR="00BE43C6" w:rsidRPr="00E82325">
        <w:rPr>
          <w:rFonts w:ascii="Book Antiqua" w:hAnsi="Book Antiqua" w:cs="Times New Roman"/>
          <w:sz w:val="24"/>
          <w:szCs w:val="24"/>
          <w:lang w:val="en-US"/>
        </w:rPr>
        <w:t xml:space="preserve"> </w:t>
      </w:r>
      <w:r w:rsidR="00280967" w:rsidRPr="00E82325">
        <w:rPr>
          <w:rFonts w:ascii="Book Antiqua" w:hAnsi="Book Antiqua" w:cs="Times New Roman"/>
          <w:sz w:val="24"/>
          <w:szCs w:val="24"/>
          <w:lang w:val="en-US"/>
        </w:rPr>
        <w:t>produce</w:t>
      </w:r>
      <w:r w:rsidR="00BE43C6" w:rsidRPr="00E82325">
        <w:rPr>
          <w:rFonts w:ascii="Book Antiqua" w:hAnsi="Book Antiqua" w:cs="Times New Roman"/>
          <w:sz w:val="24"/>
          <w:szCs w:val="24"/>
          <w:lang w:val="en-US"/>
        </w:rPr>
        <w:t xml:space="preserve"> insulin and co</w:t>
      </w:r>
      <w:r w:rsidRPr="00E82325">
        <w:rPr>
          <w:rFonts w:ascii="Book Antiqua" w:hAnsi="Book Antiqua" w:cs="Times New Roman"/>
          <w:sz w:val="24"/>
          <w:szCs w:val="24"/>
          <w:lang w:val="en-US"/>
        </w:rPr>
        <w:t>-</w:t>
      </w:r>
      <w:r w:rsidR="00BE43C6" w:rsidRPr="00E82325">
        <w:rPr>
          <w:rFonts w:ascii="Book Antiqua" w:hAnsi="Book Antiqua" w:cs="Times New Roman"/>
          <w:sz w:val="24"/>
          <w:szCs w:val="24"/>
          <w:lang w:val="en-US"/>
        </w:rPr>
        <w:t xml:space="preserve">express the adult β-cell markers </w:t>
      </w:r>
      <w:r w:rsidR="006F5402" w:rsidRPr="00E82325">
        <w:rPr>
          <w:rFonts w:ascii="Book Antiqua" w:hAnsi="Book Antiqua" w:cs="Times New Roman"/>
          <w:i/>
          <w:sz w:val="24"/>
          <w:szCs w:val="24"/>
          <w:lang w:val="en-US"/>
        </w:rPr>
        <w:t>pdx1</w:t>
      </w:r>
      <w:r w:rsidR="005A0B58" w:rsidRPr="00E82325">
        <w:rPr>
          <w:rFonts w:ascii="Book Antiqua" w:hAnsi="Book Antiqua" w:cs="Times New Roman"/>
          <w:sz w:val="24"/>
          <w:szCs w:val="24"/>
          <w:lang w:val="en-US"/>
        </w:rPr>
        <w:t xml:space="preserve"> and </w:t>
      </w:r>
      <w:r w:rsidR="005A0B58" w:rsidRPr="00E82325">
        <w:rPr>
          <w:rFonts w:ascii="Book Antiqua" w:hAnsi="Book Antiqua" w:cs="Times New Roman"/>
          <w:i/>
          <w:sz w:val="24"/>
          <w:szCs w:val="24"/>
          <w:lang w:val="en-US"/>
        </w:rPr>
        <w:t>n</w:t>
      </w:r>
      <w:r w:rsidR="00BE43C6" w:rsidRPr="00E82325">
        <w:rPr>
          <w:rFonts w:ascii="Book Antiqua" w:hAnsi="Book Antiqua" w:cs="Times New Roman"/>
          <w:i/>
          <w:sz w:val="24"/>
          <w:szCs w:val="24"/>
          <w:lang w:val="en-US"/>
        </w:rPr>
        <w:t>kx6</w:t>
      </w:r>
      <w:r w:rsidR="005A0B58" w:rsidRPr="00E82325">
        <w:rPr>
          <w:rFonts w:ascii="Book Antiqua" w:hAnsi="Book Antiqua" w:cs="Times New Roman"/>
          <w:i/>
          <w:sz w:val="24"/>
          <w:szCs w:val="24"/>
          <w:lang w:val="en-US"/>
        </w:rPr>
        <w:t>.</w:t>
      </w:r>
      <w:r w:rsidR="00BE43C6" w:rsidRPr="00E82325">
        <w:rPr>
          <w:rFonts w:ascii="Book Antiqua" w:hAnsi="Book Antiqua" w:cs="Times New Roman"/>
          <w:i/>
          <w:sz w:val="24"/>
          <w:szCs w:val="24"/>
          <w:lang w:val="en-US"/>
        </w:rPr>
        <w:t>1</w:t>
      </w:r>
      <w:r w:rsidR="00BE43C6" w:rsidRPr="00E82325">
        <w:rPr>
          <w:rFonts w:ascii="Book Antiqua" w:hAnsi="Book Antiqua" w:cs="Times New Roman"/>
          <w:sz w:val="24"/>
          <w:szCs w:val="24"/>
          <w:lang w:val="en-US"/>
        </w:rPr>
        <w:t xml:space="preserve">; (5) </w:t>
      </w:r>
      <w:r w:rsidR="00280967" w:rsidRPr="00E82325">
        <w:rPr>
          <w:rFonts w:ascii="Book Antiqua" w:hAnsi="Book Antiqua" w:cs="Times New Roman"/>
          <w:sz w:val="24"/>
          <w:szCs w:val="24"/>
          <w:lang w:val="en-US"/>
        </w:rPr>
        <w:t>the life-long capability of</w:t>
      </w:r>
      <w:r w:rsidR="00BE43C6" w:rsidRPr="00E82325">
        <w:rPr>
          <w:rFonts w:ascii="Book Antiqua" w:hAnsi="Book Antiqua" w:cs="Times New Roman"/>
          <w:sz w:val="24"/>
          <w:szCs w:val="24"/>
          <w:lang w:val="en-US"/>
        </w:rPr>
        <w:t xml:space="preserve"> α-to-β conversion </w:t>
      </w:r>
      <w:r w:rsidR="00280967" w:rsidRPr="00E82325">
        <w:rPr>
          <w:rFonts w:ascii="Book Antiqua" w:hAnsi="Book Antiqua" w:cs="Times New Roman"/>
          <w:sz w:val="24"/>
          <w:szCs w:val="24"/>
          <w:lang w:val="en-US"/>
        </w:rPr>
        <w:t>in mammals</w:t>
      </w:r>
      <w:r w:rsidR="00BE43C6" w:rsidRPr="00E82325">
        <w:rPr>
          <w:rFonts w:ascii="Book Antiqua" w:hAnsi="Book Antiqua" w:cs="Times New Roman"/>
          <w:sz w:val="24"/>
          <w:szCs w:val="24"/>
          <w:lang w:val="en-US"/>
        </w:rPr>
        <w:t xml:space="preserve">; (6) </w:t>
      </w:r>
      <w:r w:rsidR="00280967" w:rsidRPr="00E82325">
        <w:rPr>
          <w:rFonts w:ascii="Book Antiqua" w:hAnsi="Book Antiqua" w:cs="Times New Roman"/>
          <w:sz w:val="24"/>
          <w:szCs w:val="24"/>
          <w:lang w:val="en-US"/>
        </w:rPr>
        <w:t>loss of even a significa</w:t>
      </w:r>
      <w:bookmarkEnd w:id="0"/>
      <w:bookmarkEnd w:id="1"/>
      <w:bookmarkEnd w:id="2"/>
      <w:bookmarkEnd w:id="3"/>
      <w:r w:rsidR="00280967" w:rsidRPr="00E82325">
        <w:rPr>
          <w:rFonts w:ascii="Book Antiqua" w:hAnsi="Book Antiqua" w:cs="Times New Roman"/>
          <w:sz w:val="24"/>
          <w:szCs w:val="24"/>
          <w:lang w:val="en-US"/>
        </w:rPr>
        <w:t>nt portion of</w:t>
      </w:r>
      <w:r w:rsidR="00BE43C6" w:rsidRPr="00E82325">
        <w:rPr>
          <w:rFonts w:ascii="Book Antiqua" w:hAnsi="Book Antiqua" w:cs="Times New Roman"/>
          <w:sz w:val="24"/>
          <w:szCs w:val="24"/>
          <w:lang w:val="en-US"/>
        </w:rPr>
        <w:t xml:space="preserve"> α-cells has no major physiological effect</w:t>
      </w:r>
      <w:r w:rsidR="006F5402" w:rsidRPr="00E82325">
        <w:rPr>
          <w:rFonts w:ascii="Book Antiqua" w:hAnsi="Book Antiqua" w:cs="Times New Roman"/>
          <w:sz w:val="24"/>
          <w:szCs w:val="24"/>
          <w:vertAlign w:val="superscript"/>
          <w:lang w:val="en-US"/>
        </w:rPr>
        <w:t>[</w:t>
      </w:r>
      <w:r w:rsidR="00BB3A81" w:rsidRPr="00E82325">
        <w:rPr>
          <w:rFonts w:ascii="Book Antiqua" w:hAnsi="Book Antiqua" w:cs="Times New Roman"/>
          <w:sz w:val="24"/>
          <w:szCs w:val="24"/>
          <w:vertAlign w:val="superscript"/>
          <w:lang w:val="en-US"/>
        </w:rPr>
        <w:t>131,</w:t>
      </w:r>
      <w:r w:rsidR="0082274D" w:rsidRPr="00E82325">
        <w:rPr>
          <w:rFonts w:ascii="Book Antiqua" w:hAnsi="Book Antiqua" w:cs="Times New Roman"/>
          <w:sz w:val="24"/>
          <w:szCs w:val="24"/>
          <w:vertAlign w:val="superscript"/>
          <w:lang w:val="en-US"/>
        </w:rPr>
        <w:t>14</w:t>
      </w:r>
      <w:r w:rsidR="003B38AA" w:rsidRPr="00E82325">
        <w:rPr>
          <w:rFonts w:ascii="Book Antiqua" w:hAnsi="Book Antiqua" w:cs="Times New Roman"/>
          <w:sz w:val="24"/>
          <w:szCs w:val="24"/>
          <w:vertAlign w:val="superscript"/>
          <w:lang w:val="en-US"/>
        </w:rPr>
        <w:t>1</w:t>
      </w:r>
      <w:r w:rsidR="006F5402" w:rsidRPr="00E82325">
        <w:rPr>
          <w:rFonts w:ascii="Book Antiqua" w:hAnsi="Book Antiqua" w:cs="Times New Roman"/>
          <w:sz w:val="24"/>
          <w:szCs w:val="24"/>
          <w:vertAlign w:val="superscript"/>
          <w:lang w:val="en-US"/>
        </w:rPr>
        <w:t>]</w:t>
      </w:r>
      <w:r w:rsidR="00BE43C6" w:rsidRPr="00E82325">
        <w:rPr>
          <w:rFonts w:ascii="Book Antiqua" w:hAnsi="Book Antiqua" w:cs="Times New Roman"/>
          <w:sz w:val="24"/>
          <w:szCs w:val="24"/>
          <w:lang w:val="en-US"/>
        </w:rPr>
        <w:t xml:space="preserve">. </w:t>
      </w:r>
      <w:r w:rsidR="00280967" w:rsidRPr="00E82325">
        <w:rPr>
          <w:rFonts w:ascii="Book Antiqua" w:hAnsi="Book Antiqua" w:cs="Times New Roman"/>
          <w:sz w:val="24"/>
          <w:szCs w:val="24"/>
          <w:lang w:val="en-US"/>
        </w:rPr>
        <w:t xml:space="preserve">As has been mentioned above, </w:t>
      </w:r>
      <w:r w:rsidR="00280967" w:rsidRPr="00E82325">
        <w:rPr>
          <w:rFonts w:ascii="Book Antiqua" w:hAnsi="Book Antiqua" w:cs="Times New Roman"/>
          <w:sz w:val="24"/>
          <w:szCs w:val="24"/>
        </w:rPr>
        <w:t>α</w:t>
      </w:r>
      <w:r w:rsidR="00280967" w:rsidRPr="00E82325">
        <w:rPr>
          <w:rFonts w:ascii="Book Antiqua" w:hAnsi="Book Antiqua" w:cs="Times New Roman"/>
          <w:sz w:val="24"/>
          <w:szCs w:val="24"/>
          <w:lang w:val="en-US"/>
        </w:rPr>
        <w:t xml:space="preserve">-cells and </w:t>
      </w:r>
      <w:r w:rsidR="00280967" w:rsidRPr="00E82325">
        <w:rPr>
          <w:rFonts w:ascii="Book Antiqua" w:hAnsi="Book Antiqua" w:cs="Times New Roman"/>
          <w:sz w:val="24"/>
          <w:szCs w:val="24"/>
        </w:rPr>
        <w:t>β</w:t>
      </w:r>
      <w:r w:rsidR="00280967" w:rsidRPr="00E82325">
        <w:rPr>
          <w:rFonts w:ascii="Book Antiqua" w:hAnsi="Book Antiqua" w:cs="Times New Roman"/>
          <w:sz w:val="24"/>
          <w:szCs w:val="24"/>
          <w:lang w:val="en-US"/>
        </w:rPr>
        <w:t>-cells descend from common</w:t>
      </w:r>
      <w:r w:rsidR="00BE43C6" w:rsidRPr="00E82325">
        <w:rPr>
          <w:rFonts w:ascii="Book Antiqua" w:hAnsi="Book Antiqua" w:cs="Times New Roman"/>
          <w:sz w:val="24"/>
          <w:szCs w:val="24"/>
          <w:lang w:val="en-US"/>
        </w:rPr>
        <w:t xml:space="preserve"> </w:t>
      </w:r>
      <w:r w:rsidR="006F5402" w:rsidRPr="00E82325">
        <w:rPr>
          <w:rFonts w:ascii="Book Antiqua" w:hAnsi="Book Antiqua" w:cs="Times New Roman"/>
          <w:i/>
          <w:sz w:val="24"/>
          <w:szCs w:val="24"/>
          <w:lang w:val="en-US"/>
        </w:rPr>
        <w:t>ngn3</w:t>
      </w:r>
      <w:r w:rsidR="00BE43C6" w:rsidRPr="00E82325">
        <w:rPr>
          <w:rFonts w:ascii="Book Antiqua" w:hAnsi="Book Antiqua" w:cs="Times New Roman"/>
          <w:sz w:val="24"/>
          <w:szCs w:val="24"/>
          <w:lang w:val="en-US"/>
        </w:rPr>
        <w:t xml:space="preserve">+ endocrine </w:t>
      </w:r>
      <w:r w:rsidR="00BE43C6" w:rsidRPr="00E82325">
        <w:rPr>
          <w:rFonts w:ascii="Book Antiqua" w:hAnsi="Book Antiqua" w:cs="Times New Roman"/>
          <w:sz w:val="24"/>
          <w:szCs w:val="24"/>
          <w:lang w:val="en-US"/>
        </w:rPr>
        <w:lastRenderedPageBreak/>
        <w:t>precursors</w:t>
      </w:r>
      <w:r w:rsidR="00280967" w:rsidRPr="00E82325">
        <w:rPr>
          <w:rFonts w:ascii="Book Antiqua" w:hAnsi="Book Antiqua" w:cs="Times New Roman"/>
          <w:sz w:val="24"/>
          <w:szCs w:val="24"/>
          <w:lang w:val="en-US"/>
        </w:rPr>
        <w:t>;</w:t>
      </w:r>
      <w:r w:rsidR="00BE43C6" w:rsidRPr="00E82325">
        <w:rPr>
          <w:rFonts w:ascii="Book Antiqua" w:hAnsi="Book Antiqua" w:cs="Times New Roman"/>
          <w:sz w:val="24"/>
          <w:szCs w:val="24"/>
          <w:lang w:val="en-US"/>
        </w:rPr>
        <w:t xml:space="preserve"> </w:t>
      </w:r>
      <w:r w:rsidR="00280967" w:rsidRPr="00E82325">
        <w:rPr>
          <w:rFonts w:ascii="Book Antiqua" w:hAnsi="Book Antiqua" w:cs="Times New Roman"/>
          <w:sz w:val="24"/>
          <w:szCs w:val="24"/>
          <w:lang w:val="en-US"/>
        </w:rPr>
        <w:t>their destiny as</w:t>
      </w:r>
      <w:r w:rsidR="00BE43C6" w:rsidRPr="00E82325">
        <w:rPr>
          <w:rFonts w:ascii="Book Antiqua" w:hAnsi="Book Antiqua" w:cs="Times New Roman"/>
          <w:sz w:val="24"/>
          <w:szCs w:val="24"/>
          <w:lang w:val="en-US"/>
        </w:rPr>
        <w:t xml:space="preserve"> </w:t>
      </w:r>
      <w:r w:rsidR="00280967" w:rsidRPr="00E82325">
        <w:rPr>
          <w:rFonts w:ascii="Book Antiqua" w:hAnsi="Book Antiqua" w:cs="Times New Roman"/>
          <w:sz w:val="24"/>
          <w:szCs w:val="24"/>
          <w:lang w:val="en-US"/>
        </w:rPr>
        <w:t>α-cells or β-cells is specified by activation of certain transcription factors</w:t>
      </w:r>
      <w:r w:rsidR="00BE43C6" w:rsidRPr="00E82325">
        <w:rPr>
          <w:rFonts w:ascii="Book Antiqua" w:hAnsi="Book Antiqua" w:cs="Times New Roman"/>
          <w:sz w:val="24"/>
          <w:szCs w:val="24"/>
          <w:lang w:val="en-US"/>
        </w:rPr>
        <w:t xml:space="preserve">. </w:t>
      </w:r>
      <w:r w:rsidR="00280967" w:rsidRPr="00E82325">
        <w:rPr>
          <w:rFonts w:ascii="Book Antiqua" w:hAnsi="Book Antiqua" w:cs="Times New Roman"/>
          <w:sz w:val="24"/>
          <w:szCs w:val="24"/>
          <w:lang w:val="en-US"/>
        </w:rPr>
        <w:t>Thus</w:t>
      </w:r>
      <w:r w:rsidR="00BE43C6" w:rsidRPr="00E82325">
        <w:rPr>
          <w:rFonts w:ascii="Book Antiqua" w:hAnsi="Book Antiqua" w:cs="Times New Roman"/>
          <w:sz w:val="24"/>
          <w:szCs w:val="24"/>
          <w:lang w:val="en-US"/>
        </w:rPr>
        <w:t xml:space="preserve">, </w:t>
      </w:r>
      <w:r w:rsidR="00280967" w:rsidRPr="00E82325">
        <w:rPr>
          <w:rFonts w:ascii="Book Antiqua" w:hAnsi="Book Antiqua" w:cs="Times New Roman"/>
          <w:sz w:val="24"/>
          <w:szCs w:val="24"/>
          <w:lang w:val="en-US"/>
        </w:rPr>
        <w:t xml:space="preserve">the </w:t>
      </w:r>
      <w:r w:rsidR="00BE43C6" w:rsidRPr="00E82325">
        <w:rPr>
          <w:rFonts w:ascii="Book Antiqua" w:hAnsi="Book Antiqua" w:cs="Times New Roman"/>
          <w:sz w:val="24"/>
          <w:szCs w:val="24"/>
          <w:lang w:val="en-US"/>
        </w:rPr>
        <w:t xml:space="preserve">α-to-β conversion </w:t>
      </w:r>
      <w:r w:rsidR="00280967" w:rsidRPr="00E82325">
        <w:rPr>
          <w:rFonts w:ascii="Book Antiqua" w:hAnsi="Book Antiqua" w:cs="Times New Roman"/>
          <w:sz w:val="24"/>
          <w:szCs w:val="24"/>
          <w:lang w:val="en-US"/>
        </w:rPr>
        <w:t xml:space="preserve">may proceed </w:t>
      </w:r>
      <w:r w:rsidR="00280967" w:rsidRPr="00B53CF4">
        <w:rPr>
          <w:rFonts w:ascii="Book Antiqua" w:hAnsi="Book Antiqua" w:cs="Times New Roman"/>
          <w:i/>
          <w:sz w:val="24"/>
          <w:szCs w:val="24"/>
          <w:lang w:val="en-US"/>
        </w:rPr>
        <w:t>via</w:t>
      </w:r>
      <w:r w:rsidR="00280967" w:rsidRPr="00E82325">
        <w:rPr>
          <w:rFonts w:ascii="Book Antiqua" w:hAnsi="Book Antiqua" w:cs="Times New Roman"/>
          <w:sz w:val="24"/>
          <w:szCs w:val="24"/>
          <w:lang w:val="en-US"/>
        </w:rPr>
        <w:t xml:space="preserve"> either</w:t>
      </w:r>
      <w:r w:rsidR="00BE43C6" w:rsidRPr="00E82325">
        <w:rPr>
          <w:rFonts w:ascii="Book Antiqua" w:hAnsi="Book Antiqua" w:cs="Times New Roman"/>
          <w:sz w:val="24"/>
          <w:szCs w:val="24"/>
          <w:lang w:val="en-US"/>
        </w:rPr>
        <w:t xml:space="preserve"> up-regulation of β-cell-specific factors (</w:t>
      </w:r>
      <w:r w:rsidR="006F5402" w:rsidRPr="00E82325">
        <w:rPr>
          <w:rFonts w:ascii="Book Antiqua" w:hAnsi="Book Antiqua" w:cs="Times New Roman"/>
          <w:i/>
          <w:sz w:val="24"/>
          <w:szCs w:val="24"/>
          <w:lang w:val="en-US"/>
        </w:rPr>
        <w:t>pdx1</w:t>
      </w:r>
      <w:r w:rsidR="00BE43C6" w:rsidRPr="00E82325">
        <w:rPr>
          <w:rFonts w:ascii="Book Antiqua" w:hAnsi="Book Antiqua" w:cs="Times New Roman"/>
          <w:sz w:val="24"/>
          <w:szCs w:val="24"/>
          <w:lang w:val="en-US"/>
        </w:rPr>
        <w:t xml:space="preserve">, </w:t>
      </w:r>
      <w:proofErr w:type="spellStart"/>
      <w:r w:rsidR="00A65863" w:rsidRPr="00E82325">
        <w:rPr>
          <w:rFonts w:ascii="Book Antiqua" w:hAnsi="Book Antiqua" w:cs="Times New Roman"/>
          <w:i/>
          <w:sz w:val="24"/>
          <w:szCs w:val="24"/>
          <w:lang w:val="en-US"/>
        </w:rPr>
        <w:t>mafA</w:t>
      </w:r>
      <w:proofErr w:type="spellEnd"/>
      <w:r w:rsidR="00BE43C6" w:rsidRPr="00E82325">
        <w:rPr>
          <w:rFonts w:ascii="Book Antiqua" w:hAnsi="Book Antiqua" w:cs="Times New Roman"/>
          <w:sz w:val="24"/>
          <w:szCs w:val="24"/>
          <w:lang w:val="en-US"/>
        </w:rPr>
        <w:t xml:space="preserve">, </w:t>
      </w:r>
      <w:r w:rsidR="006F5402" w:rsidRPr="00E82325">
        <w:rPr>
          <w:rFonts w:ascii="Book Antiqua" w:hAnsi="Book Antiqua" w:cs="Times New Roman"/>
          <w:i/>
          <w:sz w:val="24"/>
          <w:szCs w:val="24"/>
          <w:lang w:val="en-US"/>
        </w:rPr>
        <w:t>nkx6.1</w:t>
      </w:r>
      <w:r w:rsidR="00BE43C6" w:rsidRPr="00E82325">
        <w:rPr>
          <w:rFonts w:ascii="Book Antiqua" w:hAnsi="Book Antiqua" w:cs="Times New Roman"/>
          <w:sz w:val="24"/>
          <w:szCs w:val="24"/>
          <w:lang w:val="en-US"/>
        </w:rPr>
        <w:t xml:space="preserve"> or </w:t>
      </w:r>
      <w:r w:rsidR="00A65863" w:rsidRPr="00E82325">
        <w:rPr>
          <w:rFonts w:ascii="Book Antiqua" w:hAnsi="Book Antiqua" w:cs="Times New Roman"/>
          <w:i/>
          <w:sz w:val="24"/>
          <w:szCs w:val="24"/>
          <w:lang w:val="en-US"/>
        </w:rPr>
        <w:t>pax4</w:t>
      </w:r>
      <w:r w:rsidR="00BE43C6" w:rsidRPr="00E82325">
        <w:rPr>
          <w:rFonts w:ascii="Book Antiqua" w:hAnsi="Book Antiqua" w:cs="Times New Roman"/>
          <w:sz w:val="24"/>
          <w:szCs w:val="24"/>
          <w:lang w:val="en-US"/>
        </w:rPr>
        <w:t xml:space="preserve">) </w:t>
      </w:r>
      <w:r w:rsidR="00280967" w:rsidRPr="00E82325">
        <w:rPr>
          <w:rFonts w:ascii="Book Antiqua" w:hAnsi="Book Antiqua" w:cs="Times New Roman"/>
          <w:sz w:val="24"/>
          <w:szCs w:val="24"/>
          <w:lang w:val="en-US"/>
        </w:rPr>
        <w:t>or</w:t>
      </w:r>
      <w:r w:rsidR="00BE43C6" w:rsidRPr="00E82325">
        <w:rPr>
          <w:rFonts w:ascii="Book Antiqua" w:hAnsi="Book Antiqua" w:cs="Times New Roman"/>
          <w:sz w:val="24"/>
          <w:szCs w:val="24"/>
          <w:lang w:val="en-US"/>
        </w:rPr>
        <w:t xml:space="preserve"> down-regulation of α-cell-specific factor (</w:t>
      </w:r>
      <w:proofErr w:type="spellStart"/>
      <w:r w:rsidR="005A0B58" w:rsidRPr="00E82325">
        <w:rPr>
          <w:rFonts w:ascii="Book Antiqua" w:hAnsi="Book Antiqua" w:cs="Times New Roman"/>
          <w:i/>
          <w:sz w:val="24"/>
          <w:szCs w:val="24"/>
          <w:lang w:val="en-US"/>
        </w:rPr>
        <w:t>arx</w:t>
      </w:r>
      <w:proofErr w:type="spellEnd"/>
      <w:r w:rsidR="00BE43C6" w:rsidRPr="00E82325">
        <w:rPr>
          <w:rFonts w:ascii="Book Antiqua" w:hAnsi="Book Antiqua" w:cs="Times New Roman"/>
          <w:sz w:val="24"/>
          <w:szCs w:val="24"/>
          <w:lang w:val="en-US"/>
        </w:rPr>
        <w:t xml:space="preserve">). </w:t>
      </w:r>
      <w:r w:rsidR="0082274D" w:rsidRPr="00E82325">
        <w:rPr>
          <w:rFonts w:ascii="Book Antiqua" w:hAnsi="Book Antiqua" w:cs="Times New Roman"/>
          <w:sz w:val="24"/>
          <w:szCs w:val="24"/>
          <w:lang w:val="en-US"/>
        </w:rPr>
        <w:t>Both of these options have been successfully implemented</w:t>
      </w:r>
      <w:r w:rsidR="00BE43C6" w:rsidRPr="00E82325">
        <w:rPr>
          <w:rFonts w:ascii="Book Antiqua" w:hAnsi="Book Antiqua" w:cs="Times New Roman"/>
          <w:sz w:val="24"/>
          <w:szCs w:val="24"/>
          <w:lang w:val="en-US"/>
        </w:rPr>
        <w:t xml:space="preserve">: ectopic expression of </w:t>
      </w:r>
      <w:r w:rsidR="006F5402" w:rsidRPr="00E82325">
        <w:rPr>
          <w:rFonts w:ascii="Book Antiqua" w:hAnsi="Book Antiqua" w:cs="Times New Roman"/>
          <w:i/>
          <w:sz w:val="24"/>
          <w:szCs w:val="24"/>
          <w:lang w:val="en-US"/>
        </w:rPr>
        <w:t>pdx1</w:t>
      </w:r>
      <w:r w:rsidR="00BE43C6" w:rsidRPr="00E82325">
        <w:rPr>
          <w:rFonts w:ascii="Book Antiqua" w:hAnsi="Book Antiqua" w:cs="Times New Roman"/>
          <w:sz w:val="24"/>
          <w:szCs w:val="24"/>
          <w:lang w:val="en-US"/>
        </w:rPr>
        <w:t xml:space="preserve">, </w:t>
      </w:r>
      <w:proofErr w:type="spellStart"/>
      <w:r w:rsidR="00A65863" w:rsidRPr="00E82325">
        <w:rPr>
          <w:rFonts w:ascii="Book Antiqua" w:hAnsi="Book Antiqua" w:cs="Times New Roman"/>
          <w:i/>
          <w:sz w:val="24"/>
          <w:szCs w:val="24"/>
          <w:lang w:val="en-US"/>
        </w:rPr>
        <w:t>mafA</w:t>
      </w:r>
      <w:proofErr w:type="spellEnd"/>
      <w:r w:rsidR="00BE43C6" w:rsidRPr="00E82325">
        <w:rPr>
          <w:rFonts w:ascii="Book Antiqua" w:hAnsi="Book Antiqua" w:cs="Times New Roman"/>
          <w:sz w:val="24"/>
          <w:szCs w:val="24"/>
          <w:lang w:val="en-US"/>
        </w:rPr>
        <w:t xml:space="preserve">, </w:t>
      </w:r>
      <w:r w:rsidR="005A0B58" w:rsidRPr="00E82325">
        <w:rPr>
          <w:rFonts w:ascii="Book Antiqua" w:hAnsi="Book Antiqua" w:cs="Times New Roman"/>
          <w:i/>
          <w:sz w:val="24"/>
          <w:szCs w:val="24"/>
          <w:lang w:val="en-US"/>
        </w:rPr>
        <w:t>nkx6.</w:t>
      </w:r>
      <w:r w:rsidR="00BE43C6" w:rsidRPr="00E82325">
        <w:rPr>
          <w:rFonts w:ascii="Book Antiqua" w:hAnsi="Book Antiqua" w:cs="Times New Roman"/>
          <w:i/>
          <w:sz w:val="24"/>
          <w:szCs w:val="24"/>
          <w:lang w:val="en-US"/>
        </w:rPr>
        <w:t>1</w:t>
      </w:r>
      <w:r w:rsidR="00BE43C6" w:rsidRPr="00E82325">
        <w:rPr>
          <w:rFonts w:ascii="Book Antiqua" w:hAnsi="Book Antiqua" w:cs="Times New Roman"/>
          <w:sz w:val="24"/>
          <w:szCs w:val="24"/>
          <w:lang w:val="en-US"/>
        </w:rPr>
        <w:t xml:space="preserve"> or </w:t>
      </w:r>
      <w:r w:rsidR="00A65863" w:rsidRPr="00E82325">
        <w:rPr>
          <w:rFonts w:ascii="Book Antiqua" w:hAnsi="Book Antiqua" w:cs="Times New Roman"/>
          <w:i/>
          <w:sz w:val="24"/>
          <w:szCs w:val="24"/>
          <w:lang w:val="en-US"/>
        </w:rPr>
        <w:t>pax4</w:t>
      </w:r>
      <w:r w:rsidR="00BE43C6" w:rsidRPr="00E82325">
        <w:rPr>
          <w:rFonts w:ascii="Book Antiqua" w:hAnsi="Book Antiqua" w:cs="Times New Roman"/>
          <w:sz w:val="24"/>
          <w:szCs w:val="24"/>
          <w:lang w:val="en-US"/>
        </w:rPr>
        <w:t xml:space="preserve"> in α-cells induces β-cell features in fetal or adult α-cells</w:t>
      </w:r>
      <w:r w:rsidR="006F5402" w:rsidRPr="00E82325">
        <w:rPr>
          <w:rFonts w:ascii="Book Antiqua" w:hAnsi="Book Antiqua" w:cs="Times New Roman"/>
          <w:sz w:val="24"/>
          <w:szCs w:val="24"/>
          <w:vertAlign w:val="superscript"/>
          <w:lang w:val="en-US"/>
        </w:rPr>
        <w:t>[</w:t>
      </w:r>
      <w:r w:rsidR="003B38AA" w:rsidRPr="00E82325">
        <w:rPr>
          <w:rFonts w:ascii="Book Antiqua" w:hAnsi="Book Antiqua" w:cs="Times New Roman"/>
          <w:sz w:val="24"/>
          <w:szCs w:val="24"/>
          <w:vertAlign w:val="superscript"/>
          <w:lang w:val="en-US"/>
        </w:rPr>
        <w:t>115</w:t>
      </w:r>
      <w:r w:rsidR="00BB3A81" w:rsidRPr="00E82325">
        <w:rPr>
          <w:rFonts w:ascii="Book Antiqua" w:hAnsi="Book Antiqua" w:cs="Times New Roman"/>
          <w:sz w:val="24"/>
          <w:szCs w:val="24"/>
          <w:vertAlign w:val="superscript"/>
          <w:lang w:val="en-US"/>
        </w:rPr>
        <w:t>,131,</w:t>
      </w:r>
      <w:r w:rsidR="003B38AA" w:rsidRPr="00E82325">
        <w:rPr>
          <w:rFonts w:ascii="Book Antiqua" w:hAnsi="Book Antiqua" w:cs="Times New Roman"/>
          <w:sz w:val="24"/>
          <w:szCs w:val="24"/>
          <w:vertAlign w:val="superscript"/>
          <w:lang w:val="en-US"/>
        </w:rPr>
        <w:t>142</w:t>
      </w:r>
      <w:r w:rsidR="006F5402" w:rsidRPr="00E82325">
        <w:rPr>
          <w:rFonts w:ascii="Book Antiqua" w:hAnsi="Book Antiqua" w:cs="Times New Roman"/>
          <w:sz w:val="24"/>
          <w:szCs w:val="24"/>
          <w:vertAlign w:val="superscript"/>
          <w:lang w:val="en-US"/>
        </w:rPr>
        <w:t>]</w:t>
      </w:r>
      <w:r w:rsidR="00BE43C6" w:rsidRPr="00E82325">
        <w:rPr>
          <w:rFonts w:ascii="Book Antiqua" w:hAnsi="Book Antiqua" w:cs="Times New Roman"/>
          <w:sz w:val="24"/>
          <w:szCs w:val="24"/>
          <w:lang w:val="en-US"/>
        </w:rPr>
        <w:t xml:space="preserve">, </w:t>
      </w:r>
      <w:r w:rsidR="00280967" w:rsidRPr="00E82325">
        <w:rPr>
          <w:rFonts w:ascii="Book Antiqua" w:hAnsi="Book Antiqua" w:cs="Times New Roman"/>
          <w:sz w:val="24"/>
          <w:szCs w:val="24"/>
          <w:lang w:val="en-US"/>
        </w:rPr>
        <w:t>whereas</w:t>
      </w:r>
      <w:r w:rsidR="00BE43C6" w:rsidRPr="00E82325">
        <w:rPr>
          <w:rFonts w:ascii="Book Antiqua" w:hAnsi="Book Antiqua" w:cs="Times New Roman"/>
          <w:sz w:val="24"/>
          <w:szCs w:val="24"/>
          <w:lang w:val="en-US"/>
        </w:rPr>
        <w:t xml:space="preserve"> selective inhibition of the </w:t>
      </w:r>
      <w:proofErr w:type="spellStart"/>
      <w:r w:rsidR="005A0B58" w:rsidRPr="00E82325">
        <w:rPr>
          <w:rFonts w:ascii="Book Antiqua" w:hAnsi="Book Antiqua" w:cs="Times New Roman"/>
          <w:i/>
          <w:sz w:val="24"/>
          <w:szCs w:val="24"/>
          <w:lang w:val="en-US"/>
        </w:rPr>
        <w:t>arx</w:t>
      </w:r>
      <w:proofErr w:type="spellEnd"/>
      <w:r w:rsidR="00BE43C6" w:rsidRPr="00E82325">
        <w:rPr>
          <w:rFonts w:ascii="Book Antiqua" w:hAnsi="Book Antiqua" w:cs="Times New Roman"/>
          <w:sz w:val="24"/>
          <w:szCs w:val="24"/>
          <w:lang w:val="en-US"/>
        </w:rPr>
        <w:t xml:space="preserve"> gene in α-cells promotes conversion of</w:t>
      </w:r>
      <w:r w:rsidR="007E0A96" w:rsidRPr="00E82325">
        <w:rPr>
          <w:rFonts w:ascii="Book Antiqua" w:hAnsi="Book Antiqua" w:cs="Times New Roman"/>
          <w:sz w:val="24"/>
          <w:szCs w:val="24"/>
          <w:lang w:val="en-US"/>
        </w:rPr>
        <w:t xml:space="preserve"> the</w:t>
      </w:r>
      <w:r w:rsidR="00BE43C6" w:rsidRPr="00E82325">
        <w:rPr>
          <w:rFonts w:ascii="Book Antiqua" w:hAnsi="Book Antiqua" w:cs="Times New Roman"/>
          <w:sz w:val="24"/>
          <w:szCs w:val="24"/>
          <w:lang w:val="en-US"/>
        </w:rPr>
        <w:t xml:space="preserve"> adult α-cells into β-like cells through an intermediate </w:t>
      </w:r>
      <w:proofErr w:type="spellStart"/>
      <w:r w:rsidR="00BE43C6" w:rsidRPr="00E82325">
        <w:rPr>
          <w:rFonts w:ascii="Book Antiqua" w:hAnsi="Book Antiqua" w:cs="Times New Roman"/>
          <w:sz w:val="24"/>
          <w:szCs w:val="24"/>
          <w:lang w:val="en-US"/>
        </w:rPr>
        <w:t>bihormonal</w:t>
      </w:r>
      <w:proofErr w:type="spellEnd"/>
      <w:r w:rsidR="00BE43C6" w:rsidRPr="00E82325">
        <w:rPr>
          <w:rFonts w:ascii="Book Antiqua" w:hAnsi="Book Antiqua" w:cs="Times New Roman"/>
          <w:sz w:val="24"/>
          <w:szCs w:val="24"/>
          <w:lang w:val="en-US"/>
        </w:rPr>
        <w:t xml:space="preserve"> state</w:t>
      </w:r>
      <w:r w:rsidR="006F5402" w:rsidRPr="00E82325">
        <w:rPr>
          <w:rFonts w:ascii="Book Antiqua" w:hAnsi="Book Antiqua" w:cs="Times New Roman"/>
          <w:sz w:val="24"/>
          <w:szCs w:val="24"/>
          <w:vertAlign w:val="superscript"/>
          <w:lang w:val="en-US"/>
        </w:rPr>
        <w:t>[</w:t>
      </w:r>
      <w:r w:rsidR="008738FD" w:rsidRPr="00E82325">
        <w:rPr>
          <w:rFonts w:ascii="Book Antiqua" w:hAnsi="Book Antiqua" w:cs="Times New Roman"/>
          <w:sz w:val="24"/>
          <w:szCs w:val="24"/>
          <w:vertAlign w:val="superscript"/>
          <w:lang w:val="en-US"/>
        </w:rPr>
        <w:t>143</w:t>
      </w:r>
      <w:r w:rsidR="00BB3A81" w:rsidRPr="00E82325">
        <w:rPr>
          <w:rFonts w:ascii="Book Antiqua" w:hAnsi="Book Antiqua" w:cs="Times New Roman"/>
          <w:sz w:val="24"/>
          <w:szCs w:val="24"/>
          <w:vertAlign w:val="superscript"/>
          <w:lang w:val="en-US"/>
        </w:rPr>
        <w:t>,</w:t>
      </w:r>
      <w:r w:rsidR="008738FD" w:rsidRPr="00E82325">
        <w:rPr>
          <w:rFonts w:ascii="Book Antiqua" w:hAnsi="Book Antiqua" w:cs="Times New Roman"/>
          <w:sz w:val="24"/>
          <w:szCs w:val="24"/>
          <w:vertAlign w:val="superscript"/>
          <w:lang w:val="en-US"/>
        </w:rPr>
        <w:t>144</w:t>
      </w:r>
      <w:r w:rsidR="006F5402" w:rsidRPr="00E82325">
        <w:rPr>
          <w:rFonts w:ascii="Book Antiqua" w:hAnsi="Book Antiqua" w:cs="Times New Roman"/>
          <w:sz w:val="24"/>
          <w:szCs w:val="24"/>
          <w:vertAlign w:val="superscript"/>
          <w:lang w:val="en-US"/>
        </w:rPr>
        <w:t>]</w:t>
      </w:r>
      <w:r w:rsidR="00BE43C6" w:rsidRPr="00E82325">
        <w:rPr>
          <w:rFonts w:ascii="Book Antiqua" w:hAnsi="Book Antiqua" w:cs="Times New Roman"/>
          <w:sz w:val="24"/>
          <w:szCs w:val="24"/>
          <w:lang w:val="en-US"/>
        </w:rPr>
        <w:t xml:space="preserve">. </w:t>
      </w:r>
      <w:r w:rsidR="00280967" w:rsidRPr="00E82325">
        <w:rPr>
          <w:rFonts w:ascii="Book Antiqua" w:hAnsi="Book Antiqua" w:cs="Times New Roman"/>
          <w:sz w:val="24"/>
          <w:szCs w:val="24"/>
          <w:lang w:val="en-US"/>
        </w:rPr>
        <w:t>However</w:t>
      </w:r>
      <w:r w:rsidR="00BE43C6" w:rsidRPr="00E82325">
        <w:rPr>
          <w:rFonts w:ascii="Book Antiqua" w:hAnsi="Book Antiqua" w:cs="Times New Roman"/>
          <w:sz w:val="24"/>
          <w:szCs w:val="24"/>
          <w:lang w:val="en-US"/>
        </w:rPr>
        <w:t>,</w:t>
      </w:r>
      <w:r w:rsidR="00280967" w:rsidRPr="00E82325">
        <w:rPr>
          <w:rFonts w:ascii="Book Antiqua" w:hAnsi="Book Antiqua" w:cs="Times New Roman"/>
          <w:sz w:val="24"/>
          <w:szCs w:val="24"/>
          <w:lang w:val="en-US"/>
        </w:rPr>
        <w:t xml:space="preserve"> </w:t>
      </w:r>
      <w:r w:rsidR="007E0A96" w:rsidRPr="00E82325">
        <w:rPr>
          <w:rFonts w:ascii="Book Antiqua" w:hAnsi="Book Antiqua" w:cs="Times New Roman"/>
          <w:sz w:val="24"/>
          <w:szCs w:val="24"/>
          <w:lang w:val="en-US"/>
        </w:rPr>
        <w:t>the sufficiency of</w:t>
      </w:r>
      <w:r w:rsidR="00280967" w:rsidRPr="00E82325">
        <w:rPr>
          <w:rFonts w:ascii="Book Antiqua" w:hAnsi="Book Antiqua" w:cs="Times New Roman"/>
          <w:sz w:val="24"/>
          <w:szCs w:val="24"/>
          <w:lang w:val="en-US"/>
        </w:rPr>
        <w:t xml:space="preserve"> the</w:t>
      </w:r>
      <w:r w:rsidR="00BE43C6" w:rsidRPr="00E82325">
        <w:rPr>
          <w:rFonts w:ascii="Book Antiqua" w:hAnsi="Book Antiqua" w:cs="Times New Roman"/>
          <w:sz w:val="24"/>
          <w:szCs w:val="24"/>
          <w:lang w:val="en-US"/>
        </w:rPr>
        <w:t xml:space="preserve"> </w:t>
      </w:r>
      <w:proofErr w:type="spellStart"/>
      <w:r w:rsidR="005A0B58" w:rsidRPr="00E82325">
        <w:rPr>
          <w:rFonts w:ascii="Book Antiqua" w:hAnsi="Book Antiqua" w:cs="Times New Roman"/>
          <w:i/>
          <w:sz w:val="24"/>
          <w:szCs w:val="24"/>
          <w:lang w:val="en-US"/>
        </w:rPr>
        <w:t>arx</w:t>
      </w:r>
      <w:proofErr w:type="spellEnd"/>
      <w:r w:rsidR="00BE43C6" w:rsidRPr="00E82325">
        <w:rPr>
          <w:rFonts w:ascii="Book Antiqua" w:hAnsi="Book Antiqua" w:cs="Times New Roman"/>
          <w:sz w:val="24"/>
          <w:szCs w:val="24"/>
          <w:lang w:val="en-US"/>
        </w:rPr>
        <w:t xml:space="preserve"> inactivation in α-cells for </w:t>
      </w:r>
      <w:r w:rsidR="00280967" w:rsidRPr="00E82325">
        <w:rPr>
          <w:rFonts w:ascii="Book Antiqua" w:hAnsi="Book Antiqua" w:cs="Times New Roman"/>
          <w:sz w:val="24"/>
          <w:szCs w:val="24"/>
          <w:lang w:val="en-US"/>
        </w:rPr>
        <w:t xml:space="preserve">the </w:t>
      </w:r>
      <w:r w:rsidR="00BE43C6" w:rsidRPr="00E82325">
        <w:rPr>
          <w:rFonts w:ascii="Book Antiqua" w:hAnsi="Book Antiqua" w:cs="Times New Roman"/>
          <w:sz w:val="24"/>
          <w:szCs w:val="24"/>
          <w:lang w:val="en-US"/>
        </w:rPr>
        <w:t xml:space="preserve">direct α-to-β conversion </w:t>
      </w:r>
      <w:r w:rsidR="007E0A96" w:rsidRPr="00E82325">
        <w:rPr>
          <w:rFonts w:ascii="Book Antiqua" w:hAnsi="Book Antiqua" w:cs="Times New Roman"/>
          <w:sz w:val="24"/>
          <w:szCs w:val="24"/>
          <w:lang w:val="en-US"/>
        </w:rPr>
        <w:t xml:space="preserve">is </w:t>
      </w:r>
      <w:proofErr w:type="gramStart"/>
      <w:r w:rsidR="007E0A96" w:rsidRPr="00E82325">
        <w:rPr>
          <w:rFonts w:ascii="Book Antiqua" w:hAnsi="Book Antiqua" w:cs="Times New Roman"/>
          <w:sz w:val="24"/>
          <w:szCs w:val="24"/>
          <w:lang w:val="en-US"/>
        </w:rPr>
        <w:t>questionable</w:t>
      </w:r>
      <w:r w:rsidR="006F5402" w:rsidRPr="00E82325">
        <w:rPr>
          <w:rFonts w:ascii="Book Antiqua" w:hAnsi="Book Antiqua" w:cs="Times New Roman"/>
          <w:sz w:val="24"/>
          <w:szCs w:val="24"/>
          <w:vertAlign w:val="superscript"/>
          <w:lang w:val="en-US"/>
        </w:rPr>
        <w:t>[</w:t>
      </w:r>
      <w:proofErr w:type="gramEnd"/>
      <w:r w:rsidR="008738FD" w:rsidRPr="00E82325">
        <w:rPr>
          <w:rFonts w:ascii="Book Antiqua" w:hAnsi="Book Antiqua" w:cs="Times New Roman"/>
          <w:sz w:val="24"/>
          <w:szCs w:val="24"/>
          <w:vertAlign w:val="superscript"/>
          <w:lang w:val="en-US"/>
        </w:rPr>
        <w:t>145</w:t>
      </w:r>
      <w:r w:rsidR="006F5402" w:rsidRPr="00E82325">
        <w:rPr>
          <w:rFonts w:ascii="Book Antiqua" w:hAnsi="Book Antiqua" w:cs="Times New Roman"/>
          <w:sz w:val="24"/>
          <w:szCs w:val="24"/>
          <w:vertAlign w:val="superscript"/>
          <w:lang w:val="en-US"/>
        </w:rPr>
        <w:t>]</w:t>
      </w:r>
      <w:r w:rsidR="00BE43C6" w:rsidRPr="00E82325">
        <w:rPr>
          <w:rFonts w:ascii="Book Antiqua" w:hAnsi="Book Antiqua" w:cs="Times New Roman"/>
          <w:sz w:val="24"/>
          <w:szCs w:val="24"/>
          <w:lang w:val="en-US"/>
        </w:rPr>
        <w:t xml:space="preserve">. </w:t>
      </w:r>
      <w:r w:rsidR="007E0A96" w:rsidRPr="00E82325">
        <w:rPr>
          <w:rFonts w:ascii="Book Antiqua" w:hAnsi="Book Antiqua" w:cs="Times New Roman"/>
          <w:sz w:val="24"/>
          <w:szCs w:val="24"/>
          <w:lang w:val="en-US"/>
        </w:rPr>
        <w:t>Epigenetic mechanisms (DNA methylation, histone modifications, non-coding RNA expression) have been reported to contribute to the control of islet cell development including differentiation and maturation of α- and β-cells</w:t>
      </w:r>
      <w:r w:rsidR="006F5402" w:rsidRPr="00E82325">
        <w:rPr>
          <w:rFonts w:ascii="Book Antiqua" w:hAnsi="Book Antiqua" w:cs="Times New Roman"/>
          <w:sz w:val="24"/>
          <w:szCs w:val="24"/>
          <w:vertAlign w:val="superscript"/>
          <w:lang w:val="en-US"/>
        </w:rPr>
        <w:t>[</w:t>
      </w:r>
      <w:r w:rsidR="0033182E" w:rsidRPr="00E82325">
        <w:rPr>
          <w:rFonts w:ascii="Book Antiqua" w:hAnsi="Book Antiqua" w:cs="Times New Roman"/>
          <w:sz w:val="24"/>
          <w:szCs w:val="24"/>
          <w:vertAlign w:val="superscript"/>
          <w:lang w:val="en-US"/>
        </w:rPr>
        <w:t>41</w:t>
      </w:r>
      <w:r w:rsidR="00BB3A81" w:rsidRPr="00E82325">
        <w:rPr>
          <w:rFonts w:ascii="Book Antiqua" w:hAnsi="Book Antiqua" w:cs="Times New Roman"/>
          <w:sz w:val="24"/>
          <w:szCs w:val="24"/>
          <w:vertAlign w:val="superscript"/>
          <w:lang w:val="en-US"/>
        </w:rPr>
        <w:t>,</w:t>
      </w:r>
      <w:r w:rsidR="008738FD" w:rsidRPr="00E82325">
        <w:rPr>
          <w:rFonts w:ascii="Book Antiqua" w:hAnsi="Book Antiqua" w:cs="Times New Roman"/>
          <w:sz w:val="24"/>
          <w:szCs w:val="24"/>
          <w:vertAlign w:val="superscript"/>
          <w:lang w:val="en-US"/>
        </w:rPr>
        <w:t>146</w:t>
      </w:r>
      <w:r w:rsidR="006F5402" w:rsidRPr="00E82325">
        <w:rPr>
          <w:rFonts w:ascii="Book Antiqua" w:hAnsi="Book Antiqua" w:cs="Times New Roman"/>
          <w:sz w:val="24"/>
          <w:szCs w:val="24"/>
          <w:vertAlign w:val="superscript"/>
          <w:lang w:val="en-US"/>
        </w:rPr>
        <w:t>]</w:t>
      </w:r>
      <w:r w:rsidR="007E0A96" w:rsidRPr="00E82325">
        <w:rPr>
          <w:rFonts w:ascii="Book Antiqua" w:hAnsi="Book Antiqua" w:cs="Times New Roman"/>
          <w:sz w:val="24"/>
          <w:szCs w:val="24"/>
          <w:lang w:val="en-US"/>
        </w:rPr>
        <w:t>;</w:t>
      </w:r>
      <w:r w:rsidR="00BE43C6" w:rsidRPr="00E82325">
        <w:rPr>
          <w:rFonts w:ascii="Book Antiqua" w:hAnsi="Book Antiqua" w:cs="Times New Roman"/>
          <w:sz w:val="24"/>
          <w:szCs w:val="24"/>
          <w:lang w:val="en-US"/>
        </w:rPr>
        <w:t xml:space="preserve"> </w:t>
      </w:r>
      <w:r w:rsidR="007E0A96" w:rsidRPr="00E82325">
        <w:rPr>
          <w:rFonts w:ascii="Book Antiqua" w:hAnsi="Book Antiqua" w:cs="Times New Roman"/>
          <w:sz w:val="24"/>
          <w:szCs w:val="24"/>
          <w:lang w:val="en-US"/>
        </w:rPr>
        <w:t xml:space="preserve">therefore, to increase the efficiency of reprogramming, it was proposed to modulate the </w:t>
      </w:r>
      <w:proofErr w:type="spellStart"/>
      <w:r w:rsidR="005A0B58" w:rsidRPr="00E82325">
        <w:rPr>
          <w:rFonts w:ascii="Book Antiqua" w:hAnsi="Book Antiqua" w:cs="Times New Roman"/>
          <w:i/>
          <w:sz w:val="24"/>
          <w:szCs w:val="24"/>
          <w:lang w:val="en-US"/>
        </w:rPr>
        <w:t>arx</w:t>
      </w:r>
      <w:proofErr w:type="spellEnd"/>
      <w:r w:rsidR="007E0A96" w:rsidRPr="00E82325">
        <w:rPr>
          <w:rFonts w:ascii="Book Antiqua" w:hAnsi="Book Antiqua" w:cs="Times New Roman"/>
          <w:sz w:val="24"/>
          <w:szCs w:val="24"/>
          <w:lang w:val="en-US"/>
        </w:rPr>
        <w:t xml:space="preserve"> axis </w:t>
      </w:r>
      <w:r w:rsidR="004A3EB6" w:rsidRPr="00E82325">
        <w:rPr>
          <w:rFonts w:ascii="Book Antiqua" w:hAnsi="Book Antiqua" w:cs="Times New Roman"/>
          <w:sz w:val="24"/>
          <w:szCs w:val="24"/>
          <w:lang w:val="en-US"/>
        </w:rPr>
        <w:t>in combination with</w:t>
      </w:r>
      <w:r w:rsidR="007E0A96" w:rsidRPr="00E82325">
        <w:rPr>
          <w:rFonts w:ascii="Book Antiqua" w:hAnsi="Book Antiqua" w:cs="Times New Roman"/>
          <w:sz w:val="24"/>
          <w:szCs w:val="24"/>
          <w:lang w:val="en-US"/>
        </w:rPr>
        <w:t xml:space="preserve"> epigenetic factors</w:t>
      </w:r>
      <w:r w:rsidR="00BE43C6" w:rsidRPr="00E82325">
        <w:rPr>
          <w:rFonts w:ascii="Book Antiqua" w:hAnsi="Book Antiqua" w:cs="Times New Roman"/>
          <w:sz w:val="24"/>
          <w:szCs w:val="24"/>
          <w:lang w:val="en-US"/>
        </w:rPr>
        <w:t xml:space="preserve">. </w:t>
      </w:r>
      <w:r w:rsidR="004A3EB6" w:rsidRPr="00E82325">
        <w:rPr>
          <w:rFonts w:ascii="Book Antiqua" w:hAnsi="Book Antiqua" w:cs="Times New Roman"/>
          <w:sz w:val="24"/>
          <w:szCs w:val="24"/>
          <w:lang w:val="en-US"/>
        </w:rPr>
        <w:t>S</w:t>
      </w:r>
      <w:r w:rsidR="00BE43C6" w:rsidRPr="00E82325">
        <w:rPr>
          <w:rFonts w:ascii="Book Antiqua" w:hAnsi="Book Antiqua" w:cs="Times New Roman"/>
          <w:sz w:val="24"/>
          <w:szCs w:val="24"/>
          <w:lang w:val="en-US"/>
        </w:rPr>
        <w:t xml:space="preserve">imultaneous inactivation of </w:t>
      </w:r>
      <w:proofErr w:type="spellStart"/>
      <w:r w:rsidR="005A0B58" w:rsidRPr="00E82325">
        <w:rPr>
          <w:rFonts w:ascii="Book Antiqua" w:hAnsi="Book Antiqua" w:cs="Times New Roman"/>
          <w:i/>
          <w:sz w:val="24"/>
          <w:szCs w:val="24"/>
          <w:lang w:val="en-US"/>
        </w:rPr>
        <w:t>arx</w:t>
      </w:r>
      <w:proofErr w:type="spellEnd"/>
      <w:r w:rsidR="005A0B58" w:rsidRPr="00E82325">
        <w:rPr>
          <w:rFonts w:ascii="Book Antiqua" w:hAnsi="Book Antiqua" w:cs="Times New Roman"/>
          <w:sz w:val="24"/>
          <w:szCs w:val="24"/>
          <w:lang w:val="en-US"/>
        </w:rPr>
        <w:t xml:space="preserve"> and </w:t>
      </w:r>
      <w:r w:rsidR="005A0B58" w:rsidRPr="00E82325">
        <w:rPr>
          <w:rFonts w:ascii="Book Antiqua" w:hAnsi="Book Antiqua" w:cs="Times New Roman"/>
          <w:i/>
          <w:sz w:val="24"/>
          <w:szCs w:val="24"/>
          <w:lang w:val="en-US"/>
        </w:rPr>
        <w:t>d</w:t>
      </w:r>
      <w:r w:rsidR="00BE43C6" w:rsidRPr="00E82325">
        <w:rPr>
          <w:rFonts w:ascii="Book Antiqua" w:hAnsi="Book Antiqua" w:cs="Times New Roman"/>
          <w:i/>
          <w:sz w:val="24"/>
          <w:szCs w:val="24"/>
          <w:lang w:val="en-US"/>
        </w:rPr>
        <w:t>nmt1</w:t>
      </w:r>
      <w:r w:rsidR="00BE43C6" w:rsidRPr="00E82325">
        <w:rPr>
          <w:rFonts w:ascii="Book Antiqua" w:hAnsi="Book Antiqua" w:cs="Times New Roman"/>
          <w:sz w:val="24"/>
          <w:szCs w:val="24"/>
          <w:lang w:val="en-US"/>
        </w:rPr>
        <w:t xml:space="preserve"> (DNA methyltransferase 1) in </w:t>
      </w:r>
      <w:r w:rsidR="004A3EB6" w:rsidRPr="00E82325">
        <w:rPr>
          <w:rFonts w:ascii="Book Antiqua" w:hAnsi="Book Antiqua" w:cs="Times New Roman"/>
          <w:sz w:val="24"/>
          <w:szCs w:val="24"/>
          <w:lang w:val="en-US"/>
        </w:rPr>
        <w:t>murine α-cells promoted</w:t>
      </w:r>
      <w:r w:rsidR="00BE43C6" w:rsidRPr="00E82325">
        <w:rPr>
          <w:rFonts w:ascii="Book Antiqua" w:hAnsi="Book Antiqua" w:cs="Times New Roman"/>
          <w:sz w:val="24"/>
          <w:szCs w:val="24"/>
          <w:lang w:val="en-US"/>
        </w:rPr>
        <w:t xml:space="preserve"> efficient conversion of α-cells into </w:t>
      </w:r>
      <w:r w:rsidR="00330063" w:rsidRPr="00E82325">
        <w:rPr>
          <w:rFonts w:ascii="Book Antiqua" w:hAnsi="Book Antiqua" w:cs="Times New Roman"/>
          <w:sz w:val="24"/>
          <w:szCs w:val="24"/>
          <w:lang w:val="en-US"/>
        </w:rPr>
        <w:t xml:space="preserve">β-like </w:t>
      </w:r>
      <w:r w:rsidR="00BE43C6" w:rsidRPr="00E82325">
        <w:rPr>
          <w:rFonts w:ascii="Book Antiqua" w:hAnsi="Book Antiqua" w:cs="Times New Roman"/>
          <w:sz w:val="24"/>
          <w:szCs w:val="24"/>
          <w:lang w:val="en-US"/>
        </w:rPr>
        <w:t>progeny</w:t>
      </w:r>
      <w:r w:rsidR="00330063" w:rsidRPr="00E82325">
        <w:rPr>
          <w:rFonts w:ascii="Book Antiqua" w:hAnsi="Book Antiqua" w:cs="Times New Roman"/>
          <w:sz w:val="24"/>
          <w:szCs w:val="24"/>
          <w:lang w:val="en-US"/>
        </w:rPr>
        <w:t>; the functional hallmarks included</w:t>
      </w:r>
      <w:r w:rsidR="00BE43C6" w:rsidRPr="00E82325">
        <w:rPr>
          <w:rFonts w:ascii="Book Antiqua" w:hAnsi="Book Antiqua" w:cs="Times New Roman"/>
          <w:sz w:val="24"/>
          <w:szCs w:val="24"/>
          <w:lang w:val="en-US"/>
        </w:rPr>
        <w:t xml:space="preserve"> </w:t>
      </w:r>
      <w:r w:rsidR="00330063" w:rsidRPr="00E82325">
        <w:rPr>
          <w:rFonts w:ascii="Book Antiqua" w:hAnsi="Book Antiqua" w:cs="Times New Roman"/>
          <w:sz w:val="24"/>
          <w:szCs w:val="24"/>
          <w:lang w:val="en-US"/>
        </w:rPr>
        <w:t xml:space="preserve">characteristic </w:t>
      </w:r>
      <w:r w:rsidR="00BE43C6" w:rsidRPr="00E82325">
        <w:rPr>
          <w:rFonts w:ascii="Book Antiqua" w:hAnsi="Book Antiqua" w:cs="Times New Roman"/>
          <w:sz w:val="24"/>
          <w:szCs w:val="24"/>
          <w:lang w:val="en-US"/>
        </w:rPr>
        <w:t>gene expression</w:t>
      </w:r>
      <w:r w:rsidR="00330063" w:rsidRPr="00E82325">
        <w:rPr>
          <w:rFonts w:ascii="Book Antiqua" w:hAnsi="Book Antiqua" w:cs="Times New Roman"/>
          <w:sz w:val="24"/>
          <w:szCs w:val="24"/>
          <w:lang w:val="en-US"/>
        </w:rPr>
        <w:t xml:space="preserve"> signatures</w:t>
      </w:r>
      <w:r w:rsidR="00BE43C6" w:rsidRPr="00E82325">
        <w:rPr>
          <w:rFonts w:ascii="Book Antiqua" w:hAnsi="Book Antiqua" w:cs="Times New Roman"/>
          <w:sz w:val="24"/>
          <w:szCs w:val="24"/>
          <w:lang w:val="en-US"/>
        </w:rPr>
        <w:t xml:space="preserve">, </w:t>
      </w:r>
      <w:r w:rsidR="00330063" w:rsidRPr="00E82325">
        <w:rPr>
          <w:rFonts w:ascii="Book Antiqua" w:hAnsi="Book Antiqua" w:cs="Times New Roman"/>
          <w:sz w:val="24"/>
          <w:szCs w:val="24"/>
          <w:lang w:val="en-US"/>
        </w:rPr>
        <w:t>electrophysiological responses</w:t>
      </w:r>
      <w:r w:rsidR="00BE43C6" w:rsidRPr="00E82325">
        <w:rPr>
          <w:rFonts w:ascii="Book Antiqua" w:hAnsi="Book Antiqua" w:cs="Times New Roman"/>
          <w:sz w:val="24"/>
          <w:szCs w:val="24"/>
          <w:lang w:val="en-US"/>
        </w:rPr>
        <w:t xml:space="preserve"> and </w:t>
      </w:r>
      <w:r w:rsidR="00330063" w:rsidRPr="00E82325">
        <w:rPr>
          <w:rFonts w:ascii="Book Antiqua" w:hAnsi="Book Antiqua" w:cs="Times New Roman"/>
          <w:sz w:val="24"/>
          <w:szCs w:val="24"/>
          <w:lang w:val="en-US"/>
        </w:rPr>
        <w:t xml:space="preserve">notably the glucose-dependent production and secretion of </w:t>
      </w:r>
      <w:proofErr w:type="gramStart"/>
      <w:r w:rsidR="00330063" w:rsidRPr="00E82325">
        <w:rPr>
          <w:rFonts w:ascii="Book Antiqua" w:hAnsi="Book Antiqua" w:cs="Times New Roman"/>
          <w:sz w:val="24"/>
          <w:szCs w:val="24"/>
          <w:lang w:val="en-US"/>
        </w:rPr>
        <w:t>insulin</w:t>
      </w:r>
      <w:r w:rsidR="006F5402" w:rsidRPr="00E82325">
        <w:rPr>
          <w:rFonts w:ascii="Book Antiqua" w:hAnsi="Book Antiqua" w:cs="Times New Roman"/>
          <w:sz w:val="24"/>
          <w:szCs w:val="24"/>
          <w:vertAlign w:val="superscript"/>
          <w:lang w:val="en-US"/>
        </w:rPr>
        <w:t>[</w:t>
      </w:r>
      <w:proofErr w:type="gramEnd"/>
      <w:r w:rsidR="008738FD" w:rsidRPr="00E82325">
        <w:rPr>
          <w:rFonts w:ascii="Book Antiqua" w:hAnsi="Book Antiqua" w:cs="Times New Roman"/>
          <w:sz w:val="24"/>
          <w:szCs w:val="24"/>
          <w:vertAlign w:val="superscript"/>
          <w:lang w:val="en-US"/>
        </w:rPr>
        <w:t>145</w:t>
      </w:r>
      <w:r w:rsidR="006F5402" w:rsidRPr="00E82325">
        <w:rPr>
          <w:rFonts w:ascii="Book Antiqua" w:hAnsi="Book Antiqua" w:cs="Times New Roman"/>
          <w:sz w:val="24"/>
          <w:szCs w:val="24"/>
          <w:vertAlign w:val="superscript"/>
          <w:lang w:val="en-US"/>
        </w:rPr>
        <w:t>]</w:t>
      </w:r>
      <w:r w:rsidR="00BE43C6" w:rsidRPr="00E82325">
        <w:rPr>
          <w:rFonts w:ascii="Book Antiqua" w:hAnsi="Book Antiqua" w:cs="Times New Roman"/>
          <w:sz w:val="24"/>
          <w:szCs w:val="24"/>
          <w:lang w:val="en-US"/>
        </w:rPr>
        <w:t xml:space="preserve">. </w:t>
      </w:r>
      <w:r w:rsidR="00330063" w:rsidRPr="00E82325">
        <w:rPr>
          <w:rFonts w:ascii="Book Antiqua" w:hAnsi="Book Antiqua" w:cs="Times New Roman"/>
          <w:sz w:val="24"/>
          <w:szCs w:val="24"/>
          <w:lang w:val="en-US"/>
        </w:rPr>
        <w:t xml:space="preserve">Although the reprogramming of mature somatic cells into </w:t>
      </w:r>
      <w:r w:rsidR="00000EEE" w:rsidRPr="00E82325">
        <w:rPr>
          <w:rFonts w:ascii="Book Antiqua" w:hAnsi="Book Antiqua" w:cs="Times New Roman"/>
          <w:sz w:val="24"/>
          <w:szCs w:val="24"/>
          <w:lang w:val="en-US"/>
        </w:rPr>
        <w:t>β</w:t>
      </w:r>
      <w:r w:rsidR="00330063" w:rsidRPr="00E82325">
        <w:rPr>
          <w:rFonts w:ascii="Book Antiqua" w:hAnsi="Book Antiqua" w:cs="Times New Roman"/>
          <w:sz w:val="24"/>
          <w:szCs w:val="24"/>
          <w:lang w:val="en-US"/>
        </w:rPr>
        <w:t>-cells is still in its infancy, the pioneering studies support the feasibility of the directed trans-differentiation for repair purposes</w:t>
      </w:r>
      <w:r w:rsidR="00BE43C6" w:rsidRPr="00E82325">
        <w:rPr>
          <w:rFonts w:ascii="Book Antiqua" w:hAnsi="Book Antiqua" w:cs="Times New Roman"/>
          <w:sz w:val="24"/>
          <w:szCs w:val="24"/>
          <w:lang w:val="en-US"/>
        </w:rPr>
        <w:t>.</w:t>
      </w:r>
    </w:p>
    <w:p w14:paraId="2B1F295D" w14:textId="77777777" w:rsidR="00B06143" w:rsidRDefault="00B06143" w:rsidP="00B06143">
      <w:pPr>
        <w:adjustRightInd w:val="0"/>
        <w:snapToGrid w:val="0"/>
        <w:spacing w:after="0" w:line="360" w:lineRule="auto"/>
        <w:jc w:val="both"/>
        <w:rPr>
          <w:rFonts w:ascii="Book Antiqua" w:hAnsi="Book Antiqua" w:cs="Times New Roman"/>
          <w:b/>
          <w:sz w:val="24"/>
          <w:szCs w:val="24"/>
          <w:u w:val="single"/>
          <w:lang w:val="en-US" w:eastAsia="zh-CN"/>
        </w:rPr>
      </w:pPr>
    </w:p>
    <w:p w14:paraId="6582A495" w14:textId="77777777" w:rsidR="00BE43C6" w:rsidRPr="00E82325" w:rsidRDefault="00F12E00" w:rsidP="00B06143">
      <w:pPr>
        <w:adjustRightInd w:val="0"/>
        <w:snapToGrid w:val="0"/>
        <w:spacing w:after="0" w:line="360" w:lineRule="auto"/>
        <w:jc w:val="both"/>
        <w:rPr>
          <w:rFonts w:ascii="Book Antiqua" w:eastAsia="Times New Roman" w:hAnsi="Book Antiqua" w:cs="Times New Roman"/>
          <w:b/>
          <w:sz w:val="24"/>
          <w:szCs w:val="24"/>
          <w:lang w:val="en-US" w:eastAsia="ru-RU"/>
        </w:rPr>
      </w:pPr>
      <w:r w:rsidRPr="00E82325">
        <w:rPr>
          <w:rFonts w:ascii="Book Antiqua" w:eastAsia="Times New Roman" w:hAnsi="Book Antiqua" w:cs="Times New Roman"/>
          <w:b/>
          <w:sz w:val="24"/>
          <w:szCs w:val="24"/>
          <w:u w:val="single"/>
          <w:lang w:val="en-US" w:eastAsia="ru-RU"/>
        </w:rPr>
        <w:t>CONCLUSION</w:t>
      </w:r>
    </w:p>
    <w:p w14:paraId="5FF0D320" w14:textId="77777777" w:rsidR="00BE43C6" w:rsidRPr="00E82325" w:rsidRDefault="00365F22" w:rsidP="00B06143">
      <w:pPr>
        <w:adjustRightInd w:val="0"/>
        <w:snapToGrid w:val="0"/>
        <w:spacing w:after="0" w:line="360" w:lineRule="auto"/>
        <w:jc w:val="both"/>
        <w:rPr>
          <w:rFonts w:ascii="Book Antiqua" w:eastAsia="Times New Roman" w:hAnsi="Book Antiqua" w:cs="Times New Roman"/>
          <w:sz w:val="24"/>
          <w:szCs w:val="24"/>
          <w:lang w:val="en-US" w:eastAsia="ru-RU"/>
        </w:rPr>
      </w:pPr>
      <w:r w:rsidRPr="00E82325">
        <w:rPr>
          <w:rFonts w:ascii="Book Antiqua" w:eastAsia="Times New Roman" w:hAnsi="Book Antiqua" w:cs="Times New Roman"/>
          <w:sz w:val="24"/>
          <w:szCs w:val="24"/>
          <w:lang w:val="en-US" w:eastAsia="ru-RU"/>
        </w:rPr>
        <w:t>According to</w:t>
      </w:r>
      <w:r w:rsidR="00BE43C6" w:rsidRPr="00E82325">
        <w:rPr>
          <w:rFonts w:ascii="Book Antiqua" w:eastAsia="Times New Roman" w:hAnsi="Book Antiqua" w:cs="Times New Roman"/>
          <w:sz w:val="24"/>
          <w:szCs w:val="24"/>
          <w:lang w:val="en-US" w:eastAsia="ru-RU"/>
        </w:rPr>
        <w:t xml:space="preserve"> ClinicalTrials.gov, a database of privately and publicly funded clinical studies, </w:t>
      </w:r>
      <w:r w:rsidR="00307072" w:rsidRPr="00E82325">
        <w:rPr>
          <w:rFonts w:ascii="Book Antiqua" w:eastAsia="Times New Roman" w:hAnsi="Book Antiqua" w:cs="Times New Roman"/>
          <w:sz w:val="24"/>
          <w:szCs w:val="24"/>
          <w:lang w:val="en-US" w:eastAsia="ru-RU"/>
        </w:rPr>
        <w:t xml:space="preserve">more than 10,000 interventional studies of diabetes mellitus treatment </w:t>
      </w:r>
      <w:r w:rsidR="003B1465" w:rsidRPr="00E82325">
        <w:rPr>
          <w:rFonts w:ascii="Book Antiqua" w:eastAsia="Times New Roman" w:hAnsi="Book Antiqua" w:cs="Times New Roman"/>
          <w:sz w:val="24"/>
          <w:szCs w:val="24"/>
          <w:lang w:val="en-US" w:eastAsia="ru-RU"/>
        </w:rPr>
        <w:t>have been</w:t>
      </w:r>
      <w:r w:rsidR="00307072" w:rsidRPr="00E82325">
        <w:rPr>
          <w:rFonts w:ascii="Book Antiqua" w:eastAsia="Times New Roman" w:hAnsi="Book Antiqua" w:cs="Times New Roman"/>
          <w:sz w:val="24"/>
          <w:szCs w:val="24"/>
          <w:lang w:val="en-US" w:eastAsia="ru-RU"/>
        </w:rPr>
        <w:t xml:space="preserve"> registered since 2000, which indicates the complexity</w:t>
      </w:r>
      <w:r w:rsidR="00F6388E" w:rsidRPr="00E82325">
        <w:rPr>
          <w:rFonts w:ascii="Book Antiqua" w:eastAsia="Times New Roman" w:hAnsi="Book Antiqua" w:cs="Times New Roman"/>
          <w:sz w:val="24"/>
          <w:szCs w:val="24"/>
          <w:lang w:val="en-US" w:eastAsia="ru-RU"/>
        </w:rPr>
        <w:t>, global significance</w:t>
      </w:r>
      <w:r w:rsidR="00307072" w:rsidRPr="00E82325">
        <w:rPr>
          <w:rFonts w:ascii="Book Antiqua" w:eastAsia="Times New Roman" w:hAnsi="Book Antiqua" w:cs="Times New Roman"/>
          <w:sz w:val="24"/>
          <w:szCs w:val="24"/>
          <w:lang w:val="en-US" w:eastAsia="ru-RU"/>
        </w:rPr>
        <w:t xml:space="preserve"> and enormous scale of the problem</w:t>
      </w:r>
      <w:r w:rsidR="00BE43C6" w:rsidRPr="00E82325">
        <w:rPr>
          <w:rFonts w:ascii="Book Antiqua" w:eastAsia="Times New Roman" w:hAnsi="Book Antiqua" w:cs="Times New Roman"/>
          <w:sz w:val="24"/>
          <w:szCs w:val="24"/>
          <w:lang w:val="en-US" w:eastAsia="ru-RU"/>
        </w:rPr>
        <w:t xml:space="preserve">. </w:t>
      </w:r>
      <w:r w:rsidR="005C3468" w:rsidRPr="00E82325">
        <w:rPr>
          <w:rFonts w:ascii="Book Antiqua" w:eastAsia="Times New Roman" w:hAnsi="Book Antiqua" w:cs="Times New Roman"/>
          <w:sz w:val="24"/>
          <w:szCs w:val="24"/>
          <w:lang w:val="en-US" w:eastAsia="ru-RU"/>
        </w:rPr>
        <w:t xml:space="preserve">The ultimate goal, which is </w:t>
      </w:r>
      <w:r w:rsidR="00307072" w:rsidRPr="00E82325">
        <w:rPr>
          <w:rFonts w:ascii="Book Antiqua" w:eastAsia="Times New Roman" w:hAnsi="Book Antiqua" w:cs="Times New Roman"/>
          <w:sz w:val="24"/>
          <w:szCs w:val="24"/>
          <w:lang w:val="en-US" w:eastAsia="ru-RU"/>
        </w:rPr>
        <w:t>to provide</w:t>
      </w:r>
      <w:r w:rsidR="005C3468" w:rsidRPr="00E82325">
        <w:rPr>
          <w:rFonts w:ascii="Book Antiqua" w:eastAsia="Times New Roman" w:hAnsi="Book Antiqua" w:cs="Times New Roman"/>
          <w:sz w:val="24"/>
          <w:szCs w:val="24"/>
          <w:lang w:val="en-US" w:eastAsia="ru-RU"/>
        </w:rPr>
        <w:t xml:space="preserve"> an acceptable level of functional activity of the insulin-secreting β-cells, is pursued by two prospective broad strategies of regenerative medicine: β-cell replacement and β-cell regeneration</w:t>
      </w:r>
      <w:r w:rsidR="00BE43C6" w:rsidRPr="00E82325">
        <w:rPr>
          <w:rFonts w:ascii="Book Antiqua" w:eastAsia="Times New Roman" w:hAnsi="Book Antiqua" w:cs="Times New Roman"/>
          <w:sz w:val="24"/>
          <w:szCs w:val="24"/>
          <w:lang w:val="en-US" w:eastAsia="ru-RU"/>
        </w:rPr>
        <w:t>.</w:t>
      </w:r>
    </w:p>
    <w:p w14:paraId="34E05B27" w14:textId="77777777" w:rsidR="00BE43C6" w:rsidRPr="00E82325" w:rsidRDefault="005C3468" w:rsidP="00B06143">
      <w:pPr>
        <w:adjustRightInd w:val="0"/>
        <w:snapToGrid w:val="0"/>
        <w:spacing w:after="0" w:line="360" w:lineRule="auto"/>
        <w:ind w:firstLineChars="100" w:firstLine="240"/>
        <w:jc w:val="both"/>
        <w:rPr>
          <w:rFonts w:ascii="Book Antiqua" w:eastAsia="Times New Roman" w:hAnsi="Book Antiqua" w:cs="Times New Roman"/>
          <w:sz w:val="24"/>
          <w:szCs w:val="24"/>
          <w:lang w:val="en-US" w:eastAsia="ru-RU"/>
        </w:rPr>
      </w:pPr>
      <w:r w:rsidRPr="00E82325">
        <w:rPr>
          <w:rFonts w:ascii="Book Antiqua" w:eastAsia="Times New Roman" w:hAnsi="Book Antiqua" w:cs="Times New Roman"/>
          <w:sz w:val="24"/>
          <w:szCs w:val="24"/>
          <w:lang w:val="en-US" w:eastAsia="ru-RU"/>
        </w:rPr>
        <w:lastRenderedPageBreak/>
        <w:t xml:space="preserve">The “regeneration” strategy is aimed at either maintenance of a preserved population of β-cells </w:t>
      </w:r>
      <w:r w:rsidR="00000EEE" w:rsidRPr="00E82325">
        <w:rPr>
          <w:rFonts w:ascii="Book Antiqua" w:eastAsia="Times New Roman" w:hAnsi="Book Antiqua" w:cs="Times New Roman"/>
          <w:sz w:val="24"/>
          <w:szCs w:val="24"/>
          <w:lang w:val="en-US" w:eastAsia="ru-RU"/>
        </w:rPr>
        <w:t>(</w:t>
      </w:r>
      <w:r w:rsidRPr="00E82325">
        <w:rPr>
          <w:rFonts w:ascii="Book Antiqua" w:eastAsia="Times New Roman" w:hAnsi="Book Antiqua" w:cs="Times New Roman"/>
          <w:sz w:val="24"/>
          <w:szCs w:val="24"/>
          <w:lang w:val="en-US" w:eastAsia="ru-RU"/>
        </w:rPr>
        <w:t>through in situ exposure to a wide range of biologically active substances that improve β-cell survival, replication and insulin secretion</w:t>
      </w:r>
      <w:r w:rsidR="00000EEE" w:rsidRPr="00E82325">
        <w:rPr>
          <w:rFonts w:ascii="Book Antiqua" w:eastAsia="Times New Roman" w:hAnsi="Book Antiqua" w:cs="Times New Roman"/>
          <w:sz w:val="24"/>
          <w:szCs w:val="24"/>
          <w:lang w:val="en-US" w:eastAsia="ru-RU"/>
        </w:rPr>
        <w:t>)</w:t>
      </w:r>
      <w:r w:rsidRPr="00E82325">
        <w:rPr>
          <w:rFonts w:ascii="Book Antiqua" w:eastAsia="Times New Roman" w:hAnsi="Book Antiqua" w:cs="Times New Roman"/>
          <w:sz w:val="24"/>
          <w:szCs w:val="24"/>
          <w:lang w:val="en-US" w:eastAsia="ru-RU"/>
        </w:rPr>
        <w:t>, or stimulation of the intrinsic adaptive mechanisms triggering the spontaneous non-β- to β-cell conversion</w:t>
      </w:r>
      <w:r w:rsidR="00BE43C6" w:rsidRPr="00E82325">
        <w:rPr>
          <w:rFonts w:ascii="Book Antiqua" w:eastAsia="Times New Roman" w:hAnsi="Book Antiqua" w:cs="Times New Roman"/>
          <w:sz w:val="24"/>
          <w:szCs w:val="24"/>
          <w:lang w:val="en-US" w:eastAsia="ru-RU"/>
        </w:rPr>
        <w:t xml:space="preserve">. </w:t>
      </w:r>
      <w:r w:rsidR="00D251E6" w:rsidRPr="00E82325">
        <w:rPr>
          <w:rFonts w:ascii="Book Antiqua" w:eastAsia="Times New Roman" w:hAnsi="Book Antiqua" w:cs="Times New Roman"/>
          <w:sz w:val="24"/>
          <w:szCs w:val="24"/>
          <w:lang w:val="en-US" w:eastAsia="ru-RU"/>
        </w:rPr>
        <w:t xml:space="preserve">In our opinion, transplantations of undifferentiated stem/progenitor cells should be also included in this group, as the therapeutic activity of the transplant is this case is determined not by cell </w:t>
      </w:r>
      <w:r w:rsidR="00E11F0D" w:rsidRPr="00E82325">
        <w:rPr>
          <w:rFonts w:ascii="Book Antiqua" w:eastAsia="Times New Roman" w:hAnsi="Book Antiqua" w:cs="Times New Roman"/>
          <w:sz w:val="24"/>
          <w:szCs w:val="24"/>
          <w:lang w:val="en-US" w:eastAsia="ru-RU"/>
        </w:rPr>
        <w:t>replacement</w:t>
      </w:r>
      <w:r w:rsidR="00D251E6" w:rsidRPr="00E82325">
        <w:rPr>
          <w:rFonts w:ascii="Book Antiqua" w:eastAsia="Times New Roman" w:hAnsi="Book Antiqua" w:cs="Times New Roman"/>
          <w:sz w:val="24"/>
          <w:szCs w:val="24"/>
          <w:lang w:val="en-US" w:eastAsia="ru-RU"/>
        </w:rPr>
        <w:t>, but by the paracrine and immunomodulatory mechanisms</w:t>
      </w:r>
      <w:r w:rsidR="00BE43C6" w:rsidRPr="00E82325">
        <w:rPr>
          <w:rFonts w:ascii="Book Antiqua" w:eastAsia="Times New Roman" w:hAnsi="Book Antiqua" w:cs="Times New Roman"/>
          <w:sz w:val="24"/>
          <w:szCs w:val="24"/>
          <w:lang w:val="en-US" w:eastAsia="ru-RU"/>
        </w:rPr>
        <w:t>.</w:t>
      </w:r>
    </w:p>
    <w:p w14:paraId="1E15A98F" w14:textId="77777777" w:rsidR="00BE43C6" w:rsidRPr="00E82325" w:rsidRDefault="00A61F84" w:rsidP="00B06143">
      <w:pPr>
        <w:adjustRightInd w:val="0"/>
        <w:snapToGrid w:val="0"/>
        <w:spacing w:after="0" w:line="360" w:lineRule="auto"/>
        <w:ind w:firstLineChars="100" w:firstLine="240"/>
        <w:jc w:val="both"/>
        <w:rPr>
          <w:rFonts w:ascii="Book Antiqua" w:eastAsia="Times New Roman" w:hAnsi="Book Antiqua" w:cs="Times New Roman"/>
          <w:sz w:val="24"/>
          <w:szCs w:val="24"/>
          <w:lang w:val="en-US" w:eastAsia="ru-RU"/>
        </w:rPr>
      </w:pPr>
      <w:r w:rsidRPr="00E82325">
        <w:rPr>
          <w:rFonts w:ascii="Book Antiqua" w:eastAsia="Times New Roman" w:hAnsi="Book Antiqua" w:cs="Times New Roman"/>
          <w:sz w:val="24"/>
          <w:szCs w:val="24"/>
          <w:lang w:val="en-US" w:eastAsia="ru-RU"/>
        </w:rPr>
        <w:t>The</w:t>
      </w:r>
      <w:r w:rsidR="00BE43C6" w:rsidRPr="00E82325">
        <w:rPr>
          <w:rFonts w:ascii="Book Antiqua" w:eastAsia="Times New Roman" w:hAnsi="Book Antiqua" w:cs="Times New Roman"/>
          <w:sz w:val="24"/>
          <w:szCs w:val="24"/>
          <w:lang w:val="en-US" w:eastAsia="ru-RU"/>
        </w:rPr>
        <w:t xml:space="preserve"> “replacement” </w:t>
      </w:r>
      <w:r w:rsidRPr="00E82325">
        <w:rPr>
          <w:rFonts w:ascii="Book Antiqua" w:eastAsia="Times New Roman" w:hAnsi="Book Antiqua" w:cs="Times New Roman"/>
          <w:sz w:val="24"/>
          <w:szCs w:val="24"/>
          <w:lang w:val="en-US" w:eastAsia="ru-RU"/>
        </w:rPr>
        <w:t>strategy implies the transplantation of</w:t>
      </w:r>
      <w:r w:rsidR="00BE43C6" w:rsidRPr="00E82325">
        <w:rPr>
          <w:rFonts w:ascii="Book Antiqua" w:eastAsia="Times New Roman" w:hAnsi="Book Antiqua" w:cs="Times New Roman"/>
          <w:sz w:val="24"/>
          <w:szCs w:val="24"/>
          <w:lang w:val="en-US" w:eastAsia="ru-RU"/>
        </w:rPr>
        <w:t xml:space="preserve"> β-cells or β-like cells</w:t>
      </w:r>
      <w:r w:rsidR="00EB2C35" w:rsidRPr="00E82325">
        <w:rPr>
          <w:rFonts w:ascii="Book Antiqua" w:eastAsia="Times New Roman" w:hAnsi="Book Antiqua" w:cs="Times New Roman"/>
          <w:sz w:val="24"/>
          <w:szCs w:val="24"/>
          <w:lang w:val="en-US" w:eastAsia="ru-RU"/>
        </w:rPr>
        <w:t xml:space="preserve"> after certain </w:t>
      </w:r>
      <w:r w:rsidR="00BE43C6" w:rsidRPr="00BC3025">
        <w:rPr>
          <w:rFonts w:ascii="Book Antiqua" w:eastAsia="Times New Roman" w:hAnsi="Book Antiqua" w:cs="Times New Roman"/>
          <w:i/>
          <w:sz w:val="24"/>
          <w:szCs w:val="24"/>
          <w:lang w:val="en-US" w:eastAsia="ru-RU"/>
        </w:rPr>
        <w:t>ex vivo</w:t>
      </w:r>
      <w:r w:rsidR="00EB2C35" w:rsidRPr="00E82325">
        <w:rPr>
          <w:rFonts w:ascii="Book Antiqua" w:eastAsia="Times New Roman" w:hAnsi="Book Antiqua" w:cs="Times New Roman"/>
          <w:sz w:val="24"/>
          <w:szCs w:val="24"/>
          <w:lang w:val="en-US" w:eastAsia="ru-RU"/>
        </w:rPr>
        <w:t xml:space="preserve"> pretreatments</w:t>
      </w:r>
      <w:r w:rsidR="00BE43C6" w:rsidRPr="00E82325">
        <w:rPr>
          <w:rFonts w:ascii="Book Antiqua" w:eastAsia="Times New Roman" w:hAnsi="Book Antiqua" w:cs="Times New Roman"/>
          <w:sz w:val="24"/>
          <w:szCs w:val="24"/>
          <w:lang w:val="en-US" w:eastAsia="ru-RU"/>
        </w:rPr>
        <w:t xml:space="preserve">. </w:t>
      </w:r>
      <w:r w:rsidR="00EB2C35" w:rsidRPr="00E82325">
        <w:rPr>
          <w:rFonts w:ascii="Book Antiqua" w:eastAsia="Times New Roman" w:hAnsi="Book Antiqua" w:cs="Times New Roman"/>
          <w:sz w:val="24"/>
          <w:szCs w:val="24"/>
          <w:lang w:val="en-US" w:eastAsia="ru-RU"/>
        </w:rPr>
        <w:t xml:space="preserve">Most straightforwardly, it can be implemented as a transplantation of the natural mature </w:t>
      </w:r>
      <w:r w:rsidR="00EB2C35" w:rsidRPr="00E82325">
        <w:rPr>
          <w:rFonts w:ascii="Book Antiqua" w:eastAsia="Times New Roman" w:hAnsi="Book Antiqua" w:cs="Times New Roman"/>
          <w:sz w:val="24"/>
          <w:szCs w:val="24"/>
          <w:lang w:eastAsia="ru-RU"/>
        </w:rPr>
        <w:t>β</w:t>
      </w:r>
      <w:r w:rsidR="00EB2C35" w:rsidRPr="00E82325">
        <w:rPr>
          <w:rFonts w:ascii="Book Antiqua" w:eastAsia="Times New Roman" w:hAnsi="Book Antiqua" w:cs="Times New Roman"/>
          <w:sz w:val="24"/>
          <w:szCs w:val="24"/>
          <w:lang w:val="en-US" w:eastAsia="ru-RU"/>
        </w:rPr>
        <w:t>-cells in the form of donor pancreas or cadaveric/xenogeneic islets, necessarily accompanied by a heavy immunosuppression regimen. An advanced alternative, artificial pancreas transplants, is essentially the same donor islets placed in a medical device ensuring their isolation from the immune system of the recipient</w:t>
      </w:r>
      <w:r w:rsidR="00BE43C6" w:rsidRPr="00E82325">
        <w:rPr>
          <w:rFonts w:ascii="Book Antiqua" w:eastAsia="Times New Roman" w:hAnsi="Book Antiqua" w:cs="Times New Roman"/>
          <w:sz w:val="24"/>
          <w:szCs w:val="24"/>
          <w:lang w:val="en-US" w:eastAsia="ru-RU"/>
        </w:rPr>
        <w:t xml:space="preserve">. </w:t>
      </w:r>
      <w:r w:rsidR="00AF0908" w:rsidRPr="00E82325">
        <w:rPr>
          <w:rFonts w:ascii="Book Antiqua" w:eastAsia="Times New Roman" w:hAnsi="Book Antiqua" w:cs="Times New Roman"/>
          <w:sz w:val="24"/>
          <w:szCs w:val="24"/>
          <w:lang w:val="en-US" w:eastAsia="ru-RU"/>
        </w:rPr>
        <w:t xml:space="preserve">A much more complicated approach is the obtaining of β-like cells </w:t>
      </w:r>
      <w:r w:rsidR="00AF0908" w:rsidRPr="00BC3025">
        <w:rPr>
          <w:rFonts w:ascii="Book Antiqua" w:eastAsia="Times New Roman" w:hAnsi="Book Antiqua" w:cs="Times New Roman"/>
          <w:i/>
          <w:sz w:val="24"/>
          <w:szCs w:val="24"/>
          <w:lang w:val="en-US" w:eastAsia="ru-RU"/>
        </w:rPr>
        <w:t>ex vivo</w:t>
      </w:r>
      <w:r w:rsidR="00AF0908" w:rsidRPr="00E82325">
        <w:rPr>
          <w:rFonts w:ascii="Book Antiqua" w:eastAsia="Times New Roman" w:hAnsi="Book Antiqua" w:cs="Times New Roman"/>
          <w:sz w:val="24"/>
          <w:szCs w:val="24"/>
          <w:lang w:val="en-US" w:eastAsia="ru-RU"/>
        </w:rPr>
        <w:t xml:space="preserve"> from progenitors (</w:t>
      </w:r>
      <w:bookmarkStart w:id="65" w:name="OLE_LINK149"/>
      <w:bookmarkStart w:id="66" w:name="OLE_LINK150"/>
      <w:r w:rsidR="00AF0908" w:rsidRPr="00E82325">
        <w:rPr>
          <w:rFonts w:ascii="Book Antiqua" w:eastAsia="Times New Roman" w:hAnsi="Book Antiqua" w:cs="Times New Roman"/>
          <w:sz w:val="24"/>
          <w:szCs w:val="24"/>
          <w:lang w:val="en-US" w:eastAsia="ru-RU"/>
        </w:rPr>
        <w:t>MSCs, ESCs,</w:t>
      </w:r>
      <w:bookmarkEnd w:id="65"/>
      <w:bookmarkEnd w:id="66"/>
      <w:r w:rsidR="00AF0908" w:rsidRPr="00E82325">
        <w:rPr>
          <w:rFonts w:ascii="Book Antiqua" w:eastAsia="Times New Roman" w:hAnsi="Book Antiqua" w:cs="Times New Roman"/>
          <w:sz w:val="24"/>
          <w:szCs w:val="24"/>
          <w:lang w:val="en-US" w:eastAsia="ru-RU"/>
        </w:rPr>
        <w:t xml:space="preserve"> iP</w:t>
      </w:r>
      <w:r w:rsidR="003E0994" w:rsidRPr="00E82325">
        <w:rPr>
          <w:rFonts w:ascii="Book Antiqua" w:eastAsia="Times New Roman" w:hAnsi="Book Antiqua" w:cs="Times New Roman"/>
          <w:sz w:val="24"/>
          <w:szCs w:val="24"/>
          <w:lang w:val="en-US" w:eastAsia="ru-RU"/>
        </w:rPr>
        <w:t>S</w:t>
      </w:r>
      <w:r w:rsidR="00AF0908" w:rsidRPr="00E82325">
        <w:rPr>
          <w:rFonts w:ascii="Book Antiqua" w:eastAsia="Times New Roman" w:hAnsi="Book Antiqua" w:cs="Times New Roman"/>
          <w:sz w:val="24"/>
          <w:szCs w:val="24"/>
          <w:lang w:val="en-US" w:eastAsia="ru-RU"/>
        </w:rPr>
        <w:t xml:space="preserve">Cs) or </w:t>
      </w:r>
      <w:r w:rsidR="00B93D20" w:rsidRPr="00E82325">
        <w:rPr>
          <w:rFonts w:ascii="Book Antiqua" w:eastAsia="Times New Roman" w:hAnsi="Book Antiqua" w:cs="Times New Roman"/>
          <w:sz w:val="24"/>
          <w:szCs w:val="24"/>
          <w:lang w:val="en-US" w:eastAsia="ru-RU"/>
        </w:rPr>
        <w:t>differentiated</w:t>
      </w:r>
      <w:r w:rsidR="00AF0908" w:rsidRPr="00E82325">
        <w:rPr>
          <w:rFonts w:ascii="Book Antiqua" w:eastAsia="Times New Roman" w:hAnsi="Book Antiqua" w:cs="Times New Roman"/>
          <w:sz w:val="24"/>
          <w:szCs w:val="24"/>
          <w:lang w:val="en-US" w:eastAsia="ru-RU"/>
        </w:rPr>
        <w:t xml:space="preserve"> somatic cells (</w:t>
      </w:r>
      <w:r w:rsidR="00323883" w:rsidRPr="00A74E10">
        <w:rPr>
          <w:rFonts w:ascii="Book Antiqua" w:eastAsia="Times New Roman" w:hAnsi="Book Antiqua" w:cs="Times New Roman"/>
          <w:i/>
          <w:sz w:val="24"/>
          <w:szCs w:val="24"/>
          <w:lang w:val="en-US" w:eastAsia="ru-RU"/>
        </w:rPr>
        <w:t>e.g.</w:t>
      </w:r>
      <w:r w:rsidR="00AF0908" w:rsidRPr="00E82325">
        <w:rPr>
          <w:rFonts w:ascii="Book Antiqua" w:eastAsia="Times New Roman" w:hAnsi="Book Antiqua" w:cs="Times New Roman"/>
          <w:sz w:val="24"/>
          <w:szCs w:val="24"/>
          <w:lang w:val="en-US" w:eastAsia="ru-RU"/>
        </w:rPr>
        <w:t xml:space="preserve"> hepatocytes or α-cells) by exposure to small-molecule inducers or genetic modifications</w:t>
      </w:r>
      <w:r w:rsidR="00BE43C6" w:rsidRPr="00E82325">
        <w:rPr>
          <w:rFonts w:ascii="Book Antiqua" w:eastAsia="Times New Roman" w:hAnsi="Book Antiqua" w:cs="Times New Roman"/>
          <w:sz w:val="24"/>
          <w:szCs w:val="24"/>
          <w:lang w:val="en-US" w:eastAsia="ru-RU"/>
        </w:rPr>
        <w:t xml:space="preserve">. </w:t>
      </w:r>
      <w:r w:rsidR="00B93D20" w:rsidRPr="00E82325">
        <w:rPr>
          <w:rFonts w:ascii="Book Antiqua" w:eastAsia="Times New Roman" w:hAnsi="Book Antiqua" w:cs="Times New Roman"/>
          <w:sz w:val="24"/>
          <w:szCs w:val="24"/>
          <w:lang w:val="en-US" w:eastAsia="ru-RU"/>
        </w:rPr>
        <w:t xml:space="preserve">Such reprogrammed cells are similar to </w:t>
      </w:r>
      <w:r w:rsidR="00B93D20" w:rsidRPr="00E82325">
        <w:rPr>
          <w:rFonts w:ascii="Book Antiqua" w:eastAsia="Times New Roman" w:hAnsi="Book Antiqua" w:cs="Times New Roman"/>
          <w:sz w:val="24"/>
          <w:szCs w:val="24"/>
          <w:lang w:eastAsia="ru-RU"/>
        </w:rPr>
        <w:t>β</w:t>
      </w:r>
      <w:r w:rsidR="00B93D20" w:rsidRPr="00E82325">
        <w:rPr>
          <w:rFonts w:ascii="Book Antiqua" w:eastAsia="Times New Roman" w:hAnsi="Book Antiqua" w:cs="Times New Roman"/>
          <w:sz w:val="24"/>
          <w:szCs w:val="24"/>
          <w:lang w:val="en-US" w:eastAsia="ru-RU"/>
        </w:rPr>
        <w:t xml:space="preserve">-cells in </w:t>
      </w:r>
      <w:r w:rsidR="00000EEE" w:rsidRPr="00E82325">
        <w:rPr>
          <w:rFonts w:ascii="Book Antiqua" w:eastAsia="Times New Roman" w:hAnsi="Book Antiqua" w:cs="Times New Roman"/>
          <w:sz w:val="24"/>
          <w:szCs w:val="24"/>
          <w:lang w:val="en-US" w:eastAsia="ru-RU"/>
        </w:rPr>
        <w:t>many</w:t>
      </w:r>
      <w:r w:rsidR="00B93D20" w:rsidRPr="00E82325">
        <w:rPr>
          <w:rFonts w:ascii="Book Antiqua" w:eastAsia="Times New Roman" w:hAnsi="Book Antiqua" w:cs="Times New Roman"/>
          <w:sz w:val="24"/>
          <w:szCs w:val="24"/>
          <w:lang w:val="en-US" w:eastAsia="ru-RU"/>
        </w:rPr>
        <w:t xml:space="preserve"> </w:t>
      </w:r>
      <w:r w:rsidR="00000EEE" w:rsidRPr="00E82325">
        <w:rPr>
          <w:rFonts w:ascii="Book Antiqua" w:eastAsia="Times New Roman" w:hAnsi="Book Antiqua" w:cs="Times New Roman"/>
          <w:sz w:val="24"/>
          <w:szCs w:val="24"/>
          <w:lang w:val="en-US" w:eastAsia="ru-RU"/>
        </w:rPr>
        <w:t>respects</w:t>
      </w:r>
      <w:r w:rsidR="00B93D20" w:rsidRPr="00E82325">
        <w:rPr>
          <w:rFonts w:ascii="Book Antiqua" w:eastAsia="Times New Roman" w:hAnsi="Book Antiqua" w:cs="Times New Roman"/>
          <w:sz w:val="24"/>
          <w:szCs w:val="24"/>
          <w:lang w:val="en-US" w:eastAsia="ru-RU"/>
        </w:rPr>
        <w:t xml:space="preserve">, including expression of specific genes and insulin secretion in response to glucose stimulation, but still partially retain their original properties (genetic and epigenetic determinants, </w:t>
      </w:r>
      <w:proofErr w:type="spellStart"/>
      <w:r w:rsidR="00B93D20" w:rsidRPr="00E82325">
        <w:rPr>
          <w:rFonts w:ascii="Book Antiqua" w:eastAsia="Times New Roman" w:hAnsi="Book Antiqua" w:cs="Times New Roman"/>
          <w:sz w:val="24"/>
          <w:szCs w:val="24"/>
          <w:lang w:val="en-US" w:eastAsia="ru-RU"/>
        </w:rPr>
        <w:t>secretome</w:t>
      </w:r>
      <w:proofErr w:type="spellEnd"/>
      <w:r w:rsidR="00B93D20" w:rsidRPr="00E82325">
        <w:rPr>
          <w:rFonts w:ascii="Book Antiqua" w:eastAsia="Times New Roman" w:hAnsi="Book Antiqua" w:cs="Times New Roman"/>
          <w:sz w:val="24"/>
          <w:szCs w:val="24"/>
          <w:lang w:val="en-US" w:eastAsia="ru-RU"/>
        </w:rPr>
        <w:t>, plasticity), which requires additional studies on their safety</w:t>
      </w:r>
      <w:r w:rsidR="00BE43C6" w:rsidRPr="00E82325">
        <w:rPr>
          <w:rFonts w:ascii="Book Antiqua" w:eastAsia="Times New Roman" w:hAnsi="Book Antiqua" w:cs="Times New Roman"/>
          <w:sz w:val="24"/>
          <w:szCs w:val="24"/>
          <w:lang w:val="en-US" w:eastAsia="ru-RU"/>
        </w:rPr>
        <w:t>.</w:t>
      </w:r>
    </w:p>
    <w:p w14:paraId="401683E1" w14:textId="77777777" w:rsidR="004B3D8D" w:rsidRPr="00E82325" w:rsidRDefault="00307072" w:rsidP="00B06143">
      <w:pPr>
        <w:adjustRightInd w:val="0"/>
        <w:snapToGrid w:val="0"/>
        <w:spacing w:after="0" w:line="360" w:lineRule="auto"/>
        <w:ind w:firstLineChars="100" w:firstLine="240"/>
        <w:jc w:val="both"/>
        <w:rPr>
          <w:rFonts w:ascii="Book Antiqua" w:eastAsia="Times New Roman" w:hAnsi="Book Antiqua" w:cs="Times New Roman"/>
          <w:sz w:val="24"/>
          <w:szCs w:val="24"/>
          <w:lang w:val="en-US" w:eastAsia="ru-RU"/>
        </w:rPr>
      </w:pPr>
      <w:r w:rsidRPr="00E82325">
        <w:rPr>
          <w:rFonts w:ascii="Book Antiqua" w:eastAsia="Times New Roman" w:hAnsi="Book Antiqua" w:cs="Times New Roman"/>
          <w:sz w:val="24"/>
          <w:szCs w:val="24"/>
          <w:lang w:val="en-US" w:eastAsia="ru-RU"/>
        </w:rPr>
        <w:t xml:space="preserve">In summary, great progress in expanding our knowledge of the origin, growth, and physiological or stimulated regeneration of </w:t>
      </w:r>
      <w:r w:rsidR="00F6388E" w:rsidRPr="00E82325">
        <w:rPr>
          <w:rFonts w:ascii="Book Antiqua" w:eastAsia="Times New Roman" w:hAnsi="Book Antiqua" w:cs="Times New Roman"/>
          <w:sz w:val="24"/>
          <w:szCs w:val="24"/>
          <w:lang w:val="en-US" w:eastAsia="ru-RU"/>
        </w:rPr>
        <w:t xml:space="preserve">the pancreatic </w:t>
      </w:r>
      <w:r w:rsidRPr="00E82325">
        <w:rPr>
          <w:rFonts w:ascii="Book Antiqua" w:eastAsia="Times New Roman" w:hAnsi="Book Antiqua" w:cs="Times New Roman"/>
          <w:sz w:val="24"/>
          <w:szCs w:val="24"/>
          <w:lang w:val="en-US" w:eastAsia="ru-RU"/>
        </w:rPr>
        <w:t>islets, their isolation and transplantation, and the production of reprogrammed β-like cells is evident</w:t>
      </w:r>
      <w:r w:rsidR="00BE43C6" w:rsidRPr="00E82325">
        <w:rPr>
          <w:rFonts w:ascii="Book Antiqua" w:eastAsia="Times New Roman" w:hAnsi="Book Antiqua" w:cs="Times New Roman"/>
          <w:sz w:val="24"/>
          <w:szCs w:val="24"/>
          <w:lang w:val="en-US" w:eastAsia="ru-RU"/>
        </w:rPr>
        <w:t xml:space="preserve">. </w:t>
      </w:r>
      <w:r w:rsidRPr="00E82325">
        <w:rPr>
          <w:rFonts w:ascii="Book Antiqua" w:eastAsia="Times New Roman" w:hAnsi="Book Antiqua" w:cs="Times New Roman"/>
          <w:sz w:val="24"/>
          <w:szCs w:val="24"/>
          <w:lang w:val="en-US" w:eastAsia="ru-RU"/>
        </w:rPr>
        <w:t>We believe that the huge volume of experimental and clinical studies currently under way will finally allow a safe and effective solution to a seemingly simple goal</w:t>
      </w:r>
      <w:r w:rsidR="007144CC">
        <w:rPr>
          <w:rFonts w:ascii="Book Antiqua" w:hAnsi="Book Antiqua" w:cs="Times New Roman" w:hint="eastAsia"/>
          <w:sz w:val="24"/>
          <w:szCs w:val="24"/>
          <w:lang w:val="en-US" w:eastAsia="zh-CN"/>
        </w:rPr>
        <w:t>-</w:t>
      </w:r>
      <w:r w:rsidRPr="00E82325">
        <w:rPr>
          <w:rFonts w:ascii="Book Antiqua" w:eastAsia="Times New Roman" w:hAnsi="Book Antiqua" w:cs="Times New Roman"/>
          <w:sz w:val="24"/>
          <w:szCs w:val="24"/>
          <w:lang w:val="en-US" w:eastAsia="ru-RU"/>
        </w:rPr>
        <w:t xml:space="preserve">restoration of the functionally active </w:t>
      </w:r>
      <w:r w:rsidRPr="00E82325">
        <w:rPr>
          <w:rFonts w:ascii="Book Antiqua" w:eastAsia="Times New Roman" w:hAnsi="Book Antiqua" w:cs="Times New Roman"/>
          <w:sz w:val="24"/>
          <w:szCs w:val="24"/>
          <w:lang w:eastAsia="ru-RU"/>
        </w:rPr>
        <w:t>β</w:t>
      </w:r>
      <w:r w:rsidRPr="00E82325">
        <w:rPr>
          <w:rFonts w:ascii="Book Antiqua" w:eastAsia="Times New Roman" w:hAnsi="Book Antiqua" w:cs="Times New Roman"/>
          <w:sz w:val="24"/>
          <w:szCs w:val="24"/>
          <w:lang w:val="en-US" w:eastAsia="ru-RU"/>
        </w:rPr>
        <w:t>-cells, the innermost hope of millions of people globally</w:t>
      </w:r>
      <w:r w:rsidR="00BE43C6" w:rsidRPr="00E82325">
        <w:rPr>
          <w:rFonts w:ascii="Book Antiqua" w:eastAsia="Times New Roman" w:hAnsi="Book Antiqua" w:cs="Times New Roman"/>
          <w:sz w:val="24"/>
          <w:szCs w:val="24"/>
          <w:lang w:val="en-US" w:eastAsia="ru-RU"/>
        </w:rPr>
        <w:t>.</w:t>
      </w:r>
    </w:p>
    <w:p w14:paraId="3ACE19AB" w14:textId="77777777" w:rsidR="008427AD" w:rsidRPr="00E82325" w:rsidRDefault="008427AD" w:rsidP="00E82325">
      <w:pPr>
        <w:adjustRightInd w:val="0"/>
        <w:snapToGrid w:val="0"/>
        <w:spacing w:after="0" w:line="360" w:lineRule="auto"/>
        <w:ind w:firstLine="567"/>
        <w:jc w:val="both"/>
        <w:rPr>
          <w:rFonts w:ascii="Book Antiqua" w:hAnsi="Book Antiqua" w:cs="Times New Roman"/>
          <w:sz w:val="24"/>
          <w:szCs w:val="24"/>
          <w:lang w:val="en-US"/>
        </w:rPr>
      </w:pPr>
    </w:p>
    <w:p w14:paraId="0FBB812D" w14:textId="77777777" w:rsidR="008427AD" w:rsidRPr="00485C5C" w:rsidRDefault="00F12E00" w:rsidP="00485C5C">
      <w:pPr>
        <w:adjustRightInd w:val="0"/>
        <w:snapToGrid w:val="0"/>
        <w:spacing w:after="0" w:line="360" w:lineRule="auto"/>
        <w:jc w:val="both"/>
        <w:rPr>
          <w:rFonts w:ascii="Book Antiqua" w:hAnsi="Book Antiqua" w:cs="Times New Roman"/>
          <w:b/>
          <w:sz w:val="24"/>
          <w:szCs w:val="24"/>
          <w:lang w:val="en-US"/>
        </w:rPr>
      </w:pPr>
      <w:r w:rsidRPr="00485C5C">
        <w:rPr>
          <w:rFonts w:ascii="Book Antiqua" w:hAnsi="Book Antiqua" w:cs="Times New Roman"/>
          <w:b/>
          <w:sz w:val="24"/>
          <w:szCs w:val="24"/>
          <w:lang w:val="en-US"/>
        </w:rPr>
        <w:lastRenderedPageBreak/>
        <w:t>REFERENCES</w:t>
      </w:r>
    </w:p>
    <w:p w14:paraId="27575CD6" w14:textId="77777777" w:rsidR="00485C5C" w:rsidRPr="00485C5C" w:rsidRDefault="00E636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bookmarkStart w:id="67" w:name="OLE_LINK34"/>
      <w:bookmarkStart w:id="68" w:name="OLE_LINK35"/>
      <w:bookmarkStart w:id="69" w:name="OLE_LINK36"/>
      <w:bookmarkStart w:id="70" w:name="OLE_LINK129"/>
      <w:r>
        <w:rPr>
          <w:rFonts w:ascii="Book Antiqua" w:eastAsia="宋体" w:hAnsi="Book Antiqua" w:cs="Times New Roman" w:hint="eastAsia"/>
          <w:kern w:val="2"/>
          <w:sz w:val="24"/>
          <w:szCs w:val="24"/>
          <w:lang w:val="en-US" w:eastAsia="zh-CN"/>
        </w:rPr>
        <w:t>1</w:t>
      </w:r>
      <w:r w:rsidR="00485C5C" w:rsidRPr="00485C5C">
        <w:rPr>
          <w:rFonts w:ascii="Book Antiqua" w:eastAsia="宋体" w:hAnsi="Book Antiqua" w:cs="Times New Roman"/>
          <w:kern w:val="2"/>
          <w:sz w:val="24"/>
          <w:szCs w:val="24"/>
          <w:lang w:val="en-US" w:eastAsia="zh-CN"/>
        </w:rPr>
        <w:t xml:space="preserve"> </w:t>
      </w:r>
      <w:r w:rsidR="00485C5C" w:rsidRPr="00485C5C">
        <w:rPr>
          <w:rFonts w:ascii="Book Antiqua" w:eastAsia="宋体" w:hAnsi="Book Antiqua" w:cs="Times New Roman"/>
          <w:b/>
          <w:kern w:val="2"/>
          <w:sz w:val="24"/>
          <w:szCs w:val="24"/>
          <w:lang w:val="en-US" w:eastAsia="zh-CN"/>
        </w:rPr>
        <w:t>Casanova D</w:t>
      </w:r>
      <w:r w:rsidR="00485C5C" w:rsidRPr="00485C5C">
        <w:rPr>
          <w:rFonts w:ascii="Book Antiqua" w:eastAsia="宋体" w:hAnsi="Book Antiqua" w:cs="Times New Roman"/>
          <w:kern w:val="2"/>
          <w:sz w:val="24"/>
          <w:szCs w:val="24"/>
          <w:lang w:val="en-US" w:eastAsia="zh-CN"/>
        </w:rPr>
        <w:t xml:space="preserve">; </w:t>
      </w:r>
      <w:proofErr w:type="spellStart"/>
      <w:r w:rsidR="00485C5C" w:rsidRPr="00485C5C">
        <w:rPr>
          <w:rFonts w:ascii="Book Antiqua" w:eastAsia="宋体" w:hAnsi="Book Antiqua" w:cs="Times New Roman"/>
          <w:kern w:val="2"/>
          <w:sz w:val="24"/>
          <w:szCs w:val="24"/>
          <w:lang w:val="en-US" w:eastAsia="zh-CN"/>
        </w:rPr>
        <w:t>en</w:t>
      </w:r>
      <w:proofErr w:type="spellEnd"/>
      <w:r w:rsidR="00485C5C" w:rsidRPr="00485C5C">
        <w:rPr>
          <w:rFonts w:ascii="Book Antiqua" w:eastAsia="宋体" w:hAnsi="Book Antiqua" w:cs="Times New Roman"/>
          <w:kern w:val="2"/>
          <w:sz w:val="24"/>
          <w:szCs w:val="24"/>
          <w:lang w:val="en-US" w:eastAsia="zh-CN"/>
        </w:rPr>
        <w:t xml:space="preserve"> </w:t>
      </w:r>
      <w:proofErr w:type="spellStart"/>
      <w:r w:rsidR="00485C5C" w:rsidRPr="00485C5C">
        <w:rPr>
          <w:rFonts w:ascii="Book Antiqua" w:eastAsia="宋体" w:hAnsi="Book Antiqua" w:cs="Times New Roman"/>
          <w:kern w:val="2"/>
          <w:sz w:val="24"/>
          <w:szCs w:val="24"/>
          <w:lang w:val="en-US" w:eastAsia="zh-CN"/>
        </w:rPr>
        <w:t>nombre</w:t>
      </w:r>
      <w:proofErr w:type="spellEnd"/>
      <w:r w:rsidR="00485C5C" w:rsidRPr="00485C5C">
        <w:rPr>
          <w:rFonts w:ascii="Book Antiqua" w:eastAsia="宋体" w:hAnsi="Book Antiqua" w:cs="Times New Roman"/>
          <w:kern w:val="2"/>
          <w:sz w:val="24"/>
          <w:szCs w:val="24"/>
          <w:lang w:val="en-US" w:eastAsia="zh-CN"/>
        </w:rPr>
        <w:t xml:space="preserve"> de Grupo </w:t>
      </w:r>
      <w:proofErr w:type="spellStart"/>
      <w:r w:rsidR="00485C5C" w:rsidRPr="00485C5C">
        <w:rPr>
          <w:rFonts w:ascii="Book Antiqua" w:eastAsia="宋体" w:hAnsi="Book Antiqua" w:cs="Times New Roman"/>
          <w:kern w:val="2"/>
          <w:sz w:val="24"/>
          <w:szCs w:val="24"/>
          <w:lang w:val="en-US" w:eastAsia="zh-CN"/>
        </w:rPr>
        <w:t>Español</w:t>
      </w:r>
      <w:proofErr w:type="spellEnd"/>
      <w:r w:rsidR="00485C5C" w:rsidRPr="00485C5C">
        <w:rPr>
          <w:rFonts w:ascii="Book Antiqua" w:eastAsia="宋体" w:hAnsi="Book Antiqua" w:cs="Times New Roman"/>
          <w:kern w:val="2"/>
          <w:sz w:val="24"/>
          <w:szCs w:val="24"/>
          <w:lang w:val="en-US" w:eastAsia="zh-CN"/>
        </w:rPr>
        <w:t xml:space="preserve"> de </w:t>
      </w:r>
      <w:proofErr w:type="spellStart"/>
      <w:r w:rsidR="00485C5C" w:rsidRPr="00485C5C">
        <w:rPr>
          <w:rFonts w:ascii="Book Antiqua" w:eastAsia="宋体" w:hAnsi="Book Antiqua" w:cs="Times New Roman"/>
          <w:kern w:val="2"/>
          <w:sz w:val="24"/>
          <w:szCs w:val="24"/>
          <w:lang w:val="en-US" w:eastAsia="zh-CN"/>
        </w:rPr>
        <w:t>Trasplante</w:t>
      </w:r>
      <w:proofErr w:type="spellEnd"/>
      <w:r w:rsidR="00485C5C" w:rsidRPr="00485C5C">
        <w:rPr>
          <w:rFonts w:ascii="Book Antiqua" w:eastAsia="宋体" w:hAnsi="Book Antiqua" w:cs="Times New Roman"/>
          <w:kern w:val="2"/>
          <w:sz w:val="24"/>
          <w:szCs w:val="24"/>
          <w:lang w:val="en-US" w:eastAsia="zh-CN"/>
        </w:rPr>
        <w:t xml:space="preserve"> de </w:t>
      </w:r>
      <w:proofErr w:type="spellStart"/>
      <w:r w:rsidR="00485C5C" w:rsidRPr="00485C5C">
        <w:rPr>
          <w:rFonts w:ascii="Book Antiqua" w:eastAsia="宋体" w:hAnsi="Book Antiqua" w:cs="Times New Roman"/>
          <w:kern w:val="2"/>
          <w:sz w:val="24"/>
          <w:szCs w:val="24"/>
          <w:lang w:val="en-US" w:eastAsia="zh-CN"/>
        </w:rPr>
        <w:t>Páncreas</w:t>
      </w:r>
      <w:proofErr w:type="spellEnd"/>
      <w:r w:rsidR="00485C5C" w:rsidRPr="00485C5C">
        <w:rPr>
          <w:rFonts w:ascii="Book Antiqua" w:eastAsia="宋体" w:hAnsi="Book Antiqua" w:cs="Times New Roman"/>
          <w:kern w:val="2"/>
          <w:sz w:val="24"/>
          <w:szCs w:val="24"/>
          <w:lang w:val="en-US" w:eastAsia="zh-CN"/>
        </w:rPr>
        <w:t xml:space="preserve">. Pancreas transplantation: 50 years of experience. </w:t>
      </w:r>
      <w:r w:rsidR="00485C5C" w:rsidRPr="00485C5C">
        <w:rPr>
          <w:rFonts w:ascii="Book Antiqua" w:eastAsia="宋体" w:hAnsi="Book Antiqua" w:cs="Times New Roman"/>
          <w:i/>
          <w:kern w:val="2"/>
          <w:sz w:val="24"/>
          <w:szCs w:val="24"/>
          <w:lang w:val="en-US" w:eastAsia="zh-CN"/>
        </w:rPr>
        <w:t xml:space="preserve">Cir </w:t>
      </w:r>
      <w:proofErr w:type="spellStart"/>
      <w:r w:rsidR="00485C5C" w:rsidRPr="00485C5C">
        <w:rPr>
          <w:rFonts w:ascii="Book Antiqua" w:eastAsia="宋体" w:hAnsi="Book Antiqua" w:cs="Times New Roman"/>
          <w:i/>
          <w:kern w:val="2"/>
          <w:sz w:val="24"/>
          <w:szCs w:val="24"/>
          <w:lang w:val="en-US" w:eastAsia="zh-CN"/>
        </w:rPr>
        <w:t>Esp</w:t>
      </w:r>
      <w:proofErr w:type="spellEnd"/>
      <w:r w:rsidR="00485C5C" w:rsidRPr="00485C5C">
        <w:rPr>
          <w:rFonts w:ascii="Book Antiqua" w:eastAsia="宋体" w:hAnsi="Book Antiqua" w:cs="Times New Roman"/>
          <w:kern w:val="2"/>
          <w:sz w:val="24"/>
          <w:szCs w:val="24"/>
          <w:lang w:val="en-US" w:eastAsia="zh-CN"/>
        </w:rPr>
        <w:t xml:space="preserve"> 2017; </w:t>
      </w:r>
      <w:r w:rsidR="00485C5C" w:rsidRPr="00485C5C">
        <w:rPr>
          <w:rFonts w:ascii="Book Antiqua" w:eastAsia="宋体" w:hAnsi="Book Antiqua" w:cs="Times New Roman"/>
          <w:b/>
          <w:kern w:val="2"/>
          <w:sz w:val="24"/>
          <w:szCs w:val="24"/>
          <w:lang w:val="en-US" w:eastAsia="zh-CN"/>
        </w:rPr>
        <w:t>95</w:t>
      </w:r>
      <w:r w:rsidR="00485C5C" w:rsidRPr="00485C5C">
        <w:rPr>
          <w:rFonts w:ascii="Book Antiqua" w:eastAsia="宋体" w:hAnsi="Book Antiqua" w:cs="Times New Roman"/>
          <w:kern w:val="2"/>
          <w:sz w:val="24"/>
          <w:szCs w:val="24"/>
          <w:lang w:val="en-US" w:eastAsia="zh-CN"/>
        </w:rPr>
        <w:t>: 254-260 [PMID: 28595751 DOI: 10.1016/j.ciresp.2017.02.005]</w:t>
      </w:r>
    </w:p>
    <w:p w14:paraId="5D914E24"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2 </w:t>
      </w:r>
      <w:proofErr w:type="spellStart"/>
      <w:r w:rsidRPr="00485C5C">
        <w:rPr>
          <w:rFonts w:ascii="Book Antiqua" w:eastAsia="宋体" w:hAnsi="Book Antiqua" w:cs="Times New Roman"/>
          <w:b/>
          <w:kern w:val="2"/>
          <w:sz w:val="24"/>
          <w:szCs w:val="24"/>
          <w:lang w:val="en-US" w:eastAsia="zh-CN"/>
        </w:rPr>
        <w:t>Capurso</w:t>
      </w:r>
      <w:proofErr w:type="spellEnd"/>
      <w:r w:rsidRPr="00485C5C">
        <w:rPr>
          <w:rFonts w:ascii="Book Antiqua" w:eastAsia="宋体" w:hAnsi="Book Antiqua" w:cs="Times New Roman"/>
          <w:b/>
          <w:kern w:val="2"/>
          <w:sz w:val="24"/>
          <w:szCs w:val="24"/>
          <w:lang w:val="en-US" w:eastAsia="zh-CN"/>
        </w:rPr>
        <w:t xml:space="preserve"> G</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Traini</w:t>
      </w:r>
      <w:proofErr w:type="spellEnd"/>
      <w:r w:rsidRPr="00485C5C">
        <w:rPr>
          <w:rFonts w:ascii="Book Antiqua" w:eastAsia="宋体" w:hAnsi="Book Antiqua" w:cs="Times New Roman"/>
          <w:kern w:val="2"/>
          <w:sz w:val="24"/>
          <w:szCs w:val="24"/>
          <w:lang w:val="en-US" w:eastAsia="zh-CN"/>
        </w:rPr>
        <w:t xml:space="preserve"> M, </w:t>
      </w:r>
      <w:proofErr w:type="spellStart"/>
      <w:r w:rsidRPr="00485C5C">
        <w:rPr>
          <w:rFonts w:ascii="Book Antiqua" w:eastAsia="宋体" w:hAnsi="Book Antiqua" w:cs="Times New Roman"/>
          <w:kern w:val="2"/>
          <w:sz w:val="24"/>
          <w:szCs w:val="24"/>
          <w:lang w:val="en-US" w:eastAsia="zh-CN"/>
        </w:rPr>
        <w:t>Piciucchi</w:t>
      </w:r>
      <w:proofErr w:type="spellEnd"/>
      <w:r w:rsidRPr="00485C5C">
        <w:rPr>
          <w:rFonts w:ascii="Book Antiqua" w:eastAsia="宋体" w:hAnsi="Book Antiqua" w:cs="Times New Roman"/>
          <w:kern w:val="2"/>
          <w:sz w:val="24"/>
          <w:szCs w:val="24"/>
          <w:lang w:val="en-US" w:eastAsia="zh-CN"/>
        </w:rPr>
        <w:t xml:space="preserve"> M, Signoretti M, Arcidiacono PG. Exocrine pancreatic insufficiency: prevalence, diagnosis, and management. </w:t>
      </w:r>
      <w:r w:rsidRPr="00485C5C">
        <w:rPr>
          <w:rFonts w:ascii="Book Antiqua" w:eastAsia="宋体" w:hAnsi="Book Antiqua" w:cs="Times New Roman"/>
          <w:i/>
          <w:kern w:val="2"/>
          <w:sz w:val="24"/>
          <w:szCs w:val="24"/>
          <w:lang w:val="en-US" w:eastAsia="zh-CN"/>
        </w:rPr>
        <w:t>Clin Exp Gastroenterol</w:t>
      </w:r>
      <w:r w:rsidRPr="00485C5C">
        <w:rPr>
          <w:rFonts w:ascii="Book Antiqua" w:eastAsia="宋体" w:hAnsi="Book Antiqua" w:cs="Times New Roman"/>
          <w:kern w:val="2"/>
          <w:sz w:val="24"/>
          <w:szCs w:val="24"/>
          <w:lang w:val="en-US" w:eastAsia="zh-CN"/>
        </w:rPr>
        <w:t xml:space="preserve"> 2019; </w:t>
      </w:r>
      <w:r w:rsidRPr="00485C5C">
        <w:rPr>
          <w:rFonts w:ascii="Book Antiqua" w:eastAsia="宋体" w:hAnsi="Book Antiqua" w:cs="Times New Roman"/>
          <w:b/>
          <w:kern w:val="2"/>
          <w:sz w:val="24"/>
          <w:szCs w:val="24"/>
          <w:lang w:val="en-US" w:eastAsia="zh-CN"/>
        </w:rPr>
        <w:t>12</w:t>
      </w:r>
      <w:r w:rsidRPr="00485C5C">
        <w:rPr>
          <w:rFonts w:ascii="Book Antiqua" w:eastAsia="宋体" w:hAnsi="Book Antiqua" w:cs="Times New Roman"/>
          <w:kern w:val="2"/>
          <w:sz w:val="24"/>
          <w:szCs w:val="24"/>
          <w:lang w:val="en-US" w:eastAsia="zh-CN"/>
        </w:rPr>
        <w:t>: 129-139 [PMID: 30962702 DOI: 10.2147/CEG.S168266]</w:t>
      </w:r>
    </w:p>
    <w:p w14:paraId="2A6F9119"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3 </w:t>
      </w:r>
      <w:proofErr w:type="spellStart"/>
      <w:r w:rsidRPr="00485C5C">
        <w:rPr>
          <w:rFonts w:ascii="Book Antiqua" w:eastAsia="宋体" w:hAnsi="Book Antiqua" w:cs="Times New Roman"/>
          <w:b/>
          <w:kern w:val="2"/>
          <w:sz w:val="24"/>
          <w:szCs w:val="24"/>
          <w:lang w:val="en-US" w:eastAsia="zh-CN"/>
        </w:rPr>
        <w:t>Damasceno</w:t>
      </w:r>
      <w:proofErr w:type="spellEnd"/>
      <w:r w:rsidRPr="00485C5C">
        <w:rPr>
          <w:rFonts w:ascii="Book Antiqua" w:eastAsia="宋体" w:hAnsi="Book Antiqua" w:cs="Times New Roman"/>
          <w:b/>
          <w:kern w:val="2"/>
          <w:sz w:val="24"/>
          <w:szCs w:val="24"/>
          <w:lang w:val="en-US" w:eastAsia="zh-CN"/>
        </w:rPr>
        <w:t xml:space="preserve"> DC</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Netto</w:t>
      </w:r>
      <w:proofErr w:type="spellEnd"/>
      <w:r w:rsidRPr="00485C5C">
        <w:rPr>
          <w:rFonts w:ascii="Book Antiqua" w:eastAsia="宋体" w:hAnsi="Book Antiqua" w:cs="Times New Roman"/>
          <w:kern w:val="2"/>
          <w:sz w:val="24"/>
          <w:szCs w:val="24"/>
          <w:lang w:val="en-US" w:eastAsia="zh-CN"/>
        </w:rPr>
        <w:t xml:space="preserve"> AO, </w:t>
      </w:r>
      <w:proofErr w:type="spellStart"/>
      <w:r w:rsidRPr="00485C5C">
        <w:rPr>
          <w:rFonts w:ascii="Book Antiqua" w:eastAsia="宋体" w:hAnsi="Book Antiqua" w:cs="Times New Roman"/>
          <w:kern w:val="2"/>
          <w:sz w:val="24"/>
          <w:szCs w:val="24"/>
          <w:lang w:val="en-US" w:eastAsia="zh-CN"/>
        </w:rPr>
        <w:t>Iessi</w:t>
      </w:r>
      <w:proofErr w:type="spellEnd"/>
      <w:r w:rsidRPr="00485C5C">
        <w:rPr>
          <w:rFonts w:ascii="Book Antiqua" w:eastAsia="宋体" w:hAnsi="Book Antiqua" w:cs="Times New Roman"/>
          <w:kern w:val="2"/>
          <w:sz w:val="24"/>
          <w:szCs w:val="24"/>
          <w:lang w:val="en-US" w:eastAsia="zh-CN"/>
        </w:rPr>
        <w:t xml:space="preserve"> IL, Gallego FQ, Corvino SB, </w:t>
      </w:r>
      <w:proofErr w:type="spellStart"/>
      <w:r w:rsidRPr="00485C5C">
        <w:rPr>
          <w:rFonts w:ascii="Book Antiqua" w:eastAsia="宋体" w:hAnsi="Book Antiqua" w:cs="Times New Roman"/>
          <w:kern w:val="2"/>
          <w:sz w:val="24"/>
          <w:szCs w:val="24"/>
          <w:lang w:val="en-US" w:eastAsia="zh-CN"/>
        </w:rPr>
        <w:t>Dallaqua</w:t>
      </w:r>
      <w:proofErr w:type="spellEnd"/>
      <w:r w:rsidRPr="00485C5C">
        <w:rPr>
          <w:rFonts w:ascii="Book Antiqua" w:eastAsia="宋体" w:hAnsi="Book Antiqua" w:cs="Times New Roman"/>
          <w:kern w:val="2"/>
          <w:sz w:val="24"/>
          <w:szCs w:val="24"/>
          <w:lang w:val="en-US" w:eastAsia="zh-CN"/>
        </w:rPr>
        <w:t xml:space="preserve"> B, </w:t>
      </w:r>
      <w:proofErr w:type="spellStart"/>
      <w:r w:rsidRPr="00485C5C">
        <w:rPr>
          <w:rFonts w:ascii="Book Antiqua" w:eastAsia="宋体" w:hAnsi="Book Antiqua" w:cs="Times New Roman"/>
          <w:kern w:val="2"/>
          <w:sz w:val="24"/>
          <w:szCs w:val="24"/>
          <w:lang w:val="en-US" w:eastAsia="zh-CN"/>
        </w:rPr>
        <w:t>Sinzato</w:t>
      </w:r>
      <w:proofErr w:type="spellEnd"/>
      <w:r w:rsidRPr="00485C5C">
        <w:rPr>
          <w:rFonts w:ascii="Book Antiqua" w:eastAsia="宋体" w:hAnsi="Book Antiqua" w:cs="Times New Roman"/>
          <w:kern w:val="2"/>
          <w:sz w:val="24"/>
          <w:szCs w:val="24"/>
          <w:lang w:val="en-US" w:eastAsia="zh-CN"/>
        </w:rPr>
        <w:t xml:space="preserve"> YK, Bueno A, Calderon IM, Rudge MV. Streptozotocin-induced diabetes models: pathophysiological mechanisms and fetal outcomes. </w:t>
      </w:r>
      <w:r w:rsidRPr="00485C5C">
        <w:rPr>
          <w:rFonts w:ascii="Book Antiqua" w:eastAsia="宋体" w:hAnsi="Book Antiqua" w:cs="Times New Roman"/>
          <w:i/>
          <w:kern w:val="2"/>
          <w:sz w:val="24"/>
          <w:szCs w:val="24"/>
          <w:lang w:val="en-US" w:eastAsia="zh-CN"/>
        </w:rPr>
        <w:t>Biomed Res Int</w:t>
      </w:r>
      <w:r w:rsidRPr="00485C5C">
        <w:rPr>
          <w:rFonts w:ascii="Book Antiqua" w:eastAsia="宋体" w:hAnsi="Book Antiqua" w:cs="Times New Roman"/>
          <w:kern w:val="2"/>
          <w:sz w:val="24"/>
          <w:szCs w:val="24"/>
          <w:lang w:val="en-US" w:eastAsia="zh-CN"/>
        </w:rPr>
        <w:t xml:space="preserve"> 2014; </w:t>
      </w:r>
      <w:r w:rsidRPr="00485C5C">
        <w:rPr>
          <w:rFonts w:ascii="Book Antiqua" w:eastAsia="宋体" w:hAnsi="Book Antiqua" w:cs="Times New Roman"/>
          <w:b/>
          <w:kern w:val="2"/>
          <w:sz w:val="24"/>
          <w:szCs w:val="24"/>
          <w:lang w:val="en-US" w:eastAsia="zh-CN"/>
        </w:rPr>
        <w:t>2014</w:t>
      </w:r>
      <w:r w:rsidRPr="00485C5C">
        <w:rPr>
          <w:rFonts w:ascii="Book Antiqua" w:eastAsia="宋体" w:hAnsi="Book Antiqua" w:cs="Times New Roman"/>
          <w:kern w:val="2"/>
          <w:sz w:val="24"/>
          <w:szCs w:val="24"/>
          <w:lang w:val="en-US" w:eastAsia="zh-CN"/>
        </w:rPr>
        <w:t>: 819065 [PMID: 24977161 DOI: 10.1155/2014/819065]</w:t>
      </w:r>
    </w:p>
    <w:p w14:paraId="151E33A4"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4 </w:t>
      </w:r>
      <w:proofErr w:type="spellStart"/>
      <w:r w:rsidRPr="00485C5C">
        <w:rPr>
          <w:rFonts w:ascii="Book Antiqua" w:eastAsia="宋体" w:hAnsi="Book Antiqua" w:cs="Times New Roman"/>
          <w:b/>
          <w:kern w:val="2"/>
          <w:sz w:val="24"/>
          <w:szCs w:val="24"/>
          <w:lang w:val="en-US" w:eastAsia="zh-CN"/>
        </w:rPr>
        <w:t>Kasacka</w:t>
      </w:r>
      <w:proofErr w:type="spellEnd"/>
      <w:r w:rsidRPr="00485C5C">
        <w:rPr>
          <w:rFonts w:ascii="Book Antiqua" w:eastAsia="宋体" w:hAnsi="Book Antiqua" w:cs="Times New Roman"/>
          <w:b/>
          <w:kern w:val="2"/>
          <w:sz w:val="24"/>
          <w:szCs w:val="24"/>
          <w:lang w:val="en-US" w:eastAsia="zh-CN"/>
        </w:rPr>
        <w:t xml:space="preserve"> I</w:t>
      </w:r>
      <w:r w:rsidRPr="00485C5C">
        <w:rPr>
          <w:rFonts w:ascii="Book Antiqua" w:eastAsia="宋体" w:hAnsi="Book Antiqua" w:cs="Times New Roman"/>
          <w:kern w:val="2"/>
          <w:sz w:val="24"/>
          <w:szCs w:val="24"/>
          <w:lang w:val="en-US" w:eastAsia="zh-CN"/>
        </w:rPr>
        <w:t xml:space="preserve">. Review article--involvement of gastric APUD cells in chronic renal failure. </w:t>
      </w:r>
      <w:r w:rsidRPr="00485C5C">
        <w:rPr>
          <w:rFonts w:ascii="Book Antiqua" w:eastAsia="宋体" w:hAnsi="Book Antiqua" w:cs="Times New Roman"/>
          <w:i/>
          <w:kern w:val="2"/>
          <w:sz w:val="24"/>
          <w:szCs w:val="24"/>
          <w:lang w:val="en-US" w:eastAsia="zh-CN"/>
        </w:rPr>
        <w:t xml:space="preserve">Acta </w:t>
      </w:r>
      <w:proofErr w:type="spellStart"/>
      <w:r w:rsidRPr="00485C5C">
        <w:rPr>
          <w:rFonts w:ascii="Book Antiqua" w:eastAsia="宋体" w:hAnsi="Book Antiqua" w:cs="Times New Roman"/>
          <w:i/>
          <w:kern w:val="2"/>
          <w:sz w:val="24"/>
          <w:szCs w:val="24"/>
          <w:lang w:val="en-US" w:eastAsia="zh-CN"/>
        </w:rPr>
        <w:t>Histochem</w:t>
      </w:r>
      <w:proofErr w:type="spellEnd"/>
      <w:r w:rsidRPr="00485C5C">
        <w:rPr>
          <w:rFonts w:ascii="Book Antiqua" w:eastAsia="宋体" w:hAnsi="Book Antiqua" w:cs="Times New Roman"/>
          <w:kern w:val="2"/>
          <w:sz w:val="24"/>
          <w:szCs w:val="24"/>
          <w:lang w:val="en-US" w:eastAsia="zh-CN"/>
        </w:rPr>
        <w:t xml:space="preserve"> 2003; </w:t>
      </w:r>
      <w:r w:rsidRPr="00485C5C">
        <w:rPr>
          <w:rFonts w:ascii="Book Antiqua" w:eastAsia="宋体" w:hAnsi="Book Antiqua" w:cs="Times New Roman"/>
          <w:b/>
          <w:kern w:val="2"/>
          <w:sz w:val="24"/>
          <w:szCs w:val="24"/>
          <w:lang w:val="en-US" w:eastAsia="zh-CN"/>
        </w:rPr>
        <w:t>105</w:t>
      </w:r>
      <w:r w:rsidRPr="00485C5C">
        <w:rPr>
          <w:rFonts w:ascii="Book Antiqua" w:eastAsia="宋体" w:hAnsi="Book Antiqua" w:cs="Times New Roman"/>
          <w:kern w:val="2"/>
          <w:sz w:val="24"/>
          <w:szCs w:val="24"/>
          <w:lang w:val="en-US" w:eastAsia="zh-CN"/>
        </w:rPr>
        <w:t>: 319-327 [PMID: 14656005 DOI: 10.1078/0065-1281-00730]</w:t>
      </w:r>
    </w:p>
    <w:p w14:paraId="42AFDFF6"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5 </w:t>
      </w:r>
      <w:proofErr w:type="spellStart"/>
      <w:r w:rsidRPr="00485C5C">
        <w:rPr>
          <w:rFonts w:ascii="Book Antiqua" w:eastAsia="宋体" w:hAnsi="Book Antiqua" w:cs="Times New Roman"/>
          <w:b/>
          <w:kern w:val="2"/>
          <w:sz w:val="24"/>
          <w:szCs w:val="24"/>
          <w:lang w:val="en-US" w:eastAsia="zh-CN"/>
        </w:rPr>
        <w:t>Assmann</w:t>
      </w:r>
      <w:proofErr w:type="spellEnd"/>
      <w:r w:rsidRPr="00485C5C">
        <w:rPr>
          <w:rFonts w:ascii="Book Antiqua" w:eastAsia="宋体" w:hAnsi="Book Antiqua" w:cs="Times New Roman"/>
          <w:b/>
          <w:kern w:val="2"/>
          <w:sz w:val="24"/>
          <w:szCs w:val="24"/>
          <w:lang w:val="en-US" w:eastAsia="zh-CN"/>
        </w:rPr>
        <w:t xml:space="preserve"> A</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Hinault</w:t>
      </w:r>
      <w:proofErr w:type="spellEnd"/>
      <w:r w:rsidRPr="00485C5C">
        <w:rPr>
          <w:rFonts w:ascii="Book Antiqua" w:eastAsia="宋体" w:hAnsi="Book Antiqua" w:cs="Times New Roman"/>
          <w:kern w:val="2"/>
          <w:sz w:val="24"/>
          <w:szCs w:val="24"/>
          <w:lang w:val="en-US" w:eastAsia="zh-CN"/>
        </w:rPr>
        <w:t xml:space="preserve"> C, Kulkarni RN. Growth factor control of pancreatic islet regeneration and function. </w:t>
      </w:r>
      <w:proofErr w:type="spellStart"/>
      <w:r w:rsidRPr="00485C5C">
        <w:rPr>
          <w:rFonts w:ascii="Book Antiqua" w:eastAsia="宋体" w:hAnsi="Book Antiqua" w:cs="Times New Roman"/>
          <w:i/>
          <w:kern w:val="2"/>
          <w:sz w:val="24"/>
          <w:szCs w:val="24"/>
          <w:lang w:val="en-US" w:eastAsia="zh-CN"/>
        </w:rPr>
        <w:t>Pediatr</w:t>
      </w:r>
      <w:proofErr w:type="spellEnd"/>
      <w:r w:rsidRPr="00485C5C">
        <w:rPr>
          <w:rFonts w:ascii="Book Antiqua" w:eastAsia="宋体" w:hAnsi="Book Antiqua" w:cs="Times New Roman"/>
          <w:i/>
          <w:kern w:val="2"/>
          <w:sz w:val="24"/>
          <w:szCs w:val="24"/>
          <w:lang w:val="en-US" w:eastAsia="zh-CN"/>
        </w:rPr>
        <w:t xml:space="preserve"> Diabetes</w:t>
      </w:r>
      <w:r w:rsidRPr="00485C5C">
        <w:rPr>
          <w:rFonts w:ascii="Book Antiqua" w:eastAsia="宋体" w:hAnsi="Book Antiqua" w:cs="Times New Roman"/>
          <w:kern w:val="2"/>
          <w:sz w:val="24"/>
          <w:szCs w:val="24"/>
          <w:lang w:val="en-US" w:eastAsia="zh-CN"/>
        </w:rPr>
        <w:t xml:space="preserve"> 2009; </w:t>
      </w:r>
      <w:r w:rsidRPr="00485C5C">
        <w:rPr>
          <w:rFonts w:ascii="Book Antiqua" w:eastAsia="宋体" w:hAnsi="Book Antiqua" w:cs="Times New Roman"/>
          <w:b/>
          <w:kern w:val="2"/>
          <w:sz w:val="24"/>
          <w:szCs w:val="24"/>
          <w:lang w:val="en-US" w:eastAsia="zh-CN"/>
        </w:rPr>
        <w:t>10</w:t>
      </w:r>
      <w:r w:rsidRPr="00485C5C">
        <w:rPr>
          <w:rFonts w:ascii="Book Antiqua" w:eastAsia="宋体" w:hAnsi="Book Antiqua" w:cs="Times New Roman"/>
          <w:kern w:val="2"/>
          <w:sz w:val="24"/>
          <w:szCs w:val="24"/>
          <w:lang w:val="en-US" w:eastAsia="zh-CN"/>
        </w:rPr>
        <w:t>: 14-32 [PMID: 18828795 DOI: 10.1111/j.1399-5448.</w:t>
      </w:r>
      <w:proofErr w:type="gramStart"/>
      <w:r w:rsidRPr="00485C5C">
        <w:rPr>
          <w:rFonts w:ascii="Book Antiqua" w:eastAsia="宋体" w:hAnsi="Book Antiqua" w:cs="Times New Roman"/>
          <w:kern w:val="2"/>
          <w:sz w:val="24"/>
          <w:szCs w:val="24"/>
          <w:lang w:val="en-US" w:eastAsia="zh-CN"/>
        </w:rPr>
        <w:t>2008.00468.x</w:t>
      </w:r>
      <w:proofErr w:type="gramEnd"/>
      <w:r w:rsidRPr="00485C5C">
        <w:rPr>
          <w:rFonts w:ascii="Book Antiqua" w:eastAsia="宋体" w:hAnsi="Book Antiqua" w:cs="Times New Roman"/>
          <w:kern w:val="2"/>
          <w:sz w:val="24"/>
          <w:szCs w:val="24"/>
          <w:lang w:val="en-US" w:eastAsia="zh-CN"/>
        </w:rPr>
        <w:t>]</w:t>
      </w:r>
    </w:p>
    <w:p w14:paraId="702FC1D9"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6 </w:t>
      </w:r>
      <w:r w:rsidRPr="00485C5C">
        <w:rPr>
          <w:rFonts w:ascii="Book Antiqua" w:eastAsia="宋体" w:hAnsi="Book Antiqua" w:cs="Times New Roman"/>
          <w:b/>
          <w:kern w:val="2"/>
          <w:sz w:val="24"/>
          <w:szCs w:val="24"/>
          <w:lang w:val="en-US" w:eastAsia="zh-CN"/>
        </w:rPr>
        <w:t>Chen C</w:t>
      </w:r>
      <w:r w:rsidRPr="00485C5C">
        <w:rPr>
          <w:rFonts w:ascii="Book Antiqua" w:eastAsia="宋体" w:hAnsi="Book Antiqua" w:cs="Times New Roman"/>
          <w:kern w:val="2"/>
          <w:sz w:val="24"/>
          <w:szCs w:val="24"/>
          <w:lang w:val="en-US" w:eastAsia="zh-CN"/>
        </w:rPr>
        <w:t xml:space="preserve">, Cohrs CM, </w:t>
      </w:r>
      <w:proofErr w:type="spellStart"/>
      <w:r w:rsidRPr="00485C5C">
        <w:rPr>
          <w:rFonts w:ascii="Book Antiqua" w:eastAsia="宋体" w:hAnsi="Book Antiqua" w:cs="Times New Roman"/>
          <w:kern w:val="2"/>
          <w:sz w:val="24"/>
          <w:szCs w:val="24"/>
          <w:lang w:val="en-US" w:eastAsia="zh-CN"/>
        </w:rPr>
        <w:t>Stertmann</w:t>
      </w:r>
      <w:proofErr w:type="spellEnd"/>
      <w:r w:rsidRPr="00485C5C">
        <w:rPr>
          <w:rFonts w:ascii="Book Antiqua" w:eastAsia="宋体" w:hAnsi="Book Antiqua" w:cs="Times New Roman"/>
          <w:kern w:val="2"/>
          <w:sz w:val="24"/>
          <w:szCs w:val="24"/>
          <w:lang w:val="en-US" w:eastAsia="zh-CN"/>
        </w:rPr>
        <w:t xml:space="preserve"> J, </w:t>
      </w:r>
      <w:proofErr w:type="spellStart"/>
      <w:r w:rsidRPr="00485C5C">
        <w:rPr>
          <w:rFonts w:ascii="Book Antiqua" w:eastAsia="宋体" w:hAnsi="Book Antiqua" w:cs="Times New Roman"/>
          <w:kern w:val="2"/>
          <w:sz w:val="24"/>
          <w:szCs w:val="24"/>
          <w:lang w:val="en-US" w:eastAsia="zh-CN"/>
        </w:rPr>
        <w:t>Bozsak</w:t>
      </w:r>
      <w:proofErr w:type="spellEnd"/>
      <w:r w:rsidRPr="00485C5C">
        <w:rPr>
          <w:rFonts w:ascii="Book Antiqua" w:eastAsia="宋体" w:hAnsi="Book Antiqua" w:cs="Times New Roman"/>
          <w:kern w:val="2"/>
          <w:sz w:val="24"/>
          <w:szCs w:val="24"/>
          <w:lang w:val="en-US" w:eastAsia="zh-CN"/>
        </w:rPr>
        <w:t xml:space="preserve"> R, Speier S. Human beta cell mass and function in diabetes: Recent advances in knowledge and technologies to understand disease pathogenesis. </w:t>
      </w:r>
      <w:r w:rsidRPr="00485C5C">
        <w:rPr>
          <w:rFonts w:ascii="Book Antiqua" w:eastAsia="宋体" w:hAnsi="Book Antiqua" w:cs="Times New Roman"/>
          <w:i/>
          <w:kern w:val="2"/>
          <w:sz w:val="24"/>
          <w:szCs w:val="24"/>
          <w:lang w:val="en-US" w:eastAsia="zh-CN"/>
        </w:rPr>
        <w:t xml:space="preserve">Mol </w:t>
      </w:r>
      <w:proofErr w:type="spellStart"/>
      <w:r w:rsidRPr="00485C5C">
        <w:rPr>
          <w:rFonts w:ascii="Book Antiqua" w:eastAsia="宋体" w:hAnsi="Book Antiqua" w:cs="Times New Roman"/>
          <w:i/>
          <w:kern w:val="2"/>
          <w:sz w:val="24"/>
          <w:szCs w:val="24"/>
          <w:lang w:val="en-US" w:eastAsia="zh-CN"/>
        </w:rPr>
        <w:t>Metab</w:t>
      </w:r>
      <w:proofErr w:type="spellEnd"/>
      <w:r w:rsidRPr="00485C5C">
        <w:rPr>
          <w:rFonts w:ascii="Book Antiqua" w:eastAsia="宋体" w:hAnsi="Book Antiqua" w:cs="Times New Roman"/>
          <w:kern w:val="2"/>
          <w:sz w:val="24"/>
          <w:szCs w:val="24"/>
          <w:lang w:val="en-US" w:eastAsia="zh-CN"/>
        </w:rPr>
        <w:t xml:space="preserve"> 2017; </w:t>
      </w:r>
      <w:r w:rsidRPr="00485C5C">
        <w:rPr>
          <w:rFonts w:ascii="Book Antiqua" w:eastAsia="宋体" w:hAnsi="Book Antiqua" w:cs="Times New Roman"/>
          <w:b/>
          <w:kern w:val="2"/>
          <w:sz w:val="24"/>
          <w:szCs w:val="24"/>
          <w:lang w:val="en-US" w:eastAsia="zh-CN"/>
        </w:rPr>
        <w:t>6</w:t>
      </w:r>
      <w:r w:rsidRPr="00485C5C">
        <w:rPr>
          <w:rFonts w:ascii="Book Antiqua" w:eastAsia="宋体" w:hAnsi="Book Antiqua" w:cs="Times New Roman"/>
          <w:kern w:val="2"/>
          <w:sz w:val="24"/>
          <w:szCs w:val="24"/>
          <w:lang w:val="en-US" w:eastAsia="zh-CN"/>
        </w:rPr>
        <w:t>: 943-957 [PMID: 28951820 DOI: 10.1016/j.molmet.2017.06.019]</w:t>
      </w:r>
    </w:p>
    <w:p w14:paraId="732C87BB"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7 </w:t>
      </w:r>
      <w:proofErr w:type="spellStart"/>
      <w:r w:rsidRPr="00485C5C">
        <w:rPr>
          <w:rFonts w:ascii="Book Antiqua" w:eastAsia="宋体" w:hAnsi="Book Antiqua" w:cs="Times New Roman"/>
          <w:b/>
          <w:kern w:val="2"/>
          <w:sz w:val="24"/>
          <w:szCs w:val="24"/>
          <w:lang w:val="en-US" w:eastAsia="zh-CN"/>
        </w:rPr>
        <w:t>Levetan</w:t>
      </w:r>
      <w:proofErr w:type="spellEnd"/>
      <w:r w:rsidRPr="00485C5C">
        <w:rPr>
          <w:rFonts w:ascii="Book Antiqua" w:eastAsia="宋体" w:hAnsi="Book Antiqua" w:cs="Times New Roman"/>
          <w:b/>
          <w:kern w:val="2"/>
          <w:sz w:val="24"/>
          <w:szCs w:val="24"/>
          <w:lang w:val="en-US" w:eastAsia="zh-CN"/>
        </w:rPr>
        <w:t xml:space="preserve"> C</w:t>
      </w:r>
      <w:r w:rsidRPr="00485C5C">
        <w:rPr>
          <w:rFonts w:ascii="Book Antiqua" w:eastAsia="宋体" w:hAnsi="Book Antiqua" w:cs="Times New Roman"/>
          <w:kern w:val="2"/>
          <w:sz w:val="24"/>
          <w:szCs w:val="24"/>
          <w:lang w:val="en-US" w:eastAsia="zh-CN"/>
        </w:rPr>
        <w:t xml:space="preserve">. Distinctions between islet neogenesis and β-cell replication: implications for reversal of Type 1 and 2 diabetes. </w:t>
      </w:r>
      <w:r w:rsidRPr="00485C5C">
        <w:rPr>
          <w:rFonts w:ascii="Book Antiqua" w:eastAsia="宋体" w:hAnsi="Book Antiqua" w:cs="Times New Roman"/>
          <w:i/>
          <w:kern w:val="2"/>
          <w:sz w:val="24"/>
          <w:szCs w:val="24"/>
          <w:lang w:val="en-US" w:eastAsia="zh-CN"/>
        </w:rPr>
        <w:t>J Diabetes</w:t>
      </w:r>
      <w:r w:rsidRPr="00485C5C">
        <w:rPr>
          <w:rFonts w:ascii="Book Antiqua" w:eastAsia="宋体" w:hAnsi="Book Antiqua" w:cs="Times New Roman"/>
          <w:kern w:val="2"/>
          <w:sz w:val="24"/>
          <w:szCs w:val="24"/>
          <w:lang w:val="en-US" w:eastAsia="zh-CN"/>
        </w:rPr>
        <w:t xml:space="preserve"> 2010; </w:t>
      </w:r>
      <w:r w:rsidRPr="00485C5C">
        <w:rPr>
          <w:rFonts w:ascii="Book Antiqua" w:eastAsia="宋体" w:hAnsi="Book Antiqua" w:cs="Times New Roman"/>
          <w:b/>
          <w:kern w:val="2"/>
          <w:sz w:val="24"/>
          <w:szCs w:val="24"/>
          <w:lang w:val="en-US" w:eastAsia="zh-CN"/>
        </w:rPr>
        <w:t>2</w:t>
      </w:r>
      <w:r w:rsidRPr="00485C5C">
        <w:rPr>
          <w:rFonts w:ascii="Book Antiqua" w:eastAsia="宋体" w:hAnsi="Book Antiqua" w:cs="Times New Roman"/>
          <w:kern w:val="2"/>
          <w:sz w:val="24"/>
          <w:szCs w:val="24"/>
          <w:lang w:val="en-US" w:eastAsia="zh-CN"/>
        </w:rPr>
        <w:t>: 76-84 [PMID: 20923488 DOI: 10.1111/j.1753-0407.</w:t>
      </w:r>
      <w:proofErr w:type="gramStart"/>
      <w:r w:rsidRPr="00485C5C">
        <w:rPr>
          <w:rFonts w:ascii="Book Antiqua" w:eastAsia="宋体" w:hAnsi="Book Antiqua" w:cs="Times New Roman"/>
          <w:kern w:val="2"/>
          <w:sz w:val="24"/>
          <w:szCs w:val="24"/>
          <w:lang w:val="en-US" w:eastAsia="zh-CN"/>
        </w:rPr>
        <w:t>2010.00074.x</w:t>
      </w:r>
      <w:proofErr w:type="gramEnd"/>
      <w:r w:rsidRPr="00485C5C">
        <w:rPr>
          <w:rFonts w:ascii="Book Antiqua" w:eastAsia="宋体" w:hAnsi="Book Antiqua" w:cs="Times New Roman"/>
          <w:kern w:val="2"/>
          <w:sz w:val="24"/>
          <w:szCs w:val="24"/>
          <w:lang w:val="en-US" w:eastAsia="zh-CN"/>
        </w:rPr>
        <w:t>]</w:t>
      </w:r>
    </w:p>
    <w:p w14:paraId="0E601257" w14:textId="77777777" w:rsidR="00485C5C" w:rsidRPr="00817BE6" w:rsidRDefault="00597DE5"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bookmarkStart w:id="71" w:name="OLE_LINK47"/>
      <w:bookmarkStart w:id="72" w:name="OLE_LINK48"/>
      <w:bookmarkStart w:id="73" w:name="OLE_LINK49"/>
      <w:r w:rsidRPr="00817BE6">
        <w:rPr>
          <w:rFonts w:ascii="Book Antiqua" w:eastAsia="宋体" w:hAnsi="Book Antiqua" w:cs="Times New Roman"/>
          <w:kern w:val="2"/>
          <w:sz w:val="24"/>
          <w:szCs w:val="24"/>
          <w:lang w:val="en-US" w:eastAsia="zh-CN"/>
        </w:rPr>
        <w:t>8</w:t>
      </w:r>
      <w:r w:rsidR="00485C5C" w:rsidRPr="00817BE6">
        <w:rPr>
          <w:rFonts w:ascii="Book Antiqua" w:eastAsia="宋体" w:hAnsi="Book Antiqua" w:cs="Times New Roman"/>
          <w:kern w:val="2"/>
          <w:sz w:val="24"/>
          <w:szCs w:val="24"/>
          <w:lang w:val="en-US" w:eastAsia="zh-CN"/>
        </w:rPr>
        <w:t xml:space="preserve"> The International Diabetes Federation (IDF) [Internet]. [cited 2019 December 25]. Available from: https://www.idf.org/</w:t>
      </w:r>
    </w:p>
    <w:bookmarkEnd w:id="71"/>
    <w:bookmarkEnd w:id="72"/>
    <w:bookmarkEnd w:id="73"/>
    <w:p w14:paraId="16AC3B65"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9 </w:t>
      </w:r>
      <w:r w:rsidRPr="00485C5C">
        <w:rPr>
          <w:rFonts w:ascii="Book Antiqua" w:eastAsia="宋体" w:hAnsi="Book Antiqua" w:cs="Times New Roman"/>
          <w:b/>
          <w:kern w:val="2"/>
          <w:sz w:val="24"/>
          <w:szCs w:val="24"/>
          <w:lang w:val="en-US" w:eastAsia="zh-CN"/>
        </w:rPr>
        <w:t>Murtaugh LC</w:t>
      </w:r>
      <w:r w:rsidRPr="00485C5C">
        <w:rPr>
          <w:rFonts w:ascii="Book Antiqua" w:eastAsia="宋体" w:hAnsi="Book Antiqua" w:cs="Times New Roman"/>
          <w:kern w:val="2"/>
          <w:sz w:val="24"/>
          <w:szCs w:val="24"/>
          <w:lang w:val="en-US" w:eastAsia="zh-CN"/>
        </w:rPr>
        <w:t xml:space="preserve">. Pancreas and beta-cell development: from the actual to the possible. </w:t>
      </w:r>
      <w:r w:rsidRPr="00485C5C">
        <w:rPr>
          <w:rFonts w:ascii="Book Antiqua" w:eastAsia="宋体" w:hAnsi="Book Antiqua" w:cs="Times New Roman"/>
          <w:i/>
          <w:kern w:val="2"/>
          <w:sz w:val="24"/>
          <w:szCs w:val="24"/>
          <w:lang w:val="en-US" w:eastAsia="zh-CN"/>
        </w:rPr>
        <w:t>Development</w:t>
      </w:r>
      <w:r w:rsidRPr="00485C5C">
        <w:rPr>
          <w:rFonts w:ascii="Book Antiqua" w:eastAsia="宋体" w:hAnsi="Book Antiqua" w:cs="Times New Roman"/>
          <w:kern w:val="2"/>
          <w:sz w:val="24"/>
          <w:szCs w:val="24"/>
          <w:lang w:val="en-US" w:eastAsia="zh-CN"/>
        </w:rPr>
        <w:t xml:space="preserve"> 2007; </w:t>
      </w:r>
      <w:r w:rsidRPr="00485C5C">
        <w:rPr>
          <w:rFonts w:ascii="Book Antiqua" w:eastAsia="宋体" w:hAnsi="Book Antiqua" w:cs="Times New Roman"/>
          <w:b/>
          <w:kern w:val="2"/>
          <w:sz w:val="24"/>
          <w:szCs w:val="24"/>
          <w:lang w:val="en-US" w:eastAsia="zh-CN"/>
        </w:rPr>
        <w:t>134</w:t>
      </w:r>
      <w:r w:rsidRPr="00485C5C">
        <w:rPr>
          <w:rFonts w:ascii="Book Antiqua" w:eastAsia="宋体" w:hAnsi="Book Antiqua" w:cs="Times New Roman"/>
          <w:kern w:val="2"/>
          <w:sz w:val="24"/>
          <w:szCs w:val="24"/>
          <w:lang w:val="en-US" w:eastAsia="zh-CN"/>
        </w:rPr>
        <w:t>: 427-438 [PMID: 17185316 DOI: 10.1242/dev.02770]</w:t>
      </w:r>
    </w:p>
    <w:p w14:paraId="686F5679"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10 </w:t>
      </w:r>
      <w:proofErr w:type="spellStart"/>
      <w:r w:rsidRPr="00485C5C">
        <w:rPr>
          <w:rFonts w:ascii="Book Antiqua" w:eastAsia="宋体" w:hAnsi="Book Antiqua" w:cs="Times New Roman"/>
          <w:b/>
          <w:kern w:val="2"/>
          <w:sz w:val="24"/>
          <w:szCs w:val="24"/>
          <w:lang w:val="en-US" w:eastAsia="zh-CN"/>
        </w:rPr>
        <w:t>Zaret</w:t>
      </w:r>
      <w:proofErr w:type="spellEnd"/>
      <w:r w:rsidRPr="00485C5C">
        <w:rPr>
          <w:rFonts w:ascii="Book Antiqua" w:eastAsia="宋体" w:hAnsi="Book Antiqua" w:cs="Times New Roman"/>
          <w:b/>
          <w:kern w:val="2"/>
          <w:sz w:val="24"/>
          <w:szCs w:val="24"/>
          <w:lang w:val="en-US" w:eastAsia="zh-CN"/>
        </w:rPr>
        <w:t xml:space="preserve"> KS</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Grompe</w:t>
      </w:r>
      <w:proofErr w:type="spellEnd"/>
      <w:r w:rsidRPr="00485C5C">
        <w:rPr>
          <w:rFonts w:ascii="Book Antiqua" w:eastAsia="宋体" w:hAnsi="Book Antiqua" w:cs="Times New Roman"/>
          <w:kern w:val="2"/>
          <w:sz w:val="24"/>
          <w:szCs w:val="24"/>
          <w:lang w:val="en-US" w:eastAsia="zh-CN"/>
        </w:rPr>
        <w:t xml:space="preserve"> M. Generation and regeneration of cells of the liver and pancreas. </w:t>
      </w:r>
      <w:r w:rsidRPr="00485C5C">
        <w:rPr>
          <w:rFonts w:ascii="Book Antiqua" w:eastAsia="宋体" w:hAnsi="Book Antiqua" w:cs="Times New Roman"/>
          <w:i/>
          <w:kern w:val="2"/>
          <w:sz w:val="24"/>
          <w:szCs w:val="24"/>
          <w:lang w:val="en-US" w:eastAsia="zh-CN"/>
        </w:rPr>
        <w:t>Science</w:t>
      </w:r>
      <w:r w:rsidRPr="00485C5C">
        <w:rPr>
          <w:rFonts w:ascii="Book Antiqua" w:eastAsia="宋体" w:hAnsi="Book Antiqua" w:cs="Times New Roman"/>
          <w:kern w:val="2"/>
          <w:sz w:val="24"/>
          <w:szCs w:val="24"/>
          <w:lang w:val="en-US" w:eastAsia="zh-CN"/>
        </w:rPr>
        <w:t xml:space="preserve"> 2008; </w:t>
      </w:r>
      <w:r w:rsidRPr="00485C5C">
        <w:rPr>
          <w:rFonts w:ascii="Book Antiqua" w:eastAsia="宋体" w:hAnsi="Book Antiqua" w:cs="Times New Roman"/>
          <w:b/>
          <w:kern w:val="2"/>
          <w:sz w:val="24"/>
          <w:szCs w:val="24"/>
          <w:lang w:val="en-US" w:eastAsia="zh-CN"/>
        </w:rPr>
        <w:t>322</w:t>
      </w:r>
      <w:r w:rsidRPr="00485C5C">
        <w:rPr>
          <w:rFonts w:ascii="Book Antiqua" w:eastAsia="宋体" w:hAnsi="Book Antiqua" w:cs="Times New Roman"/>
          <w:kern w:val="2"/>
          <w:sz w:val="24"/>
          <w:szCs w:val="24"/>
          <w:lang w:val="en-US" w:eastAsia="zh-CN"/>
        </w:rPr>
        <w:t xml:space="preserve">: 1490-1494 [PMID: 19056973 DOI: </w:t>
      </w:r>
      <w:r w:rsidRPr="00485C5C">
        <w:rPr>
          <w:rFonts w:ascii="Book Antiqua" w:eastAsia="宋体" w:hAnsi="Book Antiqua" w:cs="Times New Roman"/>
          <w:kern w:val="2"/>
          <w:sz w:val="24"/>
          <w:szCs w:val="24"/>
          <w:lang w:val="en-US" w:eastAsia="zh-CN"/>
        </w:rPr>
        <w:lastRenderedPageBreak/>
        <w:t>10.1126/science.1161431]</w:t>
      </w:r>
    </w:p>
    <w:p w14:paraId="1255566C"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11 </w:t>
      </w:r>
      <w:r w:rsidRPr="00485C5C">
        <w:rPr>
          <w:rFonts w:ascii="Book Antiqua" w:eastAsia="宋体" w:hAnsi="Book Antiqua" w:cs="Times New Roman"/>
          <w:b/>
          <w:kern w:val="2"/>
          <w:sz w:val="24"/>
          <w:szCs w:val="24"/>
          <w:lang w:val="en-US" w:eastAsia="zh-CN"/>
        </w:rPr>
        <w:t>Jiang FX</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Morahan</w:t>
      </w:r>
      <w:proofErr w:type="spellEnd"/>
      <w:r w:rsidRPr="00485C5C">
        <w:rPr>
          <w:rFonts w:ascii="Book Antiqua" w:eastAsia="宋体" w:hAnsi="Book Antiqua" w:cs="Times New Roman"/>
          <w:kern w:val="2"/>
          <w:sz w:val="24"/>
          <w:szCs w:val="24"/>
          <w:lang w:val="en-US" w:eastAsia="zh-CN"/>
        </w:rPr>
        <w:t xml:space="preserve"> G. Pancreatic stem cells: from possible to probable. </w:t>
      </w:r>
      <w:r w:rsidRPr="00485C5C">
        <w:rPr>
          <w:rFonts w:ascii="Book Antiqua" w:eastAsia="宋体" w:hAnsi="Book Antiqua" w:cs="Times New Roman"/>
          <w:i/>
          <w:kern w:val="2"/>
          <w:sz w:val="24"/>
          <w:szCs w:val="24"/>
          <w:lang w:val="en-US" w:eastAsia="zh-CN"/>
        </w:rPr>
        <w:t>Stem Cell Rev Rep</w:t>
      </w:r>
      <w:r w:rsidRPr="00485C5C">
        <w:rPr>
          <w:rFonts w:ascii="Book Antiqua" w:eastAsia="宋体" w:hAnsi="Book Antiqua" w:cs="Times New Roman"/>
          <w:kern w:val="2"/>
          <w:sz w:val="24"/>
          <w:szCs w:val="24"/>
          <w:lang w:val="en-US" w:eastAsia="zh-CN"/>
        </w:rPr>
        <w:t xml:space="preserve"> 2012; </w:t>
      </w:r>
      <w:r w:rsidRPr="00485C5C">
        <w:rPr>
          <w:rFonts w:ascii="Book Antiqua" w:eastAsia="宋体" w:hAnsi="Book Antiqua" w:cs="Times New Roman"/>
          <w:b/>
          <w:kern w:val="2"/>
          <w:sz w:val="24"/>
          <w:szCs w:val="24"/>
          <w:lang w:val="en-US" w:eastAsia="zh-CN"/>
        </w:rPr>
        <w:t>8</w:t>
      </w:r>
      <w:r w:rsidRPr="00485C5C">
        <w:rPr>
          <w:rFonts w:ascii="Book Antiqua" w:eastAsia="宋体" w:hAnsi="Book Antiqua" w:cs="Times New Roman"/>
          <w:kern w:val="2"/>
          <w:sz w:val="24"/>
          <w:szCs w:val="24"/>
          <w:lang w:val="en-US" w:eastAsia="zh-CN"/>
        </w:rPr>
        <w:t>: 647-657 [PMID: 22090024 DOI: 10.1007/s12015-011-9333-8]</w:t>
      </w:r>
    </w:p>
    <w:p w14:paraId="6EE12760"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12 </w:t>
      </w:r>
      <w:proofErr w:type="spellStart"/>
      <w:r w:rsidRPr="00485C5C">
        <w:rPr>
          <w:rFonts w:ascii="Book Antiqua" w:eastAsia="宋体" w:hAnsi="Book Antiqua" w:cs="Times New Roman"/>
          <w:b/>
          <w:kern w:val="2"/>
          <w:sz w:val="24"/>
          <w:szCs w:val="24"/>
          <w:lang w:val="en-US" w:eastAsia="zh-CN"/>
        </w:rPr>
        <w:t>Karges</w:t>
      </w:r>
      <w:proofErr w:type="spellEnd"/>
      <w:r w:rsidRPr="00485C5C">
        <w:rPr>
          <w:rFonts w:ascii="Book Antiqua" w:eastAsia="宋体" w:hAnsi="Book Antiqua" w:cs="Times New Roman"/>
          <w:b/>
          <w:kern w:val="2"/>
          <w:sz w:val="24"/>
          <w:szCs w:val="24"/>
          <w:lang w:val="en-US" w:eastAsia="zh-CN"/>
        </w:rPr>
        <w:t xml:space="preserve"> B</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Durinovic-Belló</w:t>
      </w:r>
      <w:proofErr w:type="spellEnd"/>
      <w:r w:rsidRPr="00485C5C">
        <w:rPr>
          <w:rFonts w:ascii="Book Antiqua" w:eastAsia="宋体" w:hAnsi="Book Antiqua" w:cs="Times New Roman"/>
          <w:kern w:val="2"/>
          <w:sz w:val="24"/>
          <w:szCs w:val="24"/>
          <w:lang w:val="en-US" w:eastAsia="zh-CN"/>
        </w:rPr>
        <w:t xml:space="preserve"> I, Heinze E, </w:t>
      </w:r>
      <w:proofErr w:type="spellStart"/>
      <w:r w:rsidRPr="00485C5C">
        <w:rPr>
          <w:rFonts w:ascii="Book Antiqua" w:eastAsia="宋体" w:hAnsi="Book Antiqua" w:cs="Times New Roman"/>
          <w:kern w:val="2"/>
          <w:sz w:val="24"/>
          <w:szCs w:val="24"/>
          <w:lang w:val="en-US" w:eastAsia="zh-CN"/>
        </w:rPr>
        <w:t>Debatin</w:t>
      </w:r>
      <w:proofErr w:type="spellEnd"/>
      <w:r w:rsidRPr="00485C5C">
        <w:rPr>
          <w:rFonts w:ascii="Book Antiqua" w:eastAsia="宋体" w:hAnsi="Book Antiqua" w:cs="Times New Roman"/>
          <w:kern w:val="2"/>
          <w:sz w:val="24"/>
          <w:szCs w:val="24"/>
          <w:lang w:val="en-US" w:eastAsia="zh-CN"/>
        </w:rPr>
        <w:t xml:space="preserve"> KM, Boehm B, </w:t>
      </w:r>
      <w:proofErr w:type="spellStart"/>
      <w:r w:rsidRPr="00485C5C">
        <w:rPr>
          <w:rFonts w:ascii="Book Antiqua" w:eastAsia="宋体" w:hAnsi="Book Antiqua" w:cs="Times New Roman"/>
          <w:kern w:val="2"/>
          <w:sz w:val="24"/>
          <w:szCs w:val="24"/>
          <w:lang w:val="en-US" w:eastAsia="zh-CN"/>
        </w:rPr>
        <w:t>Karges</w:t>
      </w:r>
      <w:proofErr w:type="spellEnd"/>
      <w:r w:rsidRPr="00485C5C">
        <w:rPr>
          <w:rFonts w:ascii="Book Antiqua" w:eastAsia="宋体" w:hAnsi="Book Antiqua" w:cs="Times New Roman"/>
          <w:kern w:val="2"/>
          <w:sz w:val="24"/>
          <w:szCs w:val="24"/>
          <w:lang w:val="en-US" w:eastAsia="zh-CN"/>
        </w:rPr>
        <w:t xml:space="preserve"> W. Immunological mechanisms associated with long-term remission of human type 1 diabetes. </w:t>
      </w:r>
      <w:r w:rsidRPr="00485C5C">
        <w:rPr>
          <w:rFonts w:ascii="Book Antiqua" w:eastAsia="宋体" w:hAnsi="Book Antiqua" w:cs="Times New Roman"/>
          <w:i/>
          <w:kern w:val="2"/>
          <w:sz w:val="24"/>
          <w:szCs w:val="24"/>
          <w:lang w:val="en-US" w:eastAsia="zh-CN"/>
        </w:rPr>
        <w:t xml:space="preserve">Diabetes </w:t>
      </w:r>
      <w:proofErr w:type="spellStart"/>
      <w:r w:rsidRPr="00485C5C">
        <w:rPr>
          <w:rFonts w:ascii="Book Antiqua" w:eastAsia="宋体" w:hAnsi="Book Antiqua" w:cs="Times New Roman"/>
          <w:i/>
          <w:kern w:val="2"/>
          <w:sz w:val="24"/>
          <w:szCs w:val="24"/>
          <w:lang w:val="en-US" w:eastAsia="zh-CN"/>
        </w:rPr>
        <w:t>Metab</w:t>
      </w:r>
      <w:proofErr w:type="spellEnd"/>
      <w:r w:rsidRPr="00485C5C">
        <w:rPr>
          <w:rFonts w:ascii="Book Antiqua" w:eastAsia="宋体" w:hAnsi="Book Antiqua" w:cs="Times New Roman"/>
          <w:i/>
          <w:kern w:val="2"/>
          <w:sz w:val="24"/>
          <w:szCs w:val="24"/>
          <w:lang w:val="en-US" w:eastAsia="zh-CN"/>
        </w:rPr>
        <w:t xml:space="preserve"> Res Rev</w:t>
      </w:r>
      <w:r w:rsidRPr="00485C5C">
        <w:rPr>
          <w:rFonts w:ascii="Book Antiqua" w:eastAsia="宋体" w:hAnsi="Book Antiqua" w:cs="Times New Roman"/>
          <w:kern w:val="2"/>
          <w:sz w:val="24"/>
          <w:szCs w:val="24"/>
          <w:lang w:val="en-US" w:eastAsia="zh-CN"/>
        </w:rPr>
        <w:t xml:space="preserve"> 2006; </w:t>
      </w:r>
      <w:r w:rsidRPr="00485C5C">
        <w:rPr>
          <w:rFonts w:ascii="Book Antiqua" w:eastAsia="宋体" w:hAnsi="Book Antiqua" w:cs="Times New Roman"/>
          <w:b/>
          <w:kern w:val="2"/>
          <w:sz w:val="24"/>
          <w:szCs w:val="24"/>
          <w:lang w:val="en-US" w:eastAsia="zh-CN"/>
        </w:rPr>
        <w:t>22</w:t>
      </w:r>
      <w:r w:rsidRPr="00485C5C">
        <w:rPr>
          <w:rFonts w:ascii="Book Antiqua" w:eastAsia="宋体" w:hAnsi="Book Antiqua" w:cs="Times New Roman"/>
          <w:kern w:val="2"/>
          <w:sz w:val="24"/>
          <w:szCs w:val="24"/>
          <w:lang w:val="en-US" w:eastAsia="zh-CN"/>
        </w:rPr>
        <w:t>: 184-189 [PMID: 16222648 DOI: 10.1002/dmrr.600]</w:t>
      </w:r>
    </w:p>
    <w:p w14:paraId="4EB08C47"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13 </w:t>
      </w:r>
      <w:r w:rsidRPr="00485C5C">
        <w:rPr>
          <w:rFonts w:ascii="Book Antiqua" w:eastAsia="宋体" w:hAnsi="Book Antiqua" w:cs="Times New Roman"/>
          <w:b/>
          <w:kern w:val="2"/>
          <w:sz w:val="24"/>
          <w:szCs w:val="24"/>
          <w:lang w:val="en-US" w:eastAsia="zh-CN"/>
        </w:rPr>
        <w:t>Dost A</w:t>
      </w:r>
      <w:r w:rsidRPr="00485C5C">
        <w:rPr>
          <w:rFonts w:ascii="Book Antiqua" w:eastAsia="宋体" w:hAnsi="Book Antiqua" w:cs="Times New Roman"/>
          <w:kern w:val="2"/>
          <w:sz w:val="24"/>
          <w:szCs w:val="24"/>
          <w:lang w:val="en-US" w:eastAsia="zh-CN"/>
        </w:rPr>
        <w:t xml:space="preserve">, Herbst A, </w:t>
      </w:r>
      <w:proofErr w:type="spellStart"/>
      <w:r w:rsidRPr="00485C5C">
        <w:rPr>
          <w:rFonts w:ascii="Book Antiqua" w:eastAsia="宋体" w:hAnsi="Book Antiqua" w:cs="Times New Roman"/>
          <w:kern w:val="2"/>
          <w:sz w:val="24"/>
          <w:szCs w:val="24"/>
          <w:lang w:val="en-US" w:eastAsia="zh-CN"/>
        </w:rPr>
        <w:t>Kintzel</w:t>
      </w:r>
      <w:proofErr w:type="spellEnd"/>
      <w:r w:rsidRPr="00485C5C">
        <w:rPr>
          <w:rFonts w:ascii="Book Antiqua" w:eastAsia="宋体" w:hAnsi="Book Antiqua" w:cs="Times New Roman"/>
          <w:kern w:val="2"/>
          <w:sz w:val="24"/>
          <w:szCs w:val="24"/>
          <w:lang w:val="en-US" w:eastAsia="zh-CN"/>
        </w:rPr>
        <w:t xml:space="preserve"> K, </w:t>
      </w:r>
      <w:proofErr w:type="spellStart"/>
      <w:r w:rsidRPr="00485C5C">
        <w:rPr>
          <w:rFonts w:ascii="Book Antiqua" w:eastAsia="宋体" w:hAnsi="Book Antiqua" w:cs="Times New Roman"/>
          <w:kern w:val="2"/>
          <w:sz w:val="24"/>
          <w:szCs w:val="24"/>
          <w:lang w:val="en-US" w:eastAsia="zh-CN"/>
        </w:rPr>
        <w:t>Haberland</w:t>
      </w:r>
      <w:proofErr w:type="spellEnd"/>
      <w:r w:rsidRPr="00485C5C">
        <w:rPr>
          <w:rFonts w:ascii="Book Antiqua" w:eastAsia="宋体" w:hAnsi="Book Antiqua" w:cs="Times New Roman"/>
          <w:kern w:val="2"/>
          <w:sz w:val="24"/>
          <w:szCs w:val="24"/>
          <w:lang w:val="en-US" w:eastAsia="zh-CN"/>
        </w:rPr>
        <w:t xml:space="preserve"> H, Roth CL, </w:t>
      </w:r>
      <w:proofErr w:type="spellStart"/>
      <w:r w:rsidRPr="00485C5C">
        <w:rPr>
          <w:rFonts w:ascii="Book Antiqua" w:eastAsia="宋体" w:hAnsi="Book Antiqua" w:cs="Times New Roman"/>
          <w:kern w:val="2"/>
          <w:sz w:val="24"/>
          <w:szCs w:val="24"/>
          <w:lang w:val="en-US" w:eastAsia="zh-CN"/>
        </w:rPr>
        <w:t>Gortner</w:t>
      </w:r>
      <w:proofErr w:type="spellEnd"/>
      <w:r w:rsidRPr="00485C5C">
        <w:rPr>
          <w:rFonts w:ascii="Book Antiqua" w:eastAsia="宋体" w:hAnsi="Book Antiqua" w:cs="Times New Roman"/>
          <w:kern w:val="2"/>
          <w:sz w:val="24"/>
          <w:szCs w:val="24"/>
          <w:lang w:val="en-US" w:eastAsia="zh-CN"/>
        </w:rPr>
        <w:t xml:space="preserve"> L, Holl RW. Shorter remission period in young versus older children with diabetes mellitus type 1. </w:t>
      </w:r>
      <w:r w:rsidRPr="00485C5C">
        <w:rPr>
          <w:rFonts w:ascii="Book Antiqua" w:eastAsia="宋体" w:hAnsi="Book Antiqua" w:cs="Times New Roman"/>
          <w:i/>
          <w:kern w:val="2"/>
          <w:sz w:val="24"/>
          <w:szCs w:val="24"/>
          <w:lang w:val="en-US" w:eastAsia="zh-CN"/>
        </w:rPr>
        <w:t>Exp Clin Endocrinol Diabetes</w:t>
      </w:r>
      <w:r w:rsidRPr="00485C5C">
        <w:rPr>
          <w:rFonts w:ascii="Book Antiqua" w:eastAsia="宋体" w:hAnsi="Book Antiqua" w:cs="Times New Roman"/>
          <w:kern w:val="2"/>
          <w:sz w:val="24"/>
          <w:szCs w:val="24"/>
          <w:lang w:val="en-US" w:eastAsia="zh-CN"/>
        </w:rPr>
        <w:t xml:space="preserve"> 2007; </w:t>
      </w:r>
      <w:r w:rsidRPr="00485C5C">
        <w:rPr>
          <w:rFonts w:ascii="Book Antiqua" w:eastAsia="宋体" w:hAnsi="Book Antiqua" w:cs="Times New Roman"/>
          <w:b/>
          <w:kern w:val="2"/>
          <w:sz w:val="24"/>
          <w:szCs w:val="24"/>
          <w:lang w:val="en-US" w:eastAsia="zh-CN"/>
        </w:rPr>
        <w:t>115</w:t>
      </w:r>
      <w:r w:rsidRPr="00485C5C">
        <w:rPr>
          <w:rFonts w:ascii="Book Antiqua" w:eastAsia="宋体" w:hAnsi="Book Antiqua" w:cs="Times New Roman"/>
          <w:kern w:val="2"/>
          <w:sz w:val="24"/>
          <w:szCs w:val="24"/>
          <w:lang w:val="en-US" w:eastAsia="zh-CN"/>
        </w:rPr>
        <w:t>: 33-37 [PMID: 17286232 DOI: 10.1055/s-2007-948214]</w:t>
      </w:r>
    </w:p>
    <w:p w14:paraId="66026A1D"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14 </w:t>
      </w:r>
      <w:r w:rsidRPr="00485C5C">
        <w:rPr>
          <w:rFonts w:ascii="Book Antiqua" w:eastAsia="宋体" w:hAnsi="Book Antiqua" w:cs="Times New Roman"/>
          <w:b/>
          <w:kern w:val="2"/>
          <w:sz w:val="24"/>
          <w:szCs w:val="24"/>
          <w:lang w:val="en-US" w:eastAsia="zh-CN"/>
        </w:rPr>
        <w:t>Brennand K</w:t>
      </w:r>
      <w:r w:rsidRPr="00485C5C">
        <w:rPr>
          <w:rFonts w:ascii="Book Antiqua" w:eastAsia="宋体" w:hAnsi="Book Antiqua" w:cs="Times New Roman"/>
          <w:kern w:val="2"/>
          <w:sz w:val="24"/>
          <w:szCs w:val="24"/>
          <w:lang w:val="en-US" w:eastAsia="zh-CN"/>
        </w:rPr>
        <w:t xml:space="preserve">, Melton D. Slow and steady is the key to beta-cell replication. </w:t>
      </w:r>
      <w:r w:rsidRPr="00485C5C">
        <w:rPr>
          <w:rFonts w:ascii="Book Antiqua" w:eastAsia="宋体" w:hAnsi="Book Antiqua" w:cs="Times New Roman"/>
          <w:i/>
          <w:kern w:val="2"/>
          <w:sz w:val="24"/>
          <w:szCs w:val="24"/>
          <w:lang w:val="en-US" w:eastAsia="zh-CN"/>
        </w:rPr>
        <w:t>J Cell Mol Med</w:t>
      </w:r>
      <w:r w:rsidRPr="00485C5C">
        <w:rPr>
          <w:rFonts w:ascii="Book Antiqua" w:eastAsia="宋体" w:hAnsi="Book Antiqua" w:cs="Times New Roman"/>
          <w:kern w:val="2"/>
          <w:sz w:val="24"/>
          <w:szCs w:val="24"/>
          <w:lang w:val="en-US" w:eastAsia="zh-CN"/>
        </w:rPr>
        <w:t xml:space="preserve"> 2009; </w:t>
      </w:r>
      <w:r w:rsidRPr="00485C5C">
        <w:rPr>
          <w:rFonts w:ascii="Book Antiqua" w:eastAsia="宋体" w:hAnsi="Book Antiqua" w:cs="Times New Roman"/>
          <w:b/>
          <w:kern w:val="2"/>
          <w:sz w:val="24"/>
          <w:szCs w:val="24"/>
          <w:lang w:val="en-US" w:eastAsia="zh-CN"/>
        </w:rPr>
        <w:t>13</w:t>
      </w:r>
      <w:r w:rsidRPr="00485C5C">
        <w:rPr>
          <w:rFonts w:ascii="Book Antiqua" w:eastAsia="宋体" w:hAnsi="Book Antiqua" w:cs="Times New Roman"/>
          <w:kern w:val="2"/>
          <w:sz w:val="24"/>
          <w:szCs w:val="24"/>
          <w:lang w:val="en-US" w:eastAsia="zh-CN"/>
        </w:rPr>
        <w:t>: 472-487 [PMID: 19379145 DOI: 10.1111/j.1582-4934.</w:t>
      </w:r>
      <w:proofErr w:type="gramStart"/>
      <w:r w:rsidRPr="00485C5C">
        <w:rPr>
          <w:rFonts w:ascii="Book Antiqua" w:eastAsia="宋体" w:hAnsi="Book Antiqua" w:cs="Times New Roman"/>
          <w:kern w:val="2"/>
          <w:sz w:val="24"/>
          <w:szCs w:val="24"/>
          <w:lang w:val="en-US" w:eastAsia="zh-CN"/>
        </w:rPr>
        <w:t>2008.00635.x</w:t>
      </w:r>
      <w:proofErr w:type="gramEnd"/>
      <w:r w:rsidRPr="00485C5C">
        <w:rPr>
          <w:rFonts w:ascii="Book Antiqua" w:eastAsia="宋体" w:hAnsi="Book Antiqua" w:cs="Times New Roman"/>
          <w:kern w:val="2"/>
          <w:sz w:val="24"/>
          <w:szCs w:val="24"/>
          <w:lang w:val="en-US" w:eastAsia="zh-CN"/>
        </w:rPr>
        <w:t>]</w:t>
      </w:r>
    </w:p>
    <w:p w14:paraId="05ADD113"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15 </w:t>
      </w:r>
      <w:r w:rsidRPr="00485C5C">
        <w:rPr>
          <w:rFonts w:ascii="Book Antiqua" w:eastAsia="宋体" w:hAnsi="Book Antiqua" w:cs="Times New Roman"/>
          <w:b/>
          <w:kern w:val="2"/>
          <w:sz w:val="24"/>
          <w:szCs w:val="24"/>
          <w:lang w:val="en-US" w:eastAsia="zh-CN"/>
        </w:rPr>
        <w:t>Huang Y</w:t>
      </w:r>
      <w:r w:rsidRPr="00485C5C">
        <w:rPr>
          <w:rFonts w:ascii="Book Antiqua" w:eastAsia="宋体" w:hAnsi="Book Antiqua" w:cs="Times New Roman"/>
          <w:kern w:val="2"/>
          <w:sz w:val="24"/>
          <w:szCs w:val="24"/>
          <w:lang w:val="en-US" w:eastAsia="zh-CN"/>
        </w:rPr>
        <w:t xml:space="preserve">, Chang Y. Regulation of pancreatic islet beta-cell mass by growth factor and hormone signaling. </w:t>
      </w:r>
      <w:r w:rsidRPr="00485C5C">
        <w:rPr>
          <w:rFonts w:ascii="Book Antiqua" w:eastAsia="宋体" w:hAnsi="Book Antiqua" w:cs="Times New Roman"/>
          <w:i/>
          <w:kern w:val="2"/>
          <w:sz w:val="24"/>
          <w:szCs w:val="24"/>
          <w:lang w:val="en-US" w:eastAsia="zh-CN"/>
        </w:rPr>
        <w:t xml:space="preserve">Prog Mol Biol </w:t>
      </w:r>
      <w:proofErr w:type="spellStart"/>
      <w:r w:rsidRPr="00485C5C">
        <w:rPr>
          <w:rFonts w:ascii="Book Antiqua" w:eastAsia="宋体" w:hAnsi="Book Antiqua" w:cs="Times New Roman"/>
          <w:i/>
          <w:kern w:val="2"/>
          <w:sz w:val="24"/>
          <w:szCs w:val="24"/>
          <w:lang w:val="en-US" w:eastAsia="zh-CN"/>
        </w:rPr>
        <w:t>Transl</w:t>
      </w:r>
      <w:proofErr w:type="spellEnd"/>
      <w:r w:rsidRPr="00485C5C">
        <w:rPr>
          <w:rFonts w:ascii="Book Antiqua" w:eastAsia="宋体" w:hAnsi="Book Antiqua" w:cs="Times New Roman"/>
          <w:i/>
          <w:kern w:val="2"/>
          <w:sz w:val="24"/>
          <w:szCs w:val="24"/>
          <w:lang w:val="en-US" w:eastAsia="zh-CN"/>
        </w:rPr>
        <w:t xml:space="preserve"> Sci</w:t>
      </w:r>
      <w:r w:rsidRPr="00485C5C">
        <w:rPr>
          <w:rFonts w:ascii="Book Antiqua" w:eastAsia="宋体" w:hAnsi="Book Antiqua" w:cs="Times New Roman"/>
          <w:kern w:val="2"/>
          <w:sz w:val="24"/>
          <w:szCs w:val="24"/>
          <w:lang w:val="en-US" w:eastAsia="zh-CN"/>
        </w:rPr>
        <w:t xml:space="preserve"> 2014; </w:t>
      </w:r>
      <w:r w:rsidRPr="00485C5C">
        <w:rPr>
          <w:rFonts w:ascii="Book Antiqua" w:eastAsia="宋体" w:hAnsi="Book Antiqua" w:cs="Times New Roman"/>
          <w:b/>
          <w:kern w:val="2"/>
          <w:sz w:val="24"/>
          <w:szCs w:val="24"/>
          <w:lang w:val="en-US" w:eastAsia="zh-CN"/>
        </w:rPr>
        <w:t>121</w:t>
      </w:r>
      <w:r w:rsidRPr="00485C5C">
        <w:rPr>
          <w:rFonts w:ascii="Book Antiqua" w:eastAsia="宋体" w:hAnsi="Book Antiqua" w:cs="Times New Roman"/>
          <w:kern w:val="2"/>
          <w:sz w:val="24"/>
          <w:szCs w:val="24"/>
          <w:lang w:val="en-US" w:eastAsia="zh-CN"/>
        </w:rPr>
        <w:t>: 321-349 [PMID: 24373242 DOI: 10.1016/B978-0-12-800101-1.00010-7]</w:t>
      </w:r>
    </w:p>
    <w:p w14:paraId="783A8703"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16 </w:t>
      </w:r>
      <w:r w:rsidRPr="00485C5C">
        <w:rPr>
          <w:rFonts w:ascii="Book Antiqua" w:eastAsia="宋体" w:hAnsi="Book Antiqua" w:cs="Times New Roman"/>
          <w:b/>
          <w:kern w:val="2"/>
          <w:sz w:val="24"/>
          <w:szCs w:val="24"/>
          <w:lang w:val="en-US" w:eastAsia="zh-CN"/>
        </w:rPr>
        <w:t>Meier JJ</w:t>
      </w:r>
      <w:r w:rsidRPr="00485C5C">
        <w:rPr>
          <w:rFonts w:ascii="Book Antiqua" w:eastAsia="宋体" w:hAnsi="Book Antiqua" w:cs="Times New Roman"/>
          <w:kern w:val="2"/>
          <w:sz w:val="24"/>
          <w:szCs w:val="24"/>
          <w:lang w:val="en-US" w:eastAsia="zh-CN"/>
        </w:rPr>
        <w:t xml:space="preserve">, Butler AE, </w:t>
      </w:r>
      <w:proofErr w:type="spellStart"/>
      <w:r w:rsidRPr="00485C5C">
        <w:rPr>
          <w:rFonts w:ascii="Book Antiqua" w:eastAsia="宋体" w:hAnsi="Book Antiqua" w:cs="Times New Roman"/>
          <w:kern w:val="2"/>
          <w:sz w:val="24"/>
          <w:szCs w:val="24"/>
          <w:lang w:val="en-US" w:eastAsia="zh-CN"/>
        </w:rPr>
        <w:t>Saisho</w:t>
      </w:r>
      <w:proofErr w:type="spellEnd"/>
      <w:r w:rsidRPr="00485C5C">
        <w:rPr>
          <w:rFonts w:ascii="Book Antiqua" w:eastAsia="宋体" w:hAnsi="Book Antiqua" w:cs="Times New Roman"/>
          <w:kern w:val="2"/>
          <w:sz w:val="24"/>
          <w:szCs w:val="24"/>
          <w:lang w:val="en-US" w:eastAsia="zh-CN"/>
        </w:rPr>
        <w:t xml:space="preserve"> Y, </w:t>
      </w:r>
      <w:proofErr w:type="spellStart"/>
      <w:r w:rsidRPr="00485C5C">
        <w:rPr>
          <w:rFonts w:ascii="Book Antiqua" w:eastAsia="宋体" w:hAnsi="Book Antiqua" w:cs="Times New Roman"/>
          <w:kern w:val="2"/>
          <w:sz w:val="24"/>
          <w:szCs w:val="24"/>
          <w:lang w:val="en-US" w:eastAsia="zh-CN"/>
        </w:rPr>
        <w:t>Monchamp</w:t>
      </w:r>
      <w:proofErr w:type="spellEnd"/>
      <w:r w:rsidRPr="00485C5C">
        <w:rPr>
          <w:rFonts w:ascii="Book Antiqua" w:eastAsia="宋体" w:hAnsi="Book Antiqua" w:cs="Times New Roman"/>
          <w:kern w:val="2"/>
          <w:sz w:val="24"/>
          <w:szCs w:val="24"/>
          <w:lang w:val="en-US" w:eastAsia="zh-CN"/>
        </w:rPr>
        <w:t xml:space="preserve"> T, Galasso R, Bhushan A, Rizza RA, Butler PC. Beta-cell replication is the primary mechanism </w:t>
      </w:r>
      <w:proofErr w:type="spellStart"/>
      <w:r w:rsidRPr="00485C5C">
        <w:rPr>
          <w:rFonts w:ascii="Book Antiqua" w:eastAsia="宋体" w:hAnsi="Book Antiqua" w:cs="Times New Roman"/>
          <w:kern w:val="2"/>
          <w:sz w:val="24"/>
          <w:szCs w:val="24"/>
          <w:lang w:val="en-US" w:eastAsia="zh-CN"/>
        </w:rPr>
        <w:t>subserving</w:t>
      </w:r>
      <w:proofErr w:type="spellEnd"/>
      <w:r w:rsidRPr="00485C5C">
        <w:rPr>
          <w:rFonts w:ascii="Book Antiqua" w:eastAsia="宋体" w:hAnsi="Book Antiqua" w:cs="Times New Roman"/>
          <w:kern w:val="2"/>
          <w:sz w:val="24"/>
          <w:szCs w:val="24"/>
          <w:lang w:val="en-US" w:eastAsia="zh-CN"/>
        </w:rPr>
        <w:t xml:space="preserve"> the postnatal expansion of beta-cell mass in humans. </w:t>
      </w:r>
      <w:r w:rsidRPr="00485C5C">
        <w:rPr>
          <w:rFonts w:ascii="Book Antiqua" w:eastAsia="宋体" w:hAnsi="Book Antiqua" w:cs="Times New Roman"/>
          <w:i/>
          <w:kern w:val="2"/>
          <w:sz w:val="24"/>
          <w:szCs w:val="24"/>
          <w:lang w:val="en-US" w:eastAsia="zh-CN"/>
        </w:rPr>
        <w:t>Diabetes</w:t>
      </w:r>
      <w:r w:rsidRPr="00485C5C">
        <w:rPr>
          <w:rFonts w:ascii="Book Antiqua" w:eastAsia="宋体" w:hAnsi="Book Antiqua" w:cs="Times New Roman"/>
          <w:kern w:val="2"/>
          <w:sz w:val="24"/>
          <w:szCs w:val="24"/>
          <w:lang w:val="en-US" w:eastAsia="zh-CN"/>
        </w:rPr>
        <w:t xml:space="preserve"> 2008; </w:t>
      </w:r>
      <w:r w:rsidRPr="00485C5C">
        <w:rPr>
          <w:rFonts w:ascii="Book Antiqua" w:eastAsia="宋体" w:hAnsi="Book Antiqua" w:cs="Times New Roman"/>
          <w:b/>
          <w:kern w:val="2"/>
          <w:sz w:val="24"/>
          <w:szCs w:val="24"/>
          <w:lang w:val="en-US" w:eastAsia="zh-CN"/>
        </w:rPr>
        <w:t>57</w:t>
      </w:r>
      <w:r w:rsidRPr="00485C5C">
        <w:rPr>
          <w:rFonts w:ascii="Book Antiqua" w:eastAsia="宋体" w:hAnsi="Book Antiqua" w:cs="Times New Roman"/>
          <w:kern w:val="2"/>
          <w:sz w:val="24"/>
          <w:szCs w:val="24"/>
          <w:lang w:val="en-US" w:eastAsia="zh-CN"/>
        </w:rPr>
        <w:t>: 1584-1594 [PMID: 18334605 DOI: 10.2337/db07-1369]</w:t>
      </w:r>
    </w:p>
    <w:p w14:paraId="785A785F"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17 </w:t>
      </w:r>
      <w:proofErr w:type="spellStart"/>
      <w:r w:rsidRPr="00485C5C">
        <w:rPr>
          <w:rFonts w:ascii="Book Antiqua" w:eastAsia="宋体" w:hAnsi="Book Antiqua" w:cs="Times New Roman"/>
          <w:b/>
          <w:kern w:val="2"/>
          <w:sz w:val="24"/>
          <w:szCs w:val="24"/>
          <w:lang w:val="en-US" w:eastAsia="zh-CN"/>
        </w:rPr>
        <w:t>Pagliuca</w:t>
      </w:r>
      <w:proofErr w:type="spellEnd"/>
      <w:r w:rsidRPr="00485C5C">
        <w:rPr>
          <w:rFonts w:ascii="Book Antiqua" w:eastAsia="宋体" w:hAnsi="Book Antiqua" w:cs="Times New Roman"/>
          <w:b/>
          <w:kern w:val="2"/>
          <w:sz w:val="24"/>
          <w:szCs w:val="24"/>
          <w:lang w:val="en-US" w:eastAsia="zh-CN"/>
        </w:rPr>
        <w:t xml:space="preserve"> FW</w:t>
      </w:r>
      <w:r w:rsidRPr="00485C5C">
        <w:rPr>
          <w:rFonts w:ascii="Book Antiqua" w:eastAsia="宋体" w:hAnsi="Book Antiqua" w:cs="Times New Roman"/>
          <w:kern w:val="2"/>
          <w:sz w:val="24"/>
          <w:szCs w:val="24"/>
          <w:lang w:val="en-US" w:eastAsia="zh-CN"/>
        </w:rPr>
        <w:t xml:space="preserve">, Melton DA. How to make a functional β-cell. </w:t>
      </w:r>
      <w:r w:rsidRPr="00485C5C">
        <w:rPr>
          <w:rFonts w:ascii="Book Antiqua" w:eastAsia="宋体" w:hAnsi="Book Antiqua" w:cs="Times New Roman"/>
          <w:i/>
          <w:kern w:val="2"/>
          <w:sz w:val="24"/>
          <w:szCs w:val="24"/>
          <w:lang w:val="en-US" w:eastAsia="zh-CN"/>
        </w:rPr>
        <w:t>Development</w:t>
      </w:r>
      <w:r w:rsidRPr="00485C5C">
        <w:rPr>
          <w:rFonts w:ascii="Book Antiqua" w:eastAsia="宋体" w:hAnsi="Book Antiqua" w:cs="Times New Roman"/>
          <w:kern w:val="2"/>
          <w:sz w:val="24"/>
          <w:szCs w:val="24"/>
          <w:lang w:val="en-US" w:eastAsia="zh-CN"/>
        </w:rPr>
        <w:t xml:space="preserve"> 2013; </w:t>
      </w:r>
      <w:r w:rsidRPr="00485C5C">
        <w:rPr>
          <w:rFonts w:ascii="Book Antiqua" w:eastAsia="宋体" w:hAnsi="Book Antiqua" w:cs="Times New Roman"/>
          <w:b/>
          <w:kern w:val="2"/>
          <w:sz w:val="24"/>
          <w:szCs w:val="24"/>
          <w:lang w:val="en-US" w:eastAsia="zh-CN"/>
        </w:rPr>
        <w:t>140</w:t>
      </w:r>
      <w:r w:rsidRPr="00485C5C">
        <w:rPr>
          <w:rFonts w:ascii="Book Antiqua" w:eastAsia="宋体" w:hAnsi="Book Antiqua" w:cs="Times New Roman"/>
          <w:kern w:val="2"/>
          <w:sz w:val="24"/>
          <w:szCs w:val="24"/>
          <w:lang w:val="en-US" w:eastAsia="zh-CN"/>
        </w:rPr>
        <w:t>: 2472-2483 [PMID: 23715541 DOI: 10.1242/dev.093187]</w:t>
      </w:r>
    </w:p>
    <w:p w14:paraId="41C8BF23"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18 </w:t>
      </w:r>
      <w:r w:rsidRPr="00485C5C">
        <w:rPr>
          <w:rFonts w:ascii="Book Antiqua" w:eastAsia="宋体" w:hAnsi="Book Antiqua" w:cs="Times New Roman"/>
          <w:b/>
          <w:kern w:val="2"/>
          <w:sz w:val="24"/>
          <w:szCs w:val="24"/>
          <w:lang w:val="en-US" w:eastAsia="zh-CN"/>
        </w:rPr>
        <w:t>Li WC,</w:t>
      </w:r>
      <w:r w:rsidR="00597DE5">
        <w:rPr>
          <w:rFonts w:ascii="Book Antiqua" w:eastAsia="宋体" w:hAnsi="Book Antiqua" w:cs="Times New Roman"/>
          <w:kern w:val="2"/>
          <w:sz w:val="24"/>
          <w:szCs w:val="24"/>
          <w:lang w:val="en-US" w:eastAsia="zh-CN"/>
        </w:rPr>
        <w:t xml:space="preserve"> </w:t>
      </w:r>
      <w:r w:rsidRPr="00485C5C">
        <w:rPr>
          <w:rFonts w:ascii="Book Antiqua" w:eastAsia="宋体" w:hAnsi="Book Antiqua" w:cs="Times New Roman"/>
          <w:kern w:val="2"/>
          <w:sz w:val="24"/>
          <w:szCs w:val="24"/>
          <w:lang w:val="en-US" w:eastAsia="zh-CN"/>
        </w:rPr>
        <w:t xml:space="preserve">Chen CY, </w:t>
      </w:r>
      <w:proofErr w:type="spellStart"/>
      <w:r w:rsidRPr="00485C5C">
        <w:rPr>
          <w:rFonts w:ascii="Book Antiqua" w:eastAsia="宋体" w:hAnsi="Book Antiqua" w:cs="Times New Roman"/>
          <w:kern w:val="2"/>
          <w:sz w:val="24"/>
          <w:szCs w:val="24"/>
          <w:lang w:val="en-US" w:eastAsia="zh-CN"/>
        </w:rPr>
        <w:t>Chien</w:t>
      </w:r>
      <w:proofErr w:type="spellEnd"/>
      <w:r w:rsidRPr="00485C5C">
        <w:rPr>
          <w:rFonts w:ascii="Book Antiqua" w:eastAsia="宋体" w:hAnsi="Book Antiqua" w:cs="Times New Roman"/>
          <w:kern w:val="2"/>
          <w:sz w:val="24"/>
          <w:szCs w:val="24"/>
          <w:lang w:val="en-US" w:eastAsia="zh-CN"/>
        </w:rPr>
        <w:t xml:space="preserve"> HY, Bonner-Weir S. (2016) Pancreatic Regeneration After Partial Pancreatectomy in Rodents. In: A. </w:t>
      </w:r>
      <w:proofErr w:type="spellStart"/>
      <w:r w:rsidRPr="00485C5C">
        <w:rPr>
          <w:rFonts w:ascii="Book Antiqua" w:eastAsia="宋体" w:hAnsi="Book Antiqua" w:cs="Times New Roman"/>
          <w:kern w:val="2"/>
          <w:sz w:val="24"/>
          <w:szCs w:val="24"/>
          <w:lang w:val="en-US" w:eastAsia="zh-CN"/>
        </w:rPr>
        <w:t>Hardikar</w:t>
      </w:r>
      <w:proofErr w:type="spellEnd"/>
      <w:r w:rsidRPr="00485C5C">
        <w:rPr>
          <w:rFonts w:ascii="Book Antiqua" w:eastAsia="宋体" w:hAnsi="Book Antiqua" w:cs="Times New Roman"/>
          <w:kern w:val="2"/>
          <w:sz w:val="24"/>
          <w:szCs w:val="24"/>
          <w:lang w:val="en-US" w:eastAsia="zh-CN"/>
        </w:rPr>
        <w:t xml:space="preserve"> A. (eds) Pancreatic Islet Biology. Stem Cell Biology and Regenerative Medicine. Springer, Cham [</w:t>
      </w:r>
      <w:bookmarkStart w:id="74" w:name="OLE_LINK45"/>
      <w:bookmarkStart w:id="75" w:name="OLE_LINK46"/>
      <w:r w:rsidR="00BB30C3">
        <w:rPr>
          <w:rFonts w:ascii="Book Antiqua" w:eastAsia="宋体" w:hAnsi="Book Antiqua" w:cs="Times New Roman" w:hint="eastAsia"/>
          <w:kern w:val="2"/>
          <w:sz w:val="24"/>
          <w:szCs w:val="24"/>
          <w:lang w:val="en-US" w:eastAsia="zh-CN"/>
        </w:rPr>
        <w:t>DOI</w:t>
      </w:r>
      <w:r w:rsidRPr="00485C5C">
        <w:rPr>
          <w:rFonts w:ascii="Book Antiqua" w:eastAsia="宋体" w:hAnsi="Book Antiqua" w:cs="Times New Roman"/>
          <w:kern w:val="2"/>
          <w:sz w:val="24"/>
          <w:szCs w:val="24"/>
          <w:lang w:val="en-US" w:eastAsia="zh-CN"/>
        </w:rPr>
        <w:t>:</w:t>
      </w:r>
      <w:r w:rsidR="00BB30C3">
        <w:rPr>
          <w:rFonts w:ascii="Book Antiqua" w:eastAsia="宋体" w:hAnsi="Book Antiqua" w:cs="Times New Roman" w:hint="eastAsia"/>
          <w:kern w:val="2"/>
          <w:sz w:val="24"/>
          <w:szCs w:val="24"/>
          <w:lang w:val="en-US" w:eastAsia="zh-CN"/>
        </w:rPr>
        <w:t xml:space="preserve"> </w:t>
      </w:r>
      <w:r w:rsidRPr="00485C5C">
        <w:rPr>
          <w:rFonts w:ascii="Book Antiqua" w:eastAsia="宋体" w:hAnsi="Book Antiqua" w:cs="Times New Roman"/>
          <w:kern w:val="2"/>
          <w:sz w:val="24"/>
          <w:szCs w:val="24"/>
          <w:lang w:val="en-US" w:eastAsia="zh-CN"/>
        </w:rPr>
        <w:t>10.1007/978-3-319-45307-1_5</w:t>
      </w:r>
      <w:bookmarkEnd w:id="74"/>
      <w:bookmarkEnd w:id="75"/>
      <w:r w:rsidRPr="00485C5C">
        <w:rPr>
          <w:rFonts w:ascii="Book Antiqua" w:eastAsia="宋体" w:hAnsi="Book Antiqua" w:cs="Times New Roman"/>
          <w:kern w:val="2"/>
          <w:sz w:val="24"/>
          <w:szCs w:val="24"/>
          <w:lang w:val="en-US" w:eastAsia="zh-CN"/>
        </w:rPr>
        <w:t>]</w:t>
      </w:r>
    </w:p>
    <w:p w14:paraId="4D596779"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19 </w:t>
      </w:r>
      <w:r w:rsidRPr="00485C5C">
        <w:rPr>
          <w:rFonts w:ascii="Book Antiqua" w:eastAsia="宋体" w:hAnsi="Book Antiqua" w:cs="Times New Roman"/>
          <w:b/>
          <w:kern w:val="2"/>
          <w:sz w:val="24"/>
          <w:szCs w:val="24"/>
          <w:lang w:val="en-US" w:eastAsia="zh-CN"/>
        </w:rPr>
        <w:t>Chen H</w:t>
      </w:r>
      <w:r w:rsidRPr="00485C5C">
        <w:rPr>
          <w:rFonts w:ascii="Book Antiqua" w:eastAsia="宋体" w:hAnsi="Book Antiqua" w:cs="Times New Roman"/>
          <w:kern w:val="2"/>
          <w:sz w:val="24"/>
          <w:szCs w:val="24"/>
          <w:lang w:val="en-US" w:eastAsia="zh-CN"/>
        </w:rPr>
        <w:t xml:space="preserve">, Gu X, </w:t>
      </w:r>
      <w:proofErr w:type="spellStart"/>
      <w:r w:rsidRPr="00485C5C">
        <w:rPr>
          <w:rFonts w:ascii="Book Antiqua" w:eastAsia="宋体" w:hAnsi="Book Antiqua" w:cs="Times New Roman"/>
          <w:kern w:val="2"/>
          <w:sz w:val="24"/>
          <w:szCs w:val="24"/>
          <w:lang w:val="en-US" w:eastAsia="zh-CN"/>
        </w:rPr>
        <w:t>Su</w:t>
      </w:r>
      <w:proofErr w:type="spellEnd"/>
      <w:r w:rsidRPr="00485C5C">
        <w:rPr>
          <w:rFonts w:ascii="Book Antiqua" w:eastAsia="宋体" w:hAnsi="Book Antiqua" w:cs="Times New Roman"/>
          <w:kern w:val="2"/>
          <w:sz w:val="24"/>
          <w:szCs w:val="24"/>
          <w:lang w:val="en-US" w:eastAsia="zh-CN"/>
        </w:rPr>
        <w:t xml:space="preserve"> IH, </w:t>
      </w:r>
      <w:proofErr w:type="spellStart"/>
      <w:r w:rsidRPr="00485C5C">
        <w:rPr>
          <w:rFonts w:ascii="Book Antiqua" w:eastAsia="宋体" w:hAnsi="Book Antiqua" w:cs="Times New Roman"/>
          <w:kern w:val="2"/>
          <w:sz w:val="24"/>
          <w:szCs w:val="24"/>
          <w:lang w:val="en-US" w:eastAsia="zh-CN"/>
        </w:rPr>
        <w:t>Bottino</w:t>
      </w:r>
      <w:proofErr w:type="spellEnd"/>
      <w:r w:rsidRPr="00485C5C">
        <w:rPr>
          <w:rFonts w:ascii="Book Antiqua" w:eastAsia="宋体" w:hAnsi="Book Antiqua" w:cs="Times New Roman"/>
          <w:kern w:val="2"/>
          <w:sz w:val="24"/>
          <w:szCs w:val="24"/>
          <w:lang w:val="en-US" w:eastAsia="zh-CN"/>
        </w:rPr>
        <w:t xml:space="preserve"> R, Contreras JL, </w:t>
      </w:r>
      <w:proofErr w:type="spellStart"/>
      <w:r w:rsidRPr="00485C5C">
        <w:rPr>
          <w:rFonts w:ascii="Book Antiqua" w:eastAsia="宋体" w:hAnsi="Book Antiqua" w:cs="Times New Roman"/>
          <w:kern w:val="2"/>
          <w:sz w:val="24"/>
          <w:szCs w:val="24"/>
          <w:lang w:val="en-US" w:eastAsia="zh-CN"/>
        </w:rPr>
        <w:t>Tarakhovsky</w:t>
      </w:r>
      <w:proofErr w:type="spellEnd"/>
      <w:r w:rsidRPr="00485C5C">
        <w:rPr>
          <w:rFonts w:ascii="Book Antiqua" w:eastAsia="宋体" w:hAnsi="Book Antiqua" w:cs="Times New Roman"/>
          <w:kern w:val="2"/>
          <w:sz w:val="24"/>
          <w:szCs w:val="24"/>
          <w:lang w:val="en-US" w:eastAsia="zh-CN"/>
        </w:rPr>
        <w:t xml:space="preserve"> A, Kim SK. </w:t>
      </w:r>
      <w:proofErr w:type="spellStart"/>
      <w:r w:rsidRPr="00485C5C">
        <w:rPr>
          <w:rFonts w:ascii="Book Antiqua" w:eastAsia="宋体" w:hAnsi="Book Antiqua" w:cs="Times New Roman"/>
          <w:kern w:val="2"/>
          <w:sz w:val="24"/>
          <w:szCs w:val="24"/>
          <w:lang w:val="en-US" w:eastAsia="zh-CN"/>
        </w:rPr>
        <w:t>Polycomb</w:t>
      </w:r>
      <w:proofErr w:type="spellEnd"/>
      <w:r w:rsidRPr="00485C5C">
        <w:rPr>
          <w:rFonts w:ascii="Book Antiqua" w:eastAsia="宋体" w:hAnsi="Book Antiqua" w:cs="Times New Roman"/>
          <w:kern w:val="2"/>
          <w:sz w:val="24"/>
          <w:szCs w:val="24"/>
          <w:lang w:val="en-US" w:eastAsia="zh-CN"/>
        </w:rPr>
        <w:t xml:space="preserve"> protein Ezh2 regulates pancreatic beta-cell Ink4a/</w:t>
      </w:r>
      <w:proofErr w:type="spellStart"/>
      <w:r w:rsidRPr="00485C5C">
        <w:rPr>
          <w:rFonts w:ascii="Book Antiqua" w:eastAsia="宋体" w:hAnsi="Book Antiqua" w:cs="Times New Roman"/>
          <w:kern w:val="2"/>
          <w:sz w:val="24"/>
          <w:szCs w:val="24"/>
          <w:lang w:val="en-US" w:eastAsia="zh-CN"/>
        </w:rPr>
        <w:t>Arf</w:t>
      </w:r>
      <w:proofErr w:type="spellEnd"/>
      <w:r w:rsidRPr="00485C5C">
        <w:rPr>
          <w:rFonts w:ascii="Book Antiqua" w:eastAsia="宋体" w:hAnsi="Book Antiqua" w:cs="Times New Roman"/>
          <w:kern w:val="2"/>
          <w:sz w:val="24"/>
          <w:szCs w:val="24"/>
          <w:lang w:val="en-US" w:eastAsia="zh-CN"/>
        </w:rPr>
        <w:t xml:space="preserve"> expression and regeneration in diabetes mellitus. </w:t>
      </w:r>
      <w:r w:rsidRPr="00485C5C">
        <w:rPr>
          <w:rFonts w:ascii="Book Antiqua" w:eastAsia="宋体" w:hAnsi="Book Antiqua" w:cs="Times New Roman"/>
          <w:i/>
          <w:kern w:val="2"/>
          <w:sz w:val="24"/>
          <w:szCs w:val="24"/>
          <w:lang w:val="en-US" w:eastAsia="zh-CN"/>
        </w:rPr>
        <w:t>Genes Dev</w:t>
      </w:r>
      <w:r w:rsidRPr="00485C5C">
        <w:rPr>
          <w:rFonts w:ascii="Book Antiqua" w:eastAsia="宋体" w:hAnsi="Book Antiqua" w:cs="Times New Roman"/>
          <w:kern w:val="2"/>
          <w:sz w:val="24"/>
          <w:szCs w:val="24"/>
          <w:lang w:val="en-US" w:eastAsia="zh-CN"/>
        </w:rPr>
        <w:t xml:space="preserve"> 2009; </w:t>
      </w:r>
      <w:r w:rsidRPr="00485C5C">
        <w:rPr>
          <w:rFonts w:ascii="Book Antiqua" w:eastAsia="宋体" w:hAnsi="Book Antiqua" w:cs="Times New Roman"/>
          <w:b/>
          <w:kern w:val="2"/>
          <w:sz w:val="24"/>
          <w:szCs w:val="24"/>
          <w:lang w:val="en-US" w:eastAsia="zh-CN"/>
        </w:rPr>
        <w:t>23</w:t>
      </w:r>
      <w:r w:rsidRPr="00485C5C">
        <w:rPr>
          <w:rFonts w:ascii="Book Antiqua" w:eastAsia="宋体" w:hAnsi="Book Antiqua" w:cs="Times New Roman"/>
          <w:kern w:val="2"/>
          <w:sz w:val="24"/>
          <w:szCs w:val="24"/>
          <w:lang w:val="en-US" w:eastAsia="zh-CN"/>
        </w:rPr>
        <w:t>: 975-985 [PMID: 19390090 DOI: 10.1101/gad.1742509]</w:t>
      </w:r>
    </w:p>
    <w:p w14:paraId="79E36AEA"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lastRenderedPageBreak/>
        <w:t xml:space="preserve">20 </w:t>
      </w:r>
      <w:r w:rsidRPr="00485C5C">
        <w:rPr>
          <w:rFonts w:ascii="Book Antiqua" w:eastAsia="宋体" w:hAnsi="Book Antiqua" w:cs="Times New Roman"/>
          <w:b/>
          <w:kern w:val="2"/>
          <w:sz w:val="24"/>
          <w:szCs w:val="24"/>
          <w:lang w:val="en-US" w:eastAsia="zh-CN"/>
        </w:rPr>
        <w:t>Krishnamurthy J</w:t>
      </w:r>
      <w:r w:rsidRPr="00485C5C">
        <w:rPr>
          <w:rFonts w:ascii="Book Antiqua" w:eastAsia="宋体" w:hAnsi="Book Antiqua" w:cs="Times New Roman"/>
          <w:kern w:val="2"/>
          <w:sz w:val="24"/>
          <w:szCs w:val="24"/>
          <w:lang w:val="en-US" w:eastAsia="zh-CN"/>
        </w:rPr>
        <w:t xml:space="preserve">, Ramsey MR, </w:t>
      </w:r>
      <w:proofErr w:type="spellStart"/>
      <w:r w:rsidRPr="00485C5C">
        <w:rPr>
          <w:rFonts w:ascii="Book Antiqua" w:eastAsia="宋体" w:hAnsi="Book Antiqua" w:cs="Times New Roman"/>
          <w:kern w:val="2"/>
          <w:sz w:val="24"/>
          <w:szCs w:val="24"/>
          <w:lang w:val="en-US" w:eastAsia="zh-CN"/>
        </w:rPr>
        <w:t>Ligon</w:t>
      </w:r>
      <w:proofErr w:type="spellEnd"/>
      <w:r w:rsidRPr="00485C5C">
        <w:rPr>
          <w:rFonts w:ascii="Book Antiqua" w:eastAsia="宋体" w:hAnsi="Book Antiqua" w:cs="Times New Roman"/>
          <w:kern w:val="2"/>
          <w:sz w:val="24"/>
          <w:szCs w:val="24"/>
          <w:lang w:val="en-US" w:eastAsia="zh-CN"/>
        </w:rPr>
        <w:t xml:space="preserve"> KL, </w:t>
      </w:r>
      <w:proofErr w:type="spellStart"/>
      <w:r w:rsidRPr="00485C5C">
        <w:rPr>
          <w:rFonts w:ascii="Book Antiqua" w:eastAsia="宋体" w:hAnsi="Book Antiqua" w:cs="Times New Roman"/>
          <w:kern w:val="2"/>
          <w:sz w:val="24"/>
          <w:szCs w:val="24"/>
          <w:lang w:val="en-US" w:eastAsia="zh-CN"/>
        </w:rPr>
        <w:t>Torrice</w:t>
      </w:r>
      <w:proofErr w:type="spellEnd"/>
      <w:r w:rsidRPr="00485C5C">
        <w:rPr>
          <w:rFonts w:ascii="Book Antiqua" w:eastAsia="宋体" w:hAnsi="Book Antiqua" w:cs="Times New Roman"/>
          <w:kern w:val="2"/>
          <w:sz w:val="24"/>
          <w:szCs w:val="24"/>
          <w:lang w:val="en-US" w:eastAsia="zh-CN"/>
        </w:rPr>
        <w:t xml:space="preserve"> C, Koh A, Bonner-Weir S, Sharpless NE. p16INK4a induces an age-dependent decline in islet regenerative potential. </w:t>
      </w:r>
      <w:r w:rsidRPr="00485C5C">
        <w:rPr>
          <w:rFonts w:ascii="Book Antiqua" w:eastAsia="宋体" w:hAnsi="Book Antiqua" w:cs="Times New Roman"/>
          <w:i/>
          <w:kern w:val="2"/>
          <w:sz w:val="24"/>
          <w:szCs w:val="24"/>
          <w:lang w:val="en-US" w:eastAsia="zh-CN"/>
        </w:rPr>
        <w:t>Nature</w:t>
      </w:r>
      <w:r w:rsidRPr="00485C5C">
        <w:rPr>
          <w:rFonts w:ascii="Book Antiqua" w:eastAsia="宋体" w:hAnsi="Book Antiqua" w:cs="Times New Roman"/>
          <w:kern w:val="2"/>
          <w:sz w:val="24"/>
          <w:szCs w:val="24"/>
          <w:lang w:val="en-US" w:eastAsia="zh-CN"/>
        </w:rPr>
        <w:t xml:space="preserve"> 2006; </w:t>
      </w:r>
      <w:r w:rsidRPr="00485C5C">
        <w:rPr>
          <w:rFonts w:ascii="Book Antiqua" w:eastAsia="宋体" w:hAnsi="Book Antiqua" w:cs="Times New Roman"/>
          <w:b/>
          <w:kern w:val="2"/>
          <w:sz w:val="24"/>
          <w:szCs w:val="24"/>
          <w:lang w:val="en-US" w:eastAsia="zh-CN"/>
        </w:rPr>
        <w:t>443</w:t>
      </w:r>
      <w:r w:rsidRPr="00485C5C">
        <w:rPr>
          <w:rFonts w:ascii="Book Antiqua" w:eastAsia="宋体" w:hAnsi="Book Antiqua" w:cs="Times New Roman"/>
          <w:kern w:val="2"/>
          <w:sz w:val="24"/>
          <w:szCs w:val="24"/>
          <w:lang w:val="en-US" w:eastAsia="zh-CN"/>
        </w:rPr>
        <w:t>: 453-457 [PMID: 16957737 DOI: 10.1038/nature05092]</w:t>
      </w:r>
    </w:p>
    <w:p w14:paraId="24898AAC"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21 </w:t>
      </w:r>
      <w:r w:rsidRPr="00485C5C">
        <w:rPr>
          <w:rFonts w:ascii="Book Antiqua" w:eastAsia="宋体" w:hAnsi="Book Antiqua" w:cs="Times New Roman"/>
          <w:b/>
          <w:kern w:val="2"/>
          <w:sz w:val="24"/>
          <w:szCs w:val="24"/>
          <w:lang w:val="en-US" w:eastAsia="zh-CN"/>
        </w:rPr>
        <w:t>Vecchio I</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Tornali</w:t>
      </w:r>
      <w:proofErr w:type="spellEnd"/>
      <w:r w:rsidRPr="00485C5C">
        <w:rPr>
          <w:rFonts w:ascii="Book Antiqua" w:eastAsia="宋体" w:hAnsi="Book Antiqua" w:cs="Times New Roman"/>
          <w:kern w:val="2"/>
          <w:sz w:val="24"/>
          <w:szCs w:val="24"/>
          <w:lang w:val="en-US" w:eastAsia="zh-CN"/>
        </w:rPr>
        <w:t xml:space="preserve"> C, </w:t>
      </w:r>
      <w:proofErr w:type="spellStart"/>
      <w:r w:rsidRPr="00485C5C">
        <w:rPr>
          <w:rFonts w:ascii="Book Antiqua" w:eastAsia="宋体" w:hAnsi="Book Antiqua" w:cs="Times New Roman"/>
          <w:kern w:val="2"/>
          <w:sz w:val="24"/>
          <w:szCs w:val="24"/>
          <w:lang w:val="en-US" w:eastAsia="zh-CN"/>
        </w:rPr>
        <w:t>Bragazzi</w:t>
      </w:r>
      <w:proofErr w:type="spellEnd"/>
      <w:r w:rsidRPr="00485C5C">
        <w:rPr>
          <w:rFonts w:ascii="Book Antiqua" w:eastAsia="宋体" w:hAnsi="Book Antiqua" w:cs="Times New Roman"/>
          <w:kern w:val="2"/>
          <w:sz w:val="24"/>
          <w:szCs w:val="24"/>
          <w:lang w:val="en-US" w:eastAsia="zh-CN"/>
        </w:rPr>
        <w:t xml:space="preserve"> NL, Martini M. The Discovery of Insulin: An Important Milestone in the History of Medicine. </w:t>
      </w:r>
      <w:r w:rsidRPr="00485C5C">
        <w:rPr>
          <w:rFonts w:ascii="Book Antiqua" w:eastAsia="宋体" w:hAnsi="Book Antiqua" w:cs="Times New Roman"/>
          <w:i/>
          <w:kern w:val="2"/>
          <w:sz w:val="24"/>
          <w:szCs w:val="24"/>
          <w:lang w:val="en-US" w:eastAsia="zh-CN"/>
        </w:rPr>
        <w:t>Front Endocrinol (Lausanne)</w:t>
      </w:r>
      <w:r w:rsidRPr="00485C5C">
        <w:rPr>
          <w:rFonts w:ascii="Book Antiqua" w:eastAsia="宋体" w:hAnsi="Book Antiqua" w:cs="Times New Roman"/>
          <w:kern w:val="2"/>
          <w:sz w:val="24"/>
          <w:szCs w:val="24"/>
          <w:lang w:val="en-US" w:eastAsia="zh-CN"/>
        </w:rPr>
        <w:t xml:space="preserve"> 2018; </w:t>
      </w:r>
      <w:r w:rsidRPr="00485C5C">
        <w:rPr>
          <w:rFonts w:ascii="Book Antiqua" w:eastAsia="宋体" w:hAnsi="Book Antiqua" w:cs="Times New Roman"/>
          <w:b/>
          <w:kern w:val="2"/>
          <w:sz w:val="24"/>
          <w:szCs w:val="24"/>
          <w:lang w:val="en-US" w:eastAsia="zh-CN"/>
        </w:rPr>
        <w:t>9</w:t>
      </w:r>
      <w:r w:rsidRPr="00485C5C">
        <w:rPr>
          <w:rFonts w:ascii="Book Antiqua" w:eastAsia="宋体" w:hAnsi="Book Antiqua" w:cs="Times New Roman"/>
          <w:kern w:val="2"/>
          <w:sz w:val="24"/>
          <w:szCs w:val="24"/>
          <w:lang w:val="en-US" w:eastAsia="zh-CN"/>
        </w:rPr>
        <w:t>: 613 [PMID: 30405529 DOI: 10.3389/fendo.2018.00613]</w:t>
      </w:r>
    </w:p>
    <w:p w14:paraId="4B999F1B"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22 </w:t>
      </w:r>
      <w:proofErr w:type="spellStart"/>
      <w:r w:rsidRPr="00485C5C">
        <w:rPr>
          <w:rFonts w:ascii="Book Antiqua" w:eastAsia="宋体" w:hAnsi="Book Antiqua" w:cs="Times New Roman"/>
          <w:b/>
          <w:kern w:val="2"/>
          <w:sz w:val="24"/>
          <w:szCs w:val="24"/>
          <w:lang w:val="en-US" w:eastAsia="zh-CN"/>
        </w:rPr>
        <w:t>Karamitsos</w:t>
      </w:r>
      <w:proofErr w:type="spellEnd"/>
      <w:r w:rsidRPr="00485C5C">
        <w:rPr>
          <w:rFonts w:ascii="Book Antiqua" w:eastAsia="宋体" w:hAnsi="Book Antiqua" w:cs="Times New Roman"/>
          <w:b/>
          <w:kern w:val="2"/>
          <w:sz w:val="24"/>
          <w:szCs w:val="24"/>
          <w:lang w:val="en-US" w:eastAsia="zh-CN"/>
        </w:rPr>
        <w:t xml:space="preserve"> DT</w:t>
      </w:r>
      <w:r w:rsidRPr="00485C5C">
        <w:rPr>
          <w:rFonts w:ascii="Book Antiqua" w:eastAsia="宋体" w:hAnsi="Book Antiqua" w:cs="Times New Roman"/>
          <w:kern w:val="2"/>
          <w:sz w:val="24"/>
          <w:szCs w:val="24"/>
          <w:lang w:val="en-US" w:eastAsia="zh-CN"/>
        </w:rPr>
        <w:t xml:space="preserve">. The story of insulin discovery. </w:t>
      </w:r>
      <w:r w:rsidRPr="00485C5C">
        <w:rPr>
          <w:rFonts w:ascii="Book Antiqua" w:eastAsia="宋体" w:hAnsi="Book Antiqua" w:cs="Times New Roman"/>
          <w:i/>
          <w:kern w:val="2"/>
          <w:sz w:val="24"/>
          <w:szCs w:val="24"/>
          <w:lang w:val="en-US" w:eastAsia="zh-CN"/>
        </w:rPr>
        <w:t xml:space="preserve">Diabetes Res Clin </w:t>
      </w:r>
      <w:proofErr w:type="spellStart"/>
      <w:r w:rsidRPr="00485C5C">
        <w:rPr>
          <w:rFonts w:ascii="Book Antiqua" w:eastAsia="宋体" w:hAnsi="Book Antiqua" w:cs="Times New Roman"/>
          <w:i/>
          <w:kern w:val="2"/>
          <w:sz w:val="24"/>
          <w:szCs w:val="24"/>
          <w:lang w:val="en-US" w:eastAsia="zh-CN"/>
        </w:rPr>
        <w:t>Pract</w:t>
      </w:r>
      <w:proofErr w:type="spellEnd"/>
      <w:r w:rsidRPr="00485C5C">
        <w:rPr>
          <w:rFonts w:ascii="Book Antiqua" w:eastAsia="宋体" w:hAnsi="Book Antiqua" w:cs="Times New Roman"/>
          <w:kern w:val="2"/>
          <w:sz w:val="24"/>
          <w:szCs w:val="24"/>
          <w:lang w:val="en-US" w:eastAsia="zh-CN"/>
        </w:rPr>
        <w:t xml:space="preserve"> 2011; </w:t>
      </w:r>
      <w:r w:rsidRPr="00485C5C">
        <w:rPr>
          <w:rFonts w:ascii="Book Antiqua" w:eastAsia="宋体" w:hAnsi="Book Antiqua" w:cs="Times New Roman"/>
          <w:b/>
          <w:kern w:val="2"/>
          <w:sz w:val="24"/>
          <w:szCs w:val="24"/>
          <w:lang w:val="en-US" w:eastAsia="zh-CN"/>
        </w:rPr>
        <w:t xml:space="preserve">93 </w:t>
      </w:r>
      <w:r w:rsidRPr="00554B45">
        <w:rPr>
          <w:rFonts w:ascii="Book Antiqua" w:eastAsia="宋体" w:hAnsi="Book Antiqua" w:cs="Times New Roman"/>
          <w:kern w:val="2"/>
          <w:sz w:val="24"/>
          <w:szCs w:val="24"/>
          <w:lang w:val="en-US" w:eastAsia="zh-CN"/>
        </w:rPr>
        <w:t>Suppl 1</w:t>
      </w:r>
      <w:r w:rsidRPr="00485C5C">
        <w:rPr>
          <w:rFonts w:ascii="Book Antiqua" w:eastAsia="宋体" w:hAnsi="Book Antiqua" w:cs="Times New Roman"/>
          <w:kern w:val="2"/>
          <w:sz w:val="24"/>
          <w:szCs w:val="24"/>
          <w:lang w:val="en-US" w:eastAsia="zh-CN"/>
        </w:rPr>
        <w:t>: S2-S8 [PMID: 21864746 DOI: 10.1016/S0168-8227(11)70007-9]</w:t>
      </w:r>
    </w:p>
    <w:p w14:paraId="5F79B89B"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23 </w:t>
      </w:r>
      <w:r w:rsidRPr="00485C5C">
        <w:rPr>
          <w:rFonts w:ascii="Book Antiqua" w:eastAsia="宋体" w:hAnsi="Book Antiqua" w:cs="Times New Roman"/>
          <w:b/>
          <w:kern w:val="2"/>
          <w:sz w:val="24"/>
          <w:szCs w:val="24"/>
          <w:lang w:val="en-US" w:eastAsia="zh-CN"/>
        </w:rPr>
        <w:t>Rosenberg L</w:t>
      </w:r>
      <w:r w:rsidRPr="00485C5C">
        <w:rPr>
          <w:rFonts w:ascii="Book Antiqua" w:eastAsia="宋体" w:hAnsi="Book Antiqua" w:cs="Times New Roman"/>
          <w:kern w:val="2"/>
          <w:sz w:val="24"/>
          <w:szCs w:val="24"/>
          <w:lang w:val="en-US" w:eastAsia="zh-CN"/>
        </w:rPr>
        <w:t xml:space="preserve">, Lipsett M, Yoon JW, </w:t>
      </w:r>
      <w:proofErr w:type="spellStart"/>
      <w:r w:rsidRPr="00485C5C">
        <w:rPr>
          <w:rFonts w:ascii="Book Antiqua" w:eastAsia="宋体" w:hAnsi="Book Antiqua" w:cs="Times New Roman"/>
          <w:kern w:val="2"/>
          <w:sz w:val="24"/>
          <w:szCs w:val="24"/>
          <w:lang w:val="en-US" w:eastAsia="zh-CN"/>
        </w:rPr>
        <w:t>Prentki</w:t>
      </w:r>
      <w:proofErr w:type="spellEnd"/>
      <w:r w:rsidRPr="00485C5C">
        <w:rPr>
          <w:rFonts w:ascii="Book Antiqua" w:eastAsia="宋体" w:hAnsi="Book Antiqua" w:cs="Times New Roman"/>
          <w:kern w:val="2"/>
          <w:sz w:val="24"/>
          <w:szCs w:val="24"/>
          <w:lang w:val="en-US" w:eastAsia="zh-CN"/>
        </w:rPr>
        <w:t xml:space="preserve"> M, Wang R, Jun HS, </w:t>
      </w:r>
      <w:proofErr w:type="spellStart"/>
      <w:r w:rsidRPr="00485C5C">
        <w:rPr>
          <w:rFonts w:ascii="Book Antiqua" w:eastAsia="宋体" w:hAnsi="Book Antiqua" w:cs="Times New Roman"/>
          <w:kern w:val="2"/>
          <w:sz w:val="24"/>
          <w:szCs w:val="24"/>
          <w:lang w:val="en-US" w:eastAsia="zh-CN"/>
        </w:rPr>
        <w:t>Pittenger</w:t>
      </w:r>
      <w:proofErr w:type="spellEnd"/>
      <w:r w:rsidRPr="00485C5C">
        <w:rPr>
          <w:rFonts w:ascii="Book Antiqua" w:eastAsia="宋体" w:hAnsi="Book Antiqua" w:cs="Times New Roman"/>
          <w:kern w:val="2"/>
          <w:sz w:val="24"/>
          <w:szCs w:val="24"/>
          <w:lang w:val="en-US" w:eastAsia="zh-CN"/>
        </w:rPr>
        <w:t xml:space="preserve"> GL, Taylor-Fishwick D, </w:t>
      </w:r>
      <w:proofErr w:type="spellStart"/>
      <w:r w:rsidRPr="00485C5C">
        <w:rPr>
          <w:rFonts w:ascii="Book Antiqua" w:eastAsia="宋体" w:hAnsi="Book Antiqua" w:cs="Times New Roman"/>
          <w:kern w:val="2"/>
          <w:sz w:val="24"/>
          <w:szCs w:val="24"/>
          <w:lang w:val="en-US" w:eastAsia="zh-CN"/>
        </w:rPr>
        <w:t>Vinik</w:t>
      </w:r>
      <w:proofErr w:type="spellEnd"/>
      <w:r w:rsidRPr="00485C5C">
        <w:rPr>
          <w:rFonts w:ascii="Book Antiqua" w:eastAsia="宋体" w:hAnsi="Book Antiqua" w:cs="Times New Roman"/>
          <w:kern w:val="2"/>
          <w:sz w:val="24"/>
          <w:szCs w:val="24"/>
          <w:lang w:val="en-US" w:eastAsia="zh-CN"/>
        </w:rPr>
        <w:t xml:space="preserve"> AI. A </w:t>
      </w:r>
      <w:proofErr w:type="spellStart"/>
      <w:r w:rsidRPr="00485C5C">
        <w:rPr>
          <w:rFonts w:ascii="Book Antiqua" w:eastAsia="宋体" w:hAnsi="Book Antiqua" w:cs="Times New Roman"/>
          <w:kern w:val="2"/>
          <w:sz w:val="24"/>
          <w:szCs w:val="24"/>
          <w:lang w:val="en-US" w:eastAsia="zh-CN"/>
        </w:rPr>
        <w:t>pentadecapeptide</w:t>
      </w:r>
      <w:proofErr w:type="spellEnd"/>
      <w:r w:rsidRPr="00485C5C">
        <w:rPr>
          <w:rFonts w:ascii="Book Antiqua" w:eastAsia="宋体" w:hAnsi="Book Antiqua" w:cs="Times New Roman"/>
          <w:kern w:val="2"/>
          <w:sz w:val="24"/>
          <w:szCs w:val="24"/>
          <w:lang w:val="en-US" w:eastAsia="zh-CN"/>
        </w:rPr>
        <w:t xml:space="preserve"> fragment of islet neogenesis-associated protein increases beta-cell mass and reverses diabetes in C57BL/6J mice. </w:t>
      </w:r>
      <w:r w:rsidRPr="00485C5C">
        <w:rPr>
          <w:rFonts w:ascii="Book Antiqua" w:eastAsia="宋体" w:hAnsi="Book Antiqua" w:cs="Times New Roman"/>
          <w:i/>
          <w:kern w:val="2"/>
          <w:sz w:val="24"/>
          <w:szCs w:val="24"/>
          <w:lang w:val="en-US" w:eastAsia="zh-CN"/>
        </w:rPr>
        <w:t>Ann Surg</w:t>
      </w:r>
      <w:r w:rsidRPr="00485C5C">
        <w:rPr>
          <w:rFonts w:ascii="Book Antiqua" w:eastAsia="宋体" w:hAnsi="Book Antiqua" w:cs="Times New Roman"/>
          <w:kern w:val="2"/>
          <w:sz w:val="24"/>
          <w:szCs w:val="24"/>
          <w:lang w:val="en-US" w:eastAsia="zh-CN"/>
        </w:rPr>
        <w:t xml:space="preserve"> 2004; </w:t>
      </w:r>
      <w:r w:rsidRPr="00485C5C">
        <w:rPr>
          <w:rFonts w:ascii="Book Antiqua" w:eastAsia="宋体" w:hAnsi="Book Antiqua" w:cs="Times New Roman"/>
          <w:b/>
          <w:kern w:val="2"/>
          <w:sz w:val="24"/>
          <w:szCs w:val="24"/>
          <w:lang w:val="en-US" w:eastAsia="zh-CN"/>
        </w:rPr>
        <w:t>240</w:t>
      </w:r>
      <w:r w:rsidRPr="00485C5C">
        <w:rPr>
          <w:rFonts w:ascii="Book Antiqua" w:eastAsia="宋体" w:hAnsi="Book Antiqua" w:cs="Times New Roman"/>
          <w:kern w:val="2"/>
          <w:sz w:val="24"/>
          <w:szCs w:val="24"/>
          <w:lang w:val="en-US" w:eastAsia="zh-CN"/>
        </w:rPr>
        <w:t>: 875-884 [PMID: 15492571 DOI: 10.1097/01.sla.0000143270.99191.10]</w:t>
      </w:r>
    </w:p>
    <w:p w14:paraId="5BABFE6E"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24 </w:t>
      </w:r>
      <w:r w:rsidRPr="00485C5C">
        <w:rPr>
          <w:rFonts w:ascii="Book Antiqua" w:eastAsia="宋体" w:hAnsi="Book Antiqua" w:cs="Times New Roman"/>
          <w:b/>
          <w:kern w:val="2"/>
          <w:sz w:val="24"/>
          <w:szCs w:val="24"/>
          <w:lang w:val="en-US" w:eastAsia="zh-CN"/>
        </w:rPr>
        <w:t>Herrera PL</w:t>
      </w:r>
      <w:r w:rsidRPr="00485C5C">
        <w:rPr>
          <w:rFonts w:ascii="Book Antiqua" w:eastAsia="宋体" w:hAnsi="Book Antiqua" w:cs="Times New Roman"/>
          <w:kern w:val="2"/>
          <w:sz w:val="24"/>
          <w:szCs w:val="24"/>
          <w:lang w:val="en-US" w:eastAsia="zh-CN"/>
        </w:rPr>
        <w:t xml:space="preserve">. Transgenic and other experimental models of pancreas and islet damage. </w:t>
      </w:r>
      <w:r w:rsidRPr="00485C5C">
        <w:rPr>
          <w:rFonts w:ascii="Book Antiqua" w:eastAsia="宋体" w:hAnsi="Book Antiqua" w:cs="Times New Roman"/>
          <w:i/>
          <w:kern w:val="2"/>
          <w:sz w:val="24"/>
          <w:szCs w:val="24"/>
          <w:lang w:val="en-US" w:eastAsia="zh-CN"/>
        </w:rPr>
        <w:t xml:space="preserve">Diabetes </w:t>
      </w:r>
      <w:proofErr w:type="spellStart"/>
      <w:r w:rsidRPr="00485C5C">
        <w:rPr>
          <w:rFonts w:ascii="Book Antiqua" w:eastAsia="宋体" w:hAnsi="Book Antiqua" w:cs="Times New Roman"/>
          <w:i/>
          <w:kern w:val="2"/>
          <w:sz w:val="24"/>
          <w:szCs w:val="24"/>
          <w:lang w:val="en-US" w:eastAsia="zh-CN"/>
        </w:rPr>
        <w:t>Obes</w:t>
      </w:r>
      <w:proofErr w:type="spellEnd"/>
      <w:r w:rsidRPr="00485C5C">
        <w:rPr>
          <w:rFonts w:ascii="Book Antiqua" w:eastAsia="宋体" w:hAnsi="Book Antiqua" w:cs="Times New Roman"/>
          <w:i/>
          <w:kern w:val="2"/>
          <w:sz w:val="24"/>
          <w:szCs w:val="24"/>
          <w:lang w:val="en-US" w:eastAsia="zh-CN"/>
        </w:rPr>
        <w:t xml:space="preserve"> </w:t>
      </w:r>
      <w:proofErr w:type="spellStart"/>
      <w:r w:rsidRPr="00485C5C">
        <w:rPr>
          <w:rFonts w:ascii="Book Antiqua" w:eastAsia="宋体" w:hAnsi="Book Antiqua" w:cs="Times New Roman"/>
          <w:i/>
          <w:kern w:val="2"/>
          <w:sz w:val="24"/>
          <w:szCs w:val="24"/>
          <w:lang w:val="en-US" w:eastAsia="zh-CN"/>
        </w:rPr>
        <w:t>Metab</w:t>
      </w:r>
      <w:proofErr w:type="spellEnd"/>
      <w:r w:rsidRPr="00485C5C">
        <w:rPr>
          <w:rFonts w:ascii="Book Antiqua" w:eastAsia="宋体" w:hAnsi="Book Antiqua" w:cs="Times New Roman"/>
          <w:kern w:val="2"/>
          <w:sz w:val="24"/>
          <w:szCs w:val="24"/>
          <w:lang w:val="en-US" w:eastAsia="zh-CN"/>
        </w:rPr>
        <w:t xml:space="preserve"> 2009; </w:t>
      </w:r>
      <w:r w:rsidRPr="00485C5C">
        <w:rPr>
          <w:rFonts w:ascii="Book Antiqua" w:eastAsia="宋体" w:hAnsi="Book Antiqua" w:cs="Times New Roman"/>
          <w:b/>
          <w:kern w:val="2"/>
          <w:sz w:val="24"/>
          <w:szCs w:val="24"/>
          <w:lang w:val="en-US" w:eastAsia="zh-CN"/>
        </w:rPr>
        <w:t>11</w:t>
      </w:r>
      <w:r w:rsidRPr="00554B45">
        <w:rPr>
          <w:rFonts w:ascii="Book Antiqua" w:eastAsia="宋体" w:hAnsi="Book Antiqua" w:cs="Times New Roman"/>
          <w:kern w:val="2"/>
          <w:sz w:val="24"/>
          <w:szCs w:val="24"/>
          <w:lang w:val="en-US" w:eastAsia="zh-CN"/>
        </w:rPr>
        <w:t xml:space="preserve"> Suppl 4:</w:t>
      </w:r>
      <w:r w:rsidRPr="00485C5C">
        <w:rPr>
          <w:rFonts w:ascii="Book Antiqua" w:eastAsia="宋体" w:hAnsi="Book Antiqua" w:cs="Times New Roman"/>
          <w:kern w:val="2"/>
          <w:sz w:val="24"/>
          <w:szCs w:val="24"/>
          <w:lang w:val="en-US" w:eastAsia="zh-CN"/>
        </w:rPr>
        <w:t xml:space="preserve"> 91-96 [PMID: 19817792 DOI: 10.1111/j.1463-1326.</w:t>
      </w:r>
      <w:proofErr w:type="gramStart"/>
      <w:r w:rsidRPr="00485C5C">
        <w:rPr>
          <w:rFonts w:ascii="Book Antiqua" w:eastAsia="宋体" w:hAnsi="Book Antiqua" w:cs="Times New Roman"/>
          <w:kern w:val="2"/>
          <w:sz w:val="24"/>
          <w:szCs w:val="24"/>
          <w:lang w:val="en-US" w:eastAsia="zh-CN"/>
        </w:rPr>
        <w:t>2009.01104.x</w:t>
      </w:r>
      <w:proofErr w:type="gramEnd"/>
      <w:r w:rsidRPr="00485C5C">
        <w:rPr>
          <w:rFonts w:ascii="Book Antiqua" w:eastAsia="宋体" w:hAnsi="Book Antiqua" w:cs="Times New Roman"/>
          <w:kern w:val="2"/>
          <w:sz w:val="24"/>
          <w:szCs w:val="24"/>
          <w:lang w:val="en-US" w:eastAsia="zh-CN"/>
        </w:rPr>
        <w:t>]</w:t>
      </w:r>
    </w:p>
    <w:p w14:paraId="704C9FEB"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25 </w:t>
      </w:r>
      <w:proofErr w:type="spellStart"/>
      <w:r w:rsidRPr="00485C5C">
        <w:rPr>
          <w:rFonts w:ascii="Book Antiqua" w:eastAsia="宋体" w:hAnsi="Book Antiqua" w:cs="Times New Roman"/>
          <w:b/>
          <w:kern w:val="2"/>
          <w:sz w:val="24"/>
          <w:szCs w:val="24"/>
          <w:lang w:val="en-US" w:eastAsia="zh-CN"/>
        </w:rPr>
        <w:t>Pasek</w:t>
      </w:r>
      <w:proofErr w:type="spellEnd"/>
      <w:r w:rsidRPr="00485C5C">
        <w:rPr>
          <w:rFonts w:ascii="Book Antiqua" w:eastAsia="宋体" w:hAnsi="Book Antiqua" w:cs="Times New Roman"/>
          <w:b/>
          <w:kern w:val="2"/>
          <w:sz w:val="24"/>
          <w:szCs w:val="24"/>
          <w:lang w:val="en-US" w:eastAsia="zh-CN"/>
        </w:rPr>
        <w:t xml:space="preserve"> RC</w:t>
      </w:r>
      <w:r w:rsidRPr="00485C5C">
        <w:rPr>
          <w:rFonts w:ascii="Book Antiqua" w:eastAsia="宋体" w:hAnsi="Book Antiqua" w:cs="Times New Roman"/>
          <w:kern w:val="2"/>
          <w:sz w:val="24"/>
          <w:szCs w:val="24"/>
          <w:lang w:val="en-US" w:eastAsia="zh-CN"/>
        </w:rPr>
        <w:t xml:space="preserve">, Gannon M. Advancements and challenges in generating accurate animal models of gestational diabetes mellitus. </w:t>
      </w:r>
      <w:r w:rsidRPr="00485C5C">
        <w:rPr>
          <w:rFonts w:ascii="Book Antiqua" w:eastAsia="宋体" w:hAnsi="Book Antiqua" w:cs="Times New Roman"/>
          <w:i/>
          <w:kern w:val="2"/>
          <w:sz w:val="24"/>
          <w:szCs w:val="24"/>
          <w:lang w:val="en-US" w:eastAsia="zh-CN"/>
        </w:rPr>
        <w:t xml:space="preserve">Am J </w:t>
      </w:r>
      <w:proofErr w:type="spellStart"/>
      <w:r w:rsidRPr="00485C5C">
        <w:rPr>
          <w:rFonts w:ascii="Book Antiqua" w:eastAsia="宋体" w:hAnsi="Book Antiqua" w:cs="Times New Roman"/>
          <w:i/>
          <w:kern w:val="2"/>
          <w:sz w:val="24"/>
          <w:szCs w:val="24"/>
          <w:lang w:val="en-US" w:eastAsia="zh-CN"/>
        </w:rPr>
        <w:t>Physiol</w:t>
      </w:r>
      <w:proofErr w:type="spellEnd"/>
      <w:r w:rsidRPr="00485C5C">
        <w:rPr>
          <w:rFonts w:ascii="Book Antiqua" w:eastAsia="宋体" w:hAnsi="Book Antiqua" w:cs="Times New Roman"/>
          <w:i/>
          <w:kern w:val="2"/>
          <w:sz w:val="24"/>
          <w:szCs w:val="24"/>
          <w:lang w:val="en-US" w:eastAsia="zh-CN"/>
        </w:rPr>
        <w:t xml:space="preserve"> Endocrinol </w:t>
      </w:r>
      <w:proofErr w:type="spellStart"/>
      <w:r w:rsidRPr="00485C5C">
        <w:rPr>
          <w:rFonts w:ascii="Book Antiqua" w:eastAsia="宋体" w:hAnsi="Book Antiqua" w:cs="Times New Roman"/>
          <w:i/>
          <w:kern w:val="2"/>
          <w:sz w:val="24"/>
          <w:szCs w:val="24"/>
          <w:lang w:val="en-US" w:eastAsia="zh-CN"/>
        </w:rPr>
        <w:t>Metab</w:t>
      </w:r>
      <w:proofErr w:type="spellEnd"/>
      <w:r w:rsidRPr="00485C5C">
        <w:rPr>
          <w:rFonts w:ascii="Book Antiqua" w:eastAsia="宋体" w:hAnsi="Book Antiqua" w:cs="Times New Roman"/>
          <w:kern w:val="2"/>
          <w:sz w:val="24"/>
          <w:szCs w:val="24"/>
          <w:lang w:val="en-US" w:eastAsia="zh-CN"/>
        </w:rPr>
        <w:t xml:space="preserve"> 2013; </w:t>
      </w:r>
      <w:r w:rsidRPr="00485C5C">
        <w:rPr>
          <w:rFonts w:ascii="Book Antiqua" w:eastAsia="宋体" w:hAnsi="Book Antiqua" w:cs="Times New Roman"/>
          <w:b/>
          <w:kern w:val="2"/>
          <w:sz w:val="24"/>
          <w:szCs w:val="24"/>
          <w:lang w:val="en-US" w:eastAsia="zh-CN"/>
        </w:rPr>
        <w:t>305</w:t>
      </w:r>
      <w:r w:rsidRPr="00485C5C">
        <w:rPr>
          <w:rFonts w:ascii="Book Antiqua" w:eastAsia="宋体" w:hAnsi="Book Antiqua" w:cs="Times New Roman"/>
          <w:kern w:val="2"/>
          <w:sz w:val="24"/>
          <w:szCs w:val="24"/>
          <w:lang w:val="en-US" w:eastAsia="zh-CN"/>
        </w:rPr>
        <w:t>: E1327-E1338 [PMID: 24085033 DOI: 10.1152/ajpendo.00425.2013]</w:t>
      </w:r>
    </w:p>
    <w:p w14:paraId="469FF208"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26 </w:t>
      </w:r>
      <w:r w:rsidRPr="00485C5C">
        <w:rPr>
          <w:rFonts w:ascii="Book Antiqua" w:eastAsia="宋体" w:hAnsi="Book Antiqua" w:cs="Times New Roman"/>
          <w:b/>
          <w:kern w:val="2"/>
          <w:sz w:val="24"/>
          <w:szCs w:val="24"/>
          <w:lang w:val="en-US" w:eastAsia="zh-CN"/>
        </w:rPr>
        <w:t>Gai W</w:t>
      </w:r>
      <w:r w:rsidRPr="00485C5C">
        <w:rPr>
          <w:rFonts w:ascii="Book Antiqua" w:eastAsia="宋体" w:hAnsi="Book Antiqua" w:cs="Times New Roman"/>
          <w:kern w:val="2"/>
          <w:sz w:val="24"/>
          <w:szCs w:val="24"/>
          <w:lang w:val="en-US" w:eastAsia="zh-CN"/>
        </w:rPr>
        <w:t>, Schott-</w:t>
      </w:r>
      <w:proofErr w:type="spellStart"/>
      <w:r w:rsidRPr="00485C5C">
        <w:rPr>
          <w:rFonts w:ascii="Book Antiqua" w:eastAsia="宋体" w:hAnsi="Book Antiqua" w:cs="Times New Roman"/>
          <w:kern w:val="2"/>
          <w:sz w:val="24"/>
          <w:szCs w:val="24"/>
          <w:lang w:val="en-US" w:eastAsia="zh-CN"/>
        </w:rPr>
        <w:t>Ohly</w:t>
      </w:r>
      <w:proofErr w:type="spellEnd"/>
      <w:r w:rsidRPr="00485C5C">
        <w:rPr>
          <w:rFonts w:ascii="Book Antiqua" w:eastAsia="宋体" w:hAnsi="Book Antiqua" w:cs="Times New Roman"/>
          <w:kern w:val="2"/>
          <w:sz w:val="24"/>
          <w:szCs w:val="24"/>
          <w:lang w:val="en-US" w:eastAsia="zh-CN"/>
        </w:rPr>
        <w:t xml:space="preserve"> P, Schulte </w:t>
      </w:r>
      <w:proofErr w:type="spellStart"/>
      <w:r w:rsidRPr="00485C5C">
        <w:rPr>
          <w:rFonts w:ascii="Book Antiqua" w:eastAsia="宋体" w:hAnsi="Book Antiqua" w:cs="Times New Roman"/>
          <w:kern w:val="2"/>
          <w:sz w:val="24"/>
          <w:szCs w:val="24"/>
          <w:lang w:val="en-US" w:eastAsia="zh-CN"/>
        </w:rPr>
        <w:t>im</w:t>
      </w:r>
      <w:proofErr w:type="spellEnd"/>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Walde</w:t>
      </w:r>
      <w:proofErr w:type="spellEnd"/>
      <w:r w:rsidRPr="00485C5C">
        <w:rPr>
          <w:rFonts w:ascii="Book Antiqua" w:eastAsia="宋体" w:hAnsi="Book Antiqua" w:cs="Times New Roman"/>
          <w:kern w:val="2"/>
          <w:sz w:val="24"/>
          <w:szCs w:val="24"/>
          <w:lang w:val="en-US" w:eastAsia="zh-CN"/>
        </w:rPr>
        <w:t xml:space="preserve"> S, </w:t>
      </w:r>
      <w:proofErr w:type="spellStart"/>
      <w:r w:rsidRPr="00485C5C">
        <w:rPr>
          <w:rFonts w:ascii="Book Antiqua" w:eastAsia="宋体" w:hAnsi="Book Antiqua" w:cs="Times New Roman"/>
          <w:kern w:val="2"/>
          <w:sz w:val="24"/>
          <w:szCs w:val="24"/>
          <w:lang w:val="en-US" w:eastAsia="zh-CN"/>
        </w:rPr>
        <w:t>Gleichmann</w:t>
      </w:r>
      <w:proofErr w:type="spellEnd"/>
      <w:r w:rsidRPr="00485C5C">
        <w:rPr>
          <w:rFonts w:ascii="Book Antiqua" w:eastAsia="宋体" w:hAnsi="Book Antiqua" w:cs="Times New Roman"/>
          <w:kern w:val="2"/>
          <w:sz w:val="24"/>
          <w:szCs w:val="24"/>
          <w:lang w:val="en-US" w:eastAsia="zh-CN"/>
        </w:rPr>
        <w:t xml:space="preserve"> H. Differential target molecules for toxicity induced by streptozotocin and alloxan in pancreatic islets of mice </w:t>
      </w:r>
      <w:r w:rsidRPr="00BC3025">
        <w:rPr>
          <w:rFonts w:ascii="Book Antiqua" w:eastAsia="宋体" w:hAnsi="Book Antiqua" w:cs="Times New Roman"/>
          <w:i/>
          <w:kern w:val="2"/>
          <w:sz w:val="24"/>
          <w:szCs w:val="24"/>
          <w:lang w:val="en-US" w:eastAsia="zh-CN"/>
        </w:rPr>
        <w:t>in vitro</w:t>
      </w:r>
      <w:r w:rsidRPr="00485C5C">
        <w:rPr>
          <w:rFonts w:ascii="Book Antiqua" w:eastAsia="宋体" w:hAnsi="Book Antiqua" w:cs="Times New Roman"/>
          <w:kern w:val="2"/>
          <w:sz w:val="24"/>
          <w:szCs w:val="24"/>
          <w:lang w:val="en-US" w:eastAsia="zh-CN"/>
        </w:rPr>
        <w:t xml:space="preserve">. </w:t>
      </w:r>
      <w:r w:rsidRPr="00485C5C">
        <w:rPr>
          <w:rFonts w:ascii="Book Antiqua" w:eastAsia="宋体" w:hAnsi="Book Antiqua" w:cs="Times New Roman"/>
          <w:i/>
          <w:kern w:val="2"/>
          <w:sz w:val="24"/>
          <w:szCs w:val="24"/>
          <w:lang w:val="en-US" w:eastAsia="zh-CN"/>
        </w:rPr>
        <w:t>Exp Clin Endocrinol Diabetes</w:t>
      </w:r>
      <w:r w:rsidRPr="00485C5C">
        <w:rPr>
          <w:rFonts w:ascii="Book Antiqua" w:eastAsia="宋体" w:hAnsi="Book Antiqua" w:cs="Times New Roman"/>
          <w:kern w:val="2"/>
          <w:sz w:val="24"/>
          <w:szCs w:val="24"/>
          <w:lang w:val="en-US" w:eastAsia="zh-CN"/>
        </w:rPr>
        <w:t xml:space="preserve"> 2004; </w:t>
      </w:r>
      <w:r w:rsidRPr="00485C5C">
        <w:rPr>
          <w:rFonts w:ascii="Book Antiqua" w:eastAsia="宋体" w:hAnsi="Book Antiqua" w:cs="Times New Roman"/>
          <w:b/>
          <w:kern w:val="2"/>
          <w:sz w:val="24"/>
          <w:szCs w:val="24"/>
          <w:lang w:val="en-US" w:eastAsia="zh-CN"/>
        </w:rPr>
        <w:t>112</w:t>
      </w:r>
      <w:r w:rsidRPr="00485C5C">
        <w:rPr>
          <w:rFonts w:ascii="Book Antiqua" w:eastAsia="宋体" w:hAnsi="Book Antiqua" w:cs="Times New Roman"/>
          <w:kern w:val="2"/>
          <w:sz w:val="24"/>
          <w:szCs w:val="24"/>
          <w:lang w:val="en-US" w:eastAsia="zh-CN"/>
        </w:rPr>
        <w:t>: 29-37 [PMID: 14758569 DOI: 10.1055/s-2004-815724]</w:t>
      </w:r>
    </w:p>
    <w:p w14:paraId="0114F9E5"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27 </w:t>
      </w:r>
      <w:r w:rsidRPr="00485C5C">
        <w:rPr>
          <w:rFonts w:ascii="Book Antiqua" w:eastAsia="宋体" w:hAnsi="Book Antiqua" w:cs="Times New Roman"/>
          <w:b/>
          <w:kern w:val="2"/>
          <w:sz w:val="24"/>
          <w:szCs w:val="24"/>
          <w:lang w:val="en-US" w:eastAsia="zh-CN"/>
        </w:rPr>
        <w:t>Holland AM</w:t>
      </w:r>
      <w:r w:rsidRPr="00485C5C">
        <w:rPr>
          <w:rFonts w:ascii="Book Antiqua" w:eastAsia="宋体" w:hAnsi="Book Antiqua" w:cs="Times New Roman"/>
          <w:kern w:val="2"/>
          <w:sz w:val="24"/>
          <w:szCs w:val="24"/>
          <w:lang w:val="en-US" w:eastAsia="zh-CN"/>
        </w:rPr>
        <w:t xml:space="preserve">, Hale MA, </w:t>
      </w:r>
      <w:proofErr w:type="spellStart"/>
      <w:r w:rsidRPr="00485C5C">
        <w:rPr>
          <w:rFonts w:ascii="Book Antiqua" w:eastAsia="宋体" w:hAnsi="Book Antiqua" w:cs="Times New Roman"/>
          <w:kern w:val="2"/>
          <w:sz w:val="24"/>
          <w:szCs w:val="24"/>
          <w:lang w:val="en-US" w:eastAsia="zh-CN"/>
        </w:rPr>
        <w:t>Kagami</w:t>
      </w:r>
      <w:proofErr w:type="spellEnd"/>
      <w:r w:rsidRPr="00485C5C">
        <w:rPr>
          <w:rFonts w:ascii="Book Antiqua" w:eastAsia="宋体" w:hAnsi="Book Antiqua" w:cs="Times New Roman"/>
          <w:kern w:val="2"/>
          <w:sz w:val="24"/>
          <w:szCs w:val="24"/>
          <w:lang w:val="en-US" w:eastAsia="zh-CN"/>
        </w:rPr>
        <w:t xml:space="preserve"> H, Hammer RE, MacDonald RJ. Experimental control of pancreatic development and maintenance. </w:t>
      </w:r>
      <w:r w:rsidR="00A90E1E">
        <w:rPr>
          <w:rFonts w:ascii="Book Antiqua" w:eastAsia="宋体" w:hAnsi="Book Antiqua" w:cs="Times New Roman"/>
          <w:i/>
          <w:kern w:val="2"/>
          <w:sz w:val="24"/>
          <w:szCs w:val="24"/>
          <w:lang w:val="en-US" w:eastAsia="zh-CN"/>
        </w:rPr>
        <w:t xml:space="preserve">Proc Natl </w:t>
      </w:r>
      <w:proofErr w:type="spellStart"/>
      <w:r w:rsidR="00A90E1E">
        <w:rPr>
          <w:rFonts w:ascii="Book Antiqua" w:eastAsia="宋体" w:hAnsi="Book Antiqua" w:cs="Times New Roman"/>
          <w:i/>
          <w:kern w:val="2"/>
          <w:sz w:val="24"/>
          <w:szCs w:val="24"/>
          <w:lang w:val="en-US" w:eastAsia="zh-CN"/>
        </w:rPr>
        <w:t>Acad</w:t>
      </w:r>
      <w:proofErr w:type="spellEnd"/>
      <w:r w:rsidR="00A90E1E">
        <w:rPr>
          <w:rFonts w:ascii="Book Antiqua" w:eastAsia="宋体" w:hAnsi="Book Antiqua" w:cs="Times New Roman"/>
          <w:i/>
          <w:kern w:val="2"/>
          <w:sz w:val="24"/>
          <w:szCs w:val="24"/>
          <w:lang w:val="en-US" w:eastAsia="zh-CN"/>
        </w:rPr>
        <w:t xml:space="preserve"> Sci US</w:t>
      </w:r>
      <w:r w:rsidRPr="00485C5C">
        <w:rPr>
          <w:rFonts w:ascii="Book Antiqua" w:eastAsia="宋体" w:hAnsi="Book Antiqua" w:cs="Times New Roman"/>
          <w:i/>
          <w:kern w:val="2"/>
          <w:sz w:val="24"/>
          <w:szCs w:val="24"/>
          <w:lang w:val="en-US" w:eastAsia="zh-CN"/>
        </w:rPr>
        <w:t>A</w:t>
      </w:r>
      <w:r w:rsidRPr="00485C5C">
        <w:rPr>
          <w:rFonts w:ascii="Book Antiqua" w:eastAsia="宋体" w:hAnsi="Book Antiqua" w:cs="Times New Roman"/>
          <w:kern w:val="2"/>
          <w:sz w:val="24"/>
          <w:szCs w:val="24"/>
          <w:lang w:val="en-US" w:eastAsia="zh-CN"/>
        </w:rPr>
        <w:t xml:space="preserve"> 2002; </w:t>
      </w:r>
      <w:r w:rsidRPr="00485C5C">
        <w:rPr>
          <w:rFonts w:ascii="Book Antiqua" w:eastAsia="宋体" w:hAnsi="Book Antiqua" w:cs="Times New Roman"/>
          <w:b/>
          <w:kern w:val="2"/>
          <w:sz w:val="24"/>
          <w:szCs w:val="24"/>
          <w:lang w:val="en-US" w:eastAsia="zh-CN"/>
        </w:rPr>
        <w:t>99</w:t>
      </w:r>
      <w:r w:rsidRPr="00485C5C">
        <w:rPr>
          <w:rFonts w:ascii="Book Antiqua" w:eastAsia="宋体" w:hAnsi="Book Antiqua" w:cs="Times New Roman"/>
          <w:kern w:val="2"/>
          <w:sz w:val="24"/>
          <w:szCs w:val="24"/>
          <w:lang w:val="en-US" w:eastAsia="zh-CN"/>
        </w:rPr>
        <w:t>: 12236-12241 [PMID: 12221286 DOI: 10.1073/pnas.192255099]</w:t>
      </w:r>
    </w:p>
    <w:p w14:paraId="1CC389A1"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28 </w:t>
      </w:r>
      <w:proofErr w:type="spellStart"/>
      <w:r w:rsidRPr="00485C5C">
        <w:rPr>
          <w:rFonts w:ascii="Book Antiqua" w:eastAsia="宋体" w:hAnsi="Book Antiqua" w:cs="Times New Roman"/>
          <w:b/>
          <w:kern w:val="2"/>
          <w:sz w:val="24"/>
          <w:szCs w:val="24"/>
          <w:lang w:val="en-US" w:eastAsia="zh-CN"/>
        </w:rPr>
        <w:t>Blondeau</w:t>
      </w:r>
      <w:proofErr w:type="spellEnd"/>
      <w:r w:rsidRPr="00485C5C">
        <w:rPr>
          <w:rFonts w:ascii="Book Antiqua" w:eastAsia="宋体" w:hAnsi="Book Antiqua" w:cs="Times New Roman"/>
          <w:b/>
          <w:kern w:val="2"/>
          <w:sz w:val="24"/>
          <w:szCs w:val="24"/>
          <w:lang w:val="en-US" w:eastAsia="zh-CN"/>
        </w:rPr>
        <w:t xml:space="preserve"> B</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Sahly</w:t>
      </w:r>
      <w:proofErr w:type="spellEnd"/>
      <w:r w:rsidRPr="00485C5C">
        <w:rPr>
          <w:rFonts w:ascii="Book Antiqua" w:eastAsia="宋体" w:hAnsi="Book Antiqua" w:cs="Times New Roman"/>
          <w:kern w:val="2"/>
          <w:sz w:val="24"/>
          <w:szCs w:val="24"/>
          <w:lang w:val="en-US" w:eastAsia="zh-CN"/>
        </w:rPr>
        <w:t xml:space="preserve"> I, </w:t>
      </w:r>
      <w:proofErr w:type="spellStart"/>
      <w:r w:rsidRPr="00485C5C">
        <w:rPr>
          <w:rFonts w:ascii="Book Antiqua" w:eastAsia="宋体" w:hAnsi="Book Antiqua" w:cs="Times New Roman"/>
          <w:kern w:val="2"/>
          <w:sz w:val="24"/>
          <w:szCs w:val="24"/>
          <w:lang w:val="en-US" w:eastAsia="zh-CN"/>
        </w:rPr>
        <w:t>Massouridès</w:t>
      </w:r>
      <w:proofErr w:type="spellEnd"/>
      <w:r w:rsidRPr="00485C5C">
        <w:rPr>
          <w:rFonts w:ascii="Book Antiqua" w:eastAsia="宋体" w:hAnsi="Book Antiqua" w:cs="Times New Roman"/>
          <w:kern w:val="2"/>
          <w:sz w:val="24"/>
          <w:szCs w:val="24"/>
          <w:lang w:val="en-US" w:eastAsia="zh-CN"/>
        </w:rPr>
        <w:t xml:space="preserve"> E, Singh-</w:t>
      </w:r>
      <w:proofErr w:type="spellStart"/>
      <w:r w:rsidRPr="00485C5C">
        <w:rPr>
          <w:rFonts w:ascii="Book Antiqua" w:eastAsia="宋体" w:hAnsi="Book Antiqua" w:cs="Times New Roman"/>
          <w:kern w:val="2"/>
          <w:sz w:val="24"/>
          <w:szCs w:val="24"/>
          <w:lang w:val="en-US" w:eastAsia="zh-CN"/>
        </w:rPr>
        <w:t>Estivalet</w:t>
      </w:r>
      <w:proofErr w:type="spellEnd"/>
      <w:r w:rsidRPr="00485C5C">
        <w:rPr>
          <w:rFonts w:ascii="Book Antiqua" w:eastAsia="宋体" w:hAnsi="Book Antiqua" w:cs="Times New Roman"/>
          <w:kern w:val="2"/>
          <w:sz w:val="24"/>
          <w:szCs w:val="24"/>
          <w:lang w:val="en-US" w:eastAsia="zh-CN"/>
        </w:rPr>
        <w:t xml:space="preserve"> A, </w:t>
      </w:r>
      <w:proofErr w:type="spellStart"/>
      <w:r w:rsidRPr="00485C5C">
        <w:rPr>
          <w:rFonts w:ascii="Book Antiqua" w:eastAsia="宋体" w:hAnsi="Book Antiqua" w:cs="Times New Roman"/>
          <w:kern w:val="2"/>
          <w:sz w:val="24"/>
          <w:szCs w:val="24"/>
          <w:lang w:val="en-US" w:eastAsia="zh-CN"/>
        </w:rPr>
        <w:t>Valtat</w:t>
      </w:r>
      <w:proofErr w:type="spellEnd"/>
      <w:r w:rsidRPr="00485C5C">
        <w:rPr>
          <w:rFonts w:ascii="Book Antiqua" w:eastAsia="宋体" w:hAnsi="Book Antiqua" w:cs="Times New Roman"/>
          <w:kern w:val="2"/>
          <w:sz w:val="24"/>
          <w:szCs w:val="24"/>
          <w:lang w:val="en-US" w:eastAsia="zh-CN"/>
        </w:rPr>
        <w:t xml:space="preserve"> B, </w:t>
      </w:r>
      <w:proofErr w:type="spellStart"/>
      <w:r w:rsidRPr="00485C5C">
        <w:rPr>
          <w:rFonts w:ascii="Book Antiqua" w:eastAsia="宋体" w:hAnsi="Book Antiqua" w:cs="Times New Roman"/>
          <w:kern w:val="2"/>
          <w:sz w:val="24"/>
          <w:szCs w:val="24"/>
          <w:lang w:val="en-US" w:eastAsia="zh-CN"/>
        </w:rPr>
        <w:t>Dorchene</w:t>
      </w:r>
      <w:proofErr w:type="spellEnd"/>
      <w:r w:rsidRPr="00485C5C">
        <w:rPr>
          <w:rFonts w:ascii="Book Antiqua" w:eastAsia="宋体" w:hAnsi="Book Antiqua" w:cs="Times New Roman"/>
          <w:kern w:val="2"/>
          <w:sz w:val="24"/>
          <w:szCs w:val="24"/>
          <w:lang w:val="en-US" w:eastAsia="zh-CN"/>
        </w:rPr>
        <w:t xml:space="preserve"> D, </w:t>
      </w:r>
      <w:proofErr w:type="spellStart"/>
      <w:r w:rsidRPr="00485C5C">
        <w:rPr>
          <w:rFonts w:ascii="Book Antiqua" w:eastAsia="宋体" w:hAnsi="Book Antiqua" w:cs="Times New Roman"/>
          <w:kern w:val="2"/>
          <w:sz w:val="24"/>
          <w:szCs w:val="24"/>
          <w:lang w:val="en-US" w:eastAsia="zh-CN"/>
        </w:rPr>
        <w:t>Jaisser</w:t>
      </w:r>
      <w:proofErr w:type="spellEnd"/>
      <w:r w:rsidRPr="00485C5C">
        <w:rPr>
          <w:rFonts w:ascii="Book Antiqua" w:eastAsia="宋体" w:hAnsi="Book Antiqua" w:cs="Times New Roman"/>
          <w:kern w:val="2"/>
          <w:sz w:val="24"/>
          <w:szCs w:val="24"/>
          <w:lang w:val="en-US" w:eastAsia="zh-CN"/>
        </w:rPr>
        <w:t xml:space="preserve"> F, </w:t>
      </w:r>
      <w:proofErr w:type="spellStart"/>
      <w:r w:rsidRPr="00485C5C">
        <w:rPr>
          <w:rFonts w:ascii="Book Antiqua" w:eastAsia="宋体" w:hAnsi="Book Antiqua" w:cs="Times New Roman"/>
          <w:kern w:val="2"/>
          <w:sz w:val="24"/>
          <w:szCs w:val="24"/>
          <w:lang w:val="en-US" w:eastAsia="zh-CN"/>
        </w:rPr>
        <w:t>Bréant</w:t>
      </w:r>
      <w:proofErr w:type="spellEnd"/>
      <w:r w:rsidRPr="00485C5C">
        <w:rPr>
          <w:rFonts w:ascii="Book Antiqua" w:eastAsia="宋体" w:hAnsi="Book Antiqua" w:cs="Times New Roman"/>
          <w:kern w:val="2"/>
          <w:sz w:val="24"/>
          <w:szCs w:val="24"/>
          <w:lang w:val="en-US" w:eastAsia="zh-CN"/>
        </w:rPr>
        <w:t xml:space="preserve"> B, </w:t>
      </w:r>
      <w:proofErr w:type="spellStart"/>
      <w:r w:rsidRPr="00485C5C">
        <w:rPr>
          <w:rFonts w:ascii="Book Antiqua" w:eastAsia="宋体" w:hAnsi="Book Antiqua" w:cs="Times New Roman"/>
          <w:kern w:val="2"/>
          <w:sz w:val="24"/>
          <w:szCs w:val="24"/>
          <w:lang w:val="en-US" w:eastAsia="zh-CN"/>
        </w:rPr>
        <w:t>Tronche</w:t>
      </w:r>
      <w:proofErr w:type="spellEnd"/>
      <w:r w:rsidRPr="00485C5C">
        <w:rPr>
          <w:rFonts w:ascii="Book Antiqua" w:eastAsia="宋体" w:hAnsi="Book Antiqua" w:cs="Times New Roman"/>
          <w:kern w:val="2"/>
          <w:sz w:val="24"/>
          <w:szCs w:val="24"/>
          <w:lang w:val="en-US" w:eastAsia="zh-CN"/>
        </w:rPr>
        <w:t xml:space="preserve"> F. Novel transgenic mice for inducible gene overexpression in pancreatic cells define glucocorticoid receptor-mediated regulations of beta cells. </w:t>
      </w:r>
      <w:proofErr w:type="spellStart"/>
      <w:r w:rsidRPr="00485C5C">
        <w:rPr>
          <w:rFonts w:ascii="Book Antiqua" w:eastAsia="宋体" w:hAnsi="Book Antiqua" w:cs="Times New Roman"/>
          <w:i/>
          <w:kern w:val="2"/>
          <w:sz w:val="24"/>
          <w:szCs w:val="24"/>
          <w:lang w:val="en-US" w:eastAsia="zh-CN"/>
        </w:rPr>
        <w:t>PLoS</w:t>
      </w:r>
      <w:proofErr w:type="spellEnd"/>
      <w:r w:rsidRPr="00485C5C">
        <w:rPr>
          <w:rFonts w:ascii="Book Antiqua" w:eastAsia="宋体" w:hAnsi="Book Antiqua" w:cs="Times New Roman"/>
          <w:i/>
          <w:kern w:val="2"/>
          <w:sz w:val="24"/>
          <w:szCs w:val="24"/>
          <w:lang w:val="en-US" w:eastAsia="zh-CN"/>
        </w:rPr>
        <w:t xml:space="preserve"> One</w:t>
      </w:r>
      <w:r w:rsidRPr="00485C5C">
        <w:rPr>
          <w:rFonts w:ascii="Book Antiqua" w:eastAsia="宋体" w:hAnsi="Book Antiqua" w:cs="Times New Roman"/>
          <w:kern w:val="2"/>
          <w:sz w:val="24"/>
          <w:szCs w:val="24"/>
          <w:lang w:val="en-US" w:eastAsia="zh-CN"/>
        </w:rPr>
        <w:t xml:space="preserve"> 2012; </w:t>
      </w:r>
      <w:r w:rsidRPr="00485C5C">
        <w:rPr>
          <w:rFonts w:ascii="Book Antiqua" w:eastAsia="宋体" w:hAnsi="Book Antiqua" w:cs="Times New Roman"/>
          <w:b/>
          <w:kern w:val="2"/>
          <w:sz w:val="24"/>
          <w:szCs w:val="24"/>
          <w:lang w:val="en-US" w:eastAsia="zh-CN"/>
        </w:rPr>
        <w:t>7</w:t>
      </w:r>
      <w:r w:rsidRPr="00485C5C">
        <w:rPr>
          <w:rFonts w:ascii="Book Antiqua" w:eastAsia="宋体" w:hAnsi="Book Antiqua" w:cs="Times New Roman"/>
          <w:kern w:val="2"/>
          <w:sz w:val="24"/>
          <w:szCs w:val="24"/>
          <w:lang w:val="en-US" w:eastAsia="zh-CN"/>
        </w:rPr>
        <w:t xml:space="preserve">: e30210 [PMID: 22363422 DOI: </w:t>
      </w:r>
      <w:r w:rsidRPr="00485C5C">
        <w:rPr>
          <w:rFonts w:ascii="Book Antiqua" w:eastAsia="宋体" w:hAnsi="Book Antiqua" w:cs="Times New Roman"/>
          <w:kern w:val="2"/>
          <w:sz w:val="24"/>
          <w:szCs w:val="24"/>
          <w:lang w:val="en-US" w:eastAsia="zh-CN"/>
        </w:rPr>
        <w:lastRenderedPageBreak/>
        <w:t>10.1371/journal.pone.0030210]</w:t>
      </w:r>
    </w:p>
    <w:p w14:paraId="1483AB40"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29 </w:t>
      </w:r>
      <w:r w:rsidRPr="00485C5C">
        <w:rPr>
          <w:rFonts w:ascii="Book Antiqua" w:eastAsia="宋体" w:hAnsi="Book Antiqua" w:cs="Times New Roman"/>
          <w:b/>
          <w:kern w:val="2"/>
          <w:sz w:val="24"/>
          <w:szCs w:val="24"/>
          <w:lang w:val="en-US" w:eastAsia="zh-CN"/>
        </w:rPr>
        <w:t>Johnson JD</w:t>
      </w:r>
      <w:r w:rsidRPr="00485C5C">
        <w:rPr>
          <w:rFonts w:ascii="Book Antiqua" w:eastAsia="宋体" w:hAnsi="Book Antiqua" w:cs="Times New Roman"/>
          <w:kern w:val="2"/>
          <w:sz w:val="24"/>
          <w:szCs w:val="24"/>
          <w:lang w:val="en-US" w:eastAsia="zh-CN"/>
        </w:rPr>
        <w:t xml:space="preserve">. A practical guide to genetic engineering of pancreatic β-cells </w:t>
      </w:r>
      <w:r w:rsidRPr="00BC3025">
        <w:rPr>
          <w:rFonts w:ascii="Book Antiqua" w:eastAsia="宋体" w:hAnsi="Book Antiqua" w:cs="Times New Roman"/>
          <w:i/>
          <w:kern w:val="2"/>
          <w:sz w:val="24"/>
          <w:szCs w:val="24"/>
          <w:lang w:val="en-US" w:eastAsia="zh-CN"/>
        </w:rPr>
        <w:t>in vivo</w:t>
      </w:r>
      <w:r w:rsidRPr="00485C5C">
        <w:rPr>
          <w:rFonts w:ascii="Book Antiqua" w:eastAsia="宋体" w:hAnsi="Book Antiqua" w:cs="Times New Roman"/>
          <w:kern w:val="2"/>
          <w:sz w:val="24"/>
          <w:szCs w:val="24"/>
          <w:lang w:val="en-US" w:eastAsia="zh-CN"/>
        </w:rPr>
        <w:t xml:space="preserve">: getting a grip on RIP and MIP. </w:t>
      </w:r>
      <w:r w:rsidRPr="00485C5C">
        <w:rPr>
          <w:rFonts w:ascii="Book Antiqua" w:eastAsia="宋体" w:hAnsi="Book Antiqua" w:cs="Times New Roman"/>
          <w:i/>
          <w:kern w:val="2"/>
          <w:sz w:val="24"/>
          <w:szCs w:val="24"/>
          <w:lang w:val="en-US" w:eastAsia="zh-CN"/>
        </w:rPr>
        <w:t>Islets</w:t>
      </w:r>
      <w:r w:rsidRPr="00485C5C">
        <w:rPr>
          <w:rFonts w:ascii="Book Antiqua" w:eastAsia="宋体" w:hAnsi="Book Antiqua" w:cs="Times New Roman"/>
          <w:kern w:val="2"/>
          <w:sz w:val="24"/>
          <w:szCs w:val="24"/>
          <w:lang w:val="en-US" w:eastAsia="zh-CN"/>
        </w:rPr>
        <w:t xml:space="preserve"> 2014; </w:t>
      </w:r>
      <w:r w:rsidRPr="00485C5C">
        <w:rPr>
          <w:rFonts w:ascii="Book Antiqua" w:eastAsia="宋体" w:hAnsi="Book Antiqua" w:cs="Times New Roman"/>
          <w:b/>
          <w:kern w:val="2"/>
          <w:sz w:val="24"/>
          <w:szCs w:val="24"/>
          <w:lang w:val="en-US" w:eastAsia="zh-CN"/>
        </w:rPr>
        <w:t>6</w:t>
      </w:r>
      <w:r w:rsidRPr="00485C5C">
        <w:rPr>
          <w:rFonts w:ascii="Book Antiqua" w:eastAsia="宋体" w:hAnsi="Book Antiqua" w:cs="Times New Roman"/>
          <w:kern w:val="2"/>
          <w:sz w:val="24"/>
          <w:szCs w:val="24"/>
          <w:lang w:val="en-US" w:eastAsia="zh-CN"/>
        </w:rPr>
        <w:t>: e944439 [PMID: 25322827 DOI: 10.4161/19382014.2014.944439]</w:t>
      </w:r>
    </w:p>
    <w:p w14:paraId="1A4D795A"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30 </w:t>
      </w:r>
      <w:proofErr w:type="spellStart"/>
      <w:r w:rsidRPr="00485C5C">
        <w:rPr>
          <w:rFonts w:ascii="Book Antiqua" w:eastAsia="宋体" w:hAnsi="Book Antiqua" w:cs="Times New Roman"/>
          <w:b/>
          <w:kern w:val="2"/>
          <w:sz w:val="24"/>
          <w:szCs w:val="24"/>
          <w:lang w:val="en-US" w:eastAsia="zh-CN"/>
        </w:rPr>
        <w:t>Thorel</w:t>
      </w:r>
      <w:proofErr w:type="spellEnd"/>
      <w:r w:rsidRPr="00485C5C">
        <w:rPr>
          <w:rFonts w:ascii="Book Antiqua" w:eastAsia="宋体" w:hAnsi="Book Antiqua" w:cs="Times New Roman"/>
          <w:b/>
          <w:kern w:val="2"/>
          <w:sz w:val="24"/>
          <w:szCs w:val="24"/>
          <w:lang w:val="en-US" w:eastAsia="zh-CN"/>
        </w:rPr>
        <w:t xml:space="preserve"> F</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Népote</w:t>
      </w:r>
      <w:proofErr w:type="spellEnd"/>
      <w:r w:rsidRPr="00485C5C">
        <w:rPr>
          <w:rFonts w:ascii="Book Antiqua" w:eastAsia="宋体" w:hAnsi="Book Antiqua" w:cs="Times New Roman"/>
          <w:kern w:val="2"/>
          <w:sz w:val="24"/>
          <w:szCs w:val="24"/>
          <w:lang w:val="en-US" w:eastAsia="zh-CN"/>
        </w:rPr>
        <w:t xml:space="preserve"> V, Avril I, Kohno K, </w:t>
      </w:r>
      <w:proofErr w:type="spellStart"/>
      <w:r w:rsidRPr="00485C5C">
        <w:rPr>
          <w:rFonts w:ascii="Book Antiqua" w:eastAsia="宋体" w:hAnsi="Book Antiqua" w:cs="Times New Roman"/>
          <w:kern w:val="2"/>
          <w:sz w:val="24"/>
          <w:szCs w:val="24"/>
          <w:lang w:val="en-US" w:eastAsia="zh-CN"/>
        </w:rPr>
        <w:t>Desgraz</w:t>
      </w:r>
      <w:proofErr w:type="spellEnd"/>
      <w:r w:rsidRPr="00485C5C">
        <w:rPr>
          <w:rFonts w:ascii="Book Antiqua" w:eastAsia="宋体" w:hAnsi="Book Antiqua" w:cs="Times New Roman"/>
          <w:kern w:val="2"/>
          <w:sz w:val="24"/>
          <w:szCs w:val="24"/>
          <w:lang w:val="en-US" w:eastAsia="zh-CN"/>
        </w:rPr>
        <w:t xml:space="preserve"> R, </w:t>
      </w:r>
      <w:proofErr w:type="spellStart"/>
      <w:r w:rsidRPr="00485C5C">
        <w:rPr>
          <w:rFonts w:ascii="Book Antiqua" w:eastAsia="宋体" w:hAnsi="Book Antiqua" w:cs="Times New Roman"/>
          <w:kern w:val="2"/>
          <w:sz w:val="24"/>
          <w:szCs w:val="24"/>
          <w:lang w:val="en-US" w:eastAsia="zh-CN"/>
        </w:rPr>
        <w:t>Chera</w:t>
      </w:r>
      <w:proofErr w:type="spellEnd"/>
      <w:r w:rsidRPr="00485C5C">
        <w:rPr>
          <w:rFonts w:ascii="Book Antiqua" w:eastAsia="宋体" w:hAnsi="Book Antiqua" w:cs="Times New Roman"/>
          <w:kern w:val="2"/>
          <w:sz w:val="24"/>
          <w:szCs w:val="24"/>
          <w:lang w:val="en-US" w:eastAsia="zh-CN"/>
        </w:rPr>
        <w:t xml:space="preserve"> S, Herrera PL. Conversion of adult pancreatic alpha-cells to beta-cells after extreme beta-cell loss. </w:t>
      </w:r>
      <w:r w:rsidRPr="00485C5C">
        <w:rPr>
          <w:rFonts w:ascii="Book Antiqua" w:eastAsia="宋体" w:hAnsi="Book Antiqua" w:cs="Times New Roman"/>
          <w:i/>
          <w:kern w:val="2"/>
          <w:sz w:val="24"/>
          <w:szCs w:val="24"/>
          <w:lang w:val="en-US" w:eastAsia="zh-CN"/>
        </w:rPr>
        <w:t>Nature</w:t>
      </w:r>
      <w:r w:rsidRPr="00485C5C">
        <w:rPr>
          <w:rFonts w:ascii="Book Antiqua" w:eastAsia="宋体" w:hAnsi="Book Antiqua" w:cs="Times New Roman"/>
          <w:kern w:val="2"/>
          <w:sz w:val="24"/>
          <w:szCs w:val="24"/>
          <w:lang w:val="en-US" w:eastAsia="zh-CN"/>
        </w:rPr>
        <w:t xml:space="preserve"> 2010; </w:t>
      </w:r>
      <w:r w:rsidRPr="00485C5C">
        <w:rPr>
          <w:rFonts w:ascii="Book Antiqua" w:eastAsia="宋体" w:hAnsi="Book Antiqua" w:cs="Times New Roman"/>
          <w:b/>
          <w:kern w:val="2"/>
          <w:sz w:val="24"/>
          <w:szCs w:val="24"/>
          <w:lang w:val="en-US" w:eastAsia="zh-CN"/>
        </w:rPr>
        <w:t>464</w:t>
      </w:r>
      <w:r w:rsidRPr="00485C5C">
        <w:rPr>
          <w:rFonts w:ascii="Book Antiqua" w:eastAsia="宋体" w:hAnsi="Book Antiqua" w:cs="Times New Roman"/>
          <w:kern w:val="2"/>
          <w:sz w:val="24"/>
          <w:szCs w:val="24"/>
          <w:lang w:val="en-US" w:eastAsia="zh-CN"/>
        </w:rPr>
        <w:t>: 1149-1154 [PMID: 20364121 DOI: 10.1038/nature08894]</w:t>
      </w:r>
    </w:p>
    <w:p w14:paraId="29352B48"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31 </w:t>
      </w:r>
      <w:r w:rsidRPr="00485C5C">
        <w:rPr>
          <w:rFonts w:ascii="Book Antiqua" w:eastAsia="宋体" w:hAnsi="Book Antiqua" w:cs="Times New Roman"/>
          <w:b/>
          <w:kern w:val="2"/>
          <w:sz w:val="24"/>
          <w:szCs w:val="24"/>
          <w:lang w:val="en-US" w:eastAsia="zh-CN"/>
        </w:rPr>
        <w:t>Cano DA</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Rulifson</w:t>
      </w:r>
      <w:proofErr w:type="spellEnd"/>
      <w:r w:rsidRPr="00485C5C">
        <w:rPr>
          <w:rFonts w:ascii="Book Antiqua" w:eastAsia="宋体" w:hAnsi="Book Antiqua" w:cs="Times New Roman"/>
          <w:kern w:val="2"/>
          <w:sz w:val="24"/>
          <w:szCs w:val="24"/>
          <w:lang w:val="en-US" w:eastAsia="zh-CN"/>
        </w:rPr>
        <w:t xml:space="preserve"> IC, </w:t>
      </w:r>
      <w:proofErr w:type="spellStart"/>
      <w:r w:rsidRPr="00485C5C">
        <w:rPr>
          <w:rFonts w:ascii="Book Antiqua" w:eastAsia="宋体" w:hAnsi="Book Antiqua" w:cs="Times New Roman"/>
          <w:kern w:val="2"/>
          <w:sz w:val="24"/>
          <w:szCs w:val="24"/>
          <w:lang w:val="en-US" w:eastAsia="zh-CN"/>
        </w:rPr>
        <w:t>Heiser</w:t>
      </w:r>
      <w:proofErr w:type="spellEnd"/>
      <w:r w:rsidRPr="00485C5C">
        <w:rPr>
          <w:rFonts w:ascii="Book Antiqua" w:eastAsia="宋体" w:hAnsi="Book Antiqua" w:cs="Times New Roman"/>
          <w:kern w:val="2"/>
          <w:sz w:val="24"/>
          <w:szCs w:val="24"/>
          <w:lang w:val="en-US" w:eastAsia="zh-CN"/>
        </w:rPr>
        <w:t xml:space="preserve"> PW, </w:t>
      </w:r>
      <w:proofErr w:type="spellStart"/>
      <w:r w:rsidRPr="00485C5C">
        <w:rPr>
          <w:rFonts w:ascii="Book Antiqua" w:eastAsia="宋体" w:hAnsi="Book Antiqua" w:cs="Times New Roman"/>
          <w:kern w:val="2"/>
          <w:sz w:val="24"/>
          <w:szCs w:val="24"/>
          <w:lang w:val="en-US" w:eastAsia="zh-CN"/>
        </w:rPr>
        <w:t>Swigart</w:t>
      </w:r>
      <w:proofErr w:type="spellEnd"/>
      <w:r w:rsidRPr="00485C5C">
        <w:rPr>
          <w:rFonts w:ascii="Book Antiqua" w:eastAsia="宋体" w:hAnsi="Book Antiqua" w:cs="Times New Roman"/>
          <w:kern w:val="2"/>
          <w:sz w:val="24"/>
          <w:szCs w:val="24"/>
          <w:lang w:val="en-US" w:eastAsia="zh-CN"/>
        </w:rPr>
        <w:t xml:space="preserve"> LB, </w:t>
      </w:r>
      <w:proofErr w:type="spellStart"/>
      <w:r w:rsidRPr="00485C5C">
        <w:rPr>
          <w:rFonts w:ascii="Book Antiqua" w:eastAsia="宋体" w:hAnsi="Book Antiqua" w:cs="Times New Roman"/>
          <w:kern w:val="2"/>
          <w:sz w:val="24"/>
          <w:szCs w:val="24"/>
          <w:lang w:val="en-US" w:eastAsia="zh-CN"/>
        </w:rPr>
        <w:t>Pelengaris</w:t>
      </w:r>
      <w:proofErr w:type="spellEnd"/>
      <w:r w:rsidRPr="00485C5C">
        <w:rPr>
          <w:rFonts w:ascii="Book Antiqua" w:eastAsia="宋体" w:hAnsi="Book Antiqua" w:cs="Times New Roman"/>
          <w:kern w:val="2"/>
          <w:sz w:val="24"/>
          <w:szCs w:val="24"/>
          <w:lang w:val="en-US" w:eastAsia="zh-CN"/>
        </w:rPr>
        <w:t xml:space="preserve"> S, German M, Evan GI, Bluestone JA, </w:t>
      </w:r>
      <w:proofErr w:type="spellStart"/>
      <w:r w:rsidRPr="00485C5C">
        <w:rPr>
          <w:rFonts w:ascii="Book Antiqua" w:eastAsia="宋体" w:hAnsi="Book Antiqua" w:cs="Times New Roman"/>
          <w:kern w:val="2"/>
          <w:sz w:val="24"/>
          <w:szCs w:val="24"/>
          <w:lang w:val="en-US" w:eastAsia="zh-CN"/>
        </w:rPr>
        <w:t>Hebrok</w:t>
      </w:r>
      <w:proofErr w:type="spellEnd"/>
      <w:r w:rsidRPr="00485C5C">
        <w:rPr>
          <w:rFonts w:ascii="Book Antiqua" w:eastAsia="宋体" w:hAnsi="Book Antiqua" w:cs="Times New Roman"/>
          <w:kern w:val="2"/>
          <w:sz w:val="24"/>
          <w:szCs w:val="24"/>
          <w:lang w:val="en-US" w:eastAsia="zh-CN"/>
        </w:rPr>
        <w:t xml:space="preserve"> M. Regulated beta-cell regeneration in the adult mouse pancreas. </w:t>
      </w:r>
      <w:r w:rsidRPr="00485C5C">
        <w:rPr>
          <w:rFonts w:ascii="Book Antiqua" w:eastAsia="宋体" w:hAnsi="Book Antiqua" w:cs="Times New Roman"/>
          <w:i/>
          <w:kern w:val="2"/>
          <w:sz w:val="24"/>
          <w:szCs w:val="24"/>
          <w:lang w:val="en-US" w:eastAsia="zh-CN"/>
        </w:rPr>
        <w:t>Diabetes</w:t>
      </w:r>
      <w:r w:rsidRPr="00485C5C">
        <w:rPr>
          <w:rFonts w:ascii="Book Antiqua" w:eastAsia="宋体" w:hAnsi="Book Antiqua" w:cs="Times New Roman"/>
          <w:kern w:val="2"/>
          <w:sz w:val="24"/>
          <w:szCs w:val="24"/>
          <w:lang w:val="en-US" w:eastAsia="zh-CN"/>
        </w:rPr>
        <w:t xml:space="preserve"> 2008; </w:t>
      </w:r>
      <w:r w:rsidRPr="00485C5C">
        <w:rPr>
          <w:rFonts w:ascii="Book Antiqua" w:eastAsia="宋体" w:hAnsi="Book Antiqua" w:cs="Times New Roman"/>
          <w:b/>
          <w:kern w:val="2"/>
          <w:sz w:val="24"/>
          <w:szCs w:val="24"/>
          <w:lang w:val="en-US" w:eastAsia="zh-CN"/>
        </w:rPr>
        <w:t>57</w:t>
      </w:r>
      <w:r w:rsidRPr="00485C5C">
        <w:rPr>
          <w:rFonts w:ascii="Book Antiqua" w:eastAsia="宋体" w:hAnsi="Book Antiqua" w:cs="Times New Roman"/>
          <w:kern w:val="2"/>
          <w:sz w:val="24"/>
          <w:szCs w:val="24"/>
          <w:lang w:val="en-US" w:eastAsia="zh-CN"/>
        </w:rPr>
        <w:t>: 958-966 [PMID: 18083786 DOI: 10.2337/db07-0913]</w:t>
      </w:r>
    </w:p>
    <w:p w14:paraId="77CA201D"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32 </w:t>
      </w:r>
      <w:r w:rsidRPr="00485C5C">
        <w:rPr>
          <w:rFonts w:ascii="Book Antiqua" w:eastAsia="宋体" w:hAnsi="Book Antiqua" w:cs="Times New Roman"/>
          <w:b/>
          <w:kern w:val="2"/>
          <w:sz w:val="24"/>
          <w:szCs w:val="24"/>
          <w:lang w:val="en-US" w:eastAsia="zh-CN"/>
        </w:rPr>
        <w:t>Wang ZV</w:t>
      </w:r>
      <w:r w:rsidRPr="00485C5C">
        <w:rPr>
          <w:rFonts w:ascii="Book Antiqua" w:eastAsia="宋体" w:hAnsi="Book Antiqua" w:cs="Times New Roman"/>
          <w:kern w:val="2"/>
          <w:sz w:val="24"/>
          <w:szCs w:val="24"/>
          <w:lang w:val="en-US" w:eastAsia="zh-CN"/>
        </w:rPr>
        <w:t xml:space="preserve">, Mu J, Schraw TD, </w:t>
      </w:r>
      <w:proofErr w:type="spellStart"/>
      <w:r w:rsidRPr="00485C5C">
        <w:rPr>
          <w:rFonts w:ascii="Book Antiqua" w:eastAsia="宋体" w:hAnsi="Book Antiqua" w:cs="Times New Roman"/>
          <w:kern w:val="2"/>
          <w:sz w:val="24"/>
          <w:szCs w:val="24"/>
          <w:lang w:val="en-US" w:eastAsia="zh-CN"/>
        </w:rPr>
        <w:t>Gautron</w:t>
      </w:r>
      <w:proofErr w:type="spellEnd"/>
      <w:r w:rsidRPr="00485C5C">
        <w:rPr>
          <w:rFonts w:ascii="Book Antiqua" w:eastAsia="宋体" w:hAnsi="Book Antiqua" w:cs="Times New Roman"/>
          <w:kern w:val="2"/>
          <w:sz w:val="24"/>
          <w:szCs w:val="24"/>
          <w:lang w:val="en-US" w:eastAsia="zh-CN"/>
        </w:rPr>
        <w:t xml:space="preserve"> L, </w:t>
      </w:r>
      <w:proofErr w:type="spellStart"/>
      <w:r w:rsidRPr="00485C5C">
        <w:rPr>
          <w:rFonts w:ascii="Book Antiqua" w:eastAsia="宋体" w:hAnsi="Book Antiqua" w:cs="Times New Roman"/>
          <w:kern w:val="2"/>
          <w:sz w:val="24"/>
          <w:szCs w:val="24"/>
          <w:lang w:val="en-US" w:eastAsia="zh-CN"/>
        </w:rPr>
        <w:t>Elmquist</w:t>
      </w:r>
      <w:proofErr w:type="spellEnd"/>
      <w:r w:rsidRPr="00485C5C">
        <w:rPr>
          <w:rFonts w:ascii="Book Antiqua" w:eastAsia="宋体" w:hAnsi="Book Antiqua" w:cs="Times New Roman"/>
          <w:kern w:val="2"/>
          <w:sz w:val="24"/>
          <w:szCs w:val="24"/>
          <w:lang w:val="en-US" w:eastAsia="zh-CN"/>
        </w:rPr>
        <w:t xml:space="preserve"> JK, Zhang BB, Brownlee M, Scherer PE. PANIC-ATTAC: a mouse model for inducible and reversible beta-cell ablation. </w:t>
      </w:r>
      <w:r w:rsidRPr="00485C5C">
        <w:rPr>
          <w:rFonts w:ascii="Book Antiqua" w:eastAsia="宋体" w:hAnsi="Book Antiqua" w:cs="Times New Roman"/>
          <w:i/>
          <w:kern w:val="2"/>
          <w:sz w:val="24"/>
          <w:szCs w:val="24"/>
          <w:lang w:val="en-US" w:eastAsia="zh-CN"/>
        </w:rPr>
        <w:t>Diabetes</w:t>
      </w:r>
      <w:r w:rsidRPr="00485C5C">
        <w:rPr>
          <w:rFonts w:ascii="Book Antiqua" w:eastAsia="宋体" w:hAnsi="Book Antiqua" w:cs="Times New Roman"/>
          <w:kern w:val="2"/>
          <w:sz w:val="24"/>
          <w:szCs w:val="24"/>
          <w:lang w:val="en-US" w:eastAsia="zh-CN"/>
        </w:rPr>
        <w:t xml:space="preserve"> 2008; </w:t>
      </w:r>
      <w:r w:rsidRPr="00485C5C">
        <w:rPr>
          <w:rFonts w:ascii="Book Antiqua" w:eastAsia="宋体" w:hAnsi="Book Antiqua" w:cs="Times New Roman"/>
          <w:b/>
          <w:kern w:val="2"/>
          <w:sz w:val="24"/>
          <w:szCs w:val="24"/>
          <w:lang w:val="en-US" w:eastAsia="zh-CN"/>
        </w:rPr>
        <w:t>57</w:t>
      </w:r>
      <w:r w:rsidRPr="00485C5C">
        <w:rPr>
          <w:rFonts w:ascii="Book Antiqua" w:eastAsia="宋体" w:hAnsi="Book Antiqua" w:cs="Times New Roman"/>
          <w:kern w:val="2"/>
          <w:sz w:val="24"/>
          <w:szCs w:val="24"/>
          <w:lang w:val="en-US" w:eastAsia="zh-CN"/>
        </w:rPr>
        <w:t>: 2137-2148 [PMID: 18469203 DOI: 10.2337/db07-1631]</w:t>
      </w:r>
    </w:p>
    <w:p w14:paraId="203EEE83"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33 </w:t>
      </w:r>
      <w:r w:rsidRPr="00485C5C">
        <w:rPr>
          <w:rFonts w:ascii="Book Antiqua" w:eastAsia="宋体" w:hAnsi="Book Antiqua" w:cs="Times New Roman"/>
          <w:b/>
          <w:kern w:val="2"/>
          <w:sz w:val="24"/>
          <w:szCs w:val="24"/>
          <w:lang w:val="en-US" w:eastAsia="zh-CN"/>
        </w:rPr>
        <w:t>Tritschler S</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Theis</w:t>
      </w:r>
      <w:proofErr w:type="spellEnd"/>
      <w:r w:rsidRPr="00485C5C">
        <w:rPr>
          <w:rFonts w:ascii="Book Antiqua" w:eastAsia="宋体" w:hAnsi="Book Antiqua" w:cs="Times New Roman"/>
          <w:kern w:val="2"/>
          <w:sz w:val="24"/>
          <w:szCs w:val="24"/>
          <w:lang w:val="en-US" w:eastAsia="zh-CN"/>
        </w:rPr>
        <w:t xml:space="preserve"> FJ, </w:t>
      </w:r>
      <w:proofErr w:type="spellStart"/>
      <w:r w:rsidRPr="00485C5C">
        <w:rPr>
          <w:rFonts w:ascii="Book Antiqua" w:eastAsia="宋体" w:hAnsi="Book Antiqua" w:cs="Times New Roman"/>
          <w:kern w:val="2"/>
          <w:sz w:val="24"/>
          <w:szCs w:val="24"/>
          <w:lang w:val="en-US" w:eastAsia="zh-CN"/>
        </w:rPr>
        <w:t>Lickert</w:t>
      </w:r>
      <w:proofErr w:type="spellEnd"/>
      <w:r w:rsidRPr="00485C5C">
        <w:rPr>
          <w:rFonts w:ascii="Book Antiqua" w:eastAsia="宋体" w:hAnsi="Book Antiqua" w:cs="Times New Roman"/>
          <w:kern w:val="2"/>
          <w:sz w:val="24"/>
          <w:szCs w:val="24"/>
          <w:lang w:val="en-US" w:eastAsia="zh-CN"/>
        </w:rPr>
        <w:t xml:space="preserve"> H, </w:t>
      </w:r>
      <w:proofErr w:type="spellStart"/>
      <w:r w:rsidRPr="00485C5C">
        <w:rPr>
          <w:rFonts w:ascii="Book Antiqua" w:eastAsia="宋体" w:hAnsi="Book Antiqua" w:cs="Times New Roman"/>
          <w:kern w:val="2"/>
          <w:sz w:val="24"/>
          <w:szCs w:val="24"/>
          <w:lang w:val="en-US" w:eastAsia="zh-CN"/>
        </w:rPr>
        <w:t>Böttcher</w:t>
      </w:r>
      <w:proofErr w:type="spellEnd"/>
      <w:r w:rsidRPr="00485C5C">
        <w:rPr>
          <w:rFonts w:ascii="Book Antiqua" w:eastAsia="宋体" w:hAnsi="Book Antiqua" w:cs="Times New Roman"/>
          <w:kern w:val="2"/>
          <w:sz w:val="24"/>
          <w:szCs w:val="24"/>
          <w:lang w:val="en-US" w:eastAsia="zh-CN"/>
        </w:rPr>
        <w:t xml:space="preserve"> A. Systematic single-cell analysis provides new insights into heterogeneity and plasticity of the pancreas. </w:t>
      </w:r>
      <w:r w:rsidRPr="00485C5C">
        <w:rPr>
          <w:rFonts w:ascii="Book Antiqua" w:eastAsia="宋体" w:hAnsi="Book Antiqua" w:cs="Times New Roman"/>
          <w:i/>
          <w:kern w:val="2"/>
          <w:sz w:val="24"/>
          <w:szCs w:val="24"/>
          <w:lang w:val="en-US" w:eastAsia="zh-CN"/>
        </w:rPr>
        <w:t xml:space="preserve">Mol </w:t>
      </w:r>
      <w:proofErr w:type="spellStart"/>
      <w:r w:rsidRPr="00485C5C">
        <w:rPr>
          <w:rFonts w:ascii="Book Antiqua" w:eastAsia="宋体" w:hAnsi="Book Antiqua" w:cs="Times New Roman"/>
          <w:i/>
          <w:kern w:val="2"/>
          <w:sz w:val="24"/>
          <w:szCs w:val="24"/>
          <w:lang w:val="en-US" w:eastAsia="zh-CN"/>
        </w:rPr>
        <w:t>Metab</w:t>
      </w:r>
      <w:proofErr w:type="spellEnd"/>
      <w:r w:rsidRPr="00485C5C">
        <w:rPr>
          <w:rFonts w:ascii="Book Antiqua" w:eastAsia="宋体" w:hAnsi="Book Antiqua" w:cs="Times New Roman"/>
          <w:kern w:val="2"/>
          <w:sz w:val="24"/>
          <w:szCs w:val="24"/>
          <w:lang w:val="en-US" w:eastAsia="zh-CN"/>
        </w:rPr>
        <w:t xml:space="preserve"> 2017; </w:t>
      </w:r>
      <w:r w:rsidRPr="00485C5C">
        <w:rPr>
          <w:rFonts w:ascii="Book Antiqua" w:eastAsia="宋体" w:hAnsi="Book Antiqua" w:cs="Times New Roman"/>
          <w:b/>
          <w:kern w:val="2"/>
          <w:sz w:val="24"/>
          <w:szCs w:val="24"/>
          <w:lang w:val="en-US" w:eastAsia="zh-CN"/>
        </w:rPr>
        <w:t>6</w:t>
      </w:r>
      <w:r w:rsidRPr="00485C5C">
        <w:rPr>
          <w:rFonts w:ascii="Book Antiqua" w:eastAsia="宋体" w:hAnsi="Book Antiqua" w:cs="Times New Roman"/>
          <w:kern w:val="2"/>
          <w:sz w:val="24"/>
          <w:szCs w:val="24"/>
          <w:lang w:val="en-US" w:eastAsia="zh-CN"/>
        </w:rPr>
        <w:t>: 974-990 [PMID: 28951822 DOI: 10.1016/j.molmet.2017.06.021]</w:t>
      </w:r>
    </w:p>
    <w:p w14:paraId="2950DE19"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34 </w:t>
      </w:r>
      <w:r w:rsidRPr="00485C5C">
        <w:rPr>
          <w:rFonts w:ascii="Book Antiqua" w:eastAsia="宋体" w:hAnsi="Book Antiqua" w:cs="Times New Roman"/>
          <w:b/>
          <w:kern w:val="2"/>
          <w:sz w:val="24"/>
          <w:szCs w:val="24"/>
          <w:lang w:val="en-US" w:eastAsia="zh-CN"/>
        </w:rPr>
        <w:t>Xu X</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D'Hoker</w:t>
      </w:r>
      <w:proofErr w:type="spellEnd"/>
      <w:r w:rsidRPr="00485C5C">
        <w:rPr>
          <w:rFonts w:ascii="Book Antiqua" w:eastAsia="宋体" w:hAnsi="Book Antiqua" w:cs="Times New Roman"/>
          <w:kern w:val="2"/>
          <w:sz w:val="24"/>
          <w:szCs w:val="24"/>
          <w:lang w:val="en-US" w:eastAsia="zh-CN"/>
        </w:rPr>
        <w:t xml:space="preserve"> J, </w:t>
      </w:r>
      <w:proofErr w:type="spellStart"/>
      <w:r w:rsidRPr="00485C5C">
        <w:rPr>
          <w:rFonts w:ascii="Book Antiqua" w:eastAsia="宋体" w:hAnsi="Book Antiqua" w:cs="Times New Roman"/>
          <w:kern w:val="2"/>
          <w:sz w:val="24"/>
          <w:szCs w:val="24"/>
          <w:lang w:val="en-US" w:eastAsia="zh-CN"/>
        </w:rPr>
        <w:t>Stangé</w:t>
      </w:r>
      <w:proofErr w:type="spellEnd"/>
      <w:r w:rsidRPr="00485C5C">
        <w:rPr>
          <w:rFonts w:ascii="Book Antiqua" w:eastAsia="宋体" w:hAnsi="Book Antiqua" w:cs="Times New Roman"/>
          <w:kern w:val="2"/>
          <w:sz w:val="24"/>
          <w:szCs w:val="24"/>
          <w:lang w:val="en-US" w:eastAsia="zh-CN"/>
        </w:rPr>
        <w:t xml:space="preserve"> G, </w:t>
      </w:r>
      <w:proofErr w:type="spellStart"/>
      <w:r w:rsidRPr="00485C5C">
        <w:rPr>
          <w:rFonts w:ascii="Book Antiqua" w:eastAsia="宋体" w:hAnsi="Book Antiqua" w:cs="Times New Roman"/>
          <w:kern w:val="2"/>
          <w:sz w:val="24"/>
          <w:szCs w:val="24"/>
          <w:lang w:val="en-US" w:eastAsia="zh-CN"/>
        </w:rPr>
        <w:t>Bonné</w:t>
      </w:r>
      <w:proofErr w:type="spellEnd"/>
      <w:r w:rsidRPr="00485C5C">
        <w:rPr>
          <w:rFonts w:ascii="Book Antiqua" w:eastAsia="宋体" w:hAnsi="Book Antiqua" w:cs="Times New Roman"/>
          <w:kern w:val="2"/>
          <w:sz w:val="24"/>
          <w:szCs w:val="24"/>
          <w:lang w:val="en-US" w:eastAsia="zh-CN"/>
        </w:rPr>
        <w:t xml:space="preserve"> S, De Leu N, Xiao X, Van de </w:t>
      </w:r>
      <w:proofErr w:type="spellStart"/>
      <w:r w:rsidRPr="00485C5C">
        <w:rPr>
          <w:rFonts w:ascii="Book Antiqua" w:eastAsia="宋体" w:hAnsi="Book Antiqua" w:cs="Times New Roman"/>
          <w:kern w:val="2"/>
          <w:sz w:val="24"/>
          <w:szCs w:val="24"/>
          <w:lang w:val="en-US" w:eastAsia="zh-CN"/>
        </w:rPr>
        <w:t>Casteele</w:t>
      </w:r>
      <w:proofErr w:type="spellEnd"/>
      <w:r w:rsidRPr="00485C5C">
        <w:rPr>
          <w:rFonts w:ascii="Book Antiqua" w:eastAsia="宋体" w:hAnsi="Book Antiqua" w:cs="Times New Roman"/>
          <w:kern w:val="2"/>
          <w:sz w:val="24"/>
          <w:szCs w:val="24"/>
          <w:lang w:val="en-US" w:eastAsia="zh-CN"/>
        </w:rPr>
        <w:t xml:space="preserve"> M, </w:t>
      </w:r>
      <w:proofErr w:type="spellStart"/>
      <w:r w:rsidRPr="00485C5C">
        <w:rPr>
          <w:rFonts w:ascii="Book Antiqua" w:eastAsia="宋体" w:hAnsi="Book Antiqua" w:cs="Times New Roman"/>
          <w:kern w:val="2"/>
          <w:sz w:val="24"/>
          <w:szCs w:val="24"/>
          <w:lang w:val="en-US" w:eastAsia="zh-CN"/>
        </w:rPr>
        <w:t>Mellitzer</w:t>
      </w:r>
      <w:proofErr w:type="spellEnd"/>
      <w:r w:rsidRPr="00485C5C">
        <w:rPr>
          <w:rFonts w:ascii="Book Antiqua" w:eastAsia="宋体" w:hAnsi="Book Antiqua" w:cs="Times New Roman"/>
          <w:kern w:val="2"/>
          <w:sz w:val="24"/>
          <w:szCs w:val="24"/>
          <w:lang w:val="en-US" w:eastAsia="zh-CN"/>
        </w:rPr>
        <w:t xml:space="preserve"> G, Ling Z, </w:t>
      </w:r>
      <w:proofErr w:type="spellStart"/>
      <w:r w:rsidRPr="00485C5C">
        <w:rPr>
          <w:rFonts w:ascii="Book Antiqua" w:eastAsia="宋体" w:hAnsi="Book Antiqua" w:cs="Times New Roman"/>
          <w:kern w:val="2"/>
          <w:sz w:val="24"/>
          <w:szCs w:val="24"/>
          <w:lang w:val="en-US" w:eastAsia="zh-CN"/>
        </w:rPr>
        <w:t>Pipeleers</w:t>
      </w:r>
      <w:proofErr w:type="spellEnd"/>
      <w:r w:rsidRPr="00485C5C">
        <w:rPr>
          <w:rFonts w:ascii="Book Antiqua" w:eastAsia="宋体" w:hAnsi="Book Antiqua" w:cs="Times New Roman"/>
          <w:kern w:val="2"/>
          <w:sz w:val="24"/>
          <w:szCs w:val="24"/>
          <w:lang w:val="en-US" w:eastAsia="zh-CN"/>
        </w:rPr>
        <w:t xml:space="preserve"> D, </w:t>
      </w:r>
      <w:proofErr w:type="spellStart"/>
      <w:r w:rsidRPr="00485C5C">
        <w:rPr>
          <w:rFonts w:ascii="Book Antiqua" w:eastAsia="宋体" w:hAnsi="Book Antiqua" w:cs="Times New Roman"/>
          <w:kern w:val="2"/>
          <w:sz w:val="24"/>
          <w:szCs w:val="24"/>
          <w:lang w:val="en-US" w:eastAsia="zh-CN"/>
        </w:rPr>
        <w:t>Bouwens</w:t>
      </w:r>
      <w:proofErr w:type="spellEnd"/>
      <w:r w:rsidRPr="00485C5C">
        <w:rPr>
          <w:rFonts w:ascii="Book Antiqua" w:eastAsia="宋体" w:hAnsi="Book Antiqua" w:cs="Times New Roman"/>
          <w:kern w:val="2"/>
          <w:sz w:val="24"/>
          <w:szCs w:val="24"/>
          <w:lang w:val="en-US" w:eastAsia="zh-CN"/>
        </w:rPr>
        <w:t xml:space="preserve"> L, </w:t>
      </w:r>
      <w:proofErr w:type="spellStart"/>
      <w:r w:rsidRPr="00485C5C">
        <w:rPr>
          <w:rFonts w:ascii="Book Antiqua" w:eastAsia="宋体" w:hAnsi="Book Antiqua" w:cs="Times New Roman"/>
          <w:kern w:val="2"/>
          <w:sz w:val="24"/>
          <w:szCs w:val="24"/>
          <w:lang w:val="en-US" w:eastAsia="zh-CN"/>
        </w:rPr>
        <w:t>Scharfmann</w:t>
      </w:r>
      <w:proofErr w:type="spellEnd"/>
      <w:r w:rsidRPr="00485C5C">
        <w:rPr>
          <w:rFonts w:ascii="Book Antiqua" w:eastAsia="宋体" w:hAnsi="Book Antiqua" w:cs="Times New Roman"/>
          <w:kern w:val="2"/>
          <w:sz w:val="24"/>
          <w:szCs w:val="24"/>
          <w:lang w:val="en-US" w:eastAsia="zh-CN"/>
        </w:rPr>
        <w:t xml:space="preserve"> R, </w:t>
      </w:r>
      <w:proofErr w:type="spellStart"/>
      <w:r w:rsidRPr="00485C5C">
        <w:rPr>
          <w:rFonts w:ascii="Book Antiqua" w:eastAsia="宋体" w:hAnsi="Book Antiqua" w:cs="Times New Roman"/>
          <w:kern w:val="2"/>
          <w:sz w:val="24"/>
          <w:szCs w:val="24"/>
          <w:lang w:val="en-US" w:eastAsia="zh-CN"/>
        </w:rPr>
        <w:t>Gradwohl</w:t>
      </w:r>
      <w:proofErr w:type="spellEnd"/>
      <w:r w:rsidRPr="00485C5C">
        <w:rPr>
          <w:rFonts w:ascii="Book Antiqua" w:eastAsia="宋体" w:hAnsi="Book Antiqua" w:cs="Times New Roman"/>
          <w:kern w:val="2"/>
          <w:sz w:val="24"/>
          <w:szCs w:val="24"/>
          <w:lang w:val="en-US" w:eastAsia="zh-CN"/>
        </w:rPr>
        <w:t xml:space="preserve"> G, Heimberg H. Beta cells can be generated from endogenous progenitors in injured adult mouse pancreas. </w:t>
      </w:r>
      <w:r w:rsidRPr="00485C5C">
        <w:rPr>
          <w:rFonts w:ascii="Book Antiqua" w:eastAsia="宋体" w:hAnsi="Book Antiqua" w:cs="Times New Roman"/>
          <w:i/>
          <w:kern w:val="2"/>
          <w:sz w:val="24"/>
          <w:szCs w:val="24"/>
          <w:lang w:val="en-US" w:eastAsia="zh-CN"/>
        </w:rPr>
        <w:t>Cell</w:t>
      </w:r>
      <w:r w:rsidRPr="00485C5C">
        <w:rPr>
          <w:rFonts w:ascii="Book Antiqua" w:eastAsia="宋体" w:hAnsi="Book Antiqua" w:cs="Times New Roman"/>
          <w:kern w:val="2"/>
          <w:sz w:val="24"/>
          <w:szCs w:val="24"/>
          <w:lang w:val="en-US" w:eastAsia="zh-CN"/>
        </w:rPr>
        <w:t xml:space="preserve"> 2008; </w:t>
      </w:r>
      <w:r w:rsidRPr="00485C5C">
        <w:rPr>
          <w:rFonts w:ascii="Book Antiqua" w:eastAsia="宋体" w:hAnsi="Book Antiqua" w:cs="Times New Roman"/>
          <w:b/>
          <w:kern w:val="2"/>
          <w:sz w:val="24"/>
          <w:szCs w:val="24"/>
          <w:lang w:val="en-US" w:eastAsia="zh-CN"/>
        </w:rPr>
        <w:t>132</w:t>
      </w:r>
      <w:r w:rsidRPr="00485C5C">
        <w:rPr>
          <w:rFonts w:ascii="Book Antiqua" w:eastAsia="宋体" w:hAnsi="Book Antiqua" w:cs="Times New Roman"/>
          <w:kern w:val="2"/>
          <w:sz w:val="24"/>
          <w:szCs w:val="24"/>
          <w:lang w:val="en-US" w:eastAsia="zh-CN"/>
        </w:rPr>
        <w:t>: 197-207 [PMID: 18243096 DOI: 10.1016/j.cell.2007.12.015]</w:t>
      </w:r>
    </w:p>
    <w:p w14:paraId="1E653C00"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35 </w:t>
      </w:r>
      <w:r w:rsidRPr="00485C5C">
        <w:rPr>
          <w:rFonts w:ascii="Book Antiqua" w:eastAsia="宋体" w:hAnsi="Book Antiqua" w:cs="Times New Roman"/>
          <w:b/>
          <w:kern w:val="2"/>
          <w:sz w:val="24"/>
          <w:szCs w:val="24"/>
          <w:lang w:val="en-US" w:eastAsia="zh-CN"/>
        </w:rPr>
        <w:t>Bonner-Weir S</w:t>
      </w:r>
      <w:r w:rsidRPr="00485C5C">
        <w:rPr>
          <w:rFonts w:ascii="Book Antiqua" w:eastAsia="宋体" w:hAnsi="Book Antiqua" w:cs="Times New Roman"/>
          <w:kern w:val="2"/>
          <w:sz w:val="24"/>
          <w:szCs w:val="24"/>
          <w:lang w:val="en-US" w:eastAsia="zh-CN"/>
        </w:rPr>
        <w:t xml:space="preserve">, Inada A, </w:t>
      </w:r>
      <w:proofErr w:type="spellStart"/>
      <w:r w:rsidRPr="00485C5C">
        <w:rPr>
          <w:rFonts w:ascii="Book Antiqua" w:eastAsia="宋体" w:hAnsi="Book Antiqua" w:cs="Times New Roman"/>
          <w:kern w:val="2"/>
          <w:sz w:val="24"/>
          <w:szCs w:val="24"/>
          <w:lang w:val="en-US" w:eastAsia="zh-CN"/>
        </w:rPr>
        <w:t>Yatoh</w:t>
      </w:r>
      <w:proofErr w:type="spellEnd"/>
      <w:r w:rsidRPr="00485C5C">
        <w:rPr>
          <w:rFonts w:ascii="Book Antiqua" w:eastAsia="宋体" w:hAnsi="Book Antiqua" w:cs="Times New Roman"/>
          <w:kern w:val="2"/>
          <w:sz w:val="24"/>
          <w:szCs w:val="24"/>
          <w:lang w:val="en-US" w:eastAsia="zh-CN"/>
        </w:rPr>
        <w:t xml:space="preserve"> S, Li WC, Aye T, Toschi E, Sharma A. </w:t>
      </w:r>
      <w:proofErr w:type="spellStart"/>
      <w:r w:rsidRPr="00485C5C">
        <w:rPr>
          <w:rFonts w:ascii="Book Antiqua" w:eastAsia="宋体" w:hAnsi="Book Antiqua" w:cs="Times New Roman"/>
          <w:kern w:val="2"/>
          <w:sz w:val="24"/>
          <w:szCs w:val="24"/>
          <w:lang w:val="en-US" w:eastAsia="zh-CN"/>
        </w:rPr>
        <w:t>Transdifferentiation</w:t>
      </w:r>
      <w:proofErr w:type="spellEnd"/>
      <w:r w:rsidRPr="00485C5C">
        <w:rPr>
          <w:rFonts w:ascii="Book Antiqua" w:eastAsia="宋体" w:hAnsi="Book Antiqua" w:cs="Times New Roman"/>
          <w:kern w:val="2"/>
          <w:sz w:val="24"/>
          <w:szCs w:val="24"/>
          <w:lang w:val="en-US" w:eastAsia="zh-CN"/>
        </w:rPr>
        <w:t xml:space="preserve"> of pancreatic ductal cells to endocrine beta-cells. </w:t>
      </w:r>
      <w:proofErr w:type="spellStart"/>
      <w:r w:rsidRPr="00485C5C">
        <w:rPr>
          <w:rFonts w:ascii="Book Antiqua" w:eastAsia="宋体" w:hAnsi="Book Antiqua" w:cs="Times New Roman"/>
          <w:i/>
          <w:kern w:val="2"/>
          <w:sz w:val="24"/>
          <w:szCs w:val="24"/>
          <w:lang w:val="en-US" w:eastAsia="zh-CN"/>
        </w:rPr>
        <w:t>Biochem</w:t>
      </w:r>
      <w:proofErr w:type="spellEnd"/>
      <w:r w:rsidRPr="00485C5C">
        <w:rPr>
          <w:rFonts w:ascii="Book Antiqua" w:eastAsia="宋体" w:hAnsi="Book Antiqua" w:cs="Times New Roman"/>
          <w:i/>
          <w:kern w:val="2"/>
          <w:sz w:val="24"/>
          <w:szCs w:val="24"/>
          <w:lang w:val="en-US" w:eastAsia="zh-CN"/>
        </w:rPr>
        <w:t xml:space="preserve"> Soc Trans</w:t>
      </w:r>
      <w:r w:rsidRPr="00485C5C">
        <w:rPr>
          <w:rFonts w:ascii="Book Antiqua" w:eastAsia="宋体" w:hAnsi="Book Antiqua" w:cs="Times New Roman"/>
          <w:kern w:val="2"/>
          <w:sz w:val="24"/>
          <w:szCs w:val="24"/>
          <w:lang w:val="en-US" w:eastAsia="zh-CN"/>
        </w:rPr>
        <w:t xml:space="preserve"> 2008; </w:t>
      </w:r>
      <w:r w:rsidRPr="00485C5C">
        <w:rPr>
          <w:rFonts w:ascii="Book Antiqua" w:eastAsia="宋体" w:hAnsi="Book Antiqua" w:cs="Times New Roman"/>
          <w:b/>
          <w:kern w:val="2"/>
          <w:sz w:val="24"/>
          <w:szCs w:val="24"/>
          <w:lang w:val="en-US" w:eastAsia="zh-CN"/>
        </w:rPr>
        <w:t>36</w:t>
      </w:r>
      <w:r w:rsidRPr="00485C5C">
        <w:rPr>
          <w:rFonts w:ascii="Book Antiqua" w:eastAsia="宋体" w:hAnsi="Book Antiqua" w:cs="Times New Roman"/>
          <w:kern w:val="2"/>
          <w:sz w:val="24"/>
          <w:szCs w:val="24"/>
          <w:lang w:val="en-US" w:eastAsia="zh-CN"/>
        </w:rPr>
        <w:t>: 353-356 [PMID: 18481956 DOI: 10.1042/BST0360353]</w:t>
      </w:r>
    </w:p>
    <w:p w14:paraId="2CBB9A74"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36 </w:t>
      </w:r>
      <w:proofErr w:type="spellStart"/>
      <w:r w:rsidRPr="00485C5C">
        <w:rPr>
          <w:rFonts w:ascii="Book Antiqua" w:eastAsia="宋体" w:hAnsi="Book Antiqua" w:cs="Times New Roman"/>
          <w:b/>
          <w:kern w:val="2"/>
          <w:sz w:val="24"/>
          <w:szCs w:val="24"/>
          <w:lang w:val="en-US" w:eastAsia="zh-CN"/>
        </w:rPr>
        <w:t>Aigha</w:t>
      </w:r>
      <w:proofErr w:type="spellEnd"/>
      <w:r w:rsidRPr="00485C5C">
        <w:rPr>
          <w:rFonts w:ascii="Book Antiqua" w:eastAsia="宋体" w:hAnsi="Book Antiqua" w:cs="Times New Roman"/>
          <w:b/>
          <w:kern w:val="2"/>
          <w:sz w:val="24"/>
          <w:szCs w:val="24"/>
          <w:lang w:val="en-US" w:eastAsia="zh-CN"/>
        </w:rPr>
        <w:t xml:space="preserve"> II</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Memon</w:t>
      </w:r>
      <w:proofErr w:type="spellEnd"/>
      <w:r w:rsidRPr="00485C5C">
        <w:rPr>
          <w:rFonts w:ascii="Book Antiqua" w:eastAsia="宋体" w:hAnsi="Book Antiqua" w:cs="Times New Roman"/>
          <w:kern w:val="2"/>
          <w:sz w:val="24"/>
          <w:szCs w:val="24"/>
          <w:lang w:val="en-US" w:eastAsia="zh-CN"/>
        </w:rPr>
        <w:t xml:space="preserve"> B, </w:t>
      </w:r>
      <w:proofErr w:type="spellStart"/>
      <w:r w:rsidRPr="00485C5C">
        <w:rPr>
          <w:rFonts w:ascii="Book Antiqua" w:eastAsia="宋体" w:hAnsi="Book Antiqua" w:cs="Times New Roman"/>
          <w:kern w:val="2"/>
          <w:sz w:val="24"/>
          <w:szCs w:val="24"/>
          <w:lang w:val="en-US" w:eastAsia="zh-CN"/>
        </w:rPr>
        <w:t>Elsayed</w:t>
      </w:r>
      <w:proofErr w:type="spellEnd"/>
      <w:r w:rsidRPr="00485C5C">
        <w:rPr>
          <w:rFonts w:ascii="Book Antiqua" w:eastAsia="宋体" w:hAnsi="Book Antiqua" w:cs="Times New Roman"/>
          <w:kern w:val="2"/>
          <w:sz w:val="24"/>
          <w:szCs w:val="24"/>
          <w:lang w:val="en-US" w:eastAsia="zh-CN"/>
        </w:rPr>
        <w:t xml:space="preserve"> AK, </w:t>
      </w:r>
      <w:proofErr w:type="spellStart"/>
      <w:r w:rsidRPr="00485C5C">
        <w:rPr>
          <w:rFonts w:ascii="Book Antiqua" w:eastAsia="宋体" w:hAnsi="Book Antiqua" w:cs="Times New Roman"/>
          <w:kern w:val="2"/>
          <w:sz w:val="24"/>
          <w:szCs w:val="24"/>
          <w:lang w:val="en-US" w:eastAsia="zh-CN"/>
        </w:rPr>
        <w:t>Abdelalim</w:t>
      </w:r>
      <w:proofErr w:type="spellEnd"/>
      <w:r w:rsidRPr="00485C5C">
        <w:rPr>
          <w:rFonts w:ascii="Book Antiqua" w:eastAsia="宋体" w:hAnsi="Book Antiqua" w:cs="Times New Roman"/>
          <w:kern w:val="2"/>
          <w:sz w:val="24"/>
          <w:szCs w:val="24"/>
          <w:lang w:val="en-US" w:eastAsia="zh-CN"/>
        </w:rPr>
        <w:t xml:space="preserve"> EM. Differentiation of human pluripotent stem cells into two distinct NKX6.1 populations of pancreatic progenitors. </w:t>
      </w:r>
      <w:r w:rsidRPr="00485C5C">
        <w:rPr>
          <w:rFonts w:ascii="Book Antiqua" w:eastAsia="宋体" w:hAnsi="Book Antiqua" w:cs="Times New Roman"/>
          <w:i/>
          <w:kern w:val="2"/>
          <w:sz w:val="24"/>
          <w:szCs w:val="24"/>
          <w:lang w:val="en-US" w:eastAsia="zh-CN"/>
        </w:rPr>
        <w:t xml:space="preserve">Stem Cell Res </w:t>
      </w:r>
      <w:proofErr w:type="spellStart"/>
      <w:r w:rsidRPr="00485C5C">
        <w:rPr>
          <w:rFonts w:ascii="Book Antiqua" w:eastAsia="宋体" w:hAnsi="Book Antiqua" w:cs="Times New Roman"/>
          <w:i/>
          <w:kern w:val="2"/>
          <w:sz w:val="24"/>
          <w:szCs w:val="24"/>
          <w:lang w:val="en-US" w:eastAsia="zh-CN"/>
        </w:rPr>
        <w:t>Ther</w:t>
      </w:r>
      <w:proofErr w:type="spellEnd"/>
      <w:r w:rsidRPr="00485C5C">
        <w:rPr>
          <w:rFonts w:ascii="Book Antiqua" w:eastAsia="宋体" w:hAnsi="Book Antiqua" w:cs="Times New Roman"/>
          <w:kern w:val="2"/>
          <w:sz w:val="24"/>
          <w:szCs w:val="24"/>
          <w:lang w:val="en-US" w:eastAsia="zh-CN"/>
        </w:rPr>
        <w:t xml:space="preserve"> 2018; </w:t>
      </w:r>
      <w:r w:rsidRPr="00485C5C">
        <w:rPr>
          <w:rFonts w:ascii="Book Antiqua" w:eastAsia="宋体" w:hAnsi="Book Antiqua" w:cs="Times New Roman"/>
          <w:b/>
          <w:kern w:val="2"/>
          <w:sz w:val="24"/>
          <w:szCs w:val="24"/>
          <w:lang w:val="en-US" w:eastAsia="zh-CN"/>
        </w:rPr>
        <w:t>9</w:t>
      </w:r>
      <w:r w:rsidRPr="00485C5C">
        <w:rPr>
          <w:rFonts w:ascii="Book Antiqua" w:eastAsia="宋体" w:hAnsi="Book Antiqua" w:cs="Times New Roman"/>
          <w:kern w:val="2"/>
          <w:sz w:val="24"/>
          <w:szCs w:val="24"/>
          <w:lang w:val="en-US" w:eastAsia="zh-CN"/>
        </w:rPr>
        <w:t>: 83 [PMID: 29615106 DOI: 10.1186/s13287-018-0834-0]</w:t>
      </w:r>
    </w:p>
    <w:p w14:paraId="34210E70"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37 </w:t>
      </w:r>
      <w:r w:rsidRPr="00485C5C">
        <w:rPr>
          <w:rFonts w:ascii="Book Antiqua" w:eastAsia="宋体" w:hAnsi="Book Antiqua" w:cs="Times New Roman"/>
          <w:b/>
          <w:kern w:val="2"/>
          <w:sz w:val="24"/>
          <w:szCs w:val="24"/>
          <w:lang w:val="en-US" w:eastAsia="zh-CN"/>
        </w:rPr>
        <w:t>Spaeth JM</w:t>
      </w:r>
      <w:r w:rsidRPr="00485C5C">
        <w:rPr>
          <w:rFonts w:ascii="Book Antiqua" w:eastAsia="宋体" w:hAnsi="Book Antiqua" w:cs="Times New Roman"/>
          <w:kern w:val="2"/>
          <w:sz w:val="24"/>
          <w:szCs w:val="24"/>
          <w:lang w:val="en-US" w:eastAsia="zh-CN"/>
        </w:rPr>
        <w:t xml:space="preserve">, Liu JH, Peters D, Guo M, </w:t>
      </w:r>
      <w:proofErr w:type="spellStart"/>
      <w:r w:rsidRPr="00485C5C">
        <w:rPr>
          <w:rFonts w:ascii="Book Antiqua" w:eastAsia="宋体" w:hAnsi="Book Antiqua" w:cs="Times New Roman"/>
          <w:kern w:val="2"/>
          <w:sz w:val="24"/>
          <w:szCs w:val="24"/>
          <w:lang w:val="en-US" w:eastAsia="zh-CN"/>
        </w:rPr>
        <w:t>Osipovich</w:t>
      </w:r>
      <w:proofErr w:type="spellEnd"/>
      <w:r w:rsidRPr="00485C5C">
        <w:rPr>
          <w:rFonts w:ascii="Book Antiqua" w:eastAsia="宋体" w:hAnsi="Book Antiqua" w:cs="Times New Roman"/>
          <w:kern w:val="2"/>
          <w:sz w:val="24"/>
          <w:szCs w:val="24"/>
          <w:lang w:val="en-US" w:eastAsia="zh-CN"/>
        </w:rPr>
        <w:t xml:space="preserve"> AB, </w:t>
      </w:r>
      <w:proofErr w:type="spellStart"/>
      <w:r w:rsidRPr="00485C5C">
        <w:rPr>
          <w:rFonts w:ascii="Book Antiqua" w:eastAsia="宋体" w:hAnsi="Book Antiqua" w:cs="Times New Roman"/>
          <w:kern w:val="2"/>
          <w:sz w:val="24"/>
          <w:szCs w:val="24"/>
          <w:lang w:val="en-US" w:eastAsia="zh-CN"/>
        </w:rPr>
        <w:t>Mohammadi</w:t>
      </w:r>
      <w:proofErr w:type="spellEnd"/>
      <w:r w:rsidRPr="00485C5C">
        <w:rPr>
          <w:rFonts w:ascii="Book Antiqua" w:eastAsia="宋体" w:hAnsi="Book Antiqua" w:cs="Times New Roman"/>
          <w:kern w:val="2"/>
          <w:sz w:val="24"/>
          <w:szCs w:val="24"/>
          <w:lang w:val="en-US" w:eastAsia="zh-CN"/>
        </w:rPr>
        <w:t xml:space="preserve"> F, Roy N, </w:t>
      </w:r>
      <w:r w:rsidRPr="00485C5C">
        <w:rPr>
          <w:rFonts w:ascii="Book Antiqua" w:eastAsia="宋体" w:hAnsi="Book Antiqua" w:cs="Times New Roman"/>
          <w:kern w:val="2"/>
          <w:sz w:val="24"/>
          <w:szCs w:val="24"/>
          <w:lang w:val="en-US" w:eastAsia="zh-CN"/>
        </w:rPr>
        <w:lastRenderedPageBreak/>
        <w:t xml:space="preserve">Bhushan A, Magnuson MA, </w:t>
      </w:r>
      <w:proofErr w:type="spellStart"/>
      <w:r w:rsidRPr="00485C5C">
        <w:rPr>
          <w:rFonts w:ascii="Book Antiqua" w:eastAsia="宋体" w:hAnsi="Book Antiqua" w:cs="Times New Roman"/>
          <w:kern w:val="2"/>
          <w:sz w:val="24"/>
          <w:szCs w:val="24"/>
          <w:lang w:val="en-US" w:eastAsia="zh-CN"/>
        </w:rPr>
        <w:t>Hebrok</w:t>
      </w:r>
      <w:proofErr w:type="spellEnd"/>
      <w:r w:rsidRPr="00485C5C">
        <w:rPr>
          <w:rFonts w:ascii="Book Antiqua" w:eastAsia="宋体" w:hAnsi="Book Antiqua" w:cs="Times New Roman"/>
          <w:kern w:val="2"/>
          <w:sz w:val="24"/>
          <w:szCs w:val="24"/>
          <w:lang w:val="en-US" w:eastAsia="zh-CN"/>
        </w:rPr>
        <w:t xml:space="preserve"> M, Wright CVE, Stein R. The Pdx1-Bound </w:t>
      </w:r>
      <w:proofErr w:type="spellStart"/>
      <w:r w:rsidRPr="00485C5C">
        <w:rPr>
          <w:rFonts w:ascii="Book Antiqua" w:eastAsia="宋体" w:hAnsi="Book Antiqua" w:cs="Times New Roman"/>
          <w:kern w:val="2"/>
          <w:sz w:val="24"/>
          <w:szCs w:val="24"/>
          <w:lang w:val="en-US" w:eastAsia="zh-CN"/>
        </w:rPr>
        <w:t>Swi</w:t>
      </w:r>
      <w:proofErr w:type="spellEnd"/>
      <w:r w:rsidRPr="00485C5C">
        <w:rPr>
          <w:rFonts w:ascii="Book Antiqua" w:eastAsia="宋体" w:hAnsi="Book Antiqua" w:cs="Times New Roman"/>
          <w:kern w:val="2"/>
          <w:sz w:val="24"/>
          <w:szCs w:val="24"/>
          <w:lang w:val="en-US" w:eastAsia="zh-CN"/>
        </w:rPr>
        <w:t>/</w:t>
      </w:r>
      <w:proofErr w:type="spellStart"/>
      <w:r w:rsidRPr="00485C5C">
        <w:rPr>
          <w:rFonts w:ascii="Book Antiqua" w:eastAsia="宋体" w:hAnsi="Book Antiqua" w:cs="Times New Roman"/>
          <w:kern w:val="2"/>
          <w:sz w:val="24"/>
          <w:szCs w:val="24"/>
          <w:lang w:val="en-US" w:eastAsia="zh-CN"/>
        </w:rPr>
        <w:t>Snf</w:t>
      </w:r>
      <w:proofErr w:type="spellEnd"/>
      <w:r w:rsidRPr="00485C5C">
        <w:rPr>
          <w:rFonts w:ascii="Book Antiqua" w:eastAsia="宋体" w:hAnsi="Book Antiqua" w:cs="Times New Roman"/>
          <w:kern w:val="2"/>
          <w:sz w:val="24"/>
          <w:szCs w:val="24"/>
          <w:lang w:val="en-US" w:eastAsia="zh-CN"/>
        </w:rPr>
        <w:t xml:space="preserve"> Chromatin Remodeling Complex Regulates Pancreatic Progenitor Cell Proliferation and Mature Islet β-Cell Function. </w:t>
      </w:r>
      <w:r w:rsidRPr="00485C5C">
        <w:rPr>
          <w:rFonts w:ascii="Book Antiqua" w:eastAsia="宋体" w:hAnsi="Book Antiqua" w:cs="Times New Roman"/>
          <w:i/>
          <w:kern w:val="2"/>
          <w:sz w:val="24"/>
          <w:szCs w:val="24"/>
          <w:lang w:val="en-US" w:eastAsia="zh-CN"/>
        </w:rPr>
        <w:t>Diabetes</w:t>
      </w:r>
      <w:r w:rsidRPr="00485C5C">
        <w:rPr>
          <w:rFonts w:ascii="Book Antiqua" w:eastAsia="宋体" w:hAnsi="Book Antiqua" w:cs="Times New Roman"/>
          <w:kern w:val="2"/>
          <w:sz w:val="24"/>
          <w:szCs w:val="24"/>
          <w:lang w:val="en-US" w:eastAsia="zh-CN"/>
        </w:rPr>
        <w:t xml:space="preserve"> 2019; </w:t>
      </w:r>
      <w:r w:rsidRPr="00485C5C">
        <w:rPr>
          <w:rFonts w:ascii="Book Antiqua" w:eastAsia="宋体" w:hAnsi="Book Antiqua" w:cs="Times New Roman"/>
          <w:b/>
          <w:kern w:val="2"/>
          <w:sz w:val="24"/>
          <w:szCs w:val="24"/>
          <w:lang w:val="en-US" w:eastAsia="zh-CN"/>
        </w:rPr>
        <w:t>68</w:t>
      </w:r>
      <w:r w:rsidRPr="00485C5C">
        <w:rPr>
          <w:rFonts w:ascii="Book Antiqua" w:eastAsia="宋体" w:hAnsi="Book Antiqua" w:cs="Times New Roman"/>
          <w:kern w:val="2"/>
          <w:sz w:val="24"/>
          <w:szCs w:val="24"/>
          <w:lang w:val="en-US" w:eastAsia="zh-CN"/>
        </w:rPr>
        <w:t>: 1806-1818 [PMID: 31201281 DOI: 10.2337/db19-0349]</w:t>
      </w:r>
    </w:p>
    <w:p w14:paraId="73339E4C"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38 </w:t>
      </w:r>
      <w:r w:rsidRPr="00485C5C">
        <w:rPr>
          <w:rFonts w:ascii="Book Antiqua" w:eastAsia="宋体" w:hAnsi="Book Antiqua" w:cs="Times New Roman"/>
          <w:b/>
          <w:kern w:val="2"/>
          <w:sz w:val="24"/>
          <w:szCs w:val="24"/>
          <w:lang w:val="en-US" w:eastAsia="zh-CN"/>
        </w:rPr>
        <w:t>Stanger BZ</w:t>
      </w:r>
      <w:r w:rsidRPr="00485C5C">
        <w:rPr>
          <w:rFonts w:ascii="Book Antiqua" w:eastAsia="宋体" w:hAnsi="Book Antiqua" w:cs="Times New Roman"/>
          <w:kern w:val="2"/>
          <w:sz w:val="24"/>
          <w:szCs w:val="24"/>
          <w:lang w:val="en-US" w:eastAsia="zh-CN"/>
        </w:rPr>
        <w:t xml:space="preserve">, Tanaka AJ, Melton DA. Organ size is limited by the number of embryonic progenitor cells in the pancreas but not the liver. </w:t>
      </w:r>
      <w:r w:rsidRPr="00485C5C">
        <w:rPr>
          <w:rFonts w:ascii="Book Antiqua" w:eastAsia="宋体" w:hAnsi="Book Antiqua" w:cs="Times New Roman"/>
          <w:i/>
          <w:kern w:val="2"/>
          <w:sz w:val="24"/>
          <w:szCs w:val="24"/>
          <w:lang w:val="en-US" w:eastAsia="zh-CN"/>
        </w:rPr>
        <w:t>Nature</w:t>
      </w:r>
      <w:r w:rsidRPr="00485C5C">
        <w:rPr>
          <w:rFonts w:ascii="Book Antiqua" w:eastAsia="宋体" w:hAnsi="Book Antiqua" w:cs="Times New Roman"/>
          <w:kern w:val="2"/>
          <w:sz w:val="24"/>
          <w:szCs w:val="24"/>
          <w:lang w:val="en-US" w:eastAsia="zh-CN"/>
        </w:rPr>
        <w:t xml:space="preserve"> 2007; </w:t>
      </w:r>
      <w:r w:rsidRPr="00485C5C">
        <w:rPr>
          <w:rFonts w:ascii="Book Antiqua" w:eastAsia="宋体" w:hAnsi="Book Antiqua" w:cs="Times New Roman"/>
          <w:b/>
          <w:kern w:val="2"/>
          <w:sz w:val="24"/>
          <w:szCs w:val="24"/>
          <w:lang w:val="en-US" w:eastAsia="zh-CN"/>
        </w:rPr>
        <w:t>445</w:t>
      </w:r>
      <w:r w:rsidRPr="00485C5C">
        <w:rPr>
          <w:rFonts w:ascii="Book Antiqua" w:eastAsia="宋体" w:hAnsi="Book Antiqua" w:cs="Times New Roman"/>
          <w:kern w:val="2"/>
          <w:sz w:val="24"/>
          <w:szCs w:val="24"/>
          <w:lang w:val="en-US" w:eastAsia="zh-CN"/>
        </w:rPr>
        <w:t>: 886-891 [PMID: 17259975 DOI: 10.1038/nature05537]</w:t>
      </w:r>
    </w:p>
    <w:p w14:paraId="1E4CD1FB"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39 </w:t>
      </w:r>
      <w:r w:rsidRPr="00485C5C">
        <w:rPr>
          <w:rFonts w:ascii="Book Antiqua" w:eastAsia="宋体" w:hAnsi="Book Antiqua" w:cs="Times New Roman"/>
          <w:b/>
          <w:kern w:val="2"/>
          <w:sz w:val="24"/>
          <w:szCs w:val="24"/>
          <w:lang w:val="en-US" w:eastAsia="zh-CN"/>
        </w:rPr>
        <w:t>Solar M</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Cardalda</w:t>
      </w:r>
      <w:proofErr w:type="spellEnd"/>
      <w:r w:rsidRPr="00485C5C">
        <w:rPr>
          <w:rFonts w:ascii="Book Antiqua" w:eastAsia="宋体" w:hAnsi="Book Antiqua" w:cs="Times New Roman"/>
          <w:kern w:val="2"/>
          <w:sz w:val="24"/>
          <w:szCs w:val="24"/>
          <w:lang w:val="en-US" w:eastAsia="zh-CN"/>
        </w:rPr>
        <w:t xml:space="preserve"> C, </w:t>
      </w:r>
      <w:proofErr w:type="spellStart"/>
      <w:r w:rsidRPr="00485C5C">
        <w:rPr>
          <w:rFonts w:ascii="Book Antiqua" w:eastAsia="宋体" w:hAnsi="Book Antiqua" w:cs="Times New Roman"/>
          <w:kern w:val="2"/>
          <w:sz w:val="24"/>
          <w:szCs w:val="24"/>
          <w:lang w:val="en-US" w:eastAsia="zh-CN"/>
        </w:rPr>
        <w:t>Houbracken</w:t>
      </w:r>
      <w:proofErr w:type="spellEnd"/>
      <w:r w:rsidRPr="00485C5C">
        <w:rPr>
          <w:rFonts w:ascii="Book Antiqua" w:eastAsia="宋体" w:hAnsi="Book Antiqua" w:cs="Times New Roman"/>
          <w:kern w:val="2"/>
          <w:sz w:val="24"/>
          <w:szCs w:val="24"/>
          <w:lang w:val="en-US" w:eastAsia="zh-CN"/>
        </w:rPr>
        <w:t xml:space="preserve"> I, Martín M, Maestro MA, De </w:t>
      </w:r>
      <w:proofErr w:type="spellStart"/>
      <w:r w:rsidRPr="00485C5C">
        <w:rPr>
          <w:rFonts w:ascii="Book Antiqua" w:eastAsia="宋体" w:hAnsi="Book Antiqua" w:cs="Times New Roman"/>
          <w:kern w:val="2"/>
          <w:sz w:val="24"/>
          <w:szCs w:val="24"/>
          <w:lang w:val="en-US" w:eastAsia="zh-CN"/>
        </w:rPr>
        <w:t>Medts</w:t>
      </w:r>
      <w:proofErr w:type="spellEnd"/>
      <w:r w:rsidRPr="00485C5C">
        <w:rPr>
          <w:rFonts w:ascii="Book Antiqua" w:eastAsia="宋体" w:hAnsi="Book Antiqua" w:cs="Times New Roman"/>
          <w:kern w:val="2"/>
          <w:sz w:val="24"/>
          <w:szCs w:val="24"/>
          <w:lang w:val="en-US" w:eastAsia="zh-CN"/>
        </w:rPr>
        <w:t xml:space="preserve"> N, Xu X, Grau V, Heimberg H, </w:t>
      </w:r>
      <w:proofErr w:type="spellStart"/>
      <w:r w:rsidRPr="00485C5C">
        <w:rPr>
          <w:rFonts w:ascii="Book Antiqua" w:eastAsia="宋体" w:hAnsi="Book Antiqua" w:cs="Times New Roman"/>
          <w:kern w:val="2"/>
          <w:sz w:val="24"/>
          <w:szCs w:val="24"/>
          <w:lang w:val="en-US" w:eastAsia="zh-CN"/>
        </w:rPr>
        <w:t>Bouwens</w:t>
      </w:r>
      <w:proofErr w:type="spellEnd"/>
      <w:r w:rsidRPr="00485C5C">
        <w:rPr>
          <w:rFonts w:ascii="Book Antiqua" w:eastAsia="宋体" w:hAnsi="Book Antiqua" w:cs="Times New Roman"/>
          <w:kern w:val="2"/>
          <w:sz w:val="24"/>
          <w:szCs w:val="24"/>
          <w:lang w:val="en-US" w:eastAsia="zh-CN"/>
        </w:rPr>
        <w:t xml:space="preserve"> L, Ferrer J. Pancreatic exocrine duct cells give rise to insulin-producing beta cells during embryogenesis but not after birth. </w:t>
      </w:r>
      <w:r w:rsidRPr="00485C5C">
        <w:rPr>
          <w:rFonts w:ascii="Book Antiqua" w:eastAsia="宋体" w:hAnsi="Book Antiqua" w:cs="Times New Roman"/>
          <w:i/>
          <w:kern w:val="2"/>
          <w:sz w:val="24"/>
          <w:szCs w:val="24"/>
          <w:lang w:val="en-US" w:eastAsia="zh-CN"/>
        </w:rPr>
        <w:t>Dev Cell</w:t>
      </w:r>
      <w:r w:rsidRPr="00485C5C">
        <w:rPr>
          <w:rFonts w:ascii="Book Antiqua" w:eastAsia="宋体" w:hAnsi="Book Antiqua" w:cs="Times New Roman"/>
          <w:kern w:val="2"/>
          <w:sz w:val="24"/>
          <w:szCs w:val="24"/>
          <w:lang w:val="en-US" w:eastAsia="zh-CN"/>
        </w:rPr>
        <w:t xml:space="preserve"> 2009; </w:t>
      </w:r>
      <w:r w:rsidRPr="00485C5C">
        <w:rPr>
          <w:rFonts w:ascii="Book Antiqua" w:eastAsia="宋体" w:hAnsi="Book Antiqua" w:cs="Times New Roman"/>
          <w:b/>
          <w:kern w:val="2"/>
          <w:sz w:val="24"/>
          <w:szCs w:val="24"/>
          <w:lang w:val="en-US" w:eastAsia="zh-CN"/>
        </w:rPr>
        <w:t>17</w:t>
      </w:r>
      <w:r w:rsidRPr="00485C5C">
        <w:rPr>
          <w:rFonts w:ascii="Book Antiqua" w:eastAsia="宋体" w:hAnsi="Book Antiqua" w:cs="Times New Roman"/>
          <w:kern w:val="2"/>
          <w:sz w:val="24"/>
          <w:szCs w:val="24"/>
          <w:lang w:val="en-US" w:eastAsia="zh-CN"/>
        </w:rPr>
        <w:t>: 849-860 [PMID: 20059954 DOI: 10.1016/j.devcel.2009.11.003]</w:t>
      </w:r>
    </w:p>
    <w:p w14:paraId="04205424"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40 </w:t>
      </w:r>
      <w:proofErr w:type="spellStart"/>
      <w:r w:rsidRPr="00485C5C">
        <w:rPr>
          <w:rFonts w:ascii="Book Antiqua" w:eastAsia="宋体" w:hAnsi="Book Antiqua" w:cs="Times New Roman"/>
          <w:b/>
          <w:kern w:val="2"/>
          <w:sz w:val="24"/>
          <w:szCs w:val="24"/>
          <w:lang w:val="en-US" w:eastAsia="zh-CN"/>
        </w:rPr>
        <w:t>Bru</w:t>
      </w:r>
      <w:proofErr w:type="spellEnd"/>
      <w:r w:rsidRPr="00485C5C">
        <w:rPr>
          <w:rFonts w:ascii="Book Antiqua" w:eastAsia="宋体" w:hAnsi="Book Antiqua" w:cs="Times New Roman"/>
          <w:b/>
          <w:kern w:val="2"/>
          <w:sz w:val="24"/>
          <w:szCs w:val="24"/>
          <w:lang w:val="en-US" w:eastAsia="zh-CN"/>
        </w:rPr>
        <w:t>-Tari E</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Cobo-Vuilleumier</w:t>
      </w:r>
      <w:proofErr w:type="spellEnd"/>
      <w:r w:rsidRPr="00485C5C">
        <w:rPr>
          <w:rFonts w:ascii="Book Antiqua" w:eastAsia="宋体" w:hAnsi="Book Antiqua" w:cs="Times New Roman"/>
          <w:kern w:val="2"/>
          <w:sz w:val="24"/>
          <w:szCs w:val="24"/>
          <w:lang w:val="en-US" w:eastAsia="zh-CN"/>
        </w:rPr>
        <w:t xml:space="preserve"> N, Alonso-Magdalena P, Dos Santos RS, </w:t>
      </w:r>
      <w:proofErr w:type="spellStart"/>
      <w:r w:rsidRPr="00485C5C">
        <w:rPr>
          <w:rFonts w:ascii="Book Antiqua" w:eastAsia="宋体" w:hAnsi="Book Antiqua" w:cs="Times New Roman"/>
          <w:kern w:val="2"/>
          <w:sz w:val="24"/>
          <w:szCs w:val="24"/>
          <w:lang w:val="en-US" w:eastAsia="zh-CN"/>
        </w:rPr>
        <w:t>Marroqui</w:t>
      </w:r>
      <w:proofErr w:type="spellEnd"/>
      <w:r w:rsidRPr="00485C5C">
        <w:rPr>
          <w:rFonts w:ascii="Book Antiqua" w:eastAsia="宋体" w:hAnsi="Book Antiqua" w:cs="Times New Roman"/>
          <w:kern w:val="2"/>
          <w:sz w:val="24"/>
          <w:szCs w:val="24"/>
          <w:lang w:val="en-US" w:eastAsia="zh-CN"/>
        </w:rPr>
        <w:t xml:space="preserve"> L, Nadal A, Gauthier BR, Quesada I. Pancreatic alpha-cell mass in the early-onset and advanced stage of a mouse model of experimental autoimmune diabetes. </w:t>
      </w:r>
      <w:r w:rsidRPr="00485C5C">
        <w:rPr>
          <w:rFonts w:ascii="Book Antiqua" w:eastAsia="宋体" w:hAnsi="Book Antiqua" w:cs="Times New Roman"/>
          <w:i/>
          <w:kern w:val="2"/>
          <w:sz w:val="24"/>
          <w:szCs w:val="24"/>
          <w:lang w:val="en-US" w:eastAsia="zh-CN"/>
        </w:rPr>
        <w:t>Sci Rep</w:t>
      </w:r>
      <w:r w:rsidRPr="00485C5C">
        <w:rPr>
          <w:rFonts w:ascii="Book Antiqua" w:eastAsia="宋体" w:hAnsi="Book Antiqua" w:cs="Times New Roman"/>
          <w:kern w:val="2"/>
          <w:sz w:val="24"/>
          <w:szCs w:val="24"/>
          <w:lang w:val="en-US" w:eastAsia="zh-CN"/>
        </w:rPr>
        <w:t xml:space="preserve"> 2019; </w:t>
      </w:r>
      <w:r w:rsidRPr="00485C5C">
        <w:rPr>
          <w:rFonts w:ascii="Book Antiqua" w:eastAsia="宋体" w:hAnsi="Book Antiqua" w:cs="Times New Roman"/>
          <w:b/>
          <w:kern w:val="2"/>
          <w:sz w:val="24"/>
          <w:szCs w:val="24"/>
          <w:lang w:val="en-US" w:eastAsia="zh-CN"/>
        </w:rPr>
        <w:t>9</w:t>
      </w:r>
      <w:r w:rsidRPr="00485C5C">
        <w:rPr>
          <w:rFonts w:ascii="Book Antiqua" w:eastAsia="宋体" w:hAnsi="Book Antiqua" w:cs="Times New Roman"/>
          <w:kern w:val="2"/>
          <w:sz w:val="24"/>
          <w:szCs w:val="24"/>
          <w:lang w:val="en-US" w:eastAsia="zh-CN"/>
        </w:rPr>
        <w:t>: 9515 [PMID: 31266981 DOI: 10.1038/s41598-019-45853-1]</w:t>
      </w:r>
    </w:p>
    <w:p w14:paraId="6748A744"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41 </w:t>
      </w:r>
      <w:proofErr w:type="spellStart"/>
      <w:r w:rsidRPr="00485C5C">
        <w:rPr>
          <w:rFonts w:ascii="Book Antiqua" w:eastAsia="宋体" w:hAnsi="Book Antiqua" w:cs="Times New Roman"/>
          <w:b/>
          <w:kern w:val="2"/>
          <w:sz w:val="24"/>
          <w:szCs w:val="24"/>
          <w:lang w:val="en-US" w:eastAsia="zh-CN"/>
        </w:rPr>
        <w:t>Bramswig</w:t>
      </w:r>
      <w:proofErr w:type="spellEnd"/>
      <w:r w:rsidRPr="00485C5C">
        <w:rPr>
          <w:rFonts w:ascii="Book Antiqua" w:eastAsia="宋体" w:hAnsi="Book Antiqua" w:cs="Times New Roman"/>
          <w:b/>
          <w:kern w:val="2"/>
          <w:sz w:val="24"/>
          <w:szCs w:val="24"/>
          <w:lang w:val="en-US" w:eastAsia="zh-CN"/>
        </w:rPr>
        <w:t xml:space="preserve"> NC</w:t>
      </w:r>
      <w:r w:rsidRPr="00485C5C">
        <w:rPr>
          <w:rFonts w:ascii="Book Antiqua" w:eastAsia="宋体" w:hAnsi="Book Antiqua" w:cs="Times New Roman"/>
          <w:kern w:val="2"/>
          <w:sz w:val="24"/>
          <w:szCs w:val="24"/>
          <w:lang w:val="en-US" w:eastAsia="zh-CN"/>
        </w:rPr>
        <w:t xml:space="preserve">, Everett LJ, </w:t>
      </w:r>
      <w:proofErr w:type="spellStart"/>
      <w:r w:rsidRPr="00485C5C">
        <w:rPr>
          <w:rFonts w:ascii="Book Antiqua" w:eastAsia="宋体" w:hAnsi="Book Antiqua" w:cs="Times New Roman"/>
          <w:kern w:val="2"/>
          <w:sz w:val="24"/>
          <w:szCs w:val="24"/>
          <w:lang w:val="en-US" w:eastAsia="zh-CN"/>
        </w:rPr>
        <w:t>Schug</w:t>
      </w:r>
      <w:proofErr w:type="spellEnd"/>
      <w:r w:rsidRPr="00485C5C">
        <w:rPr>
          <w:rFonts w:ascii="Book Antiqua" w:eastAsia="宋体" w:hAnsi="Book Antiqua" w:cs="Times New Roman"/>
          <w:kern w:val="2"/>
          <w:sz w:val="24"/>
          <w:szCs w:val="24"/>
          <w:lang w:val="en-US" w:eastAsia="zh-CN"/>
        </w:rPr>
        <w:t xml:space="preserve"> J, Dorrell C, Liu C, Luo Y, Streeter PR, </w:t>
      </w:r>
      <w:proofErr w:type="spellStart"/>
      <w:r w:rsidRPr="00485C5C">
        <w:rPr>
          <w:rFonts w:ascii="Book Antiqua" w:eastAsia="宋体" w:hAnsi="Book Antiqua" w:cs="Times New Roman"/>
          <w:kern w:val="2"/>
          <w:sz w:val="24"/>
          <w:szCs w:val="24"/>
          <w:lang w:val="en-US" w:eastAsia="zh-CN"/>
        </w:rPr>
        <w:t>Naji</w:t>
      </w:r>
      <w:proofErr w:type="spellEnd"/>
      <w:r w:rsidRPr="00485C5C">
        <w:rPr>
          <w:rFonts w:ascii="Book Antiqua" w:eastAsia="宋体" w:hAnsi="Book Antiqua" w:cs="Times New Roman"/>
          <w:kern w:val="2"/>
          <w:sz w:val="24"/>
          <w:szCs w:val="24"/>
          <w:lang w:val="en-US" w:eastAsia="zh-CN"/>
        </w:rPr>
        <w:t xml:space="preserve"> A, </w:t>
      </w:r>
      <w:proofErr w:type="spellStart"/>
      <w:r w:rsidRPr="00485C5C">
        <w:rPr>
          <w:rFonts w:ascii="Book Antiqua" w:eastAsia="宋体" w:hAnsi="Book Antiqua" w:cs="Times New Roman"/>
          <w:kern w:val="2"/>
          <w:sz w:val="24"/>
          <w:szCs w:val="24"/>
          <w:lang w:val="en-US" w:eastAsia="zh-CN"/>
        </w:rPr>
        <w:t>Grompe</w:t>
      </w:r>
      <w:proofErr w:type="spellEnd"/>
      <w:r w:rsidRPr="00485C5C">
        <w:rPr>
          <w:rFonts w:ascii="Book Antiqua" w:eastAsia="宋体" w:hAnsi="Book Antiqua" w:cs="Times New Roman"/>
          <w:kern w:val="2"/>
          <w:sz w:val="24"/>
          <w:szCs w:val="24"/>
          <w:lang w:val="en-US" w:eastAsia="zh-CN"/>
        </w:rPr>
        <w:t xml:space="preserve"> M, </w:t>
      </w:r>
      <w:proofErr w:type="spellStart"/>
      <w:r w:rsidRPr="00485C5C">
        <w:rPr>
          <w:rFonts w:ascii="Book Antiqua" w:eastAsia="宋体" w:hAnsi="Book Antiqua" w:cs="Times New Roman"/>
          <w:kern w:val="2"/>
          <w:sz w:val="24"/>
          <w:szCs w:val="24"/>
          <w:lang w:val="en-US" w:eastAsia="zh-CN"/>
        </w:rPr>
        <w:t>Kaestner</w:t>
      </w:r>
      <w:proofErr w:type="spellEnd"/>
      <w:r w:rsidRPr="00485C5C">
        <w:rPr>
          <w:rFonts w:ascii="Book Antiqua" w:eastAsia="宋体" w:hAnsi="Book Antiqua" w:cs="Times New Roman"/>
          <w:kern w:val="2"/>
          <w:sz w:val="24"/>
          <w:szCs w:val="24"/>
          <w:lang w:val="en-US" w:eastAsia="zh-CN"/>
        </w:rPr>
        <w:t xml:space="preserve"> KH. Epigenomic plasticity enables human pancreatic α to β cell reprogramming. </w:t>
      </w:r>
      <w:r w:rsidRPr="00485C5C">
        <w:rPr>
          <w:rFonts w:ascii="Book Antiqua" w:eastAsia="宋体" w:hAnsi="Book Antiqua" w:cs="Times New Roman"/>
          <w:i/>
          <w:kern w:val="2"/>
          <w:sz w:val="24"/>
          <w:szCs w:val="24"/>
          <w:lang w:val="en-US" w:eastAsia="zh-CN"/>
        </w:rPr>
        <w:t>J Clin Invest</w:t>
      </w:r>
      <w:r w:rsidRPr="00485C5C">
        <w:rPr>
          <w:rFonts w:ascii="Book Antiqua" w:eastAsia="宋体" w:hAnsi="Book Antiqua" w:cs="Times New Roman"/>
          <w:kern w:val="2"/>
          <w:sz w:val="24"/>
          <w:szCs w:val="24"/>
          <w:lang w:val="en-US" w:eastAsia="zh-CN"/>
        </w:rPr>
        <w:t xml:space="preserve"> 2013; </w:t>
      </w:r>
      <w:r w:rsidRPr="00485C5C">
        <w:rPr>
          <w:rFonts w:ascii="Book Antiqua" w:eastAsia="宋体" w:hAnsi="Book Antiqua" w:cs="Times New Roman"/>
          <w:b/>
          <w:kern w:val="2"/>
          <w:sz w:val="24"/>
          <w:szCs w:val="24"/>
          <w:lang w:val="en-US" w:eastAsia="zh-CN"/>
        </w:rPr>
        <w:t>123</w:t>
      </w:r>
      <w:r w:rsidRPr="00485C5C">
        <w:rPr>
          <w:rFonts w:ascii="Book Antiqua" w:eastAsia="宋体" w:hAnsi="Book Antiqua" w:cs="Times New Roman"/>
          <w:kern w:val="2"/>
          <w:sz w:val="24"/>
          <w:szCs w:val="24"/>
          <w:lang w:val="en-US" w:eastAsia="zh-CN"/>
        </w:rPr>
        <w:t>: 1275-1284 [PMID: 23434589 DOI: 10.1172/JCI66514]</w:t>
      </w:r>
    </w:p>
    <w:p w14:paraId="6945D2C3"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42 </w:t>
      </w:r>
      <w:proofErr w:type="spellStart"/>
      <w:r w:rsidRPr="00485C5C">
        <w:rPr>
          <w:rFonts w:ascii="Book Antiqua" w:eastAsia="宋体" w:hAnsi="Book Antiqua" w:cs="Times New Roman"/>
          <w:b/>
          <w:kern w:val="2"/>
          <w:sz w:val="24"/>
          <w:szCs w:val="24"/>
          <w:lang w:val="en-US" w:eastAsia="zh-CN"/>
        </w:rPr>
        <w:t>Chera</w:t>
      </w:r>
      <w:proofErr w:type="spellEnd"/>
      <w:r w:rsidRPr="00485C5C">
        <w:rPr>
          <w:rFonts w:ascii="Book Antiqua" w:eastAsia="宋体" w:hAnsi="Book Antiqua" w:cs="Times New Roman"/>
          <w:b/>
          <w:kern w:val="2"/>
          <w:sz w:val="24"/>
          <w:szCs w:val="24"/>
          <w:lang w:val="en-US" w:eastAsia="zh-CN"/>
        </w:rPr>
        <w:t xml:space="preserve"> S</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Baronnier</w:t>
      </w:r>
      <w:proofErr w:type="spellEnd"/>
      <w:r w:rsidRPr="00485C5C">
        <w:rPr>
          <w:rFonts w:ascii="Book Antiqua" w:eastAsia="宋体" w:hAnsi="Book Antiqua" w:cs="Times New Roman"/>
          <w:kern w:val="2"/>
          <w:sz w:val="24"/>
          <w:szCs w:val="24"/>
          <w:lang w:val="en-US" w:eastAsia="zh-CN"/>
        </w:rPr>
        <w:t xml:space="preserve"> D, </w:t>
      </w:r>
      <w:proofErr w:type="spellStart"/>
      <w:r w:rsidRPr="00485C5C">
        <w:rPr>
          <w:rFonts w:ascii="Book Antiqua" w:eastAsia="宋体" w:hAnsi="Book Antiqua" w:cs="Times New Roman"/>
          <w:kern w:val="2"/>
          <w:sz w:val="24"/>
          <w:szCs w:val="24"/>
          <w:lang w:val="en-US" w:eastAsia="zh-CN"/>
        </w:rPr>
        <w:t>Ghila</w:t>
      </w:r>
      <w:proofErr w:type="spellEnd"/>
      <w:r w:rsidRPr="00485C5C">
        <w:rPr>
          <w:rFonts w:ascii="Book Antiqua" w:eastAsia="宋体" w:hAnsi="Book Antiqua" w:cs="Times New Roman"/>
          <w:kern w:val="2"/>
          <w:sz w:val="24"/>
          <w:szCs w:val="24"/>
          <w:lang w:val="en-US" w:eastAsia="zh-CN"/>
        </w:rPr>
        <w:t xml:space="preserve"> L, </w:t>
      </w:r>
      <w:proofErr w:type="spellStart"/>
      <w:r w:rsidRPr="00485C5C">
        <w:rPr>
          <w:rFonts w:ascii="Book Antiqua" w:eastAsia="宋体" w:hAnsi="Book Antiqua" w:cs="Times New Roman"/>
          <w:kern w:val="2"/>
          <w:sz w:val="24"/>
          <w:szCs w:val="24"/>
          <w:lang w:val="en-US" w:eastAsia="zh-CN"/>
        </w:rPr>
        <w:t>Cigliola</w:t>
      </w:r>
      <w:proofErr w:type="spellEnd"/>
      <w:r w:rsidRPr="00485C5C">
        <w:rPr>
          <w:rFonts w:ascii="Book Antiqua" w:eastAsia="宋体" w:hAnsi="Book Antiqua" w:cs="Times New Roman"/>
          <w:kern w:val="2"/>
          <w:sz w:val="24"/>
          <w:szCs w:val="24"/>
          <w:lang w:val="en-US" w:eastAsia="zh-CN"/>
        </w:rPr>
        <w:t xml:space="preserve"> V, Jensen JN, Gu G, </w:t>
      </w:r>
      <w:proofErr w:type="spellStart"/>
      <w:r w:rsidRPr="00485C5C">
        <w:rPr>
          <w:rFonts w:ascii="Book Antiqua" w:eastAsia="宋体" w:hAnsi="Book Antiqua" w:cs="Times New Roman"/>
          <w:kern w:val="2"/>
          <w:sz w:val="24"/>
          <w:szCs w:val="24"/>
          <w:lang w:val="en-US" w:eastAsia="zh-CN"/>
        </w:rPr>
        <w:t>Furuyama</w:t>
      </w:r>
      <w:proofErr w:type="spellEnd"/>
      <w:r w:rsidRPr="00485C5C">
        <w:rPr>
          <w:rFonts w:ascii="Book Antiqua" w:eastAsia="宋体" w:hAnsi="Book Antiqua" w:cs="Times New Roman"/>
          <w:kern w:val="2"/>
          <w:sz w:val="24"/>
          <w:szCs w:val="24"/>
          <w:lang w:val="en-US" w:eastAsia="zh-CN"/>
        </w:rPr>
        <w:t xml:space="preserve"> K, </w:t>
      </w:r>
      <w:proofErr w:type="spellStart"/>
      <w:r w:rsidRPr="00485C5C">
        <w:rPr>
          <w:rFonts w:ascii="Book Antiqua" w:eastAsia="宋体" w:hAnsi="Book Antiqua" w:cs="Times New Roman"/>
          <w:kern w:val="2"/>
          <w:sz w:val="24"/>
          <w:szCs w:val="24"/>
          <w:lang w:val="en-US" w:eastAsia="zh-CN"/>
        </w:rPr>
        <w:t>Thorel</w:t>
      </w:r>
      <w:proofErr w:type="spellEnd"/>
      <w:r w:rsidRPr="00485C5C">
        <w:rPr>
          <w:rFonts w:ascii="Book Antiqua" w:eastAsia="宋体" w:hAnsi="Book Antiqua" w:cs="Times New Roman"/>
          <w:kern w:val="2"/>
          <w:sz w:val="24"/>
          <w:szCs w:val="24"/>
          <w:lang w:val="en-US" w:eastAsia="zh-CN"/>
        </w:rPr>
        <w:t xml:space="preserve"> F, Gribble FM, Reimann F, Herrera PL. Diabetes recovery by age-dependent conversion of pancreatic δ-cells into insulin producers. </w:t>
      </w:r>
      <w:r w:rsidRPr="00485C5C">
        <w:rPr>
          <w:rFonts w:ascii="Book Antiqua" w:eastAsia="宋体" w:hAnsi="Book Antiqua" w:cs="Times New Roman"/>
          <w:i/>
          <w:kern w:val="2"/>
          <w:sz w:val="24"/>
          <w:szCs w:val="24"/>
          <w:lang w:val="en-US" w:eastAsia="zh-CN"/>
        </w:rPr>
        <w:t>Nature</w:t>
      </w:r>
      <w:r w:rsidRPr="00485C5C">
        <w:rPr>
          <w:rFonts w:ascii="Book Antiqua" w:eastAsia="宋体" w:hAnsi="Book Antiqua" w:cs="Times New Roman"/>
          <w:kern w:val="2"/>
          <w:sz w:val="24"/>
          <w:szCs w:val="24"/>
          <w:lang w:val="en-US" w:eastAsia="zh-CN"/>
        </w:rPr>
        <w:t xml:space="preserve"> 2014; </w:t>
      </w:r>
      <w:r w:rsidRPr="00485C5C">
        <w:rPr>
          <w:rFonts w:ascii="Book Antiqua" w:eastAsia="宋体" w:hAnsi="Book Antiqua" w:cs="Times New Roman"/>
          <w:b/>
          <w:kern w:val="2"/>
          <w:sz w:val="24"/>
          <w:szCs w:val="24"/>
          <w:lang w:val="en-US" w:eastAsia="zh-CN"/>
        </w:rPr>
        <w:t>514</w:t>
      </w:r>
      <w:r w:rsidRPr="00485C5C">
        <w:rPr>
          <w:rFonts w:ascii="Book Antiqua" w:eastAsia="宋体" w:hAnsi="Book Antiqua" w:cs="Times New Roman"/>
          <w:kern w:val="2"/>
          <w:sz w:val="24"/>
          <w:szCs w:val="24"/>
          <w:lang w:val="en-US" w:eastAsia="zh-CN"/>
        </w:rPr>
        <w:t>: 503-507 [PMID: 25141178 DOI: 10.1038/nature13633]</w:t>
      </w:r>
    </w:p>
    <w:p w14:paraId="36B374BB"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43 </w:t>
      </w:r>
      <w:proofErr w:type="spellStart"/>
      <w:r w:rsidRPr="00485C5C">
        <w:rPr>
          <w:rFonts w:ascii="Book Antiqua" w:eastAsia="宋体" w:hAnsi="Book Antiqua" w:cs="Times New Roman"/>
          <w:b/>
          <w:kern w:val="2"/>
          <w:sz w:val="24"/>
          <w:szCs w:val="24"/>
          <w:lang w:val="en-US" w:eastAsia="zh-CN"/>
        </w:rPr>
        <w:t>Theise</w:t>
      </w:r>
      <w:proofErr w:type="spellEnd"/>
      <w:r w:rsidRPr="00485C5C">
        <w:rPr>
          <w:rFonts w:ascii="Book Antiqua" w:eastAsia="宋体" w:hAnsi="Book Antiqua" w:cs="Times New Roman"/>
          <w:b/>
          <w:kern w:val="2"/>
          <w:sz w:val="24"/>
          <w:szCs w:val="24"/>
          <w:lang w:val="en-US" w:eastAsia="zh-CN"/>
        </w:rPr>
        <w:t xml:space="preserve"> ND</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Nimmakayalu</w:t>
      </w:r>
      <w:proofErr w:type="spellEnd"/>
      <w:r w:rsidRPr="00485C5C">
        <w:rPr>
          <w:rFonts w:ascii="Book Antiqua" w:eastAsia="宋体" w:hAnsi="Book Antiqua" w:cs="Times New Roman"/>
          <w:kern w:val="2"/>
          <w:sz w:val="24"/>
          <w:szCs w:val="24"/>
          <w:lang w:val="en-US" w:eastAsia="zh-CN"/>
        </w:rPr>
        <w:t xml:space="preserve"> M, Gardner R, </w:t>
      </w:r>
      <w:proofErr w:type="spellStart"/>
      <w:r w:rsidRPr="00485C5C">
        <w:rPr>
          <w:rFonts w:ascii="Book Antiqua" w:eastAsia="宋体" w:hAnsi="Book Antiqua" w:cs="Times New Roman"/>
          <w:kern w:val="2"/>
          <w:sz w:val="24"/>
          <w:szCs w:val="24"/>
          <w:lang w:val="en-US" w:eastAsia="zh-CN"/>
        </w:rPr>
        <w:t>Illei</w:t>
      </w:r>
      <w:proofErr w:type="spellEnd"/>
      <w:r w:rsidRPr="00485C5C">
        <w:rPr>
          <w:rFonts w:ascii="Book Antiqua" w:eastAsia="宋体" w:hAnsi="Book Antiqua" w:cs="Times New Roman"/>
          <w:kern w:val="2"/>
          <w:sz w:val="24"/>
          <w:szCs w:val="24"/>
          <w:lang w:val="en-US" w:eastAsia="zh-CN"/>
        </w:rPr>
        <w:t xml:space="preserve"> PB, Morgan G, </w:t>
      </w:r>
      <w:proofErr w:type="spellStart"/>
      <w:r w:rsidRPr="00485C5C">
        <w:rPr>
          <w:rFonts w:ascii="Book Antiqua" w:eastAsia="宋体" w:hAnsi="Book Antiqua" w:cs="Times New Roman"/>
          <w:kern w:val="2"/>
          <w:sz w:val="24"/>
          <w:szCs w:val="24"/>
          <w:lang w:val="en-US" w:eastAsia="zh-CN"/>
        </w:rPr>
        <w:t>Teperman</w:t>
      </w:r>
      <w:proofErr w:type="spellEnd"/>
      <w:r w:rsidRPr="00485C5C">
        <w:rPr>
          <w:rFonts w:ascii="Book Antiqua" w:eastAsia="宋体" w:hAnsi="Book Antiqua" w:cs="Times New Roman"/>
          <w:kern w:val="2"/>
          <w:sz w:val="24"/>
          <w:szCs w:val="24"/>
          <w:lang w:val="en-US" w:eastAsia="zh-CN"/>
        </w:rPr>
        <w:t xml:space="preserve"> L, </w:t>
      </w:r>
      <w:proofErr w:type="spellStart"/>
      <w:r w:rsidRPr="00485C5C">
        <w:rPr>
          <w:rFonts w:ascii="Book Antiqua" w:eastAsia="宋体" w:hAnsi="Book Antiqua" w:cs="Times New Roman"/>
          <w:kern w:val="2"/>
          <w:sz w:val="24"/>
          <w:szCs w:val="24"/>
          <w:lang w:val="en-US" w:eastAsia="zh-CN"/>
        </w:rPr>
        <w:t>Henegariu</w:t>
      </w:r>
      <w:proofErr w:type="spellEnd"/>
      <w:r w:rsidRPr="00485C5C">
        <w:rPr>
          <w:rFonts w:ascii="Book Antiqua" w:eastAsia="宋体" w:hAnsi="Book Antiqua" w:cs="Times New Roman"/>
          <w:kern w:val="2"/>
          <w:sz w:val="24"/>
          <w:szCs w:val="24"/>
          <w:lang w:val="en-US" w:eastAsia="zh-CN"/>
        </w:rPr>
        <w:t xml:space="preserve"> O, Krause DS. Liver from bone marrow in humans. </w:t>
      </w:r>
      <w:r w:rsidRPr="00485C5C">
        <w:rPr>
          <w:rFonts w:ascii="Book Antiqua" w:eastAsia="宋体" w:hAnsi="Book Antiqua" w:cs="Times New Roman"/>
          <w:i/>
          <w:kern w:val="2"/>
          <w:sz w:val="24"/>
          <w:szCs w:val="24"/>
          <w:lang w:val="en-US" w:eastAsia="zh-CN"/>
        </w:rPr>
        <w:t>Hepatology</w:t>
      </w:r>
      <w:r w:rsidRPr="00485C5C">
        <w:rPr>
          <w:rFonts w:ascii="Book Antiqua" w:eastAsia="宋体" w:hAnsi="Book Antiqua" w:cs="Times New Roman"/>
          <w:kern w:val="2"/>
          <w:sz w:val="24"/>
          <w:szCs w:val="24"/>
          <w:lang w:val="en-US" w:eastAsia="zh-CN"/>
        </w:rPr>
        <w:t xml:space="preserve"> 2000; </w:t>
      </w:r>
      <w:r w:rsidRPr="00485C5C">
        <w:rPr>
          <w:rFonts w:ascii="Book Antiqua" w:eastAsia="宋体" w:hAnsi="Book Antiqua" w:cs="Times New Roman"/>
          <w:b/>
          <w:kern w:val="2"/>
          <w:sz w:val="24"/>
          <w:szCs w:val="24"/>
          <w:lang w:val="en-US" w:eastAsia="zh-CN"/>
        </w:rPr>
        <w:t>32</w:t>
      </w:r>
      <w:r w:rsidRPr="00485C5C">
        <w:rPr>
          <w:rFonts w:ascii="Book Antiqua" w:eastAsia="宋体" w:hAnsi="Book Antiqua" w:cs="Times New Roman"/>
          <w:kern w:val="2"/>
          <w:sz w:val="24"/>
          <w:szCs w:val="24"/>
          <w:lang w:val="en-US" w:eastAsia="zh-CN"/>
        </w:rPr>
        <w:t>: 11-16 [PMID: 10869283 DOI: 10.1053/jhep.2000.9124]</w:t>
      </w:r>
    </w:p>
    <w:p w14:paraId="1D92075F"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44 </w:t>
      </w:r>
      <w:proofErr w:type="spellStart"/>
      <w:r w:rsidRPr="00485C5C">
        <w:rPr>
          <w:rFonts w:ascii="Book Antiqua" w:eastAsia="宋体" w:hAnsi="Book Antiqua" w:cs="Times New Roman"/>
          <w:b/>
          <w:kern w:val="2"/>
          <w:sz w:val="24"/>
          <w:szCs w:val="24"/>
          <w:lang w:val="en-US" w:eastAsia="zh-CN"/>
        </w:rPr>
        <w:t>Körbling</w:t>
      </w:r>
      <w:proofErr w:type="spellEnd"/>
      <w:r w:rsidRPr="00485C5C">
        <w:rPr>
          <w:rFonts w:ascii="Book Antiqua" w:eastAsia="宋体" w:hAnsi="Book Antiqua" w:cs="Times New Roman"/>
          <w:b/>
          <w:kern w:val="2"/>
          <w:sz w:val="24"/>
          <w:szCs w:val="24"/>
          <w:lang w:val="en-US" w:eastAsia="zh-CN"/>
        </w:rPr>
        <w:t xml:space="preserve"> M</w:t>
      </w:r>
      <w:r w:rsidRPr="00485C5C">
        <w:rPr>
          <w:rFonts w:ascii="Book Antiqua" w:eastAsia="宋体" w:hAnsi="Book Antiqua" w:cs="Times New Roman"/>
          <w:kern w:val="2"/>
          <w:sz w:val="24"/>
          <w:szCs w:val="24"/>
          <w:lang w:val="en-US" w:eastAsia="zh-CN"/>
        </w:rPr>
        <w:t xml:space="preserve">, Katz RL, Khanna A, </w:t>
      </w:r>
      <w:proofErr w:type="spellStart"/>
      <w:r w:rsidRPr="00485C5C">
        <w:rPr>
          <w:rFonts w:ascii="Book Antiqua" w:eastAsia="宋体" w:hAnsi="Book Antiqua" w:cs="Times New Roman"/>
          <w:kern w:val="2"/>
          <w:sz w:val="24"/>
          <w:szCs w:val="24"/>
          <w:lang w:val="en-US" w:eastAsia="zh-CN"/>
        </w:rPr>
        <w:t>Ruifrok</w:t>
      </w:r>
      <w:proofErr w:type="spellEnd"/>
      <w:r w:rsidRPr="00485C5C">
        <w:rPr>
          <w:rFonts w:ascii="Book Antiqua" w:eastAsia="宋体" w:hAnsi="Book Antiqua" w:cs="Times New Roman"/>
          <w:kern w:val="2"/>
          <w:sz w:val="24"/>
          <w:szCs w:val="24"/>
          <w:lang w:val="en-US" w:eastAsia="zh-CN"/>
        </w:rPr>
        <w:t xml:space="preserve"> AC, </w:t>
      </w:r>
      <w:proofErr w:type="spellStart"/>
      <w:r w:rsidRPr="00485C5C">
        <w:rPr>
          <w:rFonts w:ascii="Book Antiqua" w:eastAsia="宋体" w:hAnsi="Book Antiqua" w:cs="Times New Roman"/>
          <w:kern w:val="2"/>
          <w:sz w:val="24"/>
          <w:szCs w:val="24"/>
          <w:lang w:val="en-US" w:eastAsia="zh-CN"/>
        </w:rPr>
        <w:t>Rondon</w:t>
      </w:r>
      <w:proofErr w:type="spellEnd"/>
      <w:r w:rsidRPr="00485C5C">
        <w:rPr>
          <w:rFonts w:ascii="Book Antiqua" w:eastAsia="宋体" w:hAnsi="Book Antiqua" w:cs="Times New Roman"/>
          <w:kern w:val="2"/>
          <w:sz w:val="24"/>
          <w:szCs w:val="24"/>
          <w:lang w:val="en-US" w:eastAsia="zh-CN"/>
        </w:rPr>
        <w:t xml:space="preserve"> G, </w:t>
      </w:r>
      <w:proofErr w:type="spellStart"/>
      <w:r w:rsidRPr="00485C5C">
        <w:rPr>
          <w:rFonts w:ascii="Book Antiqua" w:eastAsia="宋体" w:hAnsi="Book Antiqua" w:cs="Times New Roman"/>
          <w:kern w:val="2"/>
          <w:sz w:val="24"/>
          <w:szCs w:val="24"/>
          <w:lang w:val="en-US" w:eastAsia="zh-CN"/>
        </w:rPr>
        <w:t>Albitar</w:t>
      </w:r>
      <w:proofErr w:type="spellEnd"/>
      <w:r w:rsidRPr="00485C5C">
        <w:rPr>
          <w:rFonts w:ascii="Book Antiqua" w:eastAsia="宋体" w:hAnsi="Book Antiqua" w:cs="Times New Roman"/>
          <w:kern w:val="2"/>
          <w:sz w:val="24"/>
          <w:szCs w:val="24"/>
          <w:lang w:val="en-US" w:eastAsia="zh-CN"/>
        </w:rPr>
        <w:t xml:space="preserve"> M, Champlin RE, </w:t>
      </w:r>
      <w:proofErr w:type="spellStart"/>
      <w:r w:rsidRPr="00485C5C">
        <w:rPr>
          <w:rFonts w:ascii="Book Antiqua" w:eastAsia="宋体" w:hAnsi="Book Antiqua" w:cs="Times New Roman"/>
          <w:kern w:val="2"/>
          <w:sz w:val="24"/>
          <w:szCs w:val="24"/>
          <w:lang w:val="en-US" w:eastAsia="zh-CN"/>
        </w:rPr>
        <w:t>Estrov</w:t>
      </w:r>
      <w:proofErr w:type="spellEnd"/>
      <w:r w:rsidRPr="00485C5C">
        <w:rPr>
          <w:rFonts w:ascii="Book Antiqua" w:eastAsia="宋体" w:hAnsi="Book Antiqua" w:cs="Times New Roman"/>
          <w:kern w:val="2"/>
          <w:sz w:val="24"/>
          <w:szCs w:val="24"/>
          <w:lang w:val="en-US" w:eastAsia="zh-CN"/>
        </w:rPr>
        <w:t xml:space="preserve"> Z. Hepatocytes and epithelial cells of donor origin in recipients of peripheral-blood stem cells. </w:t>
      </w:r>
      <w:r w:rsidRPr="00485C5C">
        <w:rPr>
          <w:rFonts w:ascii="Book Antiqua" w:eastAsia="宋体" w:hAnsi="Book Antiqua" w:cs="Times New Roman"/>
          <w:i/>
          <w:kern w:val="2"/>
          <w:sz w:val="24"/>
          <w:szCs w:val="24"/>
          <w:lang w:val="en-US" w:eastAsia="zh-CN"/>
        </w:rPr>
        <w:t xml:space="preserve">N </w:t>
      </w:r>
      <w:proofErr w:type="spellStart"/>
      <w:r w:rsidRPr="00485C5C">
        <w:rPr>
          <w:rFonts w:ascii="Book Antiqua" w:eastAsia="宋体" w:hAnsi="Book Antiqua" w:cs="Times New Roman"/>
          <w:i/>
          <w:kern w:val="2"/>
          <w:sz w:val="24"/>
          <w:szCs w:val="24"/>
          <w:lang w:val="en-US" w:eastAsia="zh-CN"/>
        </w:rPr>
        <w:t>Engl</w:t>
      </w:r>
      <w:proofErr w:type="spellEnd"/>
      <w:r w:rsidRPr="00485C5C">
        <w:rPr>
          <w:rFonts w:ascii="Book Antiqua" w:eastAsia="宋体" w:hAnsi="Book Antiqua" w:cs="Times New Roman"/>
          <w:i/>
          <w:kern w:val="2"/>
          <w:sz w:val="24"/>
          <w:szCs w:val="24"/>
          <w:lang w:val="en-US" w:eastAsia="zh-CN"/>
        </w:rPr>
        <w:t xml:space="preserve"> J Med</w:t>
      </w:r>
      <w:r w:rsidRPr="00485C5C">
        <w:rPr>
          <w:rFonts w:ascii="Book Antiqua" w:eastAsia="宋体" w:hAnsi="Book Antiqua" w:cs="Times New Roman"/>
          <w:kern w:val="2"/>
          <w:sz w:val="24"/>
          <w:szCs w:val="24"/>
          <w:lang w:val="en-US" w:eastAsia="zh-CN"/>
        </w:rPr>
        <w:t xml:space="preserve"> 2002; </w:t>
      </w:r>
      <w:r w:rsidRPr="00485C5C">
        <w:rPr>
          <w:rFonts w:ascii="Book Antiqua" w:eastAsia="宋体" w:hAnsi="Book Antiqua" w:cs="Times New Roman"/>
          <w:b/>
          <w:kern w:val="2"/>
          <w:sz w:val="24"/>
          <w:szCs w:val="24"/>
          <w:lang w:val="en-US" w:eastAsia="zh-CN"/>
        </w:rPr>
        <w:t>346</w:t>
      </w:r>
      <w:r w:rsidRPr="00485C5C">
        <w:rPr>
          <w:rFonts w:ascii="Book Antiqua" w:eastAsia="宋体" w:hAnsi="Book Antiqua" w:cs="Times New Roman"/>
          <w:kern w:val="2"/>
          <w:sz w:val="24"/>
          <w:szCs w:val="24"/>
          <w:lang w:val="en-US" w:eastAsia="zh-CN"/>
        </w:rPr>
        <w:t xml:space="preserve">: 738-746 [PMID: </w:t>
      </w:r>
      <w:r w:rsidRPr="00485C5C">
        <w:rPr>
          <w:rFonts w:ascii="Book Antiqua" w:eastAsia="宋体" w:hAnsi="Book Antiqua" w:cs="Times New Roman"/>
          <w:kern w:val="2"/>
          <w:sz w:val="24"/>
          <w:szCs w:val="24"/>
          <w:lang w:val="en-US" w:eastAsia="zh-CN"/>
        </w:rPr>
        <w:lastRenderedPageBreak/>
        <w:t>11882729 DOI: 10.1056/NEJMoa3461002]</w:t>
      </w:r>
    </w:p>
    <w:p w14:paraId="06318E66"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45 </w:t>
      </w:r>
      <w:proofErr w:type="spellStart"/>
      <w:r w:rsidRPr="00485C5C">
        <w:rPr>
          <w:rFonts w:ascii="Book Antiqua" w:eastAsia="宋体" w:hAnsi="Book Antiqua" w:cs="Times New Roman"/>
          <w:b/>
          <w:kern w:val="2"/>
          <w:sz w:val="24"/>
          <w:szCs w:val="24"/>
          <w:lang w:val="en-US" w:eastAsia="zh-CN"/>
        </w:rPr>
        <w:t>Ianus</w:t>
      </w:r>
      <w:proofErr w:type="spellEnd"/>
      <w:r w:rsidRPr="00485C5C">
        <w:rPr>
          <w:rFonts w:ascii="Book Antiqua" w:eastAsia="宋体" w:hAnsi="Book Antiqua" w:cs="Times New Roman"/>
          <w:b/>
          <w:kern w:val="2"/>
          <w:sz w:val="24"/>
          <w:szCs w:val="24"/>
          <w:lang w:val="en-US" w:eastAsia="zh-CN"/>
        </w:rPr>
        <w:t xml:space="preserve"> A</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Holz</w:t>
      </w:r>
      <w:proofErr w:type="spellEnd"/>
      <w:r w:rsidRPr="00485C5C">
        <w:rPr>
          <w:rFonts w:ascii="Book Antiqua" w:eastAsia="宋体" w:hAnsi="Book Antiqua" w:cs="Times New Roman"/>
          <w:kern w:val="2"/>
          <w:sz w:val="24"/>
          <w:szCs w:val="24"/>
          <w:lang w:val="en-US" w:eastAsia="zh-CN"/>
        </w:rPr>
        <w:t xml:space="preserve"> GG, </w:t>
      </w:r>
      <w:proofErr w:type="spellStart"/>
      <w:r w:rsidRPr="00485C5C">
        <w:rPr>
          <w:rFonts w:ascii="Book Antiqua" w:eastAsia="宋体" w:hAnsi="Book Antiqua" w:cs="Times New Roman"/>
          <w:kern w:val="2"/>
          <w:sz w:val="24"/>
          <w:szCs w:val="24"/>
          <w:lang w:val="en-US" w:eastAsia="zh-CN"/>
        </w:rPr>
        <w:t>Theise</w:t>
      </w:r>
      <w:proofErr w:type="spellEnd"/>
      <w:r w:rsidRPr="00485C5C">
        <w:rPr>
          <w:rFonts w:ascii="Book Antiqua" w:eastAsia="宋体" w:hAnsi="Book Antiqua" w:cs="Times New Roman"/>
          <w:kern w:val="2"/>
          <w:sz w:val="24"/>
          <w:szCs w:val="24"/>
          <w:lang w:val="en-US" w:eastAsia="zh-CN"/>
        </w:rPr>
        <w:t xml:space="preserve"> ND, Hussain MA. </w:t>
      </w:r>
      <w:r w:rsidRPr="00BC3025">
        <w:rPr>
          <w:rFonts w:ascii="Book Antiqua" w:eastAsia="宋体" w:hAnsi="Book Antiqua" w:cs="Times New Roman"/>
          <w:i/>
          <w:kern w:val="2"/>
          <w:sz w:val="24"/>
          <w:szCs w:val="24"/>
          <w:lang w:val="en-US" w:eastAsia="zh-CN"/>
        </w:rPr>
        <w:t>In vivo</w:t>
      </w:r>
      <w:r w:rsidRPr="00485C5C">
        <w:rPr>
          <w:rFonts w:ascii="Book Antiqua" w:eastAsia="宋体" w:hAnsi="Book Antiqua" w:cs="Times New Roman"/>
          <w:kern w:val="2"/>
          <w:sz w:val="24"/>
          <w:szCs w:val="24"/>
          <w:lang w:val="en-US" w:eastAsia="zh-CN"/>
        </w:rPr>
        <w:t xml:space="preserve"> derivation of glucose-competent pancreatic endocrine cells from bone marrow without evidence of cell fusion. </w:t>
      </w:r>
      <w:r w:rsidRPr="00485C5C">
        <w:rPr>
          <w:rFonts w:ascii="Book Antiqua" w:eastAsia="宋体" w:hAnsi="Book Antiqua" w:cs="Times New Roman"/>
          <w:i/>
          <w:kern w:val="2"/>
          <w:sz w:val="24"/>
          <w:szCs w:val="24"/>
          <w:lang w:val="en-US" w:eastAsia="zh-CN"/>
        </w:rPr>
        <w:t>J Clin Invest</w:t>
      </w:r>
      <w:r w:rsidRPr="00485C5C">
        <w:rPr>
          <w:rFonts w:ascii="Book Antiqua" w:eastAsia="宋体" w:hAnsi="Book Antiqua" w:cs="Times New Roman"/>
          <w:kern w:val="2"/>
          <w:sz w:val="24"/>
          <w:szCs w:val="24"/>
          <w:lang w:val="en-US" w:eastAsia="zh-CN"/>
        </w:rPr>
        <w:t xml:space="preserve"> 2003; </w:t>
      </w:r>
      <w:r w:rsidRPr="00485C5C">
        <w:rPr>
          <w:rFonts w:ascii="Book Antiqua" w:eastAsia="宋体" w:hAnsi="Book Antiqua" w:cs="Times New Roman"/>
          <w:b/>
          <w:kern w:val="2"/>
          <w:sz w:val="24"/>
          <w:szCs w:val="24"/>
          <w:lang w:val="en-US" w:eastAsia="zh-CN"/>
        </w:rPr>
        <w:t>111</w:t>
      </w:r>
      <w:r w:rsidRPr="00485C5C">
        <w:rPr>
          <w:rFonts w:ascii="Book Antiqua" w:eastAsia="宋体" w:hAnsi="Book Antiqua" w:cs="Times New Roman"/>
          <w:kern w:val="2"/>
          <w:sz w:val="24"/>
          <w:szCs w:val="24"/>
          <w:lang w:val="en-US" w:eastAsia="zh-CN"/>
        </w:rPr>
        <w:t>: 843-850 [PMID: 12639990 DOI: 10.1172/JCI16502]</w:t>
      </w:r>
    </w:p>
    <w:p w14:paraId="36308C16"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46 </w:t>
      </w:r>
      <w:r w:rsidRPr="00485C5C">
        <w:rPr>
          <w:rFonts w:ascii="Book Antiqua" w:eastAsia="宋体" w:hAnsi="Book Antiqua" w:cs="Times New Roman"/>
          <w:b/>
          <w:kern w:val="2"/>
          <w:sz w:val="24"/>
          <w:szCs w:val="24"/>
          <w:lang w:val="en-US" w:eastAsia="zh-CN"/>
        </w:rPr>
        <w:t>Choi JB</w:t>
      </w:r>
      <w:r w:rsidRPr="00485C5C">
        <w:rPr>
          <w:rFonts w:ascii="Book Antiqua" w:eastAsia="宋体" w:hAnsi="Book Antiqua" w:cs="Times New Roman"/>
          <w:kern w:val="2"/>
          <w:sz w:val="24"/>
          <w:szCs w:val="24"/>
          <w:lang w:val="en-US" w:eastAsia="zh-CN"/>
        </w:rPr>
        <w:t xml:space="preserve">, Uchino H, Azuma K, Iwashita N, Tanaka Y, Mochizuki H, Migita M, Shimada T, </w:t>
      </w:r>
      <w:proofErr w:type="spellStart"/>
      <w:r w:rsidRPr="00485C5C">
        <w:rPr>
          <w:rFonts w:ascii="Book Antiqua" w:eastAsia="宋体" w:hAnsi="Book Antiqua" w:cs="Times New Roman"/>
          <w:kern w:val="2"/>
          <w:sz w:val="24"/>
          <w:szCs w:val="24"/>
          <w:lang w:val="en-US" w:eastAsia="zh-CN"/>
        </w:rPr>
        <w:t>Kawamori</w:t>
      </w:r>
      <w:proofErr w:type="spellEnd"/>
      <w:r w:rsidRPr="00485C5C">
        <w:rPr>
          <w:rFonts w:ascii="Book Antiqua" w:eastAsia="宋体" w:hAnsi="Book Antiqua" w:cs="Times New Roman"/>
          <w:kern w:val="2"/>
          <w:sz w:val="24"/>
          <w:szCs w:val="24"/>
          <w:lang w:val="en-US" w:eastAsia="zh-CN"/>
        </w:rPr>
        <w:t xml:space="preserve"> R, Watada H. Little evidence of </w:t>
      </w:r>
      <w:proofErr w:type="spellStart"/>
      <w:r w:rsidRPr="00485C5C">
        <w:rPr>
          <w:rFonts w:ascii="Book Antiqua" w:eastAsia="宋体" w:hAnsi="Book Antiqua" w:cs="Times New Roman"/>
          <w:kern w:val="2"/>
          <w:sz w:val="24"/>
          <w:szCs w:val="24"/>
          <w:lang w:val="en-US" w:eastAsia="zh-CN"/>
        </w:rPr>
        <w:t>transdifferentiation</w:t>
      </w:r>
      <w:proofErr w:type="spellEnd"/>
      <w:r w:rsidRPr="00485C5C">
        <w:rPr>
          <w:rFonts w:ascii="Book Antiqua" w:eastAsia="宋体" w:hAnsi="Book Antiqua" w:cs="Times New Roman"/>
          <w:kern w:val="2"/>
          <w:sz w:val="24"/>
          <w:szCs w:val="24"/>
          <w:lang w:val="en-US" w:eastAsia="zh-CN"/>
        </w:rPr>
        <w:t xml:space="preserve"> of bone marrow-derived cells into pancreatic beta cells. </w:t>
      </w:r>
      <w:proofErr w:type="spellStart"/>
      <w:r w:rsidRPr="00485C5C">
        <w:rPr>
          <w:rFonts w:ascii="Book Antiqua" w:eastAsia="宋体" w:hAnsi="Book Antiqua" w:cs="Times New Roman"/>
          <w:i/>
          <w:kern w:val="2"/>
          <w:sz w:val="24"/>
          <w:szCs w:val="24"/>
          <w:lang w:val="en-US" w:eastAsia="zh-CN"/>
        </w:rPr>
        <w:t>Diabetologia</w:t>
      </w:r>
      <w:proofErr w:type="spellEnd"/>
      <w:r w:rsidRPr="00485C5C">
        <w:rPr>
          <w:rFonts w:ascii="Book Antiqua" w:eastAsia="宋体" w:hAnsi="Book Antiqua" w:cs="Times New Roman"/>
          <w:kern w:val="2"/>
          <w:sz w:val="24"/>
          <w:szCs w:val="24"/>
          <w:lang w:val="en-US" w:eastAsia="zh-CN"/>
        </w:rPr>
        <w:t xml:space="preserve"> 2003; </w:t>
      </w:r>
      <w:r w:rsidRPr="00485C5C">
        <w:rPr>
          <w:rFonts w:ascii="Book Antiqua" w:eastAsia="宋体" w:hAnsi="Book Antiqua" w:cs="Times New Roman"/>
          <w:b/>
          <w:kern w:val="2"/>
          <w:sz w:val="24"/>
          <w:szCs w:val="24"/>
          <w:lang w:val="en-US" w:eastAsia="zh-CN"/>
        </w:rPr>
        <w:t>46</w:t>
      </w:r>
      <w:r w:rsidRPr="00485C5C">
        <w:rPr>
          <w:rFonts w:ascii="Book Antiqua" w:eastAsia="宋体" w:hAnsi="Book Antiqua" w:cs="Times New Roman"/>
          <w:kern w:val="2"/>
          <w:sz w:val="24"/>
          <w:szCs w:val="24"/>
          <w:lang w:val="en-US" w:eastAsia="zh-CN"/>
        </w:rPr>
        <w:t>: 1366-1374 [PMID: 12898006 DOI: 10.1007/s00125-003-1182-9]</w:t>
      </w:r>
    </w:p>
    <w:p w14:paraId="7F7B0832"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47 </w:t>
      </w:r>
      <w:r w:rsidRPr="00485C5C">
        <w:rPr>
          <w:rFonts w:ascii="Book Antiqua" w:eastAsia="宋体" w:hAnsi="Book Antiqua" w:cs="Times New Roman"/>
          <w:b/>
          <w:kern w:val="2"/>
          <w:sz w:val="24"/>
          <w:szCs w:val="24"/>
          <w:lang w:val="en-US" w:eastAsia="zh-CN"/>
        </w:rPr>
        <w:t>Lechner A</w:t>
      </w:r>
      <w:r w:rsidRPr="00485C5C">
        <w:rPr>
          <w:rFonts w:ascii="Book Antiqua" w:eastAsia="宋体" w:hAnsi="Book Antiqua" w:cs="Times New Roman"/>
          <w:kern w:val="2"/>
          <w:sz w:val="24"/>
          <w:szCs w:val="24"/>
          <w:lang w:val="en-US" w:eastAsia="zh-CN"/>
        </w:rPr>
        <w:t xml:space="preserve">, Yang YG, Blacken RA, Wang L, Nolan AL, </w:t>
      </w:r>
      <w:proofErr w:type="spellStart"/>
      <w:r w:rsidRPr="00485C5C">
        <w:rPr>
          <w:rFonts w:ascii="Book Antiqua" w:eastAsia="宋体" w:hAnsi="Book Antiqua" w:cs="Times New Roman"/>
          <w:kern w:val="2"/>
          <w:sz w:val="24"/>
          <w:szCs w:val="24"/>
          <w:lang w:val="en-US" w:eastAsia="zh-CN"/>
        </w:rPr>
        <w:t>Habener</w:t>
      </w:r>
      <w:proofErr w:type="spellEnd"/>
      <w:r w:rsidRPr="00485C5C">
        <w:rPr>
          <w:rFonts w:ascii="Book Antiqua" w:eastAsia="宋体" w:hAnsi="Book Antiqua" w:cs="Times New Roman"/>
          <w:kern w:val="2"/>
          <w:sz w:val="24"/>
          <w:szCs w:val="24"/>
          <w:lang w:val="en-US" w:eastAsia="zh-CN"/>
        </w:rPr>
        <w:t xml:space="preserve"> JF. No evidence for significant </w:t>
      </w:r>
      <w:proofErr w:type="spellStart"/>
      <w:r w:rsidRPr="00485C5C">
        <w:rPr>
          <w:rFonts w:ascii="Book Antiqua" w:eastAsia="宋体" w:hAnsi="Book Antiqua" w:cs="Times New Roman"/>
          <w:kern w:val="2"/>
          <w:sz w:val="24"/>
          <w:szCs w:val="24"/>
          <w:lang w:val="en-US" w:eastAsia="zh-CN"/>
        </w:rPr>
        <w:t>transdifferentiation</w:t>
      </w:r>
      <w:proofErr w:type="spellEnd"/>
      <w:r w:rsidRPr="00485C5C">
        <w:rPr>
          <w:rFonts w:ascii="Book Antiqua" w:eastAsia="宋体" w:hAnsi="Book Antiqua" w:cs="Times New Roman"/>
          <w:kern w:val="2"/>
          <w:sz w:val="24"/>
          <w:szCs w:val="24"/>
          <w:lang w:val="en-US" w:eastAsia="zh-CN"/>
        </w:rPr>
        <w:t xml:space="preserve"> of bone marrow into pancreatic beta-cells </w:t>
      </w:r>
      <w:r w:rsidRPr="00BC3025">
        <w:rPr>
          <w:rFonts w:ascii="Book Antiqua" w:eastAsia="宋体" w:hAnsi="Book Antiqua" w:cs="Times New Roman"/>
          <w:i/>
          <w:kern w:val="2"/>
          <w:sz w:val="24"/>
          <w:szCs w:val="24"/>
          <w:lang w:val="en-US" w:eastAsia="zh-CN"/>
        </w:rPr>
        <w:t>in vivo</w:t>
      </w:r>
      <w:r w:rsidRPr="00485C5C">
        <w:rPr>
          <w:rFonts w:ascii="Book Antiqua" w:eastAsia="宋体" w:hAnsi="Book Antiqua" w:cs="Times New Roman"/>
          <w:kern w:val="2"/>
          <w:sz w:val="24"/>
          <w:szCs w:val="24"/>
          <w:lang w:val="en-US" w:eastAsia="zh-CN"/>
        </w:rPr>
        <w:t xml:space="preserve">. </w:t>
      </w:r>
      <w:r w:rsidRPr="00485C5C">
        <w:rPr>
          <w:rFonts w:ascii="Book Antiqua" w:eastAsia="宋体" w:hAnsi="Book Antiqua" w:cs="Times New Roman"/>
          <w:i/>
          <w:kern w:val="2"/>
          <w:sz w:val="24"/>
          <w:szCs w:val="24"/>
          <w:lang w:val="en-US" w:eastAsia="zh-CN"/>
        </w:rPr>
        <w:t>Diabetes</w:t>
      </w:r>
      <w:r w:rsidRPr="00485C5C">
        <w:rPr>
          <w:rFonts w:ascii="Book Antiqua" w:eastAsia="宋体" w:hAnsi="Book Antiqua" w:cs="Times New Roman"/>
          <w:kern w:val="2"/>
          <w:sz w:val="24"/>
          <w:szCs w:val="24"/>
          <w:lang w:val="en-US" w:eastAsia="zh-CN"/>
        </w:rPr>
        <w:t xml:space="preserve"> 2004; </w:t>
      </w:r>
      <w:r w:rsidRPr="00485C5C">
        <w:rPr>
          <w:rFonts w:ascii="Book Antiqua" w:eastAsia="宋体" w:hAnsi="Book Antiqua" w:cs="Times New Roman"/>
          <w:b/>
          <w:kern w:val="2"/>
          <w:sz w:val="24"/>
          <w:szCs w:val="24"/>
          <w:lang w:val="en-US" w:eastAsia="zh-CN"/>
        </w:rPr>
        <w:t>53</w:t>
      </w:r>
      <w:r w:rsidRPr="00485C5C">
        <w:rPr>
          <w:rFonts w:ascii="Book Antiqua" w:eastAsia="宋体" w:hAnsi="Book Antiqua" w:cs="Times New Roman"/>
          <w:kern w:val="2"/>
          <w:sz w:val="24"/>
          <w:szCs w:val="24"/>
          <w:lang w:val="en-US" w:eastAsia="zh-CN"/>
        </w:rPr>
        <w:t>: 616-623 [PMID: 14988245 DOI: 10.2337/diabetes.53.3.616]</w:t>
      </w:r>
    </w:p>
    <w:p w14:paraId="2DF66F0F"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48 </w:t>
      </w:r>
      <w:r w:rsidRPr="00485C5C">
        <w:rPr>
          <w:rFonts w:ascii="Book Antiqua" w:eastAsia="宋体" w:hAnsi="Book Antiqua" w:cs="Times New Roman"/>
          <w:b/>
          <w:kern w:val="2"/>
          <w:sz w:val="24"/>
          <w:szCs w:val="24"/>
          <w:lang w:val="en-US" w:eastAsia="zh-CN"/>
        </w:rPr>
        <w:t>Mathews V</w:t>
      </w:r>
      <w:r w:rsidRPr="00485C5C">
        <w:rPr>
          <w:rFonts w:ascii="Book Antiqua" w:eastAsia="宋体" w:hAnsi="Book Antiqua" w:cs="Times New Roman"/>
          <w:kern w:val="2"/>
          <w:sz w:val="24"/>
          <w:szCs w:val="24"/>
          <w:lang w:val="en-US" w:eastAsia="zh-CN"/>
        </w:rPr>
        <w:t xml:space="preserve">, Hanson PT, Ford E, Fujita J, Polonsky KS, </w:t>
      </w:r>
      <w:proofErr w:type="spellStart"/>
      <w:r w:rsidRPr="00485C5C">
        <w:rPr>
          <w:rFonts w:ascii="Book Antiqua" w:eastAsia="宋体" w:hAnsi="Book Antiqua" w:cs="Times New Roman"/>
          <w:kern w:val="2"/>
          <w:sz w:val="24"/>
          <w:szCs w:val="24"/>
          <w:lang w:val="en-US" w:eastAsia="zh-CN"/>
        </w:rPr>
        <w:t>Graubert</w:t>
      </w:r>
      <w:proofErr w:type="spellEnd"/>
      <w:r w:rsidRPr="00485C5C">
        <w:rPr>
          <w:rFonts w:ascii="Book Antiqua" w:eastAsia="宋体" w:hAnsi="Book Antiqua" w:cs="Times New Roman"/>
          <w:kern w:val="2"/>
          <w:sz w:val="24"/>
          <w:szCs w:val="24"/>
          <w:lang w:val="en-US" w:eastAsia="zh-CN"/>
        </w:rPr>
        <w:t xml:space="preserve"> TA. Recruitment of bone marrow-derived endothelial cells to sites of pancreatic beta-cell injury. </w:t>
      </w:r>
      <w:r w:rsidRPr="00485C5C">
        <w:rPr>
          <w:rFonts w:ascii="Book Antiqua" w:eastAsia="宋体" w:hAnsi="Book Antiqua" w:cs="Times New Roman"/>
          <w:i/>
          <w:kern w:val="2"/>
          <w:sz w:val="24"/>
          <w:szCs w:val="24"/>
          <w:lang w:val="en-US" w:eastAsia="zh-CN"/>
        </w:rPr>
        <w:t>Diabetes</w:t>
      </w:r>
      <w:r w:rsidRPr="00485C5C">
        <w:rPr>
          <w:rFonts w:ascii="Book Antiqua" w:eastAsia="宋体" w:hAnsi="Book Antiqua" w:cs="Times New Roman"/>
          <w:kern w:val="2"/>
          <w:sz w:val="24"/>
          <w:szCs w:val="24"/>
          <w:lang w:val="en-US" w:eastAsia="zh-CN"/>
        </w:rPr>
        <w:t xml:space="preserve"> 2004; </w:t>
      </w:r>
      <w:r w:rsidRPr="00485C5C">
        <w:rPr>
          <w:rFonts w:ascii="Book Antiqua" w:eastAsia="宋体" w:hAnsi="Book Antiqua" w:cs="Times New Roman"/>
          <w:b/>
          <w:kern w:val="2"/>
          <w:sz w:val="24"/>
          <w:szCs w:val="24"/>
          <w:lang w:val="en-US" w:eastAsia="zh-CN"/>
        </w:rPr>
        <w:t>53</w:t>
      </w:r>
      <w:r w:rsidRPr="00485C5C">
        <w:rPr>
          <w:rFonts w:ascii="Book Antiqua" w:eastAsia="宋体" w:hAnsi="Book Antiqua" w:cs="Times New Roman"/>
          <w:kern w:val="2"/>
          <w:sz w:val="24"/>
          <w:szCs w:val="24"/>
          <w:lang w:val="en-US" w:eastAsia="zh-CN"/>
        </w:rPr>
        <w:t>: 91-98 [PMID: 14693702 DOI: 10.2337/diabetes.53.1.91]</w:t>
      </w:r>
    </w:p>
    <w:p w14:paraId="620F66E4"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49 </w:t>
      </w:r>
      <w:r w:rsidRPr="00485C5C">
        <w:rPr>
          <w:rFonts w:ascii="Book Antiqua" w:eastAsia="宋体" w:hAnsi="Book Antiqua" w:cs="Times New Roman"/>
          <w:b/>
          <w:kern w:val="2"/>
          <w:sz w:val="24"/>
          <w:szCs w:val="24"/>
          <w:lang w:val="en-US" w:eastAsia="zh-CN"/>
        </w:rPr>
        <w:t>Wang X</w:t>
      </w:r>
      <w:r w:rsidRPr="00485C5C">
        <w:rPr>
          <w:rFonts w:ascii="Book Antiqua" w:eastAsia="宋体" w:hAnsi="Book Antiqua" w:cs="Times New Roman"/>
          <w:kern w:val="2"/>
          <w:sz w:val="24"/>
          <w:szCs w:val="24"/>
          <w:lang w:val="en-US" w:eastAsia="zh-CN"/>
        </w:rPr>
        <w:t xml:space="preserve">, Ge S, Gonzalez I, McNamara G, Rountree CB, Xi KK, Huang G, Bhushan A, Crooks GM. Formation of pancreatic duct epithelium from bone marrow during neonatal development. </w:t>
      </w:r>
      <w:r w:rsidRPr="00485C5C">
        <w:rPr>
          <w:rFonts w:ascii="Book Antiqua" w:eastAsia="宋体" w:hAnsi="Book Antiqua" w:cs="Times New Roman"/>
          <w:i/>
          <w:kern w:val="2"/>
          <w:sz w:val="24"/>
          <w:szCs w:val="24"/>
          <w:lang w:val="en-US" w:eastAsia="zh-CN"/>
        </w:rPr>
        <w:t>Stem Cells</w:t>
      </w:r>
      <w:r w:rsidRPr="00485C5C">
        <w:rPr>
          <w:rFonts w:ascii="Book Antiqua" w:eastAsia="宋体" w:hAnsi="Book Antiqua" w:cs="Times New Roman"/>
          <w:kern w:val="2"/>
          <w:sz w:val="24"/>
          <w:szCs w:val="24"/>
          <w:lang w:val="en-US" w:eastAsia="zh-CN"/>
        </w:rPr>
        <w:t xml:space="preserve"> 2006; </w:t>
      </w:r>
      <w:r w:rsidRPr="00485C5C">
        <w:rPr>
          <w:rFonts w:ascii="Book Antiqua" w:eastAsia="宋体" w:hAnsi="Book Antiqua" w:cs="Times New Roman"/>
          <w:b/>
          <w:kern w:val="2"/>
          <w:sz w:val="24"/>
          <w:szCs w:val="24"/>
          <w:lang w:val="en-US" w:eastAsia="zh-CN"/>
        </w:rPr>
        <w:t>24</w:t>
      </w:r>
      <w:r w:rsidRPr="00485C5C">
        <w:rPr>
          <w:rFonts w:ascii="Book Antiqua" w:eastAsia="宋体" w:hAnsi="Book Antiqua" w:cs="Times New Roman"/>
          <w:kern w:val="2"/>
          <w:sz w:val="24"/>
          <w:szCs w:val="24"/>
          <w:lang w:val="en-US" w:eastAsia="zh-CN"/>
        </w:rPr>
        <w:t>: 307-314 [PMID: 16510429 DOI: 10.1634/stemcells.2005-0052]</w:t>
      </w:r>
    </w:p>
    <w:p w14:paraId="03EB2DDF"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50 </w:t>
      </w:r>
      <w:r w:rsidRPr="00485C5C">
        <w:rPr>
          <w:rFonts w:ascii="Book Antiqua" w:eastAsia="宋体" w:hAnsi="Book Antiqua" w:cs="Times New Roman"/>
          <w:b/>
          <w:kern w:val="2"/>
          <w:sz w:val="24"/>
          <w:szCs w:val="24"/>
          <w:lang w:val="en-US" w:eastAsia="zh-CN"/>
        </w:rPr>
        <w:t>Bonner-Weir S</w:t>
      </w:r>
      <w:r w:rsidRPr="00485C5C">
        <w:rPr>
          <w:rFonts w:ascii="Book Antiqua" w:eastAsia="宋体" w:hAnsi="Book Antiqua" w:cs="Times New Roman"/>
          <w:kern w:val="2"/>
          <w:sz w:val="24"/>
          <w:szCs w:val="24"/>
          <w:lang w:val="en-US" w:eastAsia="zh-CN"/>
        </w:rPr>
        <w:t xml:space="preserve">, Li WC, </w:t>
      </w:r>
      <w:proofErr w:type="spellStart"/>
      <w:r w:rsidRPr="00485C5C">
        <w:rPr>
          <w:rFonts w:ascii="Book Antiqua" w:eastAsia="宋体" w:hAnsi="Book Antiqua" w:cs="Times New Roman"/>
          <w:kern w:val="2"/>
          <w:sz w:val="24"/>
          <w:szCs w:val="24"/>
          <w:lang w:val="en-US" w:eastAsia="zh-CN"/>
        </w:rPr>
        <w:t>Ouziel</w:t>
      </w:r>
      <w:proofErr w:type="spellEnd"/>
      <w:r w:rsidRPr="00485C5C">
        <w:rPr>
          <w:rFonts w:ascii="Book Antiqua" w:eastAsia="宋体" w:hAnsi="Book Antiqua" w:cs="Times New Roman"/>
          <w:kern w:val="2"/>
          <w:sz w:val="24"/>
          <w:szCs w:val="24"/>
          <w:lang w:val="en-US" w:eastAsia="zh-CN"/>
        </w:rPr>
        <w:t xml:space="preserve">-Yahalom L, Guo L, Weir GC, Sharma A. Beta-cell growth and regeneration: replication is only part of the story. </w:t>
      </w:r>
      <w:r w:rsidRPr="00485C5C">
        <w:rPr>
          <w:rFonts w:ascii="Book Antiqua" w:eastAsia="宋体" w:hAnsi="Book Antiqua" w:cs="Times New Roman"/>
          <w:i/>
          <w:kern w:val="2"/>
          <w:sz w:val="24"/>
          <w:szCs w:val="24"/>
          <w:lang w:val="en-US" w:eastAsia="zh-CN"/>
        </w:rPr>
        <w:t>Diabetes</w:t>
      </w:r>
      <w:r w:rsidRPr="00485C5C">
        <w:rPr>
          <w:rFonts w:ascii="Book Antiqua" w:eastAsia="宋体" w:hAnsi="Book Antiqua" w:cs="Times New Roman"/>
          <w:kern w:val="2"/>
          <w:sz w:val="24"/>
          <w:szCs w:val="24"/>
          <w:lang w:val="en-US" w:eastAsia="zh-CN"/>
        </w:rPr>
        <w:t xml:space="preserve"> 2010; </w:t>
      </w:r>
      <w:r w:rsidRPr="00485C5C">
        <w:rPr>
          <w:rFonts w:ascii="Book Antiqua" w:eastAsia="宋体" w:hAnsi="Book Antiqua" w:cs="Times New Roman"/>
          <w:b/>
          <w:kern w:val="2"/>
          <w:sz w:val="24"/>
          <w:szCs w:val="24"/>
          <w:lang w:val="en-US" w:eastAsia="zh-CN"/>
        </w:rPr>
        <w:t>59</w:t>
      </w:r>
      <w:r w:rsidRPr="00485C5C">
        <w:rPr>
          <w:rFonts w:ascii="Book Antiqua" w:eastAsia="宋体" w:hAnsi="Book Antiqua" w:cs="Times New Roman"/>
          <w:kern w:val="2"/>
          <w:sz w:val="24"/>
          <w:szCs w:val="24"/>
          <w:lang w:val="en-US" w:eastAsia="zh-CN"/>
        </w:rPr>
        <w:t>: 2340-2348 [PMID: 20876724 DOI: 10.2337/db10-0084]</w:t>
      </w:r>
    </w:p>
    <w:p w14:paraId="704B6CD8"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51 </w:t>
      </w:r>
      <w:r w:rsidRPr="00485C5C">
        <w:rPr>
          <w:rFonts w:ascii="Book Antiqua" w:eastAsia="宋体" w:hAnsi="Book Antiqua" w:cs="Times New Roman"/>
          <w:b/>
          <w:kern w:val="2"/>
          <w:sz w:val="24"/>
          <w:szCs w:val="24"/>
          <w:lang w:val="en-US" w:eastAsia="zh-CN"/>
        </w:rPr>
        <w:t>Hughes A</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Mohanasundaram</w:t>
      </w:r>
      <w:proofErr w:type="spellEnd"/>
      <w:r w:rsidRPr="00485C5C">
        <w:rPr>
          <w:rFonts w:ascii="Book Antiqua" w:eastAsia="宋体" w:hAnsi="Book Antiqua" w:cs="Times New Roman"/>
          <w:kern w:val="2"/>
          <w:sz w:val="24"/>
          <w:szCs w:val="24"/>
          <w:lang w:val="en-US" w:eastAsia="zh-CN"/>
        </w:rPr>
        <w:t xml:space="preserve"> D, </w:t>
      </w:r>
      <w:proofErr w:type="spellStart"/>
      <w:r w:rsidRPr="00485C5C">
        <w:rPr>
          <w:rFonts w:ascii="Book Antiqua" w:eastAsia="宋体" w:hAnsi="Book Antiqua" w:cs="Times New Roman"/>
          <w:kern w:val="2"/>
          <w:sz w:val="24"/>
          <w:szCs w:val="24"/>
          <w:lang w:val="en-US" w:eastAsia="zh-CN"/>
        </w:rPr>
        <w:t>Kireta</w:t>
      </w:r>
      <w:proofErr w:type="spellEnd"/>
      <w:r w:rsidRPr="00485C5C">
        <w:rPr>
          <w:rFonts w:ascii="Book Antiqua" w:eastAsia="宋体" w:hAnsi="Book Antiqua" w:cs="Times New Roman"/>
          <w:kern w:val="2"/>
          <w:sz w:val="24"/>
          <w:szCs w:val="24"/>
          <w:lang w:val="en-US" w:eastAsia="zh-CN"/>
        </w:rPr>
        <w:t xml:space="preserve"> S, Jessup CF, </w:t>
      </w:r>
      <w:proofErr w:type="spellStart"/>
      <w:r w:rsidRPr="00485C5C">
        <w:rPr>
          <w:rFonts w:ascii="Book Antiqua" w:eastAsia="宋体" w:hAnsi="Book Antiqua" w:cs="Times New Roman"/>
          <w:kern w:val="2"/>
          <w:sz w:val="24"/>
          <w:szCs w:val="24"/>
          <w:lang w:val="en-US" w:eastAsia="zh-CN"/>
        </w:rPr>
        <w:t>Drogemuller</w:t>
      </w:r>
      <w:proofErr w:type="spellEnd"/>
      <w:r w:rsidRPr="00485C5C">
        <w:rPr>
          <w:rFonts w:ascii="Book Antiqua" w:eastAsia="宋体" w:hAnsi="Book Antiqua" w:cs="Times New Roman"/>
          <w:kern w:val="2"/>
          <w:sz w:val="24"/>
          <w:szCs w:val="24"/>
          <w:lang w:val="en-US" w:eastAsia="zh-CN"/>
        </w:rPr>
        <w:t xml:space="preserve"> CJ, Coates PT. Insulin-Like growth factor-II (IGF-II) prevents proinflammatory cytokine-induced apoptosis and significantly improves islet survival after transplantation. </w:t>
      </w:r>
      <w:r w:rsidRPr="00485C5C">
        <w:rPr>
          <w:rFonts w:ascii="Book Antiqua" w:eastAsia="宋体" w:hAnsi="Book Antiqua" w:cs="Times New Roman"/>
          <w:i/>
          <w:kern w:val="2"/>
          <w:sz w:val="24"/>
          <w:szCs w:val="24"/>
          <w:lang w:val="en-US" w:eastAsia="zh-CN"/>
        </w:rPr>
        <w:t>Transplantation</w:t>
      </w:r>
      <w:r w:rsidRPr="00485C5C">
        <w:rPr>
          <w:rFonts w:ascii="Book Antiqua" w:eastAsia="宋体" w:hAnsi="Book Antiqua" w:cs="Times New Roman"/>
          <w:kern w:val="2"/>
          <w:sz w:val="24"/>
          <w:szCs w:val="24"/>
          <w:lang w:val="en-US" w:eastAsia="zh-CN"/>
        </w:rPr>
        <w:t xml:space="preserve"> 2013; </w:t>
      </w:r>
      <w:r w:rsidRPr="00485C5C">
        <w:rPr>
          <w:rFonts w:ascii="Book Antiqua" w:eastAsia="宋体" w:hAnsi="Book Antiqua" w:cs="Times New Roman"/>
          <w:b/>
          <w:kern w:val="2"/>
          <w:sz w:val="24"/>
          <w:szCs w:val="24"/>
          <w:lang w:val="en-US" w:eastAsia="zh-CN"/>
        </w:rPr>
        <w:t>95</w:t>
      </w:r>
      <w:r w:rsidRPr="00485C5C">
        <w:rPr>
          <w:rFonts w:ascii="Book Antiqua" w:eastAsia="宋体" w:hAnsi="Book Antiqua" w:cs="Times New Roman"/>
          <w:kern w:val="2"/>
          <w:sz w:val="24"/>
          <w:szCs w:val="24"/>
          <w:lang w:val="en-US" w:eastAsia="zh-CN"/>
        </w:rPr>
        <w:t>: 671-678 [PMID: 23364485 DOI: 10.1097/TP.0b013e31827fa453]</w:t>
      </w:r>
    </w:p>
    <w:p w14:paraId="189B9A73"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52 </w:t>
      </w:r>
      <w:proofErr w:type="spellStart"/>
      <w:r w:rsidRPr="00485C5C">
        <w:rPr>
          <w:rFonts w:ascii="Book Antiqua" w:eastAsia="宋体" w:hAnsi="Book Antiqua" w:cs="Times New Roman"/>
          <w:b/>
          <w:kern w:val="2"/>
          <w:sz w:val="24"/>
          <w:szCs w:val="24"/>
          <w:lang w:val="en-US" w:eastAsia="zh-CN"/>
        </w:rPr>
        <w:t>Cornu</w:t>
      </w:r>
      <w:proofErr w:type="spellEnd"/>
      <w:r w:rsidRPr="00485C5C">
        <w:rPr>
          <w:rFonts w:ascii="Book Antiqua" w:eastAsia="宋体" w:hAnsi="Book Antiqua" w:cs="Times New Roman"/>
          <w:b/>
          <w:kern w:val="2"/>
          <w:sz w:val="24"/>
          <w:szCs w:val="24"/>
          <w:lang w:val="en-US" w:eastAsia="zh-CN"/>
        </w:rPr>
        <w:t xml:space="preserve"> M</w:t>
      </w:r>
      <w:r w:rsidRPr="00485C5C">
        <w:rPr>
          <w:rFonts w:ascii="Book Antiqua" w:eastAsia="宋体" w:hAnsi="Book Antiqua" w:cs="Times New Roman"/>
          <w:kern w:val="2"/>
          <w:sz w:val="24"/>
          <w:szCs w:val="24"/>
          <w:lang w:val="en-US" w:eastAsia="zh-CN"/>
        </w:rPr>
        <w:t xml:space="preserve">, Yang JY, Jaccard E, Poussin C, </w:t>
      </w:r>
      <w:proofErr w:type="spellStart"/>
      <w:r w:rsidRPr="00485C5C">
        <w:rPr>
          <w:rFonts w:ascii="Book Antiqua" w:eastAsia="宋体" w:hAnsi="Book Antiqua" w:cs="Times New Roman"/>
          <w:kern w:val="2"/>
          <w:sz w:val="24"/>
          <w:szCs w:val="24"/>
          <w:lang w:val="en-US" w:eastAsia="zh-CN"/>
        </w:rPr>
        <w:t>Widmann</w:t>
      </w:r>
      <w:proofErr w:type="spellEnd"/>
      <w:r w:rsidRPr="00485C5C">
        <w:rPr>
          <w:rFonts w:ascii="Book Antiqua" w:eastAsia="宋体" w:hAnsi="Book Antiqua" w:cs="Times New Roman"/>
          <w:kern w:val="2"/>
          <w:sz w:val="24"/>
          <w:szCs w:val="24"/>
          <w:lang w:val="en-US" w:eastAsia="zh-CN"/>
        </w:rPr>
        <w:t xml:space="preserve"> C, </w:t>
      </w:r>
      <w:proofErr w:type="spellStart"/>
      <w:r w:rsidRPr="00485C5C">
        <w:rPr>
          <w:rFonts w:ascii="Book Antiqua" w:eastAsia="宋体" w:hAnsi="Book Antiqua" w:cs="Times New Roman"/>
          <w:kern w:val="2"/>
          <w:sz w:val="24"/>
          <w:szCs w:val="24"/>
          <w:lang w:val="en-US" w:eastAsia="zh-CN"/>
        </w:rPr>
        <w:t>Thorens</w:t>
      </w:r>
      <w:proofErr w:type="spellEnd"/>
      <w:r w:rsidRPr="00485C5C">
        <w:rPr>
          <w:rFonts w:ascii="Book Antiqua" w:eastAsia="宋体" w:hAnsi="Book Antiqua" w:cs="Times New Roman"/>
          <w:kern w:val="2"/>
          <w:sz w:val="24"/>
          <w:szCs w:val="24"/>
          <w:lang w:val="en-US" w:eastAsia="zh-CN"/>
        </w:rPr>
        <w:t xml:space="preserve"> B. Glucagon-like peptide-1 protects beta-cells against apoptosis by increasing the activity of </w:t>
      </w:r>
      <w:r w:rsidRPr="00485C5C">
        <w:rPr>
          <w:rFonts w:ascii="Book Antiqua" w:eastAsia="宋体" w:hAnsi="Book Antiqua" w:cs="Times New Roman"/>
          <w:kern w:val="2"/>
          <w:sz w:val="24"/>
          <w:szCs w:val="24"/>
          <w:lang w:val="en-US" w:eastAsia="zh-CN"/>
        </w:rPr>
        <w:lastRenderedPageBreak/>
        <w:t xml:space="preserve">an IGF-2/IGF-1 receptor autocrine loop. </w:t>
      </w:r>
      <w:r w:rsidRPr="00485C5C">
        <w:rPr>
          <w:rFonts w:ascii="Book Antiqua" w:eastAsia="宋体" w:hAnsi="Book Antiqua" w:cs="Times New Roman"/>
          <w:i/>
          <w:kern w:val="2"/>
          <w:sz w:val="24"/>
          <w:szCs w:val="24"/>
          <w:lang w:val="en-US" w:eastAsia="zh-CN"/>
        </w:rPr>
        <w:t>Diabetes</w:t>
      </w:r>
      <w:r w:rsidRPr="00485C5C">
        <w:rPr>
          <w:rFonts w:ascii="Book Antiqua" w:eastAsia="宋体" w:hAnsi="Book Antiqua" w:cs="Times New Roman"/>
          <w:kern w:val="2"/>
          <w:sz w:val="24"/>
          <w:szCs w:val="24"/>
          <w:lang w:val="en-US" w:eastAsia="zh-CN"/>
        </w:rPr>
        <w:t xml:space="preserve"> 2009; </w:t>
      </w:r>
      <w:r w:rsidRPr="00485C5C">
        <w:rPr>
          <w:rFonts w:ascii="Book Antiqua" w:eastAsia="宋体" w:hAnsi="Book Antiqua" w:cs="Times New Roman"/>
          <w:b/>
          <w:kern w:val="2"/>
          <w:sz w:val="24"/>
          <w:szCs w:val="24"/>
          <w:lang w:val="en-US" w:eastAsia="zh-CN"/>
        </w:rPr>
        <w:t>58</w:t>
      </w:r>
      <w:r w:rsidRPr="00485C5C">
        <w:rPr>
          <w:rFonts w:ascii="Book Antiqua" w:eastAsia="宋体" w:hAnsi="Book Antiqua" w:cs="Times New Roman"/>
          <w:kern w:val="2"/>
          <w:sz w:val="24"/>
          <w:szCs w:val="24"/>
          <w:lang w:val="en-US" w:eastAsia="zh-CN"/>
        </w:rPr>
        <w:t>: 1816-1825 [PMID: 19401425 DOI: 10.2337/db09-0063]</w:t>
      </w:r>
    </w:p>
    <w:p w14:paraId="2480EA8C"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53 </w:t>
      </w:r>
      <w:proofErr w:type="spellStart"/>
      <w:r w:rsidRPr="00485C5C">
        <w:rPr>
          <w:rFonts w:ascii="Book Antiqua" w:eastAsia="宋体" w:hAnsi="Book Antiqua" w:cs="Times New Roman"/>
          <w:b/>
          <w:kern w:val="2"/>
          <w:sz w:val="24"/>
          <w:szCs w:val="24"/>
          <w:lang w:val="en-US" w:eastAsia="zh-CN"/>
        </w:rPr>
        <w:t>Linnemann</w:t>
      </w:r>
      <w:proofErr w:type="spellEnd"/>
      <w:r w:rsidRPr="00485C5C">
        <w:rPr>
          <w:rFonts w:ascii="Book Antiqua" w:eastAsia="宋体" w:hAnsi="Book Antiqua" w:cs="Times New Roman"/>
          <w:b/>
          <w:kern w:val="2"/>
          <w:sz w:val="24"/>
          <w:szCs w:val="24"/>
          <w:lang w:val="en-US" w:eastAsia="zh-CN"/>
        </w:rPr>
        <w:t xml:space="preserve"> AK</w:t>
      </w:r>
      <w:r w:rsidRPr="00485C5C">
        <w:rPr>
          <w:rFonts w:ascii="Book Antiqua" w:eastAsia="宋体" w:hAnsi="Book Antiqua" w:cs="Times New Roman"/>
          <w:kern w:val="2"/>
          <w:sz w:val="24"/>
          <w:szCs w:val="24"/>
          <w:lang w:val="en-US" w:eastAsia="zh-CN"/>
        </w:rPr>
        <w:t xml:space="preserve">, Neuman JC, </w:t>
      </w:r>
      <w:proofErr w:type="spellStart"/>
      <w:r w:rsidRPr="00485C5C">
        <w:rPr>
          <w:rFonts w:ascii="Book Antiqua" w:eastAsia="宋体" w:hAnsi="Book Antiqua" w:cs="Times New Roman"/>
          <w:kern w:val="2"/>
          <w:sz w:val="24"/>
          <w:szCs w:val="24"/>
          <w:lang w:val="en-US" w:eastAsia="zh-CN"/>
        </w:rPr>
        <w:t>Battiola</w:t>
      </w:r>
      <w:proofErr w:type="spellEnd"/>
      <w:r w:rsidRPr="00485C5C">
        <w:rPr>
          <w:rFonts w:ascii="Book Antiqua" w:eastAsia="宋体" w:hAnsi="Book Antiqua" w:cs="Times New Roman"/>
          <w:kern w:val="2"/>
          <w:sz w:val="24"/>
          <w:szCs w:val="24"/>
          <w:lang w:val="en-US" w:eastAsia="zh-CN"/>
        </w:rPr>
        <w:t xml:space="preserve"> TJ, </w:t>
      </w:r>
      <w:proofErr w:type="spellStart"/>
      <w:r w:rsidRPr="00485C5C">
        <w:rPr>
          <w:rFonts w:ascii="Book Antiqua" w:eastAsia="宋体" w:hAnsi="Book Antiqua" w:cs="Times New Roman"/>
          <w:kern w:val="2"/>
          <w:sz w:val="24"/>
          <w:szCs w:val="24"/>
          <w:lang w:val="en-US" w:eastAsia="zh-CN"/>
        </w:rPr>
        <w:t>Wisinski</w:t>
      </w:r>
      <w:proofErr w:type="spellEnd"/>
      <w:r w:rsidRPr="00485C5C">
        <w:rPr>
          <w:rFonts w:ascii="Book Antiqua" w:eastAsia="宋体" w:hAnsi="Book Antiqua" w:cs="Times New Roman"/>
          <w:kern w:val="2"/>
          <w:sz w:val="24"/>
          <w:szCs w:val="24"/>
          <w:lang w:val="en-US" w:eastAsia="zh-CN"/>
        </w:rPr>
        <w:t xml:space="preserve"> JA, </w:t>
      </w:r>
      <w:proofErr w:type="spellStart"/>
      <w:r w:rsidRPr="00485C5C">
        <w:rPr>
          <w:rFonts w:ascii="Book Antiqua" w:eastAsia="宋体" w:hAnsi="Book Antiqua" w:cs="Times New Roman"/>
          <w:kern w:val="2"/>
          <w:sz w:val="24"/>
          <w:szCs w:val="24"/>
          <w:lang w:val="en-US" w:eastAsia="zh-CN"/>
        </w:rPr>
        <w:t>Kimple</w:t>
      </w:r>
      <w:proofErr w:type="spellEnd"/>
      <w:r w:rsidRPr="00485C5C">
        <w:rPr>
          <w:rFonts w:ascii="Book Antiqua" w:eastAsia="宋体" w:hAnsi="Book Antiqua" w:cs="Times New Roman"/>
          <w:kern w:val="2"/>
          <w:sz w:val="24"/>
          <w:szCs w:val="24"/>
          <w:lang w:val="en-US" w:eastAsia="zh-CN"/>
        </w:rPr>
        <w:t xml:space="preserve"> ME, Davis DB. Glucagon-Like Peptide-1 Regulates Cholecystokinin Production in β-Cells to Protect </w:t>
      </w:r>
      <w:proofErr w:type="gramStart"/>
      <w:r w:rsidRPr="00485C5C">
        <w:rPr>
          <w:rFonts w:ascii="Book Antiqua" w:eastAsia="宋体" w:hAnsi="Book Antiqua" w:cs="Times New Roman"/>
          <w:kern w:val="2"/>
          <w:sz w:val="24"/>
          <w:szCs w:val="24"/>
          <w:lang w:val="en-US" w:eastAsia="zh-CN"/>
        </w:rPr>
        <w:t>From</w:t>
      </w:r>
      <w:proofErr w:type="gramEnd"/>
      <w:r w:rsidRPr="00485C5C">
        <w:rPr>
          <w:rFonts w:ascii="Book Antiqua" w:eastAsia="宋体" w:hAnsi="Book Antiqua" w:cs="Times New Roman"/>
          <w:kern w:val="2"/>
          <w:sz w:val="24"/>
          <w:szCs w:val="24"/>
          <w:lang w:val="en-US" w:eastAsia="zh-CN"/>
        </w:rPr>
        <w:t xml:space="preserve"> Apoptosis. </w:t>
      </w:r>
      <w:r w:rsidRPr="00485C5C">
        <w:rPr>
          <w:rFonts w:ascii="Book Antiqua" w:eastAsia="宋体" w:hAnsi="Book Antiqua" w:cs="Times New Roman"/>
          <w:i/>
          <w:kern w:val="2"/>
          <w:sz w:val="24"/>
          <w:szCs w:val="24"/>
          <w:lang w:val="en-US" w:eastAsia="zh-CN"/>
        </w:rPr>
        <w:t>Mol Endocrinol</w:t>
      </w:r>
      <w:r w:rsidRPr="00485C5C">
        <w:rPr>
          <w:rFonts w:ascii="Book Antiqua" w:eastAsia="宋体" w:hAnsi="Book Antiqua" w:cs="Times New Roman"/>
          <w:kern w:val="2"/>
          <w:sz w:val="24"/>
          <w:szCs w:val="24"/>
          <w:lang w:val="en-US" w:eastAsia="zh-CN"/>
        </w:rPr>
        <w:t xml:space="preserve"> 2015; </w:t>
      </w:r>
      <w:r w:rsidRPr="00485C5C">
        <w:rPr>
          <w:rFonts w:ascii="Book Antiqua" w:eastAsia="宋体" w:hAnsi="Book Antiqua" w:cs="Times New Roman"/>
          <w:b/>
          <w:kern w:val="2"/>
          <w:sz w:val="24"/>
          <w:szCs w:val="24"/>
          <w:lang w:val="en-US" w:eastAsia="zh-CN"/>
        </w:rPr>
        <w:t>29</w:t>
      </w:r>
      <w:r w:rsidRPr="00485C5C">
        <w:rPr>
          <w:rFonts w:ascii="Book Antiqua" w:eastAsia="宋体" w:hAnsi="Book Antiqua" w:cs="Times New Roman"/>
          <w:kern w:val="2"/>
          <w:sz w:val="24"/>
          <w:szCs w:val="24"/>
          <w:lang w:val="en-US" w:eastAsia="zh-CN"/>
        </w:rPr>
        <w:t>: 978-987 [PMID: 25984632 DOI: 10.1210/me.2015-1030]</w:t>
      </w:r>
    </w:p>
    <w:p w14:paraId="00B2BC41"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54 </w:t>
      </w:r>
      <w:r w:rsidRPr="00485C5C">
        <w:rPr>
          <w:rFonts w:ascii="Book Antiqua" w:eastAsia="宋体" w:hAnsi="Book Antiqua" w:cs="Times New Roman"/>
          <w:b/>
          <w:kern w:val="2"/>
          <w:sz w:val="24"/>
          <w:szCs w:val="24"/>
          <w:lang w:val="en-US" w:eastAsia="zh-CN"/>
        </w:rPr>
        <w:t>Parikh A</w:t>
      </w:r>
      <w:r w:rsidRPr="00485C5C">
        <w:rPr>
          <w:rFonts w:ascii="Book Antiqua" w:eastAsia="宋体" w:hAnsi="Book Antiqua" w:cs="Times New Roman"/>
          <w:kern w:val="2"/>
          <w:sz w:val="24"/>
          <w:szCs w:val="24"/>
          <w:lang w:val="en-US" w:eastAsia="zh-CN"/>
        </w:rPr>
        <w:t xml:space="preserve">, Stephan AF, </w:t>
      </w:r>
      <w:proofErr w:type="spellStart"/>
      <w:r w:rsidRPr="00485C5C">
        <w:rPr>
          <w:rFonts w:ascii="Book Antiqua" w:eastAsia="宋体" w:hAnsi="Book Antiqua" w:cs="Times New Roman"/>
          <w:kern w:val="2"/>
          <w:sz w:val="24"/>
          <w:szCs w:val="24"/>
          <w:lang w:val="en-US" w:eastAsia="zh-CN"/>
        </w:rPr>
        <w:t>Tzanakakis</w:t>
      </w:r>
      <w:proofErr w:type="spellEnd"/>
      <w:r w:rsidRPr="00485C5C">
        <w:rPr>
          <w:rFonts w:ascii="Book Antiqua" w:eastAsia="宋体" w:hAnsi="Book Antiqua" w:cs="Times New Roman"/>
          <w:kern w:val="2"/>
          <w:sz w:val="24"/>
          <w:szCs w:val="24"/>
          <w:lang w:val="en-US" w:eastAsia="zh-CN"/>
        </w:rPr>
        <w:t xml:space="preserve"> ES. Regenerating proteins and their expression, regulation and signaling. </w:t>
      </w:r>
      <w:proofErr w:type="spellStart"/>
      <w:r w:rsidRPr="00485C5C">
        <w:rPr>
          <w:rFonts w:ascii="Book Antiqua" w:eastAsia="宋体" w:hAnsi="Book Antiqua" w:cs="Times New Roman"/>
          <w:i/>
          <w:kern w:val="2"/>
          <w:sz w:val="24"/>
          <w:szCs w:val="24"/>
          <w:lang w:val="en-US" w:eastAsia="zh-CN"/>
        </w:rPr>
        <w:t>Biomol</w:t>
      </w:r>
      <w:proofErr w:type="spellEnd"/>
      <w:r w:rsidRPr="00485C5C">
        <w:rPr>
          <w:rFonts w:ascii="Book Antiqua" w:eastAsia="宋体" w:hAnsi="Book Antiqua" w:cs="Times New Roman"/>
          <w:i/>
          <w:kern w:val="2"/>
          <w:sz w:val="24"/>
          <w:szCs w:val="24"/>
          <w:lang w:val="en-US" w:eastAsia="zh-CN"/>
        </w:rPr>
        <w:t xml:space="preserve"> Concepts</w:t>
      </w:r>
      <w:r w:rsidRPr="00485C5C">
        <w:rPr>
          <w:rFonts w:ascii="Book Antiqua" w:eastAsia="宋体" w:hAnsi="Book Antiqua" w:cs="Times New Roman"/>
          <w:kern w:val="2"/>
          <w:sz w:val="24"/>
          <w:szCs w:val="24"/>
          <w:lang w:val="en-US" w:eastAsia="zh-CN"/>
        </w:rPr>
        <w:t xml:space="preserve"> 2012; </w:t>
      </w:r>
      <w:r w:rsidRPr="00485C5C">
        <w:rPr>
          <w:rFonts w:ascii="Book Antiqua" w:eastAsia="宋体" w:hAnsi="Book Antiqua" w:cs="Times New Roman"/>
          <w:b/>
          <w:kern w:val="2"/>
          <w:sz w:val="24"/>
          <w:szCs w:val="24"/>
          <w:lang w:val="en-US" w:eastAsia="zh-CN"/>
        </w:rPr>
        <w:t>3</w:t>
      </w:r>
      <w:r w:rsidRPr="00485C5C">
        <w:rPr>
          <w:rFonts w:ascii="Book Antiqua" w:eastAsia="宋体" w:hAnsi="Book Antiqua" w:cs="Times New Roman"/>
          <w:kern w:val="2"/>
          <w:sz w:val="24"/>
          <w:szCs w:val="24"/>
          <w:lang w:val="en-US" w:eastAsia="zh-CN"/>
        </w:rPr>
        <w:t>: 57-70 [PMID: 22582090 DOI: 10.1515/bmc.2011.055]</w:t>
      </w:r>
    </w:p>
    <w:p w14:paraId="63ECB059"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55 </w:t>
      </w:r>
      <w:r w:rsidRPr="00485C5C">
        <w:rPr>
          <w:rFonts w:ascii="Book Antiqua" w:eastAsia="宋体" w:hAnsi="Book Antiqua" w:cs="Times New Roman"/>
          <w:b/>
          <w:kern w:val="2"/>
          <w:sz w:val="24"/>
          <w:szCs w:val="24"/>
          <w:lang w:val="en-US" w:eastAsia="zh-CN"/>
        </w:rPr>
        <w:t>Okamoto H</w:t>
      </w:r>
      <w:r w:rsidRPr="00485C5C">
        <w:rPr>
          <w:rFonts w:ascii="Book Antiqua" w:eastAsia="宋体" w:hAnsi="Book Antiqua" w:cs="Times New Roman"/>
          <w:kern w:val="2"/>
          <w:sz w:val="24"/>
          <w:szCs w:val="24"/>
          <w:lang w:val="en-US" w:eastAsia="zh-CN"/>
        </w:rPr>
        <w:t xml:space="preserve">. The Reg gene family and Reg proteins: with special attention to the regeneration of pancreatic beta-cells. </w:t>
      </w:r>
      <w:r w:rsidRPr="00485C5C">
        <w:rPr>
          <w:rFonts w:ascii="Book Antiqua" w:eastAsia="宋体" w:hAnsi="Book Antiqua" w:cs="Times New Roman"/>
          <w:i/>
          <w:kern w:val="2"/>
          <w:sz w:val="24"/>
          <w:szCs w:val="24"/>
          <w:lang w:val="en-US" w:eastAsia="zh-CN"/>
        </w:rPr>
        <w:t xml:space="preserve">J Hepatobiliary </w:t>
      </w:r>
      <w:proofErr w:type="spellStart"/>
      <w:r w:rsidRPr="00485C5C">
        <w:rPr>
          <w:rFonts w:ascii="Book Antiqua" w:eastAsia="宋体" w:hAnsi="Book Antiqua" w:cs="Times New Roman"/>
          <w:i/>
          <w:kern w:val="2"/>
          <w:sz w:val="24"/>
          <w:szCs w:val="24"/>
          <w:lang w:val="en-US" w:eastAsia="zh-CN"/>
        </w:rPr>
        <w:t>Pancreat</w:t>
      </w:r>
      <w:proofErr w:type="spellEnd"/>
      <w:r w:rsidRPr="00485C5C">
        <w:rPr>
          <w:rFonts w:ascii="Book Antiqua" w:eastAsia="宋体" w:hAnsi="Book Antiqua" w:cs="Times New Roman"/>
          <w:i/>
          <w:kern w:val="2"/>
          <w:sz w:val="24"/>
          <w:szCs w:val="24"/>
          <w:lang w:val="en-US" w:eastAsia="zh-CN"/>
        </w:rPr>
        <w:t xml:space="preserve"> Surg</w:t>
      </w:r>
      <w:r w:rsidRPr="00485C5C">
        <w:rPr>
          <w:rFonts w:ascii="Book Antiqua" w:eastAsia="宋体" w:hAnsi="Book Antiqua" w:cs="Times New Roman"/>
          <w:kern w:val="2"/>
          <w:sz w:val="24"/>
          <w:szCs w:val="24"/>
          <w:lang w:val="en-US" w:eastAsia="zh-CN"/>
        </w:rPr>
        <w:t xml:space="preserve"> 1999; </w:t>
      </w:r>
      <w:r w:rsidRPr="00485C5C">
        <w:rPr>
          <w:rFonts w:ascii="Book Antiqua" w:eastAsia="宋体" w:hAnsi="Book Antiqua" w:cs="Times New Roman"/>
          <w:b/>
          <w:kern w:val="2"/>
          <w:sz w:val="24"/>
          <w:szCs w:val="24"/>
          <w:lang w:val="en-US" w:eastAsia="zh-CN"/>
        </w:rPr>
        <w:t>6</w:t>
      </w:r>
      <w:r w:rsidRPr="00485C5C">
        <w:rPr>
          <w:rFonts w:ascii="Book Antiqua" w:eastAsia="宋体" w:hAnsi="Book Antiqua" w:cs="Times New Roman"/>
          <w:kern w:val="2"/>
          <w:sz w:val="24"/>
          <w:szCs w:val="24"/>
          <w:lang w:val="en-US" w:eastAsia="zh-CN"/>
        </w:rPr>
        <w:t>: 254-262 [PMID: 10526060 DOI: 10.1007/s005340050115]</w:t>
      </w:r>
    </w:p>
    <w:p w14:paraId="0A364304"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56 </w:t>
      </w:r>
      <w:proofErr w:type="spellStart"/>
      <w:r w:rsidRPr="00485C5C">
        <w:rPr>
          <w:rFonts w:ascii="Book Antiqua" w:eastAsia="宋体" w:hAnsi="Book Antiqua" w:cs="Times New Roman"/>
          <w:b/>
          <w:kern w:val="2"/>
          <w:sz w:val="24"/>
          <w:szCs w:val="24"/>
          <w:lang w:val="en-US" w:eastAsia="zh-CN"/>
        </w:rPr>
        <w:t>Pittenger</w:t>
      </w:r>
      <w:proofErr w:type="spellEnd"/>
      <w:r w:rsidRPr="00485C5C">
        <w:rPr>
          <w:rFonts w:ascii="Book Antiqua" w:eastAsia="宋体" w:hAnsi="Book Antiqua" w:cs="Times New Roman"/>
          <w:b/>
          <w:kern w:val="2"/>
          <w:sz w:val="24"/>
          <w:szCs w:val="24"/>
          <w:lang w:val="en-US" w:eastAsia="zh-CN"/>
        </w:rPr>
        <w:t xml:space="preserve"> GL</w:t>
      </w:r>
      <w:r w:rsidRPr="00485C5C">
        <w:rPr>
          <w:rFonts w:ascii="Book Antiqua" w:eastAsia="宋体" w:hAnsi="Book Antiqua" w:cs="Times New Roman"/>
          <w:kern w:val="2"/>
          <w:sz w:val="24"/>
          <w:szCs w:val="24"/>
          <w:lang w:val="en-US" w:eastAsia="zh-CN"/>
        </w:rPr>
        <w:t xml:space="preserve">, Taylor-Fishwick D, </w:t>
      </w:r>
      <w:proofErr w:type="spellStart"/>
      <w:r w:rsidRPr="00485C5C">
        <w:rPr>
          <w:rFonts w:ascii="Book Antiqua" w:eastAsia="宋体" w:hAnsi="Book Antiqua" w:cs="Times New Roman"/>
          <w:kern w:val="2"/>
          <w:sz w:val="24"/>
          <w:szCs w:val="24"/>
          <w:lang w:val="en-US" w:eastAsia="zh-CN"/>
        </w:rPr>
        <w:t>Vinik</w:t>
      </w:r>
      <w:proofErr w:type="spellEnd"/>
      <w:r w:rsidRPr="00485C5C">
        <w:rPr>
          <w:rFonts w:ascii="Book Antiqua" w:eastAsia="宋体" w:hAnsi="Book Antiqua" w:cs="Times New Roman"/>
          <w:kern w:val="2"/>
          <w:sz w:val="24"/>
          <w:szCs w:val="24"/>
          <w:lang w:val="en-US" w:eastAsia="zh-CN"/>
        </w:rPr>
        <w:t xml:space="preserve"> AI. The role of islet </w:t>
      </w:r>
      <w:proofErr w:type="spellStart"/>
      <w:r w:rsidRPr="00485C5C">
        <w:rPr>
          <w:rFonts w:ascii="Book Antiqua" w:eastAsia="宋体" w:hAnsi="Book Antiqua" w:cs="Times New Roman"/>
          <w:kern w:val="2"/>
          <w:sz w:val="24"/>
          <w:szCs w:val="24"/>
          <w:lang w:val="en-US" w:eastAsia="zh-CN"/>
        </w:rPr>
        <w:t>neogeneis</w:t>
      </w:r>
      <w:proofErr w:type="spellEnd"/>
      <w:r w:rsidRPr="00485C5C">
        <w:rPr>
          <w:rFonts w:ascii="Book Antiqua" w:eastAsia="宋体" w:hAnsi="Book Antiqua" w:cs="Times New Roman"/>
          <w:kern w:val="2"/>
          <w:sz w:val="24"/>
          <w:szCs w:val="24"/>
          <w:lang w:val="en-US" w:eastAsia="zh-CN"/>
        </w:rPr>
        <w:t xml:space="preserve">-associated protein (INGAP) in pancreatic islet neogenesis. </w:t>
      </w:r>
      <w:proofErr w:type="spellStart"/>
      <w:r w:rsidRPr="00485C5C">
        <w:rPr>
          <w:rFonts w:ascii="Book Antiqua" w:eastAsia="宋体" w:hAnsi="Book Antiqua" w:cs="Times New Roman"/>
          <w:i/>
          <w:kern w:val="2"/>
          <w:sz w:val="24"/>
          <w:szCs w:val="24"/>
          <w:lang w:val="en-US" w:eastAsia="zh-CN"/>
        </w:rPr>
        <w:t>Curr</w:t>
      </w:r>
      <w:proofErr w:type="spellEnd"/>
      <w:r w:rsidRPr="00485C5C">
        <w:rPr>
          <w:rFonts w:ascii="Book Antiqua" w:eastAsia="宋体" w:hAnsi="Book Antiqua" w:cs="Times New Roman"/>
          <w:i/>
          <w:kern w:val="2"/>
          <w:sz w:val="24"/>
          <w:szCs w:val="24"/>
          <w:lang w:val="en-US" w:eastAsia="zh-CN"/>
        </w:rPr>
        <w:t xml:space="preserve"> Protein </w:t>
      </w:r>
      <w:proofErr w:type="spellStart"/>
      <w:r w:rsidRPr="00485C5C">
        <w:rPr>
          <w:rFonts w:ascii="Book Antiqua" w:eastAsia="宋体" w:hAnsi="Book Antiqua" w:cs="Times New Roman"/>
          <w:i/>
          <w:kern w:val="2"/>
          <w:sz w:val="24"/>
          <w:szCs w:val="24"/>
          <w:lang w:val="en-US" w:eastAsia="zh-CN"/>
        </w:rPr>
        <w:t>Pept</w:t>
      </w:r>
      <w:proofErr w:type="spellEnd"/>
      <w:r w:rsidRPr="00485C5C">
        <w:rPr>
          <w:rFonts w:ascii="Book Antiqua" w:eastAsia="宋体" w:hAnsi="Book Antiqua" w:cs="Times New Roman"/>
          <w:i/>
          <w:kern w:val="2"/>
          <w:sz w:val="24"/>
          <w:szCs w:val="24"/>
          <w:lang w:val="en-US" w:eastAsia="zh-CN"/>
        </w:rPr>
        <w:t xml:space="preserve"> Sci</w:t>
      </w:r>
      <w:r w:rsidRPr="00485C5C">
        <w:rPr>
          <w:rFonts w:ascii="Book Antiqua" w:eastAsia="宋体" w:hAnsi="Book Antiqua" w:cs="Times New Roman"/>
          <w:kern w:val="2"/>
          <w:sz w:val="24"/>
          <w:szCs w:val="24"/>
          <w:lang w:val="en-US" w:eastAsia="zh-CN"/>
        </w:rPr>
        <w:t xml:space="preserve"> 2009; </w:t>
      </w:r>
      <w:r w:rsidRPr="00485C5C">
        <w:rPr>
          <w:rFonts w:ascii="Book Antiqua" w:eastAsia="宋体" w:hAnsi="Book Antiqua" w:cs="Times New Roman"/>
          <w:b/>
          <w:kern w:val="2"/>
          <w:sz w:val="24"/>
          <w:szCs w:val="24"/>
          <w:lang w:val="en-US" w:eastAsia="zh-CN"/>
        </w:rPr>
        <w:t>10</w:t>
      </w:r>
      <w:r w:rsidRPr="00485C5C">
        <w:rPr>
          <w:rFonts w:ascii="Book Antiqua" w:eastAsia="宋体" w:hAnsi="Book Antiqua" w:cs="Times New Roman"/>
          <w:kern w:val="2"/>
          <w:sz w:val="24"/>
          <w:szCs w:val="24"/>
          <w:lang w:val="en-US" w:eastAsia="zh-CN"/>
        </w:rPr>
        <w:t>: 37-45 [PMID: 19275671 DOI: 10.2174/138920309787315211]</w:t>
      </w:r>
    </w:p>
    <w:p w14:paraId="5EB5B8FB"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57 </w:t>
      </w:r>
      <w:r w:rsidRPr="00485C5C">
        <w:rPr>
          <w:rFonts w:ascii="Book Antiqua" w:eastAsia="宋体" w:hAnsi="Book Antiqua" w:cs="Times New Roman"/>
          <w:b/>
          <w:kern w:val="2"/>
          <w:sz w:val="24"/>
          <w:szCs w:val="24"/>
          <w:lang w:val="en-US" w:eastAsia="zh-CN"/>
        </w:rPr>
        <w:t>Sabir S</w:t>
      </w:r>
      <w:r w:rsidRPr="00485C5C">
        <w:rPr>
          <w:rFonts w:ascii="Book Antiqua" w:eastAsia="宋体" w:hAnsi="Book Antiqua" w:cs="Times New Roman"/>
          <w:kern w:val="2"/>
          <w:sz w:val="24"/>
          <w:szCs w:val="24"/>
          <w:lang w:val="en-US" w:eastAsia="zh-CN"/>
        </w:rPr>
        <w:t xml:space="preserve">, Saleem A, Akhtar MF, Saleem M, Raza M. Increasing beta cell mass to treat diabetes mellitus. </w:t>
      </w:r>
      <w:r w:rsidRPr="00485C5C">
        <w:rPr>
          <w:rFonts w:ascii="Book Antiqua" w:eastAsia="宋体" w:hAnsi="Book Antiqua" w:cs="Times New Roman"/>
          <w:i/>
          <w:kern w:val="2"/>
          <w:sz w:val="24"/>
          <w:szCs w:val="24"/>
          <w:lang w:val="en-US" w:eastAsia="zh-CN"/>
        </w:rPr>
        <w:t>Adv Clin Exp Med</w:t>
      </w:r>
      <w:r w:rsidRPr="00485C5C">
        <w:rPr>
          <w:rFonts w:ascii="Book Antiqua" w:eastAsia="宋体" w:hAnsi="Book Antiqua" w:cs="Times New Roman"/>
          <w:kern w:val="2"/>
          <w:sz w:val="24"/>
          <w:szCs w:val="24"/>
          <w:lang w:val="en-US" w:eastAsia="zh-CN"/>
        </w:rPr>
        <w:t xml:space="preserve"> 2018; </w:t>
      </w:r>
      <w:r w:rsidRPr="00485C5C">
        <w:rPr>
          <w:rFonts w:ascii="Book Antiqua" w:eastAsia="宋体" w:hAnsi="Book Antiqua" w:cs="Times New Roman"/>
          <w:b/>
          <w:kern w:val="2"/>
          <w:sz w:val="24"/>
          <w:szCs w:val="24"/>
          <w:lang w:val="en-US" w:eastAsia="zh-CN"/>
        </w:rPr>
        <w:t>27</w:t>
      </w:r>
      <w:r w:rsidRPr="00485C5C">
        <w:rPr>
          <w:rFonts w:ascii="Book Antiqua" w:eastAsia="宋体" w:hAnsi="Book Antiqua" w:cs="Times New Roman"/>
          <w:kern w:val="2"/>
          <w:sz w:val="24"/>
          <w:szCs w:val="24"/>
          <w:lang w:val="en-US" w:eastAsia="zh-CN"/>
        </w:rPr>
        <w:t>: 1309-1315 [PMID: 29912482 DOI: 10.17219/</w:t>
      </w:r>
      <w:proofErr w:type="spellStart"/>
      <w:r w:rsidRPr="00485C5C">
        <w:rPr>
          <w:rFonts w:ascii="Book Antiqua" w:eastAsia="宋体" w:hAnsi="Book Antiqua" w:cs="Times New Roman"/>
          <w:kern w:val="2"/>
          <w:sz w:val="24"/>
          <w:szCs w:val="24"/>
          <w:lang w:val="en-US" w:eastAsia="zh-CN"/>
        </w:rPr>
        <w:t>acem</w:t>
      </w:r>
      <w:proofErr w:type="spellEnd"/>
      <w:r w:rsidRPr="00485C5C">
        <w:rPr>
          <w:rFonts w:ascii="Book Antiqua" w:eastAsia="宋体" w:hAnsi="Book Antiqua" w:cs="Times New Roman"/>
          <w:kern w:val="2"/>
          <w:sz w:val="24"/>
          <w:szCs w:val="24"/>
          <w:lang w:val="en-US" w:eastAsia="zh-CN"/>
        </w:rPr>
        <w:t>/74452]</w:t>
      </w:r>
    </w:p>
    <w:p w14:paraId="7C866ECA"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58 </w:t>
      </w:r>
      <w:proofErr w:type="spellStart"/>
      <w:r w:rsidRPr="00485C5C">
        <w:rPr>
          <w:rFonts w:ascii="Book Antiqua" w:eastAsia="宋体" w:hAnsi="Book Antiqua" w:cs="Times New Roman"/>
          <w:b/>
          <w:kern w:val="2"/>
          <w:sz w:val="24"/>
          <w:szCs w:val="24"/>
          <w:lang w:val="en-US" w:eastAsia="zh-CN"/>
        </w:rPr>
        <w:t>Neumiller</w:t>
      </w:r>
      <w:proofErr w:type="spellEnd"/>
      <w:r w:rsidRPr="00485C5C">
        <w:rPr>
          <w:rFonts w:ascii="Book Antiqua" w:eastAsia="宋体" w:hAnsi="Book Antiqua" w:cs="Times New Roman"/>
          <w:b/>
          <w:kern w:val="2"/>
          <w:sz w:val="24"/>
          <w:szCs w:val="24"/>
          <w:lang w:val="en-US" w:eastAsia="zh-CN"/>
        </w:rPr>
        <w:t xml:space="preserve"> JJ</w:t>
      </w:r>
      <w:r w:rsidRPr="00485C5C">
        <w:rPr>
          <w:rFonts w:ascii="Book Antiqua" w:eastAsia="宋体" w:hAnsi="Book Antiqua" w:cs="Times New Roman"/>
          <w:kern w:val="2"/>
          <w:sz w:val="24"/>
          <w:szCs w:val="24"/>
          <w:lang w:val="en-US" w:eastAsia="zh-CN"/>
        </w:rPr>
        <w:t xml:space="preserve">. Incretin-based therapies. </w:t>
      </w:r>
      <w:r w:rsidRPr="00485C5C">
        <w:rPr>
          <w:rFonts w:ascii="Book Antiqua" w:eastAsia="宋体" w:hAnsi="Book Antiqua" w:cs="Times New Roman"/>
          <w:i/>
          <w:kern w:val="2"/>
          <w:sz w:val="24"/>
          <w:szCs w:val="24"/>
          <w:lang w:val="en-US" w:eastAsia="zh-CN"/>
        </w:rPr>
        <w:t>Med Clin North Am</w:t>
      </w:r>
      <w:r w:rsidRPr="00485C5C">
        <w:rPr>
          <w:rFonts w:ascii="Book Antiqua" w:eastAsia="宋体" w:hAnsi="Book Antiqua" w:cs="Times New Roman"/>
          <w:kern w:val="2"/>
          <w:sz w:val="24"/>
          <w:szCs w:val="24"/>
          <w:lang w:val="en-US" w:eastAsia="zh-CN"/>
        </w:rPr>
        <w:t xml:space="preserve"> 2015; </w:t>
      </w:r>
      <w:r w:rsidRPr="00485C5C">
        <w:rPr>
          <w:rFonts w:ascii="Book Antiqua" w:eastAsia="宋体" w:hAnsi="Book Antiqua" w:cs="Times New Roman"/>
          <w:b/>
          <w:kern w:val="2"/>
          <w:sz w:val="24"/>
          <w:szCs w:val="24"/>
          <w:lang w:val="en-US" w:eastAsia="zh-CN"/>
        </w:rPr>
        <w:t>99</w:t>
      </w:r>
      <w:r w:rsidRPr="00485C5C">
        <w:rPr>
          <w:rFonts w:ascii="Book Antiqua" w:eastAsia="宋体" w:hAnsi="Book Antiqua" w:cs="Times New Roman"/>
          <w:kern w:val="2"/>
          <w:sz w:val="24"/>
          <w:szCs w:val="24"/>
          <w:lang w:val="en-US" w:eastAsia="zh-CN"/>
        </w:rPr>
        <w:t>: 107-129 [PMID: 25456646 DOI: 10.1016/j.mcna.2014.08.013]</w:t>
      </w:r>
    </w:p>
    <w:p w14:paraId="4C553404"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59 </w:t>
      </w:r>
      <w:r w:rsidRPr="00485C5C">
        <w:rPr>
          <w:rFonts w:ascii="Book Antiqua" w:eastAsia="宋体" w:hAnsi="Book Antiqua" w:cs="Times New Roman"/>
          <w:b/>
          <w:kern w:val="2"/>
          <w:sz w:val="24"/>
          <w:szCs w:val="24"/>
          <w:lang w:val="en-US" w:eastAsia="zh-CN"/>
        </w:rPr>
        <w:t>Cahn A</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Cernea</w:t>
      </w:r>
      <w:proofErr w:type="spellEnd"/>
      <w:r w:rsidRPr="00485C5C">
        <w:rPr>
          <w:rFonts w:ascii="Book Antiqua" w:eastAsia="宋体" w:hAnsi="Book Antiqua" w:cs="Times New Roman"/>
          <w:kern w:val="2"/>
          <w:sz w:val="24"/>
          <w:szCs w:val="24"/>
          <w:lang w:val="en-US" w:eastAsia="zh-CN"/>
        </w:rPr>
        <w:t xml:space="preserve"> S, Raz I. An update on DPP-4 inhibitors in the management of type 2 diabetes. </w:t>
      </w:r>
      <w:r w:rsidRPr="00485C5C">
        <w:rPr>
          <w:rFonts w:ascii="Book Antiqua" w:eastAsia="宋体" w:hAnsi="Book Antiqua" w:cs="Times New Roman"/>
          <w:i/>
          <w:kern w:val="2"/>
          <w:sz w:val="24"/>
          <w:szCs w:val="24"/>
          <w:lang w:val="en-US" w:eastAsia="zh-CN"/>
        </w:rPr>
        <w:t xml:space="preserve">Expert </w:t>
      </w:r>
      <w:proofErr w:type="spellStart"/>
      <w:r w:rsidRPr="00485C5C">
        <w:rPr>
          <w:rFonts w:ascii="Book Antiqua" w:eastAsia="宋体" w:hAnsi="Book Antiqua" w:cs="Times New Roman"/>
          <w:i/>
          <w:kern w:val="2"/>
          <w:sz w:val="24"/>
          <w:szCs w:val="24"/>
          <w:lang w:val="en-US" w:eastAsia="zh-CN"/>
        </w:rPr>
        <w:t>Opin</w:t>
      </w:r>
      <w:proofErr w:type="spellEnd"/>
      <w:r w:rsidRPr="00485C5C">
        <w:rPr>
          <w:rFonts w:ascii="Book Antiqua" w:eastAsia="宋体" w:hAnsi="Book Antiqua" w:cs="Times New Roman"/>
          <w:i/>
          <w:kern w:val="2"/>
          <w:sz w:val="24"/>
          <w:szCs w:val="24"/>
          <w:lang w:val="en-US" w:eastAsia="zh-CN"/>
        </w:rPr>
        <w:t xml:space="preserve"> </w:t>
      </w:r>
      <w:proofErr w:type="spellStart"/>
      <w:r w:rsidRPr="00485C5C">
        <w:rPr>
          <w:rFonts w:ascii="Book Antiqua" w:eastAsia="宋体" w:hAnsi="Book Antiqua" w:cs="Times New Roman"/>
          <w:i/>
          <w:kern w:val="2"/>
          <w:sz w:val="24"/>
          <w:szCs w:val="24"/>
          <w:lang w:val="en-US" w:eastAsia="zh-CN"/>
        </w:rPr>
        <w:t>Emerg</w:t>
      </w:r>
      <w:proofErr w:type="spellEnd"/>
      <w:r w:rsidRPr="00485C5C">
        <w:rPr>
          <w:rFonts w:ascii="Book Antiqua" w:eastAsia="宋体" w:hAnsi="Book Antiqua" w:cs="Times New Roman"/>
          <w:i/>
          <w:kern w:val="2"/>
          <w:sz w:val="24"/>
          <w:szCs w:val="24"/>
          <w:lang w:val="en-US" w:eastAsia="zh-CN"/>
        </w:rPr>
        <w:t xml:space="preserve"> Drugs</w:t>
      </w:r>
      <w:r w:rsidRPr="00485C5C">
        <w:rPr>
          <w:rFonts w:ascii="Book Antiqua" w:eastAsia="宋体" w:hAnsi="Book Antiqua" w:cs="Times New Roman"/>
          <w:kern w:val="2"/>
          <w:sz w:val="24"/>
          <w:szCs w:val="24"/>
          <w:lang w:val="en-US" w:eastAsia="zh-CN"/>
        </w:rPr>
        <w:t xml:space="preserve"> 2016; </w:t>
      </w:r>
      <w:r w:rsidRPr="00485C5C">
        <w:rPr>
          <w:rFonts w:ascii="Book Antiqua" w:eastAsia="宋体" w:hAnsi="Book Antiqua" w:cs="Times New Roman"/>
          <w:b/>
          <w:kern w:val="2"/>
          <w:sz w:val="24"/>
          <w:szCs w:val="24"/>
          <w:lang w:val="en-US" w:eastAsia="zh-CN"/>
        </w:rPr>
        <w:t>21</w:t>
      </w:r>
      <w:r w:rsidRPr="00485C5C">
        <w:rPr>
          <w:rFonts w:ascii="Book Antiqua" w:eastAsia="宋体" w:hAnsi="Book Antiqua" w:cs="Times New Roman"/>
          <w:kern w:val="2"/>
          <w:sz w:val="24"/>
          <w:szCs w:val="24"/>
          <w:lang w:val="en-US" w:eastAsia="zh-CN"/>
        </w:rPr>
        <w:t>: 409-419 [PMID: 27809608 DOI: 10.1080/14728214.2016.1257608]</w:t>
      </w:r>
    </w:p>
    <w:p w14:paraId="7BB9685F"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60 </w:t>
      </w:r>
      <w:r w:rsidRPr="00485C5C">
        <w:rPr>
          <w:rFonts w:ascii="Book Antiqua" w:eastAsia="宋体" w:hAnsi="Book Antiqua" w:cs="Times New Roman"/>
          <w:b/>
          <w:kern w:val="2"/>
          <w:sz w:val="24"/>
          <w:szCs w:val="24"/>
          <w:lang w:val="en-US" w:eastAsia="zh-CN"/>
        </w:rPr>
        <w:t>Garber AJ</w:t>
      </w:r>
      <w:r w:rsidRPr="00485C5C">
        <w:rPr>
          <w:rFonts w:ascii="Book Antiqua" w:eastAsia="宋体" w:hAnsi="Book Antiqua" w:cs="Times New Roman"/>
          <w:kern w:val="2"/>
          <w:sz w:val="24"/>
          <w:szCs w:val="24"/>
          <w:lang w:val="en-US" w:eastAsia="zh-CN"/>
        </w:rPr>
        <w:t xml:space="preserve">. The importance of incretin therapies for managing type 2 diabetes. </w:t>
      </w:r>
      <w:r w:rsidRPr="00485C5C">
        <w:rPr>
          <w:rFonts w:ascii="Book Antiqua" w:eastAsia="宋体" w:hAnsi="Book Antiqua" w:cs="Times New Roman"/>
          <w:i/>
          <w:kern w:val="2"/>
          <w:sz w:val="24"/>
          <w:szCs w:val="24"/>
          <w:lang w:val="en-US" w:eastAsia="zh-CN"/>
        </w:rPr>
        <w:t>Lancet Diabetes Endocrinol</w:t>
      </w:r>
      <w:r w:rsidRPr="00485C5C">
        <w:rPr>
          <w:rFonts w:ascii="Book Antiqua" w:eastAsia="宋体" w:hAnsi="Book Antiqua" w:cs="Times New Roman"/>
          <w:kern w:val="2"/>
          <w:sz w:val="24"/>
          <w:szCs w:val="24"/>
          <w:lang w:val="en-US" w:eastAsia="zh-CN"/>
        </w:rPr>
        <w:t xml:space="preserve"> 2014; </w:t>
      </w:r>
      <w:r w:rsidRPr="00485C5C">
        <w:rPr>
          <w:rFonts w:ascii="Book Antiqua" w:eastAsia="宋体" w:hAnsi="Book Antiqua" w:cs="Times New Roman"/>
          <w:b/>
          <w:kern w:val="2"/>
          <w:sz w:val="24"/>
          <w:szCs w:val="24"/>
          <w:lang w:val="en-US" w:eastAsia="zh-CN"/>
        </w:rPr>
        <w:t>2</w:t>
      </w:r>
      <w:r w:rsidRPr="00485C5C">
        <w:rPr>
          <w:rFonts w:ascii="Book Antiqua" w:eastAsia="宋体" w:hAnsi="Book Antiqua" w:cs="Times New Roman"/>
          <w:kern w:val="2"/>
          <w:sz w:val="24"/>
          <w:szCs w:val="24"/>
          <w:lang w:val="en-US" w:eastAsia="zh-CN"/>
        </w:rPr>
        <w:t>: 95-97 [PMID: 24622701 DOI: 10.1016/S2213-8587(13)70157-8]</w:t>
      </w:r>
    </w:p>
    <w:p w14:paraId="12E60C6F"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61 </w:t>
      </w:r>
      <w:r w:rsidRPr="00485C5C">
        <w:rPr>
          <w:rFonts w:ascii="Book Antiqua" w:eastAsia="宋体" w:hAnsi="Book Antiqua" w:cs="Times New Roman"/>
          <w:b/>
          <w:kern w:val="2"/>
          <w:sz w:val="24"/>
          <w:szCs w:val="24"/>
          <w:lang w:val="en-US" w:eastAsia="zh-CN"/>
        </w:rPr>
        <w:t>Samson SL</w:t>
      </w:r>
      <w:r w:rsidRPr="00485C5C">
        <w:rPr>
          <w:rFonts w:ascii="Book Antiqua" w:eastAsia="宋体" w:hAnsi="Book Antiqua" w:cs="Times New Roman"/>
          <w:kern w:val="2"/>
          <w:sz w:val="24"/>
          <w:szCs w:val="24"/>
          <w:lang w:val="en-US" w:eastAsia="zh-CN"/>
        </w:rPr>
        <w:t xml:space="preserve">, Garber AJ. A Plethora of GLP-1 Agonists: Decisions About What to Use and When. </w:t>
      </w:r>
      <w:proofErr w:type="spellStart"/>
      <w:r w:rsidRPr="00485C5C">
        <w:rPr>
          <w:rFonts w:ascii="Book Antiqua" w:eastAsia="宋体" w:hAnsi="Book Antiqua" w:cs="Times New Roman"/>
          <w:i/>
          <w:kern w:val="2"/>
          <w:sz w:val="24"/>
          <w:szCs w:val="24"/>
          <w:lang w:val="en-US" w:eastAsia="zh-CN"/>
        </w:rPr>
        <w:t>Curr</w:t>
      </w:r>
      <w:proofErr w:type="spellEnd"/>
      <w:r w:rsidRPr="00485C5C">
        <w:rPr>
          <w:rFonts w:ascii="Book Antiqua" w:eastAsia="宋体" w:hAnsi="Book Antiqua" w:cs="Times New Roman"/>
          <w:i/>
          <w:kern w:val="2"/>
          <w:sz w:val="24"/>
          <w:szCs w:val="24"/>
          <w:lang w:val="en-US" w:eastAsia="zh-CN"/>
        </w:rPr>
        <w:t xml:space="preserve"> Diab Rep</w:t>
      </w:r>
      <w:r w:rsidRPr="00485C5C">
        <w:rPr>
          <w:rFonts w:ascii="Book Antiqua" w:eastAsia="宋体" w:hAnsi="Book Antiqua" w:cs="Times New Roman"/>
          <w:kern w:val="2"/>
          <w:sz w:val="24"/>
          <w:szCs w:val="24"/>
          <w:lang w:val="en-US" w:eastAsia="zh-CN"/>
        </w:rPr>
        <w:t xml:space="preserve"> 2016; </w:t>
      </w:r>
      <w:r w:rsidRPr="00485C5C">
        <w:rPr>
          <w:rFonts w:ascii="Book Antiqua" w:eastAsia="宋体" w:hAnsi="Book Antiqua" w:cs="Times New Roman"/>
          <w:b/>
          <w:kern w:val="2"/>
          <w:sz w:val="24"/>
          <w:szCs w:val="24"/>
          <w:lang w:val="en-US" w:eastAsia="zh-CN"/>
        </w:rPr>
        <w:t>16</w:t>
      </w:r>
      <w:r w:rsidRPr="00485C5C">
        <w:rPr>
          <w:rFonts w:ascii="Book Antiqua" w:eastAsia="宋体" w:hAnsi="Book Antiqua" w:cs="Times New Roman"/>
          <w:kern w:val="2"/>
          <w:sz w:val="24"/>
          <w:szCs w:val="24"/>
          <w:lang w:val="en-US" w:eastAsia="zh-CN"/>
        </w:rPr>
        <w:t>: 120 [PMID: 27766579 DOI: 10.1007/s11892-016-0823-6]</w:t>
      </w:r>
    </w:p>
    <w:p w14:paraId="1E77C4FC"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62 </w:t>
      </w:r>
      <w:r w:rsidRPr="00485C5C">
        <w:rPr>
          <w:rFonts w:ascii="Book Antiqua" w:eastAsia="宋体" w:hAnsi="Book Antiqua" w:cs="Times New Roman"/>
          <w:b/>
          <w:kern w:val="2"/>
          <w:sz w:val="24"/>
          <w:szCs w:val="24"/>
          <w:lang w:val="en-US" w:eastAsia="zh-CN"/>
        </w:rPr>
        <w:t>Davies M</w:t>
      </w:r>
      <w:r w:rsidRPr="00485C5C">
        <w:rPr>
          <w:rFonts w:ascii="Book Antiqua" w:eastAsia="宋体" w:hAnsi="Book Antiqua" w:cs="Times New Roman"/>
          <w:kern w:val="2"/>
          <w:sz w:val="24"/>
          <w:szCs w:val="24"/>
          <w:lang w:val="en-US" w:eastAsia="zh-CN"/>
        </w:rPr>
        <w:t xml:space="preserve">, Speight J. Patient-reported outcomes in trials of incretin-based therapies in patients with type 2 diabetes mellitus. </w:t>
      </w:r>
      <w:r w:rsidRPr="00485C5C">
        <w:rPr>
          <w:rFonts w:ascii="Book Antiqua" w:eastAsia="宋体" w:hAnsi="Book Antiqua" w:cs="Times New Roman"/>
          <w:i/>
          <w:kern w:val="2"/>
          <w:sz w:val="24"/>
          <w:szCs w:val="24"/>
          <w:lang w:val="en-US" w:eastAsia="zh-CN"/>
        </w:rPr>
        <w:t xml:space="preserve">Diabetes </w:t>
      </w:r>
      <w:proofErr w:type="spellStart"/>
      <w:r w:rsidRPr="00485C5C">
        <w:rPr>
          <w:rFonts w:ascii="Book Antiqua" w:eastAsia="宋体" w:hAnsi="Book Antiqua" w:cs="Times New Roman"/>
          <w:i/>
          <w:kern w:val="2"/>
          <w:sz w:val="24"/>
          <w:szCs w:val="24"/>
          <w:lang w:val="en-US" w:eastAsia="zh-CN"/>
        </w:rPr>
        <w:t>Obes</w:t>
      </w:r>
      <w:proofErr w:type="spellEnd"/>
      <w:r w:rsidRPr="00485C5C">
        <w:rPr>
          <w:rFonts w:ascii="Book Antiqua" w:eastAsia="宋体" w:hAnsi="Book Antiqua" w:cs="Times New Roman"/>
          <w:i/>
          <w:kern w:val="2"/>
          <w:sz w:val="24"/>
          <w:szCs w:val="24"/>
          <w:lang w:val="en-US" w:eastAsia="zh-CN"/>
        </w:rPr>
        <w:t xml:space="preserve"> </w:t>
      </w:r>
      <w:proofErr w:type="spellStart"/>
      <w:r w:rsidRPr="00485C5C">
        <w:rPr>
          <w:rFonts w:ascii="Book Antiqua" w:eastAsia="宋体" w:hAnsi="Book Antiqua" w:cs="Times New Roman"/>
          <w:i/>
          <w:kern w:val="2"/>
          <w:sz w:val="24"/>
          <w:szCs w:val="24"/>
          <w:lang w:val="en-US" w:eastAsia="zh-CN"/>
        </w:rPr>
        <w:t>Metab</w:t>
      </w:r>
      <w:proofErr w:type="spellEnd"/>
      <w:r w:rsidRPr="00485C5C">
        <w:rPr>
          <w:rFonts w:ascii="Book Antiqua" w:eastAsia="宋体" w:hAnsi="Book Antiqua" w:cs="Times New Roman"/>
          <w:kern w:val="2"/>
          <w:sz w:val="24"/>
          <w:szCs w:val="24"/>
          <w:lang w:val="en-US" w:eastAsia="zh-CN"/>
        </w:rPr>
        <w:t xml:space="preserve"> 2012; </w:t>
      </w:r>
      <w:r w:rsidRPr="00485C5C">
        <w:rPr>
          <w:rFonts w:ascii="Book Antiqua" w:eastAsia="宋体" w:hAnsi="Book Antiqua" w:cs="Times New Roman"/>
          <w:b/>
          <w:kern w:val="2"/>
          <w:sz w:val="24"/>
          <w:szCs w:val="24"/>
          <w:lang w:val="en-US" w:eastAsia="zh-CN"/>
        </w:rPr>
        <w:t>14</w:t>
      </w:r>
      <w:r w:rsidRPr="00485C5C">
        <w:rPr>
          <w:rFonts w:ascii="Book Antiqua" w:eastAsia="宋体" w:hAnsi="Book Antiqua" w:cs="Times New Roman"/>
          <w:kern w:val="2"/>
          <w:sz w:val="24"/>
          <w:szCs w:val="24"/>
          <w:lang w:val="en-US" w:eastAsia="zh-CN"/>
        </w:rPr>
        <w:t xml:space="preserve">: </w:t>
      </w:r>
      <w:r w:rsidRPr="00485C5C">
        <w:rPr>
          <w:rFonts w:ascii="Book Antiqua" w:eastAsia="宋体" w:hAnsi="Book Antiqua" w:cs="Times New Roman"/>
          <w:kern w:val="2"/>
          <w:sz w:val="24"/>
          <w:szCs w:val="24"/>
          <w:lang w:val="en-US" w:eastAsia="zh-CN"/>
        </w:rPr>
        <w:lastRenderedPageBreak/>
        <w:t>882-892 [PMID: 22420869 DOI: 10.1111/j.1463-1326.</w:t>
      </w:r>
      <w:proofErr w:type="gramStart"/>
      <w:r w:rsidRPr="00485C5C">
        <w:rPr>
          <w:rFonts w:ascii="Book Antiqua" w:eastAsia="宋体" w:hAnsi="Book Antiqua" w:cs="Times New Roman"/>
          <w:kern w:val="2"/>
          <w:sz w:val="24"/>
          <w:szCs w:val="24"/>
          <w:lang w:val="en-US" w:eastAsia="zh-CN"/>
        </w:rPr>
        <w:t>2012.01595.x</w:t>
      </w:r>
      <w:proofErr w:type="gramEnd"/>
      <w:r w:rsidRPr="00485C5C">
        <w:rPr>
          <w:rFonts w:ascii="Book Antiqua" w:eastAsia="宋体" w:hAnsi="Book Antiqua" w:cs="Times New Roman"/>
          <w:kern w:val="2"/>
          <w:sz w:val="24"/>
          <w:szCs w:val="24"/>
          <w:lang w:val="en-US" w:eastAsia="zh-CN"/>
        </w:rPr>
        <w:t>]</w:t>
      </w:r>
    </w:p>
    <w:p w14:paraId="73CCB609"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63 </w:t>
      </w:r>
      <w:r w:rsidRPr="00485C5C">
        <w:rPr>
          <w:rFonts w:ascii="Book Antiqua" w:eastAsia="宋体" w:hAnsi="Book Antiqua" w:cs="Times New Roman"/>
          <w:b/>
          <w:kern w:val="2"/>
          <w:sz w:val="24"/>
          <w:szCs w:val="24"/>
          <w:lang w:val="en-US" w:eastAsia="zh-CN"/>
        </w:rPr>
        <w:t>Schneider G</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Siveke</w:t>
      </w:r>
      <w:proofErr w:type="spellEnd"/>
      <w:r w:rsidRPr="00485C5C">
        <w:rPr>
          <w:rFonts w:ascii="Book Antiqua" w:eastAsia="宋体" w:hAnsi="Book Antiqua" w:cs="Times New Roman"/>
          <w:kern w:val="2"/>
          <w:sz w:val="24"/>
          <w:szCs w:val="24"/>
          <w:lang w:val="en-US" w:eastAsia="zh-CN"/>
        </w:rPr>
        <w:t xml:space="preserve"> JT, Eckel F, Schmid RM. Pancreatic cancer: basic and clinical aspects. </w:t>
      </w:r>
      <w:r w:rsidRPr="00485C5C">
        <w:rPr>
          <w:rFonts w:ascii="Book Antiqua" w:eastAsia="宋体" w:hAnsi="Book Antiqua" w:cs="Times New Roman"/>
          <w:i/>
          <w:kern w:val="2"/>
          <w:sz w:val="24"/>
          <w:szCs w:val="24"/>
          <w:lang w:val="en-US" w:eastAsia="zh-CN"/>
        </w:rPr>
        <w:t>Gastroenterology</w:t>
      </w:r>
      <w:r w:rsidRPr="00485C5C">
        <w:rPr>
          <w:rFonts w:ascii="Book Antiqua" w:eastAsia="宋体" w:hAnsi="Book Antiqua" w:cs="Times New Roman"/>
          <w:kern w:val="2"/>
          <w:sz w:val="24"/>
          <w:szCs w:val="24"/>
          <w:lang w:val="en-US" w:eastAsia="zh-CN"/>
        </w:rPr>
        <w:t xml:space="preserve"> 2005; </w:t>
      </w:r>
      <w:r w:rsidRPr="00485C5C">
        <w:rPr>
          <w:rFonts w:ascii="Book Antiqua" w:eastAsia="宋体" w:hAnsi="Book Antiqua" w:cs="Times New Roman"/>
          <w:b/>
          <w:kern w:val="2"/>
          <w:sz w:val="24"/>
          <w:szCs w:val="24"/>
          <w:lang w:val="en-US" w:eastAsia="zh-CN"/>
        </w:rPr>
        <w:t>128</w:t>
      </w:r>
      <w:r w:rsidRPr="00485C5C">
        <w:rPr>
          <w:rFonts w:ascii="Book Antiqua" w:eastAsia="宋体" w:hAnsi="Book Antiqua" w:cs="Times New Roman"/>
          <w:kern w:val="2"/>
          <w:sz w:val="24"/>
          <w:szCs w:val="24"/>
          <w:lang w:val="en-US" w:eastAsia="zh-CN"/>
        </w:rPr>
        <w:t>: 1606-1625 [PMID: 15887154 DOI: 10.1053/j.gastro.2005.04.001]</w:t>
      </w:r>
    </w:p>
    <w:p w14:paraId="0F7063D8"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64 </w:t>
      </w:r>
      <w:r w:rsidRPr="00485C5C">
        <w:rPr>
          <w:rFonts w:ascii="Book Antiqua" w:eastAsia="宋体" w:hAnsi="Book Antiqua" w:cs="Times New Roman"/>
          <w:b/>
          <w:kern w:val="2"/>
          <w:sz w:val="24"/>
          <w:szCs w:val="24"/>
          <w:lang w:val="en-US" w:eastAsia="zh-CN"/>
        </w:rPr>
        <w:t>Chen H</w:t>
      </w:r>
      <w:r w:rsidRPr="00485C5C">
        <w:rPr>
          <w:rFonts w:ascii="Book Antiqua" w:eastAsia="宋体" w:hAnsi="Book Antiqua" w:cs="Times New Roman"/>
          <w:kern w:val="2"/>
          <w:sz w:val="24"/>
          <w:szCs w:val="24"/>
          <w:lang w:val="en-US" w:eastAsia="zh-CN"/>
        </w:rPr>
        <w:t xml:space="preserve">, Zhou X, Chen T, Liu B, </w:t>
      </w:r>
      <w:proofErr w:type="spellStart"/>
      <w:r w:rsidRPr="00485C5C">
        <w:rPr>
          <w:rFonts w:ascii="Book Antiqua" w:eastAsia="宋体" w:hAnsi="Book Antiqua" w:cs="Times New Roman"/>
          <w:kern w:val="2"/>
          <w:sz w:val="24"/>
          <w:szCs w:val="24"/>
          <w:lang w:val="en-US" w:eastAsia="zh-CN"/>
        </w:rPr>
        <w:t>Jin</w:t>
      </w:r>
      <w:proofErr w:type="spellEnd"/>
      <w:r w:rsidRPr="00485C5C">
        <w:rPr>
          <w:rFonts w:ascii="Book Antiqua" w:eastAsia="宋体" w:hAnsi="Book Antiqua" w:cs="Times New Roman"/>
          <w:kern w:val="2"/>
          <w:sz w:val="24"/>
          <w:szCs w:val="24"/>
          <w:lang w:val="en-US" w:eastAsia="zh-CN"/>
        </w:rPr>
        <w:t xml:space="preserve"> W, Gu H, Hong T, Zhang G. Incretin-Based Therapy and Risk of Pancreatic Cancer in Patients with Type 2 Diabetes Mellitus: A Meta-analysis of Randomized Controlled Trials. </w:t>
      </w:r>
      <w:r w:rsidRPr="00485C5C">
        <w:rPr>
          <w:rFonts w:ascii="Book Antiqua" w:eastAsia="宋体" w:hAnsi="Book Antiqua" w:cs="Times New Roman"/>
          <w:i/>
          <w:kern w:val="2"/>
          <w:sz w:val="24"/>
          <w:szCs w:val="24"/>
          <w:lang w:val="en-US" w:eastAsia="zh-CN"/>
        </w:rPr>
        <w:t xml:space="preserve">Diabetes </w:t>
      </w:r>
      <w:proofErr w:type="spellStart"/>
      <w:r w:rsidRPr="00485C5C">
        <w:rPr>
          <w:rFonts w:ascii="Book Antiqua" w:eastAsia="宋体" w:hAnsi="Book Antiqua" w:cs="Times New Roman"/>
          <w:i/>
          <w:kern w:val="2"/>
          <w:sz w:val="24"/>
          <w:szCs w:val="24"/>
          <w:lang w:val="en-US" w:eastAsia="zh-CN"/>
        </w:rPr>
        <w:t>Ther</w:t>
      </w:r>
      <w:proofErr w:type="spellEnd"/>
      <w:r w:rsidRPr="00485C5C">
        <w:rPr>
          <w:rFonts w:ascii="Book Antiqua" w:eastAsia="宋体" w:hAnsi="Book Antiqua" w:cs="Times New Roman"/>
          <w:kern w:val="2"/>
          <w:sz w:val="24"/>
          <w:szCs w:val="24"/>
          <w:lang w:val="en-US" w:eastAsia="zh-CN"/>
        </w:rPr>
        <w:t xml:space="preserve"> 2016; </w:t>
      </w:r>
      <w:r w:rsidRPr="00485C5C">
        <w:rPr>
          <w:rFonts w:ascii="Book Antiqua" w:eastAsia="宋体" w:hAnsi="Book Antiqua" w:cs="Times New Roman"/>
          <w:b/>
          <w:kern w:val="2"/>
          <w:sz w:val="24"/>
          <w:szCs w:val="24"/>
          <w:lang w:val="en-US" w:eastAsia="zh-CN"/>
        </w:rPr>
        <w:t>7</w:t>
      </w:r>
      <w:r w:rsidRPr="00485C5C">
        <w:rPr>
          <w:rFonts w:ascii="Book Antiqua" w:eastAsia="宋体" w:hAnsi="Book Antiqua" w:cs="Times New Roman"/>
          <w:kern w:val="2"/>
          <w:sz w:val="24"/>
          <w:szCs w:val="24"/>
          <w:lang w:val="en-US" w:eastAsia="zh-CN"/>
        </w:rPr>
        <w:t>: 725-742 [PMID: 27655330 DOI: 10.1007/s13300-016-0198-3]</w:t>
      </w:r>
    </w:p>
    <w:p w14:paraId="65B31096"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65 </w:t>
      </w:r>
      <w:proofErr w:type="spellStart"/>
      <w:r w:rsidRPr="00485C5C">
        <w:rPr>
          <w:rFonts w:ascii="Book Antiqua" w:eastAsia="宋体" w:hAnsi="Book Antiqua" w:cs="Times New Roman"/>
          <w:b/>
          <w:kern w:val="2"/>
          <w:sz w:val="24"/>
          <w:szCs w:val="24"/>
          <w:lang w:val="en-US" w:eastAsia="zh-CN"/>
        </w:rPr>
        <w:t>Giorda</w:t>
      </w:r>
      <w:proofErr w:type="spellEnd"/>
      <w:r w:rsidRPr="00485C5C">
        <w:rPr>
          <w:rFonts w:ascii="Book Antiqua" w:eastAsia="宋体" w:hAnsi="Book Antiqua" w:cs="Times New Roman"/>
          <w:b/>
          <w:kern w:val="2"/>
          <w:sz w:val="24"/>
          <w:szCs w:val="24"/>
          <w:lang w:val="en-US" w:eastAsia="zh-CN"/>
        </w:rPr>
        <w:t xml:space="preserve"> CB</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Picariello</w:t>
      </w:r>
      <w:proofErr w:type="spellEnd"/>
      <w:r w:rsidRPr="00485C5C">
        <w:rPr>
          <w:rFonts w:ascii="Book Antiqua" w:eastAsia="宋体" w:hAnsi="Book Antiqua" w:cs="Times New Roman"/>
          <w:kern w:val="2"/>
          <w:sz w:val="24"/>
          <w:szCs w:val="24"/>
          <w:lang w:val="en-US" w:eastAsia="zh-CN"/>
        </w:rPr>
        <w:t xml:space="preserve"> R, </w:t>
      </w:r>
      <w:proofErr w:type="spellStart"/>
      <w:r w:rsidRPr="00485C5C">
        <w:rPr>
          <w:rFonts w:ascii="Book Antiqua" w:eastAsia="宋体" w:hAnsi="Book Antiqua" w:cs="Times New Roman"/>
          <w:kern w:val="2"/>
          <w:sz w:val="24"/>
          <w:szCs w:val="24"/>
          <w:lang w:val="en-US" w:eastAsia="zh-CN"/>
        </w:rPr>
        <w:t>Tartaglino</w:t>
      </w:r>
      <w:proofErr w:type="spellEnd"/>
      <w:r w:rsidRPr="00485C5C">
        <w:rPr>
          <w:rFonts w:ascii="Book Antiqua" w:eastAsia="宋体" w:hAnsi="Book Antiqua" w:cs="Times New Roman"/>
          <w:kern w:val="2"/>
          <w:sz w:val="24"/>
          <w:szCs w:val="24"/>
          <w:lang w:val="en-US" w:eastAsia="zh-CN"/>
        </w:rPr>
        <w:t xml:space="preserve"> B, Nada E, Costa G, </w:t>
      </w:r>
      <w:proofErr w:type="spellStart"/>
      <w:r w:rsidRPr="00485C5C">
        <w:rPr>
          <w:rFonts w:ascii="Book Antiqua" w:eastAsia="宋体" w:hAnsi="Book Antiqua" w:cs="Times New Roman"/>
          <w:kern w:val="2"/>
          <w:sz w:val="24"/>
          <w:szCs w:val="24"/>
          <w:lang w:val="en-US" w:eastAsia="zh-CN"/>
        </w:rPr>
        <w:t>Gnavi</w:t>
      </w:r>
      <w:proofErr w:type="spellEnd"/>
      <w:r w:rsidRPr="00485C5C">
        <w:rPr>
          <w:rFonts w:ascii="Book Antiqua" w:eastAsia="宋体" w:hAnsi="Book Antiqua" w:cs="Times New Roman"/>
          <w:kern w:val="2"/>
          <w:sz w:val="24"/>
          <w:szCs w:val="24"/>
          <w:lang w:val="en-US" w:eastAsia="zh-CN"/>
        </w:rPr>
        <w:t xml:space="preserve"> R. Incretin-based therapy and risk of cholangiocarcinoma: a nested case-control study in a population of subjects with type 2 diabetes. </w:t>
      </w:r>
      <w:r w:rsidRPr="00485C5C">
        <w:rPr>
          <w:rFonts w:ascii="Book Antiqua" w:eastAsia="宋体" w:hAnsi="Book Antiqua" w:cs="Times New Roman"/>
          <w:i/>
          <w:kern w:val="2"/>
          <w:sz w:val="24"/>
          <w:szCs w:val="24"/>
          <w:lang w:val="en-US" w:eastAsia="zh-CN"/>
        </w:rPr>
        <w:t xml:space="preserve">Acta </w:t>
      </w:r>
      <w:proofErr w:type="spellStart"/>
      <w:r w:rsidRPr="00485C5C">
        <w:rPr>
          <w:rFonts w:ascii="Book Antiqua" w:eastAsia="宋体" w:hAnsi="Book Antiqua" w:cs="Times New Roman"/>
          <w:i/>
          <w:kern w:val="2"/>
          <w:sz w:val="24"/>
          <w:szCs w:val="24"/>
          <w:lang w:val="en-US" w:eastAsia="zh-CN"/>
        </w:rPr>
        <w:t>Diabetol</w:t>
      </w:r>
      <w:proofErr w:type="spellEnd"/>
      <w:r w:rsidRPr="00485C5C">
        <w:rPr>
          <w:rFonts w:ascii="Book Antiqua" w:eastAsia="宋体" w:hAnsi="Book Antiqua" w:cs="Times New Roman"/>
          <w:kern w:val="2"/>
          <w:sz w:val="24"/>
          <w:szCs w:val="24"/>
          <w:lang w:val="en-US" w:eastAsia="zh-CN"/>
        </w:rPr>
        <w:t xml:space="preserve"> 2020; </w:t>
      </w:r>
      <w:r w:rsidRPr="00485C5C">
        <w:rPr>
          <w:rFonts w:ascii="Book Antiqua" w:eastAsia="宋体" w:hAnsi="Book Antiqua" w:cs="Times New Roman"/>
          <w:b/>
          <w:kern w:val="2"/>
          <w:sz w:val="24"/>
          <w:szCs w:val="24"/>
          <w:lang w:val="en-US" w:eastAsia="zh-CN"/>
        </w:rPr>
        <w:t>57</w:t>
      </w:r>
      <w:r w:rsidRPr="00485C5C">
        <w:rPr>
          <w:rFonts w:ascii="Book Antiqua" w:eastAsia="宋体" w:hAnsi="Book Antiqua" w:cs="Times New Roman"/>
          <w:kern w:val="2"/>
          <w:sz w:val="24"/>
          <w:szCs w:val="24"/>
          <w:lang w:val="en-US" w:eastAsia="zh-CN"/>
        </w:rPr>
        <w:t>: 401-408 [PMID: 31691043 DOI: 10.1007/s00592-019-01444-0]</w:t>
      </w:r>
    </w:p>
    <w:p w14:paraId="21903066"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66 </w:t>
      </w:r>
      <w:r w:rsidRPr="00485C5C">
        <w:rPr>
          <w:rFonts w:ascii="Book Antiqua" w:eastAsia="宋体" w:hAnsi="Book Antiqua" w:cs="Times New Roman"/>
          <w:b/>
          <w:kern w:val="2"/>
          <w:sz w:val="24"/>
          <w:szCs w:val="24"/>
          <w:lang w:val="en-US" w:eastAsia="zh-CN"/>
        </w:rPr>
        <w:t>Li L</w:t>
      </w:r>
      <w:r w:rsidRPr="00485C5C">
        <w:rPr>
          <w:rFonts w:ascii="Book Antiqua" w:eastAsia="宋体" w:hAnsi="Book Antiqua" w:cs="Times New Roman"/>
          <w:kern w:val="2"/>
          <w:sz w:val="24"/>
          <w:szCs w:val="24"/>
          <w:lang w:val="en-US" w:eastAsia="zh-CN"/>
        </w:rPr>
        <w:t xml:space="preserve">, Shen J, </w:t>
      </w:r>
      <w:proofErr w:type="spellStart"/>
      <w:r w:rsidRPr="00485C5C">
        <w:rPr>
          <w:rFonts w:ascii="Book Antiqua" w:eastAsia="宋体" w:hAnsi="Book Antiqua" w:cs="Times New Roman"/>
          <w:kern w:val="2"/>
          <w:sz w:val="24"/>
          <w:szCs w:val="24"/>
          <w:lang w:val="en-US" w:eastAsia="zh-CN"/>
        </w:rPr>
        <w:t>Bala</w:t>
      </w:r>
      <w:proofErr w:type="spellEnd"/>
      <w:r w:rsidRPr="00485C5C">
        <w:rPr>
          <w:rFonts w:ascii="Book Antiqua" w:eastAsia="宋体" w:hAnsi="Book Antiqua" w:cs="Times New Roman"/>
          <w:kern w:val="2"/>
          <w:sz w:val="24"/>
          <w:szCs w:val="24"/>
          <w:lang w:val="en-US" w:eastAsia="zh-CN"/>
        </w:rPr>
        <w:t xml:space="preserve"> MM, </w:t>
      </w:r>
      <w:proofErr w:type="spellStart"/>
      <w:r w:rsidRPr="00485C5C">
        <w:rPr>
          <w:rFonts w:ascii="Book Antiqua" w:eastAsia="宋体" w:hAnsi="Book Antiqua" w:cs="Times New Roman"/>
          <w:kern w:val="2"/>
          <w:sz w:val="24"/>
          <w:szCs w:val="24"/>
          <w:lang w:val="en-US" w:eastAsia="zh-CN"/>
        </w:rPr>
        <w:t>Busse</w:t>
      </w:r>
      <w:proofErr w:type="spellEnd"/>
      <w:r w:rsidRPr="00485C5C">
        <w:rPr>
          <w:rFonts w:ascii="Book Antiqua" w:eastAsia="宋体" w:hAnsi="Book Antiqua" w:cs="Times New Roman"/>
          <w:kern w:val="2"/>
          <w:sz w:val="24"/>
          <w:szCs w:val="24"/>
          <w:lang w:val="en-US" w:eastAsia="zh-CN"/>
        </w:rPr>
        <w:t xml:space="preserve"> JW, Ebrahim S, </w:t>
      </w:r>
      <w:proofErr w:type="spellStart"/>
      <w:r w:rsidRPr="00485C5C">
        <w:rPr>
          <w:rFonts w:ascii="Book Antiqua" w:eastAsia="宋体" w:hAnsi="Book Antiqua" w:cs="Times New Roman"/>
          <w:kern w:val="2"/>
          <w:sz w:val="24"/>
          <w:szCs w:val="24"/>
          <w:lang w:val="en-US" w:eastAsia="zh-CN"/>
        </w:rPr>
        <w:t>Vandvik</w:t>
      </w:r>
      <w:proofErr w:type="spellEnd"/>
      <w:r w:rsidRPr="00485C5C">
        <w:rPr>
          <w:rFonts w:ascii="Book Antiqua" w:eastAsia="宋体" w:hAnsi="Book Antiqua" w:cs="Times New Roman"/>
          <w:kern w:val="2"/>
          <w:sz w:val="24"/>
          <w:szCs w:val="24"/>
          <w:lang w:val="en-US" w:eastAsia="zh-CN"/>
        </w:rPr>
        <w:t xml:space="preserve"> PO, Rios LP, Malaga G, Wong E, </w:t>
      </w:r>
      <w:proofErr w:type="spellStart"/>
      <w:r w:rsidRPr="00485C5C">
        <w:rPr>
          <w:rFonts w:ascii="Book Antiqua" w:eastAsia="宋体" w:hAnsi="Book Antiqua" w:cs="Times New Roman"/>
          <w:kern w:val="2"/>
          <w:sz w:val="24"/>
          <w:szCs w:val="24"/>
          <w:lang w:val="en-US" w:eastAsia="zh-CN"/>
        </w:rPr>
        <w:t>Sohani</w:t>
      </w:r>
      <w:proofErr w:type="spellEnd"/>
      <w:r w:rsidRPr="00485C5C">
        <w:rPr>
          <w:rFonts w:ascii="Book Antiqua" w:eastAsia="宋体" w:hAnsi="Book Antiqua" w:cs="Times New Roman"/>
          <w:kern w:val="2"/>
          <w:sz w:val="24"/>
          <w:szCs w:val="24"/>
          <w:lang w:val="en-US" w:eastAsia="zh-CN"/>
        </w:rPr>
        <w:t xml:space="preserve"> Z, </w:t>
      </w:r>
      <w:proofErr w:type="spellStart"/>
      <w:r w:rsidRPr="00485C5C">
        <w:rPr>
          <w:rFonts w:ascii="Book Antiqua" w:eastAsia="宋体" w:hAnsi="Book Antiqua" w:cs="Times New Roman"/>
          <w:kern w:val="2"/>
          <w:sz w:val="24"/>
          <w:szCs w:val="24"/>
          <w:lang w:val="en-US" w:eastAsia="zh-CN"/>
        </w:rPr>
        <w:t>Guyatt</w:t>
      </w:r>
      <w:proofErr w:type="spellEnd"/>
      <w:r w:rsidRPr="00485C5C">
        <w:rPr>
          <w:rFonts w:ascii="Book Antiqua" w:eastAsia="宋体" w:hAnsi="Book Antiqua" w:cs="Times New Roman"/>
          <w:kern w:val="2"/>
          <w:sz w:val="24"/>
          <w:szCs w:val="24"/>
          <w:lang w:val="en-US" w:eastAsia="zh-CN"/>
        </w:rPr>
        <w:t xml:space="preserve"> GH, Sun X. Incretin treatment and risk of pancreatitis in patients with type 2 diabetes mellitus: systematic review and meta-analysis of </w:t>
      </w:r>
      <w:proofErr w:type="spellStart"/>
      <w:r w:rsidRPr="00485C5C">
        <w:rPr>
          <w:rFonts w:ascii="Book Antiqua" w:eastAsia="宋体" w:hAnsi="Book Antiqua" w:cs="Times New Roman"/>
          <w:kern w:val="2"/>
          <w:sz w:val="24"/>
          <w:szCs w:val="24"/>
          <w:lang w:val="en-US" w:eastAsia="zh-CN"/>
        </w:rPr>
        <w:t>randomised</w:t>
      </w:r>
      <w:proofErr w:type="spellEnd"/>
      <w:r w:rsidRPr="00485C5C">
        <w:rPr>
          <w:rFonts w:ascii="Book Antiqua" w:eastAsia="宋体" w:hAnsi="Book Antiqua" w:cs="Times New Roman"/>
          <w:kern w:val="2"/>
          <w:sz w:val="24"/>
          <w:szCs w:val="24"/>
          <w:lang w:val="en-US" w:eastAsia="zh-CN"/>
        </w:rPr>
        <w:t xml:space="preserve"> and non-</w:t>
      </w:r>
      <w:proofErr w:type="spellStart"/>
      <w:r w:rsidRPr="00485C5C">
        <w:rPr>
          <w:rFonts w:ascii="Book Antiqua" w:eastAsia="宋体" w:hAnsi="Book Antiqua" w:cs="Times New Roman"/>
          <w:kern w:val="2"/>
          <w:sz w:val="24"/>
          <w:szCs w:val="24"/>
          <w:lang w:val="en-US" w:eastAsia="zh-CN"/>
        </w:rPr>
        <w:t>randomised</w:t>
      </w:r>
      <w:proofErr w:type="spellEnd"/>
      <w:r w:rsidRPr="00485C5C">
        <w:rPr>
          <w:rFonts w:ascii="Book Antiqua" w:eastAsia="宋体" w:hAnsi="Book Antiqua" w:cs="Times New Roman"/>
          <w:kern w:val="2"/>
          <w:sz w:val="24"/>
          <w:szCs w:val="24"/>
          <w:lang w:val="en-US" w:eastAsia="zh-CN"/>
        </w:rPr>
        <w:t xml:space="preserve"> studies. </w:t>
      </w:r>
      <w:r w:rsidRPr="00485C5C">
        <w:rPr>
          <w:rFonts w:ascii="Book Antiqua" w:eastAsia="宋体" w:hAnsi="Book Antiqua" w:cs="Times New Roman"/>
          <w:i/>
          <w:kern w:val="2"/>
          <w:sz w:val="24"/>
          <w:szCs w:val="24"/>
          <w:lang w:val="en-US" w:eastAsia="zh-CN"/>
        </w:rPr>
        <w:t>BMJ</w:t>
      </w:r>
      <w:r w:rsidRPr="00485C5C">
        <w:rPr>
          <w:rFonts w:ascii="Book Antiqua" w:eastAsia="宋体" w:hAnsi="Book Antiqua" w:cs="Times New Roman"/>
          <w:kern w:val="2"/>
          <w:sz w:val="24"/>
          <w:szCs w:val="24"/>
          <w:lang w:val="en-US" w:eastAsia="zh-CN"/>
        </w:rPr>
        <w:t xml:space="preserve"> 2014; </w:t>
      </w:r>
      <w:r w:rsidRPr="00485C5C">
        <w:rPr>
          <w:rFonts w:ascii="Book Antiqua" w:eastAsia="宋体" w:hAnsi="Book Antiqua" w:cs="Times New Roman"/>
          <w:b/>
          <w:kern w:val="2"/>
          <w:sz w:val="24"/>
          <w:szCs w:val="24"/>
          <w:lang w:val="en-US" w:eastAsia="zh-CN"/>
        </w:rPr>
        <w:t>348</w:t>
      </w:r>
      <w:r w:rsidRPr="00485C5C">
        <w:rPr>
          <w:rFonts w:ascii="Book Antiqua" w:eastAsia="宋体" w:hAnsi="Book Antiqua" w:cs="Times New Roman"/>
          <w:kern w:val="2"/>
          <w:sz w:val="24"/>
          <w:szCs w:val="24"/>
          <w:lang w:val="en-US" w:eastAsia="zh-CN"/>
        </w:rPr>
        <w:t>: g2366 [PMID: 24736555 DOI: 10.1136/</w:t>
      </w:r>
      <w:proofErr w:type="gramStart"/>
      <w:r w:rsidRPr="00485C5C">
        <w:rPr>
          <w:rFonts w:ascii="Book Antiqua" w:eastAsia="宋体" w:hAnsi="Book Antiqua" w:cs="Times New Roman"/>
          <w:kern w:val="2"/>
          <w:sz w:val="24"/>
          <w:szCs w:val="24"/>
          <w:lang w:val="en-US" w:eastAsia="zh-CN"/>
        </w:rPr>
        <w:t>bmj.g</w:t>
      </w:r>
      <w:proofErr w:type="gramEnd"/>
      <w:r w:rsidRPr="00485C5C">
        <w:rPr>
          <w:rFonts w:ascii="Book Antiqua" w:eastAsia="宋体" w:hAnsi="Book Antiqua" w:cs="Times New Roman"/>
          <w:kern w:val="2"/>
          <w:sz w:val="24"/>
          <w:szCs w:val="24"/>
          <w:lang w:val="en-US" w:eastAsia="zh-CN"/>
        </w:rPr>
        <w:t>2366]</w:t>
      </w:r>
    </w:p>
    <w:p w14:paraId="339D6DBB"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67 </w:t>
      </w:r>
      <w:r w:rsidRPr="00485C5C">
        <w:rPr>
          <w:rFonts w:ascii="Book Antiqua" w:eastAsia="宋体" w:hAnsi="Book Antiqua" w:cs="Times New Roman"/>
          <w:b/>
          <w:kern w:val="2"/>
          <w:sz w:val="24"/>
          <w:szCs w:val="24"/>
          <w:lang w:val="en-US" w:eastAsia="zh-CN"/>
        </w:rPr>
        <w:t>Wang T</w:t>
      </w:r>
      <w:r w:rsidRPr="00485C5C">
        <w:rPr>
          <w:rFonts w:ascii="Book Antiqua" w:eastAsia="宋体" w:hAnsi="Book Antiqua" w:cs="Times New Roman"/>
          <w:kern w:val="2"/>
          <w:sz w:val="24"/>
          <w:szCs w:val="24"/>
          <w:lang w:val="en-US" w:eastAsia="zh-CN"/>
        </w:rPr>
        <w:t xml:space="preserve">, Wang F, Gou Z, Tang H, Li C, Shi L, </w:t>
      </w:r>
      <w:proofErr w:type="spellStart"/>
      <w:r w:rsidRPr="00485C5C">
        <w:rPr>
          <w:rFonts w:ascii="Book Antiqua" w:eastAsia="宋体" w:hAnsi="Book Antiqua" w:cs="Times New Roman"/>
          <w:kern w:val="2"/>
          <w:sz w:val="24"/>
          <w:szCs w:val="24"/>
          <w:lang w:val="en-US" w:eastAsia="zh-CN"/>
        </w:rPr>
        <w:t>Zhai</w:t>
      </w:r>
      <w:proofErr w:type="spellEnd"/>
      <w:r w:rsidRPr="00485C5C">
        <w:rPr>
          <w:rFonts w:ascii="Book Antiqua" w:eastAsia="宋体" w:hAnsi="Book Antiqua" w:cs="Times New Roman"/>
          <w:kern w:val="2"/>
          <w:sz w:val="24"/>
          <w:szCs w:val="24"/>
          <w:lang w:val="en-US" w:eastAsia="zh-CN"/>
        </w:rPr>
        <w:t xml:space="preserve"> S. Using real-world data to evaluate the association of incretin-based therapies with risk of acute pancreatitis: a meta-analysis of 1,324,515 patients from observational studies. </w:t>
      </w:r>
      <w:r w:rsidRPr="00485C5C">
        <w:rPr>
          <w:rFonts w:ascii="Book Antiqua" w:eastAsia="宋体" w:hAnsi="Book Antiqua" w:cs="Times New Roman"/>
          <w:i/>
          <w:kern w:val="2"/>
          <w:sz w:val="24"/>
          <w:szCs w:val="24"/>
          <w:lang w:val="en-US" w:eastAsia="zh-CN"/>
        </w:rPr>
        <w:t xml:space="preserve">Diabetes </w:t>
      </w:r>
      <w:proofErr w:type="spellStart"/>
      <w:r w:rsidRPr="00485C5C">
        <w:rPr>
          <w:rFonts w:ascii="Book Antiqua" w:eastAsia="宋体" w:hAnsi="Book Antiqua" w:cs="Times New Roman"/>
          <w:i/>
          <w:kern w:val="2"/>
          <w:sz w:val="24"/>
          <w:szCs w:val="24"/>
          <w:lang w:val="en-US" w:eastAsia="zh-CN"/>
        </w:rPr>
        <w:t>Obes</w:t>
      </w:r>
      <w:proofErr w:type="spellEnd"/>
      <w:r w:rsidRPr="00485C5C">
        <w:rPr>
          <w:rFonts w:ascii="Book Antiqua" w:eastAsia="宋体" w:hAnsi="Book Antiqua" w:cs="Times New Roman"/>
          <w:i/>
          <w:kern w:val="2"/>
          <w:sz w:val="24"/>
          <w:szCs w:val="24"/>
          <w:lang w:val="en-US" w:eastAsia="zh-CN"/>
        </w:rPr>
        <w:t xml:space="preserve"> </w:t>
      </w:r>
      <w:proofErr w:type="spellStart"/>
      <w:r w:rsidRPr="00485C5C">
        <w:rPr>
          <w:rFonts w:ascii="Book Antiqua" w:eastAsia="宋体" w:hAnsi="Book Antiqua" w:cs="Times New Roman"/>
          <w:i/>
          <w:kern w:val="2"/>
          <w:sz w:val="24"/>
          <w:szCs w:val="24"/>
          <w:lang w:val="en-US" w:eastAsia="zh-CN"/>
        </w:rPr>
        <w:t>Metab</w:t>
      </w:r>
      <w:proofErr w:type="spellEnd"/>
      <w:r w:rsidRPr="00485C5C">
        <w:rPr>
          <w:rFonts w:ascii="Book Antiqua" w:eastAsia="宋体" w:hAnsi="Book Antiqua" w:cs="Times New Roman"/>
          <w:kern w:val="2"/>
          <w:sz w:val="24"/>
          <w:szCs w:val="24"/>
          <w:lang w:val="en-US" w:eastAsia="zh-CN"/>
        </w:rPr>
        <w:t xml:space="preserve"> 2015; </w:t>
      </w:r>
      <w:r w:rsidRPr="00485C5C">
        <w:rPr>
          <w:rFonts w:ascii="Book Antiqua" w:eastAsia="宋体" w:hAnsi="Book Antiqua" w:cs="Times New Roman"/>
          <w:b/>
          <w:kern w:val="2"/>
          <w:sz w:val="24"/>
          <w:szCs w:val="24"/>
          <w:lang w:val="en-US" w:eastAsia="zh-CN"/>
        </w:rPr>
        <w:t>17</w:t>
      </w:r>
      <w:r w:rsidRPr="00485C5C">
        <w:rPr>
          <w:rFonts w:ascii="Book Antiqua" w:eastAsia="宋体" w:hAnsi="Book Antiqua" w:cs="Times New Roman"/>
          <w:kern w:val="2"/>
          <w:sz w:val="24"/>
          <w:szCs w:val="24"/>
          <w:lang w:val="en-US" w:eastAsia="zh-CN"/>
        </w:rPr>
        <w:t>: 32-41 [PMID: 25200423 DOI: 10.1111/dom.12386]</w:t>
      </w:r>
    </w:p>
    <w:p w14:paraId="39876D02"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68 </w:t>
      </w:r>
      <w:r w:rsidRPr="00485C5C">
        <w:rPr>
          <w:rFonts w:ascii="Book Antiqua" w:eastAsia="宋体" w:hAnsi="Book Antiqua" w:cs="Times New Roman"/>
          <w:b/>
          <w:kern w:val="2"/>
          <w:sz w:val="24"/>
          <w:szCs w:val="24"/>
          <w:lang w:val="en-US" w:eastAsia="zh-CN"/>
        </w:rPr>
        <w:t>Liu J</w:t>
      </w:r>
      <w:r w:rsidRPr="00485C5C">
        <w:rPr>
          <w:rFonts w:ascii="Book Antiqua" w:eastAsia="宋体" w:hAnsi="Book Antiqua" w:cs="Times New Roman"/>
          <w:kern w:val="2"/>
          <w:sz w:val="24"/>
          <w:szCs w:val="24"/>
          <w:lang w:val="en-US" w:eastAsia="zh-CN"/>
        </w:rPr>
        <w:t xml:space="preserve">, Li L, Deng K, Xu C, </w:t>
      </w:r>
      <w:proofErr w:type="spellStart"/>
      <w:r w:rsidRPr="00485C5C">
        <w:rPr>
          <w:rFonts w:ascii="Book Antiqua" w:eastAsia="宋体" w:hAnsi="Book Antiqua" w:cs="Times New Roman"/>
          <w:kern w:val="2"/>
          <w:sz w:val="24"/>
          <w:szCs w:val="24"/>
          <w:lang w:val="en-US" w:eastAsia="zh-CN"/>
        </w:rPr>
        <w:t>Busse</w:t>
      </w:r>
      <w:proofErr w:type="spellEnd"/>
      <w:r w:rsidRPr="00485C5C">
        <w:rPr>
          <w:rFonts w:ascii="Book Antiqua" w:eastAsia="宋体" w:hAnsi="Book Antiqua" w:cs="Times New Roman"/>
          <w:kern w:val="2"/>
          <w:sz w:val="24"/>
          <w:szCs w:val="24"/>
          <w:lang w:val="en-US" w:eastAsia="zh-CN"/>
        </w:rPr>
        <w:t xml:space="preserve"> JW, </w:t>
      </w:r>
      <w:proofErr w:type="spellStart"/>
      <w:r w:rsidRPr="00485C5C">
        <w:rPr>
          <w:rFonts w:ascii="Book Antiqua" w:eastAsia="宋体" w:hAnsi="Book Antiqua" w:cs="Times New Roman"/>
          <w:kern w:val="2"/>
          <w:sz w:val="24"/>
          <w:szCs w:val="24"/>
          <w:lang w:val="en-US" w:eastAsia="zh-CN"/>
        </w:rPr>
        <w:t>Vandvik</w:t>
      </w:r>
      <w:proofErr w:type="spellEnd"/>
      <w:r w:rsidRPr="00485C5C">
        <w:rPr>
          <w:rFonts w:ascii="Book Antiqua" w:eastAsia="宋体" w:hAnsi="Book Antiqua" w:cs="Times New Roman"/>
          <w:kern w:val="2"/>
          <w:sz w:val="24"/>
          <w:szCs w:val="24"/>
          <w:lang w:val="en-US" w:eastAsia="zh-CN"/>
        </w:rPr>
        <w:t xml:space="preserve"> PO, Li S, </w:t>
      </w:r>
      <w:proofErr w:type="spellStart"/>
      <w:r w:rsidRPr="00485C5C">
        <w:rPr>
          <w:rFonts w:ascii="Book Antiqua" w:eastAsia="宋体" w:hAnsi="Book Antiqua" w:cs="Times New Roman"/>
          <w:kern w:val="2"/>
          <w:sz w:val="24"/>
          <w:szCs w:val="24"/>
          <w:lang w:val="en-US" w:eastAsia="zh-CN"/>
        </w:rPr>
        <w:t>Guyatt</w:t>
      </w:r>
      <w:proofErr w:type="spellEnd"/>
      <w:r w:rsidRPr="00485C5C">
        <w:rPr>
          <w:rFonts w:ascii="Book Antiqua" w:eastAsia="宋体" w:hAnsi="Book Antiqua" w:cs="Times New Roman"/>
          <w:kern w:val="2"/>
          <w:sz w:val="24"/>
          <w:szCs w:val="24"/>
          <w:lang w:val="en-US" w:eastAsia="zh-CN"/>
        </w:rPr>
        <w:t xml:space="preserve"> GH, Sun X. Incretin based treatments and mortality in patients with type 2 diabetes: systematic review and meta-analysis. </w:t>
      </w:r>
      <w:r w:rsidRPr="00485C5C">
        <w:rPr>
          <w:rFonts w:ascii="Book Antiqua" w:eastAsia="宋体" w:hAnsi="Book Antiqua" w:cs="Times New Roman"/>
          <w:i/>
          <w:kern w:val="2"/>
          <w:sz w:val="24"/>
          <w:szCs w:val="24"/>
          <w:lang w:val="en-US" w:eastAsia="zh-CN"/>
        </w:rPr>
        <w:t>BMJ</w:t>
      </w:r>
      <w:r w:rsidRPr="00485C5C">
        <w:rPr>
          <w:rFonts w:ascii="Book Antiqua" w:eastAsia="宋体" w:hAnsi="Book Antiqua" w:cs="Times New Roman"/>
          <w:kern w:val="2"/>
          <w:sz w:val="24"/>
          <w:szCs w:val="24"/>
          <w:lang w:val="en-US" w:eastAsia="zh-CN"/>
        </w:rPr>
        <w:t xml:space="preserve"> 2017; </w:t>
      </w:r>
      <w:r w:rsidRPr="00485C5C">
        <w:rPr>
          <w:rFonts w:ascii="Book Antiqua" w:eastAsia="宋体" w:hAnsi="Book Antiqua" w:cs="Times New Roman"/>
          <w:b/>
          <w:kern w:val="2"/>
          <w:sz w:val="24"/>
          <w:szCs w:val="24"/>
          <w:lang w:val="en-US" w:eastAsia="zh-CN"/>
        </w:rPr>
        <w:t>357</w:t>
      </w:r>
      <w:r w:rsidRPr="00485C5C">
        <w:rPr>
          <w:rFonts w:ascii="Book Antiqua" w:eastAsia="宋体" w:hAnsi="Book Antiqua" w:cs="Times New Roman"/>
          <w:kern w:val="2"/>
          <w:sz w:val="24"/>
          <w:szCs w:val="24"/>
          <w:lang w:val="en-US" w:eastAsia="zh-CN"/>
        </w:rPr>
        <w:t>: j2499 [PMID: 28596247 DOI: 10.1136/</w:t>
      </w:r>
      <w:proofErr w:type="gramStart"/>
      <w:r w:rsidRPr="00485C5C">
        <w:rPr>
          <w:rFonts w:ascii="Book Antiqua" w:eastAsia="宋体" w:hAnsi="Book Antiqua" w:cs="Times New Roman"/>
          <w:kern w:val="2"/>
          <w:sz w:val="24"/>
          <w:szCs w:val="24"/>
          <w:lang w:val="en-US" w:eastAsia="zh-CN"/>
        </w:rPr>
        <w:t>bmj.j</w:t>
      </w:r>
      <w:proofErr w:type="gramEnd"/>
      <w:r w:rsidRPr="00485C5C">
        <w:rPr>
          <w:rFonts w:ascii="Book Antiqua" w:eastAsia="宋体" w:hAnsi="Book Antiqua" w:cs="Times New Roman"/>
          <w:kern w:val="2"/>
          <w:sz w:val="24"/>
          <w:szCs w:val="24"/>
          <w:lang w:val="en-US" w:eastAsia="zh-CN"/>
        </w:rPr>
        <w:t>2499]</w:t>
      </w:r>
    </w:p>
    <w:p w14:paraId="1B6DC9E9"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69 </w:t>
      </w:r>
      <w:r w:rsidRPr="00485C5C">
        <w:rPr>
          <w:rFonts w:ascii="Book Antiqua" w:eastAsia="宋体" w:hAnsi="Book Antiqua" w:cs="Times New Roman"/>
          <w:b/>
          <w:kern w:val="2"/>
          <w:sz w:val="24"/>
          <w:szCs w:val="24"/>
          <w:lang w:val="en-US" w:eastAsia="zh-CN"/>
        </w:rPr>
        <w:t>Hunt RH</w:t>
      </w:r>
      <w:r w:rsidRPr="00485C5C">
        <w:rPr>
          <w:rFonts w:ascii="Book Antiqua" w:eastAsia="宋体" w:hAnsi="Book Antiqua" w:cs="Times New Roman"/>
          <w:kern w:val="2"/>
          <w:sz w:val="24"/>
          <w:szCs w:val="24"/>
          <w:lang w:val="en-US" w:eastAsia="zh-CN"/>
        </w:rPr>
        <w:t xml:space="preserve">. Prostaglandins for peptic ulcer disease. </w:t>
      </w:r>
      <w:r w:rsidRPr="00485C5C">
        <w:rPr>
          <w:rFonts w:ascii="Book Antiqua" w:eastAsia="宋体" w:hAnsi="Book Antiqua" w:cs="Times New Roman"/>
          <w:i/>
          <w:kern w:val="2"/>
          <w:sz w:val="24"/>
          <w:szCs w:val="24"/>
          <w:lang w:val="en-US" w:eastAsia="zh-CN"/>
        </w:rPr>
        <w:t>Lancet</w:t>
      </w:r>
      <w:r w:rsidRPr="00485C5C">
        <w:rPr>
          <w:rFonts w:ascii="Book Antiqua" w:eastAsia="宋体" w:hAnsi="Book Antiqua" w:cs="Times New Roman"/>
          <w:kern w:val="2"/>
          <w:sz w:val="24"/>
          <w:szCs w:val="24"/>
          <w:lang w:val="en-US" w:eastAsia="zh-CN"/>
        </w:rPr>
        <w:t xml:space="preserve"> 1987; </w:t>
      </w:r>
      <w:r w:rsidRPr="00485C5C">
        <w:rPr>
          <w:rFonts w:ascii="Book Antiqua" w:eastAsia="宋体" w:hAnsi="Book Antiqua" w:cs="Times New Roman"/>
          <w:b/>
          <w:kern w:val="2"/>
          <w:sz w:val="24"/>
          <w:szCs w:val="24"/>
          <w:lang w:val="en-US" w:eastAsia="zh-CN"/>
        </w:rPr>
        <w:t>1</w:t>
      </w:r>
      <w:r w:rsidRPr="00485C5C">
        <w:rPr>
          <w:rFonts w:ascii="Book Antiqua" w:eastAsia="宋体" w:hAnsi="Book Antiqua" w:cs="Times New Roman"/>
          <w:kern w:val="2"/>
          <w:sz w:val="24"/>
          <w:szCs w:val="24"/>
          <w:lang w:val="en-US" w:eastAsia="zh-CN"/>
        </w:rPr>
        <w:t>: 1262 [PMID: 2884391 DOI: 10.1016/j.biopha.2017.08.070]</w:t>
      </w:r>
    </w:p>
    <w:p w14:paraId="5DE79D80"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70 </w:t>
      </w:r>
      <w:proofErr w:type="spellStart"/>
      <w:r w:rsidRPr="00485C5C">
        <w:rPr>
          <w:rFonts w:ascii="Book Antiqua" w:eastAsia="宋体" w:hAnsi="Book Antiqua" w:cs="Times New Roman"/>
          <w:b/>
          <w:kern w:val="2"/>
          <w:sz w:val="24"/>
          <w:szCs w:val="24"/>
          <w:lang w:val="en-US" w:eastAsia="zh-CN"/>
        </w:rPr>
        <w:t>Ajuwon</w:t>
      </w:r>
      <w:proofErr w:type="spellEnd"/>
      <w:r w:rsidRPr="00485C5C">
        <w:rPr>
          <w:rFonts w:ascii="Book Antiqua" w:eastAsia="宋体" w:hAnsi="Book Antiqua" w:cs="Times New Roman"/>
          <w:b/>
          <w:kern w:val="2"/>
          <w:sz w:val="24"/>
          <w:szCs w:val="24"/>
          <w:lang w:val="en-US" w:eastAsia="zh-CN"/>
        </w:rPr>
        <w:t xml:space="preserve"> OR</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Ayeleso</w:t>
      </w:r>
      <w:proofErr w:type="spellEnd"/>
      <w:r w:rsidRPr="00485C5C">
        <w:rPr>
          <w:rFonts w:ascii="Book Antiqua" w:eastAsia="宋体" w:hAnsi="Book Antiqua" w:cs="Times New Roman"/>
          <w:kern w:val="2"/>
          <w:sz w:val="24"/>
          <w:szCs w:val="24"/>
          <w:lang w:val="en-US" w:eastAsia="zh-CN"/>
        </w:rPr>
        <w:t xml:space="preserve"> AO, </w:t>
      </w:r>
      <w:proofErr w:type="spellStart"/>
      <w:r w:rsidRPr="00485C5C">
        <w:rPr>
          <w:rFonts w:ascii="Book Antiqua" w:eastAsia="宋体" w:hAnsi="Book Antiqua" w:cs="Times New Roman"/>
          <w:kern w:val="2"/>
          <w:sz w:val="24"/>
          <w:szCs w:val="24"/>
          <w:lang w:val="en-US" w:eastAsia="zh-CN"/>
        </w:rPr>
        <w:t>Adefolaju</w:t>
      </w:r>
      <w:proofErr w:type="spellEnd"/>
      <w:r w:rsidRPr="00485C5C">
        <w:rPr>
          <w:rFonts w:ascii="Book Antiqua" w:eastAsia="宋体" w:hAnsi="Book Antiqua" w:cs="Times New Roman"/>
          <w:kern w:val="2"/>
          <w:sz w:val="24"/>
          <w:szCs w:val="24"/>
          <w:lang w:val="en-US" w:eastAsia="zh-CN"/>
        </w:rPr>
        <w:t xml:space="preserve"> GA. The Potential of South African Herbal Tisanes, Rooibos and Honeybush in the Management of Type 2 Diabetes Mellitus. </w:t>
      </w:r>
      <w:r w:rsidRPr="00485C5C">
        <w:rPr>
          <w:rFonts w:ascii="Book Antiqua" w:eastAsia="宋体" w:hAnsi="Book Antiqua" w:cs="Times New Roman"/>
          <w:i/>
          <w:kern w:val="2"/>
          <w:sz w:val="24"/>
          <w:szCs w:val="24"/>
          <w:lang w:val="en-US" w:eastAsia="zh-CN"/>
        </w:rPr>
        <w:t>Molecules</w:t>
      </w:r>
      <w:r w:rsidRPr="00485C5C">
        <w:rPr>
          <w:rFonts w:ascii="Book Antiqua" w:eastAsia="宋体" w:hAnsi="Book Antiqua" w:cs="Times New Roman"/>
          <w:kern w:val="2"/>
          <w:sz w:val="24"/>
          <w:szCs w:val="24"/>
          <w:lang w:val="en-US" w:eastAsia="zh-CN"/>
        </w:rPr>
        <w:t xml:space="preserve"> 2018; </w:t>
      </w:r>
      <w:r w:rsidRPr="00485C5C">
        <w:rPr>
          <w:rFonts w:ascii="Book Antiqua" w:eastAsia="宋体" w:hAnsi="Book Antiqua" w:cs="Times New Roman"/>
          <w:b/>
          <w:kern w:val="2"/>
          <w:sz w:val="24"/>
          <w:szCs w:val="24"/>
          <w:lang w:val="en-US" w:eastAsia="zh-CN"/>
        </w:rPr>
        <w:t>23</w:t>
      </w:r>
      <w:r w:rsidRPr="00485C5C">
        <w:rPr>
          <w:rFonts w:ascii="Book Antiqua" w:eastAsia="宋体" w:hAnsi="Book Antiqua" w:cs="Times New Roman"/>
          <w:kern w:val="2"/>
          <w:sz w:val="24"/>
          <w:szCs w:val="24"/>
          <w:lang w:val="en-US" w:eastAsia="zh-CN"/>
        </w:rPr>
        <w:t xml:space="preserve">: </w:t>
      </w:r>
      <w:r w:rsidR="00554B45">
        <w:rPr>
          <w:rFonts w:ascii="Book Antiqua" w:eastAsia="宋体" w:hAnsi="Book Antiqua" w:cs="Times New Roman" w:hint="eastAsia"/>
          <w:kern w:val="2"/>
          <w:sz w:val="24"/>
          <w:szCs w:val="24"/>
          <w:lang w:val="en-US" w:eastAsia="zh-CN"/>
        </w:rPr>
        <w:t>3207</w:t>
      </w:r>
      <w:r w:rsidRPr="00485C5C">
        <w:rPr>
          <w:rFonts w:ascii="Book Antiqua" w:eastAsia="宋体" w:hAnsi="Book Antiqua" w:cs="Times New Roman"/>
          <w:kern w:val="2"/>
          <w:sz w:val="24"/>
          <w:szCs w:val="24"/>
          <w:lang w:val="en-US" w:eastAsia="zh-CN"/>
        </w:rPr>
        <w:t xml:space="preserve"> [</w:t>
      </w:r>
      <w:bookmarkStart w:id="76" w:name="OLE_LINK54"/>
      <w:bookmarkStart w:id="77" w:name="OLE_LINK55"/>
      <w:r w:rsidRPr="00485C5C">
        <w:rPr>
          <w:rFonts w:ascii="Book Antiqua" w:eastAsia="宋体" w:hAnsi="Book Antiqua" w:cs="Times New Roman"/>
          <w:kern w:val="2"/>
          <w:sz w:val="24"/>
          <w:szCs w:val="24"/>
          <w:lang w:val="en-US" w:eastAsia="zh-CN"/>
        </w:rPr>
        <w:t>PMID: 30563087</w:t>
      </w:r>
      <w:bookmarkEnd w:id="76"/>
      <w:bookmarkEnd w:id="77"/>
      <w:r w:rsidRPr="00485C5C">
        <w:rPr>
          <w:rFonts w:ascii="Book Antiqua" w:eastAsia="宋体" w:hAnsi="Book Antiqua" w:cs="Times New Roman"/>
          <w:kern w:val="2"/>
          <w:sz w:val="24"/>
          <w:szCs w:val="24"/>
          <w:lang w:val="en-US" w:eastAsia="zh-CN"/>
        </w:rPr>
        <w:t xml:space="preserve"> DOI: 10.3390/molecules23123207]</w:t>
      </w:r>
    </w:p>
    <w:p w14:paraId="199217A3"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lastRenderedPageBreak/>
        <w:t xml:space="preserve">71 </w:t>
      </w:r>
      <w:r w:rsidRPr="00485C5C">
        <w:rPr>
          <w:rFonts w:ascii="Book Antiqua" w:eastAsia="宋体" w:hAnsi="Book Antiqua" w:cs="Times New Roman"/>
          <w:b/>
          <w:kern w:val="2"/>
          <w:sz w:val="24"/>
          <w:szCs w:val="24"/>
          <w:lang w:val="en-US" w:eastAsia="zh-CN"/>
        </w:rPr>
        <w:t>Park JH</w:t>
      </w:r>
      <w:r w:rsidRPr="00485C5C">
        <w:rPr>
          <w:rFonts w:ascii="Book Antiqua" w:eastAsia="宋体" w:hAnsi="Book Antiqua" w:cs="Times New Roman"/>
          <w:kern w:val="2"/>
          <w:sz w:val="24"/>
          <w:szCs w:val="24"/>
          <w:lang w:val="en-US" w:eastAsia="zh-CN"/>
        </w:rPr>
        <w:t xml:space="preserve">, Bae JH, </w:t>
      </w:r>
      <w:proofErr w:type="spellStart"/>
      <w:r w:rsidRPr="00485C5C">
        <w:rPr>
          <w:rFonts w:ascii="Book Antiqua" w:eastAsia="宋体" w:hAnsi="Book Antiqua" w:cs="Times New Roman"/>
          <w:kern w:val="2"/>
          <w:sz w:val="24"/>
          <w:szCs w:val="24"/>
          <w:lang w:val="en-US" w:eastAsia="zh-CN"/>
        </w:rPr>
        <w:t>Im</w:t>
      </w:r>
      <w:proofErr w:type="spellEnd"/>
      <w:r w:rsidRPr="00485C5C">
        <w:rPr>
          <w:rFonts w:ascii="Book Antiqua" w:eastAsia="宋体" w:hAnsi="Book Antiqua" w:cs="Times New Roman"/>
          <w:kern w:val="2"/>
          <w:sz w:val="24"/>
          <w:szCs w:val="24"/>
          <w:lang w:val="en-US" w:eastAsia="zh-CN"/>
        </w:rPr>
        <w:t xml:space="preserve"> SS, Song DK. Green tea and type 2 diabetes. </w:t>
      </w:r>
      <w:proofErr w:type="spellStart"/>
      <w:r w:rsidRPr="00485C5C">
        <w:rPr>
          <w:rFonts w:ascii="Book Antiqua" w:eastAsia="宋体" w:hAnsi="Book Antiqua" w:cs="Times New Roman"/>
          <w:i/>
          <w:kern w:val="2"/>
          <w:sz w:val="24"/>
          <w:szCs w:val="24"/>
          <w:lang w:val="en-US" w:eastAsia="zh-CN"/>
        </w:rPr>
        <w:t>Integr</w:t>
      </w:r>
      <w:proofErr w:type="spellEnd"/>
      <w:r w:rsidRPr="00485C5C">
        <w:rPr>
          <w:rFonts w:ascii="Book Antiqua" w:eastAsia="宋体" w:hAnsi="Book Antiqua" w:cs="Times New Roman"/>
          <w:i/>
          <w:kern w:val="2"/>
          <w:sz w:val="24"/>
          <w:szCs w:val="24"/>
          <w:lang w:val="en-US" w:eastAsia="zh-CN"/>
        </w:rPr>
        <w:t xml:space="preserve"> Med Res</w:t>
      </w:r>
      <w:r w:rsidRPr="00485C5C">
        <w:rPr>
          <w:rFonts w:ascii="Book Antiqua" w:eastAsia="宋体" w:hAnsi="Book Antiqua" w:cs="Times New Roman"/>
          <w:kern w:val="2"/>
          <w:sz w:val="24"/>
          <w:szCs w:val="24"/>
          <w:lang w:val="en-US" w:eastAsia="zh-CN"/>
        </w:rPr>
        <w:t xml:space="preserve"> 2014; </w:t>
      </w:r>
      <w:r w:rsidRPr="00554B45">
        <w:rPr>
          <w:rFonts w:ascii="Book Antiqua" w:eastAsia="宋体" w:hAnsi="Book Antiqua" w:cs="Times New Roman"/>
          <w:b/>
          <w:kern w:val="2"/>
          <w:sz w:val="24"/>
          <w:szCs w:val="24"/>
          <w:lang w:val="en-US" w:eastAsia="zh-CN"/>
        </w:rPr>
        <w:t>3:</w:t>
      </w:r>
      <w:r w:rsidRPr="00485C5C">
        <w:rPr>
          <w:rFonts w:ascii="Book Antiqua" w:eastAsia="宋体" w:hAnsi="Book Antiqua" w:cs="Times New Roman"/>
          <w:kern w:val="2"/>
          <w:sz w:val="24"/>
          <w:szCs w:val="24"/>
          <w:lang w:val="en-US" w:eastAsia="zh-CN"/>
        </w:rPr>
        <w:t xml:space="preserve"> 4-10 [PMID: 28664072 DOI: 10.1016/j.imr.2013.12.002]</w:t>
      </w:r>
    </w:p>
    <w:p w14:paraId="14A17D6B"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72 </w:t>
      </w:r>
      <w:r w:rsidRPr="00485C5C">
        <w:rPr>
          <w:rFonts w:ascii="Book Antiqua" w:eastAsia="宋体" w:hAnsi="Book Antiqua" w:cs="Times New Roman"/>
          <w:b/>
          <w:kern w:val="2"/>
          <w:sz w:val="24"/>
          <w:szCs w:val="24"/>
          <w:lang w:val="en-US" w:eastAsia="zh-CN"/>
        </w:rPr>
        <w:t>Nakamura A</w:t>
      </w:r>
      <w:r w:rsidRPr="00485C5C">
        <w:rPr>
          <w:rFonts w:ascii="Book Antiqua" w:eastAsia="宋体" w:hAnsi="Book Antiqua" w:cs="Times New Roman"/>
          <w:kern w:val="2"/>
          <w:sz w:val="24"/>
          <w:szCs w:val="24"/>
          <w:lang w:val="en-US" w:eastAsia="zh-CN"/>
        </w:rPr>
        <w:t xml:space="preserve">, Terauchi Y. Present status of clinical deployment of glucokinase activators. </w:t>
      </w:r>
      <w:r w:rsidRPr="00485C5C">
        <w:rPr>
          <w:rFonts w:ascii="Book Antiqua" w:eastAsia="宋体" w:hAnsi="Book Antiqua" w:cs="Times New Roman"/>
          <w:i/>
          <w:kern w:val="2"/>
          <w:sz w:val="24"/>
          <w:szCs w:val="24"/>
          <w:lang w:val="en-US" w:eastAsia="zh-CN"/>
        </w:rPr>
        <w:t xml:space="preserve">J Diabetes </w:t>
      </w:r>
      <w:proofErr w:type="spellStart"/>
      <w:r w:rsidRPr="00485C5C">
        <w:rPr>
          <w:rFonts w:ascii="Book Antiqua" w:eastAsia="宋体" w:hAnsi="Book Antiqua" w:cs="Times New Roman"/>
          <w:i/>
          <w:kern w:val="2"/>
          <w:sz w:val="24"/>
          <w:szCs w:val="24"/>
          <w:lang w:val="en-US" w:eastAsia="zh-CN"/>
        </w:rPr>
        <w:t>Investig</w:t>
      </w:r>
      <w:proofErr w:type="spellEnd"/>
      <w:r w:rsidRPr="00485C5C">
        <w:rPr>
          <w:rFonts w:ascii="Book Antiqua" w:eastAsia="宋体" w:hAnsi="Book Antiqua" w:cs="Times New Roman"/>
          <w:kern w:val="2"/>
          <w:sz w:val="24"/>
          <w:szCs w:val="24"/>
          <w:lang w:val="en-US" w:eastAsia="zh-CN"/>
        </w:rPr>
        <w:t xml:space="preserve"> 2015; </w:t>
      </w:r>
      <w:r w:rsidRPr="00485C5C">
        <w:rPr>
          <w:rFonts w:ascii="Book Antiqua" w:eastAsia="宋体" w:hAnsi="Book Antiqua" w:cs="Times New Roman"/>
          <w:b/>
          <w:kern w:val="2"/>
          <w:sz w:val="24"/>
          <w:szCs w:val="24"/>
          <w:lang w:val="en-US" w:eastAsia="zh-CN"/>
        </w:rPr>
        <w:t>6</w:t>
      </w:r>
      <w:r w:rsidRPr="00485C5C">
        <w:rPr>
          <w:rFonts w:ascii="Book Antiqua" w:eastAsia="宋体" w:hAnsi="Book Antiqua" w:cs="Times New Roman"/>
          <w:kern w:val="2"/>
          <w:sz w:val="24"/>
          <w:szCs w:val="24"/>
          <w:lang w:val="en-US" w:eastAsia="zh-CN"/>
        </w:rPr>
        <w:t>: 124-132 [PMID: 25802718 DOI: 10.1111/jdi.12294]</w:t>
      </w:r>
    </w:p>
    <w:p w14:paraId="12552400"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73 </w:t>
      </w:r>
      <w:r w:rsidRPr="00485C5C">
        <w:rPr>
          <w:rFonts w:ascii="Book Antiqua" w:eastAsia="宋体" w:hAnsi="Book Antiqua" w:cs="Times New Roman"/>
          <w:b/>
          <w:kern w:val="2"/>
          <w:sz w:val="24"/>
          <w:szCs w:val="24"/>
          <w:lang w:val="en-US" w:eastAsia="zh-CN"/>
        </w:rPr>
        <w:t>Banerjee M</w:t>
      </w:r>
      <w:r w:rsidRPr="00485C5C">
        <w:rPr>
          <w:rFonts w:ascii="Book Antiqua" w:eastAsia="宋体" w:hAnsi="Book Antiqua" w:cs="Times New Roman"/>
          <w:kern w:val="2"/>
          <w:sz w:val="24"/>
          <w:szCs w:val="24"/>
          <w:lang w:val="en-US" w:eastAsia="zh-CN"/>
        </w:rPr>
        <w:t xml:space="preserve">, Kumar A, </w:t>
      </w:r>
      <w:proofErr w:type="spellStart"/>
      <w:r w:rsidRPr="00485C5C">
        <w:rPr>
          <w:rFonts w:ascii="Book Antiqua" w:eastAsia="宋体" w:hAnsi="Book Antiqua" w:cs="Times New Roman"/>
          <w:kern w:val="2"/>
          <w:sz w:val="24"/>
          <w:szCs w:val="24"/>
          <w:lang w:val="en-US" w:eastAsia="zh-CN"/>
        </w:rPr>
        <w:t>Bhonde</w:t>
      </w:r>
      <w:proofErr w:type="spellEnd"/>
      <w:r w:rsidRPr="00485C5C">
        <w:rPr>
          <w:rFonts w:ascii="Book Antiqua" w:eastAsia="宋体" w:hAnsi="Book Antiqua" w:cs="Times New Roman"/>
          <w:kern w:val="2"/>
          <w:sz w:val="24"/>
          <w:szCs w:val="24"/>
          <w:lang w:val="en-US" w:eastAsia="zh-CN"/>
        </w:rPr>
        <w:t xml:space="preserve"> RR. Reversal of experimental diabetes by multiple bone marrow transplantation. </w:t>
      </w:r>
      <w:proofErr w:type="spellStart"/>
      <w:r w:rsidRPr="00485C5C">
        <w:rPr>
          <w:rFonts w:ascii="Book Antiqua" w:eastAsia="宋体" w:hAnsi="Book Antiqua" w:cs="Times New Roman"/>
          <w:i/>
          <w:kern w:val="2"/>
          <w:sz w:val="24"/>
          <w:szCs w:val="24"/>
          <w:lang w:val="en-US" w:eastAsia="zh-CN"/>
        </w:rPr>
        <w:t>Biochem</w:t>
      </w:r>
      <w:proofErr w:type="spellEnd"/>
      <w:r w:rsidRPr="00485C5C">
        <w:rPr>
          <w:rFonts w:ascii="Book Antiqua" w:eastAsia="宋体" w:hAnsi="Book Antiqua" w:cs="Times New Roman"/>
          <w:i/>
          <w:kern w:val="2"/>
          <w:sz w:val="24"/>
          <w:szCs w:val="24"/>
          <w:lang w:val="en-US" w:eastAsia="zh-CN"/>
        </w:rPr>
        <w:t xml:space="preserve"> </w:t>
      </w:r>
      <w:proofErr w:type="spellStart"/>
      <w:r w:rsidRPr="00485C5C">
        <w:rPr>
          <w:rFonts w:ascii="Book Antiqua" w:eastAsia="宋体" w:hAnsi="Book Antiqua" w:cs="Times New Roman"/>
          <w:i/>
          <w:kern w:val="2"/>
          <w:sz w:val="24"/>
          <w:szCs w:val="24"/>
          <w:lang w:val="en-US" w:eastAsia="zh-CN"/>
        </w:rPr>
        <w:t>Biophys</w:t>
      </w:r>
      <w:proofErr w:type="spellEnd"/>
      <w:r w:rsidRPr="00485C5C">
        <w:rPr>
          <w:rFonts w:ascii="Book Antiqua" w:eastAsia="宋体" w:hAnsi="Book Antiqua" w:cs="Times New Roman"/>
          <w:i/>
          <w:kern w:val="2"/>
          <w:sz w:val="24"/>
          <w:szCs w:val="24"/>
          <w:lang w:val="en-US" w:eastAsia="zh-CN"/>
        </w:rPr>
        <w:t xml:space="preserve"> Res </w:t>
      </w:r>
      <w:proofErr w:type="spellStart"/>
      <w:r w:rsidRPr="00485C5C">
        <w:rPr>
          <w:rFonts w:ascii="Book Antiqua" w:eastAsia="宋体" w:hAnsi="Book Antiqua" w:cs="Times New Roman"/>
          <w:i/>
          <w:kern w:val="2"/>
          <w:sz w:val="24"/>
          <w:szCs w:val="24"/>
          <w:lang w:val="en-US" w:eastAsia="zh-CN"/>
        </w:rPr>
        <w:t>Commun</w:t>
      </w:r>
      <w:proofErr w:type="spellEnd"/>
      <w:r w:rsidRPr="00485C5C">
        <w:rPr>
          <w:rFonts w:ascii="Book Antiqua" w:eastAsia="宋体" w:hAnsi="Book Antiqua" w:cs="Times New Roman"/>
          <w:kern w:val="2"/>
          <w:sz w:val="24"/>
          <w:szCs w:val="24"/>
          <w:lang w:val="en-US" w:eastAsia="zh-CN"/>
        </w:rPr>
        <w:t xml:space="preserve"> 2005; </w:t>
      </w:r>
      <w:r w:rsidRPr="00485C5C">
        <w:rPr>
          <w:rFonts w:ascii="Book Antiqua" w:eastAsia="宋体" w:hAnsi="Book Antiqua" w:cs="Times New Roman"/>
          <w:b/>
          <w:kern w:val="2"/>
          <w:sz w:val="24"/>
          <w:szCs w:val="24"/>
          <w:lang w:val="en-US" w:eastAsia="zh-CN"/>
        </w:rPr>
        <w:t>328</w:t>
      </w:r>
      <w:r w:rsidRPr="00485C5C">
        <w:rPr>
          <w:rFonts w:ascii="Book Antiqua" w:eastAsia="宋体" w:hAnsi="Book Antiqua" w:cs="Times New Roman"/>
          <w:kern w:val="2"/>
          <w:sz w:val="24"/>
          <w:szCs w:val="24"/>
          <w:lang w:val="en-US" w:eastAsia="zh-CN"/>
        </w:rPr>
        <w:t>: 318-325 [PMID: 15670786 DOI: 10.1016/j.bbrc.2004.12.176]</w:t>
      </w:r>
    </w:p>
    <w:p w14:paraId="6752DB54"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74 </w:t>
      </w:r>
      <w:proofErr w:type="spellStart"/>
      <w:r w:rsidRPr="00485C5C">
        <w:rPr>
          <w:rFonts w:ascii="Book Antiqua" w:eastAsia="宋体" w:hAnsi="Book Antiqua" w:cs="Times New Roman"/>
          <w:b/>
          <w:kern w:val="2"/>
          <w:sz w:val="24"/>
          <w:szCs w:val="24"/>
          <w:lang w:val="en-US" w:eastAsia="zh-CN"/>
        </w:rPr>
        <w:t>Uccelli</w:t>
      </w:r>
      <w:proofErr w:type="spellEnd"/>
      <w:r w:rsidRPr="00485C5C">
        <w:rPr>
          <w:rFonts w:ascii="Book Antiqua" w:eastAsia="宋体" w:hAnsi="Book Antiqua" w:cs="Times New Roman"/>
          <w:b/>
          <w:kern w:val="2"/>
          <w:sz w:val="24"/>
          <w:szCs w:val="24"/>
          <w:lang w:val="en-US" w:eastAsia="zh-CN"/>
        </w:rPr>
        <w:t xml:space="preserve"> A</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Prockop</w:t>
      </w:r>
      <w:proofErr w:type="spellEnd"/>
      <w:r w:rsidRPr="00485C5C">
        <w:rPr>
          <w:rFonts w:ascii="Book Antiqua" w:eastAsia="宋体" w:hAnsi="Book Antiqua" w:cs="Times New Roman"/>
          <w:kern w:val="2"/>
          <w:sz w:val="24"/>
          <w:szCs w:val="24"/>
          <w:lang w:val="en-US" w:eastAsia="zh-CN"/>
        </w:rPr>
        <w:t xml:space="preserve"> DJ. Why should mesenchymal stem cells (MSCs) cure autoimmune diseases? </w:t>
      </w:r>
      <w:proofErr w:type="spellStart"/>
      <w:r w:rsidRPr="00485C5C">
        <w:rPr>
          <w:rFonts w:ascii="Book Antiqua" w:eastAsia="宋体" w:hAnsi="Book Antiqua" w:cs="Times New Roman"/>
          <w:i/>
          <w:kern w:val="2"/>
          <w:sz w:val="24"/>
          <w:szCs w:val="24"/>
          <w:lang w:val="en-US" w:eastAsia="zh-CN"/>
        </w:rPr>
        <w:t>Curr</w:t>
      </w:r>
      <w:proofErr w:type="spellEnd"/>
      <w:r w:rsidRPr="00485C5C">
        <w:rPr>
          <w:rFonts w:ascii="Book Antiqua" w:eastAsia="宋体" w:hAnsi="Book Antiqua" w:cs="Times New Roman"/>
          <w:i/>
          <w:kern w:val="2"/>
          <w:sz w:val="24"/>
          <w:szCs w:val="24"/>
          <w:lang w:val="en-US" w:eastAsia="zh-CN"/>
        </w:rPr>
        <w:t xml:space="preserve"> </w:t>
      </w:r>
      <w:proofErr w:type="spellStart"/>
      <w:r w:rsidRPr="00485C5C">
        <w:rPr>
          <w:rFonts w:ascii="Book Antiqua" w:eastAsia="宋体" w:hAnsi="Book Antiqua" w:cs="Times New Roman"/>
          <w:i/>
          <w:kern w:val="2"/>
          <w:sz w:val="24"/>
          <w:szCs w:val="24"/>
          <w:lang w:val="en-US" w:eastAsia="zh-CN"/>
        </w:rPr>
        <w:t>Opin</w:t>
      </w:r>
      <w:proofErr w:type="spellEnd"/>
      <w:r w:rsidRPr="00485C5C">
        <w:rPr>
          <w:rFonts w:ascii="Book Antiqua" w:eastAsia="宋体" w:hAnsi="Book Antiqua" w:cs="Times New Roman"/>
          <w:i/>
          <w:kern w:val="2"/>
          <w:sz w:val="24"/>
          <w:szCs w:val="24"/>
          <w:lang w:val="en-US" w:eastAsia="zh-CN"/>
        </w:rPr>
        <w:t xml:space="preserve"> Immunol</w:t>
      </w:r>
      <w:r w:rsidRPr="00485C5C">
        <w:rPr>
          <w:rFonts w:ascii="Book Antiqua" w:eastAsia="宋体" w:hAnsi="Book Antiqua" w:cs="Times New Roman"/>
          <w:kern w:val="2"/>
          <w:sz w:val="24"/>
          <w:szCs w:val="24"/>
          <w:lang w:val="en-US" w:eastAsia="zh-CN"/>
        </w:rPr>
        <w:t xml:space="preserve"> 2010; </w:t>
      </w:r>
      <w:r w:rsidRPr="00485C5C">
        <w:rPr>
          <w:rFonts w:ascii="Book Antiqua" w:eastAsia="宋体" w:hAnsi="Book Antiqua" w:cs="Times New Roman"/>
          <w:b/>
          <w:kern w:val="2"/>
          <w:sz w:val="24"/>
          <w:szCs w:val="24"/>
          <w:lang w:val="en-US" w:eastAsia="zh-CN"/>
        </w:rPr>
        <w:t>22</w:t>
      </w:r>
      <w:r w:rsidRPr="00485C5C">
        <w:rPr>
          <w:rFonts w:ascii="Book Antiqua" w:eastAsia="宋体" w:hAnsi="Book Antiqua" w:cs="Times New Roman"/>
          <w:kern w:val="2"/>
          <w:sz w:val="24"/>
          <w:szCs w:val="24"/>
          <w:lang w:val="en-US" w:eastAsia="zh-CN"/>
        </w:rPr>
        <w:t>: 768-774 [PMID: 21093239 DOI: 10.1016/j.coi.2010.10.012]</w:t>
      </w:r>
    </w:p>
    <w:p w14:paraId="70B522B8"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75 </w:t>
      </w:r>
      <w:r w:rsidRPr="00485C5C">
        <w:rPr>
          <w:rFonts w:ascii="Book Antiqua" w:eastAsia="宋体" w:hAnsi="Book Antiqua" w:cs="Times New Roman"/>
          <w:b/>
          <w:kern w:val="2"/>
          <w:sz w:val="24"/>
          <w:szCs w:val="24"/>
          <w:lang w:val="en-US" w:eastAsia="zh-CN"/>
        </w:rPr>
        <w:t>Zang L</w:t>
      </w:r>
      <w:r w:rsidRPr="00485C5C">
        <w:rPr>
          <w:rFonts w:ascii="Book Antiqua" w:eastAsia="宋体" w:hAnsi="Book Antiqua" w:cs="Times New Roman"/>
          <w:kern w:val="2"/>
          <w:sz w:val="24"/>
          <w:szCs w:val="24"/>
          <w:lang w:val="en-US" w:eastAsia="zh-CN"/>
        </w:rPr>
        <w:t xml:space="preserve">, Hao H, Liu J, Li Y, Han W, Mu Y. Mesenchymal stem cell therapy in type 2 diabetes mellitus. </w:t>
      </w:r>
      <w:proofErr w:type="spellStart"/>
      <w:r w:rsidRPr="00485C5C">
        <w:rPr>
          <w:rFonts w:ascii="Book Antiqua" w:eastAsia="宋体" w:hAnsi="Book Antiqua" w:cs="Times New Roman"/>
          <w:i/>
          <w:kern w:val="2"/>
          <w:sz w:val="24"/>
          <w:szCs w:val="24"/>
          <w:lang w:val="en-US" w:eastAsia="zh-CN"/>
        </w:rPr>
        <w:t>Diabetol</w:t>
      </w:r>
      <w:proofErr w:type="spellEnd"/>
      <w:r w:rsidRPr="00485C5C">
        <w:rPr>
          <w:rFonts w:ascii="Book Antiqua" w:eastAsia="宋体" w:hAnsi="Book Antiqua" w:cs="Times New Roman"/>
          <w:i/>
          <w:kern w:val="2"/>
          <w:sz w:val="24"/>
          <w:szCs w:val="24"/>
          <w:lang w:val="en-US" w:eastAsia="zh-CN"/>
        </w:rPr>
        <w:t xml:space="preserve"> </w:t>
      </w:r>
      <w:proofErr w:type="spellStart"/>
      <w:r w:rsidRPr="00485C5C">
        <w:rPr>
          <w:rFonts w:ascii="Book Antiqua" w:eastAsia="宋体" w:hAnsi="Book Antiqua" w:cs="Times New Roman"/>
          <w:i/>
          <w:kern w:val="2"/>
          <w:sz w:val="24"/>
          <w:szCs w:val="24"/>
          <w:lang w:val="en-US" w:eastAsia="zh-CN"/>
        </w:rPr>
        <w:t>Metab</w:t>
      </w:r>
      <w:proofErr w:type="spellEnd"/>
      <w:r w:rsidRPr="00485C5C">
        <w:rPr>
          <w:rFonts w:ascii="Book Antiqua" w:eastAsia="宋体" w:hAnsi="Book Antiqua" w:cs="Times New Roman"/>
          <w:i/>
          <w:kern w:val="2"/>
          <w:sz w:val="24"/>
          <w:szCs w:val="24"/>
          <w:lang w:val="en-US" w:eastAsia="zh-CN"/>
        </w:rPr>
        <w:t xml:space="preserve"> </w:t>
      </w:r>
      <w:proofErr w:type="spellStart"/>
      <w:r w:rsidRPr="00485C5C">
        <w:rPr>
          <w:rFonts w:ascii="Book Antiqua" w:eastAsia="宋体" w:hAnsi="Book Antiqua" w:cs="Times New Roman"/>
          <w:i/>
          <w:kern w:val="2"/>
          <w:sz w:val="24"/>
          <w:szCs w:val="24"/>
          <w:lang w:val="en-US" w:eastAsia="zh-CN"/>
        </w:rPr>
        <w:t>Syndr</w:t>
      </w:r>
      <w:proofErr w:type="spellEnd"/>
      <w:r w:rsidRPr="00485C5C">
        <w:rPr>
          <w:rFonts w:ascii="Book Antiqua" w:eastAsia="宋体" w:hAnsi="Book Antiqua" w:cs="Times New Roman"/>
          <w:kern w:val="2"/>
          <w:sz w:val="24"/>
          <w:szCs w:val="24"/>
          <w:lang w:val="en-US" w:eastAsia="zh-CN"/>
        </w:rPr>
        <w:t xml:space="preserve"> 2017; </w:t>
      </w:r>
      <w:r w:rsidRPr="00485C5C">
        <w:rPr>
          <w:rFonts w:ascii="Book Antiqua" w:eastAsia="宋体" w:hAnsi="Book Antiqua" w:cs="Times New Roman"/>
          <w:b/>
          <w:kern w:val="2"/>
          <w:sz w:val="24"/>
          <w:szCs w:val="24"/>
          <w:lang w:val="en-US" w:eastAsia="zh-CN"/>
        </w:rPr>
        <w:t>9</w:t>
      </w:r>
      <w:r w:rsidRPr="00485C5C">
        <w:rPr>
          <w:rFonts w:ascii="Book Antiqua" w:eastAsia="宋体" w:hAnsi="Book Antiqua" w:cs="Times New Roman"/>
          <w:kern w:val="2"/>
          <w:sz w:val="24"/>
          <w:szCs w:val="24"/>
          <w:lang w:val="en-US" w:eastAsia="zh-CN"/>
        </w:rPr>
        <w:t>: 36 [PMID: 28515792 DOI: 10.1186/s13098-017-0233-1]</w:t>
      </w:r>
    </w:p>
    <w:p w14:paraId="7001DAB0"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76 </w:t>
      </w:r>
      <w:r w:rsidRPr="00485C5C">
        <w:rPr>
          <w:rFonts w:ascii="Book Antiqua" w:eastAsia="宋体" w:hAnsi="Book Antiqua" w:cs="Times New Roman"/>
          <w:b/>
          <w:kern w:val="2"/>
          <w:sz w:val="24"/>
          <w:szCs w:val="24"/>
          <w:lang w:val="en-US" w:eastAsia="zh-CN"/>
        </w:rPr>
        <w:t>Zhang Y</w:t>
      </w:r>
      <w:r w:rsidRPr="00485C5C">
        <w:rPr>
          <w:rFonts w:ascii="Book Antiqua" w:eastAsia="宋体" w:hAnsi="Book Antiqua" w:cs="Times New Roman"/>
          <w:kern w:val="2"/>
          <w:sz w:val="24"/>
          <w:szCs w:val="24"/>
          <w:lang w:val="en-US" w:eastAsia="zh-CN"/>
        </w:rPr>
        <w:t xml:space="preserve">, Chen W, Feng B, Cao H. The Clinical Efficacy and Safety of Stem Cell Therapy for Diabetes Mellitus: A Systematic Review and Meta-Analysis. </w:t>
      </w:r>
      <w:r w:rsidRPr="00485C5C">
        <w:rPr>
          <w:rFonts w:ascii="Book Antiqua" w:eastAsia="宋体" w:hAnsi="Book Antiqua" w:cs="Times New Roman"/>
          <w:i/>
          <w:kern w:val="2"/>
          <w:sz w:val="24"/>
          <w:szCs w:val="24"/>
          <w:lang w:val="en-US" w:eastAsia="zh-CN"/>
        </w:rPr>
        <w:t>Aging Dis</w:t>
      </w:r>
      <w:r w:rsidRPr="00485C5C">
        <w:rPr>
          <w:rFonts w:ascii="Book Antiqua" w:eastAsia="宋体" w:hAnsi="Book Antiqua" w:cs="Times New Roman"/>
          <w:kern w:val="2"/>
          <w:sz w:val="24"/>
          <w:szCs w:val="24"/>
          <w:lang w:val="en-US" w:eastAsia="zh-CN"/>
        </w:rPr>
        <w:t xml:space="preserve"> 2020; </w:t>
      </w:r>
      <w:r w:rsidRPr="00485C5C">
        <w:rPr>
          <w:rFonts w:ascii="Book Antiqua" w:eastAsia="宋体" w:hAnsi="Book Antiqua" w:cs="Times New Roman"/>
          <w:b/>
          <w:kern w:val="2"/>
          <w:sz w:val="24"/>
          <w:szCs w:val="24"/>
          <w:lang w:val="en-US" w:eastAsia="zh-CN"/>
        </w:rPr>
        <w:t>11</w:t>
      </w:r>
      <w:r w:rsidRPr="00485C5C">
        <w:rPr>
          <w:rFonts w:ascii="Book Antiqua" w:eastAsia="宋体" w:hAnsi="Book Antiqua" w:cs="Times New Roman"/>
          <w:kern w:val="2"/>
          <w:sz w:val="24"/>
          <w:szCs w:val="24"/>
          <w:lang w:val="en-US" w:eastAsia="zh-CN"/>
        </w:rPr>
        <w:t>: 141-153 [PMID: 32010488 DOI: 10.14336/AD.2019.0421]</w:t>
      </w:r>
    </w:p>
    <w:p w14:paraId="122F76DE"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77 </w:t>
      </w:r>
      <w:r w:rsidRPr="00485C5C">
        <w:rPr>
          <w:rFonts w:ascii="Book Antiqua" w:eastAsia="宋体" w:hAnsi="Book Antiqua" w:cs="Times New Roman"/>
          <w:b/>
          <w:kern w:val="2"/>
          <w:sz w:val="24"/>
          <w:szCs w:val="24"/>
          <w:lang w:val="en-US" w:eastAsia="zh-CN"/>
        </w:rPr>
        <w:t>Newton WC</w:t>
      </w:r>
      <w:r w:rsidRPr="00485C5C">
        <w:rPr>
          <w:rFonts w:ascii="Book Antiqua" w:eastAsia="宋体" w:hAnsi="Book Antiqua" w:cs="Times New Roman"/>
          <w:kern w:val="2"/>
          <w:sz w:val="24"/>
          <w:szCs w:val="24"/>
          <w:lang w:val="en-US" w:eastAsia="zh-CN"/>
        </w:rPr>
        <w:t xml:space="preserve">, Kim JW, Luo JZQ, Luo L. Stem cell-derived exosomes: a novel vector for tissue repair and diabetic therapy. </w:t>
      </w:r>
      <w:r w:rsidRPr="00485C5C">
        <w:rPr>
          <w:rFonts w:ascii="Book Antiqua" w:eastAsia="宋体" w:hAnsi="Book Antiqua" w:cs="Times New Roman"/>
          <w:i/>
          <w:kern w:val="2"/>
          <w:sz w:val="24"/>
          <w:szCs w:val="24"/>
          <w:lang w:val="en-US" w:eastAsia="zh-CN"/>
        </w:rPr>
        <w:t>J Mol Endocrinol</w:t>
      </w:r>
      <w:r w:rsidRPr="00485C5C">
        <w:rPr>
          <w:rFonts w:ascii="Book Antiqua" w:eastAsia="宋体" w:hAnsi="Book Antiqua" w:cs="Times New Roman"/>
          <w:kern w:val="2"/>
          <w:sz w:val="24"/>
          <w:szCs w:val="24"/>
          <w:lang w:val="en-US" w:eastAsia="zh-CN"/>
        </w:rPr>
        <w:t xml:space="preserve"> 2017; </w:t>
      </w:r>
      <w:r w:rsidRPr="00485C5C">
        <w:rPr>
          <w:rFonts w:ascii="Book Antiqua" w:eastAsia="宋体" w:hAnsi="Book Antiqua" w:cs="Times New Roman"/>
          <w:b/>
          <w:kern w:val="2"/>
          <w:sz w:val="24"/>
          <w:szCs w:val="24"/>
          <w:lang w:val="en-US" w:eastAsia="zh-CN"/>
        </w:rPr>
        <w:t>59</w:t>
      </w:r>
      <w:r w:rsidRPr="00485C5C">
        <w:rPr>
          <w:rFonts w:ascii="Book Antiqua" w:eastAsia="宋体" w:hAnsi="Book Antiqua" w:cs="Times New Roman"/>
          <w:kern w:val="2"/>
          <w:sz w:val="24"/>
          <w:szCs w:val="24"/>
          <w:lang w:val="en-US" w:eastAsia="zh-CN"/>
        </w:rPr>
        <w:t>: R155-R165 [PMID: 28835418 DOI: 10.1530/JME-17-0080]</w:t>
      </w:r>
    </w:p>
    <w:p w14:paraId="41EFEFE6"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78 </w:t>
      </w:r>
      <w:r w:rsidRPr="00485C5C">
        <w:rPr>
          <w:rFonts w:ascii="Book Antiqua" w:eastAsia="宋体" w:hAnsi="Book Antiqua" w:cs="Times New Roman"/>
          <w:b/>
          <w:kern w:val="2"/>
          <w:sz w:val="24"/>
          <w:szCs w:val="24"/>
          <w:lang w:val="en-US" w:eastAsia="zh-CN"/>
        </w:rPr>
        <w:t>Sun Y</w:t>
      </w:r>
      <w:r w:rsidRPr="00485C5C">
        <w:rPr>
          <w:rFonts w:ascii="Book Antiqua" w:eastAsia="宋体" w:hAnsi="Book Antiqua" w:cs="Times New Roman"/>
          <w:kern w:val="2"/>
          <w:sz w:val="24"/>
          <w:szCs w:val="24"/>
          <w:lang w:val="en-US" w:eastAsia="zh-CN"/>
        </w:rPr>
        <w:t xml:space="preserve">, Shi H, Yin S, Ji C, Zhang X, Zhang B, Wu P, Shi Y, Mao F, Yan Y, Xu W, Qian H. Human Mesenchymal Stem Cell Derived Exosomes Alleviate Type 2 Diabetes Mellitus by Reversing Peripheral Insulin Resistance and Relieving β-Cell Destruction. </w:t>
      </w:r>
      <w:r w:rsidRPr="00485C5C">
        <w:rPr>
          <w:rFonts w:ascii="Book Antiqua" w:eastAsia="宋体" w:hAnsi="Book Antiqua" w:cs="Times New Roman"/>
          <w:i/>
          <w:kern w:val="2"/>
          <w:sz w:val="24"/>
          <w:szCs w:val="24"/>
          <w:lang w:val="en-US" w:eastAsia="zh-CN"/>
        </w:rPr>
        <w:t>ACS Nano</w:t>
      </w:r>
      <w:r w:rsidRPr="00485C5C">
        <w:rPr>
          <w:rFonts w:ascii="Book Antiqua" w:eastAsia="宋体" w:hAnsi="Book Antiqua" w:cs="Times New Roman"/>
          <w:kern w:val="2"/>
          <w:sz w:val="24"/>
          <w:szCs w:val="24"/>
          <w:lang w:val="en-US" w:eastAsia="zh-CN"/>
        </w:rPr>
        <w:t xml:space="preserve"> 2018; </w:t>
      </w:r>
      <w:r w:rsidRPr="00485C5C">
        <w:rPr>
          <w:rFonts w:ascii="Book Antiqua" w:eastAsia="宋体" w:hAnsi="Book Antiqua" w:cs="Times New Roman"/>
          <w:b/>
          <w:kern w:val="2"/>
          <w:sz w:val="24"/>
          <w:szCs w:val="24"/>
          <w:lang w:val="en-US" w:eastAsia="zh-CN"/>
        </w:rPr>
        <w:t>12</w:t>
      </w:r>
      <w:r w:rsidRPr="00485C5C">
        <w:rPr>
          <w:rFonts w:ascii="Book Antiqua" w:eastAsia="宋体" w:hAnsi="Book Antiqua" w:cs="Times New Roman"/>
          <w:kern w:val="2"/>
          <w:sz w:val="24"/>
          <w:szCs w:val="24"/>
          <w:lang w:val="en-US" w:eastAsia="zh-CN"/>
        </w:rPr>
        <w:t>: 7613-7628 [PMID: 30052036 DOI: 10.1021/acsnano.7b07643]</w:t>
      </w:r>
    </w:p>
    <w:p w14:paraId="2CD32ECF"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79 </w:t>
      </w:r>
      <w:proofErr w:type="spellStart"/>
      <w:r w:rsidRPr="00485C5C">
        <w:rPr>
          <w:rFonts w:ascii="Book Antiqua" w:eastAsia="宋体" w:hAnsi="Book Antiqua" w:cs="Times New Roman"/>
          <w:b/>
          <w:kern w:val="2"/>
          <w:sz w:val="24"/>
          <w:szCs w:val="24"/>
          <w:lang w:val="en-US" w:eastAsia="zh-CN"/>
        </w:rPr>
        <w:t>Bottino</w:t>
      </w:r>
      <w:proofErr w:type="spellEnd"/>
      <w:r w:rsidRPr="00485C5C">
        <w:rPr>
          <w:rFonts w:ascii="Book Antiqua" w:eastAsia="宋体" w:hAnsi="Book Antiqua" w:cs="Times New Roman"/>
          <w:b/>
          <w:kern w:val="2"/>
          <w:sz w:val="24"/>
          <w:szCs w:val="24"/>
          <w:lang w:val="en-US" w:eastAsia="zh-CN"/>
        </w:rPr>
        <w:t xml:space="preserve"> R</w:t>
      </w:r>
      <w:r w:rsidRPr="00485C5C">
        <w:rPr>
          <w:rFonts w:ascii="Book Antiqua" w:eastAsia="宋体" w:hAnsi="Book Antiqua" w:cs="Times New Roman"/>
          <w:kern w:val="2"/>
          <w:sz w:val="24"/>
          <w:szCs w:val="24"/>
          <w:lang w:val="en-US" w:eastAsia="zh-CN"/>
        </w:rPr>
        <w:t xml:space="preserve">, Knoll MF, Knoll CA, </w:t>
      </w:r>
      <w:proofErr w:type="spellStart"/>
      <w:r w:rsidRPr="00485C5C">
        <w:rPr>
          <w:rFonts w:ascii="Book Antiqua" w:eastAsia="宋体" w:hAnsi="Book Antiqua" w:cs="Times New Roman"/>
          <w:kern w:val="2"/>
          <w:sz w:val="24"/>
          <w:szCs w:val="24"/>
          <w:lang w:val="en-US" w:eastAsia="zh-CN"/>
        </w:rPr>
        <w:t>Bertera</w:t>
      </w:r>
      <w:proofErr w:type="spellEnd"/>
      <w:r w:rsidRPr="00485C5C">
        <w:rPr>
          <w:rFonts w:ascii="Book Antiqua" w:eastAsia="宋体" w:hAnsi="Book Antiqua" w:cs="Times New Roman"/>
          <w:kern w:val="2"/>
          <w:sz w:val="24"/>
          <w:szCs w:val="24"/>
          <w:lang w:val="en-US" w:eastAsia="zh-CN"/>
        </w:rPr>
        <w:t xml:space="preserve"> S, Trucco MM. The Future of Islet Transplantation Is Now. </w:t>
      </w:r>
      <w:r w:rsidRPr="00485C5C">
        <w:rPr>
          <w:rFonts w:ascii="Book Antiqua" w:eastAsia="宋体" w:hAnsi="Book Antiqua" w:cs="Times New Roman"/>
          <w:i/>
          <w:kern w:val="2"/>
          <w:sz w:val="24"/>
          <w:szCs w:val="24"/>
          <w:lang w:val="en-US" w:eastAsia="zh-CN"/>
        </w:rPr>
        <w:t>Front Med (Lausanne)</w:t>
      </w:r>
      <w:r w:rsidRPr="00485C5C">
        <w:rPr>
          <w:rFonts w:ascii="Book Antiqua" w:eastAsia="宋体" w:hAnsi="Book Antiqua" w:cs="Times New Roman"/>
          <w:kern w:val="2"/>
          <w:sz w:val="24"/>
          <w:szCs w:val="24"/>
          <w:lang w:val="en-US" w:eastAsia="zh-CN"/>
        </w:rPr>
        <w:t xml:space="preserve"> 2018; </w:t>
      </w:r>
      <w:r w:rsidRPr="00485C5C">
        <w:rPr>
          <w:rFonts w:ascii="Book Antiqua" w:eastAsia="宋体" w:hAnsi="Book Antiqua" w:cs="Times New Roman"/>
          <w:b/>
          <w:kern w:val="2"/>
          <w:sz w:val="24"/>
          <w:szCs w:val="24"/>
          <w:lang w:val="en-US" w:eastAsia="zh-CN"/>
        </w:rPr>
        <w:t>5</w:t>
      </w:r>
      <w:r w:rsidRPr="00485C5C">
        <w:rPr>
          <w:rFonts w:ascii="Book Antiqua" w:eastAsia="宋体" w:hAnsi="Book Antiqua" w:cs="Times New Roman"/>
          <w:kern w:val="2"/>
          <w:sz w:val="24"/>
          <w:szCs w:val="24"/>
          <w:lang w:val="en-US" w:eastAsia="zh-CN"/>
        </w:rPr>
        <w:t>: 202 [PMID: 30057900 DOI: 10.3389/fmed.2018.00202]</w:t>
      </w:r>
    </w:p>
    <w:p w14:paraId="3CB79663"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80 </w:t>
      </w:r>
      <w:proofErr w:type="spellStart"/>
      <w:r w:rsidRPr="00485C5C">
        <w:rPr>
          <w:rFonts w:ascii="Book Antiqua" w:eastAsia="宋体" w:hAnsi="Book Antiqua" w:cs="Times New Roman"/>
          <w:b/>
          <w:kern w:val="2"/>
          <w:sz w:val="24"/>
          <w:szCs w:val="24"/>
          <w:lang w:val="en-US" w:eastAsia="zh-CN"/>
        </w:rPr>
        <w:t>Largiadèr</w:t>
      </w:r>
      <w:proofErr w:type="spellEnd"/>
      <w:r w:rsidRPr="00485C5C">
        <w:rPr>
          <w:rFonts w:ascii="Book Antiqua" w:eastAsia="宋体" w:hAnsi="Book Antiqua" w:cs="Times New Roman"/>
          <w:b/>
          <w:kern w:val="2"/>
          <w:sz w:val="24"/>
          <w:szCs w:val="24"/>
          <w:lang w:val="en-US" w:eastAsia="zh-CN"/>
        </w:rPr>
        <w:t xml:space="preserve"> F</w:t>
      </w:r>
      <w:r w:rsidRPr="00485C5C">
        <w:rPr>
          <w:rFonts w:ascii="Book Antiqua" w:eastAsia="宋体" w:hAnsi="Book Antiqua" w:cs="Times New Roman"/>
          <w:kern w:val="2"/>
          <w:sz w:val="24"/>
          <w:szCs w:val="24"/>
          <w:lang w:val="en-US" w:eastAsia="zh-CN"/>
        </w:rPr>
        <w:t xml:space="preserve">, Kolb E, Binswanger U. A long-term functioning human pancreatic islet allotransplant. </w:t>
      </w:r>
      <w:r w:rsidRPr="00485C5C">
        <w:rPr>
          <w:rFonts w:ascii="Book Antiqua" w:eastAsia="宋体" w:hAnsi="Book Antiqua" w:cs="Times New Roman"/>
          <w:i/>
          <w:kern w:val="2"/>
          <w:sz w:val="24"/>
          <w:szCs w:val="24"/>
          <w:lang w:val="en-US" w:eastAsia="zh-CN"/>
        </w:rPr>
        <w:t>Transplantation</w:t>
      </w:r>
      <w:r w:rsidRPr="00485C5C">
        <w:rPr>
          <w:rFonts w:ascii="Book Antiqua" w:eastAsia="宋体" w:hAnsi="Book Antiqua" w:cs="Times New Roman"/>
          <w:kern w:val="2"/>
          <w:sz w:val="24"/>
          <w:szCs w:val="24"/>
          <w:lang w:val="en-US" w:eastAsia="zh-CN"/>
        </w:rPr>
        <w:t xml:space="preserve"> 1980; </w:t>
      </w:r>
      <w:r w:rsidRPr="00485C5C">
        <w:rPr>
          <w:rFonts w:ascii="Book Antiqua" w:eastAsia="宋体" w:hAnsi="Book Antiqua" w:cs="Times New Roman"/>
          <w:b/>
          <w:kern w:val="2"/>
          <w:sz w:val="24"/>
          <w:szCs w:val="24"/>
          <w:lang w:val="en-US" w:eastAsia="zh-CN"/>
        </w:rPr>
        <w:t>29</w:t>
      </w:r>
      <w:r w:rsidRPr="00485C5C">
        <w:rPr>
          <w:rFonts w:ascii="Book Antiqua" w:eastAsia="宋体" w:hAnsi="Book Antiqua" w:cs="Times New Roman"/>
          <w:kern w:val="2"/>
          <w:sz w:val="24"/>
          <w:szCs w:val="24"/>
          <w:lang w:val="en-US" w:eastAsia="zh-CN"/>
        </w:rPr>
        <w:t>: 76-77 [PMID: 6768175 DOI: 10.1097/00007890-198001000-00017]</w:t>
      </w:r>
    </w:p>
    <w:p w14:paraId="6A112FF9" w14:textId="77777777" w:rsidR="00485C5C" w:rsidRPr="00817BE6"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90E1E">
        <w:rPr>
          <w:rFonts w:ascii="Book Antiqua" w:eastAsia="宋体" w:hAnsi="Book Antiqua" w:cs="Times New Roman"/>
          <w:kern w:val="2"/>
          <w:sz w:val="24"/>
          <w:szCs w:val="24"/>
          <w:highlight w:val="yellow"/>
          <w:lang w:val="en-US" w:eastAsia="zh-CN"/>
        </w:rPr>
        <w:lastRenderedPageBreak/>
        <w:t xml:space="preserve">81 </w:t>
      </w:r>
      <w:r w:rsidRPr="00A90E1E">
        <w:rPr>
          <w:rFonts w:ascii="Book Antiqua" w:eastAsia="宋体" w:hAnsi="Book Antiqua" w:cs="Times New Roman"/>
          <w:b/>
          <w:kern w:val="2"/>
          <w:sz w:val="24"/>
          <w:szCs w:val="24"/>
          <w:highlight w:val="yellow"/>
          <w:lang w:val="en-US" w:eastAsia="zh-CN"/>
        </w:rPr>
        <w:t>Brendel M,</w:t>
      </w:r>
      <w:r w:rsidR="00817BE6" w:rsidRPr="00A90E1E">
        <w:rPr>
          <w:rFonts w:ascii="Book Antiqua" w:eastAsia="宋体" w:hAnsi="Book Antiqua" w:cs="Times New Roman"/>
          <w:kern w:val="2"/>
          <w:sz w:val="24"/>
          <w:szCs w:val="24"/>
          <w:highlight w:val="yellow"/>
          <w:lang w:val="en-US" w:eastAsia="zh-CN"/>
        </w:rPr>
        <w:t xml:space="preserve"> </w:t>
      </w:r>
      <w:proofErr w:type="spellStart"/>
      <w:r w:rsidRPr="00A90E1E">
        <w:rPr>
          <w:rFonts w:ascii="Book Antiqua" w:eastAsia="宋体" w:hAnsi="Book Antiqua" w:cs="Times New Roman"/>
          <w:kern w:val="2"/>
          <w:sz w:val="24"/>
          <w:szCs w:val="24"/>
          <w:highlight w:val="yellow"/>
          <w:lang w:val="en-US" w:eastAsia="zh-CN"/>
        </w:rPr>
        <w:t>Hering</w:t>
      </w:r>
      <w:proofErr w:type="spellEnd"/>
      <w:r w:rsidRPr="00A90E1E">
        <w:rPr>
          <w:rFonts w:ascii="Book Antiqua" w:eastAsia="宋体" w:hAnsi="Book Antiqua" w:cs="Times New Roman"/>
          <w:kern w:val="2"/>
          <w:sz w:val="24"/>
          <w:szCs w:val="24"/>
          <w:highlight w:val="yellow"/>
          <w:lang w:val="en-US" w:eastAsia="zh-CN"/>
        </w:rPr>
        <w:t xml:space="preserve"> B, Schulz A, </w:t>
      </w:r>
      <w:proofErr w:type="spellStart"/>
      <w:r w:rsidRPr="00A90E1E">
        <w:rPr>
          <w:rFonts w:ascii="Book Antiqua" w:eastAsia="宋体" w:hAnsi="Book Antiqua" w:cs="Times New Roman"/>
          <w:kern w:val="2"/>
          <w:sz w:val="24"/>
          <w:szCs w:val="24"/>
          <w:highlight w:val="yellow"/>
          <w:lang w:val="en-US" w:eastAsia="zh-CN"/>
        </w:rPr>
        <w:t>Bretzel</w:t>
      </w:r>
      <w:proofErr w:type="spellEnd"/>
      <w:r w:rsidRPr="00A90E1E">
        <w:rPr>
          <w:rFonts w:ascii="Book Antiqua" w:eastAsia="宋体" w:hAnsi="Book Antiqua" w:cs="Times New Roman"/>
          <w:kern w:val="2"/>
          <w:sz w:val="24"/>
          <w:szCs w:val="24"/>
          <w:highlight w:val="yellow"/>
          <w:lang w:val="en-US" w:eastAsia="zh-CN"/>
        </w:rPr>
        <w:t xml:space="preserve"> R. International Islet </w:t>
      </w:r>
      <w:proofErr w:type="spellStart"/>
      <w:r w:rsidRPr="00A90E1E">
        <w:rPr>
          <w:rFonts w:ascii="Book Antiqua" w:eastAsia="宋体" w:hAnsi="Book Antiqua" w:cs="Times New Roman"/>
          <w:kern w:val="2"/>
          <w:sz w:val="24"/>
          <w:szCs w:val="24"/>
          <w:highlight w:val="yellow"/>
          <w:lang w:val="en-US" w:eastAsia="zh-CN"/>
        </w:rPr>
        <w:t>Tranplant</w:t>
      </w:r>
      <w:proofErr w:type="spellEnd"/>
      <w:r w:rsidRPr="00A90E1E">
        <w:rPr>
          <w:rFonts w:ascii="Book Antiqua" w:eastAsia="宋体" w:hAnsi="Book Antiqua" w:cs="Times New Roman"/>
          <w:kern w:val="2"/>
          <w:sz w:val="24"/>
          <w:szCs w:val="24"/>
          <w:highlight w:val="yellow"/>
          <w:lang w:val="en-US" w:eastAsia="zh-CN"/>
        </w:rPr>
        <w:t xml:space="preserve"> Registry report. Giessen, Germany: University of Giessen, 1999</w:t>
      </w:r>
      <w:r w:rsidR="00A90E1E" w:rsidRPr="00A90E1E">
        <w:rPr>
          <w:rFonts w:ascii="Book Antiqua" w:eastAsia="宋体" w:hAnsi="Book Antiqua" w:cs="Times New Roman"/>
          <w:kern w:val="2"/>
          <w:sz w:val="24"/>
          <w:szCs w:val="24"/>
          <w:highlight w:val="yellow"/>
          <w:lang w:val="en-US" w:eastAsia="zh-CN"/>
        </w:rPr>
        <w:t>: 1-20</w:t>
      </w:r>
    </w:p>
    <w:p w14:paraId="306A65C2"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82 </w:t>
      </w:r>
      <w:r w:rsidRPr="00485C5C">
        <w:rPr>
          <w:rFonts w:ascii="Book Antiqua" w:eastAsia="宋体" w:hAnsi="Book Antiqua" w:cs="Times New Roman"/>
          <w:b/>
          <w:kern w:val="2"/>
          <w:sz w:val="24"/>
          <w:szCs w:val="24"/>
          <w:lang w:val="en-US" w:eastAsia="zh-CN"/>
        </w:rPr>
        <w:t>Shapiro AM</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Lakey</w:t>
      </w:r>
      <w:proofErr w:type="spellEnd"/>
      <w:r w:rsidRPr="00485C5C">
        <w:rPr>
          <w:rFonts w:ascii="Book Antiqua" w:eastAsia="宋体" w:hAnsi="Book Antiqua" w:cs="Times New Roman"/>
          <w:kern w:val="2"/>
          <w:sz w:val="24"/>
          <w:szCs w:val="24"/>
          <w:lang w:val="en-US" w:eastAsia="zh-CN"/>
        </w:rPr>
        <w:t xml:space="preserve"> JR, Ryan EA, </w:t>
      </w:r>
      <w:proofErr w:type="spellStart"/>
      <w:r w:rsidRPr="00485C5C">
        <w:rPr>
          <w:rFonts w:ascii="Book Antiqua" w:eastAsia="宋体" w:hAnsi="Book Antiqua" w:cs="Times New Roman"/>
          <w:kern w:val="2"/>
          <w:sz w:val="24"/>
          <w:szCs w:val="24"/>
          <w:lang w:val="en-US" w:eastAsia="zh-CN"/>
        </w:rPr>
        <w:t>Korbutt</w:t>
      </w:r>
      <w:proofErr w:type="spellEnd"/>
      <w:r w:rsidRPr="00485C5C">
        <w:rPr>
          <w:rFonts w:ascii="Book Antiqua" w:eastAsia="宋体" w:hAnsi="Book Antiqua" w:cs="Times New Roman"/>
          <w:kern w:val="2"/>
          <w:sz w:val="24"/>
          <w:szCs w:val="24"/>
          <w:lang w:val="en-US" w:eastAsia="zh-CN"/>
        </w:rPr>
        <w:t xml:space="preserve"> GS, Toth E, Warnock GL, </w:t>
      </w:r>
      <w:proofErr w:type="spellStart"/>
      <w:r w:rsidRPr="00485C5C">
        <w:rPr>
          <w:rFonts w:ascii="Book Antiqua" w:eastAsia="宋体" w:hAnsi="Book Antiqua" w:cs="Times New Roman"/>
          <w:kern w:val="2"/>
          <w:sz w:val="24"/>
          <w:szCs w:val="24"/>
          <w:lang w:val="en-US" w:eastAsia="zh-CN"/>
        </w:rPr>
        <w:t>Kneteman</w:t>
      </w:r>
      <w:proofErr w:type="spellEnd"/>
      <w:r w:rsidRPr="00485C5C">
        <w:rPr>
          <w:rFonts w:ascii="Book Antiqua" w:eastAsia="宋体" w:hAnsi="Book Antiqua" w:cs="Times New Roman"/>
          <w:kern w:val="2"/>
          <w:sz w:val="24"/>
          <w:szCs w:val="24"/>
          <w:lang w:val="en-US" w:eastAsia="zh-CN"/>
        </w:rPr>
        <w:t xml:space="preserve"> NM, Rajotte RV. Islet transplantation in seven patients with type 1 diabetes mellitus using a glucocorticoid-free immunosuppressive regimen. </w:t>
      </w:r>
      <w:r w:rsidRPr="00485C5C">
        <w:rPr>
          <w:rFonts w:ascii="Book Antiqua" w:eastAsia="宋体" w:hAnsi="Book Antiqua" w:cs="Times New Roman"/>
          <w:i/>
          <w:kern w:val="2"/>
          <w:sz w:val="24"/>
          <w:szCs w:val="24"/>
          <w:lang w:val="en-US" w:eastAsia="zh-CN"/>
        </w:rPr>
        <w:t xml:space="preserve">N </w:t>
      </w:r>
      <w:proofErr w:type="spellStart"/>
      <w:r w:rsidRPr="00485C5C">
        <w:rPr>
          <w:rFonts w:ascii="Book Antiqua" w:eastAsia="宋体" w:hAnsi="Book Antiqua" w:cs="Times New Roman"/>
          <w:i/>
          <w:kern w:val="2"/>
          <w:sz w:val="24"/>
          <w:szCs w:val="24"/>
          <w:lang w:val="en-US" w:eastAsia="zh-CN"/>
        </w:rPr>
        <w:t>Engl</w:t>
      </w:r>
      <w:proofErr w:type="spellEnd"/>
      <w:r w:rsidRPr="00485C5C">
        <w:rPr>
          <w:rFonts w:ascii="Book Antiqua" w:eastAsia="宋体" w:hAnsi="Book Antiqua" w:cs="Times New Roman"/>
          <w:i/>
          <w:kern w:val="2"/>
          <w:sz w:val="24"/>
          <w:szCs w:val="24"/>
          <w:lang w:val="en-US" w:eastAsia="zh-CN"/>
        </w:rPr>
        <w:t xml:space="preserve"> J Med</w:t>
      </w:r>
      <w:r w:rsidRPr="00485C5C">
        <w:rPr>
          <w:rFonts w:ascii="Book Antiqua" w:eastAsia="宋体" w:hAnsi="Book Antiqua" w:cs="Times New Roman"/>
          <w:kern w:val="2"/>
          <w:sz w:val="24"/>
          <w:szCs w:val="24"/>
          <w:lang w:val="en-US" w:eastAsia="zh-CN"/>
        </w:rPr>
        <w:t xml:space="preserve"> 2000; </w:t>
      </w:r>
      <w:r w:rsidRPr="00485C5C">
        <w:rPr>
          <w:rFonts w:ascii="Book Antiqua" w:eastAsia="宋体" w:hAnsi="Book Antiqua" w:cs="Times New Roman"/>
          <w:b/>
          <w:kern w:val="2"/>
          <w:sz w:val="24"/>
          <w:szCs w:val="24"/>
          <w:lang w:val="en-US" w:eastAsia="zh-CN"/>
        </w:rPr>
        <w:t>343</w:t>
      </w:r>
      <w:r w:rsidRPr="00485C5C">
        <w:rPr>
          <w:rFonts w:ascii="Book Antiqua" w:eastAsia="宋体" w:hAnsi="Book Antiqua" w:cs="Times New Roman"/>
          <w:kern w:val="2"/>
          <w:sz w:val="24"/>
          <w:szCs w:val="24"/>
          <w:lang w:val="en-US" w:eastAsia="zh-CN"/>
        </w:rPr>
        <w:t>: 230-238 [PMID: 10911004 DOI: 10.1056/NEJM200007273430401]</w:t>
      </w:r>
    </w:p>
    <w:p w14:paraId="7CCE9871"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83 </w:t>
      </w:r>
      <w:proofErr w:type="spellStart"/>
      <w:r w:rsidRPr="00485C5C">
        <w:rPr>
          <w:rFonts w:ascii="Book Antiqua" w:eastAsia="宋体" w:hAnsi="Book Antiqua" w:cs="Times New Roman"/>
          <w:b/>
          <w:kern w:val="2"/>
          <w:sz w:val="24"/>
          <w:szCs w:val="24"/>
          <w:lang w:val="en-US" w:eastAsia="zh-CN"/>
        </w:rPr>
        <w:t>Lakey</w:t>
      </w:r>
      <w:proofErr w:type="spellEnd"/>
      <w:r w:rsidRPr="00485C5C">
        <w:rPr>
          <w:rFonts w:ascii="Book Antiqua" w:eastAsia="宋体" w:hAnsi="Book Antiqua" w:cs="Times New Roman"/>
          <w:b/>
          <w:kern w:val="2"/>
          <w:sz w:val="24"/>
          <w:szCs w:val="24"/>
          <w:lang w:val="en-US" w:eastAsia="zh-CN"/>
        </w:rPr>
        <w:t xml:space="preserve"> JR</w:t>
      </w:r>
      <w:r w:rsidRPr="00485C5C">
        <w:rPr>
          <w:rFonts w:ascii="Book Antiqua" w:eastAsia="宋体" w:hAnsi="Book Antiqua" w:cs="Times New Roman"/>
          <w:kern w:val="2"/>
          <w:sz w:val="24"/>
          <w:szCs w:val="24"/>
          <w:lang w:val="en-US" w:eastAsia="zh-CN"/>
        </w:rPr>
        <w:t>, Warnock GL, Rajotte RV, Suarez-</w:t>
      </w:r>
      <w:proofErr w:type="spellStart"/>
      <w:r w:rsidRPr="00485C5C">
        <w:rPr>
          <w:rFonts w:ascii="Book Antiqua" w:eastAsia="宋体" w:hAnsi="Book Antiqua" w:cs="Times New Roman"/>
          <w:kern w:val="2"/>
          <w:sz w:val="24"/>
          <w:szCs w:val="24"/>
          <w:lang w:val="en-US" w:eastAsia="zh-CN"/>
        </w:rPr>
        <w:t>Alamazor</w:t>
      </w:r>
      <w:proofErr w:type="spellEnd"/>
      <w:r w:rsidRPr="00485C5C">
        <w:rPr>
          <w:rFonts w:ascii="Book Antiqua" w:eastAsia="宋体" w:hAnsi="Book Antiqua" w:cs="Times New Roman"/>
          <w:kern w:val="2"/>
          <w:sz w:val="24"/>
          <w:szCs w:val="24"/>
          <w:lang w:val="en-US" w:eastAsia="zh-CN"/>
        </w:rPr>
        <w:t xml:space="preserve"> ME, </w:t>
      </w:r>
      <w:proofErr w:type="spellStart"/>
      <w:r w:rsidRPr="00485C5C">
        <w:rPr>
          <w:rFonts w:ascii="Book Antiqua" w:eastAsia="宋体" w:hAnsi="Book Antiqua" w:cs="Times New Roman"/>
          <w:kern w:val="2"/>
          <w:sz w:val="24"/>
          <w:szCs w:val="24"/>
          <w:lang w:val="en-US" w:eastAsia="zh-CN"/>
        </w:rPr>
        <w:t>Ao</w:t>
      </w:r>
      <w:proofErr w:type="spellEnd"/>
      <w:r w:rsidRPr="00485C5C">
        <w:rPr>
          <w:rFonts w:ascii="Book Antiqua" w:eastAsia="宋体" w:hAnsi="Book Antiqua" w:cs="Times New Roman"/>
          <w:kern w:val="2"/>
          <w:sz w:val="24"/>
          <w:szCs w:val="24"/>
          <w:lang w:val="en-US" w:eastAsia="zh-CN"/>
        </w:rPr>
        <w:t xml:space="preserve"> Z, Shapiro AM, </w:t>
      </w:r>
      <w:proofErr w:type="spellStart"/>
      <w:r w:rsidRPr="00485C5C">
        <w:rPr>
          <w:rFonts w:ascii="Book Antiqua" w:eastAsia="宋体" w:hAnsi="Book Antiqua" w:cs="Times New Roman"/>
          <w:kern w:val="2"/>
          <w:sz w:val="24"/>
          <w:szCs w:val="24"/>
          <w:lang w:val="en-US" w:eastAsia="zh-CN"/>
        </w:rPr>
        <w:t>Kneteman</w:t>
      </w:r>
      <w:proofErr w:type="spellEnd"/>
      <w:r w:rsidRPr="00485C5C">
        <w:rPr>
          <w:rFonts w:ascii="Book Antiqua" w:eastAsia="宋体" w:hAnsi="Book Antiqua" w:cs="Times New Roman"/>
          <w:kern w:val="2"/>
          <w:sz w:val="24"/>
          <w:szCs w:val="24"/>
          <w:lang w:val="en-US" w:eastAsia="zh-CN"/>
        </w:rPr>
        <w:t xml:space="preserve"> NM. Variables in organ donors that affect the recovery of human islets of Langerhans. </w:t>
      </w:r>
      <w:r w:rsidRPr="00485C5C">
        <w:rPr>
          <w:rFonts w:ascii="Book Antiqua" w:eastAsia="宋体" w:hAnsi="Book Antiqua" w:cs="Times New Roman"/>
          <w:i/>
          <w:kern w:val="2"/>
          <w:sz w:val="24"/>
          <w:szCs w:val="24"/>
          <w:lang w:val="en-US" w:eastAsia="zh-CN"/>
        </w:rPr>
        <w:t>Transplantation</w:t>
      </w:r>
      <w:r w:rsidRPr="00485C5C">
        <w:rPr>
          <w:rFonts w:ascii="Book Antiqua" w:eastAsia="宋体" w:hAnsi="Book Antiqua" w:cs="Times New Roman"/>
          <w:kern w:val="2"/>
          <w:sz w:val="24"/>
          <w:szCs w:val="24"/>
          <w:lang w:val="en-US" w:eastAsia="zh-CN"/>
        </w:rPr>
        <w:t xml:space="preserve"> 1996; </w:t>
      </w:r>
      <w:r w:rsidRPr="00485C5C">
        <w:rPr>
          <w:rFonts w:ascii="Book Antiqua" w:eastAsia="宋体" w:hAnsi="Book Antiqua" w:cs="Times New Roman"/>
          <w:b/>
          <w:kern w:val="2"/>
          <w:sz w:val="24"/>
          <w:szCs w:val="24"/>
          <w:lang w:val="en-US" w:eastAsia="zh-CN"/>
        </w:rPr>
        <w:t>61</w:t>
      </w:r>
      <w:r w:rsidRPr="00485C5C">
        <w:rPr>
          <w:rFonts w:ascii="Book Antiqua" w:eastAsia="宋体" w:hAnsi="Book Antiqua" w:cs="Times New Roman"/>
          <w:kern w:val="2"/>
          <w:sz w:val="24"/>
          <w:szCs w:val="24"/>
          <w:lang w:val="en-US" w:eastAsia="zh-CN"/>
        </w:rPr>
        <w:t>: 1047-1053 [PMID: 8623183 DOI: 10.1097/00007890-199604150-00010]</w:t>
      </w:r>
    </w:p>
    <w:p w14:paraId="1CBB2682"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84 </w:t>
      </w:r>
      <w:proofErr w:type="spellStart"/>
      <w:r w:rsidRPr="00485C5C">
        <w:rPr>
          <w:rFonts w:ascii="Book Antiqua" w:eastAsia="宋体" w:hAnsi="Book Antiqua" w:cs="Times New Roman"/>
          <w:b/>
          <w:kern w:val="2"/>
          <w:sz w:val="24"/>
          <w:szCs w:val="24"/>
          <w:lang w:val="en-US" w:eastAsia="zh-CN"/>
        </w:rPr>
        <w:t>Brandhorst</w:t>
      </w:r>
      <w:proofErr w:type="spellEnd"/>
      <w:r w:rsidRPr="00485C5C">
        <w:rPr>
          <w:rFonts w:ascii="Book Antiqua" w:eastAsia="宋体" w:hAnsi="Book Antiqua" w:cs="Times New Roman"/>
          <w:b/>
          <w:kern w:val="2"/>
          <w:sz w:val="24"/>
          <w:szCs w:val="24"/>
          <w:lang w:val="en-US" w:eastAsia="zh-CN"/>
        </w:rPr>
        <w:t xml:space="preserve"> H</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Brandhorst</w:t>
      </w:r>
      <w:proofErr w:type="spellEnd"/>
      <w:r w:rsidRPr="00485C5C">
        <w:rPr>
          <w:rFonts w:ascii="Book Antiqua" w:eastAsia="宋体" w:hAnsi="Book Antiqua" w:cs="Times New Roman"/>
          <w:kern w:val="2"/>
          <w:sz w:val="24"/>
          <w:szCs w:val="24"/>
          <w:lang w:val="en-US" w:eastAsia="zh-CN"/>
        </w:rPr>
        <w:t xml:space="preserve"> D, Brendel MD, </w:t>
      </w:r>
      <w:proofErr w:type="spellStart"/>
      <w:r w:rsidRPr="00485C5C">
        <w:rPr>
          <w:rFonts w:ascii="Book Antiqua" w:eastAsia="宋体" w:hAnsi="Book Antiqua" w:cs="Times New Roman"/>
          <w:kern w:val="2"/>
          <w:sz w:val="24"/>
          <w:szCs w:val="24"/>
          <w:lang w:val="en-US" w:eastAsia="zh-CN"/>
        </w:rPr>
        <w:t>Hering</w:t>
      </w:r>
      <w:proofErr w:type="spellEnd"/>
      <w:r w:rsidRPr="00485C5C">
        <w:rPr>
          <w:rFonts w:ascii="Book Antiqua" w:eastAsia="宋体" w:hAnsi="Book Antiqua" w:cs="Times New Roman"/>
          <w:kern w:val="2"/>
          <w:sz w:val="24"/>
          <w:szCs w:val="24"/>
          <w:lang w:val="en-US" w:eastAsia="zh-CN"/>
        </w:rPr>
        <w:t xml:space="preserve"> BJ, </w:t>
      </w:r>
      <w:proofErr w:type="spellStart"/>
      <w:r w:rsidRPr="00485C5C">
        <w:rPr>
          <w:rFonts w:ascii="Book Antiqua" w:eastAsia="宋体" w:hAnsi="Book Antiqua" w:cs="Times New Roman"/>
          <w:kern w:val="2"/>
          <w:sz w:val="24"/>
          <w:szCs w:val="24"/>
          <w:lang w:val="en-US" w:eastAsia="zh-CN"/>
        </w:rPr>
        <w:t>Bretzel</w:t>
      </w:r>
      <w:proofErr w:type="spellEnd"/>
      <w:r w:rsidRPr="00485C5C">
        <w:rPr>
          <w:rFonts w:ascii="Book Antiqua" w:eastAsia="宋体" w:hAnsi="Book Antiqua" w:cs="Times New Roman"/>
          <w:kern w:val="2"/>
          <w:sz w:val="24"/>
          <w:szCs w:val="24"/>
          <w:lang w:val="en-US" w:eastAsia="zh-CN"/>
        </w:rPr>
        <w:t xml:space="preserve"> RG. Assessment of intracellular insulin content during all steps of human islet isolation procedure. </w:t>
      </w:r>
      <w:r w:rsidRPr="00485C5C">
        <w:rPr>
          <w:rFonts w:ascii="Book Antiqua" w:eastAsia="宋体" w:hAnsi="Book Antiqua" w:cs="Times New Roman"/>
          <w:i/>
          <w:kern w:val="2"/>
          <w:sz w:val="24"/>
          <w:szCs w:val="24"/>
          <w:lang w:val="en-US" w:eastAsia="zh-CN"/>
        </w:rPr>
        <w:t>Cell Transplant</w:t>
      </w:r>
      <w:r w:rsidRPr="00485C5C">
        <w:rPr>
          <w:rFonts w:ascii="Book Antiqua" w:eastAsia="宋体" w:hAnsi="Book Antiqua" w:cs="Times New Roman"/>
          <w:kern w:val="2"/>
          <w:sz w:val="24"/>
          <w:szCs w:val="24"/>
          <w:lang w:val="en-US" w:eastAsia="zh-CN"/>
        </w:rPr>
        <w:t xml:space="preserve"> 1998; </w:t>
      </w:r>
      <w:r w:rsidRPr="00485C5C">
        <w:rPr>
          <w:rFonts w:ascii="Book Antiqua" w:eastAsia="宋体" w:hAnsi="Book Antiqua" w:cs="Times New Roman"/>
          <w:b/>
          <w:kern w:val="2"/>
          <w:sz w:val="24"/>
          <w:szCs w:val="24"/>
          <w:lang w:val="en-US" w:eastAsia="zh-CN"/>
        </w:rPr>
        <w:t>7</w:t>
      </w:r>
      <w:r w:rsidRPr="00485C5C">
        <w:rPr>
          <w:rFonts w:ascii="Book Antiqua" w:eastAsia="宋体" w:hAnsi="Book Antiqua" w:cs="Times New Roman"/>
          <w:kern w:val="2"/>
          <w:sz w:val="24"/>
          <w:szCs w:val="24"/>
          <w:lang w:val="en-US" w:eastAsia="zh-CN"/>
        </w:rPr>
        <w:t>: 489-495 [PMID: 9786069 DOI: 10.1016/s0963-6897(98)00028-1]</w:t>
      </w:r>
    </w:p>
    <w:p w14:paraId="52C0FBA7"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85 </w:t>
      </w:r>
      <w:r w:rsidRPr="00485C5C">
        <w:rPr>
          <w:rFonts w:ascii="Book Antiqua" w:eastAsia="宋体" w:hAnsi="Book Antiqua" w:cs="Times New Roman"/>
          <w:b/>
          <w:kern w:val="2"/>
          <w:sz w:val="24"/>
          <w:szCs w:val="24"/>
          <w:lang w:val="en-US" w:eastAsia="zh-CN"/>
        </w:rPr>
        <w:t>Shapiro AM</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Ricordi</w:t>
      </w:r>
      <w:proofErr w:type="spellEnd"/>
      <w:r w:rsidRPr="00485C5C">
        <w:rPr>
          <w:rFonts w:ascii="Book Antiqua" w:eastAsia="宋体" w:hAnsi="Book Antiqua" w:cs="Times New Roman"/>
          <w:kern w:val="2"/>
          <w:sz w:val="24"/>
          <w:szCs w:val="24"/>
          <w:lang w:val="en-US" w:eastAsia="zh-CN"/>
        </w:rPr>
        <w:t xml:space="preserve"> C, </w:t>
      </w:r>
      <w:proofErr w:type="spellStart"/>
      <w:r w:rsidRPr="00485C5C">
        <w:rPr>
          <w:rFonts w:ascii="Book Antiqua" w:eastAsia="宋体" w:hAnsi="Book Antiqua" w:cs="Times New Roman"/>
          <w:kern w:val="2"/>
          <w:sz w:val="24"/>
          <w:szCs w:val="24"/>
          <w:lang w:val="en-US" w:eastAsia="zh-CN"/>
        </w:rPr>
        <w:t>Hering</w:t>
      </w:r>
      <w:proofErr w:type="spellEnd"/>
      <w:r w:rsidRPr="00485C5C">
        <w:rPr>
          <w:rFonts w:ascii="Book Antiqua" w:eastAsia="宋体" w:hAnsi="Book Antiqua" w:cs="Times New Roman"/>
          <w:kern w:val="2"/>
          <w:sz w:val="24"/>
          <w:szCs w:val="24"/>
          <w:lang w:val="en-US" w:eastAsia="zh-CN"/>
        </w:rPr>
        <w:t xml:space="preserve"> BJ, </w:t>
      </w:r>
      <w:proofErr w:type="spellStart"/>
      <w:r w:rsidRPr="00485C5C">
        <w:rPr>
          <w:rFonts w:ascii="Book Antiqua" w:eastAsia="宋体" w:hAnsi="Book Antiqua" w:cs="Times New Roman"/>
          <w:kern w:val="2"/>
          <w:sz w:val="24"/>
          <w:szCs w:val="24"/>
          <w:lang w:val="en-US" w:eastAsia="zh-CN"/>
        </w:rPr>
        <w:t>Auchincloss</w:t>
      </w:r>
      <w:proofErr w:type="spellEnd"/>
      <w:r w:rsidRPr="00485C5C">
        <w:rPr>
          <w:rFonts w:ascii="Book Antiqua" w:eastAsia="宋体" w:hAnsi="Book Antiqua" w:cs="Times New Roman"/>
          <w:kern w:val="2"/>
          <w:sz w:val="24"/>
          <w:szCs w:val="24"/>
          <w:lang w:val="en-US" w:eastAsia="zh-CN"/>
        </w:rPr>
        <w:t xml:space="preserve"> H, Lindblad R, Robertson RP, Secchi A, Brendel MD, </w:t>
      </w:r>
      <w:proofErr w:type="spellStart"/>
      <w:r w:rsidRPr="00485C5C">
        <w:rPr>
          <w:rFonts w:ascii="Book Antiqua" w:eastAsia="宋体" w:hAnsi="Book Antiqua" w:cs="Times New Roman"/>
          <w:kern w:val="2"/>
          <w:sz w:val="24"/>
          <w:szCs w:val="24"/>
          <w:lang w:val="en-US" w:eastAsia="zh-CN"/>
        </w:rPr>
        <w:t>Berney</w:t>
      </w:r>
      <w:proofErr w:type="spellEnd"/>
      <w:r w:rsidRPr="00485C5C">
        <w:rPr>
          <w:rFonts w:ascii="Book Antiqua" w:eastAsia="宋体" w:hAnsi="Book Antiqua" w:cs="Times New Roman"/>
          <w:kern w:val="2"/>
          <w:sz w:val="24"/>
          <w:szCs w:val="24"/>
          <w:lang w:val="en-US" w:eastAsia="zh-CN"/>
        </w:rPr>
        <w:t xml:space="preserve"> T, Brennan DC, </w:t>
      </w:r>
      <w:proofErr w:type="spellStart"/>
      <w:r w:rsidRPr="00485C5C">
        <w:rPr>
          <w:rFonts w:ascii="Book Antiqua" w:eastAsia="宋体" w:hAnsi="Book Antiqua" w:cs="Times New Roman"/>
          <w:kern w:val="2"/>
          <w:sz w:val="24"/>
          <w:szCs w:val="24"/>
          <w:lang w:val="en-US" w:eastAsia="zh-CN"/>
        </w:rPr>
        <w:t>Cagliero</w:t>
      </w:r>
      <w:proofErr w:type="spellEnd"/>
      <w:r w:rsidRPr="00485C5C">
        <w:rPr>
          <w:rFonts w:ascii="Book Antiqua" w:eastAsia="宋体" w:hAnsi="Book Antiqua" w:cs="Times New Roman"/>
          <w:kern w:val="2"/>
          <w:sz w:val="24"/>
          <w:szCs w:val="24"/>
          <w:lang w:val="en-US" w:eastAsia="zh-CN"/>
        </w:rPr>
        <w:t xml:space="preserve"> E, Alejandro R, Ryan EA, </w:t>
      </w:r>
      <w:proofErr w:type="spellStart"/>
      <w:r w:rsidRPr="00485C5C">
        <w:rPr>
          <w:rFonts w:ascii="Book Antiqua" w:eastAsia="宋体" w:hAnsi="Book Antiqua" w:cs="Times New Roman"/>
          <w:kern w:val="2"/>
          <w:sz w:val="24"/>
          <w:szCs w:val="24"/>
          <w:lang w:val="en-US" w:eastAsia="zh-CN"/>
        </w:rPr>
        <w:t>DiMercurio</w:t>
      </w:r>
      <w:proofErr w:type="spellEnd"/>
      <w:r w:rsidRPr="00485C5C">
        <w:rPr>
          <w:rFonts w:ascii="Book Antiqua" w:eastAsia="宋体" w:hAnsi="Book Antiqua" w:cs="Times New Roman"/>
          <w:kern w:val="2"/>
          <w:sz w:val="24"/>
          <w:szCs w:val="24"/>
          <w:lang w:val="en-US" w:eastAsia="zh-CN"/>
        </w:rPr>
        <w:t xml:space="preserve"> B, Morel P, Polonsky KS, </w:t>
      </w:r>
      <w:proofErr w:type="spellStart"/>
      <w:r w:rsidRPr="00485C5C">
        <w:rPr>
          <w:rFonts w:ascii="Book Antiqua" w:eastAsia="宋体" w:hAnsi="Book Antiqua" w:cs="Times New Roman"/>
          <w:kern w:val="2"/>
          <w:sz w:val="24"/>
          <w:szCs w:val="24"/>
          <w:lang w:val="en-US" w:eastAsia="zh-CN"/>
        </w:rPr>
        <w:t>Reems</w:t>
      </w:r>
      <w:proofErr w:type="spellEnd"/>
      <w:r w:rsidRPr="00485C5C">
        <w:rPr>
          <w:rFonts w:ascii="Book Antiqua" w:eastAsia="宋体" w:hAnsi="Book Antiqua" w:cs="Times New Roman"/>
          <w:kern w:val="2"/>
          <w:sz w:val="24"/>
          <w:szCs w:val="24"/>
          <w:lang w:val="en-US" w:eastAsia="zh-CN"/>
        </w:rPr>
        <w:t xml:space="preserve"> JA, </w:t>
      </w:r>
      <w:proofErr w:type="spellStart"/>
      <w:r w:rsidRPr="00485C5C">
        <w:rPr>
          <w:rFonts w:ascii="Book Antiqua" w:eastAsia="宋体" w:hAnsi="Book Antiqua" w:cs="Times New Roman"/>
          <w:kern w:val="2"/>
          <w:sz w:val="24"/>
          <w:szCs w:val="24"/>
          <w:lang w:val="en-US" w:eastAsia="zh-CN"/>
        </w:rPr>
        <w:t>Bretzel</w:t>
      </w:r>
      <w:proofErr w:type="spellEnd"/>
      <w:r w:rsidRPr="00485C5C">
        <w:rPr>
          <w:rFonts w:ascii="Book Antiqua" w:eastAsia="宋体" w:hAnsi="Book Antiqua" w:cs="Times New Roman"/>
          <w:kern w:val="2"/>
          <w:sz w:val="24"/>
          <w:szCs w:val="24"/>
          <w:lang w:val="en-US" w:eastAsia="zh-CN"/>
        </w:rPr>
        <w:t xml:space="preserve"> RG, </w:t>
      </w:r>
      <w:proofErr w:type="spellStart"/>
      <w:r w:rsidRPr="00485C5C">
        <w:rPr>
          <w:rFonts w:ascii="Book Antiqua" w:eastAsia="宋体" w:hAnsi="Book Antiqua" w:cs="Times New Roman"/>
          <w:kern w:val="2"/>
          <w:sz w:val="24"/>
          <w:szCs w:val="24"/>
          <w:lang w:val="en-US" w:eastAsia="zh-CN"/>
        </w:rPr>
        <w:t>Bertuzzi</w:t>
      </w:r>
      <w:proofErr w:type="spellEnd"/>
      <w:r w:rsidRPr="00485C5C">
        <w:rPr>
          <w:rFonts w:ascii="Book Antiqua" w:eastAsia="宋体" w:hAnsi="Book Antiqua" w:cs="Times New Roman"/>
          <w:kern w:val="2"/>
          <w:sz w:val="24"/>
          <w:szCs w:val="24"/>
          <w:lang w:val="en-US" w:eastAsia="zh-CN"/>
        </w:rPr>
        <w:t xml:space="preserve"> F, Froud T, </w:t>
      </w:r>
      <w:proofErr w:type="spellStart"/>
      <w:r w:rsidRPr="00485C5C">
        <w:rPr>
          <w:rFonts w:ascii="Book Antiqua" w:eastAsia="宋体" w:hAnsi="Book Antiqua" w:cs="Times New Roman"/>
          <w:kern w:val="2"/>
          <w:sz w:val="24"/>
          <w:szCs w:val="24"/>
          <w:lang w:val="en-US" w:eastAsia="zh-CN"/>
        </w:rPr>
        <w:t>Kandaswamy</w:t>
      </w:r>
      <w:proofErr w:type="spellEnd"/>
      <w:r w:rsidRPr="00485C5C">
        <w:rPr>
          <w:rFonts w:ascii="Book Antiqua" w:eastAsia="宋体" w:hAnsi="Book Antiqua" w:cs="Times New Roman"/>
          <w:kern w:val="2"/>
          <w:sz w:val="24"/>
          <w:szCs w:val="24"/>
          <w:lang w:val="en-US" w:eastAsia="zh-CN"/>
        </w:rPr>
        <w:t xml:space="preserve"> R, Sutherland DE, </w:t>
      </w:r>
      <w:proofErr w:type="spellStart"/>
      <w:r w:rsidRPr="00485C5C">
        <w:rPr>
          <w:rFonts w:ascii="Book Antiqua" w:eastAsia="宋体" w:hAnsi="Book Antiqua" w:cs="Times New Roman"/>
          <w:kern w:val="2"/>
          <w:sz w:val="24"/>
          <w:szCs w:val="24"/>
          <w:lang w:val="en-US" w:eastAsia="zh-CN"/>
        </w:rPr>
        <w:t>Eisenbarth</w:t>
      </w:r>
      <w:proofErr w:type="spellEnd"/>
      <w:r w:rsidRPr="00485C5C">
        <w:rPr>
          <w:rFonts w:ascii="Book Antiqua" w:eastAsia="宋体" w:hAnsi="Book Antiqua" w:cs="Times New Roman"/>
          <w:kern w:val="2"/>
          <w:sz w:val="24"/>
          <w:szCs w:val="24"/>
          <w:lang w:val="en-US" w:eastAsia="zh-CN"/>
        </w:rPr>
        <w:t xml:space="preserve"> G, Segal M, </w:t>
      </w:r>
      <w:proofErr w:type="spellStart"/>
      <w:r w:rsidRPr="00485C5C">
        <w:rPr>
          <w:rFonts w:ascii="Book Antiqua" w:eastAsia="宋体" w:hAnsi="Book Antiqua" w:cs="Times New Roman"/>
          <w:kern w:val="2"/>
          <w:sz w:val="24"/>
          <w:szCs w:val="24"/>
          <w:lang w:val="en-US" w:eastAsia="zh-CN"/>
        </w:rPr>
        <w:t>Preiksaitis</w:t>
      </w:r>
      <w:proofErr w:type="spellEnd"/>
      <w:r w:rsidRPr="00485C5C">
        <w:rPr>
          <w:rFonts w:ascii="Book Antiqua" w:eastAsia="宋体" w:hAnsi="Book Antiqua" w:cs="Times New Roman"/>
          <w:kern w:val="2"/>
          <w:sz w:val="24"/>
          <w:szCs w:val="24"/>
          <w:lang w:val="en-US" w:eastAsia="zh-CN"/>
        </w:rPr>
        <w:t xml:space="preserve"> J, </w:t>
      </w:r>
      <w:proofErr w:type="spellStart"/>
      <w:r w:rsidRPr="00485C5C">
        <w:rPr>
          <w:rFonts w:ascii="Book Antiqua" w:eastAsia="宋体" w:hAnsi="Book Antiqua" w:cs="Times New Roman"/>
          <w:kern w:val="2"/>
          <w:sz w:val="24"/>
          <w:szCs w:val="24"/>
          <w:lang w:val="en-US" w:eastAsia="zh-CN"/>
        </w:rPr>
        <w:t>Korbutt</w:t>
      </w:r>
      <w:proofErr w:type="spellEnd"/>
      <w:r w:rsidRPr="00485C5C">
        <w:rPr>
          <w:rFonts w:ascii="Book Antiqua" w:eastAsia="宋体" w:hAnsi="Book Antiqua" w:cs="Times New Roman"/>
          <w:kern w:val="2"/>
          <w:sz w:val="24"/>
          <w:szCs w:val="24"/>
          <w:lang w:val="en-US" w:eastAsia="zh-CN"/>
        </w:rPr>
        <w:t xml:space="preserve"> GS, Barton FB, </w:t>
      </w:r>
      <w:proofErr w:type="spellStart"/>
      <w:r w:rsidRPr="00485C5C">
        <w:rPr>
          <w:rFonts w:ascii="Book Antiqua" w:eastAsia="宋体" w:hAnsi="Book Antiqua" w:cs="Times New Roman"/>
          <w:kern w:val="2"/>
          <w:sz w:val="24"/>
          <w:szCs w:val="24"/>
          <w:lang w:val="en-US" w:eastAsia="zh-CN"/>
        </w:rPr>
        <w:t>Viviano</w:t>
      </w:r>
      <w:proofErr w:type="spellEnd"/>
      <w:r w:rsidRPr="00485C5C">
        <w:rPr>
          <w:rFonts w:ascii="Book Antiqua" w:eastAsia="宋体" w:hAnsi="Book Antiqua" w:cs="Times New Roman"/>
          <w:kern w:val="2"/>
          <w:sz w:val="24"/>
          <w:szCs w:val="24"/>
          <w:lang w:val="en-US" w:eastAsia="zh-CN"/>
        </w:rPr>
        <w:t xml:space="preserve"> L, </w:t>
      </w:r>
      <w:proofErr w:type="spellStart"/>
      <w:r w:rsidRPr="00485C5C">
        <w:rPr>
          <w:rFonts w:ascii="Book Antiqua" w:eastAsia="宋体" w:hAnsi="Book Antiqua" w:cs="Times New Roman"/>
          <w:kern w:val="2"/>
          <w:sz w:val="24"/>
          <w:szCs w:val="24"/>
          <w:lang w:val="en-US" w:eastAsia="zh-CN"/>
        </w:rPr>
        <w:t>Seyfert</w:t>
      </w:r>
      <w:proofErr w:type="spellEnd"/>
      <w:r w:rsidRPr="00485C5C">
        <w:rPr>
          <w:rFonts w:ascii="Book Antiqua" w:eastAsia="宋体" w:hAnsi="Book Antiqua" w:cs="Times New Roman"/>
          <w:kern w:val="2"/>
          <w:sz w:val="24"/>
          <w:szCs w:val="24"/>
          <w:lang w:val="en-US" w:eastAsia="zh-CN"/>
        </w:rPr>
        <w:t xml:space="preserve">-Margolis V, Bluestone J, </w:t>
      </w:r>
      <w:proofErr w:type="spellStart"/>
      <w:r w:rsidRPr="00485C5C">
        <w:rPr>
          <w:rFonts w:ascii="Book Antiqua" w:eastAsia="宋体" w:hAnsi="Book Antiqua" w:cs="Times New Roman"/>
          <w:kern w:val="2"/>
          <w:sz w:val="24"/>
          <w:szCs w:val="24"/>
          <w:lang w:val="en-US" w:eastAsia="zh-CN"/>
        </w:rPr>
        <w:t>Lakey</w:t>
      </w:r>
      <w:proofErr w:type="spellEnd"/>
      <w:r w:rsidRPr="00485C5C">
        <w:rPr>
          <w:rFonts w:ascii="Book Antiqua" w:eastAsia="宋体" w:hAnsi="Book Antiqua" w:cs="Times New Roman"/>
          <w:kern w:val="2"/>
          <w:sz w:val="24"/>
          <w:szCs w:val="24"/>
          <w:lang w:val="en-US" w:eastAsia="zh-CN"/>
        </w:rPr>
        <w:t xml:space="preserve"> JR. International trial of the Edmonton protocol for islet transplantation. </w:t>
      </w:r>
      <w:r w:rsidRPr="00485C5C">
        <w:rPr>
          <w:rFonts w:ascii="Book Antiqua" w:eastAsia="宋体" w:hAnsi="Book Antiqua" w:cs="Times New Roman"/>
          <w:i/>
          <w:kern w:val="2"/>
          <w:sz w:val="24"/>
          <w:szCs w:val="24"/>
          <w:lang w:val="en-US" w:eastAsia="zh-CN"/>
        </w:rPr>
        <w:t xml:space="preserve">N </w:t>
      </w:r>
      <w:proofErr w:type="spellStart"/>
      <w:r w:rsidRPr="00485C5C">
        <w:rPr>
          <w:rFonts w:ascii="Book Antiqua" w:eastAsia="宋体" w:hAnsi="Book Antiqua" w:cs="Times New Roman"/>
          <w:i/>
          <w:kern w:val="2"/>
          <w:sz w:val="24"/>
          <w:szCs w:val="24"/>
          <w:lang w:val="en-US" w:eastAsia="zh-CN"/>
        </w:rPr>
        <w:t>Engl</w:t>
      </w:r>
      <w:proofErr w:type="spellEnd"/>
      <w:r w:rsidRPr="00485C5C">
        <w:rPr>
          <w:rFonts w:ascii="Book Antiqua" w:eastAsia="宋体" w:hAnsi="Book Antiqua" w:cs="Times New Roman"/>
          <w:i/>
          <w:kern w:val="2"/>
          <w:sz w:val="24"/>
          <w:szCs w:val="24"/>
          <w:lang w:val="en-US" w:eastAsia="zh-CN"/>
        </w:rPr>
        <w:t xml:space="preserve"> J Med</w:t>
      </w:r>
      <w:r w:rsidRPr="00485C5C">
        <w:rPr>
          <w:rFonts w:ascii="Book Antiqua" w:eastAsia="宋体" w:hAnsi="Book Antiqua" w:cs="Times New Roman"/>
          <w:kern w:val="2"/>
          <w:sz w:val="24"/>
          <w:szCs w:val="24"/>
          <w:lang w:val="en-US" w:eastAsia="zh-CN"/>
        </w:rPr>
        <w:t xml:space="preserve"> 2006; </w:t>
      </w:r>
      <w:r w:rsidRPr="00485C5C">
        <w:rPr>
          <w:rFonts w:ascii="Book Antiqua" w:eastAsia="宋体" w:hAnsi="Book Antiqua" w:cs="Times New Roman"/>
          <w:b/>
          <w:kern w:val="2"/>
          <w:sz w:val="24"/>
          <w:szCs w:val="24"/>
          <w:lang w:val="en-US" w:eastAsia="zh-CN"/>
        </w:rPr>
        <w:t>355</w:t>
      </w:r>
      <w:r w:rsidRPr="00485C5C">
        <w:rPr>
          <w:rFonts w:ascii="Book Antiqua" w:eastAsia="宋体" w:hAnsi="Book Antiqua" w:cs="Times New Roman"/>
          <w:kern w:val="2"/>
          <w:sz w:val="24"/>
          <w:szCs w:val="24"/>
          <w:lang w:val="en-US" w:eastAsia="zh-CN"/>
        </w:rPr>
        <w:t>: 1318-1330 [PMID: 17005949 DOI: 10.1056/NEJMoa061267]</w:t>
      </w:r>
    </w:p>
    <w:p w14:paraId="508318DF" w14:textId="77777777" w:rsidR="00485C5C" w:rsidRPr="00817BE6" w:rsidRDefault="00BB30C3"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90E1E">
        <w:rPr>
          <w:rFonts w:ascii="Book Antiqua" w:eastAsia="宋体" w:hAnsi="Book Antiqua" w:cs="Times New Roman"/>
          <w:kern w:val="2"/>
          <w:sz w:val="24"/>
          <w:szCs w:val="24"/>
          <w:highlight w:val="yellow"/>
          <w:lang w:val="en-US" w:eastAsia="zh-CN"/>
        </w:rPr>
        <w:t xml:space="preserve">86 </w:t>
      </w:r>
      <w:r w:rsidR="00485C5C" w:rsidRPr="00A90E1E">
        <w:rPr>
          <w:rFonts w:ascii="Book Antiqua" w:eastAsia="宋体" w:hAnsi="Book Antiqua" w:cs="Times New Roman"/>
          <w:kern w:val="2"/>
          <w:sz w:val="24"/>
          <w:szCs w:val="24"/>
          <w:highlight w:val="yellow"/>
          <w:lang w:val="en-US" w:eastAsia="zh-CN"/>
        </w:rPr>
        <w:t>The Collaborative Islet Transplant Registry (CITR) [Internet]. [cited 2019</w:t>
      </w:r>
      <w:r w:rsidR="00EF086D" w:rsidRPr="00A90E1E">
        <w:rPr>
          <w:rFonts w:ascii="Book Antiqua" w:eastAsia="宋体" w:hAnsi="Book Antiqua" w:cs="Times New Roman"/>
          <w:kern w:val="2"/>
          <w:sz w:val="24"/>
          <w:szCs w:val="24"/>
          <w:highlight w:val="yellow"/>
          <w:lang w:val="en-US" w:eastAsia="zh-CN"/>
        </w:rPr>
        <w:t xml:space="preserve"> December 25]. Available from: </w:t>
      </w:r>
      <w:hyperlink r:id="rId11" w:history="1">
        <w:r w:rsidR="00A90E1E" w:rsidRPr="00A90E1E">
          <w:rPr>
            <w:rStyle w:val="a3"/>
            <w:rFonts w:ascii="Book Antiqua" w:eastAsia="宋体" w:hAnsi="Book Antiqua" w:cs="Times New Roman"/>
            <w:kern w:val="2"/>
            <w:sz w:val="24"/>
            <w:szCs w:val="24"/>
            <w:highlight w:val="yellow"/>
            <w:lang w:val="en-US" w:eastAsia="zh-CN"/>
          </w:rPr>
          <w:t>http://www.citregistry.org/</w:t>
        </w:r>
      </w:hyperlink>
      <w:r w:rsidR="00A90E1E">
        <w:rPr>
          <w:rFonts w:ascii="Book Antiqua" w:eastAsia="宋体" w:hAnsi="Book Antiqua" w:cs="Times New Roman"/>
          <w:kern w:val="2"/>
          <w:sz w:val="24"/>
          <w:szCs w:val="24"/>
          <w:lang w:val="en-US" w:eastAsia="zh-CN"/>
        </w:rPr>
        <w:t xml:space="preserve"> </w:t>
      </w:r>
    </w:p>
    <w:p w14:paraId="505E0FBB"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87 </w:t>
      </w:r>
      <w:r w:rsidRPr="00485C5C">
        <w:rPr>
          <w:rFonts w:ascii="Book Antiqua" w:eastAsia="宋体" w:hAnsi="Book Antiqua" w:cs="Times New Roman"/>
          <w:b/>
          <w:kern w:val="2"/>
          <w:sz w:val="24"/>
          <w:szCs w:val="24"/>
          <w:lang w:val="en-US" w:eastAsia="zh-CN"/>
        </w:rPr>
        <w:t>Barton FB</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Rickels</w:t>
      </w:r>
      <w:proofErr w:type="spellEnd"/>
      <w:r w:rsidRPr="00485C5C">
        <w:rPr>
          <w:rFonts w:ascii="Book Antiqua" w:eastAsia="宋体" w:hAnsi="Book Antiqua" w:cs="Times New Roman"/>
          <w:kern w:val="2"/>
          <w:sz w:val="24"/>
          <w:szCs w:val="24"/>
          <w:lang w:val="en-US" w:eastAsia="zh-CN"/>
        </w:rPr>
        <w:t xml:space="preserve"> MR, Alejandro R, </w:t>
      </w:r>
      <w:proofErr w:type="spellStart"/>
      <w:r w:rsidRPr="00485C5C">
        <w:rPr>
          <w:rFonts w:ascii="Book Antiqua" w:eastAsia="宋体" w:hAnsi="Book Antiqua" w:cs="Times New Roman"/>
          <w:kern w:val="2"/>
          <w:sz w:val="24"/>
          <w:szCs w:val="24"/>
          <w:lang w:val="en-US" w:eastAsia="zh-CN"/>
        </w:rPr>
        <w:t>Hering</w:t>
      </w:r>
      <w:proofErr w:type="spellEnd"/>
      <w:r w:rsidRPr="00485C5C">
        <w:rPr>
          <w:rFonts w:ascii="Book Antiqua" w:eastAsia="宋体" w:hAnsi="Book Antiqua" w:cs="Times New Roman"/>
          <w:kern w:val="2"/>
          <w:sz w:val="24"/>
          <w:szCs w:val="24"/>
          <w:lang w:val="en-US" w:eastAsia="zh-CN"/>
        </w:rPr>
        <w:t xml:space="preserve"> BJ, </w:t>
      </w:r>
      <w:proofErr w:type="spellStart"/>
      <w:r w:rsidRPr="00485C5C">
        <w:rPr>
          <w:rFonts w:ascii="Book Antiqua" w:eastAsia="宋体" w:hAnsi="Book Antiqua" w:cs="Times New Roman"/>
          <w:kern w:val="2"/>
          <w:sz w:val="24"/>
          <w:szCs w:val="24"/>
          <w:lang w:val="en-US" w:eastAsia="zh-CN"/>
        </w:rPr>
        <w:t>Wease</w:t>
      </w:r>
      <w:proofErr w:type="spellEnd"/>
      <w:r w:rsidRPr="00485C5C">
        <w:rPr>
          <w:rFonts w:ascii="Book Antiqua" w:eastAsia="宋体" w:hAnsi="Book Antiqua" w:cs="Times New Roman"/>
          <w:kern w:val="2"/>
          <w:sz w:val="24"/>
          <w:szCs w:val="24"/>
          <w:lang w:val="en-US" w:eastAsia="zh-CN"/>
        </w:rPr>
        <w:t xml:space="preserve"> S, </w:t>
      </w:r>
      <w:proofErr w:type="spellStart"/>
      <w:r w:rsidRPr="00485C5C">
        <w:rPr>
          <w:rFonts w:ascii="Book Antiqua" w:eastAsia="宋体" w:hAnsi="Book Antiqua" w:cs="Times New Roman"/>
          <w:kern w:val="2"/>
          <w:sz w:val="24"/>
          <w:szCs w:val="24"/>
          <w:lang w:val="en-US" w:eastAsia="zh-CN"/>
        </w:rPr>
        <w:t>Naziruddin</w:t>
      </w:r>
      <w:proofErr w:type="spellEnd"/>
      <w:r w:rsidRPr="00485C5C">
        <w:rPr>
          <w:rFonts w:ascii="Book Antiqua" w:eastAsia="宋体" w:hAnsi="Book Antiqua" w:cs="Times New Roman"/>
          <w:kern w:val="2"/>
          <w:sz w:val="24"/>
          <w:szCs w:val="24"/>
          <w:lang w:val="en-US" w:eastAsia="zh-CN"/>
        </w:rPr>
        <w:t xml:space="preserve"> B, Oberholzer J, </w:t>
      </w:r>
      <w:proofErr w:type="spellStart"/>
      <w:r w:rsidRPr="00485C5C">
        <w:rPr>
          <w:rFonts w:ascii="Book Antiqua" w:eastAsia="宋体" w:hAnsi="Book Antiqua" w:cs="Times New Roman"/>
          <w:kern w:val="2"/>
          <w:sz w:val="24"/>
          <w:szCs w:val="24"/>
          <w:lang w:val="en-US" w:eastAsia="zh-CN"/>
        </w:rPr>
        <w:t>Odorico</w:t>
      </w:r>
      <w:proofErr w:type="spellEnd"/>
      <w:r w:rsidRPr="00485C5C">
        <w:rPr>
          <w:rFonts w:ascii="Book Antiqua" w:eastAsia="宋体" w:hAnsi="Book Antiqua" w:cs="Times New Roman"/>
          <w:kern w:val="2"/>
          <w:sz w:val="24"/>
          <w:szCs w:val="24"/>
          <w:lang w:val="en-US" w:eastAsia="zh-CN"/>
        </w:rPr>
        <w:t xml:space="preserve"> JS, Garfinkel MR, Levy M, </w:t>
      </w:r>
      <w:proofErr w:type="spellStart"/>
      <w:r w:rsidRPr="00485C5C">
        <w:rPr>
          <w:rFonts w:ascii="Book Antiqua" w:eastAsia="宋体" w:hAnsi="Book Antiqua" w:cs="Times New Roman"/>
          <w:kern w:val="2"/>
          <w:sz w:val="24"/>
          <w:szCs w:val="24"/>
          <w:lang w:val="en-US" w:eastAsia="zh-CN"/>
        </w:rPr>
        <w:t>Pattou</w:t>
      </w:r>
      <w:proofErr w:type="spellEnd"/>
      <w:r w:rsidRPr="00485C5C">
        <w:rPr>
          <w:rFonts w:ascii="Book Antiqua" w:eastAsia="宋体" w:hAnsi="Book Antiqua" w:cs="Times New Roman"/>
          <w:kern w:val="2"/>
          <w:sz w:val="24"/>
          <w:szCs w:val="24"/>
          <w:lang w:val="en-US" w:eastAsia="zh-CN"/>
        </w:rPr>
        <w:t xml:space="preserve"> F, </w:t>
      </w:r>
      <w:proofErr w:type="spellStart"/>
      <w:r w:rsidRPr="00485C5C">
        <w:rPr>
          <w:rFonts w:ascii="Book Antiqua" w:eastAsia="宋体" w:hAnsi="Book Antiqua" w:cs="Times New Roman"/>
          <w:kern w:val="2"/>
          <w:sz w:val="24"/>
          <w:szCs w:val="24"/>
          <w:lang w:val="en-US" w:eastAsia="zh-CN"/>
        </w:rPr>
        <w:t>Berney</w:t>
      </w:r>
      <w:proofErr w:type="spellEnd"/>
      <w:r w:rsidRPr="00485C5C">
        <w:rPr>
          <w:rFonts w:ascii="Book Antiqua" w:eastAsia="宋体" w:hAnsi="Book Antiqua" w:cs="Times New Roman"/>
          <w:kern w:val="2"/>
          <w:sz w:val="24"/>
          <w:szCs w:val="24"/>
          <w:lang w:val="en-US" w:eastAsia="zh-CN"/>
        </w:rPr>
        <w:t xml:space="preserve"> T, Secchi A, </w:t>
      </w:r>
      <w:proofErr w:type="spellStart"/>
      <w:r w:rsidRPr="00485C5C">
        <w:rPr>
          <w:rFonts w:ascii="Book Antiqua" w:eastAsia="宋体" w:hAnsi="Book Antiqua" w:cs="Times New Roman"/>
          <w:kern w:val="2"/>
          <w:sz w:val="24"/>
          <w:szCs w:val="24"/>
          <w:lang w:val="en-US" w:eastAsia="zh-CN"/>
        </w:rPr>
        <w:t>Messinger</w:t>
      </w:r>
      <w:proofErr w:type="spellEnd"/>
      <w:r w:rsidRPr="00485C5C">
        <w:rPr>
          <w:rFonts w:ascii="Book Antiqua" w:eastAsia="宋体" w:hAnsi="Book Antiqua" w:cs="Times New Roman"/>
          <w:kern w:val="2"/>
          <w:sz w:val="24"/>
          <w:szCs w:val="24"/>
          <w:lang w:val="en-US" w:eastAsia="zh-CN"/>
        </w:rPr>
        <w:t xml:space="preserve"> S, Senior PA, </w:t>
      </w:r>
      <w:proofErr w:type="spellStart"/>
      <w:r w:rsidRPr="00485C5C">
        <w:rPr>
          <w:rFonts w:ascii="Book Antiqua" w:eastAsia="宋体" w:hAnsi="Book Antiqua" w:cs="Times New Roman"/>
          <w:kern w:val="2"/>
          <w:sz w:val="24"/>
          <w:szCs w:val="24"/>
          <w:lang w:val="en-US" w:eastAsia="zh-CN"/>
        </w:rPr>
        <w:t>Maffi</w:t>
      </w:r>
      <w:proofErr w:type="spellEnd"/>
      <w:r w:rsidRPr="00485C5C">
        <w:rPr>
          <w:rFonts w:ascii="Book Antiqua" w:eastAsia="宋体" w:hAnsi="Book Antiqua" w:cs="Times New Roman"/>
          <w:kern w:val="2"/>
          <w:sz w:val="24"/>
          <w:szCs w:val="24"/>
          <w:lang w:val="en-US" w:eastAsia="zh-CN"/>
        </w:rPr>
        <w:t xml:space="preserve"> P, </w:t>
      </w:r>
      <w:proofErr w:type="spellStart"/>
      <w:r w:rsidRPr="00485C5C">
        <w:rPr>
          <w:rFonts w:ascii="Book Antiqua" w:eastAsia="宋体" w:hAnsi="Book Antiqua" w:cs="Times New Roman"/>
          <w:kern w:val="2"/>
          <w:sz w:val="24"/>
          <w:szCs w:val="24"/>
          <w:lang w:val="en-US" w:eastAsia="zh-CN"/>
        </w:rPr>
        <w:t>Posselt</w:t>
      </w:r>
      <w:proofErr w:type="spellEnd"/>
      <w:r w:rsidRPr="00485C5C">
        <w:rPr>
          <w:rFonts w:ascii="Book Antiqua" w:eastAsia="宋体" w:hAnsi="Book Antiqua" w:cs="Times New Roman"/>
          <w:kern w:val="2"/>
          <w:sz w:val="24"/>
          <w:szCs w:val="24"/>
          <w:lang w:val="en-US" w:eastAsia="zh-CN"/>
        </w:rPr>
        <w:t xml:space="preserve"> A, Stock PG, Kaufman DB, Luo X, </w:t>
      </w:r>
      <w:proofErr w:type="spellStart"/>
      <w:r w:rsidRPr="00485C5C">
        <w:rPr>
          <w:rFonts w:ascii="Book Antiqua" w:eastAsia="宋体" w:hAnsi="Book Antiqua" w:cs="Times New Roman"/>
          <w:kern w:val="2"/>
          <w:sz w:val="24"/>
          <w:szCs w:val="24"/>
          <w:lang w:val="en-US" w:eastAsia="zh-CN"/>
        </w:rPr>
        <w:t>Kandeel</w:t>
      </w:r>
      <w:proofErr w:type="spellEnd"/>
      <w:r w:rsidRPr="00485C5C">
        <w:rPr>
          <w:rFonts w:ascii="Book Antiqua" w:eastAsia="宋体" w:hAnsi="Book Antiqua" w:cs="Times New Roman"/>
          <w:kern w:val="2"/>
          <w:sz w:val="24"/>
          <w:szCs w:val="24"/>
          <w:lang w:val="en-US" w:eastAsia="zh-CN"/>
        </w:rPr>
        <w:t xml:space="preserve"> F, </w:t>
      </w:r>
      <w:proofErr w:type="spellStart"/>
      <w:r w:rsidRPr="00485C5C">
        <w:rPr>
          <w:rFonts w:ascii="Book Antiqua" w:eastAsia="宋体" w:hAnsi="Book Antiqua" w:cs="Times New Roman"/>
          <w:kern w:val="2"/>
          <w:sz w:val="24"/>
          <w:szCs w:val="24"/>
          <w:lang w:val="en-US" w:eastAsia="zh-CN"/>
        </w:rPr>
        <w:t>Cagliero</w:t>
      </w:r>
      <w:proofErr w:type="spellEnd"/>
      <w:r w:rsidRPr="00485C5C">
        <w:rPr>
          <w:rFonts w:ascii="Book Antiqua" w:eastAsia="宋体" w:hAnsi="Book Antiqua" w:cs="Times New Roman"/>
          <w:kern w:val="2"/>
          <w:sz w:val="24"/>
          <w:szCs w:val="24"/>
          <w:lang w:val="en-US" w:eastAsia="zh-CN"/>
        </w:rPr>
        <w:t xml:space="preserve"> E, Turgeon NA, Witkowski P, </w:t>
      </w:r>
      <w:proofErr w:type="spellStart"/>
      <w:r w:rsidRPr="00485C5C">
        <w:rPr>
          <w:rFonts w:ascii="Book Antiqua" w:eastAsia="宋体" w:hAnsi="Book Antiqua" w:cs="Times New Roman"/>
          <w:kern w:val="2"/>
          <w:sz w:val="24"/>
          <w:szCs w:val="24"/>
          <w:lang w:val="en-US" w:eastAsia="zh-CN"/>
        </w:rPr>
        <w:t>Naji</w:t>
      </w:r>
      <w:proofErr w:type="spellEnd"/>
      <w:r w:rsidRPr="00485C5C">
        <w:rPr>
          <w:rFonts w:ascii="Book Antiqua" w:eastAsia="宋体" w:hAnsi="Book Antiqua" w:cs="Times New Roman"/>
          <w:kern w:val="2"/>
          <w:sz w:val="24"/>
          <w:szCs w:val="24"/>
          <w:lang w:val="en-US" w:eastAsia="zh-CN"/>
        </w:rPr>
        <w:t xml:space="preserve"> A, O'Connell PJ, Greenbaum C, </w:t>
      </w:r>
      <w:proofErr w:type="spellStart"/>
      <w:r w:rsidRPr="00485C5C">
        <w:rPr>
          <w:rFonts w:ascii="Book Antiqua" w:eastAsia="宋体" w:hAnsi="Book Antiqua" w:cs="Times New Roman"/>
          <w:kern w:val="2"/>
          <w:sz w:val="24"/>
          <w:szCs w:val="24"/>
          <w:lang w:val="en-US" w:eastAsia="zh-CN"/>
        </w:rPr>
        <w:t>Kudva</w:t>
      </w:r>
      <w:proofErr w:type="spellEnd"/>
      <w:r w:rsidRPr="00485C5C">
        <w:rPr>
          <w:rFonts w:ascii="Book Antiqua" w:eastAsia="宋体" w:hAnsi="Book Antiqua" w:cs="Times New Roman"/>
          <w:kern w:val="2"/>
          <w:sz w:val="24"/>
          <w:szCs w:val="24"/>
          <w:lang w:val="en-US" w:eastAsia="zh-CN"/>
        </w:rPr>
        <w:t xml:space="preserve"> YC, </w:t>
      </w:r>
      <w:proofErr w:type="spellStart"/>
      <w:r w:rsidRPr="00485C5C">
        <w:rPr>
          <w:rFonts w:ascii="Book Antiqua" w:eastAsia="宋体" w:hAnsi="Book Antiqua" w:cs="Times New Roman"/>
          <w:kern w:val="2"/>
          <w:sz w:val="24"/>
          <w:szCs w:val="24"/>
          <w:lang w:val="en-US" w:eastAsia="zh-CN"/>
        </w:rPr>
        <w:t>Brayman</w:t>
      </w:r>
      <w:proofErr w:type="spellEnd"/>
      <w:r w:rsidRPr="00485C5C">
        <w:rPr>
          <w:rFonts w:ascii="Book Antiqua" w:eastAsia="宋体" w:hAnsi="Book Antiqua" w:cs="Times New Roman"/>
          <w:kern w:val="2"/>
          <w:sz w:val="24"/>
          <w:szCs w:val="24"/>
          <w:lang w:val="en-US" w:eastAsia="zh-CN"/>
        </w:rPr>
        <w:t xml:space="preserve"> KL, </w:t>
      </w:r>
      <w:proofErr w:type="spellStart"/>
      <w:r w:rsidRPr="00485C5C">
        <w:rPr>
          <w:rFonts w:ascii="Book Antiqua" w:eastAsia="宋体" w:hAnsi="Book Antiqua" w:cs="Times New Roman"/>
          <w:kern w:val="2"/>
          <w:sz w:val="24"/>
          <w:szCs w:val="24"/>
          <w:lang w:val="en-US" w:eastAsia="zh-CN"/>
        </w:rPr>
        <w:t>Aull</w:t>
      </w:r>
      <w:proofErr w:type="spellEnd"/>
      <w:r w:rsidRPr="00485C5C">
        <w:rPr>
          <w:rFonts w:ascii="Book Antiqua" w:eastAsia="宋体" w:hAnsi="Book Antiqua" w:cs="Times New Roman"/>
          <w:kern w:val="2"/>
          <w:sz w:val="24"/>
          <w:szCs w:val="24"/>
          <w:lang w:val="en-US" w:eastAsia="zh-CN"/>
        </w:rPr>
        <w:t xml:space="preserve"> MJ, Larsen C, Kay TW, Fernandez LA, </w:t>
      </w:r>
      <w:proofErr w:type="spellStart"/>
      <w:r w:rsidRPr="00485C5C">
        <w:rPr>
          <w:rFonts w:ascii="Book Antiqua" w:eastAsia="宋体" w:hAnsi="Book Antiqua" w:cs="Times New Roman"/>
          <w:kern w:val="2"/>
          <w:sz w:val="24"/>
          <w:szCs w:val="24"/>
          <w:lang w:val="en-US" w:eastAsia="zh-CN"/>
        </w:rPr>
        <w:t>Vantyghem</w:t>
      </w:r>
      <w:proofErr w:type="spellEnd"/>
      <w:r w:rsidRPr="00485C5C">
        <w:rPr>
          <w:rFonts w:ascii="Book Antiqua" w:eastAsia="宋体" w:hAnsi="Book Antiqua" w:cs="Times New Roman"/>
          <w:kern w:val="2"/>
          <w:sz w:val="24"/>
          <w:szCs w:val="24"/>
          <w:lang w:val="en-US" w:eastAsia="zh-CN"/>
        </w:rPr>
        <w:t xml:space="preserve"> MC, Bellin M, Shapiro AM. Improvement in outcomes of clinical islet transplantation: 1999-2010. </w:t>
      </w:r>
      <w:r w:rsidRPr="00485C5C">
        <w:rPr>
          <w:rFonts w:ascii="Book Antiqua" w:eastAsia="宋体" w:hAnsi="Book Antiqua" w:cs="Times New Roman"/>
          <w:i/>
          <w:kern w:val="2"/>
          <w:sz w:val="24"/>
          <w:szCs w:val="24"/>
          <w:lang w:val="en-US" w:eastAsia="zh-CN"/>
        </w:rPr>
        <w:t>Diabetes Care</w:t>
      </w:r>
      <w:r w:rsidRPr="00485C5C">
        <w:rPr>
          <w:rFonts w:ascii="Book Antiqua" w:eastAsia="宋体" w:hAnsi="Book Antiqua" w:cs="Times New Roman"/>
          <w:kern w:val="2"/>
          <w:sz w:val="24"/>
          <w:szCs w:val="24"/>
          <w:lang w:val="en-US" w:eastAsia="zh-CN"/>
        </w:rPr>
        <w:t xml:space="preserve"> 2012; </w:t>
      </w:r>
      <w:r w:rsidRPr="00485C5C">
        <w:rPr>
          <w:rFonts w:ascii="Book Antiqua" w:eastAsia="宋体" w:hAnsi="Book Antiqua" w:cs="Times New Roman"/>
          <w:b/>
          <w:kern w:val="2"/>
          <w:sz w:val="24"/>
          <w:szCs w:val="24"/>
          <w:lang w:val="en-US" w:eastAsia="zh-CN"/>
        </w:rPr>
        <w:t>35</w:t>
      </w:r>
      <w:r w:rsidRPr="00485C5C">
        <w:rPr>
          <w:rFonts w:ascii="Book Antiqua" w:eastAsia="宋体" w:hAnsi="Book Antiqua" w:cs="Times New Roman"/>
          <w:kern w:val="2"/>
          <w:sz w:val="24"/>
          <w:szCs w:val="24"/>
          <w:lang w:val="en-US" w:eastAsia="zh-CN"/>
        </w:rPr>
        <w:t xml:space="preserve">: 1436-1445 [PMID: </w:t>
      </w:r>
      <w:r w:rsidRPr="00485C5C">
        <w:rPr>
          <w:rFonts w:ascii="Book Antiqua" w:eastAsia="宋体" w:hAnsi="Book Antiqua" w:cs="Times New Roman"/>
          <w:kern w:val="2"/>
          <w:sz w:val="24"/>
          <w:szCs w:val="24"/>
          <w:lang w:val="en-US" w:eastAsia="zh-CN"/>
        </w:rPr>
        <w:lastRenderedPageBreak/>
        <w:t>22723582 DOI: 10.2337/dc12-0063]</w:t>
      </w:r>
    </w:p>
    <w:p w14:paraId="438E6847" w14:textId="77777777" w:rsidR="00485C5C" w:rsidRPr="00817BE6" w:rsidRDefault="00BB30C3"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90E1E">
        <w:rPr>
          <w:rFonts w:ascii="Book Antiqua" w:eastAsia="宋体" w:hAnsi="Book Antiqua" w:cs="Times New Roman"/>
          <w:kern w:val="2"/>
          <w:sz w:val="24"/>
          <w:szCs w:val="24"/>
          <w:highlight w:val="yellow"/>
          <w:lang w:val="en-US" w:eastAsia="zh-CN"/>
        </w:rPr>
        <w:t xml:space="preserve">88 </w:t>
      </w:r>
      <w:r w:rsidR="00485C5C" w:rsidRPr="00A90E1E">
        <w:rPr>
          <w:rFonts w:ascii="Book Antiqua" w:eastAsia="宋体" w:hAnsi="Book Antiqua" w:cs="Times New Roman"/>
          <w:kern w:val="2"/>
          <w:sz w:val="24"/>
          <w:szCs w:val="24"/>
          <w:highlight w:val="yellow"/>
          <w:lang w:val="en-US" w:eastAsia="zh-CN"/>
        </w:rPr>
        <w:t xml:space="preserve">The Clinical Islet Transplantation (CIT) Consortium [Internet]. [cited 2019 December 25]. Available from: </w:t>
      </w:r>
      <w:hyperlink r:id="rId12" w:history="1">
        <w:r w:rsidR="00A90E1E" w:rsidRPr="00A90E1E">
          <w:rPr>
            <w:rStyle w:val="a3"/>
            <w:rFonts w:ascii="Book Antiqua" w:eastAsia="宋体" w:hAnsi="Book Antiqua" w:cs="Times New Roman"/>
            <w:kern w:val="2"/>
            <w:sz w:val="24"/>
            <w:szCs w:val="24"/>
            <w:highlight w:val="yellow"/>
            <w:lang w:val="en-US" w:eastAsia="zh-CN"/>
          </w:rPr>
          <w:t>http://www.citisletstudy.org/</w:t>
        </w:r>
      </w:hyperlink>
      <w:r w:rsidR="00A90E1E">
        <w:rPr>
          <w:rFonts w:ascii="Book Antiqua" w:eastAsia="宋体" w:hAnsi="Book Antiqua" w:cs="Times New Roman"/>
          <w:kern w:val="2"/>
          <w:sz w:val="24"/>
          <w:szCs w:val="24"/>
          <w:lang w:val="en-US" w:eastAsia="zh-CN"/>
        </w:rPr>
        <w:t xml:space="preserve"> </w:t>
      </w:r>
    </w:p>
    <w:p w14:paraId="4943427C"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89 </w:t>
      </w:r>
      <w:proofErr w:type="spellStart"/>
      <w:r w:rsidRPr="00485C5C">
        <w:rPr>
          <w:rFonts w:ascii="Book Antiqua" w:eastAsia="宋体" w:hAnsi="Book Antiqua" w:cs="Times New Roman"/>
          <w:b/>
          <w:kern w:val="2"/>
          <w:sz w:val="24"/>
          <w:szCs w:val="24"/>
          <w:lang w:val="en-US" w:eastAsia="zh-CN"/>
        </w:rPr>
        <w:t>Rickels</w:t>
      </w:r>
      <w:proofErr w:type="spellEnd"/>
      <w:r w:rsidRPr="00485C5C">
        <w:rPr>
          <w:rFonts w:ascii="Book Antiqua" w:eastAsia="宋体" w:hAnsi="Book Antiqua" w:cs="Times New Roman"/>
          <w:b/>
          <w:kern w:val="2"/>
          <w:sz w:val="24"/>
          <w:szCs w:val="24"/>
          <w:lang w:val="en-US" w:eastAsia="zh-CN"/>
        </w:rPr>
        <w:t xml:space="preserve"> MR</w:t>
      </w:r>
      <w:r w:rsidRPr="00485C5C">
        <w:rPr>
          <w:rFonts w:ascii="Book Antiqua" w:eastAsia="宋体" w:hAnsi="Book Antiqua" w:cs="Times New Roman"/>
          <w:kern w:val="2"/>
          <w:sz w:val="24"/>
          <w:szCs w:val="24"/>
          <w:lang w:val="en-US" w:eastAsia="zh-CN"/>
        </w:rPr>
        <w:t xml:space="preserve">, Liu C, </w:t>
      </w:r>
      <w:proofErr w:type="spellStart"/>
      <w:r w:rsidRPr="00485C5C">
        <w:rPr>
          <w:rFonts w:ascii="Book Antiqua" w:eastAsia="宋体" w:hAnsi="Book Antiqua" w:cs="Times New Roman"/>
          <w:kern w:val="2"/>
          <w:sz w:val="24"/>
          <w:szCs w:val="24"/>
          <w:lang w:val="en-US" w:eastAsia="zh-CN"/>
        </w:rPr>
        <w:t>Shlansky</w:t>
      </w:r>
      <w:proofErr w:type="spellEnd"/>
      <w:r w:rsidRPr="00485C5C">
        <w:rPr>
          <w:rFonts w:ascii="Book Antiqua" w:eastAsia="宋体" w:hAnsi="Book Antiqua" w:cs="Times New Roman"/>
          <w:kern w:val="2"/>
          <w:sz w:val="24"/>
          <w:szCs w:val="24"/>
          <w:lang w:val="en-US" w:eastAsia="zh-CN"/>
        </w:rPr>
        <w:t xml:space="preserve">-Goldberg RD, </w:t>
      </w:r>
      <w:proofErr w:type="spellStart"/>
      <w:r w:rsidRPr="00485C5C">
        <w:rPr>
          <w:rFonts w:ascii="Book Antiqua" w:eastAsia="宋体" w:hAnsi="Book Antiqua" w:cs="Times New Roman"/>
          <w:kern w:val="2"/>
          <w:sz w:val="24"/>
          <w:szCs w:val="24"/>
          <w:lang w:val="en-US" w:eastAsia="zh-CN"/>
        </w:rPr>
        <w:t>Soleimanpour</w:t>
      </w:r>
      <w:proofErr w:type="spellEnd"/>
      <w:r w:rsidRPr="00485C5C">
        <w:rPr>
          <w:rFonts w:ascii="Book Antiqua" w:eastAsia="宋体" w:hAnsi="Book Antiqua" w:cs="Times New Roman"/>
          <w:kern w:val="2"/>
          <w:sz w:val="24"/>
          <w:szCs w:val="24"/>
          <w:lang w:val="en-US" w:eastAsia="zh-CN"/>
        </w:rPr>
        <w:t xml:space="preserve"> SA, Vivek K, </w:t>
      </w:r>
      <w:proofErr w:type="spellStart"/>
      <w:r w:rsidRPr="00485C5C">
        <w:rPr>
          <w:rFonts w:ascii="Book Antiqua" w:eastAsia="宋体" w:hAnsi="Book Antiqua" w:cs="Times New Roman"/>
          <w:kern w:val="2"/>
          <w:sz w:val="24"/>
          <w:szCs w:val="24"/>
          <w:lang w:val="en-US" w:eastAsia="zh-CN"/>
        </w:rPr>
        <w:t>Kamoun</w:t>
      </w:r>
      <w:proofErr w:type="spellEnd"/>
      <w:r w:rsidRPr="00485C5C">
        <w:rPr>
          <w:rFonts w:ascii="Book Antiqua" w:eastAsia="宋体" w:hAnsi="Book Antiqua" w:cs="Times New Roman"/>
          <w:kern w:val="2"/>
          <w:sz w:val="24"/>
          <w:szCs w:val="24"/>
          <w:lang w:val="en-US" w:eastAsia="zh-CN"/>
        </w:rPr>
        <w:t xml:space="preserve"> M, Min Z, </w:t>
      </w:r>
      <w:proofErr w:type="spellStart"/>
      <w:r w:rsidRPr="00485C5C">
        <w:rPr>
          <w:rFonts w:ascii="Book Antiqua" w:eastAsia="宋体" w:hAnsi="Book Antiqua" w:cs="Times New Roman"/>
          <w:kern w:val="2"/>
          <w:sz w:val="24"/>
          <w:szCs w:val="24"/>
          <w:lang w:val="en-US" w:eastAsia="zh-CN"/>
        </w:rPr>
        <w:t>Markmann</w:t>
      </w:r>
      <w:proofErr w:type="spellEnd"/>
      <w:r w:rsidRPr="00485C5C">
        <w:rPr>
          <w:rFonts w:ascii="Book Antiqua" w:eastAsia="宋体" w:hAnsi="Book Antiqua" w:cs="Times New Roman"/>
          <w:kern w:val="2"/>
          <w:sz w:val="24"/>
          <w:szCs w:val="24"/>
          <w:lang w:val="en-US" w:eastAsia="zh-CN"/>
        </w:rPr>
        <w:t xml:space="preserve"> E, </w:t>
      </w:r>
      <w:proofErr w:type="spellStart"/>
      <w:r w:rsidRPr="00485C5C">
        <w:rPr>
          <w:rFonts w:ascii="Book Antiqua" w:eastAsia="宋体" w:hAnsi="Book Antiqua" w:cs="Times New Roman"/>
          <w:kern w:val="2"/>
          <w:sz w:val="24"/>
          <w:szCs w:val="24"/>
          <w:lang w:val="en-US" w:eastAsia="zh-CN"/>
        </w:rPr>
        <w:t>Palangian</w:t>
      </w:r>
      <w:proofErr w:type="spellEnd"/>
      <w:r w:rsidRPr="00485C5C">
        <w:rPr>
          <w:rFonts w:ascii="Book Antiqua" w:eastAsia="宋体" w:hAnsi="Book Antiqua" w:cs="Times New Roman"/>
          <w:kern w:val="2"/>
          <w:sz w:val="24"/>
          <w:szCs w:val="24"/>
          <w:lang w:val="en-US" w:eastAsia="zh-CN"/>
        </w:rPr>
        <w:t xml:space="preserve"> M, Dalton-Bakes C, Fuller C, </w:t>
      </w:r>
      <w:proofErr w:type="spellStart"/>
      <w:r w:rsidRPr="00485C5C">
        <w:rPr>
          <w:rFonts w:ascii="Book Antiqua" w:eastAsia="宋体" w:hAnsi="Book Antiqua" w:cs="Times New Roman"/>
          <w:kern w:val="2"/>
          <w:sz w:val="24"/>
          <w:szCs w:val="24"/>
          <w:lang w:val="en-US" w:eastAsia="zh-CN"/>
        </w:rPr>
        <w:t>Chiou</w:t>
      </w:r>
      <w:proofErr w:type="spellEnd"/>
      <w:r w:rsidRPr="00485C5C">
        <w:rPr>
          <w:rFonts w:ascii="Book Antiqua" w:eastAsia="宋体" w:hAnsi="Book Antiqua" w:cs="Times New Roman"/>
          <w:kern w:val="2"/>
          <w:sz w:val="24"/>
          <w:szCs w:val="24"/>
          <w:lang w:val="en-US" w:eastAsia="zh-CN"/>
        </w:rPr>
        <w:t xml:space="preserve"> AJ, Barker CF, </w:t>
      </w:r>
      <w:proofErr w:type="spellStart"/>
      <w:r w:rsidRPr="00485C5C">
        <w:rPr>
          <w:rFonts w:ascii="Book Antiqua" w:eastAsia="宋体" w:hAnsi="Book Antiqua" w:cs="Times New Roman"/>
          <w:kern w:val="2"/>
          <w:sz w:val="24"/>
          <w:szCs w:val="24"/>
          <w:lang w:val="en-US" w:eastAsia="zh-CN"/>
        </w:rPr>
        <w:t>Luning</w:t>
      </w:r>
      <w:proofErr w:type="spellEnd"/>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Prak</w:t>
      </w:r>
      <w:proofErr w:type="spellEnd"/>
      <w:r w:rsidRPr="00485C5C">
        <w:rPr>
          <w:rFonts w:ascii="Book Antiqua" w:eastAsia="宋体" w:hAnsi="Book Antiqua" w:cs="Times New Roman"/>
          <w:kern w:val="2"/>
          <w:sz w:val="24"/>
          <w:szCs w:val="24"/>
          <w:lang w:val="en-US" w:eastAsia="zh-CN"/>
        </w:rPr>
        <w:t xml:space="preserve"> ET, </w:t>
      </w:r>
      <w:proofErr w:type="spellStart"/>
      <w:r w:rsidRPr="00485C5C">
        <w:rPr>
          <w:rFonts w:ascii="Book Antiqua" w:eastAsia="宋体" w:hAnsi="Book Antiqua" w:cs="Times New Roman"/>
          <w:kern w:val="2"/>
          <w:sz w:val="24"/>
          <w:szCs w:val="24"/>
          <w:lang w:val="en-US" w:eastAsia="zh-CN"/>
        </w:rPr>
        <w:t>Naji</w:t>
      </w:r>
      <w:proofErr w:type="spellEnd"/>
      <w:r w:rsidRPr="00485C5C">
        <w:rPr>
          <w:rFonts w:ascii="Book Antiqua" w:eastAsia="宋体" w:hAnsi="Book Antiqua" w:cs="Times New Roman"/>
          <w:kern w:val="2"/>
          <w:sz w:val="24"/>
          <w:szCs w:val="24"/>
          <w:lang w:val="en-US" w:eastAsia="zh-CN"/>
        </w:rPr>
        <w:t xml:space="preserve"> A. Improvement in β-cell secretory capacity after human islet transplantation according to the CIT07 protocol. </w:t>
      </w:r>
      <w:r w:rsidRPr="00485C5C">
        <w:rPr>
          <w:rFonts w:ascii="Book Antiqua" w:eastAsia="宋体" w:hAnsi="Book Antiqua" w:cs="Times New Roman"/>
          <w:i/>
          <w:kern w:val="2"/>
          <w:sz w:val="24"/>
          <w:szCs w:val="24"/>
          <w:lang w:val="en-US" w:eastAsia="zh-CN"/>
        </w:rPr>
        <w:t>Diabetes</w:t>
      </w:r>
      <w:r w:rsidRPr="00485C5C">
        <w:rPr>
          <w:rFonts w:ascii="Book Antiqua" w:eastAsia="宋体" w:hAnsi="Book Antiqua" w:cs="Times New Roman"/>
          <w:kern w:val="2"/>
          <w:sz w:val="24"/>
          <w:szCs w:val="24"/>
          <w:lang w:val="en-US" w:eastAsia="zh-CN"/>
        </w:rPr>
        <w:t xml:space="preserve"> 2013; </w:t>
      </w:r>
      <w:r w:rsidRPr="00485C5C">
        <w:rPr>
          <w:rFonts w:ascii="Book Antiqua" w:eastAsia="宋体" w:hAnsi="Book Antiqua" w:cs="Times New Roman"/>
          <w:b/>
          <w:kern w:val="2"/>
          <w:sz w:val="24"/>
          <w:szCs w:val="24"/>
          <w:lang w:val="en-US" w:eastAsia="zh-CN"/>
        </w:rPr>
        <w:t>62</w:t>
      </w:r>
      <w:r w:rsidRPr="00485C5C">
        <w:rPr>
          <w:rFonts w:ascii="Book Antiqua" w:eastAsia="宋体" w:hAnsi="Book Antiqua" w:cs="Times New Roman"/>
          <w:kern w:val="2"/>
          <w:sz w:val="24"/>
          <w:szCs w:val="24"/>
          <w:lang w:val="en-US" w:eastAsia="zh-CN"/>
        </w:rPr>
        <w:t>: 2890-2897 [PMID: 23630300 DOI: 10.2337/db12-1802]</w:t>
      </w:r>
    </w:p>
    <w:p w14:paraId="345A6EF5"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90 </w:t>
      </w:r>
      <w:proofErr w:type="spellStart"/>
      <w:r w:rsidRPr="00485C5C">
        <w:rPr>
          <w:rFonts w:ascii="Book Antiqua" w:eastAsia="宋体" w:hAnsi="Book Antiqua" w:cs="Times New Roman"/>
          <w:b/>
          <w:kern w:val="2"/>
          <w:sz w:val="24"/>
          <w:szCs w:val="24"/>
          <w:lang w:val="en-US" w:eastAsia="zh-CN"/>
        </w:rPr>
        <w:t>Moassesfar</w:t>
      </w:r>
      <w:proofErr w:type="spellEnd"/>
      <w:r w:rsidRPr="00485C5C">
        <w:rPr>
          <w:rFonts w:ascii="Book Antiqua" w:eastAsia="宋体" w:hAnsi="Book Antiqua" w:cs="Times New Roman"/>
          <w:b/>
          <w:kern w:val="2"/>
          <w:sz w:val="24"/>
          <w:szCs w:val="24"/>
          <w:lang w:val="en-US" w:eastAsia="zh-CN"/>
        </w:rPr>
        <w:t xml:space="preserve"> S</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Masharani</w:t>
      </w:r>
      <w:proofErr w:type="spellEnd"/>
      <w:r w:rsidRPr="00485C5C">
        <w:rPr>
          <w:rFonts w:ascii="Book Antiqua" w:eastAsia="宋体" w:hAnsi="Book Antiqua" w:cs="Times New Roman"/>
          <w:kern w:val="2"/>
          <w:sz w:val="24"/>
          <w:szCs w:val="24"/>
          <w:lang w:val="en-US" w:eastAsia="zh-CN"/>
        </w:rPr>
        <w:t xml:space="preserve"> U, </w:t>
      </w:r>
      <w:proofErr w:type="spellStart"/>
      <w:r w:rsidRPr="00485C5C">
        <w:rPr>
          <w:rFonts w:ascii="Book Antiqua" w:eastAsia="宋体" w:hAnsi="Book Antiqua" w:cs="Times New Roman"/>
          <w:kern w:val="2"/>
          <w:sz w:val="24"/>
          <w:szCs w:val="24"/>
          <w:lang w:val="en-US" w:eastAsia="zh-CN"/>
        </w:rPr>
        <w:t>Frassetto</w:t>
      </w:r>
      <w:proofErr w:type="spellEnd"/>
      <w:r w:rsidRPr="00485C5C">
        <w:rPr>
          <w:rFonts w:ascii="Book Antiqua" w:eastAsia="宋体" w:hAnsi="Book Antiqua" w:cs="Times New Roman"/>
          <w:kern w:val="2"/>
          <w:sz w:val="24"/>
          <w:szCs w:val="24"/>
          <w:lang w:val="en-US" w:eastAsia="zh-CN"/>
        </w:rPr>
        <w:t xml:space="preserve"> LA, </w:t>
      </w:r>
      <w:proofErr w:type="spellStart"/>
      <w:r w:rsidRPr="00485C5C">
        <w:rPr>
          <w:rFonts w:ascii="Book Antiqua" w:eastAsia="宋体" w:hAnsi="Book Antiqua" w:cs="Times New Roman"/>
          <w:kern w:val="2"/>
          <w:sz w:val="24"/>
          <w:szCs w:val="24"/>
          <w:lang w:val="en-US" w:eastAsia="zh-CN"/>
        </w:rPr>
        <w:t>Szot</w:t>
      </w:r>
      <w:proofErr w:type="spellEnd"/>
      <w:r w:rsidRPr="00485C5C">
        <w:rPr>
          <w:rFonts w:ascii="Book Antiqua" w:eastAsia="宋体" w:hAnsi="Book Antiqua" w:cs="Times New Roman"/>
          <w:kern w:val="2"/>
          <w:sz w:val="24"/>
          <w:szCs w:val="24"/>
          <w:lang w:val="en-US" w:eastAsia="zh-CN"/>
        </w:rPr>
        <w:t xml:space="preserve"> GL, </w:t>
      </w:r>
      <w:proofErr w:type="spellStart"/>
      <w:r w:rsidRPr="00485C5C">
        <w:rPr>
          <w:rFonts w:ascii="Book Antiqua" w:eastAsia="宋体" w:hAnsi="Book Antiqua" w:cs="Times New Roman"/>
          <w:kern w:val="2"/>
          <w:sz w:val="24"/>
          <w:szCs w:val="24"/>
          <w:lang w:val="en-US" w:eastAsia="zh-CN"/>
        </w:rPr>
        <w:t>Tavakol</w:t>
      </w:r>
      <w:proofErr w:type="spellEnd"/>
      <w:r w:rsidRPr="00485C5C">
        <w:rPr>
          <w:rFonts w:ascii="Book Antiqua" w:eastAsia="宋体" w:hAnsi="Book Antiqua" w:cs="Times New Roman"/>
          <w:kern w:val="2"/>
          <w:sz w:val="24"/>
          <w:szCs w:val="24"/>
          <w:lang w:val="en-US" w:eastAsia="zh-CN"/>
        </w:rPr>
        <w:t xml:space="preserve"> M, Stock PG, </w:t>
      </w:r>
      <w:proofErr w:type="spellStart"/>
      <w:r w:rsidRPr="00485C5C">
        <w:rPr>
          <w:rFonts w:ascii="Book Antiqua" w:eastAsia="宋体" w:hAnsi="Book Antiqua" w:cs="Times New Roman"/>
          <w:kern w:val="2"/>
          <w:sz w:val="24"/>
          <w:szCs w:val="24"/>
          <w:lang w:val="en-US" w:eastAsia="zh-CN"/>
        </w:rPr>
        <w:t>Posselt</w:t>
      </w:r>
      <w:proofErr w:type="spellEnd"/>
      <w:r w:rsidRPr="00485C5C">
        <w:rPr>
          <w:rFonts w:ascii="Book Antiqua" w:eastAsia="宋体" w:hAnsi="Book Antiqua" w:cs="Times New Roman"/>
          <w:kern w:val="2"/>
          <w:sz w:val="24"/>
          <w:szCs w:val="24"/>
          <w:lang w:val="en-US" w:eastAsia="zh-CN"/>
        </w:rPr>
        <w:t xml:space="preserve"> AM. A Comparative Analysis of the Safety, Efficacy, and Cost of Islet Versus Pancreas Transplantation in Nonuremic Patients </w:t>
      </w:r>
      <w:proofErr w:type="gramStart"/>
      <w:r w:rsidRPr="00485C5C">
        <w:rPr>
          <w:rFonts w:ascii="Book Antiqua" w:eastAsia="宋体" w:hAnsi="Book Antiqua" w:cs="Times New Roman"/>
          <w:kern w:val="2"/>
          <w:sz w:val="24"/>
          <w:szCs w:val="24"/>
          <w:lang w:val="en-US" w:eastAsia="zh-CN"/>
        </w:rPr>
        <w:t>With</w:t>
      </w:r>
      <w:proofErr w:type="gramEnd"/>
      <w:r w:rsidRPr="00485C5C">
        <w:rPr>
          <w:rFonts w:ascii="Book Antiqua" w:eastAsia="宋体" w:hAnsi="Book Antiqua" w:cs="Times New Roman"/>
          <w:kern w:val="2"/>
          <w:sz w:val="24"/>
          <w:szCs w:val="24"/>
          <w:lang w:val="en-US" w:eastAsia="zh-CN"/>
        </w:rPr>
        <w:t xml:space="preserve"> Type 1 Diabetes. </w:t>
      </w:r>
      <w:r w:rsidRPr="00485C5C">
        <w:rPr>
          <w:rFonts w:ascii="Book Antiqua" w:eastAsia="宋体" w:hAnsi="Book Antiqua" w:cs="Times New Roman"/>
          <w:i/>
          <w:kern w:val="2"/>
          <w:sz w:val="24"/>
          <w:szCs w:val="24"/>
          <w:lang w:val="en-US" w:eastAsia="zh-CN"/>
        </w:rPr>
        <w:t>Am J Transplant</w:t>
      </w:r>
      <w:r w:rsidRPr="00485C5C">
        <w:rPr>
          <w:rFonts w:ascii="Book Antiqua" w:eastAsia="宋体" w:hAnsi="Book Antiqua" w:cs="Times New Roman"/>
          <w:kern w:val="2"/>
          <w:sz w:val="24"/>
          <w:szCs w:val="24"/>
          <w:lang w:val="en-US" w:eastAsia="zh-CN"/>
        </w:rPr>
        <w:t xml:space="preserve"> 2016; </w:t>
      </w:r>
      <w:r w:rsidRPr="00485C5C">
        <w:rPr>
          <w:rFonts w:ascii="Book Antiqua" w:eastAsia="宋体" w:hAnsi="Book Antiqua" w:cs="Times New Roman"/>
          <w:b/>
          <w:kern w:val="2"/>
          <w:sz w:val="24"/>
          <w:szCs w:val="24"/>
          <w:lang w:val="en-US" w:eastAsia="zh-CN"/>
        </w:rPr>
        <w:t>16</w:t>
      </w:r>
      <w:r w:rsidRPr="00485C5C">
        <w:rPr>
          <w:rFonts w:ascii="Book Antiqua" w:eastAsia="宋体" w:hAnsi="Book Antiqua" w:cs="Times New Roman"/>
          <w:kern w:val="2"/>
          <w:sz w:val="24"/>
          <w:szCs w:val="24"/>
          <w:lang w:val="en-US" w:eastAsia="zh-CN"/>
        </w:rPr>
        <w:t>: 518-526 [PMID: 26595767 DOI: 10.1111/ajt.13536]</w:t>
      </w:r>
    </w:p>
    <w:p w14:paraId="0C5F73AA"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91 </w:t>
      </w:r>
      <w:r w:rsidRPr="00485C5C">
        <w:rPr>
          <w:rFonts w:ascii="Book Antiqua" w:eastAsia="宋体" w:hAnsi="Book Antiqua" w:cs="Times New Roman"/>
          <w:b/>
          <w:kern w:val="2"/>
          <w:sz w:val="24"/>
          <w:szCs w:val="24"/>
          <w:lang w:val="en-US" w:eastAsia="zh-CN"/>
        </w:rPr>
        <w:t>de Souza BM</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Bouças</w:t>
      </w:r>
      <w:proofErr w:type="spellEnd"/>
      <w:r w:rsidRPr="00485C5C">
        <w:rPr>
          <w:rFonts w:ascii="Book Antiqua" w:eastAsia="宋体" w:hAnsi="Book Antiqua" w:cs="Times New Roman"/>
          <w:kern w:val="2"/>
          <w:sz w:val="24"/>
          <w:szCs w:val="24"/>
          <w:lang w:val="en-US" w:eastAsia="zh-CN"/>
        </w:rPr>
        <w:t xml:space="preserve"> AP, Oliveira FD, Reis KP, </w:t>
      </w:r>
      <w:proofErr w:type="spellStart"/>
      <w:r w:rsidRPr="00485C5C">
        <w:rPr>
          <w:rFonts w:ascii="Book Antiqua" w:eastAsia="宋体" w:hAnsi="Book Antiqua" w:cs="Times New Roman"/>
          <w:kern w:val="2"/>
          <w:sz w:val="24"/>
          <w:szCs w:val="24"/>
          <w:lang w:val="en-US" w:eastAsia="zh-CN"/>
        </w:rPr>
        <w:t>Ziegelmann</w:t>
      </w:r>
      <w:proofErr w:type="spellEnd"/>
      <w:r w:rsidRPr="00485C5C">
        <w:rPr>
          <w:rFonts w:ascii="Book Antiqua" w:eastAsia="宋体" w:hAnsi="Book Antiqua" w:cs="Times New Roman"/>
          <w:kern w:val="2"/>
          <w:sz w:val="24"/>
          <w:szCs w:val="24"/>
          <w:lang w:val="en-US" w:eastAsia="zh-CN"/>
        </w:rPr>
        <w:t xml:space="preserve"> P, Bauer AC, </w:t>
      </w:r>
      <w:proofErr w:type="spellStart"/>
      <w:r w:rsidRPr="00485C5C">
        <w:rPr>
          <w:rFonts w:ascii="Book Antiqua" w:eastAsia="宋体" w:hAnsi="Book Antiqua" w:cs="Times New Roman"/>
          <w:kern w:val="2"/>
          <w:sz w:val="24"/>
          <w:szCs w:val="24"/>
          <w:lang w:val="en-US" w:eastAsia="zh-CN"/>
        </w:rPr>
        <w:t>Crispim</w:t>
      </w:r>
      <w:proofErr w:type="spellEnd"/>
      <w:r w:rsidRPr="00485C5C">
        <w:rPr>
          <w:rFonts w:ascii="Book Antiqua" w:eastAsia="宋体" w:hAnsi="Book Antiqua" w:cs="Times New Roman"/>
          <w:kern w:val="2"/>
          <w:sz w:val="24"/>
          <w:szCs w:val="24"/>
          <w:lang w:val="en-US" w:eastAsia="zh-CN"/>
        </w:rPr>
        <w:t xml:space="preserve"> D. Effect of co-culture of mesenchymal stem/stromal cells with pancreatic islets on viability and function outcomes: a systematic review and meta-analysis. </w:t>
      </w:r>
      <w:r w:rsidRPr="00485C5C">
        <w:rPr>
          <w:rFonts w:ascii="Book Antiqua" w:eastAsia="宋体" w:hAnsi="Book Antiqua" w:cs="Times New Roman"/>
          <w:i/>
          <w:kern w:val="2"/>
          <w:sz w:val="24"/>
          <w:szCs w:val="24"/>
          <w:lang w:val="en-US" w:eastAsia="zh-CN"/>
        </w:rPr>
        <w:t>Islets</w:t>
      </w:r>
      <w:r w:rsidRPr="00485C5C">
        <w:rPr>
          <w:rFonts w:ascii="Book Antiqua" w:eastAsia="宋体" w:hAnsi="Book Antiqua" w:cs="Times New Roman"/>
          <w:kern w:val="2"/>
          <w:sz w:val="24"/>
          <w:szCs w:val="24"/>
          <w:lang w:val="en-US" w:eastAsia="zh-CN"/>
        </w:rPr>
        <w:t xml:space="preserve"> 2017; </w:t>
      </w:r>
      <w:r w:rsidRPr="00485C5C">
        <w:rPr>
          <w:rFonts w:ascii="Book Antiqua" w:eastAsia="宋体" w:hAnsi="Book Antiqua" w:cs="Times New Roman"/>
          <w:b/>
          <w:kern w:val="2"/>
          <w:sz w:val="24"/>
          <w:szCs w:val="24"/>
          <w:lang w:val="en-US" w:eastAsia="zh-CN"/>
        </w:rPr>
        <w:t>9</w:t>
      </w:r>
      <w:r w:rsidRPr="00485C5C">
        <w:rPr>
          <w:rFonts w:ascii="Book Antiqua" w:eastAsia="宋体" w:hAnsi="Book Antiqua" w:cs="Times New Roman"/>
          <w:kern w:val="2"/>
          <w:sz w:val="24"/>
          <w:szCs w:val="24"/>
          <w:lang w:val="en-US" w:eastAsia="zh-CN"/>
        </w:rPr>
        <w:t>: 30-42 [PMID: 28151049 DOI: 10.1080/19382014.2017.1286434]</w:t>
      </w:r>
    </w:p>
    <w:p w14:paraId="44E4FF3F"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92 </w:t>
      </w:r>
      <w:proofErr w:type="spellStart"/>
      <w:r w:rsidRPr="00485C5C">
        <w:rPr>
          <w:rFonts w:ascii="Book Antiqua" w:eastAsia="宋体" w:hAnsi="Book Antiqua" w:cs="Times New Roman"/>
          <w:b/>
          <w:kern w:val="2"/>
          <w:sz w:val="24"/>
          <w:szCs w:val="24"/>
          <w:lang w:val="en-US" w:eastAsia="zh-CN"/>
        </w:rPr>
        <w:t>Arzouni</w:t>
      </w:r>
      <w:proofErr w:type="spellEnd"/>
      <w:r w:rsidRPr="00485C5C">
        <w:rPr>
          <w:rFonts w:ascii="Book Antiqua" w:eastAsia="宋体" w:hAnsi="Book Antiqua" w:cs="Times New Roman"/>
          <w:b/>
          <w:kern w:val="2"/>
          <w:sz w:val="24"/>
          <w:szCs w:val="24"/>
          <w:lang w:val="en-US" w:eastAsia="zh-CN"/>
        </w:rPr>
        <w:t xml:space="preserve"> AA</w:t>
      </w:r>
      <w:r w:rsidRPr="00485C5C">
        <w:rPr>
          <w:rFonts w:ascii="Book Antiqua" w:eastAsia="宋体" w:hAnsi="Book Antiqua" w:cs="Times New Roman"/>
          <w:kern w:val="2"/>
          <w:sz w:val="24"/>
          <w:szCs w:val="24"/>
          <w:lang w:val="en-US" w:eastAsia="zh-CN"/>
        </w:rPr>
        <w:t xml:space="preserve">, Vargas-Seymour A, </w:t>
      </w:r>
      <w:proofErr w:type="spellStart"/>
      <w:r w:rsidRPr="00485C5C">
        <w:rPr>
          <w:rFonts w:ascii="Book Antiqua" w:eastAsia="宋体" w:hAnsi="Book Antiqua" w:cs="Times New Roman"/>
          <w:kern w:val="2"/>
          <w:sz w:val="24"/>
          <w:szCs w:val="24"/>
          <w:lang w:val="en-US" w:eastAsia="zh-CN"/>
        </w:rPr>
        <w:t>Nardi</w:t>
      </w:r>
      <w:proofErr w:type="spellEnd"/>
      <w:r w:rsidRPr="00485C5C">
        <w:rPr>
          <w:rFonts w:ascii="Book Antiqua" w:eastAsia="宋体" w:hAnsi="Book Antiqua" w:cs="Times New Roman"/>
          <w:kern w:val="2"/>
          <w:sz w:val="24"/>
          <w:szCs w:val="24"/>
          <w:lang w:val="en-US" w:eastAsia="zh-CN"/>
        </w:rPr>
        <w:t xml:space="preserve"> N, J F King A, Jones PM. Using Mesenchymal Stromal Cells in Islet Transplantation. </w:t>
      </w:r>
      <w:r w:rsidRPr="00485C5C">
        <w:rPr>
          <w:rFonts w:ascii="Book Antiqua" w:eastAsia="宋体" w:hAnsi="Book Antiqua" w:cs="Times New Roman"/>
          <w:i/>
          <w:kern w:val="2"/>
          <w:sz w:val="24"/>
          <w:szCs w:val="24"/>
          <w:lang w:val="en-US" w:eastAsia="zh-CN"/>
        </w:rPr>
        <w:t xml:space="preserve">Stem Cells </w:t>
      </w:r>
      <w:proofErr w:type="spellStart"/>
      <w:r w:rsidRPr="00485C5C">
        <w:rPr>
          <w:rFonts w:ascii="Book Antiqua" w:eastAsia="宋体" w:hAnsi="Book Antiqua" w:cs="Times New Roman"/>
          <w:i/>
          <w:kern w:val="2"/>
          <w:sz w:val="24"/>
          <w:szCs w:val="24"/>
          <w:lang w:val="en-US" w:eastAsia="zh-CN"/>
        </w:rPr>
        <w:t>Transl</w:t>
      </w:r>
      <w:proofErr w:type="spellEnd"/>
      <w:r w:rsidRPr="00485C5C">
        <w:rPr>
          <w:rFonts w:ascii="Book Antiqua" w:eastAsia="宋体" w:hAnsi="Book Antiqua" w:cs="Times New Roman"/>
          <w:i/>
          <w:kern w:val="2"/>
          <w:sz w:val="24"/>
          <w:szCs w:val="24"/>
          <w:lang w:val="en-US" w:eastAsia="zh-CN"/>
        </w:rPr>
        <w:t xml:space="preserve"> Med</w:t>
      </w:r>
      <w:r w:rsidRPr="00485C5C">
        <w:rPr>
          <w:rFonts w:ascii="Book Antiqua" w:eastAsia="宋体" w:hAnsi="Book Antiqua" w:cs="Times New Roman"/>
          <w:kern w:val="2"/>
          <w:sz w:val="24"/>
          <w:szCs w:val="24"/>
          <w:lang w:val="en-US" w:eastAsia="zh-CN"/>
        </w:rPr>
        <w:t xml:space="preserve"> 2018; </w:t>
      </w:r>
      <w:r w:rsidRPr="00485C5C">
        <w:rPr>
          <w:rFonts w:ascii="Book Antiqua" w:eastAsia="宋体" w:hAnsi="Book Antiqua" w:cs="Times New Roman"/>
          <w:b/>
          <w:kern w:val="2"/>
          <w:sz w:val="24"/>
          <w:szCs w:val="24"/>
          <w:lang w:val="en-US" w:eastAsia="zh-CN"/>
        </w:rPr>
        <w:t>7</w:t>
      </w:r>
      <w:r w:rsidRPr="00485C5C">
        <w:rPr>
          <w:rFonts w:ascii="Book Antiqua" w:eastAsia="宋体" w:hAnsi="Book Antiqua" w:cs="Times New Roman"/>
          <w:kern w:val="2"/>
          <w:sz w:val="24"/>
          <w:szCs w:val="24"/>
          <w:lang w:val="en-US" w:eastAsia="zh-CN"/>
        </w:rPr>
        <w:t>: 559-563 [PMID: 29749717 DOI: 10.1002/sctm.18-0033]</w:t>
      </w:r>
    </w:p>
    <w:p w14:paraId="20210076"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93 </w:t>
      </w:r>
      <w:r w:rsidRPr="00485C5C">
        <w:rPr>
          <w:rFonts w:ascii="Book Antiqua" w:eastAsia="宋体" w:hAnsi="Book Antiqua" w:cs="Times New Roman"/>
          <w:b/>
          <w:kern w:val="2"/>
          <w:sz w:val="24"/>
          <w:szCs w:val="24"/>
          <w:lang w:val="en-US" w:eastAsia="zh-CN"/>
        </w:rPr>
        <w:t>Rackham CL</w:t>
      </w:r>
      <w:r w:rsidRPr="00485C5C">
        <w:rPr>
          <w:rFonts w:ascii="Book Antiqua" w:eastAsia="宋体" w:hAnsi="Book Antiqua" w:cs="Times New Roman"/>
          <w:kern w:val="2"/>
          <w:sz w:val="24"/>
          <w:szCs w:val="24"/>
          <w:lang w:val="en-US" w:eastAsia="zh-CN"/>
        </w:rPr>
        <w:t xml:space="preserve">, Jones PM. Potential of mesenchymal stromal cells for improving islet transplantation outcomes. </w:t>
      </w:r>
      <w:proofErr w:type="spellStart"/>
      <w:r w:rsidRPr="00485C5C">
        <w:rPr>
          <w:rFonts w:ascii="Book Antiqua" w:eastAsia="宋体" w:hAnsi="Book Antiqua" w:cs="Times New Roman"/>
          <w:i/>
          <w:kern w:val="2"/>
          <w:sz w:val="24"/>
          <w:szCs w:val="24"/>
          <w:lang w:val="en-US" w:eastAsia="zh-CN"/>
        </w:rPr>
        <w:t>Curr</w:t>
      </w:r>
      <w:proofErr w:type="spellEnd"/>
      <w:r w:rsidRPr="00485C5C">
        <w:rPr>
          <w:rFonts w:ascii="Book Antiqua" w:eastAsia="宋体" w:hAnsi="Book Antiqua" w:cs="Times New Roman"/>
          <w:i/>
          <w:kern w:val="2"/>
          <w:sz w:val="24"/>
          <w:szCs w:val="24"/>
          <w:lang w:val="en-US" w:eastAsia="zh-CN"/>
        </w:rPr>
        <w:t xml:space="preserve"> </w:t>
      </w:r>
      <w:proofErr w:type="spellStart"/>
      <w:r w:rsidRPr="00485C5C">
        <w:rPr>
          <w:rFonts w:ascii="Book Antiqua" w:eastAsia="宋体" w:hAnsi="Book Antiqua" w:cs="Times New Roman"/>
          <w:i/>
          <w:kern w:val="2"/>
          <w:sz w:val="24"/>
          <w:szCs w:val="24"/>
          <w:lang w:val="en-US" w:eastAsia="zh-CN"/>
        </w:rPr>
        <w:t>Opin</w:t>
      </w:r>
      <w:proofErr w:type="spellEnd"/>
      <w:r w:rsidRPr="00485C5C">
        <w:rPr>
          <w:rFonts w:ascii="Book Antiqua" w:eastAsia="宋体" w:hAnsi="Book Antiqua" w:cs="Times New Roman"/>
          <w:i/>
          <w:kern w:val="2"/>
          <w:sz w:val="24"/>
          <w:szCs w:val="24"/>
          <w:lang w:val="en-US" w:eastAsia="zh-CN"/>
        </w:rPr>
        <w:t xml:space="preserve"> </w:t>
      </w:r>
      <w:proofErr w:type="spellStart"/>
      <w:r w:rsidRPr="00485C5C">
        <w:rPr>
          <w:rFonts w:ascii="Book Antiqua" w:eastAsia="宋体" w:hAnsi="Book Antiqua" w:cs="Times New Roman"/>
          <w:i/>
          <w:kern w:val="2"/>
          <w:sz w:val="24"/>
          <w:szCs w:val="24"/>
          <w:lang w:val="en-US" w:eastAsia="zh-CN"/>
        </w:rPr>
        <w:t>Pharmacol</w:t>
      </w:r>
      <w:proofErr w:type="spellEnd"/>
      <w:r w:rsidRPr="00485C5C">
        <w:rPr>
          <w:rFonts w:ascii="Book Antiqua" w:eastAsia="宋体" w:hAnsi="Book Antiqua" w:cs="Times New Roman"/>
          <w:kern w:val="2"/>
          <w:sz w:val="24"/>
          <w:szCs w:val="24"/>
          <w:lang w:val="en-US" w:eastAsia="zh-CN"/>
        </w:rPr>
        <w:t xml:space="preserve"> 2018; </w:t>
      </w:r>
      <w:r w:rsidRPr="00485C5C">
        <w:rPr>
          <w:rFonts w:ascii="Book Antiqua" w:eastAsia="宋体" w:hAnsi="Book Antiqua" w:cs="Times New Roman"/>
          <w:b/>
          <w:kern w:val="2"/>
          <w:sz w:val="24"/>
          <w:szCs w:val="24"/>
          <w:lang w:val="en-US" w:eastAsia="zh-CN"/>
        </w:rPr>
        <w:t>43</w:t>
      </w:r>
      <w:r w:rsidRPr="00485C5C">
        <w:rPr>
          <w:rFonts w:ascii="Book Antiqua" w:eastAsia="宋体" w:hAnsi="Book Antiqua" w:cs="Times New Roman"/>
          <w:kern w:val="2"/>
          <w:sz w:val="24"/>
          <w:szCs w:val="24"/>
          <w:lang w:val="en-US" w:eastAsia="zh-CN"/>
        </w:rPr>
        <w:t>: 34-39 [PMID: 30103073 DOI: 10.1016/j.coph.2018.07.011]</w:t>
      </w:r>
    </w:p>
    <w:p w14:paraId="2D1B69EA"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94 </w:t>
      </w:r>
      <w:proofErr w:type="spellStart"/>
      <w:r w:rsidRPr="00485C5C">
        <w:rPr>
          <w:rFonts w:ascii="Book Antiqua" w:eastAsia="宋体" w:hAnsi="Book Antiqua" w:cs="Times New Roman"/>
          <w:b/>
          <w:kern w:val="2"/>
          <w:sz w:val="24"/>
          <w:szCs w:val="24"/>
          <w:lang w:val="en-US" w:eastAsia="zh-CN"/>
        </w:rPr>
        <w:t>Najarian</w:t>
      </w:r>
      <w:proofErr w:type="spellEnd"/>
      <w:r w:rsidRPr="00485C5C">
        <w:rPr>
          <w:rFonts w:ascii="Book Antiqua" w:eastAsia="宋体" w:hAnsi="Book Antiqua" w:cs="Times New Roman"/>
          <w:b/>
          <w:kern w:val="2"/>
          <w:sz w:val="24"/>
          <w:szCs w:val="24"/>
          <w:lang w:val="en-US" w:eastAsia="zh-CN"/>
        </w:rPr>
        <w:t xml:space="preserve"> JS</w:t>
      </w:r>
      <w:r w:rsidRPr="00485C5C">
        <w:rPr>
          <w:rFonts w:ascii="Book Antiqua" w:eastAsia="宋体" w:hAnsi="Book Antiqua" w:cs="Times New Roman"/>
          <w:kern w:val="2"/>
          <w:sz w:val="24"/>
          <w:szCs w:val="24"/>
          <w:lang w:val="en-US" w:eastAsia="zh-CN"/>
        </w:rPr>
        <w:t xml:space="preserve">, Sutherland DE, </w:t>
      </w:r>
      <w:proofErr w:type="spellStart"/>
      <w:r w:rsidRPr="00485C5C">
        <w:rPr>
          <w:rFonts w:ascii="Book Antiqua" w:eastAsia="宋体" w:hAnsi="Book Antiqua" w:cs="Times New Roman"/>
          <w:kern w:val="2"/>
          <w:sz w:val="24"/>
          <w:szCs w:val="24"/>
          <w:lang w:val="en-US" w:eastAsia="zh-CN"/>
        </w:rPr>
        <w:t>Matas</w:t>
      </w:r>
      <w:proofErr w:type="spellEnd"/>
      <w:r w:rsidRPr="00485C5C">
        <w:rPr>
          <w:rFonts w:ascii="Book Antiqua" w:eastAsia="宋体" w:hAnsi="Book Antiqua" w:cs="Times New Roman"/>
          <w:kern w:val="2"/>
          <w:sz w:val="24"/>
          <w:szCs w:val="24"/>
          <w:lang w:val="en-US" w:eastAsia="zh-CN"/>
        </w:rPr>
        <w:t xml:space="preserve"> AJ, Goetz FC. Human islet </w:t>
      </w:r>
      <w:proofErr w:type="spellStart"/>
      <w:r w:rsidRPr="00485C5C">
        <w:rPr>
          <w:rFonts w:ascii="Book Antiqua" w:eastAsia="宋体" w:hAnsi="Book Antiqua" w:cs="Times New Roman"/>
          <w:kern w:val="2"/>
          <w:sz w:val="24"/>
          <w:szCs w:val="24"/>
          <w:lang w:val="en-US" w:eastAsia="zh-CN"/>
        </w:rPr>
        <w:t>autotransplantation</w:t>
      </w:r>
      <w:proofErr w:type="spellEnd"/>
      <w:r w:rsidRPr="00485C5C">
        <w:rPr>
          <w:rFonts w:ascii="Book Antiqua" w:eastAsia="宋体" w:hAnsi="Book Antiqua" w:cs="Times New Roman"/>
          <w:kern w:val="2"/>
          <w:sz w:val="24"/>
          <w:szCs w:val="24"/>
          <w:lang w:val="en-US" w:eastAsia="zh-CN"/>
        </w:rPr>
        <w:t xml:space="preserve"> following pancreatectomy. </w:t>
      </w:r>
      <w:r w:rsidRPr="00485C5C">
        <w:rPr>
          <w:rFonts w:ascii="Book Antiqua" w:eastAsia="宋体" w:hAnsi="Book Antiqua" w:cs="Times New Roman"/>
          <w:i/>
          <w:kern w:val="2"/>
          <w:sz w:val="24"/>
          <w:szCs w:val="24"/>
          <w:lang w:val="en-US" w:eastAsia="zh-CN"/>
        </w:rPr>
        <w:t>Transplant Proc</w:t>
      </w:r>
      <w:r w:rsidRPr="00485C5C">
        <w:rPr>
          <w:rFonts w:ascii="Book Antiqua" w:eastAsia="宋体" w:hAnsi="Book Antiqua" w:cs="Times New Roman"/>
          <w:kern w:val="2"/>
          <w:sz w:val="24"/>
          <w:szCs w:val="24"/>
          <w:lang w:val="en-US" w:eastAsia="zh-CN"/>
        </w:rPr>
        <w:t xml:space="preserve"> 1979; </w:t>
      </w:r>
      <w:r w:rsidRPr="00485C5C">
        <w:rPr>
          <w:rFonts w:ascii="Book Antiqua" w:eastAsia="宋体" w:hAnsi="Book Antiqua" w:cs="Times New Roman"/>
          <w:b/>
          <w:kern w:val="2"/>
          <w:sz w:val="24"/>
          <w:szCs w:val="24"/>
          <w:lang w:val="en-US" w:eastAsia="zh-CN"/>
        </w:rPr>
        <w:t>11</w:t>
      </w:r>
      <w:r w:rsidRPr="00485C5C">
        <w:rPr>
          <w:rFonts w:ascii="Book Antiqua" w:eastAsia="宋体" w:hAnsi="Book Antiqua" w:cs="Times New Roman"/>
          <w:kern w:val="2"/>
          <w:sz w:val="24"/>
          <w:szCs w:val="24"/>
          <w:lang w:val="en-US" w:eastAsia="zh-CN"/>
        </w:rPr>
        <w:t>: 336-340 [</w:t>
      </w:r>
      <w:bookmarkStart w:id="78" w:name="OLE_LINK43"/>
      <w:bookmarkStart w:id="79" w:name="OLE_LINK44"/>
      <w:bookmarkStart w:id="80" w:name="OLE_LINK156"/>
      <w:r w:rsidRPr="00485C5C">
        <w:rPr>
          <w:rFonts w:ascii="Book Antiqua" w:eastAsia="宋体" w:hAnsi="Book Antiqua" w:cs="Times New Roman"/>
          <w:kern w:val="2"/>
          <w:sz w:val="24"/>
          <w:szCs w:val="24"/>
          <w:lang w:val="en-US" w:eastAsia="zh-CN"/>
        </w:rPr>
        <w:t>PMID: 109963</w:t>
      </w:r>
      <w:bookmarkEnd w:id="78"/>
      <w:bookmarkEnd w:id="79"/>
      <w:bookmarkEnd w:id="80"/>
      <w:r w:rsidRPr="00485C5C">
        <w:rPr>
          <w:rFonts w:ascii="Book Antiqua" w:eastAsia="宋体" w:hAnsi="Book Antiqua" w:cs="Times New Roman"/>
          <w:kern w:val="2"/>
          <w:sz w:val="24"/>
          <w:szCs w:val="24"/>
          <w:lang w:val="en-US" w:eastAsia="zh-CN"/>
        </w:rPr>
        <w:t>]</w:t>
      </w:r>
    </w:p>
    <w:p w14:paraId="0FBAEE95"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95 </w:t>
      </w:r>
      <w:r w:rsidRPr="00485C5C">
        <w:rPr>
          <w:rFonts w:ascii="Book Antiqua" w:eastAsia="宋体" w:hAnsi="Book Antiqua" w:cs="Times New Roman"/>
          <w:b/>
          <w:kern w:val="2"/>
          <w:sz w:val="24"/>
          <w:szCs w:val="24"/>
          <w:lang w:val="en-US" w:eastAsia="zh-CN"/>
        </w:rPr>
        <w:t>Witkowski P</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Savari</w:t>
      </w:r>
      <w:proofErr w:type="spellEnd"/>
      <w:r w:rsidRPr="00485C5C">
        <w:rPr>
          <w:rFonts w:ascii="Book Antiqua" w:eastAsia="宋体" w:hAnsi="Book Antiqua" w:cs="Times New Roman"/>
          <w:kern w:val="2"/>
          <w:sz w:val="24"/>
          <w:szCs w:val="24"/>
          <w:lang w:val="en-US" w:eastAsia="zh-CN"/>
        </w:rPr>
        <w:t xml:space="preserve"> O, Matthews JB. Islet </w:t>
      </w:r>
      <w:proofErr w:type="spellStart"/>
      <w:r w:rsidRPr="00485C5C">
        <w:rPr>
          <w:rFonts w:ascii="Book Antiqua" w:eastAsia="宋体" w:hAnsi="Book Antiqua" w:cs="Times New Roman"/>
          <w:kern w:val="2"/>
          <w:sz w:val="24"/>
          <w:szCs w:val="24"/>
          <w:lang w:val="en-US" w:eastAsia="zh-CN"/>
        </w:rPr>
        <w:t>autotransplantation</w:t>
      </w:r>
      <w:proofErr w:type="spellEnd"/>
      <w:r w:rsidRPr="00485C5C">
        <w:rPr>
          <w:rFonts w:ascii="Book Antiqua" w:eastAsia="宋体" w:hAnsi="Book Antiqua" w:cs="Times New Roman"/>
          <w:kern w:val="2"/>
          <w:sz w:val="24"/>
          <w:szCs w:val="24"/>
          <w:lang w:val="en-US" w:eastAsia="zh-CN"/>
        </w:rPr>
        <w:t xml:space="preserve"> and total pancreatectomy. </w:t>
      </w:r>
      <w:r w:rsidRPr="00485C5C">
        <w:rPr>
          <w:rFonts w:ascii="Book Antiqua" w:eastAsia="宋体" w:hAnsi="Book Antiqua" w:cs="Times New Roman"/>
          <w:i/>
          <w:kern w:val="2"/>
          <w:sz w:val="24"/>
          <w:szCs w:val="24"/>
          <w:lang w:val="en-US" w:eastAsia="zh-CN"/>
        </w:rPr>
        <w:t>Adv Surg</w:t>
      </w:r>
      <w:r w:rsidRPr="00485C5C">
        <w:rPr>
          <w:rFonts w:ascii="Book Antiqua" w:eastAsia="宋体" w:hAnsi="Book Antiqua" w:cs="Times New Roman"/>
          <w:kern w:val="2"/>
          <w:sz w:val="24"/>
          <w:szCs w:val="24"/>
          <w:lang w:val="en-US" w:eastAsia="zh-CN"/>
        </w:rPr>
        <w:t xml:space="preserve"> 2014; </w:t>
      </w:r>
      <w:r w:rsidRPr="00485C5C">
        <w:rPr>
          <w:rFonts w:ascii="Book Antiqua" w:eastAsia="宋体" w:hAnsi="Book Antiqua" w:cs="Times New Roman"/>
          <w:b/>
          <w:kern w:val="2"/>
          <w:sz w:val="24"/>
          <w:szCs w:val="24"/>
          <w:lang w:val="en-US" w:eastAsia="zh-CN"/>
        </w:rPr>
        <w:t>48</w:t>
      </w:r>
      <w:r w:rsidRPr="00485C5C">
        <w:rPr>
          <w:rFonts w:ascii="Book Antiqua" w:eastAsia="宋体" w:hAnsi="Book Antiqua" w:cs="Times New Roman"/>
          <w:kern w:val="2"/>
          <w:sz w:val="24"/>
          <w:szCs w:val="24"/>
          <w:lang w:val="en-US" w:eastAsia="zh-CN"/>
        </w:rPr>
        <w:t>: 223-233 [PMID: 25293618 DOI: 10.1016/j.yasu.2014.05.006]</w:t>
      </w:r>
    </w:p>
    <w:p w14:paraId="115F82ED"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96 </w:t>
      </w:r>
      <w:r w:rsidRPr="00485C5C">
        <w:rPr>
          <w:rFonts w:ascii="Book Antiqua" w:eastAsia="宋体" w:hAnsi="Book Antiqua" w:cs="Times New Roman"/>
          <w:b/>
          <w:kern w:val="2"/>
          <w:sz w:val="24"/>
          <w:szCs w:val="24"/>
          <w:lang w:val="en-US" w:eastAsia="zh-CN"/>
        </w:rPr>
        <w:t>Sutherland DE</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Gruessner</w:t>
      </w:r>
      <w:proofErr w:type="spellEnd"/>
      <w:r w:rsidRPr="00485C5C">
        <w:rPr>
          <w:rFonts w:ascii="Book Antiqua" w:eastAsia="宋体" w:hAnsi="Book Antiqua" w:cs="Times New Roman"/>
          <w:kern w:val="2"/>
          <w:sz w:val="24"/>
          <w:szCs w:val="24"/>
          <w:lang w:val="en-US" w:eastAsia="zh-CN"/>
        </w:rPr>
        <w:t xml:space="preserve"> AC, Carlson AM, </w:t>
      </w:r>
      <w:proofErr w:type="spellStart"/>
      <w:r w:rsidRPr="00485C5C">
        <w:rPr>
          <w:rFonts w:ascii="Book Antiqua" w:eastAsia="宋体" w:hAnsi="Book Antiqua" w:cs="Times New Roman"/>
          <w:kern w:val="2"/>
          <w:sz w:val="24"/>
          <w:szCs w:val="24"/>
          <w:lang w:val="en-US" w:eastAsia="zh-CN"/>
        </w:rPr>
        <w:t>Blondet</w:t>
      </w:r>
      <w:proofErr w:type="spellEnd"/>
      <w:r w:rsidRPr="00485C5C">
        <w:rPr>
          <w:rFonts w:ascii="Book Antiqua" w:eastAsia="宋体" w:hAnsi="Book Antiqua" w:cs="Times New Roman"/>
          <w:kern w:val="2"/>
          <w:sz w:val="24"/>
          <w:szCs w:val="24"/>
          <w:lang w:val="en-US" w:eastAsia="zh-CN"/>
        </w:rPr>
        <w:t xml:space="preserve"> JJ, Balamurugan AN, </w:t>
      </w:r>
      <w:proofErr w:type="spellStart"/>
      <w:r w:rsidRPr="00485C5C">
        <w:rPr>
          <w:rFonts w:ascii="Book Antiqua" w:eastAsia="宋体" w:hAnsi="Book Antiqua" w:cs="Times New Roman"/>
          <w:kern w:val="2"/>
          <w:sz w:val="24"/>
          <w:szCs w:val="24"/>
          <w:lang w:val="en-US" w:eastAsia="zh-CN"/>
        </w:rPr>
        <w:t>Reigstad</w:t>
      </w:r>
      <w:proofErr w:type="spellEnd"/>
      <w:r w:rsidRPr="00485C5C">
        <w:rPr>
          <w:rFonts w:ascii="Book Antiqua" w:eastAsia="宋体" w:hAnsi="Book Antiqua" w:cs="Times New Roman"/>
          <w:kern w:val="2"/>
          <w:sz w:val="24"/>
          <w:szCs w:val="24"/>
          <w:lang w:val="en-US" w:eastAsia="zh-CN"/>
        </w:rPr>
        <w:t xml:space="preserve"> KF, </w:t>
      </w:r>
      <w:proofErr w:type="spellStart"/>
      <w:r w:rsidRPr="00485C5C">
        <w:rPr>
          <w:rFonts w:ascii="Book Antiqua" w:eastAsia="宋体" w:hAnsi="Book Antiqua" w:cs="Times New Roman"/>
          <w:kern w:val="2"/>
          <w:sz w:val="24"/>
          <w:szCs w:val="24"/>
          <w:lang w:val="en-US" w:eastAsia="zh-CN"/>
        </w:rPr>
        <w:t>Beilman</w:t>
      </w:r>
      <w:proofErr w:type="spellEnd"/>
      <w:r w:rsidRPr="00485C5C">
        <w:rPr>
          <w:rFonts w:ascii="Book Antiqua" w:eastAsia="宋体" w:hAnsi="Book Antiqua" w:cs="Times New Roman"/>
          <w:kern w:val="2"/>
          <w:sz w:val="24"/>
          <w:szCs w:val="24"/>
          <w:lang w:val="en-US" w:eastAsia="zh-CN"/>
        </w:rPr>
        <w:t xml:space="preserve"> GJ, Bellin MD, </w:t>
      </w:r>
      <w:proofErr w:type="spellStart"/>
      <w:r w:rsidRPr="00485C5C">
        <w:rPr>
          <w:rFonts w:ascii="Book Antiqua" w:eastAsia="宋体" w:hAnsi="Book Antiqua" w:cs="Times New Roman"/>
          <w:kern w:val="2"/>
          <w:sz w:val="24"/>
          <w:szCs w:val="24"/>
          <w:lang w:val="en-US" w:eastAsia="zh-CN"/>
        </w:rPr>
        <w:t>Hering</w:t>
      </w:r>
      <w:proofErr w:type="spellEnd"/>
      <w:r w:rsidRPr="00485C5C">
        <w:rPr>
          <w:rFonts w:ascii="Book Antiqua" w:eastAsia="宋体" w:hAnsi="Book Antiqua" w:cs="Times New Roman"/>
          <w:kern w:val="2"/>
          <w:sz w:val="24"/>
          <w:szCs w:val="24"/>
          <w:lang w:val="en-US" w:eastAsia="zh-CN"/>
        </w:rPr>
        <w:t xml:space="preserve"> BJ. Islet </w:t>
      </w:r>
      <w:proofErr w:type="spellStart"/>
      <w:r w:rsidRPr="00485C5C">
        <w:rPr>
          <w:rFonts w:ascii="Book Antiqua" w:eastAsia="宋体" w:hAnsi="Book Antiqua" w:cs="Times New Roman"/>
          <w:kern w:val="2"/>
          <w:sz w:val="24"/>
          <w:szCs w:val="24"/>
          <w:lang w:val="en-US" w:eastAsia="zh-CN"/>
        </w:rPr>
        <w:t>autotransplant</w:t>
      </w:r>
      <w:proofErr w:type="spellEnd"/>
      <w:r w:rsidRPr="00485C5C">
        <w:rPr>
          <w:rFonts w:ascii="Book Antiqua" w:eastAsia="宋体" w:hAnsi="Book Antiqua" w:cs="Times New Roman"/>
          <w:kern w:val="2"/>
          <w:sz w:val="24"/>
          <w:szCs w:val="24"/>
          <w:lang w:val="en-US" w:eastAsia="zh-CN"/>
        </w:rPr>
        <w:t xml:space="preserve"> outcomes </w:t>
      </w:r>
      <w:r w:rsidRPr="00485C5C">
        <w:rPr>
          <w:rFonts w:ascii="Book Antiqua" w:eastAsia="宋体" w:hAnsi="Book Antiqua" w:cs="Times New Roman"/>
          <w:kern w:val="2"/>
          <w:sz w:val="24"/>
          <w:szCs w:val="24"/>
          <w:lang w:val="en-US" w:eastAsia="zh-CN"/>
        </w:rPr>
        <w:lastRenderedPageBreak/>
        <w:t xml:space="preserve">after total pancreatectomy: a contrast to islet allograft outcomes. </w:t>
      </w:r>
      <w:r w:rsidRPr="00485C5C">
        <w:rPr>
          <w:rFonts w:ascii="Book Antiqua" w:eastAsia="宋体" w:hAnsi="Book Antiqua" w:cs="Times New Roman"/>
          <w:i/>
          <w:kern w:val="2"/>
          <w:sz w:val="24"/>
          <w:szCs w:val="24"/>
          <w:lang w:val="en-US" w:eastAsia="zh-CN"/>
        </w:rPr>
        <w:t>Transplantation</w:t>
      </w:r>
      <w:r w:rsidRPr="00485C5C">
        <w:rPr>
          <w:rFonts w:ascii="Book Antiqua" w:eastAsia="宋体" w:hAnsi="Book Antiqua" w:cs="Times New Roman"/>
          <w:kern w:val="2"/>
          <w:sz w:val="24"/>
          <w:szCs w:val="24"/>
          <w:lang w:val="en-US" w:eastAsia="zh-CN"/>
        </w:rPr>
        <w:t xml:space="preserve"> 2008; </w:t>
      </w:r>
      <w:r w:rsidRPr="00485C5C">
        <w:rPr>
          <w:rFonts w:ascii="Book Antiqua" w:eastAsia="宋体" w:hAnsi="Book Antiqua" w:cs="Times New Roman"/>
          <w:b/>
          <w:kern w:val="2"/>
          <w:sz w:val="24"/>
          <w:szCs w:val="24"/>
          <w:lang w:val="en-US" w:eastAsia="zh-CN"/>
        </w:rPr>
        <w:t>86</w:t>
      </w:r>
      <w:r w:rsidRPr="00485C5C">
        <w:rPr>
          <w:rFonts w:ascii="Book Antiqua" w:eastAsia="宋体" w:hAnsi="Book Antiqua" w:cs="Times New Roman"/>
          <w:kern w:val="2"/>
          <w:sz w:val="24"/>
          <w:szCs w:val="24"/>
          <w:lang w:val="en-US" w:eastAsia="zh-CN"/>
        </w:rPr>
        <w:t>: 1799-1802 [PMID: 19104425 DOI: 10.1097/TP.0b013e31819143ec]</w:t>
      </w:r>
    </w:p>
    <w:p w14:paraId="182E8BCD"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97 </w:t>
      </w:r>
      <w:proofErr w:type="spellStart"/>
      <w:r w:rsidRPr="00485C5C">
        <w:rPr>
          <w:rFonts w:ascii="Book Antiqua" w:eastAsia="宋体" w:hAnsi="Book Antiqua" w:cs="Times New Roman"/>
          <w:b/>
          <w:kern w:val="2"/>
          <w:sz w:val="24"/>
          <w:szCs w:val="24"/>
          <w:lang w:val="en-US" w:eastAsia="zh-CN"/>
        </w:rPr>
        <w:t>Ricordi</w:t>
      </w:r>
      <w:proofErr w:type="spellEnd"/>
      <w:r w:rsidRPr="00485C5C">
        <w:rPr>
          <w:rFonts w:ascii="Book Antiqua" w:eastAsia="宋体" w:hAnsi="Book Antiqua" w:cs="Times New Roman"/>
          <w:b/>
          <w:kern w:val="2"/>
          <w:sz w:val="24"/>
          <w:szCs w:val="24"/>
          <w:lang w:val="en-US" w:eastAsia="zh-CN"/>
        </w:rPr>
        <w:t xml:space="preserve"> C</w:t>
      </w:r>
      <w:r w:rsidRPr="00485C5C">
        <w:rPr>
          <w:rFonts w:ascii="Book Antiqua" w:eastAsia="宋体" w:hAnsi="Book Antiqua" w:cs="Times New Roman"/>
          <w:kern w:val="2"/>
          <w:sz w:val="24"/>
          <w:szCs w:val="24"/>
          <w:lang w:val="en-US" w:eastAsia="zh-CN"/>
        </w:rPr>
        <w:t xml:space="preserve">, Lacy PE, </w:t>
      </w:r>
      <w:proofErr w:type="spellStart"/>
      <w:r w:rsidRPr="00485C5C">
        <w:rPr>
          <w:rFonts w:ascii="Book Antiqua" w:eastAsia="宋体" w:hAnsi="Book Antiqua" w:cs="Times New Roman"/>
          <w:kern w:val="2"/>
          <w:sz w:val="24"/>
          <w:szCs w:val="24"/>
          <w:lang w:val="en-US" w:eastAsia="zh-CN"/>
        </w:rPr>
        <w:t>Scharp</w:t>
      </w:r>
      <w:proofErr w:type="spellEnd"/>
      <w:r w:rsidRPr="00485C5C">
        <w:rPr>
          <w:rFonts w:ascii="Book Antiqua" w:eastAsia="宋体" w:hAnsi="Book Antiqua" w:cs="Times New Roman"/>
          <w:kern w:val="2"/>
          <w:sz w:val="24"/>
          <w:szCs w:val="24"/>
          <w:lang w:val="en-US" w:eastAsia="zh-CN"/>
        </w:rPr>
        <w:t xml:space="preserve"> DW. Automated islet isolation from human pancreas. </w:t>
      </w:r>
      <w:r w:rsidRPr="00485C5C">
        <w:rPr>
          <w:rFonts w:ascii="Book Antiqua" w:eastAsia="宋体" w:hAnsi="Book Antiqua" w:cs="Times New Roman"/>
          <w:i/>
          <w:kern w:val="2"/>
          <w:sz w:val="24"/>
          <w:szCs w:val="24"/>
          <w:lang w:val="en-US" w:eastAsia="zh-CN"/>
        </w:rPr>
        <w:t>Diabetes</w:t>
      </w:r>
      <w:r w:rsidRPr="00485C5C">
        <w:rPr>
          <w:rFonts w:ascii="Book Antiqua" w:eastAsia="宋体" w:hAnsi="Book Antiqua" w:cs="Times New Roman"/>
          <w:kern w:val="2"/>
          <w:sz w:val="24"/>
          <w:szCs w:val="24"/>
          <w:lang w:val="en-US" w:eastAsia="zh-CN"/>
        </w:rPr>
        <w:t xml:space="preserve"> 1989; </w:t>
      </w:r>
      <w:r w:rsidRPr="00485C5C">
        <w:rPr>
          <w:rFonts w:ascii="Book Antiqua" w:eastAsia="宋体" w:hAnsi="Book Antiqua" w:cs="Times New Roman"/>
          <w:b/>
          <w:kern w:val="2"/>
          <w:sz w:val="24"/>
          <w:szCs w:val="24"/>
          <w:lang w:val="en-US" w:eastAsia="zh-CN"/>
        </w:rPr>
        <w:t xml:space="preserve">38 </w:t>
      </w:r>
      <w:r w:rsidRPr="00554B45">
        <w:rPr>
          <w:rFonts w:ascii="Book Antiqua" w:eastAsia="宋体" w:hAnsi="Book Antiqua" w:cs="Times New Roman"/>
          <w:kern w:val="2"/>
          <w:sz w:val="24"/>
          <w:szCs w:val="24"/>
          <w:lang w:val="en-US" w:eastAsia="zh-CN"/>
        </w:rPr>
        <w:t>Suppl 1</w:t>
      </w:r>
      <w:r w:rsidRPr="00485C5C">
        <w:rPr>
          <w:rFonts w:ascii="Book Antiqua" w:eastAsia="宋体" w:hAnsi="Book Antiqua" w:cs="Times New Roman"/>
          <w:kern w:val="2"/>
          <w:sz w:val="24"/>
          <w:szCs w:val="24"/>
          <w:lang w:val="en-US" w:eastAsia="zh-CN"/>
        </w:rPr>
        <w:t>: 140-142 [PMID: 2642838 DOI: 10.2337/diab.38.</w:t>
      </w:r>
      <w:proofErr w:type="gramStart"/>
      <w:r w:rsidRPr="00485C5C">
        <w:rPr>
          <w:rFonts w:ascii="Book Antiqua" w:eastAsia="宋体" w:hAnsi="Book Antiqua" w:cs="Times New Roman"/>
          <w:kern w:val="2"/>
          <w:sz w:val="24"/>
          <w:szCs w:val="24"/>
          <w:lang w:val="en-US" w:eastAsia="zh-CN"/>
        </w:rPr>
        <w:t>1.s</w:t>
      </w:r>
      <w:proofErr w:type="gramEnd"/>
      <w:r w:rsidRPr="00485C5C">
        <w:rPr>
          <w:rFonts w:ascii="Book Antiqua" w:eastAsia="宋体" w:hAnsi="Book Antiqua" w:cs="Times New Roman"/>
          <w:kern w:val="2"/>
          <w:sz w:val="24"/>
          <w:szCs w:val="24"/>
          <w:lang w:val="en-US" w:eastAsia="zh-CN"/>
        </w:rPr>
        <w:t>140]</w:t>
      </w:r>
    </w:p>
    <w:p w14:paraId="4CB5F8CF"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98 </w:t>
      </w:r>
      <w:r w:rsidRPr="00485C5C">
        <w:rPr>
          <w:rFonts w:ascii="Book Antiqua" w:eastAsia="宋体" w:hAnsi="Book Antiqua" w:cs="Times New Roman"/>
          <w:b/>
          <w:kern w:val="2"/>
          <w:sz w:val="24"/>
          <w:szCs w:val="24"/>
          <w:lang w:val="en-US" w:eastAsia="zh-CN"/>
        </w:rPr>
        <w:t>Casey JJ</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Lakey</w:t>
      </w:r>
      <w:proofErr w:type="spellEnd"/>
      <w:r w:rsidRPr="00485C5C">
        <w:rPr>
          <w:rFonts w:ascii="Book Antiqua" w:eastAsia="宋体" w:hAnsi="Book Antiqua" w:cs="Times New Roman"/>
          <w:kern w:val="2"/>
          <w:sz w:val="24"/>
          <w:szCs w:val="24"/>
          <w:lang w:val="en-US" w:eastAsia="zh-CN"/>
        </w:rPr>
        <w:t xml:space="preserve"> JR, Ryan EA, </w:t>
      </w:r>
      <w:proofErr w:type="spellStart"/>
      <w:r w:rsidRPr="00485C5C">
        <w:rPr>
          <w:rFonts w:ascii="Book Antiqua" w:eastAsia="宋体" w:hAnsi="Book Antiqua" w:cs="Times New Roman"/>
          <w:kern w:val="2"/>
          <w:sz w:val="24"/>
          <w:szCs w:val="24"/>
          <w:lang w:val="en-US" w:eastAsia="zh-CN"/>
        </w:rPr>
        <w:t>Paty</w:t>
      </w:r>
      <w:proofErr w:type="spellEnd"/>
      <w:r w:rsidRPr="00485C5C">
        <w:rPr>
          <w:rFonts w:ascii="Book Antiqua" w:eastAsia="宋体" w:hAnsi="Book Antiqua" w:cs="Times New Roman"/>
          <w:kern w:val="2"/>
          <w:sz w:val="24"/>
          <w:szCs w:val="24"/>
          <w:lang w:val="en-US" w:eastAsia="zh-CN"/>
        </w:rPr>
        <w:t xml:space="preserve"> BW, Owen R, O'Kelly K, </w:t>
      </w:r>
      <w:proofErr w:type="spellStart"/>
      <w:r w:rsidRPr="00485C5C">
        <w:rPr>
          <w:rFonts w:ascii="Book Antiqua" w:eastAsia="宋体" w:hAnsi="Book Antiqua" w:cs="Times New Roman"/>
          <w:kern w:val="2"/>
          <w:sz w:val="24"/>
          <w:szCs w:val="24"/>
          <w:lang w:val="en-US" w:eastAsia="zh-CN"/>
        </w:rPr>
        <w:t>Nanji</w:t>
      </w:r>
      <w:proofErr w:type="spellEnd"/>
      <w:r w:rsidRPr="00485C5C">
        <w:rPr>
          <w:rFonts w:ascii="Book Antiqua" w:eastAsia="宋体" w:hAnsi="Book Antiqua" w:cs="Times New Roman"/>
          <w:kern w:val="2"/>
          <w:sz w:val="24"/>
          <w:szCs w:val="24"/>
          <w:lang w:val="en-US" w:eastAsia="zh-CN"/>
        </w:rPr>
        <w:t xml:space="preserve"> S, Rajotte RV, </w:t>
      </w:r>
      <w:proofErr w:type="spellStart"/>
      <w:r w:rsidRPr="00485C5C">
        <w:rPr>
          <w:rFonts w:ascii="Book Antiqua" w:eastAsia="宋体" w:hAnsi="Book Antiqua" w:cs="Times New Roman"/>
          <w:kern w:val="2"/>
          <w:sz w:val="24"/>
          <w:szCs w:val="24"/>
          <w:lang w:val="en-US" w:eastAsia="zh-CN"/>
        </w:rPr>
        <w:t>Korbutt</w:t>
      </w:r>
      <w:proofErr w:type="spellEnd"/>
      <w:r w:rsidRPr="00485C5C">
        <w:rPr>
          <w:rFonts w:ascii="Book Antiqua" w:eastAsia="宋体" w:hAnsi="Book Antiqua" w:cs="Times New Roman"/>
          <w:kern w:val="2"/>
          <w:sz w:val="24"/>
          <w:szCs w:val="24"/>
          <w:lang w:val="en-US" w:eastAsia="zh-CN"/>
        </w:rPr>
        <w:t xml:space="preserve"> GS, </w:t>
      </w:r>
      <w:proofErr w:type="spellStart"/>
      <w:r w:rsidRPr="00485C5C">
        <w:rPr>
          <w:rFonts w:ascii="Book Antiqua" w:eastAsia="宋体" w:hAnsi="Book Antiqua" w:cs="Times New Roman"/>
          <w:kern w:val="2"/>
          <w:sz w:val="24"/>
          <w:szCs w:val="24"/>
          <w:lang w:val="en-US" w:eastAsia="zh-CN"/>
        </w:rPr>
        <w:t>Bigam</w:t>
      </w:r>
      <w:proofErr w:type="spellEnd"/>
      <w:r w:rsidRPr="00485C5C">
        <w:rPr>
          <w:rFonts w:ascii="Book Antiqua" w:eastAsia="宋体" w:hAnsi="Book Antiqua" w:cs="Times New Roman"/>
          <w:kern w:val="2"/>
          <w:sz w:val="24"/>
          <w:szCs w:val="24"/>
          <w:lang w:val="en-US" w:eastAsia="zh-CN"/>
        </w:rPr>
        <w:t xml:space="preserve"> D, </w:t>
      </w:r>
      <w:proofErr w:type="spellStart"/>
      <w:r w:rsidRPr="00485C5C">
        <w:rPr>
          <w:rFonts w:ascii="Book Antiqua" w:eastAsia="宋体" w:hAnsi="Book Antiqua" w:cs="Times New Roman"/>
          <w:kern w:val="2"/>
          <w:sz w:val="24"/>
          <w:szCs w:val="24"/>
          <w:lang w:val="en-US" w:eastAsia="zh-CN"/>
        </w:rPr>
        <w:t>Kneteman</w:t>
      </w:r>
      <w:proofErr w:type="spellEnd"/>
      <w:r w:rsidRPr="00485C5C">
        <w:rPr>
          <w:rFonts w:ascii="Book Antiqua" w:eastAsia="宋体" w:hAnsi="Book Antiqua" w:cs="Times New Roman"/>
          <w:kern w:val="2"/>
          <w:sz w:val="24"/>
          <w:szCs w:val="24"/>
          <w:lang w:val="en-US" w:eastAsia="zh-CN"/>
        </w:rPr>
        <w:t xml:space="preserve"> NN, Shapiro AM. Portal venous pressure changes after sequential clinical islet transplantation. </w:t>
      </w:r>
      <w:r w:rsidRPr="00485C5C">
        <w:rPr>
          <w:rFonts w:ascii="Book Antiqua" w:eastAsia="宋体" w:hAnsi="Book Antiqua" w:cs="Times New Roman"/>
          <w:i/>
          <w:kern w:val="2"/>
          <w:sz w:val="24"/>
          <w:szCs w:val="24"/>
          <w:lang w:val="en-US" w:eastAsia="zh-CN"/>
        </w:rPr>
        <w:t>Transplantation</w:t>
      </w:r>
      <w:r w:rsidRPr="00485C5C">
        <w:rPr>
          <w:rFonts w:ascii="Book Antiqua" w:eastAsia="宋体" w:hAnsi="Book Antiqua" w:cs="Times New Roman"/>
          <w:kern w:val="2"/>
          <w:sz w:val="24"/>
          <w:szCs w:val="24"/>
          <w:lang w:val="en-US" w:eastAsia="zh-CN"/>
        </w:rPr>
        <w:t xml:space="preserve"> 2002; </w:t>
      </w:r>
      <w:r w:rsidRPr="00485C5C">
        <w:rPr>
          <w:rFonts w:ascii="Book Antiqua" w:eastAsia="宋体" w:hAnsi="Book Antiqua" w:cs="Times New Roman"/>
          <w:b/>
          <w:kern w:val="2"/>
          <w:sz w:val="24"/>
          <w:szCs w:val="24"/>
          <w:lang w:val="en-US" w:eastAsia="zh-CN"/>
        </w:rPr>
        <w:t>74</w:t>
      </w:r>
      <w:r w:rsidRPr="00485C5C">
        <w:rPr>
          <w:rFonts w:ascii="Book Antiqua" w:eastAsia="宋体" w:hAnsi="Book Antiqua" w:cs="Times New Roman"/>
          <w:kern w:val="2"/>
          <w:sz w:val="24"/>
          <w:szCs w:val="24"/>
          <w:lang w:val="en-US" w:eastAsia="zh-CN"/>
        </w:rPr>
        <w:t>: 913-915 [PMID: 12394830 DOI: 10.1097/00007890-200210150-00002]</w:t>
      </w:r>
    </w:p>
    <w:p w14:paraId="7C170605"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99 </w:t>
      </w:r>
      <w:r w:rsidRPr="00485C5C">
        <w:rPr>
          <w:rFonts w:ascii="Book Antiqua" w:eastAsia="宋体" w:hAnsi="Book Antiqua" w:cs="Times New Roman"/>
          <w:b/>
          <w:kern w:val="2"/>
          <w:sz w:val="24"/>
          <w:szCs w:val="24"/>
          <w:lang w:val="en-US" w:eastAsia="zh-CN"/>
        </w:rPr>
        <w:t>Sumi S</w:t>
      </w:r>
      <w:r w:rsidRPr="00485C5C">
        <w:rPr>
          <w:rFonts w:ascii="Book Antiqua" w:eastAsia="宋体" w:hAnsi="Book Antiqua" w:cs="Times New Roman"/>
          <w:kern w:val="2"/>
          <w:sz w:val="24"/>
          <w:szCs w:val="24"/>
          <w:lang w:val="en-US" w:eastAsia="zh-CN"/>
        </w:rPr>
        <w:t xml:space="preserve">. Regenerative medicine for insulin deficiency: creation of pancreatic islets and bioartificial pancreas. </w:t>
      </w:r>
      <w:r w:rsidRPr="00485C5C">
        <w:rPr>
          <w:rFonts w:ascii="Book Antiqua" w:eastAsia="宋体" w:hAnsi="Book Antiqua" w:cs="Times New Roman"/>
          <w:i/>
          <w:kern w:val="2"/>
          <w:sz w:val="24"/>
          <w:szCs w:val="24"/>
          <w:lang w:val="en-US" w:eastAsia="zh-CN"/>
        </w:rPr>
        <w:t xml:space="preserve">J Hepatobiliary </w:t>
      </w:r>
      <w:proofErr w:type="spellStart"/>
      <w:r w:rsidRPr="00485C5C">
        <w:rPr>
          <w:rFonts w:ascii="Book Antiqua" w:eastAsia="宋体" w:hAnsi="Book Antiqua" w:cs="Times New Roman"/>
          <w:i/>
          <w:kern w:val="2"/>
          <w:sz w:val="24"/>
          <w:szCs w:val="24"/>
          <w:lang w:val="en-US" w:eastAsia="zh-CN"/>
        </w:rPr>
        <w:t>Pancreat</w:t>
      </w:r>
      <w:proofErr w:type="spellEnd"/>
      <w:r w:rsidRPr="00485C5C">
        <w:rPr>
          <w:rFonts w:ascii="Book Antiqua" w:eastAsia="宋体" w:hAnsi="Book Antiqua" w:cs="Times New Roman"/>
          <w:i/>
          <w:kern w:val="2"/>
          <w:sz w:val="24"/>
          <w:szCs w:val="24"/>
          <w:lang w:val="en-US" w:eastAsia="zh-CN"/>
        </w:rPr>
        <w:t xml:space="preserve"> Sci</w:t>
      </w:r>
      <w:r w:rsidRPr="00485C5C">
        <w:rPr>
          <w:rFonts w:ascii="Book Antiqua" w:eastAsia="宋体" w:hAnsi="Book Antiqua" w:cs="Times New Roman"/>
          <w:kern w:val="2"/>
          <w:sz w:val="24"/>
          <w:szCs w:val="24"/>
          <w:lang w:val="en-US" w:eastAsia="zh-CN"/>
        </w:rPr>
        <w:t xml:space="preserve"> 2011; </w:t>
      </w:r>
      <w:r w:rsidRPr="00485C5C">
        <w:rPr>
          <w:rFonts w:ascii="Book Antiqua" w:eastAsia="宋体" w:hAnsi="Book Antiqua" w:cs="Times New Roman"/>
          <w:b/>
          <w:kern w:val="2"/>
          <w:sz w:val="24"/>
          <w:szCs w:val="24"/>
          <w:lang w:val="en-US" w:eastAsia="zh-CN"/>
        </w:rPr>
        <w:t>18</w:t>
      </w:r>
      <w:r w:rsidRPr="00485C5C">
        <w:rPr>
          <w:rFonts w:ascii="Book Antiqua" w:eastAsia="宋体" w:hAnsi="Book Antiqua" w:cs="Times New Roman"/>
          <w:kern w:val="2"/>
          <w:sz w:val="24"/>
          <w:szCs w:val="24"/>
          <w:lang w:val="en-US" w:eastAsia="zh-CN"/>
        </w:rPr>
        <w:t>: 6-12 [PMID: 20589399 DOI: 10.1007/s00534-010-0303-3]</w:t>
      </w:r>
    </w:p>
    <w:p w14:paraId="1A4EF271"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100 </w:t>
      </w:r>
      <w:r w:rsidRPr="00485C5C">
        <w:rPr>
          <w:rFonts w:ascii="Book Antiqua" w:eastAsia="宋体" w:hAnsi="Book Antiqua" w:cs="Times New Roman"/>
          <w:b/>
          <w:kern w:val="2"/>
          <w:sz w:val="24"/>
          <w:szCs w:val="24"/>
          <w:lang w:val="en-US" w:eastAsia="zh-CN"/>
        </w:rPr>
        <w:t>Iwata H</w:t>
      </w:r>
      <w:r w:rsidRPr="00485C5C">
        <w:rPr>
          <w:rFonts w:ascii="Book Antiqua" w:eastAsia="宋体" w:hAnsi="Book Antiqua" w:cs="Times New Roman"/>
          <w:kern w:val="2"/>
          <w:sz w:val="24"/>
          <w:szCs w:val="24"/>
          <w:lang w:val="en-US" w:eastAsia="zh-CN"/>
        </w:rPr>
        <w:t xml:space="preserve">, Arima Y, </w:t>
      </w:r>
      <w:proofErr w:type="spellStart"/>
      <w:r w:rsidRPr="00485C5C">
        <w:rPr>
          <w:rFonts w:ascii="Book Antiqua" w:eastAsia="宋体" w:hAnsi="Book Antiqua" w:cs="Times New Roman"/>
          <w:kern w:val="2"/>
          <w:sz w:val="24"/>
          <w:szCs w:val="24"/>
          <w:lang w:val="en-US" w:eastAsia="zh-CN"/>
        </w:rPr>
        <w:t>Tsutsui</w:t>
      </w:r>
      <w:proofErr w:type="spellEnd"/>
      <w:r w:rsidRPr="00485C5C">
        <w:rPr>
          <w:rFonts w:ascii="Book Antiqua" w:eastAsia="宋体" w:hAnsi="Book Antiqua" w:cs="Times New Roman"/>
          <w:kern w:val="2"/>
          <w:sz w:val="24"/>
          <w:szCs w:val="24"/>
          <w:lang w:val="en-US" w:eastAsia="zh-CN"/>
        </w:rPr>
        <w:t xml:space="preserve"> Y. Design of Bioartificial Pancreases </w:t>
      </w:r>
      <w:proofErr w:type="gramStart"/>
      <w:r w:rsidRPr="00485C5C">
        <w:rPr>
          <w:rFonts w:ascii="Book Antiqua" w:eastAsia="宋体" w:hAnsi="Book Antiqua" w:cs="Times New Roman"/>
          <w:kern w:val="2"/>
          <w:sz w:val="24"/>
          <w:szCs w:val="24"/>
          <w:lang w:val="en-US" w:eastAsia="zh-CN"/>
        </w:rPr>
        <w:t>From</w:t>
      </w:r>
      <w:proofErr w:type="gramEnd"/>
      <w:r w:rsidRPr="00485C5C">
        <w:rPr>
          <w:rFonts w:ascii="Book Antiqua" w:eastAsia="宋体" w:hAnsi="Book Antiqua" w:cs="Times New Roman"/>
          <w:kern w:val="2"/>
          <w:sz w:val="24"/>
          <w:szCs w:val="24"/>
          <w:lang w:val="en-US" w:eastAsia="zh-CN"/>
        </w:rPr>
        <w:t xml:space="preserve"> the Standpoint of Oxygen Supply. </w:t>
      </w:r>
      <w:proofErr w:type="spellStart"/>
      <w:r w:rsidRPr="00485C5C">
        <w:rPr>
          <w:rFonts w:ascii="Book Antiqua" w:eastAsia="宋体" w:hAnsi="Book Antiqua" w:cs="Times New Roman"/>
          <w:i/>
          <w:kern w:val="2"/>
          <w:sz w:val="24"/>
          <w:szCs w:val="24"/>
          <w:lang w:val="en-US" w:eastAsia="zh-CN"/>
        </w:rPr>
        <w:t>Artif</w:t>
      </w:r>
      <w:proofErr w:type="spellEnd"/>
      <w:r w:rsidRPr="00485C5C">
        <w:rPr>
          <w:rFonts w:ascii="Book Antiqua" w:eastAsia="宋体" w:hAnsi="Book Antiqua" w:cs="Times New Roman"/>
          <w:i/>
          <w:kern w:val="2"/>
          <w:sz w:val="24"/>
          <w:szCs w:val="24"/>
          <w:lang w:val="en-US" w:eastAsia="zh-CN"/>
        </w:rPr>
        <w:t xml:space="preserve"> Organs</w:t>
      </w:r>
      <w:r w:rsidRPr="00485C5C">
        <w:rPr>
          <w:rFonts w:ascii="Book Antiqua" w:eastAsia="宋体" w:hAnsi="Book Antiqua" w:cs="Times New Roman"/>
          <w:kern w:val="2"/>
          <w:sz w:val="24"/>
          <w:szCs w:val="24"/>
          <w:lang w:val="en-US" w:eastAsia="zh-CN"/>
        </w:rPr>
        <w:t xml:space="preserve"> 2018; </w:t>
      </w:r>
      <w:r w:rsidRPr="00485C5C">
        <w:rPr>
          <w:rFonts w:ascii="Book Antiqua" w:eastAsia="宋体" w:hAnsi="Book Antiqua" w:cs="Times New Roman"/>
          <w:b/>
          <w:kern w:val="2"/>
          <w:sz w:val="24"/>
          <w:szCs w:val="24"/>
          <w:lang w:val="en-US" w:eastAsia="zh-CN"/>
        </w:rPr>
        <w:t>42</w:t>
      </w:r>
      <w:r w:rsidRPr="00485C5C">
        <w:rPr>
          <w:rFonts w:ascii="Book Antiqua" w:eastAsia="宋体" w:hAnsi="Book Antiqua" w:cs="Times New Roman"/>
          <w:kern w:val="2"/>
          <w:sz w:val="24"/>
          <w:szCs w:val="24"/>
          <w:lang w:val="en-US" w:eastAsia="zh-CN"/>
        </w:rPr>
        <w:t>: E168-E185 [PMID: 29611212 DOI: 10.1111/aor.13106]</w:t>
      </w:r>
    </w:p>
    <w:p w14:paraId="61B7A002"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101 </w:t>
      </w:r>
      <w:proofErr w:type="spellStart"/>
      <w:r w:rsidRPr="00485C5C">
        <w:rPr>
          <w:rFonts w:ascii="Book Antiqua" w:eastAsia="宋体" w:hAnsi="Book Antiqua" w:cs="Times New Roman"/>
          <w:b/>
          <w:kern w:val="2"/>
          <w:sz w:val="24"/>
          <w:szCs w:val="24"/>
          <w:lang w:val="en-US" w:eastAsia="zh-CN"/>
        </w:rPr>
        <w:t>Barkai</w:t>
      </w:r>
      <w:proofErr w:type="spellEnd"/>
      <w:r w:rsidRPr="00485C5C">
        <w:rPr>
          <w:rFonts w:ascii="Book Antiqua" w:eastAsia="宋体" w:hAnsi="Book Antiqua" w:cs="Times New Roman"/>
          <w:b/>
          <w:kern w:val="2"/>
          <w:sz w:val="24"/>
          <w:szCs w:val="24"/>
          <w:lang w:val="en-US" w:eastAsia="zh-CN"/>
        </w:rPr>
        <w:t xml:space="preserve"> U</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Rotem</w:t>
      </w:r>
      <w:proofErr w:type="spellEnd"/>
      <w:r w:rsidRPr="00485C5C">
        <w:rPr>
          <w:rFonts w:ascii="Book Antiqua" w:eastAsia="宋体" w:hAnsi="Book Antiqua" w:cs="Times New Roman"/>
          <w:kern w:val="2"/>
          <w:sz w:val="24"/>
          <w:szCs w:val="24"/>
          <w:lang w:val="en-US" w:eastAsia="zh-CN"/>
        </w:rPr>
        <w:t xml:space="preserve"> A, de Vos P. Survival of encapsulated islets: More than a membrane story. </w:t>
      </w:r>
      <w:r w:rsidRPr="00485C5C">
        <w:rPr>
          <w:rFonts w:ascii="Book Antiqua" w:eastAsia="宋体" w:hAnsi="Book Antiqua" w:cs="Times New Roman"/>
          <w:i/>
          <w:kern w:val="2"/>
          <w:sz w:val="24"/>
          <w:szCs w:val="24"/>
          <w:lang w:val="en-US" w:eastAsia="zh-CN"/>
        </w:rPr>
        <w:t>World J Transplant</w:t>
      </w:r>
      <w:r w:rsidRPr="00485C5C">
        <w:rPr>
          <w:rFonts w:ascii="Book Antiqua" w:eastAsia="宋体" w:hAnsi="Book Antiqua" w:cs="Times New Roman"/>
          <w:kern w:val="2"/>
          <w:sz w:val="24"/>
          <w:szCs w:val="24"/>
          <w:lang w:val="en-US" w:eastAsia="zh-CN"/>
        </w:rPr>
        <w:t xml:space="preserve"> 2016; </w:t>
      </w:r>
      <w:r w:rsidRPr="00485C5C">
        <w:rPr>
          <w:rFonts w:ascii="Book Antiqua" w:eastAsia="宋体" w:hAnsi="Book Antiqua" w:cs="Times New Roman"/>
          <w:b/>
          <w:kern w:val="2"/>
          <w:sz w:val="24"/>
          <w:szCs w:val="24"/>
          <w:lang w:val="en-US" w:eastAsia="zh-CN"/>
        </w:rPr>
        <w:t>6</w:t>
      </w:r>
      <w:r w:rsidRPr="00485C5C">
        <w:rPr>
          <w:rFonts w:ascii="Book Antiqua" w:eastAsia="宋体" w:hAnsi="Book Antiqua" w:cs="Times New Roman"/>
          <w:kern w:val="2"/>
          <w:sz w:val="24"/>
          <w:szCs w:val="24"/>
          <w:lang w:val="en-US" w:eastAsia="zh-CN"/>
        </w:rPr>
        <w:t>: 69-90 [PMID: 27011906 DOI: 10.5500/</w:t>
      </w:r>
      <w:proofErr w:type="gramStart"/>
      <w:r w:rsidRPr="00485C5C">
        <w:rPr>
          <w:rFonts w:ascii="Book Antiqua" w:eastAsia="宋体" w:hAnsi="Book Antiqua" w:cs="Times New Roman"/>
          <w:kern w:val="2"/>
          <w:sz w:val="24"/>
          <w:szCs w:val="24"/>
          <w:lang w:val="en-US" w:eastAsia="zh-CN"/>
        </w:rPr>
        <w:t>wjt.v</w:t>
      </w:r>
      <w:proofErr w:type="gramEnd"/>
      <w:r w:rsidRPr="00485C5C">
        <w:rPr>
          <w:rFonts w:ascii="Book Antiqua" w:eastAsia="宋体" w:hAnsi="Book Antiqua" w:cs="Times New Roman"/>
          <w:kern w:val="2"/>
          <w:sz w:val="24"/>
          <w:szCs w:val="24"/>
          <w:lang w:val="en-US" w:eastAsia="zh-CN"/>
        </w:rPr>
        <w:t>6.i1.69]</w:t>
      </w:r>
    </w:p>
    <w:p w14:paraId="5C824717"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102 </w:t>
      </w:r>
      <w:r w:rsidRPr="00485C5C">
        <w:rPr>
          <w:rFonts w:ascii="Book Antiqua" w:eastAsia="宋体" w:hAnsi="Book Antiqua" w:cs="Times New Roman"/>
          <w:b/>
          <w:kern w:val="2"/>
          <w:sz w:val="24"/>
          <w:szCs w:val="24"/>
          <w:lang w:val="en-US" w:eastAsia="zh-CN"/>
        </w:rPr>
        <w:t>Elliott RB</w:t>
      </w:r>
      <w:r w:rsidRPr="00485C5C">
        <w:rPr>
          <w:rFonts w:ascii="Book Antiqua" w:eastAsia="宋体" w:hAnsi="Book Antiqua" w:cs="Times New Roman"/>
          <w:kern w:val="2"/>
          <w:sz w:val="24"/>
          <w:szCs w:val="24"/>
          <w:lang w:val="en-US" w:eastAsia="zh-CN"/>
        </w:rPr>
        <w:t xml:space="preserve">, Escobar L, Tan PL, </w:t>
      </w:r>
      <w:proofErr w:type="spellStart"/>
      <w:r w:rsidRPr="00485C5C">
        <w:rPr>
          <w:rFonts w:ascii="Book Antiqua" w:eastAsia="宋体" w:hAnsi="Book Antiqua" w:cs="Times New Roman"/>
          <w:kern w:val="2"/>
          <w:sz w:val="24"/>
          <w:szCs w:val="24"/>
          <w:lang w:val="en-US" w:eastAsia="zh-CN"/>
        </w:rPr>
        <w:t>Muzina</w:t>
      </w:r>
      <w:proofErr w:type="spellEnd"/>
      <w:r w:rsidRPr="00485C5C">
        <w:rPr>
          <w:rFonts w:ascii="Book Antiqua" w:eastAsia="宋体" w:hAnsi="Book Antiqua" w:cs="Times New Roman"/>
          <w:kern w:val="2"/>
          <w:sz w:val="24"/>
          <w:szCs w:val="24"/>
          <w:lang w:val="en-US" w:eastAsia="zh-CN"/>
        </w:rPr>
        <w:t xml:space="preserve"> M, </w:t>
      </w:r>
      <w:proofErr w:type="spellStart"/>
      <w:r w:rsidRPr="00485C5C">
        <w:rPr>
          <w:rFonts w:ascii="Book Antiqua" w:eastAsia="宋体" w:hAnsi="Book Antiqua" w:cs="Times New Roman"/>
          <w:kern w:val="2"/>
          <w:sz w:val="24"/>
          <w:szCs w:val="24"/>
          <w:lang w:val="en-US" w:eastAsia="zh-CN"/>
        </w:rPr>
        <w:t>Zwain</w:t>
      </w:r>
      <w:proofErr w:type="spellEnd"/>
      <w:r w:rsidRPr="00485C5C">
        <w:rPr>
          <w:rFonts w:ascii="Book Antiqua" w:eastAsia="宋体" w:hAnsi="Book Antiqua" w:cs="Times New Roman"/>
          <w:kern w:val="2"/>
          <w:sz w:val="24"/>
          <w:szCs w:val="24"/>
          <w:lang w:val="en-US" w:eastAsia="zh-CN"/>
        </w:rPr>
        <w:t xml:space="preserve"> S, Buchanan C. Live encapsulated porcine islets from a type 1 diabetic patient 9.5 </w:t>
      </w:r>
      <w:proofErr w:type="spellStart"/>
      <w:r w:rsidRPr="00485C5C">
        <w:rPr>
          <w:rFonts w:ascii="Book Antiqua" w:eastAsia="宋体" w:hAnsi="Book Antiqua" w:cs="Times New Roman"/>
          <w:kern w:val="2"/>
          <w:sz w:val="24"/>
          <w:szCs w:val="24"/>
          <w:lang w:val="en-US" w:eastAsia="zh-CN"/>
        </w:rPr>
        <w:t>yr</w:t>
      </w:r>
      <w:proofErr w:type="spellEnd"/>
      <w:r w:rsidRPr="00485C5C">
        <w:rPr>
          <w:rFonts w:ascii="Book Antiqua" w:eastAsia="宋体" w:hAnsi="Book Antiqua" w:cs="Times New Roman"/>
          <w:kern w:val="2"/>
          <w:sz w:val="24"/>
          <w:szCs w:val="24"/>
          <w:lang w:val="en-US" w:eastAsia="zh-CN"/>
        </w:rPr>
        <w:t xml:space="preserve"> after xenotransplantation. </w:t>
      </w:r>
      <w:r w:rsidRPr="00485C5C">
        <w:rPr>
          <w:rFonts w:ascii="Book Antiqua" w:eastAsia="宋体" w:hAnsi="Book Antiqua" w:cs="Times New Roman"/>
          <w:i/>
          <w:kern w:val="2"/>
          <w:sz w:val="24"/>
          <w:szCs w:val="24"/>
          <w:lang w:val="en-US" w:eastAsia="zh-CN"/>
        </w:rPr>
        <w:t>Xenotransplantation</w:t>
      </w:r>
      <w:r w:rsidRPr="00485C5C">
        <w:rPr>
          <w:rFonts w:ascii="Book Antiqua" w:eastAsia="宋体" w:hAnsi="Book Antiqua" w:cs="Times New Roman"/>
          <w:kern w:val="2"/>
          <w:sz w:val="24"/>
          <w:szCs w:val="24"/>
          <w:lang w:val="en-US" w:eastAsia="zh-CN"/>
        </w:rPr>
        <w:t xml:space="preserve"> 2007; </w:t>
      </w:r>
      <w:r w:rsidRPr="00485C5C">
        <w:rPr>
          <w:rFonts w:ascii="Book Antiqua" w:eastAsia="宋体" w:hAnsi="Book Antiqua" w:cs="Times New Roman"/>
          <w:b/>
          <w:kern w:val="2"/>
          <w:sz w:val="24"/>
          <w:szCs w:val="24"/>
          <w:lang w:val="en-US" w:eastAsia="zh-CN"/>
        </w:rPr>
        <w:t>14</w:t>
      </w:r>
      <w:r w:rsidRPr="00485C5C">
        <w:rPr>
          <w:rFonts w:ascii="Book Antiqua" w:eastAsia="宋体" w:hAnsi="Book Antiqua" w:cs="Times New Roman"/>
          <w:kern w:val="2"/>
          <w:sz w:val="24"/>
          <w:szCs w:val="24"/>
          <w:lang w:val="en-US" w:eastAsia="zh-CN"/>
        </w:rPr>
        <w:t>: 157-161 [PMID: 17381690 DOI: 10.1111/j.1399-3089.</w:t>
      </w:r>
      <w:proofErr w:type="gramStart"/>
      <w:r w:rsidRPr="00485C5C">
        <w:rPr>
          <w:rFonts w:ascii="Book Antiqua" w:eastAsia="宋体" w:hAnsi="Book Antiqua" w:cs="Times New Roman"/>
          <w:kern w:val="2"/>
          <w:sz w:val="24"/>
          <w:szCs w:val="24"/>
          <w:lang w:val="en-US" w:eastAsia="zh-CN"/>
        </w:rPr>
        <w:t>2007.00384.x</w:t>
      </w:r>
      <w:proofErr w:type="gramEnd"/>
      <w:r w:rsidRPr="00485C5C">
        <w:rPr>
          <w:rFonts w:ascii="Book Antiqua" w:eastAsia="宋体" w:hAnsi="Book Antiqua" w:cs="Times New Roman"/>
          <w:kern w:val="2"/>
          <w:sz w:val="24"/>
          <w:szCs w:val="24"/>
          <w:lang w:val="en-US" w:eastAsia="zh-CN"/>
        </w:rPr>
        <w:t>]</w:t>
      </w:r>
    </w:p>
    <w:p w14:paraId="0CEE1972"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103 </w:t>
      </w:r>
      <w:r w:rsidRPr="00485C5C">
        <w:rPr>
          <w:rFonts w:ascii="Book Antiqua" w:eastAsia="宋体" w:hAnsi="Book Antiqua" w:cs="Times New Roman"/>
          <w:b/>
          <w:kern w:val="2"/>
          <w:sz w:val="24"/>
          <w:szCs w:val="24"/>
          <w:lang w:val="en-US" w:eastAsia="zh-CN"/>
        </w:rPr>
        <w:t>Krishnan R</w:t>
      </w:r>
      <w:r w:rsidRPr="00485C5C">
        <w:rPr>
          <w:rFonts w:ascii="Book Antiqua" w:eastAsia="宋体" w:hAnsi="Book Antiqua" w:cs="Times New Roman"/>
          <w:kern w:val="2"/>
          <w:sz w:val="24"/>
          <w:szCs w:val="24"/>
          <w:lang w:val="en-US" w:eastAsia="zh-CN"/>
        </w:rPr>
        <w:t xml:space="preserve">, Ko D, Foster CE 3rd, Liu W, </w:t>
      </w:r>
      <w:proofErr w:type="spellStart"/>
      <w:r w:rsidRPr="00485C5C">
        <w:rPr>
          <w:rFonts w:ascii="Book Antiqua" w:eastAsia="宋体" w:hAnsi="Book Antiqua" w:cs="Times New Roman"/>
          <w:kern w:val="2"/>
          <w:sz w:val="24"/>
          <w:szCs w:val="24"/>
          <w:lang w:val="en-US" w:eastAsia="zh-CN"/>
        </w:rPr>
        <w:t>Smink</w:t>
      </w:r>
      <w:proofErr w:type="spellEnd"/>
      <w:r w:rsidRPr="00485C5C">
        <w:rPr>
          <w:rFonts w:ascii="Book Antiqua" w:eastAsia="宋体" w:hAnsi="Book Antiqua" w:cs="Times New Roman"/>
          <w:kern w:val="2"/>
          <w:sz w:val="24"/>
          <w:szCs w:val="24"/>
          <w:lang w:val="en-US" w:eastAsia="zh-CN"/>
        </w:rPr>
        <w:t xml:space="preserve"> AM, de </w:t>
      </w:r>
      <w:proofErr w:type="spellStart"/>
      <w:r w:rsidRPr="00485C5C">
        <w:rPr>
          <w:rFonts w:ascii="Book Antiqua" w:eastAsia="宋体" w:hAnsi="Book Antiqua" w:cs="Times New Roman"/>
          <w:kern w:val="2"/>
          <w:sz w:val="24"/>
          <w:szCs w:val="24"/>
          <w:lang w:val="en-US" w:eastAsia="zh-CN"/>
        </w:rPr>
        <w:t>Haan</w:t>
      </w:r>
      <w:proofErr w:type="spellEnd"/>
      <w:r w:rsidRPr="00485C5C">
        <w:rPr>
          <w:rFonts w:ascii="Book Antiqua" w:eastAsia="宋体" w:hAnsi="Book Antiqua" w:cs="Times New Roman"/>
          <w:kern w:val="2"/>
          <w:sz w:val="24"/>
          <w:szCs w:val="24"/>
          <w:lang w:val="en-US" w:eastAsia="zh-CN"/>
        </w:rPr>
        <w:t xml:space="preserve"> B, De Vos P, </w:t>
      </w:r>
      <w:proofErr w:type="spellStart"/>
      <w:r w:rsidRPr="00485C5C">
        <w:rPr>
          <w:rFonts w:ascii="Book Antiqua" w:eastAsia="宋体" w:hAnsi="Book Antiqua" w:cs="Times New Roman"/>
          <w:kern w:val="2"/>
          <w:sz w:val="24"/>
          <w:szCs w:val="24"/>
          <w:lang w:val="en-US" w:eastAsia="zh-CN"/>
        </w:rPr>
        <w:t>Lakey</w:t>
      </w:r>
      <w:proofErr w:type="spellEnd"/>
      <w:r w:rsidRPr="00485C5C">
        <w:rPr>
          <w:rFonts w:ascii="Book Antiqua" w:eastAsia="宋体" w:hAnsi="Book Antiqua" w:cs="Times New Roman"/>
          <w:kern w:val="2"/>
          <w:sz w:val="24"/>
          <w:szCs w:val="24"/>
          <w:lang w:val="en-US" w:eastAsia="zh-CN"/>
        </w:rPr>
        <w:t xml:space="preserve"> JR. Immunological Challenges Facing Translation of Alginate Encapsulated Porcine Islet Xenotransplantation to Human Clinical Trials. </w:t>
      </w:r>
      <w:r w:rsidRPr="00485C5C">
        <w:rPr>
          <w:rFonts w:ascii="Book Antiqua" w:eastAsia="宋体" w:hAnsi="Book Antiqua" w:cs="Times New Roman"/>
          <w:i/>
          <w:kern w:val="2"/>
          <w:sz w:val="24"/>
          <w:szCs w:val="24"/>
          <w:lang w:val="en-US" w:eastAsia="zh-CN"/>
        </w:rPr>
        <w:t>Methods Mol Biol</w:t>
      </w:r>
      <w:r w:rsidRPr="00485C5C">
        <w:rPr>
          <w:rFonts w:ascii="Book Antiqua" w:eastAsia="宋体" w:hAnsi="Book Antiqua" w:cs="Times New Roman"/>
          <w:kern w:val="2"/>
          <w:sz w:val="24"/>
          <w:szCs w:val="24"/>
          <w:lang w:val="en-US" w:eastAsia="zh-CN"/>
        </w:rPr>
        <w:t xml:space="preserve"> 2017; </w:t>
      </w:r>
      <w:r w:rsidRPr="00485C5C">
        <w:rPr>
          <w:rFonts w:ascii="Book Antiqua" w:eastAsia="宋体" w:hAnsi="Book Antiqua" w:cs="Times New Roman"/>
          <w:b/>
          <w:kern w:val="2"/>
          <w:sz w:val="24"/>
          <w:szCs w:val="24"/>
          <w:lang w:val="en-US" w:eastAsia="zh-CN"/>
        </w:rPr>
        <w:t>1479</w:t>
      </w:r>
      <w:r w:rsidRPr="00485C5C">
        <w:rPr>
          <w:rFonts w:ascii="Book Antiqua" w:eastAsia="宋体" w:hAnsi="Book Antiqua" w:cs="Times New Roman"/>
          <w:kern w:val="2"/>
          <w:sz w:val="24"/>
          <w:szCs w:val="24"/>
          <w:lang w:val="en-US" w:eastAsia="zh-CN"/>
        </w:rPr>
        <w:t>: 305-333 [PMID: 27738946 DOI: 10.1007/978-1-4939-6364-5_24]</w:t>
      </w:r>
    </w:p>
    <w:p w14:paraId="2552E6F5"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104 </w:t>
      </w:r>
      <w:proofErr w:type="spellStart"/>
      <w:r w:rsidRPr="00485C5C">
        <w:rPr>
          <w:rFonts w:ascii="Book Antiqua" w:eastAsia="宋体" w:hAnsi="Book Antiqua" w:cs="Times New Roman"/>
          <w:b/>
          <w:kern w:val="2"/>
          <w:sz w:val="24"/>
          <w:szCs w:val="24"/>
          <w:lang w:val="en-US" w:eastAsia="zh-CN"/>
        </w:rPr>
        <w:t>Smukler</w:t>
      </w:r>
      <w:proofErr w:type="spellEnd"/>
      <w:r w:rsidRPr="00485C5C">
        <w:rPr>
          <w:rFonts w:ascii="Book Antiqua" w:eastAsia="宋体" w:hAnsi="Book Antiqua" w:cs="Times New Roman"/>
          <w:b/>
          <w:kern w:val="2"/>
          <w:sz w:val="24"/>
          <w:szCs w:val="24"/>
          <w:lang w:val="en-US" w:eastAsia="zh-CN"/>
        </w:rPr>
        <w:t xml:space="preserve"> SR</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Arntfield</w:t>
      </w:r>
      <w:proofErr w:type="spellEnd"/>
      <w:r w:rsidRPr="00485C5C">
        <w:rPr>
          <w:rFonts w:ascii="Book Antiqua" w:eastAsia="宋体" w:hAnsi="Book Antiqua" w:cs="Times New Roman"/>
          <w:kern w:val="2"/>
          <w:sz w:val="24"/>
          <w:szCs w:val="24"/>
          <w:lang w:val="en-US" w:eastAsia="zh-CN"/>
        </w:rPr>
        <w:t xml:space="preserve"> ME, </w:t>
      </w:r>
      <w:proofErr w:type="spellStart"/>
      <w:r w:rsidRPr="00485C5C">
        <w:rPr>
          <w:rFonts w:ascii="Book Antiqua" w:eastAsia="宋体" w:hAnsi="Book Antiqua" w:cs="Times New Roman"/>
          <w:kern w:val="2"/>
          <w:sz w:val="24"/>
          <w:szCs w:val="24"/>
          <w:lang w:val="en-US" w:eastAsia="zh-CN"/>
        </w:rPr>
        <w:t>Razavi</w:t>
      </w:r>
      <w:proofErr w:type="spellEnd"/>
      <w:r w:rsidRPr="00485C5C">
        <w:rPr>
          <w:rFonts w:ascii="Book Antiqua" w:eastAsia="宋体" w:hAnsi="Book Antiqua" w:cs="Times New Roman"/>
          <w:kern w:val="2"/>
          <w:sz w:val="24"/>
          <w:szCs w:val="24"/>
          <w:lang w:val="en-US" w:eastAsia="zh-CN"/>
        </w:rPr>
        <w:t xml:space="preserve"> R, </w:t>
      </w:r>
      <w:proofErr w:type="spellStart"/>
      <w:r w:rsidRPr="00485C5C">
        <w:rPr>
          <w:rFonts w:ascii="Book Antiqua" w:eastAsia="宋体" w:hAnsi="Book Antiqua" w:cs="Times New Roman"/>
          <w:kern w:val="2"/>
          <w:sz w:val="24"/>
          <w:szCs w:val="24"/>
          <w:lang w:val="en-US" w:eastAsia="zh-CN"/>
        </w:rPr>
        <w:t>Bikopoulos</w:t>
      </w:r>
      <w:proofErr w:type="spellEnd"/>
      <w:r w:rsidRPr="00485C5C">
        <w:rPr>
          <w:rFonts w:ascii="Book Antiqua" w:eastAsia="宋体" w:hAnsi="Book Antiqua" w:cs="Times New Roman"/>
          <w:kern w:val="2"/>
          <w:sz w:val="24"/>
          <w:szCs w:val="24"/>
          <w:lang w:val="en-US" w:eastAsia="zh-CN"/>
        </w:rPr>
        <w:t xml:space="preserve"> G, </w:t>
      </w:r>
      <w:proofErr w:type="spellStart"/>
      <w:r w:rsidRPr="00485C5C">
        <w:rPr>
          <w:rFonts w:ascii="Book Antiqua" w:eastAsia="宋体" w:hAnsi="Book Antiqua" w:cs="Times New Roman"/>
          <w:kern w:val="2"/>
          <w:sz w:val="24"/>
          <w:szCs w:val="24"/>
          <w:lang w:val="en-US" w:eastAsia="zh-CN"/>
        </w:rPr>
        <w:t>Karpowicz</w:t>
      </w:r>
      <w:proofErr w:type="spellEnd"/>
      <w:r w:rsidRPr="00485C5C">
        <w:rPr>
          <w:rFonts w:ascii="Book Antiqua" w:eastAsia="宋体" w:hAnsi="Book Antiqua" w:cs="Times New Roman"/>
          <w:kern w:val="2"/>
          <w:sz w:val="24"/>
          <w:szCs w:val="24"/>
          <w:lang w:val="en-US" w:eastAsia="zh-CN"/>
        </w:rPr>
        <w:t xml:space="preserve"> P, </w:t>
      </w:r>
      <w:proofErr w:type="spellStart"/>
      <w:r w:rsidRPr="00485C5C">
        <w:rPr>
          <w:rFonts w:ascii="Book Antiqua" w:eastAsia="宋体" w:hAnsi="Book Antiqua" w:cs="Times New Roman"/>
          <w:kern w:val="2"/>
          <w:sz w:val="24"/>
          <w:szCs w:val="24"/>
          <w:lang w:val="en-US" w:eastAsia="zh-CN"/>
        </w:rPr>
        <w:t>Seaberg</w:t>
      </w:r>
      <w:proofErr w:type="spellEnd"/>
      <w:r w:rsidRPr="00485C5C">
        <w:rPr>
          <w:rFonts w:ascii="Book Antiqua" w:eastAsia="宋体" w:hAnsi="Book Antiqua" w:cs="Times New Roman"/>
          <w:kern w:val="2"/>
          <w:sz w:val="24"/>
          <w:szCs w:val="24"/>
          <w:lang w:val="en-US" w:eastAsia="zh-CN"/>
        </w:rPr>
        <w:t xml:space="preserve"> R, Dai F, Lee S, Ahrens R, Fraser PE, Wheeler MB, van der </w:t>
      </w:r>
      <w:proofErr w:type="spellStart"/>
      <w:r w:rsidRPr="00485C5C">
        <w:rPr>
          <w:rFonts w:ascii="Book Antiqua" w:eastAsia="宋体" w:hAnsi="Book Antiqua" w:cs="Times New Roman"/>
          <w:kern w:val="2"/>
          <w:sz w:val="24"/>
          <w:szCs w:val="24"/>
          <w:lang w:val="en-US" w:eastAsia="zh-CN"/>
        </w:rPr>
        <w:t>Kooy</w:t>
      </w:r>
      <w:proofErr w:type="spellEnd"/>
      <w:r w:rsidRPr="00485C5C">
        <w:rPr>
          <w:rFonts w:ascii="Book Antiqua" w:eastAsia="宋体" w:hAnsi="Book Antiqua" w:cs="Times New Roman"/>
          <w:kern w:val="2"/>
          <w:sz w:val="24"/>
          <w:szCs w:val="24"/>
          <w:lang w:val="en-US" w:eastAsia="zh-CN"/>
        </w:rPr>
        <w:t xml:space="preserve"> D. The adult mouse and human pancreas contain rare multipotent stem cells that express insulin. </w:t>
      </w:r>
      <w:r w:rsidRPr="00485C5C">
        <w:rPr>
          <w:rFonts w:ascii="Book Antiqua" w:eastAsia="宋体" w:hAnsi="Book Antiqua" w:cs="Times New Roman"/>
          <w:i/>
          <w:kern w:val="2"/>
          <w:sz w:val="24"/>
          <w:szCs w:val="24"/>
          <w:lang w:val="en-US" w:eastAsia="zh-CN"/>
        </w:rPr>
        <w:t>Cell Stem Cell</w:t>
      </w:r>
      <w:r w:rsidRPr="00485C5C">
        <w:rPr>
          <w:rFonts w:ascii="Book Antiqua" w:eastAsia="宋体" w:hAnsi="Book Antiqua" w:cs="Times New Roman"/>
          <w:kern w:val="2"/>
          <w:sz w:val="24"/>
          <w:szCs w:val="24"/>
          <w:lang w:val="en-US" w:eastAsia="zh-CN"/>
        </w:rPr>
        <w:t xml:space="preserve"> 2011; </w:t>
      </w:r>
      <w:r w:rsidRPr="00485C5C">
        <w:rPr>
          <w:rFonts w:ascii="Book Antiqua" w:eastAsia="宋体" w:hAnsi="Book Antiqua" w:cs="Times New Roman"/>
          <w:b/>
          <w:kern w:val="2"/>
          <w:sz w:val="24"/>
          <w:szCs w:val="24"/>
          <w:lang w:val="en-US" w:eastAsia="zh-CN"/>
        </w:rPr>
        <w:t>8</w:t>
      </w:r>
      <w:r w:rsidRPr="00485C5C">
        <w:rPr>
          <w:rFonts w:ascii="Book Antiqua" w:eastAsia="宋体" w:hAnsi="Book Antiqua" w:cs="Times New Roman"/>
          <w:kern w:val="2"/>
          <w:sz w:val="24"/>
          <w:szCs w:val="24"/>
          <w:lang w:val="en-US" w:eastAsia="zh-CN"/>
        </w:rPr>
        <w:t xml:space="preserve">: 281-293 [PMID: 21362568 DOI: </w:t>
      </w:r>
      <w:r w:rsidRPr="00485C5C">
        <w:rPr>
          <w:rFonts w:ascii="Book Antiqua" w:eastAsia="宋体" w:hAnsi="Book Antiqua" w:cs="Times New Roman"/>
          <w:kern w:val="2"/>
          <w:sz w:val="24"/>
          <w:szCs w:val="24"/>
          <w:lang w:val="en-US" w:eastAsia="zh-CN"/>
        </w:rPr>
        <w:lastRenderedPageBreak/>
        <w:t>10.1016/j.stem.2011.01.015]</w:t>
      </w:r>
    </w:p>
    <w:p w14:paraId="787315D9"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105 </w:t>
      </w:r>
      <w:proofErr w:type="spellStart"/>
      <w:r w:rsidRPr="00485C5C">
        <w:rPr>
          <w:rFonts w:ascii="Book Antiqua" w:eastAsia="宋体" w:hAnsi="Book Antiqua" w:cs="Times New Roman"/>
          <w:b/>
          <w:kern w:val="2"/>
          <w:sz w:val="24"/>
          <w:szCs w:val="24"/>
          <w:lang w:val="en-US" w:eastAsia="zh-CN"/>
        </w:rPr>
        <w:t>Razavi</w:t>
      </w:r>
      <w:proofErr w:type="spellEnd"/>
      <w:r w:rsidRPr="00485C5C">
        <w:rPr>
          <w:rFonts w:ascii="Book Antiqua" w:eastAsia="宋体" w:hAnsi="Book Antiqua" w:cs="Times New Roman"/>
          <w:b/>
          <w:kern w:val="2"/>
          <w:sz w:val="24"/>
          <w:szCs w:val="24"/>
          <w:lang w:val="en-US" w:eastAsia="zh-CN"/>
        </w:rPr>
        <w:t xml:space="preserve"> R,</w:t>
      </w:r>
      <w:r w:rsidR="00EF086D">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Najafabadi</w:t>
      </w:r>
      <w:proofErr w:type="spellEnd"/>
      <w:r w:rsidRPr="00485C5C">
        <w:rPr>
          <w:rFonts w:ascii="Book Antiqua" w:eastAsia="宋体" w:hAnsi="Book Antiqua" w:cs="Times New Roman"/>
          <w:kern w:val="2"/>
          <w:sz w:val="24"/>
          <w:szCs w:val="24"/>
          <w:lang w:val="en-US" w:eastAsia="zh-CN"/>
        </w:rPr>
        <w:t xml:space="preserve"> HS, Abdullah S, </w:t>
      </w:r>
      <w:proofErr w:type="spellStart"/>
      <w:r w:rsidRPr="00485C5C">
        <w:rPr>
          <w:rFonts w:ascii="Book Antiqua" w:eastAsia="宋体" w:hAnsi="Book Antiqua" w:cs="Times New Roman"/>
          <w:kern w:val="2"/>
          <w:sz w:val="24"/>
          <w:szCs w:val="24"/>
          <w:lang w:val="en-US" w:eastAsia="zh-CN"/>
        </w:rPr>
        <w:t>Smukler</w:t>
      </w:r>
      <w:proofErr w:type="spellEnd"/>
      <w:r w:rsidRPr="00485C5C">
        <w:rPr>
          <w:rFonts w:ascii="Book Antiqua" w:eastAsia="宋体" w:hAnsi="Book Antiqua" w:cs="Times New Roman"/>
          <w:kern w:val="2"/>
          <w:sz w:val="24"/>
          <w:szCs w:val="24"/>
          <w:lang w:val="en-US" w:eastAsia="zh-CN"/>
        </w:rPr>
        <w:t xml:space="preserve"> S, </w:t>
      </w:r>
      <w:proofErr w:type="spellStart"/>
      <w:r w:rsidRPr="00485C5C">
        <w:rPr>
          <w:rFonts w:ascii="Book Antiqua" w:eastAsia="宋体" w:hAnsi="Book Antiqua" w:cs="Times New Roman"/>
          <w:kern w:val="2"/>
          <w:sz w:val="24"/>
          <w:szCs w:val="24"/>
          <w:lang w:val="en-US" w:eastAsia="zh-CN"/>
        </w:rPr>
        <w:t>Arntfield</w:t>
      </w:r>
      <w:proofErr w:type="spellEnd"/>
      <w:r w:rsidRPr="00485C5C">
        <w:rPr>
          <w:rFonts w:ascii="Book Antiqua" w:eastAsia="宋体" w:hAnsi="Book Antiqua" w:cs="Times New Roman"/>
          <w:kern w:val="2"/>
          <w:sz w:val="24"/>
          <w:szCs w:val="24"/>
          <w:lang w:val="en-US" w:eastAsia="zh-CN"/>
        </w:rPr>
        <w:t xml:space="preserve"> M, van der </w:t>
      </w:r>
      <w:proofErr w:type="spellStart"/>
      <w:r w:rsidRPr="00485C5C">
        <w:rPr>
          <w:rFonts w:ascii="Book Antiqua" w:eastAsia="宋体" w:hAnsi="Book Antiqua" w:cs="Times New Roman"/>
          <w:kern w:val="2"/>
          <w:sz w:val="24"/>
          <w:szCs w:val="24"/>
          <w:lang w:val="en-US" w:eastAsia="zh-CN"/>
        </w:rPr>
        <w:t>Kooy</w:t>
      </w:r>
      <w:proofErr w:type="spellEnd"/>
      <w:r w:rsidRPr="00485C5C">
        <w:rPr>
          <w:rFonts w:ascii="Book Antiqua" w:eastAsia="宋体" w:hAnsi="Book Antiqua" w:cs="Times New Roman"/>
          <w:kern w:val="2"/>
          <w:sz w:val="24"/>
          <w:szCs w:val="24"/>
          <w:lang w:val="en-US" w:eastAsia="zh-CN"/>
        </w:rPr>
        <w:t xml:space="preserve"> D. Diabetes enhances the proliferation of adult pancreatic multipotent progenitor cells and biases their differentiation to more β-cell production. </w:t>
      </w:r>
      <w:r w:rsidRPr="00485C5C">
        <w:rPr>
          <w:rFonts w:ascii="Book Antiqua" w:eastAsia="宋体" w:hAnsi="Book Antiqua" w:cs="Times New Roman"/>
          <w:i/>
          <w:kern w:val="2"/>
          <w:sz w:val="24"/>
          <w:szCs w:val="24"/>
          <w:lang w:val="en-US" w:eastAsia="zh-CN"/>
        </w:rPr>
        <w:t>Diabetes</w:t>
      </w:r>
      <w:r w:rsidR="00BB30C3">
        <w:rPr>
          <w:rFonts w:ascii="Book Antiqua" w:eastAsia="宋体" w:hAnsi="Book Antiqua" w:cs="Times New Roman" w:hint="eastAsia"/>
          <w:kern w:val="2"/>
          <w:sz w:val="24"/>
          <w:szCs w:val="24"/>
          <w:lang w:val="en-US" w:eastAsia="zh-CN"/>
        </w:rPr>
        <w:t xml:space="preserve"> </w:t>
      </w:r>
      <w:r w:rsidRPr="00485C5C">
        <w:rPr>
          <w:rFonts w:ascii="Book Antiqua" w:eastAsia="宋体" w:hAnsi="Book Antiqua" w:cs="Times New Roman"/>
          <w:kern w:val="2"/>
          <w:sz w:val="24"/>
          <w:szCs w:val="24"/>
          <w:lang w:val="en-US" w:eastAsia="zh-CN"/>
        </w:rPr>
        <w:t>2015;</w:t>
      </w:r>
      <w:r w:rsidR="00BB30C3">
        <w:rPr>
          <w:rFonts w:ascii="Book Antiqua" w:eastAsia="宋体" w:hAnsi="Book Antiqua" w:cs="Times New Roman" w:hint="eastAsia"/>
          <w:kern w:val="2"/>
          <w:sz w:val="24"/>
          <w:szCs w:val="24"/>
          <w:lang w:val="en-US" w:eastAsia="zh-CN"/>
        </w:rPr>
        <w:t xml:space="preserve"> </w:t>
      </w:r>
      <w:r w:rsidRPr="00485C5C">
        <w:rPr>
          <w:rFonts w:ascii="Book Antiqua" w:eastAsia="宋体" w:hAnsi="Book Antiqua" w:cs="Times New Roman"/>
          <w:b/>
          <w:kern w:val="2"/>
          <w:sz w:val="24"/>
          <w:szCs w:val="24"/>
          <w:lang w:val="en-US" w:eastAsia="zh-CN"/>
        </w:rPr>
        <w:t>64</w:t>
      </w:r>
      <w:r w:rsidRPr="00485C5C">
        <w:rPr>
          <w:rFonts w:ascii="Book Antiqua" w:eastAsia="宋体" w:hAnsi="Book Antiqua" w:cs="Times New Roman"/>
          <w:kern w:val="2"/>
          <w:sz w:val="24"/>
          <w:szCs w:val="24"/>
          <w:lang w:val="en-US" w:eastAsia="zh-CN"/>
        </w:rPr>
        <w:t>:</w:t>
      </w:r>
      <w:r w:rsidR="00BB30C3">
        <w:rPr>
          <w:rFonts w:ascii="Book Antiqua" w:eastAsia="宋体" w:hAnsi="Book Antiqua" w:cs="Times New Roman" w:hint="eastAsia"/>
          <w:kern w:val="2"/>
          <w:sz w:val="24"/>
          <w:szCs w:val="24"/>
          <w:lang w:val="en-US" w:eastAsia="zh-CN"/>
        </w:rPr>
        <w:t xml:space="preserve"> </w:t>
      </w:r>
      <w:r w:rsidRPr="00485C5C">
        <w:rPr>
          <w:rFonts w:ascii="Book Antiqua" w:eastAsia="宋体" w:hAnsi="Book Antiqua" w:cs="Times New Roman"/>
          <w:kern w:val="2"/>
          <w:sz w:val="24"/>
          <w:szCs w:val="24"/>
          <w:lang w:val="en-US" w:eastAsia="zh-CN"/>
        </w:rPr>
        <w:t>1311-23 [PMID</w:t>
      </w:r>
      <w:r w:rsidR="00BB30C3">
        <w:rPr>
          <w:rFonts w:ascii="Book Antiqua" w:eastAsia="宋体" w:hAnsi="Book Antiqua" w:cs="Times New Roman" w:hint="eastAsia"/>
          <w:kern w:val="2"/>
          <w:sz w:val="24"/>
          <w:szCs w:val="24"/>
          <w:lang w:val="en-US" w:eastAsia="zh-CN"/>
        </w:rPr>
        <w:t xml:space="preserve">: </w:t>
      </w:r>
      <w:r w:rsidRPr="00485C5C">
        <w:rPr>
          <w:rFonts w:ascii="Book Antiqua" w:eastAsia="宋体" w:hAnsi="Book Antiqua" w:cs="Times New Roman"/>
          <w:kern w:val="2"/>
          <w:sz w:val="24"/>
          <w:szCs w:val="24"/>
          <w:lang w:val="en-US" w:eastAsia="zh-CN"/>
        </w:rPr>
        <w:t xml:space="preserve">25392245 </w:t>
      </w:r>
      <w:r w:rsidR="00BB30C3">
        <w:rPr>
          <w:rFonts w:ascii="Book Antiqua" w:eastAsia="宋体" w:hAnsi="Book Antiqua" w:cs="Times New Roman" w:hint="eastAsia"/>
          <w:kern w:val="2"/>
          <w:sz w:val="24"/>
          <w:szCs w:val="24"/>
          <w:lang w:val="en-US" w:eastAsia="zh-CN"/>
        </w:rPr>
        <w:t>DOI</w:t>
      </w:r>
      <w:r w:rsidRPr="00485C5C">
        <w:rPr>
          <w:rFonts w:ascii="Book Antiqua" w:eastAsia="宋体" w:hAnsi="Book Antiqua" w:cs="Times New Roman"/>
          <w:kern w:val="2"/>
          <w:sz w:val="24"/>
          <w:szCs w:val="24"/>
          <w:lang w:val="en-US" w:eastAsia="zh-CN"/>
        </w:rPr>
        <w:t>:</w:t>
      </w:r>
      <w:r w:rsidR="00BB30C3">
        <w:rPr>
          <w:rFonts w:ascii="Book Antiqua" w:eastAsia="宋体" w:hAnsi="Book Antiqua" w:cs="Times New Roman" w:hint="eastAsia"/>
          <w:kern w:val="2"/>
          <w:sz w:val="24"/>
          <w:szCs w:val="24"/>
          <w:lang w:val="en-US" w:eastAsia="zh-CN"/>
        </w:rPr>
        <w:t xml:space="preserve"> </w:t>
      </w:r>
      <w:r w:rsidRPr="00485C5C">
        <w:rPr>
          <w:rFonts w:ascii="Book Antiqua" w:eastAsia="宋体" w:hAnsi="Book Antiqua" w:cs="Times New Roman"/>
          <w:kern w:val="2"/>
          <w:sz w:val="24"/>
          <w:szCs w:val="24"/>
          <w:lang w:val="en-US" w:eastAsia="zh-CN"/>
        </w:rPr>
        <w:t>10.2337/db14-0070]</w:t>
      </w:r>
    </w:p>
    <w:p w14:paraId="721A25A8"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106 </w:t>
      </w:r>
      <w:proofErr w:type="spellStart"/>
      <w:r w:rsidRPr="00485C5C">
        <w:rPr>
          <w:rFonts w:ascii="Book Antiqua" w:eastAsia="宋体" w:hAnsi="Book Antiqua" w:cs="Times New Roman"/>
          <w:b/>
          <w:kern w:val="2"/>
          <w:sz w:val="24"/>
          <w:szCs w:val="24"/>
          <w:lang w:val="en-US" w:eastAsia="zh-CN"/>
        </w:rPr>
        <w:t>Berebichez-Fridman</w:t>
      </w:r>
      <w:proofErr w:type="spellEnd"/>
      <w:r w:rsidRPr="00485C5C">
        <w:rPr>
          <w:rFonts w:ascii="Book Antiqua" w:eastAsia="宋体" w:hAnsi="Book Antiqua" w:cs="Times New Roman"/>
          <w:b/>
          <w:kern w:val="2"/>
          <w:sz w:val="24"/>
          <w:szCs w:val="24"/>
          <w:lang w:val="en-US" w:eastAsia="zh-CN"/>
        </w:rPr>
        <w:t xml:space="preserve"> R</w:t>
      </w:r>
      <w:r w:rsidRPr="00485C5C">
        <w:rPr>
          <w:rFonts w:ascii="Book Antiqua" w:eastAsia="宋体" w:hAnsi="Book Antiqua" w:cs="Times New Roman"/>
          <w:kern w:val="2"/>
          <w:sz w:val="24"/>
          <w:szCs w:val="24"/>
          <w:lang w:val="en-US" w:eastAsia="zh-CN"/>
        </w:rPr>
        <w:t xml:space="preserve">, Gómez-García R, Granados-Montiel J, </w:t>
      </w:r>
      <w:proofErr w:type="spellStart"/>
      <w:r w:rsidRPr="00485C5C">
        <w:rPr>
          <w:rFonts w:ascii="Book Antiqua" w:eastAsia="宋体" w:hAnsi="Book Antiqua" w:cs="Times New Roman"/>
          <w:kern w:val="2"/>
          <w:sz w:val="24"/>
          <w:szCs w:val="24"/>
          <w:lang w:val="en-US" w:eastAsia="zh-CN"/>
        </w:rPr>
        <w:t>Berebichez-Fastlicht</w:t>
      </w:r>
      <w:proofErr w:type="spellEnd"/>
      <w:r w:rsidRPr="00485C5C">
        <w:rPr>
          <w:rFonts w:ascii="Book Antiqua" w:eastAsia="宋体" w:hAnsi="Book Antiqua" w:cs="Times New Roman"/>
          <w:kern w:val="2"/>
          <w:sz w:val="24"/>
          <w:szCs w:val="24"/>
          <w:lang w:val="en-US" w:eastAsia="zh-CN"/>
        </w:rPr>
        <w:t xml:space="preserve"> E, </w:t>
      </w:r>
      <w:proofErr w:type="spellStart"/>
      <w:r w:rsidRPr="00485C5C">
        <w:rPr>
          <w:rFonts w:ascii="Book Antiqua" w:eastAsia="宋体" w:hAnsi="Book Antiqua" w:cs="Times New Roman"/>
          <w:kern w:val="2"/>
          <w:sz w:val="24"/>
          <w:szCs w:val="24"/>
          <w:lang w:val="en-US" w:eastAsia="zh-CN"/>
        </w:rPr>
        <w:t>Olivos</w:t>
      </w:r>
      <w:proofErr w:type="spellEnd"/>
      <w:r w:rsidRPr="00485C5C">
        <w:rPr>
          <w:rFonts w:ascii="Book Antiqua" w:eastAsia="宋体" w:hAnsi="Book Antiqua" w:cs="Times New Roman"/>
          <w:kern w:val="2"/>
          <w:sz w:val="24"/>
          <w:szCs w:val="24"/>
          <w:lang w:val="en-US" w:eastAsia="zh-CN"/>
        </w:rPr>
        <w:t xml:space="preserve">-Meza A, Granados J, </w:t>
      </w:r>
      <w:proofErr w:type="spellStart"/>
      <w:r w:rsidRPr="00485C5C">
        <w:rPr>
          <w:rFonts w:ascii="Book Antiqua" w:eastAsia="宋体" w:hAnsi="Book Antiqua" w:cs="Times New Roman"/>
          <w:kern w:val="2"/>
          <w:sz w:val="24"/>
          <w:szCs w:val="24"/>
          <w:lang w:val="en-US" w:eastAsia="zh-CN"/>
        </w:rPr>
        <w:t>Velasquillo</w:t>
      </w:r>
      <w:proofErr w:type="spellEnd"/>
      <w:r w:rsidRPr="00485C5C">
        <w:rPr>
          <w:rFonts w:ascii="Book Antiqua" w:eastAsia="宋体" w:hAnsi="Book Antiqua" w:cs="Times New Roman"/>
          <w:kern w:val="2"/>
          <w:sz w:val="24"/>
          <w:szCs w:val="24"/>
          <w:lang w:val="en-US" w:eastAsia="zh-CN"/>
        </w:rPr>
        <w:t xml:space="preserve"> C, Ibarra C. The Holy Grail of Orthopedic Surgery: Mesenchymal Stem Cells-Their Current Uses and Potential Applications. </w:t>
      </w:r>
      <w:r w:rsidRPr="00485C5C">
        <w:rPr>
          <w:rFonts w:ascii="Book Antiqua" w:eastAsia="宋体" w:hAnsi="Book Antiqua" w:cs="Times New Roman"/>
          <w:i/>
          <w:kern w:val="2"/>
          <w:sz w:val="24"/>
          <w:szCs w:val="24"/>
          <w:lang w:val="en-US" w:eastAsia="zh-CN"/>
        </w:rPr>
        <w:t>Stem Cells Int</w:t>
      </w:r>
      <w:r w:rsidRPr="00485C5C">
        <w:rPr>
          <w:rFonts w:ascii="Book Antiqua" w:eastAsia="宋体" w:hAnsi="Book Antiqua" w:cs="Times New Roman"/>
          <w:kern w:val="2"/>
          <w:sz w:val="24"/>
          <w:szCs w:val="24"/>
          <w:lang w:val="en-US" w:eastAsia="zh-CN"/>
        </w:rPr>
        <w:t xml:space="preserve"> 2017; </w:t>
      </w:r>
      <w:r w:rsidRPr="00485C5C">
        <w:rPr>
          <w:rFonts w:ascii="Book Antiqua" w:eastAsia="宋体" w:hAnsi="Book Antiqua" w:cs="Times New Roman"/>
          <w:b/>
          <w:kern w:val="2"/>
          <w:sz w:val="24"/>
          <w:szCs w:val="24"/>
          <w:lang w:val="en-US" w:eastAsia="zh-CN"/>
        </w:rPr>
        <w:t>2017</w:t>
      </w:r>
      <w:r w:rsidRPr="00485C5C">
        <w:rPr>
          <w:rFonts w:ascii="Book Antiqua" w:eastAsia="宋体" w:hAnsi="Book Antiqua" w:cs="Times New Roman"/>
          <w:kern w:val="2"/>
          <w:sz w:val="24"/>
          <w:szCs w:val="24"/>
          <w:lang w:val="en-US" w:eastAsia="zh-CN"/>
        </w:rPr>
        <w:t>: 2638305 [PMID: 28698718 DOI: 10.1155/2017/2638305]</w:t>
      </w:r>
    </w:p>
    <w:p w14:paraId="702399BC"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107 </w:t>
      </w:r>
      <w:proofErr w:type="spellStart"/>
      <w:r w:rsidRPr="00485C5C">
        <w:rPr>
          <w:rFonts w:ascii="Book Antiqua" w:eastAsia="宋体" w:hAnsi="Book Antiqua" w:cs="Times New Roman"/>
          <w:b/>
          <w:kern w:val="2"/>
          <w:sz w:val="24"/>
          <w:szCs w:val="24"/>
          <w:lang w:val="en-US" w:eastAsia="zh-CN"/>
        </w:rPr>
        <w:t>Berebichez-Fridman</w:t>
      </w:r>
      <w:proofErr w:type="spellEnd"/>
      <w:r w:rsidRPr="00485C5C">
        <w:rPr>
          <w:rFonts w:ascii="Book Antiqua" w:eastAsia="宋体" w:hAnsi="Book Antiqua" w:cs="Times New Roman"/>
          <w:b/>
          <w:kern w:val="2"/>
          <w:sz w:val="24"/>
          <w:szCs w:val="24"/>
          <w:lang w:val="en-US" w:eastAsia="zh-CN"/>
        </w:rPr>
        <w:t xml:space="preserve"> R</w:t>
      </w:r>
      <w:r w:rsidRPr="00485C5C">
        <w:rPr>
          <w:rFonts w:ascii="Book Antiqua" w:eastAsia="宋体" w:hAnsi="Book Antiqua" w:cs="Times New Roman"/>
          <w:kern w:val="2"/>
          <w:sz w:val="24"/>
          <w:szCs w:val="24"/>
          <w:lang w:val="en-US" w:eastAsia="zh-CN"/>
        </w:rPr>
        <w:t xml:space="preserve">, Montero-Olvera PR. Sources and Clinical Applications of Mesenchymal Stem Cells: State-of-the-art review. </w:t>
      </w:r>
      <w:r w:rsidRPr="00485C5C">
        <w:rPr>
          <w:rFonts w:ascii="Book Antiqua" w:eastAsia="宋体" w:hAnsi="Book Antiqua" w:cs="Times New Roman"/>
          <w:i/>
          <w:kern w:val="2"/>
          <w:sz w:val="24"/>
          <w:szCs w:val="24"/>
          <w:lang w:val="en-US" w:eastAsia="zh-CN"/>
        </w:rPr>
        <w:t>Sultan Qaboos Univ Med J</w:t>
      </w:r>
      <w:r w:rsidRPr="00485C5C">
        <w:rPr>
          <w:rFonts w:ascii="Book Antiqua" w:eastAsia="宋体" w:hAnsi="Book Antiqua" w:cs="Times New Roman"/>
          <w:kern w:val="2"/>
          <w:sz w:val="24"/>
          <w:szCs w:val="24"/>
          <w:lang w:val="en-US" w:eastAsia="zh-CN"/>
        </w:rPr>
        <w:t xml:space="preserve"> 2018; </w:t>
      </w:r>
      <w:r w:rsidRPr="00485C5C">
        <w:rPr>
          <w:rFonts w:ascii="Book Antiqua" w:eastAsia="宋体" w:hAnsi="Book Antiqua" w:cs="Times New Roman"/>
          <w:b/>
          <w:kern w:val="2"/>
          <w:sz w:val="24"/>
          <w:szCs w:val="24"/>
          <w:lang w:val="en-US" w:eastAsia="zh-CN"/>
        </w:rPr>
        <w:t>18</w:t>
      </w:r>
      <w:r w:rsidRPr="00485C5C">
        <w:rPr>
          <w:rFonts w:ascii="Book Antiqua" w:eastAsia="宋体" w:hAnsi="Book Antiqua" w:cs="Times New Roman"/>
          <w:kern w:val="2"/>
          <w:sz w:val="24"/>
          <w:szCs w:val="24"/>
          <w:lang w:val="en-US" w:eastAsia="zh-CN"/>
        </w:rPr>
        <w:t>: e264-e277 [PMID: 30607265 DOI: 10.18295/squmj.2018.18.03.002]</w:t>
      </w:r>
    </w:p>
    <w:p w14:paraId="20CDBD4E"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108 </w:t>
      </w:r>
      <w:r w:rsidRPr="00485C5C">
        <w:rPr>
          <w:rFonts w:ascii="Book Antiqua" w:eastAsia="宋体" w:hAnsi="Book Antiqua" w:cs="Times New Roman"/>
          <w:b/>
          <w:kern w:val="2"/>
          <w:sz w:val="24"/>
          <w:szCs w:val="24"/>
          <w:lang w:val="en-US" w:eastAsia="zh-CN"/>
        </w:rPr>
        <w:t>Wu XH</w:t>
      </w:r>
      <w:r w:rsidRPr="00485C5C">
        <w:rPr>
          <w:rFonts w:ascii="Book Antiqua" w:eastAsia="宋体" w:hAnsi="Book Antiqua" w:cs="Times New Roman"/>
          <w:kern w:val="2"/>
          <w:sz w:val="24"/>
          <w:szCs w:val="24"/>
          <w:lang w:val="en-US" w:eastAsia="zh-CN"/>
        </w:rPr>
        <w:t xml:space="preserve">, Liu CP, Xu KF, Mao XD, Zhu J, Jiang JJ, Cui D, Zhang M, Xu Y, Liu C. Reversal of hyperglycemia in diabetic rats by portal vein transplantation of islet-like cells generated from bone marrow mesenchymal stem cells. </w:t>
      </w:r>
      <w:r w:rsidRPr="00485C5C">
        <w:rPr>
          <w:rFonts w:ascii="Book Antiqua" w:eastAsia="宋体" w:hAnsi="Book Antiqua" w:cs="Times New Roman"/>
          <w:i/>
          <w:kern w:val="2"/>
          <w:sz w:val="24"/>
          <w:szCs w:val="24"/>
          <w:lang w:val="en-US" w:eastAsia="zh-CN"/>
        </w:rPr>
        <w:t>World J Gastroenterol</w:t>
      </w:r>
      <w:r w:rsidRPr="00485C5C">
        <w:rPr>
          <w:rFonts w:ascii="Book Antiqua" w:eastAsia="宋体" w:hAnsi="Book Antiqua" w:cs="Times New Roman"/>
          <w:kern w:val="2"/>
          <w:sz w:val="24"/>
          <w:szCs w:val="24"/>
          <w:lang w:val="en-US" w:eastAsia="zh-CN"/>
        </w:rPr>
        <w:t xml:space="preserve"> 2007; </w:t>
      </w:r>
      <w:r w:rsidRPr="00485C5C">
        <w:rPr>
          <w:rFonts w:ascii="Book Antiqua" w:eastAsia="宋体" w:hAnsi="Book Antiqua" w:cs="Times New Roman"/>
          <w:b/>
          <w:kern w:val="2"/>
          <w:sz w:val="24"/>
          <w:szCs w:val="24"/>
          <w:lang w:val="en-US" w:eastAsia="zh-CN"/>
        </w:rPr>
        <w:t>13</w:t>
      </w:r>
      <w:r w:rsidRPr="00485C5C">
        <w:rPr>
          <w:rFonts w:ascii="Book Antiqua" w:eastAsia="宋体" w:hAnsi="Book Antiqua" w:cs="Times New Roman"/>
          <w:kern w:val="2"/>
          <w:sz w:val="24"/>
          <w:szCs w:val="24"/>
          <w:lang w:val="en-US" w:eastAsia="zh-CN"/>
        </w:rPr>
        <w:t>: 3342-3349 [PMID: 17659673 DOI: 10.3748/</w:t>
      </w:r>
      <w:proofErr w:type="gramStart"/>
      <w:r w:rsidRPr="00485C5C">
        <w:rPr>
          <w:rFonts w:ascii="Book Antiqua" w:eastAsia="宋体" w:hAnsi="Book Antiqua" w:cs="Times New Roman"/>
          <w:kern w:val="2"/>
          <w:sz w:val="24"/>
          <w:szCs w:val="24"/>
          <w:lang w:val="en-US" w:eastAsia="zh-CN"/>
        </w:rPr>
        <w:t>wjg.v13.i</w:t>
      </w:r>
      <w:proofErr w:type="gramEnd"/>
      <w:r w:rsidRPr="00485C5C">
        <w:rPr>
          <w:rFonts w:ascii="Book Antiqua" w:eastAsia="宋体" w:hAnsi="Book Antiqua" w:cs="Times New Roman"/>
          <w:kern w:val="2"/>
          <w:sz w:val="24"/>
          <w:szCs w:val="24"/>
          <w:lang w:val="en-US" w:eastAsia="zh-CN"/>
        </w:rPr>
        <w:t>24.3342]</w:t>
      </w:r>
    </w:p>
    <w:p w14:paraId="0FE4247E"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109 </w:t>
      </w:r>
      <w:proofErr w:type="spellStart"/>
      <w:r w:rsidRPr="00485C5C">
        <w:rPr>
          <w:rFonts w:ascii="Book Antiqua" w:eastAsia="宋体" w:hAnsi="Book Antiqua" w:cs="Times New Roman"/>
          <w:b/>
          <w:kern w:val="2"/>
          <w:sz w:val="24"/>
          <w:szCs w:val="24"/>
          <w:lang w:val="en-US" w:eastAsia="zh-CN"/>
        </w:rPr>
        <w:t>Hisanaga</w:t>
      </w:r>
      <w:proofErr w:type="spellEnd"/>
      <w:r w:rsidRPr="00485C5C">
        <w:rPr>
          <w:rFonts w:ascii="Book Antiqua" w:eastAsia="宋体" w:hAnsi="Book Antiqua" w:cs="Times New Roman"/>
          <w:b/>
          <w:kern w:val="2"/>
          <w:sz w:val="24"/>
          <w:szCs w:val="24"/>
          <w:lang w:val="en-US" w:eastAsia="zh-CN"/>
        </w:rPr>
        <w:t xml:space="preserve"> E</w:t>
      </w:r>
      <w:r w:rsidRPr="00485C5C">
        <w:rPr>
          <w:rFonts w:ascii="Book Antiqua" w:eastAsia="宋体" w:hAnsi="Book Antiqua" w:cs="Times New Roman"/>
          <w:kern w:val="2"/>
          <w:sz w:val="24"/>
          <w:szCs w:val="24"/>
          <w:lang w:val="en-US" w:eastAsia="zh-CN"/>
        </w:rPr>
        <w:t xml:space="preserve">, Park KY, Yamada S, Hashimoto H, Takeuchi T, Mori M, Seno M, </w:t>
      </w:r>
      <w:proofErr w:type="spellStart"/>
      <w:r w:rsidRPr="00485C5C">
        <w:rPr>
          <w:rFonts w:ascii="Book Antiqua" w:eastAsia="宋体" w:hAnsi="Book Antiqua" w:cs="Times New Roman"/>
          <w:kern w:val="2"/>
          <w:sz w:val="24"/>
          <w:szCs w:val="24"/>
          <w:lang w:val="en-US" w:eastAsia="zh-CN"/>
        </w:rPr>
        <w:t>Umezawa</w:t>
      </w:r>
      <w:proofErr w:type="spellEnd"/>
      <w:r w:rsidRPr="00485C5C">
        <w:rPr>
          <w:rFonts w:ascii="Book Antiqua" w:eastAsia="宋体" w:hAnsi="Book Antiqua" w:cs="Times New Roman"/>
          <w:kern w:val="2"/>
          <w:sz w:val="24"/>
          <w:szCs w:val="24"/>
          <w:lang w:val="en-US" w:eastAsia="zh-CN"/>
        </w:rPr>
        <w:t xml:space="preserve"> K, Takei I, Kojima I. A simple method to induce differentiation of murine bone marrow mesenchymal cells to insulin-producing cells using </w:t>
      </w:r>
      <w:proofErr w:type="spellStart"/>
      <w:r w:rsidRPr="00485C5C">
        <w:rPr>
          <w:rFonts w:ascii="Book Antiqua" w:eastAsia="宋体" w:hAnsi="Book Antiqua" w:cs="Times New Roman"/>
          <w:kern w:val="2"/>
          <w:sz w:val="24"/>
          <w:szCs w:val="24"/>
          <w:lang w:val="en-US" w:eastAsia="zh-CN"/>
        </w:rPr>
        <w:t>conophylline</w:t>
      </w:r>
      <w:proofErr w:type="spellEnd"/>
      <w:r w:rsidRPr="00485C5C">
        <w:rPr>
          <w:rFonts w:ascii="Book Antiqua" w:eastAsia="宋体" w:hAnsi="Book Antiqua" w:cs="Times New Roman"/>
          <w:kern w:val="2"/>
          <w:sz w:val="24"/>
          <w:szCs w:val="24"/>
          <w:lang w:val="en-US" w:eastAsia="zh-CN"/>
        </w:rPr>
        <w:t xml:space="preserve"> and betacellulin-delta4. </w:t>
      </w:r>
      <w:proofErr w:type="spellStart"/>
      <w:r w:rsidRPr="00485C5C">
        <w:rPr>
          <w:rFonts w:ascii="Book Antiqua" w:eastAsia="宋体" w:hAnsi="Book Antiqua" w:cs="Times New Roman"/>
          <w:i/>
          <w:kern w:val="2"/>
          <w:sz w:val="24"/>
          <w:szCs w:val="24"/>
          <w:lang w:val="en-US" w:eastAsia="zh-CN"/>
        </w:rPr>
        <w:t>Endocr</w:t>
      </w:r>
      <w:proofErr w:type="spellEnd"/>
      <w:r w:rsidRPr="00485C5C">
        <w:rPr>
          <w:rFonts w:ascii="Book Antiqua" w:eastAsia="宋体" w:hAnsi="Book Antiqua" w:cs="Times New Roman"/>
          <w:i/>
          <w:kern w:val="2"/>
          <w:sz w:val="24"/>
          <w:szCs w:val="24"/>
          <w:lang w:val="en-US" w:eastAsia="zh-CN"/>
        </w:rPr>
        <w:t xml:space="preserve"> J</w:t>
      </w:r>
      <w:r w:rsidRPr="00485C5C">
        <w:rPr>
          <w:rFonts w:ascii="Book Antiqua" w:eastAsia="宋体" w:hAnsi="Book Antiqua" w:cs="Times New Roman"/>
          <w:kern w:val="2"/>
          <w:sz w:val="24"/>
          <w:szCs w:val="24"/>
          <w:lang w:val="en-US" w:eastAsia="zh-CN"/>
        </w:rPr>
        <w:t xml:space="preserve"> 2008; </w:t>
      </w:r>
      <w:r w:rsidRPr="00485C5C">
        <w:rPr>
          <w:rFonts w:ascii="Book Antiqua" w:eastAsia="宋体" w:hAnsi="Book Antiqua" w:cs="Times New Roman"/>
          <w:b/>
          <w:kern w:val="2"/>
          <w:sz w:val="24"/>
          <w:szCs w:val="24"/>
          <w:lang w:val="en-US" w:eastAsia="zh-CN"/>
        </w:rPr>
        <w:t>55</w:t>
      </w:r>
      <w:r w:rsidRPr="00485C5C">
        <w:rPr>
          <w:rFonts w:ascii="Book Antiqua" w:eastAsia="宋体" w:hAnsi="Book Antiqua" w:cs="Times New Roman"/>
          <w:kern w:val="2"/>
          <w:sz w:val="24"/>
          <w:szCs w:val="24"/>
          <w:lang w:val="en-US" w:eastAsia="zh-CN"/>
        </w:rPr>
        <w:t>: 535-543 [PMID: 18480554 DOI: 10.1507/</w:t>
      </w:r>
      <w:proofErr w:type="gramStart"/>
      <w:r w:rsidRPr="00485C5C">
        <w:rPr>
          <w:rFonts w:ascii="Book Antiqua" w:eastAsia="宋体" w:hAnsi="Book Antiqua" w:cs="Times New Roman"/>
          <w:kern w:val="2"/>
          <w:sz w:val="24"/>
          <w:szCs w:val="24"/>
          <w:lang w:val="en-US" w:eastAsia="zh-CN"/>
        </w:rPr>
        <w:t>endocrj.k</w:t>
      </w:r>
      <w:proofErr w:type="gramEnd"/>
      <w:r w:rsidRPr="00485C5C">
        <w:rPr>
          <w:rFonts w:ascii="Book Antiqua" w:eastAsia="宋体" w:hAnsi="Book Antiqua" w:cs="Times New Roman"/>
          <w:kern w:val="2"/>
          <w:sz w:val="24"/>
          <w:szCs w:val="24"/>
          <w:lang w:val="en-US" w:eastAsia="zh-CN"/>
        </w:rPr>
        <w:t>07e-173]</w:t>
      </w:r>
    </w:p>
    <w:p w14:paraId="3E58B05E"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110 </w:t>
      </w:r>
      <w:r w:rsidRPr="00485C5C">
        <w:rPr>
          <w:rFonts w:ascii="Book Antiqua" w:eastAsia="宋体" w:hAnsi="Book Antiqua" w:cs="Times New Roman"/>
          <w:b/>
          <w:kern w:val="2"/>
          <w:sz w:val="24"/>
          <w:szCs w:val="24"/>
          <w:lang w:val="en-US" w:eastAsia="zh-CN"/>
        </w:rPr>
        <w:t>Chandra V</w:t>
      </w:r>
      <w:r w:rsidRPr="00485C5C">
        <w:rPr>
          <w:rFonts w:ascii="Book Antiqua" w:eastAsia="宋体" w:hAnsi="Book Antiqua" w:cs="Times New Roman"/>
          <w:kern w:val="2"/>
          <w:sz w:val="24"/>
          <w:szCs w:val="24"/>
          <w:lang w:val="en-US" w:eastAsia="zh-CN"/>
        </w:rPr>
        <w:t xml:space="preserve">, G S, </w:t>
      </w:r>
      <w:proofErr w:type="spellStart"/>
      <w:r w:rsidRPr="00485C5C">
        <w:rPr>
          <w:rFonts w:ascii="Book Antiqua" w:eastAsia="宋体" w:hAnsi="Book Antiqua" w:cs="Times New Roman"/>
          <w:kern w:val="2"/>
          <w:sz w:val="24"/>
          <w:szCs w:val="24"/>
          <w:lang w:val="en-US" w:eastAsia="zh-CN"/>
        </w:rPr>
        <w:t>Phadnis</w:t>
      </w:r>
      <w:proofErr w:type="spellEnd"/>
      <w:r w:rsidRPr="00485C5C">
        <w:rPr>
          <w:rFonts w:ascii="Book Antiqua" w:eastAsia="宋体" w:hAnsi="Book Antiqua" w:cs="Times New Roman"/>
          <w:kern w:val="2"/>
          <w:sz w:val="24"/>
          <w:szCs w:val="24"/>
          <w:lang w:val="en-US" w:eastAsia="zh-CN"/>
        </w:rPr>
        <w:t xml:space="preserve"> S, Nair PD, </w:t>
      </w:r>
      <w:proofErr w:type="spellStart"/>
      <w:r w:rsidRPr="00485C5C">
        <w:rPr>
          <w:rFonts w:ascii="Book Antiqua" w:eastAsia="宋体" w:hAnsi="Book Antiqua" w:cs="Times New Roman"/>
          <w:kern w:val="2"/>
          <w:sz w:val="24"/>
          <w:szCs w:val="24"/>
          <w:lang w:val="en-US" w:eastAsia="zh-CN"/>
        </w:rPr>
        <w:t>Bhonde</w:t>
      </w:r>
      <w:proofErr w:type="spellEnd"/>
      <w:r w:rsidRPr="00485C5C">
        <w:rPr>
          <w:rFonts w:ascii="Book Antiqua" w:eastAsia="宋体" w:hAnsi="Book Antiqua" w:cs="Times New Roman"/>
          <w:kern w:val="2"/>
          <w:sz w:val="24"/>
          <w:szCs w:val="24"/>
          <w:lang w:val="en-US" w:eastAsia="zh-CN"/>
        </w:rPr>
        <w:t xml:space="preserve"> RR. Generation of pancreatic hormone-expressing islet-like cell aggregates from murine adipose tissue-derived stem cells. </w:t>
      </w:r>
      <w:r w:rsidRPr="00485C5C">
        <w:rPr>
          <w:rFonts w:ascii="Book Antiqua" w:eastAsia="宋体" w:hAnsi="Book Antiqua" w:cs="Times New Roman"/>
          <w:i/>
          <w:kern w:val="2"/>
          <w:sz w:val="24"/>
          <w:szCs w:val="24"/>
          <w:lang w:val="en-US" w:eastAsia="zh-CN"/>
        </w:rPr>
        <w:t>Stem Cells</w:t>
      </w:r>
      <w:r w:rsidRPr="00485C5C">
        <w:rPr>
          <w:rFonts w:ascii="Book Antiqua" w:eastAsia="宋体" w:hAnsi="Book Antiqua" w:cs="Times New Roman"/>
          <w:kern w:val="2"/>
          <w:sz w:val="24"/>
          <w:szCs w:val="24"/>
          <w:lang w:val="en-US" w:eastAsia="zh-CN"/>
        </w:rPr>
        <w:t xml:space="preserve"> 2009; </w:t>
      </w:r>
      <w:r w:rsidRPr="00485C5C">
        <w:rPr>
          <w:rFonts w:ascii="Book Antiqua" w:eastAsia="宋体" w:hAnsi="Book Antiqua" w:cs="Times New Roman"/>
          <w:b/>
          <w:kern w:val="2"/>
          <w:sz w:val="24"/>
          <w:szCs w:val="24"/>
          <w:lang w:val="en-US" w:eastAsia="zh-CN"/>
        </w:rPr>
        <w:t>27</w:t>
      </w:r>
      <w:r w:rsidRPr="00485C5C">
        <w:rPr>
          <w:rFonts w:ascii="Book Antiqua" w:eastAsia="宋体" w:hAnsi="Book Antiqua" w:cs="Times New Roman"/>
          <w:kern w:val="2"/>
          <w:sz w:val="24"/>
          <w:szCs w:val="24"/>
          <w:lang w:val="en-US" w:eastAsia="zh-CN"/>
        </w:rPr>
        <w:t>: 1941-1953 [</w:t>
      </w:r>
      <w:bookmarkStart w:id="81" w:name="OLE_LINK52"/>
      <w:bookmarkStart w:id="82" w:name="OLE_LINK53"/>
      <w:r w:rsidRPr="00485C5C">
        <w:rPr>
          <w:rFonts w:ascii="Book Antiqua" w:eastAsia="宋体" w:hAnsi="Book Antiqua" w:cs="Times New Roman"/>
          <w:kern w:val="2"/>
          <w:sz w:val="24"/>
          <w:szCs w:val="24"/>
          <w:lang w:val="en-US" w:eastAsia="zh-CN"/>
        </w:rPr>
        <w:t>PMID: 19544426</w:t>
      </w:r>
      <w:bookmarkEnd w:id="81"/>
      <w:bookmarkEnd w:id="82"/>
      <w:r w:rsidRPr="00485C5C">
        <w:rPr>
          <w:rFonts w:ascii="Book Antiqua" w:eastAsia="宋体" w:hAnsi="Book Antiqua" w:cs="Times New Roman"/>
          <w:kern w:val="2"/>
          <w:sz w:val="24"/>
          <w:szCs w:val="24"/>
          <w:lang w:val="en-US" w:eastAsia="zh-CN"/>
        </w:rPr>
        <w:t xml:space="preserve"> DOI: 10.1002/stem.117]</w:t>
      </w:r>
    </w:p>
    <w:p w14:paraId="6B72E1A2"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111 </w:t>
      </w:r>
      <w:proofErr w:type="spellStart"/>
      <w:r w:rsidRPr="00485C5C">
        <w:rPr>
          <w:rFonts w:ascii="Book Antiqua" w:eastAsia="宋体" w:hAnsi="Book Antiqua" w:cs="Times New Roman"/>
          <w:b/>
          <w:kern w:val="2"/>
          <w:sz w:val="24"/>
          <w:szCs w:val="24"/>
          <w:lang w:val="en-US" w:eastAsia="zh-CN"/>
        </w:rPr>
        <w:t>Wartchow</w:t>
      </w:r>
      <w:proofErr w:type="spellEnd"/>
      <w:r w:rsidRPr="00485C5C">
        <w:rPr>
          <w:rFonts w:ascii="Book Antiqua" w:eastAsia="宋体" w:hAnsi="Book Antiqua" w:cs="Times New Roman"/>
          <w:b/>
          <w:kern w:val="2"/>
          <w:sz w:val="24"/>
          <w:szCs w:val="24"/>
          <w:lang w:val="en-US" w:eastAsia="zh-CN"/>
        </w:rPr>
        <w:t xml:space="preserve"> KM</w:t>
      </w:r>
      <w:r w:rsidRPr="00485C5C">
        <w:rPr>
          <w:rFonts w:ascii="Book Antiqua" w:eastAsia="宋体" w:hAnsi="Book Antiqua" w:cs="Times New Roman"/>
          <w:kern w:val="2"/>
          <w:sz w:val="24"/>
          <w:szCs w:val="24"/>
          <w:lang w:val="en-US" w:eastAsia="zh-CN"/>
        </w:rPr>
        <w:t xml:space="preserve">, Rodrigues L, </w:t>
      </w:r>
      <w:proofErr w:type="spellStart"/>
      <w:r w:rsidRPr="00485C5C">
        <w:rPr>
          <w:rFonts w:ascii="Book Antiqua" w:eastAsia="宋体" w:hAnsi="Book Antiqua" w:cs="Times New Roman"/>
          <w:kern w:val="2"/>
          <w:sz w:val="24"/>
          <w:szCs w:val="24"/>
          <w:lang w:val="en-US" w:eastAsia="zh-CN"/>
        </w:rPr>
        <w:t>Suardi</w:t>
      </w:r>
      <w:proofErr w:type="spellEnd"/>
      <w:r w:rsidRPr="00485C5C">
        <w:rPr>
          <w:rFonts w:ascii="Book Antiqua" w:eastAsia="宋体" w:hAnsi="Book Antiqua" w:cs="Times New Roman"/>
          <w:kern w:val="2"/>
          <w:sz w:val="24"/>
          <w:szCs w:val="24"/>
          <w:lang w:val="en-US" w:eastAsia="zh-CN"/>
        </w:rPr>
        <w:t xml:space="preserve"> LZ, </w:t>
      </w:r>
      <w:proofErr w:type="spellStart"/>
      <w:r w:rsidRPr="00485C5C">
        <w:rPr>
          <w:rFonts w:ascii="Book Antiqua" w:eastAsia="宋体" w:hAnsi="Book Antiqua" w:cs="Times New Roman"/>
          <w:kern w:val="2"/>
          <w:sz w:val="24"/>
          <w:szCs w:val="24"/>
          <w:lang w:val="en-US" w:eastAsia="zh-CN"/>
        </w:rPr>
        <w:t>Federhen</w:t>
      </w:r>
      <w:proofErr w:type="spellEnd"/>
      <w:r w:rsidRPr="00485C5C">
        <w:rPr>
          <w:rFonts w:ascii="Book Antiqua" w:eastAsia="宋体" w:hAnsi="Book Antiqua" w:cs="Times New Roman"/>
          <w:kern w:val="2"/>
          <w:sz w:val="24"/>
          <w:szCs w:val="24"/>
          <w:lang w:val="en-US" w:eastAsia="zh-CN"/>
        </w:rPr>
        <w:t xml:space="preserve"> BC, </w:t>
      </w:r>
      <w:proofErr w:type="spellStart"/>
      <w:r w:rsidRPr="00485C5C">
        <w:rPr>
          <w:rFonts w:ascii="Book Antiqua" w:eastAsia="宋体" w:hAnsi="Book Antiqua" w:cs="Times New Roman"/>
          <w:kern w:val="2"/>
          <w:sz w:val="24"/>
          <w:szCs w:val="24"/>
          <w:lang w:val="en-US" w:eastAsia="zh-CN"/>
        </w:rPr>
        <w:t>Selistre</w:t>
      </w:r>
      <w:proofErr w:type="spellEnd"/>
      <w:r w:rsidRPr="00485C5C">
        <w:rPr>
          <w:rFonts w:ascii="Book Antiqua" w:eastAsia="宋体" w:hAnsi="Book Antiqua" w:cs="Times New Roman"/>
          <w:kern w:val="2"/>
          <w:sz w:val="24"/>
          <w:szCs w:val="24"/>
          <w:lang w:val="en-US" w:eastAsia="zh-CN"/>
        </w:rPr>
        <w:t xml:space="preserve"> NG, Gonçalves CA, </w:t>
      </w:r>
      <w:proofErr w:type="spellStart"/>
      <w:r w:rsidRPr="00485C5C">
        <w:rPr>
          <w:rFonts w:ascii="Book Antiqua" w:eastAsia="宋体" w:hAnsi="Book Antiqua" w:cs="Times New Roman"/>
          <w:kern w:val="2"/>
          <w:sz w:val="24"/>
          <w:szCs w:val="24"/>
          <w:lang w:val="en-US" w:eastAsia="zh-CN"/>
        </w:rPr>
        <w:t>Sesterheim</w:t>
      </w:r>
      <w:proofErr w:type="spellEnd"/>
      <w:r w:rsidRPr="00485C5C">
        <w:rPr>
          <w:rFonts w:ascii="Book Antiqua" w:eastAsia="宋体" w:hAnsi="Book Antiqua" w:cs="Times New Roman"/>
          <w:kern w:val="2"/>
          <w:sz w:val="24"/>
          <w:szCs w:val="24"/>
          <w:lang w:val="en-US" w:eastAsia="zh-CN"/>
        </w:rPr>
        <w:t xml:space="preserve"> P. Short-Term Protocols to Obtain Insulin-Producing Cells from Rat Adipose Tissue: Signaling Pathways and </w:t>
      </w:r>
      <w:r w:rsidRPr="00BC3025">
        <w:rPr>
          <w:rFonts w:ascii="Book Antiqua" w:eastAsia="宋体" w:hAnsi="Book Antiqua" w:cs="Times New Roman"/>
          <w:i/>
          <w:kern w:val="2"/>
          <w:sz w:val="24"/>
          <w:szCs w:val="24"/>
          <w:lang w:val="en-US" w:eastAsia="zh-CN"/>
        </w:rPr>
        <w:t>In Vivo</w:t>
      </w:r>
      <w:r w:rsidRPr="00485C5C">
        <w:rPr>
          <w:rFonts w:ascii="Book Antiqua" w:eastAsia="宋体" w:hAnsi="Book Antiqua" w:cs="Times New Roman"/>
          <w:kern w:val="2"/>
          <w:sz w:val="24"/>
          <w:szCs w:val="24"/>
          <w:lang w:val="en-US" w:eastAsia="zh-CN"/>
        </w:rPr>
        <w:t xml:space="preserve"> Effect. </w:t>
      </w:r>
      <w:r w:rsidRPr="00485C5C">
        <w:rPr>
          <w:rFonts w:ascii="Book Antiqua" w:eastAsia="宋体" w:hAnsi="Book Antiqua" w:cs="Times New Roman"/>
          <w:i/>
          <w:kern w:val="2"/>
          <w:sz w:val="24"/>
          <w:szCs w:val="24"/>
          <w:lang w:val="en-US" w:eastAsia="zh-CN"/>
        </w:rPr>
        <w:t xml:space="preserve">Int J Mol </w:t>
      </w:r>
      <w:r w:rsidRPr="00485C5C">
        <w:rPr>
          <w:rFonts w:ascii="Book Antiqua" w:eastAsia="宋体" w:hAnsi="Book Antiqua" w:cs="Times New Roman"/>
          <w:i/>
          <w:kern w:val="2"/>
          <w:sz w:val="24"/>
          <w:szCs w:val="24"/>
          <w:lang w:val="en-US" w:eastAsia="zh-CN"/>
        </w:rPr>
        <w:lastRenderedPageBreak/>
        <w:t>Sci</w:t>
      </w:r>
      <w:r w:rsidRPr="00485C5C">
        <w:rPr>
          <w:rFonts w:ascii="Book Antiqua" w:eastAsia="宋体" w:hAnsi="Book Antiqua" w:cs="Times New Roman"/>
          <w:kern w:val="2"/>
          <w:sz w:val="24"/>
          <w:szCs w:val="24"/>
          <w:lang w:val="en-US" w:eastAsia="zh-CN"/>
        </w:rPr>
        <w:t xml:space="preserve"> 2019; </w:t>
      </w:r>
      <w:r w:rsidRPr="00485C5C">
        <w:rPr>
          <w:rFonts w:ascii="Book Antiqua" w:eastAsia="宋体" w:hAnsi="Book Antiqua" w:cs="Times New Roman"/>
          <w:b/>
          <w:kern w:val="2"/>
          <w:sz w:val="24"/>
          <w:szCs w:val="24"/>
          <w:lang w:val="en-US" w:eastAsia="zh-CN"/>
        </w:rPr>
        <w:t>20</w:t>
      </w:r>
      <w:r w:rsidRPr="00485C5C">
        <w:rPr>
          <w:rFonts w:ascii="Book Antiqua" w:eastAsia="宋体" w:hAnsi="Book Antiqua" w:cs="Times New Roman"/>
          <w:kern w:val="2"/>
          <w:sz w:val="24"/>
          <w:szCs w:val="24"/>
          <w:lang w:val="en-US" w:eastAsia="zh-CN"/>
        </w:rPr>
        <w:t>:</w:t>
      </w:r>
      <w:r w:rsidR="004B45F6">
        <w:rPr>
          <w:rFonts w:ascii="Book Antiqua" w:eastAsia="宋体" w:hAnsi="Book Antiqua" w:cs="Times New Roman" w:hint="eastAsia"/>
          <w:kern w:val="2"/>
          <w:sz w:val="24"/>
          <w:szCs w:val="24"/>
          <w:lang w:val="en-US" w:eastAsia="zh-CN"/>
        </w:rPr>
        <w:t xml:space="preserve"> 2458</w:t>
      </w:r>
      <w:r w:rsidRPr="00485C5C">
        <w:rPr>
          <w:rFonts w:ascii="Book Antiqua" w:eastAsia="宋体" w:hAnsi="Book Antiqua" w:cs="Times New Roman"/>
          <w:kern w:val="2"/>
          <w:sz w:val="24"/>
          <w:szCs w:val="24"/>
          <w:lang w:val="en-US" w:eastAsia="zh-CN"/>
        </w:rPr>
        <w:t xml:space="preserve"> [</w:t>
      </w:r>
      <w:bookmarkStart w:id="83" w:name="OLE_LINK50"/>
      <w:bookmarkStart w:id="84" w:name="OLE_LINK51"/>
      <w:r w:rsidRPr="00485C5C">
        <w:rPr>
          <w:rFonts w:ascii="Book Antiqua" w:eastAsia="宋体" w:hAnsi="Book Antiqua" w:cs="Times New Roman"/>
          <w:kern w:val="2"/>
          <w:sz w:val="24"/>
          <w:szCs w:val="24"/>
          <w:lang w:val="en-US" w:eastAsia="zh-CN"/>
        </w:rPr>
        <w:t>PMID: 31109026</w:t>
      </w:r>
      <w:bookmarkEnd w:id="83"/>
      <w:bookmarkEnd w:id="84"/>
      <w:r w:rsidRPr="00485C5C">
        <w:rPr>
          <w:rFonts w:ascii="Book Antiqua" w:eastAsia="宋体" w:hAnsi="Book Antiqua" w:cs="Times New Roman"/>
          <w:kern w:val="2"/>
          <w:sz w:val="24"/>
          <w:szCs w:val="24"/>
          <w:lang w:val="en-US" w:eastAsia="zh-CN"/>
        </w:rPr>
        <w:t xml:space="preserve"> DOI: 10.3390/ijms20102458]</w:t>
      </w:r>
    </w:p>
    <w:p w14:paraId="3146FBBD"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112 </w:t>
      </w:r>
      <w:proofErr w:type="spellStart"/>
      <w:r w:rsidRPr="00485C5C">
        <w:rPr>
          <w:rFonts w:ascii="Book Antiqua" w:eastAsia="宋体" w:hAnsi="Book Antiqua" w:cs="Times New Roman"/>
          <w:b/>
          <w:kern w:val="2"/>
          <w:sz w:val="24"/>
          <w:szCs w:val="24"/>
          <w:lang w:val="en-US" w:eastAsia="zh-CN"/>
        </w:rPr>
        <w:t>Pavathuparambil</w:t>
      </w:r>
      <w:proofErr w:type="spellEnd"/>
      <w:r w:rsidRPr="00485C5C">
        <w:rPr>
          <w:rFonts w:ascii="Book Antiqua" w:eastAsia="宋体" w:hAnsi="Book Antiqua" w:cs="Times New Roman"/>
          <w:b/>
          <w:kern w:val="2"/>
          <w:sz w:val="24"/>
          <w:szCs w:val="24"/>
          <w:lang w:val="en-US" w:eastAsia="zh-CN"/>
        </w:rPr>
        <w:t xml:space="preserve"> Abdul </w:t>
      </w:r>
      <w:proofErr w:type="spellStart"/>
      <w:r w:rsidRPr="00485C5C">
        <w:rPr>
          <w:rFonts w:ascii="Book Antiqua" w:eastAsia="宋体" w:hAnsi="Book Antiqua" w:cs="Times New Roman"/>
          <w:b/>
          <w:kern w:val="2"/>
          <w:sz w:val="24"/>
          <w:szCs w:val="24"/>
          <w:lang w:val="en-US" w:eastAsia="zh-CN"/>
        </w:rPr>
        <w:t>Manaph</w:t>
      </w:r>
      <w:proofErr w:type="spellEnd"/>
      <w:r w:rsidRPr="00485C5C">
        <w:rPr>
          <w:rFonts w:ascii="Book Antiqua" w:eastAsia="宋体" w:hAnsi="Book Antiqua" w:cs="Times New Roman"/>
          <w:b/>
          <w:kern w:val="2"/>
          <w:sz w:val="24"/>
          <w:szCs w:val="24"/>
          <w:lang w:val="en-US" w:eastAsia="zh-CN"/>
        </w:rPr>
        <w:t xml:space="preserve"> N</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Sivanathan</w:t>
      </w:r>
      <w:proofErr w:type="spellEnd"/>
      <w:r w:rsidRPr="00485C5C">
        <w:rPr>
          <w:rFonts w:ascii="Book Antiqua" w:eastAsia="宋体" w:hAnsi="Book Antiqua" w:cs="Times New Roman"/>
          <w:kern w:val="2"/>
          <w:sz w:val="24"/>
          <w:szCs w:val="24"/>
          <w:lang w:val="en-US" w:eastAsia="zh-CN"/>
        </w:rPr>
        <w:t xml:space="preserve"> KN, </w:t>
      </w:r>
      <w:proofErr w:type="spellStart"/>
      <w:r w:rsidRPr="00485C5C">
        <w:rPr>
          <w:rFonts w:ascii="Book Antiqua" w:eastAsia="宋体" w:hAnsi="Book Antiqua" w:cs="Times New Roman"/>
          <w:kern w:val="2"/>
          <w:sz w:val="24"/>
          <w:szCs w:val="24"/>
          <w:lang w:val="en-US" w:eastAsia="zh-CN"/>
        </w:rPr>
        <w:t>Nitschke</w:t>
      </w:r>
      <w:proofErr w:type="spellEnd"/>
      <w:r w:rsidRPr="00485C5C">
        <w:rPr>
          <w:rFonts w:ascii="Book Antiqua" w:eastAsia="宋体" w:hAnsi="Book Antiqua" w:cs="Times New Roman"/>
          <w:kern w:val="2"/>
          <w:sz w:val="24"/>
          <w:szCs w:val="24"/>
          <w:lang w:val="en-US" w:eastAsia="zh-CN"/>
        </w:rPr>
        <w:t xml:space="preserve"> J, Zhou XF, Coates PT, </w:t>
      </w:r>
      <w:proofErr w:type="spellStart"/>
      <w:r w:rsidRPr="00485C5C">
        <w:rPr>
          <w:rFonts w:ascii="Book Antiqua" w:eastAsia="宋体" w:hAnsi="Book Antiqua" w:cs="Times New Roman"/>
          <w:kern w:val="2"/>
          <w:sz w:val="24"/>
          <w:szCs w:val="24"/>
          <w:lang w:val="en-US" w:eastAsia="zh-CN"/>
        </w:rPr>
        <w:t>Drogemuller</w:t>
      </w:r>
      <w:proofErr w:type="spellEnd"/>
      <w:r w:rsidRPr="00485C5C">
        <w:rPr>
          <w:rFonts w:ascii="Book Antiqua" w:eastAsia="宋体" w:hAnsi="Book Antiqua" w:cs="Times New Roman"/>
          <w:kern w:val="2"/>
          <w:sz w:val="24"/>
          <w:szCs w:val="24"/>
          <w:lang w:val="en-US" w:eastAsia="zh-CN"/>
        </w:rPr>
        <w:t xml:space="preserve"> CJ. An overview on small molecule-induced differentiation of mesenchymal stem cells into beta cells for diabetic therapy. </w:t>
      </w:r>
      <w:r w:rsidRPr="00485C5C">
        <w:rPr>
          <w:rFonts w:ascii="Book Antiqua" w:eastAsia="宋体" w:hAnsi="Book Antiqua" w:cs="Times New Roman"/>
          <w:i/>
          <w:kern w:val="2"/>
          <w:sz w:val="24"/>
          <w:szCs w:val="24"/>
          <w:lang w:val="en-US" w:eastAsia="zh-CN"/>
        </w:rPr>
        <w:t xml:space="preserve">Stem Cell Res </w:t>
      </w:r>
      <w:proofErr w:type="spellStart"/>
      <w:r w:rsidRPr="00485C5C">
        <w:rPr>
          <w:rFonts w:ascii="Book Antiqua" w:eastAsia="宋体" w:hAnsi="Book Antiqua" w:cs="Times New Roman"/>
          <w:i/>
          <w:kern w:val="2"/>
          <w:sz w:val="24"/>
          <w:szCs w:val="24"/>
          <w:lang w:val="en-US" w:eastAsia="zh-CN"/>
        </w:rPr>
        <w:t>Ther</w:t>
      </w:r>
      <w:proofErr w:type="spellEnd"/>
      <w:r w:rsidRPr="00485C5C">
        <w:rPr>
          <w:rFonts w:ascii="Book Antiqua" w:eastAsia="宋体" w:hAnsi="Book Antiqua" w:cs="Times New Roman"/>
          <w:kern w:val="2"/>
          <w:sz w:val="24"/>
          <w:szCs w:val="24"/>
          <w:lang w:val="en-US" w:eastAsia="zh-CN"/>
        </w:rPr>
        <w:t xml:space="preserve"> 2019; </w:t>
      </w:r>
      <w:r w:rsidRPr="00485C5C">
        <w:rPr>
          <w:rFonts w:ascii="Book Antiqua" w:eastAsia="宋体" w:hAnsi="Book Antiqua" w:cs="Times New Roman"/>
          <w:b/>
          <w:kern w:val="2"/>
          <w:sz w:val="24"/>
          <w:szCs w:val="24"/>
          <w:lang w:val="en-US" w:eastAsia="zh-CN"/>
        </w:rPr>
        <w:t>10</w:t>
      </w:r>
      <w:r w:rsidRPr="00485C5C">
        <w:rPr>
          <w:rFonts w:ascii="Book Antiqua" w:eastAsia="宋体" w:hAnsi="Book Antiqua" w:cs="Times New Roman"/>
          <w:kern w:val="2"/>
          <w:sz w:val="24"/>
          <w:szCs w:val="24"/>
          <w:lang w:val="en-US" w:eastAsia="zh-CN"/>
        </w:rPr>
        <w:t>: 293 [PMID: 31547868 DOI: 10.1186/s13287-019-1396-5]</w:t>
      </w:r>
    </w:p>
    <w:p w14:paraId="0B344D1E" w14:textId="77777777" w:rsidR="00485C5C" w:rsidRPr="00485C5C" w:rsidRDefault="00102390"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Pr>
          <w:rFonts w:ascii="Book Antiqua" w:eastAsia="宋体" w:hAnsi="Book Antiqua" w:cs="Times New Roman"/>
          <w:kern w:val="2"/>
          <w:sz w:val="24"/>
          <w:szCs w:val="24"/>
          <w:lang w:val="en-US" w:eastAsia="zh-CN"/>
        </w:rPr>
        <w:t>113</w:t>
      </w:r>
      <w:r>
        <w:rPr>
          <w:rFonts w:ascii="Book Antiqua" w:eastAsia="宋体" w:hAnsi="Book Antiqua" w:cs="Times New Roman" w:hint="eastAsia"/>
          <w:kern w:val="2"/>
          <w:sz w:val="24"/>
          <w:szCs w:val="24"/>
          <w:lang w:val="en-US" w:eastAsia="zh-CN"/>
        </w:rPr>
        <w:t xml:space="preserve"> </w:t>
      </w:r>
      <w:r w:rsidR="00485C5C" w:rsidRPr="00485C5C">
        <w:rPr>
          <w:rFonts w:ascii="Book Antiqua" w:eastAsia="宋体" w:hAnsi="Book Antiqua" w:cs="Times New Roman"/>
          <w:b/>
          <w:kern w:val="2"/>
          <w:sz w:val="24"/>
          <w:szCs w:val="24"/>
          <w:lang w:val="en-US" w:eastAsia="zh-CN"/>
        </w:rPr>
        <w:t>Efrat S</w:t>
      </w:r>
      <w:r w:rsidR="00485C5C" w:rsidRPr="00485C5C">
        <w:rPr>
          <w:rFonts w:ascii="Book Antiqua" w:eastAsia="宋体" w:hAnsi="Book Antiqua" w:cs="Times New Roman"/>
          <w:kern w:val="2"/>
          <w:sz w:val="24"/>
          <w:szCs w:val="24"/>
          <w:lang w:val="en-US" w:eastAsia="zh-CN"/>
        </w:rPr>
        <w:t xml:space="preserve">, Russ HA. Making β cells from adult tissues. </w:t>
      </w:r>
      <w:r w:rsidR="00485C5C" w:rsidRPr="00485C5C">
        <w:rPr>
          <w:rFonts w:ascii="Book Antiqua" w:eastAsia="宋体" w:hAnsi="Book Antiqua" w:cs="Times New Roman"/>
          <w:i/>
          <w:kern w:val="2"/>
          <w:sz w:val="24"/>
          <w:szCs w:val="24"/>
          <w:lang w:val="en-US" w:eastAsia="zh-CN"/>
        </w:rPr>
        <w:t xml:space="preserve">Trends Endocrinol </w:t>
      </w:r>
      <w:proofErr w:type="spellStart"/>
      <w:r w:rsidR="00485C5C" w:rsidRPr="00485C5C">
        <w:rPr>
          <w:rFonts w:ascii="Book Antiqua" w:eastAsia="宋体" w:hAnsi="Book Antiqua" w:cs="Times New Roman"/>
          <w:i/>
          <w:kern w:val="2"/>
          <w:sz w:val="24"/>
          <w:szCs w:val="24"/>
          <w:lang w:val="en-US" w:eastAsia="zh-CN"/>
        </w:rPr>
        <w:t>Metab</w:t>
      </w:r>
      <w:proofErr w:type="spellEnd"/>
      <w:r w:rsidR="00485C5C" w:rsidRPr="00485C5C">
        <w:rPr>
          <w:rFonts w:ascii="Book Antiqua" w:eastAsia="宋体" w:hAnsi="Book Antiqua" w:cs="Times New Roman"/>
          <w:kern w:val="2"/>
          <w:sz w:val="24"/>
          <w:szCs w:val="24"/>
          <w:lang w:val="en-US" w:eastAsia="zh-CN"/>
        </w:rPr>
        <w:t xml:space="preserve"> 2012; </w:t>
      </w:r>
      <w:r w:rsidR="00485C5C" w:rsidRPr="00485C5C">
        <w:rPr>
          <w:rFonts w:ascii="Book Antiqua" w:eastAsia="宋体" w:hAnsi="Book Antiqua" w:cs="Times New Roman"/>
          <w:b/>
          <w:kern w:val="2"/>
          <w:sz w:val="24"/>
          <w:szCs w:val="24"/>
          <w:lang w:val="en-US" w:eastAsia="zh-CN"/>
        </w:rPr>
        <w:t>23</w:t>
      </w:r>
      <w:r w:rsidR="00485C5C" w:rsidRPr="00485C5C">
        <w:rPr>
          <w:rFonts w:ascii="Book Antiqua" w:eastAsia="宋体" w:hAnsi="Book Antiqua" w:cs="Times New Roman"/>
          <w:kern w:val="2"/>
          <w:sz w:val="24"/>
          <w:szCs w:val="24"/>
          <w:lang w:val="en-US" w:eastAsia="zh-CN"/>
        </w:rPr>
        <w:t>: 278-285 [PMID: 22537825 DOI: 10.1016/j.tem.2012.03.005]</w:t>
      </w:r>
    </w:p>
    <w:p w14:paraId="707F2800"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114 </w:t>
      </w:r>
      <w:proofErr w:type="spellStart"/>
      <w:r w:rsidRPr="00485C5C">
        <w:rPr>
          <w:rFonts w:ascii="Book Antiqua" w:eastAsia="宋体" w:hAnsi="Book Antiqua" w:cs="Times New Roman"/>
          <w:b/>
          <w:kern w:val="2"/>
          <w:sz w:val="24"/>
          <w:szCs w:val="24"/>
          <w:lang w:val="en-US" w:eastAsia="zh-CN"/>
        </w:rPr>
        <w:t>Karnieli</w:t>
      </w:r>
      <w:proofErr w:type="spellEnd"/>
      <w:r w:rsidRPr="00485C5C">
        <w:rPr>
          <w:rFonts w:ascii="Book Antiqua" w:eastAsia="宋体" w:hAnsi="Book Antiqua" w:cs="Times New Roman"/>
          <w:b/>
          <w:kern w:val="2"/>
          <w:sz w:val="24"/>
          <w:szCs w:val="24"/>
          <w:lang w:val="en-US" w:eastAsia="zh-CN"/>
        </w:rPr>
        <w:t xml:space="preserve"> O</w:t>
      </w:r>
      <w:r w:rsidRPr="00485C5C">
        <w:rPr>
          <w:rFonts w:ascii="Book Antiqua" w:eastAsia="宋体" w:hAnsi="Book Antiqua" w:cs="Times New Roman"/>
          <w:kern w:val="2"/>
          <w:sz w:val="24"/>
          <w:szCs w:val="24"/>
          <w:lang w:val="en-US" w:eastAsia="zh-CN"/>
        </w:rPr>
        <w:t xml:space="preserve">, Izhar-Prato Y, </w:t>
      </w:r>
      <w:proofErr w:type="spellStart"/>
      <w:r w:rsidRPr="00485C5C">
        <w:rPr>
          <w:rFonts w:ascii="Book Antiqua" w:eastAsia="宋体" w:hAnsi="Book Antiqua" w:cs="Times New Roman"/>
          <w:kern w:val="2"/>
          <w:sz w:val="24"/>
          <w:szCs w:val="24"/>
          <w:lang w:val="en-US" w:eastAsia="zh-CN"/>
        </w:rPr>
        <w:t>Bulvik</w:t>
      </w:r>
      <w:proofErr w:type="spellEnd"/>
      <w:r w:rsidRPr="00485C5C">
        <w:rPr>
          <w:rFonts w:ascii="Book Antiqua" w:eastAsia="宋体" w:hAnsi="Book Antiqua" w:cs="Times New Roman"/>
          <w:kern w:val="2"/>
          <w:sz w:val="24"/>
          <w:szCs w:val="24"/>
          <w:lang w:val="en-US" w:eastAsia="zh-CN"/>
        </w:rPr>
        <w:t xml:space="preserve"> S, Efrat S. Generation of insulin-producing cells from human bone marrow mesenchymal stem cells by genetic manipulation. </w:t>
      </w:r>
      <w:r w:rsidRPr="00485C5C">
        <w:rPr>
          <w:rFonts w:ascii="Book Antiqua" w:eastAsia="宋体" w:hAnsi="Book Antiqua" w:cs="Times New Roman"/>
          <w:i/>
          <w:kern w:val="2"/>
          <w:sz w:val="24"/>
          <w:szCs w:val="24"/>
          <w:lang w:val="en-US" w:eastAsia="zh-CN"/>
        </w:rPr>
        <w:t>Stem Cells</w:t>
      </w:r>
      <w:r w:rsidRPr="00485C5C">
        <w:rPr>
          <w:rFonts w:ascii="Book Antiqua" w:eastAsia="宋体" w:hAnsi="Book Antiqua" w:cs="Times New Roman"/>
          <w:kern w:val="2"/>
          <w:sz w:val="24"/>
          <w:szCs w:val="24"/>
          <w:lang w:val="en-US" w:eastAsia="zh-CN"/>
        </w:rPr>
        <w:t xml:space="preserve"> 2007; </w:t>
      </w:r>
      <w:r w:rsidRPr="00485C5C">
        <w:rPr>
          <w:rFonts w:ascii="Book Antiqua" w:eastAsia="宋体" w:hAnsi="Book Antiqua" w:cs="Times New Roman"/>
          <w:b/>
          <w:kern w:val="2"/>
          <w:sz w:val="24"/>
          <w:szCs w:val="24"/>
          <w:lang w:val="en-US" w:eastAsia="zh-CN"/>
        </w:rPr>
        <w:t>25</w:t>
      </w:r>
      <w:r w:rsidRPr="00485C5C">
        <w:rPr>
          <w:rFonts w:ascii="Book Antiqua" w:eastAsia="宋体" w:hAnsi="Book Antiqua" w:cs="Times New Roman"/>
          <w:kern w:val="2"/>
          <w:sz w:val="24"/>
          <w:szCs w:val="24"/>
          <w:lang w:val="en-US" w:eastAsia="zh-CN"/>
        </w:rPr>
        <w:t>: 2837-2844 [PMID: 17615265 DOI: 10.1634/stemcells.2007-0164]</w:t>
      </w:r>
    </w:p>
    <w:p w14:paraId="592E795E"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115 </w:t>
      </w:r>
      <w:r w:rsidRPr="00485C5C">
        <w:rPr>
          <w:rFonts w:ascii="Book Antiqua" w:eastAsia="宋体" w:hAnsi="Book Antiqua" w:cs="Times New Roman"/>
          <w:b/>
          <w:kern w:val="2"/>
          <w:sz w:val="24"/>
          <w:szCs w:val="24"/>
          <w:lang w:val="en-US" w:eastAsia="zh-CN"/>
        </w:rPr>
        <w:t>Zhu Y</w:t>
      </w:r>
      <w:r w:rsidRPr="00485C5C">
        <w:rPr>
          <w:rFonts w:ascii="Book Antiqua" w:eastAsia="宋体" w:hAnsi="Book Antiqua" w:cs="Times New Roman"/>
          <w:kern w:val="2"/>
          <w:sz w:val="24"/>
          <w:szCs w:val="24"/>
          <w:lang w:val="en-US" w:eastAsia="zh-CN"/>
        </w:rPr>
        <w:t xml:space="preserve">, Liu Q, Zhou Z, Ikeda Y. PDX1, Neurogenin-3, and MAFA: critical transcription regulators for beta cell development and regeneration. </w:t>
      </w:r>
      <w:r w:rsidRPr="00485C5C">
        <w:rPr>
          <w:rFonts w:ascii="Book Antiqua" w:eastAsia="宋体" w:hAnsi="Book Antiqua" w:cs="Times New Roman"/>
          <w:i/>
          <w:kern w:val="2"/>
          <w:sz w:val="24"/>
          <w:szCs w:val="24"/>
          <w:lang w:val="en-US" w:eastAsia="zh-CN"/>
        </w:rPr>
        <w:t xml:space="preserve">Stem Cell Res </w:t>
      </w:r>
      <w:proofErr w:type="spellStart"/>
      <w:r w:rsidRPr="00485C5C">
        <w:rPr>
          <w:rFonts w:ascii="Book Antiqua" w:eastAsia="宋体" w:hAnsi="Book Antiqua" w:cs="Times New Roman"/>
          <w:i/>
          <w:kern w:val="2"/>
          <w:sz w:val="24"/>
          <w:szCs w:val="24"/>
          <w:lang w:val="en-US" w:eastAsia="zh-CN"/>
        </w:rPr>
        <w:t>Ther</w:t>
      </w:r>
      <w:proofErr w:type="spellEnd"/>
      <w:r w:rsidRPr="00485C5C">
        <w:rPr>
          <w:rFonts w:ascii="Book Antiqua" w:eastAsia="宋体" w:hAnsi="Book Antiqua" w:cs="Times New Roman"/>
          <w:kern w:val="2"/>
          <w:sz w:val="24"/>
          <w:szCs w:val="24"/>
          <w:lang w:val="en-US" w:eastAsia="zh-CN"/>
        </w:rPr>
        <w:t xml:space="preserve"> 2017; </w:t>
      </w:r>
      <w:r w:rsidRPr="00485C5C">
        <w:rPr>
          <w:rFonts w:ascii="Book Antiqua" w:eastAsia="宋体" w:hAnsi="Book Antiqua" w:cs="Times New Roman"/>
          <w:b/>
          <w:kern w:val="2"/>
          <w:sz w:val="24"/>
          <w:szCs w:val="24"/>
          <w:lang w:val="en-US" w:eastAsia="zh-CN"/>
        </w:rPr>
        <w:t>8</w:t>
      </w:r>
      <w:r w:rsidRPr="00485C5C">
        <w:rPr>
          <w:rFonts w:ascii="Book Antiqua" w:eastAsia="宋体" w:hAnsi="Book Antiqua" w:cs="Times New Roman"/>
          <w:kern w:val="2"/>
          <w:sz w:val="24"/>
          <w:szCs w:val="24"/>
          <w:lang w:val="en-US" w:eastAsia="zh-CN"/>
        </w:rPr>
        <w:t>: 240 [PMID: 29096722 DOI: 10.1186/s13287-017-0694-z]</w:t>
      </w:r>
    </w:p>
    <w:p w14:paraId="66F2DE3E"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116 </w:t>
      </w:r>
      <w:r w:rsidRPr="00485C5C">
        <w:rPr>
          <w:rFonts w:ascii="Book Antiqua" w:eastAsia="宋体" w:hAnsi="Book Antiqua" w:cs="Times New Roman"/>
          <w:b/>
          <w:kern w:val="2"/>
          <w:sz w:val="24"/>
          <w:szCs w:val="24"/>
          <w:lang w:val="en-US" w:eastAsia="zh-CN"/>
        </w:rPr>
        <w:t>Wei W</w:t>
      </w:r>
      <w:r w:rsidRPr="00485C5C">
        <w:rPr>
          <w:rFonts w:ascii="Book Antiqua" w:eastAsia="宋体" w:hAnsi="Book Antiqua" w:cs="Times New Roman"/>
          <w:kern w:val="2"/>
          <w:sz w:val="24"/>
          <w:szCs w:val="24"/>
          <w:lang w:val="en-US" w:eastAsia="zh-CN"/>
        </w:rPr>
        <w:t xml:space="preserve">, Huang Y, Li D, Gou HF, Wang W. Improved therapeutic potential of MSCs by genetic modification. </w:t>
      </w:r>
      <w:r w:rsidRPr="00485C5C">
        <w:rPr>
          <w:rFonts w:ascii="Book Antiqua" w:eastAsia="宋体" w:hAnsi="Book Antiqua" w:cs="Times New Roman"/>
          <w:i/>
          <w:kern w:val="2"/>
          <w:sz w:val="24"/>
          <w:szCs w:val="24"/>
          <w:lang w:val="en-US" w:eastAsia="zh-CN"/>
        </w:rPr>
        <w:t xml:space="preserve">Gene </w:t>
      </w:r>
      <w:proofErr w:type="spellStart"/>
      <w:r w:rsidRPr="00485C5C">
        <w:rPr>
          <w:rFonts w:ascii="Book Antiqua" w:eastAsia="宋体" w:hAnsi="Book Antiqua" w:cs="Times New Roman"/>
          <w:i/>
          <w:kern w:val="2"/>
          <w:sz w:val="24"/>
          <w:szCs w:val="24"/>
          <w:lang w:val="en-US" w:eastAsia="zh-CN"/>
        </w:rPr>
        <w:t>Ther</w:t>
      </w:r>
      <w:proofErr w:type="spellEnd"/>
      <w:r w:rsidRPr="00485C5C">
        <w:rPr>
          <w:rFonts w:ascii="Book Antiqua" w:eastAsia="宋体" w:hAnsi="Book Antiqua" w:cs="Times New Roman"/>
          <w:kern w:val="2"/>
          <w:sz w:val="24"/>
          <w:szCs w:val="24"/>
          <w:lang w:val="en-US" w:eastAsia="zh-CN"/>
        </w:rPr>
        <w:t xml:space="preserve"> 2018; </w:t>
      </w:r>
      <w:r w:rsidRPr="00485C5C">
        <w:rPr>
          <w:rFonts w:ascii="Book Antiqua" w:eastAsia="宋体" w:hAnsi="Book Antiqua" w:cs="Times New Roman"/>
          <w:b/>
          <w:kern w:val="2"/>
          <w:sz w:val="24"/>
          <w:szCs w:val="24"/>
          <w:lang w:val="en-US" w:eastAsia="zh-CN"/>
        </w:rPr>
        <w:t>25</w:t>
      </w:r>
      <w:r w:rsidRPr="00485C5C">
        <w:rPr>
          <w:rFonts w:ascii="Book Antiqua" w:eastAsia="宋体" w:hAnsi="Book Antiqua" w:cs="Times New Roman"/>
          <w:kern w:val="2"/>
          <w:sz w:val="24"/>
          <w:szCs w:val="24"/>
          <w:lang w:val="en-US" w:eastAsia="zh-CN"/>
        </w:rPr>
        <w:t>: 538-547 [PMID: 30254305 DOI: 10.1038/s41434-018-0041-8]</w:t>
      </w:r>
    </w:p>
    <w:p w14:paraId="0E44DB3A"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117 </w:t>
      </w:r>
      <w:proofErr w:type="spellStart"/>
      <w:r w:rsidRPr="00485C5C">
        <w:rPr>
          <w:rFonts w:ascii="Book Antiqua" w:eastAsia="宋体" w:hAnsi="Book Antiqua" w:cs="Times New Roman"/>
          <w:b/>
          <w:kern w:val="2"/>
          <w:sz w:val="24"/>
          <w:szCs w:val="24"/>
          <w:lang w:val="en-US" w:eastAsia="zh-CN"/>
        </w:rPr>
        <w:t>Päth</w:t>
      </w:r>
      <w:proofErr w:type="spellEnd"/>
      <w:r w:rsidRPr="00485C5C">
        <w:rPr>
          <w:rFonts w:ascii="Book Antiqua" w:eastAsia="宋体" w:hAnsi="Book Antiqua" w:cs="Times New Roman"/>
          <w:b/>
          <w:kern w:val="2"/>
          <w:sz w:val="24"/>
          <w:szCs w:val="24"/>
          <w:lang w:val="en-US" w:eastAsia="zh-CN"/>
        </w:rPr>
        <w:t xml:space="preserve"> G</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Perakakis</w:t>
      </w:r>
      <w:proofErr w:type="spellEnd"/>
      <w:r w:rsidRPr="00485C5C">
        <w:rPr>
          <w:rFonts w:ascii="Book Antiqua" w:eastAsia="宋体" w:hAnsi="Book Antiqua" w:cs="Times New Roman"/>
          <w:kern w:val="2"/>
          <w:sz w:val="24"/>
          <w:szCs w:val="24"/>
          <w:lang w:val="en-US" w:eastAsia="zh-CN"/>
        </w:rPr>
        <w:t xml:space="preserve"> N, </w:t>
      </w:r>
      <w:proofErr w:type="spellStart"/>
      <w:r w:rsidRPr="00485C5C">
        <w:rPr>
          <w:rFonts w:ascii="Book Antiqua" w:eastAsia="宋体" w:hAnsi="Book Antiqua" w:cs="Times New Roman"/>
          <w:kern w:val="2"/>
          <w:sz w:val="24"/>
          <w:szCs w:val="24"/>
          <w:lang w:val="en-US" w:eastAsia="zh-CN"/>
        </w:rPr>
        <w:t>Mantzoros</w:t>
      </w:r>
      <w:proofErr w:type="spellEnd"/>
      <w:r w:rsidRPr="00485C5C">
        <w:rPr>
          <w:rFonts w:ascii="Book Antiqua" w:eastAsia="宋体" w:hAnsi="Book Antiqua" w:cs="Times New Roman"/>
          <w:kern w:val="2"/>
          <w:sz w:val="24"/>
          <w:szCs w:val="24"/>
          <w:lang w:val="en-US" w:eastAsia="zh-CN"/>
        </w:rPr>
        <w:t xml:space="preserve"> CS, Seufert J. Stem cells in the treatment of diabetes mellitus - Focus on mesenchymal stem cells. </w:t>
      </w:r>
      <w:r w:rsidRPr="00485C5C">
        <w:rPr>
          <w:rFonts w:ascii="Book Antiqua" w:eastAsia="宋体" w:hAnsi="Book Antiqua" w:cs="Times New Roman"/>
          <w:i/>
          <w:kern w:val="2"/>
          <w:sz w:val="24"/>
          <w:szCs w:val="24"/>
          <w:lang w:val="en-US" w:eastAsia="zh-CN"/>
        </w:rPr>
        <w:t>Metabolism</w:t>
      </w:r>
      <w:r w:rsidRPr="00485C5C">
        <w:rPr>
          <w:rFonts w:ascii="Book Antiqua" w:eastAsia="宋体" w:hAnsi="Book Antiqua" w:cs="Times New Roman"/>
          <w:kern w:val="2"/>
          <w:sz w:val="24"/>
          <w:szCs w:val="24"/>
          <w:lang w:val="en-US" w:eastAsia="zh-CN"/>
        </w:rPr>
        <w:t xml:space="preserve"> 2019; </w:t>
      </w:r>
      <w:r w:rsidRPr="00485C5C">
        <w:rPr>
          <w:rFonts w:ascii="Book Antiqua" w:eastAsia="宋体" w:hAnsi="Book Antiqua" w:cs="Times New Roman"/>
          <w:b/>
          <w:kern w:val="2"/>
          <w:sz w:val="24"/>
          <w:szCs w:val="24"/>
          <w:lang w:val="en-US" w:eastAsia="zh-CN"/>
        </w:rPr>
        <w:t>90</w:t>
      </w:r>
      <w:r w:rsidRPr="00485C5C">
        <w:rPr>
          <w:rFonts w:ascii="Book Antiqua" w:eastAsia="宋体" w:hAnsi="Book Antiqua" w:cs="Times New Roman"/>
          <w:kern w:val="2"/>
          <w:sz w:val="24"/>
          <w:szCs w:val="24"/>
          <w:lang w:val="en-US" w:eastAsia="zh-CN"/>
        </w:rPr>
        <w:t>: 1-15 [PMID: 30342065 DOI: 10.1016/j.metabol.2018.10.005]</w:t>
      </w:r>
    </w:p>
    <w:p w14:paraId="029AE65D"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118 </w:t>
      </w:r>
      <w:proofErr w:type="spellStart"/>
      <w:r w:rsidRPr="00485C5C">
        <w:rPr>
          <w:rFonts w:ascii="Book Antiqua" w:eastAsia="宋体" w:hAnsi="Book Antiqua" w:cs="Times New Roman"/>
          <w:b/>
          <w:kern w:val="2"/>
          <w:sz w:val="24"/>
          <w:szCs w:val="24"/>
          <w:lang w:val="en-US" w:eastAsia="zh-CN"/>
        </w:rPr>
        <w:t>Lumelsky</w:t>
      </w:r>
      <w:proofErr w:type="spellEnd"/>
      <w:r w:rsidRPr="00485C5C">
        <w:rPr>
          <w:rFonts w:ascii="Book Antiqua" w:eastAsia="宋体" w:hAnsi="Book Antiqua" w:cs="Times New Roman"/>
          <w:b/>
          <w:kern w:val="2"/>
          <w:sz w:val="24"/>
          <w:szCs w:val="24"/>
          <w:lang w:val="en-US" w:eastAsia="zh-CN"/>
        </w:rPr>
        <w:t xml:space="preserve"> N</w:t>
      </w:r>
      <w:r w:rsidRPr="00485C5C">
        <w:rPr>
          <w:rFonts w:ascii="Book Antiqua" w:eastAsia="宋体" w:hAnsi="Book Antiqua" w:cs="Times New Roman"/>
          <w:kern w:val="2"/>
          <w:sz w:val="24"/>
          <w:szCs w:val="24"/>
          <w:lang w:val="en-US" w:eastAsia="zh-CN"/>
        </w:rPr>
        <w:t xml:space="preserve">, Blondel O, </w:t>
      </w:r>
      <w:proofErr w:type="spellStart"/>
      <w:r w:rsidRPr="00485C5C">
        <w:rPr>
          <w:rFonts w:ascii="Book Antiqua" w:eastAsia="宋体" w:hAnsi="Book Antiqua" w:cs="Times New Roman"/>
          <w:kern w:val="2"/>
          <w:sz w:val="24"/>
          <w:szCs w:val="24"/>
          <w:lang w:val="en-US" w:eastAsia="zh-CN"/>
        </w:rPr>
        <w:t>Laeng</w:t>
      </w:r>
      <w:proofErr w:type="spellEnd"/>
      <w:r w:rsidRPr="00485C5C">
        <w:rPr>
          <w:rFonts w:ascii="Book Antiqua" w:eastAsia="宋体" w:hAnsi="Book Antiqua" w:cs="Times New Roman"/>
          <w:kern w:val="2"/>
          <w:sz w:val="24"/>
          <w:szCs w:val="24"/>
          <w:lang w:val="en-US" w:eastAsia="zh-CN"/>
        </w:rPr>
        <w:t xml:space="preserve"> P, Velasco I, Ravin R, McKay R. Differentiation of embryonic stem cells to insulin-secreting structures similar to pancreatic islets. </w:t>
      </w:r>
      <w:r w:rsidRPr="00485C5C">
        <w:rPr>
          <w:rFonts w:ascii="Book Antiqua" w:eastAsia="宋体" w:hAnsi="Book Antiqua" w:cs="Times New Roman"/>
          <w:i/>
          <w:kern w:val="2"/>
          <w:sz w:val="24"/>
          <w:szCs w:val="24"/>
          <w:lang w:val="en-US" w:eastAsia="zh-CN"/>
        </w:rPr>
        <w:t>Science</w:t>
      </w:r>
      <w:r w:rsidRPr="00485C5C">
        <w:rPr>
          <w:rFonts w:ascii="Book Antiqua" w:eastAsia="宋体" w:hAnsi="Book Antiqua" w:cs="Times New Roman"/>
          <w:kern w:val="2"/>
          <w:sz w:val="24"/>
          <w:szCs w:val="24"/>
          <w:lang w:val="en-US" w:eastAsia="zh-CN"/>
        </w:rPr>
        <w:t xml:space="preserve"> 2001; </w:t>
      </w:r>
      <w:r w:rsidRPr="00485C5C">
        <w:rPr>
          <w:rFonts w:ascii="Book Antiqua" w:eastAsia="宋体" w:hAnsi="Book Antiqua" w:cs="Times New Roman"/>
          <w:b/>
          <w:kern w:val="2"/>
          <w:sz w:val="24"/>
          <w:szCs w:val="24"/>
          <w:lang w:val="en-US" w:eastAsia="zh-CN"/>
        </w:rPr>
        <w:t>292</w:t>
      </w:r>
      <w:r w:rsidRPr="00485C5C">
        <w:rPr>
          <w:rFonts w:ascii="Book Antiqua" w:eastAsia="宋体" w:hAnsi="Book Antiqua" w:cs="Times New Roman"/>
          <w:kern w:val="2"/>
          <w:sz w:val="24"/>
          <w:szCs w:val="24"/>
          <w:lang w:val="en-US" w:eastAsia="zh-CN"/>
        </w:rPr>
        <w:t>: 1389-1394 [PMID: 11326082 DOI: 10.1126/science.1058866]</w:t>
      </w:r>
    </w:p>
    <w:p w14:paraId="0B842A4C"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119 </w:t>
      </w:r>
      <w:proofErr w:type="spellStart"/>
      <w:r w:rsidRPr="00485C5C">
        <w:rPr>
          <w:rFonts w:ascii="Book Antiqua" w:eastAsia="宋体" w:hAnsi="Book Antiqua" w:cs="Times New Roman"/>
          <w:b/>
          <w:kern w:val="2"/>
          <w:sz w:val="24"/>
          <w:szCs w:val="24"/>
          <w:lang w:val="en-US" w:eastAsia="zh-CN"/>
        </w:rPr>
        <w:t>Zulewski</w:t>
      </w:r>
      <w:proofErr w:type="spellEnd"/>
      <w:r w:rsidRPr="00485C5C">
        <w:rPr>
          <w:rFonts w:ascii="Book Antiqua" w:eastAsia="宋体" w:hAnsi="Book Antiqua" w:cs="Times New Roman"/>
          <w:b/>
          <w:kern w:val="2"/>
          <w:sz w:val="24"/>
          <w:szCs w:val="24"/>
          <w:lang w:val="en-US" w:eastAsia="zh-CN"/>
        </w:rPr>
        <w:t xml:space="preserve"> H</w:t>
      </w:r>
      <w:r w:rsidRPr="00485C5C">
        <w:rPr>
          <w:rFonts w:ascii="Book Antiqua" w:eastAsia="宋体" w:hAnsi="Book Antiqua" w:cs="Times New Roman"/>
          <w:kern w:val="2"/>
          <w:sz w:val="24"/>
          <w:szCs w:val="24"/>
          <w:lang w:val="en-US" w:eastAsia="zh-CN"/>
        </w:rPr>
        <w:t xml:space="preserve">. Differentiation of embryonic and adult stem cells into insulin producing cells. </w:t>
      </w:r>
      <w:proofErr w:type="spellStart"/>
      <w:r w:rsidRPr="00485C5C">
        <w:rPr>
          <w:rFonts w:ascii="Book Antiqua" w:eastAsia="宋体" w:hAnsi="Book Antiqua" w:cs="Times New Roman"/>
          <w:i/>
          <w:kern w:val="2"/>
          <w:sz w:val="24"/>
          <w:szCs w:val="24"/>
          <w:lang w:val="en-US" w:eastAsia="zh-CN"/>
        </w:rPr>
        <w:t>Panminerva</w:t>
      </w:r>
      <w:proofErr w:type="spellEnd"/>
      <w:r w:rsidRPr="00485C5C">
        <w:rPr>
          <w:rFonts w:ascii="Book Antiqua" w:eastAsia="宋体" w:hAnsi="Book Antiqua" w:cs="Times New Roman"/>
          <w:i/>
          <w:kern w:val="2"/>
          <w:sz w:val="24"/>
          <w:szCs w:val="24"/>
          <w:lang w:val="en-US" w:eastAsia="zh-CN"/>
        </w:rPr>
        <w:t xml:space="preserve"> Med</w:t>
      </w:r>
      <w:r w:rsidRPr="00485C5C">
        <w:rPr>
          <w:rFonts w:ascii="Book Antiqua" w:eastAsia="宋体" w:hAnsi="Book Antiqua" w:cs="Times New Roman"/>
          <w:kern w:val="2"/>
          <w:sz w:val="24"/>
          <w:szCs w:val="24"/>
          <w:lang w:val="en-US" w:eastAsia="zh-CN"/>
        </w:rPr>
        <w:t xml:space="preserve"> 2008; </w:t>
      </w:r>
      <w:r w:rsidRPr="00485C5C">
        <w:rPr>
          <w:rFonts w:ascii="Book Antiqua" w:eastAsia="宋体" w:hAnsi="Book Antiqua" w:cs="Times New Roman"/>
          <w:b/>
          <w:kern w:val="2"/>
          <w:sz w:val="24"/>
          <w:szCs w:val="24"/>
          <w:lang w:val="en-US" w:eastAsia="zh-CN"/>
        </w:rPr>
        <w:t>50</w:t>
      </w:r>
      <w:r w:rsidRPr="00485C5C">
        <w:rPr>
          <w:rFonts w:ascii="Book Antiqua" w:eastAsia="宋体" w:hAnsi="Book Antiqua" w:cs="Times New Roman"/>
          <w:kern w:val="2"/>
          <w:sz w:val="24"/>
          <w:szCs w:val="24"/>
          <w:lang w:val="en-US" w:eastAsia="zh-CN"/>
        </w:rPr>
        <w:t>: 73-79 [</w:t>
      </w:r>
      <w:bookmarkStart w:id="85" w:name="OLE_LINK42"/>
      <w:r w:rsidRPr="00485C5C">
        <w:rPr>
          <w:rFonts w:ascii="Book Antiqua" w:eastAsia="宋体" w:hAnsi="Book Antiqua" w:cs="Times New Roman"/>
          <w:kern w:val="2"/>
          <w:sz w:val="24"/>
          <w:szCs w:val="24"/>
          <w:lang w:val="en-US" w:eastAsia="zh-CN"/>
        </w:rPr>
        <w:t>PMID: 18427390</w:t>
      </w:r>
      <w:bookmarkEnd w:id="85"/>
      <w:r w:rsidRPr="00485C5C">
        <w:rPr>
          <w:rFonts w:ascii="Book Antiqua" w:eastAsia="宋体" w:hAnsi="Book Antiqua" w:cs="Times New Roman"/>
          <w:kern w:val="2"/>
          <w:sz w:val="24"/>
          <w:szCs w:val="24"/>
          <w:lang w:val="en-US" w:eastAsia="zh-CN"/>
        </w:rPr>
        <w:t>]</w:t>
      </w:r>
    </w:p>
    <w:p w14:paraId="6857550A"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120 </w:t>
      </w:r>
      <w:r w:rsidRPr="00485C5C">
        <w:rPr>
          <w:rFonts w:ascii="Book Antiqua" w:eastAsia="宋体" w:hAnsi="Book Antiqua" w:cs="Times New Roman"/>
          <w:b/>
          <w:kern w:val="2"/>
          <w:sz w:val="24"/>
          <w:szCs w:val="24"/>
          <w:lang w:val="en-US" w:eastAsia="zh-CN"/>
        </w:rPr>
        <w:t>Shahjalal HM</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Abdal</w:t>
      </w:r>
      <w:proofErr w:type="spellEnd"/>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Dayem</w:t>
      </w:r>
      <w:proofErr w:type="spellEnd"/>
      <w:r w:rsidRPr="00485C5C">
        <w:rPr>
          <w:rFonts w:ascii="Book Antiqua" w:eastAsia="宋体" w:hAnsi="Book Antiqua" w:cs="Times New Roman"/>
          <w:kern w:val="2"/>
          <w:sz w:val="24"/>
          <w:szCs w:val="24"/>
          <w:lang w:val="en-US" w:eastAsia="zh-CN"/>
        </w:rPr>
        <w:t xml:space="preserve"> A, Lim KM, Jeon TI, Cho SG. Generation of pancreatic β cells for treatment of diabetes: advances and challenges. </w:t>
      </w:r>
      <w:r w:rsidRPr="00485C5C">
        <w:rPr>
          <w:rFonts w:ascii="Book Antiqua" w:eastAsia="宋体" w:hAnsi="Book Antiqua" w:cs="Times New Roman"/>
          <w:i/>
          <w:kern w:val="2"/>
          <w:sz w:val="24"/>
          <w:szCs w:val="24"/>
          <w:lang w:val="en-US" w:eastAsia="zh-CN"/>
        </w:rPr>
        <w:t xml:space="preserve">Stem Cell Res </w:t>
      </w:r>
      <w:proofErr w:type="spellStart"/>
      <w:r w:rsidRPr="00485C5C">
        <w:rPr>
          <w:rFonts w:ascii="Book Antiqua" w:eastAsia="宋体" w:hAnsi="Book Antiqua" w:cs="Times New Roman"/>
          <w:i/>
          <w:kern w:val="2"/>
          <w:sz w:val="24"/>
          <w:szCs w:val="24"/>
          <w:lang w:val="en-US" w:eastAsia="zh-CN"/>
        </w:rPr>
        <w:t>Ther</w:t>
      </w:r>
      <w:proofErr w:type="spellEnd"/>
      <w:r w:rsidRPr="00485C5C">
        <w:rPr>
          <w:rFonts w:ascii="Book Antiqua" w:eastAsia="宋体" w:hAnsi="Book Antiqua" w:cs="Times New Roman"/>
          <w:kern w:val="2"/>
          <w:sz w:val="24"/>
          <w:szCs w:val="24"/>
          <w:lang w:val="en-US" w:eastAsia="zh-CN"/>
        </w:rPr>
        <w:t xml:space="preserve"> 2018; </w:t>
      </w:r>
      <w:r w:rsidRPr="00485C5C">
        <w:rPr>
          <w:rFonts w:ascii="Book Antiqua" w:eastAsia="宋体" w:hAnsi="Book Antiqua" w:cs="Times New Roman"/>
          <w:b/>
          <w:kern w:val="2"/>
          <w:sz w:val="24"/>
          <w:szCs w:val="24"/>
          <w:lang w:val="en-US" w:eastAsia="zh-CN"/>
        </w:rPr>
        <w:t>9</w:t>
      </w:r>
      <w:r w:rsidRPr="00485C5C">
        <w:rPr>
          <w:rFonts w:ascii="Book Antiqua" w:eastAsia="宋体" w:hAnsi="Book Antiqua" w:cs="Times New Roman"/>
          <w:kern w:val="2"/>
          <w:sz w:val="24"/>
          <w:szCs w:val="24"/>
          <w:lang w:val="en-US" w:eastAsia="zh-CN"/>
        </w:rPr>
        <w:t>: 355 [PMID: 30594258 DOI: 10.1186/s13287-018-1099-3]</w:t>
      </w:r>
    </w:p>
    <w:p w14:paraId="796650A3"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121 </w:t>
      </w:r>
      <w:proofErr w:type="spellStart"/>
      <w:r w:rsidRPr="00485C5C">
        <w:rPr>
          <w:rFonts w:ascii="Book Antiqua" w:eastAsia="宋体" w:hAnsi="Book Antiqua" w:cs="Times New Roman"/>
          <w:b/>
          <w:kern w:val="2"/>
          <w:sz w:val="24"/>
          <w:szCs w:val="24"/>
          <w:lang w:val="en-US" w:eastAsia="zh-CN"/>
        </w:rPr>
        <w:t>Kfoury</w:t>
      </w:r>
      <w:proofErr w:type="spellEnd"/>
      <w:r w:rsidRPr="00485C5C">
        <w:rPr>
          <w:rFonts w:ascii="Book Antiqua" w:eastAsia="宋体" w:hAnsi="Book Antiqua" w:cs="Times New Roman"/>
          <w:b/>
          <w:kern w:val="2"/>
          <w:sz w:val="24"/>
          <w:szCs w:val="24"/>
          <w:lang w:val="en-US" w:eastAsia="zh-CN"/>
        </w:rPr>
        <w:t xml:space="preserve"> C</w:t>
      </w:r>
      <w:r w:rsidRPr="00485C5C">
        <w:rPr>
          <w:rFonts w:ascii="Book Antiqua" w:eastAsia="宋体" w:hAnsi="Book Antiqua" w:cs="Times New Roman"/>
          <w:kern w:val="2"/>
          <w:sz w:val="24"/>
          <w:szCs w:val="24"/>
          <w:lang w:val="en-US" w:eastAsia="zh-CN"/>
        </w:rPr>
        <w:t xml:space="preserve">. Therapeutic cloning: promises and issues. </w:t>
      </w:r>
      <w:proofErr w:type="spellStart"/>
      <w:r w:rsidRPr="00485C5C">
        <w:rPr>
          <w:rFonts w:ascii="Book Antiqua" w:eastAsia="宋体" w:hAnsi="Book Antiqua" w:cs="Times New Roman"/>
          <w:i/>
          <w:kern w:val="2"/>
          <w:sz w:val="24"/>
          <w:szCs w:val="24"/>
          <w:lang w:val="en-US" w:eastAsia="zh-CN"/>
        </w:rPr>
        <w:t>Mcgill</w:t>
      </w:r>
      <w:proofErr w:type="spellEnd"/>
      <w:r w:rsidRPr="00485C5C">
        <w:rPr>
          <w:rFonts w:ascii="Book Antiqua" w:eastAsia="宋体" w:hAnsi="Book Antiqua" w:cs="Times New Roman"/>
          <w:i/>
          <w:kern w:val="2"/>
          <w:sz w:val="24"/>
          <w:szCs w:val="24"/>
          <w:lang w:val="en-US" w:eastAsia="zh-CN"/>
        </w:rPr>
        <w:t xml:space="preserve"> J Med</w:t>
      </w:r>
      <w:r w:rsidRPr="00485C5C">
        <w:rPr>
          <w:rFonts w:ascii="Book Antiqua" w:eastAsia="宋体" w:hAnsi="Book Antiqua" w:cs="Times New Roman"/>
          <w:kern w:val="2"/>
          <w:sz w:val="24"/>
          <w:szCs w:val="24"/>
          <w:lang w:val="en-US" w:eastAsia="zh-CN"/>
        </w:rPr>
        <w:t xml:space="preserve"> 2007; </w:t>
      </w:r>
      <w:r w:rsidRPr="00485C5C">
        <w:rPr>
          <w:rFonts w:ascii="Book Antiqua" w:eastAsia="宋体" w:hAnsi="Book Antiqua" w:cs="Times New Roman"/>
          <w:b/>
          <w:kern w:val="2"/>
          <w:sz w:val="24"/>
          <w:szCs w:val="24"/>
          <w:lang w:val="en-US" w:eastAsia="zh-CN"/>
        </w:rPr>
        <w:t>10</w:t>
      </w:r>
      <w:r w:rsidRPr="00485C5C">
        <w:rPr>
          <w:rFonts w:ascii="Book Antiqua" w:eastAsia="宋体" w:hAnsi="Book Antiqua" w:cs="Times New Roman"/>
          <w:kern w:val="2"/>
          <w:sz w:val="24"/>
          <w:szCs w:val="24"/>
          <w:lang w:val="en-US" w:eastAsia="zh-CN"/>
        </w:rPr>
        <w:t xml:space="preserve">: </w:t>
      </w:r>
      <w:r w:rsidRPr="00485C5C">
        <w:rPr>
          <w:rFonts w:ascii="Book Antiqua" w:eastAsia="宋体" w:hAnsi="Book Antiqua" w:cs="Times New Roman"/>
          <w:kern w:val="2"/>
          <w:sz w:val="24"/>
          <w:szCs w:val="24"/>
          <w:lang w:val="en-US" w:eastAsia="zh-CN"/>
        </w:rPr>
        <w:lastRenderedPageBreak/>
        <w:t>112-120 [</w:t>
      </w:r>
      <w:bookmarkStart w:id="86" w:name="OLE_LINK40"/>
      <w:bookmarkStart w:id="87" w:name="OLE_LINK41"/>
      <w:bookmarkStart w:id="88" w:name="OLE_LINK157"/>
      <w:r w:rsidRPr="00485C5C">
        <w:rPr>
          <w:rFonts w:ascii="Book Antiqua" w:eastAsia="宋体" w:hAnsi="Book Antiqua" w:cs="Times New Roman"/>
          <w:kern w:val="2"/>
          <w:sz w:val="24"/>
          <w:szCs w:val="24"/>
          <w:lang w:val="en-US" w:eastAsia="zh-CN"/>
        </w:rPr>
        <w:t>PMID: 18523539</w:t>
      </w:r>
      <w:bookmarkEnd w:id="86"/>
      <w:bookmarkEnd w:id="87"/>
      <w:bookmarkEnd w:id="88"/>
      <w:r w:rsidRPr="00485C5C">
        <w:rPr>
          <w:rFonts w:ascii="Book Antiqua" w:eastAsia="宋体" w:hAnsi="Book Antiqua" w:cs="Times New Roman"/>
          <w:kern w:val="2"/>
          <w:sz w:val="24"/>
          <w:szCs w:val="24"/>
          <w:lang w:val="en-US" w:eastAsia="zh-CN"/>
        </w:rPr>
        <w:t>]</w:t>
      </w:r>
    </w:p>
    <w:p w14:paraId="65308356"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122 </w:t>
      </w:r>
      <w:r w:rsidRPr="00485C5C">
        <w:rPr>
          <w:rFonts w:ascii="Book Antiqua" w:eastAsia="宋体" w:hAnsi="Book Antiqua" w:cs="Times New Roman"/>
          <w:b/>
          <w:kern w:val="2"/>
          <w:sz w:val="24"/>
          <w:szCs w:val="24"/>
          <w:lang w:val="en-US" w:eastAsia="zh-CN"/>
        </w:rPr>
        <w:t>Fujikawa T</w:t>
      </w:r>
      <w:r w:rsidRPr="00485C5C">
        <w:rPr>
          <w:rFonts w:ascii="Book Antiqua" w:eastAsia="宋体" w:hAnsi="Book Antiqua" w:cs="Times New Roman"/>
          <w:kern w:val="2"/>
          <w:sz w:val="24"/>
          <w:szCs w:val="24"/>
          <w:lang w:val="en-US" w:eastAsia="zh-CN"/>
        </w:rPr>
        <w:t xml:space="preserve">, Oh SH, Pi L, Hatch HM, Shupe T, Petersen BE. Teratoma formation leads to failure of treatment for type I diabetes using embryonic stem cell-derived insulin-producing cells. </w:t>
      </w:r>
      <w:r w:rsidRPr="00485C5C">
        <w:rPr>
          <w:rFonts w:ascii="Book Antiqua" w:eastAsia="宋体" w:hAnsi="Book Antiqua" w:cs="Times New Roman"/>
          <w:i/>
          <w:kern w:val="2"/>
          <w:sz w:val="24"/>
          <w:szCs w:val="24"/>
          <w:lang w:val="en-US" w:eastAsia="zh-CN"/>
        </w:rPr>
        <w:t xml:space="preserve">Am J </w:t>
      </w:r>
      <w:proofErr w:type="spellStart"/>
      <w:r w:rsidRPr="00485C5C">
        <w:rPr>
          <w:rFonts w:ascii="Book Antiqua" w:eastAsia="宋体" w:hAnsi="Book Antiqua" w:cs="Times New Roman"/>
          <w:i/>
          <w:kern w:val="2"/>
          <w:sz w:val="24"/>
          <w:szCs w:val="24"/>
          <w:lang w:val="en-US" w:eastAsia="zh-CN"/>
        </w:rPr>
        <w:t>Pathol</w:t>
      </w:r>
      <w:proofErr w:type="spellEnd"/>
      <w:r w:rsidRPr="00485C5C">
        <w:rPr>
          <w:rFonts w:ascii="Book Antiqua" w:eastAsia="宋体" w:hAnsi="Book Antiqua" w:cs="Times New Roman"/>
          <w:kern w:val="2"/>
          <w:sz w:val="24"/>
          <w:szCs w:val="24"/>
          <w:lang w:val="en-US" w:eastAsia="zh-CN"/>
        </w:rPr>
        <w:t xml:space="preserve"> 2005; </w:t>
      </w:r>
      <w:r w:rsidRPr="00485C5C">
        <w:rPr>
          <w:rFonts w:ascii="Book Antiqua" w:eastAsia="宋体" w:hAnsi="Book Antiqua" w:cs="Times New Roman"/>
          <w:b/>
          <w:kern w:val="2"/>
          <w:sz w:val="24"/>
          <w:szCs w:val="24"/>
          <w:lang w:val="en-US" w:eastAsia="zh-CN"/>
        </w:rPr>
        <w:t>166</w:t>
      </w:r>
      <w:r w:rsidRPr="00485C5C">
        <w:rPr>
          <w:rFonts w:ascii="Book Antiqua" w:eastAsia="宋体" w:hAnsi="Book Antiqua" w:cs="Times New Roman"/>
          <w:kern w:val="2"/>
          <w:sz w:val="24"/>
          <w:szCs w:val="24"/>
          <w:lang w:val="en-US" w:eastAsia="zh-CN"/>
        </w:rPr>
        <w:t>: 1781-1791 [PMID: 15920163 DOI: 10.1016/S0002-9440(10)62488-1]</w:t>
      </w:r>
    </w:p>
    <w:p w14:paraId="112B597B"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123 </w:t>
      </w:r>
      <w:r w:rsidRPr="00485C5C">
        <w:rPr>
          <w:rFonts w:ascii="Book Antiqua" w:eastAsia="宋体" w:hAnsi="Book Antiqua" w:cs="Times New Roman"/>
          <w:b/>
          <w:kern w:val="2"/>
          <w:sz w:val="24"/>
          <w:szCs w:val="24"/>
          <w:lang w:val="en-US" w:eastAsia="zh-CN"/>
        </w:rPr>
        <w:t>Takahashi K</w:t>
      </w:r>
      <w:r w:rsidRPr="00485C5C">
        <w:rPr>
          <w:rFonts w:ascii="Book Antiqua" w:eastAsia="宋体" w:hAnsi="Book Antiqua" w:cs="Times New Roman"/>
          <w:kern w:val="2"/>
          <w:sz w:val="24"/>
          <w:szCs w:val="24"/>
          <w:lang w:val="en-US" w:eastAsia="zh-CN"/>
        </w:rPr>
        <w:t xml:space="preserve">, Yamanaka S. Induction of pluripotent stem cells from mouse embryonic and adult fibroblast cultures by defined factors. </w:t>
      </w:r>
      <w:r w:rsidRPr="00485C5C">
        <w:rPr>
          <w:rFonts w:ascii="Book Antiqua" w:eastAsia="宋体" w:hAnsi="Book Antiqua" w:cs="Times New Roman"/>
          <w:i/>
          <w:kern w:val="2"/>
          <w:sz w:val="24"/>
          <w:szCs w:val="24"/>
          <w:lang w:val="en-US" w:eastAsia="zh-CN"/>
        </w:rPr>
        <w:t>Cell</w:t>
      </w:r>
      <w:r w:rsidRPr="00485C5C">
        <w:rPr>
          <w:rFonts w:ascii="Book Antiqua" w:eastAsia="宋体" w:hAnsi="Book Antiqua" w:cs="Times New Roman"/>
          <w:kern w:val="2"/>
          <w:sz w:val="24"/>
          <w:szCs w:val="24"/>
          <w:lang w:val="en-US" w:eastAsia="zh-CN"/>
        </w:rPr>
        <w:t xml:space="preserve"> 2006; </w:t>
      </w:r>
      <w:r w:rsidRPr="00485C5C">
        <w:rPr>
          <w:rFonts w:ascii="Book Antiqua" w:eastAsia="宋体" w:hAnsi="Book Antiqua" w:cs="Times New Roman"/>
          <w:b/>
          <w:kern w:val="2"/>
          <w:sz w:val="24"/>
          <w:szCs w:val="24"/>
          <w:lang w:val="en-US" w:eastAsia="zh-CN"/>
        </w:rPr>
        <w:t>126</w:t>
      </w:r>
      <w:r w:rsidRPr="00485C5C">
        <w:rPr>
          <w:rFonts w:ascii="Book Antiqua" w:eastAsia="宋体" w:hAnsi="Book Antiqua" w:cs="Times New Roman"/>
          <w:kern w:val="2"/>
          <w:sz w:val="24"/>
          <w:szCs w:val="24"/>
          <w:lang w:val="en-US" w:eastAsia="zh-CN"/>
        </w:rPr>
        <w:t>: 663-676 [PMID: 16904174 DOI: 10.1016/j.cell.2006.07.024]</w:t>
      </w:r>
    </w:p>
    <w:p w14:paraId="471471FD"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124 </w:t>
      </w:r>
      <w:proofErr w:type="spellStart"/>
      <w:r w:rsidRPr="00485C5C">
        <w:rPr>
          <w:rFonts w:ascii="Book Antiqua" w:eastAsia="宋体" w:hAnsi="Book Antiqua" w:cs="Times New Roman"/>
          <w:b/>
          <w:kern w:val="2"/>
          <w:sz w:val="24"/>
          <w:szCs w:val="24"/>
          <w:lang w:val="en-US" w:eastAsia="zh-CN"/>
        </w:rPr>
        <w:t>Hosoya</w:t>
      </w:r>
      <w:proofErr w:type="spellEnd"/>
      <w:r w:rsidRPr="00485C5C">
        <w:rPr>
          <w:rFonts w:ascii="Book Antiqua" w:eastAsia="宋体" w:hAnsi="Book Antiqua" w:cs="Times New Roman"/>
          <w:b/>
          <w:kern w:val="2"/>
          <w:sz w:val="24"/>
          <w:szCs w:val="24"/>
          <w:lang w:val="en-US" w:eastAsia="zh-CN"/>
        </w:rPr>
        <w:t xml:space="preserve"> M</w:t>
      </w:r>
      <w:r w:rsidRPr="00485C5C">
        <w:rPr>
          <w:rFonts w:ascii="Book Antiqua" w:eastAsia="宋体" w:hAnsi="Book Antiqua" w:cs="Times New Roman"/>
          <w:kern w:val="2"/>
          <w:sz w:val="24"/>
          <w:szCs w:val="24"/>
          <w:lang w:val="en-US" w:eastAsia="zh-CN"/>
        </w:rPr>
        <w:t xml:space="preserve">, Kunisada Y, </w:t>
      </w:r>
      <w:proofErr w:type="spellStart"/>
      <w:r w:rsidRPr="00485C5C">
        <w:rPr>
          <w:rFonts w:ascii="Book Antiqua" w:eastAsia="宋体" w:hAnsi="Book Antiqua" w:cs="Times New Roman"/>
          <w:kern w:val="2"/>
          <w:sz w:val="24"/>
          <w:szCs w:val="24"/>
          <w:lang w:val="en-US" w:eastAsia="zh-CN"/>
        </w:rPr>
        <w:t>Kurisaki</w:t>
      </w:r>
      <w:proofErr w:type="spellEnd"/>
      <w:r w:rsidRPr="00485C5C">
        <w:rPr>
          <w:rFonts w:ascii="Book Antiqua" w:eastAsia="宋体" w:hAnsi="Book Antiqua" w:cs="Times New Roman"/>
          <w:kern w:val="2"/>
          <w:sz w:val="24"/>
          <w:szCs w:val="24"/>
          <w:lang w:val="en-US" w:eastAsia="zh-CN"/>
        </w:rPr>
        <w:t xml:space="preserve"> A, </w:t>
      </w:r>
      <w:proofErr w:type="spellStart"/>
      <w:r w:rsidRPr="00485C5C">
        <w:rPr>
          <w:rFonts w:ascii="Book Antiqua" w:eastAsia="宋体" w:hAnsi="Book Antiqua" w:cs="Times New Roman"/>
          <w:kern w:val="2"/>
          <w:sz w:val="24"/>
          <w:szCs w:val="24"/>
          <w:lang w:val="en-US" w:eastAsia="zh-CN"/>
        </w:rPr>
        <w:t>Asashima</w:t>
      </w:r>
      <w:proofErr w:type="spellEnd"/>
      <w:r w:rsidRPr="00485C5C">
        <w:rPr>
          <w:rFonts w:ascii="Book Antiqua" w:eastAsia="宋体" w:hAnsi="Book Antiqua" w:cs="Times New Roman"/>
          <w:kern w:val="2"/>
          <w:sz w:val="24"/>
          <w:szCs w:val="24"/>
          <w:lang w:val="en-US" w:eastAsia="zh-CN"/>
        </w:rPr>
        <w:t xml:space="preserve"> M. Induction of differentiation of undifferentiated cells into pancreatic beta cells in vertebrates. </w:t>
      </w:r>
      <w:r w:rsidRPr="00485C5C">
        <w:rPr>
          <w:rFonts w:ascii="Book Antiqua" w:eastAsia="宋体" w:hAnsi="Book Antiqua" w:cs="Times New Roman"/>
          <w:i/>
          <w:kern w:val="2"/>
          <w:sz w:val="24"/>
          <w:szCs w:val="24"/>
          <w:lang w:val="en-US" w:eastAsia="zh-CN"/>
        </w:rPr>
        <w:t>Int J Dev Biol</w:t>
      </w:r>
      <w:r w:rsidRPr="00485C5C">
        <w:rPr>
          <w:rFonts w:ascii="Book Antiqua" w:eastAsia="宋体" w:hAnsi="Book Antiqua" w:cs="Times New Roman"/>
          <w:kern w:val="2"/>
          <w:sz w:val="24"/>
          <w:szCs w:val="24"/>
          <w:lang w:val="en-US" w:eastAsia="zh-CN"/>
        </w:rPr>
        <w:t xml:space="preserve"> 2012; </w:t>
      </w:r>
      <w:r w:rsidRPr="00485C5C">
        <w:rPr>
          <w:rFonts w:ascii="Book Antiqua" w:eastAsia="宋体" w:hAnsi="Book Antiqua" w:cs="Times New Roman"/>
          <w:b/>
          <w:kern w:val="2"/>
          <w:sz w:val="24"/>
          <w:szCs w:val="24"/>
          <w:lang w:val="en-US" w:eastAsia="zh-CN"/>
        </w:rPr>
        <w:t>56</w:t>
      </w:r>
      <w:r w:rsidRPr="00485C5C">
        <w:rPr>
          <w:rFonts w:ascii="Book Antiqua" w:eastAsia="宋体" w:hAnsi="Book Antiqua" w:cs="Times New Roman"/>
          <w:kern w:val="2"/>
          <w:sz w:val="24"/>
          <w:szCs w:val="24"/>
          <w:lang w:val="en-US" w:eastAsia="zh-CN"/>
        </w:rPr>
        <w:t>: 313-323 [PMID: 22689376 DOI: 10.1387/ijdb.123522mh]</w:t>
      </w:r>
    </w:p>
    <w:p w14:paraId="7665DA7D"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125 </w:t>
      </w:r>
      <w:proofErr w:type="spellStart"/>
      <w:r w:rsidRPr="00485C5C">
        <w:rPr>
          <w:rFonts w:ascii="Book Antiqua" w:eastAsia="宋体" w:hAnsi="Book Antiqua" w:cs="Times New Roman"/>
          <w:b/>
          <w:kern w:val="2"/>
          <w:sz w:val="24"/>
          <w:szCs w:val="24"/>
          <w:lang w:val="en-US" w:eastAsia="zh-CN"/>
        </w:rPr>
        <w:t>Hosoya</w:t>
      </w:r>
      <w:proofErr w:type="spellEnd"/>
      <w:r w:rsidRPr="00485C5C">
        <w:rPr>
          <w:rFonts w:ascii="Book Antiqua" w:eastAsia="宋体" w:hAnsi="Book Antiqua" w:cs="Times New Roman"/>
          <w:b/>
          <w:kern w:val="2"/>
          <w:sz w:val="24"/>
          <w:szCs w:val="24"/>
          <w:lang w:val="en-US" w:eastAsia="zh-CN"/>
        </w:rPr>
        <w:t xml:space="preserve"> M</w:t>
      </w:r>
      <w:r w:rsidRPr="00485C5C">
        <w:rPr>
          <w:rFonts w:ascii="Book Antiqua" w:eastAsia="宋体" w:hAnsi="Book Antiqua" w:cs="Times New Roman"/>
          <w:kern w:val="2"/>
          <w:sz w:val="24"/>
          <w:szCs w:val="24"/>
          <w:lang w:val="en-US" w:eastAsia="zh-CN"/>
        </w:rPr>
        <w:t xml:space="preserve">. Preparation of pancreatic β-cells from human </w:t>
      </w:r>
      <w:r w:rsidR="00AD2969">
        <w:rPr>
          <w:rFonts w:ascii="Book Antiqua" w:eastAsia="宋体" w:hAnsi="Book Antiqua" w:cs="Times New Roman"/>
          <w:kern w:val="2"/>
          <w:sz w:val="24"/>
          <w:szCs w:val="24"/>
          <w:lang w:val="en-US" w:eastAsia="zh-CN"/>
        </w:rPr>
        <w:t>iPSCs</w:t>
      </w:r>
      <w:r w:rsidRPr="00485C5C">
        <w:rPr>
          <w:rFonts w:ascii="Book Antiqua" w:eastAsia="宋体" w:hAnsi="Book Antiqua" w:cs="Times New Roman"/>
          <w:kern w:val="2"/>
          <w:sz w:val="24"/>
          <w:szCs w:val="24"/>
          <w:lang w:val="en-US" w:eastAsia="zh-CN"/>
        </w:rPr>
        <w:t xml:space="preserve"> with small molecules. </w:t>
      </w:r>
      <w:r w:rsidRPr="00485C5C">
        <w:rPr>
          <w:rFonts w:ascii="Book Antiqua" w:eastAsia="宋体" w:hAnsi="Book Antiqua" w:cs="Times New Roman"/>
          <w:i/>
          <w:kern w:val="2"/>
          <w:sz w:val="24"/>
          <w:szCs w:val="24"/>
          <w:lang w:val="en-US" w:eastAsia="zh-CN"/>
        </w:rPr>
        <w:t>Islets</w:t>
      </w:r>
      <w:r w:rsidRPr="00485C5C">
        <w:rPr>
          <w:rFonts w:ascii="Book Antiqua" w:eastAsia="宋体" w:hAnsi="Book Antiqua" w:cs="Times New Roman"/>
          <w:kern w:val="2"/>
          <w:sz w:val="24"/>
          <w:szCs w:val="24"/>
          <w:lang w:val="en-US" w:eastAsia="zh-CN"/>
        </w:rPr>
        <w:t xml:space="preserve"> 2012; </w:t>
      </w:r>
      <w:r w:rsidRPr="00485C5C">
        <w:rPr>
          <w:rFonts w:ascii="Book Antiqua" w:eastAsia="宋体" w:hAnsi="Book Antiqua" w:cs="Times New Roman"/>
          <w:b/>
          <w:kern w:val="2"/>
          <w:sz w:val="24"/>
          <w:szCs w:val="24"/>
          <w:lang w:val="en-US" w:eastAsia="zh-CN"/>
        </w:rPr>
        <w:t>4</w:t>
      </w:r>
      <w:r w:rsidRPr="00485C5C">
        <w:rPr>
          <w:rFonts w:ascii="Book Antiqua" w:eastAsia="宋体" w:hAnsi="Book Antiqua" w:cs="Times New Roman"/>
          <w:kern w:val="2"/>
          <w:sz w:val="24"/>
          <w:szCs w:val="24"/>
          <w:lang w:val="en-US" w:eastAsia="zh-CN"/>
        </w:rPr>
        <w:t>: 249-252 [PMID: 22722666 DOI: 10.4161/isl.20856]</w:t>
      </w:r>
    </w:p>
    <w:p w14:paraId="3C7BD69C"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126 </w:t>
      </w:r>
      <w:proofErr w:type="spellStart"/>
      <w:r w:rsidRPr="00485C5C">
        <w:rPr>
          <w:rFonts w:ascii="Book Antiqua" w:eastAsia="宋体" w:hAnsi="Book Antiqua" w:cs="Times New Roman"/>
          <w:b/>
          <w:kern w:val="2"/>
          <w:sz w:val="24"/>
          <w:szCs w:val="24"/>
          <w:lang w:val="en-US" w:eastAsia="zh-CN"/>
        </w:rPr>
        <w:t>Mauda-Havakuk</w:t>
      </w:r>
      <w:proofErr w:type="spellEnd"/>
      <w:r w:rsidRPr="00485C5C">
        <w:rPr>
          <w:rFonts w:ascii="Book Antiqua" w:eastAsia="宋体" w:hAnsi="Book Antiqua" w:cs="Times New Roman"/>
          <w:b/>
          <w:kern w:val="2"/>
          <w:sz w:val="24"/>
          <w:szCs w:val="24"/>
          <w:lang w:val="en-US" w:eastAsia="zh-CN"/>
        </w:rPr>
        <w:t xml:space="preserve"> M</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Litichever</w:t>
      </w:r>
      <w:proofErr w:type="spellEnd"/>
      <w:r w:rsidRPr="00485C5C">
        <w:rPr>
          <w:rFonts w:ascii="Book Antiqua" w:eastAsia="宋体" w:hAnsi="Book Antiqua" w:cs="Times New Roman"/>
          <w:kern w:val="2"/>
          <w:sz w:val="24"/>
          <w:szCs w:val="24"/>
          <w:lang w:val="en-US" w:eastAsia="zh-CN"/>
        </w:rPr>
        <w:t xml:space="preserve"> N, </w:t>
      </w:r>
      <w:proofErr w:type="spellStart"/>
      <w:r w:rsidRPr="00485C5C">
        <w:rPr>
          <w:rFonts w:ascii="Book Antiqua" w:eastAsia="宋体" w:hAnsi="Book Antiqua" w:cs="Times New Roman"/>
          <w:kern w:val="2"/>
          <w:sz w:val="24"/>
          <w:szCs w:val="24"/>
          <w:lang w:val="en-US" w:eastAsia="zh-CN"/>
        </w:rPr>
        <w:t>Chernichovski</w:t>
      </w:r>
      <w:proofErr w:type="spellEnd"/>
      <w:r w:rsidRPr="00485C5C">
        <w:rPr>
          <w:rFonts w:ascii="Book Antiqua" w:eastAsia="宋体" w:hAnsi="Book Antiqua" w:cs="Times New Roman"/>
          <w:kern w:val="2"/>
          <w:sz w:val="24"/>
          <w:szCs w:val="24"/>
          <w:lang w:val="en-US" w:eastAsia="zh-CN"/>
        </w:rPr>
        <w:t xml:space="preserve"> E, </w:t>
      </w:r>
      <w:proofErr w:type="spellStart"/>
      <w:r w:rsidRPr="00485C5C">
        <w:rPr>
          <w:rFonts w:ascii="Book Antiqua" w:eastAsia="宋体" w:hAnsi="Book Antiqua" w:cs="Times New Roman"/>
          <w:kern w:val="2"/>
          <w:sz w:val="24"/>
          <w:szCs w:val="24"/>
          <w:lang w:val="en-US" w:eastAsia="zh-CN"/>
        </w:rPr>
        <w:t>Nakar</w:t>
      </w:r>
      <w:proofErr w:type="spellEnd"/>
      <w:r w:rsidRPr="00485C5C">
        <w:rPr>
          <w:rFonts w:ascii="Book Antiqua" w:eastAsia="宋体" w:hAnsi="Book Antiqua" w:cs="Times New Roman"/>
          <w:kern w:val="2"/>
          <w:sz w:val="24"/>
          <w:szCs w:val="24"/>
          <w:lang w:val="en-US" w:eastAsia="zh-CN"/>
        </w:rPr>
        <w:t xml:space="preserve"> O, Winkler E, </w:t>
      </w:r>
      <w:proofErr w:type="spellStart"/>
      <w:r w:rsidRPr="00485C5C">
        <w:rPr>
          <w:rFonts w:ascii="Book Antiqua" w:eastAsia="宋体" w:hAnsi="Book Antiqua" w:cs="Times New Roman"/>
          <w:kern w:val="2"/>
          <w:sz w:val="24"/>
          <w:szCs w:val="24"/>
          <w:lang w:val="en-US" w:eastAsia="zh-CN"/>
        </w:rPr>
        <w:t>Mazkereth</w:t>
      </w:r>
      <w:proofErr w:type="spellEnd"/>
      <w:r w:rsidRPr="00485C5C">
        <w:rPr>
          <w:rFonts w:ascii="Book Antiqua" w:eastAsia="宋体" w:hAnsi="Book Antiqua" w:cs="Times New Roman"/>
          <w:kern w:val="2"/>
          <w:sz w:val="24"/>
          <w:szCs w:val="24"/>
          <w:lang w:val="en-US" w:eastAsia="zh-CN"/>
        </w:rPr>
        <w:t xml:space="preserve"> R, Orenstein A, Bar-Meir E, </w:t>
      </w:r>
      <w:proofErr w:type="spellStart"/>
      <w:r w:rsidRPr="00485C5C">
        <w:rPr>
          <w:rFonts w:ascii="Book Antiqua" w:eastAsia="宋体" w:hAnsi="Book Antiqua" w:cs="Times New Roman"/>
          <w:kern w:val="2"/>
          <w:sz w:val="24"/>
          <w:szCs w:val="24"/>
          <w:lang w:val="en-US" w:eastAsia="zh-CN"/>
        </w:rPr>
        <w:t>Ravassard</w:t>
      </w:r>
      <w:proofErr w:type="spellEnd"/>
      <w:r w:rsidRPr="00485C5C">
        <w:rPr>
          <w:rFonts w:ascii="Book Antiqua" w:eastAsia="宋体" w:hAnsi="Book Antiqua" w:cs="Times New Roman"/>
          <w:kern w:val="2"/>
          <w:sz w:val="24"/>
          <w:szCs w:val="24"/>
          <w:lang w:val="en-US" w:eastAsia="zh-CN"/>
        </w:rPr>
        <w:t xml:space="preserve"> P, </w:t>
      </w:r>
      <w:proofErr w:type="spellStart"/>
      <w:r w:rsidRPr="00485C5C">
        <w:rPr>
          <w:rFonts w:ascii="Book Antiqua" w:eastAsia="宋体" w:hAnsi="Book Antiqua" w:cs="Times New Roman"/>
          <w:kern w:val="2"/>
          <w:sz w:val="24"/>
          <w:szCs w:val="24"/>
          <w:lang w:val="en-US" w:eastAsia="zh-CN"/>
        </w:rPr>
        <w:t>Meivar</w:t>
      </w:r>
      <w:proofErr w:type="spellEnd"/>
      <w:r w:rsidRPr="00485C5C">
        <w:rPr>
          <w:rFonts w:ascii="Book Antiqua" w:eastAsia="宋体" w:hAnsi="Book Antiqua" w:cs="Times New Roman"/>
          <w:kern w:val="2"/>
          <w:sz w:val="24"/>
          <w:szCs w:val="24"/>
          <w:lang w:val="en-US" w:eastAsia="zh-CN"/>
        </w:rPr>
        <w:t xml:space="preserve">-Levy I, Ferber S. Ectopic PDX-1 expression directly reprograms human keratinocytes along pancreatic insulin-producing cells fate. </w:t>
      </w:r>
      <w:proofErr w:type="spellStart"/>
      <w:r w:rsidRPr="00485C5C">
        <w:rPr>
          <w:rFonts w:ascii="Book Antiqua" w:eastAsia="宋体" w:hAnsi="Book Antiqua" w:cs="Times New Roman"/>
          <w:i/>
          <w:kern w:val="2"/>
          <w:sz w:val="24"/>
          <w:szCs w:val="24"/>
          <w:lang w:val="en-US" w:eastAsia="zh-CN"/>
        </w:rPr>
        <w:t>PLoS</w:t>
      </w:r>
      <w:proofErr w:type="spellEnd"/>
      <w:r w:rsidRPr="00485C5C">
        <w:rPr>
          <w:rFonts w:ascii="Book Antiqua" w:eastAsia="宋体" w:hAnsi="Book Antiqua" w:cs="Times New Roman"/>
          <w:i/>
          <w:kern w:val="2"/>
          <w:sz w:val="24"/>
          <w:szCs w:val="24"/>
          <w:lang w:val="en-US" w:eastAsia="zh-CN"/>
        </w:rPr>
        <w:t xml:space="preserve"> One</w:t>
      </w:r>
      <w:r w:rsidRPr="00485C5C">
        <w:rPr>
          <w:rFonts w:ascii="Book Antiqua" w:eastAsia="宋体" w:hAnsi="Book Antiqua" w:cs="Times New Roman"/>
          <w:kern w:val="2"/>
          <w:sz w:val="24"/>
          <w:szCs w:val="24"/>
          <w:lang w:val="en-US" w:eastAsia="zh-CN"/>
        </w:rPr>
        <w:t xml:space="preserve"> 2011; </w:t>
      </w:r>
      <w:r w:rsidRPr="00485C5C">
        <w:rPr>
          <w:rFonts w:ascii="Book Antiqua" w:eastAsia="宋体" w:hAnsi="Book Antiqua" w:cs="Times New Roman"/>
          <w:b/>
          <w:kern w:val="2"/>
          <w:sz w:val="24"/>
          <w:szCs w:val="24"/>
          <w:lang w:val="en-US" w:eastAsia="zh-CN"/>
        </w:rPr>
        <w:t>6</w:t>
      </w:r>
      <w:r w:rsidRPr="00485C5C">
        <w:rPr>
          <w:rFonts w:ascii="Book Antiqua" w:eastAsia="宋体" w:hAnsi="Book Antiqua" w:cs="Times New Roman"/>
          <w:kern w:val="2"/>
          <w:sz w:val="24"/>
          <w:szCs w:val="24"/>
          <w:lang w:val="en-US" w:eastAsia="zh-CN"/>
        </w:rPr>
        <w:t>: e26298 [PMID: 22028850 DOI: 10.1371/journal.pone.0026298]</w:t>
      </w:r>
    </w:p>
    <w:p w14:paraId="75E4F968"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127 </w:t>
      </w:r>
      <w:proofErr w:type="spellStart"/>
      <w:r w:rsidRPr="00485C5C">
        <w:rPr>
          <w:rFonts w:ascii="Book Antiqua" w:eastAsia="宋体" w:hAnsi="Book Antiqua" w:cs="Times New Roman"/>
          <w:b/>
          <w:kern w:val="2"/>
          <w:sz w:val="24"/>
          <w:szCs w:val="24"/>
          <w:lang w:val="en-US" w:eastAsia="zh-CN"/>
        </w:rPr>
        <w:t>Cavelti-Weder</w:t>
      </w:r>
      <w:proofErr w:type="spellEnd"/>
      <w:r w:rsidRPr="00485C5C">
        <w:rPr>
          <w:rFonts w:ascii="Book Antiqua" w:eastAsia="宋体" w:hAnsi="Book Antiqua" w:cs="Times New Roman"/>
          <w:b/>
          <w:kern w:val="2"/>
          <w:sz w:val="24"/>
          <w:szCs w:val="24"/>
          <w:lang w:val="en-US" w:eastAsia="zh-CN"/>
        </w:rPr>
        <w:t xml:space="preserve"> C</w:t>
      </w:r>
      <w:r w:rsidRPr="00485C5C">
        <w:rPr>
          <w:rFonts w:ascii="Book Antiqua" w:eastAsia="宋体" w:hAnsi="Book Antiqua" w:cs="Times New Roman"/>
          <w:kern w:val="2"/>
          <w:sz w:val="24"/>
          <w:szCs w:val="24"/>
          <w:lang w:val="en-US" w:eastAsia="zh-CN"/>
        </w:rPr>
        <w:t xml:space="preserve">, Li W, </w:t>
      </w:r>
      <w:proofErr w:type="spellStart"/>
      <w:r w:rsidRPr="00485C5C">
        <w:rPr>
          <w:rFonts w:ascii="Book Antiqua" w:eastAsia="宋体" w:hAnsi="Book Antiqua" w:cs="Times New Roman"/>
          <w:kern w:val="2"/>
          <w:sz w:val="24"/>
          <w:szCs w:val="24"/>
          <w:lang w:val="en-US" w:eastAsia="zh-CN"/>
        </w:rPr>
        <w:t>Zumsteg</w:t>
      </w:r>
      <w:proofErr w:type="spellEnd"/>
      <w:r w:rsidRPr="00485C5C">
        <w:rPr>
          <w:rFonts w:ascii="Book Antiqua" w:eastAsia="宋体" w:hAnsi="Book Antiqua" w:cs="Times New Roman"/>
          <w:kern w:val="2"/>
          <w:sz w:val="24"/>
          <w:szCs w:val="24"/>
          <w:lang w:val="en-US" w:eastAsia="zh-CN"/>
        </w:rPr>
        <w:t xml:space="preserve"> A, </w:t>
      </w:r>
      <w:proofErr w:type="spellStart"/>
      <w:r w:rsidRPr="00485C5C">
        <w:rPr>
          <w:rFonts w:ascii="Book Antiqua" w:eastAsia="宋体" w:hAnsi="Book Antiqua" w:cs="Times New Roman"/>
          <w:kern w:val="2"/>
          <w:sz w:val="24"/>
          <w:szCs w:val="24"/>
          <w:lang w:val="en-US" w:eastAsia="zh-CN"/>
        </w:rPr>
        <w:t>Stemann</w:t>
      </w:r>
      <w:proofErr w:type="spellEnd"/>
      <w:r w:rsidRPr="00485C5C">
        <w:rPr>
          <w:rFonts w:ascii="Book Antiqua" w:eastAsia="宋体" w:hAnsi="Book Antiqua" w:cs="Times New Roman"/>
          <w:kern w:val="2"/>
          <w:sz w:val="24"/>
          <w:szCs w:val="24"/>
          <w:lang w:val="en-US" w:eastAsia="zh-CN"/>
        </w:rPr>
        <w:t xml:space="preserve">-Andersen M, Zhang Y, Yamada T, Wang M, Lu J, </w:t>
      </w:r>
      <w:proofErr w:type="spellStart"/>
      <w:r w:rsidRPr="00485C5C">
        <w:rPr>
          <w:rFonts w:ascii="Book Antiqua" w:eastAsia="宋体" w:hAnsi="Book Antiqua" w:cs="Times New Roman"/>
          <w:kern w:val="2"/>
          <w:sz w:val="24"/>
          <w:szCs w:val="24"/>
          <w:lang w:val="en-US" w:eastAsia="zh-CN"/>
        </w:rPr>
        <w:t>Jermendy</w:t>
      </w:r>
      <w:proofErr w:type="spellEnd"/>
      <w:r w:rsidRPr="00485C5C">
        <w:rPr>
          <w:rFonts w:ascii="Book Antiqua" w:eastAsia="宋体" w:hAnsi="Book Antiqua" w:cs="Times New Roman"/>
          <w:kern w:val="2"/>
          <w:sz w:val="24"/>
          <w:szCs w:val="24"/>
          <w:lang w:val="en-US" w:eastAsia="zh-CN"/>
        </w:rPr>
        <w:t xml:space="preserve"> A, Bee YM, Bonner-Weir S, Weir GC, Zhou Q. </w:t>
      </w:r>
      <w:proofErr w:type="spellStart"/>
      <w:r w:rsidRPr="00485C5C">
        <w:rPr>
          <w:rFonts w:ascii="Book Antiqua" w:eastAsia="宋体" w:hAnsi="Book Antiqua" w:cs="Times New Roman"/>
          <w:kern w:val="2"/>
          <w:sz w:val="24"/>
          <w:szCs w:val="24"/>
          <w:lang w:val="en-US" w:eastAsia="zh-CN"/>
        </w:rPr>
        <w:t>Hyperglycaemia</w:t>
      </w:r>
      <w:proofErr w:type="spellEnd"/>
      <w:r w:rsidRPr="00485C5C">
        <w:rPr>
          <w:rFonts w:ascii="Book Antiqua" w:eastAsia="宋体" w:hAnsi="Book Antiqua" w:cs="Times New Roman"/>
          <w:kern w:val="2"/>
          <w:sz w:val="24"/>
          <w:szCs w:val="24"/>
          <w:lang w:val="en-US" w:eastAsia="zh-CN"/>
        </w:rPr>
        <w:t xml:space="preserve"> attenuates </w:t>
      </w:r>
      <w:r w:rsidRPr="00BC3025">
        <w:rPr>
          <w:rFonts w:ascii="Book Antiqua" w:eastAsia="宋体" w:hAnsi="Book Antiqua" w:cs="Times New Roman"/>
          <w:i/>
          <w:kern w:val="2"/>
          <w:sz w:val="24"/>
          <w:szCs w:val="24"/>
          <w:lang w:val="en-US" w:eastAsia="zh-CN"/>
        </w:rPr>
        <w:t>in vivo</w:t>
      </w:r>
      <w:r w:rsidRPr="00485C5C">
        <w:rPr>
          <w:rFonts w:ascii="Book Antiqua" w:eastAsia="宋体" w:hAnsi="Book Antiqua" w:cs="Times New Roman"/>
          <w:kern w:val="2"/>
          <w:sz w:val="24"/>
          <w:szCs w:val="24"/>
          <w:lang w:val="en-US" w:eastAsia="zh-CN"/>
        </w:rPr>
        <w:t xml:space="preserve"> reprogramming of pancreatic exocrine cells to beta cells in mice. </w:t>
      </w:r>
      <w:proofErr w:type="spellStart"/>
      <w:r w:rsidRPr="00485C5C">
        <w:rPr>
          <w:rFonts w:ascii="Book Antiqua" w:eastAsia="宋体" w:hAnsi="Book Antiqua" w:cs="Times New Roman"/>
          <w:i/>
          <w:kern w:val="2"/>
          <w:sz w:val="24"/>
          <w:szCs w:val="24"/>
          <w:lang w:val="en-US" w:eastAsia="zh-CN"/>
        </w:rPr>
        <w:t>Diabetologia</w:t>
      </w:r>
      <w:proofErr w:type="spellEnd"/>
      <w:r w:rsidRPr="00485C5C">
        <w:rPr>
          <w:rFonts w:ascii="Book Antiqua" w:eastAsia="宋体" w:hAnsi="Book Antiqua" w:cs="Times New Roman"/>
          <w:kern w:val="2"/>
          <w:sz w:val="24"/>
          <w:szCs w:val="24"/>
          <w:lang w:val="en-US" w:eastAsia="zh-CN"/>
        </w:rPr>
        <w:t xml:space="preserve"> 2016; </w:t>
      </w:r>
      <w:r w:rsidRPr="00485C5C">
        <w:rPr>
          <w:rFonts w:ascii="Book Antiqua" w:eastAsia="宋体" w:hAnsi="Book Antiqua" w:cs="Times New Roman"/>
          <w:b/>
          <w:kern w:val="2"/>
          <w:sz w:val="24"/>
          <w:szCs w:val="24"/>
          <w:lang w:val="en-US" w:eastAsia="zh-CN"/>
        </w:rPr>
        <w:t>59</w:t>
      </w:r>
      <w:r w:rsidRPr="00485C5C">
        <w:rPr>
          <w:rFonts w:ascii="Book Antiqua" w:eastAsia="宋体" w:hAnsi="Book Antiqua" w:cs="Times New Roman"/>
          <w:kern w:val="2"/>
          <w:sz w:val="24"/>
          <w:szCs w:val="24"/>
          <w:lang w:val="en-US" w:eastAsia="zh-CN"/>
        </w:rPr>
        <w:t>: 522-532 [PMID: 26693711 DOI: 10.1007/s00125-015-3838-7]</w:t>
      </w:r>
    </w:p>
    <w:p w14:paraId="6C4109B5"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128 </w:t>
      </w:r>
      <w:r w:rsidRPr="00485C5C">
        <w:rPr>
          <w:rFonts w:ascii="Book Antiqua" w:eastAsia="宋体" w:hAnsi="Book Antiqua" w:cs="Times New Roman"/>
          <w:b/>
          <w:kern w:val="2"/>
          <w:sz w:val="24"/>
          <w:szCs w:val="24"/>
          <w:lang w:val="en-US" w:eastAsia="zh-CN"/>
        </w:rPr>
        <w:t>Pan G</w:t>
      </w:r>
      <w:r w:rsidRPr="00485C5C">
        <w:rPr>
          <w:rFonts w:ascii="Book Antiqua" w:eastAsia="宋体" w:hAnsi="Book Antiqua" w:cs="Times New Roman"/>
          <w:kern w:val="2"/>
          <w:sz w:val="24"/>
          <w:szCs w:val="24"/>
          <w:lang w:val="en-US" w:eastAsia="zh-CN"/>
        </w:rPr>
        <w:t xml:space="preserve">, Hao H, Liu J. Induction of hepatocytes-derived insulin-producing cells using small molecules and identification of microRNA profiles during this procedure. </w:t>
      </w:r>
      <w:proofErr w:type="spellStart"/>
      <w:r w:rsidRPr="00485C5C">
        <w:rPr>
          <w:rFonts w:ascii="Book Antiqua" w:eastAsia="宋体" w:hAnsi="Book Antiqua" w:cs="Times New Roman"/>
          <w:i/>
          <w:kern w:val="2"/>
          <w:sz w:val="24"/>
          <w:szCs w:val="24"/>
          <w:lang w:val="en-US" w:eastAsia="zh-CN"/>
        </w:rPr>
        <w:t>Biochem</w:t>
      </w:r>
      <w:proofErr w:type="spellEnd"/>
      <w:r w:rsidRPr="00485C5C">
        <w:rPr>
          <w:rFonts w:ascii="Book Antiqua" w:eastAsia="宋体" w:hAnsi="Book Antiqua" w:cs="Times New Roman"/>
          <w:i/>
          <w:kern w:val="2"/>
          <w:sz w:val="24"/>
          <w:szCs w:val="24"/>
          <w:lang w:val="en-US" w:eastAsia="zh-CN"/>
        </w:rPr>
        <w:t xml:space="preserve"> </w:t>
      </w:r>
      <w:proofErr w:type="spellStart"/>
      <w:r w:rsidRPr="00485C5C">
        <w:rPr>
          <w:rFonts w:ascii="Book Antiqua" w:eastAsia="宋体" w:hAnsi="Book Antiqua" w:cs="Times New Roman"/>
          <w:i/>
          <w:kern w:val="2"/>
          <w:sz w:val="24"/>
          <w:szCs w:val="24"/>
          <w:lang w:val="en-US" w:eastAsia="zh-CN"/>
        </w:rPr>
        <w:t>Biophys</w:t>
      </w:r>
      <w:proofErr w:type="spellEnd"/>
      <w:r w:rsidRPr="00485C5C">
        <w:rPr>
          <w:rFonts w:ascii="Book Antiqua" w:eastAsia="宋体" w:hAnsi="Book Antiqua" w:cs="Times New Roman"/>
          <w:i/>
          <w:kern w:val="2"/>
          <w:sz w:val="24"/>
          <w:szCs w:val="24"/>
          <w:lang w:val="en-US" w:eastAsia="zh-CN"/>
        </w:rPr>
        <w:t xml:space="preserve"> Res </w:t>
      </w:r>
      <w:proofErr w:type="spellStart"/>
      <w:r w:rsidRPr="00485C5C">
        <w:rPr>
          <w:rFonts w:ascii="Book Antiqua" w:eastAsia="宋体" w:hAnsi="Book Antiqua" w:cs="Times New Roman"/>
          <w:i/>
          <w:kern w:val="2"/>
          <w:sz w:val="24"/>
          <w:szCs w:val="24"/>
          <w:lang w:val="en-US" w:eastAsia="zh-CN"/>
        </w:rPr>
        <w:t>Commun</w:t>
      </w:r>
      <w:proofErr w:type="spellEnd"/>
      <w:r w:rsidRPr="00485C5C">
        <w:rPr>
          <w:rFonts w:ascii="Book Antiqua" w:eastAsia="宋体" w:hAnsi="Book Antiqua" w:cs="Times New Roman"/>
          <w:kern w:val="2"/>
          <w:sz w:val="24"/>
          <w:szCs w:val="24"/>
          <w:lang w:val="en-US" w:eastAsia="zh-CN"/>
        </w:rPr>
        <w:t xml:space="preserve"> 2018; </w:t>
      </w:r>
      <w:r w:rsidRPr="00485C5C">
        <w:rPr>
          <w:rFonts w:ascii="Book Antiqua" w:eastAsia="宋体" w:hAnsi="Book Antiqua" w:cs="Times New Roman"/>
          <w:b/>
          <w:kern w:val="2"/>
          <w:sz w:val="24"/>
          <w:szCs w:val="24"/>
          <w:lang w:val="en-US" w:eastAsia="zh-CN"/>
        </w:rPr>
        <w:t>498</w:t>
      </w:r>
      <w:r w:rsidRPr="00485C5C">
        <w:rPr>
          <w:rFonts w:ascii="Book Antiqua" w:eastAsia="宋体" w:hAnsi="Book Antiqua" w:cs="Times New Roman"/>
          <w:kern w:val="2"/>
          <w:sz w:val="24"/>
          <w:szCs w:val="24"/>
          <w:lang w:val="en-US" w:eastAsia="zh-CN"/>
        </w:rPr>
        <w:t>: 646-653 [PMID: 29524422 DOI: 10.1016/j.bbrc.2018.03.036]</w:t>
      </w:r>
    </w:p>
    <w:p w14:paraId="161E5992"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129 </w:t>
      </w:r>
      <w:proofErr w:type="spellStart"/>
      <w:r w:rsidRPr="00485C5C">
        <w:rPr>
          <w:rFonts w:ascii="Book Antiqua" w:eastAsia="宋体" w:hAnsi="Book Antiqua" w:cs="Times New Roman"/>
          <w:b/>
          <w:kern w:val="2"/>
          <w:sz w:val="24"/>
          <w:szCs w:val="24"/>
          <w:lang w:val="en-US" w:eastAsia="zh-CN"/>
        </w:rPr>
        <w:t>Ariyachet</w:t>
      </w:r>
      <w:proofErr w:type="spellEnd"/>
      <w:r w:rsidRPr="00485C5C">
        <w:rPr>
          <w:rFonts w:ascii="Book Antiqua" w:eastAsia="宋体" w:hAnsi="Book Antiqua" w:cs="Times New Roman"/>
          <w:b/>
          <w:kern w:val="2"/>
          <w:sz w:val="24"/>
          <w:szCs w:val="24"/>
          <w:lang w:val="en-US" w:eastAsia="zh-CN"/>
        </w:rPr>
        <w:t xml:space="preserve"> C</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Tovaglieri</w:t>
      </w:r>
      <w:proofErr w:type="spellEnd"/>
      <w:r w:rsidRPr="00485C5C">
        <w:rPr>
          <w:rFonts w:ascii="Book Antiqua" w:eastAsia="宋体" w:hAnsi="Book Antiqua" w:cs="Times New Roman"/>
          <w:kern w:val="2"/>
          <w:sz w:val="24"/>
          <w:szCs w:val="24"/>
          <w:lang w:val="en-US" w:eastAsia="zh-CN"/>
        </w:rPr>
        <w:t xml:space="preserve"> A, Xiang G, Lu J, Shah MS, Richmond CA, Verbeke C, Melton DA, Stanger BZ, Mooney D, </w:t>
      </w:r>
      <w:proofErr w:type="spellStart"/>
      <w:r w:rsidRPr="00485C5C">
        <w:rPr>
          <w:rFonts w:ascii="Book Antiqua" w:eastAsia="宋体" w:hAnsi="Book Antiqua" w:cs="Times New Roman"/>
          <w:kern w:val="2"/>
          <w:sz w:val="24"/>
          <w:szCs w:val="24"/>
          <w:lang w:val="en-US" w:eastAsia="zh-CN"/>
        </w:rPr>
        <w:t>Shivdasani</w:t>
      </w:r>
      <w:proofErr w:type="spellEnd"/>
      <w:r w:rsidRPr="00485C5C">
        <w:rPr>
          <w:rFonts w:ascii="Book Antiqua" w:eastAsia="宋体" w:hAnsi="Book Antiqua" w:cs="Times New Roman"/>
          <w:kern w:val="2"/>
          <w:sz w:val="24"/>
          <w:szCs w:val="24"/>
          <w:lang w:val="en-US" w:eastAsia="zh-CN"/>
        </w:rPr>
        <w:t xml:space="preserve"> RA, Mahony S, Xia Q, Breault DT, Zhou Q. Reprogrammed Stomach Tissue as a Renewable Source of Functional β Cells for Blood Glucose Regulation. </w:t>
      </w:r>
      <w:r w:rsidRPr="00485C5C">
        <w:rPr>
          <w:rFonts w:ascii="Book Antiqua" w:eastAsia="宋体" w:hAnsi="Book Antiqua" w:cs="Times New Roman"/>
          <w:i/>
          <w:kern w:val="2"/>
          <w:sz w:val="24"/>
          <w:szCs w:val="24"/>
          <w:lang w:val="en-US" w:eastAsia="zh-CN"/>
        </w:rPr>
        <w:t>Cell Stem Cell</w:t>
      </w:r>
      <w:r w:rsidRPr="00485C5C">
        <w:rPr>
          <w:rFonts w:ascii="Book Antiqua" w:eastAsia="宋体" w:hAnsi="Book Antiqua" w:cs="Times New Roman"/>
          <w:kern w:val="2"/>
          <w:sz w:val="24"/>
          <w:szCs w:val="24"/>
          <w:lang w:val="en-US" w:eastAsia="zh-CN"/>
        </w:rPr>
        <w:t xml:space="preserve"> 2016; </w:t>
      </w:r>
      <w:r w:rsidRPr="00485C5C">
        <w:rPr>
          <w:rFonts w:ascii="Book Antiqua" w:eastAsia="宋体" w:hAnsi="Book Antiqua" w:cs="Times New Roman"/>
          <w:b/>
          <w:kern w:val="2"/>
          <w:sz w:val="24"/>
          <w:szCs w:val="24"/>
          <w:lang w:val="en-US" w:eastAsia="zh-CN"/>
        </w:rPr>
        <w:t>18</w:t>
      </w:r>
      <w:r w:rsidRPr="00485C5C">
        <w:rPr>
          <w:rFonts w:ascii="Book Antiqua" w:eastAsia="宋体" w:hAnsi="Book Antiqua" w:cs="Times New Roman"/>
          <w:kern w:val="2"/>
          <w:sz w:val="24"/>
          <w:szCs w:val="24"/>
          <w:lang w:val="en-US" w:eastAsia="zh-CN"/>
        </w:rPr>
        <w:t xml:space="preserve">: 410-421 </w:t>
      </w:r>
      <w:r w:rsidRPr="00485C5C">
        <w:rPr>
          <w:rFonts w:ascii="Book Antiqua" w:eastAsia="宋体" w:hAnsi="Book Antiqua" w:cs="Times New Roman"/>
          <w:kern w:val="2"/>
          <w:sz w:val="24"/>
          <w:szCs w:val="24"/>
          <w:lang w:val="en-US" w:eastAsia="zh-CN"/>
        </w:rPr>
        <w:lastRenderedPageBreak/>
        <w:t>[PMID: 26908146 DOI: 10.1016/j.stem.2016.01.003]</w:t>
      </w:r>
    </w:p>
    <w:p w14:paraId="255EF069"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130 </w:t>
      </w:r>
      <w:proofErr w:type="spellStart"/>
      <w:r w:rsidRPr="00485C5C">
        <w:rPr>
          <w:rFonts w:ascii="Book Antiqua" w:eastAsia="宋体" w:hAnsi="Book Antiqua" w:cs="Times New Roman"/>
          <w:b/>
          <w:kern w:val="2"/>
          <w:sz w:val="24"/>
          <w:szCs w:val="24"/>
          <w:lang w:val="en-US" w:eastAsia="zh-CN"/>
        </w:rPr>
        <w:t>Thulé</w:t>
      </w:r>
      <w:proofErr w:type="spellEnd"/>
      <w:r w:rsidRPr="00485C5C">
        <w:rPr>
          <w:rFonts w:ascii="Book Antiqua" w:eastAsia="宋体" w:hAnsi="Book Antiqua" w:cs="Times New Roman"/>
          <w:b/>
          <w:kern w:val="2"/>
          <w:sz w:val="24"/>
          <w:szCs w:val="24"/>
          <w:lang w:val="en-US" w:eastAsia="zh-CN"/>
        </w:rPr>
        <w:t xml:space="preserve"> PM</w:t>
      </w:r>
      <w:r w:rsidRPr="00485C5C">
        <w:rPr>
          <w:rFonts w:ascii="Book Antiqua" w:eastAsia="宋体" w:hAnsi="Book Antiqua" w:cs="Times New Roman"/>
          <w:kern w:val="2"/>
          <w:sz w:val="24"/>
          <w:szCs w:val="24"/>
          <w:lang w:val="en-US" w:eastAsia="zh-CN"/>
        </w:rPr>
        <w:t xml:space="preserve">, Jia D, </w:t>
      </w:r>
      <w:proofErr w:type="spellStart"/>
      <w:r w:rsidRPr="00485C5C">
        <w:rPr>
          <w:rFonts w:ascii="Book Antiqua" w:eastAsia="宋体" w:hAnsi="Book Antiqua" w:cs="Times New Roman"/>
          <w:kern w:val="2"/>
          <w:sz w:val="24"/>
          <w:szCs w:val="24"/>
          <w:lang w:val="en-US" w:eastAsia="zh-CN"/>
        </w:rPr>
        <w:t>Safley</w:t>
      </w:r>
      <w:proofErr w:type="spellEnd"/>
      <w:r w:rsidRPr="00485C5C">
        <w:rPr>
          <w:rFonts w:ascii="Book Antiqua" w:eastAsia="宋体" w:hAnsi="Book Antiqua" w:cs="Times New Roman"/>
          <w:kern w:val="2"/>
          <w:sz w:val="24"/>
          <w:szCs w:val="24"/>
          <w:lang w:val="en-US" w:eastAsia="zh-CN"/>
        </w:rPr>
        <w:t xml:space="preserve"> S, Gordon K, Barber G, Yi H, </w:t>
      </w:r>
      <w:proofErr w:type="spellStart"/>
      <w:r w:rsidRPr="00485C5C">
        <w:rPr>
          <w:rFonts w:ascii="Book Antiqua" w:eastAsia="宋体" w:hAnsi="Book Antiqua" w:cs="Times New Roman"/>
          <w:kern w:val="2"/>
          <w:sz w:val="24"/>
          <w:szCs w:val="24"/>
          <w:lang w:val="en-US" w:eastAsia="zh-CN"/>
        </w:rPr>
        <w:t>Nalli</w:t>
      </w:r>
      <w:proofErr w:type="spellEnd"/>
      <w:r w:rsidRPr="00485C5C">
        <w:rPr>
          <w:rFonts w:ascii="Book Antiqua" w:eastAsia="宋体" w:hAnsi="Book Antiqua" w:cs="Times New Roman"/>
          <w:kern w:val="2"/>
          <w:sz w:val="24"/>
          <w:szCs w:val="24"/>
          <w:lang w:val="en-US" w:eastAsia="zh-CN"/>
        </w:rPr>
        <w:t xml:space="preserve"> S, </w:t>
      </w:r>
      <w:proofErr w:type="spellStart"/>
      <w:r w:rsidRPr="00485C5C">
        <w:rPr>
          <w:rFonts w:ascii="Book Antiqua" w:eastAsia="宋体" w:hAnsi="Book Antiqua" w:cs="Times New Roman"/>
          <w:kern w:val="2"/>
          <w:sz w:val="24"/>
          <w:szCs w:val="24"/>
          <w:lang w:val="en-US" w:eastAsia="zh-CN"/>
        </w:rPr>
        <w:t>Onderci</w:t>
      </w:r>
      <w:proofErr w:type="spellEnd"/>
      <w:r w:rsidRPr="00485C5C">
        <w:rPr>
          <w:rFonts w:ascii="Book Antiqua" w:eastAsia="宋体" w:hAnsi="Book Antiqua" w:cs="Times New Roman"/>
          <w:kern w:val="2"/>
          <w:sz w:val="24"/>
          <w:szCs w:val="24"/>
          <w:lang w:val="en-US" w:eastAsia="zh-CN"/>
        </w:rPr>
        <w:t xml:space="preserve"> M, Sharma J, Shires J, Weber CJ. Engineered insulin secretion from neuroendocrine cells isolated from human thyroid. </w:t>
      </w:r>
      <w:r w:rsidRPr="00485C5C">
        <w:rPr>
          <w:rFonts w:ascii="Book Antiqua" w:eastAsia="宋体" w:hAnsi="Book Antiqua" w:cs="Times New Roman"/>
          <w:i/>
          <w:kern w:val="2"/>
          <w:sz w:val="24"/>
          <w:szCs w:val="24"/>
          <w:lang w:val="en-US" w:eastAsia="zh-CN"/>
        </w:rPr>
        <w:t>World J Surg</w:t>
      </w:r>
      <w:r w:rsidRPr="00485C5C">
        <w:rPr>
          <w:rFonts w:ascii="Book Antiqua" w:eastAsia="宋体" w:hAnsi="Book Antiqua" w:cs="Times New Roman"/>
          <w:kern w:val="2"/>
          <w:sz w:val="24"/>
          <w:szCs w:val="24"/>
          <w:lang w:val="en-US" w:eastAsia="zh-CN"/>
        </w:rPr>
        <w:t xml:space="preserve"> 2014; </w:t>
      </w:r>
      <w:r w:rsidRPr="00485C5C">
        <w:rPr>
          <w:rFonts w:ascii="Book Antiqua" w:eastAsia="宋体" w:hAnsi="Book Antiqua" w:cs="Times New Roman"/>
          <w:b/>
          <w:kern w:val="2"/>
          <w:sz w:val="24"/>
          <w:szCs w:val="24"/>
          <w:lang w:val="en-US" w:eastAsia="zh-CN"/>
        </w:rPr>
        <w:t>38</w:t>
      </w:r>
      <w:r w:rsidRPr="00485C5C">
        <w:rPr>
          <w:rFonts w:ascii="Book Antiqua" w:eastAsia="宋体" w:hAnsi="Book Antiqua" w:cs="Times New Roman"/>
          <w:kern w:val="2"/>
          <w:sz w:val="24"/>
          <w:szCs w:val="24"/>
          <w:lang w:val="en-US" w:eastAsia="zh-CN"/>
        </w:rPr>
        <w:t>: 1251-1261 [PMID: 24549997 DOI: 10.1007/s00268-014-2457-7]</w:t>
      </w:r>
    </w:p>
    <w:p w14:paraId="4639B2BA"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131 </w:t>
      </w:r>
      <w:proofErr w:type="spellStart"/>
      <w:r w:rsidRPr="00485C5C">
        <w:rPr>
          <w:rFonts w:ascii="Book Antiqua" w:eastAsia="宋体" w:hAnsi="Book Antiqua" w:cs="Times New Roman"/>
          <w:b/>
          <w:kern w:val="2"/>
          <w:sz w:val="24"/>
          <w:szCs w:val="24"/>
          <w:lang w:val="en-US" w:eastAsia="zh-CN"/>
        </w:rPr>
        <w:t>Furuyama</w:t>
      </w:r>
      <w:proofErr w:type="spellEnd"/>
      <w:r w:rsidRPr="00485C5C">
        <w:rPr>
          <w:rFonts w:ascii="Book Antiqua" w:eastAsia="宋体" w:hAnsi="Book Antiqua" w:cs="Times New Roman"/>
          <w:b/>
          <w:kern w:val="2"/>
          <w:sz w:val="24"/>
          <w:szCs w:val="24"/>
          <w:lang w:val="en-US" w:eastAsia="zh-CN"/>
        </w:rPr>
        <w:t xml:space="preserve"> K</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Chera</w:t>
      </w:r>
      <w:proofErr w:type="spellEnd"/>
      <w:r w:rsidRPr="00485C5C">
        <w:rPr>
          <w:rFonts w:ascii="Book Antiqua" w:eastAsia="宋体" w:hAnsi="Book Antiqua" w:cs="Times New Roman"/>
          <w:kern w:val="2"/>
          <w:sz w:val="24"/>
          <w:szCs w:val="24"/>
          <w:lang w:val="en-US" w:eastAsia="zh-CN"/>
        </w:rPr>
        <w:t xml:space="preserve"> S, van </w:t>
      </w:r>
      <w:proofErr w:type="spellStart"/>
      <w:r w:rsidRPr="00485C5C">
        <w:rPr>
          <w:rFonts w:ascii="Book Antiqua" w:eastAsia="宋体" w:hAnsi="Book Antiqua" w:cs="Times New Roman"/>
          <w:kern w:val="2"/>
          <w:sz w:val="24"/>
          <w:szCs w:val="24"/>
          <w:lang w:val="en-US" w:eastAsia="zh-CN"/>
        </w:rPr>
        <w:t>Gurp</w:t>
      </w:r>
      <w:proofErr w:type="spellEnd"/>
      <w:r w:rsidRPr="00485C5C">
        <w:rPr>
          <w:rFonts w:ascii="Book Antiqua" w:eastAsia="宋体" w:hAnsi="Book Antiqua" w:cs="Times New Roman"/>
          <w:kern w:val="2"/>
          <w:sz w:val="24"/>
          <w:szCs w:val="24"/>
          <w:lang w:val="en-US" w:eastAsia="zh-CN"/>
        </w:rPr>
        <w:t xml:space="preserve"> L, </w:t>
      </w:r>
      <w:proofErr w:type="spellStart"/>
      <w:r w:rsidRPr="00485C5C">
        <w:rPr>
          <w:rFonts w:ascii="Book Antiqua" w:eastAsia="宋体" w:hAnsi="Book Antiqua" w:cs="Times New Roman"/>
          <w:kern w:val="2"/>
          <w:sz w:val="24"/>
          <w:szCs w:val="24"/>
          <w:lang w:val="en-US" w:eastAsia="zh-CN"/>
        </w:rPr>
        <w:t>Oropeza</w:t>
      </w:r>
      <w:proofErr w:type="spellEnd"/>
      <w:r w:rsidRPr="00485C5C">
        <w:rPr>
          <w:rFonts w:ascii="Book Antiqua" w:eastAsia="宋体" w:hAnsi="Book Antiqua" w:cs="Times New Roman"/>
          <w:kern w:val="2"/>
          <w:sz w:val="24"/>
          <w:szCs w:val="24"/>
          <w:lang w:val="en-US" w:eastAsia="zh-CN"/>
        </w:rPr>
        <w:t xml:space="preserve"> D, </w:t>
      </w:r>
      <w:proofErr w:type="spellStart"/>
      <w:r w:rsidRPr="00485C5C">
        <w:rPr>
          <w:rFonts w:ascii="Book Antiqua" w:eastAsia="宋体" w:hAnsi="Book Antiqua" w:cs="Times New Roman"/>
          <w:kern w:val="2"/>
          <w:sz w:val="24"/>
          <w:szCs w:val="24"/>
          <w:lang w:val="en-US" w:eastAsia="zh-CN"/>
        </w:rPr>
        <w:t>Ghila</w:t>
      </w:r>
      <w:proofErr w:type="spellEnd"/>
      <w:r w:rsidRPr="00485C5C">
        <w:rPr>
          <w:rFonts w:ascii="Book Antiqua" w:eastAsia="宋体" w:hAnsi="Book Antiqua" w:cs="Times New Roman"/>
          <w:kern w:val="2"/>
          <w:sz w:val="24"/>
          <w:szCs w:val="24"/>
          <w:lang w:val="en-US" w:eastAsia="zh-CN"/>
        </w:rPr>
        <w:t xml:space="preserve"> L, </w:t>
      </w:r>
      <w:proofErr w:type="spellStart"/>
      <w:r w:rsidRPr="00485C5C">
        <w:rPr>
          <w:rFonts w:ascii="Book Antiqua" w:eastAsia="宋体" w:hAnsi="Book Antiqua" w:cs="Times New Roman"/>
          <w:kern w:val="2"/>
          <w:sz w:val="24"/>
          <w:szCs w:val="24"/>
          <w:lang w:val="en-US" w:eastAsia="zh-CN"/>
        </w:rPr>
        <w:t>Damond</w:t>
      </w:r>
      <w:proofErr w:type="spellEnd"/>
      <w:r w:rsidRPr="00485C5C">
        <w:rPr>
          <w:rFonts w:ascii="Book Antiqua" w:eastAsia="宋体" w:hAnsi="Book Antiqua" w:cs="Times New Roman"/>
          <w:kern w:val="2"/>
          <w:sz w:val="24"/>
          <w:szCs w:val="24"/>
          <w:lang w:val="en-US" w:eastAsia="zh-CN"/>
        </w:rPr>
        <w:t xml:space="preserve"> N, </w:t>
      </w:r>
      <w:proofErr w:type="spellStart"/>
      <w:r w:rsidRPr="00485C5C">
        <w:rPr>
          <w:rFonts w:ascii="Book Antiqua" w:eastAsia="宋体" w:hAnsi="Book Antiqua" w:cs="Times New Roman"/>
          <w:kern w:val="2"/>
          <w:sz w:val="24"/>
          <w:szCs w:val="24"/>
          <w:lang w:val="en-US" w:eastAsia="zh-CN"/>
        </w:rPr>
        <w:t>Vethe</w:t>
      </w:r>
      <w:proofErr w:type="spellEnd"/>
      <w:r w:rsidRPr="00485C5C">
        <w:rPr>
          <w:rFonts w:ascii="Book Antiqua" w:eastAsia="宋体" w:hAnsi="Book Antiqua" w:cs="Times New Roman"/>
          <w:kern w:val="2"/>
          <w:sz w:val="24"/>
          <w:szCs w:val="24"/>
          <w:lang w:val="en-US" w:eastAsia="zh-CN"/>
        </w:rPr>
        <w:t xml:space="preserve"> H, Paulo JA, Joosten AM, </w:t>
      </w:r>
      <w:proofErr w:type="spellStart"/>
      <w:r w:rsidRPr="00485C5C">
        <w:rPr>
          <w:rFonts w:ascii="Book Antiqua" w:eastAsia="宋体" w:hAnsi="Book Antiqua" w:cs="Times New Roman"/>
          <w:kern w:val="2"/>
          <w:sz w:val="24"/>
          <w:szCs w:val="24"/>
          <w:lang w:val="en-US" w:eastAsia="zh-CN"/>
        </w:rPr>
        <w:t>Berney</w:t>
      </w:r>
      <w:proofErr w:type="spellEnd"/>
      <w:r w:rsidRPr="00485C5C">
        <w:rPr>
          <w:rFonts w:ascii="Book Antiqua" w:eastAsia="宋体" w:hAnsi="Book Antiqua" w:cs="Times New Roman"/>
          <w:kern w:val="2"/>
          <w:sz w:val="24"/>
          <w:szCs w:val="24"/>
          <w:lang w:val="en-US" w:eastAsia="zh-CN"/>
        </w:rPr>
        <w:t xml:space="preserve"> T, Bosco D, Dorrell C, </w:t>
      </w:r>
      <w:proofErr w:type="spellStart"/>
      <w:r w:rsidRPr="00485C5C">
        <w:rPr>
          <w:rFonts w:ascii="Book Antiqua" w:eastAsia="宋体" w:hAnsi="Book Antiqua" w:cs="Times New Roman"/>
          <w:kern w:val="2"/>
          <w:sz w:val="24"/>
          <w:szCs w:val="24"/>
          <w:lang w:val="en-US" w:eastAsia="zh-CN"/>
        </w:rPr>
        <w:t>Grompe</w:t>
      </w:r>
      <w:proofErr w:type="spellEnd"/>
      <w:r w:rsidRPr="00485C5C">
        <w:rPr>
          <w:rFonts w:ascii="Book Antiqua" w:eastAsia="宋体" w:hAnsi="Book Antiqua" w:cs="Times New Roman"/>
          <w:kern w:val="2"/>
          <w:sz w:val="24"/>
          <w:szCs w:val="24"/>
          <w:lang w:val="en-US" w:eastAsia="zh-CN"/>
        </w:rPr>
        <w:t xml:space="preserve"> M, </w:t>
      </w:r>
      <w:proofErr w:type="spellStart"/>
      <w:r w:rsidRPr="00485C5C">
        <w:rPr>
          <w:rFonts w:ascii="Book Antiqua" w:eastAsia="宋体" w:hAnsi="Book Antiqua" w:cs="Times New Roman"/>
          <w:kern w:val="2"/>
          <w:sz w:val="24"/>
          <w:szCs w:val="24"/>
          <w:lang w:val="en-US" w:eastAsia="zh-CN"/>
        </w:rPr>
        <w:t>Ræder</w:t>
      </w:r>
      <w:proofErr w:type="spellEnd"/>
      <w:r w:rsidRPr="00485C5C">
        <w:rPr>
          <w:rFonts w:ascii="Book Antiqua" w:eastAsia="宋体" w:hAnsi="Book Antiqua" w:cs="Times New Roman"/>
          <w:kern w:val="2"/>
          <w:sz w:val="24"/>
          <w:szCs w:val="24"/>
          <w:lang w:val="en-US" w:eastAsia="zh-CN"/>
        </w:rPr>
        <w:t xml:space="preserve"> H, </w:t>
      </w:r>
      <w:proofErr w:type="spellStart"/>
      <w:r w:rsidRPr="00485C5C">
        <w:rPr>
          <w:rFonts w:ascii="Book Antiqua" w:eastAsia="宋体" w:hAnsi="Book Antiqua" w:cs="Times New Roman"/>
          <w:kern w:val="2"/>
          <w:sz w:val="24"/>
          <w:szCs w:val="24"/>
          <w:lang w:val="en-US" w:eastAsia="zh-CN"/>
        </w:rPr>
        <w:t>Roep</w:t>
      </w:r>
      <w:proofErr w:type="spellEnd"/>
      <w:r w:rsidRPr="00485C5C">
        <w:rPr>
          <w:rFonts w:ascii="Book Antiqua" w:eastAsia="宋体" w:hAnsi="Book Antiqua" w:cs="Times New Roman"/>
          <w:kern w:val="2"/>
          <w:sz w:val="24"/>
          <w:szCs w:val="24"/>
          <w:lang w:val="en-US" w:eastAsia="zh-CN"/>
        </w:rPr>
        <w:t xml:space="preserve"> BO, </w:t>
      </w:r>
      <w:proofErr w:type="spellStart"/>
      <w:r w:rsidRPr="00485C5C">
        <w:rPr>
          <w:rFonts w:ascii="Book Antiqua" w:eastAsia="宋体" w:hAnsi="Book Antiqua" w:cs="Times New Roman"/>
          <w:kern w:val="2"/>
          <w:sz w:val="24"/>
          <w:szCs w:val="24"/>
          <w:lang w:val="en-US" w:eastAsia="zh-CN"/>
        </w:rPr>
        <w:t>Thorel</w:t>
      </w:r>
      <w:proofErr w:type="spellEnd"/>
      <w:r w:rsidRPr="00485C5C">
        <w:rPr>
          <w:rFonts w:ascii="Book Antiqua" w:eastAsia="宋体" w:hAnsi="Book Antiqua" w:cs="Times New Roman"/>
          <w:kern w:val="2"/>
          <w:sz w:val="24"/>
          <w:szCs w:val="24"/>
          <w:lang w:val="en-US" w:eastAsia="zh-CN"/>
        </w:rPr>
        <w:t xml:space="preserve"> F, Herrera PL. Diabetes relief in mice by glucose-sensing insulin-secreting human α-cells. </w:t>
      </w:r>
      <w:r w:rsidRPr="00485C5C">
        <w:rPr>
          <w:rFonts w:ascii="Book Antiqua" w:eastAsia="宋体" w:hAnsi="Book Antiqua" w:cs="Times New Roman"/>
          <w:i/>
          <w:kern w:val="2"/>
          <w:sz w:val="24"/>
          <w:szCs w:val="24"/>
          <w:lang w:val="en-US" w:eastAsia="zh-CN"/>
        </w:rPr>
        <w:t>Nature</w:t>
      </w:r>
      <w:r w:rsidRPr="00485C5C">
        <w:rPr>
          <w:rFonts w:ascii="Book Antiqua" w:eastAsia="宋体" w:hAnsi="Book Antiqua" w:cs="Times New Roman"/>
          <w:kern w:val="2"/>
          <w:sz w:val="24"/>
          <w:szCs w:val="24"/>
          <w:lang w:val="en-US" w:eastAsia="zh-CN"/>
        </w:rPr>
        <w:t xml:space="preserve"> 2019; </w:t>
      </w:r>
      <w:r w:rsidRPr="00485C5C">
        <w:rPr>
          <w:rFonts w:ascii="Book Antiqua" w:eastAsia="宋体" w:hAnsi="Book Antiqua" w:cs="Times New Roman"/>
          <w:b/>
          <w:kern w:val="2"/>
          <w:sz w:val="24"/>
          <w:szCs w:val="24"/>
          <w:lang w:val="en-US" w:eastAsia="zh-CN"/>
        </w:rPr>
        <w:t>567</w:t>
      </w:r>
      <w:r w:rsidRPr="00485C5C">
        <w:rPr>
          <w:rFonts w:ascii="Book Antiqua" w:eastAsia="宋体" w:hAnsi="Book Antiqua" w:cs="Times New Roman"/>
          <w:kern w:val="2"/>
          <w:sz w:val="24"/>
          <w:szCs w:val="24"/>
          <w:lang w:val="en-US" w:eastAsia="zh-CN"/>
        </w:rPr>
        <w:t>: 43-48 [PMID: 30760930 DOI: 10.1038/s41586-019-0942-8]</w:t>
      </w:r>
    </w:p>
    <w:p w14:paraId="2E8A6775"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132 </w:t>
      </w:r>
      <w:r w:rsidRPr="00485C5C">
        <w:rPr>
          <w:rFonts w:ascii="Book Antiqua" w:eastAsia="宋体" w:hAnsi="Book Antiqua" w:cs="Times New Roman"/>
          <w:b/>
          <w:kern w:val="2"/>
          <w:sz w:val="24"/>
          <w:szCs w:val="24"/>
          <w:lang w:val="en-US" w:eastAsia="zh-CN"/>
        </w:rPr>
        <w:t>Zhou Q</w:t>
      </w:r>
      <w:r w:rsidRPr="00485C5C">
        <w:rPr>
          <w:rFonts w:ascii="Book Antiqua" w:eastAsia="宋体" w:hAnsi="Book Antiqua" w:cs="Times New Roman"/>
          <w:kern w:val="2"/>
          <w:sz w:val="24"/>
          <w:szCs w:val="24"/>
          <w:lang w:val="en-US" w:eastAsia="zh-CN"/>
        </w:rPr>
        <w:t xml:space="preserve">, Brown J, </w:t>
      </w:r>
      <w:proofErr w:type="spellStart"/>
      <w:r w:rsidRPr="00485C5C">
        <w:rPr>
          <w:rFonts w:ascii="Book Antiqua" w:eastAsia="宋体" w:hAnsi="Book Antiqua" w:cs="Times New Roman"/>
          <w:kern w:val="2"/>
          <w:sz w:val="24"/>
          <w:szCs w:val="24"/>
          <w:lang w:val="en-US" w:eastAsia="zh-CN"/>
        </w:rPr>
        <w:t>Kanarek</w:t>
      </w:r>
      <w:proofErr w:type="spellEnd"/>
      <w:r w:rsidRPr="00485C5C">
        <w:rPr>
          <w:rFonts w:ascii="Book Antiqua" w:eastAsia="宋体" w:hAnsi="Book Antiqua" w:cs="Times New Roman"/>
          <w:kern w:val="2"/>
          <w:sz w:val="24"/>
          <w:szCs w:val="24"/>
          <w:lang w:val="en-US" w:eastAsia="zh-CN"/>
        </w:rPr>
        <w:t xml:space="preserve"> A, Rajagopal J, Melton DA. </w:t>
      </w:r>
      <w:r w:rsidRPr="00BC3025">
        <w:rPr>
          <w:rFonts w:ascii="Book Antiqua" w:eastAsia="宋体" w:hAnsi="Book Antiqua" w:cs="Times New Roman"/>
          <w:i/>
          <w:kern w:val="2"/>
          <w:sz w:val="24"/>
          <w:szCs w:val="24"/>
          <w:lang w:val="en-US" w:eastAsia="zh-CN"/>
        </w:rPr>
        <w:t>In vivo</w:t>
      </w:r>
      <w:r w:rsidRPr="00485C5C">
        <w:rPr>
          <w:rFonts w:ascii="Book Antiqua" w:eastAsia="宋体" w:hAnsi="Book Antiqua" w:cs="Times New Roman"/>
          <w:kern w:val="2"/>
          <w:sz w:val="24"/>
          <w:szCs w:val="24"/>
          <w:lang w:val="en-US" w:eastAsia="zh-CN"/>
        </w:rPr>
        <w:t xml:space="preserve"> reprogramming of adult pancreatic exocrine cells to beta-cells. </w:t>
      </w:r>
      <w:r w:rsidRPr="00485C5C">
        <w:rPr>
          <w:rFonts w:ascii="Book Antiqua" w:eastAsia="宋体" w:hAnsi="Book Antiqua" w:cs="Times New Roman"/>
          <w:i/>
          <w:kern w:val="2"/>
          <w:sz w:val="24"/>
          <w:szCs w:val="24"/>
          <w:lang w:val="en-US" w:eastAsia="zh-CN"/>
        </w:rPr>
        <w:t>Nature</w:t>
      </w:r>
      <w:r w:rsidRPr="00485C5C">
        <w:rPr>
          <w:rFonts w:ascii="Book Antiqua" w:eastAsia="宋体" w:hAnsi="Book Antiqua" w:cs="Times New Roman"/>
          <w:kern w:val="2"/>
          <w:sz w:val="24"/>
          <w:szCs w:val="24"/>
          <w:lang w:val="en-US" w:eastAsia="zh-CN"/>
        </w:rPr>
        <w:t xml:space="preserve"> 2008; </w:t>
      </w:r>
      <w:r w:rsidRPr="00485C5C">
        <w:rPr>
          <w:rFonts w:ascii="Book Antiqua" w:eastAsia="宋体" w:hAnsi="Book Antiqua" w:cs="Times New Roman"/>
          <w:b/>
          <w:kern w:val="2"/>
          <w:sz w:val="24"/>
          <w:szCs w:val="24"/>
          <w:lang w:val="en-US" w:eastAsia="zh-CN"/>
        </w:rPr>
        <w:t>455</w:t>
      </w:r>
      <w:r w:rsidRPr="00485C5C">
        <w:rPr>
          <w:rFonts w:ascii="Book Antiqua" w:eastAsia="宋体" w:hAnsi="Book Antiqua" w:cs="Times New Roman"/>
          <w:kern w:val="2"/>
          <w:sz w:val="24"/>
          <w:szCs w:val="24"/>
          <w:lang w:val="en-US" w:eastAsia="zh-CN"/>
        </w:rPr>
        <w:t>: 627-632 [PMID: 18754011 DOI: 10.1038/nature07314]</w:t>
      </w:r>
    </w:p>
    <w:p w14:paraId="0EAFBDD6"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133 </w:t>
      </w:r>
      <w:r w:rsidRPr="00485C5C">
        <w:rPr>
          <w:rFonts w:ascii="Book Antiqua" w:eastAsia="宋体" w:hAnsi="Book Antiqua" w:cs="Times New Roman"/>
          <w:b/>
          <w:kern w:val="2"/>
          <w:sz w:val="24"/>
          <w:szCs w:val="24"/>
          <w:lang w:val="en-US" w:eastAsia="zh-CN"/>
        </w:rPr>
        <w:t>Akinci E</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Banga</w:t>
      </w:r>
      <w:proofErr w:type="spellEnd"/>
      <w:r w:rsidRPr="00485C5C">
        <w:rPr>
          <w:rFonts w:ascii="Book Antiqua" w:eastAsia="宋体" w:hAnsi="Book Antiqua" w:cs="Times New Roman"/>
          <w:kern w:val="2"/>
          <w:sz w:val="24"/>
          <w:szCs w:val="24"/>
          <w:lang w:val="en-US" w:eastAsia="zh-CN"/>
        </w:rPr>
        <w:t xml:space="preserve"> A, </w:t>
      </w:r>
      <w:proofErr w:type="spellStart"/>
      <w:r w:rsidRPr="00485C5C">
        <w:rPr>
          <w:rFonts w:ascii="Book Antiqua" w:eastAsia="宋体" w:hAnsi="Book Antiqua" w:cs="Times New Roman"/>
          <w:kern w:val="2"/>
          <w:sz w:val="24"/>
          <w:szCs w:val="24"/>
          <w:lang w:val="en-US" w:eastAsia="zh-CN"/>
        </w:rPr>
        <w:t>Greder</w:t>
      </w:r>
      <w:proofErr w:type="spellEnd"/>
      <w:r w:rsidRPr="00485C5C">
        <w:rPr>
          <w:rFonts w:ascii="Book Antiqua" w:eastAsia="宋体" w:hAnsi="Book Antiqua" w:cs="Times New Roman"/>
          <w:kern w:val="2"/>
          <w:sz w:val="24"/>
          <w:szCs w:val="24"/>
          <w:lang w:val="en-US" w:eastAsia="zh-CN"/>
        </w:rPr>
        <w:t xml:space="preserve"> LV, Dutton JR, Slack JM. Reprogramming of pancreatic exocrine cells towards a beta (β) cell character using Pdx1, Ngn3 and </w:t>
      </w:r>
      <w:proofErr w:type="spellStart"/>
      <w:r w:rsidRPr="00485C5C">
        <w:rPr>
          <w:rFonts w:ascii="Book Antiqua" w:eastAsia="宋体" w:hAnsi="Book Antiqua" w:cs="Times New Roman"/>
          <w:kern w:val="2"/>
          <w:sz w:val="24"/>
          <w:szCs w:val="24"/>
          <w:lang w:val="en-US" w:eastAsia="zh-CN"/>
        </w:rPr>
        <w:t>MafA</w:t>
      </w:r>
      <w:proofErr w:type="spellEnd"/>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i/>
          <w:kern w:val="2"/>
          <w:sz w:val="24"/>
          <w:szCs w:val="24"/>
          <w:lang w:val="en-US" w:eastAsia="zh-CN"/>
        </w:rPr>
        <w:t>Biochem</w:t>
      </w:r>
      <w:proofErr w:type="spellEnd"/>
      <w:r w:rsidRPr="00485C5C">
        <w:rPr>
          <w:rFonts w:ascii="Book Antiqua" w:eastAsia="宋体" w:hAnsi="Book Antiqua" w:cs="Times New Roman"/>
          <w:i/>
          <w:kern w:val="2"/>
          <w:sz w:val="24"/>
          <w:szCs w:val="24"/>
          <w:lang w:val="en-US" w:eastAsia="zh-CN"/>
        </w:rPr>
        <w:t xml:space="preserve"> J</w:t>
      </w:r>
      <w:r w:rsidRPr="00485C5C">
        <w:rPr>
          <w:rFonts w:ascii="Book Antiqua" w:eastAsia="宋体" w:hAnsi="Book Antiqua" w:cs="Times New Roman"/>
          <w:kern w:val="2"/>
          <w:sz w:val="24"/>
          <w:szCs w:val="24"/>
          <w:lang w:val="en-US" w:eastAsia="zh-CN"/>
        </w:rPr>
        <w:t xml:space="preserve"> 2012; </w:t>
      </w:r>
      <w:r w:rsidRPr="00485C5C">
        <w:rPr>
          <w:rFonts w:ascii="Book Antiqua" w:eastAsia="宋体" w:hAnsi="Book Antiqua" w:cs="Times New Roman"/>
          <w:b/>
          <w:kern w:val="2"/>
          <w:sz w:val="24"/>
          <w:szCs w:val="24"/>
          <w:lang w:val="en-US" w:eastAsia="zh-CN"/>
        </w:rPr>
        <w:t>442</w:t>
      </w:r>
      <w:r w:rsidRPr="00485C5C">
        <w:rPr>
          <w:rFonts w:ascii="Book Antiqua" w:eastAsia="宋体" w:hAnsi="Book Antiqua" w:cs="Times New Roman"/>
          <w:kern w:val="2"/>
          <w:sz w:val="24"/>
          <w:szCs w:val="24"/>
          <w:lang w:val="en-US" w:eastAsia="zh-CN"/>
        </w:rPr>
        <w:t>: 539-550 [PMID: 22150363 DOI: 10.1042/BJ20111678]</w:t>
      </w:r>
    </w:p>
    <w:p w14:paraId="0712756A"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134 </w:t>
      </w:r>
      <w:r w:rsidRPr="00485C5C">
        <w:rPr>
          <w:rFonts w:ascii="Book Antiqua" w:eastAsia="宋体" w:hAnsi="Book Antiqua" w:cs="Times New Roman"/>
          <w:b/>
          <w:kern w:val="2"/>
          <w:sz w:val="24"/>
          <w:szCs w:val="24"/>
          <w:lang w:val="en-US" w:eastAsia="zh-CN"/>
        </w:rPr>
        <w:t>Ferber S</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Halkin</w:t>
      </w:r>
      <w:proofErr w:type="spellEnd"/>
      <w:r w:rsidRPr="00485C5C">
        <w:rPr>
          <w:rFonts w:ascii="Book Antiqua" w:eastAsia="宋体" w:hAnsi="Book Antiqua" w:cs="Times New Roman"/>
          <w:kern w:val="2"/>
          <w:sz w:val="24"/>
          <w:szCs w:val="24"/>
          <w:lang w:val="en-US" w:eastAsia="zh-CN"/>
        </w:rPr>
        <w:t xml:space="preserve"> A, Cohen H, Ber I, </w:t>
      </w:r>
      <w:proofErr w:type="spellStart"/>
      <w:r w:rsidRPr="00485C5C">
        <w:rPr>
          <w:rFonts w:ascii="Book Antiqua" w:eastAsia="宋体" w:hAnsi="Book Antiqua" w:cs="Times New Roman"/>
          <w:kern w:val="2"/>
          <w:sz w:val="24"/>
          <w:szCs w:val="24"/>
          <w:lang w:val="en-US" w:eastAsia="zh-CN"/>
        </w:rPr>
        <w:t>Einav</w:t>
      </w:r>
      <w:proofErr w:type="spellEnd"/>
      <w:r w:rsidRPr="00485C5C">
        <w:rPr>
          <w:rFonts w:ascii="Book Antiqua" w:eastAsia="宋体" w:hAnsi="Book Antiqua" w:cs="Times New Roman"/>
          <w:kern w:val="2"/>
          <w:sz w:val="24"/>
          <w:szCs w:val="24"/>
          <w:lang w:val="en-US" w:eastAsia="zh-CN"/>
        </w:rPr>
        <w:t xml:space="preserve"> Y, Goldberg I, </w:t>
      </w:r>
      <w:proofErr w:type="spellStart"/>
      <w:r w:rsidRPr="00485C5C">
        <w:rPr>
          <w:rFonts w:ascii="Book Antiqua" w:eastAsia="宋体" w:hAnsi="Book Antiqua" w:cs="Times New Roman"/>
          <w:kern w:val="2"/>
          <w:sz w:val="24"/>
          <w:szCs w:val="24"/>
          <w:lang w:val="en-US" w:eastAsia="zh-CN"/>
        </w:rPr>
        <w:t>Barshack</w:t>
      </w:r>
      <w:proofErr w:type="spellEnd"/>
      <w:r w:rsidRPr="00485C5C">
        <w:rPr>
          <w:rFonts w:ascii="Book Antiqua" w:eastAsia="宋体" w:hAnsi="Book Antiqua" w:cs="Times New Roman"/>
          <w:kern w:val="2"/>
          <w:sz w:val="24"/>
          <w:szCs w:val="24"/>
          <w:lang w:val="en-US" w:eastAsia="zh-CN"/>
        </w:rPr>
        <w:t xml:space="preserve"> I, </w:t>
      </w:r>
      <w:proofErr w:type="spellStart"/>
      <w:r w:rsidRPr="00485C5C">
        <w:rPr>
          <w:rFonts w:ascii="Book Antiqua" w:eastAsia="宋体" w:hAnsi="Book Antiqua" w:cs="Times New Roman"/>
          <w:kern w:val="2"/>
          <w:sz w:val="24"/>
          <w:szCs w:val="24"/>
          <w:lang w:val="en-US" w:eastAsia="zh-CN"/>
        </w:rPr>
        <w:t>Seijffers</w:t>
      </w:r>
      <w:proofErr w:type="spellEnd"/>
      <w:r w:rsidRPr="00485C5C">
        <w:rPr>
          <w:rFonts w:ascii="Book Antiqua" w:eastAsia="宋体" w:hAnsi="Book Antiqua" w:cs="Times New Roman"/>
          <w:kern w:val="2"/>
          <w:sz w:val="24"/>
          <w:szCs w:val="24"/>
          <w:lang w:val="en-US" w:eastAsia="zh-CN"/>
        </w:rPr>
        <w:t xml:space="preserve"> R, </w:t>
      </w:r>
      <w:proofErr w:type="spellStart"/>
      <w:r w:rsidRPr="00485C5C">
        <w:rPr>
          <w:rFonts w:ascii="Book Antiqua" w:eastAsia="宋体" w:hAnsi="Book Antiqua" w:cs="Times New Roman"/>
          <w:kern w:val="2"/>
          <w:sz w:val="24"/>
          <w:szCs w:val="24"/>
          <w:lang w:val="en-US" w:eastAsia="zh-CN"/>
        </w:rPr>
        <w:t>Kopolovic</w:t>
      </w:r>
      <w:proofErr w:type="spellEnd"/>
      <w:r w:rsidRPr="00485C5C">
        <w:rPr>
          <w:rFonts w:ascii="Book Antiqua" w:eastAsia="宋体" w:hAnsi="Book Antiqua" w:cs="Times New Roman"/>
          <w:kern w:val="2"/>
          <w:sz w:val="24"/>
          <w:szCs w:val="24"/>
          <w:lang w:val="en-US" w:eastAsia="zh-CN"/>
        </w:rPr>
        <w:t xml:space="preserve"> J, Kaiser N, </w:t>
      </w:r>
      <w:proofErr w:type="spellStart"/>
      <w:r w:rsidRPr="00485C5C">
        <w:rPr>
          <w:rFonts w:ascii="Book Antiqua" w:eastAsia="宋体" w:hAnsi="Book Antiqua" w:cs="Times New Roman"/>
          <w:kern w:val="2"/>
          <w:sz w:val="24"/>
          <w:szCs w:val="24"/>
          <w:lang w:val="en-US" w:eastAsia="zh-CN"/>
        </w:rPr>
        <w:t>Karasik</w:t>
      </w:r>
      <w:proofErr w:type="spellEnd"/>
      <w:r w:rsidRPr="00485C5C">
        <w:rPr>
          <w:rFonts w:ascii="Book Antiqua" w:eastAsia="宋体" w:hAnsi="Book Antiqua" w:cs="Times New Roman"/>
          <w:kern w:val="2"/>
          <w:sz w:val="24"/>
          <w:szCs w:val="24"/>
          <w:lang w:val="en-US" w:eastAsia="zh-CN"/>
        </w:rPr>
        <w:t xml:space="preserve"> A. Pancreatic and duodenal homeobox gene 1 induces expression of insulin genes in liver and ameliorates streptozotocin-induced hyperglycemia. </w:t>
      </w:r>
      <w:r w:rsidRPr="00485C5C">
        <w:rPr>
          <w:rFonts w:ascii="Book Antiqua" w:eastAsia="宋体" w:hAnsi="Book Antiqua" w:cs="Times New Roman"/>
          <w:i/>
          <w:kern w:val="2"/>
          <w:sz w:val="24"/>
          <w:szCs w:val="24"/>
          <w:lang w:val="en-US" w:eastAsia="zh-CN"/>
        </w:rPr>
        <w:t>Nat Med</w:t>
      </w:r>
      <w:r w:rsidRPr="00485C5C">
        <w:rPr>
          <w:rFonts w:ascii="Book Antiqua" w:eastAsia="宋体" w:hAnsi="Book Antiqua" w:cs="Times New Roman"/>
          <w:kern w:val="2"/>
          <w:sz w:val="24"/>
          <w:szCs w:val="24"/>
          <w:lang w:val="en-US" w:eastAsia="zh-CN"/>
        </w:rPr>
        <w:t xml:space="preserve"> 2000; </w:t>
      </w:r>
      <w:r w:rsidRPr="00485C5C">
        <w:rPr>
          <w:rFonts w:ascii="Book Antiqua" w:eastAsia="宋体" w:hAnsi="Book Antiqua" w:cs="Times New Roman"/>
          <w:b/>
          <w:kern w:val="2"/>
          <w:sz w:val="24"/>
          <w:szCs w:val="24"/>
          <w:lang w:val="en-US" w:eastAsia="zh-CN"/>
        </w:rPr>
        <w:t>6</w:t>
      </w:r>
      <w:r w:rsidRPr="00485C5C">
        <w:rPr>
          <w:rFonts w:ascii="Book Antiqua" w:eastAsia="宋体" w:hAnsi="Book Antiqua" w:cs="Times New Roman"/>
          <w:kern w:val="2"/>
          <w:sz w:val="24"/>
          <w:szCs w:val="24"/>
          <w:lang w:val="en-US" w:eastAsia="zh-CN"/>
        </w:rPr>
        <w:t>: 568-572 [PMID: 10802714 DOI: 10.1038/75050]</w:t>
      </w:r>
    </w:p>
    <w:p w14:paraId="6A2F1F99"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135 </w:t>
      </w:r>
      <w:proofErr w:type="spellStart"/>
      <w:r w:rsidRPr="00485C5C">
        <w:rPr>
          <w:rFonts w:ascii="Book Antiqua" w:eastAsia="宋体" w:hAnsi="Book Antiqua" w:cs="Times New Roman"/>
          <w:b/>
          <w:kern w:val="2"/>
          <w:sz w:val="24"/>
          <w:szCs w:val="24"/>
          <w:lang w:val="en-US" w:eastAsia="zh-CN"/>
        </w:rPr>
        <w:t>Kaneto</w:t>
      </w:r>
      <w:proofErr w:type="spellEnd"/>
      <w:r w:rsidRPr="00485C5C">
        <w:rPr>
          <w:rFonts w:ascii="Book Antiqua" w:eastAsia="宋体" w:hAnsi="Book Antiqua" w:cs="Times New Roman"/>
          <w:b/>
          <w:kern w:val="2"/>
          <w:sz w:val="24"/>
          <w:szCs w:val="24"/>
          <w:lang w:val="en-US" w:eastAsia="zh-CN"/>
        </w:rPr>
        <w:t xml:space="preserve"> H</w:t>
      </w:r>
      <w:r w:rsidRPr="00485C5C">
        <w:rPr>
          <w:rFonts w:ascii="Book Antiqua" w:eastAsia="宋体" w:hAnsi="Book Antiqua" w:cs="Times New Roman"/>
          <w:kern w:val="2"/>
          <w:sz w:val="24"/>
          <w:szCs w:val="24"/>
          <w:lang w:val="en-US" w:eastAsia="zh-CN"/>
        </w:rPr>
        <w:t xml:space="preserve">, Nakatani Y, </w:t>
      </w:r>
      <w:proofErr w:type="spellStart"/>
      <w:r w:rsidRPr="00485C5C">
        <w:rPr>
          <w:rFonts w:ascii="Book Antiqua" w:eastAsia="宋体" w:hAnsi="Book Antiqua" w:cs="Times New Roman"/>
          <w:kern w:val="2"/>
          <w:sz w:val="24"/>
          <w:szCs w:val="24"/>
          <w:lang w:val="en-US" w:eastAsia="zh-CN"/>
        </w:rPr>
        <w:t>Miyatsuka</w:t>
      </w:r>
      <w:proofErr w:type="spellEnd"/>
      <w:r w:rsidRPr="00485C5C">
        <w:rPr>
          <w:rFonts w:ascii="Book Antiqua" w:eastAsia="宋体" w:hAnsi="Book Antiqua" w:cs="Times New Roman"/>
          <w:kern w:val="2"/>
          <w:sz w:val="24"/>
          <w:szCs w:val="24"/>
          <w:lang w:val="en-US" w:eastAsia="zh-CN"/>
        </w:rPr>
        <w:t xml:space="preserve"> T, Matsuoka TA, Matsuhisa M, Hori M, Yamasaki Y. PDX-1/VP16 fusion protein, together with </w:t>
      </w:r>
      <w:proofErr w:type="spellStart"/>
      <w:r w:rsidRPr="00485C5C">
        <w:rPr>
          <w:rFonts w:ascii="Book Antiqua" w:eastAsia="宋体" w:hAnsi="Book Antiqua" w:cs="Times New Roman"/>
          <w:kern w:val="2"/>
          <w:sz w:val="24"/>
          <w:szCs w:val="24"/>
          <w:lang w:val="en-US" w:eastAsia="zh-CN"/>
        </w:rPr>
        <w:t>NeuroD</w:t>
      </w:r>
      <w:proofErr w:type="spellEnd"/>
      <w:r w:rsidRPr="00485C5C">
        <w:rPr>
          <w:rFonts w:ascii="Book Antiqua" w:eastAsia="宋体" w:hAnsi="Book Antiqua" w:cs="Times New Roman"/>
          <w:kern w:val="2"/>
          <w:sz w:val="24"/>
          <w:szCs w:val="24"/>
          <w:lang w:val="en-US" w:eastAsia="zh-CN"/>
        </w:rPr>
        <w:t xml:space="preserve"> or Ngn3, markedly induces insulin gene transcription and ameliorates glucose tolerance. </w:t>
      </w:r>
      <w:r w:rsidRPr="00485C5C">
        <w:rPr>
          <w:rFonts w:ascii="Book Antiqua" w:eastAsia="宋体" w:hAnsi="Book Antiqua" w:cs="Times New Roman"/>
          <w:i/>
          <w:kern w:val="2"/>
          <w:sz w:val="24"/>
          <w:szCs w:val="24"/>
          <w:lang w:val="en-US" w:eastAsia="zh-CN"/>
        </w:rPr>
        <w:t>Diabetes</w:t>
      </w:r>
      <w:r w:rsidRPr="00485C5C">
        <w:rPr>
          <w:rFonts w:ascii="Book Antiqua" w:eastAsia="宋体" w:hAnsi="Book Antiqua" w:cs="Times New Roman"/>
          <w:kern w:val="2"/>
          <w:sz w:val="24"/>
          <w:szCs w:val="24"/>
          <w:lang w:val="en-US" w:eastAsia="zh-CN"/>
        </w:rPr>
        <w:t xml:space="preserve"> 2005; </w:t>
      </w:r>
      <w:r w:rsidRPr="00485C5C">
        <w:rPr>
          <w:rFonts w:ascii="Book Antiqua" w:eastAsia="宋体" w:hAnsi="Book Antiqua" w:cs="Times New Roman"/>
          <w:b/>
          <w:kern w:val="2"/>
          <w:sz w:val="24"/>
          <w:szCs w:val="24"/>
          <w:lang w:val="en-US" w:eastAsia="zh-CN"/>
        </w:rPr>
        <w:t>54</w:t>
      </w:r>
      <w:r w:rsidRPr="00485C5C">
        <w:rPr>
          <w:rFonts w:ascii="Book Antiqua" w:eastAsia="宋体" w:hAnsi="Book Antiqua" w:cs="Times New Roman"/>
          <w:kern w:val="2"/>
          <w:sz w:val="24"/>
          <w:szCs w:val="24"/>
          <w:lang w:val="en-US" w:eastAsia="zh-CN"/>
        </w:rPr>
        <w:t>: 1009-1022 [PMID: 15793239 DOI: 10.2337/diabetes.54.4.1009]</w:t>
      </w:r>
    </w:p>
    <w:p w14:paraId="2CDC2459"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136 </w:t>
      </w:r>
      <w:r w:rsidRPr="00485C5C">
        <w:rPr>
          <w:rFonts w:ascii="Book Antiqua" w:eastAsia="宋体" w:hAnsi="Book Antiqua" w:cs="Times New Roman"/>
          <w:b/>
          <w:kern w:val="2"/>
          <w:sz w:val="24"/>
          <w:szCs w:val="24"/>
          <w:lang w:val="en-US" w:eastAsia="zh-CN"/>
        </w:rPr>
        <w:t>Wang AY</w:t>
      </w:r>
      <w:r w:rsidRPr="00485C5C">
        <w:rPr>
          <w:rFonts w:ascii="Book Antiqua" w:eastAsia="宋体" w:hAnsi="Book Antiqua" w:cs="Times New Roman"/>
          <w:kern w:val="2"/>
          <w:sz w:val="24"/>
          <w:szCs w:val="24"/>
          <w:lang w:val="en-US" w:eastAsia="zh-CN"/>
        </w:rPr>
        <w:t xml:space="preserve">, Ehrhardt A, Xu H, Kay MA. Adenovirus transduction is required for the correction of diabetes using Pdx-1 or Neurogenin-3 in the liver. </w:t>
      </w:r>
      <w:r w:rsidRPr="00485C5C">
        <w:rPr>
          <w:rFonts w:ascii="Book Antiqua" w:eastAsia="宋体" w:hAnsi="Book Antiqua" w:cs="Times New Roman"/>
          <w:i/>
          <w:kern w:val="2"/>
          <w:sz w:val="24"/>
          <w:szCs w:val="24"/>
          <w:lang w:val="en-US" w:eastAsia="zh-CN"/>
        </w:rPr>
        <w:t xml:space="preserve">Mol </w:t>
      </w:r>
      <w:proofErr w:type="spellStart"/>
      <w:r w:rsidRPr="00485C5C">
        <w:rPr>
          <w:rFonts w:ascii="Book Antiqua" w:eastAsia="宋体" w:hAnsi="Book Antiqua" w:cs="Times New Roman"/>
          <w:i/>
          <w:kern w:val="2"/>
          <w:sz w:val="24"/>
          <w:szCs w:val="24"/>
          <w:lang w:val="en-US" w:eastAsia="zh-CN"/>
        </w:rPr>
        <w:t>Ther</w:t>
      </w:r>
      <w:proofErr w:type="spellEnd"/>
      <w:r w:rsidRPr="00485C5C">
        <w:rPr>
          <w:rFonts w:ascii="Book Antiqua" w:eastAsia="宋体" w:hAnsi="Book Antiqua" w:cs="Times New Roman"/>
          <w:kern w:val="2"/>
          <w:sz w:val="24"/>
          <w:szCs w:val="24"/>
          <w:lang w:val="en-US" w:eastAsia="zh-CN"/>
        </w:rPr>
        <w:t xml:space="preserve"> 2007; </w:t>
      </w:r>
      <w:r w:rsidRPr="00485C5C">
        <w:rPr>
          <w:rFonts w:ascii="Book Antiqua" w:eastAsia="宋体" w:hAnsi="Book Antiqua" w:cs="Times New Roman"/>
          <w:b/>
          <w:kern w:val="2"/>
          <w:sz w:val="24"/>
          <w:szCs w:val="24"/>
          <w:lang w:val="en-US" w:eastAsia="zh-CN"/>
        </w:rPr>
        <w:t>15</w:t>
      </w:r>
      <w:r w:rsidRPr="00485C5C">
        <w:rPr>
          <w:rFonts w:ascii="Book Antiqua" w:eastAsia="宋体" w:hAnsi="Book Antiqua" w:cs="Times New Roman"/>
          <w:kern w:val="2"/>
          <w:sz w:val="24"/>
          <w:szCs w:val="24"/>
          <w:lang w:val="en-US" w:eastAsia="zh-CN"/>
        </w:rPr>
        <w:t>: 255-263 [PMID: 17235302 DOI: 10.1038/sj.mt.6300032]</w:t>
      </w:r>
    </w:p>
    <w:p w14:paraId="146B362A"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137 </w:t>
      </w:r>
      <w:proofErr w:type="spellStart"/>
      <w:r w:rsidRPr="00485C5C">
        <w:rPr>
          <w:rFonts w:ascii="Book Antiqua" w:eastAsia="宋体" w:hAnsi="Book Antiqua" w:cs="Times New Roman"/>
          <w:b/>
          <w:kern w:val="2"/>
          <w:sz w:val="24"/>
          <w:szCs w:val="24"/>
          <w:lang w:val="en-US" w:eastAsia="zh-CN"/>
        </w:rPr>
        <w:t>Cito</w:t>
      </w:r>
      <w:proofErr w:type="spellEnd"/>
      <w:r w:rsidRPr="00485C5C">
        <w:rPr>
          <w:rFonts w:ascii="Book Antiqua" w:eastAsia="宋体" w:hAnsi="Book Antiqua" w:cs="Times New Roman"/>
          <w:b/>
          <w:kern w:val="2"/>
          <w:sz w:val="24"/>
          <w:szCs w:val="24"/>
          <w:lang w:val="en-US" w:eastAsia="zh-CN"/>
        </w:rPr>
        <w:t xml:space="preserve"> M</w:t>
      </w:r>
      <w:r w:rsidRPr="00485C5C">
        <w:rPr>
          <w:rFonts w:ascii="Book Antiqua" w:eastAsia="宋体" w:hAnsi="Book Antiqua" w:cs="Times New Roman"/>
          <w:kern w:val="2"/>
          <w:sz w:val="24"/>
          <w:szCs w:val="24"/>
          <w:lang w:val="en-US" w:eastAsia="zh-CN"/>
        </w:rPr>
        <w:t xml:space="preserve">, Pellegrini S, </w:t>
      </w:r>
      <w:proofErr w:type="spellStart"/>
      <w:r w:rsidRPr="00485C5C">
        <w:rPr>
          <w:rFonts w:ascii="Book Antiqua" w:eastAsia="宋体" w:hAnsi="Book Antiqua" w:cs="Times New Roman"/>
          <w:kern w:val="2"/>
          <w:sz w:val="24"/>
          <w:szCs w:val="24"/>
          <w:lang w:val="en-US" w:eastAsia="zh-CN"/>
        </w:rPr>
        <w:t>Piemonti</w:t>
      </w:r>
      <w:proofErr w:type="spellEnd"/>
      <w:r w:rsidRPr="00485C5C">
        <w:rPr>
          <w:rFonts w:ascii="Book Antiqua" w:eastAsia="宋体" w:hAnsi="Book Antiqua" w:cs="Times New Roman"/>
          <w:kern w:val="2"/>
          <w:sz w:val="24"/>
          <w:szCs w:val="24"/>
          <w:lang w:val="en-US" w:eastAsia="zh-CN"/>
        </w:rPr>
        <w:t xml:space="preserve"> L, </w:t>
      </w:r>
      <w:proofErr w:type="spellStart"/>
      <w:r w:rsidRPr="00485C5C">
        <w:rPr>
          <w:rFonts w:ascii="Book Antiqua" w:eastAsia="宋体" w:hAnsi="Book Antiqua" w:cs="Times New Roman"/>
          <w:kern w:val="2"/>
          <w:sz w:val="24"/>
          <w:szCs w:val="24"/>
          <w:lang w:val="en-US" w:eastAsia="zh-CN"/>
        </w:rPr>
        <w:t>Sordi</w:t>
      </w:r>
      <w:proofErr w:type="spellEnd"/>
      <w:r w:rsidRPr="00485C5C">
        <w:rPr>
          <w:rFonts w:ascii="Book Antiqua" w:eastAsia="宋体" w:hAnsi="Book Antiqua" w:cs="Times New Roman"/>
          <w:kern w:val="2"/>
          <w:sz w:val="24"/>
          <w:szCs w:val="24"/>
          <w:lang w:val="en-US" w:eastAsia="zh-CN"/>
        </w:rPr>
        <w:t xml:space="preserve"> V. The potential and challenges of alternative sources of β cells for the cure of type 1 diabetes. </w:t>
      </w:r>
      <w:proofErr w:type="spellStart"/>
      <w:r w:rsidRPr="00485C5C">
        <w:rPr>
          <w:rFonts w:ascii="Book Antiqua" w:eastAsia="宋体" w:hAnsi="Book Antiqua" w:cs="Times New Roman"/>
          <w:i/>
          <w:kern w:val="2"/>
          <w:sz w:val="24"/>
          <w:szCs w:val="24"/>
          <w:lang w:val="en-US" w:eastAsia="zh-CN"/>
        </w:rPr>
        <w:t>Endocr</w:t>
      </w:r>
      <w:proofErr w:type="spellEnd"/>
      <w:r w:rsidRPr="00485C5C">
        <w:rPr>
          <w:rFonts w:ascii="Book Antiqua" w:eastAsia="宋体" w:hAnsi="Book Antiqua" w:cs="Times New Roman"/>
          <w:i/>
          <w:kern w:val="2"/>
          <w:sz w:val="24"/>
          <w:szCs w:val="24"/>
          <w:lang w:val="en-US" w:eastAsia="zh-CN"/>
        </w:rPr>
        <w:t xml:space="preserve"> Connect</w:t>
      </w:r>
      <w:r w:rsidRPr="00485C5C">
        <w:rPr>
          <w:rFonts w:ascii="Book Antiqua" w:eastAsia="宋体" w:hAnsi="Book Antiqua" w:cs="Times New Roman"/>
          <w:kern w:val="2"/>
          <w:sz w:val="24"/>
          <w:szCs w:val="24"/>
          <w:lang w:val="en-US" w:eastAsia="zh-CN"/>
        </w:rPr>
        <w:t xml:space="preserve"> 2018; </w:t>
      </w:r>
      <w:r w:rsidRPr="00485C5C">
        <w:rPr>
          <w:rFonts w:ascii="Book Antiqua" w:eastAsia="宋体" w:hAnsi="Book Antiqua" w:cs="Times New Roman"/>
          <w:b/>
          <w:kern w:val="2"/>
          <w:sz w:val="24"/>
          <w:szCs w:val="24"/>
          <w:lang w:val="en-US" w:eastAsia="zh-CN"/>
        </w:rPr>
        <w:t>7</w:t>
      </w:r>
      <w:r w:rsidRPr="00485C5C">
        <w:rPr>
          <w:rFonts w:ascii="Book Antiqua" w:eastAsia="宋体" w:hAnsi="Book Antiqua" w:cs="Times New Roman"/>
          <w:kern w:val="2"/>
          <w:sz w:val="24"/>
          <w:szCs w:val="24"/>
          <w:lang w:val="en-US" w:eastAsia="zh-CN"/>
        </w:rPr>
        <w:t>: R114-R125 [PMID: 29555660 DOI: 10.1530/EC-18-0012]</w:t>
      </w:r>
    </w:p>
    <w:p w14:paraId="700995D6"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lastRenderedPageBreak/>
        <w:t xml:space="preserve">138 </w:t>
      </w:r>
      <w:r w:rsidRPr="00485C5C">
        <w:rPr>
          <w:rFonts w:ascii="Book Antiqua" w:eastAsia="宋体" w:hAnsi="Book Antiqua" w:cs="Times New Roman"/>
          <w:b/>
          <w:kern w:val="2"/>
          <w:sz w:val="24"/>
          <w:szCs w:val="24"/>
          <w:lang w:val="en-US" w:eastAsia="zh-CN"/>
        </w:rPr>
        <w:t>Cardinale V</w:t>
      </w:r>
      <w:r w:rsidRPr="00485C5C">
        <w:rPr>
          <w:rFonts w:ascii="Book Antiqua" w:eastAsia="宋体" w:hAnsi="Book Antiqua" w:cs="Times New Roman"/>
          <w:kern w:val="2"/>
          <w:sz w:val="24"/>
          <w:szCs w:val="24"/>
          <w:lang w:val="en-US" w:eastAsia="zh-CN"/>
        </w:rPr>
        <w:t xml:space="preserve">, Wang Y, Carpino G, Cui CB, </w:t>
      </w:r>
      <w:proofErr w:type="spellStart"/>
      <w:r w:rsidRPr="00485C5C">
        <w:rPr>
          <w:rFonts w:ascii="Book Antiqua" w:eastAsia="宋体" w:hAnsi="Book Antiqua" w:cs="Times New Roman"/>
          <w:kern w:val="2"/>
          <w:sz w:val="24"/>
          <w:szCs w:val="24"/>
          <w:lang w:val="en-US" w:eastAsia="zh-CN"/>
        </w:rPr>
        <w:t>Gatto</w:t>
      </w:r>
      <w:proofErr w:type="spellEnd"/>
      <w:r w:rsidRPr="00485C5C">
        <w:rPr>
          <w:rFonts w:ascii="Book Antiqua" w:eastAsia="宋体" w:hAnsi="Book Antiqua" w:cs="Times New Roman"/>
          <w:kern w:val="2"/>
          <w:sz w:val="24"/>
          <w:szCs w:val="24"/>
          <w:lang w:val="en-US" w:eastAsia="zh-CN"/>
        </w:rPr>
        <w:t xml:space="preserve"> M, Rossi M, </w:t>
      </w:r>
      <w:proofErr w:type="spellStart"/>
      <w:r w:rsidRPr="00485C5C">
        <w:rPr>
          <w:rFonts w:ascii="Book Antiqua" w:eastAsia="宋体" w:hAnsi="Book Antiqua" w:cs="Times New Roman"/>
          <w:kern w:val="2"/>
          <w:sz w:val="24"/>
          <w:szCs w:val="24"/>
          <w:lang w:val="en-US" w:eastAsia="zh-CN"/>
        </w:rPr>
        <w:t>Berloco</w:t>
      </w:r>
      <w:proofErr w:type="spellEnd"/>
      <w:r w:rsidRPr="00485C5C">
        <w:rPr>
          <w:rFonts w:ascii="Book Antiqua" w:eastAsia="宋体" w:hAnsi="Book Antiqua" w:cs="Times New Roman"/>
          <w:kern w:val="2"/>
          <w:sz w:val="24"/>
          <w:szCs w:val="24"/>
          <w:lang w:val="en-US" w:eastAsia="zh-CN"/>
        </w:rPr>
        <w:t xml:space="preserve"> PB, </w:t>
      </w:r>
      <w:proofErr w:type="spellStart"/>
      <w:r w:rsidRPr="00485C5C">
        <w:rPr>
          <w:rFonts w:ascii="Book Antiqua" w:eastAsia="宋体" w:hAnsi="Book Antiqua" w:cs="Times New Roman"/>
          <w:kern w:val="2"/>
          <w:sz w:val="24"/>
          <w:szCs w:val="24"/>
          <w:lang w:val="en-US" w:eastAsia="zh-CN"/>
        </w:rPr>
        <w:t>Cantafora</w:t>
      </w:r>
      <w:proofErr w:type="spellEnd"/>
      <w:r w:rsidRPr="00485C5C">
        <w:rPr>
          <w:rFonts w:ascii="Book Antiqua" w:eastAsia="宋体" w:hAnsi="Book Antiqua" w:cs="Times New Roman"/>
          <w:kern w:val="2"/>
          <w:sz w:val="24"/>
          <w:szCs w:val="24"/>
          <w:lang w:val="en-US" w:eastAsia="zh-CN"/>
        </w:rPr>
        <w:t xml:space="preserve"> A, </w:t>
      </w:r>
      <w:proofErr w:type="spellStart"/>
      <w:r w:rsidRPr="00485C5C">
        <w:rPr>
          <w:rFonts w:ascii="Book Antiqua" w:eastAsia="宋体" w:hAnsi="Book Antiqua" w:cs="Times New Roman"/>
          <w:kern w:val="2"/>
          <w:sz w:val="24"/>
          <w:szCs w:val="24"/>
          <w:lang w:val="en-US" w:eastAsia="zh-CN"/>
        </w:rPr>
        <w:t>Wauthier</w:t>
      </w:r>
      <w:proofErr w:type="spellEnd"/>
      <w:r w:rsidRPr="00485C5C">
        <w:rPr>
          <w:rFonts w:ascii="Book Antiqua" w:eastAsia="宋体" w:hAnsi="Book Antiqua" w:cs="Times New Roman"/>
          <w:kern w:val="2"/>
          <w:sz w:val="24"/>
          <w:szCs w:val="24"/>
          <w:lang w:val="en-US" w:eastAsia="zh-CN"/>
        </w:rPr>
        <w:t xml:space="preserve"> E, Furth ME, </w:t>
      </w:r>
      <w:proofErr w:type="spellStart"/>
      <w:r w:rsidRPr="00485C5C">
        <w:rPr>
          <w:rFonts w:ascii="Book Antiqua" w:eastAsia="宋体" w:hAnsi="Book Antiqua" w:cs="Times New Roman"/>
          <w:kern w:val="2"/>
          <w:sz w:val="24"/>
          <w:szCs w:val="24"/>
          <w:lang w:val="en-US" w:eastAsia="zh-CN"/>
        </w:rPr>
        <w:t>Inverardi</w:t>
      </w:r>
      <w:proofErr w:type="spellEnd"/>
      <w:r w:rsidRPr="00485C5C">
        <w:rPr>
          <w:rFonts w:ascii="Book Antiqua" w:eastAsia="宋体" w:hAnsi="Book Antiqua" w:cs="Times New Roman"/>
          <w:kern w:val="2"/>
          <w:sz w:val="24"/>
          <w:szCs w:val="24"/>
          <w:lang w:val="en-US" w:eastAsia="zh-CN"/>
        </w:rPr>
        <w:t xml:space="preserve"> L, Dominguez-</w:t>
      </w:r>
      <w:proofErr w:type="spellStart"/>
      <w:r w:rsidRPr="00485C5C">
        <w:rPr>
          <w:rFonts w:ascii="Book Antiqua" w:eastAsia="宋体" w:hAnsi="Book Antiqua" w:cs="Times New Roman"/>
          <w:kern w:val="2"/>
          <w:sz w:val="24"/>
          <w:szCs w:val="24"/>
          <w:lang w:val="en-US" w:eastAsia="zh-CN"/>
        </w:rPr>
        <w:t>Bendala</w:t>
      </w:r>
      <w:proofErr w:type="spellEnd"/>
      <w:r w:rsidRPr="00485C5C">
        <w:rPr>
          <w:rFonts w:ascii="Book Antiqua" w:eastAsia="宋体" w:hAnsi="Book Antiqua" w:cs="Times New Roman"/>
          <w:kern w:val="2"/>
          <w:sz w:val="24"/>
          <w:szCs w:val="24"/>
          <w:lang w:val="en-US" w:eastAsia="zh-CN"/>
        </w:rPr>
        <w:t xml:space="preserve"> J, </w:t>
      </w:r>
      <w:proofErr w:type="spellStart"/>
      <w:r w:rsidRPr="00485C5C">
        <w:rPr>
          <w:rFonts w:ascii="Book Antiqua" w:eastAsia="宋体" w:hAnsi="Book Antiqua" w:cs="Times New Roman"/>
          <w:kern w:val="2"/>
          <w:sz w:val="24"/>
          <w:szCs w:val="24"/>
          <w:lang w:val="en-US" w:eastAsia="zh-CN"/>
        </w:rPr>
        <w:t>Ricordi</w:t>
      </w:r>
      <w:proofErr w:type="spellEnd"/>
      <w:r w:rsidRPr="00485C5C">
        <w:rPr>
          <w:rFonts w:ascii="Book Antiqua" w:eastAsia="宋体" w:hAnsi="Book Antiqua" w:cs="Times New Roman"/>
          <w:kern w:val="2"/>
          <w:sz w:val="24"/>
          <w:szCs w:val="24"/>
          <w:lang w:val="en-US" w:eastAsia="zh-CN"/>
        </w:rPr>
        <w:t xml:space="preserve"> C, Gerber D, </w:t>
      </w:r>
      <w:proofErr w:type="spellStart"/>
      <w:r w:rsidRPr="00485C5C">
        <w:rPr>
          <w:rFonts w:ascii="Book Antiqua" w:eastAsia="宋体" w:hAnsi="Book Antiqua" w:cs="Times New Roman"/>
          <w:kern w:val="2"/>
          <w:sz w:val="24"/>
          <w:szCs w:val="24"/>
          <w:lang w:val="en-US" w:eastAsia="zh-CN"/>
        </w:rPr>
        <w:t>Gaudio</w:t>
      </w:r>
      <w:proofErr w:type="spellEnd"/>
      <w:r w:rsidRPr="00485C5C">
        <w:rPr>
          <w:rFonts w:ascii="Book Antiqua" w:eastAsia="宋体" w:hAnsi="Book Antiqua" w:cs="Times New Roman"/>
          <w:kern w:val="2"/>
          <w:sz w:val="24"/>
          <w:szCs w:val="24"/>
          <w:lang w:val="en-US" w:eastAsia="zh-CN"/>
        </w:rPr>
        <w:t xml:space="preserve"> E, Alvaro D, Reid L. Multipotent stem/progenitor cells in human biliary tree give rise to hepatocytes, </w:t>
      </w:r>
      <w:proofErr w:type="spellStart"/>
      <w:r w:rsidRPr="00485C5C">
        <w:rPr>
          <w:rFonts w:ascii="Book Antiqua" w:eastAsia="宋体" w:hAnsi="Book Antiqua" w:cs="Times New Roman"/>
          <w:kern w:val="2"/>
          <w:sz w:val="24"/>
          <w:szCs w:val="24"/>
          <w:lang w:val="en-US" w:eastAsia="zh-CN"/>
        </w:rPr>
        <w:t>cholangiocytes</w:t>
      </w:r>
      <w:proofErr w:type="spellEnd"/>
      <w:r w:rsidRPr="00485C5C">
        <w:rPr>
          <w:rFonts w:ascii="Book Antiqua" w:eastAsia="宋体" w:hAnsi="Book Antiqua" w:cs="Times New Roman"/>
          <w:kern w:val="2"/>
          <w:sz w:val="24"/>
          <w:szCs w:val="24"/>
          <w:lang w:val="en-US" w:eastAsia="zh-CN"/>
        </w:rPr>
        <w:t xml:space="preserve">, and pancreatic islets. </w:t>
      </w:r>
      <w:r w:rsidRPr="00485C5C">
        <w:rPr>
          <w:rFonts w:ascii="Book Antiqua" w:eastAsia="宋体" w:hAnsi="Book Antiqua" w:cs="Times New Roman"/>
          <w:i/>
          <w:kern w:val="2"/>
          <w:sz w:val="24"/>
          <w:szCs w:val="24"/>
          <w:lang w:val="en-US" w:eastAsia="zh-CN"/>
        </w:rPr>
        <w:t>Hepatology</w:t>
      </w:r>
      <w:r w:rsidRPr="00485C5C">
        <w:rPr>
          <w:rFonts w:ascii="Book Antiqua" w:eastAsia="宋体" w:hAnsi="Book Antiqua" w:cs="Times New Roman"/>
          <w:kern w:val="2"/>
          <w:sz w:val="24"/>
          <w:szCs w:val="24"/>
          <w:lang w:val="en-US" w:eastAsia="zh-CN"/>
        </w:rPr>
        <w:t xml:space="preserve"> 2011; </w:t>
      </w:r>
      <w:r w:rsidRPr="00485C5C">
        <w:rPr>
          <w:rFonts w:ascii="Book Antiqua" w:eastAsia="宋体" w:hAnsi="Book Antiqua" w:cs="Times New Roman"/>
          <w:b/>
          <w:kern w:val="2"/>
          <w:sz w:val="24"/>
          <w:szCs w:val="24"/>
          <w:lang w:val="en-US" w:eastAsia="zh-CN"/>
        </w:rPr>
        <w:t>54</w:t>
      </w:r>
      <w:r w:rsidRPr="00485C5C">
        <w:rPr>
          <w:rFonts w:ascii="Book Antiqua" w:eastAsia="宋体" w:hAnsi="Book Antiqua" w:cs="Times New Roman"/>
          <w:kern w:val="2"/>
          <w:sz w:val="24"/>
          <w:szCs w:val="24"/>
          <w:lang w:val="en-US" w:eastAsia="zh-CN"/>
        </w:rPr>
        <w:t>: 2159-2172 [PMID: 21809358 DOI: 10.1002/hep.24590]</w:t>
      </w:r>
    </w:p>
    <w:p w14:paraId="3AC635DE"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139 </w:t>
      </w:r>
      <w:r w:rsidRPr="00485C5C">
        <w:rPr>
          <w:rFonts w:ascii="Book Antiqua" w:eastAsia="宋体" w:hAnsi="Book Antiqua" w:cs="Times New Roman"/>
          <w:b/>
          <w:kern w:val="2"/>
          <w:sz w:val="24"/>
          <w:szCs w:val="24"/>
          <w:lang w:val="en-US" w:eastAsia="zh-CN"/>
        </w:rPr>
        <w:t>Koizumi M</w:t>
      </w:r>
      <w:r w:rsidRPr="00485C5C">
        <w:rPr>
          <w:rFonts w:ascii="Book Antiqua" w:eastAsia="宋体" w:hAnsi="Book Antiqua" w:cs="Times New Roman"/>
          <w:kern w:val="2"/>
          <w:sz w:val="24"/>
          <w:szCs w:val="24"/>
          <w:lang w:val="en-US" w:eastAsia="zh-CN"/>
        </w:rPr>
        <w:t xml:space="preserve">, Nagai K, Kida A, Kami K, Ito D, Fujimoto K, Kawaguchi Y, Doi R. Forced expression of PDX-1 induces insulin production in intestinal epithelia. </w:t>
      </w:r>
      <w:r w:rsidRPr="00485C5C">
        <w:rPr>
          <w:rFonts w:ascii="Book Antiqua" w:eastAsia="宋体" w:hAnsi="Book Antiqua" w:cs="Times New Roman"/>
          <w:i/>
          <w:kern w:val="2"/>
          <w:sz w:val="24"/>
          <w:szCs w:val="24"/>
          <w:lang w:val="en-US" w:eastAsia="zh-CN"/>
        </w:rPr>
        <w:t>Surgery</w:t>
      </w:r>
      <w:r w:rsidRPr="00485C5C">
        <w:rPr>
          <w:rFonts w:ascii="Book Antiqua" w:eastAsia="宋体" w:hAnsi="Book Antiqua" w:cs="Times New Roman"/>
          <w:kern w:val="2"/>
          <w:sz w:val="24"/>
          <w:szCs w:val="24"/>
          <w:lang w:val="en-US" w:eastAsia="zh-CN"/>
        </w:rPr>
        <w:t xml:space="preserve"> 2006; </w:t>
      </w:r>
      <w:r w:rsidRPr="00485C5C">
        <w:rPr>
          <w:rFonts w:ascii="Book Antiqua" w:eastAsia="宋体" w:hAnsi="Book Antiqua" w:cs="Times New Roman"/>
          <w:b/>
          <w:kern w:val="2"/>
          <w:sz w:val="24"/>
          <w:szCs w:val="24"/>
          <w:lang w:val="en-US" w:eastAsia="zh-CN"/>
        </w:rPr>
        <w:t>140</w:t>
      </w:r>
      <w:r w:rsidRPr="00485C5C">
        <w:rPr>
          <w:rFonts w:ascii="Book Antiqua" w:eastAsia="宋体" w:hAnsi="Book Antiqua" w:cs="Times New Roman"/>
          <w:kern w:val="2"/>
          <w:sz w:val="24"/>
          <w:szCs w:val="24"/>
          <w:lang w:val="en-US" w:eastAsia="zh-CN"/>
        </w:rPr>
        <w:t>: 273-280 [PMID: 16904980 DOI: 10.1016/j.surg.2006.06.014]</w:t>
      </w:r>
    </w:p>
    <w:p w14:paraId="610D5AB1"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140 </w:t>
      </w:r>
      <w:r w:rsidRPr="00485C5C">
        <w:rPr>
          <w:rFonts w:ascii="Book Antiqua" w:eastAsia="宋体" w:hAnsi="Book Antiqua" w:cs="Times New Roman"/>
          <w:b/>
          <w:kern w:val="2"/>
          <w:sz w:val="24"/>
          <w:szCs w:val="24"/>
          <w:lang w:val="en-US" w:eastAsia="zh-CN"/>
        </w:rPr>
        <w:t>Chen YJ</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Finkbeiner</w:t>
      </w:r>
      <w:proofErr w:type="spellEnd"/>
      <w:r w:rsidRPr="00485C5C">
        <w:rPr>
          <w:rFonts w:ascii="Book Antiqua" w:eastAsia="宋体" w:hAnsi="Book Antiqua" w:cs="Times New Roman"/>
          <w:kern w:val="2"/>
          <w:sz w:val="24"/>
          <w:szCs w:val="24"/>
          <w:lang w:val="en-US" w:eastAsia="zh-CN"/>
        </w:rPr>
        <w:t xml:space="preserve"> SR, </w:t>
      </w:r>
      <w:proofErr w:type="spellStart"/>
      <w:r w:rsidRPr="00485C5C">
        <w:rPr>
          <w:rFonts w:ascii="Book Antiqua" w:eastAsia="宋体" w:hAnsi="Book Antiqua" w:cs="Times New Roman"/>
          <w:kern w:val="2"/>
          <w:sz w:val="24"/>
          <w:szCs w:val="24"/>
          <w:lang w:val="en-US" w:eastAsia="zh-CN"/>
        </w:rPr>
        <w:t>Weinblatt</w:t>
      </w:r>
      <w:proofErr w:type="spellEnd"/>
      <w:r w:rsidRPr="00485C5C">
        <w:rPr>
          <w:rFonts w:ascii="Book Antiqua" w:eastAsia="宋体" w:hAnsi="Book Antiqua" w:cs="Times New Roman"/>
          <w:kern w:val="2"/>
          <w:sz w:val="24"/>
          <w:szCs w:val="24"/>
          <w:lang w:val="en-US" w:eastAsia="zh-CN"/>
        </w:rPr>
        <w:t xml:space="preserve"> D, Emmett MJ, </w:t>
      </w:r>
      <w:proofErr w:type="spellStart"/>
      <w:r w:rsidRPr="00485C5C">
        <w:rPr>
          <w:rFonts w:ascii="Book Antiqua" w:eastAsia="宋体" w:hAnsi="Book Antiqua" w:cs="Times New Roman"/>
          <w:kern w:val="2"/>
          <w:sz w:val="24"/>
          <w:szCs w:val="24"/>
          <w:lang w:val="en-US" w:eastAsia="zh-CN"/>
        </w:rPr>
        <w:t>Tameire</w:t>
      </w:r>
      <w:proofErr w:type="spellEnd"/>
      <w:r w:rsidRPr="00485C5C">
        <w:rPr>
          <w:rFonts w:ascii="Book Antiqua" w:eastAsia="宋体" w:hAnsi="Book Antiqua" w:cs="Times New Roman"/>
          <w:kern w:val="2"/>
          <w:sz w:val="24"/>
          <w:szCs w:val="24"/>
          <w:lang w:val="en-US" w:eastAsia="zh-CN"/>
        </w:rPr>
        <w:t xml:space="preserve"> F, </w:t>
      </w:r>
      <w:proofErr w:type="spellStart"/>
      <w:r w:rsidRPr="00485C5C">
        <w:rPr>
          <w:rFonts w:ascii="Book Antiqua" w:eastAsia="宋体" w:hAnsi="Book Antiqua" w:cs="Times New Roman"/>
          <w:kern w:val="2"/>
          <w:sz w:val="24"/>
          <w:szCs w:val="24"/>
          <w:lang w:val="en-US" w:eastAsia="zh-CN"/>
        </w:rPr>
        <w:t>Yousefi</w:t>
      </w:r>
      <w:proofErr w:type="spellEnd"/>
      <w:r w:rsidRPr="00485C5C">
        <w:rPr>
          <w:rFonts w:ascii="Book Antiqua" w:eastAsia="宋体" w:hAnsi="Book Antiqua" w:cs="Times New Roman"/>
          <w:kern w:val="2"/>
          <w:sz w:val="24"/>
          <w:szCs w:val="24"/>
          <w:lang w:val="en-US" w:eastAsia="zh-CN"/>
        </w:rPr>
        <w:t xml:space="preserve"> M, Yang C, </w:t>
      </w:r>
      <w:proofErr w:type="spellStart"/>
      <w:r w:rsidRPr="00485C5C">
        <w:rPr>
          <w:rFonts w:ascii="Book Antiqua" w:eastAsia="宋体" w:hAnsi="Book Antiqua" w:cs="Times New Roman"/>
          <w:kern w:val="2"/>
          <w:sz w:val="24"/>
          <w:szCs w:val="24"/>
          <w:lang w:val="en-US" w:eastAsia="zh-CN"/>
        </w:rPr>
        <w:t>Maehr</w:t>
      </w:r>
      <w:proofErr w:type="spellEnd"/>
      <w:r w:rsidRPr="00485C5C">
        <w:rPr>
          <w:rFonts w:ascii="Book Antiqua" w:eastAsia="宋体" w:hAnsi="Book Antiqua" w:cs="Times New Roman"/>
          <w:kern w:val="2"/>
          <w:sz w:val="24"/>
          <w:szCs w:val="24"/>
          <w:lang w:val="en-US" w:eastAsia="zh-CN"/>
        </w:rPr>
        <w:t xml:space="preserve"> R, Zhou Q, </w:t>
      </w:r>
      <w:proofErr w:type="spellStart"/>
      <w:r w:rsidRPr="00485C5C">
        <w:rPr>
          <w:rFonts w:ascii="Book Antiqua" w:eastAsia="宋体" w:hAnsi="Book Antiqua" w:cs="Times New Roman"/>
          <w:kern w:val="2"/>
          <w:sz w:val="24"/>
          <w:szCs w:val="24"/>
          <w:lang w:val="en-US" w:eastAsia="zh-CN"/>
        </w:rPr>
        <w:t>Shemer</w:t>
      </w:r>
      <w:proofErr w:type="spellEnd"/>
      <w:r w:rsidRPr="00485C5C">
        <w:rPr>
          <w:rFonts w:ascii="Book Antiqua" w:eastAsia="宋体" w:hAnsi="Book Antiqua" w:cs="Times New Roman"/>
          <w:kern w:val="2"/>
          <w:sz w:val="24"/>
          <w:szCs w:val="24"/>
          <w:lang w:val="en-US" w:eastAsia="zh-CN"/>
        </w:rPr>
        <w:t xml:space="preserve"> R, </w:t>
      </w:r>
      <w:proofErr w:type="spellStart"/>
      <w:r w:rsidRPr="00485C5C">
        <w:rPr>
          <w:rFonts w:ascii="Book Antiqua" w:eastAsia="宋体" w:hAnsi="Book Antiqua" w:cs="Times New Roman"/>
          <w:kern w:val="2"/>
          <w:sz w:val="24"/>
          <w:szCs w:val="24"/>
          <w:lang w:val="en-US" w:eastAsia="zh-CN"/>
        </w:rPr>
        <w:t>Dor</w:t>
      </w:r>
      <w:proofErr w:type="spellEnd"/>
      <w:r w:rsidRPr="00485C5C">
        <w:rPr>
          <w:rFonts w:ascii="Book Antiqua" w:eastAsia="宋体" w:hAnsi="Book Antiqua" w:cs="Times New Roman"/>
          <w:kern w:val="2"/>
          <w:sz w:val="24"/>
          <w:szCs w:val="24"/>
          <w:lang w:val="en-US" w:eastAsia="zh-CN"/>
        </w:rPr>
        <w:t xml:space="preserve"> Y, Li C, Spence JR, Stanger BZ. De novo formation of insulin-producing "neo-β cell islets" from intestinal crypts. </w:t>
      </w:r>
      <w:r w:rsidRPr="00485C5C">
        <w:rPr>
          <w:rFonts w:ascii="Book Antiqua" w:eastAsia="宋体" w:hAnsi="Book Antiqua" w:cs="Times New Roman"/>
          <w:i/>
          <w:kern w:val="2"/>
          <w:sz w:val="24"/>
          <w:szCs w:val="24"/>
          <w:lang w:val="en-US" w:eastAsia="zh-CN"/>
        </w:rPr>
        <w:t>Cell Rep</w:t>
      </w:r>
      <w:r w:rsidRPr="00485C5C">
        <w:rPr>
          <w:rFonts w:ascii="Book Antiqua" w:eastAsia="宋体" w:hAnsi="Book Antiqua" w:cs="Times New Roman"/>
          <w:kern w:val="2"/>
          <w:sz w:val="24"/>
          <w:szCs w:val="24"/>
          <w:lang w:val="en-US" w:eastAsia="zh-CN"/>
        </w:rPr>
        <w:t xml:space="preserve"> 2014; </w:t>
      </w:r>
      <w:r w:rsidRPr="00485C5C">
        <w:rPr>
          <w:rFonts w:ascii="Book Antiqua" w:eastAsia="宋体" w:hAnsi="Book Antiqua" w:cs="Times New Roman"/>
          <w:b/>
          <w:kern w:val="2"/>
          <w:sz w:val="24"/>
          <w:szCs w:val="24"/>
          <w:lang w:val="en-US" w:eastAsia="zh-CN"/>
        </w:rPr>
        <w:t>6</w:t>
      </w:r>
      <w:r w:rsidRPr="00485C5C">
        <w:rPr>
          <w:rFonts w:ascii="Book Antiqua" w:eastAsia="宋体" w:hAnsi="Book Antiqua" w:cs="Times New Roman"/>
          <w:kern w:val="2"/>
          <w:sz w:val="24"/>
          <w:szCs w:val="24"/>
          <w:lang w:val="en-US" w:eastAsia="zh-CN"/>
        </w:rPr>
        <w:t>: 1046-1058 [PMID: 24613355 DOI: 10.1016/j.celrep.2014.02.013]</w:t>
      </w:r>
    </w:p>
    <w:p w14:paraId="585D185C"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141 </w:t>
      </w:r>
      <w:proofErr w:type="spellStart"/>
      <w:r w:rsidRPr="00485C5C">
        <w:rPr>
          <w:rFonts w:ascii="Book Antiqua" w:eastAsia="宋体" w:hAnsi="Book Antiqua" w:cs="Times New Roman"/>
          <w:b/>
          <w:kern w:val="2"/>
          <w:sz w:val="24"/>
          <w:szCs w:val="24"/>
          <w:lang w:val="en-US" w:eastAsia="zh-CN"/>
        </w:rPr>
        <w:t>Chera</w:t>
      </w:r>
      <w:proofErr w:type="spellEnd"/>
      <w:r w:rsidRPr="00485C5C">
        <w:rPr>
          <w:rFonts w:ascii="Book Antiqua" w:eastAsia="宋体" w:hAnsi="Book Antiqua" w:cs="Times New Roman"/>
          <w:b/>
          <w:kern w:val="2"/>
          <w:sz w:val="24"/>
          <w:szCs w:val="24"/>
          <w:lang w:val="en-US" w:eastAsia="zh-CN"/>
        </w:rPr>
        <w:t xml:space="preserve"> S</w:t>
      </w:r>
      <w:r w:rsidRPr="00485C5C">
        <w:rPr>
          <w:rFonts w:ascii="Book Antiqua" w:eastAsia="宋体" w:hAnsi="Book Antiqua" w:cs="Times New Roman"/>
          <w:kern w:val="2"/>
          <w:sz w:val="24"/>
          <w:szCs w:val="24"/>
          <w:lang w:val="en-US" w:eastAsia="zh-CN"/>
        </w:rPr>
        <w:t xml:space="preserve">, Herrera PL. Regeneration of pancreatic insulin-producing cells by in situ adaptive cell conversion. </w:t>
      </w:r>
      <w:proofErr w:type="spellStart"/>
      <w:r w:rsidRPr="00485C5C">
        <w:rPr>
          <w:rFonts w:ascii="Book Antiqua" w:eastAsia="宋体" w:hAnsi="Book Antiqua" w:cs="Times New Roman"/>
          <w:i/>
          <w:kern w:val="2"/>
          <w:sz w:val="24"/>
          <w:szCs w:val="24"/>
          <w:lang w:val="en-US" w:eastAsia="zh-CN"/>
        </w:rPr>
        <w:t>Curr</w:t>
      </w:r>
      <w:proofErr w:type="spellEnd"/>
      <w:r w:rsidRPr="00485C5C">
        <w:rPr>
          <w:rFonts w:ascii="Book Antiqua" w:eastAsia="宋体" w:hAnsi="Book Antiqua" w:cs="Times New Roman"/>
          <w:i/>
          <w:kern w:val="2"/>
          <w:sz w:val="24"/>
          <w:szCs w:val="24"/>
          <w:lang w:val="en-US" w:eastAsia="zh-CN"/>
        </w:rPr>
        <w:t xml:space="preserve"> </w:t>
      </w:r>
      <w:proofErr w:type="spellStart"/>
      <w:r w:rsidRPr="00485C5C">
        <w:rPr>
          <w:rFonts w:ascii="Book Antiqua" w:eastAsia="宋体" w:hAnsi="Book Antiqua" w:cs="Times New Roman"/>
          <w:i/>
          <w:kern w:val="2"/>
          <w:sz w:val="24"/>
          <w:szCs w:val="24"/>
          <w:lang w:val="en-US" w:eastAsia="zh-CN"/>
        </w:rPr>
        <w:t>Opin</w:t>
      </w:r>
      <w:proofErr w:type="spellEnd"/>
      <w:r w:rsidRPr="00485C5C">
        <w:rPr>
          <w:rFonts w:ascii="Book Antiqua" w:eastAsia="宋体" w:hAnsi="Book Antiqua" w:cs="Times New Roman"/>
          <w:i/>
          <w:kern w:val="2"/>
          <w:sz w:val="24"/>
          <w:szCs w:val="24"/>
          <w:lang w:val="en-US" w:eastAsia="zh-CN"/>
        </w:rPr>
        <w:t xml:space="preserve"> Genet Dev</w:t>
      </w:r>
      <w:r w:rsidRPr="00485C5C">
        <w:rPr>
          <w:rFonts w:ascii="Book Antiqua" w:eastAsia="宋体" w:hAnsi="Book Antiqua" w:cs="Times New Roman"/>
          <w:kern w:val="2"/>
          <w:sz w:val="24"/>
          <w:szCs w:val="24"/>
          <w:lang w:val="en-US" w:eastAsia="zh-CN"/>
        </w:rPr>
        <w:t xml:space="preserve"> 2016; </w:t>
      </w:r>
      <w:r w:rsidRPr="00485C5C">
        <w:rPr>
          <w:rFonts w:ascii="Book Antiqua" w:eastAsia="宋体" w:hAnsi="Book Antiqua" w:cs="Times New Roman"/>
          <w:b/>
          <w:kern w:val="2"/>
          <w:sz w:val="24"/>
          <w:szCs w:val="24"/>
          <w:lang w:val="en-US" w:eastAsia="zh-CN"/>
        </w:rPr>
        <w:t>40</w:t>
      </w:r>
      <w:r w:rsidRPr="00485C5C">
        <w:rPr>
          <w:rFonts w:ascii="Book Antiqua" w:eastAsia="宋体" w:hAnsi="Book Antiqua" w:cs="Times New Roman"/>
          <w:kern w:val="2"/>
          <w:sz w:val="24"/>
          <w:szCs w:val="24"/>
          <w:lang w:val="en-US" w:eastAsia="zh-CN"/>
        </w:rPr>
        <w:t>: 1-10 [PMID: 27266969 DOI: 10.1016/j.gde.2016.05.010]</w:t>
      </w:r>
    </w:p>
    <w:p w14:paraId="067C5605"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142 </w:t>
      </w:r>
      <w:r w:rsidRPr="00485C5C">
        <w:rPr>
          <w:rFonts w:ascii="Book Antiqua" w:eastAsia="宋体" w:hAnsi="Book Antiqua" w:cs="Times New Roman"/>
          <w:b/>
          <w:kern w:val="2"/>
          <w:sz w:val="24"/>
          <w:szCs w:val="24"/>
          <w:lang w:val="en-US" w:eastAsia="zh-CN"/>
        </w:rPr>
        <w:t>Yang YP</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Thorel</w:t>
      </w:r>
      <w:proofErr w:type="spellEnd"/>
      <w:r w:rsidRPr="00485C5C">
        <w:rPr>
          <w:rFonts w:ascii="Book Antiqua" w:eastAsia="宋体" w:hAnsi="Book Antiqua" w:cs="Times New Roman"/>
          <w:kern w:val="2"/>
          <w:sz w:val="24"/>
          <w:szCs w:val="24"/>
          <w:lang w:val="en-US" w:eastAsia="zh-CN"/>
        </w:rPr>
        <w:t xml:space="preserve"> F, Boyer DF, Herrera PL, Wright CV. Context-specific α- to-β-cell reprogramming by forced Pdx1 expression. </w:t>
      </w:r>
      <w:r w:rsidRPr="00485C5C">
        <w:rPr>
          <w:rFonts w:ascii="Book Antiqua" w:eastAsia="宋体" w:hAnsi="Book Antiqua" w:cs="Times New Roman"/>
          <w:i/>
          <w:kern w:val="2"/>
          <w:sz w:val="24"/>
          <w:szCs w:val="24"/>
          <w:lang w:val="en-US" w:eastAsia="zh-CN"/>
        </w:rPr>
        <w:t>Genes Dev</w:t>
      </w:r>
      <w:r w:rsidRPr="00485C5C">
        <w:rPr>
          <w:rFonts w:ascii="Book Antiqua" w:eastAsia="宋体" w:hAnsi="Book Antiqua" w:cs="Times New Roman"/>
          <w:kern w:val="2"/>
          <w:sz w:val="24"/>
          <w:szCs w:val="24"/>
          <w:lang w:val="en-US" w:eastAsia="zh-CN"/>
        </w:rPr>
        <w:t xml:space="preserve"> 2011; </w:t>
      </w:r>
      <w:r w:rsidRPr="00485C5C">
        <w:rPr>
          <w:rFonts w:ascii="Book Antiqua" w:eastAsia="宋体" w:hAnsi="Book Antiqua" w:cs="Times New Roman"/>
          <w:b/>
          <w:kern w:val="2"/>
          <w:sz w:val="24"/>
          <w:szCs w:val="24"/>
          <w:lang w:val="en-US" w:eastAsia="zh-CN"/>
        </w:rPr>
        <w:t>25</w:t>
      </w:r>
      <w:r w:rsidRPr="00485C5C">
        <w:rPr>
          <w:rFonts w:ascii="Book Antiqua" w:eastAsia="宋体" w:hAnsi="Book Antiqua" w:cs="Times New Roman"/>
          <w:kern w:val="2"/>
          <w:sz w:val="24"/>
          <w:szCs w:val="24"/>
          <w:lang w:val="en-US" w:eastAsia="zh-CN"/>
        </w:rPr>
        <w:t>: 1680-1685 [PMID: 21852533 DOI: 10.1101/gad.16875711]</w:t>
      </w:r>
    </w:p>
    <w:p w14:paraId="6AFCB410"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143 </w:t>
      </w:r>
      <w:r w:rsidRPr="00485C5C">
        <w:rPr>
          <w:rFonts w:ascii="Book Antiqua" w:eastAsia="宋体" w:hAnsi="Book Antiqua" w:cs="Times New Roman"/>
          <w:b/>
          <w:kern w:val="2"/>
          <w:sz w:val="24"/>
          <w:szCs w:val="24"/>
          <w:lang w:val="en-US" w:eastAsia="zh-CN"/>
        </w:rPr>
        <w:t>Courtney M</w:t>
      </w:r>
      <w:r w:rsidRPr="00485C5C">
        <w:rPr>
          <w:rFonts w:ascii="Book Antiqua" w:eastAsia="宋体" w:hAnsi="Book Antiqua" w:cs="Times New Roman"/>
          <w:kern w:val="2"/>
          <w:sz w:val="24"/>
          <w:szCs w:val="24"/>
          <w:lang w:val="en-US" w:eastAsia="zh-CN"/>
        </w:rPr>
        <w:t xml:space="preserve">, </w:t>
      </w:r>
      <w:proofErr w:type="spellStart"/>
      <w:r w:rsidRPr="00485C5C">
        <w:rPr>
          <w:rFonts w:ascii="Book Antiqua" w:eastAsia="宋体" w:hAnsi="Book Antiqua" w:cs="Times New Roman"/>
          <w:kern w:val="2"/>
          <w:sz w:val="24"/>
          <w:szCs w:val="24"/>
          <w:lang w:val="en-US" w:eastAsia="zh-CN"/>
        </w:rPr>
        <w:t>Gjernes</w:t>
      </w:r>
      <w:proofErr w:type="spellEnd"/>
      <w:r w:rsidRPr="00485C5C">
        <w:rPr>
          <w:rFonts w:ascii="Book Antiqua" w:eastAsia="宋体" w:hAnsi="Book Antiqua" w:cs="Times New Roman"/>
          <w:kern w:val="2"/>
          <w:sz w:val="24"/>
          <w:szCs w:val="24"/>
          <w:lang w:val="en-US" w:eastAsia="zh-CN"/>
        </w:rPr>
        <w:t xml:space="preserve"> E, </w:t>
      </w:r>
      <w:proofErr w:type="spellStart"/>
      <w:r w:rsidRPr="00485C5C">
        <w:rPr>
          <w:rFonts w:ascii="Book Antiqua" w:eastAsia="宋体" w:hAnsi="Book Antiqua" w:cs="Times New Roman"/>
          <w:kern w:val="2"/>
          <w:sz w:val="24"/>
          <w:szCs w:val="24"/>
          <w:lang w:val="en-US" w:eastAsia="zh-CN"/>
        </w:rPr>
        <w:t>Druelle</w:t>
      </w:r>
      <w:proofErr w:type="spellEnd"/>
      <w:r w:rsidRPr="00485C5C">
        <w:rPr>
          <w:rFonts w:ascii="Book Antiqua" w:eastAsia="宋体" w:hAnsi="Book Antiqua" w:cs="Times New Roman"/>
          <w:kern w:val="2"/>
          <w:sz w:val="24"/>
          <w:szCs w:val="24"/>
          <w:lang w:val="en-US" w:eastAsia="zh-CN"/>
        </w:rPr>
        <w:t xml:space="preserve"> N, </w:t>
      </w:r>
      <w:proofErr w:type="spellStart"/>
      <w:r w:rsidRPr="00485C5C">
        <w:rPr>
          <w:rFonts w:ascii="Book Antiqua" w:eastAsia="宋体" w:hAnsi="Book Antiqua" w:cs="Times New Roman"/>
          <w:kern w:val="2"/>
          <w:sz w:val="24"/>
          <w:szCs w:val="24"/>
          <w:lang w:val="en-US" w:eastAsia="zh-CN"/>
        </w:rPr>
        <w:t>Ravaud</w:t>
      </w:r>
      <w:proofErr w:type="spellEnd"/>
      <w:r w:rsidRPr="00485C5C">
        <w:rPr>
          <w:rFonts w:ascii="Book Antiqua" w:eastAsia="宋体" w:hAnsi="Book Antiqua" w:cs="Times New Roman"/>
          <w:kern w:val="2"/>
          <w:sz w:val="24"/>
          <w:szCs w:val="24"/>
          <w:lang w:val="en-US" w:eastAsia="zh-CN"/>
        </w:rPr>
        <w:t xml:space="preserve"> C, Vieira A, Ben-Othman N, Pfeifer A, Avolio F, </w:t>
      </w:r>
      <w:proofErr w:type="spellStart"/>
      <w:r w:rsidRPr="00485C5C">
        <w:rPr>
          <w:rFonts w:ascii="Book Antiqua" w:eastAsia="宋体" w:hAnsi="Book Antiqua" w:cs="Times New Roman"/>
          <w:kern w:val="2"/>
          <w:sz w:val="24"/>
          <w:szCs w:val="24"/>
          <w:lang w:val="en-US" w:eastAsia="zh-CN"/>
        </w:rPr>
        <w:t>Leuckx</w:t>
      </w:r>
      <w:proofErr w:type="spellEnd"/>
      <w:r w:rsidRPr="00485C5C">
        <w:rPr>
          <w:rFonts w:ascii="Book Antiqua" w:eastAsia="宋体" w:hAnsi="Book Antiqua" w:cs="Times New Roman"/>
          <w:kern w:val="2"/>
          <w:sz w:val="24"/>
          <w:szCs w:val="24"/>
          <w:lang w:val="en-US" w:eastAsia="zh-CN"/>
        </w:rPr>
        <w:t xml:space="preserve"> G, </w:t>
      </w:r>
      <w:proofErr w:type="spellStart"/>
      <w:r w:rsidRPr="00485C5C">
        <w:rPr>
          <w:rFonts w:ascii="Book Antiqua" w:eastAsia="宋体" w:hAnsi="Book Antiqua" w:cs="Times New Roman"/>
          <w:kern w:val="2"/>
          <w:sz w:val="24"/>
          <w:szCs w:val="24"/>
          <w:lang w:val="en-US" w:eastAsia="zh-CN"/>
        </w:rPr>
        <w:t>Lacas</w:t>
      </w:r>
      <w:proofErr w:type="spellEnd"/>
      <w:r w:rsidRPr="00485C5C">
        <w:rPr>
          <w:rFonts w:ascii="Book Antiqua" w:eastAsia="宋体" w:hAnsi="Book Antiqua" w:cs="Times New Roman"/>
          <w:kern w:val="2"/>
          <w:sz w:val="24"/>
          <w:szCs w:val="24"/>
          <w:lang w:val="en-US" w:eastAsia="zh-CN"/>
        </w:rPr>
        <w:t xml:space="preserve">-Gervais S, </w:t>
      </w:r>
      <w:proofErr w:type="spellStart"/>
      <w:r w:rsidRPr="00485C5C">
        <w:rPr>
          <w:rFonts w:ascii="Book Antiqua" w:eastAsia="宋体" w:hAnsi="Book Antiqua" w:cs="Times New Roman"/>
          <w:kern w:val="2"/>
          <w:sz w:val="24"/>
          <w:szCs w:val="24"/>
          <w:lang w:val="en-US" w:eastAsia="zh-CN"/>
        </w:rPr>
        <w:t>Burel-Vandenbos</w:t>
      </w:r>
      <w:proofErr w:type="spellEnd"/>
      <w:r w:rsidRPr="00485C5C">
        <w:rPr>
          <w:rFonts w:ascii="Book Antiqua" w:eastAsia="宋体" w:hAnsi="Book Antiqua" w:cs="Times New Roman"/>
          <w:kern w:val="2"/>
          <w:sz w:val="24"/>
          <w:szCs w:val="24"/>
          <w:lang w:val="en-US" w:eastAsia="zh-CN"/>
        </w:rPr>
        <w:t xml:space="preserve"> F, </w:t>
      </w:r>
      <w:proofErr w:type="spellStart"/>
      <w:r w:rsidRPr="00485C5C">
        <w:rPr>
          <w:rFonts w:ascii="Book Antiqua" w:eastAsia="宋体" w:hAnsi="Book Antiqua" w:cs="Times New Roman"/>
          <w:kern w:val="2"/>
          <w:sz w:val="24"/>
          <w:szCs w:val="24"/>
          <w:lang w:val="en-US" w:eastAsia="zh-CN"/>
        </w:rPr>
        <w:t>Ambrosetti</w:t>
      </w:r>
      <w:proofErr w:type="spellEnd"/>
      <w:r w:rsidRPr="00485C5C">
        <w:rPr>
          <w:rFonts w:ascii="Book Antiqua" w:eastAsia="宋体" w:hAnsi="Book Antiqua" w:cs="Times New Roman"/>
          <w:kern w:val="2"/>
          <w:sz w:val="24"/>
          <w:szCs w:val="24"/>
          <w:lang w:val="en-US" w:eastAsia="zh-CN"/>
        </w:rPr>
        <w:t xml:space="preserve"> D, </w:t>
      </w:r>
      <w:proofErr w:type="spellStart"/>
      <w:r w:rsidRPr="00485C5C">
        <w:rPr>
          <w:rFonts w:ascii="Book Antiqua" w:eastAsia="宋体" w:hAnsi="Book Antiqua" w:cs="Times New Roman"/>
          <w:kern w:val="2"/>
          <w:sz w:val="24"/>
          <w:szCs w:val="24"/>
          <w:lang w:val="en-US" w:eastAsia="zh-CN"/>
        </w:rPr>
        <w:t>Hecksher</w:t>
      </w:r>
      <w:proofErr w:type="spellEnd"/>
      <w:r w:rsidRPr="00485C5C">
        <w:rPr>
          <w:rFonts w:ascii="Book Antiqua" w:eastAsia="宋体" w:hAnsi="Book Antiqua" w:cs="Times New Roman"/>
          <w:kern w:val="2"/>
          <w:sz w:val="24"/>
          <w:szCs w:val="24"/>
          <w:lang w:val="en-US" w:eastAsia="zh-CN"/>
        </w:rPr>
        <w:t xml:space="preserve">-Sorensen J, </w:t>
      </w:r>
      <w:proofErr w:type="spellStart"/>
      <w:r w:rsidRPr="00485C5C">
        <w:rPr>
          <w:rFonts w:ascii="Book Antiqua" w:eastAsia="宋体" w:hAnsi="Book Antiqua" w:cs="Times New Roman"/>
          <w:kern w:val="2"/>
          <w:sz w:val="24"/>
          <w:szCs w:val="24"/>
          <w:lang w:val="en-US" w:eastAsia="zh-CN"/>
        </w:rPr>
        <w:t>Ravassard</w:t>
      </w:r>
      <w:proofErr w:type="spellEnd"/>
      <w:r w:rsidRPr="00485C5C">
        <w:rPr>
          <w:rFonts w:ascii="Book Antiqua" w:eastAsia="宋体" w:hAnsi="Book Antiqua" w:cs="Times New Roman"/>
          <w:kern w:val="2"/>
          <w:sz w:val="24"/>
          <w:szCs w:val="24"/>
          <w:lang w:val="en-US" w:eastAsia="zh-CN"/>
        </w:rPr>
        <w:t xml:space="preserve"> P, Heimberg H, Mansouri A, </w:t>
      </w:r>
      <w:proofErr w:type="spellStart"/>
      <w:r w:rsidRPr="00485C5C">
        <w:rPr>
          <w:rFonts w:ascii="Book Antiqua" w:eastAsia="宋体" w:hAnsi="Book Antiqua" w:cs="Times New Roman"/>
          <w:kern w:val="2"/>
          <w:sz w:val="24"/>
          <w:szCs w:val="24"/>
          <w:lang w:val="en-US" w:eastAsia="zh-CN"/>
        </w:rPr>
        <w:t>Collombat</w:t>
      </w:r>
      <w:proofErr w:type="spellEnd"/>
      <w:r w:rsidRPr="00485C5C">
        <w:rPr>
          <w:rFonts w:ascii="Book Antiqua" w:eastAsia="宋体" w:hAnsi="Book Antiqua" w:cs="Times New Roman"/>
          <w:kern w:val="2"/>
          <w:sz w:val="24"/>
          <w:szCs w:val="24"/>
          <w:lang w:val="en-US" w:eastAsia="zh-CN"/>
        </w:rPr>
        <w:t xml:space="preserve"> P. The inactivation of </w:t>
      </w:r>
      <w:proofErr w:type="spellStart"/>
      <w:r w:rsidRPr="00485C5C">
        <w:rPr>
          <w:rFonts w:ascii="Book Antiqua" w:eastAsia="宋体" w:hAnsi="Book Antiqua" w:cs="Times New Roman"/>
          <w:kern w:val="2"/>
          <w:sz w:val="24"/>
          <w:szCs w:val="24"/>
          <w:lang w:val="en-US" w:eastAsia="zh-CN"/>
        </w:rPr>
        <w:t>Arx</w:t>
      </w:r>
      <w:proofErr w:type="spellEnd"/>
      <w:r w:rsidRPr="00485C5C">
        <w:rPr>
          <w:rFonts w:ascii="Book Antiqua" w:eastAsia="宋体" w:hAnsi="Book Antiqua" w:cs="Times New Roman"/>
          <w:kern w:val="2"/>
          <w:sz w:val="24"/>
          <w:szCs w:val="24"/>
          <w:lang w:val="en-US" w:eastAsia="zh-CN"/>
        </w:rPr>
        <w:t xml:space="preserve"> in pancreatic α-cells triggers their neogenesis and conversion into functional β-like cells. </w:t>
      </w:r>
      <w:proofErr w:type="spellStart"/>
      <w:r w:rsidRPr="00485C5C">
        <w:rPr>
          <w:rFonts w:ascii="Book Antiqua" w:eastAsia="宋体" w:hAnsi="Book Antiqua" w:cs="Times New Roman"/>
          <w:i/>
          <w:kern w:val="2"/>
          <w:sz w:val="24"/>
          <w:szCs w:val="24"/>
          <w:lang w:val="en-US" w:eastAsia="zh-CN"/>
        </w:rPr>
        <w:t>PLoS</w:t>
      </w:r>
      <w:proofErr w:type="spellEnd"/>
      <w:r w:rsidRPr="00485C5C">
        <w:rPr>
          <w:rFonts w:ascii="Book Antiqua" w:eastAsia="宋体" w:hAnsi="Book Antiqua" w:cs="Times New Roman"/>
          <w:i/>
          <w:kern w:val="2"/>
          <w:sz w:val="24"/>
          <w:szCs w:val="24"/>
          <w:lang w:val="en-US" w:eastAsia="zh-CN"/>
        </w:rPr>
        <w:t xml:space="preserve"> Genet</w:t>
      </w:r>
      <w:r w:rsidRPr="00485C5C">
        <w:rPr>
          <w:rFonts w:ascii="Book Antiqua" w:eastAsia="宋体" w:hAnsi="Book Antiqua" w:cs="Times New Roman"/>
          <w:kern w:val="2"/>
          <w:sz w:val="24"/>
          <w:szCs w:val="24"/>
          <w:lang w:val="en-US" w:eastAsia="zh-CN"/>
        </w:rPr>
        <w:t xml:space="preserve"> 2013; </w:t>
      </w:r>
      <w:r w:rsidRPr="00485C5C">
        <w:rPr>
          <w:rFonts w:ascii="Book Antiqua" w:eastAsia="宋体" w:hAnsi="Book Antiqua" w:cs="Times New Roman"/>
          <w:b/>
          <w:kern w:val="2"/>
          <w:sz w:val="24"/>
          <w:szCs w:val="24"/>
          <w:lang w:val="en-US" w:eastAsia="zh-CN"/>
        </w:rPr>
        <w:t>9</w:t>
      </w:r>
      <w:r w:rsidRPr="00485C5C">
        <w:rPr>
          <w:rFonts w:ascii="Book Antiqua" w:eastAsia="宋体" w:hAnsi="Book Antiqua" w:cs="Times New Roman"/>
          <w:kern w:val="2"/>
          <w:sz w:val="24"/>
          <w:szCs w:val="24"/>
          <w:lang w:val="en-US" w:eastAsia="zh-CN"/>
        </w:rPr>
        <w:t>: e1003934 [PMID: 24204325 DOI: 10.1371/journal.pgen.1003934]</w:t>
      </w:r>
    </w:p>
    <w:p w14:paraId="7B94B721"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144 </w:t>
      </w:r>
      <w:r w:rsidRPr="00485C5C">
        <w:rPr>
          <w:rFonts w:ascii="Book Antiqua" w:eastAsia="宋体" w:hAnsi="Book Antiqua" w:cs="Times New Roman"/>
          <w:b/>
          <w:kern w:val="2"/>
          <w:sz w:val="24"/>
          <w:szCs w:val="24"/>
          <w:lang w:val="en-US" w:eastAsia="zh-CN"/>
        </w:rPr>
        <w:t>Wilcox CL</w:t>
      </w:r>
      <w:r w:rsidRPr="00485C5C">
        <w:rPr>
          <w:rFonts w:ascii="Book Antiqua" w:eastAsia="宋体" w:hAnsi="Book Antiqua" w:cs="Times New Roman"/>
          <w:kern w:val="2"/>
          <w:sz w:val="24"/>
          <w:szCs w:val="24"/>
          <w:lang w:val="en-US" w:eastAsia="zh-CN"/>
        </w:rPr>
        <w:t xml:space="preserve">, Terry NA, </w:t>
      </w:r>
      <w:proofErr w:type="spellStart"/>
      <w:r w:rsidRPr="00485C5C">
        <w:rPr>
          <w:rFonts w:ascii="Book Antiqua" w:eastAsia="宋体" w:hAnsi="Book Antiqua" w:cs="Times New Roman"/>
          <w:kern w:val="2"/>
          <w:sz w:val="24"/>
          <w:szCs w:val="24"/>
          <w:lang w:val="en-US" w:eastAsia="zh-CN"/>
        </w:rPr>
        <w:t>Walp</w:t>
      </w:r>
      <w:proofErr w:type="spellEnd"/>
      <w:r w:rsidRPr="00485C5C">
        <w:rPr>
          <w:rFonts w:ascii="Book Antiqua" w:eastAsia="宋体" w:hAnsi="Book Antiqua" w:cs="Times New Roman"/>
          <w:kern w:val="2"/>
          <w:sz w:val="24"/>
          <w:szCs w:val="24"/>
          <w:lang w:val="en-US" w:eastAsia="zh-CN"/>
        </w:rPr>
        <w:t xml:space="preserve"> ER, Lee RA, May CL. Pancreatic α-cell specific deletion of mouse </w:t>
      </w:r>
      <w:proofErr w:type="spellStart"/>
      <w:r w:rsidRPr="00485C5C">
        <w:rPr>
          <w:rFonts w:ascii="Book Antiqua" w:eastAsia="宋体" w:hAnsi="Book Antiqua" w:cs="Times New Roman"/>
          <w:kern w:val="2"/>
          <w:sz w:val="24"/>
          <w:szCs w:val="24"/>
          <w:lang w:val="en-US" w:eastAsia="zh-CN"/>
        </w:rPr>
        <w:t>Arx</w:t>
      </w:r>
      <w:proofErr w:type="spellEnd"/>
      <w:r w:rsidRPr="00485C5C">
        <w:rPr>
          <w:rFonts w:ascii="Book Antiqua" w:eastAsia="宋体" w:hAnsi="Book Antiqua" w:cs="Times New Roman"/>
          <w:kern w:val="2"/>
          <w:sz w:val="24"/>
          <w:szCs w:val="24"/>
          <w:lang w:val="en-US" w:eastAsia="zh-CN"/>
        </w:rPr>
        <w:t xml:space="preserve"> leads to α-cell identity loss. </w:t>
      </w:r>
      <w:proofErr w:type="spellStart"/>
      <w:r w:rsidRPr="00485C5C">
        <w:rPr>
          <w:rFonts w:ascii="Book Antiqua" w:eastAsia="宋体" w:hAnsi="Book Antiqua" w:cs="Times New Roman"/>
          <w:i/>
          <w:kern w:val="2"/>
          <w:sz w:val="24"/>
          <w:szCs w:val="24"/>
          <w:lang w:val="en-US" w:eastAsia="zh-CN"/>
        </w:rPr>
        <w:t>PLoS</w:t>
      </w:r>
      <w:proofErr w:type="spellEnd"/>
      <w:r w:rsidRPr="00485C5C">
        <w:rPr>
          <w:rFonts w:ascii="Book Antiqua" w:eastAsia="宋体" w:hAnsi="Book Antiqua" w:cs="Times New Roman"/>
          <w:i/>
          <w:kern w:val="2"/>
          <w:sz w:val="24"/>
          <w:szCs w:val="24"/>
          <w:lang w:val="en-US" w:eastAsia="zh-CN"/>
        </w:rPr>
        <w:t xml:space="preserve"> One</w:t>
      </w:r>
      <w:r w:rsidR="004B45F6">
        <w:rPr>
          <w:rFonts w:ascii="Book Antiqua" w:eastAsia="宋体" w:hAnsi="Book Antiqua" w:cs="Times New Roman"/>
          <w:kern w:val="2"/>
          <w:sz w:val="24"/>
          <w:szCs w:val="24"/>
          <w:lang w:val="en-US" w:eastAsia="zh-CN"/>
        </w:rPr>
        <w:t xml:space="preserve"> 2013</w:t>
      </w:r>
      <w:r w:rsidR="004B45F6">
        <w:rPr>
          <w:rFonts w:ascii="Book Antiqua" w:eastAsia="宋体" w:hAnsi="Book Antiqua" w:cs="Times New Roman" w:hint="eastAsia"/>
          <w:kern w:val="2"/>
          <w:sz w:val="24"/>
          <w:szCs w:val="24"/>
          <w:lang w:val="en-US" w:eastAsia="zh-CN"/>
        </w:rPr>
        <w:t xml:space="preserve">; </w:t>
      </w:r>
      <w:r w:rsidRPr="00485C5C">
        <w:rPr>
          <w:rFonts w:ascii="Book Antiqua" w:eastAsia="宋体" w:hAnsi="Book Antiqua" w:cs="Times New Roman"/>
          <w:b/>
          <w:kern w:val="2"/>
          <w:sz w:val="24"/>
          <w:szCs w:val="24"/>
          <w:lang w:val="en-US" w:eastAsia="zh-CN"/>
        </w:rPr>
        <w:t>8</w:t>
      </w:r>
      <w:r w:rsidRPr="00485C5C">
        <w:rPr>
          <w:rFonts w:ascii="Book Antiqua" w:eastAsia="宋体" w:hAnsi="Book Antiqua" w:cs="Times New Roman"/>
          <w:kern w:val="2"/>
          <w:sz w:val="24"/>
          <w:szCs w:val="24"/>
          <w:lang w:val="en-US" w:eastAsia="zh-CN"/>
        </w:rPr>
        <w:t>: e66214 [</w:t>
      </w:r>
      <w:bookmarkStart w:id="89" w:name="OLE_LINK154"/>
      <w:bookmarkStart w:id="90" w:name="OLE_LINK155"/>
      <w:r w:rsidRPr="00485C5C">
        <w:rPr>
          <w:rFonts w:ascii="Book Antiqua" w:eastAsia="宋体" w:hAnsi="Book Antiqua" w:cs="Times New Roman"/>
          <w:kern w:val="2"/>
          <w:sz w:val="24"/>
          <w:szCs w:val="24"/>
          <w:lang w:val="en-US" w:eastAsia="zh-CN"/>
        </w:rPr>
        <w:t>PMID: 23785486</w:t>
      </w:r>
      <w:bookmarkEnd w:id="89"/>
      <w:bookmarkEnd w:id="90"/>
      <w:r w:rsidRPr="00485C5C">
        <w:rPr>
          <w:rFonts w:ascii="Book Antiqua" w:eastAsia="宋体" w:hAnsi="Book Antiqua" w:cs="Times New Roman"/>
          <w:kern w:val="2"/>
          <w:sz w:val="24"/>
          <w:szCs w:val="24"/>
          <w:lang w:val="en-US" w:eastAsia="zh-CN"/>
        </w:rPr>
        <w:t xml:space="preserve"> </w:t>
      </w:r>
      <w:r w:rsidR="00314FD0" w:rsidRPr="00314FD0">
        <w:rPr>
          <w:rFonts w:ascii="Book Antiqua" w:eastAsia="宋体" w:hAnsi="Book Antiqua" w:cs="Times New Roman"/>
          <w:kern w:val="2"/>
          <w:sz w:val="24"/>
          <w:szCs w:val="24"/>
          <w:lang w:val="en-US" w:eastAsia="zh-CN"/>
        </w:rPr>
        <w:t>DOI: 10.1371/journal.pone.0066214</w:t>
      </w:r>
      <w:r w:rsidRPr="00485C5C">
        <w:rPr>
          <w:rFonts w:ascii="Book Antiqua" w:eastAsia="宋体" w:hAnsi="Book Antiqua" w:cs="Times New Roman"/>
          <w:kern w:val="2"/>
          <w:sz w:val="24"/>
          <w:szCs w:val="24"/>
          <w:lang w:val="en-US" w:eastAsia="zh-CN"/>
        </w:rPr>
        <w:t>]</w:t>
      </w:r>
    </w:p>
    <w:p w14:paraId="13426DCB"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145 </w:t>
      </w:r>
      <w:r w:rsidRPr="00485C5C">
        <w:rPr>
          <w:rFonts w:ascii="Book Antiqua" w:eastAsia="宋体" w:hAnsi="Book Antiqua" w:cs="Times New Roman"/>
          <w:b/>
          <w:kern w:val="2"/>
          <w:sz w:val="24"/>
          <w:szCs w:val="24"/>
          <w:lang w:val="en-US" w:eastAsia="zh-CN"/>
        </w:rPr>
        <w:t>Chakravarthy H</w:t>
      </w:r>
      <w:r w:rsidRPr="00485C5C">
        <w:rPr>
          <w:rFonts w:ascii="Book Antiqua" w:eastAsia="宋体" w:hAnsi="Book Antiqua" w:cs="Times New Roman"/>
          <w:kern w:val="2"/>
          <w:sz w:val="24"/>
          <w:szCs w:val="24"/>
          <w:lang w:val="en-US" w:eastAsia="zh-CN"/>
        </w:rPr>
        <w:t xml:space="preserve">, Gu X, </w:t>
      </w:r>
      <w:proofErr w:type="spellStart"/>
      <w:r w:rsidRPr="00485C5C">
        <w:rPr>
          <w:rFonts w:ascii="Book Antiqua" w:eastAsia="宋体" w:hAnsi="Book Antiqua" w:cs="Times New Roman"/>
          <w:kern w:val="2"/>
          <w:sz w:val="24"/>
          <w:szCs w:val="24"/>
          <w:lang w:val="en-US" w:eastAsia="zh-CN"/>
        </w:rPr>
        <w:t>Enge</w:t>
      </w:r>
      <w:proofErr w:type="spellEnd"/>
      <w:r w:rsidRPr="00485C5C">
        <w:rPr>
          <w:rFonts w:ascii="Book Antiqua" w:eastAsia="宋体" w:hAnsi="Book Antiqua" w:cs="Times New Roman"/>
          <w:kern w:val="2"/>
          <w:sz w:val="24"/>
          <w:szCs w:val="24"/>
          <w:lang w:val="en-US" w:eastAsia="zh-CN"/>
        </w:rPr>
        <w:t xml:space="preserve"> M, Dai X, Wang Y, </w:t>
      </w:r>
      <w:proofErr w:type="spellStart"/>
      <w:r w:rsidRPr="00485C5C">
        <w:rPr>
          <w:rFonts w:ascii="Book Antiqua" w:eastAsia="宋体" w:hAnsi="Book Antiqua" w:cs="Times New Roman"/>
          <w:kern w:val="2"/>
          <w:sz w:val="24"/>
          <w:szCs w:val="24"/>
          <w:lang w:val="en-US" w:eastAsia="zh-CN"/>
        </w:rPr>
        <w:t>Damond</w:t>
      </w:r>
      <w:proofErr w:type="spellEnd"/>
      <w:r w:rsidRPr="00485C5C">
        <w:rPr>
          <w:rFonts w:ascii="Book Antiqua" w:eastAsia="宋体" w:hAnsi="Book Antiqua" w:cs="Times New Roman"/>
          <w:kern w:val="2"/>
          <w:sz w:val="24"/>
          <w:szCs w:val="24"/>
          <w:lang w:val="en-US" w:eastAsia="zh-CN"/>
        </w:rPr>
        <w:t xml:space="preserve"> N, </w:t>
      </w:r>
      <w:proofErr w:type="spellStart"/>
      <w:r w:rsidRPr="00485C5C">
        <w:rPr>
          <w:rFonts w:ascii="Book Antiqua" w:eastAsia="宋体" w:hAnsi="Book Antiqua" w:cs="Times New Roman"/>
          <w:kern w:val="2"/>
          <w:sz w:val="24"/>
          <w:szCs w:val="24"/>
          <w:lang w:val="en-US" w:eastAsia="zh-CN"/>
        </w:rPr>
        <w:t>Downie</w:t>
      </w:r>
      <w:proofErr w:type="spellEnd"/>
      <w:r w:rsidRPr="00485C5C">
        <w:rPr>
          <w:rFonts w:ascii="Book Antiqua" w:eastAsia="宋体" w:hAnsi="Book Antiqua" w:cs="Times New Roman"/>
          <w:kern w:val="2"/>
          <w:sz w:val="24"/>
          <w:szCs w:val="24"/>
          <w:lang w:val="en-US" w:eastAsia="zh-CN"/>
        </w:rPr>
        <w:t xml:space="preserve"> C, Liu K, Wang J, Xing Y, </w:t>
      </w:r>
      <w:proofErr w:type="spellStart"/>
      <w:r w:rsidRPr="00485C5C">
        <w:rPr>
          <w:rFonts w:ascii="Book Antiqua" w:eastAsia="宋体" w:hAnsi="Book Antiqua" w:cs="Times New Roman"/>
          <w:kern w:val="2"/>
          <w:sz w:val="24"/>
          <w:szCs w:val="24"/>
          <w:lang w:val="en-US" w:eastAsia="zh-CN"/>
        </w:rPr>
        <w:t>Chera</w:t>
      </w:r>
      <w:proofErr w:type="spellEnd"/>
      <w:r w:rsidRPr="00485C5C">
        <w:rPr>
          <w:rFonts w:ascii="Book Antiqua" w:eastAsia="宋体" w:hAnsi="Book Antiqua" w:cs="Times New Roman"/>
          <w:kern w:val="2"/>
          <w:sz w:val="24"/>
          <w:szCs w:val="24"/>
          <w:lang w:val="en-US" w:eastAsia="zh-CN"/>
        </w:rPr>
        <w:t xml:space="preserve"> S, </w:t>
      </w:r>
      <w:proofErr w:type="spellStart"/>
      <w:r w:rsidRPr="00485C5C">
        <w:rPr>
          <w:rFonts w:ascii="Book Antiqua" w:eastAsia="宋体" w:hAnsi="Book Antiqua" w:cs="Times New Roman"/>
          <w:kern w:val="2"/>
          <w:sz w:val="24"/>
          <w:szCs w:val="24"/>
          <w:lang w:val="en-US" w:eastAsia="zh-CN"/>
        </w:rPr>
        <w:t>Thorel</w:t>
      </w:r>
      <w:proofErr w:type="spellEnd"/>
      <w:r w:rsidRPr="00485C5C">
        <w:rPr>
          <w:rFonts w:ascii="Book Antiqua" w:eastAsia="宋体" w:hAnsi="Book Antiqua" w:cs="Times New Roman"/>
          <w:kern w:val="2"/>
          <w:sz w:val="24"/>
          <w:szCs w:val="24"/>
          <w:lang w:val="en-US" w:eastAsia="zh-CN"/>
        </w:rPr>
        <w:t xml:space="preserve"> F, Quake S, Oberholzer J, MacDonald PE, Herrera PL, Kim SK. Converting Adult Pancreatic Islet α Cells into β Cells by </w:t>
      </w:r>
      <w:r w:rsidRPr="00485C5C">
        <w:rPr>
          <w:rFonts w:ascii="Book Antiqua" w:eastAsia="宋体" w:hAnsi="Book Antiqua" w:cs="Times New Roman"/>
          <w:kern w:val="2"/>
          <w:sz w:val="24"/>
          <w:szCs w:val="24"/>
          <w:lang w:val="en-US" w:eastAsia="zh-CN"/>
        </w:rPr>
        <w:lastRenderedPageBreak/>
        <w:t xml:space="preserve">Targeting Both Dnmt1 and </w:t>
      </w:r>
      <w:proofErr w:type="spellStart"/>
      <w:r w:rsidRPr="00485C5C">
        <w:rPr>
          <w:rFonts w:ascii="Book Antiqua" w:eastAsia="宋体" w:hAnsi="Book Antiqua" w:cs="Times New Roman"/>
          <w:kern w:val="2"/>
          <w:sz w:val="24"/>
          <w:szCs w:val="24"/>
          <w:lang w:val="en-US" w:eastAsia="zh-CN"/>
        </w:rPr>
        <w:t>Arx</w:t>
      </w:r>
      <w:proofErr w:type="spellEnd"/>
      <w:r w:rsidRPr="00485C5C">
        <w:rPr>
          <w:rFonts w:ascii="Book Antiqua" w:eastAsia="宋体" w:hAnsi="Book Antiqua" w:cs="Times New Roman"/>
          <w:kern w:val="2"/>
          <w:sz w:val="24"/>
          <w:szCs w:val="24"/>
          <w:lang w:val="en-US" w:eastAsia="zh-CN"/>
        </w:rPr>
        <w:t xml:space="preserve">. </w:t>
      </w:r>
      <w:r w:rsidRPr="00485C5C">
        <w:rPr>
          <w:rFonts w:ascii="Book Antiqua" w:eastAsia="宋体" w:hAnsi="Book Antiqua" w:cs="Times New Roman"/>
          <w:i/>
          <w:kern w:val="2"/>
          <w:sz w:val="24"/>
          <w:szCs w:val="24"/>
          <w:lang w:val="en-US" w:eastAsia="zh-CN"/>
        </w:rPr>
        <w:t xml:space="preserve">Cell </w:t>
      </w:r>
      <w:proofErr w:type="spellStart"/>
      <w:r w:rsidRPr="00485C5C">
        <w:rPr>
          <w:rFonts w:ascii="Book Antiqua" w:eastAsia="宋体" w:hAnsi="Book Antiqua" w:cs="Times New Roman"/>
          <w:i/>
          <w:kern w:val="2"/>
          <w:sz w:val="24"/>
          <w:szCs w:val="24"/>
          <w:lang w:val="en-US" w:eastAsia="zh-CN"/>
        </w:rPr>
        <w:t>Metab</w:t>
      </w:r>
      <w:proofErr w:type="spellEnd"/>
      <w:r w:rsidRPr="00485C5C">
        <w:rPr>
          <w:rFonts w:ascii="Book Antiqua" w:eastAsia="宋体" w:hAnsi="Book Antiqua" w:cs="Times New Roman"/>
          <w:kern w:val="2"/>
          <w:sz w:val="24"/>
          <w:szCs w:val="24"/>
          <w:lang w:val="en-US" w:eastAsia="zh-CN"/>
        </w:rPr>
        <w:t xml:space="preserve"> 2017; </w:t>
      </w:r>
      <w:r w:rsidRPr="00485C5C">
        <w:rPr>
          <w:rFonts w:ascii="Book Antiqua" w:eastAsia="宋体" w:hAnsi="Book Antiqua" w:cs="Times New Roman"/>
          <w:b/>
          <w:kern w:val="2"/>
          <w:sz w:val="24"/>
          <w:szCs w:val="24"/>
          <w:lang w:val="en-US" w:eastAsia="zh-CN"/>
        </w:rPr>
        <w:t>25</w:t>
      </w:r>
      <w:r w:rsidRPr="00485C5C">
        <w:rPr>
          <w:rFonts w:ascii="Book Antiqua" w:eastAsia="宋体" w:hAnsi="Book Antiqua" w:cs="Times New Roman"/>
          <w:kern w:val="2"/>
          <w:sz w:val="24"/>
          <w:szCs w:val="24"/>
          <w:lang w:val="en-US" w:eastAsia="zh-CN"/>
        </w:rPr>
        <w:t>: 622-634 [PMID: 28215845 DOI: 10.1016/j.cmet.2017.01.009]</w:t>
      </w:r>
    </w:p>
    <w:p w14:paraId="767AC183" w14:textId="77777777" w:rsidR="00485C5C" w:rsidRPr="00485C5C"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485C5C">
        <w:rPr>
          <w:rFonts w:ascii="Book Antiqua" w:eastAsia="宋体" w:hAnsi="Book Antiqua" w:cs="Times New Roman"/>
          <w:kern w:val="2"/>
          <w:sz w:val="24"/>
          <w:szCs w:val="24"/>
          <w:lang w:val="en-US" w:eastAsia="zh-CN"/>
        </w:rPr>
        <w:t xml:space="preserve">146 </w:t>
      </w:r>
      <w:proofErr w:type="spellStart"/>
      <w:r w:rsidRPr="00485C5C">
        <w:rPr>
          <w:rFonts w:ascii="Book Antiqua" w:eastAsia="宋体" w:hAnsi="Book Antiqua" w:cs="Times New Roman"/>
          <w:b/>
          <w:kern w:val="2"/>
          <w:sz w:val="24"/>
          <w:szCs w:val="24"/>
          <w:lang w:val="en-US" w:eastAsia="zh-CN"/>
        </w:rPr>
        <w:t>Haumaitre</w:t>
      </w:r>
      <w:proofErr w:type="spellEnd"/>
      <w:r w:rsidRPr="00485C5C">
        <w:rPr>
          <w:rFonts w:ascii="Book Antiqua" w:eastAsia="宋体" w:hAnsi="Book Antiqua" w:cs="Times New Roman"/>
          <w:b/>
          <w:kern w:val="2"/>
          <w:sz w:val="24"/>
          <w:szCs w:val="24"/>
          <w:lang w:val="en-US" w:eastAsia="zh-CN"/>
        </w:rPr>
        <w:t xml:space="preserve"> C</w:t>
      </w:r>
      <w:r w:rsidRPr="00485C5C">
        <w:rPr>
          <w:rFonts w:ascii="Book Antiqua" w:eastAsia="宋体" w:hAnsi="Book Antiqua" w:cs="Times New Roman"/>
          <w:kern w:val="2"/>
          <w:sz w:val="24"/>
          <w:szCs w:val="24"/>
          <w:lang w:val="en-US" w:eastAsia="zh-CN"/>
        </w:rPr>
        <w:t xml:space="preserve">. Epigenetic regulation of pancreatic islets. </w:t>
      </w:r>
      <w:proofErr w:type="spellStart"/>
      <w:r w:rsidRPr="00485C5C">
        <w:rPr>
          <w:rFonts w:ascii="Book Antiqua" w:eastAsia="宋体" w:hAnsi="Book Antiqua" w:cs="Times New Roman"/>
          <w:i/>
          <w:kern w:val="2"/>
          <w:sz w:val="24"/>
          <w:szCs w:val="24"/>
          <w:lang w:val="en-US" w:eastAsia="zh-CN"/>
        </w:rPr>
        <w:t>Curr</w:t>
      </w:r>
      <w:proofErr w:type="spellEnd"/>
      <w:r w:rsidRPr="00485C5C">
        <w:rPr>
          <w:rFonts w:ascii="Book Antiqua" w:eastAsia="宋体" w:hAnsi="Book Antiqua" w:cs="Times New Roman"/>
          <w:i/>
          <w:kern w:val="2"/>
          <w:sz w:val="24"/>
          <w:szCs w:val="24"/>
          <w:lang w:val="en-US" w:eastAsia="zh-CN"/>
        </w:rPr>
        <w:t xml:space="preserve"> Diab Rep</w:t>
      </w:r>
      <w:r w:rsidRPr="00485C5C">
        <w:rPr>
          <w:rFonts w:ascii="Book Antiqua" w:eastAsia="宋体" w:hAnsi="Book Antiqua" w:cs="Times New Roman"/>
          <w:kern w:val="2"/>
          <w:sz w:val="24"/>
          <w:szCs w:val="24"/>
          <w:lang w:val="en-US" w:eastAsia="zh-CN"/>
        </w:rPr>
        <w:t xml:space="preserve"> 2013; </w:t>
      </w:r>
      <w:r w:rsidRPr="00485C5C">
        <w:rPr>
          <w:rFonts w:ascii="Book Antiqua" w:eastAsia="宋体" w:hAnsi="Book Antiqua" w:cs="Times New Roman"/>
          <w:b/>
          <w:kern w:val="2"/>
          <w:sz w:val="24"/>
          <w:szCs w:val="24"/>
          <w:lang w:val="en-US" w:eastAsia="zh-CN"/>
        </w:rPr>
        <w:t>13</w:t>
      </w:r>
      <w:r w:rsidRPr="00485C5C">
        <w:rPr>
          <w:rFonts w:ascii="Book Antiqua" w:eastAsia="宋体" w:hAnsi="Book Antiqua" w:cs="Times New Roman"/>
          <w:kern w:val="2"/>
          <w:sz w:val="24"/>
          <w:szCs w:val="24"/>
          <w:lang w:val="en-US" w:eastAsia="zh-CN"/>
        </w:rPr>
        <w:t>: 624-632 [PMID: 23907485 DOI: 10.1007/s11892-013-0403-y]</w:t>
      </w:r>
    </w:p>
    <w:bookmarkEnd w:id="67"/>
    <w:bookmarkEnd w:id="68"/>
    <w:bookmarkEnd w:id="69"/>
    <w:bookmarkEnd w:id="70"/>
    <w:p w14:paraId="5E5EA457" w14:textId="77777777" w:rsidR="00F12E00" w:rsidRPr="00E82325" w:rsidRDefault="00F12E00" w:rsidP="00E82325">
      <w:pPr>
        <w:adjustRightInd w:val="0"/>
        <w:snapToGrid w:val="0"/>
        <w:spacing w:after="0" w:line="360" w:lineRule="auto"/>
        <w:jc w:val="both"/>
        <w:rPr>
          <w:rFonts w:ascii="Book Antiqua" w:hAnsi="Book Antiqua" w:cs="Times New Roman"/>
          <w:sz w:val="24"/>
          <w:szCs w:val="24"/>
        </w:rPr>
      </w:pPr>
    </w:p>
    <w:p w14:paraId="6FD39138" w14:textId="77777777" w:rsidR="003A21D5" w:rsidRDefault="003A21D5">
      <w:pPr>
        <w:rPr>
          <w:rFonts w:ascii="Book Antiqua" w:hAnsi="Book Antiqua" w:cs="Times New Roman"/>
          <w:b/>
          <w:sz w:val="24"/>
          <w:szCs w:val="24"/>
          <w:lang w:val="en-US"/>
        </w:rPr>
      </w:pPr>
      <w:r>
        <w:rPr>
          <w:rFonts w:ascii="Book Antiqua" w:hAnsi="Book Antiqua" w:cs="Times New Roman"/>
          <w:b/>
          <w:sz w:val="24"/>
          <w:szCs w:val="24"/>
          <w:lang w:val="en-US"/>
        </w:rPr>
        <w:br w:type="page"/>
      </w:r>
    </w:p>
    <w:p w14:paraId="2276F59A" w14:textId="77777777" w:rsidR="00F12E00" w:rsidRPr="00E82325" w:rsidRDefault="00F12E00" w:rsidP="00E82325">
      <w:pPr>
        <w:adjustRightInd w:val="0"/>
        <w:snapToGrid w:val="0"/>
        <w:spacing w:after="0" w:line="360" w:lineRule="auto"/>
        <w:jc w:val="both"/>
        <w:rPr>
          <w:rFonts w:ascii="Book Antiqua" w:hAnsi="Book Antiqua" w:cs="Times New Roman"/>
          <w:sz w:val="24"/>
          <w:szCs w:val="24"/>
          <w:lang w:val="en-US"/>
        </w:rPr>
      </w:pPr>
      <w:r w:rsidRPr="00E82325">
        <w:rPr>
          <w:rFonts w:ascii="Book Antiqua" w:hAnsi="Book Antiqua" w:cs="Times New Roman"/>
          <w:b/>
          <w:sz w:val="24"/>
          <w:szCs w:val="24"/>
          <w:lang w:val="en-US"/>
        </w:rPr>
        <w:lastRenderedPageBreak/>
        <w:t>Footnotes</w:t>
      </w:r>
    </w:p>
    <w:p w14:paraId="48B8C9EB" w14:textId="77777777" w:rsidR="00F12E00" w:rsidRPr="00E82325" w:rsidRDefault="00F12E00" w:rsidP="00E82325">
      <w:pPr>
        <w:adjustRightInd w:val="0"/>
        <w:snapToGrid w:val="0"/>
        <w:spacing w:after="0" w:line="360" w:lineRule="auto"/>
        <w:jc w:val="both"/>
        <w:rPr>
          <w:rFonts w:ascii="Book Antiqua" w:hAnsi="Book Antiqua" w:cs="Arial"/>
          <w:sz w:val="24"/>
          <w:szCs w:val="24"/>
          <w:lang w:val="en-US"/>
        </w:rPr>
      </w:pPr>
      <w:r w:rsidRPr="00E82325">
        <w:rPr>
          <w:rFonts w:ascii="Book Antiqua" w:hAnsi="Book Antiqua" w:cs="Arial"/>
          <w:b/>
          <w:sz w:val="24"/>
          <w:szCs w:val="24"/>
          <w:lang w:val="en-US"/>
        </w:rPr>
        <w:t>Conflict-of-interest statement:</w:t>
      </w:r>
      <w:r w:rsidRPr="00E82325">
        <w:rPr>
          <w:rFonts w:ascii="Book Antiqua" w:hAnsi="Book Antiqua" w:cs="Arial"/>
          <w:sz w:val="24"/>
          <w:szCs w:val="24"/>
          <w:lang w:val="en-US"/>
        </w:rPr>
        <w:t xml:space="preserve"> The authors do not have any commercial or other association that might pose a conflict of interest.</w:t>
      </w:r>
    </w:p>
    <w:p w14:paraId="74272651" w14:textId="77777777" w:rsidR="00B06143" w:rsidRDefault="00B06143" w:rsidP="00E82325">
      <w:pPr>
        <w:adjustRightInd w:val="0"/>
        <w:snapToGrid w:val="0"/>
        <w:spacing w:after="0" w:line="360" w:lineRule="auto"/>
        <w:jc w:val="both"/>
        <w:rPr>
          <w:rFonts w:ascii="Book Antiqua" w:hAnsi="Book Antiqua" w:cs="Arial"/>
          <w:b/>
          <w:sz w:val="24"/>
          <w:szCs w:val="24"/>
          <w:lang w:val="en-US" w:eastAsia="zh-CN"/>
        </w:rPr>
      </w:pPr>
    </w:p>
    <w:p w14:paraId="1CF5EB7D" w14:textId="77777777" w:rsidR="00F12E00" w:rsidRDefault="00F12E00" w:rsidP="00E82325">
      <w:pPr>
        <w:adjustRightInd w:val="0"/>
        <w:snapToGrid w:val="0"/>
        <w:spacing w:after="0" w:line="360" w:lineRule="auto"/>
        <w:jc w:val="both"/>
        <w:rPr>
          <w:rFonts w:ascii="Book Antiqua" w:eastAsia="宋体" w:hAnsi="Book Antiqua" w:cs="Times New Roman"/>
          <w:color w:val="000000"/>
          <w:lang w:eastAsia="zh-CN"/>
        </w:rPr>
      </w:pPr>
      <w:r w:rsidRPr="00E82325">
        <w:rPr>
          <w:rFonts w:ascii="Book Antiqua" w:hAnsi="Book Antiqua" w:cs="Arial"/>
          <w:b/>
          <w:sz w:val="24"/>
          <w:szCs w:val="24"/>
          <w:lang w:val="en-US"/>
        </w:rPr>
        <w:t>Open-Access:</w:t>
      </w:r>
      <w:r w:rsidRPr="00E82325">
        <w:rPr>
          <w:rFonts w:ascii="Book Antiqua" w:hAnsi="Book Antiqua" w:cs="Arial"/>
          <w:sz w:val="24"/>
          <w:szCs w:val="24"/>
          <w:lang w:val="en-US"/>
        </w:rPr>
        <w:t xml:space="preserve"> </w:t>
      </w:r>
      <w:r w:rsidR="00BF1D82" w:rsidRPr="00BF1D82">
        <w:rPr>
          <w:rFonts w:ascii="Book Antiqua" w:eastAsia="宋体" w:hAnsi="Book Antiqua" w:cs="Times New Roman"/>
          <w:color w:val="000000"/>
          <w:sz w:val="24"/>
          <w:szCs w:val="24"/>
        </w:rPr>
        <w:t xml:space="preserve">This article is an open-access </w:t>
      </w:r>
      <w:r w:rsidR="00BF1D82" w:rsidRPr="00BF1D82">
        <w:rPr>
          <w:rFonts w:ascii="Book Antiqua" w:eastAsia="宋体" w:hAnsi="Book Antiqua" w:cs="Times New Roman"/>
          <w:sz w:val="24"/>
          <w:szCs w:val="24"/>
        </w:rPr>
        <w:t xml:space="preserve">article that was selected </w:t>
      </w:r>
      <w:r w:rsidR="00BF1D82" w:rsidRPr="00BF1D82">
        <w:rPr>
          <w:rFonts w:ascii="Book Antiqua" w:eastAsia="宋体" w:hAnsi="Book Antiqua" w:cs="Times New Roman"/>
          <w:color w:val="000000"/>
          <w:sz w:val="24"/>
          <w:szCs w:val="24"/>
        </w:rPr>
        <w:t xml:space="preserve">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r w:rsidR="00D84473">
        <w:fldChar w:fldCharType="begin"/>
      </w:r>
      <w:r w:rsidR="00D84473">
        <w:instrText xml:space="preserve"> HYPERLINK "http://creativecommons.org/licenses/by-nc/4.0/" </w:instrText>
      </w:r>
      <w:r w:rsidR="00D84473">
        <w:fldChar w:fldCharType="separate"/>
      </w:r>
      <w:r w:rsidR="00BF1D82" w:rsidRPr="00BF1D82">
        <w:rPr>
          <w:rStyle w:val="a3"/>
          <w:rFonts w:ascii="Book Antiqua" w:eastAsia="宋体" w:hAnsi="Book Antiqua" w:cs="Times New Roman"/>
          <w:sz w:val="24"/>
          <w:szCs w:val="24"/>
        </w:rPr>
        <w:t>http://creativecommons.org/licenses/by-nc/4.0/</w:t>
      </w:r>
      <w:r w:rsidR="00D84473">
        <w:rPr>
          <w:rStyle w:val="a3"/>
          <w:rFonts w:ascii="Book Antiqua" w:eastAsia="宋体" w:hAnsi="Book Antiqua" w:cs="Times New Roman"/>
          <w:sz w:val="24"/>
          <w:szCs w:val="24"/>
        </w:rPr>
        <w:fldChar w:fldCharType="end"/>
      </w:r>
    </w:p>
    <w:p w14:paraId="2157C9D8" w14:textId="77777777" w:rsidR="00A507A2" w:rsidRPr="00E82325" w:rsidRDefault="00A507A2" w:rsidP="00E82325">
      <w:pPr>
        <w:adjustRightInd w:val="0"/>
        <w:snapToGrid w:val="0"/>
        <w:spacing w:after="0" w:line="360" w:lineRule="auto"/>
        <w:jc w:val="both"/>
        <w:rPr>
          <w:rFonts w:ascii="Book Antiqua" w:hAnsi="Book Antiqua" w:cs="Arial"/>
          <w:sz w:val="24"/>
          <w:szCs w:val="24"/>
          <w:lang w:eastAsia="zh-CN"/>
        </w:rPr>
      </w:pPr>
    </w:p>
    <w:p w14:paraId="3FE7161F" w14:textId="77777777" w:rsidR="00A507A2" w:rsidRPr="00E82325" w:rsidRDefault="00A507A2" w:rsidP="00E82325">
      <w:pPr>
        <w:adjustRightInd w:val="0"/>
        <w:snapToGrid w:val="0"/>
        <w:spacing w:after="0" w:line="360" w:lineRule="auto"/>
        <w:jc w:val="both"/>
        <w:rPr>
          <w:rFonts w:ascii="Book Antiqua" w:hAnsi="Book Antiqua" w:cs="Times New Roman"/>
          <w:sz w:val="24"/>
          <w:szCs w:val="24"/>
          <w:lang w:val="en-US"/>
        </w:rPr>
      </w:pPr>
      <w:r w:rsidRPr="00E82325">
        <w:rPr>
          <w:rFonts w:ascii="Book Antiqua" w:hAnsi="Book Antiqua" w:cs="Times New Roman"/>
          <w:b/>
          <w:sz w:val="24"/>
          <w:szCs w:val="24"/>
          <w:lang w:val="en-US"/>
        </w:rPr>
        <w:t>Manuscript source:</w:t>
      </w:r>
      <w:r w:rsidRPr="00E82325">
        <w:rPr>
          <w:rFonts w:ascii="Book Antiqua" w:hAnsi="Book Antiqua" w:cs="Times New Roman"/>
          <w:b/>
          <w:sz w:val="24"/>
          <w:szCs w:val="24"/>
        </w:rPr>
        <w:t xml:space="preserve"> </w:t>
      </w:r>
      <w:r w:rsidRPr="00E82325">
        <w:rPr>
          <w:rFonts w:ascii="Book Antiqua" w:hAnsi="Book Antiqua" w:cs="Times New Roman"/>
          <w:sz w:val="24"/>
          <w:szCs w:val="24"/>
          <w:lang w:val="en-GB"/>
        </w:rPr>
        <w:t xml:space="preserve">Invited </w:t>
      </w:r>
      <w:r w:rsidRPr="00E82325">
        <w:rPr>
          <w:rFonts w:ascii="Book Antiqua" w:hAnsi="Book Antiqua" w:cs="Times New Roman"/>
          <w:sz w:val="24"/>
          <w:szCs w:val="24"/>
          <w:lang w:val="en-US"/>
        </w:rPr>
        <w:t>Manuscript</w:t>
      </w:r>
    </w:p>
    <w:p w14:paraId="1F487503" w14:textId="77777777" w:rsidR="00BF1D82" w:rsidRDefault="00BF1D82" w:rsidP="00E82325">
      <w:pPr>
        <w:adjustRightInd w:val="0"/>
        <w:snapToGrid w:val="0"/>
        <w:spacing w:after="0" w:line="360" w:lineRule="auto"/>
        <w:jc w:val="both"/>
        <w:rPr>
          <w:rFonts w:ascii="Book Antiqua" w:hAnsi="Book Antiqua" w:cs="Times New Roman"/>
          <w:b/>
          <w:sz w:val="24"/>
          <w:szCs w:val="24"/>
          <w:lang w:val="en-GB" w:eastAsia="zh-CN"/>
        </w:rPr>
      </w:pPr>
    </w:p>
    <w:p w14:paraId="39BDAE16" w14:textId="77777777" w:rsidR="00A507A2" w:rsidRPr="00E82325" w:rsidRDefault="00BF1D82" w:rsidP="00E82325">
      <w:pPr>
        <w:adjustRightInd w:val="0"/>
        <w:snapToGrid w:val="0"/>
        <w:spacing w:after="0" w:line="360" w:lineRule="auto"/>
        <w:jc w:val="both"/>
        <w:rPr>
          <w:rFonts w:ascii="Book Antiqua" w:hAnsi="Book Antiqua" w:cs="Times New Roman"/>
          <w:b/>
          <w:sz w:val="24"/>
          <w:szCs w:val="24"/>
          <w:lang w:val="en-US"/>
        </w:rPr>
      </w:pPr>
      <w:r w:rsidRPr="00BF1D82">
        <w:rPr>
          <w:rFonts w:ascii="Book Antiqua" w:eastAsia="宋体" w:hAnsi="Book Antiqua" w:cs="Times New Roman"/>
          <w:b/>
        </w:rPr>
        <w:t>Peer-review started:</w:t>
      </w:r>
      <w:r>
        <w:rPr>
          <w:rFonts w:ascii="Book Antiqua" w:eastAsia="宋体" w:hAnsi="Book Antiqua" w:cs="Arial" w:hint="eastAsia"/>
          <w:sz w:val="24"/>
          <w:szCs w:val="24"/>
          <w:lang w:eastAsia="zh-CN"/>
        </w:rPr>
        <w:t xml:space="preserve"> </w:t>
      </w:r>
      <w:r w:rsidRPr="00BF1D82">
        <w:rPr>
          <w:rFonts w:ascii="Book Antiqua" w:eastAsia="宋体" w:hAnsi="Book Antiqua" w:cs="Arial"/>
          <w:sz w:val="24"/>
          <w:szCs w:val="24"/>
          <w:lang w:eastAsia="zh-CN"/>
        </w:rPr>
        <w:t>December 30, 2019</w:t>
      </w:r>
    </w:p>
    <w:p w14:paraId="3CCC4C19" w14:textId="77777777" w:rsidR="00A507A2" w:rsidRPr="00BF1D82" w:rsidRDefault="00A507A2" w:rsidP="00E82325">
      <w:pPr>
        <w:adjustRightInd w:val="0"/>
        <w:snapToGrid w:val="0"/>
        <w:spacing w:after="0" w:line="360" w:lineRule="auto"/>
        <w:jc w:val="both"/>
        <w:rPr>
          <w:rFonts w:ascii="Book Antiqua" w:hAnsi="Book Antiqua" w:cs="Times New Roman"/>
          <w:sz w:val="24"/>
          <w:szCs w:val="24"/>
          <w:lang w:val="en-US" w:eastAsia="zh-CN"/>
        </w:rPr>
      </w:pPr>
      <w:r w:rsidRPr="00E82325">
        <w:rPr>
          <w:rFonts w:ascii="Book Antiqua" w:hAnsi="Book Antiqua" w:cs="Times New Roman"/>
          <w:b/>
          <w:sz w:val="24"/>
          <w:szCs w:val="24"/>
          <w:lang w:val="en-US"/>
        </w:rPr>
        <w:t>First decision:</w:t>
      </w:r>
      <w:r w:rsidR="00BF1D82">
        <w:rPr>
          <w:rFonts w:ascii="Book Antiqua" w:hAnsi="Book Antiqua" w:cs="Times New Roman" w:hint="eastAsia"/>
          <w:b/>
          <w:sz w:val="24"/>
          <w:szCs w:val="24"/>
          <w:lang w:val="en-US" w:eastAsia="zh-CN"/>
        </w:rPr>
        <w:t xml:space="preserve"> </w:t>
      </w:r>
      <w:r w:rsidR="00BF1D82" w:rsidRPr="00BF1D82">
        <w:rPr>
          <w:rFonts w:ascii="Book Antiqua" w:hAnsi="Book Antiqua" w:cs="Times New Roman" w:hint="eastAsia"/>
          <w:sz w:val="24"/>
          <w:szCs w:val="24"/>
          <w:lang w:val="en-US" w:eastAsia="zh-CN"/>
        </w:rPr>
        <w:t>January 19, 2020</w:t>
      </w:r>
    </w:p>
    <w:p w14:paraId="04902737" w14:textId="77777777" w:rsidR="00A507A2" w:rsidRPr="00E82325" w:rsidRDefault="00A507A2" w:rsidP="00E82325">
      <w:pPr>
        <w:adjustRightInd w:val="0"/>
        <w:snapToGrid w:val="0"/>
        <w:spacing w:after="0" w:line="360" w:lineRule="auto"/>
        <w:jc w:val="both"/>
        <w:rPr>
          <w:rFonts w:ascii="Book Antiqua" w:hAnsi="Book Antiqua" w:cs="Times New Roman"/>
          <w:b/>
          <w:sz w:val="24"/>
          <w:szCs w:val="24"/>
          <w:lang w:val="en-US"/>
        </w:rPr>
      </w:pPr>
      <w:r w:rsidRPr="00E82325">
        <w:rPr>
          <w:rFonts w:ascii="Book Antiqua" w:hAnsi="Book Antiqua" w:cs="Times New Roman"/>
          <w:b/>
          <w:sz w:val="24"/>
          <w:szCs w:val="24"/>
          <w:lang w:val="en-US"/>
        </w:rPr>
        <w:t>Article in press:</w:t>
      </w:r>
    </w:p>
    <w:p w14:paraId="293D0B13" w14:textId="77777777" w:rsidR="00BF1D82" w:rsidRDefault="00BF1D82" w:rsidP="00E82325">
      <w:pPr>
        <w:adjustRightInd w:val="0"/>
        <w:snapToGrid w:val="0"/>
        <w:spacing w:after="0" w:line="360" w:lineRule="auto"/>
        <w:jc w:val="both"/>
        <w:rPr>
          <w:rFonts w:ascii="Book Antiqua" w:hAnsi="Book Antiqua" w:cs="Times New Roman"/>
          <w:b/>
          <w:sz w:val="24"/>
          <w:szCs w:val="24"/>
          <w:lang w:val="en-US" w:eastAsia="zh-CN"/>
        </w:rPr>
      </w:pPr>
    </w:p>
    <w:p w14:paraId="25DEA42E" w14:textId="77777777" w:rsidR="00A507A2" w:rsidRPr="00E82325" w:rsidRDefault="00A507A2" w:rsidP="00E82325">
      <w:pPr>
        <w:adjustRightInd w:val="0"/>
        <w:snapToGrid w:val="0"/>
        <w:spacing w:after="0" w:line="360" w:lineRule="auto"/>
        <w:jc w:val="both"/>
        <w:rPr>
          <w:rFonts w:ascii="Book Antiqua" w:hAnsi="Book Antiqua" w:cs="Times New Roman"/>
          <w:b/>
          <w:sz w:val="24"/>
          <w:szCs w:val="24"/>
          <w:lang w:val="en-US"/>
        </w:rPr>
      </w:pPr>
      <w:r w:rsidRPr="00E82325">
        <w:rPr>
          <w:rFonts w:ascii="Book Antiqua" w:hAnsi="Book Antiqua" w:cs="Times New Roman"/>
          <w:b/>
          <w:sz w:val="24"/>
          <w:szCs w:val="24"/>
          <w:lang w:val="en-US"/>
        </w:rPr>
        <w:t>Specialty type:</w:t>
      </w:r>
      <w:r w:rsidR="00BF1D82" w:rsidRPr="00BF1D82">
        <w:t xml:space="preserve"> </w:t>
      </w:r>
      <w:r w:rsidR="00BF1D82" w:rsidRPr="00BF1D82">
        <w:rPr>
          <w:rFonts w:ascii="Book Antiqua" w:hAnsi="Book Antiqua" w:cs="Times New Roman"/>
          <w:sz w:val="24"/>
          <w:szCs w:val="24"/>
          <w:lang w:val="en-US"/>
        </w:rPr>
        <w:t>Gastroenterology and hepatology</w:t>
      </w:r>
    </w:p>
    <w:p w14:paraId="694D4F1A" w14:textId="77777777" w:rsidR="00F12E00" w:rsidRDefault="00A507A2" w:rsidP="00E82325">
      <w:pPr>
        <w:adjustRightInd w:val="0"/>
        <w:snapToGrid w:val="0"/>
        <w:spacing w:after="0" w:line="360" w:lineRule="auto"/>
        <w:jc w:val="both"/>
        <w:rPr>
          <w:rFonts w:ascii="Book Antiqua" w:hAnsi="Book Antiqua" w:cs="Times New Roman"/>
          <w:sz w:val="24"/>
          <w:szCs w:val="24"/>
          <w:lang w:val="en-US" w:eastAsia="zh-CN"/>
        </w:rPr>
      </w:pPr>
      <w:r w:rsidRPr="00E82325">
        <w:rPr>
          <w:rFonts w:ascii="Book Antiqua" w:hAnsi="Book Antiqua" w:cs="Times New Roman"/>
          <w:b/>
          <w:sz w:val="24"/>
          <w:szCs w:val="24"/>
          <w:lang w:val="en-US"/>
        </w:rPr>
        <w:t>Country/Territory of origin:</w:t>
      </w:r>
      <w:r w:rsidRPr="00E82325">
        <w:rPr>
          <w:rFonts w:ascii="Book Antiqua" w:hAnsi="Book Antiqua" w:cs="Times New Roman"/>
          <w:sz w:val="24"/>
          <w:szCs w:val="24"/>
          <w:lang w:val="en-US"/>
        </w:rPr>
        <w:t xml:space="preserve"> Russia</w:t>
      </w:r>
    </w:p>
    <w:p w14:paraId="55E082D8" w14:textId="77777777" w:rsidR="00960FA2" w:rsidRPr="00960FA2" w:rsidRDefault="00960FA2" w:rsidP="00960FA2">
      <w:pPr>
        <w:widowControl w:val="0"/>
        <w:adjustRightInd w:val="0"/>
        <w:snapToGrid w:val="0"/>
        <w:spacing w:after="0" w:line="360" w:lineRule="auto"/>
        <w:jc w:val="both"/>
        <w:rPr>
          <w:rFonts w:ascii="Book Antiqua" w:eastAsia="MS Mincho" w:hAnsi="Book Antiqua" w:cs="宋体"/>
          <w:b/>
          <w:sz w:val="24"/>
          <w:szCs w:val="24"/>
          <w:lang w:val="es-ES_tradnl" w:eastAsia="zh-CN"/>
        </w:rPr>
      </w:pPr>
      <w:r w:rsidRPr="00960FA2">
        <w:rPr>
          <w:rFonts w:ascii="Book Antiqua" w:eastAsia="MS Mincho" w:hAnsi="Book Antiqua" w:cs="宋体"/>
          <w:b/>
          <w:sz w:val="24"/>
          <w:szCs w:val="24"/>
          <w:lang w:val="es-ES_tradnl" w:eastAsia="zh-CN"/>
        </w:rPr>
        <w:t>Peer-review report’s scientific quality classification</w:t>
      </w:r>
    </w:p>
    <w:p w14:paraId="21086F9D" w14:textId="77777777" w:rsidR="00960FA2" w:rsidRPr="00960FA2" w:rsidRDefault="00960FA2" w:rsidP="00960FA2">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960FA2">
        <w:rPr>
          <w:rFonts w:ascii="Book Antiqua" w:eastAsia="MS Mincho" w:hAnsi="Book Antiqua" w:cs="宋体"/>
          <w:sz w:val="24"/>
          <w:szCs w:val="24"/>
          <w:lang w:val="es-ES_tradnl" w:eastAsia="zh-CN"/>
        </w:rPr>
        <w:t>Grade A (Excellent): A</w:t>
      </w:r>
    </w:p>
    <w:p w14:paraId="5BAE9707" w14:textId="77777777" w:rsidR="00960FA2" w:rsidRPr="00960FA2" w:rsidRDefault="00960FA2" w:rsidP="00960FA2">
      <w:pPr>
        <w:widowControl w:val="0"/>
        <w:adjustRightInd w:val="0"/>
        <w:snapToGrid w:val="0"/>
        <w:spacing w:after="0" w:line="360" w:lineRule="auto"/>
        <w:jc w:val="both"/>
        <w:rPr>
          <w:rFonts w:ascii="Book Antiqua" w:eastAsia="宋体" w:hAnsi="Book Antiqua" w:cs="宋体"/>
          <w:sz w:val="24"/>
          <w:szCs w:val="24"/>
          <w:lang w:val="es-ES_tradnl" w:eastAsia="zh-CN"/>
        </w:rPr>
      </w:pPr>
      <w:r w:rsidRPr="00960FA2">
        <w:rPr>
          <w:rFonts w:ascii="Book Antiqua" w:eastAsia="MS Mincho" w:hAnsi="Book Antiqua" w:cs="宋体"/>
          <w:sz w:val="24"/>
          <w:szCs w:val="24"/>
          <w:lang w:val="es-ES_tradnl" w:eastAsia="zh-CN"/>
        </w:rPr>
        <w:t xml:space="preserve">Grade B (Very good): </w:t>
      </w:r>
      <w:r>
        <w:rPr>
          <w:rFonts w:ascii="Book Antiqua" w:eastAsia="宋体" w:hAnsi="Book Antiqua" w:cs="宋体" w:hint="eastAsia"/>
          <w:sz w:val="24"/>
          <w:szCs w:val="24"/>
          <w:lang w:val="es-ES_tradnl" w:eastAsia="zh-CN"/>
        </w:rPr>
        <w:t>B</w:t>
      </w:r>
    </w:p>
    <w:p w14:paraId="53E4BBD6" w14:textId="77777777" w:rsidR="00960FA2" w:rsidRPr="00960FA2" w:rsidRDefault="00960FA2" w:rsidP="00960FA2">
      <w:pPr>
        <w:widowControl w:val="0"/>
        <w:adjustRightInd w:val="0"/>
        <w:snapToGrid w:val="0"/>
        <w:spacing w:after="0" w:line="360" w:lineRule="auto"/>
        <w:jc w:val="both"/>
        <w:rPr>
          <w:rFonts w:ascii="Book Antiqua" w:hAnsi="Book Antiqua" w:cs="宋体"/>
          <w:sz w:val="24"/>
          <w:szCs w:val="24"/>
          <w:lang w:val="es-ES_tradnl" w:eastAsia="zh-CN"/>
        </w:rPr>
      </w:pPr>
      <w:r>
        <w:rPr>
          <w:rFonts w:ascii="Book Antiqua" w:eastAsia="MS Mincho" w:hAnsi="Book Antiqua" w:cs="宋体"/>
          <w:sz w:val="24"/>
          <w:szCs w:val="24"/>
          <w:lang w:val="es-ES_tradnl" w:eastAsia="zh-CN"/>
        </w:rPr>
        <w:t xml:space="preserve">Grade C (Good): </w:t>
      </w:r>
      <w:r>
        <w:rPr>
          <w:rFonts w:ascii="Book Antiqua" w:hAnsi="Book Antiqua" w:cs="宋体" w:hint="eastAsia"/>
          <w:sz w:val="24"/>
          <w:szCs w:val="24"/>
          <w:lang w:val="es-ES_tradnl" w:eastAsia="zh-CN"/>
        </w:rPr>
        <w:t>0</w:t>
      </w:r>
    </w:p>
    <w:p w14:paraId="0906E7D9" w14:textId="77777777" w:rsidR="00960FA2" w:rsidRPr="00960FA2" w:rsidRDefault="00960FA2" w:rsidP="00960FA2">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960FA2">
        <w:rPr>
          <w:rFonts w:ascii="Book Antiqua" w:eastAsia="MS Mincho" w:hAnsi="Book Antiqua" w:cs="宋体"/>
          <w:sz w:val="24"/>
          <w:szCs w:val="24"/>
          <w:lang w:val="es-ES_tradnl" w:eastAsia="zh-CN"/>
        </w:rPr>
        <w:t>Grade D (Fair): 0</w:t>
      </w:r>
    </w:p>
    <w:p w14:paraId="68F920E8" w14:textId="77777777" w:rsidR="00960FA2" w:rsidRPr="00960FA2" w:rsidRDefault="00960FA2" w:rsidP="00960FA2">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960FA2">
        <w:rPr>
          <w:rFonts w:ascii="Book Antiqua" w:eastAsia="MS Mincho" w:hAnsi="Book Antiqua" w:cs="宋体"/>
          <w:sz w:val="24"/>
          <w:szCs w:val="24"/>
          <w:lang w:val="es-ES_tradnl" w:eastAsia="zh-CN"/>
        </w:rPr>
        <w:t>Grade E (Poor): 0</w:t>
      </w:r>
    </w:p>
    <w:p w14:paraId="38706383" w14:textId="77777777" w:rsidR="00960FA2" w:rsidRPr="00E82325" w:rsidRDefault="00960FA2" w:rsidP="00E82325">
      <w:pPr>
        <w:adjustRightInd w:val="0"/>
        <w:snapToGrid w:val="0"/>
        <w:spacing w:after="0" w:line="360" w:lineRule="auto"/>
        <w:jc w:val="both"/>
        <w:rPr>
          <w:rFonts w:ascii="Book Antiqua" w:hAnsi="Book Antiqua" w:cs="Times New Roman"/>
          <w:sz w:val="24"/>
          <w:szCs w:val="24"/>
          <w:lang w:val="en-US" w:eastAsia="zh-CN"/>
        </w:rPr>
      </w:pPr>
    </w:p>
    <w:p w14:paraId="4AA65C66" w14:textId="77777777" w:rsidR="00A507A2" w:rsidRPr="00960FA2" w:rsidRDefault="00A507A2" w:rsidP="00E82325">
      <w:pPr>
        <w:adjustRightInd w:val="0"/>
        <w:snapToGrid w:val="0"/>
        <w:spacing w:after="0" w:line="360" w:lineRule="auto"/>
        <w:jc w:val="both"/>
        <w:rPr>
          <w:rFonts w:ascii="Book Antiqua" w:hAnsi="Book Antiqua" w:cs="Times New Roman"/>
          <w:sz w:val="24"/>
          <w:szCs w:val="24"/>
          <w:lang w:val="en-US" w:eastAsia="zh-CN"/>
        </w:rPr>
      </w:pPr>
      <w:r w:rsidRPr="00E82325">
        <w:rPr>
          <w:rFonts w:ascii="Book Antiqua" w:hAnsi="Book Antiqua" w:cs="Times New Roman"/>
          <w:b/>
          <w:sz w:val="24"/>
          <w:szCs w:val="24"/>
          <w:lang w:val="en-US"/>
        </w:rPr>
        <w:t>P-Reviewer:</w:t>
      </w:r>
      <w:r w:rsidR="00960FA2" w:rsidRPr="00960FA2">
        <w:rPr>
          <w:rFonts w:ascii="Book Antiqua" w:hAnsi="Book Antiqua" w:cs="Times New Roman"/>
          <w:b/>
          <w:sz w:val="24"/>
          <w:szCs w:val="24"/>
          <w:lang w:val="en-US"/>
        </w:rPr>
        <w:t xml:space="preserve"> </w:t>
      </w:r>
      <w:r w:rsidR="00960FA2" w:rsidRPr="00960FA2">
        <w:rPr>
          <w:rFonts w:ascii="Book Antiqua" w:hAnsi="Book Antiqua" w:cs="Times New Roman"/>
          <w:sz w:val="24"/>
          <w:szCs w:val="24"/>
          <w:lang w:val="en-US"/>
        </w:rPr>
        <w:t>Kita</w:t>
      </w:r>
      <w:r w:rsidR="00960FA2" w:rsidRPr="00960FA2">
        <w:rPr>
          <w:rFonts w:ascii="Book Antiqua" w:hAnsi="Book Antiqua" w:cs="Times New Roman" w:hint="eastAsia"/>
          <w:sz w:val="24"/>
          <w:szCs w:val="24"/>
          <w:lang w:val="en-US" w:eastAsia="zh-CN"/>
        </w:rPr>
        <w:t xml:space="preserve"> K, </w:t>
      </w:r>
      <w:proofErr w:type="spellStart"/>
      <w:r w:rsidR="00960FA2" w:rsidRPr="00960FA2">
        <w:rPr>
          <w:rFonts w:ascii="Book Antiqua" w:hAnsi="Book Antiqua" w:cs="Times New Roman"/>
          <w:sz w:val="24"/>
          <w:szCs w:val="24"/>
          <w:lang w:val="en-US" w:eastAsia="zh-CN"/>
        </w:rPr>
        <w:t>Labusca</w:t>
      </w:r>
      <w:proofErr w:type="spellEnd"/>
      <w:r w:rsidR="00960FA2" w:rsidRPr="00960FA2">
        <w:rPr>
          <w:rFonts w:ascii="Book Antiqua" w:hAnsi="Book Antiqua" w:cs="Times New Roman" w:hint="eastAsia"/>
          <w:sz w:val="24"/>
          <w:szCs w:val="24"/>
          <w:lang w:val="en-US" w:eastAsia="zh-CN"/>
        </w:rPr>
        <w:t xml:space="preserve"> L</w:t>
      </w:r>
      <w:r w:rsidR="00960FA2">
        <w:rPr>
          <w:rFonts w:ascii="Book Antiqua" w:hAnsi="Book Antiqua" w:cs="Times New Roman" w:hint="eastAsia"/>
          <w:sz w:val="24"/>
          <w:szCs w:val="24"/>
          <w:lang w:val="en-US" w:eastAsia="zh-CN"/>
        </w:rPr>
        <w:t xml:space="preserve"> </w:t>
      </w:r>
      <w:r w:rsidRPr="00E82325">
        <w:rPr>
          <w:rFonts w:ascii="Book Antiqua" w:hAnsi="Book Antiqua" w:cs="Times New Roman"/>
          <w:b/>
          <w:sz w:val="24"/>
          <w:szCs w:val="24"/>
          <w:lang w:val="en-US"/>
        </w:rPr>
        <w:t>S-Editor:</w:t>
      </w:r>
      <w:r w:rsidR="00960FA2">
        <w:rPr>
          <w:rFonts w:ascii="Book Antiqua" w:hAnsi="Book Antiqua" w:cs="Times New Roman" w:hint="eastAsia"/>
          <w:b/>
          <w:sz w:val="24"/>
          <w:szCs w:val="24"/>
          <w:lang w:val="en-US" w:eastAsia="zh-CN"/>
        </w:rPr>
        <w:t xml:space="preserve"> </w:t>
      </w:r>
      <w:r w:rsidR="00960FA2" w:rsidRPr="00960FA2">
        <w:rPr>
          <w:rFonts w:ascii="Book Antiqua" w:hAnsi="Book Antiqua" w:cs="Times New Roman" w:hint="eastAsia"/>
          <w:sz w:val="24"/>
          <w:szCs w:val="24"/>
          <w:lang w:val="en-US" w:eastAsia="zh-CN"/>
        </w:rPr>
        <w:t>Zhang H</w:t>
      </w:r>
      <w:r w:rsidR="00960FA2">
        <w:rPr>
          <w:rFonts w:ascii="Book Antiqua" w:hAnsi="Book Antiqua" w:cs="Times New Roman" w:hint="eastAsia"/>
          <w:sz w:val="24"/>
          <w:szCs w:val="24"/>
          <w:lang w:val="en-US" w:eastAsia="zh-CN"/>
        </w:rPr>
        <w:t xml:space="preserve"> </w:t>
      </w:r>
      <w:r w:rsidRPr="00E82325">
        <w:rPr>
          <w:rFonts w:ascii="Book Antiqua" w:hAnsi="Book Antiqua" w:cs="Times New Roman"/>
          <w:b/>
          <w:sz w:val="24"/>
          <w:szCs w:val="24"/>
          <w:lang w:val="en-US"/>
        </w:rPr>
        <w:t>L-Editor:</w:t>
      </w:r>
      <w:r w:rsidR="00960FA2">
        <w:rPr>
          <w:rFonts w:ascii="Book Antiqua" w:hAnsi="Book Antiqua" w:cs="Times New Roman" w:hint="eastAsia"/>
          <w:sz w:val="24"/>
          <w:szCs w:val="24"/>
          <w:lang w:val="en-US" w:eastAsia="zh-CN"/>
        </w:rPr>
        <w:t xml:space="preserve"> </w:t>
      </w:r>
      <w:r w:rsidRPr="00E82325">
        <w:rPr>
          <w:rFonts w:ascii="Book Antiqua" w:hAnsi="Book Antiqua" w:cs="Times New Roman"/>
          <w:b/>
          <w:sz w:val="24"/>
          <w:szCs w:val="24"/>
          <w:lang w:val="en-US"/>
        </w:rPr>
        <w:t>E-Editor:</w:t>
      </w:r>
    </w:p>
    <w:p w14:paraId="6B339DA7" w14:textId="77777777" w:rsidR="00FF3B55" w:rsidRPr="00E82325" w:rsidRDefault="00FF3B55" w:rsidP="00E82325">
      <w:pPr>
        <w:adjustRightInd w:val="0"/>
        <w:snapToGrid w:val="0"/>
        <w:spacing w:after="0" w:line="360" w:lineRule="auto"/>
        <w:jc w:val="both"/>
        <w:rPr>
          <w:rFonts w:ascii="Book Antiqua" w:hAnsi="Book Antiqua" w:cs="Times New Roman"/>
          <w:b/>
          <w:sz w:val="24"/>
          <w:szCs w:val="24"/>
          <w:lang w:val="en-US"/>
        </w:rPr>
      </w:pPr>
      <w:r w:rsidRPr="00E82325">
        <w:rPr>
          <w:rFonts w:ascii="Book Antiqua" w:hAnsi="Book Antiqua" w:cs="Times New Roman"/>
          <w:b/>
          <w:sz w:val="24"/>
          <w:szCs w:val="24"/>
          <w:lang w:val="en-US"/>
        </w:rPr>
        <w:br w:type="page"/>
      </w:r>
    </w:p>
    <w:p w14:paraId="3633FF63" w14:textId="77777777" w:rsidR="00FF3B55" w:rsidRPr="00960FA2" w:rsidRDefault="00A23841" w:rsidP="00960FA2">
      <w:pPr>
        <w:adjustRightInd w:val="0"/>
        <w:snapToGrid w:val="0"/>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lastRenderedPageBreak/>
        <w:t xml:space="preserve">Table </w:t>
      </w:r>
      <w:r>
        <w:rPr>
          <w:rFonts w:ascii="Book Antiqua" w:hAnsi="Book Antiqua" w:cs="Times New Roman" w:hint="eastAsia"/>
          <w:b/>
          <w:sz w:val="24"/>
          <w:szCs w:val="24"/>
          <w:lang w:val="en-US" w:eastAsia="zh-CN"/>
        </w:rPr>
        <w:t xml:space="preserve">1 </w:t>
      </w:r>
      <w:r w:rsidR="00FF3B55" w:rsidRPr="00960FA2">
        <w:rPr>
          <w:rFonts w:ascii="Book Antiqua" w:hAnsi="Book Antiqua" w:cs="Times New Roman"/>
          <w:b/>
          <w:sz w:val="24"/>
          <w:szCs w:val="24"/>
          <w:lang w:val="en-US"/>
        </w:rPr>
        <w:t xml:space="preserve">Comparison of type 1, type 2 and surgically induced </w:t>
      </w:r>
      <w:r w:rsidRPr="00A23841">
        <w:rPr>
          <w:rFonts w:ascii="Book Antiqua" w:hAnsi="Book Antiqua" w:cs="Times New Roman"/>
          <w:b/>
          <w:sz w:val="24"/>
          <w:szCs w:val="24"/>
          <w:lang w:val="en-US"/>
        </w:rPr>
        <w:t>diabetes mellitus</w:t>
      </w:r>
    </w:p>
    <w:tbl>
      <w:tblPr>
        <w:tblStyle w:val="a6"/>
        <w:tblW w:w="0" w:type="auto"/>
        <w:tblInd w:w="108" w:type="dxa"/>
        <w:tblLook w:val="04A0" w:firstRow="1" w:lastRow="0" w:firstColumn="1" w:lastColumn="0" w:noHBand="0" w:noVBand="1"/>
      </w:tblPr>
      <w:tblGrid>
        <w:gridCol w:w="2038"/>
        <w:gridCol w:w="1992"/>
        <w:gridCol w:w="2010"/>
        <w:gridCol w:w="1989"/>
      </w:tblGrid>
      <w:tr w:rsidR="00FF3B55" w:rsidRPr="00E82325" w14:paraId="7E87C267" w14:textId="77777777" w:rsidTr="00BC1ECF">
        <w:trPr>
          <w:trHeight w:val="440"/>
        </w:trPr>
        <w:tc>
          <w:tcPr>
            <w:tcW w:w="2038" w:type="dxa"/>
            <w:tcBorders>
              <w:left w:val="nil"/>
              <w:bottom w:val="single" w:sz="4" w:space="0" w:color="auto"/>
              <w:right w:val="nil"/>
            </w:tcBorders>
          </w:tcPr>
          <w:p w14:paraId="03D94C37" w14:textId="77777777" w:rsidR="00FF3B55" w:rsidRPr="00102390" w:rsidRDefault="00FF3B55" w:rsidP="00102390">
            <w:pPr>
              <w:adjustRightInd w:val="0"/>
              <w:snapToGrid w:val="0"/>
              <w:spacing w:line="360" w:lineRule="auto"/>
              <w:rPr>
                <w:rFonts w:ascii="Book Antiqua" w:hAnsi="Book Antiqua" w:cs="Times New Roman"/>
                <w:b/>
                <w:sz w:val="24"/>
                <w:szCs w:val="24"/>
                <w:lang w:val="en-US"/>
              </w:rPr>
            </w:pPr>
          </w:p>
        </w:tc>
        <w:tc>
          <w:tcPr>
            <w:tcW w:w="1992" w:type="dxa"/>
            <w:tcBorders>
              <w:left w:val="nil"/>
              <w:bottom w:val="single" w:sz="4" w:space="0" w:color="auto"/>
              <w:right w:val="nil"/>
            </w:tcBorders>
          </w:tcPr>
          <w:p w14:paraId="424D85E3" w14:textId="77777777" w:rsidR="00FF3B55" w:rsidRPr="00102390" w:rsidRDefault="00FF3B55" w:rsidP="00102390">
            <w:pPr>
              <w:adjustRightInd w:val="0"/>
              <w:snapToGrid w:val="0"/>
              <w:spacing w:line="360" w:lineRule="auto"/>
              <w:rPr>
                <w:rFonts w:ascii="Book Antiqua" w:hAnsi="Book Antiqua" w:cs="Times New Roman"/>
                <w:b/>
                <w:sz w:val="24"/>
                <w:szCs w:val="24"/>
                <w:lang w:val="en-US"/>
              </w:rPr>
            </w:pPr>
            <w:r w:rsidRPr="00102390">
              <w:rPr>
                <w:rFonts w:ascii="Book Antiqua" w:hAnsi="Book Antiqua" w:cs="Times New Roman"/>
                <w:b/>
                <w:sz w:val="24"/>
                <w:szCs w:val="24"/>
                <w:lang w:val="en-US"/>
              </w:rPr>
              <w:t>Type 1 DM</w:t>
            </w:r>
          </w:p>
        </w:tc>
        <w:tc>
          <w:tcPr>
            <w:tcW w:w="2010" w:type="dxa"/>
            <w:tcBorders>
              <w:left w:val="nil"/>
              <w:bottom w:val="single" w:sz="4" w:space="0" w:color="auto"/>
              <w:right w:val="nil"/>
            </w:tcBorders>
          </w:tcPr>
          <w:p w14:paraId="3316403D" w14:textId="77777777" w:rsidR="00FF3B55" w:rsidRPr="00102390" w:rsidRDefault="00FF3B55" w:rsidP="00102390">
            <w:pPr>
              <w:adjustRightInd w:val="0"/>
              <w:snapToGrid w:val="0"/>
              <w:spacing w:line="360" w:lineRule="auto"/>
              <w:rPr>
                <w:rFonts w:ascii="Book Antiqua" w:hAnsi="Book Antiqua" w:cs="Times New Roman"/>
                <w:b/>
                <w:sz w:val="24"/>
                <w:szCs w:val="24"/>
                <w:lang w:val="en-US"/>
              </w:rPr>
            </w:pPr>
            <w:r w:rsidRPr="00102390">
              <w:rPr>
                <w:rFonts w:ascii="Book Antiqua" w:hAnsi="Book Antiqua" w:cs="Times New Roman"/>
                <w:b/>
                <w:sz w:val="24"/>
                <w:szCs w:val="24"/>
                <w:lang w:val="en-US"/>
              </w:rPr>
              <w:t>Type 2 DM</w:t>
            </w:r>
          </w:p>
        </w:tc>
        <w:tc>
          <w:tcPr>
            <w:tcW w:w="1989" w:type="dxa"/>
            <w:tcBorders>
              <w:left w:val="nil"/>
              <w:bottom w:val="single" w:sz="4" w:space="0" w:color="auto"/>
              <w:right w:val="nil"/>
            </w:tcBorders>
          </w:tcPr>
          <w:p w14:paraId="77AB37C7" w14:textId="77777777" w:rsidR="00FF3B55" w:rsidRPr="00102390" w:rsidRDefault="00FF3B55" w:rsidP="00102390">
            <w:pPr>
              <w:adjustRightInd w:val="0"/>
              <w:snapToGrid w:val="0"/>
              <w:spacing w:line="360" w:lineRule="auto"/>
              <w:rPr>
                <w:rFonts w:ascii="Book Antiqua" w:hAnsi="Book Antiqua" w:cs="Times New Roman"/>
                <w:b/>
                <w:sz w:val="24"/>
                <w:szCs w:val="24"/>
                <w:lang w:val="en-US"/>
              </w:rPr>
            </w:pPr>
            <w:r w:rsidRPr="00102390">
              <w:rPr>
                <w:rFonts w:ascii="Book Antiqua" w:hAnsi="Book Antiqua" w:cs="Times New Roman"/>
                <w:b/>
                <w:sz w:val="24"/>
                <w:szCs w:val="24"/>
                <w:lang w:val="en-US"/>
              </w:rPr>
              <w:t>Type 3 DM</w:t>
            </w:r>
          </w:p>
        </w:tc>
      </w:tr>
      <w:tr w:rsidR="00FF3B55" w:rsidRPr="00E82325" w14:paraId="5624B0BD" w14:textId="77777777" w:rsidTr="00BC1ECF">
        <w:trPr>
          <w:trHeight w:val="3133"/>
        </w:trPr>
        <w:tc>
          <w:tcPr>
            <w:tcW w:w="2038" w:type="dxa"/>
            <w:tcBorders>
              <w:top w:val="single" w:sz="4" w:space="0" w:color="auto"/>
              <w:left w:val="nil"/>
              <w:bottom w:val="nil"/>
              <w:right w:val="nil"/>
            </w:tcBorders>
          </w:tcPr>
          <w:p w14:paraId="3939E606"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Pathogenesis</w:t>
            </w:r>
          </w:p>
        </w:tc>
        <w:tc>
          <w:tcPr>
            <w:tcW w:w="1992" w:type="dxa"/>
            <w:tcBorders>
              <w:top w:val="single" w:sz="4" w:space="0" w:color="auto"/>
              <w:left w:val="nil"/>
              <w:bottom w:val="nil"/>
              <w:right w:val="nil"/>
            </w:tcBorders>
          </w:tcPr>
          <w:p w14:paraId="7D3A50B6"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Chronic autoimmune disorder; the immune system attacks endogenous pancreatic β-cells</w:t>
            </w:r>
          </w:p>
        </w:tc>
        <w:tc>
          <w:tcPr>
            <w:tcW w:w="2010" w:type="dxa"/>
            <w:tcBorders>
              <w:top w:val="single" w:sz="4" w:space="0" w:color="auto"/>
              <w:left w:val="nil"/>
              <w:bottom w:val="nil"/>
              <w:right w:val="nil"/>
            </w:tcBorders>
          </w:tcPr>
          <w:p w14:paraId="413762D5"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 xml:space="preserve">Progressive metabolic disorder characterized by insulin resistance </w:t>
            </w:r>
          </w:p>
        </w:tc>
        <w:tc>
          <w:tcPr>
            <w:tcW w:w="1989" w:type="dxa"/>
            <w:tcBorders>
              <w:top w:val="single" w:sz="4" w:space="0" w:color="auto"/>
              <w:left w:val="nil"/>
              <w:bottom w:val="nil"/>
              <w:right w:val="nil"/>
            </w:tcBorders>
          </w:tcPr>
          <w:p w14:paraId="04D76404"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Chronic disor</w:t>
            </w:r>
            <w:r w:rsidR="00EF086D">
              <w:rPr>
                <w:rFonts w:ascii="Book Antiqua" w:hAnsi="Book Antiqua" w:cs="Times New Roman"/>
                <w:sz w:val="24"/>
                <w:szCs w:val="24"/>
                <w:lang w:val="en-US"/>
              </w:rPr>
              <w:t>der induced by partial or total</w:t>
            </w:r>
            <w:r w:rsidRPr="00E82325">
              <w:rPr>
                <w:rFonts w:ascii="Book Antiqua" w:hAnsi="Book Antiqua" w:cs="Times New Roman"/>
                <w:sz w:val="24"/>
                <w:szCs w:val="24"/>
                <w:lang w:val="en-US"/>
              </w:rPr>
              <w:t xml:space="preserve"> pancreatectomy</w:t>
            </w:r>
          </w:p>
        </w:tc>
      </w:tr>
      <w:tr w:rsidR="00FF3B55" w:rsidRPr="00E82325" w14:paraId="7F80DE99" w14:textId="77777777" w:rsidTr="00BC1ECF">
        <w:trPr>
          <w:trHeight w:val="1799"/>
        </w:trPr>
        <w:tc>
          <w:tcPr>
            <w:tcW w:w="2038" w:type="dxa"/>
            <w:tcBorders>
              <w:top w:val="nil"/>
              <w:left w:val="nil"/>
              <w:bottom w:val="nil"/>
              <w:right w:val="nil"/>
            </w:tcBorders>
          </w:tcPr>
          <w:p w14:paraId="589D20D8"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Prevalence</w:t>
            </w:r>
          </w:p>
        </w:tc>
        <w:tc>
          <w:tcPr>
            <w:tcW w:w="1992" w:type="dxa"/>
            <w:tcBorders>
              <w:top w:val="nil"/>
              <w:left w:val="nil"/>
              <w:bottom w:val="nil"/>
              <w:right w:val="nil"/>
            </w:tcBorders>
          </w:tcPr>
          <w:p w14:paraId="1F01E4AC"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5% to 10% of diagnosed diabetics</w:t>
            </w:r>
          </w:p>
        </w:tc>
        <w:tc>
          <w:tcPr>
            <w:tcW w:w="2010" w:type="dxa"/>
            <w:tcBorders>
              <w:top w:val="nil"/>
              <w:left w:val="nil"/>
              <w:bottom w:val="nil"/>
              <w:right w:val="nil"/>
            </w:tcBorders>
          </w:tcPr>
          <w:p w14:paraId="26AE6B09"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90% to 95% percent of diagnosed diabetics</w:t>
            </w:r>
          </w:p>
        </w:tc>
        <w:tc>
          <w:tcPr>
            <w:tcW w:w="1989" w:type="dxa"/>
            <w:tcBorders>
              <w:top w:val="nil"/>
              <w:left w:val="nil"/>
              <w:bottom w:val="nil"/>
              <w:right w:val="nil"/>
            </w:tcBorders>
          </w:tcPr>
          <w:p w14:paraId="0C4CF5DD"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1% of diagnosed diabetics</w:t>
            </w:r>
          </w:p>
        </w:tc>
      </w:tr>
      <w:tr w:rsidR="00FF3B55" w:rsidRPr="00E82325" w14:paraId="750D92BF" w14:textId="77777777" w:rsidTr="00BC1ECF">
        <w:trPr>
          <w:trHeight w:val="906"/>
        </w:trPr>
        <w:tc>
          <w:tcPr>
            <w:tcW w:w="2038" w:type="dxa"/>
            <w:tcBorders>
              <w:top w:val="nil"/>
              <w:left w:val="nil"/>
              <w:bottom w:val="nil"/>
              <w:right w:val="nil"/>
            </w:tcBorders>
          </w:tcPr>
          <w:p w14:paraId="0DE88015"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Onset</w:t>
            </w:r>
          </w:p>
        </w:tc>
        <w:tc>
          <w:tcPr>
            <w:tcW w:w="1992" w:type="dxa"/>
            <w:tcBorders>
              <w:top w:val="nil"/>
              <w:left w:val="nil"/>
              <w:bottom w:val="nil"/>
              <w:right w:val="nil"/>
            </w:tcBorders>
          </w:tcPr>
          <w:p w14:paraId="2B8659B5"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Abrupt</w:t>
            </w:r>
          </w:p>
        </w:tc>
        <w:tc>
          <w:tcPr>
            <w:tcW w:w="2010" w:type="dxa"/>
            <w:tcBorders>
              <w:top w:val="nil"/>
              <w:left w:val="nil"/>
              <w:bottom w:val="nil"/>
              <w:right w:val="nil"/>
            </w:tcBorders>
          </w:tcPr>
          <w:p w14:paraId="5C2C3172"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Gradual</w:t>
            </w:r>
          </w:p>
        </w:tc>
        <w:tc>
          <w:tcPr>
            <w:tcW w:w="1989" w:type="dxa"/>
            <w:tcBorders>
              <w:top w:val="nil"/>
              <w:left w:val="nil"/>
              <w:bottom w:val="nil"/>
              <w:right w:val="nil"/>
            </w:tcBorders>
          </w:tcPr>
          <w:p w14:paraId="2671C133"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Shortly after surgery</w:t>
            </w:r>
          </w:p>
        </w:tc>
      </w:tr>
      <w:tr w:rsidR="00FF3B55" w:rsidRPr="00E82325" w14:paraId="2E4E2075" w14:textId="77777777" w:rsidTr="00BC1ECF">
        <w:trPr>
          <w:trHeight w:val="1799"/>
        </w:trPr>
        <w:tc>
          <w:tcPr>
            <w:tcW w:w="2038" w:type="dxa"/>
            <w:tcBorders>
              <w:top w:val="nil"/>
              <w:left w:val="nil"/>
              <w:bottom w:val="nil"/>
              <w:right w:val="nil"/>
            </w:tcBorders>
          </w:tcPr>
          <w:p w14:paraId="24C3A5B2"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Age of onset</w:t>
            </w:r>
          </w:p>
        </w:tc>
        <w:tc>
          <w:tcPr>
            <w:tcW w:w="1992" w:type="dxa"/>
            <w:tcBorders>
              <w:top w:val="nil"/>
              <w:left w:val="nil"/>
              <w:bottom w:val="nil"/>
              <w:right w:val="nil"/>
            </w:tcBorders>
          </w:tcPr>
          <w:p w14:paraId="00B85E55"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Varies (commonly in childhood or puberty)</w:t>
            </w:r>
          </w:p>
        </w:tc>
        <w:tc>
          <w:tcPr>
            <w:tcW w:w="2010" w:type="dxa"/>
            <w:tcBorders>
              <w:top w:val="nil"/>
              <w:left w:val="nil"/>
              <w:bottom w:val="nil"/>
              <w:right w:val="nil"/>
            </w:tcBorders>
          </w:tcPr>
          <w:p w14:paraId="3C078CFD" w14:textId="77777777" w:rsidR="00FF3B55" w:rsidRPr="00E82325" w:rsidRDefault="00FF3B55" w:rsidP="00102390">
            <w:pPr>
              <w:adjustRightInd w:val="0"/>
              <w:snapToGrid w:val="0"/>
              <w:spacing w:line="360" w:lineRule="auto"/>
              <w:jc w:val="both"/>
              <w:rPr>
                <w:rFonts w:ascii="Book Antiqua" w:hAnsi="Book Antiqua" w:cs="Times New Roman"/>
                <w:sz w:val="24"/>
                <w:szCs w:val="24"/>
                <w:lang w:val="en-US" w:eastAsia="zh-CN"/>
              </w:rPr>
            </w:pPr>
            <w:r w:rsidRPr="00E82325">
              <w:rPr>
                <w:rFonts w:ascii="Book Antiqua" w:hAnsi="Book Antiqua" w:cs="Times New Roman"/>
                <w:sz w:val="24"/>
                <w:szCs w:val="24"/>
                <w:lang w:val="en-US"/>
              </w:rPr>
              <w:t xml:space="preserve">Commonly over 35 </w:t>
            </w:r>
            <w:proofErr w:type="spellStart"/>
            <w:r w:rsidRPr="00E82325">
              <w:rPr>
                <w:rFonts w:ascii="Book Antiqua" w:hAnsi="Book Antiqua" w:cs="Times New Roman"/>
                <w:sz w:val="24"/>
                <w:szCs w:val="24"/>
                <w:lang w:val="en-US"/>
              </w:rPr>
              <w:t>y</w:t>
            </w:r>
            <w:r w:rsidR="00102390">
              <w:rPr>
                <w:rFonts w:ascii="Book Antiqua" w:hAnsi="Book Antiqua" w:cs="Times New Roman"/>
                <w:sz w:val="24"/>
                <w:szCs w:val="24"/>
                <w:lang w:val="en-US"/>
              </w:rPr>
              <w:t>r</w:t>
            </w:r>
            <w:proofErr w:type="spellEnd"/>
          </w:p>
        </w:tc>
        <w:tc>
          <w:tcPr>
            <w:tcW w:w="1989" w:type="dxa"/>
            <w:tcBorders>
              <w:top w:val="nil"/>
              <w:left w:val="nil"/>
              <w:bottom w:val="nil"/>
              <w:right w:val="nil"/>
            </w:tcBorders>
          </w:tcPr>
          <w:p w14:paraId="08B8A2E7" w14:textId="77777777" w:rsidR="00FF3B55" w:rsidRPr="00E82325" w:rsidRDefault="00102390" w:rsidP="00E82325">
            <w:pPr>
              <w:adjustRightInd w:val="0"/>
              <w:snapToGrid w:val="0"/>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 xml:space="preserve">Commonly over 50 </w:t>
            </w:r>
            <w:proofErr w:type="spellStart"/>
            <w:r>
              <w:rPr>
                <w:rFonts w:ascii="Book Antiqua" w:hAnsi="Book Antiqua" w:cs="Times New Roman"/>
                <w:sz w:val="24"/>
                <w:szCs w:val="24"/>
                <w:lang w:val="en-US"/>
              </w:rPr>
              <w:t>yr</w:t>
            </w:r>
            <w:proofErr w:type="spellEnd"/>
          </w:p>
        </w:tc>
      </w:tr>
      <w:tr w:rsidR="00FF3B55" w:rsidRPr="00E82325" w14:paraId="7CEC253D" w14:textId="77777777" w:rsidTr="00BC1ECF">
        <w:trPr>
          <w:trHeight w:val="893"/>
        </w:trPr>
        <w:tc>
          <w:tcPr>
            <w:tcW w:w="2038" w:type="dxa"/>
            <w:tcBorders>
              <w:top w:val="nil"/>
              <w:left w:val="nil"/>
              <w:bottom w:val="nil"/>
              <w:right w:val="nil"/>
            </w:tcBorders>
          </w:tcPr>
          <w:p w14:paraId="063FE640"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Genetic predisposition</w:t>
            </w:r>
          </w:p>
        </w:tc>
        <w:tc>
          <w:tcPr>
            <w:tcW w:w="1992" w:type="dxa"/>
            <w:tcBorders>
              <w:top w:val="nil"/>
              <w:left w:val="nil"/>
              <w:bottom w:val="nil"/>
              <w:right w:val="nil"/>
            </w:tcBorders>
          </w:tcPr>
          <w:p w14:paraId="5C70CC23"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Moderate</w:t>
            </w:r>
          </w:p>
        </w:tc>
        <w:tc>
          <w:tcPr>
            <w:tcW w:w="2010" w:type="dxa"/>
            <w:tcBorders>
              <w:top w:val="nil"/>
              <w:left w:val="nil"/>
              <w:bottom w:val="nil"/>
              <w:right w:val="nil"/>
            </w:tcBorders>
          </w:tcPr>
          <w:p w14:paraId="6E543EF7"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Very strong</w:t>
            </w:r>
          </w:p>
        </w:tc>
        <w:tc>
          <w:tcPr>
            <w:tcW w:w="1989" w:type="dxa"/>
            <w:tcBorders>
              <w:top w:val="nil"/>
              <w:left w:val="nil"/>
              <w:bottom w:val="nil"/>
              <w:right w:val="nil"/>
            </w:tcBorders>
          </w:tcPr>
          <w:p w14:paraId="31008B48"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Moderate</w:t>
            </w:r>
          </w:p>
        </w:tc>
      </w:tr>
      <w:tr w:rsidR="00FF3B55" w:rsidRPr="00E82325" w14:paraId="71F97658" w14:textId="77777777" w:rsidTr="00BC1ECF">
        <w:trPr>
          <w:trHeight w:val="1346"/>
        </w:trPr>
        <w:tc>
          <w:tcPr>
            <w:tcW w:w="2038" w:type="dxa"/>
            <w:tcBorders>
              <w:top w:val="nil"/>
              <w:left w:val="nil"/>
              <w:bottom w:val="nil"/>
              <w:right w:val="nil"/>
            </w:tcBorders>
          </w:tcPr>
          <w:p w14:paraId="0A5D9E6F"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Body habitus</w:t>
            </w:r>
          </w:p>
        </w:tc>
        <w:tc>
          <w:tcPr>
            <w:tcW w:w="1992" w:type="dxa"/>
            <w:tcBorders>
              <w:top w:val="nil"/>
              <w:left w:val="nil"/>
              <w:bottom w:val="nil"/>
              <w:right w:val="nil"/>
            </w:tcBorders>
          </w:tcPr>
          <w:p w14:paraId="4493B2CF"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Thin or normal</w:t>
            </w:r>
          </w:p>
        </w:tc>
        <w:tc>
          <w:tcPr>
            <w:tcW w:w="2010" w:type="dxa"/>
            <w:tcBorders>
              <w:top w:val="nil"/>
              <w:left w:val="nil"/>
              <w:bottom w:val="nil"/>
              <w:right w:val="nil"/>
            </w:tcBorders>
          </w:tcPr>
          <w:p w14:paraId="713F88A9"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Often obese</w:t>
            </w:r>
          </w:p>
        </w:tc>
        <w:tc>
          <w:tcPr>
            <w:tcW w:w="1989" w:type="dxa"/>
            <w:tcBorders>
              <w:top w:val="nil"/>
              <w:left w:val="nil"/>
              <w:bottom w:val="nil"/>
              <w:right w:val="nil"/>
            </w:tcBorders>
          </w:tcPr>
          <w:p w14:paraId="2D6AB6F4"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Normal, overweight or obese</w:t>
            </w:r>
          </w:p>
        </w:tc>
      </w:tr>
      <w:tr w:rsidR="00FF3B55" w:rsidRPr="00E82325" w14:paraId="2F886385" w14:textId="77777777" w:rsidTr="00BC1ECF">
        <w:trPr>
          <w:trHeight w:val="453"/>
        </w:trPr>
        <w:tc>
          <w:tcPr>
            <w:tcW w:w="2038" w:type="dxa"/>
            <w:tcBorders>
              <w:top w:val="nil"/>
              <w:left w:val="nil"/>
              <w:bottom w:val="nil"/>
              <w:right w:val="nil"/>
            </w:tcBorders>
          </w:tcPr>
          <w:p w14:paraId="0A3E07A8"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Ketoacidosis</w:t>
            </w:r>
          </w:p>
        </w:tc>
        <w:tc>
          <w:tcPr>
            <w:tcW w:w="1992" w:type="dxa"/>
            <w:tcBorders>
              <w:top w:val="nil"/>
              <w:left w:val="nil"/>
              <w:bottom w:val="nil"/>
              <w:right w:val="nil"/>
            </w:tcBorders>
          </w:tcPr>
          <w:p w14:paraId="08B86AE9"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Common</w:t>
            </w:r>
          </w:p>
        </w:tc>
        <w:tc>
          <w:tcPr>
            <w:tcW w:w="2010" w:type="dxa"/>
            <w:tcBorders>
              <w:top w:val="nil"/>
              <w:left w:val="nil"/>
              <w:bottom w:val="nil"/>
              <w:right w:val="nil"/>
            </w:tcBorders>
          </w:tcPr>
          <w:p w14:paraId="25EA2CEF"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Rare</w:t>
            </w:r>
          </w:p>
        </w:tc>
        <w:tc>
          <w:tcPr>
            <w:tcW w:w="1989" w:type="dxa"/>
            <w:tcBorders>
              <w:top w:val="nil"/>
              <w:left w:val="nil"/>
              <w:bottom w:val="nil"/>
              <w:right w:val="nil"/>
            </w:tcBorders>
          </w:tcPr>
          <w:p w14:paraId="23CAA0D2"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Rare</w:t>
            </w:r>
          </w:p>
        </w:tc>
      </w:tr>
      <w:tr w:rsidR="00FF3B55" w:rsidRPr="00E82325" w14:paraId="6006E2CC" w14:textId="77777777" w:rsidTr="00BC1ECF">
        <w:trPr>
          <w:trHeight w:val="906"/>
        </w:trPr>
        <w:tc>
          <w:tcPr>
            <w:tcW w:w="2038" w:type="dxa"/>
            <w:tcBorders>
              <w:top w:val="nil"/>
              <w:left w:val="nil"/>
              <w:bottom w:val="nil"/>
              <w:right w:val="nil"/>
            </w:tcBorders>
          </w:tcPr>
          <w:p w14:paraId="1E5EA6E2"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β-cell depletion</w:t>
            </w:r>
          </w:p>
        </w:tc>
        <w:tc>
          <w:tcPr>
            <w:tcW w:w="1992" w:type="dxa"/>
            <w:tcBorders>
              <w:top w:val="nil"/>
              <w:left w:val="nil"/>
              <w:bottom w:val="nil"/>
              <w:right w:val="nil"/>
            </w:tcBorders>
          </w:tcPr>
          <w:p w14:paraId="3034DD1B"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Severe (over 80%)</w:t>
            </w:r>
          </w:p>
        </w:tc>
        <w:tc>
          <w:tcPr>
            <w:tcW w:w="2010" w:type="dxa"/>
            <w:tcBorders>
              <w:top w:val="nil"/>
              <w:left w:val="nil"/>
              <w:bottom w:val="nil"/>
              <w:right w:val="nil"/>
            </w:tcBorders>
          </w:tcPr>
          <w:p w14:paraId="771326B4"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Mild (24% to 65%)</w:t>
            </w:r>
          </w:p>
        </w:tc>
        <w:tc>
          <w:tcPr>
            <w:tcW w:w="1989" w:type="dxa"/>
            <w:tcBorders>
              <w:top w:val="nil"/>
              <w:left w:val="nil"/>
              <w:bottom w:val="nil"/>
              <w:right w:val="nil"/>
            </w:tcBorders>
          </w:tcPr>
          <w:p w14:paraId="34C0B5B0"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Mild to total (up to 100%)</w:t>
            </w:r>
          </w:p>
        </w:tc>
      </w:tr>
      <w:tr w:rsidR="00FF3B55" w:rsidRPr="00E82325" w14:paraId="61DCBD7F" w14:textId="77777777" w:rsidTr="00BC1ECF">
        <w:trPr>
          <w:trHeight w:val="906"/>
        </w:trPr>
        <w:tc>
          <w:tcPr>
            <w:tcW w:w="2038" w:type="dxa"/>
            <w:tcBorders>
              <w:top w:val="nil"/>
              <w:left w:val="nil"/>
              <w:bottom w:val="single" w:sz="4" w:space="0" w:color="auto"/>
              <w:right w:val="nil"/>
            </w:tcBorders>
          </w:tcPr>
          <w:p w14:paraId="03379F5A"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lastRenderedPageBreak/>
              <w:t>Plasma insulin</w:t>
            </w:r>
          </w:p>
        </w:tc>
        <w:tc>
          <w:tcPr>
            <w:tcW w:w="1992" w:type="dxa"/>
            <w:tcBorders>
              <w:top w:val="nil"/>
              <w:left w:val="nil"/>
              <w:bottom w:val="single" w:sz="4" w:space="0" w:color="auto"/>
              <w:right w:val="nil"/>
            </w:tcBorders>
          </w:tcPr>
          <w:p w14:paraId="07E9011D"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Low to absent</w:t>
            </w:r>
          </w:p>
        </w:tc>
        <w:tc>
          <w:tcPr>
            <w:tcW w:w="2010" w:type="dxa"/>
            <w:tcBorders>
              <w:top w:val="nil"/>
              <w:left w:val="nil"/>
              <w:bottom w:val="single" w:sz="4" w:space="0" w:color="auto"/>
              <w:right w:val="nil"/>
            </w:tcBorders>
          </w:tcPr>
          <w:p w14:paraId="10DC589B"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Normal or increased</w:t>
            </w:r>
          </w:p>
        </w:tc>
        <w:tc>
          <w:tcPr>
            <w:tcW w:w="1989" w:type="dxa"/>
            <w:tcBorders>
              <w:top w:val="nil"/>
              <w:left w:val="nil"/>
              <w:bottom w:val="single" w:sz="4" w:space="0" w:color="auto"/>
              <w:right w:val="nil"/>
            </w:tcBorders>
          </w:tcPr>
          <w:p w14:paraId="703FFD13" w14:textId="77777777" w:rsidR="00FF3B55" w:rsidRPr="00E82325" w:rsidRDefault="00FF3B55" w:rsidP="00E82325">
            <w:pPr>
              <w:adjustRightInd w:val="0"/>
              <w:snapToGrid w:val="0"/>
              <w:spacing w:line="360" w:lineRule="auto"/>
              <w:jc w:val="both"/>
              <w:rPr>
                <w:rFonts w:ascii="Book Antiqua" w:hAnsi="Book Antiqua" w:cs="Times New Roman"/>
                <w:sz w:val="24"/>
                <w:szCs w:val="24"/>
                <w:lang w:val="en-US"/>
              </w:rPr>
            </w:pPr>
            <w:r w:rsidRPr="00E82325">
              <w:rPr>
                <w:rFonts w:ascii="Book Antiqua" w:hAnsi="Book Antiqua" w:cs="Times New Roman"/>
                <w:sz w:val="24"/>
                <w:szCs w:val="24"/>
                <w:lang w:val="en-US"/>
              </w:rPr>
              <w:t>Low to absent</w:t>
            </w:r>
          </w:p>
        </w:tc>
      </w:tr>
    </w:tbl>
    <w:p w14:paraId="6C5E8F78" w14:textId="77777777" w:rsidR="00805A33" w:rsidRPr="00E82325" w:rsidRDefault="00805A33" w:rsidP="00E82325">
      <w:pPr>
        <w:adjustRightInd w:val="0"/>
        <w:snapToGrid w:val="0"/>
        <w:spacing w:after="0" w:line="360" w:lineRule="auto"/>
        <w:jc w:val="both"/>
        <w:rPr>
          <w:rFonts w:ascii="Book Antiqua" w:hAnsi="Book Antiqua" w:cs="Times New Roman"/>
          <w:b/>
          <w:sz w:val="24"/>
          <w:szCs w:val="24"/>
        </w:rPr>
      </w:pPr>
      <w:r w:rsidRPr="00E82325">
        <w:rPr>
          <w:rFonts w:ascii="Book Antiqua" w:hAnsi="Book Antiqua" w:cs="Times New Roman"/>
          <w:sz w:val="24"/>
          <w:szCs w:val="24"/>
          <w:lang w:val="en-US"/>
        </w:rPr>
        <w:t>DM</w:t>
      </w:r>
      <w:r w:rsidRPr="00E82325">
        <w:rPr>
          <w:rFonts w:ascii="Book Antiqua" w:hAnsi="Book Antiqua" w:cs="Times New Roman"/>
          <w:sz w:val="24"/>
          <w:szCs w:val="24"/>
        </w:rPr>
        <w:t>:</w:t>
      </w:r>
      <w:r w:rsidR="00A23841">
        <w:rPr>
          <w:rFonts w:ascii="Book Antiqua" w:hAnsi="Book Antiqua" w:cs="Times New Roman"/>
          <w:sz w:val="24"/>
          <w:szCs w:val="24"/>
          <w:lang w:val="en-US"/>
        </w:rPr>
        <w:t xml:space="preserve"> </w:t>
      </w:r>
      <w:r w:rsidR="00A23841">
        <w:rPr>
          <w:rFonts w:ascii="Book Antiqua" w:hAnsi="Book Antiqua" w:cs="Times New Roman" w:hint="eastAsia"/>
          <w:sz w:val="24"/>
          <w:szCs w:val="24"/>
          <w:lang w:val="en-US" w:eastAsia="zh-CN"/>
        </w:rPr>
        <w:t>D</w:t>
      </w:r>
      <w:r w:rsidRPr="00E82325">
        <w:rPr>
          <w:rFonts w:ascii="Book Antiqua" w:hAnsi="Book Antiqua" w:cs="Times New Roman"/>
          <w:sz w:val="24"/>
          <w:szCs w:val="24"/>
          <w:lang w:val="en-US"/>
        </w:rPr>
        <w:t>iabetes mellitus</w:t>
      </w:r>
      <w:r w:rsidR="00A23841">
        <w:rPr>
          <w:rFonts w:ascii="Book Antiqua" w:hAnsi="Book Antiqua" w:cs="Times New Roman" w:hint="eastAsia"/>
          <w:sz w:val="24"/>
          <w:szCs w:val="24"/>
          <w:lang w:val="en-US" w:eastAsia="zh-CN"/>
        </w:rPr>
        <w:t>.</w:t>
      </w:r>
      <w:r w:rsidRPr="00E82325">
        <w:rPr>
          <w:rFonts w:ascii="Book Antiqua" w:hAnsi="Book Antiqua" w:cs="Times New Roman"/>
          <w:sz w:val="24"/>
          <w:szCs w:val="24"/>
          <w:lang w:val="en-US"/>
        </w:rPr>
        <w:t xml:space="preserve"> </w:t>
      </w:r>
      <w:bookmarkEnd w:id="4"/>
      <w:bookmarkEnd w:id="5"/>
      <w:bookmarkEnd w:id="6"/>
      <w:bookmarkEnd w:id="7"/>
      <w:bookmarkEnd w:id="8"/>
      <w:bookmarkEnd w:id="9"/>
      <w:bookmarkEnd w:id="10"/>
    </w:p>
    <w:sectPr w:rsidR="00805A33" w:rsidRPr="00E82325" w:rsidSect="00572217">
      <w:footerReference w:type="default" r:id="rId13"/>
      <w:pgSz w:w="11906" w:h="16838"/>
      <w:pgMar w:top="158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E3ED9" w14:textId="77777777" w:rsidR="00D84473" w:rsidRDefault="00D84473" w:rsidP="00E8352C">
      <w:pPr>
        <w:spacing w:after="0" w:line="240" w:lineRule="auto"/>
      </w:pPr>
      <w:r>
        <w:separator/>
      </w:r>
    </w:p>
  </w:endnote>
  <w:endnote w:type="continuationSeparator" w:id="0">
    <w:p w14:paraId="26120275" w14:textId="77777777" w:rsidR="00D84473" w:rsidRDefault="00D84473" w:rsidP="00E8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201" w:usb1="09070000" w:usb2="00000010" w:usb3="00000000" w:csb0="000A0004" w:csb1="00000000"/>
  </w:font>
  <w:font w:name="Cambria Math">
    <w:panose1 w:val="02040503050406030204"/>
    <w:charset w:val="00"/>
    <w:family w:val="roman"/>
    <w:pitch w:val="variable"/>
    <w:sig w:usb0="E00006FF" w:usb1="420024FF" w:usb2="02000000" w:usb3="00000000" w:csb0="0000019F" w:csb1="00000000"/>
  </w:font>
  <w:font w:name="CourierC">
    <w:altName w:val="Courier New"/>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016308"/>
      <w:docPartObj>
        <w:docPartGallery w:val="Page Numbers (Bottom of Page)"/>
        <w:docPartUnique/>
      </w:docPartObj>
    </w:sdtPr>
    <w:sdtEndPr/>
    <w:sdtContent>
      <w:sdt>
        <w:sdtPr>
          <w:id w:val="860082579"/>
          <w:docPartObj>
            <w:docPartGallery w:val="Page Numbers (Top of Page)"/>
            <w:docPartUnique/>
          </w:docPartObj>
        </w:sdtPr>
        <w:sdtEndPr/>
        <w:sdtContent>
          <w:p w14:paraId="69502364" w14:textId="77777777" w:rsidR="00572217" w:rsidRDefault="00572217">
            <w:pPr>
              <w:pStyle w:val="af0"/>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F180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F1809">
              <w:rPr>
                <w:b/>
                <w:bCs/>
                <w:noProof/>
              </w:rPr>
              <w:t>52</w:t>
            </w:r>
            <w:r>
              <w:rPr>
                <w:b/>
                <w:bCs/>
                <w:sz w:val="24"/>
                <w:szCs w:val="24"/>
              </w:rPr>
              <w:fldChar w:fldCharType="end"/>
            </w:r>
          </w:p>
        </w:sdtContent>
      </w:sdt>
    </w:sdtContent>
  </w:sdt>
  <w:p w14:paraId="426AB0C2" w14:textId="77777777" w:rsidR="00597DE5" w:rsidRDefault="00597DE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6FE28" w14:textId="77777777" w:rsidR="00D84473" w:rsidRDefault="00D84473" w:rsidP="00E8352C">
      <w:pPr>
        <w:spacing w:after="0" w:line="240" w:lineRule="auto"/>
      </w:pPr>
      <w:r>
        <w:separator/>
      </w:r>
    </w:p>
  </w:footnote>
  <w:footnote w:type="continuationSeparator" w:id="0">
    <w:p w14:paraId="6C97D1FC" w14:textId="77777777" w:rsidR="00D84473" w:rsidRDefault="00D84473" w:rsidP="00E83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541D9"/>
    <w:multiLevelType w:val="hybridMultilevel"/>
    <w:tmpl w:val="9D72B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693EF0"/>
    <w:multiLevelType w:val="hybridMultilevel"/>
    <w:tmpl w:val="776E5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3848FF"/>
    <w:multiLevelType w:val="hybridMultilevel"/>
    <w:tmpl w:val="55C01ED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zh-CN" w:vendorID="64" w:dllVersion="5" w:nlCheck="1" w:checkStyle="1"/>
  <w:activeWritingStyle w:appName="MSWord" w:lang="zh-CN" w:vendorID="64" w:dllVersion="0"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052"/>
    <w:rsid w:val="000006D2"/>
    <w:rsid w:val="00000EEE"/>
    <w:rsid w:val="0000455D"/>
    <w:rsid w:val="00006242"/>
    <w:rsid w:val="00007B17"/>
    <w:rsid w:val="00011DC4"/>
    <w:rsid w:val="000124CA"/>
    <w:rsid w:val="00012FE7"/>
    <w:rsid w:val="00014006"/>
    <w:rsid w:val="000215F0"/>
    <w:rsid w:val="00022278"/>
    <w:rsid w:val="0002554D"/>
    <w:rsid w:val="00027980"/>
    <w:rsid w:val="00032356"/>
    <w:rsid w:val="00032FC1"/>
    <w:rsid w:val="0004021A"/>
    <w:rsid w:val="00040E59"/>
    <w:rsid w:val="00040E76"/>
    <w:rsid w:val="00043638"/>
    <w:rsid w:val="0004499A"/>
    <w:rsid w:val="00047373"/>
    <w:rsid w:val="000525AF"/>
    <w:rsid w:val="00054381"/>
    <w:rsid w:val="0005598A"/>
    <w:rsid w:val="0005630B"/>
    <w:rsid w:val="000571EB"/>
    <w:rsid w:val="000624E7"/>
    <w:rsid w:val="0006421A"/>
    <w:rsid w:val="0006464D"/>
    <w:rsid w:val="000673CC"/>
    <w:rsid w:val="00067EEA"/>
    <w:rsid w:val="00070FC3"/>
    <w:rsid w:val="000741A7"/>
    <w:rsid w:val="000802C1"/>
    <w:rsid w:val="000822B9"/>
    <w:rsid w:val="000824E6"/>
    <w:rsid w:val="00083288"/>
    <w:rsid w:val="00084440"/>
    <w:rsid w:val="000862C6"/>
    <w:rsid w:val="000928CB"/>
    <w:rsid w:val="000932D7"/>
    <w:rsid w:val="00094872"/>
    <w:rsid w:val="00095D9A"/>
    <w:rsid w:val="00096FB4"/>
    <w:rsid w:val="00097ED9"/>
    <w:rsid w:val="000A0D1B"/>
    <w:rsid w:val="000A160B"/>
    <w:rsid w:val="000A166D"/>
    <w:rsid w:val="000A4429"/>
    <w:rsid w:val="000A54A4"/>
    <w:rsid w:val="000A63EE"/>
    <w:rsid w:val="000A6623"/>
    <w:rsid w:val="000A7EF5"/>
    <w:rsid w:val="000B14A2"/>
    <w:rsid w:val="000B191A"/>
    <w:rsid w:val="000B4EEB"/>
    <w:rsid w:val="000B5F53"/>
    <w:rsid w:val="000B60BC"/>
    <w:rsid w:val="000C1463"/>
    <w:rsid w:val="000C2700"/>
    <w:rsid w:val="000C361B"/>
    <w:rsid w:val="000C4E99"/>
    <w:rsid w:val="000D2B2B"/>
    <w:rsid w:val="000D4740"/>
    <w:rsid w:val="000E1160"/>
    <w:rsid w:val="000E354E"/>
    <w:rsid w:val="000E6D8D"/>
    <w:rsid w:val="000E7758"/>
    <w:rsid w:val="000F3067"/>
    <w:rsid w:val="000F4B8E"/>
    <w:rsid w:val="000F6DAC"/>
    <w:rsid w:val="00102275"/>
    <w:rsid w:val="00102390"/>
    <w:rsid w:val="00103C73"/>
    <w:rsid w:val="0010711C"/>
    <w:rsid w:val="00110C7E"/>
    <w:rsid w:val="00110F9E"/>
    <w:rsid w:val="00113C9B"/>
    <w:rsid w:val="0011553F"/>
    <w:rsid w:val="001162E8"/>
    <w:rsid w:val="0013000D"/>
    <w:rsid w:val="001314F8"/>
    <w:rsid w:val="00133394"/>
    <w:rsid w:val="001339C3"/>
    <w:rsid w:val="001350FF"/>
    <w:rsid w:val="001351BB"/>
    <w:rsid w:val="001424F5"/>
    <w:rsid w:val="00146FF0"/>
    <w:rsid w:val="00150702"/>
    <w:rsid w:val="00154B55"/>
    <w:rsid w:val="001555B6"/>
    <w:rsid w:val="00157423"/>
    <w:rsid w:val="00157DCA"/>
    <w:rsid w:val="001623E2"/>
    <w:rsid w:val="0016259E"/>
    <w:rsid w:val="001674BD"/>
    <w:rsid w:val="00172A63"/>
    <w:rsid w:val="00172DE8"/>
    <w:rsid w:val="00176F2C"/>
    <w:rsid w:val="00180A39"/>
    <w:rsid w:val="00180BA8"/>
    <w:rsid w:val="0018194B"/>
    <w:rsid w:val="001838DD"/>
    <w:rsid w:val="00196601"/>
    <w:rsid w:val="00197E47"/>
    <w:rsid w:val="001A0602"/>
    <w:rsid w:val="001A1816"/>
    <w:rsid w:val="001B1EA5"/>
    <w:rsid w:val="001B71D9"/>
    <w:rsid w:val="001B7245"/>
    <w:rsid w:val="001B7A20"/>
    <w:rsid w:val="001C1D78"/>
    <w:rsid w:val="001C1EE8"/>
    <w:rsid w:val="001C2057"/>
    <w:rsid w:val="001C3619"/>
    <w:rsid w:val="001C5628"/>
    <w:rsid w:val="001C5BA4"/>
    <w:rsid w:val="001C5CC4"/>
    <w:rsid w:val="001C6A74"/>
    <w:rsid w:val="001C75B6"/>
    <w:rsid w:val="001D0EC6"/>
    <w:rsid w:val="001D1225"/>
    <w:rsid w:val="001E2E50"/>
    <w:rsid w:val="001E3A04"/>
    <w:rsid w:val="001E42AA"/>
    <w:rsid w:val="001E7596"/>
    <w:rsid w:val="001F3E78"/>
    <w:rsid w:val="001F7528"/>
    <w:rsid w:val="00200F6D"/>
    <w:rsid w:val="00203981"/>
    <w:rsid w:val="00204E32"/>
    <w:rsid w:val="002065F6"/>
    <w:rsid w:val="00212963"/>
    <w:rsid w:val="00212EB8"/>
    <w:rsid w:val="00213842"/>
    <w:rsid w:val="00213A27"/>
    <w:rsid w:val="00217887"/>
    <w:rsid w:val="002336BE"/>
    <w:rsid w:val="00233FC3"/>
    <w:rsid w:val="00237F3C"/>
    <w:rsid w:val="002415FA"/>
    <w:rsid w:val="00244B6F"/>
    <w:rsid w:val="00245D4F"/>
    <w:rsid w:val="0024656C"/>
    <w:rsid w:val="0024751B"/>
    <w:rsid w:val="00247C24"/>
    <w:rsid w:val="002501F0"/>
    <w:rsid w:val="0025239C"/>
    <w:rsid w:val="00252900"/>
    <w:rsid w:val="00254AC9"/>
    <w:rsid w:val="00255E28"/>
    <w:rsid w:val="00256C4E"/>
    <w:rsid w:val="00257E04"/>
    <w:rsid w:val="0026105B"/>
    <w:rsid w:val="0026174E"/>
    <w:rsid w:val="00264171"/>
    <w:rsid w:val="00265B50"/>
    <w:rsid w:val="00267E50"/>
    <w:rsid w:val="002748FC"/>
    <w:rsid w:val="00277016"/>
    <w:rsid w:val="00277A3C"/>
    <w:rsid w:val="00277E4E"/>
    <w:rsid w:val="002802A6"/>
    <w:rsid w:val="002804BA"/>
    <w:rsid w:val="00280967"/>
    <w:rsid w:val="00282246"/>
    <w:rsid w:val="00284E66"/>
    <w:rsid w:val="00287826"/>
    <w:rsid w:val="00291B2C"/>
    <w:rsid w:val="00292B02"/>
    <w:rsid w:val="00292DD9"/>
    <w:rsid w:val="002951F7"/>
    <w:rsid w:val="00297366"/>
    <w:rsid w:val="002976D7"/>
    <w:rsid w:val="00297FC2"/>
    <w:rsid w:val="002A5E61"/>
    <w:rsid w:val="002B1A90"/>
    <w:rsid w:val="002B36CB"/>
    <w:rsid w:val="002B4DD0"/>
    <w:rsid w:val="002B52B5"/>
    <w:rsid w:val="002B539B"/>
    <w:rsid w:val="002B5BB6"/>
    <w:rsid w:val="002B5FC3"/>
    <w:rsid w:val="002C4194"/>
    <w:rsid w:val="002C45A6"/>
    <w:rsid w:val="002C45D5"/>
    <w:rsid w:val="002C66F4"/>
    <w:rsid w:val="002D1922"/>
    <w:rsid w:val="002D4582"/>
    <w:rsid w:val="002D73E6"/>
    <w:rsid w:val="002E0ADA"/>
    <w:rsid w:val="002E0DBB"/>
    <w:rsid w:val="002E32D3"/>
    <w:rsid w:val="002F134F"/>
    <w:rsid w:val="002F1922"/>
    <w:rsid w:val="002F272E"/>
    <w:rsid w:val="002F4078"/>
    <w:rsid w:val="002F7672"/>
    <w:rsid w:val="003034C7"/>
    <w:rsid w:val="00304E5B"/>
    <w:rsid w:val="00307072"/>
    <w:rsid w:val="00307E09"/>
    <w:rsid w:val="00312C17"/>
    <w:rsid w:val="00313F48"/>
    <w:rsid w:val="00313FDB"/>
    <w:rsid w:val="003141A1"/>
    <w:rsid w:val="00314E01"/>
    <w:rsid w:val="00314FD0"/>
    <w:rsid w:val="00315DB3"/>
    <w:rsid w:val="00316C4A"/>
    <w:rsid w:val="00323883"/>
    <w:rsid w:val="0032476C"/>
    <w:rsid w:val="00330063"/>
    <w:rsid w:val="0033182E"/>
    <w:rsid w:val="003322C7"/>
    <w:rsid w:val="0033254E"/>
    <w:rsid w:val="00333B6B"/>
    <w:rsid w:val="0033434D"/>
    <w:rsid w:val="0033496F"/>
    <w:rsid w:val="0033729B"/>
    <w:rsid w:val="00337E64"/>
    <w:rsid w:val="00341A78"/>
    <w:rsid w:val="0034684C"/>
    <w:rsid w:val="00346A3C"/>
    <w:rsid w:val="00352143"/>
    <w:rsid w:val="003602E4"/>
    <w:rsid w:val="0036246D"/>
    <w:rsid w:val="00362487"/>
    <w:rsid w:val="00364177"/>
    <w:rsid w:val="00365F22"/>
    <w:rsid w:val="0036652D"/>
    <w:rsid w:val="00371AB7"/>
    <w:rsid w:val="0037306F"/>
    <w:rsid w:val="00373B1A"/>
    <w:rsid w:val="0037718A"/>
    <w:rsid w:val="00380ECF"/>
    <w:rsid w:val="00382588"/>
    <w:rsid w:val="00384669"/>
    <w:rsid w:val="00384D0C"/>
    <w:rsid w:val="00384DD5"/>
    <w:rsid w:val="0038572B"/>
    <w:rsid w:val="00385B94"/>
    <w:rsid w:val="00386D18"/>
    <w:rsid w:val="00387A26"/>
    <w:rsid w:val="00392C42"/>
    <w:rsid w:val="003930F4"/>
    <w:rsid w:val="003977B5"/>
    <w:rsid w:val="003A21D5"/>
    <w:rsid w:val="003A22C7"/>
    <w:rsid w:val="003A2B0D"/>
    <w:rsid w:val="003A772B"/>
    <w:rsid w:val="003B1465"/>
    <w:rsid w:val="003B38AA"/>
    <w:rsid w:val="003C1355"/>
    <w:rsid w:val="003C233C"/>
    <w:rsid w:val="003D1642"/>
    <w:rsid w:val="003D1CFE"/>
    <w:rsid w:val="003D2BA7"/>
    <w:rsid w:val="003D5828"/>
    <w:rsid w:val="003D5BBD"/>
    <w:rsid w:val="003D6E08"/>
    <w:rsid w:val="003E0994"/>
    <w:rsid w:val="003E15C2"/>
    <w:rsid w:val="003E2688"/>
    <w:rsid w:val="003E306A"/>
    <w:rsid w:val="003E61AC"/>
    <w:rsid w:val="003F204A"/>
    <w:rsid w:val="003F2649"/>
    <w:rsid w:val="003F72AE"/>
    <w:rsid w:val="00403FA6"/>
    <w:rsid w:val="00404126"/>
    <w:rsid w:val="00405227"/>
    <w:rsid w:val="0040524E"/>
    <w:rsid w:val="00413408"/>
    <w:rsid w:val="00413C0B"/>
    <w:rsid w:val="00416488"/>
    <w:rsid w:val="00416876"/>
    <w:rsid w:val="00421A74"/>
    <w:rsid w:val="004245BE"/>
    <w:rsid w:val="00427257"/>
    <w:rsid w:val="0042725D"/>
    <w:rsid w:val="00427518"/>
    <w:rsid w:val="0043156E"/>
    <w:rsid w:val="00431B31"/>
    <w:rsid w:val="00434227"/>
    <w:rsid w:val="00435BC4"/>
    <w:rsid w:val="0044186E"/>
    <w:rsid w:val="00441960"/>
    <w:rsid w:val="00446E5D"/>
    <w:rsid w:val="004503E5"/>
    <w:rsid w:val="00451551"/>
    <w:rsid w:val="0045268D"/>
    <w:rsid w:val="00453792"/>
    <w:rsid w:val="00454BB0"/>
    <w:rsid w:val="00455745"/>
    <w:rsid w:val="00455988"/>
    <w:rsid w:val="00456F11"/>
    <w:rsid w:val="00457ADE"/>
    <w:rsid w:val="00461303"/>
    <w:rsid w:val="00464C71"/>
    <w:rsid w:val="00466231"/>
    <w:rsid w:val="00467E06"/>
    <w:rsid w:val="00471043"/>
    <w:rsid w:val="00471396"/>
    <w:rsid w:val="00471F8D"/>
    <w:rsid w:val="00474F4C"/>
    <w:rsid w:val="00475D38"/>
    <w:rsid w:val="004806FE"/>
    <w:rsid w:val="00484D77"/>
    <w:rsid w:val="00485AA8"/>
    <w:rsid w:val="00485C5C"/>
    <w:rsid w:val="00491F89"/>
    <w:rsid w:val="00492C1A"/>
    <w:rsid w:val="004948E5"/>
    <w:rsid w:val="00494946"/>
    <w:rsid w:val="00497495"/>
    <w:rsid w:val="004A117D"/>
    <w:rsid w:val="004A16F8"/>
    <w:rsid w:val="004A2425"/>
    <w:rsid w:val="004A2D9E"/>
    <w:rsid w:val="004A2F44"/>
    <w:rsid w:val="004A30AD"/>
    <w:rsid w:val="004A3EB6"/>
    <w:rsid w:val="004A4AA7"/>
    <w:rsid w:val="004A4AF4"/>
    <w:rsid w:val="004A4B5D"/>
    <w:rsid w:val="004A6181"/>
    <w:rsid w:val="004B0472"/>
    <w:rsid w:val="004B2EAC"/>
    <w:rsid w:val="004B2EAF"/>
    <w:rsid w:val="004B3D8D"/>
    <w:rsid w:val="004B4326"/>
    <w:rsid w:val="004B45F6"/>
    <w:rsid w:val="004B6396"/>
    <w:rsid w:val="004C1C67"/>
    <w:rsid w:val="004C3070"/>
    <w:rsid w:val="004C41D2"/>
    <w:rsid w:val="004C446B"/>
    <w:rsid w:val="004C4FE1"/>
    <w:rsid w:val="004C6F91"/>
    <w:rsid w:val="004D13A7"/>
    <w:rsid w:val="004D19F2"/>
    <w:rsid w:val="004D207C"/>
    <w:rsid w:val="004D2363"/>
    <w:rsid w:val="004D4965"/>
    <w:rsid w:val="004D60A0"/>
    <w:rsid w:val="004D64CF"/>
    <w:rsid w:val="004D7BED"/>
    <w:rsid w:val="004D7E66"/>
    <w:rsid w:val="004E0F21"/>
    <w:rsid w:val="004E1913"/>
    <w:rsid w:val="004E4161"/>
    <w:rsid w:val="004E6258"/>
    <w:rsid w:val="004F0806"/>
    <w:rsid w:val="004F1809"/>
    <w:rsid w:val="004F2C69"/>
    <w:rsid w:val="004F525C"/>
    <w:rsid w:val="005045FE"/>
    <w:rsid w:val="00504D30"/>
    <w:rsid w:val="00504E8C"/>
    <w:rsid w:val="00505E51"/>
    <w:rsid w:val="0051142A"/>
    <w:rsid w:val="0051268F"/>
    <w:rsid w:val="005166E3"/>
    <w:rsid w:val="00520920"/>
    <w:rsid w:val="00520D40"/>
    <w:rsid w:val="0052223B"/>
    <w:rsid w:val="0052283B"/>
    <w:rsid w:val="00523A05"/>
    <w:rsid w:val="00524F3C"/>
    <w:rsid w:val="00532FB3"/>
    <w:rsid w:val="005334A7"/>
    <w:rsid w:val="00533BC0"/>
    <w:rsid w:val="00536589"/>
    <w:rsid w:val="0053713E"/>
    <w:rsid w:val="00540F6A"/>
    <w:rsid w:val="0054115F"/>
    <w:rsid w:val="00543AC2"/>
    <w:rsid w:val="00544972"/>
    <w:rsid w:val="0054562A"/>
    <w:rsid w:val="00545F4C"/>
    <w:rsid w:val="00546033"/>
    <w:rsid w:val="00551727"/>
    <w:rsid w:val="005517FB"/>
    <w:rsid w:val="00553060"/>
    <w:rsid w:val="0055452B"/>
    <w:rsid w:val="00554B45"/>
    <w:rsid w:val="00555948"/>
    <w:rsid w:val="005563E8"/>
    <w:rsid w:val="005570EC"/>
    <w:rsid w:val="00557C0A"/>
    <w:rsid w:val="00562CDA"/>
    <w:rsid w:val="00563288"/>
    <w:rsid w:val="00565734"/>
    <w:rsid w:val="00565893"/>
    <w:rsid w:val="00571388"/>
    <w:rsid w:val="00571CC3"/>
    <w:rsid w:val="00572217"/>
    <w:rsid w:val="0057261C"/>
    <w:rsid w:val="00572AF2"/>
    <w:rsid w:val="0057325A"/>
    <w:rsid w:val="00577A3C"/>
    <w:rsid w:val="00580692"/>
    <w:rsid w:val="0058481C"/>
    <w:rsid w:val="0059042F"/>
    <w:rsid w:val="00594B8B"/>
    <w:rsid w:val="005970A7"/>
    <w:rsid w:val="005972B7"/>
    <w:rsid w:val="00597DE5"/>
    <w:rsid w:val="00597E9E"/>
    <w:rsid w:val="005A006C"/>
    <w:rsid w:val="005A0128"/>
    <w:rsid w:val="005A0B58"/>
    <w:rsid w:val="005A28D7"/>
    <w:rsid w:val="005B0F89"/>
    <w:rsid w:val="005B3517"/>
    <w:rsid w:val="005C1E37"/>
    <w:rsid w:val="005C1FB8"/>
    <w:rsid w:val="005C2910"/>
    <w:rsid w:val="005C3468"/>
    <w:rsid w:val="005C3B43"/>
    <w:rsid w:val="005C5D5E"/>
    <w:rsid w:val="005D1451"/>
    <w:rsid w:val="005D1F1B"/>
    <w:rsid w:val="005D56EE"/>
    <w:rsid w:val="005D7BF4"/>
    <w:rsid w:val="005D7D56"/>
    <w:rsid w:val="005D7F3A"/>
    <w:rsid w:val="005E0710"/>
    <w:rsid w:val="005E12D8"/>
    <w:rsid w:val="005E77E1"/>
    <w:rsid w:val="005F1218"/>
    <w:rsid w:val="005F22FD"/>
    <w:rsid w:val="005F4825"/>
    <w:rsid w:val="00604052"/>
    <w:rsid w:val="00606CCF"/>
    <w:rsid w:val="006125AF"/>
    <w:rsid w:val="0061332C"/>
    <w:rsid w:val="006140F9"/>
    <w:rsid w:val="006205B7"/>
    <w:rsid w:val="006209B6"/>
    <w:rsid w:val="00621613"/>
    <w:rsid w:val="0062323C"/>
    <w:rsid w:val="00625392"/>
    <w:rsid w:val="006253C1"/>
    <w:rsid w:val="006255E7"/>
    <w:rsid w:val="006269A7"/>
    <w:rsid w:val="00631DB4"/>
    <w:rsid w:val="00633165"/>
    <w:rsid w:val="00635594"/>
    <w:rsid w:val="006358FA"/>
    <w:rsid w:val="00635D55"/>
    <w:rsid w:val="00637B42"/>
    <w:rsid w:val="00644306"/>
    <w:rsid w:val="006464F5"/>
    <w:rsid w:val="00647130"/>
    <w:rsid w:val="00654126"/>
    <w:rsid w:val="0065674E"/>
    <w:rsid w:val="00656D9C"/>
    <w:rsid w:val="00660453"/>
    <w:rsid w:val="006614DB"/>
    <w:rsid w:val="00663152"/>
    <w:rsid w:val="006654F3"/>
    <w:rsid w:val="00674636"/>
    <w:rsid w:val="006771C3"/>
    <w:rsid w:val="00683F89"/>
    <w:rsid w:val="00684192"/>
    <w:rsid w:val="00685D96"/>
    <w:rsid w:val="00685FEC"/>
    <w:rsid w:val="006879D2"/>
    <w:rsid w:val="00691F24"/>
    <w:rsid w:val="00692710"/>
    <w:rsid w:val="006A20BA"/>
    <w:rsid w:val="006A321C"/>
    <w:rsid w:val="006A3742"/>
    <w:rsid w:val="006A5BD6"/>
    <w:rsid w:val="006B0525"/>
    <w:rsid w:val="006B169C"/>
    <w:rsid w:val="006B210F"/>
    <w:rsid w:val="006B52C7"/>
    <w:rsid w:val="006B6402"/>
    <w:rsid w:val="006B7E8B"/>
    <w:rsid w:val="006C0F23"/>
    <w:rsid w:val="006C14DF"/>
    <w:rsid w:val="006C166B"/>
    <w:rsid w:val="006C2921"/>
    <w:rsid w:val="006C4434"/>
    <w:rsid w:val="006C55D4"/>
    <w:rsid w:val="006C666B"/>
    <w:rsid w:val="006D0557"/>
    <w:rsid w:val="006D298C"/>
    <w:rsid w:val="006D5733"/>
    <w:rsid w:val="006D5D86"/>
    <w:rsid w:val="006E071B"/>
    <w:rsid w:val="006E14FE"/>
    <w:rsid w:val="006E2112"/>
    <w:rsid w:val="006E5734"/>
    <w:rsid w:val="006E613F"/>
    <w:rsid w:val="006F0BA7"/>
    <w:rsid w:val="006F202D"/>
    <w:rsid w:val="006F4E55"/>
    <w:rsid w:val="006F501E"/>
    <w:rsid w:val="006F5402"/>
    <w:rsid w:val="006F5D1D"/>
    <w:rsid w:val="006F6735"/>
    <w:rsid w:val="00702793"/>
    <w:rsid w:val="00703A6C"/>
    <w:rsid w:val="0071062F"/>
    <w:rsid w:val="007107B7"/>
    <w:rsid w:val="00711E51"/>
    <w:rsid w:val="0071250F"/>
    <w:rsid w:val="007144CC"/>
    <w:rsid w:val="007147A6"/>
    <w:rsid w:val="0072418E"/>
    <w:rsid w:val="0072600D"/>
    <w:rsid w:val="00730EAD"/>
    <w:rsid w:val="0073153A"/>
    <w:rsid w:val="00732513"/>
    <w:rsid w:val="00732FF7"/>
    <w:rsid w:val="007342E0"/>
    <w:rsid w:val="00735AE3"/>
    <w:rsid w:val="00737096"/>
    <w:rsid w:val="00740174"/>
    <w:rsid w:val="00740764"/>
    <w:rsid w:val="00740786"/>
    <w:rsid w:val="007420C5"/>
    <w:rsid w:val="00742158"/>
    <w:rsid w:val="00742996"/>
    <w:rsid w:val="00744B26"/>
    <w:rsid w:val="00745B07"/>
    <w:rsid w:val="0074747F"/>
    <w:rsid w:val="00751AF2"/>
    <w:rsid w:val="00754DC1"/>
    <w:rsid w:val="0075534E"/>
    <w:rsid w:val="00756087"/>
    <w:rsid w:val="00757EE2"/>
    <w:rsid w:val="00760467"/>
    <w:rsid w:val="00765AFD"/>
    <w:rsid w:val="007703E8"/>
    <w:rsid w:val="00776D93"/>
    <w:rsid w:val="00780780"/>
    <w:rsid w:val="0078288E"/>
    <w:rsid w:val="00783373"/>
    <w:rsid w:val="00791675"/>
    <w:rsid w:val="00791CAC"/>
    <w:rsid w:val="00791DA2"/>
    <w:rsid w:val="00794DBD"/>
    <w:rsid w:val="007A3820"/>
    <w:rsid w:val="007A3941"/>
    <w:rsid w:val="007B04AA"/>
    <w:rsid w:val="007B1711"/>
    <w:rsid w:val="007B3745"/>
    <w:rsid w:val="007B3DF7"/>
    <w:rsid w:val="007B3E6A"/>
    <w:rsid w:val="007B5ACF"/>
    <w:rsid w:val="007C0FB9"/>
    <w:rsid w:val="007C1913"/>
    <w:rsid w:val="007C50BE"/>
    <w:rsid w:val="007C764E"/>
    <w:rsid w:val="007D0833"/>
    <w:rsid w:val="007D0CAE"/>
    <w:rsid w:val="007D1061"/>
    <w:rsid w:val="007D1404"/>
    <w:rsid w:val="007D4872"/>
    <w:rsid w:val="007D69BD"/>
    <w:rsid w:val="007D6A03"/>
    <w:rsid w:val="007D72B2"/>
    <w:rsid w:val="007E05E7"/>
    <w:rsid w:val="007E0A96"/>
    <w:rsid w:val="007F0412"/>
    <w:rsid w:val="007F10C8"/>
    <w:rsid w:val="007F2C1C"/>
    <w:rsid w:val="008023E8"/>
    <w:rsid w:val="00802911"/>
    <w:rsid w:val="00803B60"/>
    <w:rsid w:val="008059B1"/>
    <w:rsid w:val="00805A33"/>
    <w:rsid w:val="00807C78"/>
    <w:rsid w:val="00815039"/>
    <w:rsid w:val="00817ABA"/>
    <w:rsid w:val="00817BE6"/>
    <w:rsid w:val="00820854"/>
    <w:rsid w:val="00820A44"/>
    <w:rsid w:val="0082274D"/>
    <w:rsid w:val="00825343"/>
    <w:rsid w:val="00826597"/>
    <w:rsid w:val="00826A84"/>
    <w:rsid w:val="008276FE"/>
    <w:rsid w:val="00831CCD"/>
    <w:rsid w:val="00832076"/>
    <w:rsid w:val="00835D55"/>
    <w:rsid w:val="008379E7"/>
    <w:rsid w:val="008427AD"/>
    <w:rsid w:val="008436F2"/>
    <w:rsid w:val="00843821"/>
    <w:rsid w:val="008442FE"/>
    <w:rsid w:val="00847987"/>
    <w:rsid w:val="00854958"/>
    <w:rsid w:val="008574D6"/>
    <w:rsid w:val="008609FB"/>
    <w:rsid w:val="00864C4C"/>
    <w:rsid w:val="00864F30"/>
    <w:rsid w:val="0086648E"/>
    <w:rsid w:val="008664AD"/>
    <w:rsid w:val="00867431"/>
    <w:rsid w:val="008674ED"/>
    <w:rsid w:val="00870295"/>
    <w:rsid w:val="008738FD"/>
    <w:rsid w:val="00874D19"/>
    <w:rsid w:val="008776AB"/>
    <w:rsid w:val="00882139"/>
    <w:rsid w:val="00882E6C"/>
    <w:rsid w:val="00883229"/>
    <w:rsid w:val="00884E84"/>
    <w:rsid w:val="0088605E"/>
    <w:rsid w:val="0089217D"/>
    <w:rsid w:val="008961AE"/>
    <w:rsid w:val="00896813"/>
    <w:rsid w:val="008A18B2"/>
    <w:rsid w:val="008A2331"/>
    <w:rsid w:val="008A30BB"/>
    <w:rsid w:val="008A4421"/>
    <w:rsid w:val="008A610C"/>
    <w:rsid w:val="008A64D9"/>
    <w:rsid w:val="008A7AC4"/>
    <w:rsid w:val="008B03E3"/>
    <w:rsid w:val="008B1BA5"/>
    <w:rsid w:val="008B4809"/>
    <w:rsid w:val="008C0E27"/>
    <w:rsid w:val="008C413E"/>
    <w:rsid w:val="008C5831"/>
    <w:rsid w:val="008C6F3E"/>
    <w:rsid w:val="008D5D5F"/>
    <w:rsid w:val="008D6742"/>
    <w:rsid w:val="008D6EE7"/>
    <w:rsid w:val="008D6FF8"/>
    <w:rsid w:val="008D7EAE"/>
    <w:rsid w:val="008D7F34"/>
    <w:rsid w:val="008E7A36"/>
    <w:rsid w:val="008F46E5"/>
    <w:rsid w:val="008F4A49"/>
    <w:rsid w:val="008F7EB5"/>
    <w:rsid w:val="00901E55"/>
    <w:rsid w:val="00902549"/>
    <w:rsid w:val="00904A95"/>
    <w:rsid w:val="00904E4F"/>
    <w:rsid w:val="00906831"/>
    <w:rsid w:val="00914BCF"/>
    <w:rsid w:val="00915473"/>
    <w:rsid w:val="00915B8E"/>
    <w:rsid w:val="00915D8C"/>
    <w:rsid w:val="0092300B"/>
    <w:rsid w:val="00924403"/>
    <w:rsid w:val="00924C29"/>
    <w:rsid w:val="0092515E"/>
    <w:rsid w:val="009265B5"/>
    <w:rsid w:val="00927638"/>
    <w:rsid w:val="00927FA1"/>
    <w:rsid w:val="00930821"/>
    <w:rsid w:val="00932348"/>
    <w:rsid w:val="009326C8"/>
    <w:rsid w:val="00932A9D"/>
    <w:rsid w:val="00935103"/>
    <w:rsid w:val="009432D9"/>
    <w:rsid w:val="00945578"/>
    <w:rsid w:val="009510C0"/>
    <w:rsid w:val="0095210D"/>
    <w:rsid w:val="0095212C"/>
    <w:rsid w:val="00960B43"/>
    <w:rsid w:val="00960FA2"/>
    <w:rsid w:val="00961403"/>
    <w:rsid w:val="00961577"/>
    <w:rsid w:val="009641C5"/>
    <w:rsid w:val="00965109"/>
    <w:rsid w:val="009668E3"/>
    <w:rsid w:val="00967E9C"/>
    <w:rsid w:val="00973DE1"/>
    <w:rsid w:val="00974B65"/>
    <w:rsid w:val="00981163"/>
    <w:rsid w:val="00985A80"/>
    <w:rsid w:val="009865B1"/>
    <w:rsid w:val="00987EDB"/>
    <w:rsid w:val="00987FEA"/>
    <w:rsid w:val="0099135B"/>
    <w:rsid w:val="009930A2"/>
    <w:rsid w:val="009933DF"/>
    <w:rsid w:val="009937C6"/>
    <w:rsid w:val="00994E29"/>
    <w:rsid w:val="00995889"/>
    <w:rsid w:val="00996E2C"/>
    <w:rsid w:val="009A0458"/>
    <w:rsid w:val="009A268C"/>
    <w:rsid w:val="009A317C"/>
    <w:rsid w:val="009A50A3"/>
    <w:rsid w:val="009A5E4C"/>
    <w:rsid w:val="009A7665"/>
    <w:rsid w:val="009B27CE"/>
    <w:rsid w:val="009C40DA"/>
    <w:rsid w:val="009C65AC"/>
    <w:rsid w:val="009D53B1"/>
    <w:rsid w:val="009D58EA"/>
    <w:rsid w:val="009D5A86"/>
    <w:rsid w:val="009D7BEF"/>
    <w:rsid w:val="009E3B19"/>
    <w:rsid w:val="009E7C0C"/>
    <w:rsid w:val="009F12A5"/>
    <w:rsid w:val="009F32D7"/>
    <w:rsid w:val="009F42FC"/>
    <w:rsid w:val="00A0177D"/>
    <w:rsid w:val="00A04A55"/>
    <w:rsid w:val="00A07B14"/>
    <w:rsid w:val="00A116FC"/>
    <w:rsid w:val="00A154FA"/>
    <w:rsid w:val="00A162D2"/>
    <w:rsid w:val="00A1647F"/>
    <w:rsid w:val="00A16C1C"/>
    <w:rsid w:val="00A170F0"/>
    <w:rsid w:val="00A17ECC"/>
    <w:rsid w:val="00A2297D"/>
    <w:rsid w:val="00A23841"/>
    <w:rsid w:val="00A2501F"/>
    <w:rsid w:val="00A33B82"/>
    <w:rsid w:val="00A3554B"/>
    <w:rsid w:val="00A4022B"/>
    <w:rsid w:val="00A41618"/>
    <w:rsid w:val="00A44631"/>
    <w:rsid w:val="00A46C60"/>
    <w:rsid w:val="00A507A2"/>
    <w:rsid w:val="00A5542C"/>
    <w:rsid w:val="00A5600A"/>
    <w:rsid w:val="00A600A3"/>
    <w:rsid w:val="00A61F84"/>
    <w:rsid w:val="00A63E3A"/>
    <w:rsid w:val="00A64D48"/>
    <w:rsid w:val="00A65863"/>
    <w:rsid w:val="00A663D1"/>
    <w:rsid w:val="00A67036"/>
    <w:rsid w:val="00A671F0"/>
    <w:rsid w:val="00A71A49"/>
    <w:rsid w:val="00A74E10"/>
    <w:rsid w:val="00A75569"/>
    <w:rsid w:val="00A76160"/>
    <w:rsid w:val="00A81167"/>
    <w:rsid w:val="00A85217"/>
    <w:rsid w:val="00A90988"/>
    <w:rsid w:val="00A90E1E"/>
    <w:rsid w:val="00A9583F"/>
    <w:rsid w:val="00A976AA"/>
    <w:rsid w:val="00AA108A"/>
    <w:rsid w:val="00AA1BF4"/>
    <w:rsid w:val="00AA51B1"/>
    <w:rsid w:val="00AA55AE"/>
    <w:rsid w:val="00AA74E9"/>
    <w:rsid w:val="00AA7C67"/>
    <w:rsid w:val="00AA7F01"/>
    <w:rsid w:val="00AB2C2B"/>
    <w:rsid w:val="00AB6751"/>
    <w:rsid w:val="00AB676C"/>
    <w:rsid w:val="00AB74B9"/>
    <w:rsid w:val="00AC1737"/>
    <w:rsid w:val="00AC5CDA"/>
    <w:rsid w:val="00AC7964"/>
    <w:rsid w:val="00AC7BDB"/>
    <w:rsid w:val="00AD2011"/>
    <w:rsid w:val="00AD2969"/>
    <w:rsid w:val="00AD2AF5"/>
    <w:rsid w:val="00AD6CE4"/>
    <w:rsid w:val="00AD7A5B"/>
    <w:rsid w:val="00AE030E"/>
    <w:rsid w:val="00AE0EEE"/>
    <w:rsid w:val="00AE204A"/>
    <w:rsid w:val="00AE291F"/>
    <w:rsid w:val="00AE301B"/>
    <w:rsid w:val="00AE3343"/>
    <w:rsid w:val="00AE4255"/>
    <w:rsid w:val="00AF0908"/>
    <w:rsid w:val="00AF4055"/>
    <w:rsid w:val="00AF4C61"/>
    <w:rsid w:val="00AF5404"/>
    <w:rsid w:val="00AF546F"/>
    <w:rsid w:val="00AF67E2"/>
    <w:rsid w:val="00B00850"/>
    <w:rsid w:val="00B01A5D"/>
    <w:rsid w:val="00B021F3"/>
    <w:rsid w:val="00B0571F"/>
    <w:rsid w:val="00B06143"/>
    <w:rsid w:val="00B10A4A"/>
    <w:rsid w:val="00B116F9"/>
    <w:rsid w:val="00B14152"/>
    <w:rsid w:val="00B14402"/>
    <w:rsid w:val="00B208BF"/>
    <w:rsid w:val="00B23048"/>
    <w:rsid w:val="00B23E12"/>
    <w:rsid w:val="00B24D3E"/>
    <w:rsid w:val="00B2766E"/>
    <w:rsid w:val="00B276DA"/>
    <w:rsid w:val="00B31AD1"/>
    <w:rsid w:val="00B3314A"/>
    <w:rsid w:val="00B34AE4"/>
    <w:rsid w:val="00B40373"/>
    <w:rsid w:val="00B40D7C"/>
    <w:rsid w:val="00B428B6"/>
    <w:rsid w:val="00B45C51"/>
    <w:rsid w:val="00B45C6F"/>
    <w:rsid w:val="00B51B5A"/>
    <w:rsid w:val="00B52CA4"/>
    <w:rsid w:val="00B53CF4"/>
    <w:rsid w:val="00B56C37"/>
    <w:rsid w:val="00B60107"/>
    <w:rsid w:val="00B65182"/>
    <w:rsid w:val="00B72326"/>
    <w:rsid w:val="00B82FDD"/>
    <w:rsid w:val="00B83241"/>
    <w:rsid w:val="00B83F6E"/>
    <w:rsid w:val="00B86884"/>
    <w:rsid w:val="00B93D20"/>
    <w:rsid w:val="00B948F2"/>
    <w:rsid w:val="00B94AE8"/>
    <w:rsid w:val="00B94DB1"/>
    <w:rsid w:val="00B96C5F"/>
    <w:rsid w:val="00BA0F76"/>
    <w:rsid w:val="00BA1EBF"/>
    <w:rsid w:val="00BA652E"/>
    <w:rsid w:val="00BB0279"/>
    <w:rsid w:val="00BB2657"/>
    <w:rsid w:val="00BB30C3"/>
    <w:rsid w:val="00BB3A81"/>
    <w:rsid w:val="00BB4105"/>
    <w:rsid w:val="00BB5668"/>
    <w:rsid w:val="00BB5F42"/>
    <w:rsid w:val="00BB7D77"/>
    <w:rsid w:val="00BC00B8"/>
    <w:rsid w:val="00BC074F"/>
    <w:rsid w:val="00BC156E"/>
    <w:rsid w:val="00BC1661"/>
    <w:rsid w:val="00BC1ECF"/>
    <w:rsid w:val="00BC3025"/>
    <w:rsid w:val="00BC58A0"/>
    <w:rsid w:val="00BC66AB"/>
    <w:rsid w:val="00BC7E76"/>
    <w:rsid w:val="00BD5FAC"/>
    <w:rsid w:val="00BE2181"/>
    <w:rsid w:val="00BE411E"/>
    <w:rsid w:val="00BE43C6"/>
    <w:rsid w:val="00BE50F6"/>
    <w:rsid w:val="00BE6EE0"/>
    <w:rsid w:val="00BE7D51"/>
    <w:rsid w:val="00BF19B9"/>
    <w:rsid w:val="00BF1D82"/>
    <w:rsid w:val="00BF2A7D"/>
    <w:rsid w:val="00BF56C6"/>
    <w:rsid w:val="00BF57DA"/>
    <w:rsid w:val="00C0094B"/>
    <w:rsid w:val="00C020F4"/>
    <w:rsid w:val="00C04860"/>
    <w:rsid w:val="00C13B02"/>
    <w:rsid w:val="00C17EBF"/>
    <w:rsid w:val="00C17F12"/>
    <w:rsid w:val="00C203AB"/>
    <w:rsid w:val="00C204B2"/>
    <w:rsid w:val="00C212BB"/>
    <w:rsid w:val="00C27348"/>
    <w:rsid w:val="00C27845"/>
    <w:rsid w:val="00C30045"/>
    <w:rsid w:val="00C30895"/>
    <w:rsid w:val="00C30F36"/>
    <w:rsid w:val="00C37116"/>
    <w:rsid w:val="00C37BD9"/>
    <w:rsid w:val="00C37F46"/>
    <w:rsid w:val="00C37FD2"/>
    <w:rsid w:val="00C4017C"/>
    <w:rsid w:val="00C45041"/>
    <w:rsid w:val="00C45C34"/>
    <w:rsid w:val="00C5285B"/>
    <w:rsid w:val="00C546E3"/>
    <w:rsid w:val="00C62092"/>
    <w:rsid w:val="00C643FF"/>
    <w:rsid w:val="00C644CE"/>
    <w:rsid w:val="00C64C0A"/>
    <w:rsid w:val="00C66C91"/>
    <w:rsid w:val="00C70CD1"/>
    <w:rsid w:val="00C71FA3"/>
    <w:rsid w:val="00C750B5"/>
    <w:rsid w:val="00C752F2"/>
    <w:rsid w:val="00C77345"/>
    <w:rsid w:val="00C84C30"/>
    <w:rsid w:val="00C85FB6"/>
    <w:rsid w:val="00C87ADA"/>
    <w:rsid w:val="00C87F83"/>
    <w:rsid w:val="00C92DA0"/>
    <w:rsid w:val="00C936D2"/>
    <w:rsid w:val="00C93DDB"/>
    <w:rsid w:val="00C9412F"/>
    <w:rsid w:val="00C95527"/>
    <w:rsid w:val="00C959B8"/>
    <w:rsid w:val="00CA3732"/>
    <w:rsid w:val="00CA4F3B"/>
    <w:rsid w:val="00CA6192"/>
    <w:rsid w:val="00CB2C0A"/>
    <w:rsid w:val="00CB43A8"/>
    <w:rsid w:val="00CC19EE"/>
    <w:rsid w:val="00CD1B70"/>
    <w:rsid w:val="00CD5EFA"/>
    <w:rsid w:val="00CD748A"/>
    <w:rsid w:val="00CE262A"/>
    <w:rsid w:val="00CE2A1D"/>
    <w:rsid w:val="00CE2DB8"/>
    <w:rsid w:val="00CF0858"/>
    <w:rsid w:val="00CF17E1"/>
    <w:rsid w:val="00CF2338"/>
    <w:rsid w:val="00CF7496"/>
    <w:rsid w:val="00CF7DE5"/>
    <w:rsid w:val="00D02CAF"/>
    <w:rsid w:val="00D06845"/>
    <w:rsid w:val="00D1271D"/>
    <w:rsid w:val="00D12A5C"/>
    <w:rsid w:val="00D13295"/>
    <w:rsid w:val="00D13BB2"/>
    <w:rsid w:val="00D13BE5"/>
    <w:rsid w:val="00D140AA"/>
    <w:rsid w:val="00D1494C"/>
    <w:rsid w:val="00D1603A"/>
    <w:rsid w:val="00D16653"/>
    <w:rsid w:val="00D16BA3"/>
    <w:rsid w:val="00D1724E"/>
    <w:rsid w:val="00D17714"/>
    <w:rsid w:val="00D218E2"/>
    <w:rsid w:val="00D22A6C"/>
    <w:rsid w:val="00D251E6"/>
    <w:rsid w:val="00D25B77"/>
    <w:rsid w:val="00D275C3"/>
    <w:rsid w:val="00D275DB"/>
    <w:rsid w:val="00D32B66"/>
    <w:rsid w:val="00D35C0C"/>
    <w:rsid w:val="00D35E60"/>
    <w:rsid w:val="00D3763E"/>
    <w:rsid w:val="00D379E8"/>
    <w:rsid w:val="00D43271"/>
    <w:rsid w:val="00D51696"/>
    <w:rsid w:val="00D52D02"/>
    <w:rsid w:val="00D546A4"/>
    <w:rsid w:val="00D6251A"/>
    <w:rsid w:val="00D63BD7"/>
    <w:rsid w:val="00D64435"/>
    <w:rsid w:val="00D66B9C"/>
    <w:rsid w:val="00D671DE"/>
    <w:rsid w:val="00D671E4"/>
    <w:rsid w:val="00D71D6C"/>
    <w:rsid w:val="00D72AB1"/>
    <w:rsid w:val="00D77244"/>
    <w:rsid w:val="00D81AE3"/>
    <w:rsid w:val="00D84473"/>
    <w:rsid w:val="00D857F5"/>
    <w:rsid w:val="00D91F40"/>
    <w:rsid w:val="00D939EE"/>
    <w:rsid w:val="00D9498F"/>
    <w:rsid w:val="00D961F6"/>
    <w:rsid w:val="00DA1583"/>
    <w:rsid w:val="00DA2CFE"/>
    <w:rsid w:val="00DA2DE0"/>
    <w:rsid w:val="00DA2EDE"/>
    <w:rsid w:val="00DA7E90"/>
    <w:rsid w:val="00DB048A"/>
    <w:rsid w:val="00DB1B63"/>
    <w:rsid w:val="00DB2F17"/>
    <w:rsid w:val="00DB3775"/>
    <w:rsid w:val="00DB4F6F"/>
    <w:rsid w:val="00DB6EE9"/>
    <w:rsid w:val="00DC0A3C"/>
    <w:rsid w:val="00DC3F0F"/>
    <w:rsid w:val="00DC4ECC"/>
    <w:rsid w:val="00DC671C"/>
    <w:rsid w:val="00DC7BC9"/>
    <w:rsid w:val="00DD0F9E"/>
    <w:rsid w:val="00DD1E2A"/>
    <w:rsid w:val="00DD4A32"/>
    <w:rsid w:val="00DD4A80"/>
    <w:rsid w:val="00DD7E07"/>
    <w:rsid w:val="00DD7ED7"/>
    <w:rsid w:val="00DE3356"/>
    <w:rsid w:val="00DF3D71"/>
    <w:rsid w:val="00DF501C"/>
    <w:rsid w:val="00DF506C"/>
    <w:rsid w:val="00DF7E83"/>
    <w:rsid w:val="00E012A6"/>
    <w:rsid w:val="00E01BFC"/>
    <w:rsid w:val="00E02EB8"/>
    <w:rsid w:val="00E03849"/>
    <w:rsid w:val="00E04010"/>
    <w:rsid w:val="00E04956"/>
    <w:rsid w:val="00E05023"/>
    <w:rsid w:val="00E058B6"/>
    <w:rsid w:val="00E06FE7"/>
    <w:rsid w:val="00E10DD8"/>
    <w:rsid w:val="00E11F0D"/>
    <w:rsid w:val="00E1203E"/>
    <w:rsid w:val="00E13175"/>
    <w:rsid w:val="00E1391D"/>
    <w:rsid w:val="00E14E89"/>
    <w:rsid w:val="00E16321"/>
    <w:rsid w:val="00E17914"/>
    <w:rsid w:val="00E2405D"/>
    <w:rsid w:val="00E26A59"/>
    <w:rsid w:val="00E27992"/>
    <w:rsid w:val="00E304A7"/>
    <w:rsid w:val="00E34190"/>
    <w:rsid w:val="00E42DB6"/>
    <w:rsid w:val="00E46627"/>
    <w:rsid w:val="00E46844"/>
    <w:rsid w:val="00E47AA2"/>
    <w:rsid w:val="00E6332B"/>
    <w:rsid w:val="00E6365C"/>
    <w:rsid w:val="00E67746"/>
    <w:rsid w:val="00E70B18"/>
    <w:rsid w:val="00E71807"/>
    <w:rsid w:val="00E71C3E"/>
    <w:rsid w:val="00E74982"/>
    <w:rsid w:val="00E8198D"/>
    <w:rsid w:val="00E82325"/>
    <w:rsid w:val="00E8352C"/>
    <w:rsid w:val="00E84F6D"/>
    <w:rsid w:val="00E90A5A"/>
    <w:rsid w:val="00E917C2"/>
    <w:rsid w:val="00E91805"/>
    <w:rsid w:val="00E93D07"/>
    <w:rsid w:val="00E94830"/>
    <w:rsid w:val="00E94EE0"/>
    <w:rsid w:val="00E94F99"/>
    <w:rsid w:val="00E95581"/>
    <w:rsid w:val="00E96004"/>
    <w:rsid w:val="00EA137B"/>
    <w:rsid w:val="00EA3185"/>
    <w:rsid w:val="00EA3A7E"/>
    <w:rsid w:val="00EB0A28"/>
    <w:rsid w:val="00EB15FD"/>
    <w:rsid w:val="00EB2650"/>
    <w:rsid w:val="00EB2C35"/>
    <w:rsid w:val="00EB3DF2"/>
    <w:rsid w:val="00EB6705"/>
    <w:rsid w:val="00EB75F9"/>
    <w:rsid w:val="00EC3A01"/>
    <w:rsid w:val="00EC3D15"/>
    <w:rsid w:val="00EC3E44"/>
    <w:rsid w:val="00EC4E25"/>
    <w:rsid w:val="00EC643D"/>
    <w:rsid w:val="00ED0C87"/>
    <w:rsid w:val="00ED1167"/>
    <w:rsid w:val="00ED2201"/>
    <w:rsid w:val="00ED3E57"/>
    <w:rsid w:val="00ED7BFF"/>
    <w:rsid w:val="00EE7B3D"/>
    <w:rsid w:val="00EF086D"/>
    <w:rsid w:val="00EF4451"/>
    <w:rsid w:val="00F00EE8"/>
    <w:rsid w:val="00F03669"/>
    <w:rsid w:val="00F04A8F"/>
    <w:rsid w:val="00F056D6"/>
    <w:rsid w:val="00F0669D"/>
    <w:rsid w:val="00F11ADE"/>
    <w:rsid w:val="00F12C12"/>
    <w:rsid w:val="00F12E00"/>
    <w:rsid w:val="00F1421E"/>
    <w:rsid w:val="00F1741B"/>
    <w:rsid w:val="00F217BF"/>
    <w:rsid w:val="00F2361C"/>
    <w:rsid w:val="00F24BF7"/>
    <w:rsid w:val="00F26001"/>
    <w:rsid w:val="00F2607E"/>
    <w:rsid w:val="00F26B49"/>
    <w:rsid w:val="00F32095"/>
    <w:rsid w:val="00F333DF"/>
    <w:rsid w:val="00F33C37"/>
    <w:rsid w:val="00F361B8"/>
    <w:rsid w:val="00F36DF7"/>
    <w:rsid w:val="00F41236"/>
    <w:rsid w:val="00F412DA"/>
    <w:rsid w:val="00F424BA"/>
    <w:rsid w:val="00F42547"/>
    <w:rsid w:val="00F426EF"/>
    <w:rsid w:val="00F43383"/>
    <w:rsid w:val="00F47E8B"/>
    <w:rsid w:val="00F503CC"/>
    <w:rsid w:val="00F5066B"/>
    <w:rsid w:val="00F52136"/>
    <w:rsid w:val="00F54F04"/>
    <w:rsid w:val="00F56333"/>
    <w:rsid w:val="00F57C04"/>
    <w:rsid w:val="00F57D80"/>
    <w:rsid w:val="00F61554"/>
    <w:rsid w:val="00F6178D"/>
    <w:rsid w:val="00F6388E"/>
    <w:rsid w:val="00F652C7"/>
    <w:rsid w:val="00F66D04"/>
    <w:rsid w:val="00F73523"/>
    <w:rsid w:val="00F7635E"/>
    <w:rsid w:val="00F765BF"/>
    <w:rsid w:val="00F767EC"/>
    <w:rsid w:val="00F76BAF"/>
    <w:rsid w:val="00F8412D"/>
    <w:rsid w:val="00F8616B"/>
    <w:rsid w:val="00F91194"/>
    <w:rsid w:val="00F91848"/>
    <w:rsid w:val="00F91A1F"/>
    <w:rsid w:val="00F94292"/>
    <w:rsid w:val="00F9597C"/>
    <w:rsid w:val="00F95DEF"/>
    <w:rsid w:val="00F974F4"/>
    <w:rsid w:val="00FA021E"/>
    <w:rsid w:val="00FA257E"/>
    <w:rsid w:val="00FA4094"/>
    <w:rsid w:val="00FA5495"/>
    <w:rsid w:val="00FA5E24"/>
    <w:rsid w:val="00FA6B61"/>
    <w:rsid w:val="00FA760E"/>
    <w:rsid w:val="00FB172C"/>
    <w:rsid w:val="00FB3746"/>
    <w:rsid w:val="00FB7D3D"/>
    <w:rsid w:val="00FC3BB6"/>
    <w:rsid w:val="00FD3288"/>
    <w:rsid w:val="00FD3678"/>
    <w:rsid w:val="00FE0006"/>
    <w:rsid w:val="00FE0DB6"/>
    <w:rsid w:val="00FE202D"/>
    <w:rsid w:val="00FE564F"/>
    <w:rsid w:val="00FE77A4"/>
    <w:rsid w:val="00FF0C46"/>
    <w:rsid w:val="00FF2CEF"/>
    <w:rsid w:val="00FF3B55"/>
    <w:rsid w:val="00FF4B6F"/>
    <w:rsid w:val="00FF5803"/>
    <w:rsid w:val="00FF67F1"/>
    <w:rsid w:val="00FF7D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D7827"/>
  <w15:docId w15:val="{DBB9E9D6-3A65-4CFF-A6BA-9DE7869F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EAE"/>
  </w:style>
  <w:style w:type="paragraph" w:styleId="1">
    <w:name w:val="heading 1"/>
    <w:basedOn w:val="a"/>
    <w:next w:val="a"/>
    <w:link w:val="10"/>
    <w:uiPriority w:val="9"/>
    <w:qFormat/>
    <w:rsid w:val="00F260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7C764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7D80"/>
    <w:rPr>
      <w:color w:val="0563C1" w:themeColor="hyperlink"/>
      <w:u w:val="single"/>
    </w:rPr>
  </w:style>
  <w:style w:type="paragraph" w:styleId="a4">
    <w:name w:val="Balloon Text"/>
    <w:basedOn w:val="a"/>
    <w:link w:val="a5"/>
    <w:uiPriority w:val="99"/>
    <w:semiHidden/>
    <w:unhideWhenUsed/>
    <w:rsid w:val="00CA3732"/>
    <w:pPr>
      <w:spacing w:after="0" w:line="240" w:lineRule="auto"/>
    </w:pPr>
    <w:rPr>
      <w:rFonts w:ascii="Tahoma" w:hAnsi="Tahoma" w:cs="Tahoma"/>
      <w:sz w:val="16"/>
      <w:szCs w:val="16"/>
    </w:rPr>
  </w:style>
  <w:style w:type="character" w:customStyle="1" w:styleId="a5">
    <w:name w:val="批注框文本 字符"/>
    <w:basedOn w:val="a0"/>
    <w:link w:val="a4"/>
    <w:uiPriority w:val="99"/>
    <w:semiHidden/>
    <w:rsid w:val="00CA3732"/>
    <w:rPr>
      <w:rFonts w:ascii="Tahoma" w:hAnsi="Tahoma" w:cs="Tahoma"/>
      <w:sz w:val="16"/>
      <w:szCs w:val="16"/>
    </w:rPr>
  </w:style>
  <w:style w:type="character" w:customStyle="1" w:styleId="30">
    <w:name w:val="标题 3 字符"/>
    <w:basedOn w:val="a0"/>
    <w:link w:val="3"/>
    <w:rsid w:val="007C764E"/>
    <w:rPr>
      <w:rFonts w:ascii="Arial" w:eastAsia="Times New Roman" w:hAnsi="Arial" w:cs="Arial"/>
      <w:b/>
      <w:bCs/>
      <w:sz w:val="26"/>
      <w:szCs w:val="26"/>
      <w:lang w:eastAsia="ru-RU"/>
    </w:rPr>
  </w:style>
  <w:style w:type="table" w:styleId="a6">
    <w:name w:val="Table Grid"/>
    <w:basedOn w:val="a1"/>
    <w:uiPriority w:val="39"/>
    <w:rsid w:val="00555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1">
    <w:name w:val="subtitle1"/>
    <w:basedOn w:val="a0"/>
    <w:rsid w:val="00826597"/>
    <w:rPr>
      <w:rFonts w:ascii="Arial" w:hAnsi="Arial" w:cs="Arial" w:hint="default"/>
      <w:b/>
      <w:bCs/>
      <w:i w:val="0"/>
      <w:iCs w:val="0"/>
      <w:caps w:val="0"/>
      <w:smallCaps w:val="0"/>
      <w:strike w:val="0"/>
      <w:dstrike w:val="0"/>
      <w:color w:val="5B75A6"/>
      <w:spacing w:val="0"/>
      <w:sz w:val="17"/>
      <w:szCs w:val="17"/>
      <w:u w:val="none"/>
      <w:effect w:val="none"/>
      <w:vertAlign w:val="baseline"/>
    </w:rPr>
  </w:style>
  <w:style w:type="paragraph" w:customStyle="1" w:styleId="desc">
    <w:name w:val="desc"/>
    <w:basedOn w:val="a"/>
    <w:rsid w:val="00287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1"/>
    <w:basedOn w:val="a"/>
    <w:rsid w:val="00287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rnl">
    <w:name w:val="jrnl"/>
    <w:basedOn w:val="a0"/>
    <w:rsid w:val="00287826"/>
  </w:style>
  <w:style w:type="character" w:customStyle="1" w:styleId="ref-journal">
    <w:name w:val="ref-journal"/>
    <w:basedOn w:val="a0"/>
    <w:rsid w:val="00751AF2"/>
  </w:style>
  <w:style w:type="character" w:customStyle="1" w:styleId="ref-vol">
    <w:name w:val="ref-vol"/>
    <w:basedOn w:val="a0"/>
    <w:rsid w:val="00751AF2"/>
  </w:style>
  <w:style w:type="paragraph" w:styleId="a7">
    <w:name w:val="List Paragraph"/>
    <w:basedOn w:val="a"/>
    <w:uiPriority w:val="34"/>
    <w:qFormat/>
    <w:rsid w:val="007107B7"/>
    <w:pPr>
      <w:spacing w:after="200" w:line="276" w:lineRule="auto"/>
      <w:ind w:left="720"/>
      <w:contextualSpacing/>
    </w:pPr>
  </w:style>
  <w:style w:type="paragraph" w:customStyle="1" w:styleId="details">
    <w:name w:val="details"/>
    <w:basedOn w:val="a"/>
    <w:rsid w:val="005A0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标题 1 字符"/>
    <w:basedOn w:val="a0"/>
    <w:link w:val="1"/>
    <w:uiPriority w:val="9"/>
    <w:rsid w:val="00F2607E"/>
    <w:rPr>
      <w:rFonts w:asciiTheme="majorHAnsi" w:eastAsiaTheme="majorEastAsia" w:hAnsiTheme="majorHAnsi" w:cstheme="majorBidi"/>
      <w:color w:val="2E74B5" w:themeColor="accent1" w:themeShade="BF"/>
      <w:sz w:val="32"/>
      <w:szCs w:val="32"/>
    </w:rPr>
  </w:style>
  <w:style w:type="character" w:customStyle="1" w:styleId="highlight">
    <w:name w:val="highlight"/>
    <w:basedOn w:val="a0"/>
    <w:rsid w:val="00F2607E"/>
  </w:style>
  <w:style w:type="character" w:customStyle="1" w:styleId="apple-converted-space">
    <w:name w:val="apple-converted-space"/>
    <w:basedOn w:val="a0"/>
    <w:rsid w:val="00F2607E"/>
  </w:style>
  <w:style w:type="character" w:styleId="a8">
    <w:name w:val="FollowedHyperlink"/>
    <w:basedOn w:val="a0"/>
    <w:uiPriority w:val="99"/>
    <w:semiHidden/>
    <w:unhideWhenUsed/>
    <w:rsid w:val="00EB15FD"/>
    <w:rPr>
      <w:color w:val="954F72" w:themeColor="followedHyperlink"/>
      <w:u w:val="single"/>
    </w:rPr>
  </w:style>
  <w:style w:type="character" w:styleId="a9">
    <w:name w:val="annotation reference"/>
    <w:basedOn w:val="a0"/>
    <w:uiPriority w:val="99"/>
    <w:semiHidden/>
    <w:unhideWhenUsed/>
    <w:rsid w:val="00D66B9C"/>
    <w:rPr>
      <w:sz w:val="16"/>
      <w:szCs w:val="16"/>
    </w:rPr>
  </w:style>
  <w:style w:type="paragraph" w:styleId="aa">
    <w:name w:val="annotation text"/>
    <w:basedOn w:val="a"/>
    <w:link w:val="ab"/>
    <w:uiPriority w:val="99"/>
    <w:semiHidden/>
    <w:unhideWhenUsed/>
    <w:rsid w:val="00D66B9C"/>
    <w:pPr>
      <w:spacing w:line="240" w:lineRule="auto"/>
    </w:pPr>
    <w:rPr>
      <w:sz w:val="20"/>
      <w:szCs w:val="20"/>
    </w:rPr>
  </w:style>
  <w:style w:type="character" w:customStyle="1" w:styleId="ab">
    <w:name w:val="批注文字 字符"/>
    <w:basedOn w:val="a0"/>
    <w:link w:val="aa"/>
    <w:uiPriority w:val="99"/>
    <w:semiHidden/>
    <w:rsid w:val="00D66B9C"/>
    <w:rPr>
      <w:sz w:val="20"/>
      <w:szCs w:val="20"/>
    </w:rPr>
  </w:style>
  <w:style w:type="paragraph" w:styleId="ac">
    <w:name w:val="annotation subject"/>
    <w:basedOn w:val="aa"/>
    <w:next w:val="aa"/>
    <w:link w:val="ad"/>
    <w:uiPriority w:val="99"/>
    <w:semiHidden/>
    <w:unhideWhenUsed/>
    <w:rsid w:val="00D66B9C"/>
    <w:rPr>
      <w:b/>
      <w:bCs/>
    </w:rPr>
  </w:style>
  <w:style w:type="character" w:customStyle="1" w:styleId="ad">
    <w:name w:val="批注主题 字符"/>
    <w:basedOn w:val="ab"/>
    <w:link w:val="ac"/>
    <w:uiPriority w:val="99"/>
    <w:semiHidden/>
    <w:rsid w:val="00D66B9C"/>
    <w:rPr>
      <w:b/>
      <w:bCs/>
      <w:sz w:val="20"/>
      <w:szCs w:val="20"/>
    </w:rPr>
  </w:style>
  <w:style w:type="paragraph" w:styleId="ae">
    <w:name w:val="header"/>
    <w:basedOn w:val="a"/>
    <w:link w:val="af"/>
    <w:uiPriority w:val="99"/>
    <w:unhideWhenUsed/>
    <w:rsid w:val="00E8352C"/>
    <w:pPr>
      <w:tabs>
        <w:tab w:val="center" w:pos="4677"/>
        <w:tab w:val="right" w:pos="9355"/>
      </w:tabs>
      <w:spacing w:after="0" w:line="240" w:lineRule="auto"/>
    </w:pPr>
  </w:style>
  <w:style w:type="character" w:customStyle="1" w:styleId="af">
    <w:name w:val="页眉 字符"/>
    <w:basedOn w:val="a0"/>
    <w:link w:val="ae"/>
    <w:uiPriority w:val="99"/>
    <w:rsid w:val="00E8352C"/>
  </w:style>
  <w:style w:type="paragraph" w:styleId="af0">
    <w:name w:val="footer"/>
    <w:basedOn w:val="a"/>
    <w:link w:val="af1"/>
    <w:uiPriority w:val="99"/>
    <w:unhideWhenUsed/>
    <w:rsid w:val="00E8352C"/>
    <w:pPr>
      <w:tabs>
        <w:tab w:val="center" w:pos="4677"/>
        <w:tab w:val="right" w:pos="9355"/>
      </w:tabs>
      <w:spacing w:after="0" w:line="240" w:lineRule="auto"/>
    </w:pPr>
  </w:style>
  <w:style w:type="character" w:customStyle="1" w:styleId="af1">
    <w:name w:val="页脚 字符"/>
    <w:basedOn w:val="a0"/>
    <w:link w:val="af0"/>
    <w:uiPriority w:val="99"/>
    <w:rsid w:val="00E8352C"/>
  </w:style>
  <w:style w:type="paragraph" w:styleId="af2">
    <w:name w:val="Revision"/>
    <w:hidden/>
    <w:uiPriority w:val="99"/>
    <w:semiHidden/>
    <w:rsid w:val="00DB0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61194">
      <w:bodyDiv w:val="1"/>
      <w:marLeft w:val="0"/>
      <w:marRight w:val="0"/>
      <w:marTop w:val="0"/>
      <w:marBottom w:val="0"/>
      <w:divBdr>
        <w:top w:val="none" w:sz="0" w:space="0" w:color="auto"/>
        <w:left w:val="none" w:sz="0" w:space="0" w:color="auto"/>
        <w:bottom w:val="none" w:sz="0" w:space="0" w:color="auto"/>
        <w:right w:val="none" w:sz="0" w:space="0" w:color="auto"/>
      </w:divBdr>
      <w:divsChild>
        <w:div w:id="2124568122">
          <w:marLeft w:val="0"/>
          <w:marRight w:val="0"/>
          <w:marTop w:val="168"/>
          <w:marBottom w:val="56"/>
          <w:divBdr>
            <w:top w:val="single" w:sz="4" w:space="11" w:color="CCCCCC"/>
            <w:left w:val="single" w:sz="4" w:space="8" w:color="CCCCCC"/>
            <w:bottom w:val="single" w:sz="4" w:space="7" w:color="CCCCCC"/>
            <w:right w:val="single" w:sz="4" w:space="8" w:color="CCCCCC"/>
          </w:divBdr>
          <w:divsChild>
            <w:div w:id="1669285843">
              <w:marLeft w:val="0"/>
              <w:marRight w:val="0"/>
              <w:marTop w:val="0"/>
              <w:marBottom w:val="0"/>
              <w:divBdr>
                <w:top w:val="none" w:sz="0" w:space="0" w:color="auto"/>
                <w:left w:val="none" w:sz="0" w:space="0" w:color="auto"/>
                <w:bottom w:val="none" w:sz="0" w:space="0" w:color="auto"/>
                <w:right w:val="none" w:sz="0" w:space="0" w:color="auto"/>
              </w:divBdr>
              <w:divsChild>
                <w:div w:id="2049450873">
                  <w:marLeft w:val="0"/>
                  <w:marRight w:val="56"/>
                  <w:marTop w:val="0"/>
                  <w:marBottom w:val="0"/>
                  <w:divBdr>
                    <w:top w:val="none" w:sz="0" w:space="0" w:color="auto"/>
                    <w:left w:val="none" w:sz="0" w:space="0" w:color="auto"/>
                    <w:bottom w:val="none" w:sz="0" w:space="0" w:color="auto"/>
                    <w:right w:val="single" w:sz="4" w:space="0" w:color="DADADA"/>
                  </w:divBdr>
                  <w:divsChild>
                    <w:div w:id="20588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25621">
      <w:bodyDiv w:val="1"/>
      <w:marLeft w:val="0"/>
      <w:marRight w:val="0"/>
      <w:marTop w:val="0"/>
      <w:marBottom w:val="0"/>
      <w:divBdr>
        <w:top w:val="none" w:sz="0" w:space="0" w:color="auto"/>
        <w:left w:val="none" w:sz="0" w:space="0" w:color="auto"/>
        <w:bottom w:val="none" w:sz="0" w:space="0" w:color="auto"/>
        <w:right w:val="none" w:sz="0" w:space="0" w:color="auto"/>
      </w:divBdr>
      <w:divsChild>
        <w:div w:id="910237829">
          <w:marLeft w:val="0"/>
          <w:marRight w:val="0"/>
          <w:marTop w:val="0"/>
          <w:marBottom w:val="0"/>
          <w:divBdr>
            <w:top w:val="none" w:sz="0" w:space="0" w:color="auto"/>
            <w:left w:val="none" w:sz="0" w:space="0" w:color="auto"/>
            <w:bottom w:val="none" w:sz="0" w:space="0" w:color="auto"/>
            <w:right w:val="none" w:sz="0" w:space="0" w:color="auto"/>
          </w:divBdr>
          <w:divsChild>
            <w:div w:id="2056351636">
              <w:marLeft w:val="0"/>
              <w:marRight w:val="0"/>
              <w:marTop w:val="0"/>
              <w:marBottom w:val="0"/>
              <w:divBdr>
                <w:top w:val="none" w:sz="0" w:space="0" w:color="auto"/>
                <w:left w:val="none" w:sz="0" w:space="0" w:color="auto"/>
                <w:bottom w:val="none" w:sz="0" w:space="0" w:color="auto"/>
                <w:right w:val="none" w:sz="0" w:space="0" w:color="auto"/>
              </w:divBdr>
              <w:divsChild>
                <w:div w:id="1257323984">
                  <w:marLeft w:val="0"/>
                  <w:marRight w:val="0"/>
                  <w:marTop w:val="0"/>
                  <w:marBottom w:val="0"/>
                  <w:divBdr>
                    <w:top w:val="none" w:sz="0" w:space="0" w:color="auto"/>
                    <w:left w:val="none" w:sz="0" w:space="0" w:color="auto"/>
                    <w:bottom w:val="none" w:sz="0" w:space="0" w:color="auto"/>
                    <w:right w:val="none" w:sz="0" w:space="0" w:color="auto"/>
                  </w:divBdr>
                  <w:divsChild>
                    <w:div w:id="1562904021">
                      <w:marLeft w:val="0"/>
                      <w:marRight w:val="0"/>
                      <w:marTop w:val="0"/>
                      <w:marBottom w:val="0"/>
                      <w:divBdr>
                        <w:top w:val="none" w:sz="0" w:space="0" w:color="auto"/>
                        <w:left w:val="none" w:sz="0" w:space="0" w:color="auto"/>
                        <w:bottom w:val="none" w:sz="0" w:space="0" w:color="auto"/>
                        <w:right w:val="none" w:sz="0" w:space="0" w:color="auto"/>
                      </w:divBdr>
                      <w:divsChild>
                        <w:div w:id="1899634916">
                          <w:marLeft w:val="0"/>
                          <w:marRight w:val="0"/>
                          <w:marTop w:val="0"/>
                          <w:marBottom w:val="0"/>
                          <w:divBdr>
                            <w:top w:val="none" w:sz="0" w:space="0" w:color="auto"/>
                            <w:left w:val="none" w:sz="0" w:space="0" w:color="auto"/>
                            <w:bottom w:val="none" w:sz="0" w:space="0" w:color="auto"/>
                            <w:right w:val="none" w:sz="0" w:space="0" w:color="auto"/>
                          </w:divBdr>
                          <w:divsChild>
                            <w:div w:id="1840268996">
                              <w:marLeft w:val="0"/>
                              <w:marRight w:val="0"/>
                              <w:marTop w:val="0"/>
                              <w:marBottom w:val="0"/>
                              <w:divBdr>
                                <w:top w:val="none" w:sz="0" w:space="0" w:color="auto"/>
                                <w:left w:val="none" w:sz="0" w:space="0" w:color="auto"/>
                                <w:bottom w:val="none" w:sz="0" w:space="0" w:color="auto"/>
                                <w:right w:val="none" w:sz="0" w:space="0" w:color="auto"/>
                              </w:divBdr>
                              <w:divsChild>
                                <w:div w:id="945576599">
                                  <w:marLeft w:val="0"/>
                                  <w:marRight w:val="0"/>
                                  <w:marTop w:val="0"/>
                                  <w:marBottom w:val="0"/>
                                  <w:divBdr>
                                    <w:top w:val="none" w:sz="0" w:space="0" w:color="auto"/>
                                    <w:left w:val="none" w:sz="0" w:space="0" w:color="auto"/>
                                    <w:bottom w:val="none" w:sz="0" w:space="0" w:color="auto"/>
                                    <w:right w:val="none" w:sz="0" w:space="0" w:color="auto"/>
                                  </w:divBdr>
                                  <w:divsChild>
                                    <w:div w:id="2064214145">
                                      <w:marLeft w:val="0"/>
                                      <w:marRight w:val="0"/>
                                      <w:marTop w:val="0"/>
                                      <w:marBottom w:val="0"/>
                                      <w:divBdr>
                                        <w:top w:val="none" w:sz="0" w:space="0" w:color="auto"/>
                                        <w:left w:val="none" w:sz="0" w:space="0" w:color="auto"/>
                                        <w:bottom w:val="none" w:sz="0" w:space="0" w:color="auto"/>
                                        <w:right w:val="none" w:sz="0" w:space="0" w:color="auto"/>
                                      </w:divBdr>
                                      <w:divsChild>
                                        <w:div w:id="5953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710083">
      <w:bodyDiv w:val="1"/>
      <w:marLeft w:val="0"/>
      <w:marRight w:val="0"/>
      <w:marTop w:val="0"/>
      <w:marBottom w:val="0"/>
      <w:divBdr>
        <w:top w:val="none" w:sz="0" w:space="0" w:color="auto"/>
        <w:left w:val="none" w:sz="0" w:space="0" w:color="auto"/>
        <w:bottom w:val="none" w:sz="0" w:space="0" w:color="auto"/>
        <w:right w:val="none" w:sz="0" w:space="0" w:color="auto"/>
      </w:divBdr>
      <w:divsChild>
        <w:div w:id="1070616475">
          <w:marLeft w:val="0"/>
          <w:marRight w:val="0"/>
          <w:marTop w:val="0"/>
          <w:marBottom w:val="0"/>
          <w:divBdr>
            <w:top w:val="none" w:sz="0" w:space="0" w:color="auto"/>
            <w:left w:val="none" w:sz="0" w:space="0" w:color="auto"/>
            <w:bottom w:val="none" w:sz="0" w:space="0" w:color="auto"/>
            <w:right w:val="none" w:sz="0" w:space="0" w:color="auto"/>
          </w:divBdr>
          <w:divsChild>
            <w:div w:id="2027948231">
              <w:marLeft w:val="0"/>
              <w:marRight w:val="0"/>
              <w:marTop w:val="0"/>
              <w:marBottom w:val="0"/>
              <w:divBdr>
                <w:top w:val="none" w:sz="0" w:space="0" w:color="auto"/>
                <w:left w:val="none" w:sz="0" w:space="0" w:color="auto"/>
                <w:bottom w:val="none" w:sz="0" w:space="0" w:color="auto"/>
                <w:right w:val="none" w:sz="0" w:space="0" w:color="auto"/>
              </w:divBdr>
              <w:divsChild>
                <w:div w:id="689068041">
                  <w:marLeft w:val="0"/>
                  <w:marRight w:val="0"/>
                  <w:marTop w:val="0"/>
                  <w:marBottom w:val="0"/>
                  <w:divBdr>
                    <w:top w:val="none" w:sz="0" w:space="0" w:color="auto"/>
                    <w:left w:val="none" w:sz="0" w:space="0" w:color="auto"/>
                    <w:bottom w:val="none" w:sz="0" w:space="0" w:color="auto"/>
                    <w:right w:val="none" w:sz="0" w:space="0" w:color="auto"/>
                  </w:divBdr>
                  <w:divsChild>
                    <w:div w:id="1962488596">
                      <w:marLeft w:val="0"/>
                      <w:marRight w:val="0"/>
                      <w:marTop w:val="0"/>
                      <w:marBottom w:val="0"/>
                      <w:divBdr>
                        <w:top w:val="none" w:sz="0" w:space="0" w:color="auto"/>
                        <w:left w:val="none" w:sz="0" w:space="0" w:color="auto"/>
                        <w:bottom w:val="none" w:sz="0" w:space="0" w:color="auto"/>
                        <w:right w:val="none" w:sz="0" w:space="0" w:color="auto"/>
                      </w:divBdr>
                      <w:divsChild>
                        <w:div w:id="1939017679">
                          <w:marLeft w:val="0"/>
                          <w:marRight w:val="0"/>
                          <w:marTop w:val="0"/>
                          <w:marBottom w:val="0"/>
                          <w:divBdr>
                            <w:top w:val="none" w:sz="0" w:space="0" w:color="auto"/>
                            <w:left w:val="none" w:sz="0" w:space="0" w:color="auto"/>
                            <w:bottom w:val="none" w:sz="0" w:space="0" w:color="auto"/>
                            <w:right w:val="none" w:sz="0" w:space="0" w:color="auto"/>
                          </w:divBdr>
                          <w:divsChild>
                            <w:div w:id="1588687636">
                              <w:marLeft w:val="0"/>
                              <w:marRight w:val="0"/>
                              <w:marTop w:val="0"/>
                              <w:marBottom w:val="0"/>
                              <w:divBdr>
                                <w:top w:val="none" w:sz="0" w:space="0" w:color="auto"/>
                                <w:left w:val="none" w:sz="0" w:space="0" w:color="auto"/>
                                <w:bottom w:val="none" w:sz="0" w:space="0" w:color="auto"/>
                                <w:right w:val="none" w:sz="0" w:space="0" w:color="auto"/>
                              </w:divBdr>
                              <w:divsChild>
                                <w:div w:id="120925253">
                                  <w:marLeft w:val="0"/>
                                  <w:marRight w:val="0"/>
                                  <w:marTop w:val="0"/>
                                  <w:marBottom w:val="0"/>
                                  <w:divBdr>
                                    <w:top w:val="none" w:sz="0" w:space="0" w:color="auto"/>
                                    <w:left w:val="none" w:sz="0" w:space="0" w:color="auto"/>
                                    <w:bottom w:val="none" w:sz="0" w:space="0" w:color="auto"/>
                                    <w:right w:val="none" w:sz="0" w:space="0" w:color="auto"/>
                                  </w:divBdr>
                                  <w:divsChild>
                                    <w:div w:id="7960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790028">
      <w:bodyDiv w:val="1"/>
      <w:marLeft w:val="0"/>
      <w:marRight w:val="0"/>
      <w:marTop w:val="0"/>
      <w:marBottom w:val="0"/>
      <w:divBdr>
        <w:top w:val="none" w:sz="0" w:space="0" w:color="auto"/>
        <w:left w:val="none" w:sz="0" w:space="0" w:color="auto"/>
        <w:bottom w:val="none" w:sz="0" w:space="0" w:color="auto"/>
        <w:right w:val="none" w:sz="0" w:space="0" w:color="auto"/>
      </w:divBdr>
      <w:divsChild>
        <w:div w:id="1218541914">
          <w:marLeft w:val="0"/>
          <w:marRight w:val="0"/>
          <w:marTop w:val="0"/>
          <w:marBottom w:val="0"/>
          <w:divBdr>
            <w:top w:val="none" w:sz="0" w:space="0" w:color="auto"/>
            <w:left w:val="none" w:sz="0" w:space="0" w:color="auto"/>
            <w:bottom w:val="none" w:sz="0" w:space="0" w:color="auto"/>
            <w:right w:val="none" w:sz="0" w:space="0" w:color="auto"/>
          </w:divBdr>
          <w:divsChild>
            <w:div w:id="745109077">
              <w:marLeft w:val="0"/>
              <w:marRight w:val="0"/>
              <w:marTop w:val="0"/>
              <w:marBottom w:val="0"/>
              <w:divBdr>
                <w:top w:val="none" w:sz="0" w:space="0" w:color="auto"/>
                <w:left w:val="none" w:sz="0" w:space="0" w:color="auto"/>
                <w:bottom w:val="none" w:sz="0" w:space="0" w:color="auto"/>
                <w:right w:val="none" w:sz="0" w:space="0" w:color="auto"/>
              </w:divBdr>
              <w:divsChild>
                <w:div w:id="1322739036">
                  <w:marLeft w:val="0"/>
                  <w:marRight w:val="0"/>
                  <w:marTop w:val="0"/>
                  <w:marBottom w:val="0"/>
                  <w:divBdr>
                    <w:top w:val="none" w:sz="0" w:space="0" w:color="auto"/>
                    <w:left w:val="none" w:sz="0" w:space="0" w:color="auto"/>
                    <w:bottom w:val="none" w:sz="0" w:space="0" w:color="auto"/>
                    <w:right w:val="none" w:sz="0" w:space="0" w:color="auto"/>
                  </w:divBdr>
                  <w:divsChild>
                    <w:div w:id="259413413">
                      <w:marLeft w:val="0"/>
                      <w:marRight w:val="0"/>
                      <w:marTop w:val="0"/>
                      <w:marBottom w:val="0"/>
                      <w:divBdr>
                        <w:top w:val="none" w:sz="0" w:space="0" w:color="auto"/>
                        <w:left w:val="none" w:sz="0" w:space="0" w:color="auto"/>
                        <w:bottom w:val="none" w:sz="0" w:space="0" w:color="auto"/>
                        <w:right w:val="none" w:sz="0" w:space="0" w:color="auto"/>
                      </w:divBdr>
                      <w:divsChild>
                        <w:div w:id="1007751273">
                          <w:marLeft w:val="0"/>
                          <w:marRight w:val="0"/>
                          <w:marTop w:val="0"/>
                          <w:marBottom w:val="0"/>
                          <w:divBdr>
                            <w:top w:val="none" w:sz="0" w:space="0" w:color="auto"/>
                            <w:left w:val="none" w:sz="0" w:space="0" w:color="auto"/>
                            <w:bottom w:val="none" w:sz="0" w:space="0" w:color="auto"/>
                            <w:right w:val="none" w:sz="0" w:space="0" w:color="auto"/>
                          </w:divBdr>
                          <w:divsChild>
                            <w:div w:id="988633139">
                              <w:marLeft w:val="0"/>
                              <w:marRight w:val="0"/>
                              <w:marTop w:val="0"/>
                              <w:marBottom w:val="0"/>
                              <w:divBdr>
                                <w:top w:val="none" w:sz="0" w:space="0" w:color="auto"/>
                                <w:left w:val="none" w:sz="0" w:space="0" w:color="auto"/>
                                <w:bottom w:val="none" w:sz="0" w:space="0" w:color="auto"/>
                                <w:right w:val="none" w:sz="0" w:space="0" w:color="auto"/>
                              </w:divBdr>
                              <w:divsChild>
                                <w:div w:id="245652578">
                                  <w:marLeft w:val="0"/>
                                  <w:marRight w:val="0"/>
                                  <w:marTop w:val="0"/>
                                  <w:marBottom w:val="0"/>
                                  <w:divBdr>
                                    <w:top w:val="none" w:sz="0" w:space="0" w:color="auto"/>
                                    <w:left w:val="none" w:sz="0" w:space="0" w:color="auto"/>
                                    <w:bottom w:val="none" w:sz="0" w:space="0" w:color="auto"/>
                                    <w:right w:val="none" w:sz="0" w:space="0" w:color="auto"/>
                                  </w:divBdr>
                                  <w:divsChild>
                                    <w:div w:id="4237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254100">
      <w:bodyDiv w:val="1"/>
      <w:marLeft w:val="0"/>
      <w:marRight w:val="0"/>
      <w:marTop w:val="0"/>
      <w:marBottom w:val="0"/>
      <w:divBdr>
        <w:top w:val="none" w:sz="0" w:space="0" w:color="auto"/>
        <w:left w:val="none" w:sz="0" w:space="0" w:color="auto"/>
        <w:bottom w:val="none" w:sz="0" w:space="0" w:color="auto"/>
        <w:right w:val="none" w:sz="0" w:space="0" w:color="auto"/>
      </w:divBdr>
    </w:div>
    <w:div w:id="1113279691">
      <w:bodyDiv w:val="1"/>
      <w:marLeft w:val="0"/>
      <w:marRight w:val="0"/>
      <w:marTop w:val="0"/>
      <w:marBottom w:val="0"/>
      <w:divBdr>
        <w:top w:val="none" w:sz="0" w:space="0" w:color="auto"/>
        <w:left w:val="none" w:sz="0" w:space="0" w:color="auto"/>
        <w:bottom w:val="none" w:sz="0" w:space="0" w:color="auto"/>
        <w:right w:val="none" w:sz="0" w:space="0" w:color="auto"/>
      </w:divBdr>
      <w:divsChild>
        <w:div w:id="2061435252">
          <w:marLeft w:val="0"/>
          <w:marRight w:val="0"/>
          <w:marTop w:val="0"/>
          <w:marBottom w:val="0"/>
          <w:divBdr>
            <w:top w:val="none" w:sz="0" w:space="0" w:color="auto"/>
            <w:left w:val="none" w:sz="0" w:space="0" w:color="auto"/>
            <w:bottom w:val="none" w:sz="0" w:space="0" w:color="auto"/>
            <w:right w:val="none" w:sz="0" w:space="0" w:color="auto"/>
          </w:divBdr>
          <w:divsChild>
            <w:div w:id="1365054789">
              <w:marLeft w:val="0"/>
              <w:marRight w:val="0"/>
              <w:marTop w:val="0"/>
              <w:marBottom w:val="0"/>
              <w:divBdr>
                <w:top w:val="none" w:sz="0" w:space="0" w:color="auto"/>
                <w:left w:val="none" w:sz="0" w:space="0" w:color="auto"/>
                <w:bottom w:val="none" w:sz="0" w:space="0" w:color="auto"/>
                <w:right w:val="none" w:sz="0" w:space="0" w:color="auto"/>
              </w:divBdr>
              <w:divsChild>
                <w:div w:id="1258834311">
                  <w:marLeft w:val="0"/>
                  <w:marRight w:val="0"/>
                  <w:marTop w:val="0"/>
                  <w:marBottom w:val="0"/>
                  <w:divBdr>
                    <w:top w:val="none" w:sz="0" w:space="0" w:color="auto"/>
                    <w:left w:val="none" w:sz="0" w:space="0" w:color="auto"/>
                    <w:bottom w:val="none" w:sz="0" w:space="0" w:color="auto"/>
                    <w:right w:val="none" w:sz="0" w:space="0" w:color="auto"/>
                  </w:divBdr>
                  <w:divsChild>
                    <w:div w:id="1731463791">
                      <w:marLeft w:val="0"/>
                      <w:marRight w:val="0"/>
                      <w:marTop w:val="0"/>
                      <w:marBottom w:val="0"/>
                      <w:divBdr>
                        <w:top w:val="none" w:sz="0" w:space="0" w:color="auto"/>
                        <w:left w:val="none" w:sz="0" w:space="0" w:color="auto"/>
                        <w:bottom w:val="none" w:sz="0" w:space="0" w:color="auto"/>
                        <w:right w:val="none" w:sz="0" w:space="0" w:color="auto"/>
                      </w:divBdr>
                      <w:divsChild>
                        <w:div w:id="831875152">
                          <w:marLeft w:val="0"/>
                          <w:marRight w:val="0"/>
                          <w:marTop w:val="0"/>
                          <w:marBottom w:val="0"/>
                          <w:divBdr>
                            <w:top w:val="none" w:sz="0" w:space="0" w:color="auto"/>
                            <w:left w:val="none" w:sz="0" w:space="0" w:color="auto"/>
                            <w:bottom w:val="none" w:sz="0" w:space="0" w:color="auto"/>
                            <w:right w:val="none" w:sz="0" w:space="0" w:color="auto"/>
                          </w:divBdr>
                          <w:divsChild>
                            <w:div w:id="1151560603">
                              <w:marLeft w:val="0"/>
                              <w:marRight w:val="0"/>
                              <w:marTop w:val="0"/>
                              <w:marBottom w:val="0"/>
                              <w:divBdr>
                                <w:top w:val="none" w:sz="0" w:space="0" w:color="auto"/>
                                <w:left w:val="none" w:sz="0" w:space="0" w:color="auto"/>
                                <w:bottom w:val="none" w:sz="0" w:space="0" w:color="auto"/>
                                <w:right w:val="none" w:sz="0" w:space="0" w:color="auto"/>
                              </w:divBdr>
                              <w:divsChild>
                                <w:div w:id="1686057779">
                                  <w:marLeft w:val="0"/>
                                  <w:marRight w:val="0"/>
                                  <w:marTop w:val="0"/>
                                  <w:marBottom w:val="0"/>
                                  <w:divBdr>
                                    <w:top w:val="none" w:sz="0" w:space="0" w:color="auto"/>
                                    <w:left w:val="none" w:sz="0" w:space="0" w:color="auto"/>
                                    <w:bottom w:val="none" w:sz="0" w:space="0" w:color="auto"/>
                                    <w:right w:val="none" w:sz="0" w:space="0" w:color="auto"/>
                                  </w:divBdr>
                                  <w:divsChild>
                                    <w:div w:id="7820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956536">
      <w:bodyDiv w:val="1"/>
      <w:marLeft w:val="0"/>
      <w:marRight w:val="0"/>
      <w:marTop w:val="0"/>
      <w:marBottom w:val="0"/>
      <w:divBdr>
        <w:top w:val="none" w:sz="0" w:space="0" w:color="auto"/>
        <w:left w:val="none" w:sz="0" w:space="0" w:color="auto"/>
        <w:bottom w:val="none" w:sz="0" w:space="0" w:color="auto"/>
        <w:right w:val="none" w:sz="0" w:space="0" w:color="auto"/>
      </w:divBdr>
      <w:divsChild>
        <w:div w:id="373849169">
          <w:marLeft w:val="0"/>
          <w:marRight w:val="0"/>
          <w:marTop w:val="0"/>
          <w:marBottom w:val="0"/>
          <w:divBdr>
            <w:top w:val="none" w:sz="0" w:space="0" w:color="auto"/>
            <w:left w:val="none" w:sz="0" w:space="0" w:color="auto"/>
            <w:bottom w:val="none" w:sz="0" w:space="0" w:color="auto"/>
            <w:right w:val="none" w:sz="0" w:space="0" w:color="auto"/>
          </w:divBdr>
          <w:divsChild>
            <w:div w:id="1531649410">
              <w:marLeft w:val="0"/>
              <w:marRight w:val="0"/>
              <w:marTop w:val="0"/>
              <w:marBottom w:val="0"/>
              <w:divBdr>
                <w:top w:val="none" w:sz="0" w:space="0" w:color="auto"/>
                <w:left w:val="none" w:sz="0" w:space="0" w:color="auto"/>
                <w:bottom w:val="none" w:sz="0" w:space="0" w:color="auto"/>
                <w:right w:val="none" w:sz="0" w:space="0" w:color="auto"/>
              </w:divBdr>
              <w:divsChild>
                <w:div w:id="623854182">
                  <w:marLeft w:val="0"/>
                  <w:marRight w:val="0"/>
                  <w:marTop w:val="0"/>
                  <w:marBottom w:val="0"/>
                  <w:divBdr>
                    <w:top w:val="none" w:sz="0" w:space="0" w:color="auto"/>
                    <w:left w:val="none" w:sz="0" w:space="0" w:color="auto"/>
                    <w:bottom w:val="none" w:sz="0" w:space="0" w:color="auto"/>
                    <w:right w:val="none" w:sz="0" w:space="0" w:color="auto"/>
                  </w:divBdr>
                  <w:divsChild>
                    <w:div w:id="755786850">
                      <w:marLeft w:val="0"/>
                      <w:marRight w:val="0"/>
                      <w:marTop w:val="0"/>
                      <w:marBottom w:val="0"/>
                      <w:divBdr>
                        <w:top w:val="none" w:sz="0" w:space="0" w:color="auto"/>
                        <w:left w:val="none" w:sz="0" w:space="0" w:color="auto"/>
                        <w:bottom w:val="none" w:sz="0" w:space="0" w:color="auto"/>
                        <w:right w:val="none" w:sz="0" w:space="0" w:color="auto"/>
                      </w:divBdr>
                      <w:divsChild>
                        <w:div w:id="2087415116">
                          <w:marLeft w:val="0"/>
                          <w:marRight w:val="0"/>
                          <w:marTop w:val="0"/>
                          <w:marBottom w:val="0"/>
                          <w:divBdr>
                            <w:top w:val="none" w:sz="0" w:space="0" w:color="auto"/>
                            <w:left w:val="none" w:sz="0" w:space="0" w:color="auto"/>
                            <w:bottom w:val="none" w:sz="0" w:space="0" w:color="auto"/>
                            <w:right w:val="none" w:sz="0" w:space="0" w:color="auto"/>
                          </w:divBdr>
                          <w:divsChild>
                            <w:div w:id="1144009938">
                              <w:marLeft w:val="0"/>
                              <w:marRight w:val="0"/>
                              <w:marTop w:val="0"/>
                              <w:marBottom w:val="0"/>
                              <w:divBdr>
                                <w:top w:val="none" w:sz="0" w:space="0" w:color="auto"/>
                                <w:left w:val="none" w:sz="0" w:space="0" w:color="auto"/>
                                <w:bottom w:val="none" w:sz="0" w:space="0" w:color="auto"/>
                                <w:right w:val="none" w:sz="0" w:space="0" w:color="auto"/>
                              </w:divBdr>
                              <w:divsChild>
                                <w:div w:id="301617910">
                                  <w:marLeft w:val="0"/>
                                  <w:marRight w:val="0"/>
                                  <w:marTop w:val="0"/>
                                  <w:marBottom w:val="0"/>
                                  <w:divBdr>
                                    <w:top w:val="none" w:sz="0" w:space="0" w:color="auto"/>
                                    <w:left w:val="none" w:sz="0" w:space="0" w:color="auto"/>
                                    <w:bottom w:val="none" w:sz="0" w:space="0" w:color="auto"/>
                                    <w:right w:val="none" w:sz="0" w:space="0" w:color="auto"/>
                                  </w:divBdr>
                                  <w:divsChild>
                                    <w:div w:id="1899244574">
                                      <w:marLeft w:val="0"/>
                                      <w:marRight w:val="0"/>
                                      <w:marTop w:val="0"/>
                                      <w:marBottom w:val="0"/>
                                      <w:divBdr>
                                        <w:top w:val="none" w:sz="0" w:space="0" w:color="auto"/>
                                        <w:left w:val="none" w:sz="0" w:space="0" w:color="auto"/>
                                        <w:bottom w:val="none" w:sz="0" w:space="0" w:color="auto"/>
                                        <w:right w:val="none" w:sz="0" w:space="0" w:color="auto"/>
                                      </w:divBdr>
                                      <w:divsChild>
                                        <w:div w:id="19387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934251">
      <w:bodyDiv w:val="1"/>
      <w:marLeft w:val="0"/>
      <w:marRight w:val="0"/>
      <w:marTop w:val="0"/>
      <w:marBottom w:val="0"/>
      <w:divBdr>
        <w:top w:val="none" w:sz="0" w:space="0" w:color="auto"/>
        <w:left w:val="none" w:sz="0" w:space="0" w:color="auto"/>
        <w:bottom w:val="none" w:sz="0" w:space="0" w:color="auto"/>
        <w:right w:val="none" w:sz="0" w:space="0" w:color="auto"/>
      </w:divBdr>
    </w:div>
    <w:div w:id="1554004236">
      <w:bodyDiv w:val="1"/>
      <w:marLeft w:val="0"/>
      <w:marRight w:val="0"/>
      <w:marTop w:val="0"/>
      <w:marBottom w:val="0"/>
      <w:divBdr>
        <w:top w:val="none" w:sz="0" w:space="0" w:color="auto"/>
        <w:left w:val="none" w:sz="0" w:space="0" w:color="auto"/>
        <w:bottom w:val="none" w:sz="0" w:space="0" w:color="auto"/>
        <w:right w:val="none" w:sz="0" w:space="0" w:color="auto"/>
      </w:divBdr>
      <w:divsChild>
        <w:div w:id="232546907">
          <w:marLeft w:val="0"/>
          <w:marRight w:val="0"/>
          <w:marTop w:val="0"/>
          <w:marBottom w:val="0"/>
          <w:divBdr>
            <w:top w:val="none" w:sz="0" w:space="0" w:color="auto"/>
            <w:left w:val="none" w:sz="0" w:space="0" w:color="auto"/>
            <w:bottom w:val="none" w:sz="0" w:space="0" w:color="auto"/>
            <w:right w:val="none" w:sz="0" w:space="0" w:color="auto"/>
          </w:divBdr>
          <w:divsChild>
            <w:div w:id="992178698">
              <w:marLeft w:val="0"/>
              <w:marRight w:val="0"/>
              <w:marTop w:val="0"/>
              <w:marBottom w:val="0"/>
              <w:divBdr>
                <w:top w:val="none" w:sz="0" w:space="0" w:color="auto"/>
                <w:left w:val="none" w:sz="0" w:space="0" w:color="auto"/>
                <w:bottom w:val="none" w:sz="0" w:space="0" w:color="auto"/>
                <w:right w:val="none" w:sz="0" w:space="0" w:color="auto"/>
              </w:divBdr>
              <w:divsChild>
                <w:div w:id="363405696">
                  <w:marLeft w:val="0"/>
                  <w:marRight w:val="0"/>
                  <w:marTop w:val="0"/>
                  <w:marBottom w:val="0"/>
                  <w:divBdr>
                    <w:top w:val="none" w:sz="0" w:space="0" w:color="auto"/>
                    <w:left w:val="none" w:sz="0" w:space="0" w:color="auto"/>
                    <w:bottom w:val="none" w:sz="0" w:space="0" w:color="auto"/>
                    <w:right w:val="none" w:sz="0" w:space="0" w:color="auto"/>
                  </w:divBdr>
                  <w:divsChild>
                    <w:div w:id="1544831538">
                      <w:marLeft w:val="0"/>
                      <w:marRight w:val="0"/>
                      <w:marTop w:val="0"/>
                      <w:marBottom w:val="0"/>
                      <w:divBdr>
                        <w:top w:val="none" w:sz="0" w:space="0" w:color="auto"/>
                        <w:left w:val="none" w:sz="0" w:space="0" w:color="auto"/>
                        <w:bottom w:val="none" w:sz="0" w:space="0" w:color="auto"/>
                        <w:right w:val="none" w:sz="0" w:space="0" w:color="auto"/>
                      </w:divBdr>
                      <w:divsChild>
                        <w:div w:id="1646817163">
                          <w:marLeft w:val="0"/>
                          <w:marRight w:val="0"/>
                          <w:marTop w:val="0"/>
                          <w:marBottom w:val="0"/>
                          <w:divBdr>
                            <w:top w:val="none" w:sz="0" w:space="0" w:color="auto"/>
                            <w:left w:val="none" w:sz="0" w:space="0" w:color="auto"/>
                            <w:bottom w:val="none" w:sz="0" w:space="0" w:color="auto"/>
                            <w:right w:val="none" w:sz="0" w:space="0" w:color="auto"/>
                          </w:divBdr>
                          <w:divsChild>
                            <w:div w:id="2079091332">
                              <w:marLeft w:val="0"/>
                              <w:marRight w:val="0"/>
                              <w:marTop w:val="0"/>
                              <w:marBottom w:val="0"/>
                              <w:divBdr>
                                <w:top w:val="none" w:sz="0" w:space="0" w:color="auto"/>
                                <w:left w:val="none" w:sz="0" w:space="0" w:color="auto"/>
                                <w:bottom w:val="none" w:sz="0" w:space="0" w:color="auto"/>
                                <w:right w:val="none" w:sz="0" w:space="0" w:color="auto"/>
                              </w:divBdr>
                              <w:divsChild>
                                <w:div w:id="1073890225">
                                  <w:marLeft w:val="0"/>
                                  <w:marRight w:val="0"/>
                                  <w:marTop w:val="0"/>
                                  <w:marBottom w:val="0"/>
                                  <w:divBdr>
                                    <w:top w:val="none" w:sz="0" w:space="0" w:color="auto"/>
                                    <w:left w:val="none" w:sz="0" w:space="0" w:color="auto"/>
                                    <w:bottom w:val="none" w:sz="0" w:space="0" w:color="auto"/>
                                    <w:right w:val="none" w:sz="0" w:space="0" w:color="auto"/>
                                  </w:divBdr>
                                  <w:divsChild>
                                    <w:div w:id="774981986">
                                      <w:marLeft w:val="0"/>
                                      <w:marRight w:val="0"/>
                                      <w:marTop w:val="0"/>
                                      <w:marBottom w:val="0"/>
                                      <w:divBdr>
                                        <w:top w:val="none" w:sz="0" w:space="0" w:color="auto"/>
                                        <w:left w:val="none" w:sz="0" w:space="0" w:color="auto"/>
                                        <w:bottom w:val="none" w:sz="0" w:space="0" w:color="auto"/>
                                        <w:right w:val="none" w:sz="0" w:space="0" w:color="auto"/>
                                      </w:divBdr>
                                      <w:divsChild>
                                        <w:div w:id="1149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981787">
      <w:bodyDiv w:val="1"/>
      <w:marLeft w:val="0"/>
      <w:marRight w:val="0"/>
      <w:marTop w:val="0"/>
      <w:marBottom w:val="0"/>
      <w:divBdr>
        <w:top w:val="none" w:sz="0" w:space="0" w:color="auto"/>
        <w:left w:val="none" w:sz="0" w:space="0" w:color="auto"/>
        <w:bottom w:val="none" w:sz="0" w:space="0" w:color="auto"/>
        <w:right w:val="none" w:sz="0" w:space="0" w:color="auto"/>
      </w:divBdr>
      <w:divsChild>
        <w:div w:id="1317806725">
          <w:marLeft w:val="0"/>
          <w:marRight w:val="0"/>
          <w:marTop w:val="0"/>
          <w:marBottom w:val="0"/>
          <w:divBdr>
            <w:top w:val="none" w:sz="0" w:space="0" w:color="auto"/>
            <w:left w:val="none" w:sz="0" w:space="0" w:color="auto"/>
            <w:bottom w:val="none" w:sz="0" w:space="0" w:color="auto"/>
            <w:right w:val="none" w:sz="0" w:space="0" w:color="auto"/>
          </w:divBdr>
          <w:divsChild>
            <w:div w:id="1451973680">
              <w:marLeft w:val="0"/>
              <w:marRight w:val="0"/>
              <w:marTop w:val="0"/>
              <w:marBottom w:val="0"/>
              <w:divBdr>
                <w:top w:val="none" w:sz="0" w:space="0" w:color="auto"/>
                <w:left w:val="none" w:sz="0" w:space="0" w:color="auto"/>
                <w:bottom w:val="none" w:sz="0" w:space="0" w:color="auto"/>
                <w:right w:val="none" w:sz="0" w:space="0" w:color="auto"/>
              </w:divBdr>
              <w:divsChild>
                <w:div w:id="23408929">
                  <w:marLeft w:val="0"/>
                  <w:marRight w:val="0"/>
                  <w:marTop w:val="0"/>
                  <w:marBottom w:val="0"/>
                  <w:divBdr>
                    <w:top w:val="none" w:sz="0" w:space="0" w:color="auto"/>
                    <w:left w:val="none" w:sz="0" w:space="0" w:color="auto"/>
                    <w:bottom w:val="none" w:sz="0" w:space="0" w:color="auto"/>
                    <w:right w:val="none" w:sz="0" w:space="0" w:color="auto"/>
                  </w:divBdr>
                  <w:divsChild>
                    <w:div w:id="637997311">
                      <w:marLeft w:val="0"/>
                      <w:marRight w:val="0"/>
                      <w:marTop w:val="0"/>
                      <w:marBottom w:val="0"/>
                      <w:divBdr>
                        <w:top w:val="none" w:sz="0" w:space="0" w:color="auto"/>
                        <w:left w:val="none" w:sz="0" w:space="0" w:color="auto"/>
                        <w:bottom w:val="none" w:sz="0" w:space="0" w:color="auto"/>
                        <w:right w:val="none" w:sz="0" w:space="0" w:color="auto"/>
                      </w:divBdr>
                      <w:divsChild>
                        <w:div w:id="750464898">
                          <w:marLeft w:val="0"/>
                          <w:marRight w:val="0"/>
                          <w:marTop w:val="0"/>
                          <w:marBottom w:val="0"/>
                          <w:divBdr>
                            <w:top w:val="none" w:sz="0" w:space="0" w:color="auto"/>
                            <w:left w:val="none" w:sz="0" w:space="0" w:color="auto"/>
                            <w:bottom w:val="none" w:sz="0" w:space="0" w:color="auto"/>
                            <w:right w:val="none" w:sz="0" w:space="0" w:color="auto"/>
                          </w:divBdr>
                          <w:divsChild>
                            <w:div w:id="719402646">
                              <w:marLeft w:val="0"/>
                              <w:marRight w:val="0"/>
                              <w:marTop w:val="0"/>
                              <w:marBottom w:val="0"/>
                              <w:divBdr>
                                <w:top w:val="none" w:sz="0" w:space="0" w:color="auto"/>
                                <w:left w:val="none" w:sz="0" w:space="0" w:color="auto"/>
                                <w:bottom w:val="none" w:sz="0" w:space="0" w:color="auto"/>
                                <w:right w:val="none" w:sz="0" w:space="0" w:color="auto"/>
                              </w:divBdr>
                              <w:divsChild>
                                <w:div w:id="118691209">
                                  <w:marLeft w:val="0"/>
                                  <w:marRight w:val="0"/>
                                  <w:marTop w:val="0"/>
                                  <w:marBottom w:val="0"/>
                                  <w:divBdr>
                                    <w:top w:val="none" w:sz="0" w:space="0" w:color="auto"/>
                                    <w:left w:val="none" w:sz="0" w:space="0" w:color="auto"/>
                                    <w:bottom w:val="none" w:sz="0" w:space="0" w:color="auto"/>
                                    <w:right w:val="none" w:sz="0" w:space="0" w:color="auto"/>
                                  </w:divBdr>
                                  <w:divsChild>
                                    <w:div w:id="19336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f.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isletstud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registr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Mimetics" TargetMode="External"/><Relationship Id="rId4" Type="http://schemas.openxmlformats.org/officeDocument/2006/relationships/settings" Target="settings.xml"/><Relationship Id="rId9" Type="http://schemas.openxmlformats.org/officeDocument/2006/relationships/hyperlink" Target="https://en.wikipedia.org/wiki/Increti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E9292-A603-4013-8879-278836A7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15291</Words>
  <Characters>87161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Timur Fatkhudinov</dc:creator>
  <cp:lastModifiedBy>Liansheng Ma</cp:lastModifiedBy>
  <cp:revision>2</cp:revision>
  <dcterms:created xsi:type="dcterms:W3CDTF">2020-05-26T01:25:00Z</dcterms:created>
  <dcterms:modified xsi:type="dcterms:W3CDTF">2020-05-26T01:25:00Z</dcterms:modified>
</cp:coreProperties>
</file>