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130C8" w14:textId="6F6A73D6" w:rsidR="00516373" w:rsidRPr="00716242" w:rsidRDefault="00EA31DE" w:rsidP="00716242">
      <w:pPr>
        <w:adjustRightInd w:val="0"/>
        <w:snapToGrid w:val="0"/>
        <w:spacing w:line="360" w:lineRule="auto"/>
        <w:rPr>
          <w:rFonts w:ascii="Book Antiqua" w:hAnsi="Book Antiqua" w:cs="宋体"/>
          <w:b/>
          <w:i/>
          <w:color w:val="000000" w:themeColor="text1"/>
          <w:sz w:val="24"/>
          <w:szCs w:val="24"/>
        </w:rPr>
      </w:pPr>
      <w:r w:rsidRPr="00716242">
        <w:rPr>
          <w:rFonts w:ascii="Book Antiqua" w:eastAsia="Times New Roman" w:hAnsi="Book Antiqua" w:cs="宋体"/>
          <w:b/>
          <w:color w:val="000000" w:themeColor="text1"/>
          <w:sz w:val="24"/>
          <w:szCs w:val="24"/>
        </w:rPr>
        <w:t xml:space="preserve">Name of journal: </w:t>
      </w:r>
      <w:bookmarkStart w:id="0" w:name="OLE_LINK1068"/>
      <w:bookmarkStart w:id="1" w:name="OLE_LINK661"/>
      <w:bookmarkStart w:id="2" w:name="OLE_LINK719"/>
      <w:bookmarkStart w:id="3" w:name="OLE_LINK718"/>
      <w:bookmarkStart w:id="4" w:name="OLE_LINK645"/>
      <w:r w:rsidRPr="002230DF">
        <w:rPr>
          <w:rFonts w:ascii="Book Antiqua" w:eastAsia="Times New Roman" w:hAnsi="Book Antiqua" w:cs="宋体"/>
          <w:i/>
          <w:color w:val="000000" w:themeColor="text1"/>
          <w:sz w:val="24"/>
          <w:szCs w:val="24"/>
        </w:rPr>
        <w:t xml:space="preserve">World Journal of </w:t>
      </w:r>
      <w:bookmarkEnd w:id="0"/>
      <w:bookmarkEnd w:id="1"/>
      <w:bookmarkEnd w:id="2"/>
      <w:bookmarkEnd w:id="3"/>
      <w:bookmarkEnd w:id="4"/>
      <w:r w:rsidR="004E2529" w:rsidRPr="002230DF">
        <w:rPr>
          <w:rFonts w:ascii="Book Antiqua" w:hAnsi="Book Antiqua" w:cs="宋体"/>
          <w:i/>
          <w:color w:val="000000" w:themeColor="text1"/>
          <w:sz w:val="24"/>
          <w:szCs w:val="24"/>
        </w:rPr>
        <w:t>Clinical Cases</w:t>
      </w:r>
    </w:p>
    <w:p w14:paraId="2FCEB3B2" w14:textId="5C38D88F" w:rsidR="00BD5C78" w:rsidRPr="00716242" w:rsidRDefault="00BD5C78" w:rsidP="00716242">
      <w:pPr>
        <w:adjustRightInd w:val="0"/>
        <w:snapToGrid w:val="0"/>
        <w:spacing w:line="360" w:lineRule="auto"/>
        <w:rPr>
          <w:rFonts w:ascii="Book Antiqua" w:eastAsia="Times New Roman" w:hAnsi="Book Antiqua" w:cs="宋体"/>
          <w:b/>
          <w:i/>
          <w:color w:val="000000" w:themeColor="text1"/>
          <w:sz w:val="24"/>
          <w:szCs w:val="24"/>
        </w:rPr>
      </w:pPr>
      <w:r w:rsidRPr="00716242">
        <w:rPr>
          <w:rFonts w:ascii="Book Antiqua" w:hAnsi="Book Antiqua" w:cs="Arial"/>
          <w:b/>
          <w:color w:val="000000" w:themeColor="text1"/>
          <w:sz w:val="24"/>
          <w:szCs w:val="24"/>
          <w:lang w:val="en"/>
        </w:rPr>
        <w:t xml:space="preserve">Manuscript NO: </w:t>
      </w:r>
      <w:r w:rsidRPr="00716242">
        <w:rPr>
          <w:rFonts w:ascii="Book Antiqua" w:hAnsi="Book Antiqua" w:cs="Arial"/>
          <w:color w:val="000000" w:themeColor="text1"/>
          <w:sz w:val="24"/>
          <w:szCs w:val="24"/>
          <w:lang w:val="en"/>
        </w:rPr>
        <w:t>54124</w:t>
      </w:r>
    </w:p>
    <w:p w14:paraId="27D07F6B" w14:textId="77777777" w:rsidR="00BD5C78" w:rsidRPr="00716242" w:rsidRDefault="00BD5C78" w:rsidP="00716242">
      <w:pPr>
        <w:adjustRightInd w:val="0"/>
        <w:snapToGrid w:val="0"/>
        <w:spacing w:line="360" w:lineRule="auto"/>
        <w:rPr>
          <w:rFonts w:ascii="Book Antiqua" w:eastAsia="幼圆" w:hAnsi="Book Antiqua"/>
          <w:b/>
          <w:i/>
          <w:color w:val="000000" w:themeColor="text1"/>
          <w:sz w:val="24"/>
          <w:szCs w:val="24"/>
        </w:rPr>
      </w:pPr>
      <w:bookmarkStart w:id="5" w:name="OLE_LINK4"/>
      <w:r w:rsidRPr="00716242">
        <w:rPr>
          <w:rFonts w:ascii="Book Antiqua" w:hAnsi="Book Antiqua"/>
          <w:b/>
          <w:color w:val="000000" w:themeColor="text1"/>
          <w:sz w:val="24"/>
          <w:szCs w:val="24"/>
          <w:shd w:val="clear" w:color="auto" w:fill="FFFFFF"/>
        </w:rPr>
        <w:t>Manuscript Type</w:t>
      </w:r>
      <w:bookmarkEnd w:id="5"/>
      <w:r w:rsidRPr="00716242">
        <w:rPr>
          <w:rFonts w:ascii="Book Antiqua" w:hAnsi="Book Antiqua"/>
          <w:b/>
          <w:color w:val="000000" w:themeColor="text1"/>
          <w:kern w:val="0"/>
          <w:sz w:val="24"/>
          <w:szCs w:val="24"/>
        </w:rPr>
        <w:t xml:space="preserve">: </w:t>
      </w:r>
      <w:r w:rsidRPr="00716242">
        <w:rPr>
          <w:rFonts w:ascii="Book Antiqua" w:hAnsi="Book Antiqua"/>
          <w:color w:val="000000" w:themeColor="text1"/>
          <w:sz w:val="24"/>
          <w:szCs w:val="24"/>
        </w:rPr>
        <w:t>ORIGINAL ARTICLE</w:t>
      </w:r>
      <w:bookmarkStart w:id="6" w:name="_GoBack"/>
      <w:bookmarkEnd w:id="6"/>
    </w:p>
    <w:p w14:paraId="04B4F7DA" w14:textId="77777777" w:rsidR="00BD5C78" w:rsidRPr="00716242" w:rsidRDefault="00BD5C78" w:rsidP="00716242">
      <w:pPr>
        <w:autoSpaceDE w:val="0"/>
        <w:autoSpaceDN w:val="0"/>
        <w:adjustRightInd w:val="0"/>
        <w:snapToGrid w:val="0"/>
        <w:spacing w:line="360" w:lineRule="auto"/>
        <w:rPr>
          <w:rFonts w:ascii="Book Antiqua" w:hAnsi="Book Antiqua"/>
          <w:b/>
          <w:color w:val="000000" w:themeColor="text1"/>
          <w:kern w:val="0"/>
          <w:sz w:val="24"/>
          <w:szCs w:val="24"/>
        </w:rPr>
      </w:pPr>
    </w:p>
    <w:p w14:paraId="2D9520B7" w14:textId="77777777" w:rsidR="00BD5C78" w:rsidRPr="00716242" w:rsidRDefault="00BD5C78" w:rsidP="00716242">
      <w:pPr>
        <w:adjustRightInd w:val="0"/>
        <w:snapToGrid w:val="0"/>
        <w:spacing w:line="360" w:lineRule="auto"/>
        <w:rPr>
          <w:rFonts w:ascii="Book Antiqua" w:hAnsi="Book Antiqua"/>
          <w:b/>
          <w:i/>
          <w:color w:val="000000" w:themeColor="text1"/>
          <w:sz w:val="24"/>
          <w:szCs w:val="24"/>
        </w:rPr>
      </w:pPr>
      <w:r w:rsidRPr="00716242">
        <w:rPr>
          <w:rFonts w:ascii="Book Antiqua" w:eastAsia="幼圆" w:hAnsi="Book Antiqua"/>
          <w:b/>
          <w:i/>
          <w:color w:val="000000" w:themeColor="text1"/>
          <w:sz w:val="24"/>
          <w:szCs w:val="24"/>
        </w:rPr>
        <w:t>Observational Study</w:t>
      </w:r>
    </w:p>
    <w:p w14:paraId="52DEFB29" w14:textId="569F2324" w:rsidR="00516373" w:rsidRPr="00716242" w:rsidRDefault="005D6429" w:rsidP="00716242">
      <w:pPr>
        <w:adjustRightInd w:val="0"/>
        <w:snapToGrid w:val="0"/>
        <w:spacing w:line="360" w:lineRule="auto"/>
        <w:rPr>
          <w:rFonts w:ascii="Book Antiqua" w:hAnsi="Book Antiqua" w:cs="Times New Roman"/>
          <w:b/>
          <w:color w:val="000000" w:themeColor="text1"/>
          <w:sz w:val="24"/>
          <w:szCs w:val="24"/>
        </w:rPr>
      </w:pPr>
      <w:r>
        <w:rPr>
          <w:rFonts w:ascii="Book Antiqua" w:eastAsia="Arial Unicode MS" w:hAnsi="Book Antiqua" w:cs="Times New Roman"/>
          <w:b/>
          <w:color w:val="000000" w:themeColor="text1"/>
          <w:sz w:val="24"/>
          <w:szCs w:val="24"/>
        </w:rPr>
        <w:t>Four</w:t>
      </w:r>
      <w:r w:rsidR="00B76899">
        <w:rPr>
          <w:rFonts w:ascii="Book Antiqua" w:eastAsia="Arial Unicode MS" w:hAnsi="Book Antiqua" w:cs="Times New Roman"/>
          <w:b/>
          <w:color w:val="000000" w:themeColor="text1"/>
          <w:sz w:val="24"/>
          <w:szCs w:val="24"/>
        </w:rPr>
        <w:t>-micro</w:t>
      </w:r>
      <w:r w:rsidR="00D5682A">
        <w:rPr>
          <w:rFonts w:ascii="Book Antiqua" w:eastAsia="Arial Unicode MS" w:hAnsi="Book Antiqua" w:cs="Times New Roman"/>
          <w:b/>
          <w:color w:val="000000" w:themeColor="text1"/>
          <w:sz w:val="24"/>
          <w:szCs w:val="24"/>
        </w:rPr>
        <w:t>RNA signature</w:t>
      </w:r>
      <w:r w:rsidR="00D41CF2" w:rsidRPr="00716242">
        <w:rPr>
          <w:rFonts w:ascii="Book Antiqua" w:hAnsi="Book Antiqua" w:cs="Times New Roman"/>
          <w:b/>
          <w:color w:val="000000" w:themeColor="text1"/>
          <w:sz w:val="24"/>
          <w:szCs w:val="24"/>
        </w:rPr>
        <w:t xml:space="preserve"> for detection of type 2 diabetes</w:t>
      </w:r>
    </w:p>
    <w:p w14:paraId="4F5638E6" w14:textId="77777777" w:rsidR="00516373" w:rsidRPr="00FC75C2" w:rsidRDefault="00516373" w:rsidP="00716242">
      <w:pPr>
        <w:adjustRightInd w:val="0"/>
        <w:snapToGrid w:val="0"/>
        <w:spacing w:line="360" w:lineRule="auto"/>
        <w:rPr>
          <w:rFonts w:ascii="Book Antiqua" w:hAnsi="Book Antiqua" w:cs="Times New Roman"/>
          <w:color w:val="000000" w:themeColor="text1"/>
          <w:sz w:val="24"/>
          <w:szCs w:val="24"/>
        </w:rPr>
      </w:pPr>
    </w:p>
    <w:p w14:paraId="51065C0B" w14:textId="32140FEB" w:rsidR="00A86F3C" w:rsidRPr="00716242" w:rsidRDefault="00A86F3C" w:rsidP="00716242">
      <w:pPr>
        <w:adjustRightInd w:val="0"/>
        <w:snapToGrid w:val="0"/>
        <w:spacing w:line="360" w:lineRule="auto"/>
        <w:rPr>
          <w:rFonts w:ascii="Book Antiqua" w:hAnsi="Book Antiqua" w:cs="Times New Roman"/>
          <w:b/>
          <w:color w:val="000000" w:themeColor="text1"/>
          <w:sz w:val="24"/>
          <w:szCs w:val="24"/>
        </w:rPr>
      </w:pPr>
      <w:bookmarkStart w:id="7" w:name="OLE_LINK5"/>
      <w:bookmarkStart w:id="8" w:name="OLE_LINK6"/>
      <w:r w:rsidRPr="00716242">
        <w:rPr>
          <w:rFonts w:ascii="Book Antiqua" w:hAnsi="Book Antiqua" w:cs="Times New Roman"/>
          <w:color w:val="000000" w:themeColor="text1"/>
          <w:sz w:val="24"/>
          <w:szCs w:val="24"/>
        </w:rPr>
        <w:t xml:space="preserve">Yan LN </w:t>
      </w:r>
      <w:r w:rsidRPr="00716242">
        <w:rPr>
          <w:rFonts w:ascii="Book Antiqua" w:hAnsi="Book Antiqua" w:cs="Times New Roman"/>
          <w:i/>
          <w:color w:val="000000" w:themeColor="text1"/>
          <w:sz w:val="24"/>
          <w:szCs w:val="24"/>
        </w:rPr>
        <w:t>et al</w:t>
      </w:r>
      <w:r w:rsidRPr="00716242">
        <w:rPr>
          <w:rFonts w:ascii="Book Antiqua" w:hAnsi="Book Antiqua" w:cs="Times New Roman"/>
          <w:color w:val="000000" w:themeColor="text1"/>
          <w:sz w:val="24"/>
          <w:szCs w:val="24"/>
        </w:rPr>
        <w:t xml:space="preserve">. </w:t>
      </w:r>
      <w:r w:rsidR="00D5682A" w:rsidRPr="00D5682A">
        <w:rPr>
          <w:rFonts w:ascii="Book Antiqua" w:hAnsi="Book Antiqua" w:cs="Times New Roman"/>
          <w:color w:val="000000" w:themeColor="text1"/>
          <w:sz w:val="24"/>
          <w:szCs w:val="24"/>
        </w:rPr>
        <w:t>A four-miRNA signature</w:t>
      </w:r>
      <w:r w:rsidRPr="00716242">
        <w:rPr>
          <w:rFonts w:ascii="Book Antiqua" w:hAnsi="Book Antiqua" w:cs="Times New Roman"/>
          <w:color w:val="000000" w:themeColor="text1"/>
          <w:sz w:val="24"/>
          <w:szCs w:val="24"/>
        </w:rPr>
        <w:t xml:space="preserve"> for detection of </w:t>
      </w:r>
      <w:r w:rsidR="000B434B">
        <w:rPr>
          <w:rFonts w:ascii="Book Antiqua" w:hAnsi="Book Antiqua" w:cs="Times New Roman" w:hint="eastAsia"/>
          <w:color w:val="000000" w:themeColor="text1"/>
          <w:sz w:val="24"/>
          <w:szCs w:val="24"/>
        </w:rPr>
        <w:t>T2MD</w:t>
      </w:r>
    </w:p>
    <w:bookmarkEnd w:id="7"/>
    <w:bookmarkEnd w:id="8"/>
    <w:p w14:paraId="2333A32A" w14:textId="77777777" w:rsidR="00516373" w:rsidRPr="00FC75C2" w:rsidRDefault="00516373" w:rsidP="00716242">
      <w:pPr>
        <w:adjustRightInd w:val="0"/>
        <w:snapToGrid w:val="0"/>
        <w:spacing w:line="360" w:lineRule="auto"/>
        <w:rPr>
          <w:rFonts w:ascii="Book Antiqua" w:hAnsi="Book Antiqua" w:cs="Times New Roman"/>
          <w:color w:val="000000" w:themeColor="text1"/>
          <w:sz w:val="24"/>
          <w:szCs w:val="24"/>
        </w:rPr>
      </w:pPr>
    </w:p>
    <w:p w14:paraId="70B404D3" w14:textId="44D3CB07" w:rsidR="004E2529" w:rsidRPr="00716242" w:rsidRDefault="00357973"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Li-Na Yan, Xin</w:t>
      </w:r>
      <w:r w:rsidR="000D70CD" w:rsidRPr="00716242">
        <w:rPr>
          <w:rFonts w:ascii="Book Antiqua" w:hAnsi="Book Antiqua" w:cs="Times New Roman"/>
          <w:color w:val="000000" w:themeColor="text1"/>
          <w:sz w:val="24"/>
          <w:szCs w:val="24"/>
        </w:rPr>
        <w:t xml:space="preserve"> Zhang</w:t>
      </w:r>
      <w:r w:rsidRPr="00716242">
        <w:rPr>
          <w:rFonts w:ascii="Book Antiqua" w:hAnsi="Book Antiqua" w:cs="Times New Roman"/>
          <w:color w:val="000000" w:themeColor="text1"/>
          <w:sz w:val="24"/>
          <w:szCs w:val="24"/>
        </w:rPr>
        <w:t>, Fang</w:t>
      </w:r>
      <w:r w:rsidR="000D70CD" w:rsidRPr="00716242">
        <w:rPr>
          <w:rFonts w:ascii="Book Antiqua" w:hAnsi="Book Antiqua" w:cs="Times New Roman"/>
          <w:color w:val="000000" w:themeColor="text1"/>
          <w:sz w:val="24"/>
          <w:szCs w:val="24"/>
        </w:rPr>
        <w:t xml:space="preserve"> Xu</w:t>
      </w:r>
      <w:r w:rsidRPr="00716242">
        <w:rPr>
          <w:rFonts w:ascii="Book Antiqua" w:hAnsi="Book Antiqua" w:cs="Times New Roman"/>
          <w:color w:val="000000" w:themeColor="text1"/>
          <w:sz w:val="24"/>
          <w:szCs w:val="24"/>
        </w:rPr>
        <w:t>, Yuan-Yuan Fan, Biao</w:t>
      </w:r>
      <w:r w:rsidR="000D70CD" w:rsidRPr="00716242">
        <w:rPr>
          <w:rFonts w:ascii="Book Antiqua" w:hAnsi="Book Antiqua" w:cs="Times New Roman"/>
          <w:color w:val="000000" w:themeColor="text1"/>
          <w:sz w:val="24"/>
          <w:szCs w:val="24"/>
        </w:rPr>
        <w:t xml:space="preserve"> Ge</w:t>
      </w:r>
      <w:r w:rsidRPr="00716242">
        <w:rPr>
          <w:rFonts w:ascii="Book Antiqua" w:hAnsi="Book Antiqua" w:cs="Times New Roman"/>
          <w:color w:val="000000" w:themeColor="text1"/>
          <w:sz w:val="24"/>
          <w:szCs w:val="24"/>
        </w:rPr>
        <w:t>, Hui</w:t>
      </w:r>
      <w:r w:rsidR="000D70CD" w:rsidRPr="00716242">
        <w:rPr>
          <w:rFonts w:ascii="Book Antiqua" w:hAnsi="Book Antiqua" w:cs="Times New Roman"/>
          <w:color w:val="000000" w:themeColor="text1"/>
          <w:sz w:val="24"/>
          <w:szCs w:val="24"/>
        </w:rPr>
        <w:t xml:space="preserve"> </w:t>
      </w:r>
      <w:proofErr w:type="spellStart"/>
      <w:r w:rsidR="000D70CD" w:rsidRPr="00716242">
        <w:rPr>
          <w:rFonts w:ascii="Book Antiqua" w:hAnsi="Book Antiqua" w:cs="Times New Roman"/>
          <w:color w:val="000000" w:themeColor="text1"/>
          <w:sz w:val="24"/>
          <w:szCs w:val="24"/>
        </w:rPr>
        <w:t>Guo</w:t>
      </w:r>
      <w:proofErr w:type="spellEnd"/>
      <w:r w:rsidRPr="00716242">
        <w:rPr>
          <w:rFonts w:ascii="Book Antiqua" w:hAnsi="Book Antiqua" w:cs="Times New Roman"/>
          <w:color w:val="000000" w:themeColor="text1"/>
          <w:sz w:val="24"/>
          <w:szCs w:val="24"/>
        </w:rPr>
        <w:t xml:space="preserve">, </w:t>
      </w:r>
      <w:proofErr w:type="spellStart"/>
      <w:r w:rsidRPr="00716242">
        <w:rPr>
          <w:rFonts w:ascii="Book Antiqua" w:hAnsi="Book Antiqua" w:cs="Times New Roman"/>
          <w:color w:val="000000" w:themeColor="text1"/>
          <w:sz w:val="24"/>
          <w:szCs w:val="24"/>
        </w:rPr>
        <w:t>Zi</w:t>
      </w:r>
      <w:proofErr w:type="spellEnd"/>
      <w:r w:rsidRPr="00716242">
        <w:rPr>
          <w:rFonts w:ascii="Book Antiqua" w:hAnsi="Book Antiqua" w:cs="Times New Roman"/>
          <w:color w:val="000000" w:themeColor="text1"/>
          <w:sz w:val="24"/>
          <w:szCs w:val="24"/>
        </w:rPr>
        <w:t>-Ling Li</w:t>
      </w:r>
    </w:p>
    <w:p w14:paraId="673F2AC6" w14:textId="77777777" w:rsidR="004E2529" w:rsidRPr="00716242" w:rsidRDefault="004E2529" w:rsidP="00716242">
      <w:pPr>
        <w:adjustRightInd w:val="0"/>
        <w:snapToGrid w:val="0"/>
        <w:spacing w:line="360" w:lineRule="auto"/>
        <w:rPr>
          <w:rFonts w:ascii="Book Antiqua" w:hAnsi="Book Antiqua" w:cs="Times New Roman"/>
          <w:color w:val="000000" w:themeColor="text1"/>
          <w:sz w:val="24"/>
          <w:szCs w:val="24"/>
        </w:rPr>
      </w:pPr>
    </w:p>
    <w:p w14:paraId="4529FBDA" w14:textId="51BCFA0D" w:rsidR="004E2529" w:rsidRPr="00716242" w:rsidRDefault="00357973"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b/>
          <w:color w:val="000000" w:themeColor="text1"/>
          <w:sz w:val="24"/>
          <w:szCs w:val="24"/>
        </w:rPr>
        <w:t>Li-Na Yan, Fang</w:t>
      </w:r>
      <w:r w:rsidR="006E1610" w:rsidRPr="00716242">
        <w:rPr>
          <w:rFonts w:ascii="Book Antiqua" w:hAnsi="Book Antiqua" w:cs="Times New Roman"/>
          <w:b/>
          <w:color w:val="000000" w:themeColor="text1"/>
          <w:sz w:val="24"/>
          <w:szCs w:val="24"/>
        </w:rPr>
        <w:t xml:space="preserve"> Xu</w:t>
      </w:r>
      <w:r w:rsidRPr="00716242">
        <w:rPr>
          <w:rFonts w:ascii="Book Antiqua" w:hAnsi="Book Antiqua" w:cs="Times New Roman"/>
          <w:b/>
          <w:color w:val="000000" w:themeColor="text1"/>
          <w:sz w:val="24"/>
          <w:szCs w:val="24"/>
        </w:rPr>
        <w:t>, Yuan-Yuan Fan, Biao</w:t>
      </w:r>
      <w:r w:rsidR="006E1610" w:rsidRPr="00716242">
        <w:rPr>
          <w:rFonts w:ascii="Book Antiqua" w:hAnsi="Book Antiqua" w:cs="Times New Roman"/>
          <w:b/>
          <w:color w:val="000000" w:themeColor="text1"/>
          <w:sz w:val="24"/>
          <w:szCs w:val="24"/>
        </w:rPr>
        <w:t xml:space="preserve"> Ge</w:t>
      </w:r>
      <w:r w:rsidRPr="00716242">
        <w:rPr>
          <w:rFonts w:ascii="Book Antiqua" w:hAnsi="Book Antiqua" w:cs="Times New Roman"/>
          <w:b/>
          <w:color w:val="000000" w:themeColor="text1"/>
          <w:sz w:val="24"/>
          <w:szCs w:val="24"/>
        </w:rPr>
        <w:t>, Hui</w:t>
      </w:r>
      <w:r w:rsidR="006E1610" w:rsidRPr="00716242">
        <w:rPr>
          <w:rFonts w:ascii="Book Antiqua" w:hAnsi="Book Antiqua" w:cs="Times New Roman"/>
          <w:b/>
          <w:color w:val="000000" w:themeColor="text1"/>
          <w:sz w:val="24"/>
          <w:szCs w:val="24"/>
        </w:rPr>
        <w:t xml:space="preserve"> </w:t>
      </w:r>
      <w:proofErr w:type="spellStart"/>
      <w:r w:rsidR="006E1610" w:rsidRPr="00716242">
        <w:rPr>
          <w:rFonts w:ascii="Book Antiqua" w:hAnsi="Book Antiqua" w:cs="Times New Roman"/>
          <w:b/>
          <w:color w:val="000000" w:themeColor="text1"/>
          <w:sz w:val="24"/>
          <w:szCs w:val="24"/>
        </w:rPr>
        <w:t>Guo</w:t>
      </w:r>
      <w:proofErr w:type="spellEnd"/>
      <w:r w:rsidRPr="00716242">
        <w:rPr>
          <w:rFonts w:ascii="Book Antiqua" w:hAnsi="Book Antiqua" w:cs="Times New Roman"/>
          <w:b/>
          <w:color w:val="000000" w:themeColor="text1"/>
          <w:sz w:val="24"/>
          <w:szCs w:val="24"/>
        </w:rPr>
        <w:t xml:space="preserve">, </w:t>
      </w:r>
      <w:proofErr w:type="spellStart"/>
      <w:r w:rsidRPr="00716242">
        <w:rPr>
          <w:rFonts w:ascii="Book Antiqua" w:hAnsi="Book Antiqua" w:cs="Times New Roman"/>
          <w:b/>
          <w:color w:val="000000" w:themeColor="text1"/>
          <w:sz w:val="24"/>
          <w:szCs w:val="24"/>
        </w:rPr>
        <w:t>Zi</w:t>
      </w:r>
      <w:proofErr w:type="spellEnd"/>
      <w:r w:rsidRPr="00716242">
        <w:rPr>
          <w:rFonts w:ascii="Book Antiqua" w:hAnsi="Book Antiqua" w:cs="Times New Roman"/>
          <w:b/>
          <w:color w:val="000000" w:themeColor="text1"/>
          <w:sz w:val="24"/>
          <w:szCs w:val="24"/>
        </w:rPr>
        <w:t>-Ling Li</w:t>
      </w:r>
      <w:r w:rsidR="004E2529" w:rsidRPr="00716242">
        <w:rPr>
          <w:rFonts w:ascii="Book Antiqua" w:hAnsi="Book Antiqua" w:cs="Times New Roman"/>
          <w:color w:val="000000" w:themeColor="text1"/>
          <w:sz w:val="24"/>
          <w:szCs w:val="24"/>
        </w:rPr>
        <w:t xml:space="preserve"> </w:t>
      </w:r>
      <w:r w:rsidR="00AA359E" w:rsidRPr="00716242">
        <w:rPr>
          <w:rFonts w:ascii="Book Antiqua" w:hAnsi="Book Antiqua" w:cs="Times New Roman"/>
          <w:color w:val="000000" w:themeColor="text1"/>
          <w:sz w:val="24"/>
          <w:szCs w:val="24"/>
        </w:rPr>
        <w:t xml:space="preserve">Department of Endocrinology, Inner Mongolia </w:t>
      </w:r>
      <w:proofErr w:type="spellStart"/>
      <w:r w:rsidR="00AA359E" w:rsidRPr="00716242">
        <w:rPr>
          <w:rFonts w:ascii="Book Antiqua" w:hAnsi="Book Antiqua" w:cs="Times New Roman"/>
          <w:color w:val="000000" w:themeColor="text1"/>
          <w:sz w:val="24"/>
          <w:szCs w:val="24"/>
        </w:rPr>
        <w:t>Baogang</w:t>
      </w:r>
      <w:proofErr w:type="spellEnd"/>
      <w:r w:rsidR="00AA359E" w:rsidRPr="00716242">
        <w:rPr>
          <w:rFonts w:ascii="Book Antiqua" w:hAnsi="Book Antiqua" w:cs="Times New Roman"/>
          <w:color w:val="000000" w:themeColor="text1"/>
          <w:sz w:val="24"/>
          <w:szCs w:val="24"/>
        </w:rPr>
        <w:t xml:space="preserve"> Hospital, Baotou 014010, </w:t>
      </w:r>
      <w:r w:rsidR="006E1610" w:rsidRPr="00716242">
        <w:rPr>
          <w:rFonts w:ascii="Book Antiqua" w:hAnsi="Book Antiqua" w:cs="Times New Roman"/>
          <w:color w:val="000000" w:themeColor="text1"/>
          <w:sz w:val="24"/>
          <w:szCs w:val="24"/>
        </w:rPr>
        <w:t xml:space="preserve">Inner Mongolia Autonomous Region, </w:t>
      </w:r>
      <w:r w:rsidR="00AA359E" w:rsidRPr="00716242">
        <w:rPr>
          <w:rFonts w:ascii="Book Antiqua" w:hAnsi="Book Antiqua" w:cs="Times New Roman"/>
          <w:color w:val="000000" w:themeColor="text1"/>
          <w:sz w:val="24"/>
          <w:szCs w:val="24"/>
        </w:rPr>
        <w:t>China</w:t>
      </w:r>
    </w:p>
    <w:p w14:paraId="3DA68EC2" w14:textId="77777777" w:rsidR="00AA359E" w:rsidRPr="00716242" w:rsidRDefault="00AA359E" w:rsidP="00716242">
      <w:pPr>
        <w:adjustRightInd w:val="0"/>
        <w:snapToGrid w:val="0"/>
        <w:spacing w:line="360" w:lineRule="auto"/>
        <w:rPr>
          <w:rFonts w:ascii="Book Antiqua" w:hAnsi="Book Antiqua" w:cs="Times New Roman"/>
          <w:color w:val="000000" w:themeColor="text1"/>
          <w:sz w:val="24"/>
          <w:szCs w:val="24"/>
        </w:rPr>
      </w:pPr>
    </w:p>
    <w:p w14:paraId="002F6021" w14:textId="7050D7F5" w:rsidR="00AA359E" w:rsidRPr="00716242" w:rsidRDefault="00AA359E"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b/>
          <w:color w:val="000000" w:themeColor="text1"/>
          <w:sz w:val="24"/>
          <w:szCs w:val="24"/>
        </w:rPr>
        <w:t>Xin</w:t>
      </w:r>
      <w:r w:rsidR="006058DB" w:rsidRPr="00716242">
        <w:rPr>
          <w:rFonts w:ascii="Book Antiqua" w:eastAsia="Arial Unicode MS" w:hAnsi="Book Antiqua" w:cs="Times New Roman"/>
          <w:b/>
          <w:color w:val="000000" w:themeColor="text1"/>
          <w:sz w:val="24"/>
          <w:szCs w:val="24"/>
        </w:rPr>
        <w:t xml:space="preserve"> Zhang</w:t>
      </w:r>
      <w:r w:rsidRPr="00716242">
        <w:rPr>
          <w:rFonts w:ascii="Book Antiqua" w:eastAsia="Arial Unicode MS" w:hAnsi="Book Antiqua" w:cs="Times New Roman"/>
          <w:b/>
          <w:color w:val="000000" w:themeColor="text1"/>
          <w:sz w:val="24"/>
          <w:szCs w:val="24"/>
        </w:rPr>
        <w:t>,</w:t>
      </w:r>
      <w:r w:rsidRPr="00716242">
        <w:rPr>
          <w:rFonts w:ascii="Book Antiqua" w:eastAsia="Arial Unicode MS" w:hAnsi="Book Antiqua" w:cs="Times New Roman"/>
          <w:color w:val="000000" w:themeColor="text1"/>
          <w:sz w:val="24"/>
          <w:szCs w:val="24"/>
        </w:rPr>
        <w:t xml:space="preserve"> Key Laboratory of Carcinogenesis and Translational Research (Ministry of Education/Beijing), Interventional Therapy Department, Peking University Cancer Hospital </w:t>
      </w:r>
      <w:r w:rsidR="009E5F2A" w:rsidRPr="00716242">
        <w:rPr>
          <w:rFonts w:ascii="Book Antiqua" w:eastAsia="Arial Unicode MS" w:hAnsi="Book Antiqua" w:cs="Times New Roman"/>
          <w:color w:val="000000" w:themeColor="text1"/>
          <w:sz w:val="24"/>
          <w:szCs w:val="24"/>
        </w:rPr>
        <w:t>and</w:t>
      </w:r>
      <w:r w:rsidRPr="00716242">
        <w:rPr>
          <w:rFonts w:ascii="Book Antiqua" w:eastAsia="Arial Unicode MS" w:hAnsi="Book Antiqua" w:cs="Times New Roman"/>
          <w:color w:val="000000" w:themeColor="text1"/>
          <w:sz w:val="24"/>
          <w:szCs w:val="24"/>
        </w:rPr>
        <w:t xml:space="preserve"> Institute, Beijing 100142, China</w:t>
      </w:r>
    </w:p>
    <w:p w14:paraId="6EACF4B4" w14:textId="77777777" w:rsidR="004E2529" w:rsidRPr="00716242" w:rsidRDefault="004E2529" w:rsidP="00716242">
      <w:pPr>
        <w:adjustRightInd w:val="0"/>
        <w:snapToGrid w:val="0"/>
        <w:spacing w:line="360" w:lineRule="auto"/>
        <w:rPr>
          <w:rFonts w:ascii="Book Antiqua" w:hAnsi="Book Antiqua" w:cs="Times New Roman"/>
          <w:color w:val="000000" w:themeColor="text1"/>
          <w:sz w:val="24"/>
          <w:szCs w:val="24"/>
        </w:rPr>
      </w:pPr>
    </w:p>
    <w:p w14:paraId="155C4C50" w14:textId="55C8C3F8" w:rsidR="00516373" w:rsidRPr="00716242" w:rsidRDefault="00EA31DE" w:rsidP="00716242">
      <w:pPr>
        <w:adjustRightInd w:val="0"/>
        <w:snapToGrid w:val="0"/>
        <w:spacing w:line="360" w:lineRule="auto"/>
        <w:rPr>
          <w:rFonts w:ascii="Book Antiqua" w:eastAsia="Arial Unicode MS" w:hAnsi="Book Antiqua" w:cs="Times New Roman"/>
          <w:color w:val="000000" w:themeColor="text1"/>
          <w:sz w:val="24"/>
          <w:szCs w:val="24"/>
        </w:rPr>
      </w:pPr>
      <w:r w:rsidRPr="00716242">
        <w:rPr>
          <w:rFonts w:ascii="Book Antiqua" w:eastAsia="Arial Unicode MS" w:hAnsi="Book Antiqua" w:cs="Times New Roman"/>
          <w:b/>
          <w:color w:val="000000" w:themeColor="text1"/>
          <w:sz w:val="24"/>
          <w:szCs w:val="24"/>
        </w:rPr>
        <w:t>Author contributions:</w:t>
      </w:r>
      <w:r w:rsidRPr="00716242">
        <w:rPr>
          <w:rFonts w:ascii="Book Antiqua" w:eastAsia="Arial Unicode MS" w:hAnsi="Book Antiqua" w:cs="Times New Roman"/>
          <w:color w:val="000000" w:themeColor="text1"/>
          <w:sz w:val="24"/>
          <w:szCs w:val="24"/>
        </w:rPr>
        <w:t xml:space="preserve"> </w:t>
      </w:r>
      <w:r w:rsidR="00AA359E" w:rsidRPr="00716242">
        <w:rPr>
          <w:rFonts w:ascii="Book Antiqua" w:hAnsi="Book Antiqua" w:cs="Times New Roman"/>
          <w:color w:val="000000" w:themeColor="text1"/>
          <w:sz w:val="24"/>
          <w:szCs w:val="24"/>
        </w:rPr>
        <w:t>Yan LN</w:t>
      </w:r>
      <w:r w:rsidR="00D5682A">
        <w:rPr>
          <w:rFonts w:ascii="Book Antiqua" w:hAnsi="Book Antiqua" w:cs="Times New Roman"/>
          <w:color w:val="000000" w:themeColor="text1"/>
          <w:sz w:val="24"/>
          <w:szCs w:val="24"/>
        </w:rPr>
        <w:t xml:space="preserve"> and</w:t>
      </w:r>
      <w:r w:rsidR="00D5682A" w:rsidRPr="00716242">
        <w:rPr>
          <w:rFonts w:ascii="Book Antiqua" w:hAnsi="Book Antiqua" w:cs="Times New Roman"/>
          <w:color w:val="000000" w:themeColor="text1"/>
          <w:sz w:val="24"/>
          <w:szCs w:val="24"/>
        </w:rPr>
        <w:t xml:space="preserve"> </w:t>
      </w:r>
      <w:r w:rsidR="00AA359E" w:rsidRPr="00716242">
        <w:rPr>
          <w:rFonts w:ascii="Book Antiqua" w:hAnsi="Book Antiqua" w:cs="Times New Roman"/>
          <w:color w:val="000000" w:themeColor="text1"/>
          <w:sz w:val="24"/>
          <w:szCs w:val="24"/>
        </w:rPr>
        <w:t>Zhang X</w:t>
      </w:r>
      <w:r w:rsidR="004E2529" w:rsidRPr="00716242">
        <w:rPr>
          <w:rFonts w:ascii="Book Antiqua" w:hAnsi="Book Antiqua" w:cs="Times New Roman"/>
          <w:color w:val="000000" w:themeColor="text1"/>
          <w:sz w:val="24"/>
          <w:szCs w:val="24"/>
        </w:rPr>
        <w:t xml:space="preserve"> designed the study</w:t>
      </w:r>
      <w:r w:rsidR="00D5682A">
        <w:rPr>
          <w:rFonts w:ascii="Book Antiqua" w:hAnsi="Book Antiqua" w:cs="Times New Roman"/>
          <w:color w:val="000000" w:themeColor="text1"/>
          <w:sz w:val="24"/>
          <w:szCs w:val="24"/>
        </w:rPr>
        <w:t>;</w:t>
      </w:r>
      <w:r w:rsidR="00D5682A" w:rsidRPr="00716242">
        <w:rPr>
          <w:rFonts w:ascii="Book Antiqua" w:hAnsi="Book Antiqua" w:cs="Times New Roman"/>
          <w:color w:val="000000" w:themeColor="text1"/>
          <w:sz w:val="24"/>
          <w:szCs w:val="24"/>
        </w:rPr>
        <w:t xml:space="preserve"> </w:t>
      </w:r>
      <w:r w:rsidR="00AA359E" w:rsidRPr="00716242">
        <w:rPr>
          <w:rFonts w:ascii="Book Antiqua" w:hAnsi="Book Antiqua" w:cs="Times New Roman"/>
          <w:color w:val="000000" w:themeColor="text1"/>
          <w:sz w:val="24"/>
          <w:szCs w:val="24"/>
        </w:rPr>
        <w:t xml:space="preserve">Yan LN, Xu F, Fan YY, Ge B, </w:t>
      </w:r>
      <w:r w:rsidR="00D5682A">
        <w:rPr>
          <w:rFonts w:ascii="Book Antiqua" w:hAnsi="Book Antiqua" w:cs="Times New Roman"/>
          <w:color w:val="000000" w:themeColor="text1"/>
          <w:sz w:val="24"/>
          <w:szCs w:val="24"/>
        </w:rPr>
        <w:t xml:space="preserve">and </w:t>
      </w:r>
      <w:proofErr w:type="spellStart"/>
      <w:r w:rsidR="00AA359E" w:rsidRPr="00716242">
        <w:rPr>
          <w:rFonts w:ascii="Book Antiqua" w:hAnsi="Book Antiqua" w:cs="Times New Roman"/>
          <w:color w:val="000000" w:themeColor="text1"/>
          <w:sz w:val="24"/>
          <w:szCs w:val="24"/>
        </w:rPr>
        <w:t>Guo</w:t>
      </w:r>
      <w:proofErr w:type="spellEnd"/>
      <w:r w:rsidR="00AA359E" w:rsidRPr="00716242">
        <w:rPr>
          <w:rFonts w:ascii="Book Antiqua" w:hAnsi="Book Antiqua" w:cs="Times New Roman"/>
          <w:color w:val="000000" w:themeColor="text1"/>
          <w:sz w:val="24"/>
          <w:szCs w:val="24"/>
        </w:rPr>
        <w:t xml:space="preserve"> H </w:t>
      </w:r>
      <w:r w:rsidR="004E2529" w:rsidRPr="00716242">
        <w:rPr>
          <w:rFonts w:ascii="Book Antiqua" w:hAnsi="Book Antiqua" w:cs="Times New Roman"/>
          <w:color w:val="000000" w:themeColor="text1"/>
          <w:sz w:val="24"/>
          <w:szCs w:val="24"/>
        </w:rPr>
        <w:t>performed the research</w:t>
      </w:r>
      <w:r w:rsidR="00D5682A">
        <w:rPr>
          <w:rFonts w:ascii="Book Antiqua" w:hAnsi="Book Antiqua" w:cs="Times New Roman"/>
          <w:color w:val="000000" w:themeColor="text1"/>
          <w:sz w:val="24"/>
          <w:szCs w:val="24"/>
        </w:rPr>
        <w:t>;</w:t>
      </w:r>
      <w:r w:rsidR="00D5682A" w:rsidRPr="00716242">
        <w:rPr>
          <w:rFonts w:ascii="Book Antiqua" w:hAnsi="Book Antiqua" w:cs="Times New Roman"/>
          <w:color w:val="000000" w:themeColor="text1"/>
          <w:sz w:val="24"/>
          <w:szCs w:val="24"/>
        </w:rPr>
        <w:t xml:space="preserve"> </w:t>
      </w:r>
      <w:r w:rsidR="00AA359E" w:rsidRPr="00716242">
        <w:rPr>
          <w:rFonts w:ascii="Book Antiqua" w:hAnsi="Book Antiqua" w:cs="Times New Roman"/>
          <w:color w:val="000000" w:themeColor="text1"/>
          <w:sz w:val="24"/>
          <w:szCs w:val="24"/>
        </w:rPr>
        <w:t xml:space="preserve">Yan LN, Zhang X, </w:t>
      </w:r>
      <w:r w:rsidR="00D5682A">
        <w:rPr>
          <w:rFonts w:ascii="Book Antiqua" w:hAnsi="Book Antiqua" w:cs="Times New Roman"/>
          <w:color w:val="000000" w:themeColor="text1"/>
          <w:sz w:val="24"/>
          <w:szCs w:val="24"/>
        </w:rPr>
        <w:t xml:space="preserve">and </w:t>
      </w:r>
      <w:r w:rsidR="00AA359E" w:rsidRPr="00716242">
        <w:rPr>
          <w:rFonts w:ascii="Book Antiqua" w:hAnsi="Book Antiqua" w:cs="Times New Roman"/>
          <w:color w:val="000000" w:themeColor="text1"/>
          <w:sz w:val="24"/>
          <w:szCs w:val="24"/>
        </w:rPr>
        <w:t>Li ZL</w:t>
      </w:r>
      <w:r w:rsidR="004E2529" w:rsidRPr="00716242">
        <w:rPr>
          <w:rFonts w:ascii="Book Antiqua" w:hAnsi="Book Antiqua" w:cs="Times New Roman"/>
          <w:color w:val="000000" w:themeColor="text1"/>
          <w:sz w:val="24"/>
          <w:szCs w:val="24"/>
        </w:rPr>
        <w:t xml:space="preserve"> analyzed the data</w:t>
      </w:r>
      <w:r w:rsidR="00D5682A">
        <w:rPr>
          <w:rFonts w:ascii="Book Antiqua" w:hAnsi="Book Antiqua" w:cs="Times New Roman"/>
          <w:color w:val="000000" w:themeColor="text1"/>
          <w:sz w:val="24"/>
          <w:szCs w:val="24"/>
        </w:rPr>
        <w:t>;</w:t>
      </w:r>
      <w:r w:rsidR="00D5682A" w:rsidRPr="00716242">
        <w:rPr>
          <w:rFonts w:ascii="Book Antiqua" w:hAnsi="Book Antiqua" w:cs="Times New Roman"/>
          <w:color w:val="000000" w:themeColor="text1"/>
          <w:sz w:val="24"/>
          <w:szCs w:val="24"/>
        </w:rPr>
        <w:t xml:space="preserve"> </w:t>
      </w:r>
      <w:r w:rsidR="00AA359E" w:rsidRPr="00716242">
        <w:rPr>
          <w:rFonts w:ascii="Book Antiqua" w:hAnsi="Book Antiqua" w:cs="Times New Roman"/>
          <w:color w:val="000000" w:themeColor="text1"/>
          <w:sz w:val="24"/>
          <w:szCs w:val="24"/>
        </w:rPr>
        <w:t>Yan LN</w:t>
      </w:r>
      <w:r w:rsidR="004E2529" w:rsidRPr="00716242">
        <w:rPr>
          <w:rFonts w:ascii="Book Antiqua" w:hAnsi="Book Antiqua" w:cs="Times New Roman"/>
          <w:color w:val="000000" w:themeColor="text1"/>
          <w:sz w:val="24"/>
          <w:szCs w:val="24"/>
        </w:rPr>
        <w:t xml:space="preserve"> wrote the paper and </w:t>
      </w:r>
      <w:r w:rsidR="00AA359E" w:rsidRPr="00716242">
        <w:rPr>
          <w:rFonts w:ascii="Book Antiqua" w:hAnsi="Book Antiqua" w:cs="Times New Roman"/>
          <w:color w:val="000000" w:themeColor="text1"/>
          <w:sz w:val="24"/>
          <w:szCs w:val="24"/>
        </w:rPr>
        <w:t xml:space="preserve">Li ZL </w:t>
      </w:r>
      <w:r w:rsidR="004E2529" w:rsidRPr="00716242">
        <w:rPr>
          <w:rFonts w:ascii="Book Antiqua" w:hAnsi="Book Antiqua" w:cs="Times New Roman"/>
          <w:color w:val="000000" w:themeColor="text1"/>
          <w:sz w:val="24"/>
          <w:szCs w:val="24"/>
        </w:rPr>
        <w:t>revised the manuscript for final submission</w:t>
      </w:r>
      <w:r w:rsidR="00016EBE">
        <w:rPr>
          <w:rFonts w:ascii="Book Antiqua" w:hAnsi="Book Antiqua" w:cs="Times New Roman" w:hint="eastAsia"/>
          <w:color w:val="000000" w:themeColor="text1"/>
          <w:sz w:val="24"/>
          <w:szCs w:val="24"/>
        </w:rPr>
        <w:t>;</w:t>
      </w:r>
      <w:r w:rsidR="00A955AE" w:rsidRPr="00716242">
        <w:rPr>
          <w:rFonts w:ascii="Book Antiqua" w:hAnsi="Book Antiqua" w:cs="Times New Roman"/>
          <w:color w:val="000000" w:themeColor="text1"/>
          <w:sz w:val="24"/>
          <w:szCs w:val="24"/>
        </w:rPr>
        <w:t xml:space="preserve"> Yan LN and Zhang X co</w:t>
      </w:r>
      <w:r w:rsidR="00E41242">
        <w:rPr>
          <w:rFonts w:ascii="Book Antiqua" w:hAnsi="Book Antiqua" w:cs="Times New Roman"/>
          <w:color w:val="000000" w:themeColor="text1"/>
          <w:sz w:val="24"/>
          <w:szCs w:val="24"/>
        </w:rPr>
        <w:t>ntributed equally to this study</w:t>
      </w:r>
      <w:r w:rsidR="00A955AE" w:rsidRPr="00716242">
        <w:rPr>
          <w:rFonts w:ascii="Book Antiqua" w:hAnsi="Book Antiqua" w:cs="Times New Roman"/>
          <w:color w:val="000000" w:themeColor="text1"/>
          <w:sz w:val="24"/>
          <w:szCs w:val="24"/>
        </w:rPr>
        <w:t>.</w:t>
      </w:r>
    </w:p>
    <w:p w14:paraId="10E84EDD" w14:textId="77777777" w:rsidR="00516373" w:rsidRPr="00E41242" w:rsidRDefault="00516373" w:rsidP="00716242">
      <w:pPr>
        <w:adjustRightInd w:val="0"/>
        <w:snapToGrid w:val="0"/>
        <w:spacing w:line="360" w:lineRule="auto"/>
        <w:rPr>
          <w:rFonts w:ascii="Book Antiqua" w:eastAsia="Arial Unicode MS" w:hAnsi="Book Antiqua" w:cs="Times New Roman"/>
          <w:color w:val="000000" w:themeColor="text1"/>
          <w:sz w:val="24"/>
          <w:szCs w:val="24"/>
        </w:rPr>
      </w:pPr>
    </w:p>
    <w:p w14:paraId="3B2637CC" w14:textId="1FE37B0E" w:rsidR="00516373" w:rsidRPr="00716242" w:rsidRDefault="00EA31DE" w:rsidP="00716242">
      <w:pPr>
        <w:adjustRightInd w:val="0"/>
        <w:snapToGrid w:val="0"/>
        <w:spacing w:line="360" w:lineRule="auto"/>
        <w:rPr>
          <w:rFonts w:ascii="Book Antiqua" w:eastAsia="Arial Unicode MS" w:hAnsi="Book Antiqua" w:cs="Times New Roman"/>
          <w:color w:val="000000" w:themeColor="text1"/>
          <w:sz w:val="24"/>
          <w:szCs w:val="24"/>
        </w:rPr>
      </w:pPr>
      <w:proofErr w:type="gramStart"/>
      <w:r w:rsidRPr="00716242">
        <w:rPr>
          <w:rFonts w:ascii="Book Antiqua" w:eastAsia="Arial Unicode MS" w:hAnsi="Book Antiqua" w:cs="Times New Roman"/>
          <w:b/>
          <w:color w:val="000000" w:themeColor="text1"/>
          <w:sz w:val="24"/>
          <w:szCs w:val="24"/>
        </w:rPr>
        <w:t xml:space="preserve">Supported by </w:t>
      </w:r>
      <w:r w:rsidRPr="00716242">
        <w:rPr>
          <w:rFonts w:ascii="Book Antiqua" w:eastAsia="Arial Unicode MS" w:hAnsi="Book Antiqua" w:cs="Times New Roman"/>
          <w:color w:val="000000" w:themeColor="text1"/>
          <w:sz w:val="24"/>
          <w:szCs w:val="24"/>
        </w:rPr>
        <w:t>the</w:t>
      </w:r>
      <w:r w:rsidR="00FA5DB6" w:rsidRPr="00716242">
        <w:rPr>
          <w:rFonts w:ascii="Book Antiqua" w:hAnsi="Book Antiqua" w:cs="Times New Roman"/>
          <w:color w:val="000000" w:themeColor="text1"/>
          <w:sz w:val="24"/>
          <w:szCs w:val="24"/>
        </w:rPr>
        <w:t xml:space="preserve"> National Key R&amp;D Program of China, No. 2016YFC0106604</w:t>
      </w:r>
      <w:r w:rsidR="00052246" w:rsidRPr="00716242">
        <w:rPr>
          <w:rFonts w:ascii="Book Antiqua" w:hAnsi="Book Antiqua" w:cs="Times New Roman"/>
          <w:color w:val="000000" w:themeColor="text1"/>
          <w:sz w:val="24"/>
          <w:szCs w:val="24"/>
        </w:rPr>
        <w:t>.</w:t>
      </w:r>
      <w:proofErr w:type="gramEnd"/>
    </w:p>
    <w:p w14:paraId="443759D6" w14:textId="77777777" w:rsidR="00516373" w:rsidRPr="00716242" w:rsidRDefault="00516373" w:rsidP="00716242">
      <w:pPr>
        <w:adjustRightInd w:val="0"/>
        <w:snapToGrid w:val="0"/>
        <w:spacing w:line="360" w:lineRule="auto"/>
        <w:rPr>
          <w:rFonts w:ascii="Book Antiqua" w:eastAsia="Arial Unicode MS" w:hAnsi="Book Antiqua" w:cs="Times New Roman"/>
          <w:color w:val="000000" w:themeColor="text1"/>
          <w:sz w:val="24"/>
          <w:szCs w:val="24"/>
        </w:rPr>
      </w:pPr>
    </w:p>
    <w:p w14:paraId="1C03FFFF" w14:textId="19C4E472" w:rsidR="00516373" w:rsidRPr="00716242" w:rsidRDefault="00C51EF0" w:rsidP="00716242">
      <w:pPr>
        <w:adjustRightInd w:val="0"/>
        <w:snapToGrid w:val="0"/>
        <w:spacing w:line="360" w:lineRule="auto"/>
        <w:rPr>
          <w:rFonts w:ascii="Book Antiqua" w:eastAsia="Arial Unicode MS" w:hAnsi="Book Antiqua" w:cs="Times New Roman"/>
          <w:color w:val="000000" w:themeColor="text1"/>
          <w:sz w:val="24"/>
          <w:szCs w:val="24"/>
        </w:rPr>
      </w:pPr>
      <w:r w:rsidRPr="00716242">
        <w:rPr>
          <w:rFonts w:ascii="Book Antiqua" w:hAnsi="Book Antiqua"/>
          <w:b/>
          <w:color w:val="000000"/>
          <w:sz w:val="24"/>
          <w:szCs w:val="24"/>
        </w:rPr>
        <w:t xml:space="preserve">Corresponding author: </w:t>
      </w:r>
      <w:proofErr w:type="spellStart"/>
      <w:r w:rsidR="00A955AE" w:rsidRPr="00716242">
        <w:rPr>
          <w:rFonts w:ascii="Book Antiqua" w:eastAsia="Arial Unicode MS" w:hAnsi="Book Antiqua" w:cs="Times New Roman"/>
          <w:b/>
          <w:color w:val="000000" w:themeColor="text1"/>
          <w:sz w:val="24"/>
          <w:szCs w:val="24"/>
        </w:rPr>
        <w:t>Zi</w:t>
      </w:r>
      <w:proofErr w:type="spellEnd"/>
      <w:r w:rsidR="00A955AE" w:rsidRPr="00716242">
        <w:rPr>
          <w:rFonts w:ascii="Book Antiqua" w:eastAsia="Arial Unicode MS" w:hAnsi="Book Antiqua" w:cs="Times New Roman"/>
          <w:b/>
          <w:color w:val="000000" w:themeColor="text1"/>
          <w:sz w:val="24"/>
          <w:szCs w:val="24"/>
        </w:rPr>
        <w:t>-Ling Li,</w:t>
      </w:r>
      <w:r w:rsidR="00A955AE" w:rsidRPr="00716242">
        <w:rPr>
          <w:rFonts w:ascii="Book Antiqua" w:hAnsi="Book Antiqua" w:cs="Times New Roman"/>
          <w:b/>
          <w:color w:val="000000" w:themeColor="text1"/>
          <w:sz w:val="24"/>
          <w:szCs w:val="24"/>
        </w:rPr>
        <w:t xml:space="preserve"> MD, </w:t>
      </w:r>
      <w:r w:rsidRPr="00716242">
        <w:rPr>
          <w:rFonts w:ascii="Book Antiqua" w:hAnsi="Book Antiqua" w:cs="Times New Roman"/>
          <w:b/>
          <w:color w:val="000000" w:themeColor="text1"/>
          <w:sz w:val="24"/>
          <w:szCs w:val="24"/>
        </w:rPr>
        <w:t xml:space="preserve">Director, </w:t>
      </w:r>
      <w:r w:rsidR="00A955AE" w:rsidRPr="00716242">
        <w:rPr>
          <w:rFonts w:ascii="Book Antiqua" w:eastAsia="Arial Unicode MS" w:hAnsi="Book Antiqua" w:cs="Times New Roman"/>
          <w:color w:val="000000" w:themeColor="text1"/>
          <w:sz w:val="24"/>
          <w:szCs w:val="24"/>
        </w:rPr>
        <w:t xml:space="preserve">Department of Endocrinology, Inner Mongolia </w:t>
      </w:r>
      <w:proofErr w:type="spellStart"/>
      <w:r w:rsidR="00A955AE" w:rsidRPr="00716242">
        <w:rPr>
          <w:rFonts w:ascii="Book Antiqua" w:eastAsia="Arial Unicode MS" w:hAnsi="Book Antiqua" w:cs="Times New Roman"/>
          <w:color w:val="000000" w:themeColor="text1"/>
          <w:sz w:val="24"/>
          <w:szCs w:val="24"/>
        </w:rPr>
        <w:t>Baogang</w:t>
      </w:r>
      <w:proofErr w:type="spellEnd"/>
      <w:r w:rsidR="00A955AE" w:rsidRPr="00716242">
        <w:rPr>
          <w:rFonts w:ascii="Book Antiqua" w:eastAsia="Arial Unicode MS" w:hAnsi="Book Antiqua" w:cs="Times New Roman"/>
          <w:color w:val="000000" w:themeColor="text1"/>
          <w:sz w:val="24"/>
          <w:szCs w:val="24"/>
        </w:rPr>
        <w:t xml:space="preserve"> Hospital,</w:t>
      </w:r>
      <w:r w:rsidR="00A955AE" w:rsidRPr="00716242">
        <w:rPr>
          <w:rFonts w:ascii="Book Antiqua" w:hAnsi="Book Antiqua" w:cs="Times New Roman"/>
          <w:color w:val="000000" w:themeColor="text1"/>
          <w:sz w:val="24"/>
          <w:szCs w:val="24"/>
        </w:rPr>
        <w:t xml:space="preserve"> </w:t>
      </w:r>
      <w:r w:rsidR="00A955AE" w:rsidRPr="00716242">
        <w:rPr>
          <w:rFonts w:ascii="Book Antiqua" w:eastAsia="Arial Unicode MS" w:hAnsi="Book Antiqua" w:cs="Times New Roman"/>
          <w:color w:val="000000" w:themeColor="text1"/>
          <w:sz w:val="24"/>
          <w:szCs w:val="24"/>
        </w:rPr>
        <w:t>No.</w:t>
      </w:r>
      <w:r w:rsidRPr="00716242">
        <w:rPr>
          <w:rFonts w:ascii="Book Antiqua" w:eastAsia="Arial Unicode MS" w:hAnsi="Book Antiqua" w:cs="Times New Roman"/>
          <w:color w:val="000000" w:themeColor="text1"/>
          <w:sz w:val="24"/>
          <w:szCs w:val="24"/>
        </w:rPr>
        <w:t xml:space="preserve"> </w:t>
      </w:r>
      <w:r w:rsidR="00A955AE" w:rsidRPr="00716242">
        <w:rPr>
          <w:rFonts w:ascii="Book Antiqua" w:eastAsia="Arial Unicode MS" w:hAnsi="Book Antiqua" w:cs="Times New Roman"/>
          <w:color w:val="000000" w:themeColor="text1"/>
          <w:sz w:val="24"/>
          <w:szCs w:val="24"/>
        </w:rPr>
        <w:t>20</w:t>
      </w:r>
      <w:r w:rsidR="00D5682A">
        <w:rPr>
          <w:rFonts w:ascii="Book Antiqua" w:eastAsia="Arial Unicode MS" w:hAnsi="Book Antiqua" w:cs="Times New Roman"/>
          <w:color w:val="000000" w:themeColor="text1"/>
          <w:sz w:val="24"/>
          <w:szCs w:val="24"/>
        </w:rPr>
        <w:t>,</w:t>
      </w:r>
      <w:r w:rsidR="00A955AE" w:rsidRPr="00716242">
        <w:rPr>
          <w:rFonts w:ascii="Book Antiqua" w:eastAsia="Arial Unicode MS" w:hAnsi="Book Antiqua" w:cs="Times New Roman"/>
          <w:color w:val="000000" w:themeColor="text1"/>
          <w:sz w:val="24"/>
          <w:szCs w:val="24"/>
        </w:rPr>
        <w:t xml:space="preserve"> </w:t>
      </w:r>
      <w:proofErr w:type="spellStart"/>
      <w:r w:rsidR="00A955AE" w:rsidRPr="00716242">
        <w:rPr>
          <w:rFonts w:ascii="Book Antiqua" w:eastAsia="Arial Unicode MS" w:hAnsi="Book Antiqua" w:cs="Times New Roman"/>
          <w:color w:val="000000" w:themeColor="text1"/>
          <w:sz w:val="24"/>
          <w:szCs w:val="24"/>
        </w:rPr>
        <w:t>Shaoxian</w:t>
      </w:r>
      <w:proofErr w:type="spellEnd"/>
      <w:r w:rsidR="00A955AE" w:rsidRPr="00716242">
        <w:rPr>
          <w:rFonts w:ascii="Book Antiqua" w:eastAsia="Arial Unicode MS" w:hAnsi="Book Antiqua" w:cs="Times New Roman"/>
          <w:color w:val="000000" w:themeColor="text1"/>
          <w:sz w:val="24"/>
          <w:szCs w:val="24"/>
        </w:rPr>
        <w:t xml:space="preserve"> Road,</w:t>
      </w:r>
      <w:r w:rsidR="00A955AE" w:rsidRPr="00716242">
        <w:rPr>
          <w:rFonts w:ascii="Book Antiqua" w:hAnsi="Book Antiqua" w:cs="Times New Roman"/>
          <w:color w:val="000000" w:themeColor="text1"/>
          <w:sz w:val="24"/>
          <w:szCs w:val="24"/>
        </w:rPr>
        <w:t xml:space="preserve"> </w:t>
      </w:r>
      <w:proofErr w:type="spellStart"/>
      <w:r w:rsidR="00A955AE" w:rsidRPr="00716242">
        <w:rPr>
          <w:rFonts w:ascii="Book Antiqua" w:eastAsia="Arial Unicode MS" w:hAnsi="Book Antiqua" w:cs="Times New Roman"/>
          <w:color w:val="000000" w:themeColor="text1"/>
          <w:sz w:val="24"/>
          <w:szCs w:val="24"/>
        </w:rPr>
        <w:lastRenderedPageBreak/>
        <w:t>Kundulun</w:t>
      </w:r>
      <w:proofErr w:type="spellEnd"/>
      <w:r w:rsidR="00A955AE" w:rsidRPr="00716242">
        <w:rPr>
          <w:rFonts w:ascii="Book Antiqua" w:eastAsia="Arial Unicode MS" w:hAnsi="Book Antiqua" w:cs="Times New Roman"/>
          <w:color w:val="000000" w:themeColor="text1"/>
          <w:sz w:val="24"/>
          <w:szCs w:val="24"/>
        </w:rPr>
        <w:t xml:space="preserve"> District,</w:t>
      </w:r>
      <w:r w:rsidR="00A955AE" w:rsidRPr="00716242">
        <w:rPr>
          <w:rFonts w:ascii="Book Antiqua" w:hAnsi="Book Antiqua" w:cs="Times New Roman"/>
          <w:color w:val="000000" w:themeColor="text1"/>
          <w:sz w:val="24"/>
          <w:szCs w:val="24"/>
        </w:rPr>
        <w:t xml:space="preserve"> </w:t>
      </w:r>
      <w:r w:rsidR="00A955AE" w:rsidRPr="00716242">
        <w:rPr>
          <w:rFonts w:ascii="Book Antiqua" w:eastAsia="Arial Unicode MS" w:hAnsi="Book Antiqua" w:cs="Times New Roman"/>
          <w:color w:val="000000" w:themeColor="text1"/>
          <w:sz w:val="24"/>
          <w:szCs w:val="24"/>
        </w:rPr>
        <w:t>Baotou 014010,</w:t>
      </w:r>
      <w:r w:rsidR="00A955AE"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Inner Mongolia Autonomous Region</w:t>
      </w:r>
      <w:r w:rsidR="00A955AE" w:rsidRPr="00716242">
        <w:rPr>
          <w:rFonts w:ascii="Book Antiqua" w:eastAsia="Arial Unicode MS" w:hAnsi="Book Antiqua" w:cs="Times New Roman"/>
          <w:color w:val="000000" w:themeColor="text1"/>
          <w:sz w:val="24"/>
          <w:szCs w:val="24"/>
        </w:rPr>
        <w:t>,</w:t>
      </w:r>
      <w:r w:rsidRPr="00716242">
        <w:rPr>
          <w:rFonts w:ascii="Book Antiqua" w:eastAsia="Arial Unicode MS" w:hAnsi="Book Antiqua" w:cs="Times New Roman"/>
          <w:color w:val="000000" w:themeColor="text1"/>
          <w:sz w:val="24"/>
          <w:szCs w:val="24"/>
        </w:rPr>
        <w:t xml:space="preserve"> </w:t>
      </w:r>
      <w:r w:rsidR="00A955AE" w:rsidRPr="00716242">
        <w:rPr>
          <w:rFonts w:ascii="Book Antiqua" w:eastAsia="Arial Unicode MS" w:hAnsi="Book Antiqua" w:cs="Times New Roman"/>
          <w:color w:val="000000" w:themeColor="text1"/>
          <w:sz w:val="24"/>
          <w:szCs w:val="24"/>
        </w:rPr>
        <w:t>China</w:t>
      </w:r>
      <w:r w:rsidRPr="00716242">
        <w:rPr>
          <w:rFonts w:ascii="Book Antiqua" w:eastAsia="Arial Unicode MS"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w:t>
      </w:r>
      <w:hyperlink r:id="rId9" w:history="1">
        <w:r w:rsidRPr="00716242">
          <w:rPr>
            <w:rStyle w:val="a8"/>
            <w:rFonts w:ascii="Book Antiqua" w:eastAsia="Arial Unicode MS" w:hAnsi="Book Antiqua" w:cs="Times New Roman"/>
            <w:sz w:val="24"/>
            <w:szCs w:val="24"/>
          </w:rPr>
          <w:t>3301922766@qq.com</w:t>
        </w:r>
      </w:hyperlink>
      <w:r w:rsidRPr="00716242">
        <w:rPr>
          <w:rFonts w:ascii="Book Antiqua" w:eastAsia="Arial Unicode MS" w:hAnsi="Book Antiqua" w:cs="Times New Roman"/>
          <w:color w:val="000000" w:themeColor="text1"/>
          <w:sz w:val="24"/>
          <w:szCs w:val="24"/>
        </w:rPr>
        <w:t xml:space="preserve"> </w:t>
      </w:r>
    </w:p>
    <w:p w14:paraId="01C545B1" w14:textId="77777777" w:rsidR="00484139" w:rsidRPr="00716242" w:rsidRDefault="00484139" w:rsidP="00716242">
      <w:pPr>
        <w:adjustRightInd w:val="0"/>
        <w:snapToGrid w:val="0"/>
        <w:spacing w:line="360" w:lineRule="auto"/>
        <w:rPr>
          <w:rFonts w:ascii="Book Antiqua" w:hAnsi="Book Antiqua" w:cs="Times New Roman"/>
          <w:color w:val="000000" w:themeColor="text1"/>
          <w:sz w:val="24"/>
          <w:szCs w:val="24"/>
        </w:rPr>
      </w:pPr>
    </w:p>
    <w:p w14:paraId="00FCD206" w14:textId="02D46376" w:rsidR="00484139" w:rsidRPr="00716242" w:rsidRDefault="00484139" w:rsidP="00716242">
      <w:pPr>
        <w:adjustRightInd w:val="0"/>
        <w:snapToGrid w:val="0"/>
        <w:spacing w:line="360" w:lineRule="auto"/>
        <w:rPr>
          <w:rFonts w:ascii="Book Antiqua" w:hAnsi="Book Antiqua"/>
          <w:b/>
          <w:color w:val="000000"/>
          <w:sz w:val="24"/>
          <w:szCs w:val="24"/>
        </w:rPr>
      </w:pPr>
      <w:r w:rsidRPr="00716242">
        <w:rPr>
          <w:rFonts w:ascii="Book Antiqua" w:hAnsi="Book Antiqua"/>
          <w:b/>
          <w:color w:val="000000"/>
          <w:sz w:val="24"/>
          <w:szCs w:val="24"/>
        </w:rPr>
        <w:t xml:space="preserve">Received: </w:t>
      </w:r>
      <w:r w:rsidRPr="00716242">
        <w:rPr>
          <w:rFonts w:ascii="Book Antiqua" w:hAnsi="Book Antiqua"/>
          <w:color w:val="000000"/>
          <w:sz w:val="24"/>
          <w:szCs w:val="24"/>
        </w:rPr>
        <w:t>February 24, 2020</w:t>
      </w:r>
    </w:p>
    <w:p w14:paraId="7E11DC29" w14:textId="6EE6D365" w:rsidR="00484139" w:rsidRPr="00716242" w:rsidRDefault="00484139" w:rsidP="00716242">
      <w:pPr>
        <w:adjustRightInd w:val="0"/>
        <w:snapToGrid w:val="0"/>
        <w:spacing w:line="360" w:lineRule="auto"/>
        <w:rPr>
          <w:rFonts w:ascii="Book Antiqua" w:hAnsi="Book Antiqua"/>
          <w:b/>
          <w:color w:val="000000"/>
          <w:sz w:val="24"/>
          <w:szCs w:val="24"/>
        </w:rPr>
      </w:pPr>
      <w:r w:rsidRPr="00716242">
        <w:rPr>
          <w:rFonts w:ascii="Book Antiqua" w:hAnsi="Book Antiqua"/>
          <w:b/>
          <w:color w:val="000000"/>
          <w:sz w:val="24"/>
          <w:szCs w:val="24"/>
        </w:rPr>
        <w:t xml:space="preserve">Revised: </w:t>
      </w:r>
      <w:r w:rsidRPr="00716242">
        <w:rPr>
          <w:rFonts w:ascii="Book Antiqua" w:hAnsi="Book Antiqua"/>
          <w:color w:val="000000"/>
          <w:sz w:val="24"/>
          <w:szCs w:val="24"/>
        </w:rPr>
        <w:t>April 2, 2020</w:t>
      </w:r>
      <w:r w:rsidRPr="00716242">
        <w:rPr>
          <w:rFonts w:ascii="Book Antiqua" w:hAnsi="Book Antiqua"/>
          <w:b/>
          <w:color w:val="000000"/>
          <w:sz w:val="24"/>
          <w:szCs w:val="24"/>
        </w:rPr>
        <w:t xml:space="preserve"> </w:t>
      </w:r>
    </w:p>
    <w:p w14:paraId="0E3802A4" w14:textId="2D9AA1C7" w:rsidR="00484139" w:rsidRPr="00716242" w:rsidRDefault="00484139" w:rsidP="00716242">
      <w:pPr>
        <w:adjustRightInd w:val="0"/>
        <w:snapToGrid w:val="0"/>
        <w:spacing w:line="360" w:lineRule="auto"/>
        <w:rPr>
          <w:rFonts w:ascii="Book Antiqua" w:hAnsi="Book Antiqua"/>
          <w:b/>
          <w:color w:val="000000"/>
          <w:sz w:val="24"/>
          <w:szCs w:val="24"/>
        </w:rPr>
      </w:pPr>
      <w:r w:rsidRPr="00716242">
        <w:rPr>
          <w:rFonts w:ascii="Book Antiqua" w:hAnsi="Book Antiqua"/>
          <w:b/>
          <w:color w:val="000000"/>
          <w:sz w:val="24"/>
          <w:szCs w:val="24"/>
        </w:rPr>
        <w:t>Accepted:</w:t>
      </w:r>
      <w:r w:rsidR="00655D67" w:rsidRPr="00655D67">
        <w:t xml:space="preserve"> </w:t>
      </w:r>
      <w:r w:rsidR="00655D67" w:rsidRPr="00655D67">
        <w:rPr>
          <w:rFonts w:ascii="Book Antiqua" w:hAnsi="Book Antiqua"/>
          <w:bCs/>
          <w:color w:val="000000"/>
          <w:sz w:val="24"/>
          <w:szCs w:val="24"/>
        </w:rPr>
        <w:t>April 15, 2020</w:t>
      </w:r>
      <w:r w:rsidRPr="00655D67">
        <w:rPr>
          <w:rFonts w:ascii="Book Antiqua" w:hAnsi="Book Antiqua"/>
          <w:bCs/>
          <w:color w:val="000000"/>
          <w:sz w:val="24"/>
          <w:szCs w:val="24"/>
        </w:rPr>
        <w:t xml:space="preserve"> </w:t>
      </w:r>
    </w:p>
    <w:p w14:paraId="15CA0241" w14:textId="77777777" w:rsidR="00484139" w:rsidRPr="00716242" w:rsidRDefault="00484139" w:rsidP="00716242">
      <w:pPr>
        <w:adjustRightInd w:val="0"/>
        <w:snapToGrid w:val="0"/>
        <w:spacing w:line="360" w:lineRule="auto"/>
        <w:rPr>
          <w:rFonts w:ascii="Book Antiqua" w:hAnsi="Book Antiqua"/>
          <w:b/>
          <w:color w:val="000000"/>
          <w:sz w:val="24"/>
          <w:szCs w:val="24"/>
        </w:rPr>
      </w:pPr>
      <w:r w:rsidRPr="00716242">
        <w:rPr>
          <w:rFonts w:ascii="Book Antiqua" w:hAnsi="Book Antiqua"/>
          <w:b/>
          <w:color w:val="000000"/>
          <w:sz w:val="24"/>
          <w:szCs w:val="24"/>
        </w:rPr>
        <w:t>Published online:</w:t>
      </w:r>
    </w:p>
    <w:p w14:paraId="0B3A7385" w14:textId="77777777" w:rsidR="00EF3C70" w:rsidRPr="00716242" w:rsidRDefault="00EF3C70" w:rsidP="00716242">
      <w:pPr>
        <w:widowControl/>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br w:type="page"/>
      </w:r>
    </w:p>
    <w:p w14:paraId="209C43AC" w14:textId="494F88A8" w:rsidR="00516373" w:rsidRPr="00716242" w:rsidRDefault="00EA31DE" w:rsidP="00716242">
      <w:pPr>
        <w:adjustRightInd w:val="0"/>
        <w:snapToGrid w:val="0"/>
        <w:spacing w:line="360" w:lineRule="auto"/>
        <w:rPr>
          <w:rFonts w:ascii="Book Antiqua" w:eastAsia="Arial Unicode MS" w:hAnsi="Book Antiqua" w:cs="Times New Roman"/>
          <w:b/>
          <w:color w:val="000000" w:themeColor="text1"/>
          <w:sz w:val="24"/>
          <w:szCs w:val="24"/>
        </w:rPr>
      </w:pPr>
      <w:r w:rsidRPr="00716242">
        <w:rPr>
          <w:rFonts w:ascii="Book Antiqua" w:eastAsia="Arial Unicode MS" w:hAnsi="Book Antiqua" w:cs="Times New Roman"/>
          <w:b/>
          <w:color w:val="000000" w:themeColor="text1"/>
          <w:sz w:val="24"/>
          <w:szCs w:val="24"/>
        </w:rPr>
        <w:lastRenderedPageBreak/>
        <w:t>Abstract</w:t>
      </w:r>
    </w:p>
    <w:p w14:paraId="41140B12" w14:textId="5C6E6AAA" w:rsidR="00BE5D1F" w:rsidRPr="00716242" w:rsidRDefault="00BE5D1F"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BACKGROUND</w:t>
      </w:r>
    </w:p>
    <w:p w14:paraId="5DA519D7" w14:textId="317CAB94" w:rsidR="00BE5D1F" w:rsidRPr="00716242" w:rsidRDefault="00BE5D1F"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Sensitive, novel</w:t>
      </w:r>
      <w:r w:rsidR="00D5682A">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accurate biomarkers for the detection of physiological changes in </w:t>
      </w:r>
      <w:r w:rsidR="00EF3C70" w:rsidRPr="00716242">
        <w:rPr>
          <w:rFonts w:ascii="Book Antiqua" w:hAnsi="Book Antiqua" w:cs="Times New Roman"/>
          <w:color w:val="000000" w:themeColor="text1"/>
          <w:sz w:val="24"/>
          <w:szCs w:val="24"/>
        </w:rPr>
        <w:t xml:space="preserve">type 2 diabetes (T2DM) </w:t>
      </w:r>
      <w:r w:rsidRPr="00716242">
        <w:rPr>
          <w:rFonts w:ascii="Book Antiqua" w:hAnsi="Book Antiqua" w:cs="Times New Roman"/>
          <w:color w:val="000000" w:themeColor="text1"/>
          <w:sz w:val="24"/>
          <w:szCs w:val="24"/>
        </w:rPr>
        <w:t>at an early stage are urgently needed.</w:t>
      </w:r>
    </w:p>
    <w:p w14:paraId="57380A87" w14:textId="77777777" w:rsidR="00EF3C70" w:rsidRPr="00716242" w:rsidRDefault="00EF3C70" w:rsidP="00716242">
      <w:pPr>
        <w:autoSpaceDE w:val="0"/>
        <w:autoSpaceDN w:val="0"/>
        <w:adjustRightInd w:val="0"/>
        <w:snapToGrid w:val="0"/>
        <w:spacing w:line="360" w:lineRule="auto"/>
        <w:rPr>
          <w:rFonts w:ascii="Book Antiqua" w:hAnsi="Book Antiqua" w:cs="Times New Roman"/>
          <w:color w:val="000000" w:themeColor="text1"/>
          <w:sz w:val="24"/>
          <w:szCs w:val="24"/>
        </w:rPr>
      </w:pPr>
    </w:p>
    <w:p w14:paraId="58A6F6EF" w14:textId="1BF8B4A3" w:rsidR="00BE5D1F" w:rsidRPr="00716242" w:rsidRDefault="00BE5D1F"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AIM</w:t>
      </w:r>
    </w:p>
    <w:p w14:paraId="20BEF129" w14:textId="005E9A25" w:rsidR="00BE5D1F" w:rsidRPr="00716242" w:rsidRDefault="006E0F40" w:rsidP="00716242">
      <w:pPr>
        <w:autoSpaceDE w:val="0"/>
        <w:autoSpaceDN w:val="0"/>
        <w:adjustRightInd w:val="0"/>
        <w:snapToGrid w:val="0"/>
        <w:spacing w:line="360" w:lineRule="auto"/>
        <w:rPr>
          <w:rFonts w:ascii="Book Antiqua" w:hAnsi="Book Antiqua" w:cs="Times New Roman"/>
          <w:color w:val="000000" w:themeColor="text1"/>
          <w:sz w:val="24"/>
          <w:szCs w:val="24"/>
        </w:rPr>
      </w:pPr>
      <w:proofErr w:type="gramStart"/>
      <w:r w:rsidRPr="00716242">
        <w:rPr>
          <w:rFonts w:ascii="Book Antiqua" w:eastAsia="Arial Unicode MS" w:hAnsi="Book Antiqua" w:cs="Times New Roman"/>
          <w:color w:val="000000" w:themeColor="text1"/>
          <w:sz w:val="24"/>
          <w:szCs w:val="24"/>
        </w:rPr>
        <w:t xml:space="preserve">To </w:t>
      </w:r>
      <w:r w:rsidR="00A955AE" w:rsidRPr="00716242">
        <w:rPr>
          <w:rFonts w:ascii="Book Antiqua" w:eastAsia="Arial Unicode MS" w:hAnsi="Book Antiqua" w:cs="Times New Roman"/>
          <w:color w:val="000000" w:themeColor="text1"/>
          <w:sz w:val="24"/>
          <w:szCs w:val="24"/>
        </w:rPr>
        <w:t xml:space="preserve">build a multi-parameter diagnostic model for the early detection of </w:t>
      </w:r>
      <w:r w:rsidR="00320FCF" w:rsidRPr="00716242">
        <w:rPr>
          <w:rFonts w:ascii="Book Antiqua" w:hAnsi="Book Antiqua" w:cs="Times New Roman"/>
          <w:color w:val="000000" w:themeColor="text1"/>
          <w:sz w:val="24"/>
          <w:szCs w:val="24"/>
        </w:rPr>
        <w:t>T2DM</w:t>
      </w:r>
      <w:r w:rsidR="00A955AE" w:rsidRPr="00716242">
        <w:rPr>
          <w:rFonts w:ascii="Book Antiqua" w:eastAsia="Arial Unicode MS" w:hAnsi="Book Antiqua" w:cs="Times New Roman"/>
          <w:color w:val="000000" w:themeColor="text1"/>
          <w:sz w:val="24"/>
          <w:szCs w:val="24"/>
        </w:rPr>
        <w:t>.</w:t>
      </w:r>
      <w:proofErr w:type="gramEnd"/>
      <w:r w:rsidR="00A955AE" w:rsidRPr="00716242">
        <w:rPr>
          <w:rFonts w:ascii="Book Antiqua" w:hAnsi="Book Antiqua" w:cs="Times New Roman"/>
          <w:color w:val="000000" w:themeColor="text1"/>
          <w:sz w:val="24"/>
          <w:szCs w:val="24"/>
        </w:rPr>
        <w:t xml:space="preserve"> </w:t>
      </w:r>
    </w:p>
    <w:p w14:paraId="2F3691A8" w14:textId="77777777" w:rsidR="00EF3C70" w:rsidRPr="00716242" w:rsidRDefault="00EF3C70" w:rsidP="00716242">
      <w:pPr>
        <w:autoSpaceDE w:val="0"/>
        <w:autoSpaceDN w:val="0"/>
        <w:adjustRightInd w:val="0"/>
        <w:snapToGrid w:val="0"/>
        <w:spacing w:line="360" w:lineRule="auto"/>
        <w:rPr>
          <w:rFonts w:ascii="Book Antiqua" w:hAnsi="Book Antiqua" w:cs="Times New Roman"/>
          <w:color w:val="000000" w:themeColor="text1"/>
          <w:sz w:val="24"/>
          <w:szCs w:val="24"/>
        </w:rPr>
      </w:pPr>
    </w:p>
    <w:p w14:paraId="3CDB3CA7" w14:textId="0421B140" w:rsidR="00BE5D1F" w:rsidRPr="00716242" w:rsidRDefault="00BE5D1F"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METHODS</w:t>
      </w:r>
    </w:p>
    <w:p w14:paraId="00541499" w14:textId="45D36B68" w:rsidR="00BE5D1F" w:rsidRPr="00716242" w:rsidRDefault="00FC75C2" w:rsidP="00716242">
      <w:pPr>
        <w:autoSpaceDE w:val="0"/>
        <w:autoSpaceDN w:val="0"/>
        <w:adjustRightInd w:val="0"/>
        <w:snapToGrid w:val="0"/>
        <w:spacing w:line="360" w:lineRule="auto"/>
        <w:rPr>
          <w:rFonts w:ascii="Book Antiqua" w:hAnsi="Book Antiqua"/>
          <w:color w:val="000000" w:themeColor="text1"/>
          <w:sz w:val="24"/>
          <w:szCs w:val="24"/>
        </w:rPr>
      </w:pPr>
      <w:r>
        <w:rPr>
          <w:rFonts w:ascii="Book Antiqua" w:eastAsia="Arial Unicode MS" w:hAnsi="Book Antiqua" w:cs="Times New Roman"/>
          <w:color w:val="000000" w:themeColor="text1"/>
          <w:sz w:val="24"/>
          <w:szCs w:val="24"/>
        </w:rPr>
        <w:t>M</w:t>
      </w:r>
      <w:r w:rsidRPr="00716242">
        <w:rPr>
          <w:rFonts w:ascii="Book Antiqua" w:eastAsia="Arial Unicode MS" w:hAnsi="Book Antiqua" w:cs="Times New Roman"/>
          <w:color w:val="000000" w:themeColor="text1"/>
          <w:sz w:val="24"/>
          <w:szCs w:val="24"/>
        </w:rPr>
        <w:t>iR</w:t>
      </w:r>
      <w:r w:rsidR="00A955AE" w:rsidRPr="00716242">
        <w:rPr>
          <w:rFonts w:ascii="Book Antiqua" w:eastAsia="Arial Unicode MS" w:hAnsi="Book Antiqua" w:cs="Times New Roman"/>
          <w:color w:val="000000" w:themeColor="text1"/>
          <w:sz w:val="24"/>
          <w:szCs w:val="24"/>
        </w:rPr>
        <w:t xml:space="preserve">-148b, miR-223, miR-130a, </w:t>
      </w:r>
      <w:r w:rsidR="00D5682A">
        <w:rPr>
          <w:rFonts w:ascii="Book Antiqua" w:eastAsia="Arial Unicode MS" w:hAnsi="Book Antiqua" w:cs="Times New Roman"/>
          <w:color w:val="000000" w:themeColor="text1"/>
          <w:sz w:val="24"/>
          <w:szCs w:val="24"/>
        </w:rPr>
        <w:t xml:space="preserve">and </w:t>
      </w:r>
      <w:r w:rsidR="00A955AE" w:rsidRPr="00716242">
        <w:rPr>
          <w:rFonts w:ascii="Book Antiqua" w:eastAsia="Arial Unicode MS" w:hAnsi="Book Antiqua" w:cs="Times New Roman"/>
          <w:color w:val="000000" w:themeColor="text1"/>
          <w:sz w:val="24"/>
          <w:szCs w:val="24"/>
        </w:rPr>
        <w:t xml:space="preserve">miR-19a levels </w:t>
      </w:r>
      <w:r w:rsidR="00A955AE" w:rsidRPr="00716242">
        <w:rPr>
          <w:rFonts w:ascii="Book Antiqua" w:hAnsi="Book Antiqua" w:cs="Times New Roman"/>
          <w:color w:val="000000" w:themeColor="text1"/>
          <w:sz w:val="24"/>
          <w:szCs w:val="24"/>
        </w:rPr>
        <w:t xml:space="preserve">were detected </w:t>
      </w:r>
      <w:r w:rsidR="00A955AE" w:rsidRPr="00716242">
        <w:rPr>
          <w:rFonts w:ascii="Book Antiqua" w:eastAsia="Arial Unicode MS" w:hAnsi="Book Antiqua" w:cs="Times New Roman"/>
          <w:color w:val="000000" w:themeColor="text1"/>
          <w:sz w:val="24"/>
          <w:szCs w:val="24"/>
        </w:rPr>
        <w:t xml:space="preserve">by </w:t>
      </w:r>
      <w:r w:rsidR="00D5682A" w:rsidRPr="00716242">
        <w:rPr>
          <w:rFonts w:ascii="Book Antiqua" w:hAnsi="Book Antiqua" w:cs="Times New Roman"/>
          <w:color w:val="000000" w:themeColor="text1"/>
          <w:sz w:val="24"/>
          <w:szCs w:val="24"/>
        </w:rPr>
        <w:t>real</w:t>
      </w:r>
      <w:r w:rsidR="00D5682A">
        <w:rPr>
          <w:rFonts w:ascii="Book Antiqua" w:hAnsi="Book Antiqua" w:cs="Times New Roman"/>
          <w:color w:val="000000" w:themeColor="text1"/>
          <w:sz w:val="24"/>
          <w:szCs w:val="24"/>
        </w:rPr>
        <w:t>-</w:t>
      </w:r>
      <w:r w:rsidR="00A955AE" w:rsidRPr="00716242">
        <w:rPr>
          <w:rFonts w:ascii="Book Antiqua" w:hAnsi="Book Antiqua" w:cs="Times New Roman"/>
          <w:color w:val="000000" w:themeColor="text1"/>
          <w:sz w:val="24"/>
          <w:szCs w:val="24"/>
        </w:rPr>
        <w:t xml:space="preserve">time </w:t>
      </w:r>
      <w:r w:rsidR="00087732" w:rsidRPr="00716242">
        <w:rPr>
          <w:rFonts w:ascii="Book Antiqua" w:hAnsi="Book Antiqua" w:cs="Times New Roman"/>
          <w:color w:val="000000" w:themeColor="text1"/>
          <w:sz w:val="24"/>
          <w:szCs w:val="24"/>
        </w:rPr>
        <w:t xml:space="preserve">polymerase chain reaction </w:t>
      </w:r>
      <w:r w:rsidR="00A955AE" w:rsidRPr="00716242">
        <w:rPr>
          <w:rFonts w:ascii="Book Antiqua" w:eastAsia="Arial Unicode MS" w:hAnsi="Book Antiqua" w:cs="Times New Roman"/>
          <w:color w:val="000000" w:themeColor="text1"/>
          <w:sz w:val="24"/>
          <w:szCs w:val="24"/>
        </w:rPr>
        <w:t xml:space="preserve">in serum of healthy controls, </w:t>
      </w:r>
      <w:r w:rsidR="00D5682A" w:rsidRPr="00716242">
        <w:rPr>
          <w:rFonts w:ascii="Book Antiqua" w:eastAsia="Arial Unicode MS" w:hAnsi="Book Antiqua" w:cs="Times New Roman"/>
          <w:color w:val="000000" w:themeColor="text1"/>
          <w:sz w:val="24"/>
          <w:szCs w:val="24"/>
        </w:rPr>
        <w:t xml:space="preserve">individuals </w:t>
      </w:r>
      <w:r w:rsidR="00D5682A">
        <w:rPr>
          <w:rFonts w:ascii="Book Antiqua" w:eastAsia="Arial Unicode MS" w:hAnsi="Book Antiqua" w:cs="Times New Roman"/>
          <w:color w:val="000000" w:themeColor="text1"/>
          <w:sz w:val="24"/>
          <w:szCs w:val="24"/>
        </w:rPr>
        <w:t xml:space="preserve">with </w:t>
      </w:r>
      <w:r w:rsidR="00A955AE" w:rsidRPr="00716242">
        <w:rPr>
          <w:rFonts w:ascii="Book Antiqua" w:eastAsia="Arial Unicode MS" w:hAnsi="Book Antiqua" w:cs="Times New Roman"/>
          <w:color w:val="000000" w:themeColor="text1"/>
          <w:sz w:val="24"/>
          <w:szCs w:val="24"/>
        </w:rPr>
        <w:t>impaired glucose regulation</w:t>
      </w:r>
      <w:r w:rsidR="00D5682A">
        <w:rPr>
          <w:rFonts w:ascii="Book Antiqua" w:eastAsia="Arial Unicode MS" w:hAnsi="Book Antiqua" w:cs="Times New Roman"/>
          <w:color w:val="000000" w:themeColor="text1"/>
          <w:sz w:val="24"/>
          <w:szCs w:val="24"/>
        </w:rPr>
        <w:t xml:space="preserve">, </w:t>
      </w:r>
      <w:r w:rsidR="00A955AE" w:rsidRPr="00716242">
        <w:rPr>
          <w:rFonts w:ascii="Book Antiqua" w:eastAsia="Arial Unicode MS" w:hAnsi="Book Antiqua" w:cs="Times New Roman"/>
          <w:color w:val="000000" w:themeColor="text1"/>
          <w:sz w:val="24"/>
          <w:szCs w:val="24"/>
        </w:rPr>
        <w:t xml:space="preserve">and T2DM patients. </w:t>
      </w:r>
      <w:r w:rsidR="0087594D" w:rsidRPr="00716242">
        <w:rPr>
          <w:rFonts w:ascii="Book Antiqua" w:eastAsia="Arial Unicode MS" w:hAnsi="Book Antiqua" w:cs="Times New Roman"/>
          <w:color w:val="000000" w:themeColor="text1"/>
          <w:sz w:val="24"/>
          <w:szCs w:val="24"/>
        </w:rPr>
        <w:t>T</w:t>
      </w:r>
      <w:r w:rsidR="00A955AE" w:rsidRPr="00716242">
        <w:rPr>
          <w:rFonts w:ascii="Book Antiqua" w:eastAsia="Arial Unicode MS" w:hAnsi="Book Antiqua" w:cs="Times New Roman"/>
          <w:color w:val="000000" w:themeColor="text1"/>
          <w:sz w:val="24"/>
          <w:szCs w:val="24"/>
        </w:rPr>
        <w:t xml:space="preserve">he </w:t>
      </w:r>
      <w:r w:rsidR="00D5682A">
        <w:rPr>
          <w:rFonts w:ascii="Book Antiqua" w:eastAsia="Arial Unicode MS" w:hAnsi="Book Antiqua" w:cs="Times New Roman"/>
          <w:color w:val="000000" w:themeColor="text1"/>
          <w:sz w:val="24"/>
          <w:szCs w:val="24"/>
        </w:rPr>
        <w:t xml:space="preserve">diagnostic </w:t>
      </w:r>
      <w:r w:rsidR="00A955AE" w:rsidRPr="00716242">
        <w:rPr>
          <w:rFonts w:ascii="Book Antiqua" w:eastAsia="Arial Unicode MS" w:hAnsi="Book Antiqua" w:cs="Times New Roman"/>
          <w:color w:val="000000" w:themeColor="text1"/>
          <w:sz w:val="24"/>
          <w:szCs w:val="24"/>
        </w:rPr>
        <w:t xml:space="preserve">value of </w:t>
      </w:r>
      <w:r w:rsidR="00D5682A">
        <w:rPr>
          <w:rFonts w:ascii="Book Antiqua" w:eastAsia="Arial Unicode MS" w:hAnsi="Book Antiqua" w:cs="Times New Roman"/>
          <w:color w:val="000000" w:themeColor="text1"/>
          <w:sz w:val="24"/>
          <w:szCs w:val="24"/>
        </w:rPr>
        <w:t>m</w:t>
      </w:r>
      <w:r w:rsidR="00D5682A" w:rsidRPr="00716242">
        <w:rPr>
          <w:rFonts w:ascii="Book Antiqua" w:eastAsia="Arial Unicode MS" w:hAnsi="Book Antiqua" w:cs="Times New Roman"/>
          <w:color w:val="000000" w:themeColor="text1"/>
          <w:sz w:val="24"/>
          <w:szCs w:val="24"/>
        </w:rPr>
        <w:t xml:space="preserve">iR-148b, miR-223, miR-130a, </w:t>
      </w:r>
      <w:r w:rsidR="00D5682A">
        <w:rPr>
          <w:rFonts w:ascii="Book Antiqua" w:eastAsia="Arial Unicode MS" w:hAnsi="Book Antiqua" w:cs="Times New Roman"/>
          <w:color w:val="000000" w:themeColor="text1"/>
          <w:sz w:val="24"/>
          <w:szCs w:val="24"/>
        </w:rPr>
        <w:t xml:space="preserve">and </w:t>
      </w:r>
      <w:r w:rsidR="00D5682A" w:rsidRPr="00716242">
        <w:rPr>
          <w:rFonts w:ascii="Book Antiqua" w:eastAsia="Arial Unicode MS" w:hAnsi="Book Antiqua" w:cs="Times New Roman"/>
          <w:color w:val="000000" w:themeColor="text1"/>
          <w:sz w:val="24"/>
          <w:szCs w:val="24"/>
        </w:rPr>
        <w:t>miR-19a</w:t>
      </w:r>
      <w:r w:rsidR="00D5682A">
        <w:rPr>
          <w:rFonts w:ascii="Book Antiqua" w:eastAsia="Arial Unicode MS" w:hAnsi="Book Antiqua" w:cs="Times New Roman"/>
          <w:color w:val="000000" w:themeColor="text1"/>
          <w:sz w:val="24"/>
          <w:szCs w:val="24"/>
        </w:rPr>
        <w:t xml:space="preserve">, </w:t>
      </w:r>
      <w:r w:rsidR="00A955AE" w:rsidRPr="00716242">
        <w:rPr>
          <w:rFonts w:ascii="Book Antiqua" w:eastAsia="Arial Unicode MS" w:hAnsi="Book Antiqua" w:cs="Times New Roman"/>
          <w:color w:val="000000" w:themeColor="text1"/>
          <w:sz w:val="24"/>
          <w:szCs w:val="24"/>
        </w:rPr>
        <w:t xml:space="preserve">alone </w:t>
      </w:r>
      <w:r w:rsidR="00D5682A">
        <w:rPr>
          <w:rFonts w:ascii="Book Antiqua" w:eastAsia="Arial Unicode MS" w:hAnsi="Book Antiqua" w:cs="Times New Roman"/>
          <w:color w:val="000000" w:themeColor="text1"/>
          <w:sz w:val="24"/>
          <w:szCs w:val="24"/>
        </w:rPr>
        <w:t xml:space="preserve">or in combination, </w:t>
      </w:r>
      <w:r w:rsidR="0087594D" w:rsidRPr="00716242">
        <w:rPr>
          <w:rFonts w:ascii="Book Antiqua" w:eastAsia="Arial Unicode MS" w:hAnsi="Book Antiqua" w:cs="Times New Roman"/>
          <w:color w:val="000000" w:themeColor="text1"/>
          <w:sz w:val="24"/>
          <w:szCs w:val="24"/>
        </w:rPr>
        <w:t>w</w:t>
      </w:r>
      <w:r w:rsidR="00D5682A">
        <w:rPr>
          <w:rFonts w:ascii="Book Antiqua" w:eastAsia="Arial Unicode MS" w:hAnsi="Book Antiqua" w:cs="Times New Roman"/>
          <w:color w:val="000000" w:themeColor="text1"/>
          <w:sz w:val="24"/>
          <w:szCs w:val="24"/>
        </w:rPr>
        <w:t>as</w:t>
      </w:r>
      <w:r w:rsidR="0087594D" w:rsidRPr="00716242">
        <w:rPr>
          <w:rFonts w:ascii="Book Antiqua" w:eastAsia="Arial Unicode MS" w:hAnsi="Book Antiqua" w:cs="Times New Roman"/>
          <w:color w:val="000000" w:themeColor="text1"/>
          <w:sz w:val="24"/>
          <w:szCs w:val="24"/>
        </w:rPr>
        <w:t xml:space="preserve"> analyzed</w:t>
      </w:r>
      <w:r w:rsidR="00A955AE" w:rsidRPr="00716242">
        <w:rPr>
          <w:rFonts w:ascii="Book Antiqua" w:eastAsia="Arial Unicode MS" w:hAnsi="Book Antiqua" w:cs="Times New Roman"/>
          <w:color w:val="000000" w:themeColor="text1"/>
          <w:sz w:val="24"/>
          <w:szCs w:val="24"/>
        </w:rPr>
        <w:t>.</w:t>
      </w:r>
    </w:p>
    <w:p w14:paraId="069FF024" w14:textId="77777777" w:rsidR="005028C6" w:rsidRPr="00716242" w:rsidRDefault="005028C6" w:rsidP="00716242">
      <w:pPr>
        <w:autoSpaceDE w:val="0"/>
        <w:autoSpaceDN w:val="0"/>
        <w:adjustRightInd w:val="0"/>
        <w:snapToGrid w:val="0"/>
        <w:spacing w:line="360" w:lineRule="auto"/>
        <w:rPr>
          <w:rFonts w:ascii="Book Antiqua" w:hAnsi="Book Antiqua"/>
          <w:color w:val="000000" w:themeColor="text1"/>
          <w:sz w:val="24"/>
          <w:szCs w:val="24"/>
        </w:rPr>
      </w:pPr>
    </w:p>
    <w:p w14:paraId="026359FB" w14:textId="78951AEB" w:rsidR="00BE5D1F" w:rsidRPr="00716242" w:rsidRDefault="005028C6" w:rsidP="00716242">
      <w:pPr>
        <w:autoSpaceDE w:val="0"/>
        <w:autoSpaceDN w:val="0"/>
        <w:adjustRightInd w:val="0"/>
        <w:snapToGrid w:val="0"/>
        <w:spacing w:line="360" w:lineRule="auto"/>
        <w:rPr>
          <w:rFonts w:ascii="Book Antiqua" w:hAnsi="Book Antiqua"/>
          <w:color w:val="000000" w:themeColor="text1"/>
          <w:sz w:val="24"/>
          <w:szCs w:val="24"/>
        </w:rPr>
      </w:pPr>
      <w:r w:rsidRPr="00716242">
        <w:rPr>
          <w:rFonts w:ascii="Book Antiqua" w:hAnsi="Book Antiqua" w:cs="Times New Roman"/>
          <w:color w:val="000000" w:themeColor="text1"/>
          <w:sz w:val="24"/>
          <w:szCs w:val="24"/>
        </w:rPr>
        <w:t>RESULTS</w:t>
      </w:r>
    </w:p>
    <w:p w14:paraId="54E28327" w14:textId="76882C3C" w:rsidR="00BE5D1F" w:rsidRPr="00716242" w:rsidRDefault="00A955AE"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T</w:t>
      </w:r>
      <w:r w:rsidRPr="00716242">
        <w:rPr>
          <w:rFonts w:ascii="Book Antiqua" w:eastAsia="Arial Unicode MS" w:hAnsi="Book Antiqua" w:cs="Times New Roman"/>
          <w:color w:val="000000" w:themeColor="text1"/>
          <w:sz w:val="24"/>
          <w:szCs w:val="24"/>
        </w:rPr>
        <w:t xml:space="preserve">he </w:t>
      </w:r>
      <w:r w:rsidR="00087732" w:rsidRPr="00716242">
        <w:rPr>
          <w:rFonts w:ascii="Book Antiqua" w:hAnsi="Book Antiqua" w:cs="Times New Roman"/>
          <w:color w:val="000000" w:themeColor="text1"/>
          <w:sz w:val="24"/>
          <w:szCs w:val="24"/>
        </w:rPr>
        <w:t xml:space="preserve">area under </w:t>
      </w:r>
      <w:r w:rsidR="00D5682A">
        <w:rPr>
          <w:rFonts w:ascii="Book Antiqua" w:hAnsi="Book Antiqua" w:cs="Times New Roman"/>
          <w:color w:val="000000" w:themeColor="text1"/>
          <w:sz w:val="24"/>
          <w:szCs w:val="24"/>
        </w:rPr>
        <w:t xml:space="preserve">the </w:t>
      </w:r>
      <w:r w:rsidR="00087732" w:rsidRPr="00716242">
        <w:rPr>
          <w:rFonts w:ascii="Book Antiqua" w:hAnsi="Book Antiqua" w:cs="Times New Roman"/>
          <w:color w:val="000000" w:themeColor="text1"/>
          <w:sz w:val="24"/>
          <w:szCs w:val="24"/>
        </w:rPr>
        <w:t>curve</w:t>
      </w:r>
      <w:r w:rsidR="00087732" w:rsidRPr="00716242">
        <w:rPr>
          <w:rFonts w:ascii="Book Antiqua" w:eastAsia="Arial Unicode MS" w:hAnsi="Book Antiqua" w:cs="Times New Roman"/>
          <w:color w:val="000000" w:themeColor="text1"/>
          <w:sz w:val="24"/>
          <w:szCs w:val="24"/>
        </w:rPr>
        <w:t xml:space="preserve"> (AUC) </w:t>
      </w:r>
      <w:r w:rsidRPr="00716242">
        <w:rPr>
          <w:rFonts w:ascii="Book Antiqua" w:eastAsia="Arial Unicode MS" w:hAnsi="Book Antiqua" w:cs="Times New Roman"/>
          <w:color w:val="000000" w:themeColor="text1"/>
          <w:sz w:val="24"/>
          <w:szCs w:val="24"/>
        </w:rPr>
        <w:t>of miR-223</w:t>
      </w:r>
      <w:r w:rsidR="00D5682A">
        <w:rPr>
          <w:rFonts w:ascii="Book Antiqua" w:eastAsia="Arial Unicode MS" w:hAnsi="Book Antiqua" w:cs="Times New Roman"/>
          <w:color w:val="000000" w:themeColor="text1"/>
          <w:sz w:val="24"/>
          <w:szCs w:val="24"/>
        </w:rPr>
        <w:t>,</w:t>
      </w:r>
      <w:r w:rsidRPr="00716242">
        <w:rPr>
          <w:rFonts w:ascii="Book Antiqua" w:eastAsia="Arial Unicode MS"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which </w:t>
      </w:r>
      <w:r w:rsidRPr="00716242">
        <w:rPr>
          <w:rFonts w:ascii="Book Antiqua" w:eastAsia="Arial Unicode MS" w:hAnsi="Book Antiqua" w:cs="Times New Roman"/>
          <w:color w:val="000000" w:themeColor="text1"/>
          <w:sz w:val="24"/>
          <w:szCs w:val="24"/>
        </w:rPr>
        <w:t>had the best diagnostic value for discriminating the impaired glucose regulation and T2</w:t>
      </w:r>
      <w:r w:rsidR="007E5614" w:rsidRPr="00716242">
        <w:rPr>
          <w:rFonts w:ascii="Book Antiqua" w:eastAsia="Arial Unicode MS" w:hAnsi="Book Antiqua" w:cs="Times New Roman"/>
          <w:color w:val="000000" w:themeColor="text1"/>
          <w:sz w:val="24"/>
          <w:szCs w:val="24"/>
        </w:rPr>
        <w:t>DM groups</w:t>
      </w:r>
      <w:r w:rsidR="00D5682A">
        <w:rPr>
          <w:rFonts w:ascii="Book Antiqua" w:eastAsia="Arial Unicode MS" w:hAnsi="Book Antiqua" w:cs="Times New Roman"/>
          <w:color w:val="000000" w:themeColor="text1"/>
          <w:sz w:val="24"/>
          <w:szCs w:val="24"/>
        </w:rPr>
        <w:t>,</w:t>
      </w:r>
      <w:r w:rsidR="007E5614" w:rsidRPr="00716242">
        <w:rPr>
          <w:rFonts w:ascii="Book Antiqua" w:eastAsia="Arial Unicode MS" w:hAnsi="Book Antiqua" w:cs="Times New Roman"/>
          <w:color w:val="000000" w:themeColor="text1"/>
          <w:sz w:val="24"/>
          <w:szCs w:val="24"/>
        </w:rPr>
        <w:t xml:space="preserve"> was 0.84</w:t>
      </w:r>
      <w:r w:rsidRPr="00716242">
        <w:rPr>
          <w:rFonts w:ascii="Book Antiqua" w:eastAsia="Arial Unicode MS" w:hAnsi="Book Antiqua" w:cs="Times New Roman"/>
          <w:color w:val="000000" w:themeColor="text1"/>
          <w:sz w:val="24"/>
          <w:szCs w:val="24"/>
        </w:rPr>
        <w:t xml:space="preserve">, </w:t>
      </w:r>
      <w:r w:rsidR="00D5682A">
        <w:rPr>
          <w:rFonts w:ascii="Book Antiqua" w:eastAsia="Arial Unicode MS" w:hAnsi="Book Antiqua" w:cs="Times New Roman"/>
          <w:color w:val="000000" w:themeColor="text1"/>
          <w:sz w:val="24"/>
          <w:szCs w:val="24"/>
        </w:rPr>
        <w:t xml:space="preserve">and </w:t>
      </w:r>
      <w:r w:rsidRPr="00716242">
        <w:rPr>
          <w:rFonts w:ascii="Book Antiqua" w:eastAsia="Arial Unicode MS" w:hAnsi="Book Antiqua" w:cs="Times New Roman"/>
          <w:color w:val="000000" w:themeColor="text1"/>
          <w:sz w:val="24"/>
          <w:szCs w:val="24"/>
        </w:rPr>
        <w:t>the sensitivity and specificity were 73.37% and 81.37%</w:t>
      </w:r>
      <w:r w:rsidR="00D5682A">
        <w:rPr>
          <w:rFonts w:ascii="Book Antiqua" w:eastAsia="Arial Unicode MS" w:hAnsi="Book Antiqua" w:cs="Times New Roman"/>
          <w:color w:val="000000" w:themeColor="text1"/>
          <w:sz w:val="24"/>
          <w:szCs w:val="24"/>
        </w:rPr>
        <w:t>, respectively</w:t>
      </w:r>
      <w:r w:rsidRPr="00716242">
        <w:rPr>
          <w:rFonts w:ascii="Book Antiqua" w:eastAsia="Arial Unicode MS" w:hAnsi="Book Antiqua" w:cs="Times New Roman"/>
          <w:color w:val="000000" w:themeColor="text1"/>
          <w:sz w:val="24"/>
          <w:szCs w:val="24"/>
        </w:rPr>
        <w:t>.</w:t>
      </w:r>
      <w:r w:rsidR="007E5614" w:rsidRPr="00716242">
        <w:rPr>
          <w:rFonts w:ascii="Book Antiqua" w:hAnsi="Book Antiqua" w:cs="Times New Roman"/>
          <w:color w:val="000000" w:themeColor="text1"/>
          <w:sz w:val="24"/>
          <w:szCs w:val="24"/>
        </w:rPr>
        <w:t xml:space="preserve"> The AUC of </w:t>
      </w:r>
      <w:r w:rsidR="00D5682A">
        <w:rPr>
          <w:rFonts w:ascii="Book Antiqua" w:hAnsi="Book Antiqua" w:cs="Times New Roman"/>
          <w:color w:val="000000" w:themeColor="text1"/>
          <w:sz w:val="24"/>
          <w:szCs w:val="24"/>
        </w:rPr>
        <w:t>the four-miRNA signature</w:t>
      </w:r>
      <w:r w:rsidR="007E5614" w:rsidRPr="00716242">
        <w:rPr>
          <w:rFonts w:ascii="Book Antiqua" w:hAnsi="Book Antiqua" w:cs="Times New Roman"/>
          <w:color w:val="000000" w:themeColor="text1"/>
          <w:sz w:val="24"/>
          <w:szCs w:val="24"/>
        </w:rPr>
        <w:t xml:space="preserve"> was 0.90, </w:t>
      </w:r>
      <w:r w:rsidR="00D5682A">
        <w:rPr>
          <w:rFonts w:ascii="Book Antiqua" w:hAnsi="Book Antiqua" w:cs="Times New Roman"/>
          <w:color w:val="000000" w:themeColor="text1"/>
          <w:sz w:val="24"/>
          <w:szCs w:val="24"/>
        </w:rPr>
        <w:t xml:space="preserve">and </w:t>
      </w:r>
      <w:r w:rsidR="007E5614" w:rsidRPr="00716242">
        <w:rPr>
          <w:rFonts w:ascii="Book Antiqua" w:hAnsi="Book Antiqua" w:cs="Times New Roman"/>
          <w:color w:val="000000" w:themeColor="text1"/>
          <w:sz w:val="24"/>
          <w:szCs w:val="24"/>
        </w:rPr>
        <w:t>the sensitivity and specificity were 78.82% and 88.23%</w:t>
      </w:r>
      <w:r w:rsidR="00D5682A">
        <w:rPr>
          <w:rFonts w:ascii="Book Antiqua" w:hAnsi="Book Antiqua" w:cs="Times New Roman"/>
          <w:color w:val="000000" w:themeColor="text1"/>
          <w:sz w:val="24"/>
          <w:szCs w:val="24"/>
        </w:rPr>
        <w:t>, respectively</w:t>
      </w:r>
      <w:r w:rsidR="007E5614" w:rsidRPr="00716242">
        <w:rPr>
          <w:rFonts w:ascii="Book Antiqua" w:hAnsi="Book Antiqua" w:cs="Times New Roman"/>
          <w:color w:val="000000" w:themeColor="text1"/>
          <w:sz w:val="24"/>
          <w:szCs w:val="24"/>
        </w:rPr>
        <w:t xml:space="preserve">. </w:t>
      </w:r>
      <w:r w:rsidR="00425383">
        <w:rPr>
          <w:rFonts w:ascii="Book Antiqua" w:hAnsi="Book Antiqua" w:cs="Times New Roman"/>
          <w:color w:val="000000" w:themeColor="text1"/>
          <w:sz w:val="24"/>
          <w:szCs w:val="24"/>
        </w:rPr>
        <w:t>In the</w:t>
      </w:r>
      <w:r w:rsidR="00425383" w:rsidRPr="00716242">
        <w:rPr>
          <w:rFonts w:ascii="Book Antiqua" w:hAnsi="Book Antiqua" w:cs="Times New Roman"/>
          <w:color w:val="000000" w:themeColor="text1"/>
          <w:sz w:val="24"/>
          <w:szCs w:val="24"/>
        </w:rPr>
        <w:t xml:space="preserve"> </w:t>
      </w:r>
      <w:r w:rsidR="007E5614" w:rsidRPr="00716242">
        <w:rPr>
          <w:rFonts w:ascii="Book Antiqua" w:hAnsi="Book Antiqua" w:cs="Times New Roman"/>
          <w:color w:val="000000" w:themeColor="text1"/>
          <w:sz w:val="24"/>
          <w:szCs w:val="24"/>
        </w:rPr>
        <w:t>validation</w:t>
      </w:r>
      <w:r w:rsidR="00425383">
        <w:rPr>
          <w:rFonts w:ascii="Book Antiqua" w:hAnsi="Book Antiqua" w:cs="Times New Roman"/>
          <w:color w:val="000000" w:themeColor="text1"/>
          <w:sz w:val="24"/>
          <w:szCs w:val="24"/>
        </w:rPr>
        <w:t xml:space="preserve"> set</w:t>
      </w:r>
      <w:r w:rsidR="007E5614" w:rsidRPr="00716242">
        <w:rPr>
          <w:rFonts w:ascii="Book Antiqua" w:hAnsi="Book Antiqua" w:cs="Times New Roman"/>
          <w:color w:val="000000" w:themeColor="text1"/>
          <w:sz w:val="24"/>
          <w:szCs w:val="24"/>
        </w:rPr>
        <w:t xml:space="preserve">, the AUC was 0.88, </w:t>
      </w:r>
      <w:r w:rsidR="00D5682A">
        <w:rPr>
          <w:rFonts w:ascii="Book Antiqua" w:hAnsi="Book Antiqua" w:cs="Times New Roman"/>
          <w:color w:val="000000" w:themeColor="text1"/>
          <w:sz w:val="24"/>
          <w:szCs w:val="24"/>
        </w:rPr>
        <w:t xml:space="preserve">and </w:t>
      </w:r>
      <w:r w:rsidR="007E5614" w:rsidRPr="00716242">
        <w:rPr>
          <w:rFonts w:ascii="Book Antiqua" w:hAnsi="Book Antiqua" w:cs="Times New Roman"/>
          <w:color w:val="000000" w:themeColor="text1"/>
          <w:sz w:val="24"/>
          <w:szCs w:val="24"/>
        </w:rPr>
        <w:t>the sensitivity and spec</w:t>
      </w:r>
      <w:r w:rsidR="00087732" w:rsidRPr="00716242">
        <w:rPr>
          <w:rFonts w:ascii="Book Antiqua" w:hAnsi="Book Antiqua" w:cs="Times New Roman"/>
          <w:color w:val="000000" w:themeColor="text1"/>
          <w:sz w:val="24"/>
          <w:szCs w:val="24"/>
        </w:rPr>
        <w:t>ificity were 78.36% and 87.63%</w:t>
      </w:r>
      <w:r w:rsidR="00D5682A">
        <w:rPr>
          <w:rFonts w:ascii="Book Antiqua" w:hAnsi="Book Antiqua" w:cs="Times New Roman"/>
          <w:color w:val="000000" w:themeColor="text1"/>
          <w:sz w:val="24"/>
          <w:szCs w:val="24"/>
        </w:rPr>
        <w:t>, respectively</w:t>
      </w:r>
      <w:r w:rsidR="00087732" w:rsidRPr="00716242">
        <w:rPr>
          <w:rFonts w:ascii="Book Antiqua" w:hAnsi="Book Antiqua" w:cs="Times New Roman"/>
          <w:color w:val="000000" w:themeColor="text1"/>
          <w:sz w:val="24"/>
          <w:szCs w:val="24"/>
        </w:rPr>
        <w:t>.</w:t>
      </w:r>
    </w:p>
    <w:p w14:paraId="28518CAC" w14:textId="77777777" w:rsidR="00087732" w:rsidRPr="00716242" w:rsidRDefault="00087732" w:rsidP="00716242">
      <w:pPr>
        <w:autoSpaceDE w:val="0"/>
        <w:autoSpaceDN w:val="0"/>
        <w:adjustRightInd w:val="0"/>
        <w:snapToGrid w:val="0"/>
        <w:spacing w:line="360" w:lineRule="auto"/>
        <w:rPr>
          <w:rFonts w:ascii="Book Antiqua" w:hAnsi="Book Antiqua" w:cs="Times New Roman"/>
          <w:color w:val="000000" w:themeColor="text1"/>
          <w:sz w:val="24"/>
          <w:szCs w:val="24"/>
        </w:rPr>
      </w:pPr>
    </w:p>
    <w:p w14:paraId="5543BE5B" w14:textId="34A32E49" w:rsidR="00BE5D1F" w:rsidRPr="00716242" w:rsidRDefault="00646D3D"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CONCLUSION</w:t>
      </w:r>
    </w:p>
    <w:p w14:paraId="25DCCFD7" w14:textId="22E84664" w:rsidR="00516373" w:rsidRPr="00716242" w:rsidRDefault="0087594D"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In summary, we </w:t>
      </w:r>
      <w:r w:rsidR="00D5682A">
        <w:rPr>
          <w:rFonts w:ascii="Book Antiqua" w:hAnsi="Book Antiqua" w:cs="Times New Roman"/>
          <w:color w:val="000000" w:themeColor="text1"/>
          <w:sz w:val="24"/>
          <w:szCs w:val="24"/>
        </w:rPr>
        <w:t xml:space="preserve">have </w:t>
      </w:r>
      <w:r w:rsidR="007E5614" w:rsidRPr="00716242">
        <w:rPr>
          <w:rFonts w:ascii="Book Antiqua" w:hAnsi="Book Antiqua" w:cs="Times New Roman"/>
          <w:color w:val="000000" w:themeColor="text1"/>
          <w:sz w:val="24"/>
          <w:szCs w:val="24"/>
        </w:rPr>
        <w:t>built a multi</w:t>
      </w:r>
      <w:r w:rsidRPr="00716242">
        <w:rPr>
          <w:rFonts w:ascii="Book Antiqua" w:hAnsi="Book Antiqua" w:cs="Times New Roman"/>
          <w:color w:val="000000" w:themeColor="text1"/>
          <w:sz w:val="24"/>
          <w:szCs w:val="24"/>
        </w:rPr>
        <w:t>-</w:t>
      </w:r>
      <w:r w:rsidR="007E5614" w:rsidRPr="00716242">
        <w:rPr>
          <w:rFonts w:ascii="Book Antiqua" w:hAnsi="Book Antiqua" w:cs="Times New Roman"/>
          <w:color w:val="000000" w:themeColor="text1"/>
          <w:sz w:val="24"/>
          <w:szCs w:val="24"/>
        </w:rPr>
        <w:t>parameter di</w:t>
      </w:r>
      <w:r w:rsidRPr="00716242">
        <w:rPr>
          <w:rFonts w:ascii="Book Antiqua" w:hAnsi="Book Antiqua" w:cs="Times New Roman"/>
          <w:color w:val="000000" w:themeColor="text1"/>
          <w:sz w:val="24"/>
          <w:szCs w:val="24"/>
        </w:rPr>
        <w:t>a</w:t>
      </w:r>
      <w:r w:rsidR="007E5614" w:rsidRPr="00716242">
        <w:rPr>
          <w:rFonts w:ascii="Book Antiqua" w:hAnsi="Book Antiqua" w:cs="Times New Roman"/>
          <w:color w:val="000000" w:themeColor="text1"/>
          <w:sz w:val="24"/>
          <w:szCs w:val="24"/>
        </w:rPr>
        <w:t xml:space="preserve">gnostic model </w:t>
      </w:r>
      <w:r w:rsidR="00D5682A">
        <w:rPr>
          <w:rFonts w:ascii="Book Antiqua" w:hAnsi="Book Antiqua" w:cs="Times New Roman"/>
          <w:color w:val="000000" w:themeColor="text1"/>
          <w:sz w:val="24"/>
          <w:szCs w:val="24"/>
        </w:rPr>
        <w:t>consisting of</w:t>
      </w:r>
      <w:r w:rsidR="00D5682A" w:rsidRPr="00716242">
        <w:rPr>
          <w:rFonts w:ascii="Book Antiqua" w:hAnsi="Book Antiqua" w:cs="Times New Roman"/>
          <w:color w:val="000000" w:themeColor="text1"/>
          <w:sz w:val="24"/>
          <w:szCs w:val="24"/>
        </w:rPr>
        <w:t xml:space="preserve"> </w:t>
      </w:r>
      <w:r w:rsidR="007E5614" w:rsidRPr="00716242">
        <w:rPr>
          <w:rFonts w:ascii="Book Antiqua" w:hAnsi="Book Antiqua" w:cs="Times New Roman"/>
          <w:color w:val="000000" w:themeColor="text1"/>
          <w:sz w:val="24"/>
          <w:szCs w:val="24"/>
        </w:rPr>
        <w:t xml:space="preserve">miR-148b, miR-223, miR-130a, </w:t>
      </w:r>
      <w:r w:rsidR="00D5682A">
        <w:rPr>
          <w:rFonts w:ascii="Book Antiqua" w:hAnsi="Book Antiqua" w:cs="Times New Roman"/>
          <w:color w:val="000000" w:themeColor="text1"/>
          <w:sz w:val="24"/>
          <w:szCs w:val="24"/>
        </w:rPr>
        <w:t xml:space="preserve">and </w:t>
      </w:r>
      <w:r w:rsidR="007E5614" w:rsidRPr="00716242">
        <w:rPr>
          <w:rFonts w:ascii="Book Antiqua" w:hAnsi="Book Antiqua" w:cs="Times New Roman"/>
          <w:color w:val="000000" w:themeColor="text1"/>
          <w:sz w:val="24"/>
          <w:szCs w:val="24"/>
        </w:rPr>
        <w:t xml:space="preserve">miR-19a for the detection of T2DM. It may be </w:t>
      </w:r>
      <w:r w:rsidR="00D5682A">
        <w:rPr>
          <w:rFonts w:ascii="Book Antiqua" w:hAnsi="Book Antiqua" w:cs="Times New Roman"/>
          <w:color w:val="000000" w:themeColor="text1"/>
          <w:sz w:val="24"/>
          <w:szCs w:val="24"/>
        </w:rPr>
        <w:t xml:space="preserve">a </w:t>
      </w:r>
      <w:r w:rsidR="007E5614" w:rsidRPr="00716242">
        <w:rPr>
          <w:rFonts w:ascii="Book Antiqua" w:hAnsi="Book Antiqua" w:cs="Times New Roman"/>
          <w:color w:val="000000" w:themeColor="text1"/>
          <w:sz w:val="24"/>
          <w:szCs w:val="24"/>
        </w:rPr>
        <w:t xml:space="preserve">potential </w:t>
      </w:r>
      <w:r w:rsidR="00D5682A">
        <w:rPr>
          <w:rFonts w:ascii="Book Antiqua" w:hAnsi="Book Antiqua" w:cs="Times New Roman"/>
          <w:color w:val="000000" w:themeColor="text1"/>
          <w:sz w:val="24"/>
          <w:szCs w:val="24"/>
        </w:rPr>
        <w:t>tool</w:t>
      </w:r>
      <w:r w:rsidR="00D5682A" w:rsidRPr="00716242">
        <w:rPr>
          <w:rFonts w:ascii="Book Antiqua" w:hAnsi="Book Antiqua" w:cs="Times New Roman"/>
          <w:color w:val="000000" w:themeColor="text1"/>
          <w:sz w:val="24"/>
          <w:szCs w:val="24"/>
        </w:rPr>
        <w:t xml:space="preserve"> </w:t>
      </w:r>
      <w:r w:rsidR="007E5614" w:rsidRPr="00716242">
        <w:rPr>
          <w:rFonts w:ascii="Book Antiqua" w:hAnsi="Book Antiqua" w:cs="Times New Roman"/>
          <w:color w:val="000000" w:themeColor="text1"/>
          <w:sz w:val="24"/>
          <w:szCs w:val="24"/>
        </w:rPr>
        <w:t>for the early detection of T2DM.</w:t>
      </w:r>
    </w:p>
    <w:p w14:paraId="231E20FB" w14:textId="77777777" w:rsidR="00516373" w:rsidRPr="00716242" w:rsidRDefault="00516373" w:rsidP="00716242">
      <w:pPr>
        <w:autoSpaceDE w:val="0"/>
        <w:autoSpaceDN w:val="0"/>
        <w:adjustRightInd w:val="0"/>
        <w:snapToGrid w:val="0"/>
        <w:spacing w:line="360" w:lineRule="auto"/>
        <w:rPr>
          <w:rFonts w:ascii="Book Antiqua" w:eastAsia="Arial Unicode MS" w:hAnsi="Book Antiqua" w:cs="Times New Roman"/>
          <w:color w:val="000000" w:themeColor="text1"/>
          <w:kern w:val="0"/>
          <w:sz w:val="24"/>
          <w:szCs w:val="24"/>
        </w:rPr>
      </w:pPr>
    </w:p>
    <w:p w14:paraId="55E407A9" w14:textId="43E1272C" w:rsidR="00516373" w:rsidRPr="00716242" w:rsidRDefault="001C77D9" w:rsidP="00716242">
      <w:pPr>
        <w:adjustRightInd w:val="0"/>
        <w:snapToGrid w:val="0"/>
        <w:spacing w:line="360" w:lineRule="auto"/>
        <w:rPr>
          <w:rFonts w:ascii="Book Antiqua" w:eastAsia="Arial Unicode MS" w:hAnsi="Book Antiqua" w:cs="Times New Roman"/>
          <w:color w:val="000000" w:themeColor="text1"/>
          <w:kern w:val="0"/>
          <w:sz w:val="24"/>
          <w:szCs w:val="24"/>
        </w:rPr>
      </w:pPr>
      <w:bookmarkStart w:id="9" w:name="OLE_LINK8"/>
      <w:r w:rsidRPr="00716242">
        <w:rPr>
          <w:rFonts w:ascii="Book Antiqua" w:hAnsi="Book Antiqua"/>
          <w:b/>
          <w:color w:val="000000"/>
          <w:sz w:val="24"/>
          <w:szCs w:val="24"/>
        </w:rPr>
        <w:t xml:space="preserve">Key words: </w:t>
      </w:r>
      <w:r w:rsidRPr="00716242">
        <w:rPr>
          <w:rFonts w:ascii="Book Antiqua" w:hAnsi="Book Antiqua" w:cs="Times New Roman"/>
          <w:color w:val="000000" w:themeColor="text1"/>
          <w:sz w:val="24"/>
          <w:szCs w:val="24"/>
        </w:rPr>
        <w:t xml:space="preserve">Type </w:t>
      </w:r>
      <w:r w:rsidR="007E5614" w:rsidRPr="00716242">
        <w:rPr>
          <w:rFonts w:ascii="Book Antiqua" w:hAnsi="Book Antiqua" w:cs="Times New Roman"/>
          <w:color w:val="000000" w:themeColor="text1"/>
          <w:sz w:val="24"/>
          <w:szCs w:val="24"/>
        </w:rPr>
        <w:t xml:space="preserve">2 diabetes; </w:t>
      </w:r>
      <w:r w:rsidRPr="00716242">
        <w:rPr>
          <w:rFonts w:ascii="Book Antiqua" w:hAnsi="Book Antiqua" w:cs="Times New Roman"/>
          <w:color w:val="000000" w:themeColor="text1"/>
          <w:kern w:val="0"/>
          <w:sz w:val="24"/>
          <w:szCs w:val="24"/>
        </w:rPr>
        <w:t>Serum</w:t>
      </w:r>
      <w:r w:rsidR="007E5614" w:rsidRPr="00716242">
        <w:rPr>
          <w:rFonts w:ascii="Book Antiqua" w:hAnsi="Book Antiqua" w:cs="Times New Roman"/>
          <w:color w:val="000000" w:themeColor="text1"/>
          <w:kern w:val="0"/>
          <w:sz w:val="24"/>
          <w:szCs w:val="24"/>
        </w:rPr>
        <w:t xml:space="preserve">; </w:t>
      </w:r>
      <w:r w:rsidR="00D5682A">
        <w:rPr>
          <w:rFonts w:ascii="Book Antiqua" w:eastAsia="Arial Unicode MS" w:hAnsi="Book Antiqua" w:cs="Times New Roman"/>
          <w:color w:val="000000" w:themeColor="text1"/>
          <w:kern w:val="0"/>
          <w:sz w:val="24"/>
          <w:szCs w:val="24"/>
        </w:rPr>
        <w:t>M</w:t>
      </w:r>
      <w:r w:rsidR="00D5682A" w:rsidRPr="00716242">
        <w:rPr>
          <w:rFonts w:ascii="Book Antiqua" w:eastAsia="Arial Unicode MS" w:hAnsi="Book Antiqua" w:cs="Times New Roman"/>
          <w:color w:val="000000" w:themeColor="text1"/>
          <w:kern w:val="0"/>
          <w:sz w:val="24"/>
          <w:szCs w:val="24"/>
        </w:rPr>
        <w:t>i</w:t>
      </w:r>
      <w:r w:rsidR="00D5682A">
        <w:rPr>
          <w:rFonts w:ascii="Book Antiqua" w:eastAsia="Arial Unicode MS" w:hAnsi="Book Antiqua" w:cs="Times New Roman"/>
          <w:color w:val="000000" w:themeColor="text1"/>
          <w:kern w:val="0"/>
          <w:sz w:val="24"/>
          <w:szCs w:val="24"/>
        </w:rPr>
        <w:t>cro</w:t>
      </w:r>
      <w:r w:rsidR="00D5682A" w:rsidRPr="00716242">
        <w:rPr>
          <w:rFonts w:ascii="Book Antiqua" w:eastAsia="Arial Unicode MS" w:hAnsi="Book Antiqua" w:cs="Times New Roman"/>
          <w:color w:val="000000" w:themeColor="text1"/>
          <w:kern w:val="0"/>
          <w:sz w:val="24"/>
          <w:szCs w:val="24"/>
        </w:rPr>
        <w:t>RNAs</w:t>
      </w:r>
      <w:r w:rsidR="00EA31DE" w:rsidRPr="00716242">
        <w:rPr>
          <w:rFonts w:ascii="Book Antiqua" w:eastAsia="Arial Unicode MS" w:hAnsi="Book Antiqua" w:cs="Times New Roman"/>
          <w:color w:val="000000" w:themeColor="text1"/>
          <w:kern w:val="0"/>
          <w:sz w:val="24"/>
          <w:szCs w:val="24"/>
        </w:rPr>
        <w:t xml:space="preserve">; </w:t>
      </w:r>
      <w:r w:rsidRPr="00716242">
        <w:rPr>
          <w:rFonts w:ascii="Book Antiqua" w:hAnsi="Book Antiqua" w:cs="Times New Roman"/>
          <w:color w:val="000000" w:themeColor="text1"/>
          <w:sz w:val="24"/>
          <w:szCs w:val="24"/>
        </w:rPr>
        <w:t>Multi</w:t>
      </w:r>
      <w:r w:rsidR="0087594D" w:rsidRPr="00716242">
        <w:rPr>
          <w:rFonts w:ascii="Book Antiqua" w:hAnsi="Book Antiqua" w:cs="Times New Roman"/>
          <w:color w:val="000000" w:themeColor="text1"/>
          <w:sz w:val="24"/>
          <w:szCs w:val="24"/>
        </w:rPr>
        <w:t>-</w:t>
      </w:r>
      <w:r w:rsidR="007E5614" w:rsidRPr="00716242">
        <w:rPr>
          <w:rFonts w:ascii="Book Antiqua" w:hAnsi="Book Antiqua" w:cs="Times New Roman"/>
          <w:color w:val="000000" w:themeColor="text1"/>
          <w:sz w:val="24"/>
          <w:szCs w:val="24"/>
        </w:rPr>
        <w:t>parameter</w:t>
      </w:r>
      <w:r w:rsidR="00EA31DE" w:rsidRPr="00716242">
        <w:rPr>
          <w:rFonts w:ascii="Book Antiqua" w:eastAsia="Arial Unicode MS" w:hAnsi="Book Antiqua" w:cs="Times New Roman"/>
          <w:color w:val="000000" w:themeColor="text1"/>
          <w:kern w:val="0"/>
          <w:sz w:val="24"/>
          <w:szCs w:val="24"/>
        </w:rPr>
        <w:t xml:space="preserve">; </w:t>
      </w:r>
      <w:r w:rsidRPr="00716242">
        <w:rPr>
          <w:rFonts w:ascii="Book Antiqua" w:eastAsia="Arial Unicode MS" w:hAnsi="Book Antiqua" w:cs="Times New Roman"/>
          <w:color w:val="000000" w:themeColor="text1"/>
          <w:kern w:val="0"/>
          <w:sz w:val="24"/>
          <w:szCs w:val="24"/>
        </w:rPr>
        <w:t>Biomarker</w:t>
      </w:r>
    </w:p>
    <w:bookmarkEnd w:id="9"/>
    <w:p w14:paraId="77A5DAA2" w14:textId="77777777" w:rsidR="001C77D9" w:rsidRPr="00716242" w:rsidRDefault="001C77D9" w:rsidP="00716242">
      <w:pPr>
        <w:adjustRightInd w:val="0"/>
        <w:snapToGrid w:val="0"/>
        <w:spacing w:line="360" w:lineRule="auto"/>
        <w:rPr>
          <w:rFonts w:ascii="Book Antiqua" w:hAnsi="Book Antiqua" w:cs="Times New Roman"/>
          <w:color w:val="000000" w:themeColor="text1"/>
          <w:sz w:val="24"/>
          <w:szCs w:val="24"/>
        </w:rPr>
      </w:pPr>
    </w:p>
    <w:p w14:paraId="51BDC11A" w14:textId="60748E8F" w:rsidR="001C77D9" w:rsidRPr="00716242" w:rsidRDefault="001C77D9"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lastRenderedPageBreak/>
        <w:t xml:space="preserve">Yan LN, Zhang X, Xu F, Fan YY, Ge B, </w:t>
      </w:r>
      <w:proofErr w:type="spellStart"/>
      <w:r w:rsidRPr="00716242">
        <w:rPr>
          <w:rFonts w:ascii="Book Antiqua" w:hAnsi="Book Antiqua" w:cs="Times New Roman"/>
          <w:color w:val="000000" w:themeColor="text1"/>
          <w:sz w:val="24"/>
          <w:szCs w:val="24"/>
        </w:rPr>
        <w:t>Guo</w:t>
      </w:r>
      <w:proofErr w:type="spellEnd"/>
      <w:r w:rsidRPr="00716242">
        <w:rPr>
          <w:rFonts w:ascii="Book Antiqua" w:hAnsi="Book Antiqua" w:cs="Times New Roman"/>
          <w:color w:val="000000" w:themeColor="text1"/>
          <w:sz w:val="24"/>
          <w:szCs w:val="24"/>
        </w:rPr>
        <w:t xml:space="preserve"> H, Li ZL. </w:t>
      </w:r>
      <w:proofErr w:type="gramStart"/>
      <w:r w:rsidR="005D6429" w:rsidRPr="00D5682A">
        <w:rPr>
          <w:rFonts w:ascii="Book Antiqua" w:hAnsi="Book Antiqua" w:cs="Times New Roman"/>
          <w:color w:val="000000" w:themeColor="text1"/>
          <w:sz w:val="24"/>
          <w:szCs w:val="24"/>
        </w:rPr>
        <w:t>Four</w:t>
      </w:r>
      <w:r w:rsidR="00D5682A" w:rsidRPr="00D5682A">
        <w:rPr>
          <w:rFonts w:ascii="Book Antiqua" w:hAnsi="Book Antiqua" w:cs="Times New Roman"/>
          <w:color w:val="000000" w:themeColor="text1"/>
          <w:sz w:val="24"/>
          <w:szCs w:val="24"/>
        </w:rPr>
        <w:t>-miRNA signature</w:t>
      </w:r>
      <w:r w:rsidR="00D5682A">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for detection of type 2 diabetes.</w:t>
      </w:r>
      <w:proofErr w:type="gramEnd"/>
      <w:r w:rsidR="008A1851" w:rsidRPr="00716242">
        <w:rPr>
          <w:rFonts w:ascii="Book Antiqua" w:eastAsia="宋体" w:hAnsi="Book Antiqua" w:cs="Times New Roman"/>
          <w:kern w:val="0"/>
          <w:sz w:val="24"/>
          <w:szCs w:val="24"/>
        </w:rPr>
        <w:t xml:space="preserve"> </w:t>
      </w:r>
      <w:r w:rsidR="008A1851" w:rsidRPr="00716242">
        <w:rPr>
          <w:rFonts w:ascii="Book Antiqua" w:eastAsia="宋体" w:hAnsi="Book Antiqua" w:cs="Times New Roman"/>
          <w:i/>
          <w:kern w:val="0"/>
          <w:sz w:val="24"/>
          <w:szCs w:val="24"/>
        </w:rPr>
        <w:t xml:space="preserve">World J </w:t>
      </w:r>
      <w:proofErr w:type="spellStart"/>
      <w:r w:rsidR="008A1851" w:rsidRPr="00716242">
        <w:rPr>
          <w:rFonts w:ascii="Book Antiqua" w:eastAsia="宋体" w:hAnsi="Book Antiqua" w:cs="Times New Roman"/>
          <w:i/>
          <w:kern w:val="0"/>
          <w:sz w:val="24"/>
          <w:szCs w:val="24"/>
        </w:rPr>
        <w:t>Clin</w:t>
      </w:r>
      <w:proofErr w:type="spellEnd"/>
      <w:r w:rsidR="008A1851" w:rsidRPr="00716242">
        <w:rPr>
          <w:rFonts w:ascii="Book Antiqua" w:eastAsia="宋体" w:hAnsi="Book Antiqua" w:cs="Times New Roman"/>
          <w:i/>
          <w:kern w:val="0"/>
          <w:sz w:val="24"/>
          <w:szCs w:val="24"/>
        </w:rPr>
        <w:t xml:space="preserve"> Cases</w:t>
      </w:r>
      <w:r w:rsidR="008A1851" w:rsidRPr="00716242">
        <w:rPr>
          <w:rFonts w:ascii="Book Antiqua" w:eastAsia="宋体" w:hAnsi="Book Antiqua" w:cs="Times New Roman"/>
          <w:kern w:val="0"/>
          <w:sz w:val="24"/>
          <w:szCs w:val="24"/>
        </w:rPr>
        <w:t xml:space="preserve"> 2020; </w:t>
      </w:r>
      <w:proofErr w:type="gramStart"/>
      <w:r w:rsidR="008A1851" w:rsidRPr="00716242">
        <w:rPr>
          <w:rFonts w:ascii="Book Antiqua" w:eastAsia="宋体" w:hAnsi="Book Antiqua" w:cs="Times New Roman"/>
          <w:kern w:val="0"/>
          <w:sz w:val="24"/>
          <w:szCs w:val="24"/>
        </w:rPr>
        <w:t>In</w:t>
      </w:r>
      <w:proofErr w:type="gramEnd"/>
      <w:r w:rsidR="008A1851" w:rsidRPr="00716242">
        <w:rPr>
          <w:rFonts w:ascii="Book Antiqua" w:eastAsia="宋体" w:hAnsi="Book Antiqua" w:cs="Times New Roman"/>
          <w:kern w:val="0"/>
          <w:sz w:val="24"/>
          <w:szCs w:val="24"/>
        </w:rPr>
        <w:t xml:space="preserve"> press</w:t>
      </w:r>
    </w:p>
    <w:p w14:paraId="63DADE83" w14:textId="77777777" w:rsidR="008A1851" w:rsidRPr="00716242" w:rsidRDefault="008A1851" w:rsidP="00716242">
      <w:pPr>
        <w:adjustRightInd w:val="0"/>
        <w:snapToGrid w:val="0"/>
        <w:spacing w:line="360" w:lineRule="auto"/>
        <w:rPr>
          <w:rFonts w:ascii="Book Antiqua" w:hAnsi="Book Antiqua" w:cs="Times New Roman"/>
          <w:color w:val="000000" w:themeColor="text1"/>
          <w:sz w:val="24"/>
          <w:szCs w:val="24"/>
        </w:rPr>
      </w:pPr>
    </w:p>
    <w:p w14:paraId="28014300" w14:textId="5AC04074" w:rsidR="00516373" w:rsidRPr="00716242" w:rsidRDefault="004A7AC7"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eastAsia="Times New Roman" w:hAnsi="Book Antiqua" w:cs="Times New Roman"/>
          <w:b/>
          <w:bCs/>
          <w:color w:val="000000" w:themeColor="text1"/>
          <w:sz w:val="24"/>
          <w:szCs w:val="24"/>
        </w:rPr>
        <w:t>Core tip:</w:t>
      </w:r>
      <w:r w:rsidRPr="00716242">
        <w:rPr>
          <w:rFonts w:ascii="Book Antiqua" w:hAnsi="Book Antiqua"/>
          <w:color w:val="000000" w:themeColor="text1"/>
          <w:sz w:val="24"/>
          <w:szCs w:val="24"/>
        </w:rPr>
        <w:t xml:space="preserve"> </w:t>
      </w:r>
      <w:r w:rsidR="0043509C">
        <w:rPr>
          <w:rFonts w:ascii="Book Antiqua" w:eastAsia="Times New Roman" w:hAnsi="Book Antiqua" w:cs="Times New Roman"/>
          <w:bCs/>
          <w:color w:val="000000" w:themeColor="text1"/>
          <w:sz w:val="24"/>
          <w:szCs w:val="24"/>
        </w:rPr>
        <w:t>The</w:t>
      </w:r>
      <w:r w:rsidR="00FC75C2">
        <w:rPr>
          <w:rFonts w:ascii="Book Antiqua" w:eastAsia="Times New Roman" w:hAnsi="Book Antiqua" w:cs="Times New Roman"/>
          <w:bCs/>
          <w:color w:val="000000" w:themeColor="text1"/>
          <w:sz w:val="24"/>
          <w:szCs w:val="24"/>
        </w:rPr>
        <w:t xml:space="preserve"> </w:t>
      </w:r>
      <w:r w:rsidR="007E5614" w:rsidRPr="00716242">
        <w:rPr>
          <w:rFonts w:ascii="Book Antiqua" w:eastAsia="Times New Roman" w:hAnsi="Book Antiqua" w:cs="Times New Roman"/>
          <w:bCs/>
          <w:color w:val="000000" w:themeColor="text1"/>
          <w:sz w:val="24"/>
          <w:szCs w:val="24"/>
        </w:rPr>
        <w:t xml:space="preserve">expression </w:t>
      </w:r>
      <w:r w:rsidR="0043509C">
        <w:rPr>
          <w:rFonts w:ascii="Book Antiqua" w:eastAsia="Times New Roman" w:hAnsi="Book Antiqua" w:cs="Times New Roman"/>
          <w:bCs/>
          <w:color w:val="000000" w:themeColor="text1"/>
          <w:sz w:val="24"/>
          <w:szCs w:val="24"/>
        </w:rPr>
        <w:t xml:space="preserve">of microRNAs </w:t>
      </w:r>
      <w:r w:rsidR="007E5614" w:rsidRPr="00716242">
        <w:rPr>
          <w:rFonts w:ascii="Book Antiqua" w:eastAsia="Times New Roman" w:hAnsi="Book Antiqua" w:cs="Times New Roman"/>
          <w:bCs/>
          <w:color w:val="000000" w:themeColor="text1"/>
          <w:sz w:val="24"/>
          <w:szCs w:val="24"/>
        </w:rPr>
        <w:t xml:space="preserve">in serum </w:t>
      </w:r>
      <w:r w:rsidR="004E119A">
        <w:rPr>
          <w:rFonts w:ascii="Book Antiqua" w:hAnsi="Book Antiqua" w:cs="Times New Roman"/>
          <w:bCs/>
          <w:color w:val="000000" w:themeColor="text1"/>
          <w:sz w:val="24"/>
          <w:szCs w:val="24"/>
        </w:rPr>
        <w:t>i</w:t>
      </w:r>
      <w:r w:rsidR="004E119A" w:rsidRPr="00716242">
        <w:rPr>
          <w:rFonts w:ascii="Book Antiqua" w:hAnsi="Book Antiqua" w:cs="Times New Roman"/>
          <w:bCs/>
          <w:color w:val="000000" w:themeColor="text1"/>
          <w:sz w:val="24"/>
          <w:szCs w:val="24"/>
        </w:rPr>
        <w:t xml:space="preserve">s </w:t>
      </w:r>
      <w:r w:rsidR="007E5614" w:rsidRPr="00716242">
        <w:rPr>
          <w:rFonts w:ascii="Book Antiqua" w:eastAsia="Times New Roman" w:hAnsi="Book Antiqua" w:cs="Times New Roman"/>
          <w:bCs/>
          <w:color w:val="000000" w:themeColor="text1"/>
          <w:sz w:val="24"/>
          <w:szCs w:val="24"/>
        </w:rPr>
        <w:t xml:space="preserve">stable and </w:t>
      </w:r>
      <w:r w:rsidR="004E119A">
        <w:rPr>
          <w:rFonts w:ascii="Book Antiqua" w:eastAsia="Times New Roman" w:hAnsi="Book Antiqua" w:cs="Times New Roman"/>
          <w:bCs/>
          <w:color w:val="000000" w:themeColor="text1"/>
          <w:sz w:val="24"/>
          <w:szCs w:val="24"/>
        </w:rPr>
        <w:t xml:space="preserve">can be </w:t>
      </w:r>
      <w:r w:rsidR="00EF7DD5" w:rsidRPr="00EF7DD5">
        <w:rPr>
          <w:rFonts w:ascii="Book Antiqua" w:eastAsia="Times New Roman" w:hAnsi="Book Antiqua" w:cs="Times New Roman"/>
          <w:bCs/>
          <w:color w:val="000000" w:themeColor="text1"/>
          <w:sz w:val="24"/>
          <w:szCs w:val="24"/>
        </w:rPr>
        <w:t xml:space="preserve">reproducibly </w:t>
      </w:r>
      <w:r w:rsidR="007E5614" w:rsidRPr="00716242">
        <w:rPr>
          <w:rFonts w:ascii="Book Antiqua" w:eastAsia="Times New Roman" w:hAnsi="Book Antiqua" w:cs="Times New Roman"/>
          <w:bCs/>
          <w:color w:val="000000" w:themeColor="text1"/>
          <w:sz w:val="24"/>
          <w:szCs w:val="24"/>
        </w:rPr>
        <w:t>detect</w:t>
      </w:r>
      <w:r w:rsidR="0087594D" w:rsidRPr="00716242">
        <w:rPr>
          <w:rFonts w:ascii="Book Antiqua" w:hAnsi="Book Antiqua" w:cs="Times New Roman"/>
          <w:bCs/>
          <w:color w:val="000000" w:themeColor="text1"/>
          <w:sz w:val="24"/>
          <w:szCs w:val="24"/>
        </w:rPr>
        <w:t>ed</w:t>
      </w:r>
      <w:r w:rsidR="007E5614" w:rsidRPr="00716242">
        <w:rPr>
          <w:rFonts w:ascii="Book Antiqua" w:hAnsi="Book Antiqua" w:cs="Times New Roman"/>
          <w:bCs/>
          <w:color w:val="000000" w:themeColor="text1"/>
          <w:sz w:val="24"/>
          <w:szCs w:val="24"/>
        </w:rPr>
        <w:t>,</w:t>
      </w:r>
      <w:r w:rsidR="007E5614" w:rsidRPr="00716242">
        <w:rPr>
          <w:rFonts w:ascii="Book Antiqua" w:eastAsia="Times New Roman" w:hAnsi="Book Antiqua" w:cs="Times New Roman"/>
          <w:bCs/>
          <w:color w:val="000000" w:themeColor="text1"/>
          <w:sz w:val="24"/>
          <w:szCs w:val="24"/>
        </w:rPr>
        <w:t xml:space="preserve"> </w:t>
      </w:r>
      <w:r w:rsidR="004E119A">
        <w:rPr>
          <w:rFonts w:ascii="Book Antiqua" w:eastAsia="Times New Roman" w:hAnsi="Book Antiqua" w:cs="Times New Roman"/>
          <w:bCs/>
          <w:color w:val="000000" w:themeColor="text1"/>
          <w:sz w:val="24"/>
          <w:szCs w:val="24"/>
        </w:rPr>
        <w:t xml:space="preserve">and they </w:t>
      </w:r>
      <w:r w:rsidR="004E119A" w:rsidRPr="00716242">
        <w:rPr>
          <w:rFonts w:ascii="Book Antiqua" w:eastAsia="Times New Roman" w:hAnsi="Book Antiqua" w:cs="Times New Roman"/>
          <w:bCs/>
          <w:color w:val="000000" w:themeColor="text1"/>
          <w:sz w:val="24"/>
          <w:szCs w:val="24"/>
        </w:rPr>
        <w:t>ha</w:t>
      </w:r>
      <w:r w:rsidR="004E119A">
        <w:rPr>
          <w:rFonts w:ascii="Book Antiqua" w:eastAsia="Times New Roman" w:hAnsi="Book Antiqua" w:cs="Times New Roman"/>
          <w:bCs/>
          <w:color w:val="000000" w:themeColor="text1"/>
          <w:sz w:val="24"/>
          <w:szCs w:val="24"/>
        </w:rPr>
        <w:t>ve</w:t>
      </w:r>
      <w:r w:rsidR="004E119A" w:rsidRPr="00716242">
        <w:rPr>
          <w:rFonts w:ascii="Book Antiqua" w:eastAsia="Times New Roman" w:hAnsi="Book Antiqua" w:cs="Times New Roman"/>
          <w:bCs/>
          <w:color w:val="000000" w:themeColor="text1"/>
          <w:sz w:val="24"/>
          <w:szCs w:val="24"/>
        </w:rPr>
        <w:t xml:space="preserve"> </w:t>
      </w:r>
      <w:r w:rsidR="007E5614" w:rsidRPr="00716242">
        <w:rPr>
          <w:rFonts w:ascii="Book Antiqua" w:eastAsia="Times New Roman" w:hAnsi="Book Antiqua" w:cs="Times New Roman"/>
          <w:bCs/>
          <w:color w:val="000000" w:themeColor="text1"/>
          <w:sz w:val="24"/>
          <w:szCs w:val="24"/>
        </w:rPr>
        <w:t xml:space="preserve">the potential to </w:t>
      </w:r>
      <w:r w:rsidR="007E5614" w:rsidRPr="00716242">
        <w:rPr>
          <w:rFonts w:ascii="Book Antiqua" w:hAnsi="Book Antiqua" w:cs="Times New Roman"/>
          <w:bCs/>
          <w:color w:val="000000" w:themeColor="text1"/>
          <w:sz w:val="24"/>
          <w:szCs w:val="24"/>
        </w:rPr>
        <w:t>be</w:t>
      </w:r>
      <w:r w:rsidR="007E5614" w:rsidRPr="00716242">
        <w:rPr>
          <w:rFonts w:ascii="Book Antiqua" w:eastAsia="Times New Roman" w:hAnsi="Book Antiqua" w:cs="Times New Roman"/>
          <w:bCs/>
          <w:color w:val="000000" w:themeColor="text1"/>
          <w:sz w:val="24"/>
          <w:szCs w:val="24"/>
        </w:rPr>
        <w:t xml:space="preserve"> biomarker</w:t>
      </w:r>
      <w:r w:rsidR="004E119A">
        <w:rPr>
          <w:rFonts w:ascii="Book Antiqua" w:eastAsia="Times New Roman" w:hAnsi="Book Antiqua" w:cs="Times New Roman"/>
          <w:bCs/>
          <w:color w:val="000000" w:themeColor="text1"/>
          <w:sz w:val="24"/>
          <w:szCs w:val="24"/>
        </w:rPr>
        <w:t>s</w:t>
      </w:r>
      <w:r w:rsidR="007E5614" w:rsidRPr="00716242">
        <w:rPr>
          <w:rFonts w:ascii="Book Antiqua" w:eastAsia="Times New Roman" w:hAnsi="Book Antiqua" w:cs="Times New Roman"/>
          <w:bCs/>
          <w:color w:val="000000" w:themeColor="text1"/>
          <w:sz w:val="24"/>
          <w:szCs w:val="24"/>
        </w:rPr>
        <w:t xml:space="preserve"> for</w:t>
      </w:r>
      <w:r w:rsidR="007E5614" w:rsidRPr="00716242">
        <w:rPr>
          <w:rFonts w:ascii="Book Antiqua" w:hAnsi="Book Antiqua" w:cs="Times New Roman"/>
          <w:color w:val="000000" w:themeColor="text1"/>
          <w:sz w:val="24"/>
          <w:szCs w:val="24"/>
        </w:rPr>
        <w:t xml:space="preserve"> type 2 diabetes. We built a multi</w:t>
      </w:r>
      <w:r w:rsidR="0087594D" w:rsidRPr="00716242">
        <w:rPr>
          <w:rFonts w:ascii="Book Antiqua" w:hAnsi="Book Antiqua" w:cs="Times New Roman"/>
          <w:color w:val="000000" w:themeColor="text1"/>
          <w:sz w:val="24"/>
          <w:szCs w:val="24"/>
        </w:rPr>
        <w:t>-</w:t>
      </w:r>
      <w:r w:rsidR="007E5614" w:rsidRPr="00716242">
        <w:rPr>
          <w:rFonts w:ascii="Book Antiqua" w:hAnsi="Book Antiqua" w:cs="Times New Roman"/>
          <w:color w:val="000000" w:themeColor="text1"/>
          <w:sz w:val="24"/>
          <w:szCs w:val="24"/>
        </w:rPr>
        <w:t>parameter diagnostic model contain</w:t>
      </w:r>
      <w:r w:rsidR="004E119A">
        <w:rPr>
          <w:rFonts w:ascii="Book Antiqua" w:hAnsi="Book Antiqua" w:cs="Times New Roman"/>
          <w:color w:val="000000" w:themeColor="text1"/>
          <w:sz w:val="24"/>
          <w:szCs w:val="24"/>
        </w:rPr>
        <w:t>ing</w:t>
      </w:r>
      <w:r w:rsidR="007E5614" w:rsidRPr="00716242">
        <w:rPr>
          <w:rFonts w:ascii="Book Antiqua" w:hAnsi="Book Antiqua" w:cs="Times New Roman"/>
          <w:color w:val="000000" w:themeColor="text1"/>
          <w:sz w:val="24"/>
          <w:szCs w:val="24"/>
        </w:rPr>
        <w:t xml:space="preserve"> miR-148b, miR-223, miR-130a,</w:t>
      </w:r>
      <w:r w:rsidR="004E119A">
        <w:rPr>
          <w:rFonts w:ascii="Book Antiqua" w:hAnsi="Book Antiqua" w:cs="Times New Roman"/>
          <w:color w:val="000000" w:themeColor="text1"/>
          <w:sz w:val="24"/>
          <w:szCs w:val="24"/>
        </w:rPr>
        <w:t xml:space="preserve"> and</w:t>
      </w:r>
      <w:r w:rsidR="007E5614" w:rsidRPr="00716242">
        <w:rPr>
          <w:rFonts w:ascii="Book Antiqua" w:hAnsi="Book Antiqua" w:cs="Times New Roman"/>
          <w:color w:val="000000" w:themeColor="text1"/>
          <w:sz w:val="24"/>
          <w:szCs w:val="24"/>
        </w:rPr>
        <w:t xml:space="preserve"> miR-19a</w:t>
      </w:r>
      <w:r w:rsidR="004E119A">
        <w:rPr>
          <w:rFonts w:ascii="Book Antiqua" w:hAnsi="Book Antiqua" w:cs="Times New Roman"/>
          <w:color w:val="000000" w:themeColor="text1"/>
          <w:sz w:val="24"/>
          <w:szCs w:val="24"/>
        </w:rPr>
        <w:t>.</w:t>
      </w:r>
      <w:r w:rsidR="004E119A" w:rsidRPr="00716242">
        <w:rPr>
          <w:rFonts w:ascii="Book Antiqua" w:hAnsi="Book Antiqua" w:cs="Times New Roman"/>
          <w:color w:val="000000" w:themeColor="text1"/>
          <w:sz w:val="24"/>
          <w:szCs w:val="24"/>
        </w:rPr>
        <w:t xml:space="preserve"> </w:t>
      </w:r>
      <w:r w:rsidR="00425383">
        <w:rPr>
          <w:rFonts w:ascii="Book Antiqua" w:hAnsi="Book Antiqua" w:cs="Times New Roman"/>
          <w:color w:val="000000" w:themeColor="text1"/>
          <w:sz w:val="24"/>
          <w:szCs w:val="24"/>
        </w:rPr>
        <w:t>In the</w:t>
      </w:r>
      <w:r w:rsidR="004E119A" w:rsidRPr="00716242">
        <w:rPr>
          <w:rFonts w:ascii="Book Antiqua" w:hAnsi="Book Antiqua" w:cs="Times New Roman"/>
          <w:color w:val="000000" w:themeColor="text1"/>
          <w:sz w:val="24"/>
          <w:szCs w:val="24"/>
        </w:rPr>
        <w:t xml:space="preserve"> validation</w:t>
      </w:r>
      <w:r w:rsidR="00425383">
        <w:rPr>
          <w:rFonts w:ascii="Book Antiqua" w:hAnsi="Book Antiqua" w:cs="Times New Roman"/>
          <w:color w:val="000000" w:themeColor="text1"/>
          <w:sz w:val="24"/>
          <w:szCs w:val="24"/>
        </w:rPr>
        <w:t xml:space="preserve"> set</w:t>
      </w:r>
      <w:r w:rsidR="004E119A" w:rsidRPr="00716242">
        <w:rPr>
          <w:rFonts w:ascii="Book Antiqua" w:hAnsi="Book Antiqua" w:cs="Times New Roman"/>
          <w:color w:val="000000" w:themeColor="text1"/>
          <w:sz w:val="24"/>
          <w:szCs w:val="24"/>
        </w:rPr>
        <w:t>,</w:t>
      </w:r>
      <w:r w:rsidR="004E119A">
        <w:rPr>
          <w:rFonts w:ascii="Book Antiqua" w:hAnsi="Book Antiqua" w:cs="Times New Roman"/>
          <w:color w:val="000000" w:themeColor="text1"/>
          <w:sz w:val="24"/>
          <w:szCs w:val="24"/>
        </w:rPr>
        <w:t xml:space="preserve"> </w:t>
      </w:r>
      <w:r w:rsidR="007E5614" w:rsidRPr="00716242">
        <w:rPr>
          <w:rFonts w:ascii="Book Antiqua" w:hAnsi="Book Antiqua" w:cs="Times New Roman"/>
          <w:color w:val="000000" w:themeColor="text1"/>
          <w:sz w:val="24"/>
          <w:szCs w:val="24"/>
        </w:rPr>
        <w:t xml:space="preserve">the </w:t>
      </w:r>
      <w:r w:rsidR="004A5336" w:rsidRPr="00716242">
        <w:rPr>
          <w:rFonts w:ascii="Book Antiqua" w:hAnsi="Book Antiqua" w:cs="Times New Roman"/>
          <w:color w:val="000000" w:themeColor="text1"/>
          <w:sz w:val="24"/>
          <w:szCs w:val="24"/>
        </w:rPr>
        <w:t>area under curve</w:t>
      </w:r>
      <w:r w:rsidR="004E119A">
        <w:rPr>
          <w:rFonts w:ascii="Book Antiqua" w:hAnsi="Book Antiqua" w:cs="Times New Roman"/>
          <w:color w:val="000000" w:themeColor="text1"/>
          <w:sz w:val="24"/>
          <w:szCs w:val="24"/>
        </w:rPr>
        <w:t xml:space="preserve"> of this model for the detection of </w:t>
      </w:r>
      <w:r w:rsidR="004E119A" w:rsidRPr="00716242">
        <w:rPr>
          <w:rFonts w:ascii="Book Antiqua" w:hAnsi="Book Antiqua" w:cs="Times New Roman"/>
          <w:color w:val="000000" w:themeColor="text1"/>
          <w:sz w:val="24"/>
          <w:szCs w:val="24"/>
        </w:rPr>
        <w:t xml:space="preserve">type </w:t>
      </w:r>
      <w:proofErr w:type="gramStart"/>
      <w:r w:rsidR="004E119A" w:rsidRPr="00716242">
        <w:rPr>
          <w:rFonts w:ascii="Book Antiqua" w:hAnsi="Book Antiqua" w:cs="Times New Roman"/>
          <w:color w:val="000000" w:themeColor="text1"/>
          <w:sz w:val="24"/>
          <w:szCs w:val="24"/>
        </w:rPr>
        <w:t>2 diabetes</w:t>
      </w:r>
      <w:proofErr w:type="gramEnd"/>
      <w:r w:rsidR="004A5336" w:rsidRPr="00716242">
        <w:rPr>
          <w:rFonts w:ascii="Book Antiqua" w:eastAsia="Arial Unicode MS" w:hAnsi="Book Antiqua" w:cs="Times New Roman"/>
          <w:color w:val="000000" w:themeColor="text1"/>
          <w:sz w:val="24"/>
          <w:szCs w:val="24"/>
        </w:rPr>
        <w:t xml:space="preserve"> </w:t>
      </w:r>
      <w:r w:rsidR="007E5614" w:rsidRPr="00716242">
        <w:rPr>
          <w:rFonts w:ascii="Book Antiqua" w:hAnsi="Book Antiqua" w:cs="Times New Roman"/>
          <w:color w:val="000000" w:themeColor="text1"/>
          <w:sz w:val="24"/>
          <w:szCs w:val="24"/>
        </w:rPr>
        <w:t xml:space="preserve">was 0.90, </w:t>
      </w:r>
      <w:r w:rsidR="004E119A">
        <w:rPr>
          <w:rFonts w:ascii="Book Antiqua" w:hAnsi="Book Antiqua" w:cs="Times New Roman"/>
          <w:color w:val="000000" w:themeColor="text1"/>
          <w:sz w:val="24"/>
          <w:szCs w:val="24"/>
        </w:rPr>
        <w:t xml:space="preserve">and </w:t>
      </w:r>
      <w:r w:rsidR="007E5614" w:rsidRPr="00716242">
        <w:rPr>
          <w:rFonts w:ascii="Book Antiqua" w:hAnsi="Book Antiqua" w:cs="Times New Roman"/>
          <w:color w:val="000000" w:themeColor="text1"/>
          <w:sz w:val="24"/>
          <w:szCs w:val="24"/>
        </w:rPr>
        <w:t>the sensitivity and specificity were 78.36% and 87.63%</w:t>
      </w:r>
      <w:r w:rsidR="004E119A">
        <w:rPr>
          <w:rFonts w:ascii="Book Antiqua" w:hAnsi="Book Antiqua" w:cs="Times New Roman"/>
          <w:color w:val="000000" w:themeColor="text1"/>
          <w:sz w:val="24"/>
          <w:szCs w:val="24"/>
        </w:rPr>
        <w:t>, respectively</w:t>
      </w:r>
      <w:r w:rsidR="007E5614" w:rsidRPr="00716242">
        <w:rPr>
          <w:rFonts w:ascii="Book Antiqua" w:hAnsi="Book Antiqua" w:cs="Times New Roman"/>
          <w:color w:val="000000" w:themeColor="text1"/>
          <w:sz w:val="24"/>
          <w:szCs w:val="24"/>
        </w:rPr>
        <w:t xml:space="preserve">. </w:t>
      </w:r>
      <w:r w:rsidR="004E119A">
        <w:rPr>
          <w:rFonts w:ascii="Book Antiqua" w:hAnsi="Book Antiqua" w:cs="Times New Roman"/>
          <w:color w:val="000000" w:themeColor="text1"/>
          <w:sz w:val="24"/>
          <w:szCs w:val="24"/>
        </w:rPr>
        <w:t>This</w:t>
      </w:r>
      <w:r w:rsidR="007E5614" w:rsidRPr="00716242">
        <w:rPr>
          <w:rFonts w:ascii="Book Antiqua" w:hAnsi="Book Antiqua" w:cs="Times New Roman"/>
          <w:color w:val="000000" w:themeColor="text1"/>
          <w:sz w:val="24"/>
          <w:szCs w:val="24"/>
        </w:rPr>
        <w:t xml:space="preserve"> di</w:t>
      </w:r>
      <w:r w:rsidR="0087594D" w:rsidRPr="00716242">
        <w:rPr>
          <w:rFonts w:ascii="Book Antiqua" w:hAnsi="Book Antiqua" w:cs="Times New Roman"/>
          <w:color w:val="000000" w:themeColor="text1"/>
          <w:sz w:val="24"/>
          <w:szCs w:val="24"/>
        </w:rPr>
        <w:t>a</w:t>
      </w:r>
      <w:r w:rsidR="007E5614" w:rsidRPr="00716242">
        <w:rPr>
          <w:rFonts w:ascii="Book Antiqua" w:hAnsi="Book Antiqua" w:cs="Times New Roman"/>
          <w:color w:val="000000" w:themeColor="text1"/>
          <w:sz w:val="24"/>
          <w:szCs w:val="24"/>
        </w:rPr>
        <w:t xml:space="preserve">gnostic model may be </w:t>
      </w:r>
      <w:r w:rsidR="004E119A">
        <w:rPr>
          <w:rFonts w:ascii="Book Antiqua" w:hAnsi="Book Antiqua" w:cs="Times New Roman"/>
          <w:color w:val="000000" w:themeColor="text1"/>
          <w:sz w:val="24"/>
          <w:szCs w:val="24"/>
        </w:rPr>
        <w:t xml:space="preserve">a </w:t>
      </w:r>
      <w:r w:rsidR="007E5614" w:rsidRPr="00716242">
        <w:rPr>
          <w:rFonts w:ascii="Book Antiqua" w:hAnsi="Book Antiqua" w:cs="Times New Roman"/>
          <w:color w:val="000000" w:themeColor="text1"/>
          <w:sz w:val="24"/>
          <w:szCs w:val="24"/>
        </w:rPr>
        <w:t xml:space="preserve">novel </w:t>
      </w:r>
      <w:r w:rsidR="004E119A">
        <w:rPr>
          <w:rFonts w:ascii="Book Antiqua" w:hAnsi="Book Antiqua" w:cs="Times New Roman"/>
          <w:color w:val="000000" w:themeColor="text1"/>
          <w:sz w:val="24"/>
          <w:szCs w:val="24"/>
        </w:rPr>
        <w:t>tool</w:t>
      </w:r>
      <w:r w:rsidR="004E119A" w:rsidRPr="00716242">
        <w:rPr>
          <w:rFonts w:ascii="Book Antiqua" w:hAnsi="Book Antiqua" w:cs="Times New Roman"/>
          <w:color w:val="000000" w:themeColor="text1"/>
          <w:sz w:val="24"/>
          <w:szCs w:val="24"/>
        </w:rPr>
        <w:t xml:space="preserve"> </w:t>
      </w:r>
      <w:r w:rsidR="007E5614" w:rsidRPr="00716242">
        <w:rPr>
          <w:rFonts w:ascii="Book Antiqua" w:hAnsi="Book Antiqua" w:cs="Times New Roman"/>
          <w:color w:val="000000" w:themeColor="text1"/>
          <w:sz w:val="24"/>
          <w:szCs w:val="24"/>
        </w:rPr>
        <w:t>for the detection of type 2 diabetes.</w:t>
      </w:r>
    </w:p>
    <w:p w14:paraId="689CA014" w14:textId="77777777" w:rsidR="004A5336" w:rsidRPr="00716242" w:rsidRDefault="004A5336" w:rsidP="00716242">
      <w:pPr>
        <w:adjustRightInd w:val="0"/>
        <w:snapToGrid w:val="0"/>
        <w:spacing w:line="360" w:lineRule="auto"/>
        <w:rPr>
          <w:rFonts w:ascii="Book Antiqua" w:hAnsi="Book Antiqua" w:cs="Times New Roman"/>
          <w:color w:val="000000" w:themeColor="text1"/>
          <w:sz w:val="24"/>
          <w:szCs w:val="24"/>
        </w:rPr>
      </w:pPr>
      <w:bookmarkStart w:id="10" w:name="OLE_LINK15"/>
      <w:bookmarkStart w:id="11" w:name="OLE_LINK16"/>
      <w:bookmarkStart w:id="12" w:name="OLE_LINK17"/>
    </w:p>
    <w:p w14:paraId="74DF3064" w14:textId="77777777" w:rsidR="004A5336" w:rsidRPr="00716242" w:rsidRDefault="004A5336" w:rsidP="00716242">
      <w:pPr>
        <w:widowControl/>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br w:type="page"/>
      </w:r>
    </w:p>
    <w:p w14:paraId="3841C318" w14:textId="5BB61F64" w:rsidR="00C26DB7" w:rsidRPr="00716242" w:rsidRDefault="00C26DB7" w:rsidP="00716242">
      <w:pPr>
        <w:adjustRightInd w:val="0"/>
        <w:snapToGrid w:val="0"/>
        <w:spacing w:line="360" w:lineRule="auto"/>
        <w:rPr>
          <w:rFonts w:ascii="Book Antiqua" w:hAnsi="Book Antiqua" w:cs="Times New Roman"/>
          <w:color w:val="000000" w:themeColor="text1"/>
          <w:sz w:val="24"/>
          <w:szCs w:val="24"/>
          <w:u w:val="single"/>
        </w:rPr>
      </w:pPr>
      <w:r w:rsidRPr="00716242">
        <w:rPr>
          <w:rFonts w:ascii="Book Antiqua" w:hAnsi="Book Antiqua" w:cs="Times New Roman"/>
          <w:b/>
          <w:color w:val="000000" w:themeColor="text1"/>
          <w:sz w:val="24"/>
          <w:szCs w:val="24"/>
          <w:u w:val="single"/>
        </w:rPr>
        <w:lastRenderedPageBreak/>
        <w:t>INTRODUCTION</w:t>
      </w:r>
    </w:p>
    <w:p w14:paraId="173CF432" w14:textId="7CB0B634" w:rsidR="004A5336" w:rsidRPr="00716242" w:rsidRDefault="00C26DB7"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Type 2 diabetes (T2DM) is a common chronic disease worldwide</w:t>
      </w:r>
      <w:r w:rsidRPr="00716242">
        <w:rPr>
          <w:rFonts w:ascii="Book Antiqua" w:hAnsi="Book Antiqua" w:cs="Times New Roman"/>
          <w:color w:val="000000" w:themeColor="text1"/>
          <w:sz w:val="24"/>
          <w:szCs w:val="24"/>
        </w:rPr>
        <w:fldChar w:fldCharType="begin"/>
      </w:r>
      <w:r w:rsidRPr="00716242">
        <w:rPr>
          <w:rFonts w:ascii="Book Antiqua" w:hAnsi="Book Antiqua" w:cs="Times New Roman"/>
          <w:color w:val="000000" w:themeColor="text1"/>
          <w:sz w:val="24"/>
          <w:szCs w:val="24"/>
        </w:rPr>
        <w:instrText xml:space="preserve"> ADDIN EN.CITE &lt;EndNote&gt;&lt;Cite&gt;&lt;Author&gt;DeFronzo&lt;/Author&gt;&lt;Year&gt;2004&lt;/Year&gt;&lt;RecNum&gt;18&lt;/RecNum&gt;&lt;DisplayText&gt;&lt;style face="superscript"&gt;[1]&lt;/style&gt;&lt;/DisplayText&gt;&lt;record&gt;&lt;rec-number&gt;18&lt;/rec-number&gt;&lt;foreign-keys&gt;&lt;key app="EN" db-id="e0dv5epp5axrd6efadr5990e5w0avdpf2fs2" timestamp="1577943408"&gt;18&lt;/key&gt;&lt;/foreign-keys&gt;&lt;ref-type name="Journal Article"&gt;17&lt;/ref-type&gt;&lt;contributors&gt;&lt;authors&gt;&lt;author&gt;DeFronzo, R. A.&lt;/author&gt;&lt;/authors&gt;&lt;/contributors&gt;&lt;auth-address&gt;Diabetes Division, University of Texas Health Science Center, 7703 Floyd Curl Drive, San Antonio, TX 78229, USA.&lt;/auth-address&gt;&lt;titles&gt;&lt;title&gt;Pathogenesis of type 2 diabetes mellitus&lt;/title&gt;&lt;secondary-title&gt;Med Clin North Am&lt;/secondary-title&gt;&lt;/titles&gt;&lt;periodical&gt;&lt;full-title&gt;Med Clin North Am&lt;/full-title&gt;&lt;/periodical&gt;&lt;pages&gt;787-835, ix&lt;/pages&gt;&lt;volume&gt;88&lt;/volume&gt;&lt;number&gt;4&lt;/number&gt;&lt;edition&gt;2004/08/17&lt;/edition&gt;&lt;keywords&gt;&lt;keyword&gt;Blood Glucose/analysis&lt;/keyword&gt;&lt;keyword&gt;Diabetes Mellitus, Type 2/diagnosis/drug therapy/*physiopathology&lt;/keyword&gt;&lt;keyword&gt;Female&lt;/keyword&gt;&lt;keyword&gt;Glucose Intolerance&lt;/keyword&gt;&lt;keyword&gt;Humans&lt;/keyword&gt;&lt;keyword&gt;Hypoglycemic Agents/therapeutic use&lt;/keyword&gt;&lt;keyword&gt;Insulin/*metabolism&lt;/keyword&gt;&lt;keyword&gt;Insulin Resistance/*physiology&lt;/keyword&gt;&lt;keyword&gt;Insulin Secretion&lt;/keyword&gt;&lt;keyword&gt;Male&lt;/keyword&gt;&lt;keyword&gt;Phosphorylation&lt;/keyword&gt;&lt;keyword&gt;Prognosis&lt;/keyword&gt;&lt;keyword&gt;Risk Factors&lt;/keyword&gt;&lt;keyword&gt;Severity of Illness Index&lt;/keyword&gt;&lt;/keywords&gt;&lt;dates&gt;&lt;year&gt;2004&lt;/year&gt;&lt;pub-dates&gt;&lt;date&gt;Jul&lt;/date&gt;&lt;/pub-dates&gt;&lt;/dates&gt;&lt;isbn&gt;0025-7125 (Print)&amp;#xD;0025-7125 (Linking)&lt;/isbn&gt;&lt;accession-num&gt;15308380&lt;/accession-num&gt;&lt;urls&gt;&lt;related-urls&gt;&lt;url&gt;https://www.ncbi.nlm.nih.gov/pubmed/15308380&lt;/url&gt;&lt;/related-urls&gt;&lt;/urls&gt;&lt;electronic-resource-num&gt;10.1016/j.mcna.2004.04.013&lt;/electronic-resource-num&gt;&lt;/record&gt;&lt;/Cite&gt;&lt;/EndNote&gt;</w:instrText>
      </w:r>
      <w:r w:rsidRPr="00716242">
        <w:rPr>
          <w:rFonts w:ascii="Book Antiqua" w:hAnsi="Book Antiqua" w:cs="Times New Roman"/>
          <w:color w:val="000000" w:themeColor="text1"/>
          <w:sz w:val="24"/>
          <w:szCs w:val="24"/>
        </w:rPr>
        <w:fldChar w:fldCharType="separate"/>
      </w:r>
      <w:r w:rsidRPr="00716242">
        <w:rPr>
          <w:rFonts w:ascii="Book Antiqua" w:hAnsi="Book Antiqua" w:cs="Times New Roman"/>
          <w:color w:val="000000" w:themeColor="text1"/>
          <w:sz w:val="24"/>
          <w:szCs w:val="24"/>
          <w:vertAlign w:val="superscript"/>
        </w:rPr>
        <w:t>[1]</w:t>
      </w:r>
      <w:r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xml:space="preserve">. </w:t>
      </w:r>
      <w:r w:rsidR="00E23BF3">
        <w:rPr>
          <w:rFonts w:ascii="Book Antiqua" w:hAnsi="Book Antiqua" w:cs="Times New Roman"/>
          <w:color w:val="000000" w:themeColor="text1"/>
          <w:sz w:val="24"/>
          <w:szCs w:val="24"/>
        </w:rPr>
        <w:t>It</w:t>
      </w:r>
      <w:r w:rsidR="00E23BF3"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is related to insulin </w:t>
      </w:r>
      <w:r w:rsidR="00E23BF3">
        <w:rPr>
          <w:rFonts w:ascii="Book Antiqua" w:hAnsi="Book Antiqua" w:cs="Times New Roman"/>
          <w:color w:val="000000" w:themeColor="text1"/>
          <w:sz w:val="24"/>
          <w:szCs w:val="24"/>
        </w:rPr>
        <w:t xml:space="preserve">resistance </w:t>
      </w:r>
      <w:r w:rsidRPr="00716242">
        <w:rPr>
          <w:rFonts w:ascii="Book Antiqua" w:hAnsi="Book Antiqua" w:cs="Times New Roman"/>
          <w:color w:val="000000" w:themeColor="text1"/>
          <w:sz w:val="24"/>
          <w:szCs w:val="24"/>
        </w:rPr>
        <w:t xml:space="preserve">and often leads to </w:t>
      </w:r>
      <w:r w:rsidRPr="00716242">
        <w:rPr>
          <w:rFonts w:ascii="Book Antiqua" w:eastAsia="等线" w:hAnsi="Book Antiqua" w:cs="Times New Roman"/>
          <w:color w:val="000000" w:themeColor="text1"/>
          <w:sz w:val="24"/>
          <w:szCs w:val="24"/>
        </w:rPr>
        <w:t>serious</w:t>
      </w:r>
      <w:r w:rsidRPr="00716242">
        <w:rPr>
          <w:rFonts w:ascii="Book Antiqua" w:hAnsi="Book Antiqua" w:cs="Times New Roman"/>
          <w:color w:val="000000" w:themeColor="text1"/>
          <w:sz w:val="24"/>
          <w:szCs w:val="24"/>
        </w:rPr>
        <w:t xml:space="preserve"> adverse effects on organs, such as cardiovascular disease, nephropathy, retinopathy, and nerve damage</w:t>
      </w:r>
      <w:r w:rsidRPr="00716242">
        <w:rPr>
          <w:rFonts w:ascii="Book Antiqua" w:hAnsi="Book Antiqua" w:cs="Times New Roman"/>
          <w:color w:val="000000" w:themeColor="text1"/>
          <w:sz w:val="24"/>
          <w:szCs w:val="24"/>
        </w:rPr>
        <w:fldChar w:fldCharType="begin"/>
      </w:r>
      <w:r w:rsidRPr="00716242">
        <w:rPr>
          <w:rFonts w:ascii="Book Antiqua" w:hAnsi="Book Antiqua" w:cs="Times New Roman"/>
          <w:color w:val="000000" w:themeColor="text1"/>
          <w:sz w:val="24"/>
          <w:szCs w:val="24"/>
        </w:rPr>
        <w:instrText xml:space="preserve"> ADDIN EN.CITE &lt;EndNote&gt;&lt;Cite&gt;&lt;Author&gt;Fletcher&lt;/Author&gt;&lt;Year&gt;2002&lt;/Year&gt;&lt;RecNum&gt;19&lt;/RecNum&gt;&lt;DisplayText&gt;&lt;style face="superscript"&gt;[2]&lt;/style&gt;&lt;/DisplayText&gt;&lt;record&gt;&lt;rec-number&gt;19&lt;/rec-number&gt;&lt;foreign-keys&gt;&lt;key app="EN" db-id="e0dv5epp5axrd6efadr5990e5w0avdpf2fs2" timestamp="1577943408"&gt;19&lt;/key&gt;&lt;/foreign-keys&gt;&lt;ref-type name="Journal Article"&gt;17&lt;/ref-type&gt;&lt;contributors&gt;&lt;authors&gt;&lt;author&gt;Fletcher, B.&lt;/author&gt;&lt;author&gt;Gulanick, M.&lt;/author&gt;&lt;author&gt;Lamendola, C.&lt;/author&gt;&lt;/authors&gt;&lt;/contributors&gt;&lt;auth-address&gt;University of North Florida, Department of Nursing Jacksonville Beach, USA.&lt;/auth-address&gt;&lt;titles&gt;&lt;title&gt;Risk factors for type 2 diabetes mellitus&lt;/title&gt;&lt;secondary-title&gt;J Cardiovasc Nurs&lt;/secondary-title&gt;&lt;/titles&gt;&lt;periodical&gt;&lt;full-title&gt;J Cardiovasc Nurs&lt;/full-title&gt;&lt;/periodical&gt;&lt;pages&gt;17-23&lt;/pages&gt;&lt;volume&gt;16&lt;/volume&gt;&lt;number&gt;2&lt;/number&gt;&lt;edition&gt;2002/01/22&lt;/edition&gt;&lt;keywords&gt;&lt;keyword&gt;Age Factors&lt;/keyword&gt;&lt;keyword&gt;Diabetes Mellitus, Type 2/*etiology/genetics/nursing/*prevention &amp;amp; control&lt;/keyword&gt;&lt;keyword&gt;Genetic Predisposition to Disease&lt;/keyword&gt;&lt;keyword&gt;Humans&lt;/keyword&gt;&lt;keyword&gt;Insulin Resistance&lt;/keyword&gt;&lt;keyword&gt;Obesity&lt;/keyword&gt;&lt;keyword&gt;Risk Factors&lt;/keyword&gt;&lt;/keywords&gt;&lt;dates&gt;&lt;year&gt;2002&lt;/year&gt;&lt;pub-dates&gt;&lt;date&gt;Jan&lt;/date&gt;&lt;/pub-dates&gt;&lt;/dates&gt;&lt;isbn&gt;0889-4655 (Print)&amp;#xD;0889-4655 (Linking)&lt;/isbn&gt;&lt;accession-num&gt;11800065&lt;/accession-num&gt;&lt;urls&gt;&lt;related-urls&gt;&lt;url&gt;https://www.ncbi.nlm.nih.gov/pubmed/11800065&lt;/url&gt;&lt;/related-urls&gt;&lt;/urls&gt;&lt;electronic-resource-num&gt;10.1097/00005082-200201000-00003&lt;/electronic-resource-num&gt;&lt;/record&gt;&lt;/Cite&gt;&lt;/EndNote&gt;</w:instrText>
      </w:r>
      <w:r w:rsidRPr="00716242">
        <w:rPr>
          <w:rFonts w:ascii="Book Antiqua" w:hAnsi="Book Antiqua" w:cs="Times New Roman"/>
          <w:color w:val="000000" w:themeColor="text1"/>
          <w:sz w:val="24"/>
          <w:szCs w:val="24"/>
        </w:rPr>
        <w:fldChar w:fldCharType="separate"/>
      </w:r>
      <w:r w:rsidRPr="00716242">
        <w:rPr>
          <w:rFonts w:ascii="Book Antiqua" w:hAnsi="Book Antiqua" w:cs="Times New Roman"/>
          <w:color w:val="000000" w:themeColor="text1"/>
          <w:sz w:val="24"/>
          <w:szCs w:val="24"/>
          <w:vertAlign w:val="superscript"/>
        </w:rPr>
        <w:t>[2]</w:t>
      </w:r>
      <w:r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According to the estimation of</w:t>
      </w:r>
      <w:r w:rsidRPr="00716242">
        <w:rPr>
          <w:rFonts w:ascii="Book Antiqua" w:eastAsia="等线" w:hAnsi="Book Antiqua" w:cs="Times New Roman"/>
          <w:color w:val="000000" w:themeColor="text1"/>
          <w:sz w:val="24"/>
          <w:szCs w:val="24"/>
        </w:rPr>
        <w:t xml:space="preserve"> the</w:t>
      </w:r>
      <w:r w:rsidRPr="00716242">
        <w:rPr>
          <w:rFonts w:ascii="Book Antiqua" w:hAnsi="Book Antiqua" w:cs="Times New Roman"/>
          <w:color w:val="000000" w:themeColor="text1"/>
          <w:sz w:val="24"/>
          <w:szCs w:val="24"/>
        </w:rPr>
        <w:t xml:space="preserve"> International Diabetes Association, there will be more than 500 million people with diabetes in 2030. In China, which has undergone improvements</w:t>
      </w:r>
      <w:r w:rsidRPr="00716242">
        <w:rPr>
          <w:rFonts w:ascii="Book Antiqua" w:eastAsia="等线" w:hAnsi="Book Antiqua" w:cs="Times New Roman"/>
          <w:color w:val="000000" w:themeColor="text1"/>
          <w:sz w:val="24"/>
          <w:szCs w:val="24"/>
        </w:rPr>
        <w:t xml:space="preserve"> in quality</w:t>
      </w:r>
      <w:r w:rsidRPr="00716242">
        <w:rPr>
          <w:rFonts w:ascii="Book Antiqua" w:hAnsi="Book Antiqua" w:cs="Times New Roman"/>
          <w:color w:val="000000" w:themeColor="text1"/>
          <w:sz w:val="24"/>
          <w:szCs w:val="24"/>
        </w:rPr>
        <w:t xml:space="preserve"> of life and eating habits, the incidence of T2DM in adults over 18 years of age is 10.4%, and that in</w:t>
      </w:r>
      <w:r w:rsidR="00E23BF3">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individuals over 60 years of age is above 20%. Among diabetes cases in China, T2DM accounts for more than 90.0</w:t>
      </w:r>
      <w:proofErr w:type="gramStart"/>
      <w:r w:rsidRPr="00716242">
        <w:rPr>
          <w:rFonts w:ascii="Book Antiqua" w:hAnsi="Book Antiqua" w:cs="Times New Roman"/>
          <w:color w:val="000000" w:themeColor="text1"/>
          <w:sz w:val="24"/>
          <w:szCs w:val="24"/>
        </w:rPr>
        <w:t>%</w:t>
      </w:r>
      <w:proofErr w:type="gramEnd"/>
      <w:r w:rsidRPr="00716242">
        <w:rPr>
          <w:rFonts w:ascii="Book Antiqua" w:hAnsi="Book Antiqua" w:cs="Times New Roman"/>
          <w:color w:val="000000" w:themeColor="text1"/>
          <w:sz w:val="24"/>
          <w:szCs w:val="24"/>
        </w:rPr>
        <w:fldChar w:fldCharType="begin">
          <w:fldData xml:space="preserve">PEVuZE5vdGU+PENpdGU+PEF1dGhvcj5ZYW5nPC9BdXRob3I+PFllYXI+MjAxNjwvWWVhcj48UmVj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</w:fldData>
        </w:fldChar>
      </w:r>
      <w:r w:rsidRPr="00716242">
        <w:rPr>
          <w:rFonts w:ascii="Book Antiqua" w:hAnsi="Book Antiqua" w:cs="Times New Roman"/>
          <w:color w:val="000000" w:themeColor="text1"/>
          <w:sz w:val="24"/>
          <w:szCs w:val="24"/>
        </w:rPr>
        <w:instrText xml:space="preserve"> ADDIN EN.CITE </w:instrText>
      </w:r>
      <w:r w:rsidRPr="00716242">
        <w:rPr>
          <w:rFonts w:ascii="Book Antiqua" w:hAnsi="Book Antiqua" w:cs="Times New Roman"/>
          <w:color w:val="000000" w:themeColor="text1"/>
          <w:sz w:val="24"/>
          <w:szCs w:val="24"/>
        </w:rPr>
        <w:fldChar w:fldCharType="begin">
          <w:fldData xml:space="preserve">PEVuZE5vdGU+PENpdGU+PEF1dGhvcj5ZYW5nPC9BdXRob3I+PFllYXI+MjAxNjwvWWVhcj48UmVj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</w:fldData>
        </w:fldChar>
      </w:r>
      <w:r w:rsidRPr="00716242">
        <w:rPr>
          <w:rFonts w:ascii="Book Antiqua" w:hAnsi="Book Antiqua" w:cs="Times New Roman"/>
          <w:color w:val="000000" w:themeColor="text1"/>
          <w:sz w:val="24"/>
          <w:szCs w:val="24"/>
        </w:rPr>
        <w:instrText xml:space="preserve"> ADDIN EN.CITE.DATA </w:instrText>
      </w:r>
      <w:r w:rsidRPr="00716242">
        <w:rPr>
          <w:rFonts w:ascii="Book Antiqua" w:hAnsi="Book Antiqua" w:cs="Times New Roman"/>
          <w:color w:val="000000" w:themeColor="text1"/>
          <w:sz w:val="24"/>
          <w:szCs w:val="24"/>
        </w:rPr>
      </w:r>
      <w:r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r>
      <w:r w:rsidRPr="00716242">
        <w:rPr>
          <w:rFonts w:ascii="Book Antiqua" w:hAnsi="Book Antiqua" w:cs="Times New Roman"/>
          <w:color w:val="000000" w:themeColor="text1"/>
          <w:sz w:val="24"/>
          <w:szCs w:val="24"/>
        </w:rPr>
        <w:fldChar w:fldCharType="separate"/>
      </w:r>
      <w:r w:rsidR="004A5336" w:rsidRPr="00716242">
        <w:rPr>
          <w:rFonts w:ascii="Book Antiqua" w:hAnsi="Book Antiqua" w:cs="Times New Roman"/>
          <w:color w:val="000000" w:themeColor="text1"/>
          <w:sz w:val="24"/>
          <w:szCs w:val="24"/>
          <w:vertAlign w:val="superscript"/>
        </w:rPr>
        <w:t>[3,</w:t>
      </w:r>
      <w:r w:rsidRPr="00716242">
        <w:rPr>
          <w:rFonts w:ascii="Book Antiqua" w:hAnsi="Book Antiqua" w:cs="Times New Roman"/>
          <w:color w:val="000000" w:themeColor="text1"/>
          <w:sz w:val="24"/>
          <w:szCs w:val="24"/>
          <w:vertAlign w:val="superscript"/>
        </w:rPr>
        <w:t>4]</w:t>
      </w:r>
      <w:r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xml:space="preserve">. Although clinical treatments for T2DM, such as </w:t>
      </w:r>
      <w:r w:rsidRPr="00716242">
        <w:rPr>
          <w:rFonts w:ascii="Book Antiqua" w:eastAsia="等线" w:hAnsi="Book Antiqua" w:cs="Times New Roman"/>
          <w:color w:val="000000" w:themeColor="text1"/>
          <w:sz w:val="24"/>
          <w:szCs w:val="24"/>
        </w:rPr>
        <w:t>the routine</w:t>
      </w:r>
      <w:r w:rsidRPr="00716242">
        <w:rPr>
          <w:rFonts w:ascii="Book Antiqua" w:hAnsi="Book Antiqua" w:cs="Times New Roman"/>
          <w:color w:val="000000" w:themeColor="text1"/>
          <w:sz w:val="24"/>
          <w:szCs w:val="24"/>
        </w:rPr>
        <w:t xml:space="preserve"> use of glucose-lowering drugs, are mature, the etiology and pathogenesis of T2DM remain unclear. In clinical practice, sensitive, novel</w:t>
      </w:r>
      <w:r w:rsidR="00E23BF3">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accurate </w:t>
      </w:r>
      <w:r w:rsidRPr="00716242">
        <w:rPr>
          <w:rFonts w:ascii="Book Antiqua" w:eastAsia="等线" w:hAnsi="Book Antiqua" w:cs="Times New Roman"/>
          <w:color w:val="000000" w:themeColor="text1"/>
          <w:sz w:val="24"/>
          <w:szCs w:val="24"/>
        </w:rPr>
        <w:t>biomarkers</w:t>
      </w:r>
      <w:r w:rsidRPr="00716242">
        <w:rPr>
          <w:rFonts w:ascii="Book Antiqua" w:hAnsi="Book Antiqua" w:cs="Times New Roman"/>
          <w:color w:val="000000" w:themeColor="text1"/>
          <w:sz w:val="24"/>
          <w:szCs w:val="24"/>
        </w:rPr>
        <w:t xml:space="preserve"> for the detection of physiological changes in T2DM at an early stage </w:t>
      </w:r>
      <w:r w:rsidRPr="00716242">
        <w:rPr>
          <w:rFonts w:ascii="Book Antiqua" w:eastAsia="等线" w:hAnsi="Book Antiqua" w:cs="Times New Roman"/>
          <w:color w:val="000000" w:themeColor="text1"/>
          <w:sz w:val="24"/>
          <w:szCs w:val="24"/>
        </w:rPr>
        <w:t>are</w:t>
      </w:r>
      <w:r w:rsidRPr="00716242">
        <w:rPr>
          <w:rFonts w:ascii="Book Antiqua" w:hAnsi="Book Antiqua" w:cs="Times New Roman"/>
          <w:color w:val="000000" w:themeColor="text1"/>
          <w:sz w:val="24"/>
          <w:szCs w:val="24"/>
        </w:rPr>
        <w:t xml:space="preserve"> urgently needed.</w:t>
      </w:r>
    </w:p>
    <w:p w14:paraId="09B9D063" w14:textId="20618A3F" w:rsidR="00E6004D" w:rsidRPr="00716242" w:rsidRDefault="00C26DB7" w:rsidP="00716242">
      <w:pPr>
        <w:adjustRightInd w:val="0"/>
        <w:snapToGrid w:val="0"/>
        <w:spacing w:line="360" w:lineRule="auto"/>
        <w:ind w:firstLineChars="100" w:firstLine="240"/>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Currently, the most common diagnostic criteria and classification criteria for T2DM in China </w:t>
      </w:r>
      <w:r w:rsidRPr="00716242">
        <w:rPr>
          <w:rFonts w:ascii="Book Antiqua" w:eastAsia="等线" w:hAnsi="Book Antiqua" w:cs="Times New Roman"/>
          <w:color w:val="000000" w:themeColor="text1"/>
          <w:sz w:val="24"/>
          <w:szCs w:val="24"/>
        </w:rPr>
        <w:t>are</w:t>
      </w:r>
      <w:r w:rsidRPr="00716242">
        <w:rPr>
          <w:rFonts w:ascii="Book Antiqua" w:hAnsi="Book Antiqua" w:cs="Times New Roman"/>
          <w:color w:val="000000" w:themeColor="text1"/>
          <w:sz w:val="24"/>
          <w:szCs w:val="24"/>
        </w:rPr>
        <w:t xml:space="preserve"> fasting plasma glucose level and 2</w:t>
      </w:r>
      <w:r w:rsidRPr="00716242">
        <w:rPr>
          <w:rFonts w:ascii="Book Antiqua" w:eastAsia="等线" w:hAnsi="Book Antiqua" w:cs="Times New Roman"/>
          <w:color w:val="000000" w:themeColor="text1"/>
          <w:sz w:val="24"/>
          <w:szCs w:val="24"/>
        </w:rPr>
        <w:t>-</w:t>
      </w:r>
      <w:r w:rsidR="000107FC" w:rsidRPr="00716242">
        <w:rPr>
          <w:rFonts w:ascii="Book Antiqua" w:eastAsia="等线" w:hAnsi="Book Antiqua" w:cs="Times New Roman"/>
          <w:color w:val="000000" w:themeColor="text1"/>
          <w:sz w:val="24"/>
          <w:szCs w:val="24"/>
        </w:rPr>
        <w:t>h</w:t>
      </w:r>
      <w:r w:rsidRPr="00716242">
        <w:rPr>
          <w:rFonts w:ascii="Book Antiqua" w:hAnsi="Book Antiqua" w:cs="Times New Roman"/>
          <w:color w:val="000000" w:themeColor="text1"/>
          <w:sz w:val="24"/>
          <w:szCs w:val="24"/>
        </w:rPr>
        <w:t xml:space="preserve"> glucose level after</w:t>
      </w:r>
      <w:r w:rsidRPr="00716242">
        <w:rPr>
          <w:rFonts w:ascii="Book Antiqua" w:eastAsia="等线" w:hAnsi="Book Antiqua" w:cs="Times New Roman"/>
          <w:color w:val="000000" w:themeColor="text1"/>
          <w:sz w:val="24"/>
          <w:szCs w:val="24"/>
        </w:rPr>
        <w:t xml:space="preserve"> a 75</w:t>
      </w:r>
      <w:r w:rsidRPr="00716242">
        <w:rPr>
          <w:rFonts w:ascii="Book Antiqua" w:hAnsi="Book Antiqua" w:cs="Times New Roman"/>
          <w:color w:val="000000" w:themeColor="text1"/>
          <w:sz w:val="24"/>
          <w:szCs w:val="24"/>
        </w:rPr>
        <w:t xml:space="preserve"> </w:t>
      </w:r>
      <w:r w:rsidRPr="00716242">
        <w:rPr>
          <w:rFonts w:ascii="Book Antiqua" w:eastAsia="等线" w:hAnsi="Book Antiqua" w:cs="Times New Roman"/>
          <w:color w:val="000000" w:themeColor="text1"/>
          <w:sz w:val="24"/>
          <w:szCs w:val="24"/>
        </w:rPr>
        <w:t>g</w:t>
      </w:r>
      <w:r w:rsidRPr="00716242">
        <w:rPr>
          <w:rFonts w:ascii="Book Antiqua" w:hAnsi="Book Antiqua" w:cs="Times New Roman"/>
          <w:color w:val="000000" w:themeColor="text1"/>
          <w:sz w:val="24"/>
          <w:szCs w:val="24"/>
        </w:rPr>
        <w:t xml:space="preserve"> glucose load, which were recommend</w:t>
      </w:r>
      <w:r w:rsidR="00E23BF3">
        <w:rPr>
          <w:rFonts w:ascii="Book Antiqua" w:hAnsi="Book Antiqua" w:cs="Times New Roman"/>
          <w:color w:val="000000" w:themeColor="text1"/>
          <w:sz w:val="24"/>
          <w:szCs w:val="24"/>
        </w:rPr>
        <w:t>ed</w:t>
      </w:r>
      <w:r w:rsidRPr="00716242">
        <w:rPr>
          <w:rFonts w:ascii="Book Antiqua" w:hAnsi="Book Antiqua" w:cs="Times New Roman"/>
          <w:color w:val="000000" w:themeColor="text1"/>
          <w:sz w:val="24"/>
          <w:szCs w:val="24"/>
        </w:rPr>
        <w:t xml:space="preserve"> in guidelines from the </w:t>
      </w:r>
      <w:r w:rsidR="00EC60AE" w:rsidRPr="00716242">
        <w:rPr>
          <w:rFonts w:ascii="Book Antiqua" w:hAnsi="Book Antiqua" w:cs="Times New Roman"/>
          <w:color w:val="000000" w:themeColor="text1"/>
          <w:sz w:val="24"/>
          <w:szCs w:val="24"/>
        </w:rPr>
        <w:t xml:space="preserve">World Health Organization </w:t>
      </w:r>
      <w:r w:rsidRPr="00716242">
        <w:rPr>
          <w:rFonts w:ascii="Book Antiqua" w:hAnsi="Book Antiqua" w:cs="Times New Roman"/>
          <w:color w:val="000000" w:themeColor="text1"/>
          <w:sz w:val="24"/>
          <w:szCs w:val="24"/>
        </w:rPr>
        <w:t>in 1999</w:t>
      </w:r>
      <w:r w:rsidR="0087594D" w:rsidRPr="00716242">
        <w:rPr>
          <w:rFonts w:ascii="Book Antiqua" w:hAnsi="Book Antiqua" w:cs="Times New Roman"/>
          <w:color w:val="000000" w:themeColor="text1"/>
          <w:sz w:val="24"/>
          <w:szCs w:val="24"/>
        </w:rPr>
        <w:fldChar w:fldCharType="begin"/>
      </w:r>
      <w:r w:rsidR="0087594D" w:rsidRPr="00716242">
        <w:rPr>
          <w:rFonts w:ascii="Book Antiqua" w:hAnsi="Book Antiqua" w:cs="Times New Roman"/>
          <w:color w:val="000000" w:themeColor="text1"/>
          <w:sz w:val="24"/>
          <w:szCs w:val="24"/>
        </w:rPr>
        <w:instrText xml:space="preserve"> ADDIN EN.CITE &lt;EndNote&gt;&lt;Cite&gt;&lt;Author&gt;Grimaldi&lt;/Author&gt;&lt;Year&gt;1999&lt;/Year&gt;&lt;RecNum&gt;1&lt;/RecNum&gt;&lt;DisplayText&gt;&lt;style face="superscript"&gt;[5]&lt;/style&gt;&lt;/DisplayText&gt;&lt;record&gt;&lt;rec-number&gt;1&lt;/rec-number&gt;&lt;foreign-keys&gt;&lt;key app="EN" db-id="dvdtdves5a0te8esepxx9v2hvspwe2ze5ea9" timestamp="1585849890"&gt;1&lt;/key&gt;&lt;/foreign-keys&gt;&lt;ref-type name="Journal Article"&gt;17&lt;/ref-type&gt;&lt;contributors&gt;&lt;authors&gt;&lt;author&gt;Grimaldi, A.&lt;/author&gt;&lt;author&gt;Heurtier, A.&lt;/author&gt;&lt;/authors&gt;&lt;/contributors&gt;&lt;auth-address&gt;Service de diabetologie et metabolisme, Groupe hospitalier La Pitie-La Salpetriere, Paris.&lt;/auth-address&gt;&lt;titles&gt;&lt;title&gt;[Diagnostic criteria for type 2 diabetes]&lt;/title&gt;&lt;secondary-title&gt;Rev Prat&lt;/secondary-title&gt;&lt;/titles&gt;&lt;periodical&gt;&lt;full-title&gt;Rev Prat&lt;/full-title&gt;&lt;/periodical&gt;&lt;pages&gt;16-21&lt;/pages&gt;&lt;volume&gt;49&lt;/volume&gt;&lt;number&gt;1&lt;/number&gt;&lt;edition&gt;1999/02/02&lt;/edition&gt;&lt;keywords&gt;&lt;keyword&gt;Blood Glucose/analysis&lt;/keyword&gt;&lt;keyword&gt;Diabetes Mellitus, Type 2/*blood/classification/complications/*diagnosis&lt;/keyword&gt;&lt;keyword&gt;Glucose Tolerance Test&lt;/keyword&gt;&lt;keyword&gt;Humans&lt;/keyword&gt;&lt;keyword&gt;Risk Factors&lt;/keyword&gt;&lt;keyword&gt;World Health Organization&lt;/keyword&gt;&lt;/keywords&gt;&lt;dates&gt;&lt;year&gt;1999&lt;/year&gt;&lt;pub-dates&gt;&lt;date&gt;Jan 1&lt;/date&gt;&lt;/pub-dates&gt;&lt;/dates&gt;&lt;orig-pub&gt;Criteres diagnostiques du diabete de type 2.&lt;/orig-pub&gt;&lt;isbn&gt;0035-2640 (Print)&amp;#xD;0035-2640 (Linking)&lt;/isbn&gt;&lt;accession-num&gt;9926711&lt;/accession-num&gt;&lt;urls&gt;&lt;related-urls&gt;&lt;url&gt;https://www.ncbi.nlm.nih.gov/pubmed/9926711&lt;/url&gt;&lt;/related-urls&gt;&lt;/urls&gt;&lt;/record&gt;&lt;/Cite&gt;&lt;/EndNote&gt;</w:instrText>
      </w:r>
      <w:r w:rsidR="0087594D"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[5]</w:t>
      </w:r>
      <w:r w:rsidR="0087594D"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The clinical diagnosis of diabetes should be made based on venous plasma glucose levels and not the results of a capillary blood glucose test. After meeting the diagnostic criteria for diabetes, a diagnosis based on etiological evidence is performed. In addition, triglyceride level, total cholesterol level, apolipoprotein level, creatinine level, lack of physical activity, diet, smoking, high waist-to-hip ratio, high blood pressure</w:t>
      </w:r>
      <w:r w:rsidR="00E23BF3">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genetic risk factors have been demonstrated to be related to the development of T2DM</w:t>
      </w:r>
      <w:r w:rsidRPr="00716242">
        <w:rPr>
          <w:rFonts w:ascii="Book Antiqua" w:hAnsi="Book Antiqua" w:cs="Times New Roman"/>
          <w:color w:val="000000" w:themeColor="text1"/>
          <w:sz w:val="24"/>
          <w:szCs w:val="24"/>
        </w:rPr>
        <w:fldChar w:fldCharType="begin">
          <w:fldData xml:space="preserve">PEVuZE5vdGU+PENpdGU+PEF1dGhvcj5UYWppazwvQXV0aG9yPjxZZWFyPjIwMTk8L1llYXI+PFJl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</w:fldData>
        </w:fldChar>
      </w:r>
      <w:r w:rsidR="0087594D" w:rsidRPr="00716242">
        <w:rPr>
          <w:rFonts w:ascii="Book Antiqua" w:hAnsi="Book Antiqua" w:cs="Times New Roman"/>
          <w:color w:val="000000" w:themeColor="text1"/>
          <w:sz w:val="24"/>
          <w:szCs w:val="24"/>
        </w:rPr>
        <w:instrText xml:space="preserve"> ADDIN EN.CITE </w:instrText>
      </w:r>
      <w:r w:rsidR="0087594D" w:rsidRPr="00716242">
        <w:rPr>
          <w:rFonts w:ascii="Book Antiqua" w:hAnsi="Book Antiqua" w:cs="Times New Roman"/>
          <w:color w:val="000000" w:themeColor="text1"/>
          <w:sz w:val="24"/>
          <w:szCs w:val="24"/>
        </w:rPr>
        <w:fldChar w:fldCharType="begin">
          <w:fldData xml:space="preserve">PEVuZE5vdGU+PENpdGU+PEF1dGhvcj5UYWppazwvQXV0aG9yPjxZZWFyPjIwMTk8L1llYXI+PFJl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</w:fldData>
        </w:fldChar>
      </w:r>
      <w:r w:rsidR="0087594D" w:rsidRPr="00716242">
        <w:rPr>
          <w:rFonts w:ascii="Book Antiqua" w:hAnsi="Book Antiqua" w:cs="Times New Roman"/>
          <w:color w:val="000000" w:themeColor="text1"/>
          <w:sz w:val="24"/>
          <w:szCs w:val="24"/>
        </w:rPr>
        <w:instrText xml:space="preserve"> ADDIN EN.CITE.DATA </w:instrText>
      </w:r>
      <w:r w:rsidR="0087594D" w:rsidRPr="00716242">
        <w:rPr>
          <w:rFonts w:ascii="Book Antiqua" w:hAnsi="Book Antiqua" w:cs="Times New Roman"/>
          <w:color w:val="000000" w:themeColor="text1"/>
          <w:sz w:val="24"/>
          <w:szCs w:val="24"/>
        </w:rPr>
      </w:r>
      <w:r w:rsidR="0087594D"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r>
      <w:r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[6]</w:t>
      </w:r>
      <w:r w:rsidRPr="00716242">
        <w:rPr>
          <w:rFonts w:ascii="Book Antiqua" w:hAnsi="Book Antiqua" w:cs="Times New Roman"/>
          <w:color w:val="000000" w:themeColor="text1"/>
          <w:sz w:val="24"/>
          <w:szCs w:val="24"/>
        </w:rPr>
        <w:fldChar w:fldCharType="end"/>
      </w:r>
      <w:r w:rsidRPr="00716242">
        <w:rPr>
          <w:rFonts w:ascii="Book Antiqua" w:eastAsia="等线"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however, the biomarkers among these factors are usually detected during metabolic imbalance and cannot be used to assess T2DM susceptibility. With the rapid development of molecular detection </w:t>
      </w:r>
      <w:r w:rsidRPr="00716242">
        <w:rPr>
          <w:rFonts w:ascii="Book Antiqua" w:eastAsia="等线" w:hAnsi="Book Antiqua" w:cs="Times New Roman"/>
          <w:color w:val="000000" w:themeColor="text1"/>
          <w:sz w:val="24"/>
          <w:szCs w:val="24"/>
        </w:rPr>
        <w:t xml:space="preserve">methods, </w:t>
      </w:r>
      <w:r w:rsidR="00084E11" w:rsidRPr="00716242">
        <w:rPr>
          <w:rFonts w:ascii="Book Antiqua" w:eastAsia="等线" w:hAnsi="Book Antiqua" w:cs="Times New Roman"/>
          <w:color w:val="000000" w:themeColor="text1"/>
          <w:sz w:val="24"/>
          <w:szCs w:val="24"/>
        </w:rPr>
        <w:t>single nucleotide polymorphisms</w:t>
      </w:r>
      <w:r w:rsidRPr="00716242">
        <w:rPr>
          <w:rFonts w:ascii="Book Antiqua" w:hAnsi="Book Antiqua" w:cs="Times New Roman"/>
          <w:color w:val="000000" w:themeColor="text1"/>
          <w:sz w:val="24"/>
          <w:szCs w:val="24"/>
        </w:rPr>
        <w:t xml:space="preserve">, DNA methylation, </w:t>
      </w:r>
      <w:r w:rsidRPr="00716242">
        <w:rPr>
          <w:rFonts w:ascii="Book Antiqua" w:eastAsia="等线" w:hAnsi="Book Antiqua" w:cs="Times New Roman"/>
          <w:color w:val="000000" w:themeColor="text1"/>
          <w:sz w:val="24"/>
          <w:szCs w:val="24"/>
        </w:rPr>
        <w:t>mi</w:t>
      </w:r>
      <w:r w:rsidR="00E23BF3">
        <w:rPr>
          <w:rFonts w:ascii="Book Antiqua" w:eastAsia="等线" w:hAnsi="Book Antiqua" w:cs="Times New Roman"/>
          <w:color w:val="000000" w:themeColor="text1"/>
          <w:sz w:val="24"/>
          <w:szCs w:val="24"/>
        </w:rPr>
        <w:t>cro</w:t>
      </w:r>
      <w:r w:rsidRPr="00716242">
        <w:rPr>
          <w:rFonts w:ascii="Book Antiqua" w:eastAsia="等线" w:hAnsi="Book Antiqua" w:cs="Times New Roman"/>
          <w:color w:val="000000" w:themeColor="text1"/>
          <w:sz w:val="24"/>
          <w:szCs w:val="24"/>
        </w:rPr>
        <w:t>RNAs</w:t>
      </w:r>
      <w:r w:rsidR="00E23BF3">
        <w:rPr>
          <w:rFonts w:ascii="Book Antiqua" w:eastAsia="等线" w:hAnsi="Book Antiqua" w:cs="Times New Roman"/>
          <w:color w:val="000000" w:themeColor="text1"/>
          <w:sz w:val="24"/>
          <w:szCs w:val="24"/>
        </w:rPr>
        <w:t xml:space="preserve"> (miRNAs)</w:t>
      </w:r>
      <w:r w:rsidRPr="00716242">
        <w:rPr>
          <w:rFonts w:ascii="Book Antiqua" w:eastAsia="等线" w:hAnsi="Book Antiqua" w:cs="Times New Roman"/>
          <w:color w:val="000000" w:themeColor="text1"/>
          <w:sz w:val="24"/>
          <w:szCs w:val="24"/>
        </w:rPr>
        <w:t>, mRNAs, proteomes, metabolomes</w:t>
      </w:r>
      <w:r w:rsidRPr="00716242">
        <w:rPr>
          <w:rFonts w:ascii="Book Antiqua" w:hAnsi="Book Antiqua" w:cs="Times New Roman"/>
          <w:color w:val="000000" w:themeColor="text1"/>
          <w:sz w:val="24"/>
          <w:szCs w:val="24"/>
        </w:rPr>
        <w:t xml:space="preserve">, and exosomes </w:t>
      </w:r>
      <w:r w:rsidRPr="00716242">
        <w:rPr>
          <w:rFonts w:ascii="Book Antiqua" w:eastAsia="等线" w:hAnsi="Book Antiqua" w:cs="Times New Roman"/>
          <w:color w:val="000000" w:themeColor="text1"/>
          <w:sz w:val="24"/>
          <w:szCs w:val="24"/>
        </w:rPr>
        <w:t>have been</w:t>
      </w:r>
      <w:r w:rsidRPr="00716242">
        <w:rPr>
          <w:rFonts w:ascii="Book Antiqua" w:hAnsi="Book Antiqua" w:cs="Times New Roman"/>
          <w:color w:val="000000" w:themeColor="text1"/>
          <w:sz w:val="24"/>
          <w:szCs w:val="24"/>
        </w:rPr>
        <w:t xml:space="preserve"> demonstrated to be potential </w:t>
      </w:r>
      <w:r w:rsidRPr="00716242">
        <w:rPr>
          <w:rFonts w:ascii="Book Antiqua" w:eastAsia="等线" w:hAnsi="Book Antiqua" w:cs="Times New Roman"/>
          <w:color w:val="000000" w:themeColor="text1"/>
          <w:sz w:val="24"/>
          <w:szCs w:val="24"/>
        </w:rPr>
        <w:t>biomarkers</w:t>
      </w:r>
      <w:r w:rsidRPr="00716242">
        <w:rPr>
          <w:rFonts w:ascii="Book Antiqua" w:hAnsi="Book Antiqua" w:cs="Times New Roman"/>
          <w:color w:val="000000" w:themeColor="text1"/>
          <w:sz w:val="24"/>
          <w:szCs w:val="24"/>
        </w:rPr>
        <w:t xml:space="preserve"> for </w:t>
      </w:r>
      <w:r w:rsidRPr="00716242">
        <w:rPr>
          <w:rFonts w:ascii="Book Antiqua" w:eastAsia="等线" w:hAnsi="Book Antiqua" w:cs="Times New Roman"/>
          <w:color w:val="000000" w:themeColor="text1"/>
          <w:sz w:val="24"/>
          <w:szCs w:val="24"/>
        </w:rPr>
        <w:t xml:space="preserve">various </w:t>
      </w:r>
      <w:proofErr w:type="gramStart"/>
      <w:r w:rsidRPr="00716242">
        <w:rPr>
          <w:rFonts w:ascii="Book Antiqua" w:hAnsi="Book Antiqua" w:cs="Times New Roman"/>
          <w:color w:val="000000" w:themeColor="text1"/>
          <w:sz w:val="24"/>
          <w:szCs w:val="24"/>
        </w:rPr>
        <w:t>cancers</w:t>
      </w:r>
      <w:proofErr w:type="gramEnd"/>
      <w:r w:rsidRPr="00716242">
        <w:rPr>
          <w:rFonts w:ascii="Book Antiqua" w:hAnsi="Book Antiqua" w:cs="Times New Roman"/>
          <w:color w:val="000000" w:themeColor="text1"/>
          <w:sz w:val="24"/>
          <w:szCs w:val="24"/>
        </w:rPr>
        <w:fldChar w:fldCharType="begin">
          <w:fldData xml:space="preserve">PEVuZE5vdGU+PENpdGU+PEF1dGhvcj5HcmFudDwvQXV0aG9yPjxZZWFyPjIwMTk8L1llYXI+PFJl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</w:fldData>
        </w:fldChar>
      </w:r>
      <w:r w:rsidR="0087594D" w:rsidRPr="00716242">
        <w:rPr>
          <w:rFonts w:ascii="Book Antiqua" w:hAnsi="Book Antiqua" w:cs="Times New Roman"/>
          <w:color w:val="000000" w:themeColor="text1"/>
          <w:sz w:val="24"/>
          <w:szCs w:val="24"/>
        </w:rPr>
        <w:instrText xml:space="preserve"> ADDIN EN.CITE </w:instrText>
      </w:r>
      <w:r w:rsidR="0087594D" w:rsidRPr="00716242">
        <w:rPr>
          <w:rFonts w:ascii="Book Antiqua" w:hAnsi="Book Antiqua" w:cs="Times New Roman"/>
          <w:color w:val="000000" w:themeColor="text1"/>
          <w:sz w:val="24"/>
          <w:szCs w:val="24"/>
        </w:rPr>
        <w:fldChar w:fldCharType="begin">
          <w:fldData xml:space="preserve">PEVuZE5vdGU+PENpdGU+PEF1dGhvcj5HcmFudDwvQXV0aG9yPjxZZWFyPjIwMTk8L1llYXI+PFJl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</w:fldData>
        </w:fldChar>
      </w:r>
      <w:r w:rsidR="0087594D" w:rsidRPr="00716242">
        <w:rPr>
          <w:rFonts w:ascii="Book Antiqua" w:hAnsi="Book Antiqua" w:cs="Times New Roman"/>
          <w:color w:val="000000" w:themeColor="text1"/>
          <w:sz w:val="24"/>
          <w:szCs w:val="24"/>
        </w:rPr>
        <w:instrText xml:space="preserve"> ADDIN EN.CITE.DATA </w:instrText>
      </w:r>
      <w:r w:rsidR="0087594D" w:rsidRPr="00716242">
        <w:rPr>
          <w:rFonts w:ascii="Book Antiqua" w:hAnsi="Book Antiqua" w:cs="Times New Roman"/>
          <w:color w:val="000000" w:themeColor="text1"/>
          <w:sz w:val="24"/>
          <w:szCs w:val="24"/>
        </w:rPr>
      </w:r>
      <w:r w:rsidR="0087594D"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r>
      <w:r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[7-9]</w:t>
      </w:r>
      <w:r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xml:space="preserve">. </w:t>
      </w:r>
      <w:r w:rsidR="00E23BF3">
        <w:rPr>
          <w:rFonts w:ascii="Book Antiqua" w:hAnsi="Book Antiqua" w:cs="Times New Roman"/>
          <w:color w:val="000000" w:themeColor="text1"/>
          <w:sz w:val="24"/>
          <w:szCs w:val="24"/>
        </w:rPr>
        <w:t>M</w:t>
      </w:r>
      <w:r w:rsidR="00E23BF3" w:rsidRPr="00716242">
        <w:rPr>
          <w:rFonts w:ascii="Book Antiqua" w:hAnsi="Book Antiqua" w:cs="Times New Roman"/>
          <w:color w:val="000000" w:themeColor="text1"/>
          <w:sz w:val="24"/>
          <w:szCs w:val="24"/>
        </w:rPr>
        <w:t xml:space="preserve">iRNAs </w:t>
      </w:r>
      <w:r w:rsidRPr="00716242">
        <w:rPr>
          <w:rFonts w:ascii="Book Antiqua" w:hAnsi="Book Antiqua" w:cs="Times New Roman"/>
          <w:color w:val="000000" w:themeColor="text1"/>
          <w:sz w:val="24"/>
          <w:szCs w:val="24"/>
        </w:rPr>
        <w:t xml:space="preserve">are found not only in the cell but also outside the cell, including body fluids, such </w:t>
      </w:r>
      <w:r w:rsidRPr="00716242">
        <w:rPr>
          <w:rFonts w:ascii="Book Antiqua" w:hAnsi="Book Antiqua" w:cs="Times New Roman"/>
          <w:color w:val="000000" w:themeColor="text1"/>
          <w:sz w:val="24"/>
          <w:szCs w:val="24"/>
        </w:rPr>
        <w:lastRenderedPageBreak/>
        <w:t xml:space="preserve">as serum, saliva,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 xml:space="preserve">nasal secretions. Extracellular miRNAs were demonstrated to be stable in serum or plasma due to their presence as protein complexes. Abnormal expression of miRNAs </w:t>
      </w:r>
      <w:r w:rsidRPr="00716242">
        <w:rPr>
          <w:rFonts w:ascii="Book Antiqua" w:eastAsia="等线" w:hAnsi="Book Antiqua" w:cs="Times New Roman"/>
          <w:color w:val="000000" w:themeColor="text1"/>
          <w:sz w:val="24"/>
          <w:szCs w:val="24"/>
        </w:rPr>
        <w:t>is</w:t>
      </w:r>
      <w:r w:rsidRPr="00716242">
        <w:rPr>
          <w:rFonts w:ascii="Book Antiqua" w:hAnsi="Book Antiqua" w:cs="Times New Roman"/>
          <w:color w:val="000000" w:themeColor="text1"/>
          <w:sz w:val="24"/>
          <w:szCs w:val="24"/>
        </w:rPr>
        <w:t xml:space="preserve"> related to the occurrence and development of many diseases, such as cancer and </w:t>
      </w:r>
      <w:proofErr w:type="gramStart"/>
      <w:r w:rsidRPr="00716242">
        <w:rPr>
          <w:rFonts w:ascii="Book Antiqua" w:hAnsi="Book Antiqua" w:cs="Times New Roman"/>
          <w:color w:val="000000" w:themeColor="text1"/>
          <w:sz w:val="24"/>
          <w:szCs w:val="24"/>
        </w:rPr>
        <w:t>T2DM</w:t>
      </w:r>
      <w:proofErr w:type="gramEnd"/>
      <w:r w:rsidRPr="00716242">
        <w:rPr>
          <w:rFonts w:ascii="Book Antiqua" w:hAnsi="Book Antiqua" w:cs="Times New Roman"/>
          <w:color w:val="000000" w:themeColor="text1"/>
          <w:sz w:val="24"/>
          <w:szCs w:val="24"/>
        </w:rPr>
        <w:fldChar w:fldCharType="begin">
          <w:fldData xml:space="preserve">PEVuZE5vdGU+PENpdGU+PEF1dGhvcj5Sb21lPC9BdXRob3I+PFllYXI+MjAxMzwvWWVhcj48UmVj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</w:fldData>
        </w:fldChar>
      </w:r>
      <w:r w:rsidR="0087594D" w:rsidRPr="00716242">
        <w:rPr>
          <w:rFonts w:ascii="Book Antiqua" w:hAnsi="Book Antiqua" w:cs="Times New Roman"/>
          <w:color w:val="000000" w:themeColor="text1"/>
          <w:sz w:val="24"/>
          <w:szCs w:val="24"/>
        </w:rPr>
        <w:instrText xml:space="preserve"> ADDIN EN.CITE </w:instrText>
      </w:r>
      <w:r w:rsidR="0087594D" w:rsidRPr="00716242">
        <w:rPr>
          <w:rFonts w:ascii="Book Antiqua" w:hAnsi="Book Antiqua" w:cs="Times New Roman"/>
          <w:color w:val="000000" w:themeColor="text1"/>
          <w:sz w:val="24"/>
          <w:szCs w:val="24"/>
        </w:rPr>
        <w:fldChar w:fldCharType="begin">
          <w:fldData xml:space="preserve">PEVuZE5vdGU+PENpdGU+PEF1dGhvcj5Sb21lPC9BdXRob3I+PFllYXI+MjAxMzwvWWVhcj48UmVj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</w:fldData>
        </w:fldChar>
      </w:r>
      <w:r w:rsidR="0087594D" w:rsidRPr="00716242">
        <w:rPr>
          <w:rFonts w:ascii="Book Antiqua" w:hAnsi="Book Antiqua" w:cs="Times New Roman"/>
          <w:color w:val="000000" w:themeColor="text1"/>
          <w:sz w:val="24"/>
          <w:szCs w:val="24"/>
        </w:rPr>
        <w:instrText xml:space="preserve"> ADDIN EN.CITE.DATA </w:instrText>
      </w:r>
      <w:r w:rsidR="0087594D" w:rsidRPr="00716242">
        <w:rPr>
          <w:rFonts w:ascii="Book Antiqua" w:hAnsi="Book Antiqua" w:cs="Times New Roman"/>
          <w:color w:val="000000" w:themeColor="text1"/>
          <w:sz w:val="24"/>
          <w:szCs w:val="24"/>
        </w:rPr>
      </w:r>
      <w:r w:rsidR="0087594D"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r>
      <w:r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[10-15]</w:t>
      </w:r>
      <w:r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xml:space="preserve">. </w:t>
      </w:r>
      <w:r w:rsidR="00E23BF3">
        <w:rPr>
          <w:rFonts w:ascii="Book Antiqua" w:hAnsi="Book Antiqua" w:cs="Times New Roman"/>
          <w:color w:val="000000" w:themeColor="text1"/>
          <w:sz w:val="24"/>
          <w:szCs w:val="24"/>
        </w:rPr>
        <w:t>M</w:t>
      </w:r>
      <w:r w:rsidR="00E23BF3" w:rsidRPr="00716242">
        <w:rPr>
          <w:rFonts w:ascii="Book Antiqua" w:hAnsi="Book Antiqua" w:cs="Times New Roman"/>
          <w:color w:val="000000" w:themeColor="text1"/>
          <w:sz w:val="24"/>
          <w:szCs w:val="24"/>
        </w:rPr>
        <w:t xml:space="preserve">iRNAs </w:t>
      </w:r>
      <w:r w:rsidRPr="00716242">
        <w:rPr>
          <w:rFonts w:ascii="Book Antiqua" w:hAnsi="Book Antiqua" w:cs="Times New Roman"/>
          <w:color w:val="000000" w:themeColor="text1"/>
          <w:sz w:val="24"/>
          <w:szCs w:val="24"/>
        </w:rPr>
        <w:t>in the serum or plasma are stable</w:t>
      </w:r>
      <w:r w:rsidR="00FC75C2">
        <w:rPr>
          <w:rFonts w:ascii="Book Antiqua" w:eastAsia="等线" w:hAnsi="Book Antiqua" w:cs="Times New Roman"/>
          <w:color w:val="000000" w:themeColor="text1"/>
          <w:sz w:val="24"/>
          <w:szCs w:val="24"/>
        </w:rPr>
        <w:t>,</w:t>
      </w:r>
      <w:r w:rsidR="00E23BF3">
        <w:rPr>
          <w:rFonts w:ascii="Book Antiqua" w:eastAsia="等线" w:hAnsi="Book Antiqua" w:cs="Times New Roman"/>
          <w:color w:val="000000" w:themeColor="text1"/>
          <w:sz w:val="24"/>
          <w:szCs w:val="24"/>
        </w:rPr>
        <w:t xml:space="preserve"> can be</w:t>
      </w:r>
      <w:r w:rsidRPr="00716242">
        <w:rPr>
          <w:rFonts w:ascii="Book Antiqua" w:hAnsi="Book Antiqua" w:cs="Times New Roman"/>
          <w:color w:val="000000" w:themeColor="text1"/>
          <w:sz w:val="24"/>
          <w:szCs w:val="24"/>
        </w:rPr>
        <w:t xml:space="preserve"> </w:t>
      </w:r>
      <w:r w:rsidR="00EF7DD5" w:rsidRPr="00EF7DD5">
        <w:rPr>
          <w:rFonts w:ascii="Book Antiqua" w:hAnsi="Book Antiqua" w:cs="Times New Roman"/>
          <w:color w:val="000000" w:themeColor="text1"/>
          <w:sz w:val="24"/>
          <w:szCs w:val="24"/>
        </w:rPr>
        <w:t>reproducibly</w:t>
      </w:r>
      <w:r w:rsidR="00E23BF3">
        <w:rPr>
          <w:rFonts w:ascii="Book Antiqua" w:hAnsi="Book Antiqua" w:cs="Times New Roman"/>
          <w:color w:val="000000" w:themeColor="text1"/>
          <w:sz w:val="24"/>
          <w:szCs w:val="24"/>
        </w:rPr>
        <w:t xml:space="preserve"> </w:t>
      </w:r>
      <w:r w:rsidR="00FC75C2" w:rsidRPr="00716242">
        <w:rPr>
          <w:rFonts w:ascii="Book Antiqua" w:hAnsi="Book Antiqua" w:cs="Times New Roman"/>
          <w:color w:val="000000" w:themeColor="text1"/>
          <w:sz w:val="24"/>
          <w:szCs w:val="24"/>
        </w:rPr>
        <w:t>detect</w:t>
      </w:r>
      <w:r w:rsidR="00FC75C2">
        <w:rPr>
          <w:rFonts w:ascii="Book Antiqua" w:hAnsi="Book Antiqua" w:cs="Times New Roman"/>
          <w:color w:val="000000" w:themeColor="text1"/>
          <w:sz w:val="24"/>
          <w:szCs w:val="24"/>
        </w:rPr>
        <w:t>ed</w:t>
      </w:r>
      <w:r w:rsidR="0043509C">
        <w:rPr>
          <w:rFonts w:ascii="Book Antiqua" w:hAnsi="Book Antiqua" w:cs="Times New Roman"/>
          <w:color w:val="000000" w:themeColor="text1"/>
          <w:sz w:val="24"/>
          <w:szCs w:val="24"/>
        </w:rPr>
        <w:t>,</w:t>
      </w:r>
      <w:r w:rsidR="00FC75C2">
        <w:rPr>
          <w:rFonts w:ascii="Book Antiqua" w:hAnsi="Book Antiqua" w:cs="Times New Roman"/>
          <w:color w:val="000000" w:themeColor="text1"/>
          <w:sz w:val="24"/>
          <w:szCs w:val="24"/>
        </w:rPr>
        <w:t xml:space="preserve"> and therefore</w:t>
      </w:r>
      <w:r w:rsidR="00FC75C2" w:rsidRPr="00716242">
        <w:rPr>
          <w:rFonts w:ascii="Book Antiqua" w:hAnsi="Book Antiqua" w:cs="Times New Roman"/>
          <w:color w:val="000000" w:themeColor="text1"/>
          <w:sz w:val="24"/>
          <w:szCs w:val="24"/>
        </w:rPr>
        <w:t xml:space="preserve"> ha</w:t>
      </w:r>
      <w:r w:rsidR="00FC75C2">
        <w:rPr>
          <w:rFonts w:ascii="Book Antiqua" w:hAnsi="Book Antiqua" w:cs="Times New Roman"/>
          <w:color w:val="000000" w:themeColor="text1"/>
          <w:sz w:val="24"/>
          <w:szCs w:val="24"/>
        </w:rPr>
        <w:t>ve the</w:t>
      </w:r>
      <w:r w:rsidR="00FC75C2"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potential as</w:t>
      </w:r>
      <w:r w:rsidR="00FC75C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novel biomarker</w:t>
      </w:r>
      <w:r w:rsidR="00FC75C2">
        <w:rPr>
          <w:rFonts w:ascii="Book Antiqua" w:hAnsi="Book Antiqua" w:cs="Times New Roman"/>
          <w:color w:val="000000" w:themeColor="text1"/>
          <w:sz w:val="24"/>
          <w:szCs w:val="24"/>
        </w:rPr>
        <w:t>s</w:t>
      </w:r>
      <w:r w:rsidRPr="00716242">
        <w:rPr>
          <w:rFonts w:ascii="Book Antiqua" w:hAnsi="Book Antiqua" w:cs="Times New Roman"/>
          <w:color w:val="000000" w:themeColor="text1"/>
          <w:sz w:val="24"/>
          <w:szCs w:val="24"/>
        </w:rPr>
        <w:t xml:space="preserve"> for a variety of diseases.</w:t>
      </w:r>
    </w:p>
    <w:p w14:paraId="6AB375E1" w14:textId="6CA9168C" w:rsidR="00494176" w:rsidRPr="00716242" w:rsidRDefault="00C26DB7" w:rsidP="00716242">
      <w:pPr>
        <w:adjustRightInd w:val="0"/>
        <w:snapToGrid w:val="0"/>
        <w:spacing w:line="360" w:lineRule="auto"/>
        <w:ind w:firstLineChars="100" w:firstLine="240"/>
        <w:rPr>
          <w:rFonts w:ascii="Book Antiqua" w:hAnsi="Book Antiqua" w:cs="Times New Roman"/>
          <w:color w:val="000000" w:themeColor="text1"/>
          <w:sz w:val="24"/>
          <w:szCs w:val="24"/>
        </w:rPr>
      </w:pPr>
      <w:r w:rsidRPr="00716242">
        <w:rPr>
          <w:rFonts w:ascii="Book Antiqua" w:eastAsia="等线" w:hAnsi="Book Antiqua" w:cs="Times New Roman"/>
          <w:color w:val="000000" w:themeColor="text1"/>
          <w:sz w:val="24"/>
          <w:szCs w:val="24"/>
        </w:rPr>
        <w:t xml:space="preserve">Many </w:t>
      </w:r>
      <w:r w:rsidRPr="00716242">
        <w:rPr>
          <w:rFonts w:ascii="Book Antiqua" w:hAnsi="Book Antiqua" w:cs="Times New Roman"/>
          <w:color w:val="000000" w:themeColor="text1"/>
          <w:sz w:val="24"/>
          <w:szCs w:val="24"/>
        </w:rPr>
        <w:t xml:space="preserve">previous studies </w:t>
      </w:r>
      <w:r w:rsidRPr="00716242">
        <w:rPr>
          <w:rFonts w:ascii="Book Antiqua" w:eastAsia="等线" w:hAnsi="Book Antiqua" w:cs="Times New Roman"/>
          <w:color w:val="000000" w:themeColor="text1"/>
          <w:sz w:val="24"/>
          <w:szCs w:val="24"/>
        </w:rPr>
        <w:t>have demonstrated</w:t>
      </w:r>
      <w:r w:rsidRPr="00716242">
        <w:rPr>
          <w:rFonts w:ascii="Book Antiqua" w:hAnsi="Book Antiqua" w:cs="Times New Roman"/>
          <w:color w:val="000000" w:themeColor="text1"/>
          <w:sz w:val="24"/>
          <w:szCs w:val="24"/>
        </w:rPr>
        <w:t xml:space="preserve"> that </w:t>
      </w:r>
      <w:r w:rsidRPr="00716242">
        <w:rPr>
          <w:rFonts w:ascii="Book Antiqua" w:eastAsia="等线" w:hAnsi="Book Antiqua" w:cs="Times New Roman"/>
          <w:color w:val="000000" w:themeColor="text1"/>
          <w:sz w:val="24"/>
          <w:szCs w:val="24"/>
        </w:rPr>
        <w:t xml:space="preserve">miRNAs are </w:t>
      </w:r>
      <w:r w:rsidRPr="00716242">
        <w:rPr>
          <w:rFonts w:ascii="Book Antiqua" w:hAnsi="Book Antiqua" w:cs="Times New Roman"/>
          <w:color w:val="000000" w:themeColor="text1"/>
          <w:sz w:val="24"/>
          <w:szCs w:val="24"/>
        </w:rPr>
        <w:t xml:space="preserve">related to the occurrence and development of T2DM. </w:t>
      </w:r>
      <w:r w:rsidR="00FC75C2">
        <w:rPr>
          <w:rFonts w:ascii="Book Antiqua" w:hAnsi="Book Antiqua" w:cs="Times New Roman"/>
          <w:color w:val="000000" w:themeColor="text1"/>
          <w:sz w:val="24"/>
          <w:szCs w:val="24"/>
        </w:rPr>
        <w:t>M</w:t>
      </w:r>
      <w:r w:rsidR="00FC75C2" w:rsidRPr="00716242">
        <w:rPr>
          <w:rFonts w:ascii="Book Antiqua" w:hAnsi="Book Antiqua" w:cs="Times New Roman"/>
          <w:color w:val="000000" w:themeColor="text1"/>
          <w:sz w:val="24"/>
          <w:szCs w:val="24"/>
        </w:rPr>
        <w:t>iR</w:t>
      </w:r>
      <w:r w:rsidRPr="00716242">
        <w:rPr>
          <w:rFonts w:ascii="Book Antiqua" w:hAnsi="Book Antiqua" w:cs="Times New Roman"/>
          <w:color w:val="000000" w:themeColor="text1"/>
          <w:sz w:val="24"/>
          <w:szCs w:val="24"/>
        </w:rPr>
        <w:t xml:space="preserve">-375 and miR-9 were found to be increased in </w:t>
      </w:r>
      <w:r w:rsidRPr="00716242">
        <w:rPr>
          <w:rFonts w:ascii="Book Antiqua" w:eastAsia="等线" w:hAnsi="Book Antiqua" w:cs="Times New Roman"/>
          <w:color w:val="000000" w:themeColor="text1"/>
          <w:sz w:val="24"/>
          <w:szCs w:val="24"/>
        </w:rPr>
        <w:t xml:space="preserve">the </w:t>
      </w:r>
      <w:r w:rsidRPr="00716242">
        <w:rPr>
          <w:rFonts w:ascii="Book Antiqua" w:hAnsi="Book Antiqua" w:cs="Times New Roman"/>
          <w:color w:val="000000" w:themeColor="text1"/>
          <w:sz w:val="24"/>
          <w:szCs w:val="24"/>
        </w:rPr>
        <w:t xml:space="preserve">peripheral blood of patients with </w:t>
      </w:r>
      <w:r w:rsidRPr="00716242">
        <w:rPr>
          <w:rFonts w:ascii="Book Antiqua" w:eastAsia="等线" w:hAnsi="Book Antiqua" w:cs="Times New Roman"/>
          <w:color w:val="000000" w:themeColor="text1"/>
          <w:sz w:val="24"/>
          <w:szCs w:val="24"/>
        </w:rPr>
        <w:t>pre</w:t>
      </w:r>
      <w:r w:rsidR="0087594D" w:rsidRPr="00716242">
        <w:rPr>
          <w:rFonts w:ascii="Book Antiqua" w:eastAsia="等线" w:hAnsi="Book Antiqua" w:cs="Times New Roman"/>
          <w:color w:val="000000" w:themeColor="text1"/>
          <w:sz w:val="24"/>
          <w:szCs w:val="24"/>
        </w:rPr>
        <w:t>-</w:t>
      </w:r>
      <w:r w:rsidRPr="00716242">
        <w:rPr>
          <w:rFonts w:ascii="Book Antiqua" w:eastAsia="等线" w:hAnsi="Book Antiqua" w:cs="Times New Roman"/>
          <w:color w:val="000000" w:themeColor="text1"/>
          <w:sz w:val="24"/>
          <w:szCs w:val="24"/>
        </w:rPr>
        <w:t>diabetes</w:t>
      </w:r>
      <w:r w:rsidRPr="00716242">
        <w:rPr>
          <w:rFonts w:ascii="Book Antiqua" w:hAnsi="Book Antiqua" w:cs="Times New Roman"/>
          <w:color w:val="000000" w:themeColor="text1"/>
          <w:sz w:val="24"/>
          <w:szCs w:val="24"/>
        </w:rPr>
        <w:t xml:space="preserve"> and T2DM and positively related to blood glucose levels</w:t>
      </w:r>
      <w:r w:rsidRPr="00716242">
        <w:rPr>
          <w:rFonts w:ascii="Book Antiqua" w:hAnsi="Book Antiqua" w:cs="Times New Roman"/>
          <w:color w:val="000000" w:themeColor="text1"/>
          <w:sz w:val="24"/>
          <w:szCs w:val="24"/>
        </w:rPr>
        <w:fldChar w:fldCharType="begin"/>
      </w:r>
      <w:r w:rsidR="0087594D" w:rsidRPr="00716242">
        <w:rPr>
          <w:rFonts w:ascii="Book Antiqua" w:hAnsi="Book Antiqua" w:cs="Times New Roman"/>
          <w:color w:val="000000" w:themeColor="text1"/>
          <w:sz w:val="24"/>
          <w:szCs w:val="24"/>
        </w:rPr>
        <w:instrText xml:space="preserve"> ADDIN EN.CITE &lt;EndNote&gt;&lt;Cite&gt;&lt;Author&gt;Al-Muhtaresh&lt;/Author&gt;&lt;Year&gt;2018&lt;/Year&gt;&lt;RecNum&gt;32&lt;/RecNum&gt;&lt;DisplayText&gt;&lt;style face="superscript"&gt;[16]&lt;/style&gt;&lt;/DisplayText&gt;&lt;record&gt;&lt;rec-number&gt;32&lt;/rec-number&gt;&lt;foreign-keys&gt;&lt;key app="EN" db-id="e0dv5epp5axrd6efadr5990e5w0avdpf2fs2" timestamp="1577944422"&gt;32&lt;/key&gt;&lt;/foreign-keys&gt;&lt;ref-type name="Journal Article"&gt;17&lt;/ref-type&gt;&lt;contributors&gt;&lt;authors&gt;&lt;author&gt;Al-Muhtaresh, H. A.&lt;/author&gt;&lt;author&gt;Al-Kafaji, G.&lt;/author&gt;&lt;/authors&gt;&lt;/contributors&gt;&lt;auth-address&gt;Department of Molecular Medicine, College of Medicine and Medical Sciences and Al-Jawhara Centre for Molecular Medicine, Genetics and Inherited Disorders, Arabian Gulf University, Manama, Kingdom of Bahrain. haifa.abdullah@gmail.com.&amp;#xD;Department of Molecular Medicine, College of Medicine and Medical Sciences and Al-Jawhara Centre for Molecular Medicine, Genetics and Inherited Disorders, Arabian Gulf University, Manama, Kingdom of Bahrain. ghadaa@agu.edu.bh.&lt;/auth-address&gt;&lt;titles&gt;&lt;title&gt;Evaluation of Two-Diabetes Related microRNAs Suitability as Earlier Blood Biomarkers for Detecting Prediabetes and type 2 Diabetes Mellitus&lt;/title&gt;&lt;secondary-title&gt;J Clin Med&lt;/secondary-title&gt;&lt;/titles&gt;&lt;periodical&gt;&lt;full-title&gt;J Clin Med&lt;/full-title&gt;&lt;/periodical&gt;&lt;volume&gt;7&lt;/volume&gt;&lt;number&gt;2&lt;/number&gt;&lt;edition&gt;2018/01/27&lt;/edition&gt;&lt;keywords&gt;&lt;keyword&gt;biomarkers&lt;/keyword&gt;&lt;keyword&gt;blood microRNAs&lt;/keyword&gt;&lt;keyword&gt;miR-375&lt;/keyword&gt;&lt;keyword&gt;miR-9&lt;/keyword&gt;&lt;keyword&gt;prediabetes&lt;/keyword&gt;&lt;keyword&gt;type 2 diabetes&lt;/keyword&gt;&lt;/keywords&gt;&lt;dates&gt;&lt;year&gt;2018&lt;/year&gt;&lt;pub-dates&gt;&lt;date&gt;Jan 26&lt;/date&gt;&lt;/pub-dates&gt;&lt;/dates&gt;&lt;isbn&gt;2077-0383 (Print)&amp;#xD;2077-0383 (Linking)&lt;/isbn&gt;&lt;accession-num&gt;29373500&lt;/accession-num&gt;&lt;urls&gt;&lt;related-urls&gt;&lt;url&gt;https://www.ncbi.nlm.nih.gov/pubmed/29373500&lt;/url&gt;&lt;/related-urls&gt;&lt;/urls&gt;&lt;custom2&gt;PMC5852428&lt;/custom2&gt;&lt;electronic-resource-num&gt;10.3390/jcm7020012&lt;/electronic-resource-num&gt;&lt;/record&gt;&lt;/Cite&gt;&lt;/EndNote&gt;</w:instrText>
      </w:r>
      <w:r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[16]</w:t>
      </w:r>
      <w:r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xml:space="preserve">. </w:t>
      </w:r>
      <w:r w:rsidR="00FC75C2">
        <w:rPr>
          <w:rFonts w:ascii="Book Antiqua" w:hAnsi="Book Antiqua" w:cs="Times New Roman"/>
          <w:color w:val="000000" w:themeColor="text1"/>
          <w:sz w:val="24"/>
          <w:szCs w:val="24"/>
        </w:rPr>
        <w:t>M</w:t>
      </w:r>
      <w:r w:rsidR="00FC75C2" w:rsidRPr="00716242">
        <w:rPr>
          <w:rFonts w:ascii="Book Antiqua" w:hAnsi="Book Antiqua" w:cs="Times New Roman"/>
          <w:color w:val="000000" w:themeColor="text1"/>
          <w:sz w:val="24"/>
          <w:szCs w:val="24"/>
        </w:rPr>
        <w:t>iR</w:t>
      </w:r>
      <w:r w:rsidRPr="00716242">
        <w:rPr>
          <w:rFonts w:ascii="Book Antiqua" w:hAnsi="Book Antiqua" w:cs="Times New Roman"/>
          <w:color w:val="000000" w:themeColor="text1"/>
          <w:sz w:val="24"/>
          <w:szCs w:val="24"/>
        </w:rPr>
        <w:t xml:space="preserve">-192 and miR-194 were also shown to be related to the development of </w:t>
      </w:r>
      <w:proofErr w:type="gramStart"/>
      <w:r w:rsidRPr="00716242">
        <w:rPr>
          <w:rFonts w:ascii="Book Antiqua" w:hAnsi="Book Antiqua" w:cs="Times New Roman"/>
          <w:color w:val="000000" w:themeColor="text1"/>
          <w:sz w:val="24"/>
          <w:szCs w:val="24"/>
        </w:rPr>
        <w:t>T2DM</w:t>
      </w:r>
      <w:proofErr w:type="gramEnd"/>
      <w:r w:rsidRPr="00716242">
        <w:rPr>
          <w:rFonts w:ascii="Book Antiqua" w:hAnsi="Book Antiqua" w:cs="Times New Roman"/>
          <w:color w:val="000000" w:themeColor="text1"/>
          <w:sz w:val="24"/>
          <w:szCs w:val="24"/>
        </w:rPr>
        <w:fldChar w:fldCharType="begin">
          <w:fldData xml:space="preserve">PEVuZE5vdGU+PENpdGU+PEF1dGhvcj5KYWVnZXI8L0F1dGhvcj48WWVhcj4yMDE4PC9ZZWFyPjxS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</w:fldData>
        </w:fldChar>
      </w:r>
      <w:r w:rsidR="0087594D" w:rsidRPr="00716242">
        <w:rPr>
          <w:rFonts w:ascii="Book Antiqua" w:hAnsi="Book Antiqua" w:cs="Times New Roman"/>
          <w:color w:val="000000" w:themeColor="text1"/>
          <w:sz w:val="24"/>
          <w:szCs w:val="24"/>
        </w:rPr>
        <w:instrText xml:space="preserve"> ADDIN EN.CITE </w:instrText>
      </w:r>
      <w:r w:rsidR="0087594D" w:rsidRPr="00716242">
        <w:rPr>
          <w:rFonts w:ascii="Book Antiqua" w:hAnsi="Book Antiqua" w:cs="Times New Roman"/>
          <w:color w:val="000000" w:themeColor="text1"/>
          <w:sz w:val="24"/>
          <w:szCs w:val="24"/>
        </w:rPr>
        <w:fldChar w:fldCharType="begin">
          <w:fldData xml:space="preserve">PEVuZE5vdGU+PENpdGU+PEF1dGhvcj5KYWVnZXI8L0F1dGhvcj48WWVhcj4yMDE4PC9ZZWFyPjxS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</w:fldData>
        </w:fldChar>
      </w:r>
      <w:r w:rsidR="0087594D" w:rsidRPr="00716242">
        <w:rPr>
          <w:rFonts w:ascii="Book Antiqua" w:hAnsi="Book Antiqua" w:cs="Times New Roman"/>
          <w:color w:val="000000" w:themeColor="text1"/>
          <w:sz w:val="24"/>
          <w:szCs w:val="24"/>
        </w:rPr>
        <w:instrText xml:space="preserve"> ADDIN EN.CITE.DATA </w:instrText>
      </w:r>
      <w:r w:rsidR="0087594D" w:rsidRPr="00716242">
        <w:rPr>
          <w:rFonts w:ascii="Book Antiqua" w:hAnsi="Book Antiqua" w:cs="Times New Roman"/>
          <w:color w:val="000000" w:themeColor="text1"/>
          <w:sz w:val="24"/>
          <w:szCs w:val="24"/>
        </w:rPr>
      </w:r>
      <w:r w:rsidR="0087594D"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r>
      <w:r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[17]</w:t>
      </w:r>
      <w:r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xml:space="preserve">. By </w:t>
      </w:r>
      <w:proofErr w:type="spellStart"/>
      <w:r w:rsidRPr="00716242">
        <w:rPr>
          <w:rFonts w:ascii="Book Antiqua" w:hAnsi="Book Antiqua" w:cs="Times New Roman"/>
          <w:color w:val="000000" w:themeColor="text1"/>
          <w:sz w:val="24"/>
          <w:szCs w:val="24"/>
        </w:rPr>
        <w:t>Solexa</w:t>
      </w:r>
      <w:proofErr w:type="spellEnd"/>
      <w:r w:rsidRPr="00716242">
        <w:rPr>
          <w:rFonts w:ascii="Book Antiqua" w:hAnsi="Book Antiqua" w:cs="Times New Roman"/>
          <w:color w:val="000000" w:themeColor="text1"/>
          <w:sz w:val="24"/>
          <w:szCs w:val="24"/>
        </w:rPr>
        <w:t xml:space="preserve"> sequencing, miR-126-3p, miR-28-3p, and miR-486-5p were found to be present only in pre</w:t>
      </w:r>
      <w:r w:rsidR="0087594D" w:rsidRPr="00716242">
        <w:rPr>
          <w:rFonts w:ascii="Book Antiqua" w:hAnsi="Book Antiqua" w:cs="Times New Roman"/>
          <w:color w:val="000000" w:themeColor="text1"/>
          <w:sz w:val="24"/>
          <w:szCs w:val="24"/>
        </w:rPr>
        <w:t>-</w:t>
      </w:r>
      <w:proofErr w:type="gramStart"/>
      <w:r w:rsidRPr="00716242">
        <w:rPr>
          <w:rFonts w:ascii="Book Antiqua" w:hAnsi="Book Antiqua" w:cs="Times New Roman"/>
          <w:color w:val="000000" w:themeColor="text1"/>
          <w:sz w:val="24"/>
          <w:szCs w:val="24"/>
        </w:rPr>
        <w:t>diabetes</w:t>
      </w:r>
      <w:proofErr w:type="gramEnd"/>
      <w:r w:rsidRPr="00716242">
        <w:rPr>
          <w:rFonts w:ascii="Book Antiqua" w:hAnsi="Book Antiqua" w:cs="Times New Roman"/>
          <w:color w:val="000000" w:themeColor="text1"/>
          <w:sz w:val="24"/>
          <w:szCs w:val="24"/>
        </w:rPr>
        <w:fldChar w:fldCharType="begin">
          <w:fldData xml:space="preserve">PEVuZE5vdGU+PENpdGU+PEF1dGhvcj5NYXRzaGE8L0F1dGhvcj48WWVhcj4yMDE4PC9ZZWFyPjxS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</w:fldData>
        </w:fldChar>
      </w:r>
      <w:r w:rsidR="0087594D" w:rsidRPr="00716242">
        <w:rPr>
          <w:rFonts w:ascii="Book Antiqua" w:hAnsi="Book Antiqua" w:cs="Times New Roman"/>
          <w:color w:val="000000" w:themeColor="text1"/>
          <w:sz w:val="24"/>
          <w:szCs w:val="24"/>
        </w:rPr>
        <w:instrText xml:space="preserve"> ADDIN EN.CITE </w:instrText>
      </w:r>
      <w:r w:rsidR="0087594D" w:rsidRPr="00716242">
        <w:rPr>
          <w:rFonts w:ascii="Book Antiqua" w:hAnsi="Book Antiqua" w:cs="Times New Roman"/>
          <w:color w:val="000000" w:themeColor="text1"/>
          <w:sz w:val="24"/>
          <w:szCs w:val="24"/>
        </w:rPr>
        <w:fldChar w:fldCharType="begin">
          <w:fldData xml:space="preserve">PEVuZE5vdGU+PENpdGU+PEF1dGhvcj5NYXRzaGE8L0F1dGhvcj48WWVhcj4yMDE4PC9ZZWFyPjxS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</w:fldData>
        </w:fldChar>
      </w:r>
      <w:r w:rsidR="0087594D" w:rsidRPr="00716242">
        <w:rPr>
          <w:rFonts w:ascii="Book Antiqua" w:hAnsi="Book Antiqua" w:cs="Times New Roman"/>
          <w:color w:val="000000" w:themeColor="text1"/>
          <w:sz w:val="24"/>
          <w:szCs w:val="24"/>
        </w:rPr>
        <w:instrText xml:space="preserve"> ADDIN EN.CITE.DATA </w:instrText>
      </w:r>
      <w:r w:rsidR="0087594D" w:rsidRPr="00716242">
        <w:rPr>
          <w:rFonts w:ascii="Book Antiqua" w:hAnsi="Book Antiqua" w:cs="Times New Roman"/>
          <w:color w:val="000000" w:themeColor="text1"/>
          <w:sz w:val="24"/>
          <w:szCs w:val="24"/>
        </w:rPr>
      </w:r>
      <w:r w:rsidR="0087594D"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r>
      <w:r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[18]</w:t>
      </w:r>
      <w:r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In addition, miR-184, miR-182-5p</w:t>
      </w:r>
      <w:r w:rsidR="00FC75C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miR-127-3p </w:t>
      </w:r>
      <w:r w:rsidRPr="00716242">
        <w:rPr>
          <w:rFonts w:ascii="Book Antiqua" w:eastAsia="等线" w:hAnsi="Book Antiqua" w:cs="Times New Roman"/>
          <w:color w:val="000000" w:themeColor="text1"/>
          <w:sz w:val="24"/>
          <w:szCs w:val="24"/>
        </w:rPr>
        <w:t>are involved</w:t>
      </w:r>
      <w:r w:rsidRPr="00716242">
        <w:rPr>
          <w:rFonts w:ascii="Book Antiqua" w:hAnsi="Book Antiqua" w:cs="Times New Roman"/>
          <w:color w:val="000000" w:themeColor="text1"/>
          <w:sz w:val="24"/>
          <w:szCs w:val="24"/>
        </w:rPr>
        <w:t xml:space="preserve"> in insulin biosynthesis and secretion, </w:t>
      </w:r>
      <w:r w:rsidR="00576AD5" w:rsidRPr="00716242">
        <w:rPr>
          <w:rFonts w:ascii="Book Antiqua"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miR-125, miR-29, miR-103/107,</w:t>
      </w:r>
      <w:r w:rsidRPr="00716242">
        <w:rPr>
          <w:rFonts w:ascii="Book Antiqua" w:eastAsia="等线" w:hAnsi="Book Antiqua" w:cs="Times New Roman"/>
          <w:color w:val="000000" w:themeColor="text1"/>
          <w:sz w:val="24"/>
          <w:szCs w:val="24"/>
        </w:rPr>
        <w:t xml:space="preserve"> and</w:t>
      </w:r>
      <w:r w:rsidRPr="00716242">
        <w:rPr>
          <w:rFonts w:ascii="Book Antiqua" w:hAnsi="Book Antiqua" w:cs="Times New Roman"/>
          <w:color w:val="000000" w:themeColor="text1"/>
          <w:sz w:val="24"/>
          <w:szCs w:val="24"/>
        </w:rPr>
        <w:t xml:space="preserve"> miR-15a </w:t>
      </w:r>
      <w:r w:rsidRPr="00716242">
        <w:rPr>
          <w:rFonts w:ascii="Book Antiqua" w:eastAsia="等线" w:hAnsi="Book Antiqua" w:cs="Times New Roman"/>
          <w:color w:val="000000" w:themeColor="text1"/>
          <w:sz w:val="24"/>
          <w:szCs w:val="24"/>
        </w:rPr>
        <w:t>are involved</w:t>
      </w:r>
      <w:r w:rsidRPr="00716242">
        <w:rPr>
          <w:rFonts w:ascii="Book Antiqua" w:hAnsi="Book Antiqua" w:cs="Times New Roman"/>
          <w:color w:val="000000" w:themeColor="text1"/>
          <w:sz w:val="24"/>
          <w:szCs w:val="24"/>
        </w:rPr>
        <w:t xml:space="preserve"> in insulin resistance. By meta-analysis of reports from the PubMed, ENBASE, and ISI Web of Science databases and </w:t>
      </w:r>
      <w:r w:rsidR="00FC75C2">
        <w:rPr>
          <w:rFonts w:ascii="Book Antiqua" w:hAnsi="Book Antiqua" w:cs="Times New Roman"/>
          <w:color w:val="000000" w:themeColor="text1"/>
          <w:sz w:val="24"/>
          <w:szCs w:val="24"/>
        </w:rPr>
        <w:t>three</w:t>
      </w:r>
      <w:r w:rsidR="00FC75C2"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Chinese databases, miR-148b, miR-223, miR-130a, miR-19a, miR-26b</w:t>
      </w:r>
      <w:r w:rsidR="00FC75C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miR27b were found to be potential biomarkers for T2DM</w:t>
      </w:r>
      <w:r w:rsidRPr="00716242">
        <w:rPr>
          <w:rFonts w:ascii="Book Antiqua" w:hAnsi="Book Antiqua" w:cs="Times New Roman"/>
          <w:color w:val="000000" w:themeColor="text1"/>
          <w:sz w:val="24"/>
          <w:szCs w:val="24"/>
        </w:rPr>
        <w:fldChar w:fldCharType="begin"/>
      </w:r>
      <w:r w:rsidR="0087594D" w:rsidRPr="00716242">
        <w:rPr>
          <w:rFonts w:ascii="Book Antiqua" w:hAnsi="Book Antiqua" w:cs="Times New Roman"/>
          <w:color w:val="000000" w:themeColor="text1"/>
          <w:sz w:val="24"/>
          <w:szCs w:val="24"/>
        </w:rPr>
        <w:instrText xml:space="preserve"> ADDIN EN.CITE &lt;EndNote&gt;&lt;Cite&gt;&lt;Author&gt;Liang&lt;/Author&gt;&lt;Year&gt;2018&lt;/Year&gt;&lt;RecNum&gt;5&lt;/RecNum&gt;&lt;DisplayText&gt;&lt;style face="superscript"&gt;[19]&lt;/style&gt;&lt;/DisplayText&gt;&lt;record&gt;&lt;rec-number&gt;5&lt;/rec-number&gt;&lt;foreign-keys&gt;&lt;key app="EN" db-id="e0dv5epp5axrd6efadr5990e5w0avdpf2fs2" timestamp="1577936777"&gt;5&lt;/key&gt;&lt;/foreign-keys&gt;&lt;ref-type name="Journal Article"&gt;17&lt;/ref-type&gt;&lt;contributors&gt;&lt;authors&gt;&lt;author&gt;Liang, Y. Z.&lt;/author&gt;&lt;author&gt;Li, J. J.&lt;/author&gt;&lt;author&gt;Xiao, H. B.&lt;/author&gt;&lt;author&gt;He, Y.&lt;/author&gt;&lt;author&gt;Zhang, L.&lt;/author&gt;&lt;author&gt;Yan, Y. X.&lt;/author&gt;&lt;/authors&gt;&lt;/contributors&gt;&lt;auth-address&gt;Department of Epidemiology and Biostatistics, School of Public Health, Capital Medical University, Beijing, China.&amp;#xD;Municipal Key Laboratory of Clinical Epidemiology, Beijing, China.&amp;#xD;Department of Preventive Medicine, Yanjing Medical College, Capital Medical University, Beijing, China.&lt;/auth-address&gt;&lt;titles&gt;&lt;title&gt;Identification of stress-related microRNA biomarkers in type 2 diabetes mellitus: A systematic review and meta-analysis&lt;/title&gt;&lt;secondary-title&gt;J Diabetes&lt;/secondary-title&gt;&lt;/titles&gt;&lt;periodical&gt;&lt;full-title&gt;J Diabetes&lt;/full-title&gt;&lt;/periodical&gt;&lt;edition&gt;2018/01/18&lt;/edition&gt;&lt;keywords&gt;&lt;keyword&gt;meta-analysis&lt;/keyword&gt;&lt;keyword&gt;microRNA&lt;/keyword&gt;&lt;keyword&gt;review&lt;/keyword&gt;&lt;keyword&gt;stress&lt;/keyword&gt;&lt;keyword&gt;type 2 diabetes mellitus&lt;/keyword&gt;&lt;/keywords&gt;&lt;dates&gt;&lt;year&gt;2018&lt;/year&gt;&lt;pub-dates&gt;&lt;date&gt;Jan 17&lt;/date&gt;&lt;/pub-dates&gt;&lt;/dates&gt;&lt;isbn&gt;1753-0407 (Electronic)&amp;#xD;1753-0407 (Linking)&lt;/isbn&gt;&lt;accession-num&gt;29341487&lt;/accession-num&gt;&lt;urls&gt;&lt;related-urls&gt;&lt;url&gt;https://www.ncbi.nlm.nih.gov/pubmed/29341487&lt;/url&gt;&lt;/related-urls&gt;&lt;/urls&gt;&lt;electronic-resource-num&gt;10.1111/1753-0407.12643&lt;/electronic-resource-num&gt;&lt;/record&gt;&lt;/Cite&gt;&lt;/EndNote&gt;</w:instrText>
      </w:r>
      <w:r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[19]</w:t>
      </w:r>
      <w:r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w:t>
      </w:r>
    </w:p>
    <w:p w14:paraId="1BBD9D40" w14:textId="2DD2DE3D" w:rsidR="00C26DB7" w:rsidRPr="00716242" w:rsidRDefault="00C26DB7" w:rsidP="00716242">
      <w:pPr>
        <w:adjustRightInd w:val="0"/>
        <w:snapToGrid w:val="0"/>
        <w:spacing w:line="360" w:lineRule="auto"/>
        <w:ind w:firstLineChars="100" w:firstLine="240"/>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In </w:t>
      </w:r>
      <w:r w:rsidR="00FC75C2">
        <w:rPr>
          <w:rFonts w:ascii="Book Antiqua" w:hAnsi="Book Antiqua" w:cs="Times New Roman"/>
          <w:color w:val="000000" w:themeColor="text1"/>
          <w:sz w:val="24"/>
          <w:szCs w:val="24"/>
        </w:rPr>
        <w:t>the present</w:t>
      </w:r>
      <w:r w:rsidR="00FC75C2"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study, we </w:t>
      </w:r>
      <w:r w:rsidRPr="00716242">
        <w:rPr>
          <w:rFonts w:ascii="Book Antiqua" w:eastAsia="等线" w:hAnsi="Book Antiqua" w:cs="Times New Roman"/>
          <w:color w:val="000000" w:themeColor="text1"/>
          <w:sz w:val="24"/>
          <w:szCs w:val="24"/>
        </w:rPr>
        <w:t xml:space="preserve">detected </w:t>
      </w:r>
      <w:r w:rsidRPr="00716242">
        <w:rPr>
          <w:rFonts w:ascii="Book Antiqua" w:hAnsi="Book Antiqua" w:cs="Times New Roman"/>
          <w:color w:val="000000" w:themeColor="text1"/>
          <w:sz w:val="24"/>
          <w:szCs w:val="24"/>
        </w:rPr>
        <w:t xml:space="preserve">miR-148b, miR-223, miR-130a,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 xml:space="preserve">miR-19a levels in </w:t>
      </w:r>
      <w:r w:rsidRPr="00716242">
        <w:rPr>
          <w:rFonts w:ascii="Book Antiqua" w:eastAsia="等线" w:hAnsi="Book Antiqua" w:cs="Times New Roman"/>
          <w:color w:val="000000" w:themeColor="text1"/>
          <w:sz w:val="24"/>
          <w:szCs w:val="24"/>
        </w:rPr>
        <w:t xml:space="preserve">the </w:t>
      </w:r>
      <w:r w:rsidRPr="00716242">
        <w:rPr>
          <w:rFonts w:ascii="Book Antiqua" w:hAnsi="Book Antiqua" w:cs="Times New Roman"/>
          <w:color w:val="000000" w:themeColor="text1"/>
          <w:sz w:val="24"/>
          <w:szCs w:val="24"/>
        </w:rPr>
        <w:t>sera of healthy controls, individuals w</w:t>
      </w:r>
      <w:r w:rsidR="00E26D54" w:rsidRPr="00716242">
        <w:rPr>
          <w:rFonts w:ascii="Book Antiqua" w:hAnsi="Book Antiqua" w:cs="Times New Roman"/>
          <w:color w:val="000000" w:themeColor="text1"/>
          <w:sz w:val="24"/>
          <w:szCs w:val="24"/>
        </w:rPr>
        <w:t>ith impaired glucose regulation</w:t>
      </w:r>
      <w:r w:rsidR="00FC75C2">
        <w:rPr>
          <w:rFonts w:ascii="Book Antiqua" w:hAnsi="Book Antiqua" w:cs="Times New Roman"/>
          <w:color w:val="000000" w:themeColor="text1"/>
          <w:sz w:val="24"/>
          <w:szCs w:val="24"/>
        </w:rPr>
        <w:t>,</w:t>
      </w:r>
      <w:r w:rsidR="00E26D54"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and T2DM patients by </w:t>
      </w:r>
      <w:r w:rsidR="001452E7" w:rsidRPr="00716242">
        <w:rPr>
          <w:rFonts w:ascii="Book Antiqua" w:hAnsi="Book Antiqua" w:cs="Times New Roman"/>
          <w:color w:val="000000" w:themeColor="text1"/>
          <w:sz w:val="24"/>
          <w:szCs w:val="24"/>
        </w:rPr>
        <w:t>real-</w:t>
      </w:r>
      <w:r w:rsidR="00E4693A" w:rsidRPr="00716242">
        <w:rPr>
          <w:rFonts w:ascii="Book Antiqua" w:hAnsi="Book Antiqua" w:cs="Times New Roman"/>
          <w:color w:val="000000" w:themeColor="text1"/>
          <w:sz w:val="24"/>
          <w:szCs w:val="24"/>
        </w:rPr>
        <w:t>time polymerase chain reaction (</w:t>
      </w:r>
      <w:r w:rsidRPr="00716242">
        <w:rPr>
          <w:rFonts w:ascii="Book Antiqua" w:hAnsi="Book Antiqua" w:cs="Times New Roman"/>
          <w:color w:val="000000" w:themeColor="text1"/>
          <w:sz w:val="24"/>
          <w:szCs w:val="24"/>
        </w:rPr>
        <w:t>PCR</w:t>
      </w:r>
      <w:r w:rsidR="00E4693A"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By detecting and analyzing the levels of </w:t>
      </w:r>
      <w:r w:rsidRPr="00716242">
        <w:rPr>
          <w:rFonts w:ascii="Book Antiqua" w:eastAsia="等线" w:hAnsi="Book Antiqua" w:cs="Times New Roman"/>
          <w:color w:val="000000" w:themeColor="text1"/>
          <w:sz w:val="24"/>
          <w:szCs w:val="24"/>
        </w:rPr>
        <w:t>individual and multi</w:t>
      </w:r>
      <w:r w:rsidR="0087594D" w:rsidRPr="00716242">
        <w:rPr>
          <w:rFonts w:ascii="Book Antiqua" w:eastAsia="等线" w:hAnsi="Book Antiqua" w:cs="Times New Roman"/>
          <w:color w:val="000000" w:themeColor="text1"/>
          <w:sz w:val="24"/>
          <w:szCs w:val="24"/>
        </w:rPr>
        <w:t>-</w:t>
      </w:r>
      <w:r w:rsidRPr="00716242">
        <w:rPr>
          <w:rFonts w:ascii="Book Antiqua" w:eastAsia="等线" w:hAnsi="Book Antiqua" w:cs="Times New Roman"/>
          <w:color w:val="000000" w:themeColor="text1"/>
          <w:sz w:val="24"/>
          <w:szCs w:val="24"/>
        </w:rPr>
        <w:t>parameter biomarkers</w:t>
      </w:r>
      <w:r w:rsidRPr="00716242">
        <w:rPr>
          <w:rFonts w:ascii="Book Antiqua" w:hAnsi="Book Antiqua" w:cs="Times New Roman"/>
          <w:color w:val="000000" w:themeColor="text1"/>
          <w:sz w:val="24"/>
          <w:szCs w:val="24"/>
        </w:rPr>
        <w:t xml:space="preserve">, we aimed to build a </w:t>
      </w:r>
      <w:r w:rsidRPr="00716242">
        <w:rPr>
          <w:rFonts w:ascii="Book Antiqua" w:eastAsia="等线" w:hAnsi="Book Antiqua" w:cs="Times New Roman"/>
          <w:color w:val="000000" w:themeColor="text1"/>
          <w:sz w:val="24"/>
          <w:szCs w:val="24"/>
        </w:rPr>
        <w:t>multi</w:t>
      </w:r>
      <w:r w:rsidR="0087594D" w:rsidRPr="00716242">
        <w:rPr>
          <w:rFonts w:ascii="Book Antiqua" w:eastAsia="等线" w:hAnsi="Book Antiqua" w:cs="Times New Roman"/>
          <w:color w:val="000000" w:themeColor="text1"/>
          <w:sz w:val="24"/>
          <w:szCs w:val="24"/>
        </w:rPr>
        <w:t>-</w:t>
      </w:r>
      <w:r w:rsidRPr="00716242">
        <w:rPr>
          <w:rFonts w:ascii="Book Antiqua" w:eastAsia="等线" w:hAnsi="Book Antiqua" w:cs="Times New Roman"/>
          <w:color w:val="000000" w:themeColor="text1"/>
          <w:sz w:val="24"/>
          <w:szCs w:val="24"/>
        </w:rPr>
        <w:t>parameter</w:t>
      </w:r>
      <w:r w:rsidRPr="00716242">
        <w:rPr>
          <w:rFonts w:ascii="Book Antiqua" w:hAnsi="Book Antiqua" w:cs="Times New Roman"/>
          <w:color w:val="000000" w:themeColor="text1"/>
          <w:sz w:val="24"/>
          <w:szCs w:val="24"/>
        </w:rPr>
        <w:t xml:space="preserve"> diagnostic model for the early detection of T2DM.</w:t>
      </w:r>
    </w:p>
    <w:p w14:paraId="51462E68" w14:textId="77777777" w:rsidR="00E26D54" w:rsidRPr="00716242" w:rsidRDefault="00E26D54" w:rsidP="00716242">
      <w:pPr>
        <w:adjustRightInd w:val="0"/>
        <w:snapToGrid w:val="0"/>
        <w:spacing w:line="360" w:lineRule="auto"/>
        <w:ind w:firstLineChars="100" w:firstLine="240"/>
        <w:rPr>
          <w:rFonts w:ascii="Book Antiqua" w:hAnsi="Book Antiqua" w:cs="Times New Roman"/>
          <w:color w:val="000000" w:themeColor="text1"/>
          <w:sz w:val="24"/>
          <w:szCs w:val="24"/>
        </w:rPr>
      </w:pPr>
    </w:p>
    <w:p w14:paraId="54465440" w14:textId="77777777" w:rsidR="00C26DB7" w:rsidRPr="00716242" w:rsidRDefault="00C26DB7" w:rsidP="00716242">
      <w:pPr>
        <w:adjustRightInd w:val="0"/>
        <w:snapToGrid w:val="0"/>
        <w:spacing w:line="360" w:lineRule="auto"/>
        <w:rPr>
          <w:rFonts w:ascii="Book Antiqua" w:hAnsi="Book Antiqua" w:cs="Times New Roman"/>
          <w:b/>
          <w:color w:val="000000" w:themeColor="text1"/>
          <w:sz w:val="24"/>
          <w:szCs w:val="24"/>
          <w:u w:val="single"/>
        </w:rPr>
      </w:pPr>
      <w:r w:rsidRPr="00716242">
        <w:rPr>
          <w:rFonts w:ascii="Book Antiqua" w:hAnsi="Book Antiqua" w:cs="Times New Roman"/>
          <w:b/>
          <w:color w:val="000000" w:themeColor="text1"/>
          <w:sz w:val="24"/>
          <w:szCs w:val="24"/>
          <w:u w:val="single"/>
        </w:rPr>
        <w:t>MATERIALS AND METHODS</w:t>
      </w:r>
    </w:p>
    <w:p w14:paraId="291AF757" w14:textId="77777777" w:rsidR="00C26DB7" w:rsidRPr="00716242" w:rsidRDefault="00C26DB7" w:rsidP="00716242">
      <w:pPr>
        <w:adjustRightInd w:val="0"/>
        <w:snapToGrid w:val="0"/>
        <w:spacing w:line="360" w:lineRule="auto"/>
        <w:rPr>
          <w:rFonts w:ascii="Book Antiqua" w:hAnsi="Book Antiqua" w:cs="Times New Roman"/>
          <w:b/>
          <w:i/>
          <w:color w:val="000000" w:themeColor="text1"/>
          <w:sz w:val="24"/>
          <w:szCs w:val="24"/>
        </w:rPr>
      </w:pPr>
      <w:r w:rsidRPr="00716242">
        <w:rPr>
          <w:rFonts w:ascii="Book Antiqua" w:hAnsi="Book Antiqua" w:cs="Times New Roman"/>
          <w:b/>
          <w:i/>
          <w:color w:val="000000" w:themeColor="text1"/>
          <w:sz w:val="24"/>
          <w:szCs w:val="24"/>
        </w:rPr>
        <w:t>Samples</w:t>
      </w:r>
    </w:p>
    <w:p w14:paraId="0A8F8127" w14:textId="7ED5B572" w:rsidR="00C26DB7" w:rsidRPr="00716242" w:rsidRDefault="00C26DB7"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All the individuals assessed in our study signed written informed consent forms, and this study was approved by the Ethics Committee of the Third Affiliated Hospital of Inner Mongolia Medical University (Inner Mongolia </w:t>
      </w:r>
      <w:proofErr w:type="spellStart"/>
      <w:r w:rsidRPr="00716242">
        <w:rPr>
          <w:rFonts w:ascii="Book Antiqua" w:hAnsi="Book Antiqua" w:cs="Times New Roman"/>
          <w:color w:val="000000" w:themeColor="text1"/>
          <w:sz w:val="24"/>
          <w:szCs w:val="24"/>
        </w:rPr>
        <w:lastRenderedPageBreak/>
        <w:t>Baogang</w:t>
      </w:r>
      <w:proofErr w:type="spellEnd"/>
      <w:r w:rsidRPr="00716242">
        <w:rPr>
          <w:rFonts w:ascii="Book Antiqua" w:hAnsi="Book Antiqua" w:cs="Times New Roman"/>
          <w:color w:val="000000" w:themeColor="text1"/>
          <w:sz w:val="24"/>
          <w:szCs w:val="24"/>
        </w:rPr>
        <w:t xml:space="preserve"> Hospital).</w:t>
      </w:r>
      <w:bookmarkStart w:id="13" w:name="OLE_LINK9"/>
      <w:bookmarkStart w:id="14" w:name="OLE_LINK10"/>
      <w:r w:rsidRPr="00716242">
        <w:rPr>
          <w:rFonts w:ascii="Book Antiqua" w:hAnsi="Book Antiqua" w:cs="Times New Roman"/>
          <w:color w:val="000000" w:themeColor="text1"/>
          <w:sz w:val="24"/>
          <w:szCs w:val="24"/>
        </w:rPr>
        <w:t xml:space="preserve"> </w:t>
      </w:r>
      <w:bookmarkEnd w:id="13"/>
      <w:bookmarkEnd w:id="14"/>
      <w:r w:rsidRPr="00716242">
        <w:rPr>
          <w:rFonts w:ascii="Book Antiqua" w:hAnsi="Book Antiqua" w:cs="Times New Roman"/>
          <w:color w:val="000000" w:themeColor="text1"/>
          <w:sz w:val="24"/>
          <w:szCs w:val="24"/>
        </w:rPr>
        <w:t xml:space="preserve">The diagnosis of T2DM was based on blood glucose levels and clinical symptoms. Criteria for the diagnosis of T2DM were announced by the </w:t>
      </w:r>
      <w:r w:rsidR="00EC60AE" w:rsidRPr="00716242">
        <w:rPr>
          <w:rFonts w:ascii="Book Antiqua" w:hAnsi="Book Antiqua" w:cs="Times New Roman"/>
          <w:color w:val="000000" w:themeColor="text1"/>
          <w:sz w:val="24"/>
          <w:szCs w:val="24"/>
        </w:rPr>
        <w:t xml:space="preserve">World Health Organization </w:t>
      </w:r>
      <w:r w:rsidRPr="00716242">
        <w:rPr>
          <w:rFonts w:ascii="Book Antiqua" w:hAnsi="Book Antiqua" w:cs="Times New Roman"/>
          <w:color w:val="000000" w:themeColor="text1"/>
          <w:sz w:val="24"/>
          <w:szCs w:val="24"/>
        </w:rPr>
        <w:t xml:space="preserve">and </w:t>
      </w:r>
      <w:r w:rsidR="00E26D54" w:rsidRPr="00716242">
        <w:rPr>
          <w:rFonts w:ascii="Book Antiqua" w:hAnsi="Book Antiqua" w:cs="Times New Roman"/>
          <w:color w:val="000000" w:themeColor="text1"/>
          <w:sz w:val="24"/>
          <w:szCs w:val="24"/>
        </w:rPr>
        <w:t xml:space="preserve">International Diabetes Federation </w:t>
      </w:r>
      <w:r w:rsidRPr="00716242">
        <w:rPr>
          <w:rFonts w:ascii="Book Antiqua" w:hAnsi="Book Antiqua" w:cs="Times New Roman"/>
          <w:color w:val="000000" w:themeColor="text1"/>
          <w:sz w:val="24"/>
          <w:szCs w:val="24"/>
        </w:rPr>
        <w:t>in 1999 and</w:t>
      </w:r>
      <w:r w:rsidRPr="00716242">
        <w:rPr>
          <w:rFonts w:ascii="Book Antiqua" w:eastAsia="等线"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approved by the Diabetes Association of the Chinese Medical Association. With typical symptoms, the criterion for a diagnosis of T2DM is a fasting blood glucose level </w:t>
      </w:r>
      <w:proofErr w:type="gramStart"/>
      <w:r w:rsidRPr="00716242">
        <w:rPr>
          <w:rFonts w:ascii="Book Antiqua" w:hAnsi="Book Antiqua" w:cs="Times New Roman"/>
          <w:color w:val="000000" w:themeColor="text1"/>
          <w:sz w:val="24"/>
          <w:szCs w:val="24"/>
        </w:rPr>
        <w:t xml:space="preserve">of 7.0 </w:t>
      </w:r>
      <w:proofErr w:type="spellStart"/>
      <w:r w:rsidRPr="00716242">
        <w:rPr>
          <w:rFonts w:ascii="Book Antiqua" w:hAnsi="Book Antiqua" w:cs="Times New Roman"/>
          <w:color w:val="000000" w:themeColor="text1"/>
          <w:sz w:val="24"/>
          <w:szCs w:val="24"/>
        </w:rPr>
        <w:t>mmol</w:t>
      </w:r>
      <w:proofErr w:type="spellEnd"/>
      <w:r w:rsidRPr="00716242">
        <w:rPr>
          <w:rFonts w:ascii="Book Antiqua" w:hAnsi="Book Antiqua" w:cs="Times New Roman"/>
          <w:color w:val="000000" w:themeColor="text1"/>
          <w:sz w:val="24"/>
          <w:szCs w:val="24"/>
        </w:rPr>
        <w:t>/L</w:t>
      </w:r>
      <w:proofErr w:type="gramEnd"/>
      <w:r w:rsidRPr="00716242">
        <w:rPr>
          <w:rFonts w:ascii="Book Antiqua" w:hAnsi="Book Antiqua" w:cs="Times New Roman"/>
          <w:color w:val="000000" w:themeColor="text1"/>
          <w:sz w:val="24"/>
          <w:szCs w:val="24"/>
        </w:rPr>
        <w:t xml:space="preserve"> or a postprandial blood glucose</w:t>
      </w:r>
      <w:r w:rsidRPr="00716242">
        <w:rPr>
          <w:rFonts w:ascii="Book Antiqua" w:eastAsia="等线" w:hAnsi="Book Antiqua" w:cs="Times New Roman"/>
          <w:color w:val="000000" w:themeColor="text1"/>
          <w:sz w:val="24"/>
          <w:szCs w:val="24"/>
        </w:rPr>
        <w:t xml:space="preserve"> level</w:t>
      </w:r>
      <w:r w:rsidRPr="00716242">
        <w:rPr>
          <w:rFonts w:ascii="Book Antiqua" w:hAnsi="Book Antiqua" w:cs="Times New Roman"/>
          <w:color w:val="000000" w:themeColor="text1"/>
          <w:sz w:val="24"/>
          <w:szCs w:val="24"/>
        </w:rPr>
        <w:t xml:space="preserve"> ≥</w:t>
      </w:r>
      <w:r w:rsidR="00E26D54"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11.1 </w:t>
      </w:r>
      <w:proofErr w:type="spellStart"/>
      <w:r w:rsidRPr="00716242">
        <w:rPr>
          <w:rFonts w:ascii="Book Antiqua" w:hAnsi="Book Antiqua" w:cs="Times New Roman"/>
          <w:color w:val="000000" w:themeColor="text1"/>
          <w:sz w:val="24"/>
          <w:szCs w:val="24"/>
        </w:rPr>
        <w:t>mmol</w:t>
      </w:r>
      <w:proofErr w:type="spellEnd"/>
      <w:r w:rsidRPr="00716242">
        <w:rPr>
          <w:rFonts w:ascii="Book Antiqua" w:hAnsi="Book Antiqua" w:cs="Times New Roman"/>
          <w:color w:val="000000" w:themeColor="text1"/>
          <w:sz w:val="24"/>
          <w:szCs w:val="24"/>
        </w:rPr>
        <w:t xml:space="preserve">/L. Without typical symptoms, when a fasting blood glucose level </w:t>
      </w:r>
      <w:proofErr w:type="gramStart"/>
      <w:r w:rsidRPr="00716242">
        <w:rPr>
          <w:rFonts w:ascii="Book Antiqua" w:hAnsi="Book Antiqua" w:cs="Times New Roman"/>
          <w:color w:val="000000" w:themeColor="text1"/>
          <w:sz w:val="24"/>
          <w:szCs w:val="24"/>
        </w:rPr>
        <w:t xml:space="preserve">of 7.0 </w:t>
      </w:r>
      <w:proofErr w:type="spellStart"/>
      <w:r w:rsidRPr="00716242">
        <w:rPr>
          <w:rFonts w:ascii="Book Antiqua" w:hAnsi="Book Antiqua" w:cs="Times New Roman"/>
          <w:color w:val="000000" w:themeColor="text1"/>
          <w:sz w:val="24"/>
          <w:szCs w:val="24"/>
        </w:rPr>
        <w:t>mmol</w:t>
      </w:r>
      <w:proofErr w:type="spellEnd"/>
      <w:r w:rsidRPr="00716242">
        <w:rPr>
          <w:rFonts w:ascii="Book Antiqua" w:hAnsi="Book Antiqua" w:cs="Times New Roman"/>
          <w:color w:val="000000" w:themeColor="text1"/>
          <w:sz w:val="24"/>
          <w:szCs w:val="24"/>
        </w:rPr>
        <w:t>/L</w:t>
      </w:r>
      <w:proofErr w:type="gramEnd"/>
      <w:r w:rsidRPr="00716242">
        <w:rPr>
          <w:rFonts w:ascii="Book Antiqua" w:hAnsi="Book Antiqua" w:cs="Times New Roman"/>
          <w:color w:val="000000" w:themeColor="text1"/>
          <w:sz w:val="24"/>
          <w:szCs w:val="24"/>
        </w:rPr>
        <w:t xml:space="preserve"> or a postprandial blood glucose level of 11.1 </w:t>
      </w:r>
      <w:proofErr w:type="spellStart"/>
      <w:r w:rsidRPr="00716242">
        <w:rPr>
          <w:rFonts w:ascii="Book Antiqua" w:hAnsi="Book Antiqua" w:cs="Times New Roman"/>
          <w:color w:val="000000" w:themeColor="text1"/>
          <w:sz w:val="24"/>
          <w:szCs w:val="24"/>
        </w:rPr>
        <w:t>mmol</w:t>
      </w:r>
      <w:proofErr w:type="spellEnd"/>
      <w:r w:rsidRPr="00716242">
        <w:rPr>
          <w:rFonts w:ascii="Book Antiqua" w:hAnsi="Book Antiqua" w:cs="Times New Roman"/>
          <w:color w:val="000000" w:themeColor="text1"/>
          <w:sz w:val="24"/>
          <w:szCs w:val="24"/>
        </w:rPr>
        <w:t xml:space="preserve">/L is measured, the measurement should be repeated, and those who still exhibit the above values can be diagnosed </w:t>
      </w:r>
      <w:r w:rsidRPr="00716242">
        <w:rPr>
          <w:rFonts w:ascii="Book Antiqua" w:eastAsia="等线" w:hAnsi="Book Antiqua" w:cs="Times New Roman"/>
          <w:color w:val="000000" w:themeColor="text1"/>
          <w:sz w:val="24"/>
          <w:szCs w:val="24"/>
        </w:rPr>
        <w:t>with</w:t>
      </w:r>
      <w:r w:rsidRPr="00716242">
        <w:rPr>
          <w:rFonts w:ascii="Book Antiqua" w:hAnsi="Book Antiqua" w:cs="Times New Roman"/>
          <w:color w:val="000000" w:themeColor="text1"/>
          <w:sz w:val="24"/>
          <w:szCs w:val="24"/>
        </w:rPr>
        <w:t xml:space="preserve"> T2DM</w:t>
      </w:r>
      <w:r w:rsidRPr="00716242">
        <w:rPr>
          <w:rFonts w:ascii="Book Antiqua" w:eastAsia="等线"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Only those exhibiting a fasting blood glucose level </w:t>
      </w:r>
      <w:proofErr w:type="gramStart"/>
      <w:r w:rsidRPr="00716242">
        <w:rPr>
          <w:rFonts w:ascii="Book Antiqua" w:hAnsi="Book Antiqua" w:cs="Times New Roman"/>
          <w:color w:val="000000" w:themeColor="text1"/>
          <w:sz w:val="24"/>
          <w:szCs w:val="24"/>
        </w:rPr>
        <w:t xml:space="preserve">of 7.0 </w:t>
      </w:r>
      <w:proofErr w:type="spellStart"/>
      <w:r w:rsidRPr="00716242">
        <w:rPr>
          <w:rFonts w:ascii="Book Antiqua" w:hAnsi="Book Antiqua" w:cs="Times New Roman"/>
          <w:color w:val="000000" w:themeColor="text1"/>
          <w:sz w:val="24"/>
          <w:szCs w:val="24"/>
        </w:rPr>
        <w:t>mmol</w:t>
      </w:r>
      <w:proofErr w:type="spellEnd"/>
      <w:r w:rsidRPr="00716242">
        <w:rPr>
          <w:rFonts w:ascii="Book Antiqua" w:hAnsi="Book Antiqua" w:cs="Times New Roman"/>
          <w:color w:val="000000" w:themeColor="text1"/>
          <w:sz w:val="24"/>
          <w:szCs w:val="24"/>
        </w:rPr>
        <w:t>/L</w:t>
      </w:r>
      <w:proofErr w:type="gramEnd"/>
      <w:r w:rsidRPr="00716242">
        <w:rPr>
          <w:rFonts w:ascii="Book Antiqua" w:hAnsi="Book Antiqua" w:cs="Times New Roman"/>
          <w:color w:val="000000" w:themeColor="text1"/>
          <w:sz w:val="24"/>
          <w:szCs w:val="24"/>
        </w:rPr>
        <w:t xml:space="preserve"> or a postprandial blood glucose level of 11.1 </w:t>
      </w:r>
      <w:proofErr w:type="spellStart"/>
      <w:r w:rsidRPr="00716242">
        <w:rPr>
          <w:rFonts w:ascii="Book Antiqua" w:hAnsi="Book Antiqua" w:cs="Times New Roman"/>
          <w:color w:val="000000" w:themeColor="text1"/>
          <w:sz w:val="24"/>
          <w:szCs w:val="24"/>
        </w:rPr>
        <w:t>mmol</w:t>
      </w:r>
      <w:proofErr w:type="spellEnd"/>
      <w:r w:rsidRPr="00716242">
        <w:rPr>
          <w:rFonts w:ascii="Book Antiqua" w:hAnsi="Book Antiqua" w:cs="Times New Roman"/>
          <w:color w:val="000000" w:themeColor="text1"/>
          <w:sz w:val="24"/>
          <w:szCs w:val="24"/>
        </w:rPr>
        <w:t xml:space="preserve">/L and a plasma glucose level of 11.1 </w:t>
      </w:r>
      <w:proofErr w:type="spellStart"/>
      <w:r w:rsidRPr="00716242">
        <w:rPr>
          <w:rFonts w:ascii="Book Antiqua" w:hAnsi="Book Antiqua" w:cs="Times New Roman"/>
          <w:color w:val="000000" w:themeColor="text1"/>
          <w:sz w:val="24"/>
          <w:szCs w:val="24"/>
        </w:rPr>
        <w:t>mmol</w:t>
      </w:r>
      <w:proofErr w:type="spellEnd"/>
      <w:r w:rsidRPr="00716242">
        <w:rPr>
          <w:rFonts w:ascii="Book Antiqua" w:hAnsi="Book Antiqua" w:cs="Times New Roman"/>
          <w:color w:val="000000" w:themeColor="text1"/>
          <w:sz w:val="24"/>
          <w:szCs w:val="24"/>
        </w:rPr>
        <w:t>/L 2 h</w:t>
      </w:r>
      <w:r w:rsidR="00B477F6">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after </w:t>
      </w:r>
      <w:r w:rsidRPr="00716242">
        <w:rPr>
          <w:rFonts w:ascii="Book Antiqua" w:eastAsia="等线" w:hAnsi="Book Antiqua" w:cs="Times New Roman"/>
          <w:color w:val="000000" w:themeColor="text1"/>
          <w:sz w:val="24"/>
          <w:szCs w:val="24"/>
        </w:rPr>
        <w:t xml:space="preserve">the </w:t>
      </w:r>
      <w:r w:rsidRPr="00716242">
        <w:rPr>
          <w:rFonts w:ascii="Book Antiqua" w:hAnsi="Book Antiqua" w:cs="Times New Roman"/>
          <w:color w:val="000000" w:themeColor="text1"/>
          <w:sz w:val="24"/>
          <w:szCs w:val="24"/>
        </w:rPr>
        <w:t xml:space="preserve">glucose tolerance test were diagnosed </w:t>
      </w:r>
      <w:r w:rsidR="00123FC8">
        <w:rPr>
          <w:rFonts w:ascii="Book Antiqua" w:hAnsi="Book Antiqua" w:cs="Times New Roman"/>
          <w:color w:val="000000" w:themeColor="text1"/>
          <w:sz w:val="24"/>
          <w:szCs w:val="24"/>
        </w:rPr>
        <w:t>with</w:t>
      </w:r>
      <w:r w:rsidR="00123FC8"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T2DM. A diagnosis of impaired glucose regulation was based on the following criteria. If the plasma glucose level was between 7.8 and 11.1 </w:t>
      </w:r>
      <w:proofErr w:type="spellStart"/>
      <w:r w:rsidRPr="00716242">
        <w:rPr>
          <w:rFonts w:ascii="Book Antiqua" w:hAnsi="Book Antiqua" w:cs="Times New Roman"/>
          <w:color w:val="000000" w:themeColor="text1"/>
          <w:sz w:val="24"/>
          <w:szCs w:val="24"/>
        </w:rPr>
        <w:t>mmol</w:t>
      </w:r>
      <w:proofErr w:type="spellEnd"/>
      <w:r w:rsidRPr="00716242">
        <w:rPr>
          <w:rFonts w:ascii="Book Antiqua" w:hAnsi="Book Antiqua" w:cs="Times New Roman"/>
          <w:color w:val="000000" w:themeColor="text1"/>
          <w:sz w:val="24"/>
          <w:szCs w:val="24"/>
        </w:rPr>
        <w:t>/L for 2 h</w:t>
      </w:r>
      <w:r w:rsidR="00B477F6">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in the glucose tolerance test, glucose tolerance was impaired; if the plasma glucose level was 6.1-7.0 </w:t>
      </w:r>
      <w:proofErr w:type="spellStart"/>
      <w:r w:rsidRPr="00716242">
        <w:rPr>
          <w:rFonts w:ascii="Book Antiqua" w:hAnsi="Book Antiqua" w:cs="Times New Roman"/>
          <w:color w:val="000000" w:themeColor="text1"/>
          <w:sz w:val="24"/>
          <w:szCs w:val="24"/>
        </w:rPr>
        <w:t>mmol</w:t>
      </w:r>
      <w:proofErr w:type="spellEnd"/>
      <w:r w:rsidRPr="00716242">
        <w:rPr>
          <w:rFonts w:ascii="Book Antiqua" w:hAnsi="Book Antiqua" w:cs="Times New Roman"/>
          <w:color w:val="000000" w:themeColor="text1"/>
          <w:sz w:val="24"/>
          <w:szCs w:val="24"/>
        </w:rPr>
        <w:t>/L</w:t>
      </w:r>
      <w:r w:rsidRPr="00716242">
        <w:rPr>
          <w:rFonts w:ascii="Book Antiqua" w:eastAsia="等线"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fasting glucose was impaired</w:t>
      </w:r>
      <w:r w:rsidRPr="00716242">
        <w:rPr>
          <w:rFonts w:ascii="Book Antiqua" w:eastAsia="等线" w:hAnsi="Book Antiqua" w:cs="Times New Roman"/>
          <w:color w:val="000000" w:themeColor="text1"/>
          <w:sz w:val="24"/>
          <w:szCs w:val="24"/>
        </w:rPr>
        <w:t>. Healthy controls</w:t>
      </w:r>
      <w:r w:rsidRPr="00716242">
        <w:rPr>
          <w:rFonts w:ascii="Book Antiqua" w:hAnsi="Book Antiqua" w:cs="Times New Roman"/>
          <w:color w:val="000000" w:themeColor="text1"/>
          <w:sz w:val="24"/>
          <w:szCs w:val="24"/>
        </w:rPr>
        <w:t xml:space="preserve"> were enrolled from a physical examination center with the following criteria: </w:t>
      </w:r>
      <w:r w:rsidR="00123FC8">
        <w:rPr>
          <w:rFonts w:ascii="Book Antiqua" w:hAnsi="Book Antiqua" w:cs="Times New Roman"/>
          <w:color w:val="000000" w:themeColor="text1"/>
          <w:sz w:val="24"/>
          <w:szCs w:val="24"/>
        </w:rPr>
        <w:t>N</w:t>
      </w:r>
      <w:r w:rsidR="00123FC8" w:rsidRPr="00716242">
        <w:rPr>
          <w:rFonts w:ascii="Book Antiqua" w:hAnsi="Book Antiqua" w:cs="Times New Roman"/>
          <w:color w:val="000000" w:themeColor="text1"/>
          <w:sz w:val="24"/>
          <w:szCs w:val="24"/>
        </w:rPr>
        <w:t xml:space="preserve">ormal </w:t>
      </w:r>
      <w:r w:rsidRPr="00716242">
        <w:rPr>
          <w:rFonts w:ascii="Book Antiqua" w:hAnsi="Book Antiqua" w:cs="Times New Roman"/>
          <w:color w:val="000000" w:themeColor="text1"/>
          <w:sz w:val="24"/>
          <w:szCs w:val="24"/>
        </w:rPr>
        <w:t xml:space="preserve">examination, not pregnant, not lactating, no history of chronic disease, no history of long-term medication, normal hematuria, normal blood glucose, normal liver function, normal kidney function, normal electrocardiogram, </w:t>
      </w:r>
      <w:r w:rsidRPr="00716242">
        <w:rPr>
          <w:rFonts w:ascii="Book Antiqua" w:eastAsia="等线" w:hAnsi="Book Antiqua" w:cs="Times New Roman"/>
          <w:color w:val="000000" w:themeColor="text1"/>
          <w:sz w:val="24"/>
          <w:szCs w:val="24"/>
        </w:rPr>
        <w:t xml:space="preserve">and normal </w:t>
      </w:r>
      <w:r w:rsidRPr="00716242">
        <w:rPr>
          <w:rFonts w:ascii="Book Antiqua" w:hAnsi="Book Antiqua" w:cs="Times New Roman"/>
          <w:color w:val="000000" w:themeColor="text1"/>
          <w:sz w:val="24"/>
          <w:szCs w:val="24"/>
        </w:rPr>
        <w:t xml:space="preserve">chest radiograph examination. </w:t>
      </w:r>
      <w:r w:rsidRPr="00716242">
        <w:rPr>
          <w:rFonts w:ascii="Book Antiqua" w:eastAsia="等线" w:hAnsi="Book Antiqua" w:cs="Times New Roman"/>
          <w:color w:val="000000" w:themeColor="text1"/>
          <w:sz w:val="24"/>
          <w:szCs w:val="24"/>
        </w:rPr>
        <w:t>Sixty-eight</w:t>
      </w:r>
      <w:r w:rsidRPr="00716242">
        <w:rPr>
          <w:rFonts w:ascii="Book Antiqua" w:hAnsi="Book Antiqua" w:cs="Times New Roman"/>
          <w:color w:val="000000" w:themeColor="text1"/>
          <w:sz w:val="24"/>
          <w:szCs w:val="24"/>
        </w:rPr>
        <w:t xml:space="preserve"> healthy controls, 91 individuals with impaired glucose regulation</w:t>
      </w:r>
      <w:r w:rsidR="00123FC8">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102 T2DM patients were used for diagnostic model validation in our study. </w:t>
      </w:r>
      <w:r w:rsidRPr="00716242">
        <w:rPr>
          <w:rFonts w:ascii="Book Antiqua" w:eastAsia="等线" w:hAnsi="Book Antiqua" w:cs="Times New Roman"/>
          <w:color w:val="000000" w:themeColor="text1"/>
          <w:sz w:val="24"/>
          <w:szCs w:val="24"/>
        </w:rPr>
        <w:t>Eighty-seven</w:t>
      </w:r>
      <w:r w:rsidRPr="00716242">
        <w:rPr>
          <w:rFonts w:ascii="Book Antiqua" w:hAnsi="Book Antiqua" w:cs="Times New Roman"/>
          <w:color w:val="000000" w:themeColor="text1"/>
          <w:sz w:val="24"/>
          <w:szCs w:val="24"/>
        </w:rPr>
        <w:t xml:space="preserve"> individuals with impaired glucose regulation and 113 T2DM patients were used for diagnostic model training in our study. </w:t>
      </w:r>
      <w:r w:rsidRPr="00716242">
        <w:rPr>
          <w:rFonts w:ascii="Book Antiqua" w:eastAsia="等线" w:hAnsi="Book Antiqua" w:cs="Times New Roman"/>
          <w:color w:val="000000" w:themeColor="text1"/>
          <w:sz w:val="24"/>
          <w:szCs w:val="24"/>
        </w:rPr>
        <w:t xml:space="preserve">Age </w:t>
      </w:r>
      <w:r w:rsidRPr="00716242">
        <w:rPr>
          <w:rFonts w:ascii="Book Antiqua" w:hAnsi="Book Antiqua" w:cs="Times New Roman"/>
          <w:color w:val="000000" w:themeColor="text1"/>
          <w:sz w:val="24"/>
          <w:szCs w:val="24"/>
        </w:rPr>
        <w:t>and sex were matched between the three groups.</w:t>
      </w:r>
    </w:p>
    <w:p w14:paraId="1506084C" w14:textId="77777777" w:rsidR="00F97B25" w:rsidRPr="00716242" w:rsidRDefault="00F97B25" w:rsidP="00716242">
      <w:pPr>
        <w:adjustRightInd w:val="0"/>
        <w:snapToGrid w:val="0"/>
        <w:spacing w:line="360" w:lineRule="auto"/>
        <w:rPr>
          <w:rFonts w:ascii="Book Antiqua" w:hAnsi="Book Antiqua" w:cs="Times New Roman"/>
          <w:color w:val="000000" w:themeColor="text1"/>
          <w:sz w:val="24"/>
          <w:szCs w:val="24"/>
        </w:rPr>
      </w:pPr>
    </w:p>
    <w:p w14:paraId="3E5A5FA7" w14:textId="482B1363" w:rsidR="00C26DB7" w:rsidRPr="00716242" w:rsidRDefault="00C26DB7" w:rsidP="00716242">
      <w:pPr>
        <w:adjustRightInd w:val="0"/>
        <w:snapToGrid w:val="0"/>
        <w:spacing w:line="360" w:lineRule="auto"/>
        <w:rPr>
          <w:rFonts w:ascii="Book Antiqua" w:hAnsi="Book Antiqua" w:cs="Times New Roman"/>
          <w:b/>
          <w:i/>
          <w:color w:val="000000" w:themeColor="text1"/>
          <w:sz w:val="24"/>
          <w:szCs w:val="24"/>
        </w:rPr>
      </w:pPr>
      <w:r w:rsidRPr="00716242">
        <w:rPr>
          <w:rFonts w:ascii="Book Antiqua" w:hAnsi="Book Antiqua" w:cs="Times New Roman"/>
          <w:b/>
          <w:i/>
          <w:color w:val="000000" w:themeColor="text1"/>
          <w:sz w:val="24"/>
          <w:szCs w:val="24"/>
        </w:rPr>
        <w:t xml:space="preserve">Serum collection and </w:t>
      </w:r>
      <w:r w:rsidRPr="00716242">
        <w:rPr>
          <w:rFonts w:ascii="Book Antiqua" w:eastAsia="等线" w:hAnsi="Book Antiqua" w:cs="Times New Roman"/>
          <w:b/>
          <w:i/>
          <w:color w:val="000000" w:themeColor="text1"/>
          <w:sz w:val="24"/>
          <w:szCs w:val="24"/>
        </w:rPr>
        <w:t>real-</w:t>
      </w:r>
      <w:r w:rsidRPr="00716242">
        <w:rPr>
          <w:rFonts w:ascii="Book Antiqua" w:hAnsi="Book Antiqua" w:cs="Times New Roman"/>
          <w:b/>
          <w:i/>
          <w:color w:val="000000" w:themeColor="text1"/>
          <w:sz w:val="24"/>
          <w:szCs w:val="24"/>
        </w:rPr>
        <w:t xml:space="preserve">time </w:t>
      </w:r>
      <w:r w:rsidR="00F97B25" w:rsidRPr="00716242">
        <w:rPr>
          <w:rFonts w:ascii="Book Antiqua" w:hAnsi="Book Antiqua" w:cs="Times New Roman"/>
          <w:b/>
          <w:i/>
          <w:color w:val="000000" w:themeColor="text1"/>
          <w:sz w:val="24"/>
          <w:szCs w:val="24"/>
        </w:rPr>
        <w:t xml:space="preserve">polymerase chain reaction </w:t>
      </w:r>
      <w:r w:rsidRPr="00716242">
        <w:rPr>
          <w:rFonts w:ascii="Book Antiqua" w:hAnsi="Book Antiqua" w:cs="Times New Roman"/>
          <w:b/>
          <w:i/>
          <w:color w:val="000000" w:themeColor="text1"/>
          <w:sz w:val="24"/>
          <w:szCs w:val="24"/>
        </w:rPr>
        <w:t>detection</w:t>
      </w:r>
    </w:p>
    <w:p w14:paraId="2C146322" w14:textId="3C19B71A" w:rsidR="00C26DB7" w:rsidRPr="00716242" w:rsidRDefault="00C26DB7"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Fasting blood was collected, and the serum was aliquoted after centrifugation and stored in a refrigerator at -80 °C. Total RNA </w:t>
      </w:r>
      <w:r w:rsidRPr="00716242">
        <w:rPr>
          <w:rFonts w:ascii="Book Antiqua" w:eastAsia="等线" w:hAnsi="Book Antiqua" w:cs="Times New Roman"/>
          <w:color w:val="000000" w:themeColor="text1"/>
          <w:sz w:val="24"/>
          <w:szCs w:val="24"/>
        </w:rPr>
        <w:t xml:space="preserve">was isolated </w:t>
      </w:r>
      <w:r w:rsidRPr="00716242">
        <w:rPr>
          <w:rFonts w:ascii="Book Antiqua" w:hAnsi="Book Antiqua" w:cs="Times New Roman"/>
          <w:color w:val="000000" w:themeColor="text1"/>
          <w:sz w:val="24"/>
          <w:szCs w:val="24"/>
        </w:rPr>
        <w:t xml:space="preserve">from 200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w:t>
      </w:r>
      <w:r w:rsidRPr="00716242">
        <w:rPr>
          <w:rFonts w:ascii="Book Antiqua" w:hAnsi="Book Antiqua" w:cs="Times New Roman"/>
          <w:color w:val="000000" w:themeColor="text1"/>
          <w:sz w:val="24"/>
          <w:szCs w:val="24"/>
        </w:rPr>
        <w:lastRenderedPageBreak/>
        <w:t xml:space="preserve">serum using </w:t>
      </w:r>
      <w:r w:rsidRPr="00716242">
        <w:rPr>
          <w:rFonts w:ascii="Book Antiqua" w:eastAsia="等线" w:hAnsi="Book Antiqua" w:cs="Times New Roman"/>
          <w:color w:val="000000" w:themeColor="text1"/>
          <w:sz w:val="24"/>
          <w:szCs w:val="24"/>
        </w:rPr>
        <w:t xml:space="preserve">the </w:t>
      </w:r>
      <w:proofErr w:type="spellStart"/>
      <w:r w:rsidRPr="00716242">
        <w:rPr>
          <w:rFonts w:ascii="Book Antiqua" w:hAnsi="Book Antiqua" w:cs="Times New Roman"/>
          <w:color w:val="000000" w:themeColor="text1"/>
          <w:sz w:val="24"/>
          <w:szCs w:val="24"/>
        </w:rPr>
        <w:t>mirVana</w:t>
      </w:r>
      <w:proofErr w:type="spellEnd"/>
      <w:r w:rsidRPr="00716242">
        <w:rPr>
          <w:rFonts w:ascii="Book Antiqua" w:hAnsi="Book Antiqua" w:cs="Times New Roman"/>
          <w:color w:val="000000" w:themeColor="text1"/>
          <w:sz w:val="24"/>
          <w:szCs w:val="24"/>
        </w:rPr>
        <w:t xml:space="preserve"> PARIS kit (AM1556, </w:t>
      </w:r>
      <w:proofErr w:type="spellStart"/>
      <w:r w:rsidRPr="00716242">
        <w:rPr>
          <w:rFonts w:ascii="Book Antiqua" w:hAnsi="Book Antiqua" w:cs="Times New Roman"/>
          <w:color w:val="000000" w:themeColor="text1"/>
          <w:sz w:val="24"/>
          <w:szCs w:val="24"/>
        </w:rPr>
        <w:t>Ambion</w:t>
      </w:r>
      <w:proofErr w:type="spellEnd"/>
      <w:r w:rsidRPr="00716242">
        <w:rPr>
          <w:rFonts w:ascii="Book Antiqua" w:hAnsi="Book Antiqua" w:cs="Times New Roman"/>
          <w:color w:val="000000" w:themeColor="text1"/>
          <w:sz w:val="24"/>
          <w:szCs w:val="24"/>
        </w:rPr>
        <w:t xml:space="preserve">) </w:t>
      </w:r>
      <w:r w:rsidRPr="00716242">
        <w:rPr>
          <w:rFonts w:ascii="Book Antiqua" w:eastAsia="等线" w:hAnsi="Book Antiqua" w:cs="Times New Roman"/>
          <w:color w:val="000000" w:themeColor="text1"/>
          <w:sz w:val="24"/>
          <w:szCs w:val="24"/>
        </w:rPr>
        <w:t>according to</w:t>
      </w:r>
      <w:r w:rsidRPr="00716242">
        <w:rPr>
          <w:rFonts w:ascii="Book Antiqua" w:hAnsi="Book Antiqua" w:cs="Times New Roman"/>
          <w:color w:val="000000" w:themeColor="text1"/>
          <w:sz w:val="24"/>
          <w:szCs w:val="24"/>
        </w:rPr>
        <w:t xml:space="preserve"> the instructions. The A260/A280 value was calculated to assess the quality of the total RNA. </w:t>
      </w:r>
      <w:r w:rsidRPr="00716242">
        <w:rPr>
          <w:rFonts w:ascii="Book Antiqua" w:eastAsia="等线" w:hAnsi="Book Antiqua" w:cs="Times New Roman"/>
          <w:color w:val="000000" w:themeColor="text1"/>
          <w:sz w:val="24"/>
          <w:szCs w:val="24"/>
        </w:rPr>
        <w:t>DNase</w:t>
      </w:r>
      <w:r w:rsidRPr="00716242">
        <w:rPr>
          <w:rFonts w:ascii="Book Antiqua" w:hAnsi="Book Antiqua" w:cs="Times New Roman"/>
          <w:color w:val="000000" w:themeColor="text1"/>
          <w:sz w:val="24"/>
          <w:szCs w:val="24"/>
        </w:rPr>
        <w:t xml:space="preserve"> I was used to remove DNA.</w:t>
      </w:r>
      <w:r w:rsidRPr="00716242">
        <w:rPr>
          <w:rFonts w:ascii="Book Antiqua" w:eastAsia="等线" w:hAnsi="Book Antiqua" w:cs="Times New Roman"/>
          <w:color w:val="000000" w:themeColor="text1"/>
          <w:sz w:val="24"/>
          <w:szCs w:val="24"/>
        </w:rPr>
        <w:t xml:space="preserve"> A</w:t>
      </w:r>
      <w:r w:rsidRPr="00716242">
        <w:rPr>
          <w:rFonts w:ascii="Book Antiqua" w:hAnsi="Book Antiqua" w:cs="Times New Roman"/>
          <w:color w:val="000000" w:themeColor="text1"/>
          <w:sz w:val="24"/>
          <w:szCs w:val="24"/>
        </w:rPr>
        <w:t xml:space="preserve"> </w:t>
      </w:r>
      <w:proofErr w:type="spellStart"/>
      <w:r w:rsidRPr="00716242">
        <w:rPr>
          <w:rFonts w:ascii="Book Antiqua" w:hAnsi="Book Antiqua" w:cs="Times New Roman"/>
          <w:color w:val="000000" w:themeColor="text1"/>
          <w:sz w:val="24"/>
          <w:szCs w:val="24"/>
        </w:rPr>
        <w:t>T</w:t>
      </w:r>
      <w:r w:rsidR="00C92515" w:rsidRPr="00716242">
        <w:rPr>
          <w:rFonts w:ascii="Book Antiqua" w:hAnsi="Book Antiqua" w:cs="Times New Roman"/>
          <w:color w:val="000000" w:themeColor="text1"/>
          <w:sz w:val="24"/>
          <w:szCs w:val="24"/>
        </w:rPr>
        <w:t>aqMan</w:t>
      </w:r>
      <w:proofErr w:type="spellEnd"/>
      <w:r w:rsidR="00C92515" w:rsidRPr="00716242">
        <w:rPr>
          <w:rFonts w:ascii="Book Antiqua" w:hAnsi="Book Antiqua" w:cs="Times New Roman"/>
          <w:color w:val="000000" w:themeColor="text1"/>
          <w:sz w:val="24"/>
          <w:szCs w:val="24"/>
        </w:rPr>
        <w:t xml:space="preserve"> microRNA RT kit (4366596, </w:t>
      </w:r>
      <w:proofErr w:type="spellStart"/>
      <w:r w:rsidRPr="00716242">
        <w:rPr>
          <w:rFonts w:ascii="Book Antiqua" w:hAnsi="Book Antiqua" w:cs="Times New Roman"/>
          <w:color w:val="000000" w:themeColor="text1"/>
          <w:sz w:val="24"/>
          <w:szCs w:val="24"/>
        </w:rPr>
        <w:t>Ambion</w:t>
      </w:r>
      <w:proofErr w:type="spellEnd"/>
      <w:r w:rsidRPr="00716242">
        <w:rPr>
          <w:rFonts w:ascii="Book Antiqua" w:hAnsi="Book Antiqua" w:cs="Times New Roman"/>
          <w:color w:val="000000" w:themeColor="text1"/>
          <w:sz w:val="24"/>
          <w:szCs w:val="24"/>
        </w:rPr>
        <w:t xml:space="preserve">) was used for reverse transcription. The reverse transcription reaction contained 2.08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DEPC-treated water, 0.75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10</w:t>
      </w:r>
      <w:r w:rsidR="00123FC8">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w:t>
      </w:r>
      <w:r w:rsidRPr="00716242">
        <w:rPr>
          <w:rFonts w:ascii="Book Antiqua" w:eastAsia="微软雅黑"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reverse transcription buffer, 0.095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reverse transcription inhibitor, 0.075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dNTPs, 0.5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reverse transcriptase, 1.5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20</w:t>
      </w:r>
      <w:r w:rsidR="00F96EA3">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w:t>
      </w:r>
      <w:r w:rsidRPr="00716242">
        <w:rPr>
          <w:rFonts w:ascii="Book Antiqua" w:eastAsia="微软雅黑"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miRNA-specific primer</w:t>
      </w:r>
      <w:r w:rsidR="00123FC8">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2.5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total RNA. The reverse transcription procedure </w:t>
      </w:r>
      <w:r w:rsidRPr="00716242">
        <w:rPr>
          <w:rFonts w:ascii="Book Antiqua" w:eastAsia="等线" w:hAnsi="Book Antiqua" w:cs="Times New Roman"/>
          <w:color w:val="000000" w:themeColor="text1"/>
          <w:sz w:val="24"/>
          <w:szCs w:val="24"/>
        </w:rPr>
        <w:t>was</w:t>
      </w:r>
      <w:r w:rsidRPr="00716242">
        <w:rPr>
          <w:rFonts w:ascii="Book Antiqua" w:hAnsi="Book Antiqua" w:cs="Times New Roman"/>
          <w:color w:val="000000" w:themeColor="text1"/>
          <w:sz w:val="24"/>
          <w:szCs w:val="24"/>
        </w:rPr>
        <w:t xml:space="preserve"> as follows: 16 °C for 30 min, 42 °C for 30 min, and 85 °C for 5 min. Real-time PCR reactions to detect miR-148b</w:t>
      </w:r>
      <w:r w:rsidRPr="00716242">
        <w:rPr>
          <w:rFonts w:ascii="Book Antiqua" w:eastAsia="等线"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(assay ID:</w:t>
      </w:r>
      <w:r w:rsidRPr="00716242">
        <w:rPr>
          <w:rFonts w:ascii="Book Antiqua" w:hAnsi="Book Antiqua"/>
          <w:color w:val="000000" w:themeColor="text1"/>
          <w:sz w:val="24"/>
          <w:szCs w:val="24"/>
        </w:rPr>
        <w:t xml:space="preserve"> </w:t>
      </w:r>
      <w:r w:rsidRPr="00716242">
        <w:rPr>
          <w:rFonts w:ascii="Book Antiqua" w:hAnsi="Book Antiqua" w:cs="Times New Roman"/>
          <w:color w:val="000000" w:themeColor="text1"/>
          <w:sz w:val="24"/>
          <w:szCs w:val="24"/>
        </w:rPr>
        <w:t xml:space="preserve">000471, </w:t>
      </w:r>
      <w:proofErr w:type="spellStart"/>
      <w:r w:rsidRPr="00716242">
        <w:rPr>
          <w:rFonts w:ascii="Book Antiqua" w:hAnsi="Book Antiqua" w:cs="Times New Roman"/>
          <w:color w:val="000000" w:themeColor="text1"/>
          <w:sz w:val="24"/>
          <w:szCs w:val="24"/>
        </w:rPr>
        <w:t>Thermo</w:t>
      </w:r>
      <w:proofErr w:type="spellEnd"/>
      <w:r w:rsidRPr="00716242">
        <w:rPr>
          <w:rFonts w:ascii="Book Antiqua" w:hAnsi="Book Antiqua" w:cs="Times New Roman"/>
          <w:color w:val="000000" w:themeColor="text1"/>
          <w:sz w:val="24"/>
          <w:szCs w:val="24"/>
        </w:rPr>
        <w:t xml:space="preserve"> Fisher), miR-223 (assay ID: 002098, </w:t>
      </w:r>
      <w:proofErr w:type="spellStart"/>
      <w:r w:rsidRPr="00716242">
        <w:rPr>
          <w:rFonts w:ascii="Book Antiqua" w:hAnsi="Book Antiqua" w:cs="Times New Roman"/>
          <w:color w:val="000000" w:themeColor="text1"/>
          <w:sz w:val="24"/>
          <w:szCs w:val="24"/>
        </w:rPr>
        <w:t>Thermo</w:t>
      </w:r>
      <w:proofErr w:type="spellEnd"/>
      <w:r w:rsidRPr="00716242">
        <w:rPr>
          <w:rFonts w:ascii="Book Antiqua" w:hAnsi="Book Antiqua" w:cs="Times New Roman"/>
          <w:color w:val="000000" w:themeColor="text1"/>
          <w:sz w:val="24"/>
          <w:szCs w:val="24"/>
        </w:rPr>
        <w:t xml:space="preserve"> Fisher), miR-130a (assay ID: 000454, </w:t>
      </w:r>
      <w:proofErr w:type="spellStart"/>
      <w:r w:rsidRPr="00716242">
        <w:rPr>
          <w:rFonts w:ascii="Book Antiqua" w:hAnsi="Book Antiqua" w:cs="Times New Roman"/>
          <w:color w:val="000000" w:themeColor="text1"/>
          <w:sz w:val="24"/>
          <w:szCs w:val="24"/>
        </w:rPr>
        <w:t>Thermo</w:t>
      </w:r>
      <w:proofErr w:type="spellEnd"/>
      <w:r w:rsidRPr="00716242">
        <w:rPr>
          <w:rFonts w:ascii="Book Antiqua" w:hAnsi="Book Antiqua" w:cs="Times New Roman"/>
          <w:color w:val="000000" w:themeColor="text1"/>
          <w:sz w:val="24"/>
          <w:szCs w:val="24"/>
        </w:rPr>
        <w:t xml:space="preserve"> Fisher),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miR-19a</w:t>
      </w:r>
      <w:r w:rsidRPr="00716242">
        <w:rPr>
          <w:rFonts w:ascii="Book Antiqua" w:eastAsia="等线"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(assay ID: 000395, </w:t>
      </w:r>
      <w:proofErr w:type="spellStart"/>
      <w:r w:rsidRPr="00716242">
        <w:rPr>
          <w:rFonts w:ascii="Book Antiqua" w:hAnsi="Book Antiqua" w:cs="Times New Roman"/>
          <w:color w:val="000000" w:themeColor="text1"/>
          <w:sz w:val="24"/>
          <w:szCs w:val="24"/>
        </w:rPr>
        <w:t>Thermo</w:t>
      </w:r>
      <w:proofErr w:type="spellEnd"/>
      <w:r w:rsidRPr="00716242">
        <w:rPr>
          <w:rFonts w:ascii="Book Antiqua" w:hAnsi="Book Antiqua" w:cs="Times New Roman"/>
          <w:color w:val="000000" w:themeColor="text1"/>
          <w:sz w:val="24"/>
          <w:szCs w:val="24"/>
        </w:rPr>
        <w:t xml:space="preserve"> Fisher) </w:t>
      </w:r>
      <w:r w:rsidRPr="00716242">
        <w:rPr>
          <w:rFonts w:ascii="Book Antiqua" w:eastAsia="等线" w:hAnsi="Book Antiqua" w:cs="Times New Roman"/>
          <w:color w:val="000000" w:themeColor="text1"/>
          <w:sz w:val="24"/>
          <w:szCs w:val="24"/>
        </w:rPr>
        <w:t>included</w:t>
      </w:r>
      <w:r w:rsidRPr="00716242">
        <w:rPr>
          <w:rFonts w:ascii="Book Antiqua" w:hAnsi="Book Antiqua" w:cs="Times New Roman"/>
          <w:color w:val="000000" w:themeColor="text1"/>
          <w:sz w:val="24"/>
          <w:szCs w:val="24"/>
        </w:rPr>
        <w:t xml:space="preserve"> 4.5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water, the PCR product, 5.0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w:t>
      </w:r>
      <w:proofErr w:type="spellStart"/>
      <w:r w:rsidRPr="00716242">
        <w:rPr>
          <w:rFonts w:ascii="Book Antiqua" w:hAnsi="Book Antiqua" w:cs="Times New Roman"/>
          <w:color w:val="000000" w:themeColor="text1"/>
          <w:sz w:val="24"/>
          <w:szCs w:val="24"/>
        </w:rPr>
        <w:t>TaqMan</w:t>
      </w:r>
      <w:proofErr w:type="spellEnd"/>
      <w:r w:rsidRPr="00716242">
        <w:rPr>
          <w:rFonts w:ascii="Book Antiqua" w:hAnsi="Book Antiqua" w:cs="Times New Roman"/>
          <w:color w:val="000000" w:themeColor="text1"/>
          <w:sz w:val="24"/>
          <w:szCs w:val="24"/>
        </w:rPr>
        <w:t xml:space="preserve"> Gene Expression Master Mix, and 0.5 </w:t>
      </w:r>
      <w:proofErr w:type="spellStart"/>
      <w:r w:rsidRPr="00716242">
        <w:rPr>
          <w:rFonts w:ascii="Book Antiqua" w:hAnsi="Book Antiqua" w:cs="Times New Roman"/>
          <w:color w:val="000000" w:themeColor="text1"/>
          <w:sz w:val="24"/>
          <w:szCs w:val="24"/>
        </w:rPr>
        <w:t>μL</w:t>
      </w:r>
      <w:proofErr w:type="spellEnd"/>
      <w:r w:rsidRPr="00716242">
        <w:rPr>
          <w:rFonts w:ascii="Book Antiqua" w:hAnsi="Book Antiqua" w:cs="Times New Roman"/>
          <w:color w:val="000000" w:themeColor="text1"/>
          <w:sz w:val="24"/>
          <w:szCs w:val="24"/>
        </w:rPr>
        <w:t xml:space="preserve"> of 5</w:t>
      </w:r>
      <w:r w:rsidR="00F96EA3">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w:t>
      </w:r>
      <w:r w:rsidR="00F96EA3">
        <w:rPr>
          <w:rFonts w:ascii="Book Antiqua" w:eastAsia="微软雅黑" w:hAnsi="Book Antiqua" w:cs="Times New Roman"/>
          <w:color w:val="000000" w:themeColor="text1"/>
          <w:sz w:val="24"/>
          <w:szCs w:val="24"/>
        </w:rPr>
        <w:t xml:space="preserve"> </w:t>
      </w:r>
      <w:proofErr w:type="spellStart"/>
      <w:r w:rsidRPr="00716242">
        <w:rPr>
          <w:rFonts w:ascii="Book Antiqua" w:hAnsi="Book Antiqua" w:cs="Times New Roman"/>
          <w:color w:val="000000" w:themeColor="text1"/>
          <w:sz w:val="24"/>
          <w:szCs w:val="24"/>
        </w:rPr>
        <w:t>TaqMan</w:t>
      </w:r>
      <w:proofErr w:type="spellEnd"/>
      <w:r w:rsidRPr="00716242">
        <w:rPr>
          <w:rFonts w:ascii="Book Antiqua" w:hAnsi="Book Antiqua" w:cs="Times New Roman"/>
          <w:color w:val="000000" w:themeColor="text1"/>
          <w:sz w:val="24"/>
          <w:szCs w:val="24"/>
        </w:rPr>
        <w:t xml:space="preserve"> microRNA assay buffer. The ABI PRISM 7300 system was used to detect the miRNAs, and the amplification program was 95 °C for 5 min and then 40 </w:t>
      </w:r>
      <w:r w:rsidRPr="00716242">
        <w:rPr>
          <w:rFonts w:ascii="Book Antiqua" w:eastAsia="等线" w:hAnsi="Book Antiqua" w:cs="Times New Roman"/>
          <w:color w:val="000000" w:themeColor="text1"/>
          <w:sz w:val="24"/>
          <w:szCs w:val="24"/>
        </w:rPr>
        <w:t>cycles</w:t>
      </w:r>
      <w:r w:rsidR="00F96EA3">
        <w:rPr>
          <w:rFonts w:ascii="Book Antiqua" w:hAnsi="Book Antiqua" w:cs="Times New Roman"/>
          <w:color w:val="000000" w:themeColor="text1"/>
          <w:sz w:val="24"/>
          <w:szCs w:val="24"/>
        </w:rPr>
        <w:t xml:space="preserve"> of 95 °C for 15 s</w:t>
      </w:r>
      <w:r w:rsidRPr="00716242">
        <w:rPr>
          <w:rFonts w:ascii="Book Antiqua" w:hAnsi="Book Antiqua" w:cs="Times New Roman"/>
          <w:color w:val="000000" w:themeColor="text1"/>
          <w:sz w:val="24"/>
          <w:szCs w:val="24"/>
        </w:rPr>
        <w:t xml:space="preserve"> and 60 °C for 1 min. The internal reference miRNA was U6, </w:t>
      </w:r>
      <w:r w:rsidRPr="00716242">
        <w:rPr>
          <w:rFonts w:ascii="Book Antiqua" w:eastAsia="等线" w:hAnsi="Book Antiqua" w:cs="Times New Roman"/>
          <w:color w:val="000000" w:themeColor="text1"/>
          <w:sz w:val="24"/>
          <w:szCs w:val="24"/>
        </w:rPr>
        <w:t xml:space="preserve">and the </w:t>
      </w:r>
      <w:r w:rsidRPr="00716242">
        <w:rPr>
          <w:rFonts w:ascii="Book Antiqua" w:hAnsi="Book Antiqua" w:cs="Times New Roman"/>
          <w:color w:val="000000" w:themeColor="text1"/>
          <w:sz w:val="24"/>
          <w:szCs w:val="24"/>
        </w:rPr>
        <w:t>2</w:t>
      </w:r>
      <w:r w:rsidRPr="00716242">
        <w:rPr>
          <w:rFonts w:ascii="Book Antiqua" w:hAnsi="Book Antiqua" w:cs="Times New Roman"/>
          <w:color w:val="000000" w:themeColor="text1"/>
          <w:sz w:val="24"/>
          <w:szCs w:val="24"/>
          <w:vertAlign w:val="superscript"/>
        </w:rPr>
        <w:t>-ΔΔCt</w:t>
      </w:r>
      <w:r w:rsidRPr="00716242">
        <w:rPr>
          <w:rFonts w:ascii="Book Antiqua" w:hAnsi="Book Antiqua" w:cs="Times New Roman"/>
          <w:color w:val="000000" w:themeColor="text1"/>
          <w:sz w:val="24"/>
          <w:szCs w:val="24"/>
        </w:rPr>
        <w:t xml:space="preserve"> method was used to calculate the relative expression of miRNAs.</w:t>
      </w:r>
    </w:p>
    <w:p w14:paraId="06CFB0E0" w14:textId="77777777" w:rsidR="00D571E7" w:rsidRPr="00716242" w:rsidRDefault="00D571E7" w:rsidP="00716242">
      <w:pPr>
        <w:adjustRightInd w:val="0"/>
        <w:snapToGrid w:val="0"/>
        <w:spacing w:line="360" w:lineRule="auto"/>
        <w:rPr>
          <w:rFonts w:ascii="Book Antiqua" w:hAnsi="Book Antiqua" w:cs="Times New Roman"/>
          <w:color w:val="000000" w:themeColor="text1"/>
          <w:sz w:val="24"/>
          <w:szCs w:val="24"/>
        </w:rPr>
      </w:pPr>
    </w:p>
    <w:p w14:paraId="252BE48C" w14:textId="679EDA36" w:rsidR="00C26DB7" w:rsidRPr="00716242" w:rsidRDefault="00C26DB7" w:rsidP="00716242">
      <w:pPr>
        <w:adjustRightInd w:val="0"/>
        <w:snapToGrid w:val="0"/>
        <w:spacing w:line="360" w:lineRule="auto"/>
        <w:rPr>
          <w:rFonts w:ascii="Book Antiqua" w:hAnsi="Book Antiqua" w:cs="Times New Roman"/>
          <w:b/>
          <w:i/>
          <w:color w:val="000000" w:themeColor="text1"/>
          <w:sz w:val="24"/>
          <w:szCs w:val="24"/>
        </w:rPr>
      </w:pPr>
      <w:r w:rsidRPr="00716242">
        <w:rPr>
          <w:rFonts w:ascii="Book Antiqua" w:hAnsi="Book Antiqua" w:cs="Times New Roman"/>
          <w:b/>
          <w:i/>
          <w:color w:val="000000" w:themeColor="text1"/>
          <w:sz w:val="24"/>
          <w:szCs w:val="24"/>
        </w:rPr>
        <w:t xml:space="preserve">Statistical </w:t>
      </w:r>
      <w:r w:rsidR="00123FC8" w:rsidRPr="00716242">
        <w:rPr>
          <w:rFonts w:ascii="Book Antiqua" w:hAnsi="Book Antiqua" w:cs="Times New Roman"/>
          <w:b/>
          <w:i/>
          <w:color w:val="000000" w:themeColor="text1"/>
          <w:sz w:val="24"/>
          <w:szCs w:val="24"/>
        </w:rPr>
        <w:t>analys</w:t>
      </w:r>
      <w:r w:rsidR="00123FC8">
        <w:rPr>
          <w:rFonts w:ascii="Book Antiqua" w:hAnsi="Book Antiqua" w:cs="Times New Roman"/>
          <w:b/>
          <w:i/>
          <w:color w:val="000000" w:themeColor="text1"/>
          <w:sz w:val="24"/>
          <w:szCs w:val="24"/>
        </w:rPr>
        <w:t>i</w:t>
      </w:r>
      <w:r w:rsidR="00123FC8" w:rsidRPr="00716242">
        <w:rPr>
          <w:rFonts w:ascii="Book Antiqua" w:hAnsi="Book Antiqua" w:cs="Times New Roman"/>
          <w:b/>
          <w:i/>
          <w:color w:val="000000" w:themeColor="text1"/>
          <w:sz w:val="24"/>
          <w:szCs w:val="24"/>
        </w:rPr>
        <w:t>s</w:t>
      </w:r>
    </w:p>
    <w:p w14:paraId="1FEB967E" w14:textId="542636F0" w:rsidR="00C26DB7" w:rsidRPr="00716242" w:rsidRDefault="00C26DB7"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SPSS 22.0 was used for statistical </w:t>
      </w:r>
      <w:r w:rsidR="00123FC8" w:rsidRPr="00716242">
        <w:rPr>
          <w:rFonts w:ascii="Book Antiqua" w:hAnsi="Book Antiqua" w:cs="Times New Roman"/>
          <w:color w:val="000000" w:themeColor="text1"/>
          <w:sz w:val="24"/>
          <w:szCs w:val="24"/>
        </w:rPr>
        <w:t>analys</w:t>
      </w:r>
      <w:r w:rsidR="00123FC8">
        <w:rPr>
          <w:rFonts w:ascii="Book Antiqua" w:hAnsi="Book Antiqua" w:cs="Times New Roman"/>
          <w:color w:val="000000" w:themeColor="text1"/>
          <w:sz w:val="24"/>
          <w:szCs w:val="24"/>
        </w:rPr>
        <w:t>e</w:t>
      </w:r>
      <w:r w:rsidR="00123FC8" w:rsidRPr="00716242">
        <w:rPr>
          <w:rFonts w:ascii="Book Antiqua" w:hAnsi="Book Antiqua" w:cs="Times New Roman"/>
          <w:color w:val="000000" w:themeColor="text1"/>
          <w:sz w:val="24"/>
          <w:szCs w:val="24"/>
        </w:rPr>
        <w:t>s</w:t>
      </w:r>
      <w:r w:rsidRPr="00716242">
        <w:rPr>
          <w:rFonts w:ascii="Book Antiqua" w:hAnsi="Book Antiqua" w:cs="Times New Roman"/>
          <w:color w:val="000000" w:themeColor="text1"/>
          <w:sz w:val="24"/>
          <w:szCs w:val="24"/>
        </w:rPr>
        <w:t>. The normality test was performed first to assess the data distribution. If the data were normally distributed, the</w:t>
      </w:r>
      <w:r w:rsidRPr="00716242">
        <w:rPr>
          <w:rFonts w:ascii="Book Antiqua" w:hAnsi="Book Antiqua" w:cs="Times New Roman"/>
          <w:i/>
          <w:color w:val="000000" w:themeColor="text1"/>
          <w:sz w:val="24"/>
          <w:szCs w:val="24"/>
        </w:rPr>
        <w:t xml:space="preserve"> t</w:t>
      </w:r>
      <w:r w:rsidRPr="00716242">
        <w:rPr>
          <w:rFonts w:ascii="Book Antiqua" w:hAnsi="Book Antiqua" w:cs="Times New Roman"/>
          <w:color w:val="000000" w:themeColor="text1"/>
          <w:sz w:val="24"/>
          <w:szCs w:val="24"/>
        </w:rPr>
        <w:t xml:space="preserve">-test was used. If the data </w:t>
      </w:r>
      <w:r w:rsidR="0087594D" w:rsidRPr="00716242">
        <w:rPr>
          <w:rFonts w:ascii="Book Antiqua" w:hAnsi="Book Antiqua" w:cs="Times New Roman"/>
          <w:color w:val="000000" w:themeColor="text1"/>
          <w:sz w:val="24"/>
          <w:szCs w:val="24"/>
        </w:rPr>
        <w:t>was</w:t>
      </w:r>
      <w:r w:rsidRPr="00716242">
        <w:rPr>
          <w:rFonts w:ascii="Book Antiqua" w:hAnsi="Book Antiqua" w:cs="Times New Roman"/>
          <w:color w:val="000000" w:themeColor="text1"/>
          <w:sz w:val="24"/>
          <w:szCs w:val="24"/>
        </w:rPr>
        <w:t xml:space="preserve"> non</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normally distributed, pairwise comparison was performed using the nonparametric Mann-Whitney method</w:t>
      </w:r>
      <w:r w:rsidR="0087594D" w:rsidRPr="00716242">
        <w:rPr>
          <w:rFonts w:ascii="Book Antiqua" w:hAnsi="Book Antiqua" w:cs="Times New Roman"/>
          <w:color w:val="000000" w:themeColor="text1"/>
          <w:sz w:val="24"/>
          <w:szCs w:val="24"/>
        </w:rPr>
        <w:t>. M</w:t>
      </w:r>
      <w:r w:rsidRPr="00716242">
        <w:rPr>
          <w:rFonts w:ascii="Book Antiqua" w:hAnsi="Book Antiqua" w:cs="Times New Roman"/>
          <w:color w:val="000000" w:themeColor="text1"/>
          <w:sz w:val="24"/>
          <w:szCs w:val="24"/>
        </w:rPr>
        <w:t>ulti</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group comparison was performed using the </w:t>
      </w:r>
      <w:proofErr w:type="spellStart"/>
      <w:r w:rsidRPr="00716242">
        <w:rPr>
          <w:rFonts w:ascii="Book Antiqua" w:hAnsi="Book Antiqua" w:cs="Times New Roman"/>
          <w:color w:val="000000" w:themeColor="text1"/>
          <w:sz w:val="24"/>
          <w:szCs w:val="24"/>
        </w:rPr>
        <w:t>Kruskal</w:t>
      </w:r>
      <w:proofErr w:type="spellEnd"/>
      <w:r w:rsidRPr="00716242">
        <w:rPr>
          <w:rFonts w:ascii="Book Antiqua" w:hAnsi="Book Antiqua" w:cs="Times New Roman"/>
          <w:color w:val="000000" w:themeColor="text1"/>
          <w:sz w:val="24"/>
          <w:szCs w:val="24"/>
        </w:rPr>
        <w:t>-Wallis method. The diagnostic value of serum miRNAs was evaluated using the receiver operator characteristic curve and the area under curve (AUC). M</w:t>
      </w:r>
      <w:r w:rsidRPr="00716242">
        <w:rPr>
          <w:rFonts w:ascii="Book Antiqua" w:eastAsia="等线" w:hAnsi="Book Antiqua" w:cs="Times New Roman"/>
          <w:color w:val="000000" w:themeColor="text1"/>
          <w:sz w:val="24"/>
          <w:szCs w:val="24"/>
        </w:rPr>
        <w:t>ulti</w:t>
      </w:r>
      <w:r w:rsidR="0087594D" w:rsidRPr="00716242">
        <w:rPr>
          <w:rFonts w:ascii="Book Antiqua" w:eastAsia="等线" w:hAnsi="Book Antiqua" w:cs="Times New Roman"/>
          <w:color w:val="000000" w:themeColor="text1"/>
          <w:sz w:val="24"/>
          <w:szCs w:val="24"/>
        </w:rPr>
        <w:t>-</w:t>
      </w:r>
      <w:r w:rsidRPr="00716242">
        <w:rPr>
          <w:rFonts w:ascii="Book Antiqua" w:eastAsia="等线" w:hAnsi="Book Antiqua" w:cs="Times New Roman"/>
          <w:color w:val="000000" w:themeColor="text1"/>
          <w:sz w:val="24"/>
          <w:szCs w:val="24"/>
        </w:rPr>
        <w:t>parameter</w:t>
      </w:r>
      <w:r w:rsidRPr="00716242">
        <w:rPr>
          <w:rFonts w:ascii="Book Antiqua" w:hAnsi="Book Antiqua" w:cs="Times New Roman"/>
          <w:color w:val="000000" w:themeColor="text1"/>
          <w:sz w:val="24"/>
          <w:szCs w:val="24"/>
        </w:rPr>
        <w:t xml:space="preserve"> evaluation of serum miRNAs was carried out by binary logistic regression. AUC comparison of multi</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parameter and individual biomarker evaluation was performed using the Z-score test. </w:t>
      </w:r>
      <w:r w:rsidRPr="00716242">
        <w:rPr>
          <w:rFonts w:ascii="Book Antiqua" w:hAnsi="Book Antiqua" w:cs="Times New Roman"/>
          <w:i/>
          <w:color w:val="000000" w:themeColor="text1"/>
          <w:sz w:val="24"/>
          <w:szCs w:val="24"/>
        </w:rPr>
        <w:t>P</w:t>
      </w:r>
      <w:r w:rsidR="00344B8A" w:rsidRPr="00716242">
        <w:rPr>
          <w:rFonts w:ascii="Book Antiqua" w:hAnsi="Book Antiqua" w:cs="Times New Roman"/>
          <w:i/>
          <w:color w:val="000000" w:themeColor="text1"/>
          <w:sz w:val="24"/>
          <w:szCs w:val="24"/>
        </w:rPr>
        <w:t xml:space="preserve"> </w:t>
      </w:r>
      <w:r w:rsidRPr="00716242">
        <w:rPr>
          <w:rFonts w:ascii="Book Antiqua" w:hAnsi="Book Antiqua" w:cs="Times New Roman"/>
          <w:color w:val="000000" w:themeColor="text1"/>
          <w:sz w:val="24"/>
          <w:szCs w:val="24"/>
        </w:rPr>
        <w:t>&lt;</w:t>
      </w:r>
      <w:r w:rsidR="00344B8A"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0.05 indicated statistical significance.</w:t>
      </w:r>
    </w:p>
    <w:p w14:paraId="28FF3857" w14:textId="77777777" w:rsidR="00344B8A" w:rsidRPr="00716242" w:rsidRDefault="00344B8A" w:rsidP="00716242">
      <w:pPr>
        <w:adjustRightInd w:val="0"/>
        <w:snapToGrid w:val="0"/>
        <w:spacing w:line="360" w:lineRule="auto"/>
        <w:rPr>
          <w:rFonts w:ascii="Book Antiqua" w:hAnsi="Book Antiqua" w:cs="Times New Roman"/>
          <w:color w:val="000000" w:themeColor="text1"/>
          <w:sz w:val="24"/>
          <w:szCs w:val="24"/>
        </w:rPr>
      </w:pPr>
    </w:p>
    <w:p w14:paraId="2BF92C20" w14:textId="77777777" w:rsidR="00C26DB7" w:rsidRPr="00716242" w:rsidRDefault="00C26DB7" w:rsidP="00716242">
      <w:pPr>
        <w:adjustRightInd w:val="0"/>
        <w:snapToGrid w:val="0"/>
        <w:spacing w:line="360" w:lineRule="auto"/>
        <w:rPr>
          <w:rFonts w:ascii="Book Antiqua" w:hAnsi="Book Antiqua" w:cs="Times New Roman"/>
          <w:b/>
          <w:color w:val="000000" w:themeColor="text1"/>
          <w:sz w:val="24"/>
          <w:szCs w:val="24"/>
          <w:u w:val="single"/>
        </w:rPr>
      </w:pPr>
      <w:r w:rsidRPr="00716242">
        <w:rPr>
          <w:rFonts w:ascii="Book Antiqua" w:hAnsi="Book Antiqua" w:cs="Times New Roman"/>
          <w:b/>
          <w:color w:val="000000" w:themeColor="text1"/>
          <w:sz w:val="24"/>
          <w:szCs w:val="24"/>
          <w:u w:val="single"/>
        </w:rPr>
        <w:t>RESULTS</w:t>
      </w:r>
    </w:p>
    <w:p w14:paraId="111EA4FD" w14:textId="59166F8D" w:rsidR="00C26DB7" w:rsidRPr="00716242" w:rsidRDefault="00C26DB7" w:rsidP="00716242">
      <w:pPr>
        <w:adjustRightInd w:val="0"/>
        <w:snapToGrid w:val="0"/>
        <w:spacing w:line="360" w:lineRule="auto"/>
        <w:rPr>
          <w:rFonts w:ascii="Book Antiqua" w:hAnsi="Book Antiqua" w:cs="Times New Roman"/>
          <w:b/>
          <w:i/>
          <w:color w:val="000000" w:themeColor="text1"/>
          <w:sz w:val="24"/>
          <w:szCs w:val="24"/>
        </w:rPr>
      </w:pPr>
      <w:r w:rsidRPr="00716242">
        <w:rPr>
          <w:rFonts w:ascii="Book Antiqua" w:hAnsi="Book Antiqua" w:cs="Times New Roman"/>
          <w:b/>
          <w:i/>
          <w:color w:val="000000" w:themeColor="text1"/>
          <w:sz w:val="24"/>
          <w:szCs w:val="24"/>
        </w:rPr>
        <w:t xml:space="preserve">Comparison of miR-148b, miR-223, miR-130a, </w:t>
      </w:r>
      <w:r w:rsidRPr="00716242">
        <w:rPr>
          <w:rFonts w:ascii="Book Antiqua" w:eastAsia="等线" w:hAnsi="Book Antiqua" w:cs="Times New Roman"/>
          <w:b/>
          <w:i/>
          <w:color w:val="000000" w:themeColor="text1"/>
          <w:sz w:val="24"/>
          <w:szCs w:val="24"/>
        </w:rPr>
        <w:t xml:space="preserve">and </w:t>
      </w:r>
      <w:r w:rsidRPr="00716242">
        <w:rPr>
          <w:rFonts w:ascii="Book Antiqua" w:hAnsi="Book Antiqua" w:cs="Times New Roman"/>
          <w:b/>
          <w:i/>
          <w:color w:val="000000" w:themeColor="text1"/>
          <w:sz w:val="24"/>
          <w:szCs w:val="24"/>
        </w:rPr>
        <w:t>miR-19a levels in healthy controls, impaired glucose regulation group</w:t>
      </w:r>
      <w:r w:rsidR="00123FC8">
        <w:rPr>
          <w:rFonts w:ascii="Book Antiqua" w:hAnsi="Book Antiqua" w:cs="Times New Roman"/>
          <w:b/>
          <w:i/>
          <w:color w:val="000000" w:themeColor="text1"/>
          <w:sz w:val="24"/>
          <w:szCs w:val="24"/>
        </w:rPr>
        <w:t>,</w:t>
      </w:r>
      <w:r w:rsidRPr="00716242">
        <w:rPr>
          <w:rFonts w:ascii="Book Antiqua" w:hAnsi="Book Antiqua" w:cs="Times New Roman"/>
          <w:b/>
          <w:i/>
          <w:color w:val="000000" w:themeColor="text1"/>
          <w:sz w:val="24"/>
          <w:szCs w:val="24"/>
        </w:rPr>
        <w:t xml:space="preserve"> and T2DM group</w:t>
      </w:r>
    </w:p>
    <w:p w14:paraId="5FAC3DD3" w14:textId="02DB5073" w:rsidR="00C26DB7" w:rsidRPr="00716242" w:rsidRDefault="00C26DB7"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The median (25%, 75%) relative expression levels of miR-148b, miR-223, miR-130a,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miR-19a in</w:t>
      </w:r>
      <w:r w:rsidRPr="00716242">
        <w:rPr>
          <w:rFonts w:ascii="Book Antiqua" w:eastAsia="等线" w:hAnsi="Book Antiqua" w:cs="Times New Roman"/>
          <w:color w:val="000000" w:themeColor="text1"/>
          <w:sz w:val="24"/>
          <w:szCs w:val="24"/>
        </w:rPr>
        <w:t xml:space="preserve"> the</w:t>
      </w:r>
      <w:r w:rsidRPr="00716242">
        <w:rPr>
          <w:rFonts w:ascii="Book Antiqua" w:hAnsi="Book Antiqua" w:cs="Times New Roman"/>
          <w:color w:val="000000" w:themeColor="text1"/>
          <w:sz w:val="24"/>
          <w:szCs w:val="24"/>
        </w:rPr>
        <w:t xml:space="preserve"> healthy </w:t>
      </w:r>
      <w:r w:rsidRPr="00716242">
        <w:rPr>
          <w:rFonts w:ascii="Book Antiqua" w:eastAsia="等线" w:hAnsi="Book Antiqua" w:cs="Times New Roman"/>
          <w:color w:val="000000" w:themeColor="text1"/>
          <w:sz w:val="24"/>
          <w:szCs w:val="24"/>
        </w:rPr>
        <w:t>control</w:t>
      </w:r>
      <w:r w:rsidRPr="00716242">
        <w:rPr>
          <w:rFonts w:ascii="Book Antiqua" w:hAnsi="Book Antiqua" w:cs="Times New Roman"/>
          <w:color w:val="000000" w:themeColor="text1"/>
          <w:sz w:val="24"/>
          <w:szCs w:val="24"/>
        </w:rPr>
        <w:t xml:space="preserve"> group, impaired glucose regulation group</w:t>
      </w:r>
      <w:r w:rsidR="00123FC8">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T2DM group </w:t>
      </w:r>
      <w:r w:rsidRPr="00716242">
        <w:rPr>
          <w:rFonts w:ascii="Book Antiqua" w:eastAsia="等线" w:hAnsi="Book Antiqua" w:cs="Times New Roman"/>
          <w:color w:val="000000" w:themeColor="text1"/>
          <w:sz w:val="24"/>
          <w:szCs w:val="24"/>
        </w:rPr>
        <w:t>are</w:t>
      </w:r>
      <w:r w:rsidRPr="00716242">
        <w:rPr>
          <w:rFonts w:ascii="Book Antiqua" w:hAnsi="Book Antiqua" w:cs="Times New Roman"/>
          <w:color w:val="000000" w:themeColor="text1"/>
          <w:sz w:val="24"/>
          <w:szCs w:val="24"/>
        </w:rPr>
        <w:t xml:space="preserve"> shown. As shown in Figure 1,</w:t>
      </w:r>
      <w:r w:rsidRPr="00716242">
        <w:rPr>
          <w:rFonts w:ascii="Book Antiqua" w:eastAsia="等线" w:hAnsi="Book Antiqua" w:cs="Times New Roman"/>
          <w:color w:val="000000" w:themeColor="text1"/>
          <w:sz w:val="24"/>
          <w:szCs w:val="24"/>
        </w:rPr>
        <w:t xml:space="preserve"> the</w:t>
      </w:r>
      <w:r w:rsidRPr="00716242">
        <w:rPr>
          <w:rFonts w:ascii="Book Antiqua" w:hAnsi="Book Antiqua" w:cs="Times New Roman"/>
          <w:color w:val="000000" w:themeColor="text1"/>
          <w:sz w:val="24"/>
          <w:szCs w:val="24"/>
        </w:rPr>
        <w:t xml:space="preserve"> relative expression of miR-148b</w:t>
      </w:r>
      <w:r w:rsidR="00BC6B99">
        <w:rPr>
          <w:rFonts w:ascii="Book Antiqua" w:hAnsi="Book Antiqua" w:cs="Times New Roman"/>
          <w:color w:val="000000" w:themeColor="text1"/>
          <w:sz w:val="24"/>
          <w:szCs w:val="24"/>
        </w:rPr>
        <w:t xml:space="preserve">, </w:t>
      </w:r>
      <w:r w:rsidR="00BC6B99" w:rsidRPr="00716242">
        <w:rPr>
          <w:rFonts w:ascii="Book Antiqua" w:hAnsi="Book Antiqua" w:cs="Times New Roman"/>
          <w:color w:val="000000" w:themeColor="text1"/>
          <w:sz w:val="24"/>
          <w:szCs w:val="24"/>
        </w:rPr>
        <w:t>miR-223</w:t>
      </w:r>
      <w:r w:rsidR="00BC6B99">
        <w:rPr>
          <w:rFonts w:ascii="Book Antiqua" w:hAnsi="Book Antiqua" w:cs="Times New Roman"/>
          <w:color w:val="000000" w:themeColor="text1"/>
          <w:sz w:val="24"/>
          <w:szCs w:val="24"/>
        </w:rPr>
        <w:t xml:space="preserve">, </w:t>
      </w:r>
      <w:r w:rsidR="00BC6B99" w:rsidRPr="00716242">
        <w:rPr>
          <w:rFonts w:ascii="Book Antiqua" w:hAnsi="Book Antiqua" w:cs="Times New Roman"/>
          <w:color w:val="000000" w:themeColor="text1"/>
          <w:sz w:val="24"/>
          <w:szCs w:val="24"/>
        </w:rPr>
        <w:t>miR-130a</w:t>
      </w:r>
      <w:r w:rsidR="00BC6B99">
        <w:rPr>
          <w:rFonts w:ascii="Book Antiqua" w:hAnsi="Book Antiqua" w:cs="Times New Roman"/>
          <w:color w:val="000000" w:themeColor="text1"/>
          <w:sz w:val="24"/>
          <w:szCs w:val="24"/>
        </w:rPr>
        <w:t xml:space="preserve">, and </w:t>
      </w:r>
      <w:r w:rsidR="00BC6B99" w:rsidRPr="00716242">
        <w:rPr>
          <w:rFonts w:ascii="Book Antiqua" w:hAnsi="Book Antiqua" w:cs="Times New Roman"/>
          <w:color w:val="000000" w:themeColor="text1"/>
          <w:sz w:val="24"/>
          <w:szCs w:val="24"/>
        </w:rPr>
        <w:t>miR-19a</w:t>
      </w:r>
      <w:r w:rsidRPr="00716242">
        <w:rPr>
          <w:rFonts w:ascii="Book Antiqua" w:hAnsi="Book Antiqua" w:cs="Times New Roman"/>
          <w:color w:val="000000" w:themeColor="text1"/>
          <w:sz w:val="24"/>
          <w:szCs w:val="24"/>
        </w:rPr>
        <w:t xml:space="preserve"> in the three groups </w:t>
      </w:r>
      <w:r w:rsidRPr="00716242">
        <w:rPr>
          <w:rFonts w:ascii="Book Antiqua" w:eastAsia="等线" w:hAnsi="Book Antiqua" w:cs="Times New Roman"/>
          <w:color w:val="000000" w:themeColor="text1"/>
          <w:sz w:val="24"/>
          <w:szCs w:val="24"/>
        </w:rPr>
        <w:t>was</w:t>
      </w:r>
      <w:r w:rsidRPr="00716242">
        <w:rPr>
          <w:rFonts w:ascii="Book Antiqua" w:hAnsi="Book Antiqua" w:cs="Times New Roman"/>
          <w:color w:val="000000" w:themeColor="text1"/>
          <w:sz w:val="24"/>
          <w:szCs w:val="24"/>
        </w:rPr>
        <w:t xml:space="preserve"> 0.82 (0.62, 1.22), 2.69 (1.94, 3.27), and 3.25 (2.10, 5.50)</w:t>
      </w:r>
      <w:r w:rsidR="00BC6B99">
        <w:rPr>
          <w:rFonts w:ascii="Book Antiqua" w:eastAsia="等线"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1.03 (0.87, 1.13), 0.91 (0.60, 1.41), and 1.76 (1.40, 2.11)</w:t>
      </w:r>
      <w:r w:rsidR="00BC6B99">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0.84 (0.78, 0.93), 1.05 (0.85, 1.20), and 1.41 (1.20, 1.62)</w:t>
      </w:r>
      <w:r w:rsidR="00BC6B99">
        <w:rPr>
          <w:rFonts w:ascii="Book Antiqua" w:hAnsi="Book Antiqua" w:cs="Times New Roman"/>
          <w:color w:val="000000" w:themeColor="text1"/>
          <w:sz w:val="24"/>
          <w:szCs w:val="24"/>
        </w:rPr>
        <w:t xml:space="preserve">; and </w:t>
      </w:r>
      <w:r w:rsidRPr="00716242">
        <w:rPr>
          <w:rFonts w:ascii="Book Antiqua" w:hAnsi="Book Antiqua" w:cs="Times New Roman"/>
          <w:color w:val="000000" w:themeColor="text1"/>
          <w:sz w:val="24"/>
          <w:szCs w:val="24"/>
        </w:rPr>
        <w:t>1.20 (0.90, 1.50), 1.19 (1.01, 1.65), and 2.27 (2.08, 2.36), respectively. Compared with those in the healthy control group, miR-148b and miR-130a levels in the impaired glucose regulation group were significantly different (</w:t>
      </w:r>
      <w:r w:rsidRPr="00716242">
        <w:rPr>
          <w:rFonts w:ascii="Book Antiqua" w:hAnsi="Book Antiqua" w:cs="Times New Roman"/>
          <w:i/>
          <w:color w:val="000000" w:themeColor="text1"/>
          <w:sz w:val="24"/>
          <w:szCs w:val="24"/>
        </w:rPr>
        <w:t>P</w:t>
      </w:r>
      <w:r w:rsidR="00344B8A" w:rsidRPr="00716242">
        <w:rPr>
          <w:rFonts w:ascii="Book Antiqua" w:hAnsi="Book Antiqua" w:cs="Times New Roman"/>
          <w:i/>
          <w:color w:val="000000" w:themeColor="text1"/>
          <w:sz w:val="24"/>
          <w:szCs w:val="24"/>
        </w:rPr>
        <w:t xml:space="preserve"> </w:t>
      </w:r>
      <w:r w:rsidRPr="00716242">
        <w:rPr>
          <w:rFonts w:ascii="Book Antiqua" w:hAnsi="Book Antiqua" w:cs="Times New Roman"/>
          <w:color w:val="000000" w:themeColor="text1"/>
          <w:sz w:val="24"/>
          <w:szCs w:val="24"/>
        </w:rPr>
        <w:t>&lt;</w:t>
      </w:r>
      <w:r w:rsidR="00344B8A"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0.05). </w:t>
      </w:r>
      <w:r w:rsidR="00123FC8">
        <w:rPr>
          <w:rFonts w:ascii="Book Antiqua" w:hAnsi="Book Antiqua" w:cs="Times New Roman"/>
          <w:color w:val="000000" w:themeColor="text1"/>
          <w:sz w:val="24"/>
          <w:szCs w:val="24"/>
        </w:rPr>
        <w:t>M</w:t>
      </w:r>
      <w:r w:rsidR="00123FC8" w:rsidRPr="00716242">
        <w:rPr>
          <w:rFonts w:ascii="Book Antiqua" w:hAnsi="Book Antiqua" w:cs="Times New Roman"/>
          <w:color w:val="000000" w:themeColor="text1"/>
          <w:sz w:val="24"/>
          <w:szCs w:val="24"/>
        </w:rPr>
        <w:t>iR</w:t>
      </w:r>
      <w:r w:rsidRPr="00716242">
        <w:rPr>
          <w:rFonts w:ascii="Book Antiqua" w:hAnsi="Book Antiqua" w:cs="Times New Roman"/>
          <w:color w:val="000000" w:themeColor="text1"/>
          <w:sz w:val="24"/>
          <w:szCs w:val="24"/>
        </w:rPr>
        <w:t>-148b, miR-223, miR-130a, and miR-19a were significantly different in the T2DM group compared with the other groups (</w:t>
      </w:r>
      <w:r w:rsidRPr="00716242">
        <w:rPr>
          <w:rFonts w:ascii="Book Antiqua" w:hAnsi="Book Antiqua" w:cs="Times New Roman"/>
          <w:i/>
          <w:color w:val="000000" w:themeColor="text1"/>
          <w:sz w:val="24"/>
          <w:szCs w:val="24"/>
        </w:rPr>
        <w:t>P</w:t>
      </w:r>
      <w:r w:rsidR="00344B8A" w:rsidRPr="00716242">
        <w:rPr>
          <w:rFonts w:ascii="Book Antiqua" w:hAnsi="Book Antiqua" w:cs="Times New Roman"/>
          <w:i/>
          <w:color w:val="000000" w:themeColor="text1"/>
          <w:sz w:val="24"/>
          <w:szCs w:val="24"/>
        </w:rPr>
        <w:t xml:space="preserve"> </w:t>
      </w:r>
      <w:r w:rsidRPr="00716242">
        <w:rPr>
          <w:rFonts w:ascii="Book Antiqua" w:hAnsi="Book Antiqua" w:cs="Times New Roman"/>
          <w:color w:val="000000" w:themeColor="text1"/>
          <w:sz w:val="24"/>
          <w:szCs w:val="24"/>
        </w:rPr>
        <w:t>&lt;</w:t>
      </w:r>
      <w:r w:rsidR="00344B8A"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0.05). </w:t>
      </w:r>
      <w:r w:rsidR="00123FC8">
        <w:rPr>
          <w:rFonts w:ascii="Book Antiqua" w:hAnsi="Book Antiqua" w:cs="Times New Roman"/>
          <w:color w:val="000000" w:themeColor="text1"/>
          <w:sz w:val="24"/>
          <w:szCs w:val="24"/>
        </w:rPr>
        <w:t>M</w:t>
      </w:r>
      <w:r w:rsidR="00123FC8" w:rsidRPr="00716242">
        <w:rPr>
          <w:rFonts w:ascii="Book Antiqua" w:hAnsi="Book Antiqua" w:cs="Times New Roman"/>
          <w:color w:val="000000" w:themeColor="text1"/>
          <w:sz w:val="24"/>
          <w:szCs w:val="24"/>
        </w:rPr>
        <w:t>iR</w:t>
      </w:r>
      <w:r w:rsidRPr="00716242">
        <w:rPr>
          <w:rFonts w:ascii="Book Antiqua" w:hAnsi="Book Antiqua" w:cs="Times New Roman"/>
          <w:color w:val="000000" w:themeColor="text1"/>
          <w:sz w:val="24"/>
          <w:szCs w:val="24"/>
        </w:rPr>
        <w:t>-148b, miR-223, miR-130a,</w:t>
      </w:r>
      <w:r w:rsidRPr="00716242">
        <w:rPr>
          <w:rFonts w:ascii="Book Antiqua" w:eastAsia="等线" w:hAnsi="Book Antiqua" w:cs="Times New Roman"/>
          <w:color w:val="000000" w:themeColor="text1"/>
          <w:sz w:val="24"/>
          <w:szCs w:val="24"/>
        </w:rPr>
        <w:t xml:space="preserve"> and</w:t>
      </w:r>
      <w:r w:rsidRPr="00716242">
        <w:rPr>
          <w:rFonts w:ascii="Book Antiqua" w:hAnsi="Book Antiqua" w:cs="Times New Roman"/>
          <w:color w:val="000000" w:themeColor="text1"/>
          <w:sz w:val="24"/>
          <w:szCs w:val="24"/>
        </w:rPr>
        <w:t xml:space="preserve"> miR-19a expression was significantly different in the T2DM group compared with the impaired glucose regulation group (</w:t>
      </w:r>
      <w:r w:rsidRPr="00716242">
        <w:rPr>
          <w:rFonts w:ascii="Book Antiqua" w:hAnsi="Book Antiqua" w:cs="Times New Roman"/>
          <w:i/>
          <w:color w:val="000000" w:themeColor="text1"/>
          <w:sz w:val="24"/>
          <w:szCs w:val="24"/>
        </w:rPr>
        <w:t>P</w:t>
      </w:r>
      <w:r w:rsidR="00344B8A" w:rsidRPr="00716242">
        <w:rPr>
          <w:rFonts w:ascii="Book Antiqua" w:hAnsi="Book Antiqua" w:cs="Times New Roman"/>
          <w:i/>
          <w:color w:val="000000" w:themeColor="text1"/>
          <w:sz w:val="24"/>
          <w:szCs w:val="24"/>
        </w:rPr>
        <w:t xml:space="preserve"> </w:t>
      </w:r>
      <w:r w:rsidRPr="00716242">
        <w:rPr>
          <w:rFonts w:ascii="Book Antiqua" w:hAnsi="Book Antiqua" w:cs="Times New Roman"/>
          <w:color w:val="000000" w:themeColor="text1"/>
          <w:sz w:val="24"/>
          <w:szCs w:val="24"/>
        </w:rPr>
        <w:t>&lt;</w:t>
      </w:r>
      <w:r w:rsidR="00344B8A"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0.05).</w:t>
      </w:r>
    </w:p>
    <w:p w14:paraId="7AD7DA44" w14:textId="77777777" w:rsidR="00344B8A" w:rsidRPr="00716242" w:rsidRDefault="00344B8A" w:rsidP="00716242">
      <w:pPr>
        <w:adjustRightInd w:val="0"/>
        <w:snapToGrid w:val="0"/>
        <w:spacing w:line="360" w:lineRule="auto"/>
        <w:rPr>
          <w:rFonts w:ascii="Book Antiqua" w:hAnsi="Book Antiqua" w:cs="Times New Roman"/>
          <w:color w:val="000000" w:themeColor="text1"/>
          <w:sz w:val="24"/>
          <w:szCs w:val="24"/>
        </w:rPr>
      </w:pPr>
    </w:p>
    <w:p w14:paraId="6DCC9F2B" w14:textId="7CA0EF2D" w:rsidR="00C26DB7" w:rsidRPr="00716242" w:rsidRDefault="00C26DB7" w:rsidP="00716242">
      <w:pPr>
        <w:adjustRightInd w:val="0"/>
        <w:snapToGrid w:val="0"/>
        <w:spacing w:line="360" w:lineRule="auto"/>
        <w:rPr>
          <w:rFonts w:ascii="Book Antiqua" w:hAnsi="Book Antiqua" w:cs="Times New Roman"/>
          <w:b/>
          <w:i/>
          <w:color w:val="000000" w:themeColor="text1"/>
          <w:sz w:val="24"/>
          <w:szCs w:val="24"/>
        </w:rPr>
      </w:pPr>
      <w:r w:rsidRPr="00716242">
        <w:rPr>
          <w:rFonts w:ascii="Book Antiqua" w:hAnsi="Book Antiqua" w:cs="Times New Roman"/>
          <w:b/>
          <w:i/>
          <w:color w:val="000000" w:themeColor="text1"/>
          <w:sz w:val="24"/>
          <w:szCs w:val="24"/>
        </w:rPr>
        <w:t xml:space="preserve">Diagnostic value of miR-148b, miR-223, miR-130a, </w:t>
      </w:r>
      <w:r w:rsidR="00123FC8">
        <w:rPr>
          <w:rFonts w:ascii="Book Antiqua" w:hAnsi="Book Antiqua" w:cs="Times New Roman"/>
          <w:b/>
          <w:i/>
          <w:color w:val="000000" w:themeColor="text1"/>
          <w:sz w:val="24"/>
          <w:szCs w:val="24"/>
        </w:rPr>
        <w:t xml:space="preserve">and </w:t>
      </w:r>
      <w:r w:rsidRPr="00716242">
        <w:rPr>
          <w:rFonts w:ascii="Book Antiqua" w:hAnsi="Book Antiqua" w:cs="Times New Roman"/>
          <w:b/>
          <w:i/>
          <w:color w:val="000000" w:themeColor="text1"/>
          <w:sz w:val="24"/>
          <w:szCs w:val="24"/>
        </w:rPr>
        <w:t>miR-19a for discriminating between impaired glucose regulation and T2DM</w:t>
      </w:r>
    </w:p>
    <w:p w14:paraId="5E031474" w14:textId="18D6CFBF" w:rsidR="00C26DB7" w:rsidRPr="00716242" w:rsidRDefault="00C26DB7"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In clinical practice, </w:t>
      </w:r>
      <w:r w:rsidRPr="00716242">
        <w:rPr>
          <w:rFonts w:ascii="Book Antiqua" w:eastAsia="等线" w:hAnsi="Book Antiqua" w:cs="Times New Roman"/>
          <w:color w:val="000000" w:themeColor="text1"/>
          <w:sz w:val="24"/>
          <w:szCs w:val="24"/>
        </w:rPr>
        <w:t>biomarkers</w:t>
      </w:r>
      <w:r w:rsidRPr="00716242">
        <w:rPr>
          <w:rFonts w:ascii="Book Antiqua" w:hAnsi="Book Antiqua" w:cs="Times New Roman"/>
          <w:color w:val="000000" w:themeColor="text1"/>
          <w:sz w:val="24"/>
          <w:szCs w:val="24"/>
        </w:rPr>
        <w:t xml:space="preserve"> for discriminating between impaired glucose regulation and T2DM are important. In our study, the diagnostic value of miR-148b, miR-223, miR-130a,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 xml:space="preserve">miR-19a for discriminating between impaired glucose regulation and T2DM </w:t>
      </w:r>
      <w:r w:rsidRPr="00716242">
        <w:rPr>
          <w:rFonts w:ascii="Book Antiqua" w:eastAsia="等线" w:hAnsi="Book Antiqua" w:cs="Times New Roman"/>
          <w:color w:val="000000" w:themeColor="text1"/>
          <w:sz w:val="24"/>
          <w:szCs w:val="24"/>
        </w:rPr>
        <w:t>was</w:t>
      </w:r>
      <w:r w:rsidRPr="00716242">
        <w:rPr>
          <w:rFonts w:ascii="Book Antiqua" w:hAnsi="Book Antiqua" w:cs="Times New Roman"/>
          <w:color w:val="000000" w:themeColor="text1"/>
          <w:sz w:val="24"/>
          <w:szCs w:val="24"/>
        </w:rPr>
        <w:t xml:space="preserve"> evaluated. As shown in Figure 2, the AUC</w:t>
      </w:r>
      <w:r w:rsidR="00123FC8">
        <w:rPr>
          <w:rFonts w:ascii="Book Antiqua" w:hAnsi="Book Antiqua" w:cs="Times New Roman"/>
          <w:color w:val="000000" w:themeColor="text1"/>
          <w:sz w:val="24"/>
          <w:szCs w:val="24"/>
        </w:rPr>
        <w:t>s</w:t>
      </w:r>
      <w:r w:rsidRPr="00716242">
        <w:rPr>
          <w:rFonts w:ascii="Book Antiqua" w:hAnsi="Book Antiqua" w:cs="Times New Roman"/>
          <w:color w:val="000000" w:themeColor="text1"/>
          <w:sz w:val="24"/>
          <w:szCs w:val="24"/>
        </w:rPr>
        <w:t xml:space="preserve"> of miR-148b</w:t>
      </w:r>
      <w:r w:rsidR="00123FC8">
        <w:rPr>
          <w:rFonts w:ascii="Book Antiqua" w:hAnsi="Book Antiqua" w:cs="Times New Roman"/>
          <w:color w:val="000000" w:themeColor="text1"/>
          <w:sz w:val="24"/>
          <w:szCs w:val="24"/>
        </w:rPr>
        <w:t xml:space="preserve">, </w:t>
      </w:r>
      <w:r w:rsidR="00123FC8" w:rsidRPr="00716242">
        <w:rPr>
          <w:rFonts w:ascii="Book Antiqua" w:hAnsi="Book Antiqua" w:cs="Times New Roman"/>
          <w:color w:val="000000" w:themeColor="text1"/>
          <w:sz w:val="24"/>
          <w:szCs w:val="24"/>
        </w:rPr>
        <w:t>miR-223</w:t>
      </w:r>
      <w:r w:rsidR="00123FC8">
        <w:rPr>
          <w:rFonts w:ascii="Book Antiqua" w:hAnsi="Book Antiqua" w:cs="Times New Roman"/>
          <w:color w:val="000000" w:themeColor="text1"/>
          <w:sz w:val="24"/>
          <w:szCs w:val="24"/>
        </w:rPr>
        <w:t xml:space="preserve">, </w:t>
      </w:r>
      <w:r w:rsidR="00123FC8" w:rsidRPr="00716242">
        <w:rPr>
          <w:rFonts w:ascii="Book Antiqua" w:hAnsi="Book Antiqua" w:cs="Times New Roman"/>
          <w:color w:val="000000" w:themeColor="text1"/>
          <w:sz w:val="24"/>
          <w:szCs w:val="24"/>
        </w:rPr>
        <w:t>miR-148b</w:t>
      </w:r>
      <w:r w:rsidR="00123FC8">
        <w:rPr>
          <w:rFonts w:ascii="Book Antiqua" w:hAnsi="Book Antiqua" w:cs="Times New Roman"/>
          <w:color w:val="000000" w:themeColor="text1"/>
          <w:sz w:val="24"/>
          <w:szCs w:val="24"/>
        </w:rPr>
        <w:t xml:space="preserve">, and </w:t>
      </w:r>
      <w:r w:rsidR="00123FC8" w:rsidRPr="00716242">
        <w:rPr>
          <w:rFonts w:ascii="Book Antiqua" w:hAnsi="Book Antiqua" w:cs="Times New Roman"/>
          <w:color w:val="000000" w:themeColor="text1"/>
          <w:sz w:val="24"/>
          <w:szCs w:val="24"/>
        </w:rPr>
        <w:t>miR-148b</w:t>
      </w:r>
      <w:r w:rsidR="00123FC8">
        <w:rPr>
          <w:rFonts w:ascii="Book Antiqua" w:hAnsi="Book Antiqua" w:cs="Times New Roman"/>
          <w:color w:val="000000" w:themeColor="text1"/>
          <w:sz w:val="24"/>
          <w:szCs w:val="24"/>
        </w:rPr>
        <w:t>, each alone,</w:t>
      </w:r>
      <w:r w:rsidRPr="00716242">
        <w:rPr>
          <w:rFonts w:ascii="Book Antiqua" w:hAnsi="Book Antiqua" w:cs="Times New Roman"/>
          <w:color w:val="000000" w:themeColor="text1"/>
          <w:sz w:val="24"/>
          <w:szCs w:val="24"/>
        </w:rPr>
        <w:t xml:space="preserve"> for the discrimination between impaired glucose regulation and T2DM </w:t>
      </w:r>
      <w:r w:rsidR="00123FC8" w:rsidRPr="00716242">
        <w:rPr>
          <w:rFonts w:ascii="Book Antiqua" w:hAnsi="Book Antiqua" w:cs="Times New Roman"/>
          <w:color w:val="000000" w:themeColor="text1"/>
          <w:sz w:val="24"/>
          <w:szCs w:val="24"/>
        </w:rPr>
        <w:t>w</w:t>
      </w:r>
      <w:r w:rsidR="00123FC8">
        <w:rPr>
          <w:rFonts w:ascii="Book Antiqua" w:hAnsi="Book Antiqua" w:cs="Times New Roman"/>
          <w:color w:val="000000" w:themeColor="text1"/>
          <w:sz w:val="24"/>
          <w:szCs w:val="24"/>
        </w:rPr>
        <w:t>ere</w:t>
      </w:r>
      <w:r w:rsidR="00123FC8"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0.64 (0.56, 0.722)</w:t>
      </w:r>
      <w:r w:rsidR="00BC6B99">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0.84 (0.77, 0.90)</w:t>
      </w:r>
      <w:r w:rsidR="00BC6B99">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(0.69, 0.84)</w:t>
      </w:r>
      <w:r w:rsidR="00BC6B99">
        <w:rPr>
          <w:rFonts w:ascii="Book Antiqua" w:hAnsi="Book Antiqua" w:cs="Times New Roman"/>
          <w:color w:val="000000" w:themeColor="text1"/>
          <w:sz w:val="24"/>
          <w:szCs w:val="24"/>
        </w:rPr>
        <w:t xml:space="preserve">, and </w:t>
      </w:r>
      <w:r w:rsidRPr="00716242">
        <w:rPr>
          <w:rFonts w:ascii="Book Antiqua" w:hAnsi="Book Antiqua" w:cs="Times New Roman"/>
          <w:color w:val="000000" w:themeColor="text1"/>
          <w:sz w:val="24"/>
          <w:szCs w:val="24"/>
        </w:rPr>
        <w:t>0.83 (0.76, 0.90)</w:t>
      </w:r>
      <w:r w:rsidR="00BC6B99">
        <w:rPr>
          <w:rFonts w:ascii="Book Antiqua" w:hAnsi="Book Antiqua" w:cs="Times New Roman"/>
          <w:color w:val="000000" w:themeColor="text1"/>
          <w:sz w:val="24"/>
          <w:szCs w:val="24"/>
        </w:rPr>
        <w:t>, respectively (</w:t>
      </w:r>
      <w:r w:rsidRPr="00716242">
        <w:rPr>
          <w:rFonts w:ascii="Book Antiqua" w:hAnsi="Book Antiqua" w:cs="Times New Roman"/>
          <w:i/>
          <w:color w:val="000000" w:themeColor="text1"/>
          <w:sz w:val="24"/>
          <w:szCs w:val="24"/>
        </w:rPr>
        <w:t>P</w:t>
      </w:r>
      <w:r w:rsidRPr="00716242">
        <w:rPr>
          <w:rFonts w:ascii="Book Antiqua" w:hAnsi="Book Antiqua" w:cs="Times New Roman"/>
          <w:color w:val="000000" w:themeColor="text1"/>
          <w:sz w:val="24"/>
          <w:szCs w:val="24"/>
        </w:rPr>
        <w:t xml:space="preserve"> </w:t>
      </w:r>
      <w:r w:rsidR="00BC6B99">
        <w:rPr>
          <w:rFonts w:ascii="Book Antiqua" w:eastAsia="等线" w:hAnsi="Book Antiqua" w:cs="Times New Roman"/>
          <w:color w:val="000000" w:themeColor="text1"/>
          <w:sz w:val="24"/>
          <w:szCs w:val="24"/>
        </w:rPr>
        <w:t>&lt;</w:t>
      </w:r>
      <w:r w:rsidRPr="00716242">
        <w:rPr>
          <w:rFonts w:ascii="Book Antiqua" w:hAnsi="Book Antiqua" w:cs="Times New Roman"/>
          <w:color w:val="000000" w:themeColor="text1"/>
          <w:sz w:val="24"/>
          <w:szCs w:val="24"/>
        </w:rPr>
        <w:t xml:space="preserve"> 0.05</w:t>
      </w:r>
      <w:r w:rsidR="00BC6B99">
        <w:rPr>
          <w:rFonts w:ascii="Book Antiqua" w:hAnsi="Book Antiqua" w:cs="Times New Roman"/>
          <w:color w:val="000000" w:themeColor="text1"/>
          <w:sz w:val="24"/>
          <w:szCs w:val="24"/>
        </w:rPr>
        <w:t xml:space="preserve"> for all)</w:t>
      </w:r>
      <w:r w:rsidRPr="00716242">
        <w:rPr>
          <w:rFonts w:ascii="Book Antiqua" w:hAnsi="Book Antiqua" w:cs="Times New Roman"/>
          <w:color w:val="000000" w:themeColor="text1"/>
          <w:sz w:val="24"/>
          <w:szCs w:val="24"/>
        </w:rPr>
        <w:t xml:space="preserve">. The four </w:t>
      </w:r>
      <w:r w:rsidRPr="00716242">
        <w:rPr>
          <w:rFonts w:ascii="Book Antiqua" w:eastAsia="等线" w:hAnsi="Book Antiqua" w:cs="Times New Roman"/>
          <w:color w:val="000000" w:themeColor="text1"/>
          <w:sz w:val="24"/>
          <w:szCs w:val="24"/>
        </w:rPr>
        <w:t>biomarkers</w:t>
      </w:r>
      <w:r w:rsidRPr="00716242">
        <w:rPr>
          <w:rFonts w:ascii="Book Antiqua" w:hAnsi="Book Antiqua" w:cs="Times New Roman"/>
          <w:color w:val="000000" w:themeColor="text1"/>
          <w:sz w:val="24"/>
          <w:szCs w:val="24"/>
        </w:rPr>
        <w:t xml:space="preserve"> showed potential as </w:t>
      </w:r>
      <w:r w:rsidRPr="00716242">
        <w:rPr>
          <w:rFonts w:ascii="Book Antiqua" w:eastAsia="等线" w:hAnsi="Book Antiqua" w:cs="Times New Roman"/>
          <w:color w:val="000000" w:themeColor="text1"/>
          <w:sz w:val="24"/>
          <w:szCs w:val="24"/>
        </w:rPr>
        <w:t>biomarkers</w:t>
      </w:r>
      <w:r w:rsidRPr="00716242">
        <w:rPr>
          <w:rFonts w:ascii="Book Antiqua" w:hAnsi="Book Antiqua" w:cs="Times New Roman"/>
          <w:color w:val="000000" w:themeColor="text1"/>
          <w:sz w:val="24"/>
          <w:szCs w:val="24"/>
        </w:rPr>
        <w:t xml:space="preserve"> in clinical practice. </w:t>
      </w:r>
      <w:r w:rsidRPr="00716242">
        <w:rPr>
          <w:rFonts w:ascii="Book Antiqua" w:eastAsia="等线" w:hAnsi="Book Antiqua" w:cs="Times New Roman"/>
          <w:color w:val="000000" w:themeColor="text1"/>
          <w:sz w:val="24"/>
          <w:szCs w:val="24"/>
        </w:rPr>
        <w:t>Among</w:t>
      </w:r>
      <w:r w:rsidRPr="00716242">
        <w:rPr>
          <w:rFonts w:ascii="Book Antiqua" w:hAnsi="Book Antiqua" w:cs="Times New Roman"/>
          <w:color w:val="000000" w:themeColor="text1"/>
          <w:sz w:val="24"/>
          <w:szCs w:val="24"/>
        </w:rPr>
        <w:t xml:space="preserve"> the four miRNA biomarkers, miR-223 had the best diagnostic value, and when the cutoff was 1.32, its sensitivity and specificity </w:t>
      </w:r>
      <w:r w:rsidRPr="00716242">
        <w:rPr>
          <w:rFonts w:ascii="Book Antiqua" w:hAnsi="Book Antiqua" w:cs="Times New Roman"/>
          <w:color w:val="000000" w:themeColor="text1"/>
          <w:sz w:val="24"/>
          <w:szCs w:val="24"/>
        </w:rPr>
        <w:lastRenderedPageBreak/>
        <w:t>were 73.37% and 81.37%</w:t>
      </w:r>
      <w:r w:rsidRPr="00716242">
        <w:rPr>
          <w:rFonts w:ascii="Book Antiqua" w:eastAsia="等线" w:hAnsi="Book Antiqua" w:cs="Times New Roman"/>
          <w:color w:val="000000" w:themeColor="text1"/>
          <w:sz w:val="24"/>
          <w:szCs w:val="24"/>
        </w:rPr>
        <w:t>, respectively</w:t>
      </w:r>
      <w:r w:rsidRPr="00716242">
        <w:rPr>
          <w:rFonts w:ascii="Book Antiqua" w:hAnsi="Book Antiqua" w:cs="Times New Roman"/>
          <w:color w:val="000000" w:themeColor="text1"/>
          <w:sz w:val="24"/>
          <w:szCs w:val="24"/>
        </w:rPr>
        <w:t>.</w:t>
      </w:r>
    </w:p>
    <w:p w14:paraId="5C26F8C4" w14:textId="77777777" w:rsidR="00A05FB8" w:rsidRPr="00716242" w:rsidRDefault="00A05FB8" w:rsidP="00716242">
      <w:pPr>
        <w:adjustRightInd w:val="0"/>
        <w:snapToGrid w:val="0"/>
        <w:spacing w:line="360" w:lineRule="auto"/>
        <w:rPr>
          <w:rFonts w:ascii="Book Antiqua" w:hAnsi="Book Antiqua" w:cs="Times New Roman"/>
          <w:color w:val="000000" w:themeColor="text1"/>
          <w:sz w:val="24"/>
          <w:szCs w:val="24"/>
        </w:rPr>
      </w:pPr>
    </w:p>
    <w:p w14:paraId="37348C45" w14:textId="03EC95E7" w:rsidR="00C26DB7" w:rsidRPr="00716242" w:rsidRDefault="00C26DB7" w:rsidP="00716242">
      <w:pPr>
        <w:adjustRightInd w:val="0"/>
        <w:snapToGrid w:val="0"/>
        <w:spacing w:line="360" w:lineRule="auto"/>
        <w:rPr>
          <w:rFonts w:ascii="Book Antiqua" w:hAnsi="Book Antiqua" w:cs="Times New Roman"/>
          <w:b/>
          <w:i/>
          <w:color w:val="000000" w:themeColor="text1"/>
          <w:sz w:val="24"/>
          <w:szCs w:val="24"/>
        </w:rPr>
      </w:pPr>
      <w:r w:rsidRPr="00716242">
        <w:rPr>
          <w:rFonts w:ascii="Book Antiqua" w:hAnsi="Book Antiqua" w:cs="Times New Roman"/>
          <w:b/>
          <w:i/>
          <w:color w:val="000000" w:themeColor="text1"/>
          <w:sz w:val="24"/>
          <w:szCs w:val="24"/>
        </w:rPr>
        <w:t>Multi</w:t>
      </w:r>
      <w:r w:rsidR="0087594D" w:rsidRPr="00716242">
        <w:rPr>
          <w:rFonts w:ascii="Book Antiqua" w:hAnsi="Book Antiqua" w:cs="Times New Roman"/>
          <w:b/>
          <w:i/>
          <w:color w:val="000000" w:themeColor="text1"/>
          <w:sz w:val="24"/>
          <w:szCs w:val="24"/>
        </w:rPr>
        <w:t>-</w:t>
      </w:r>
      <w:r w:rsidRPr="00716242">
        <w:rPr>
          <w:rFonts w:ascii="Book Antiqua" w:hAnsi="Book Antiqua" w:cs="Times New Roman"/>
          <w:b/>
          <w:i/>
          <w:color w:val="000000" w:themeColor="text1"/>
          <w:sz w:val="24"/>
          <w:szCs w:val="24"/>
        </w:rPr>
        <w:t xml:space="preserve">parameter diagnostic model building to </w:t>
      </w:r>
      <w:r w:rsidR="00E37465" w:rsidRPr="00716242">
        <w:rPr>
          <w:rFonts w:ascii="Book Antiqua" w:hAnsi="Book Antiqua" w:cs="Times New Roman"/>
          <w:b/>
          <w:i/>
          <w:color w:val="000000" w:themeColor="text1"/>
          <w:sz w:val="24"/>
          <w:szCs w:val="24"/>
        </w:rPr>
        <w:t>discriminat</w:t>
      </w:r>
      <w:r w:rsidR="00E37465">
        <w:rPr>
          <w:rFonts w:ascii="Book Antiqua" w:hAnsi="Book Antiqua" w:cs="Times New Roman"/>
          <w:b/>
          <w:i/>
          <w:color w:val="000000" w:themeColor="text1"/>
          <w:sz w:val="24"/>
          <w:szCs w:val="24"/>
        </w:rPr>
        <w:t>e</w:t>
      </w:r>
      <w:r w:rsidR="00E37465" w:rsidRPr="00716242">
        <w:rPr>
          <w:rFonts w:ascii="Book Antiqua" w:hAnsi="Book Antiqua" w:cs="Times New Roman"/>
          <w:b/>
          <w:i/>
          <w:color w:val="000000" w:themeColor="text1"/>
          <w:sz w:val="24"/>
          <w:szCs w:val="24"/>
        </w:rPr>
        <w:t xml:space="preserve"> </w:t>
      </w:r>
      <w:r w:rsidRPr="00716242">
        <w:rPr>
          <w:rFonts w:ascii="Book Antiqua" w:hAnsi="Book Antiqua" w:cs="Times New Roman"/>
          <w:b/>
          <w:i/>
          <w:color w:val="000000" w:themeColor="text1"/>
          <w:sz w:val="24"/>
          <w:szCs w:val="24"/>
        </w:rPr>
        <w:t>between impaired glucose regulation and T2DM and model validation</w:t>
      </w:r>
    </w:p>
    <w:p w14:paraId="75F5FCA5" w14:textId="4DA64165" w:rsidR="00C26DB7" w:rsidRPr="00716242" w:rsidRDefault="00C26DB7"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Sixty-eight healthy controls, 91 individuals with impaired glucose regulation</w:t>
      </w:r>
      <w:r w:rsidR="00E37465">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102 T2DM patients were used for diagnostic model training. First, the four miRNAs were analyzed alone. Then</w:t>
      </w:r>
      <w:r w:rsidRPr="00716242">
        <w:rPr>
          <w:rFonts w:ascii="Book Antiqua" w:eastAsia="等线"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binary logistic regression was used for multi</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parameter analysis of the four miRNAs. As shown in Figure 3A, the AUC for multi</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parameter </w:t>
      </w:r>
      <w:r w:rsidRPr="00716242">
        <w:rPr>
          <w:rFonts w:ascii="Book Antiqua" w:eastAsia="等线" w:hAnsi="Book Antiqua" w:cs="Times New Roman"/>
          <w:color w:val="000000" w:themeColor="text1"/>
          <w:sz w:val="24"/>
          <w:szCs w:val="24"/>
        </w:rPr>
        <w:t xml:space="preserve">analysis </w:t>
      </w:r>
      <w:r w:rsidRPr="00716242">
        <w:rPr>
          <w:rFonts w:ascii="Book Antiqua" w:hAnsi="Book Antiqua" w:cs="Times New Roman"/>
          <w:color w:val="000000" w:themeColor="text1"/>
          <w:sz w:val="24"/>
          <w:szCs w:val="24"/>
        </w:rPr>
        <w:t>was 0.90 (0.86, 0.94). Compared with the AUC for the best diagnostic biomarker</w:t>
      </w:r>
      <w:r w:rsidRPr="00716242">
        <w:rPr>
          <w:rFonts w:ascii="Book Antiqua" w:eastAsia="等线"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miR-223, alone, the AUC for multi</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parameter analysis was significantly different (</w:t>
      </w:r>
      <w:r w:rsidRPr="00716242">
        <w:rPr>
          <w:rFonts w:ascii="Book Antiqua" w:hAnsi="Book Antiqua" w:cs="Times New Roman"/>
          <w:i/>
          <w:color w:val="000000" w:themeColor="text1"/>
          <w:sz w:val="24"/>
          <w:szCs w:val="24"/>
        </w:rPr>
        <w:t>P</w:t>
      </w:r>
      <w:r w:rsidR="00A05FB8" w:rsidRPr="00716242">
        <w:rPr>
          <w:rFonts w:ascii="Book Antiqua" w:hAnsi="Book Antiqua" w:cs="Times New Roman"/>
          <w:i/>
          <w:color w:val="000000" w:themeColor="text1"/>
          <w:sz w:val="24"/>
          <w:szCs w:val="24"/>
        </w:rPr>
        <w:t xml:space="preserve"> </w:t>
      </w:r>
      <w:r w:rsidRPr="00716242">
        <w:rPr>
          <w:rFonts w:ascii="Book Antiqua" w:hAnsi="Book Antiqua" w:cs="Times New Roman"/>
          <w:color w:val="000000" w:themeColor="text1"/>
          <w:sz w:val="24"/>
          <w:szCs w:val="24"/>
        </w:rPr>
        <w:t>&lt;</w:t>
      </w:r>
      <w:r w:rsidR="00A05FB8"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0.05), and</w:t>
      </w:r>
      <w:r w:rsidRPr="00716242">
        <w:rPr>
          <w:rFonts w:ascii="Book Antiqua" w:hAnsi="Book Antiqua"/>
          <w:color w:val="000000" w:themeColor="text1"/>
          <w:sz w:val="24"/>
          <w:szCs w:val="24"/>
        </w:rPr>
        <w:t xml:space="preserve"> </w:t>
      </w:r>
      <w:r w:rsidRPr="00716242">
        <w:rPr>
          <w:rFonts w:ascii="Book Antiqua" w:hAnsi="Book Antiqua" w:cs="Times New Roman"/>
          <w:color w:val="000000" w:themeColor="text1"/>
          <w:sz w:val="24"/>
          <w:szCs w:val="24"/>
        </w:rPr>
        <w:t>the sensitivity and specificity were 78.82% and 88.23%</w:t>
      </w:r>
      <w:r w:rsidRPr="00716242">
        <w:rPr>
          <w:rFonts w:ascii="Book Antiqua" w:eastAsia="等线" w:hAnsi="Book Antiqua" w:cs="Times New Roman"/>
          <w:color w:val="000000" w:themeColor="text1"/>
          <w:sz w:val="24"/>
          <w:szCs w:val="24"/>
        </w:rPr>
        <w:t>, respectively</w:t>
      </w:r>
      <w:r w:rsidRPr="00716242">
        <w:rPr>
          <w:rFonts w:ascii="Book Antiqua" w:hAnsi="Book Antiqua" w:cs="Times New Roman"/>
          <w:color w:val="000000" w:themeColor="text1"/>
          <w:sz w:val="24"/>
          <w:szCs w:val="24"/>
        </w:rPr>
        <w:t>. After multi</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parameter diagnostic model building with miR-148b, miR-223, miR-130a, </w:t>
      </w:r>
      <w:r w:rsidR="00E37465">
        <w:rPr>
          <w:rFonts w:ascii="Book Antiqua"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 xml:space="preserve">miR-19a, 87 individuals with impaired glucose regulation and 113 T2DM patients were independently used for diagnostic model validation. As shown in Figure 3B, the AUC was 0.88 (0.83, 0.94),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the sensitivity and specificity were 78.36% and 87.63%</w:t>
      </w:r>
      <w:r w:rsidRPr="00716242">
        <w:rPr>
          <w:rFonts w:ascii="Book Antiqua" w:eastAsia="等线" w:hAnsi="Book Antiqua" w:cs="Times New Roman"/>
          <w:color w:val="000000" w:themeColor="text1"/>
          <w:sz w:val="24"/>
          <w:szCs w:val="24"/>
        </w:rPr>
        <w:t>, respectively</w:t>
      </w:r>
      <w:r w:rsidRPr="00716242">
        <w:rPr>
          <w:rFonts w:ascii="Book Antiqua" w:hAnsi="Book Antiqua" w:cs="Times New Roman"/>
          <w:color w:val="000000" w:themeColor="text1"/>
          <w:sz w:val="24"/>
          <w:szCs w:val="24"/>
        </w:rPr>
        <w:t>.</w:t>
      </w:r>
    </w:p>
    <w:p w14:paraId="67EC2394" w14:textId="77777777" w:rsidR="00A05FB8" w:rsidRPr="00716242" w:rsidRDefault="00A05FB8" w:rsidP="00716242">
      <w:pPr>
        <w:adjustRightInd w:val="0"/>
        <w:snapToGrid w:val="0"/>
        <w:spacing w:line="360" w:lineRule="auto"/>
        <w:rPr>
          <w:rFonts w:ascii="Book Antiqua" w:hAnsi="Book Antiqua" w:cs="Times New Roman"/>
          <w:color w:val="000000" w:themeColor="text1"/>
          <w:sz w:val="24"/>
          <w:szCs w:val="24"/>
        </w:rPr>
      </w:pPr>
    </w:p>
    <w:p w14:paraId="78EA2E03" w14:textId="77777777" w:rsidR="00C26DB7" w:rsidRPr="00716242" w:rsidRDefault="00C26DB7" w:rsidP="00716242">
      <w:pPr>
        <w:adjustRightInd w:val="0"/>
        <w:snapToGrid w:val="0"/>
        <w:spacing w:line="360" w:lineRule="auto"/>
        <w:rPr>
          <w:rFonts w:ascii="Book Antiqua" w:hAnsi="Book Antiqua" w:cs="Times New Roman"/>
          <w:b/>
          <w:color w:val="000000" w:themeColor="text1"/>
          <w:sz w:val="24"/>
          <w:szCs w:val="24"/>
          <w:u w:val="single"/>
        </w:rPr>
      </w:pPr>
      <w:r w:rsidRPr="00716242">
        <w:rPr>
          <w:rFonts w:ascii="Book Antiqua" w:hAnsi="Book Antiqua" w:cs="Times New Roman"/>
          <w:b/>
          <w:color w:val="000000" w:themeColor="text1"/>
          <w:sz w:val="24"/>
          <w:szCs w:val="24"/>
          <w:u w:val="single"/>
        </w:rPr>
        <w:t>DISCUSSION</w:t>
      </w:r>
    </w:p>
    <w:p w14:paraId="63E403EB" w14:textId="25528C4F" w:rsidR="00CA39B7" w:rsidRPr="00716242" w:rsidRDefault="00C26DB7"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T2DM is a metabolic syndrome characterized mainly by hyperglycemia. Decreased islet β cell function and insulin resistance are the main pathophysiological features in the pathogenesis of T2DM. Studies</w:t>
      </w:r>
      <w:r w:rsidRPr="00716242">
        <w:rPr>
          <w:rFonts w:ascii="Book Antiqua" w:eastAsia="等线" w:hAnsi="Book Antiqua" w:cs="Times New Roman"/>
          <w:color w:val="000000" w:themeColor="text1"/>
          <w:sz w:val="24"/>
          <w:szCs w:val="24"/>
        </w:rPr>
        <w:t xml:space="preserve"> have</w:t>
      </w:r>
      <w:r w:rsidRPr="00716242">
        <w:rPr>
          <w:rFonts w:ascii="Book Antiqua" w:hAnsi="Book Antiqua" w:cs="Times New Roman"/>
          <w:color w:val="000000" w:themeColor="text1"/>
          <w:sz w:val="24"/>
          <w:szCs w:val="24"/>
        </w:rPr>
        <w:t xml:space="preserve"> demonstrated that </w:t>
      </w:r>
      <w:r w:rsidRPr="00716242">
        <w:rPr>
          <w:rFonts w:ascii="Book Antiqua" w:eastAsia="等线" w:hAnsi="Book Antiqua" w:cs="Times New Roman"/>
          <w:color w:val="000000" w:themeColor="text1"/>
          <w:sz w:val="24"/>
          <w:szCs w:val="24"/>
        </w:rPr>
        <w:t>miRNA disorders are</w:t>
      </w:r>
      <w:r w:rsidRPr="00716242">
        <w:rPr>
          <w:rFonts w:ascii="Book Antiqua" w:hAnsi="Book Antiqua" w:cs="Times New Roman"/>
          <w:color w:val="000000" w:themeColor="text1"/>
          <w:sz w:val="24"/>
          <w:szCs w:val="24"/>
        </w:rPr>
        <w:t xml:space="preserve"> involved in β cell development, insulin sensitivity, insulin resistance, </w:t>
      </w:r>
      <w:r w:rsidR="00425383" w:rsidRPr="00716242">
        <w:rPr>
          <w:rFonts w:ascii="Book Antiqua" w:hAnsi="Book Antiqua" w:cs="Times New Roman"/>
          <w:color w:val="000000" w:themeColor="text1"/>
          <w:sz w:val="24"/>
          <w:szCs w:val="24"/>
        </w:rPr>
        <w:t xml:space="preserve">insulin </w:t>
      </w:r>
      <w:r w:rsidRPr="00716242">
        <w:rPr>
          <w:rFonts w:ascii="Book Antiqua" w:hAnsi="Book Antiqua" w:cs="Times New Roman"/>
          <w:color w:val="000000" w:themeColor="text1"/>
          <w:sz w:val="24"/>
          <w:szCs w:val="24"/>
        </w:rPr>
        <w:t>production, insulin secretion, and insulin signaling pathways and finally lead to the development of T2DM</w:t>
      </w:r>
      <w:r w:rsidRPr="00716242">
        <w:rPr>
          <w:rFonts w:ascii="Book Antiqua" w:hAnsi="Book Antiqua" w:cs="Times New Roman"/>
          <w:color w:val="000000" w:themeColor="text1"/>
          <w:sz w:val="24"/>
          <w:szCs w:val="24"/>
        </w:rPr>
        <w:fldChar w:fldCharType="begin">
          <w:fldData xml:space="preserve">PEVuZE5vdGU+PENpdGU+PEF1dGhvcj5HdWF5PC9BdXRob3I+PFllYXI+MjAxNTwvWWVhcj48UmVj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</w:fldData>
        </w:fldChar>
      </w:r>
      <w:r w:rsidR="0087594D" w:rsidRPr="00716242">
        <w:rPr>
          <w:rFonts w:ascii="Book Antiqua" w:hAnsi="Book Antiqua" w:cs="Times New Roman"/>
          <w:color w:val="000000" w:themeColor="text1"/>
          <w:sz w:val="24"/>
          <w:szCs w:val="24"/>
        </w:rPr>
        <w:instrText xml:space="preserve"> ADDIN EN.CITE </w:instrText>
      </w:r>
      <w:r w:rsidR="0087594D" w:rsidRPr="00716242">
        <w:rPr>
          <w:rFonts w:ascii="Book Antiqua" w:hAnsi="Book Antiqua" w:cs="Times New Roman"/>
          <w:color w:val="000000" w:themeColor="text1"/>
          <w:sz w:val="24"/>
          <w:szCs w:val="24"/>
        </w:rPr>
        <w:fldChar w:fldCharType="begin">
          <w:fldData xml:space="preserve">PEVuZE5vdGU+PENpdGU+PEF1dGhvcj5HdWF5PC9BdXRob3I+PFllYXI+MjAxNTwvWWVhcj48UmVj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</w:fldData>
        </w:fldChar>
      </w:r>
      <w:r w:rsidR="0087594D" w:rsidRPr="00716242">
        <w:rPr>
          <w:rFonts w:ascii="Book Antiqua" w:hAnsi="Book Antiqua" w:cs="Times New Roman"/>
          <w:color w:val="000000" w:themeColor="text1"/>
          <w:sz w:val="24"/>
          <w:szCs w:val="24"/>
        </w:rPr>
        <w:instrText xml:space="preserve"> ADDIN EN.CITE.DATA </w:instrText>
      </w:r>
      <w:r w:rsidR="0087594D" w:rsidRPr="00716242">
        <w:rPr>
          <w:rFonts w:ascii="Book Antiqua" w:hAnsi="Book Antiqua" w:cs="Times New Roman"/>
          <w:color w:val="000000" w:themeColor="text1"/>
          <w:sz w:val="24"/>
          <w:szCs w:val="24"/>
        </w:rPr>
      </w:r>
      <w:r w:rsidR="0087594D"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r>
      <w:r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[20]</w:t>
      </w:r>
      <w:r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w:t>
      </w:r>
      <w:r w:rsidRPr="00716242">
        <w:rPr>
          <w:rFonts w:ascii="Book Antiqua" w:hAnsi="Book Antiqua"/>
          <w:color w:val="000000" w:themeColor="text1"/>
          <w:sz w:val="24"/>
          <w:szCs w:val="24"/>
        </w:rPr>
        <w:t xml:space="preserve"> </w:t>
      </w:r>
      <w:r w:rsidR="00425383">
        <w:rPr>
          <w:rFonts w:ascii="Book Antiqua" w:hAnsi="Book Antiqua" w:cs="Times New Roman"/>
          <w:color w:val="000000" w:themeColor="text1"/>
          <w:sz w:val="24"/>
          <w:szCs w:val="24"/>
        </w:rPr>
        <w:t>M</w:t>
      </w:r>
      <w:r w:rsidR="00425383" w:rsidRPr="00716242">
        <w:rPr>
          <w:rFonts w:ascii="Book Antiqua" w:hAnsi="Book Antiqua" w:cs="Times New Roman"/>
          <w:color w:val="000000" w:themeColor="text1"/>
          <w:sz w:val="24"/>
          <w:szCs w:val="24"/>
        </w:rPr>
        <w:t>iR</w:t>
      </w:r>
      <w:r w:rsidRPr="00716242">
        <w:rPr>
          <w:rFonts w:ascii="Book Antiqua" w:hAnsi="Book Antiqua" w:cs="Times New Roman"/>
          <w:color w:val="000000" w:themeColor="text1"/>
          <w:sz w:val="24"/>
          <w:szCs w:val="24"/>
        </w:rPr>
        <w:t xml:space="preserve">-338-3p was found to be significantly decreased in T2DM and related to impaired insulin resistance. </w:t>
      </w:r>
      <w:r w:rsidR="00425383">
        <w:rPr>
          <w:rFonts w:ascii="Book Antiqua" w:hAnsi="Book Antiqua" w:cs="Times New Roman"/>
          <w:color w:val="000000" w:themeColor="text1"/>
          <w:sz w:val="24"/>
          <w:szCs w:val="24"/>
        </w:rPr>
        <w:t>M</w:t>
      </w:r>
      <w:r w:rsidR="00425383" w:rsidRPr="00716242">
        <w:rPr>
          <w:rFonts w:ascii="Book Antiqua" w:hAnsi="Book Antiqua" w:cs="Times New Roman"/>
          <w:color w:val="000000" w:themeColor="text1"/>
          <w:sz w:val="24"/>
          <w:szCs w:val="24"/>
        </w:rPr>
        <w:t>iR</w:t>
      </w:r>
      <w:r w:rsidRPr="00716242">
        <w:rPr>
          <w:rFonts w:ascii="Book Antiqua" w:hAnsi="Book Antiqua" w:cs="Times New Roman"/>
          <w:color w:val="000000" w:themeColor="text1"/>
          <w:sz w:val="24"/>
          <w:szCs w:val="24"/>
        </w:rPr>
        <w:t xml:space="preserve">-15a has been shown to be involved in the pathogenesis of T2DM. Plasma miR-15a </w:t>
      </w:r>
      <w:r w:rsidRPr="00716242">
        <w:rPr>
          <w:rFonts w:ascii="Book Antiqua" w:eastAsia="等线" w:hAnsi="Book Antiqua" w:cs="Times New Roman"/>
          <w:color w:val="000000" w:themeColor="text1"/>
          <w:sz w:val="24"/>
          <w:szCs w:val="24"/>
        </w:rPr>
        <w:t xml:space="preserve">is </w:t>
      </w:r>
      <w:r w:rsidRPr="00716242">
        <w:rPr>
          <w:rFonts w:ascii="Book Antiqua" w:hAnsi="Book Antiqua" w:cs="Times New Roman"/>
          <w:color w:val="000000" w:themeColor="text1"/>
          <w:sz w:val="24"/>
          <w:szCs w:val="24"/>
        </w:rPr>
        <w:t xml:space="preserve">increased in T2DM patients, and miR-15a plays </w:t>
      </w:r>
      <w:r w:rsidRPr="00716242">
        <w:rPr>
          <w:rFonts w:ascii="Book Antiqua" w:eastAsia="等线" w:hAnsi="Book Antiqua" w:cs="Times New Roman"/>
          <w:color w:val="000000" w:themeColor="text1"/>
          <w:sz w:val="24"/>
          <w:szCs w:val="24"/>
        </w:rPr>
        <w:t>an important</w:t>
      </w:r>
      <w:r w:rsidRPr="00716242">
        <w:rPr>
          <w:rFonts w:ascii="Book Antiqua" w:hAnsi="Book Antiqua" w:cs="Times New Roman"/>
          <w:color w:val="000000" w:themeColor="text1"/>
          <w:sz w:val="24"/>
          <w:szCs w:val="24"/>
        </w:rPr>
        <w:t xml:space="preserve"> role in insulin production. Both miR-1249 and miR-486-5p </w:t>
      </w:r>
      <w:r w:rsidRPr="00716242">
        <w:rPr>
          <w:rFonts w:ascii="Book Antiqua" w:eastAsia="等线" w:hAnsi="Book Antiqua" w:cs="Times New Roman"/>
          <w:color w:val="000000" w:themeColor="text1"/>
          <w:sz w:val="24"/>
          <w:szCs w:val="24"/>
        </w:rPr>
        <w:t>were</w:t>
      </w:r>
      <w:r w:rsidRPr="00716242">
        <w:rPr>
          <w:rFonts w:ascii="Book Antiqua" w:hAnsi="Book Antiqua" w:cs="Times New Roman"/>
          <w:color w:val="000000" w:themeColor="text1"/>
          <w:sz w:val="24"/>
          <w:szCs w:val="24"/>
        </w:rPr>
        <w:t xml:space="preserve"> significantly decreased in the plasma of patients with T2DM, and these two miRNAs may be diagnostic markers and therapeutic </w:t>
      </w:r>
      <w:r w:rsidRPr="00716242">
        <w:rPr>
          <w:rFonts w:ascii="Book Antiqua" w:hAnsi="Book Antiqua" w:cs="Times New Roman"/>
          <w:color w:val="000000" w:themeColor="text1"/>
          <w:sz w:val="24"/>
          <w:szCs w:val="24"/>
        </w:rPr>
        <w:lastRenderedPageBreak/>
        <w:t xml:space="preserve">targets for T2DM. </w:t>
      </w:r>
      <w:r w:rsidR="00425383">
        <w:rPr>
          <w:rFonts w:ascii="Book Antiqua" w:hAnsi="Book Antiqua" w:cs="Times New Roman"/>
          <w:color w:val="000000" w:themeColor="text1"/>
          <w:sz w:val="24"/>
          <w:szCs w:val="24"/>
        </w:rPr>
        <w:t>M</w:t>
      </w:r>
      <w:r w:rsidR="00425383" w:rsidRPr="00716242">
        <w:rPr>
          <w:rFonts w:ascii="Book Antiqua" w:hAnsi="Book Antiqua" w:cs="Times New Roman"/>
          <w:color w:val="000000" w:themeColor="text1"/>
          <w:sz w:val="24"/>
          <w:szCs w:val="24"/>
        </w:rPr>
        <w:t>iR</w:t>
      </w:r>
      <w:r w:rsidRPr="00716242">
        <w:rPr>
          <w:rFonts w:ascii="Book Antiqua" w:hAnsi="Book Antiqua" w:cs="Times New Roman"/>
          <w:color w:val="000000" w:themeColor="text1"/>
          <w:sz w:val="24"/>
          <w:szCs w:val="24"/>
        </w:rPr>
        <w:t xml:space="preserve">-126 was significantly decreased in the sera of T2DM patients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 xml:space="preserve">is also considered a potential diagnostic marker for </w:t>
      </w:r>
      <w:proofErr w:type="gramStart"/>
      <w:r w:rsidRPr="00716242">
        <w:rPr>
          <w:rFonts w:ascii="Book Antiqua" w:hAnsi="Book Antiqua" w:cs="Times New Roman"/>
          <w:color w:val="000000" w:themeColor="text1"/>
          <w:sz w:val="24"/>
          <w:szCs w:val="24"/>
        </w:rPr>
        <w:t>T2DM</w:t>
      </w:r>
      <w:proofErr w:type="gramEnd"/>
      <w:r w:rsidRPr="00716242">
        <w:rPr>
          <w:rFonts w:ascii="Book Antiqua" w:hAnsi="Book Antiqua" w:cs="Times New Roman"/>
          <w:color w:val="000000" w:themeColor="text1"/>
          <w:sz w:val="24"/>
          <w:szCs w:val="24"/>
        </w:rPr>
        <w:fldChar w:fldCharType="begin">
          <w:fldData xml:space="preserve">PEVuZE5vdGU+PENpdGU+PEF1dGhvcj5aaGFuZzwvQXV0aG9yPjxZZWFyPjIwMTM8L1llYXI+PFJl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</w:fldData>
        </w:fldChar>
      </w:r>
      <w:r w:rsidR="0087594D" w:rsidRPr="00716242">
        <w:rPr>
          <w:rFonts w:ascii="Book Antiqua" w:hAnsi="Book Antiqua" w:cs="Times New Roman"/>
          <w:color w:val="000000" w:themeColor="text1"/>
          <w:sz w:val="24"/>
          <w:szCs w:val="24"/>
        </w:rPr>
        <w:instrText xml:space="preserve"> ADDIN EN.CITE </w:instrText>
      </w:r>
      <w:r w:rsidR="0087594D" w:rsidRPr="00716242">
        <w:rPr>
          <w:rFonts w:ascii="Book Antiqua" w:hAnsi="Book Antiqua" w:cs="Times New Roman"/>
          <w:color w:val="000000" w:themeColor="text1"/>
          <w:sz w:val="24"/>
          <w:szCs w:val="24"/>
        </w:rPr>
        <w:fldChar w:fldCharType="begin">
          <w:fldData xml:space="preserve">PEVuZE5vdGU+PENpdGU+PEF1dGhvcj5aaGFuZzwvQXV0aG9yPjxZZWFyPjIwMTM8L1llYXI+PFJl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</w:fldData>
        </w:fldChar>
      </w:r>
      <w:r w:rsidR="0087594D" w:rsidRPr="00716242">
        <w:rPr>
          <w:rFonts w:ascii="Book Antiqua" w:hAnsi="Book Antiqua" w:cs="Times New Roman"/>
          <w:color w:val="000000" w:themeColor="text1"/>
          <w:sz w:val="24"/>
          <w:szCs w:val="24"/>
        </w:rPr>
        <w:instrText xml:space="preserve"> ADDIN EN.CITE.DATA </w:instrText>
      </w:r>
      <w:r w:rsidR="0087594D" w:rsidRPr="00716242">
        <w:rPr>
          <w:rFonts w:ascii="Book Antiqua" w:hAnsi="Book Antiqua" w:cs="Times New Roman"/>
          <w:color w:val="000000" w:themeColor="text1"/>
          <w:sz w:val="24"/>
          <w:szCs w:val="24"/>
        </w:rPr>
      </w:r>
      <w:r w:rsidR="0087594D"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r>
      <w:r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[21]</w:t>
      </w:r>
      <w:r w:rsidRPr="00716242">
        <w:rPr>
          <w:rFonts w:ascii="Book Antiqua" w:hAnsi="Book Antiqua" w:cs="Times New Roman"/>
          <w:color w:val="000000" w:themeColor="text1"/>
          <w:sz w:val="24"/>
          <w:szCs w:val="24"/>
        </w:rPr>
        <w:fldChar w:fldCharType="end"/>
      </w:r>
      <w:r w:rsidRPr="00716242">
        <w:rPr>
          <w:rFonts w:ascii="Book Antiqua" w:hAnsi="Book Antiqua" w:cs="Times New Roman"/>
          <w:color w:val="000000" w:themeColor="text1"/>
          <w:sz w:val="24"/>
          <w:szCs w:val="24"/>
        </w:rPr>
        <w:t xml:space="preserve">. We aimed to evaluate </w:t>
      </w:r>
      <w:r w:rsidR="00425383">
        <w:rPr>
          <w:rFonts w:ascii="Book Antiqua" w:hAnsi="Book Antiqua" w:cs="Times New Roman"/>
          <w:color w:val="000000" w:themeColor="text1"/>
          <w:sz w:val="24"/>
          <w:szCs w:val="24"/>
        </w:rPr>
        <w:t xml:space="preserve">these </w:t>
      </w:r>
      <w:r w:rsidRPr="00716242">
        <w:rPr>
          <w:rFonts w:ascii="Book Antiqua" w:hAnsi="Book Antiqua" w:cs="Times New Roman"/>
          <w:color w:val="000000" w:themeColor="text1"/>
          <w:sz w:val="24"/>
          <w:szCs w:val="24"/>
        </w:rPr>
        <w:t xml:space="preserve">four miRNAs </w:t>
      </w:r>
      <w:r w:rsidRPr="00716242">
        <w:rPr>
          <w:rFonts w:ascii="Book Antiqua" w:eastAsia="等线" w:hAnsi="Book Antiqua" w:cs="Times New Roman"/>
          <w:color w:val="000000" w:themeColor="text1"/>
          <w:sz w:val="24"/>
          <w:szCs w:val="24"/>
        </w:rPr>
        <w:t>that</w:t>
      </w:r>
      <w:r w:rsidRPr="00716242">
        <w:rPr>
          <w:rFonts w:ascii="Book Antiqua" w:hAnsi="Book Antiqua" w:cs="Times New Roman"/>
          <w:color w:val="000000" w:themeColor="text1"/>
          <w:sz w:val="24"/>
          <w:szCs w:val="24"/>
        </w:rPr>
        <w:t xml:space="preserve"> showed potential diagnostic value for T2DM in the serum</w:t>
      </w:r>
      <w:r w:rsidRPr="00716242">
        <w:rPr>
          <w:rFonts w:ascii="Book Antiqua" w:eastAsia="等线"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to build a multi</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parameter </w:t>
      </w:r>
      <w:r w:rsidRPr="00716242">
        <w:rPr>
          <w:rFonts w:ascii="Book Antiqua" w:eastAsia="等线" w:hAnsi="Book Antiqua" w:cs="Times New Roman"/>
          <w:color w:val="000000" w:themeColor="text1"/>
          <w:sz w:val="24"/>
          <w:szCs w:val="24"/>
        </w:rPr>
        <w:t>diagnostic</w:t>
      </w:r>
      <w:r w:rsidRPr="00716242">
        <w:rPr>
          <w:rFonts w:ascii="Book Antiqua" w:hAnsi="Book Antiqua" w:cs="Times New Roman"/>
          <w:color w:val="000000" w:themeColor="text1"/>
          <w:sz w:val="24"/>
          <w:szCs w:val="24"/>
        </w:rPr>
        <w:t xml:space="preserve"> model.</w:t>
      </w:r>
    </w:p>
    <w:p w14:paraId="77DCE049" w14:textId="2AA4D767" w:rsidR="00E20D39" w:rsidRPr="00716242" w:rsidRDefault="00425383" w:rsidP="00716242">
      <w:pPr>
        <w:adjustRightInd w:val="0"/>
        <w:snapToGrid w:val="0"/>
        <w:spacing w:line="360" w:lineRule="auto"/>
        <w:ind w:firstLineChars="100" w:firstLine="240"/>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w:t>
      </w:r>
      <w:r w:rsidRPr="00716242">
        <w:rPr>
          <w:rFonts w:ascii="Book Antiqua" w:hAnsi="Book Antiqua" w:cs="Times New Roman"/>
          <w:color w:val="000000" w:themeColor="text1"/>
          <w:sz w:val="24"/>
          <w:szCs w:val="24"/>
        </w:rPr>
        <w:t>iR</w:t>
      </w:r>
      <w:r w:rsidR="0087594D" w:rsidRPr="00716242">
        <w:rPr>
          <w:rFonts w:ascii="Book Antiqua" w:hAnsi="Book Antiqua" w:cs="Times New Roman"/>
          <w:color w:val="000000" w:themeColor="text1"/>
          <w:sz w:val="24"/>
          <w:szCs w:val="24"/>
        </w:rPr>
        <w:t>-</w:t>
      </w:r>
      <w:r w:rsidR="00C26DB7" w:rsidRPr="00716242">
        <w:rPr>
          <w:rFonts w:ascii="Book Antiqua" w:hAnsi="Book Antiqua" w:cs="Times New Roman"/>
          <w:color w:val="000000" w:themeColor="text1"/>
          <w:sz w:val="24"/>
          <w:szCs w:val="24"/>
        </w:rPr>
        <w:t xml:space="preserve">148b was reported to be a </w:t>
      </w:r>
      <w:r w:rsidR="00C26DB7" w:rsidRPr="00716242">
        <w:rPr>
          <w:rFonts w:ascii="Book Antiqua" w:eastAsia="等线" w:hAnsi="Book Antiqua" w:cs="Times New Roman"/>
          <w:color w:val="000000" w:themeColor="text1"/>
          <w:sz w:val="24"/>
          <w:szCs w:val="24"/>
        </w:rPr>
        <w:t>promising biomarker</w:t>
      </w:r>
      <w:r w:rsidR="00C26DB7" w:rsidRPr="0071624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for</w:t>
      </w:r>
      <w:r w:rsidRPr="00716242">
        <w:rPr>
          <w:rFonts w:ascii="Book Antiqua" w:hAnsi="Book Antiqua" w:cs="Times New Roman"/>
          <w:color w:val="000000" w:themeColor="text1"/>
          <w:sz w:val="24"/>
          <w:szCs w:val="24"/>
        </w:rPr>
        <w:t xml:space="preserve"> </w:t>
      </w:r>
      <w:r w:rsidR="00C26DB7" w:rsidRPr="00716242">
        <w:rPr>
          <w:rFonts w:ascii="Book Antiqua" w:hAnsi="Book Antiqua" w:cs="Times New Roman"/>
          <w:color w:val="000000" w:themeColor="text1"/>
          <w:sz w:val="24"/>
          <w:szCs w:val="24"/>
        </w:rPr>
        <w:t>T2DM. One target of miR-148b is DNMT1</w:t>
      </w:r>
      <w:r w:rsidR="00C26DB7" w:rsidRPr="00716242">
        <w:rPr>
          <w:rFonts w:ascii="Book Antiqua" w:eastAsia="等线" w:hAnsi="Book Antiqua" w:cs="Times New Roman"/>
          <w:color w:val="000000" w:themeColor="text1"/>
          <w:sz w:val="24"/>
          <w:szCs w:val="24"/>
        </w:rPr>
        <w:t>,</w:t>
      </w:r>
      <w:r w:rsidR="00C26DB7" w:rsidRPr="00716242">
        <w:rPr>
          <w:rFonts w:ascii="Book Antiqua" w:hAnsi="Book Antiqua" w:cs="Times New Roman"/>
          <w:color w:val="000000" w:themeColor="text1"/>
          <w:sz w:val="24"/>
          <w:szCs w:val="24"/>
        </w:rPr>
        <w:t xml:space="preserve"> a very important enzyme for DNA methylation. DNA methylation </w:t>
      </w:r>
      <w:r w:rsidR="00C26DB7" w:rsidRPr="00716242">
        <w:rPr>
          <w:rFonts w:ascii="Book Antiqua" w:eastAsia="等线" w:hAnsi="Book Antiqua" w:cs="Times New Roman"/>
          <w:color w:val="000000" w:themeColor="text1"/>
          <w:sz w:val="24"/>
          <w:szCs w:val="24"/>
        </w:rPr>
        <w:t xml:space="preserve">is </w:t>
      </w:r>
      <w:r w:rsidR="00C26DB7" w:rsidRPr="00716242">
        <w:rPr>
          <w:rFonts w:ascii="Book Antiqua" w:hAnsi="Book Antiqua" w:cs="Times New Roman"/>
          <w:color w:val="000000" w:themeColor="text1"/>
          <w:sz w:val="24"/>
          <w:szCs w:val="24"/>
        </w:rPr>
        <w:t>involved in regulating β</w:t>
      </w:r>
      <w:r>
        <w:rPr>
          <w:rFonts w:ascii="宋体" w:eastAsia="宋体" w:hAnsi="宋体" w:cs="宋体" w:hint="eastAsia"/>
          <w:color w:val="000000" w:themeColor="text1"/>
          <w:sz w:val="24"/>
          <w:szCs w:val="24"/>
        </w:rPr>
        <w:t>-</w:t>
      </w:r>
      <w:r w:rsidR="00C26DB7" w:rsidRPr="00716242">
        <w:rPr>
          <w:rFonts w:ascii="Book Antiqua" w:hAnsi="Book Antiqua" w:cs="Times New Roman"/>
          <w:color w:val="000000" w:themeColor="text1"/>
          <w:sz w:val="24"/>
          <w:szCs w:val="24"/>
        </w:rPr>
        <w:t>cell formation. The mechanism by which miR</w:t>
      </w:r>
      <w:r w:rsidR="00F96EA3" w:rsidRPr="00716242">
        <w:rPr>
          <w:rFonts w:ascii="Book Antiqua" w:hAnsi="Book Antiqua" w:cs="Times New Roman"/>
          <w:color w:val="000000" w:themeColor="text1"/>
          <w:sz w:val="24"/>
          <w:szCs w:val="24"/>
        </w:rPr>
        <w:t>-</w:t>
      </w:r>
      <w:r w:rsidR="00C26DB7" w:rsidRPr="00716242">
        <w:rPr>
          <w:rFonts w:ascii="Book Antiqua" w:hAnsi="Book Antiqua" w:cs="Times New Roman"/>
          <w:color w:val="000000" w:themeColor="text1"/>
          <w:sz w:val="24"/>
          <w:szCs w:val="24"/>
        </w:rPr>
        <w:t xml:space="preserve">148b regulates T2DM may be through its regulation of DNA </w:t>
      </w:r>
      <w:proofErr w:type="gramStart"/>
      <w:r w:rsidR="00C26DB7" w:rsidRPr="00716242">
        <w:rPr>
          <w:rFonts w:ascii="Book Antiqua" w:hAnsi="Book Antiqua" w:cs="Times New Roman"/>
          <w:color w:val="000000" w:themeColor="text1"/>
          <w:sz w:val="24"/>
          <w:szCs w:val="24"/>
        </w:rPr>
        <w:t>methylation</w:t>
      </w:r>
      <w:proofErr w:type="gramEnd"/>
      <w:r w:rsidR="00C26DB7" w:rsidRPr="00716242">
        <w:rPr>
          <w:rFonts w:ascii="Book Antiqua" w:hAnsi="Book Antiqua" w:cs="Times New Roman"/>
          <w:color w:val="000000" w:themeColor="text1"/>
          <w:sz w:val="24"/>
          <w:szCs w:val="24"/>
        </w:rPr>
        <w:fldChar w:fldCharType="begin">
          <w:fldData xml:space="preserve">PEVuZE5vdGU+PENpdGU+PEF1dGhvcj5Beml6aTwvQXV0aG9yPjxZZWFyPjIwMTQ8L1llYXI+PFJl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</w:fldData>
        </w:fldChar>
      </w:r>
      <w:r w:rsidR="0087594D" w:rsidRPr="00716242">
        <w:rPr>
          <w:rFonts w:ascii="Book Antiqua" w:hAnsi="Book Antiqua" w:cs="Times New Roman"/>
          <w:color w:val="000000" w:themeColor="text1"/>
          <w:sz w:val="24"/>
          <w:szCs w:val="24"/>
        </w:rPr>
        <w:instrText xml:space="preserve"> ADDIN EN.CITE </w:instrText>
      </w:r>
      <w:r w:rsidR="0087594D" w:rsidRPr="00716242">
        <w:rPr>
          <w:rFonts w:ascii="Book Antiqua" w:hAnsi="Book Antiqua" w:cs="Times New Roman"/>
          <w:color w:val="000000" w:themeColor="text1"/>
          <w:sz w:val="24"/>
          <w:szCs w:val="24"/>
        </w:rPr>
        <w:fldChar w:fldCharType="begin">
          <w:fldData xml:space="preserve">PEVuZE5vdGU+PENpdGU+PEF1dGhvcj5Beml6aTwvQXV0aG9yPjxZZWFyPjIwMTQ8L1llYXI+PFJl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</w:fldData>
        </w:fldChar>
      </w:r>
      <w:r w:rsidR="0087594D" w:rsidRPr="00716242">
        <w:rPr>
          <w:rFonts w:ascii="Book Antiqua" w:hAnsi="Book Antiqua" w:cs="Times New Roman"/>
          <w:color w:val="000000" w:themeColor="text1"/>
          <w:sz w:val="24"/>
          <w:szCs w:val="24"/>
        </w:rPr>
        <w:instrText xml:space="preserve"> ADDIN EN.CITE.DATA </w:instrText>
      </w:r>
      <w:r w:rsidR="0087594D" w:rsidRPr="00716242">
        <w:rPr>
          <w:rFonts w:ascii="Book Antiqua" w:hAnsi="Book Antiqua" w:cs="Times New Roman"/>
          <w:color w:val="000000" w:themeColor="text1"/>
          <w:sz w:val="24"/>
          <w:szCs w:val="24"/>
        </w:rPr>
      </w:r>
      <w:r w:rsidR="0087594D"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r>
      <w:r w:rsidR="00C26DB7"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[22]</w:t>
      </w:r>
      <w:r w:rsidR="00C26DB7"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M</w:t>
      </w:r>
      <w:r w:rsidRPr="00716242">
        <w:rPr>
          <w:rFonts w:ascii="Book Antiqua" w:hAnsi="Book Antiqua" w:cs="Times New Roman"/>
          <w:color w:val="000000" w:themeColor="text1"/>
          <w:sz w:val="24"/>
          <w:szCs w:val="24"/>
        </w:rPr>
        <w:t>iR</w:t>
      </w:r>
      <w:r w:rsidR="0087594D" w:rsidRPr="00716242">
        <w:rPr>
          <w:rFonts w:ascii="Book Antiqua" w:hAnsi="Book Antiqua" w:cs="Times New Roman"/>
          <w:color w:val="000000" w:themeColor="text1"/>
          <w:sz w:val="24"/>
          <w:szCs w:val="24"/>
        </w:rPr>
        <w:t>-1</w:t>
      </w:r>
      <w:r w:rsidR="00C26DB7" w:rsidRPr="00716242">
        <w:rPr>
          <w:rFonts w:ascii="Book Antiqua" w:hAnsi="Book Antiqua" w:cs="Times New Roman"/>
          <w:color w:val="000000" w:themeColor="text1"/>
          <w:sz w:val="24"/>
          <w:szCs w:val="24"/>
        </w:rPr>
        <w:t xml:space="preserve">48b was also reported to be </w:t>
      </w:r>
      <w:r w:rsidR="00C26DB7" w:rsidRPr="00716242">
        <w:rPr>
          <w:rFonts w:ascii="Book Antiqua" w:eastAsia="等线" w:hAnsi="Book Antiqua" w:cs="Times New Roman"/>
          <w:color w:val="000000" w:themeColor="text1"/>
          <w:sz w:val="24"/>
          <w:szCs w:val="24"/>
        </w:rPr>
        <w:t xml:space="preserve">a </w:t>
      </w:r>
      <w:r w:rsidR="00C26DB7" w:rsidRPr="00716242">
        <w:rPr>
          <w:rFonts w:ascii="Book Antiqua" w:hAnsi="Book Antiqua" w:cs="Times New Roman"/>
          <w:color w:val="000000" w:themeColor="text1"/>
          <w:sz w:val="24"/>
          <w:szCs w:val="24"/>
        </w:rPr>
        <w:t xml:space="preserve">promising biomarker for breast </w:t>
      </w:r>
      <w:proofErr w:type="gramStart"/>
      <w:r w:rsidR="00C26DB7" w:rsidRPr="00716242">
        <w:rPr>
          <w:rFonts w:ascii="Book Antiqua" w:hAnsi="Book Antiqua" w:cs="Times New Roman"/>
          <w:color w:val="000000" w:themeColor="text1"/>
          <w:sz w:val="24"/>
          <w:szCs w:val="24"/>
        </w:rPr>
        <w:t>cancer</w:t>
      </w:r>
      <w:proofErr w:type="gramEnd"/>
      <w:r w:rsidR="00C26DB7" w:rsidRPr="00716242">
        <w:rPr>
          <w:rFonts w:ascii="Book Antiqua" w:hAnsi="Book Antiqua" w:cs="Times New Roman"/>
          <w:color w:val="000000" w:themeColor="text1"/>
          <w:sz w:val="24"/>
          <w:szCs w:val="24"/>
        </w:rPr>
        <w:fldChar w:fldCharType="begin">
          <w:fldData xml:space="preserve">PEVuZE5vdGU+PENpdGU+PEF1dGhvcj5TaGVuPC9BdXRob3I+PFllYXI+MjAxNDwvWWVhcj48UmVj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</w:fldData>
        </w:fldChar>
      </w:r>
      <w:r w:rsidR="0087594D" w:rsidRPr="00716242">
        <w:rPr>
          <w:rFonts w:ascii="Book Antiqua" w:hAnsi="Book Antiqua" w:cs="Times New Roman"/>
          <w:color w:val="000000" w:themeColor="text1"/>
          <w:sz w:val="24"/>
          <w:szCs w:val="24"/>
        </w:rPr>
        <w:instrText xml:space="preserve"> ADDIN EN.CITE </w:instrText>
      </w:r>
      <w:r w:rsidR="0087594D" w:rsidRPr="00716242">
        <w:rPr>
          <w:rFonts w:ascii="Book Antiqua" w:hAnsi="Book Antiqua" w:cs="Times New Roman"/>
          <w:color w:val="000000" w:themeColor="text1"/>
          <w:sz w:val="24"/>
          <w:szCs w:val="24"/>
        </w:rPr>
        <w:fldChar w:fldCharType="begin">
          <w:fldData xml:space="preserve">PEVuZE5vdGU+PENpdGU+PEF1dGhvcj5TaGVuPC9BdXRob3I+PFllYXI+MjAxNDwvWWVhcj48UmVj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</w:fldData>
        </w:fldChar>
      </w:r>
      <w:r w:rsidR="0087594D" w:rsidRPr="00716242">
        <w:rPr>
          <w:rFonts w:ascii="Book Antiqua" w:hAnsi="Book Antiqua" w:cs="Times New Roman"/>
          <w:color w:val="000000" w:themeColor="text1"/>
          <w:sz w:val="24"/>
          <w:szCs w:val="24"/>
        </w:rPr>
        <w:instrText xml:space="preserve"> ADDIN EN.CITE.DATA </w:instrText>
      </w:r>
      <w:r w:rsidR="0087594D" w:rsidRPr="00716242">
        <w:rPr>
          <w:rFonts w:ascii="Book Antiqua" w:hAnsi="Book Antiqua" w:cs="Times New Roman"/>
          <w:color w:val="000000" w:themeColor="text1"/>
          <w:sz w:val="24"/>
          <w:szCs w:val="24"/>
        </w:rPr>
      </w:r>
      <w:r w:rsidR="0087594D"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r>
      <w:r w:rsidR="00C26DB7"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[23]</w:t>
      </w:r>
      <w:r w:rsidR="00C26DB7"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In our study, miR-148b </w:t>
      </w:r>
      <w:r w:rsidR="00C26DB7" w:rsidRPr="00716242">
        <w:rPr>
          <w:rFonts w:ascii="Book Antiqua" w:eastAsia="等线" w:hAnsi="Book Antiqua" w:cs="Times New Roman"/>
          <w:color w:val="000000" w:themeColor="text1"/>
          <w:sz w:val="24"/>
          <w:szCs w:val="24"/>
        </w:rPr>
        <w:t>was</w:t>
      </w:r>
      <w:r w:rsidR="00C26DB7" w:rsidRPr="00716242">
        <w:rPr>
          <w:rFonts w:ascii="Book Antiqua" w:hAnsi="Book Antiqua" w:cs="Times New Roman"/>
          <w:color w:val="000000" w:themeColor="text1"/>
          <w:sz w:val="24"/>
          <w:szCs w:val="24"/>
        </w:rPr>
        <w:t xml:space="preserve"> significantly increased in the T2DM group. </w:t>
      </w:r>
      <w:r w:rsidR="00C26DB7" w:rsidRPr="00716242">
        <w:rPr>
          <w:rFonts w:ascii="Book Antiqua" w:eastAsia="等线" w:hAnsi="Book Antiqua" w:cs="Times New Roman"/>
          <w:color w:val="000000" w:themeColor="text1"/>
          <w:sz w:val="24"/>
          <w:szCs w:val="24"/>
        </w:rPr>
        <w:t>This finding</w:t>
      </w:r>
      <w:r w:rsidR="00C26DB7" w:rsidRPr="00716242">
        <w:rPr>
          <w:rFonts w:ascii="Book Antiqua" w:hAnsi="Book Antiqua" w:cs="Times New Roman"/>
          <w:color w:val="000000" w:themeColor="text1"/>
          <w:sz w:val="24"/>
          <w:szCs w:val="24"/>
        </w:rPr>
        <w:t xml:space="preserve"> is </w:t>
      </w:r>
      <w:r w:rsidR="00C26DB7" w:rsidRPr="00716242">
        <w:rPr>
          <w:rFonts w:ascii="Book Antiqua" w:eastAsia="等线" w:hAnsi="Book Antiqua" w:cs="Times New Roman"/>
          <w:color w:val="000000" w:themeColor="text1"/>
          <w:sz w:val="24"/>
          <w:szCs w:val="24"/>
        </w:rPr>
        <w:t>inconsistent</w:t>
      </w:r>
      <w:r w:rsidR="00C26DB7" w:rsidRPr="00716242">
        <w:rPr>
          <w:rFonts w:ascii="Book Antiqua" w:hAnsi="Book Antiqua" w:cs="Times New Roman"/>
          <w:color w:val="000000" w:themeColor="text1"/>
          <w:sz w:val="24"/>
          <w:szCs w:val="24"/>
        </w:rPr>
        <w:t xml:space="preserve"> with the results of previous studies, </w:t>
      </w:r>
      <w:r w:rsidR="00C26DB7" w:rsidRPr="00716242">
        <w:rPr>
          <w:rFonts w:ascii="Book Antiqua" w:eastAsia="等线" w:hAnsi="Book Antiqua" w:cs="Times New Roman"/>
          <w:color w:val="000000" w:themeColor="text1"/>
          <w:sz w:val="24"/>
          <w:szCs w:val="24"/>
        </w:rPr>
        <w:t xml:space="preserve">possibly because the internal </w:t>
      </w:r>
      <w:r w:rsidR="00C26DB7" w:rsidRPr="00716242">
        <w:rPr>
          <w:rFonts w:ascii="Book Antiqua" w:hAnsi="Book Antiqua" w:cs="Times New Roman"/>
          <w:color w:val="000000" w:themeColor="text1"/>
          <w:sz w:val="24"/>
          <w:szCs w:val="24"/>
        </w:rPr>
        <w:t xml:space="preserve">control was </w:t>
      </w:r>
      <w:r w:rsidR="00C26DB7" w:rsidRPr="00716242">
        <w:rPr>
          <w:rFonts w:ascii="Book Antiqua" w:eastAsia="等线" w:hAnsi="Book Antiqua" w:cs="Times New Roman"/>
          <w:color w:val="000000" w:themeColor="text1"/>
          <w:sz w:val="24"/>
          <w:szCs w:val="24"/>
        </w:rPr>
        <w:t>inconsistent</w:t>
      </w:r>
      <w:r w:rsidR="00C26DB7" w:rsidRPr="00716242">
        <w:rPr>
          <w:rFonts w:ascii="Book Antiqua" w:hAnsi="Book Antiqua" w:cs="Times New Roman"/>
          <w:color w:val="000000" w:themeColor="text1"/>
          <w:sz w:val="24"/>
          <w:szCs w:val="24"/>
        </w:rPr>
        <w:t xml:space="preserve"> and the enrolled patients </w:t>
      </w:r>
      <w:r w:rsidR="00C26DB7" w:rsidRPr="00716242">
        <w:rPr>
          <w:rFonts w:ascii="Book Antiqua" w:eastAsia="等线" w:hAnsi="Book Antiqua" w:cs="Times New Roman"/>
          <w:color w:val="000000" w:themeColor="text1"/>
          <w:sz w:val="24"/>
          <w:szCs w:val="24"/>
        </w:rPr>
        <w:t>differed. A previous</w:t>
      </w:r>
      <w:r w:rsidR="00C26DB7" w:rsidRPr="00716242">
        <w:rPr>
          <w:rFonts w:ascii="Book Antiqua" w:hAnsi="Book Antiqua" w:cs="Times New Roman"/>
          <w:color w:val="000000" w:themeColor="text1"/>
          <w:sz w:val="24"/>
          <w:szCs w:val="24"/>
        </w:rPr>
        <w:t xml:space="preserve"> study </w:t>
      </w:r>
      <w:r w:rsidR="00C26DB7" w:rsidRPr="00716242">
        <w:rPr>
          <w:rFonts w:ascii="Book Antiqua" w:eastAsia="等线" w:hAnsi="Book Antiqua" w:cs="Times New Roman"/>
          <w:color w:val="000000" w:themeColor="text1"/>
          <w:sz w:val="24"/>
          <w:szCs w:val="24"/>
        </w:rPr>
        <w:t>reported</w:t>
      </w:r>
      <w:r w:rsidR="00C26DB7" w:rsidRPr="00716242">
        <w:rPr>
          <w:rFonts w:ascii="Book Antiqua" w:hAnsi="Book Antiqua" w:cs="Times New Roman"/>
          <w:color w:val="000000" w:themeColor="text1"/>
          <w:sz w:val="24"/>
          <w:szCs w:val="24"/>
        </w:rPr>
        <w:t xml:space="preserve"> that miR-223 was increased in the islets of both diabetic mice and humans</w:t>
      </w:r>
      <w:r w:rsidR="00C26DB7" w:rsidRPr="00716242">
        <w:rPr>
          <w:rFonts w:ascii="Book Antiqua" w:eastAsia="等线" w:hAnsi="Book Antiqua" w:cs="Times New Roman"/>
          <w:color w:val="000000" w:themeColor="text1"/>
          <w:sz w:val="24"/>
          <w:szCs w:val="24"/>
        </w:rPr>
        <w:t xml:space="preserve"> and</w:t>
      </w:r>
      <w:r w:rsidR="00C26DB7" w:rsidRPr="00716242">
        <w:rPr>
          <w:rFonts w:ascii="Book Antiqua" w:hAnsi="Book Antiqua" w:cs="Times New Roman"/>
          <w:color w:val="000000" w:themeColor="text1"/>
          <w:sz w:val="24"/>
          <w:szCs w:val="24"/>
        </w:rPr>
        <w:t xml:space="preserve"> that miR-223 deficiency significantly suppressed β-cell proliferation and insulin secretion.</w:t>
      </w:r>
      <w:r w:rsidR="00C26DB7" w:rsidRPr="00716242">
        <w:rPr>
          <w:rFonts w:ascii="Book Antiqua" w:eastAsia="等线" w:hAnsi="Book Antiqua" w:cs="Times New Roman"/>
          <w:color w:val="000000" w:themeColor="text1"/>
          <w:sz w:val="24"/>
          <w:szCs w:val="24"/>
        </w:rPr>
        <w:t xml:space="preserve"> </w:t>
      </w:r>
      <w:r w:rsidR="00CA39B7" w:rsidRPr="00716242">
        <w:rPr>
          <w:rFonts w:ascii="Book Antiqua" w:hAnsi="Book Antiqua" w:cs="Times New Roman"/>
          <w:color w:val="000000" w:themeColor="text1"/>
          <w:sz w:val="24"/>
          <w:szCs w:val="24"/>
        </w:rPr>
        <w:t xml:space="preserve">By inhibiting </w:t>
      </w:r>
      <w:proofErr w:type="spellStart"/>
      <w:r w:rsidR="00CA39B7" w:rsidRPr="00716242">
        <w:rPr>
          <w:rFonts w:ascii="Book Antiqua" w:hAnsi="Book Antiqua" w:cs="Times New Roman"/>
          <w:color w:val="000000" w:themeColor="text1"/>
          <w:sz w:val="24"/>
          <w:szCs w:val="24"/>
        </w:rPr>
        <w:t>forkhead</w:t>
      </w:r>
      <w:proofErr w:type="spellEnd"/>
      <w:r w:rsidR="00CA39B7" w:rsidRPr="00716242">
        <w:rPr>
          <w:rFonts w:ascii="Book Antiqua" w:hAnsi="Book Antiqua" w:cs="Times New Roman"/>
          <w:color w:val="000000" w:themeColor="text1"/>
          <w:sz w:val="24"/>
          <w:szCs w:val="24"/>
        </w:rPr>
        <w:t xml:space="preserve"> box O1</w:t>
      </w:r>
      <w:r w:rsidR="00C26DB7" w:rsidRPr="00716242">
        <w:rPr>
          <w:rFonts w:ascii="Book Antiqua" w:hAnsi="Book Antiqua" w:cs="Times New Roman"/>
          <w:color w:val="000000" w:themeColor="text1"/>
          <w:sz w:val="24"/>
          <w:szCs w:val="24"/>
        </w:rPr>
        <w:t xml:space="preserve"> and SRY-box 6 signaling, its overexpression could promote β-cell proliferation and </w:t>
      </w:r>
      <w:proofErr w:type="gramStart"/>
      <w:r w:rsidR="00C26DB7" w:rsidRPr="00716242">
        <w:rPr>
          <w:rFonts w:ascii="Book Antiqua" w:hAnsi="Book Antiqua" w:cs="Times New Roman"/>
          <w:color w:val="000000" w:themeColor="text1"/>
          <w:sz w:val="24"/>
          <w:szCs w:val="24"/>
        </w:rPr>
        <w:t>function</w:t>
      </w:r>
      <w:proofErr w:type="gramEnd"/>
      <w:r w:rsidR="00C26DB7" w:rsidRPr="00716242">
        <w:rPr>
          <w:rFonts w:ascii="Book Antiqua" w:hAnsi="Book Antiqua" w:cs="Times New Roman"/>
          <w:color w:val="000000" w:themeColor="text1"/>
          <w:sz w:val="24"/>
          <w:szCs w:val="24"/>
        </w:rPr>
        <w:fldChar w:fldCharType="begin">
          <w:fldData xml:space="preserve">PEVuZE5vdGU+PENpdGU+PEF1dGhvcj5MaTwvQXV0aG9yPjxZZWFyPjIwMTk8L1llYXI+PFJlY051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</w:fldData>
        </w:fldChar>
      </w:r>
      <w:r w:rsidR="0087594D" w:rsidRPr="00716242">
        <w:rPr>
          <w:rFonts w:ascii="Book Antiqua" w:hAnsi="Book Antiqua" w:cs="Times New Roman"/>
          <w:color w:val="000000" w:themeColor="text1"/>
          <w:sz w:val="24"/>
          <w:szCs w:val="24"/>
        </w:rPr>
        <w:instrText xml:space="preserve"> ADDIN EN.CITE </w:instrText>
      </w:r>
      <w:r w:rsidR="0087594D" w:rsidRPr="00716242">
        <w:rPr>
          <w:rFonts w:ascii="Book Antiqua" w:hAnsi="Book Antiqua" w:cs="Times New Roman"/>
          <w:color w:val="000000" w:themeColor="text1"/>
          <w:sz w:val="24"/>
          <w:szCs w:val="24"/>
        </w:rPr>
        <w:fldChar w:fldCharType="begin">
          <w:fldData xml:space="preserve">PEVuZE5vdGU+PENpdGU+PEF1dGhvcj5MaTwvQXV0aG9yPjxZZWFyPjIwMTk8L1llYXI+PFJlY051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</w:fldData>
        </w:fldChar>
      </w:r>
      <w:r w:rsidR="0087594D" w:rsidRPr="00716242">
        <w:rPr>
          <w:rFonts w:ascii="Book Antiqua" w:hAnsi="Book Antiqua" w:cs="Times New Roman"/>
          <w:color w:val="000000" w:themeColor="text1"/>
          <w:sz w:val="24"/>
          <w:szCs w:val="24"/>
        </w:rPr>
        <w:instrText xml:space="preserve"> ADDIN EN.CITE.DATA </w:instrText>
      </w:r>
      <w:r w:rsidR="0087594D" w:rsidRPr="00716242">
        <w:rPr>
          <w:rFonts w:ascii="Book Antiqua" w:hAnsi="Book Antiqua" w:cs="Times New Roman"/>
          <w:color w:val="000000" w:themeColor="text1"/>
          <w:sz w:val="24"/>
          <w:szCs w:val="24"/>
        </w:rPr>
      </w:r>
      <w:r w:rsidR="0087594D"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r>
      <w:r w:rsidR="00C26DB7"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[24]</w:t>
      </w:r>
      <w:r w:rsidR="00C26DB7"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M</w:t>
      </w:r>
      <w:r w:rsidRPr="00716242">
        <w:rPr>
          <w:rFonts w:ascii="Book Antiqua" w:hAnsi="Book Antiqua" w:cs="Times New Roman"/>
          <w:color w:val="000000" w:themeColor="text1"/>
          <w:sz w:val="24"/>
          <w:szCs w:val="24"/>
        </w:rPr>
        <w:t>iR</w:t>
      </w:r>
      <w:r w:rsidR="00C26DB7" w:rsidRPr="00716242">
        <w:rPr>
          <w:rFonts w:ascii="Book Antiqua" w:hAnsi="Book Antiqua" w:cs="Times New Roman"/>
          <w:color w:val="000000" w:themeColor="text1"/>
          <w:sz w:val="24"/>
          <w:szCs w:val="24"/>
        </w:rPr>
        <w:t>-223</w:t>
      </w:r>
      <w:r w:rsidR="0087594D" w:rsidRPr="0071624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was</w:t>
      </w:r>
      <w:r w:rsidRPr="00716242">
        <w:rPr>
          <w:rFonts w:ascii="Book Antiqua" w:hAnsi="Book Antiqua" w:cs="Times New Roman"/>
          <w:color w:val="000000" w:themeColor="text1"/>
          <w:sz w:val="24"/>
          <w:szCs w:val="24"/>
        </w:rPr>
        <w:t xml:space="preserve"> </w:t>
      </w:r>
      <w:r w:rsidR="00C26DB7" w:rsidRPr="00716242">
        <w:rPr>
          <w:rFonts w:ascii="Book Antiqua" w:hAnsi="Book Antiqua" w:cs="Times New Roman"/>
          <w:color w:val="000000" w:themeColor="text1"/>
          <w:sz w:val="24"/>
          <w:szCs w:val="24"/>
        </w:rPr>
        <w:t xml:space="preserve">recognized as an important factor for maintaining β-cell mass and metabolic stress. It was also reported to </w:t>
      </w:r>
      <w:r w:rsidR="00C26DB7" w:rsidRPr="00716242">
        <w:rPr>
          <w:rFonts w:ascii="Book Antiqua" w:eastAsia="等线" w:hAnsi="Book Antiqua" w:cs="Times New Roman"/>
          <w:color w:val="000000" w:themeColor="text1"/>
          <w:sz w:val="24"/>
          <w:szCs w:val="24"/>
        </w:rPr>
        <w:t>be related to</w:t>
      </w:r>
      <w:r w:rsidR="00C26DB7" w:rsidRPr="00716242">
        <w:rPr>
          <w:rFonts w:ascii="Book Antiqua" w:hAnsi="Book Antiqua" w:cs="Times New Roman"/>
          <w:color w:val="000000" w:themeColor="text1"/>
          <w:sz w:val="24"/>
          <w:szCs w:val="24"/>
        </w:rPr>
        <w:t xml:space="preserve"> obesity and cardiovascular </w:t>
      </w:r>
      <w:r w:rsidR="00C26DB7" w:rsidRPr="00716242">
        <w:rPr>
          <w:rFonts w:ascii="Book Antiqua" w:eastAsia="等线" w:hAnsi="Book Antiqua" w:cs="Times New Roman"/>
          <w:color w:val="000000" w:themeColor="text1"/>
          <w:sz w:val="24"/>
          <w:szCs w:val="24"/>
        </w:rPr>
        <w:t xml:space="preserve">disease, </w:t>
      </w:r>
      <w:r w:rsidR="00C26DB7" w:rsidRPr="00716242">
        <w:rPr>
          <w:rFonts w:ascii="Book Antiqua" w:hAnsi="Book Antiqua" w:cs="Times New Roman"/>
          <w:color w:val="000000" w:themeColor="text1"/>
          <w:sz w:val="24"/>
          <w:szCs w:val="24"/>
        </w:rPr>
        <w:t xml:space="preserve">which are related </w:t>
      </w:r>
      <w:r w:rsidR="00C26DB7" w:rsidRPr="00716242">
        <w:rPr>
          <w:rFonts w:ascii="Book Antiqua" w:eastAsia="等线" w:hAnsi="Book Antiqua" w:cs="Times New Roman"/>
          <w:color w:val="000000" w:themeColor="text1"/>
          <w:sz w:val="24"/>
          <w:szCs w:val="24"/>
        </w:rPr>
        <w:t>to</w:t>
      </w:r>
      <w:r w:rsidR="00C26DB7" w:rsidRPr="00716242">
        <w:rPr>
          <w:rFonts w:ascii="Book Antiqua" w:hAnsi="Book Antiqua" w:cs="Times New Roman"/>
          <w:color w:val="000000" w:themeColor="text1"/>
          <w:sz w:val="24"/>
          <w:szCs w:val="24"/>
        </w:rPr>
        <w:t xml:space="preserve"> </w:t>
      </w:r>
      <w:proofErr w:type="gramStart"/>
      <w:r w:rsidR="00C26DB7" w:rsidRPr="00716242">
        <w:rPr>
          <w:rFonts w:ascii="Book Antiqua" w:hAnsi="Book Antiqua" w:cs="Times New Roman"/>
          <w:color w:val="000000" w:themeColor="text1"/>
          <w:sz w:val="24"/>
          <w:szCs w:val="24"/>
        </w:rPr>
        <w:t>T2DM</w:t>
      </w:r>
      <w:proofErr w:type="gramEnd"/>
      <w:r w:rsidR="00C26DB7" w:rsidRPr="00716242">
        <w:rPr>
          <w:rFonts w:ascii="Book Antiqua" w:hAnsi="Book Antiqua" w:cs="Times New Roman"/>
          <w:color w:val="000000" w:themeColor="text1"/>
          <w:sz w:val="24"/>
          <w:szCs w:val="24"/>
        </w:rPr>
        <w:fldChar w:fldCharType="begin">
          <w:fldData xml:space="preserve">PEVuZE5vdGU+PENpdGU+PEF1dGhvcj5LaWxpYzwvQXV0aG9yPjxZZWFyPjIwMTU8L1llYXI+PFJl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</w:fldData>
        </w:fldChar>
      </w:r>
      <w:r w:rsidR="0087594D" w:rsidRPr="00716242">
        <w:rPr>
          <w:rFonts w:ascii="Book Antiqua" w:hAnsi="Book Antiqua" w:cs="Times New Roman"/>
          <w:color w:val="000000" w:themeColor="text1"/>
          <w:sz w:val="24"/>
          <w:szCs w:val="24"/>
        </w:rPr>
        <w:instrText xml:space="preserve"> ADDIN EN.CITE </w:instrText>
      </w:r>
      <w:r w:rsidR="0087594D" w:rsidRPr="00716242">
        <w:rPr>
          <w:rFonts w:ascii="Book Antiqua" w:hAnsi="Book Antiqua" w:cs="Times New Roman"/>
          <w:color w:val="000000" w:themeColor="text1"/>
          <w:sz w:val="24"/>
          <w:szCs w:val="24"/>
        </w:rPr>
        <w:fldChar w:fldCharType="begin">
          <w:fldData xml:space="preserve">PEVuZE5vdGU+PENpdGU+PEF1dGhvcj5LaWxpYzwvQXV0aG9yPjxZZWFyPjIwMTU8L1llYXI+PFJl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</w:fldData>
        </w:fldChar>
      </w:r>
      <w:r w:rsidR="0087594D" w:rsidRPr="00716242">
        <w:rPr>
          <w:rFonts w:ascii="Book Antiqua" w:hAnsi="Book Antiqua" w:cs="Times New Roman"/>
          <w:color w:val="000000" w:themeColor="text1"/>
          <w:sz w:val="24"/>
          <w:szCs w:val="24"/>
        </w:rPr>
        <w:instrText xml:space="preserve"> ADDIN EN.CITE.DATA </w:instrText>
      </w:r>
      <w:r w:rsidR="0087594D" w:rsidRPr="00716242">
        <w:rPr>
          <w:rFonts w:ascii="Book Antiqua" w:hAnsi="Book Antiqua" w:cs="Times New Roman"/>
          <w:color w:val="000000" w:themeColor="text1"/>
          <w:sz w:val="24"/>
          <w:szCs w:val="24"/>
        </w:rPr>
      </w:r>
      <w:r w:rsidR="0087594D"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r>
      <w:r w:rsidR="00C26DB7" w:rsidRPr="00716242">
        <w:rPr>
          <w:rFonts w:ascii="Book Antiqua" w:hAnsi="Book Antiqua" w:cs="Times New Roman"/>
          <w:color w:val="000000" w:themeColor="text1"/>
          <w:sz w:val="24"/>
          <w:szCs w:val="24"/>
        </w:rPr>
        <w:fldChar w:fldCharType="separate"/>
      </w:r>
      <w:r w:rsidR="00E20D39" w:rsidRPr="00716242">
        <w:rPr>
          <w:rFonts w:ascii="Book Antiqua" w:hAnsi="Book Antiqua" w:cs="Times New Roman"/>
          <w:noProof/>
          <w:color w:val="000000" w:themeColor="text1"/>
          <w:sz w:val="24"/>
          <w:szCs w:val="24"/>
          <w:vertAlign w:val="superscript"/>
        </w:rPr>
        <w:t>[25,</w:t>
      </w:r>
      <w:r w:rsidR="0087594D" w:rsidRPr="00716242">
        <w:rPr>
          <w:rFonts w:ascii="Book Antiqua" w:hAnsi="Book Antiqua" w:cs="Times New Roman"/>
          <w:noProof/>
          <w:color w:val="000000" w:themeColor="text1"/>
          <w:sz w:val="24"/>
          <w:szCs w:val="24"/>
          <w:vertAlign w:val="superscript"/>
        </w:rPr>
        <w:t>26]</w:t>
      </w:r>
      <w:r w:rsidR="00C26DB7"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In addition, miR-223 was reported to be associated with positive responses to T2DM treatment. In our study, we also </w:t>
      </w:r>
      <w:r w:rsidR="00C26DB7" w:rsidRPr="00716242">
        <w:rPr>
          <w:rFonts w:ascii="Book Antiqua" w:eastAsia="等线" w:hAnsi="Book Antiqua" w:cs="Times New Roman"/>
          <w:color w:val="000000" w:themeColor="text1"/>
          <w:sz w:val="24"/>
          <w:szCs w:val="24"/>
        </w:rPr>
        <w:t>demonstrated</w:t>
      </w:r>
      <w:r w:rsidR="00C26DB7" w:rsidRPr="00716242">
        <w:rPr>
          <w:rFonts w:ascii="Book Antiqua" w:hAnsi="Book Antiqua" w:cs="Times New Roman"/>
          <w:color w:val="000000" w:themeColor="text1"/>
          <w:sz w:val="24"/>
          <w:szCs w:val="24"/>
        </w:rPr>
        <w:t xml:space="preserve"> that miR-223 has potential diagnostic value for T2DM</w:t>
      </w:r>
      <w:r w:rsidR="00C26DB7" w:rsidRPr="00716242">
        <w:rPr>
          <w:rFonts w:ascii="Book Antiqua" w:hAnsi="Book Antiqua" w:cs="Times New Roman"/>
          <w:color w:val="000000" w:themeColor="text1"/>
          <w:sz w:val="24"/>
          <w:szCs w:val="24"/>
        </w:rPr>
        <w:fldChar w:fldCharType="begin"/>
      </w:r>
      <w:r w:rsidR="0087594D" w:rsidRPr="00716242">
        <w:rPr>
          <w:rFonts w:ascii="Book Antiqua" w:hAnsi="Book Antiqua" w:cs="Times New Roman"/>
          <w:color w:val="000000" w:themeColor="text1"/>
          <w:sz w:val="24"/>
          <w:szCs w:val="24"/>
        </w:rPr>
        <w:instrText xml:space="preserve"> ADDIN EN.CITE &lt;EndNote&gt;&lt;Cite&gt;&lt;Author&gt;Catanzaro&lt;/Author&gt;&lt;Year&gt;2018&lt;/Year&gt;&lt;RecNum&gt;1&lt;/RecNum&gt;&lt;DisplayText&gt;&lt;style face="superscript"&gt;[27]&lt;/style&gt;&lt;/DisplayText&gt;&lt;record&gt;&lt;rec-number&gt;1&lt;/rec-number&gt;&lt;foreign-keys&gt;&lt;key app="EN" db-id="e0dv5epp5axrd6efadr5990e5w0avdpf2fs2" timestamp="1577936405"&gt;1&lt;/key&gt;&lt;/foreign-keys&gt;&lt;ref-type name="Journal Article"&gt;17&lt;/ref-type&gt;&lt;contributors&gt;&lt;authors&gt;&lt;author&gt;Catanzaro, G.&lt;/author&gt;&lt;author&gt;Besharat, Z. M.&lt;/author&gt;&lt;author&gt;Chiacchiarini, M.&lt;/author&gt;&lt;author&gt;Abballe, L.&lt;/author&gt;&lt;author&gt;Sabato, C.&lt;/author&gt;&lt;author&gt;Vacca, A.&lt;/author&gt;&lt;author&gt;Borgiani, P.&lt;/author&gt;&lt;author&gt;Dotta, F.&lt;/author&gt;&lt;author&gt;Tesauro, M.&lt;/author&gt;&lt;author&gt;Po, A.&lt;/author&gt;&lt;author&gt;Ferretti, E.&lt;/author&gt;&lt;/authors&gt;&lt;/contributors&gt;&lt;auth-address&gt;Department of Experimental Medicine, Sapienza University of Rome, Rome, Italy.&amp;#xD;Department of Molecular Medicine, Sapienza University of Rome, Rome, Italy.&amp;#xD;Department of Biomedicine and Prevention, Tor Vergata University, Rome, Italy.&amp;#xD;Fondazione Umberto Di Mario ONLUS, Rome, Italy.&amp;#xD;Hypertension and Nephrology Unit, Department of Systems Medicine, Tor Vergata University, Rome, Italy.&lt;/auth-address&gt;&lt;titles&gt;&lt;title&gt;Circulating MicroRNAs in Elderly Type 2 Diabetic Patients&lt;/title&gt;&lt;secondary-title&gt;Int J Endocrinol&lt;/secondary-title&gt;&lt;/titles&gt;&lt;periodical&gt;&lt;full-title&gt;Int J Endocrinol&lt;/full-title&gt;&lt;/periodical&gt;&lt;pages&gt;6872635&lt;/pages&gt;&lt;volume&gt;2018&lt;/volume&gt;&lt;edition&gt;2018/06/01&lt;/edition&gt;&lt;dates&gt;&lt;year&gt;2018&lt;/year&gt;&lt;/dates&gt;&lt;isbn&gt;1687-8337 (Print)&amp;#xD;1687-8337 (Linking)&lt;/isbn&gt;&lt;accession-num&gt;29849622&lt;/accession-num&gt;&lt;urls&gt;&lt;related-urls&gt;&lt;url&gt;https://www.ncbi.nlm.nih.gov/pubmed/29849622&lt;/url&gt;&lt;/related-urls&gt;&lt;/urls&gt;&lt;custom2&gt;PMC5914089&lt;/custom2&gt;&lt;electronic-resource-num&gt;10.1155/2018/6872635&lt;/electronic-resource-num&gt;&lt;/record&gt;&lt;/Cite&gt;&lt;/EndNote&gt;</w:instrText>
      </w:r>
      <w:r w:rsidR="00C26DB7"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[27]</w:t>
      </w:r>
      <w:r w:rsidR="00C26DB7"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M</w:t>
      </w:r>
      <w:r w:rsidRPr="00716242">
        <w:rPr>
          <w:rFonts w:ascii="Book Antiqua" w:hAnsi="Book Antiqua" w:cs="Times New Roman"/>
          <w:color w:val="000000" w:themeColor="text1"/>
          <w:sz w:val="24"/>
          <w:szCs w:val="24"/>
        </w:rPr>
        <w:t>iR</w:t>
      </w:r>
      <w:r w:rsidR="00C26DB7" w:rsidRPr="00716242">
        <w:rPr>
          <w:rFonts w:ascii="Book Antiqua" w:hAnsi="Book Antiqua" w:cs="Times New Roman"/>
          <w:color w:val="000000" w:themeColor="text1"/>
          <w:sz w:val="24"/>
          <w:szCs w:val="24"/>
        </w:rPr>
        <w:t xml:space="preserve">-130a </w:t>
      </w:r>
      <w:r w:rsidR="00C26DB7" w:rsidRPr="00716242">
        <w:rPr>
          <w:rFonts w:ascii="Book Antiqua" w:eastAsia="等线" w:hAnsi="Book Antiqua" w:cs="Times New Roman"/>
          <w:color w:val="000000" w:themeColor="text1"/>
          <w:sz w:val="24"/>
          <w:szCs w:val="24"/>
        </w:rPr>
        <w:t>was</w:t>
      </w:r>
      <w:r w:rsidR="00C26DB7" w:rsidRPr="00716242">
        <w:rPr>
          <w:rFonts w:ascii="Book Antiqua" w:hAnsi="Book Antiqua" w:cs="Times New Roman"/>
          <w:color w:val="000000" w:themeColor="text1"/>
          <w:sz w:val="24"/>
          <w:szCs w:val="24"/>
        </w:rPr>
        <w:t xml:space="preserve"> significantly decreased in endothelial progenitor cells from patients with T2DM. Furthermore, miR-130a targets Runx3</w:t>
      </w:r>
      <w:r w:rsidR="00C26DB7" w:rsidRPr="00716242">
        <w:rPr>
          <w:rFonts w:ascii="Book Antiqua" w:eastAsia="等线" w:hAnsi="Book Antiqua" w:cs="Times New Roman"/>
          <w:color w:val="000000" w:themeColor="text1"/>
          <w:sz w:val="24"/>
          <w:szCs w:val="24"/>
        </w:rPr>
        <w:t>,</w:t>
      </w:r>
      <w:r w:rsidR="00C26DB7" w:rsidRPr="00716242">
        <w:rPr>
          <w:rFonts w:ascii="Book Antiqua" w:hAnsi="Book Antiqua" w:cs="Times New Roman"/>
          <w:color w:val="000000" w:themeColor="text1"/>
          <w:sz w:val="24"/>
          <w:szCs w:val="24"/>
        </w:rPr>
        <w:t xml:space="preserve"> which negatively </w:t>
      </w:r>
      <w:r w:rsidR="00C26DB7" w:rsidRPr="00716242">
        <w:rPr>
          <w:rFonts w:ascii="Book Antiqua" w:eastAsia="等线" w:hAnsi="Book Antiqua" w:cs="Times New Roman"/>
          <w:color w:val="000000" w:themeColor="text1"/>
          <w:sz w:val="24"/>
          <w:szCs w:val="24"/>
        </w:rPr>
        <w:t>regulates</w:t>
      </w:r>
      <w:r w:rsidR="00C26DB7" w:rsidRPr="00716242">
        <w:rPr>
          <w:rFonts w:ascii="Book Antiqua" w:hAnsi="Book Antiqua" w:cs="Times New Roman"/>
          <w:color w:val="000000" w:themeColor="text1"/>
          <w:sz w:val="24"/>
          <w:szCs w:val="24"/>
        </w:rPr>
        <w:t xml:space="preserve"> endothelial progenitor </w:t>
      </w:r>
      <w:r w:rsidR="00C26DB7" w:rsidRPr="00716242">
        <w:rPr>
          <w:rFonts w:ascii="Book Antiqua" w:eastAsia="等线" w:hAnsi="Book Antiqua" w:cs="Times New Roman"/>
          <w:color w:val="000000" w:themeColor="text1"/>
          <w:sz w:val="24"/>
          <w:szCs w:val="24"/>
        </w:rPr>
        <w:t>cell</w:t>
      </w:r>
      <w:r w:rsidR="00C26DB7" w:rsidRPr="00716242">
        <w:rPr>
          <w:rFonts w:ascii="Book Antiqua" w:hAnsi="Book Antiqua" w:cs="Times New Roman"/>
          <w:color w:val="000000" w:themeColor="text1"/>
          <w:sz w:val="24"/>
          <w:szCs w:val="24"/>
        </w:rPr>
        <w:t xml:space="preserve"> function. In addition, it also positively regulates </w:t>
      </w:r>
      <w:r w:rsidR="00C26DB7" w:rsidRPr="00716242">
        <w:rPr>
          <w:rFonts w:ascii="Book Antiqua" w:eastAsia="等线" w:hAnsi="Book Antiqua" w:cs="Times New Roman"/>
          <w:color w:val="000000" w:themeColor="text1"/>
          <w:sz w:val="24"/>
          <w:szCs w:val="24"/>
        </w:rPr>
        <w:t xml:space="preserve">the </w:t>
      </w:r>
      <w:r w:rsidR="00C26DB7" w:rsidRPr="00716242">
        <w:rPr>
          <w:rFonts w:ascii="Book Antiqua" w:hAnsi="Book Antiqua" w:cs="Times New Roman"/>
          <w:color w:val="000000" w:themeColor="text1"/>
          <w:sz w:val="24"/>
          <w:szCs w:val="24"/>
        </w:rPr>
        <w:t>ERK/</w:t>
      </w:r>
      <w:r w:rsidR="00E20D39" w:rsidRPr="00716242">
        <w:rPr>
          <w:rFonts w:ascii="Book Antiqua" w:hAnsi="Book Antiqua" w:cs="Times New Roman"/>
          <w:color w:val="000000" w:themeColor="text1"/>
          <w:sz w:val="24"/>
          <w:szCs w:val="24"/>
        </w:rPr>
        <w:t xml:space="preserve">vascular endothelial growth factor </w:t>
      </w:r>
      <w:r w:rsidR="00C26DB7" w:rsidRPr="00716242">
        <w:rPr>
          <w:rFonts w:ascii="Book Antiqua" w:hAnsi="Book Antiqua" w:cs="Times New Roman"/>
          <w:color w:val="000000" w:themeColor="text1"/>
          <w:sz w:val="24"/>
          <w:szCs w:val="24"/>
        </w:rPr>
        <w:t>and Akt1 pathways</w:t>
      </w:r>
      <w:r w:rsidR="00C26DB7" w:rsidRPr="00716242">
        <w:rPr>
          <w:rFonts w:ascii="Book Antiqua" w:hAnsi="Book Antiqua" w:cs="Times New Roman"/>
          <w:color w:val="000000" w:themeColor="text1"/>
          <w:sz w:val="24"/>
          <w:szCs w:val="24"/>
        </w:rPr>
        <w:fldChar w:fldCharType="begin">
          <w:fldData xml:space="preserve">PEVuZE5vdGU+PENpdGU+PEF1dGhvcj5NZW5nPC9BdXRob3I+PFllYXI+MjAxMzwvWWVhcj48UmVj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</w:fldData>
        </w:fldChar>
      </w:r>
      <w:r w:rsidR="0087594D" w:rsidRPr="00716242">
        <w:rPr>
          <w:rFonts w:ascii="Book Antiqua" w:hAnsi="Book Antiqua" w:cs="Times New Roman"/>
          <w:color w:val="000000" w:themeColor="text1"/>
          <w:sz w:val="24"/>
          <w:szCs w:val="24"/>
        </w:rPr>
        <w:instrText xml:space="preserve"> ADDIN EN.CITE </w:instrText>
      </w:r>
      <w:r w:rsidR="0087594D" w:rsidRPr="00716242">
        <w:rPr>
          <w:rFonts w:ascii="Book Antiqua" w:hAnsi="Book Antiqua" w:cs="Times New Roman"/>
          <w:color w:val="000000" w:themeColor="text1"/>
          <w:sz w:val="24"/>
          <w:szCs w:val="24"/>
        </w:rPr>
        <w:fldChar w:fldCharType="begin">
          <w:fldData xml:space="preserve">PEVuZE5vdGU+PENpdGU+PEF1dGhvcj5NZW5nPC9BdXRob3I+PFllYXI+MjAxMzwvWWVhcj48UmVj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</w:fldData>
        </w:fldChar>
      </w:r>
      <w:r w:rsidR="0087594D" w:rsidRPr="00716242">
        <w:rPr>
          <w:rFonts w:ascii="Book Antiqua" w:hAnsi="Book Antiqua" w:cs="Times New Roman"/>
          <w:color w:val="000000" w:themeColor="text1"/>
          <w:sz w:val="24"/>
          <w:szCs w:val="24"/>
        </w:rPr>
        <w:instrText xml:space="preserve"> ADDIN EN.CITE.DATA </w:instrText>
      </w:r>
      <w:r w:rsidR="0087594D" w:rsidRPr="00716242">
        <w:rPr>
          <w:rFonts w:ascii="Book Antiqua" w:hAnsi="Book Antiqua" w:cs="Times New Roman"/>
          <w:color w:val="000000" w:themeColor="text1"/>
          <w:sz w:val="24"/>
          <w:szCs w:val="24"/>
        </w:rPr>
      </w:r>
      <w:r w:rsidR="0087594D"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r>
      <w:r w:rsidR="00C26DB7"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[28]</w:t>
      </w:r>
      <w:r w:rsidR="00C26DB7"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and negatively </w:t>
      </w:r>
      <w:r w:rsidRPr="00716242">
        <w:rPr>
          <w:rFonts w:ascii="Book Antiqua" w:hAnsi="Book Antiqua" w:cs="Times New Roman"/>
          <w:color w:val="000000" w:themeColor="text1"/>
          <w:sz w:val="24"/>
          <w:szCs w:val="24"/>
        </w:rPr>
        <w:t>regulate</w:t>
      </w:r>
      <w:r>
        <w:rPr>
          <w:rFonts w:ascii="Book Antiqua" w:hAnsi="Book Antiqua" w:cs="Times New Roman"/>
          <w:color w:val="000000" w:themeColor="text1"/>
          <w:sz w:val="24"/>
          <w:szCs w:val="24"/>
        </w:rPr>
        <w:t>s</w:t>
      </w:r>
      <w:r w:rsidRPr="00716242">
        <w:rPr>
          <w:rFonts w:ascii="Book Antiqua" w:hAnsi="Book Antiqua" w:cs="Times New Roman"/>
          <w:color w:val="000000" w:themeColor="text1"/>
          <w:sz w:val="24"/>
          <w:szCs w:val="24"/>
        </w:rPr>
        <w:t xml:space="preserve"> </w:t>
      </w:r>
      <w:r w:rsidR="00C26DB7" w:rsidRPr="00716242">
        <w:rPr>
          <w:rFonts w:ascii="Book Antiqua" w:eastAsia="等线" w:hAnsi="Book Antiqua" w:cs="Times New Roman"/>
          <w:color w:val="000000" w:themeColor="text1"/>
          <w:sz w:val="24"/>
          <w:szCs w:val="24"/>
        </w:rPr>
        <w:t xml:space="preserve">the </w:t>
      </w:r>
      <w:r w:rsidR="00E20D39" w:rsidRPr="00716242">
        <w:rPr>
          <w:rFonts w:ascii="Book Antiqua" w:hAnsi="Book Antiqua" w:cs="Times New Roman"/>
          <w:color w:val="000000" w:themeColor="text1"/>
          <w:sz w:val="24"/>
          <w:szCs w:val="24"/>
        </w:rPr>
        <w:t xml:space="preserve">c-Jun N-terminal kinases </w:t>
      </w:r>
      <w:r w:rsidR="00C26DB7" w:rsidRPr="00716242">
        <w:rPr>
          <w:rFonts w:ascii="Book Antiqua" w:hAnsi="Book Antiqua" w:cs="Times New Roman"/>
          <w:color w:val="000000" w:themeColor="text1"/>
          <w:sz w:val="24"/>
          <w:szCs w:val="24"/>
        </w:rPr>
        <w:t>pathway by targeting MAP3K12</w:t>
      </w:r>
      <w:r w:rsidR="00C26DB7" w:rsidRPr="00716242">
        <w:rPr>
          <w:rFonts w:ascii="Book Antiqua" w:hAnsi="Book Antiqua" w:cs="Times New Roman"/>
          <w:color w:val="000000" w:themeColor="text1"/>
          <w:sz w:val="24"/>
          <w:szCs w:val="24"/>
        </w:rPr>
        <w:fldChar w:fldCharType="begin"/>
      </w:r>
      <w:r w:rsidR="0087594D" w:rsidRPr="00716242">
        <w:rPr>
          <w:rFonts w:ascii="Book Antiqua" w:hAnsi="Book Antiqua" w:cs="Times New Roman"/>
          <w:color w:val="000000" w:themeColor="text1"/>
          <w:sz w:val="24"/>
          <w:szCs w:val="24"/>
        </w:rPr>
        <w:instrText xml:space="preserve"> ADDIN EN.CITE &lt;EndNote&gt;&lt;Cite&gt;&lt;Author&gt;Ye&lt;/Author&gt;&lt;Year&gt;2015&lt;/Year&gt;&lt;RecNum&gt;10&lt;/RecNum&gt;&lt;DisplayText&gt;&lt;style face="superscript"&gt;[29]&lt;/style&gt;&lt;/DisplayText&gt;&lt;record&gt;&lt;rec-number&gt;10&lt;/rec-number&gt;&lt;foreign-keys&gt;&lt;key app="EN" db-id="e0dv5epp5axrd6efadr5990e5w0avdpf2fs2" timestamp="1577938704"&gt;10&lt;/key&gt;&lt;/foreign-keys&gt;&lt;ref-type name="Journal Article"&gt;17&lt;/ref-type&gt;&lt;contributors&gt;&lt;authors&gt;&lt;author&gt;Ye, M.&lt;/author&gt;&lt;author&gt;Li, D.&lt;/author&gt;&lt;author&gt;Yang, J.&lt;/author&gt;&lt;author&gt;Xie, J.&lt;/author&gt;&lt;author&gt;Yu, F.&lt;/author&gt;&lt;author&gt;Ma, Y.&lt;/author&gt;&lt;author&gt;Zhu, X.&lt;/author&gt;&lt;author&gt;Zhao, J.&lt;/author&gt;&lt;author&gt;Lv, Z.&lt;/author&gt;&lt;/authors&gt;&lt;/contributors&gt;&lt;titles&gt;&lt;title&gt;MicroRNA-130a Targets MAP3K12 to Modulate Diabetic Endothelial Progenitor Cell Function&lt;/title&gt;&lt;secondary-title&gt;Cell Physiol Biochem&lt;/secondary-title&gt;&lt;/titles&gt;&lt;periodical&gt;&lt;full-title&gt;Cell Physiol Biochem&lt;/full-title&gt;&lt;/periodical&gt;&lt;pages&gt;712-26&lt;/pages&gt;&lt;volume&gt;36&lt;/volume&gt;&lt;number&gt;2&lt;/number&gt;&lt;edition&gt;2015/05/23&lt;/edition&gt;&lt;keywords&gt;&lt;keyword&gt;Aged&lt;/keyword&gt;&lt;keyword&gt;Apoptosis&lt;/keyword&gt;&lt;keyword&gt;Cell Proliferation&lt;/keyword&gt;&lt;keyword&gt;Cells, Cultured&lt;/keyword&gt;&lt;keyword&gt;Diabetes Mellitus, Type 2/*genetics/metabolism/*pathology&lt;/keyword&gt;&lt;keyword&gt;Down-Regulation&lt;/keyword&gt;&lt;keyword&gt;Endothelial Progenitor Cells/cytology/metabolism/*pathology&lt;/keyword&gt;&lt;keyword&gt;Female&lt;/keyword&gt;&lt;keyword&gt;Humans&lt;/keyword&gt;&lt;keyword&gt;MAP Kinase Kinase Kinases/*genetics/metabolism&lt;/keyword&gt;&lt;keyword&gt;*MAP Kinase Signaling System&lt;/keyword&gt;&lt;keyword&gt;Male&lt;/keyword&gt;&lt;keyword&gt;MicroRNAs/*genetics&lt;/keyword&gt;&lt;keyword&gt;Middle Aged&lt;/keyword&gt;&lt;keyword&gt;Up-Regulation&lt;/keyword&gt;&lt;/keywords&gt;&lt;dates&gt;&lt;year&gt;2015&lt;/year&gt;&lt;/dates&gt;&lt;isbn&gt;1421-9778 (Electronic)&amp;#xD;1015-8987 (Linking)&lt;/isbn&gt;&lt;accession-num&gt;25999017&lt;/accession-num&gt;&lt;urls&gt;&lt;related-urls&gt;&lt;url&gt;https://www.ncbi.nlm.nih.gov/pubmed/25999017&lt;/url&gt;&lt;/related-urls&gt;&lt;/urls&gt;&lt;electronic-resource-num&gt;10.1159/000430132&lt;/electronic-resource-num&gt;&lt;/record&gt;&lt;/Cite&gt;&lt;/EndNote&gt;</w:instrText>
      </w:r>
      <w:r w:rsidR="00C26DB7"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[29]</w:t>
      </w:r>
      <w:r w:rsidR="00C26DB7"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M</w:t>
      </w:r>
      <w:r w:rsidRPr="00716242">
        <w:rPr>
          <w:rFonts w:ascii="Book Antiqua" w:hAnsi="Book Antiqua" w:cs="Times New Roman"/>
          <w:color w:val="000000" w:themeColor="text1"/>
          <w:sz w:val="24"/>
          <w:szCs w:val="24"/>
        </w:rPr>
        <w:t>iR</w:t>
      </w:r>
      <w:r w:rsidR="00C26DB7" w:rsidRPr="00716242">
        <w:rPr>
          <w:rFonts w:ascii="Book Antiqua" w:hAnsi="Book Antiqua" w:cs="Times New Roman"/>
          <w:color w:val="000000" w:themeColor="text1"/>
          <w:sz w:val="24"/>
          <w:szCs w:val="24"/>
        </w:rPr>
        <w:t xml:space="preserve">-130a plays an important role in endothelial progenitor </w:t>
      </w:r>
      <w:r w:rsidR="00C26DB7" w:rsidRPr="00716242">
        <w:rPr>
          <w:rFonts w:ascii="Book Antiqua" w:eastAsia="等线" w:hAnsi="Book Antiqua" w:cs="Times New Roman"/>
          <w:color w:val="000000" w:themeColor="text1"/>
          <w:sz w:val="24"/>
          <w:szCs w:val="24"/>
        </w:rPr>
        <w:t>cell</w:t>
      </w:r>
      <w:r w:rsidR="00C26DB7" w:rsidRPr="00716242">
        <w:rPr>
          <w:rFonts w:ascii="Book Antiqua" w:hAnsi="Book Antiqua" w:cs="Times New Roman"/>
          <w:color w:val="000000" w:themeColor="text1"/>
          <w:sz w:val="24"/>
          <w:szCs w:val="24"/>
        </w:rPr>
        <w:t xml:space="preserve"> function and</w:t>
      </w:r>
      <w:r w:rsidR="00C26DB7" w:rsidRPr="00716242">
        <w:rPr>
          <w:rFonts w:ascii="Book Antiqua" w:eastAsia="等线" w:hAnsi="Book Antiqua" w:cs="Times New Roman"/>
          <w:color w:val="000000" w:themeColor="text1"/>
          <w:sz w:val="24"/>
          <w:szCs w:val="24"/>
        </w:rPr>
        <w:t xml:space="preserve"> is</w:t>
      </w:r>
      <w:r w:rsidR="00C26DB7" w:rsidRPr="00716242">
        <w:rPr>
          <w:rFonts w:ascii="Book Antiqua" w:hAnsi="Book Antiqua" w:cs="Times New Roman"/>
          <w:color w:val="000000" w:themeColor="text1"/>
          <w:sz w:val="24"/>
          <w:szCs w:val="24"/>
        </w:rPr>
        <w:t xml:space="preserve"> related to T2DM</w:t>
      </w:r>
      <w:r w:rsidR="00C26DB7" w:rsidRPr="00716242">
        <w:rPr>
          <w:rFonts w:ascii="Book Antiqua" w:hAnsi="Book Antiqua" w:cs="Times New Roman"/>
          <w:color w:val="000000" w:themeColor="text1"/>
          <w:sz w:val="24"/>
          <w:szCs w:val="24"/>
        </w:rPr>
        <w:fldChar w:fldCharType="begin"/>
      </w:r>
      <w:r w:rsidR="0087594D" w:rsidRPr="00716242">
        <w:rPr>
          <w:rFonts w:ascii="Book Antiqua" w:hAnsi="Book Antiqua" w:cs="Times New Roman"/>
          <w:color w:val="000000" w:themeColor="text1"/>
          <w:sz w:val="24"/>
          <w:szCs w:val="24"/>
        </w:rPr>
        <w:instrText xml:space="preserve"> ADDIN EN.CITE &lt;EndNote&gt;&lt;Cite&gt;&lt;Author&gt;Chen&lt;/Author&gt;&lt;Year&gt;2008&lt;/Year&gt;&lt;RecNum&gt;13&lt;/RecNum&gt;&lt;DisplayText&gt;&lt;style face="superscript"&gt;[30]&lt;/style&gt;&lt;/DisplayText&gt;&lt;record&gt;&lt;rec-number&gt;13&lt;/rec-number&gt;&lt;foreign-keys&gt;&lt;key app="EN" db-id="e0dv5epp5axrd6efadr5990e5w0avdpf2fs2" timestamp="1577939022"&gt;13&lt;/key&gt;&lt;/foreign-keys&gt;&lt;ref-type name="Journal Article"&gt;17&lt;/ref-type&gt;&lt;contributors&gt;&lt;authors&gt;&lt;author&gt;Chen, Y.&lt;/author&gt;&lt;author&gt;Gorski, D. H.&lt;/author&gt;&lt;/authors&gt;&lt;/contributors&gt;&lt;auth-address&gt;Division of Surgical Oncology, University of Medicine and Dentistry of New Jersey-Robert Wood Johnson Medical School, The Cancer Institute of New Jersey, New Brunswick, NJ 08901, USA.&lt;/auth-address&gt;&lt;titles&gt;&lt;title&gt;Regulation of angiogenesis through a microRNA (miR-130a) that down-regulates antiangiogenic homeobox genes GAX and HOXA5&lt;/title&gt;&lt;secondary-title&gt;Blood&lt;/secondary-title&gt;&lt;/titles&gt;&lt;periodical&gt;&lt;full-title&gt;Blood&lt;/full-title&gt;&lt;/periodical&gt;&lt;pages&gt;1217-26&lt;/pages&gt;&lt;volume&gt;111&lt;/volume&gt;&lt;number&gt;3&lt;/number&gt;&lt;edition&gt;2007/10/25&lt;/edition&gt;&lt;keywords&gt;&lt;keyword&gt;3&amp;apos; Untranslated Regions/genetics&lt;/keyword&gt;&lt;keyword&gt;Angiogenesis Inhibitors/*genetics&lt;/keyword&gt;&lt;keyword&gt;Base Sequence&lt;/keyword&gt;&lt;keyword&gt;Binding Sites&lt;/keyword&gt;&lt;keyword&gt;Cells, Cultured&lt;/keyword&gt;&lt;keyword&gt;Down-Regulation/*genetics&lt;/keyword&gt;&lt;keyword&gt;Endothelial Cells/metabolism&lt;/keyword&gt;&lt;keyword&gt;Gene Expression&lt;/keyword&gt;&lt;keyword&gt;Genes, Reporter/genetics&lt;/keyword&gt;&lt;keyword&gt;Homeodomain Proteins/genetics/*metabolism&lt;/keyword&gt;&lt;keyword&gt;Humans&lt;/keyword&gt;&lt;keyword&gt;MicroRNAs/*genetics&lt;/keyword&gt;&lt;keyword&gt;Molecular Sequence Data&lt;/keyword&gt;&lt;keyword&gt;Serum&lt;/keyword&gt;&lt;keyword&gt;Umbilical Cord/metabolism&lt;/keyword&gt;&lt;/keywords&gt;&lt;dates&gt;&lt;year&gt;2008&lt;/year&gt;&lt;pub-dates&gt;&lt;date&gt;Feb 1&lt;/date&gt;&lt;/pub-dates&gt;&lt;/dates&gt;&lt;isbn&gt;0006-4971 (Print)&amp;#xD;0006-4971 (Linking)&lt;/isbn&gt;&lt;accession-num&gt;17957028&lt;/accession-num&gt;&lt;urls&gt;&lt;related-urls&gt;&lt;url&gt;https://www.ncbi.nlm.nih.gov/pubmed/17957028&lt;/url&gt;&lt;/related-urls&gt;&lt;/urls&gt;&lt;custom2&gt;PMC2214763&lt;/custom2&gt;&lt;electronic-resource-num&gt;10.1182/blood-2007-07-104133&lt;/electronic-resource-num&gt;&lt;/record&gt;&lt;/Cite&gt;&lt;/EndNote&gt;</w:instrText>
      </w:r>
      <w:r w:rsidR="00C26DB7"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[30]</w:t>
      </w:r>
      <w:r w:rsidR="00C26DB7"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In addition, it is involve</w:t>
      </w:r>
      <w:r w:rsidR="00C26DB7" w:rsidRPr="00716242">
        <w:rPr>
          <w:rFonts w:ascii="Book Antiqua" w:eastAsia="等线" w:hAnsi="Book Antiqua" w:cs="Times New Roman"/>
          <w:color w:val="000000" w:themeColor="text1"/>
          <w:sz w:val="24"/>
          <w:szCs w:val="24"/>
        </w:rPr>
        <w:t>d</w:t>
      </w:r>
      <w:r w:rsidR="00C26DB7" w:rsidRPr="00716242">
        <w:rPr>
          <w:rFonts w:ascii="Book Antiqua" w:hAnsi="Book Antiqua" w:cs="Times New Roman"/>
          <w:color w:val="000000" w:themeColor="text1"/>
          <w:sz w:val="24"/>
          <w:szCs w:val="24"/>
        </w:rPr>
        <w:t xml:space="preserve"> in the proliferation of vascular smooth muscle cells in hypertension, hepatic insulin sensitivity</w:t>
      </w:r>
      <w:r>
        <w:rPr>
          <w:rFonts w:ascii="Book Antiqua" w:hAnsi="Book Antiqua" w:cs="Times New Roman"/>
          <w:color w:val="000000" w:themeColor="text1"/>
          <w:sz w:val="24"/>
          <w:szCs w:val="24"/>
        </w:rPr>
        <w:t>,</w:t>
      </w:r>
      <w:r w:rsidR="00C26DB7" w:rsidRPr="00716242">
        <w:rPr>
          <w:rFonts w:ascii="Book Antiqua" w:hAnsi="Book Antiqua" w:cs="Times New Roman"/>
          <w:color w:val="000000" w:themeColor="text1"/>
          <w:sz w:val="24"/>
          <w:szCs w:val="24"/>
        </w:rPr>
        <w:t xml:space="preserve"> and liver </w:t>
      </w:r>
      <w:proofErr w:type="gramStart"/>
      <w:r w:rsidR="00C26DB7" w:rsidRPr="00716242">
        <w:rPr>
          <w:rFonts w:ascii="Book Antiqua" w:hAnsi="Book Antiqua" w:cs="Times New Roman"/>
          <w:color w:val="000000" w:themeColor="text1"/>
          <w:sz w:val="24"/>
          <w:szCs w:val="24"/>
        </w:rPr>
        <w:t>steatosis</w:t>
      </w:r>
      <w:proofErr w:type="gramEnd"/>
      <w:r w:rsidR="00C26DB7" w:rsidRPr="00716242">
        <w:rPr>
          <w:rFonts w:ascii="Book Antiqua" w:hAnsi="Book Antiqua" w:cs="Times New Roman"/>
          <w:color w:val="000000" w:themeColor="text1"/>
          <w:sz w:val="24"/>
          <w:szCs w:val="24"/>
        </w:rPr>
        <w:fldChar w:fldCharType="begin">
          <w:fldData xml:space="preserve">PEVuZE5vdGU+PENpdGU+PEF1dGhvcj5XdTwvQXV0aG9yPjxZZWFyPjIwMTE8L1llYXI+PFJlY051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</w:fldData>
        </w:fldChar>
      </w:r>
      <w:r w:rsidR="0087594D" w:rsidRPr="00716242">
        <w:rPr>
          <w:rFonts w:ascii="Book Antiqua" w:hAnsi="Book Antiqua" w:cs="Times New Roman"/>
          <w:color w:val="000000" w:themeColor="text1"/>
          <w:sz w:val="24"/>
          <w:szCs w:val="24"/>
        </w:rPr>
        <w:instrText xml:space="preserve"> ADDIN EN.CITE </w:instrText>
      </w:r>
      <w:r w:rsidR="0087594D" w:rsidRPr="00716242">
        <w:rPr>
          <w:rFonts w:ascii="Book Antiqua" w:hAnsi="Book Antiqua" w:cs="Times New Roman"/>
          <w:color w:val="000000" w:themeColor="text1"/>
          <w:sz w:val="24"/>
          <w:szCs w:val="24"/>
        </w:rPr>
        <w:fldChar w:fldCharType="begin">
          <w:fldData xml:space="preserve">PEVuZE5vdGU+PENpdGU+PEF1dGhvcj5XdTwvQXV0aG9yPjxZZWFyPjIwMTE8L1llYXI+PFJlY051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</w:fldData>
        </w:fldChar>
      </w:r>
      <w:r w:rsidR="0087594D" w:rsidRPr="00716242">
        <w:rPr>
          <w:rFonts w:ascii="Book Antiqua" w:hAnsi="Book Antiqua" w:cs="Times New Roman"/>
          <w:color w:val="000000" w:themeColor="text1"/>
          <w:sz w:val="24"/>
          <w:szCs w:val="24"/>
        </w:rPr>
        <w:instrText xml:space="preserve"> ADDIN EN.CITE.DATA </w:instrText>
      </w:r>
      <w:r w:rsidR="0087594D" w:rsidRPr="00716242">
        <w:rPr>
          <w:rFonts w:ascii="Book Antiqua" w:hAnsi="Book Antiqua" w:cs="Times New Roman"/>
          <w:color w:val="000000" w:themeColor="text1"/>
          <w:sz w:val="24"/>
          <w:szCs w:val="24"/>
        </w:rPr>
      </w:r>
      <w:r w:rsidR="0087594D"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r>
      <w:r w:rsidR="00C26DB7" w:rsidRPr="00716242">
        <w:rPr>
          <w:rFonts w:ascii="Book Antiqua" w:hAnsi="Book Antiqua" w:cs="Times New Roman"/>
          <w:color w:val="000000" w:themeColor="text1"/>
          <w:sz w:val="24"/>
          <w:szCs w:val="24"/>
        </w:rPr>
        <w:fldChar w:fldCharType="separate"/>
      </w:r>
      <w:r w:rsidR="00E20D39" w:rsidRPr="00716242">
        <w:rPr>
          <w:rFonts w:ascii="Book Antiqua" w:hAnsi="Book Antiqua" w:cs="Times New Roman"/>
          <w:noProof/>
          <w:color w:val="000000" w:themeColor="text1"/>
          <w:sz w:val="24"/>
          <w:szCs w:val="24"/>
          <w:vertAlign w:val="superscript"/>
        </w:rPr>
        <w:t>[31,</w:t>
      </w:r>
      <w:r w:rsidR="0087594D" w:rsidRPr="00716242">
        <w:rPr>
          <w:rFonts w:ascii="Book Antiqua" w:hAnsi="Book Antiqua" w:cs="Times New Roman"/>
          <w:noProof/>
          <w:color w:val="000000" w:themeColor="text1"/>
          <w:sz w:val="24"/>
          <w:szCs w:val="24"/>
          <w:vertAlign w:val="superscript"/>
        </w:rPr>
        <w:t>32]</w:t>
      </w:r>
      <w:r w:rsidR="00C26DB7"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In our study, miR-130a also showed </w:t>
      </w:r>
      <w:r w:rsidR="00C26DB7" w:rsidRPr="00716242">
        <w:rPr>
          <w:rFonts w:ascii="Book Antiqua" w:hAnsi="Book Antiqua" w:cs="Times New Roman"/>
          <w:color w:val="000000" w:themeColor="text1"/>
          <w:sz w:val="24"/>
          <w:szCs w:val="24"/>
        </w:rPr>
        <w:lastRenderedPageBreak/>
        <w:t xml:space="preserve">potential diagnostic value for T2DM. By targeting tissue factor </w:t>
      </w:r>
      <w:r w:rsidR="00C26DB7" w:rsidRPr="00716242">
        <w:rPr>
          <w:rFonts w:ascii="Book Antiqua" w:eastAsia="等线" w:hAnsi="Book Antiqua" w:cs="Times New Roman"/>
          <w:color w:val="000000" w:themeColor="text1"/>
          <w:sz w:val="24"/>
          <w:szCs w:val="24"/>
        </w:rPr>
        <w:t>transcripts</w:t>
      </w:r>
      <w:r w:rsidR="00C26DB7" w:rsidRPr="00716242">
        <w:rPr>
          <w:rFonts w:ascii="Book Antiqua" w:hAnsi="Book Antiqua" w:cs="Times New Roman"/>
          <w:color w:val="000000" w:themeColor="text1"/>
          <w:sz w:val="24"/>
          <w:szCs w:val="24"/>
        </w:rPr>
        <w:t xml:space="preserve">, miR-19a reduces tissue factor expression in both endothelial and </w:t>
      </w:r>
      <w:proofErr w:type="spellStart"/>
      <w:r w:rsidR="00C26DB7" w:rsidRPr="00716242">
        <w:rPr>
          <w:rFonts w:ascii="Book Antiqua" w:hAnsi="Book Antiqua" w:cs="Times New Roman"/>
          <w:color w:val="000000" w:themeColor="text1"/>
          <w:sz w:val="24"/>
          <w:szCs w:val="24"/>
        </w:rPr>
        <w:t>monocytic</w:t>
      </w:r>
      <w:proofErr w:type="spellEnd"/>
      <w:r w:rsidR="00C26DB7" w:rsidRPr="00716242">
        <w:rPr>
          <w:rFonts w:ascii="Book Antiqua" w:hAnsi="Book Antiqua" w:cs="Times New Roman"/>
          <w:color w:val="000000" w:themeColor="text1"/>
          <w:sz w:val="24"/>
          <w:szCs w:val="24"/>
        </w:rPr>
        <w:t xml:space="preserve"> cells, </w:t>
      </w:r>
      <w:r w:rsidR="00C26DB7" w:rsidRPr="00716242">
        <w:rPr>
          <w:rFonts w:ascii="Book Antiqua" w:eastAsia="等线" w:hAnsi="Book Antiqua" w:cs="Times New Roman"/>
          <w:color w:val="000000" w:themeColor="text1"/>
          <w:sz w:val="24"/>
          <w:szCs w:val="24"/>
        </w:rPr>
        <w:t xml:space="preserve">and </w:t>
      </w:r>
      <w:r w:rsidR="00C26DB7" w:rsidRPr="00716242">
        <w:rPr>
          <w:rFonts w:ascii="Book Antiqua" w:hAnsi="Book Antiqua" w:cs="Times New Roman"/>
          <w:color w:val="000000" w:themeColor="text1"/>
          <w:sz w:val="24"/>
          <w:szCs w:val="24"/>
        </w:rPr>
        <w:t xml:space="preserve">tissue factor was demonstrated to be related </w:t>
      </w:r>
      <w:r w:rsidR="00C26DB7" w:rsidRPr="00716242">
        <w:rPr>
          <w:rFonts w:ascii="Book Antiqua" w:eastAsia="等线" w:hAnsi="Book Antiqua" w:cs="Times New Roman"/>
          <w:color w:val="000000" w:themeColor="text1"/>
          <w:sz w:val="24"/>
          <w:szCs w:val="24"/>
        </w:rPr>
        <w:t>to</w:t>
      </w:r>
      <w:r w:rsidR="00C26DB7" w:rsidRPr="00716242">
        <w:rPr>
          <w:rFonts w:ascii="Book Antiqua" w:hAnsi="Book Antiqua" w:cs="Times New Roman"/>
          <w:color w:val="000000" w:themeColor="text1"/>
          <w:sz w:val="24"/>
          <w:szCs w:val="24"/>
        </w:rPr>
        <w:t xml:space="preserve"> antiphospholipid syndrome and systemic lupus </w:t>
      </w:r>
      <w:proofErr w:type="gramStart"/>
      <w:r w:rsidR="00C26DB7" w:rsidRPr="00716242">
        <w:rPr>
          <w:rFonts w:ascii="Book Antiqua" w:hAnsi="Book Antiqua" w:cs="Times New Roman"/>
          <w:color w:val="000000" w:themeColor="text1"/>
          <w:sz w:val="24"/>
          <w:szCs w:val="24"/>
        </w:rPr>
        <w:t>erythematosus</w:t>
      </w:r>
      <w:proofErr w:type="gramEnd"/>
      <w:r w:rsidR="00C26DB7" w:rsidRPr="00716242">
        <w:rPr>
          <w:rFonts w:ascii="Book Antiqua" w:hAnsi="Book Antiqua" w:cs="Times New Roman"/>
          <w:color w:val="000000" w:themeColor="text1"/>
          <w:sz w:val="24"/>
          <w:szCs w:val="24"/>
        </w:rPr>
        <w:fldChar w:fldCharType="begin">
          <w:fldData xml:space="preserve">PEVuZE5vdGU+PENpdGU+PEF1dGhvcj5XaXRrb3dza2k8L0F1dGhvcj48WWVhcj4yMDE4PC9ZZWFy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</w:fldData>
        </w:fldChar>
      </w:r>
      <w:r w:rsidR="0087594D" w:rsidRPr="00716242">
        <w:rPr>
          <w:rFonts w:ascii="Book Antiqua" w:hAnsi="Book Antiqua" w:cs="Times New Roman"/>
          <w:color w:val="000000" w:themeColor="text1"/>
          <w:sz w:val="24"/>
          <w:szCs w:val="24"/>
        </w:rPr>
        <w:instrText xml:space="preserve"> ADDIN EN.CITE </w:instrText>
      </w:r>
      <w:r w:rsidR="0087594D" w:rsidRPr="00716242">
        <w:rPr>
          <w:rFonts w:ascii="Book Antiqua" w:hAnsi="Book Antiqua" w:cs="Times New Roman"/>
          <w:color w:val="000000" w:themeColor="text1"/>
          <w:sz w:val="24"/>
          <w:szCs w:val="24"/>
        </w:rPr>
        <w:fldChar w:fldCharType="begin">
          <w:fldData xml:space="preserve">PEVuZE5vdGU+PENpdGU+PEF1dGhvcj5XaXRrb3dza2k8L0F1dGhvcj48WWVhcj4yMDE4PC9ZZWFy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</w:fldData>
        </w:fldChar>
      </w:r>
      <w:r w:rsidR="0087594D" w:rsidRPr="00716242">
        <w:rPr>
          <w:rFonts w:ascii="Book Antiqua" w:hAnsi="Book Antiqua" w:cs="Times New Roman"/>
          <w:color w:val="000000" w:themeColor="text1"/>
          <w:sz w:val="24"/>
          <w:szCs w:val="24"/>
        </w:rPr>
        <w:instrText xml:space="preserve"> ADDIN EN.CITE.DATA </w:instrText>
      </w:r>
      <w:r w:rsidR="0087594D" w:rsidRPr="00716242">
        <w:rPr>
          <w:rFonts w:ascii="Book Antiqua" w:hAnsi="Book Antiqua" w:cs="Times New Roman"/>
          <w:color w:val="000000" w:themeColor="text1"/>
          <w:sz w:val="24"/>
          <w:szCs w:val="24"/>
        </w:rPr>
      </w:r>
      <w:r w:rsidR="0087594D"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r>
      <w:r w:rsidR="00C26DB7"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[33]</w:t>
      </w:r>
      <w:r w:rsidR="00C26DB7"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M</w:t>
      </w:r>
      <w:r w:rsidRPr="00716242">
        <w:rPr>
          <w:rFonts w:ascii="Book Antiqua" w:hAnsi="Book Antiqua" w:cs="Times New Roman"/>
          <w:color w:val="000000" w:themeColor="text1"/>
          <w:sz w:val="24"/>
          <w:szCs w:val="24"/>
        </w:rPr>
        <w:t>iR</w:t>
      </w:r>
      <w:r w:rsidR="00C26DB7" w:rsidRPr="00716242">
        <w:rPr>
          <w:rFonts w:ascii="Book Antiqua" w:hAnsi="Book Antiqua" w:cs="Times New Roman"/>
          <w:color w:val="000000" w:themeColor="text1"/>
          <w:sz w:val="24"/>
          <w:szCs w:val="24"/>
        </w:rPr>
        <w:t xml:space="preserve">-19a may </w:t>
      </w:r>
      <w:r w:rsidR="00C26DB7" w:rsidRPr="00716242">
        <w:rPr>
          <w:rFonts w:ascii="Book Antiqua" w:eastAsia="等线" w:hAnsi="Book Antiqua" w:cs="Times New Roman"/>
          <w:color w:val="000000" w:themeColor="text1"/>
          <w:sz w:val="24"/>
          <w:szCs w:val="24"/>
        </w:rPr>
        <w:t xml:space="preserve">be </w:t>
      </w:r>
      <w:r w:rsidR="00C26DB7" w:rsidRPr="00716242">
        <w:rPr>
          <w:rFonts w:ascii="Book Antiqua" w:hAnsi="Book Antiqua" w:cs="Times New Roman"/>
          <w:color w:val="000000" w:themeColor="text1"/>
          <w:sz w:val="24"/>
          <w:szCs w:val="24"/>
        </w:rPr>
        <w:t>involved in tissue factor</w:t>
      </w:r>
      <w:r w:rsidR="00C26DB7" w:rsidRPr="00716242">
        <w:rPr>
          <w:rFonts w:ascii="Book Antiqua" w:eastAsia="等线" w:hAnsi="Book Antiqua" w:cs="Times New Roman"/>
          <w:color w:val="000000" w:themeColor="text1"/>
          <w:sz w:val="24"/>
          <w:szCs w:val="24"/>
        </w:rPr>
        <w:t>-</w:t>
      </w:r>
      <w:r w:rsidR="00C26DB7" w:rsidRPr="00716242">
        <w:rPr>
          <w:rFonts w:ascii="Book Antiqua" w:hAnsi="Book Antiqua" w:cs="Times New Roman"/>
          <w:color w:val="000000" w:themeColor="text1"/>
          <w:sz w:val="24"/>
          <w:szCs w:val="24"/>
        </w:rPr>
        <w:t xml:space="preserve">mediated </w:t>
      </w:r>
      <w:proofErr w:type="spellStart"/>
      <w:r w:rsidR="00C26DB7" w:rsidRPr="00716242">
        <w:rPr>
          <w:rFonts w:ascii="Book Antiqua" w:hAnsi="Book Antiqua" w:cs="Times New Roman"/>
          <w:color w:val="000000" w:themeColor="text1"/>
          <w:sz w:val="24"/>
          <w:szCs w:val="24"/>
        </w:rPr>
        <w:t>thrombogenicity</w:t>
      </w:r>
      <w:proofErr w:type="spellEnd"/>
      <w:r w:rsidR="00C26DB7" w:rsidRPr="00716242">
        <w:rPr>
          <w:rFonts w:ascii="Book Antiqua" w:hAnsi="Book Antiqua" w:cs="Times New Roman"/>
          <w:color w:val="000000" w:themeColor="text1"/>
          <w:sz w:val="24"/>
          <w:szCs w:val="24"/>
        </w:rPr>
        <w:t xml:space="preserve"> in T2DM. In addition, miR-19a </w:t>
      </w:r>
      <w:r w:rsidR="00C26DB7" w:rsidRPr="00716242">
        <w:rPr>
          <w:rFonts w:ascii="Book Antiqua" w:eastAsia="等线" w:hAnsi="Book Antiqua" w:cs="Times New Roman"/>
          <w:color w:val="000000" w:themeColor="text1"/>
          <w:sz w:val="24"/>
          <w:szCs w:val="24"/>
        </w:rPr>
        <w:t xml:space="preserve">is </w:t>
      </w:r>
      <w:r w:rsidR="00C26DB7" w:rsidRPr="00716242">
        <w:rPr>
          <w:rFonts w:ascii="Book Antiqua" w:hAnsi="Book Antiqua" w:cs="Times New Roman"/>
          <w:color w:val="000000" w:themeColor="text1"/>
          <w:sz w:val="24"/>
          <w:szCs w:val="24"/>
        </w:rPr>
        <w:t xml:space="preserve">involved in vascular smooth muscle cell function, insulin resistance, and rapamycin </w:t>
      </w:r>
      <w:proofErr w:type="gramStart"/>
      <w:r w:rsidR="00C26DB7" w:rsidRPr="00716242">
        <w:rPr>
          <w:rFonts w:ascii="Book Antiqua" w:hAnsi="Book Antiqua" w:cs="Times New Roman"/>
          <w:color w:val="000000" w:themeColor="text1"/>
          <w:sz w:val="24"/>
          <w:szCs w:val="24"/>
        </w:rPr>
        <w:t>treatment</w:t>
      </w:r>
      <w:proofErr w:type="gramEnd"/>
      <w:r w:rsidR="00C26DB7" w:rsidRPr="00716242">
        <w:rPr>
          <w:rFonts w:ascii="Book Antiqua" w:hAnsi="Book Antiqua" w:cs="Times New Roman"/>
          <w:color w:val="000000" w:themeColor="text1"/>
          <w:sz w:val="24"/>
          <w:szCs w:val="24"/>
        </w:rPr>
        <w:fldChar w:fldCharType="begin">
          <w:fldData xml:space="preserve">PEVuZE5vdGU+PENpdGU+PEF1dGhvcj5TdW48L0F1dGhvcj48WWVhcj4yMDE5PC9ZZWFyPjxSZWNO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</w:fldData>
        </w:fldChar>
      </w:r>
      <w:r w:rsidR="0087594D" w:rsidRPr="00716242">
        <w:rPr>
          <w:rFonts w:ascii="Book Antiqua" w:hAnsi="Book Antiqua" w:cs="Times New Roman"/>
          <w:color w:val="000000" w:themeColor="text1"/>
          <w:sz w:val="24"/>
          <w:szCs w:val="24"/>
        </w:rPr>
        <w:instrText xml:space="preserve"> ADDIN EN.CITE </w:instrText>
      </w:r>
      <w:r w:rsidR="0087594D" w:rsidRPr="00716242">
        <w:rPr>
          <w:rFonts w:ascii="Book Antiqua" w:hAnsi="Book Antiqua" w:cs="Times New Roman"/>
          <w:color w:val="000000" w:themeColor="text1"/>
          <w:sz w:val="24"/>
          <w:szCs w:val="24"/>
        </w:rPr>
        <w:fldChar w:fldCharType="begin">
          <w:fldData xml:space="preserve">PEVuZE5vdGU+PENpdGU+PEF1dGhvcj5TdW48L0F1dGhvcj48WWVhcj4yMDE5PC9ZZWFyPjxSZWNO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</w:fldData>
        </w:fldChar>
      </w:r>
      <w:r w:rsidR="0087594D" w:rsidRPr="00716242">
        <w:rPr>
          <w:rFonts w:ascii="Book Antiqua" w:hAnsi="Book Antiqua" w:cs="Times New Roman"/>
          <w:color w:val="000000" w:themeColor="text1"/>
          <w:sz w:val="24"/>
          <w:szCs w:val="24"/>
        </w:rPr>
        <w:instrText xml:space="preserve"> ADDIN EN.CITE.DATA </w:instrText>
      </w:r>
      <w:r w:rsidR="0087594D" w:rsidRPr="00716242">
        <w:rPr>
          <w:rFonts w:ascii="Book Antiqua" w:hAnsi="Book Antiqua" w:cs="Times New Roman"/>
          <w:color w:val="000000" w:themeColor="text1"/>
          <w:sz w:val="24"/>
          <w:szCs w:val="24"/>
        </w:rPr>
      </w:r>
      <w:r w:rsidR="0087594D"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r>
      <w:r w:rsidR="00C26DB7" w:rsidRPr="00716242">
        <w:rPr>
          <w:rFonts w:ascii="Book Antiqua" w:hAnsi="Book Antiqua" w:cs="Times New Roman"/>
          <w:color w:val="000000" w:themeColor="text1"/>
          <w:sz w:val="24"/>
          <w:szCs w:val="24"/>
        </w:rPr>
        <w:fldChar w:fldCharType="separate"/>
      </w:r>
      <w:r w:rsidR="0087594D" w:rsidRPr="00716242">
        <w:rPr>
          <w:rFonts w:ascii="Book Antiqua" w:hAnsi="Book Antiqua" w:cs="Times New Roman"/>
          <w:noProof/>
          <w:color w:val="000000" w:themeColor="text1"/>
          <w:sz w:val="24"/>
          <w:szCs w:val="24"/>
          <w:vertAlign w:val="superscript"/>
        </w:rPr>
        <w:t>[34-36]</w:t>
      </w:r>
      <w:r w:rsidR="00C26DB7" w:rsidRPr="00716242">
        <w:rPr>
          <w:rFonts w:ascii="Book Antiqua" w:hAnsi="Book Antiqua" w:cs="Times New Roman"/>
          <w:color w:val="000000" w:themeColor="text1"/>
          <w:sz w:val="24"/>
          <w:szCs w:val="24"/>
        </w:rPr>
        <w:fldChar w:fldCharType="end"/>
      </w:r>
      <w:r w:rsidR="00C26DB7" w:rsidRPr="00716242">
        <w:rPr>
          <w:rFonts w:ascii="Book Antiqua" w:hAnsi="Book Antiqua" w:cs="Times New Roman"/>
          <w:color w:val="000000" w:themeColor="text1"/>
          <w:sz w:val="24"/>
          <w:szCs w:val="24"/>
        </w:rPr>
        <w:t xml:space="preserve">. In our study, miR-19a levels in the T2DM group were significantly different, and these results are </w:t>
      </w:r>
      <w:r w:rsidR="00C26DB7" w:rsidRPr="00716242">
        <w:rPr>
          <w:rFonts w:ascii="Book Antiqua" w:eastAsia="等线" w:hAnsi="Book Antiqua" w:cs="Times New Roman"/>
          <w:color w:val="000000" w:themeColor="text1"/>
          <w:sz w:val="24"/>
          <w:szCs w:val="24"/>
        </w:rPr>
        <w:t>consistent</w:t>
      </w:r>
      <w:r w:rsidR="00C26DB7" w:rsidRPr="00716242">
        <w:rPr>
          <w:rFonts w:ascii="Book Antiqua" w:hAnsi="Book Antiqua" w:cs="Times New Roman"/>
          <w:color w:val="000000" w:themeColor="text1"/>
          <w:sz w:val="24"/>
          <w:szCs w:val="24"/>
        </w:rPr>
        <w:t xml:space="preserve"> with those of previous studies.</w:t>
      </w:r>
    </w:p>
    <w:p w14:paraId="76C37A80" w14:textId="10E85965" w:rsidR="00E20D39" w:rsidRPr="00716242" w:rsidRDefault="00C26DB7" w:rsidP="00716242">
      <w:pPr>
        <w:adjustRightInd w:val="0"/>
        <w:snapToGrid w:val="0"/>
        <w:spacing w:line="360" w:lineRule="auto"/>
        <w:ind w:firstLineChars="100" w:firstLine="240"/>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Although we have built a </w:t>
      </w:r>
      <w:r w:rsidRPr="00716242">
        <w:rPr>
          <w:rFonts w:ascii="Book Antiqua" w:eastAsia="等线" w:hAnsi="Book Antiqua" w:cs="Times New Roman"/>
          <w:color w:val="000000" w:themeColor="text1"/>
          <w:sz w:val="24"/>
          <w:szCs w:val="24"/>
        </w:rPr>
        <w:t>miRNA</w:t>
      </w:r>
      <w:r w:rsidRPr="00716242">
        <w:rPr>
          <w:rFonts w:ascii="Book Antiqua" w:hAnsi="Book Antiqua" w:cs="Times New Roman"/>
          <w:color w:val="000000" w:themeColor="text1"/>
          <w:sz w:val="24"/>
          <w:szCs w:val="24"/>
        </w:rPr>
        <w:t xml:space="preserve"> diagnostic model for the detection of T2DM, there </w:t>
      </w:r>
      <w:r w:rsidR="00425383">
        <w:rPr>
          <w:rFonts w:ascii="Book Antiqua" w:hAnsi="Book Antiqua" w:cs="Times New Roman"/>
          <w:color w:val="000000" w:themeColor="text1"/>
          <w:sz w:val="24"/>
          <w:szCs w:val="24"/>
        </w:rPr>
        <w:t>were</w:t>
      </w:r>
      <w:r w:rsidR="00425383"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still some limitations to our study. First, we </w:t>
      </w:r>
      <w:r w:rsidRPr="00716242">
        <w:rPr>
          <w:rFonts w:ascii="Book Antiqua" w:eastAsia="等线" w:hAnsi="Book Antiqua" w:cs="Times New Roman"/>
          <w:color w:val="000000" w:themeColor="text1"/>
          <w:sz w:val="24"/>
          <w:szCs w:val="24"/>
        </w:rPr>
        <w:t>evaluated</w:t>
      </w:r>
      <w:r w:rsidRPr="00716242">
        <w:rPr>
          <w:rFonts w:ascii="Book Antiqua" w:hAnsi="Book Antiqua" w:cs="Times New Roman"/>
          <w:color w:val="000000" w:themeColor="text1"/>
          <w:sz w:val="24"/>
          <w:szCs w:val="24"/>
        </w:rPr>
        <w:t xml:space="preserve"> only four miRNAs based on the results of </w:t>
      </w:r>
      <w:r w:rsidRPr="00716242">
        <w:rPr>
          <w:rFonts w:ascii="Book Antiqua" w:eastAsia="等线" w:hAnsi="Book Antiqua" w:cs="Times New Roman"/>
          <w:color w:val="000000" w:themeColor="text1"/>
          <w:sz w:val="24"/>
          <w:szCs w:val="24"/>
        </w:rPr>
        <w:t xml:space="preserve">previous </w:t>
      </w:r>
      <w:r w:rsidRPr="00716242">
        <w:rPr>
          <w:rFonts w:ascii="Book Antiqua" w:hAnsi="Book Antiqua" w:cs="Times New Roman"/>
          <w:color w:val="000000" w:themeColor="text1"/>
          <w:sz w:val="24"/>
          <w:szCs w:val="24"/>
        </w:rPr>
        <w:t xml:space="preserve">meta-analysis,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the other miRNAs were not detected in our study. Second, although we have trained and validated the multi</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parameter diagnostic model, the sample size was so small that the results cannot </w:t>
      </w:r>
      <w:r w:rsidRPr="00716242">
        <w:rPr>
          <w:rFonts w:ascii="Book Antiqua" w:eastAsia="等线" w:hAnsi="Book Antiqua" w:cs="Times New Roman"/>
          <w:color w:val="000000" w:themeColor="text1"/>
          <w:sz w:val="24"/>
          <w:szCs w:val="24"/>
        </w:rPr>
        <w:t xml:space="preserve">sufficiently </w:t>
      </w:r>
      <w:r w:rsidRPr="00716242">
        <w:rPr>
          <w:rFonts w:ascii="Book Antiqua" w:hAnsi="Book Antiqua" w:cs="Times New Roman"/>
          <w:color w:val="000000" w:themeColor="text1"/>
          <w:sz w:val="24"/>
          <w:szCs w:val="24"/>
        </w:rPr>
        <w:t>reflect the real diagnostic value. Third, we evaluated only the diagnostic value,</w:t>
      </w:r>
      <w:r w:rsidRPr="00716242">
        <w:rPr>
          <w:rFonts w:ascii="Book Antiqua" w:eastAsia="等线" w:hAnsi="Book Antiqua" w:cs="Times New Roman"/>
          <w:color w:val="000000" w:themeColor="text1"/>
          <w:sz w:val="24"/>
          <w:szCs w:val="24"/>
        </w:rPr>
        <w:t xml:space="preserve"> and</w:t>
      </w:r>
      <w:r w:rsidRPr="00716242">
        <w:rPr>
          <w:rFonts w:ascii="Book Antiqua" w:hAnsi="Book Antiqua" w:cs="Times New Roman"/>
          <w:color w:val="000000" w:themeColor="text1"/>
          <w:sz w:val="24"/>
          <w:szCs w:val="24"/>
        </w:rPr>
        <w:t xml:space="preserve"> the specific mechanism by which the miRNAs are involved in T2DM was not explored.</w:t>
      </w:r>
    </w:p>
    <w:p w14:paraId="52D02F70" w14:textId="1BE2A44D" w:rsidR="00BD71FF" w:rsidRPr="00716242" w:rsidRDefault="00C26DB7" w:rsidP="00716242">
      <w:pPr>
        <w:adjustRightInd w:val="0"/>
        <w:snapToGrid w:val="0"/>
        <w:spacing w:line="360" w:lineRule="auto"/>
        <w:ind w:firstLineChars="100" w:firstLine="240"/>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In summary, we </w:t>
      </w:r>
      <w:r w:rsidR="00EF7DD5">
        <w:rPr>
          <w:rFonts w:ascii="Book Antiqua" w:hAnsi="Book Antiqua" w:cs="Times New Roman"/>
          <w:color w:val="000000" w:themeColor="text1"/>
          <w:sz w:val="24"/>
          <w:szCs w:val="24"/>
        </w:rPr>
        <w:t xml:space="preserve">have </w:t>
      </w:r>
      <w:r w:rsidRPr="00716242">
        <w:rPr>
          <w:rFonts w:ascii="Book Antiqua" w:eastAsia="等线" w:hAnsi="Book Antiqua" w:cs="Times New Roman"/>
          <w:color w:val="000000" w:themeColor="text1"/>
          <w:sz w:val="24"/>
          <w:szCs w:val="24"/>
        </w:rPr>
        <w:t>successfully</w:t>
      </w:r>
      <w:r w:rsidRPr="00716242">
        <w:rPr>
          <w:rFonts w:ascii="Book Antiqua" w:hAnsi="Book Antiqua" w:cs="Times New Roman"/>
          <w:color w:val="000000" w:themeColor="text1"/>
          <w:sz w:val="24"/>
          <w:szCs w:val="24"/>
        </w:rPr>
        <w:t xml:space="preserve"> built a multi</w:t>
      </w:r>
      <w:r w:rsidR="0087594D" w:rsidRPr="00716242">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parameter </w:t>
      </w:r>
      <w:r w:rsidRPr="00716242">
        <w:rPr>
          <w:rFonts w:ascii="Book Antiqua" w:eastAsia="等线" w:hAnsi="Book Antiqua" w:cs="Times New Roman"/>
          <w:color w:val="000000" w:themeColor="text1"/>
          <w:sz w:val="24"/>
          <w:szCs w:val="24"/>
        </w:rPr>
        <w:t>diagnostic</w:t>
      </w:r>
      <w:r w:rsidRPr="00716242">
        <w:rPr>
          <w:rFonts w:ascii="Book Antiqua" w:hAnsi="Book Antiqua" w:cs="Times New Roman"/>
          <w:color w:val="000000" w:themeColor="text1"/>
          <w:sz w:val="24"/>
          <w:szCs w:val="24"/>
        </w:rPr>
        <w:t xml:space="preserve"> model consisting of miR-148b, miR-223, miR-130a,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miR-19a for the detection of T2DM. These miRNAs may be potential biomarkers for the early detection of T2DM.</w:t>
      </w:r>
    </w:p>
    <w:bookmarkEnd w:id="10"/>
    <w:bookmarkEnd w:id="11"/>
    <w:bookmarkEnd w:id="12"/>
    <w:p w14:paraId="275BE076" w14:textId="77777777" w:rsidR="00D97F9C" w:rsidRPr="00716242" w:rsidRDefault="00D97F9C" w:rsidP="00716242">
      <w:pPr>
        <w:adjustRightInd w:val="0"/>
        <w:snapToGrid w:val="0"/>
        <w:spacing w:line="360" w:lineRule="auto"/>
        <w:rPr>
          <w:rFonts w:ascii="Book Antiqua" w:hAnsi="Book Antiqua"/>
          <w:b/>
          <w:color w:val="000000"/>
          <w:sz w:val="24"/>
          <w:szCs w:val="24"/>
          <w:u w:val="single"/>
        </w:rPr>
      </w:pPr>
    </w:p>
    <w:p w14:paraId="0E70F848" w14:textId="77777777" w:rsidR="00D97F9C" w:rsidRPr="00716242" w:rsidRDefault="00D97F9C" w:rsidP="00716242">
      <w:pPr>
        <w:adjustRightInd w:val="0"/>
        <w:snapToGrid w:val="0"/>
        <w:spacing w:line="360" w:lineRule="auto"/>
        <w:rPr>
          <w:rFonts w:ascii="Book Antiqua" w:hAnsi="Book Antiqua"/>
          <w:b/>
          <w:color w:val="000000"/>
          <w:sz w:val="24"/>
          <w:szCs w:val="24"/>
          <w:u w:val="single"/>
        </w:rPr>
      </w:pPr>
      <w:r w:rsidRPr="00716242">
        <w:rPr>
          <w:rFonts w:ascii="Book Antiqua" w:hAnsi="Book Antiqua"/>
          <w:b/>
          <w:color w:val="000000"/>
          <w:sz w:val="24"/>
          <w:szCs w:val="24"/>
          <w:u w:val="single"/>
        </w:rPr>
        <w:t>ARTICLE HIGHLIGHTS</w:t>
      </w:r>
    </w:p>
    <w:p w14:paraId="1EF18B25" w14:textId="77777777" w:rsidR="00D97F9C" w:rsidRPr="00716242" w:rsidRDefault="00D97F9C" w:rsidP="00716242">
      <w:pPr>
        <w:adjustRightInd w:val="0"/>
        <w:snapToGrid w:val="0"/>
        <w:spacing w:line="360" w:lineRule="auto"/>
        <w:rPr>
          <w:rFonts w:ascii="Book Antiqua" w:hAnsi="Book Antiqua"/>
          <w:b/>
          <w:i/>
          <w:color w:val="000000"/>
          <w:sz w:val="24"/>
          <w:szCs w:val="24"/>
        </w:rPr>
      </w:pPr>
      <w:r w:rsidRPr="00716242">
        <w:rPr>
          <w:rFonts w:ascii="Book Antiqua" w:hAnsi="Book Antiqua"/>
          <w:b/>
          <w:i/>
          <w:color w:val="000000"/>
          <w:sz w:val="24"/>
          <w:szCs w:val="24"/>
        </w:rPr>
        <w:t>Research background</w:t>
      </w:r>
    </w:p>
    <w:p w14:paraId="68DD3C4E" w14:textId="3CBA3C67" w:rsidR="007204E1" w:rsidRPr="00716242" w:rsidRDefault="007204E1" w:rsidP="00716242">
      <w:pPr>
        <w:adjustRightInd w:val="0"/>
        <w:snapToGrid w:val="0"/>
        <w:spacing w:line="360" w:lineRule="auto"/>
        <w:rPr>
          <w:rFonts w:ascii="Book Antiqua" w:hAnsi="Book Antiqua"/>
          <w:sz w:val="24"/>
          <w:szCs w:val="24"/>
        </w:rPr>
      </w:pPr>
      <w:r w:rsidRPr="00716242">
        <w:rPr>
          <w:rFonts w:ascii="Book Antiqua" w:hAnsi="Book Antiqua" w:cs="Times New Roman"/>
          <w:color w:val="000000" w:themeColor="text1"/>
          <w:sz w:val="24"/>
          <w:szCs w:val="24"/>
        </w:rPr>
        <w:t>Sensitive, novel</w:t>
      </w:r>
      <w:r w:rsidR="00EF7DD5">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and accurate biomarkers for the detection of physiological changes in type 2 diabetes (T2DM) at an early stage are urgently needed. </w:t>
      </w:r>
      <w:r w:rsidR="00EF7DD5">
        <w:rPr>
          <w:rFonts w:ascii="Book Antiqua" w:hAnsi="Book Antiqua" w:cs="Times New Roman"/>
          <w:color w:val="000000" w:themeColor="text1"/>
          <w:sz w:val="24"/>
          <w:szCs w:val="24"/>
        </w:rPr>
        <w:t>MicroRNAs (</w:t>
      </w:r>
      <w:r w:rsidRPr="00716242">
        <w:rPr>
          <w:rFonts w:ascii="Book Antiqua" w:hAnsi="Book Antiqua" w:cs="Times New Roman"/>
          <w:color w:val="000000" w:themeColor="text1"/>
          <w:sz w:val="24"/>
          <w:szCs w:val="24"/>
        </w:rPr>
        <w:t>miRNAs</w:t>
      </w:r>
      <w:r w:rsidR="00EF7DD5">
        <w:rPr>
          <w:rFonts w:ascii="Book Antiqua"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are found not only in the cell but also outside the cell, including</w:t>
      </w:r>
      <w:r w:rsidR="00EF7DD5">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body fluids, such as serum, saliva, </w:t>
      </w:r>
      <w:r w:rsidRPr="00716242">
        <w:rPr>
          <w:rFonts w:ascii="Book Antiqua" w:eastAsia="等线"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 xml:space="preserve">nasal secretions. Extracellular miRNAs were demonstrated to be stable in serum or plasma due to their presence as protein complexes. Abnormal expression of miRNAs </w:t>
      </w:r>
      <w:r w:rsidRPr="00716242">
        <w:rPr>
          <w:rFonts w:ascii="Book Antiqua" w:eastAsia="等线" w:hAnsi="Book Antiqua" w:cs="Times New Roman"/>
          <w:color w:val="000000" w:themeColor="text1"/>
          <w:sz w:val="24"/>
          <w:szCs w:val="24"/>
        </w:rPr>
        <w:t>is</w:t>
      </w:r>
      <w:r w:rsidRPr="00716242">
        <w:rPr>
          <w:rFonts w:ascii="Book Antiqua" w:hAnsi="Book Antiqua" w:cs="Times New Roman"/>
          <w:color w:val="000000" w:themeColor="text1"/>
          <w:sz w:val="24"/>
          <w:szCs w:val="24"/>
        </w:rPr>
        <w:t xml:space="preserve"> related to the occurrence and development of many diseases, such as cancer </w:t>
      </w:r>
      <w:r w:rsidRPr="00716242">
        <w:rPr>
          <w:rFonts w:ascii="Book Antiqua" w:hAnsi="Book Antiqua" w:cs="Times New Roman"/>
          <w:color w:val="000000" w:themeColor="text1"/>
          <w:sz w:val="24"/>
          <w:szCs w:val="24"/>
        </w:rPr>
        <w:lastRenderedPageBreak/>
        <w:t>and T2DM</w:t>
      </w:r>
      <w:r w:rsidRPr="00716242">
        <w:rPr>
          <w:rFonts w:ascii="Book Antiqua" w:hAnsi="Book Antiqua"/>
          <w:sz w:val="24"/>
          <w:szCs w:val="24"/>
        </w:rPr>
        <w:t xml:space="preserve">. </w:t>
      </w:r>
    </w:p>
    <w:p w14:paraId="2952EC1B" w14:textId="77777777" w:rsidR="007204E1" w:rsidRPr="00716242" w:rsidRDefault="007204E1" w:rsidP="00716242">
      <w:pPr>
        <w:autoSpaceDE w:val="0"/>
        <w:autoSpaceDN w:val="0"/>
        <w:adjustRightInd w:val="0"/>
        <w:snapToGrid w:val="0"/>
        <w:spacing w:line="360" w:lineRule="auto"/>
        <w:rPr>
          <w:rFonts w:ascii="Book Antiqua" w:hAnsi="Book Antiqua" w:cs="Times New Roman"/>
          <w:color w:val="000000" w:themeColor="text1"/>
          <w:sz w:val="24"/>
          <w:szCs w:val="24"/>
        </w:rPr>
      </w:pPr>
    </w:p>
    <w:p w14:paraId="3373CBA1" w14:textId="77777777" w:rsidR="00D97F9C" w:rsidRPr="00716242" w:rsidRDefault="00D97F9C" w:rsidP="00716242">
      <w:pPr>
        <w:adjustRightInd w:val="0"/>
        <w:snapToGrid w:val="0"/>
        <w:spacing w:line="360" w:lineRule="auto"/>
        <w:rPr>
          <w:rFonts w:ascii="Book Antiqua" w:hAnsi="Book Antiqua"/>
          <w:b/>
          <w:i/>
          <w:color w:val="000000"/>
          <w:sz w:val="24"/>
          <w:szCs w:val="24"/>
        </w:rPr>
      </w:pPr>
      <w:r w:rsidRPr="00716242">
        <w:rPr>
          <w:rFonts w:ascii="Book Antiqua" w:hAnsi="Book Antiqua"/>
          <w:b/>
          <w:i/>
          <w:color w:val="000000"/>
          <w:sz w:val="24"/>
          <w:szCs w:val="24"/>
        </w:rPr>
        <w:t>Research motivation</w:t>
      </w:r>
    </w:p>
    <w:p w14:paraId="27A5162B" w14:textId="230FD2F9" w:rsidR="00187AD6" w:rsidRPr="00716242" w:rsidRDefault="00EF7DD5" w:rsidP="00716242">
      <w:pPr>
        <w:adjustRightInd w:val="0"/>
        <w:snapToGrid w:val="0"/>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M</w:t>
      </w:r>
      <w:r w:rsidRPr="00716242">
        <w:rPr>
          <w:rFonts w:ascii="Book Antiqua" w:hAnsi="Book Antiqua" w:cs="Times New Roman"/>
          <w:color w:val="000000" w:themeColor="text1"/>
          <w:sz w:val="24"/>
          <w:szCs w:val="24"/>
        </w:rPr>
        <w:t xml:space="preserve">iRNAs </w:t>
      </w:r>
      <w:r w:rsidR="00187AD6" w:rsidRPr="00716242">
        <w:rPr>
          <w:rFonts w:ascii="Book Antiqua" w:hAnsi="Book Antiqua" w:cs="Times New Roman"/>
          <w:color w:val="000000" w:themeColor="text1"/>
          <w:sz w:val="24"/>
          <w:szCs w:val="24"/>
        </w:rPr>
        <w:t>in the serum or plasma are stable</w:t>
      </w:r>
      <w:r w:rsidR="00187AD6" w:rsidRPr="00716242">
        <w:rPr>
          <w:rFonts w:ascii="Book Antiqua" w:eastAsia="等线" w:hAnsi="Book Antiqua" w:cs="Times New Roman"/>
          <w:color w:val="000000" w:themeColor="text1"/>
          <w:sz w:val="24"/>
          <w:szCs w:val="24"/>
        </w:rPr>
        <w:t>,</w:t>
      </w:r>
      <w:r w:rsidR="00187AD6" w:rsidRPr="00716242">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can be</w:t>
      </w:r>
      <w:r w:rsidR="00187AD6" w:rsidRPr="00716242">
        <w:rPr>
          <w:rFonts w:ascii="Book Antiqua" w:hAnsi="Book Antiqua" w:cs="Times New Roman"/>
          <w:color w:val="000000" w:themeColor="text1"/>
          <w:sz w:val="24"/>
          <w:szCs w:val="24"/>
        </w:rPr>
        <w:t xml:space="preserve"> </w:t>
      </w:r>
      <w:r w:rsidRPr="00EF7DD5">
        <w:rPr>
          <w:rFonts w:ascii="Book Antiqua" w:hAnsi="Book Antiqua" w:cs="Times New Roman"/>
          <w:color w:val="000000" w:themeColor="text1"/>
          <w:sz w:val="24"/>
          <w:szCs w:val="24"/>
        </w:rPr>
        <w:t>reproducibly</w:t>
      </w:r>
      <w:r w:rsidR="00187AD6"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detect</w:t>
      </w:r>
      <w:r>
        <w:rPr>
          <w:rFonts w:ascii="Book Antiqua" w:hAnsi="Book Antiqua" w:cs="Times New Roman"/>
          <w:color w:val="000000" w:themeColor="text1"/>
          <w:sz w:val="24"/>
          <w:szCs w:val="24"/>
        </w:rPr>
        <w:t>ed, and therefore</w:t>
      </w:r>
      <w:r w:rsidRPr="00716242">
        <w:rPr>
          <w:rFonts w:ascii="Book Antiqua" w:hAnsi="Book Antiqua" w:cs="Times New Roman"/>
          <w:color w:val="000000" w:themeColor="text1"/>
          <w:sz w:val="24"/>
          <w:szCs w:val="24"/>
        </w:rPr>
        <w:t xml:space="preserve"> ha</w:t>
      </w:r>
      <w:r>
        <w:rPr>
          <w:rFonts w:ascii="Book Antiqua" w:hAnsi="Book Antiqua" w:cs="Times New Roman"/>
          <w:color w:val="000000" w:themeColor="text1"/>
          <w:sz w:val="24"/>
          <w:szCs w:val="24"/>
        </w:rPr>
        <w:t xml:space="preserve">ve the </w:t>
      </w:r>
      <w:r w:rsidR="00187AD6" w:rsidRPr="00716242">
        <w:rPr>
          <w:rFonts w:ascii="Book Antiqua" w:hAnsi="Book Antiqua" w:cs="Times New Roman"/>
          <w:color w:val="000000" w:themeColor="text1"/>
          <w:sz w:val="24"/>
          <w:szCs w:val="24"/>
        </w:rPr>
        <w:t>potential as</w:t>
      </w:r>
      <w:r>
        <w:rPr>
          <w:rFonts w:ascii="Book Antiqua" w:hAnsi="Book Antiqua" w:cs="Times New Roman"/>
          <w:color w:val="000000" w:themeColor="text1"/>
          <w:sz w:val="24"/>
          <w:szCs w:val="24"/>
        </w:rPr>
        <w:t xml:space="preserve"> </w:t>
      </w:r>
      <w:r w:rsidR="00187AD6" w:rsidRPr="00716242">
        <w:rPr>
          <w:rFonts w:ascii="Book Antiqua" w:hAnsi="Book Antiqua" w:cs="Times New Roman"/>
          <w:color w:val="000000" w:themeColor="text1"/>
          <w:sz w:val="24"/>
          <w:szCs w:val="24"/>
        </w:rPr>
        <w:t>novel biomarker</w:t>
      </w:r>
      <w:r>
        <w:rPr>
          <w:rFonts w:ascii="Book Antiqua" w:hAnsi="Book Antiqua" w:cs="Times New Roman"/>
          <w:color w:val="000000" w:themeColor="text1"/>
          <w:sz w:val="24"/>
          <w:szCs w:val="24"/>
        </w:rPr>
        <w:t>s</w:t>
      </w:r>
      <w:r w:rsidR="00187AD6" w:rsidRPr="00716242">
        <w:rPr>
          <w:rFonts w:ascii="Book Antiqua" w:hAnsi="Book Antiqua" w:cs="Times New Roman"/>
          <w:color w:val="000000" w:themeColor="text1"/>
          <w:sz w:val="24"/>
          <w:szCs w:val="24"/>
        </w:rPr>
        <w:t xml:space="preserve"> for a variety of diseases</w:t>
      </w:r>
      <w:r w:rsidR="005858B6" w:rsidRPr="00716242">
        <w:rPr>
          <w:rFonts w:ascii="Book Antiqua" w:hAnsi="Book Antiqua" w:cs="Times New Roman"/>
          <w:color w:val="000000" w:themeColor="text1"/>
          <w:sz w:val="24"/>
          <w:szCs w:val="24"/>
        </w:rPr>
        <w:t>, include T2DM</w:t>
      </w:r>
      <w:r w:rsidR="00187AD6" w:rsidRPr="00716242">
        <w:rPr>
          <w:rFonts w:ascii="Book Antiqua" w:hAnsi="Book Antiqua" w:cs="Times New Roman"/>
          <w:color w:val="000000" w:themeColor="text1"/>
          <w:sz w:val="24"/>
          <w:szCs w:val="24"/>
        </w:rPr>
        <w:t>.</w:t>
      </w:r>
    </w:p>
    <w:p w14:paraId="54645AB5" w14:textId="77777777" w:rsidR="00187AD6" w:rsidRPr="00EF7DD5" w:rsidRDefault="00187AD6" w:rsidP="00716242">
      <w:pPr>
        <w:adjustRightInd w:val="0"/>
        <w:snapToGrid w:val="0"/>
        <w:spacing w:line="360" w:lineRule="auto"/>
        <w:rPr>
          <w:rFonts w:ascii="Book Antiqua" w:hAnsi="Book Antiqua"/>
          <w:b/>
          <w:i/>
          <w:color w:val="000000"/>
          <w:sz w:val="24"/>
          <w:szCs w:val="24"/>
        </w:rPr>
      </w:pPr>
    </w:p>
    <w:p w14:paraId="7C57BA5F" w14:textId="353F7DAB" w:rsidR="00D97F9C" w:rsidRPr="00716242" w:rsidRDefault="00D97F9C" w:rsidP="00716242">
      <w:pPr>
        <w:adjustRightInd w:val="0"/>
        <w:snapToGrid w:val="0"/>
        <w:spacing w:line="360" w:lineRule="auto"/>
        <w:rPr>
          <w:rFonts w:ascii="Book Antiqua" w:hAnsi="Book Antiqua"/>
          <w:b/>
          <w:i/>
          <w:color w:val="000000"/>
          <w:sz w:val="24"/>
          <w:szCs w:val="24"/>
        </w:rPr>
      </w:pPr>
      <w:r w:rsidRPr="00716242">
        <w:rPr>
          <w:rFonts w:ascii="Book Antiqua" w:hAnsi="Book Antiqua"/>
          <w:b/>
          <w:i/>
          <w:color w:val="000000"/>
          <w:sz w:val="24"/>
          <w:szCs w:val="24"/>
        </w:rPr>
        <w:t>Research</w:t>
      </w:r>
      <w:r w:rsidR="00187AD6" w:rsidRPr="00716242">
        <w:rPr>
          <w:rFonts w:ascii="Book Antiqua" w:hAnsi="Book Antiqua"/>
          <w:b/>
          <w:i/>
          <w:color w:val="000000"/>
          <w:sz w:val="24"/>
          <w:szCs w:val="24"/>
        </w:rPr>
        <w:t xml:space="preserve"> objectives</w:t>
      </w:r>
    </w:p>
    <w:p w14:paraId="49EA2E49" w14:textId="7B2AFC6D" w:rsidR="00187AD6" w:rsidRPr="00716242" w:rsidRDefault="00187AD6"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eastAsia="Arial Unicode MS" w:hAnsi="Book Antiqua" w:cs="Times New Roman"/>
          <w:color w:val="000000" w:themeColor="text1"/>
          <w:sz w:val="24"/>
          <w:szCs w:val="24"/>
        </w:rPr>
        <w:t xml:space="preserve">This study aimed to build a multi-parameter diagnostic model for the early detection of </w:t>
      </w:r>
      <w:r w:rsidRPr="00716242">
        <w:rPr>
          <w:rFonts w:ascii="Book Antiqua" w:hAnsi="Book Antiqua" w:cs="Times New Roman"/>
          <w:color w:val="000000" w:themeColor="text1"/>
          <w:sz w:val="24"/>
          <w:szCs w:val="24"/>
        </w:rPr>
        <w:t>T2DM</w:t>
      </w:r>
      <w:r w:rsidRPr="00716242">
        <w:rPr>
          <w:rFonts w:ascii="Book Antiqua" w:eastAsia="Arial Unicode MS"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w:t>
      </w:r>
    </w:p>
    <w:p w14:paraId="5FC4D3FA" w14:textId="77777777" w:rsidR="00187AD6" w:rsidRPr="00716242" w:rsidRDefault="00187AD6" w:rsidP="00716242">
      <w:pPr>
        <w:adjustRightInd w:val="0"/>
        <w:snapToGrid w:val="0"/>
        <w:spacing w:line="360" w:lineRule="auto"/>
        <w:rPr>
          <w:rFonts w:ascii="Book Antiqua" w:hAnsi="Book Antiqua"/>
          <w:b/>
          <w:i/>
          <w:color w:val="000000"/>
          <w:sz w:val="24"/>
          <w:szCs w:val="24"/>
        </w:rPr>
      </w:pPr>
    </w:p>
    <w:p w14:paraId="4C95DB60" w14:textId="77777777" w:rsidR="00D97F9C" w:rsidRPr="00716242" w:rsidRDefault="00D97F9C" w:rsidP="00716242">
      <w:pPr>
        <w:adjustRightInd w:val="0"/>
        <w:snapToGrid w:val="0"/>
        <w:spacing w:line="360" w:lineRule="auto"/>
        <w:rPr>
          <w:rFonts w:ascii="Book Antiqua" w:hAnsi="Book Antiqua"/>
          <w:b/>
          <w:i/>
          <w:color w:val="000000"/>
          <w:sz w:val="24"/>
          <w:szCs w:val="24"/>
        </w:rPr>
      </w:pPr>
      <w:r w:rsidRPr="00716242">
        <w:rPr>
          <w:rFonts w:ascii="Book Antiqua" w:hAnsi="Book Antiqua"/>
          <w:b/>
          <w:i/>
          <w:color w:val="000000"/>
          <w:sz w:val="24"/>
          <w:szCs w:val="24"/>
        </w:rPr>
        <w:t>Research methods</w:t>
      </w:r>
    </w:p>
    <w:p w14:paraId="3F13BBF3" w14:textId="12A2C7E4" w:rsidR="00187AD6" w:rsidRPr="00716242" w:rsidRDefault="00EF7DD5" w:rsidP="00716242">
      <w:pPr>
        <w:autoSpaceDE w:val="0"/>
        <w:autoSpaceDN w:val="0"/>
        <w:adjustRightInd w:val="0"/>
        <w:snapToGrid w:val="0"/>
        <w:spacing w:line="360" w:lineRule="auto"/>
        <w:rPr>
          <w:rFonts w:ascii="Book Antiqua" w:hAnsi="Book Antiqua"/>
          <w:color w:val="000000" w:themeColor="text1"/>
          <w:sz w:val="24"/>
          <w:szCs w:val="24"/>
        </w:rPr>
      </w:pPr>
      <w:r>
        <w:rPr>
          <w:rFonts w:ascii="Book Antiqua" w:eastAsia="Arial Unicode MS" w:hAnsi="Book Antiqua" w:cs="Times New Roman"/>
          <w:color w:val="000000" w:themeColor="text1"/>
          <w:sz w:val="24"/>
          <w:szCs w:val="24"/>
        </w:rPr>
        <w:t>M</w:t>
      </w:r>
      <w:r w:rsidRPr="00716242">
        <w:rPr>
          <w:rFonts w:ascii="Book Antiqua" w:eastAsia="Arial Unicode MS" w:hAnsi="Book Antiqua" w:cs="Times New Roman"/>
          <w:color w:val="000000" w:themeColor="text1"/>
          <w:sz w:val="24"/>
          <w:szCs w:val="24"/>
        </w:rPr>
        <w:t>iR</w:t>
      </w:r>
      <w:r w:rsidR="00187AD6" w:rsidRPr="00716242">
        <w:rPr>
          <w:rFonts w:ascii="Book Antiqua" w:eastAsia="Arial Unicode MS" w:hAnsi="Book Antiqua" w:cs="Times New Roman"/>
          <w:color w:val="000000" w:themeColor="text1"/>
          <w:sz w:val="24"/>
          <w:szCs w:val="24"/>
        </w:rPr>
        <w:t xml:space="preserve">-148b, miR-223, miR-130a, </w:t>
      </w:r>
      <w:r>
        <w:rPr>
          <w:rFonts w:ascii="Book Antiqua" w:eastAsia="Arial Unicode MS" w:hAnsi="Book Antiqua" w:cs="Times New Roman"/>
          <w:color w:val="000000" w:themeColor="text1"/>
          <w:sz w:val="24"/>
          <w:szCs w:val="24"/>
        </w:rPr>
        <w:t xml:space="preserve">and </w:t>
      </w:r>
      <w:r w:rsidR="00187AD6" w:rsidRPr="00716242">
        <w:rPr>
          <w:rFonts w:ascii="Book Antiqua" w:eastAsia="Arial Unicode MS" w:hAnsi="Book Antiqua" w:cs="Times New Roman"/>
          <w:color w:val="000000" w:themeColor="text1"/>
          <w:sz w:val="24"/>
          <w:szCs w:val="24"/>
        </w:rPr>
        <w:t xml:space="preserve">miR-19a levels </w:t>
      </w:r>
      <w:r w:rsidR="00187AD6" w:rsidRPr="00716242">
        <w:rPr>
          <w:rFonts w:ascii="Book Antiqua" w:hAnsi="Book Antiqua" w:cs="Times New Roman"/>
          <w:color w:val="000000" w:themeColor="text1"/>
          <w:sz w:val="24"/>
          <w:szCs w:val="24"/>
        </w:rPr>
        <w:t xml:space="preserve">were detected </w:t>
      </w:r>
      <w:r w:rsidR="00187AD6" w:rsidRPr="00716242">
        <w:rPr>
          <w:rFonts w:ascii="Book Antiqua" w:eastAsia="Arial Unicode MS" w:hAnsi="Book Antiqua" w:cs="Times New Roman"/>
          <w:color w:val="000000" w:themeColor="text1"/>
          <w:sz w:val="24"/>
          <w:szCs w:val="24"/>
        </w:rPr>
        <w:t>in serum of healthy controls, individuals</w:t>
      </w:r>
      <w:r>
        <w:rPr>
          <w:rFonts w:ascii="Book Antiqua" w:eastAsia="Arial Unicode MS" w:hAnsi="Book Antiqua" w:cs="Times New Roman"/>
          <w:color w:val="000000" w:themeColor="text1"/>
          <w:sz w:val="24"/>
          <w:szCs w:val="24"/>
        </w:rPr>
        <w:t xml:space="preserve"> with </w:t>
      </w:r>
      <w:r w:rsidRPr="00716242">
        <w:rPr>
          <w:rFonts w:ascii="Book Antiqua" w:eastAsia="Arial Unicode MS" w:hAnsi="Book Antiqua" w:cs="Times New Roman"/>
          <w:color w:val="000000" w:themeColor="text1"/>
          <w:sz w:val="24"/>
          <w:szCs w:val="24"/>
        </w:rPr>
        <w:t>impaired glucose regulation</w:t>
      </w:r>
      <w:r>
        <w:rPr>
          <w:rFonts w:ascii="Book Antiqua" w:eastAsia="Arial Unicode MS" w:hAnsi="Book Antiqua" w:cs="Times New Roman"/>
          <w:color w:val="000000" w:themeColor="text1"/>
          <w:sz w:val="24"/>
          <w:szCs w:val="24"/>
        </w:rPr>
        <w:t>,</w:t>
      </w:r>
      <w:r w:rsidR="00187AD6" w:rsidRPr="00716242">
        <w:rPr>
          <w:rFonts w:ascii="Book Antiqua" w:eastAsia="Arial Unicode MS" w:hAnsi="Book Antiqua" w:cs="Times New Roman"/>
          <w:color w:val="000000" w:themeColor="text1"/>
          <w:sz w:val="24"/>
          <w:szCs w:val="24"/>
        </w:rPr>
        <w:t xml:space="preserve"> and T2DM patients. The detection value of </w:t>
      </w:r>
      <w:r>
        <w:rPr>
          <w:rFonts w:ascii="Book Antiqua" w:eastAsia="Arial Unicode MS" w:hAnsi="Book Antiqua" w:cs="Times New Roman"/>
          <w:color w:val="000000" w:themeColor="text1"/>
          <w:sz w:val="24"/>
          <w:szCs w:val="24"/>
        </w:rPr>
        <w:t xml:space="preserve">these miRNAs, alone and in combination, </w:t>
      </w:r>
      <w:r w:rsidRPr="00716242">
        <w:rPr>
          <w:rFonts w:ascii="Book Antiqua" w:eastAsia="Arial Unicode MS" w:hAnsi="Book Antiqua" w:cs="Times New Roman"/>
          <w:color w:val="000000" w:themeColor="text1"/>
          <w:sz w:val="24"/>
          <w:szCs w:val="24"/>
        </w:rPr>
        <w:t>w</w:t>
      </w:r>
      <w:r>
        <w:rPr>
          <w:rFonts w:ascii="Book Antiqua" w:eastAsia="Arial Unicode MS" w:hAnsi="Book Antiqua" w:cs="Times New Roman"/>
          <w:color w:val="000000" w:themeColor="text1"/>
          <w:sz w:val="24"/>
          <w:szCs w:val="24"/>
        </w:rPr>
        <w:t xml:space="preserve">as </w:t>
      </w:r>
      <w:r w:rsidR="00187AD6" w:rsidRPr="00716242">
        <w:rPr>
          <w:rFonts w:ascii="Book Antiqua" w:eastAsia="Arial Unicode MS" w:hAnsi="Book Antiqua" w:cs="Times New Roman"/>
          <w:color w:val="000000" w:themeColor="text1"/>
          <w:sz w:val="24"/>
          <w:szCs w:val="24"/>
        </w:rPr>
        <w:t>analyzed.</w:t>
      </w:r>
    </w:p>
    <w:p w14:paraId="731E1FC8" w14:textId="77777777" w:rsidR="00187AD6" w:rsidRPr="00EF7DD5" w:rsidRDefault="00187AD6" w:rsidP="00716242">
      <w:pPr>
        <w:adjustRightInd w:val="0"/>
        <w:snapToGrid w:val="0"/>
        <w:spacing w:line="360" w:lineRule="auto"/>
        <w:rPr>
          <w:rFonts w:ascii="Book Antiqua" w:hAnsi="Book Antiqua"/>
          <w:b/>
          <w:i/>
          <w:color w:val="000000"/>
          <w:sz w:val="24"/>
          <w:szCs w:val="24"/>
        </w:rPr>
      </w:pPr>
    </w:p>
    <w:p w14:paraId="2C0DDE4C" w14:textId="77777777" w:rsidR="00D97F9C" w:rsidRPr="00716242" w:rsidRDefault="00D97F9C" w:rsidP="00716242">
      <w:pPr>
        <w:adjustRightInd w:val="0"/>
        <w:snapToGrid w:val="0"/>
        <w:spacing w:line="360" w:lineRule="auto"/>
        <w:rPr>
          <w:rFonts w:ascii="Book Antiqua" w:hAnsi="Book Antiqua"/>
          <w:b/>
          <w:i/>
          <w:color w:val="000000"/>
          <w:sz w:val="24"/>
          <w:szCs w:val="24"/>
        </w:rPr>
      </w:pPr>
      <w:r w:rsidRPr="00716242">
        <w:rPr>
          <w:rFonts w:ascii="Book Antiqua" w:hAnsi="Book Antiqua"/>
          <w:b/>
          <w:i/>
          <w:color w:val="000000"/>
          <w:sz w:val="24"/>
          <w:szCs w:val="24"/>
        </w:rPr>
        <w:t>Research results</w:t>
      </w:r>
    </w:p>
    <w:p w14:paraId="4D263F58" w14:textId="09DB208A" w:rsidR="005858B6" w:rsidRPr="00716242" w:rsidRDefault="005858B6"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T</w:t>
      </w:r>
      <w:r w:rsidRPr="00716242">
        <w:rPr>
          <w:rFonts w:ascii="Book Antiqua" w:eastAsia="Arial Unicode MS" w:hAnsi="Book Antiqua" w:cs="Times New Roman"/>
          <w:color w:val="000000" w:themeColor="text1"/>
          <w:sz w:val="24"/>
          <w:szCs w:val="24"/>
        </w:rPr>
        <w:t xml:space="preserve">he </w:t>
      </w:r>
      <w:r w:rsidRPr="00716242">
        <w:rPr>
          <w:rFonts w:ascii="Book Antiqua" w:hAnsi="Book Antiqua" w:cs="Times New Roman"/>
          <w:color w:val="000000" w:themeColor="text1"/>
          <w:sz w:val="24"/>
          <w:szCs w:val="24"/>
        </w:rPr>
        <w:t xml:space="preserve">area under </w:t>
      </w:r>
      <w:r w:rsidR="00EF7DD5">
        <w:rPr>
          <w:rFonts w:ascii="Book Antiqua" w:hAnsi="Book Antiqua" w:cs="Times New Roman"/>
          <w:color w:val="000000" w:themeColor="text1"/>
          <w:sz w:val="24"/>
          <w:szCs w:val="24"/>
        </w:rPr>
        <w:t xml:space="preserve">the </w:t>
      </w:r>
      <w:r w:rsidRPr="00716242">
        <w:rPr>
          <w:rFonts w:ascii="Book Antiqua" w:hAnsi="Book Antiqua" w:cs="Times New Roman"/>
          <w:color w:val="000000" w:themeColor="text1"/>
          <w:sz w:val="24"/>
          <w:szCs w:val="24"/>
        </w:rPr>
        <w:t>curve</w:t>
      </w:r>
      <w:r w:rsidRPr="00716242">
        <w:rPr>
          <w:rFonts w:ascii="Book Antiqua" w:eastAsia="Arial Unicode MS" w:hAnsi="Book Antiqua" w:cs="Times New Roman"/>
          <w:color w:val="000000" w:themeColor="text1"/>
          <w:sz w:val="24"/>
          <w:szCs w:val="24"/>
        </w:rPr>
        <w:t xml:space="preserve"> of miR-223</w:t>
      </w:r>
      <w:r w:rsidR="00EF7DD5">
        <w:rPr>
          <w:rFonts w:ascii="Book Antiqua" w:eastAsia="Arial Unicode MS" w:hAnsi="Book Antiqua" w:cs="Times New Roman"/>
          <w:color w:val="000000" w:themeColor="text1"/>
          <w:sz w:val="24"/>
          <w:szCs w:val="24"/>
        </w:rPr>
        <w:t>,</w:t>
      </w:r>
      <w:r w:rsidRPr="00716242">
        <w:rPr>
          <w:rFonts w:ascii="Book Antiqua" w:eastAsia="Arial Unicode MS"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which </w:t>
      </w:r>
      <w:r w:rsidRPr="00716242">
        <w:rPr>
          <w:rFonts w:ascii="Book Antiqua" w:eastAsia="Arial Unicode MS" w:hAnsi="Book Antiqua" w:cs="Times New Roman"/>
          <w:color w:val="000000" w:themeColor="text1"/>
          <w:sz w:val="24"/>
          <w:szCs w:val="24"/>
        </w:rPr>
        <w:t>had the best diagnostic value for discriminating the impaired glucose regulation and T2DM groups</w:t>
      </w:r>
      <w:r w:rsidR="00EF7DD5">
        <w:rPr>
          <w:rFonts w:ascii="Book Antiqua" w:eastAsia="Arial Unicode MS" w:hAnsi="Book Antiqua" w:cs="Times New Roman"/>
          <w:color w:val="000000" w:themeColor="text1"/>
          <w:sz w:val="24"/>
          <w:szCs w:val="24"/>
        </w:rPr>
        <w:t>,</w:t>
      </w:r>
      <w:r w:rsidRPr="00716242">
        <w:rPr>
          <w:rFonts w:ascii="Book Antiqua" w:eastAsia="Arial Unicode MS" w:hAnsi="Book Antiqua" w:cs="Times New Roman"/>
          <w:color w:val="000000" w:themeColor="text1"/>
          <w:sz w:val="24"/>
          <w:szCs w:val="24"/>
        </w:rPr>
        <w:t xml:space="preserve"> was 0.84, </w:t>
      </w:r>
      <w:r w:rsidR="00EF7DD5">
        <w:rPr>
          <w:rFonts w:ascii="Book Antiqua" w:eastAsia="Arial Unicode MS" w:hAnsi="Book Antiqua" w:cs="Times New Roman"/>
          <w:color w:val="000000" w:themeColor="text1"/>
          <w:sz w:val="24"/>
          <w:szCs w:val="24"/>
        </w:rPr>
        <w:t xml:space="preserve">and </w:t>
      </w:r>
      <w:r w:rsidRPr="00716242">
        <w:rPr>
          <w:rFonts w:ascii="Book Antiqua" w:eastAsia="Arial Unicode MS" w:hAnsi="Book Antiqua" w:cs="Times New Roman"/>
          <w:color w:val="000000" w:themeColor="text1"/>
          <w:sz w:val="24"/>
          <w:szCs w:val="24"/>
        </w:rPr>
        <w:t>the sensitivity and specificity were 73.37% and 81.37%</w:t>
      </w:r>
      <w:r w:rsidR="00EF7DD5">
        <w:rPr>
          <w:rFonts w:ascii="Book Antiqua" w:eastAsia="Arial Unicode MS" w:hAnsi="Book Antiqua" w:cs="Times New Roman"/>
          <w:color w:val="000000" w:themeColor="text1"/>
          <w:sz w:val="24"/>
          <w:szCs w:val="24"/>
        </w:rPr>
        <w:t>, respectively</w:t>
      </w:r>
      <w:r w:rsidRPr="00716242">
        <w:rPr>
          <w:rFonts w:ascii="Book Antiqua" w:eastAsia="Arial Unicode MS" w:hAnsi="Book Antiqua" w:cs="Times New Roman"/>
          <w:color w:val="000000" w:themeColor="text1"/>
          <w:sz w:val="24"/>
          <w:szCs w:val="24"/>
        </w:rPr>
        <w:t>.</w:t>
      </w:r>
      <w:r w:rsidRPr="00716242">
        <w:rPr>
          <w:rFonts w:ascii="Book Antiqua" w:hAnsi="Book Antiqua" w:cs="Times New Roman"/>
          <w:color w:val="000000" w:themeColor="text1"/>
          <w:sz w:val="24"/>
          <w:szCs w:val="24"/>
        </w:rPr>
        <w:t xml:space="preserve"> The area under curve</w:t>
      </w:r>
      <w:r w:rsidRPr="00716242">
        <w:rPr>
          <w:rFonts w:ascii="Book Antiqua" w:eastAsia="Arial Unicode MS"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 xml:space="preserve">of </w:t>
      </w:r>
      <w:r w:rsidR="00EF7DD5">
        <w:rPr>
          <w:rFonts w:ascii="Book Antiqua" w:hAnsi="Book Antiqua" w:cs="Times New Roman"/>
          <w:color w:val="000000" w:themeColor="text1"/>
          <w:sz w:val="24"/>
          <w:szCs w:val="24"/>
        </w:rPr>
        <w:t>the four-miRNA signature</w:t>
      </w:r>
      <w:r w:rsidRPr="00716242">
        <w:rPr>
          <w:rFonts w:ascii="Book Antiqua" w:hAnsi="Book Antiqua" w:cs="Times New Roman"/>
          <w:color w:val="000000" w:themeColor="text1"/>
          <w:sz w:val="24"/>
          <w:szCs w:val="24"/>
        </w:rPr>
        <w:t xml:space="preserve"> was 0.90, </w:t>
      </w:r>
      <w:r w:rsidR="00EF7DD5">
        <w:rPr>
          <w:rFonts w:ascii="Book Antiqua" w:hAnsi="Book Antiqua" w:cs="Times New Roman"/>
          <w:color w:val="000000" w:themeColor="text1"/>
          <w:sz w:val="24"/>
          <w:szCs w:val="24"/>
        </w:rPr>
        <w:t xml:space="preserve">and </w:t>
      </w:r>
      <w:r w:rsidRPr="00716242">
        <w:rPr>
          <w:rFonts w:ascii="Book Antiqua" w:hAnsi="Book Antiqua" w:cs="Times New Roman"/>
          <w:color w:val="000000" w:themeColor="text1"/>
          <w:sz w:val="24"/>
          <w:szCs w:val="24"/>
        </w:rPr>
        <w:t>the sensitivity and specificity were 78.82% and 88.23%</w:t>
      </w:r>
      <w:r w:rsidR="00EF7DD5">
        <w:rPr>
          <w:rFonts w:ascii="Book Antiqua" w:hAnsi="Book Antiqua" w:cs="Times New Roman"/>
          <w:color w:val="000000" w:themeColor="text1"/>
          <w:sz w:val="24"/>
          <w:szCs w:val="24"/>
        </w:rPr>
        <w:t>, respectively</w:t>
      </w:r>
      <w:r w:rsidRPr="00716242">
        <w:rPr>
          <w:rFonts w:ascii="Book Antiqua" w:hAnsi="Book Antiqua" w:cs="Times New Roman"/>
          <w:color w:val="000000" w:themeColor="text1"/>
          <w:sz w:val="24"/>
          <w:szCs w:val="24"/>
        </w:rPr>
        <w:t xml:space="preserve">. </w:t>
      </w:r>
    </w:p>
    <w:p w14:paraId="4F5900BD" w14:textId="77777777" w:rsidR="005858B6" w:rsidRPr="00716242" w:rsidRDefault="005858B6" w:rsidP="00716242">
      <w:pPr>
        <w:adjustRightInd w:val="0"/>
        <w:snapToGrid w:val="0"/>
        <w:spacing w:line="360" w:lineRule="auto"/>
        <w:rPr>
          <w:rFonts w:ascii="Book Antiqua" w:hAnsi="Book Antiqua"/>
          <w:b/>
          <w:i/>
          <w:color w:val="000000"/>
          <w:sz w:val="24"/>
          <w:szCs w:val="24"/>
        </w:rPr>
      </w:pPr>
    </w:p>
    <w:p w14:paraId="2B15DD15" w14:textId="77777777" w:rsidR="00D97F9C" w:rsidRPr="00716242" w:rsidRDefault="00D97F9C" w:rsidP="00716242">
      <w:pPr>
        <w:adjustRightInd w:val="0"/>
        <w:snapToGrid w:val="0"/>
        <w:spacing w:line="360" w:lineRule="auto"/>
        <w:rPr>
          <w:rFonts w:ascii="Book Antiqua" w:hAnsi="Book Antiqua"/>
          <w:b/>
          <w:i/>
          <w:color w:val="000000"/>
          <w:sz w:val="24"/>
          <w:szCs w:val="24"/>
        </w:rPr>
      </w:pPr>
      <w:r w:rsidRPr="00716242">
        <w:rPr>
          <w:rFonts w:ascii="Book Antiqua" w:hAnsi="Book Antiqua"/>
          <w:b/>
          <w:i/>
          <w:color w:val="000000"/>
          <w:sz w:val="24"/>
          <w:szCs w:val="24"/>
        </w:rPr>
        <w:t>Research conclusions</w:t>
      </w:r>
    </w:p>
    <w:p w14:paraId="6B1BD7AA" w14:textId="516A2BE8" w:rsidR="005858B6" w:rsidRPr="00716242" w:rsidRDefault="005858B6" w:rsidP="00716242">
      <w:pPr>
        <w:autoSpaceDE w:val="0"/>
        <w:autoSpaceDN w:val="0"/>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In this study, the authors built a multi-parameter diagnostic model </w:t>
      </w:r>
      <w:r w:rsidR="00EF7DD5" w:rsidRPr="00716242">
        <w:rPr>
          <w:rFonts w:ascii="Book Antiqua" w:hAnsi="Book Antiqua" w:cs="Times New Roman"/>
          <w:color w:val="000000" w:themeColor="text1"/>
          <w:sz w:val="24"/>
          <w:szCs w:val="24"/>
        </w:rPr>
        <w:t>contain</w:t>
      </w:r>
      <w:r w:rsidR="00EF7DD5">
        <w:rPr>
          <w:rFonts w:ascii="Book Antiqua" w:hAnsi="Book Antiqua" w:cs="Times New Roman"/>
          <w:color w:val="000000" w:themeColor="text1"/>
          <w:sz w:val="24"/>
          <w:szCs w:val="24"/>
        </w:rPr>
        <w:t>ing</w:t>
      </w:r>
      <w:r w:rsidR="00EF7DD5"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miR-148b, miR-223, miR-130a,</w:t>
      </w:r>
      <w:r w:rsidR="00EF7DD5">
        <w:rPr>
          <w:rFonts w:ascii="Book Antiqua" w:hAnsi="Book Antiqua" w:cs="Times New Roman"/>
          <w:color w:val="000000" w:themeColor="text1"/>
          <w:sz w:val="24"/>
          <w:szCs w:val="24"/>
        </w:rPr>
        <w:t xml:space="preserve"> and</w:t>
      </w:r>
      <w:r w:rsidRPr="00716242">
        <w:rPr>
          <w:rFonts w:ascii="Book Antiqua" w:hAnsi="Book Antiqua" w:cs="Times New Roman"/>
          <w:color w:val="000000" w:themeColor="text1"/>
          <w:sz w:val="24"/>
          <w:szCs w:val="24"/>
        </w:rPr>
        <w:t xml:space="preserve"> miR-19a for the detection of T2DM. It may be </w:t>
      </w:r>
      <w:r w:rsidR="00EF7DD5">
        <w:rPr>
          <w:rFonts w:ascii="Book Antiqua" w:hAnsi="Book Antiqua" w:cs="Times New Roman"/>
          <w:color w:val="000000" w:themeColor="text1"/>
          <w:sz w:val="24"/>
          <w:szCs w:val="24"/>
        </w:rPr>
        <w:t xml:space="preserve">a </w:t>
      </w:r>
      <w:r w:rsidRPr="00716242">
        <w:rPr>
          <w:rFonts w:ascii="Book Antiqua" w:hAnsi="Book Antiqua" w:cs="Times New Roman"/>
          <w:color w:val="000000" w:themeColor="text1"/>
          <w:sz w:val="24"/>
          <w:szCs w:val="24"/>
        </w:rPr>
        <w:t xml:space="preserve">potential </w:t>
      </w:r>
      <w:r w:rsidR="00EF7DD5">
        <w:rPr>
          <w:rFonts w:ascii="Book Antiqua" w:hAnsi="Book Antiqua" w:cs="Times New Roman"/>
          <w:color w:val="000000" w:themeColor="text1"/>
          <w:sz w:val="24"/>
          <w:szCs w:val="24"/>
        </w:rPr>
        <w:t>tool</w:t>
      </w:r>
      <w:r w:rsidR="00EF7DD5" w:rsidRPr="00716242">
        <w:rPr>
          <w:rFonts w:ascii="Book Antiqua" w:hAnsi="Book Antiqua" w:cs="Times New Roman"/>
          <w:color w:val="000000" w:themeColor="text1"/>
          <w:sz w:val="24"/>
          <w:szCs w:val="24"/>
        </w:rPr>
        <w:t xml:space="preserve"> </w:t>
      </w:r>
      <w:r w:rsidRPr="00716242">
        <w:rPr>
          <w:rFonts w:ascii="Book Antiqua" w:hAnsi="Book Antiqua" w:cs="Times New Roman"/>
          <w:color w:val="000000" w:themeColor="text1"/>
          <w:sz w:val="24"/>
          <w:szCs w:val="24"/>
        </w:rPr>
        <w:t>for the early detection of T2DM.</w:t>
      </w:r>
    </w:p>
    <w:p w14:paraId="5AAC5435" w14:textId="77777777" w:rsidR="005858B6" w:rsidRPr="00716242" w:rsidRDefault="005858B6" w:rsidP="00716242">
      <w:pPr>
        <w:adjustRightInd w:val="0"/>
        <w:snapToGrid w:val="0"/>
        <w:spacing w:line="360" w:lineRule="auto"/>
        <w:rPr>
          <w:rFonts w:ascii="Book Antiqua" w:hAnsi="Book Antiqua"/>
          <w:b/>
          <w:i/>
          <w:color w:val="000000"/>
          <w:sz w:val="24"/>
          <w:szCs w:val="24"/>
        </w:rPr>
      </w:pPr>
    </w:p>
    <w:p w14:paraId="00CF2F72" w14:textId="77777777" w:rsidR="00D97F9C" w:rsidRPr="00716242" w:rsidRDefault="00D97F9C" w:rsidP="00716242">
      <w:pPr>
        <w:adjustRightInd w:val="0"/>
        <w:snapToGrid w:val="0"/>
        <w:spacing w:line="360" w:lineRule="auto"/>
        <w:rPr>
          <w:rFonts w:ascii="Book Antiqua" w:hAnsi="Book Antiqua"/>
          <w:b/>
          <w:i/>
          <w:color w:val="000000"/>
          <w:sz w:val="24"/>
          <w:szCs w:val="24"/>
        </w:rPr>
      </w:pPr>
      <w:r w:rsidRPr="00716242">
        <w:rPr>
          <w:rFonts w:ascii="Book Antiqua" w:hAnsi="Book Antiqua"/>
          <w:b/>
          <w:i/>
          <w:color w:val="000000"/>
          <w:sz w:val="24"/>
          <w:szCs w:val="24"/>
        </w:rPr>
        <w:t>Research perspectives</w:t>
      </w:r>
    </w:p>
    <w:p w14:paraId="080FBE6B" w14:textId="782CA920" w:rsidR="005858B6" w:rsidRPr="00716242" w:rsidRDefault="005858B6" w:rsidP="00716242">
      <w:pPr>
        <w:adjustRightInd w:val="0"/>
        <w:snapToGrid w:val="0"/>
        <w:spacing w:line="360" w:lineRule="auto"/>
        <w:rPr>
          <w:rFonts w:ascii="Book Antiqua" w:hAnsi="Book Antiqua" w:cs="Times New Roman"/>
          <w:color w:val="000000" w:themeColor="text1"/>
          <w:sz w:val="24"/>
          <w:szCs w:val="24"/>
        </w:rPr>
      </w:pPr>
      <w:r w:rsidRPr="00716242">
        <w:rPr>
          <w:rFonts w:ascii="Book Antiqua" w:hAnsi="Book Antiqua" w:cs="Times New Roman"/>
          <w:color w:val="000000" w:themeColor="text1"/>
          <w:sz w:val="24"/>
          <w:szCs w:val="24"/>
        </w:rPr>
        <w:t xml:space="preserve">The specific mechanism by which the miRNAs are involved in T2DM can be </w:t>
      </w:r>
      <w:r w:rsidRPr="00716242">
        <w:rPr>
          <w:rFonts w:ascii="Book Antiqua" w:hAnsi="Book Antiqua" w:cs="Times New Roman"/>
          <w:color w:val="000000" w:themeColor="text1"/>
          <w:sz w:val="24"/>
          <w:szCs w:val="24"/>
        </w:rPr>
        <w:lastRenderedPageBreak/>
        <w:t>explored in the future.</w:t>
      </w:r>
    </w:p>
    <w:p w14:paraId="5405DC3D" w14:textId="77777777" w:rsidR="00516373" w:rsidRPr="00716242" w:rsidRDefault="00516373" w:rsidP="00716242">
      <w:pPr>
        <w:adjustRightInd w:val="0"/>
        <w:snapToGrid w:val="0"/>
        <w:spacing w:line="360" w:lineRule="auto"/>
        <w:rPr>
          <w:rFonts w:ascii="Book Antiqua" w:hAnsi="Book Antiqua" w:cs="Times New Roman"/>
          <w:color w:val="000000" w:themeColor="text1"/>
          <w:sz w:val="24"/>
          <w:szCs w:val="24"/>
        </w:rPr>
      </w:pPr>
    </w:p>
    <w:p w14:paraId="7FDEE7D3" w14:textId="7FDE6315" w:rsidR="00516373" w:rsidRPr="00716242" w:rsidRDefault="00E42573" w:rsidP="00716242">
      <w:pPr>
        <w:adjustRightInd w:val="0"/>
        <w:snapToGrid w:val="0"/>
        <w:spacing w:line="360" w:lineRule="auto"/>
        <w:ind w:right="-142"/>
        <w:rPr>
          <w:rFonts w:ascii="Book Antiqua" w:hAnsi="Book Antiqua"/>
          <w:b/>
          <w:color w:val="000000" w:themeColor="text1"/>
          <w:sz w:val="24"/>
          <w:szCs w:val="24"/>
        </w:rPr>
      </w:pPr>
      <w:r w:rsidRPr="00716242">
        <w:rPr>
          <w:rFonts w:ascii="Book Antiqua" w:hAnsi="Book Antiqua"/>
          <w:b/>
          <w:color w:val="000000" w:themeColor="text1"/>
          <w:sz w:val="24"/>
          <w:szCs w:val="24"/>
        </w:rPr>
        <w:t>REFERENCES</w:t>
      </w:r>
    </w:p>
    <w:p w14:paraId="5A26254B" w14:textId="77777777" w:rsidR="00716242" w:rsidRPr="00716242" w:rsidRDefault="00716242" w:rsidP="00716242">
      <w:pPr>
        <w:adjustRightInd w:val="0"/>
        <w:snapToGrid w:val="0"/>
        <w:spacing w:line="360" w:lineRule="auto"/>
        <w:rPr>
          <w:rFonts w:ascii="Book Antiqua" w:hAnsi="Book Antiqua"/>
          <w:sz w:val="24"/>
          <w:szCs w:val="24"/>
        </w:rPr>
      </w:pPr>
      <w:proofErr w:type="gramStart"/>
      <w:r w:rsidRPr="00716242">
        <w:rPr>
          <w:rFonts w:ascii="Book Antiqua" w:hAnsi="Book Antiqua"/>
          <w:sz w:val="24"/>
          <w:szCs w:val="24"/>
        </w:rPr>
        <w:t xml:space="preserve">1 </w:t>
      </w:r>
      <w:proofErr w:type="spellStart"/>
      <w:r w:rsidRPr="00716242">
        <w:rPr>
          <w:rFonts w:ascii="Book Antiqua" w:hAnsi="Book Antiqua"/>
          <w:b/>
          <w:sz w:val="24"/>
          <w:szCs w:val="24"/>
        </w:rPr>
        <w:t>DeFronzo</w:t>
      </w:r>
      <w:proofErr w:type="spellEnd"/>
      <w:r w:rsidRPr="00716242">
        <w:rPr>
          <w:rFonts w:ascii="Book Antiqua" w:hAnsi="Book Antiqua"/>
          <w:b/>
          <w:sz w:val="24"/>
          <w:szCs w:val="24"/>
        </w:rPr>
        <w:t xml:space="preserve"> RA</w:t>
      </w:r>
      <w:r w:rsidRPr="00716242">
        <w:rPr>
          <w:rFonts w:ascii="Book Antiqua" w:hAnsi="Book Antiqua"/>
          <w:sz w:val="24"/>
          <w:szCs w:val="24"/>
        </w:rPr>
        <w:t>.</w:t>
      </w:r>
      <w:proofErr w:type="gramEnd"/>
      <w:r w:rsidRPr="00716242">
        <w:rPr>
          <w:rFonts w:ascii="Book Antiqua" w:hAnsi="Book Antiqua"/>
          <w:sz w:val="24"/>
          <w:szCs w:val="24"/>
        </w:rPr>
        <w:t xml:space="preserve"> </w:t>
      </w:r>
      <w:proofErr w:type="gramStart"/>
      <w:r w:rsidRPr="00716242">
        <w:rPr>
          <w:rFonts w:ascii="Book Antiqua" w:hAnsi="Book Antiqua"/>
          <w:sz w:val="24"/>
          <w:szCs w:val="24"/>
        </w:rPr>
        <w:t>Pathogenesis of type 2 diabetes mellitus.</w:t>
      </w:r>
      <w:proofErr w:type="gramEnd"/>
      <w:r w:rsidRPr="00716242">
        <w:rPr>
          <w:rFonts w:ascii="Book Antiqua" w:hAnsi="Book Antiqua"/>
          <w:sz w:val="24"/>
          <w:szCs w:val="24"/>
        </w:rPr>
        <w:t xml:space="preserve"> </w:t>
      </w:r>
      <w:r w:rsidRPr="00716242">
        <w:rPr>
          <w:rFonts w:ascii="Book Antiqua" w:hAnsi="Book Antiqua"/>
          <w:i/>
          <w:sz w:val="24"/>
          <w:szCs w:val="24"/>
        </w:rPr>
        <w:t xml:space="preserve">Med </w:t>
      </w:r>
      <w:proofErr w:type="spellStart"/>
      <w:r w:rsidRPr="00716242">
        <w:rPr>
          <w:rFonts w:ascii="Book Antiqua" w:hAnsi="Book Antiqua"/>
          <w:i/>
          <w:sz w:val="24"/>
          <w:szCs w:val="24"/>
        </w:rPr>
        <w:t>Clin</w:t>
      </w:r>
      <w:proofErr w:type="spellEnd"/>
      <w:r w:rsidRPr="00716242">
        <w:rPr>
          <w:rFonts w:ascii="Book Antiqua" w:hAnsi="Book Antiqua"/>
          <w:i/>
          <w:sz w:val="24"/>
          <w:szCs w:val="24"/>
        </w:rPr>
        <w:t xml:space="preserve"> North Am</w:t>
      </w:r>
      <w:r w:rsidRPr="00716242">
        <w:rPr>
          <w:rFonts w:ascii="Book Antiqua" w:hAnsi="Book Antiqua"/>
          <w:sz w:val="24"/>
          <w:szCs w:val="24"/>
        </w:rPr>
        <w:t xml:space="preserve"> 2004; </w:t>
      </w:r>
      <w:r w:rsidRPr="00716242">
        <w:rPr>
          <w:rFonts w:ascii="Book Antiqua" w:hAnsi="Book Antiqua"/>
          <w:b/>
          <w:sz w:val="24"/>
          <w:szCs w:val="24"/>
        </w:rPr>
        <w:t>88</w:t>
      </w:r>
      <w:r w:rsidRPr="00716242">
        <w:rPr>
          <w:rFonts w:ascii="Book Antiqua" w:hAnsi="Book Antiqua"/>
          <w:sz w:val="24"/>
          <w:szCs w:val="24"/>
        </w:rPr>
        <w:t>: 787-835, ix [PMID: 15308380 DOI: 10.1016/j.mcna.2004.04.013]</w:t>
      </w:r>
    </w:p>
    <w:p w14:paraId="0471A23D" w14:textId="77777777" w:rsidR="00716242" w:rsidRPr="00716242" w:rsidRDefault="00716242" w:rsidP="00716242">
      <w:pPr>
        <w:adjustRightInd w:val="0"/>
        <w:snapToGrid w:val="0"/>
        <w:spacing w:line="360" w:lineRule="auto"/>
        <w:rPr>
          <w:rFonts w:ascii="Book Antiqua" w:hAnsi="Book Antiqua"/>
          <w:sz w:val="24"/>
          <w:szCs w:val="24"/>
        </w:rPr>
      </w:pPr>
      <w:proofErr w:type="gramStart"/>
      <w:r w:rsidRPr="00716242">
        <w:rPr>
          <w:rFonts w:ascii="Book Antiqua" w:hAnsi="Book Antiqua"/>
          <w:sz w:val="24"/>
          <w:szCs w:val="24"/>
        </w:rPr>
        <w:t xml:space="preserve">2 </w:t>
      </w:r>
      <w:r w:rsidRPr="00716242">
        <w:rPr>
          <w:rFonts w:ascii="Book Antiqua" w:hAnsi="Book Antiqua"/>
          <w:b/>
          <w:sz w:val="24"/>
          <w:szCs w:val="24"/>
        </w:rPr>
        <w:t>Fletcher B</w:t>
      </w:r>
      <w:r w:rsidRPr="00716242">
        <w:rPr>
          <w:rFonts w:ascii="Book Antiqua" w:hAnsi="Book Antiqua"/>
          <w:sz w:val="24"/>
          <w:szCs w:val="24"/>
        </w:rPr>
        <w:t xml:space="preserve">, </w:t>
      </w:r>
      <w:proofErr w:type="spellStart"/>
      <w:r w:rsidRPr="00716242">
        <w:rPr>
          <w:rFonts w:ascii="Book Antiqua" w:hAnsi="Book Antiqua"/>
          <w:sz w:val="24"/>
          <w:szCs w:val="24"/>
        </w:rPr>
        <w:t>Gulanick</w:t>
      </w:r>
      <w:proofErr w:type="spellEnd"/>
      <w:r w:rsidRPr="00716242">
        <w:rPr>
          <w:rFonts w:ascii="Book Antiqua" w:hAnsi="Book Antiqua"/>
          <w:sz w:val="24"/>
          <w:szCs w:val="24"/>
        </w:rPr>
        <w:t xml:space="preserve"> M, </w:t>
      </w:r>
      <w:proofErr w:type="spellStart"/>
      <w:r w:rsidRPr="00716242">
        <w:rPr>
          <w:rFonts w:ascii="Book Antiqua" w:hAnsi="Book Antiqua"/>
          <w:sz w:val="24"/>
          <w:szCs w:val="24"/>
        </w:rPr>
        <w:t>Lamendola</w:t>
      </w:r>
      <w:proofErr w:type="spellEnd"/>
      <w:r w:rsidRPr="00716242">
        <w:rPr>
          <w:rFonts w:ascii="Book Antiqua" w:hAnsi="Book Antiqua"/>
          <w:sz w:val="24"/>
          <w:szCs w:val="24"/>
        </w:rPr>
        <w:t xml:space="preserve"> C. Risk factors for type 2 diabetes mellitus.</w:t>
      </w:r>
      <w:proofErr w:type="gramEnd"/>
      <w:r w:rsidRPr="00716242">
        <w:rPr>
          <w:rFonts w:ascii="Book Antiqua" w:hAnsi="Book Antiqua"/>
          <w:sz w:val="24"/>
          <w:szCs w:val="24"/>
        </w:rPr>
        <w:t xml:space="preserve"> </w:t>
      </w:r>
      <w:r w:rsidRPr="00716242">
        <w:rPr>
          <w:rFonts w:ascii="Book Antiqua" w:hAnsi="Book Antiqua"/>
          <w:i/>
          <w:sz w:val="24"/>
          <w:szCs w:val="24"/>
        </w:rPr>
        <w:t xml:space="preserve">J </w:t>
      </w:r>
      <w:proofErr w:type="spellStart"/>
      <w:r w:rsidRPr="00716242">
        <w:rPr>
          <w:rFonts w:ascii="Book Antiqua" w:hAnsi="Book Antiqua"/>
          <w:i/>
          <w:sz w:val="24"/>
          <w:szCs w:val="24"/>
        </w:rPr>
        <w:t>Cardiovasc</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Nurs</w:t>
      </w:r>
      <w:proofErr w:type="spellEnd"/>
      <w:r w:rsidRPr="00716242">
        <w:rPr>
          <w:rFonts w:ascii="Book Antiqua" w:hAnsi="Book Antiqua"/>
          <w:sz w:val="24"/>
          <w:szCs w:val="24"/>
        </w:rPr>
        <w:t xml:space="preserve"> 2002; </w:t>
      </w:r>
      <w:r w:rsidRPr="00716242">
        <w:rPr>
          <w:rFonts w:ascii="Book Antiqua" w:hAnsi="Book Antiqua"/>
          <w:b/>
          <w:sz w:val="24"/>
          <w:szCs w:val="24"/>
        </w:rPr>
        <w:t>16</w:t>
      </w:r>
      <w:r w:rsidRPr="00716242">
        <w:rPr>
          <w:rFonts w:ascii="Book Antiqua" w:hAnsi="Book Antiqua"/>
          <w:sz w:val="24"/>
          <w:szCs w:val="24"/>
        </w:rPr>
        <w:t>: 17-23 [PMID: 11800065 DOI: 10.1097/00005082-200201000-00003]</w:t>
      </w:r>
    </w:p>
    <w:p w14:paraId="1669B888"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3 </w:t>
      </w:r>
      <w:r w:rsidRPr="00716242">
        <w:rPr>
          <w:rFonts w:ascii="Book Antiqua" w:hAnsi="Book Antiqua"/>
          <w:b/>
          <w:sz w:val="24"/>
          <w:szCs w:val="24"/>
        </w:rPr>
        <w:t>Yang L</w:t>
      </w:r>
      <w:r w:rsidRPr="00716242">
        <w:rPr>
          <w:rFonts w:ascii="Book Antiqua" w:hAnsi="Book Antiqua"/>
          <w:sz w:val="24"/>
          <w:szCs w:val="24"/>
        </w:rPr>
        <w:t xml:space="preserve">, Shao J, </w:t>
      </w:r>
      <w:proofErr w:type="spellStart"/>
      <w:r w:rsidRPr="00716242">
        <w:rPr>
          <w:rFonts w:ascii="Book Antiqua" w:hAnsi="Book Antiqua"/>
          <w:sz w:val="24"/>
          <w:szCs w:val="24"/>
        </w:rPr>
        <w:t>Bian</w:t>
      </w:r>
      <w:proofErr w:type="spellEnd"/>
      <w:r w:rsidRPr="00716242">
        <w:rPr>
          <w:rFonts w:ascii="Book Antiqua" w:hAnsi="Book Antiqua"/>
          <w:sz w:val="24"/>
          <w:szCs w:val="24"/>
        </w:rPr>
        <w:t xml:space="preserve"> Y, Wu H, Shi L, Zeng L, Li W, Dong J. Prevalence of type 2 diabetes mellitus among inland residents in China (2000-2014): A meta-analysis. </w:t>
      </w:r>
      <w:r w:rsidRPr="00716242">
        <w:rPr>
          <w:rFonts w:ascii="Book Antiqua" w:hAnsi="Book Antiqua"/>
          <w:i/>
          <w:sz w:val="24"/>
          <w:szCs w:val="24"/>
        </w:rPr>
        <w:t xml:space="preserve">J Diabetes </w:t>
      </w:r>
      <w:proofErr w:type="spellStart"/>
      <w:r w:rsidRPr="00716242">
        <w:rPr>
          <w:rFonts w:ascii="Book Antiqua" w:hAnsi="Book Antiqua"/>
          <w:i/>
          <w:sz w:val="24"/>
          <w:szCs w:val="24"/>
        </w:rPr>
        <w:t>Investig</w:t>
      </w:r>
      <w:proofErr w:type="spellEnd"/>
      <w:r w:rsidRPr="00716242">
        <w:rPr>
          <w:rFonts w:ascii="Book Antiqua" w:hAnsi="Book Antiqua"/>
          <w:sz w:val="24"/>
          <w:szCs w:val="24"/>
        </w:rPr>
        <w:t xml:space="preserve"> 2016; </w:t>
      </w:r>
      <w:r w:rsidRPr="00716242">
        <w:rPr>
          <w:rFonts w:ascii="Book Antiqua" w:hAnsi="Book Antiqua"/>
          <w:b/>
          <w:sz w:val="24"/>
          <w:szCs w:val="24"/>
        </w:rPr>
        <w:t>7</w:t>
      </w:r>
      <w:r w:rsidRPr="00716242">
        <w:rPr>
          <w:rFonts w:ascii="Book Antiqua" w:hAnsi="Book Antiqua"/>
          <w:sz w:val="24"/>
          <w:szCs w:val="24"/>
        </w:rPr>
        <w:t>: 845-852 [PMID: 27181391 DOI: 10.1111/jdi.12514]</w:t>
      </w:r>
    </w:p>
    <w:p w14:paraId="70D8FFFC"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4 </w:t>
      </w:r>
      <w:r w:rsidRPr="00716242">
        <w:rPr>
          <w:rFonts w:ascii="Book Antiqua" w:hAnsi="Book Antiqua"/>
          <w:b/>
          <w:sz w:val="24"/>
          <w:szCs w:val="24"/>
        </w:rPr>
        <w:t>Ye Q</w:t>
      </w:r>
      <w:r w:rsidRPr="00716242">
        <w:rPr>
          <w:rFonts w:ascii="Book Antiqua" w:hAnsi="Book Antiqua"/>
          <w:sz w:val="24"/>
          <w:szCs w:val="24"/>
        </w:rPr>
        <w:t xml:space="preserve">, Fu JF. </w:t>
      </w:r>
      <w:proofErr w:type="spellStart"/>
      <w:r w:rsidRPr="00716242">
        <w:rPr>
          <w:rFonts w:ascii="Book Antiqua" w:hAnsi="Book Antiqua"/>
          <w:sz w:val="24"/>
          <w:szCs w:val="24"/>
        </w:rPr>
        <w:t>Paediatric</w:t>
      </w:r>
      <w:proofErr w:type="spellEnd"/>
      <w:r w:rsidRPr="00716242">
        <w:rPr>
          <w:rFonts w:ascii="Book Antiqua" w:hAnsi="Book Antiqua"/>
          <w:sz w:val="24"/>
          <w:szCs w:val="24"/>
        </w:rPr>
        <w:t xml:space="preserve"> type 2 diabetes in China-Pandemic, progression, and potential solutions. </w:t>
      </w:r>
      <w:proofErr w:type="spellStart"/>
      <w:r w:rsidRPr="00716242">
        <w:rPr>
          <w:rFonts w:ascii="Book Antiqua" w:hAnsi="Book Antiqua"/>
          <w:i/>
          <w:sz w:val="24"/>
          <w:szCs w:val="24"/>
        </w:rPr>
        <w:t>Pediatr</w:t>
      </w:r>
      <w:proofErr w:type="spellEnd"/>
      <w:r w:rsidRPr="00716242">
        <w:rPr>
          <w:rFonts w:ascii="Book Antiqua" w:hAnsi="Book Antiqua"/>
          <w:i/>
          <w:sz w:val="24"/>
          <w:szCs w:val="24"/>
        </w:rPr>
        <w:t xml:space="preserve"> Diabetes</w:t>
      </w:r>
      <w:r w:rsidRPr="00716242">
        <w:rPr>
          <w:rFonts w:ascii="Book Antiqua" w:hAnsi="Book Antiqua"/>
          <w:sz w:val="24"/>
          <w:szCs w:val="24"/>
        </w:rPr>
        <w:t xml:space="preserve"> 2018; </w:t>
      </w:r>
      <w:r w:rsidRPr="00716242">
        <w:rPr>
          <w:rFonts w:ascii="Book Antiqua" w:hAnsi="Book Antiqua"/>
          <w:b/>
          <w:sz w:val="24"/>
          <w:szCs w:val="24"/>
        </w:rPr>
        <w:t>19</w:t>
      </w:r>
      <w:r w:rsidRPr="00716242">
        <w:rPr>
          <w:rFonts w:ascii="Book Antiqua" w:hAnsi="Book Antiqua"/>
          <w:sz w:val="24"/>
          <w:szCs w:val="24"/>
        </w:rPr>
        <w:t>: 27-35 [PMID: 28326652 DOI: 10.1111/pedi.12517]</w:t>
      </w:r>
    </w:p>
    <w:p w14:paraId="4FE16ACB" w14:textId="77777777" w:rsidR="00716242" w:rsidRPr="00716242" w:rsidRDefault="00716242" w:rsidP="00716242">
      <w:pPr>
        <w:adjustRightInd w:val="0"/>
        <w:snapToGrid w:val="0"/>
        <w:spacing w:line="360" w:lineRule="auto"/>
        <w:rPr>
          <w:rFonts w:ascii="Book Antiqua" w:hAnsi="Book Antiqua"/>
          <w:sz w:val="24"/>
          <w:szCs w:val="24"/>
        </w:rPr>
      </w:pPr>
      <w:proofErr w:type="gramStart"/>
      <w:r w:rsidRPr="00716242">
        <w:rPr>
          <w:rFonts w:ascii="Book Antiqua" w:hAnsi="Book Antiqua"/>
          <w:sz w:val="24"/>
          <w:szCs w:val="24"/>
        </w:rPr>
        <w:t xml:space="preserve">5 </w:t>
      </w:r>
      <w:proofErr w:type="spellStart"/>
      <w:r w:rsidRPr="00716242">
        <w:rPr>
          <w:rFonts w:ascii="Book Antiqua" w:hAnsi="Book Antiqua"/>
          <w:b/>
          <w:sz w:val="24"/>
          <w:szCs w:val="24"/>
        </w:rPr>
        <w:t>Grimaldi</w:t>
      </w:r>
      <w:proofErr w:type="spellEnd"/>
      <w:r w:rsidRPr="00716242">
        <w:rPr>
          <w:rFonts w:ascii="Book Antiqua" w:hAnsi="Book Antiqua"/>
          <w:b/>
          <w:sz w:val="24"/>
          <w:szCs w:val="24"/>
        </w:rPr>
        <w:t xml:space="preserve"> A</w:t>
      </w:r>
      <w:r w:rsidRPr="00716242">
        <w:rPr>
          <w:rFonts w:ascii="Book Antiqua" w:hAnsi="Book Antiqua"/>
          <w:sz w:val="24"/>
          <w:szCs w:val="24"/>
        </w:rPr>
        <w:t xml:space="preserve">, </w:t>
      </w:r>
      <w:proofErr w:type="spellStart"/>
      <w:r w:rsidRPr="00716242">
        <w:rPr>
          <w:rFonts w:ascii="Book Antiqua" w:hAnsi="Book Antiqua"/>
          <w:sz w:val="24"/>
          <w:szCs w:val="24"/>
        </w:rPr>
        <w:t>Heurtier</w:t>
      </w:r>
      <w:proofErr w:type="spellEnd"/>
      <w:r w:rsidRPr="00716242">
        <w:rPr>
          <w:rFonts w:ascii="Book Antiqua" w:hAnsi="Book Antiqua"/>
          <w:sz w:val="24"/>
          <w:szCs w:val="24"/>
        </w:rPr>
        <w:t xml:space="preserve"> A. [Diagnostic criteria for type 2 diabetes].</w:t>
      </w:r>
      <w:proofErr w:type="gramEnd"/>
      <w:r w:rsidRPr="00716242">
        <w:rPr>
          <w:rFonts w:ascii="Book Antiqua" w:hAnsi="Book Antiqua"/>
          <w:sz w:val="24"/>
          <w:szCs w:val="24"/>
        </w:rPr>
        <w:t xml:space="preserve"> </w:t>
      </w:r>
      <w:r w:rsidRPr="00716242">
        <w:rPr>
          <w:rFonts w:ascii="Book Antiqua" w:hAnsi="Book Antiqua"/>
          <w:i/>
          <w:sz w:val="24"/>
          <w:szCs w:val="24"/>
        </w:rPr>
        <w:t>Rev Prat</w:t>
      </w:r>
      <w:r w:rsidRPr="00716242">
        <w:rPr>
          <w:rFonts w:ascii="Book Antiqua" w:hAnsi="Book Antiqua"/>
          <w:sz w:val="24"/>
          <w:szCs w:val="24"/>
        </w:rPr>
        <w:t xml:space="preserve"> 1999; </w:t>
      </w:r>
      <w:r w:rsidRPr="00716242">
        <w:rPr>
          <w:rFonts w:ascii="Book Antiqua" w:hAnsi="Book Antiqua"/>
          <w:b/>
          <w:sz w:val="24"/>
          <w:szCs w:val="24"/>
        </w:rPr>
        <w:t>49</w:t>
      </w:r>
      <w:r w:rsidRPr="00716242">
        <w:rPr>
          <w:rFonts w:ascii="Book Antiqua" w:hAnsi="Book Antiqua"/>
          <w:sz w:val="24"/>
          <w:szCs w:val="24"/>
        </w:rPr>
        <w:t>: 16-21 [PMID: 9926711]</w:t>
      </w:r>
    </w:p>
    <w:p w14:paraId="15CADE84"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6 </w:t>
      </w:r>
      <w:r w:rsidRPr="00716242">
        <w:rPr>
          <w:rFonts w:ascii="Book Antiqua" w:hAnsi="Book Antiqua"/>
          <w:b/>
          <w:sz w:val="24"/>
          <w:szCs w:val="24"/>
        </w:rPr>
        <w:t>Tajik S</w:t>
      </w:r>
      <w:r w:rsidRPr="00716242">
        <w:rPr>
          <w:rFonts w:ascii="Book Antiqua" w:hAnsi="Book Antiqua"/>
          <w:sz w:val="24"/>
          <w:szCs w:val="24"/>
        </w:rPr>
        <w:t xml:space="preserve">, </w:t>
      </w:r>
      <w:proofErr w:type="spellStart"/>
      <w:r w:rsidRPr="00716242">
        <w:rPr>
          <w:rFonts w:ascii="Book Antiqua" w:hAnsi="Book Antiqua"/>
          <w:sz w:val="24"/>
          <w:szCs w:val="24"/>
        </w:rPr>
        <w:t>Mirzababaei</w:t>
      </w:r>
      <w:proofErr w:type="spellEnd"/>
      <w:r w:rsidRPr="00716242">
        <w:rPr>
          <w:rFonts w:ascii="Book Antiqua" w:hAnsi="Book Antiqua"/>
          <w:sz w:val="24"/>
          <w:szCs w:val="24"/>
        </w:rPr>
        <w:t xml:space="preserve"> A, </w:t>
      </w:r>
      <w:proofErr w:type="spellStart"/>
      <w:r w:rsidRPr="00716242">
        <w:rPr>
          <w:rFonts w:ascii="Book Antiqua" w:hAnsi="Book Antiqua"/>
          <w:sz w:val="24"/>
          <w:szCs w:val="24"/>
        </w:rPr>
        <w:t>Ghaedi</w:t>
      </w:r>
      <w:proofErr w:type="spellEnd"/>
      <w:r w:rsidRPr="00716242">
        <w:rPr>
          <w:rFonts w:ascii="Book Antiqua" w:hAnsi="Book Antiqua"/>
          <w:sz w:val="24"/>
          <w:szCs w:val="24"/>
        </w:rPr>
        <w:t xml:space="preserve"> E, </w:t>
      </w:r>
      <w:proofErr w:type="spellStart"/>
      <w:r w:rsidRPr="00716242">
        <w:rPr>
          <w:rFonts w:ascii="Book Antiqua" w:hAnsi="Book Antiqua"/>
          <w:sz w:val="24"/>
          <w:szCs w:val="24"/>
        </w:rPr>
        <w:t>Kord-Varkaneh</w:t>
      </w:r>
      <w:proofErr w:type="spellEnd"/>
      <w:r w:rsidRPr="00716242">
        <w:rPr>
          <w:rFonts w:ascii="Book Antiqua" w:hAnsi="Book Antiqua"/>
          <w:sz w:val="24"/>
          <w:szCs w:val="24"/>
        </w:rPr>
        <w:t xml:space="preserve"> H, </w:t>
      </w:r>
      <w:proofErr w:type="spellStart"/>
      <w:r w:rsidRPr="00716242">
        <w:rPr>
          <w:rFonts w:ascii="Book Antiqua" w:hAnsi="Book Antiqua"/>
          <w:sz w:val="24"/>
          <w:szCs w:val="24"/>
        </w:rPr>
        <w:t>Mirzaei</w:t>
      </w:r>
      <w:proofErr w:type="spellEnd"/>
      <w:r w:rsidRPr="00716242">
        <w:rPr>
          <w:rFonts w:ascii="Book Antiqua" w:hAnsi="Book Antiqua"/>
          <w:sz w:val="24"/>
          <w:szCs w:val="24"/>
        </w:rPr>
        <w:t xml:space="preserve"> K. Risk of type 2 diabetes in metabolically healthy people in different categories of body mass index: an updated network meta-analysis of prospective cohort studies. </w:t>
      </w:r>
      <w:r w:rsidRPr="00716242">
        <w:rPr>
          <w:rFonts w:ascii="Book Antiqua" w:hAnsi="Book Antiqua"/>
          <w:i/>
          <w:sz w:val="24"/>
          <w:szCs w:val="24"/>
        </w:rPr>
        <w:t xml:space="preserve">J </w:t>
      </w:r>
      <w:proofErr w:type="spellStart"/>
      <w:r w:rsidRPr="00716242">
        <w:rPr>
          <w:rFonts w:ascii="Book Antiqua" w:hAnsi="Book Antiqua"/>
          <w:i/>
          <w:sz w:val="24"/>
          <w:szCs w:val="24"/>
        </w:rPr>
        <w:t>Cardiovasc</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Thorac</w:t>
      </w:r>
      <w:proofErr w:type="spellEnd"/>
      <w:r w:rsidRPr="00716242">
        <w:rPr>
          <w:rFonts w:ascii="Book Antiqua" w:hAnsi="Book Antiqua"/>
          <w:i/>
          <w:sz w:val="24"/>
          <w:szCs w:val="24"/>
        </w:rPr>
        <w:t xml:space="preserve"> Res</w:t>
      </w:r>
      <w:r w:rsidRPr="00716242">
        <w:rPr>
          <w:rFonts w:ascii="Book Antiqua" w:hAnsi="Book Antiqua"/>
          <w:sz w:val="24"/>
          <w:szCs w:val="24"/>
        </w:rPr>
        <w:t xml:space="preserve"> 2019; </w:t>
      </w:r>
      <w:r w:rsidRPr="00716242">
        <w:rPr>
          <w:rFonts w:ascii="Book Antiqua" w:hAnsi="Book Antiqua"/>
          <w:b/>
          <w:sz w:val="24"/>
          <w:szCs w:val="24"/>
        </w:rPr>
        <w:t>11</w:t>
      </w:r>
      <w:r w:rsidRPr="00716242">
        <w:rPr>
          <w:rFonts w:ascii="Book Antiqua" w:hAnsi="Book Antiqua"/>
          <w:sz w:val="24"/>
          <w:szCs w:val="24"/>
        </w:rPr>
        <w:t>: 254-263 [PMID: 31824606 DOI: 10.15171/jcvtr.2019.43]</w:t>
      </w:r>
    </w:p>
    <w:p w14:paraId="22C72F98"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7 </w:t>
      </w:r>
      <w:r w:rsidRPr="00716242">
        <w:rPr>
          <w:rFonts w:ascii="Book Antiqua" w:hAnsi="Book Antiqua"/>
          <w:b/>
          <w:sz w:val="24"/>
          <w:szCs w:val="24"/>
        </w:rPr>
        <w:t>Grant AK</w:t>
      </w:r>
      <w:r w:rsidRPr="00716242">
        <w:rPr>
          <w:rFonts w:ascii="Book Antiqua" w:hAnsi="Book Antiqua"/>
          <w:sz w:val="24"/>
          <w:szCs w:val="24"/>
        </w:rPr>
        <w:t xml:space="preserve">, Golden L. Technological Advancements in the Management of Type 2 Diabetes. </w:t>
      </w:r>
      <w:proofErr w:type="spellStart"/>
      <w:r w:rsidRPr="00716242">
        <w:rPr>
          <w:rFonts w:ascii="Book Antiqua" w:hAnsi="Book Antiqua"/>
          <w:i/>
          <w:sz w:val="24"/>
          <w:szCs w:val="24"/>
        </w:rPr>
        <w:t>Curr</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Diab</w:t>
      </w:r>
      <w:proofErr w:type="spellEnd"/>
      <w:r w:rsidRPr="00716242">
        <w:rPr>
          <w:rFonts w:ascii="Book Antiqua" w:hAnsi="Book Antiqua"/>
          <w:i/>
          <w:sz w:val="24"/>
          <w:szCs w:val="24"/>
        </w:rPr>
        <w:t xml:space="preserve"> Rep</w:t>
      </w:r>
      <w:r w:rsidRPr="00716242">
        <w:rPr>
          <w:rFonts w:ascii="Book Antiqua" w:hAnsi="Book Antiqua"/>
          <w:sz w:val="24"/>
          <w:szCs w:val="24"/>
        </w:rPr>
        <w:t xml:space="preserve"> 2019; </w:t>
      </w:r>
      <w:r w:rsidRPr="00716242">
        <w:rPr>
          <w:rFonts w:ascii="Book Antiqua" w:hAnsi="Book Antiqua"/>
          <w:b/>
          <w:sz w:val="24"/>
          <w:szCs w:val="24"/>
        </w:rPr>
        <w:t>19</w:t>
      </w:r>
      <w:r w:rsidRPr="00716242">
        <w:rPr>
          <w:rFonts w:ascii="Book Antiqua" w:hAnsi="Book Antiqua"/>
          <w:sz w:val="24"/>
          <w:szCs w:val="24"/>
        </w:rPr>
        <w:t>: 163 [PMID: 31863200 DOI: 10.1007/s11892-019-1278-3]</w:t>
      </w:r>
    </w:p>
    <w:p w14:paraId="4E799231"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8 </w:t>
      </w:r>
      <w:r w:rsidRPr="00716242">
        <w:rPr>
          <w:rFonts w:ascii="Book Antiqua" w:hAnsi="Book Antiqua"/>
          <w:b/>
          <w:sz w:val="24"/>
          <w:szCs w:val="24"/>
        </w:rPr>
        <w:t>Sun Q</w:t>
      </w:r>
      <w:r w:rsidRPr="00716242">
        <w:rPr>
          <w:rFonts w:ascii="Book Antiqua" w:hAnsi="Book Antiqua"/>
          <w:sz w:val="24"/>
          <w:szCs w:val="24"/>
        </w:rPr>
        <w:t xml:space="preserve">, </w:t>
      </w:r>
      <w:proofErr w:type="spellStart"/>
      <w:r w:rsidRPr="00716242">
        <w:rPr>
          <w:rFonts w:ascii="Book Antiqua" w:hAnsi="Book Antiqua"/>
          <w:sz w:val="24"/>
          <w:szCs w:val="24"/>
        </w:rPr>
        <w:t>Qiao</w:t>
      </w:r>
      <w:proofErr w:type="spellEnd"/>
      <w:r w:rsidRPr="00716242">
        <w:rPr>
          <w:rFonts w:ascii="Book Antiqua" w:hAnsi="Book Antiqua"/>
          <w:sz w:val="24"/>
          <w:szCs w:val="24"/>
        </w:rPr>
        <w:t xml:space="preserve"> J, Zhang S, He S, Shi Y, Yuan Y, Zhang X, </w:t>
      </w:r>
      <w:proofErr w:type="spellStart"/>
      <w:r w:rsidRPr="00716242">
        <w:rPr>
          <w:rFonts w:ascii="Book Antiqua" w:hAnsi="Book Antiqua"/>
          <w:sz w:val="24"/>
          <w:szCs w:val="24"/>
        </w:rPr>
        <w:t>Cai</w:t>
      </w:r>
      <w:proofErr w:type="spellEnd"/>
      <w:r w:rsidRPr="00716242">
        <w:rPr>
          <w:rFonts w:ascii="Book Antiqua" w:hAnsi="Book Antiqua"/>
          <w:sz w:val="24"/>
          <w:szCs w:val="24"/>
        </w:rPr>
        <w:t xml:space="preserve"> Y. Changes in DNA methylation assessed by genomic bisulfite sequencing suggest a role for DNA methylation in cotton fruiting branch development. </w:t>
      </w:r>
      <w:proofErr w:type="spellStart"/>
      <w:r w:rsidRPr="00716242">
        <w:rPr>
          <w:rFonts w:ascii="Book Antiqua" w:hAnsi="Book Antiqua"/>
          <w:i/>
          <w:sz w:val="24"/>
          <w:szCs w:val="24"/>
        </w:rPr>
        <w:t>PeerJ</w:t>
      </w:r>
      <w:proofErr w:type="spellEnd"/>
      <w:r w:rsidRPr="00716242">
        <w:rPr>
          <w:rFonts w:ascii="Book Antiqua" w:hAnsi="Book Antiqua"/>
          <w:sz w:val="24"/>
          <w:szCs w:val="24"/>
        </w:rPr>
        <w:t xml:space="preserve"> 2018; </w:t>
      </w:r>
      <w:r w:rsidRPr="00716242">
        <w:rPr>
          <w:rFonts w:ascii="Book Antiqua" w:hAnsi="Book Antiqua"/>
          <w:b/>
          <w:sz w:val="24"/>
          <w:szCs w:val="24"/>
        </w:rPr>
        <w:t>6</w:t>
      </w:r>
      <w:r w:rsidRPr="00716242">
        <w:rPr>
          <w:rFonts w:ascii="Book Antiqua" w:hAnsi="Book Antiqua"/>
          <w:sz w:val="24"/>
          <w:szCs w:val="24"/>
        </w:rPr>
        <w:t>: e4945 [PMID: 29915693 DOI: 10.7717/peerj.4945]</w:t>
      </w:r>
    </w:p>
    <w:p w14:paraId="28EA2F94"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9 </w:t>
      </w:r>
      <w:r w:rsidRPr="00716242">
        <w:rPr>
          <w:rFonts w:ascii="Book Antiqua" w:hAnsi="Book Antiqua"/>
          <w:b/>
          <w:sz w:val="24"/>
          <w:szCs w:val="24"/>
        </w:rPr>
        <w:t>Yu J</w:t>
      </w:r>
      <w:r w:rsidRPr="00716242">
        <w:rPr>
          <w:rFonts w:ascii="Book Antiqua" w:hAnsi="Book Antiqua"/>
          <w:sz w:val="24"/>
          <w:szCs w:val="24"/>
        </w:rPr>
        <w:t xml:space="preserve">, Zhang Y, Liu J, Wang L, Liu P, Yin Z, </w:t>
      </w:r>
      <w:proofErr w:type="spellStart"/>
      <w:r w:rsidRPr="00716242">
        <w:rPr>
          <w:rFonts w:ascii="Book Antiqua" w:hAnsi="Book Antiqua"/>
          <w:sz w:val="24"/>
          <w:szCs w:val="24"/>
        </w:rPr>
        <w:t>Guo</w:t>
      </w:r>
      <w:proofErr w:type="spellEnd"/>
      <w:r w:rsidRPr="00716242">
        <w:rPr>
          <w:rFonts w:ascii="Book Antiqua" w:hAnsi="Book Antiqua"/>
          <w:sz w:val="24"/>
          <w:szCs w:val="24"/>
        </w:rPr>
        <w:t xml:space="preserve"> S, Ma J, Lu Z, Wang T, She Y, Miao Y, Ma L, Chen S, Li Y, Dai S. Proteomic discovery of H</w:t>
      </w:r>
      <w:r w:rsidRPr="00716242">
        <w:rPr>
          <w:rFonts w:ascii="Book Antiqua" w:hAnsi="Book Antiqua"/>
          <w:sz w:val="24"/>
          <w:szCs w:val="24"/>
          <w:vertAlign w:val="subscript"/>
        </w:rPr>
        <w:t>2</w:t>
      </w:r>
      <w:r w:rsidRPr="00716242">
        <w:rPr>
          <w:rFonts w:ascii="Book Antiqua" w:hAnsi="Book Antiqua"/>
          <w:sz w:val="24"/>
          <w:szCs w:val="24"/>
        </w:rPr>
        <w:t>O</w:t>
      </w:r>
      <w:r w:rsidRPr="00716242">
        <w:rPr>
          <w:rFonts w:ascii="Book Antiqua" w:hAnsi="Book Antiqua"/>
          <w:sz w:val="24"/>
          <w:szCs w:val="24"/>
          <w:vertAlign w:val="subscript"/>
        </w:rPr>
        <w:t>2</w:t>
      </w:r>
      <w:r w:rsidRPr="00716242">
        <w:rPr>
          <w:rFonts w:ascii="Book Antiqua" w:hAnsi="Book Antiqua"/>
          <w:sz w:val="24"/>
          <w:szCs w:val="24"/>
        </w:rPr>
        <w:t xml:space="preserve"> response in </w:t>
      </w:r>
      <w:r w:rsidRPr="00716242">
        <w:rPr>
          <w:rFonts w:ascii="Book Antiqua" w:hAnsi="Book Antiqua"/>
          <w:sz w:val="24"/>
          <w:szCs w:val="24"/>
        </w:rPr>
        <w:lastRenderedPageBreak/>
        <w:t xml:space="preserve">roots and functional characterization of </w:t>
      </w:r>
      <w:proofErr w:type="spellStart"/>
      <w:r w:rsidRPr="00716242">
        <w:rPr>
          <w:rFonts w:ascii="Book Antiqua" w:hAnsi="Book Antiqua"/>
          <w:sz w:val="24"/>
          <w:szCs w:val="24"/>
        </w:rPr>
        <w:t>PutGLP</w:t>
      </w:r>
      <w:proofErr w:type="spellEnd"/>
      <w:r w:rsidRPr="00716242">
        <w:rPr>
          <w:rFonts w:ascii="Book Antiqua" w:hAnsi="Book Antiqua"/>
          <w:sz w:val="24"/>
          <w:szCs w:val="24"/>
        </w:rPr>
        <w:t xml:space="preserve"> gene from </w:t>
      </w:r>
      <w:proofErr w:type="spellStart"/>
      <w:r w:rsidRPr="00716242">
        <w:rPr>
          <w:rFonts w:ascii="Book Antiqua" w:hAnsi="Book Antiqua"/>
          <w:sz w:val="24"/>
          <w:szCs w:val="24"/>
        </w:rPr>
        <w:t>alkaligrass</w:t>
      </w:r>
      <w:proofErr w:type="spellEnd"/>
      <w:r w:rsidRPr="00716242">
        <w:rPr>
          <w:rFonts w:ascii="Book Antiqua" w:hAnsi="Book Antiqua"/>
          <w:sz w:val="24"/>
          <w:szCs w:val="24"/>
        </w:rPr>
        <w:t xml:space="preserve">. </w:t>
      </w:r>
      <w:r w:rsidRPr="00716242">
        <w:rPr>
          <w:rFonts w:ascii="Book Antiqua" w:hAnsi="Book Antiqua"/>
          <w:i/>
          <w:sz w:val="24"/>
          <w:szCs w:val="24"/>
        </w:rPr>
        <w:t>Planta</w:t>
      </w:r>
      <w:r w:rsidRPr="00716242">
        <w:rPr>
          <w:rFonts w:ascii="Book Antiqua" w:hAnsi="Book Antiqua"/>
          <w:sz w:val="24"/>
          <w:szCs w:val="24"/>
        </w:rPr>
        <w:t xml:space="preserve"> 2018; </w:t>
      </w:r>
      <w:r w:rsidRPr="00716242">
        <w:rPr>
          <w:rFonts w:ascii="Book Antiqua" w:hAnsi="Book Antiqua"/>
          <w:b/>
          <w:sz w:val="24"/>
          <w:szCs w:val="24"/>
        </w:rPr>
        <w:t>248</w:t>
      </w:r>
      <w:r w:rsidRPr="00716242">
        <w:rPr>
          <w:rFonts w:ascii="Book Antiqua" w:hAnsi="Book Antiqua"/>
          <w:sz w:val="24"/>
          <w:szCs w:val="24"/>
        </w:rPr>
        <w:t>: 1079-1099 [PMID: 30039231 DOI: 10.1007/s00425-018-2940-8]</w:t>
      </w:r>
    </w:p>
    <w:p w14:paraId="3B300912" w14:textId="77777777" w:rsidR="00716242" w:rsidRPr="00716242" w:rsidRDefault="00716242" w:rsidP="00716242">
      <w:pPr>
        <w:adjustRightInd w:val="0"/>
        <w:snapToGrid w:val="0"/>
        <w:spacing w:line="360" w:lineRule="auto"/>
        <w:rPr>
          <w:rFonts w:ascii="Book Antiqua" w:hAnsi="Book Antiqua"/>
          <w:sz w:val="24"/>
          <w:szCs w:val="24"/>
        </w:rPr>
      </w:pPr>
      <w:proofErr w:type="gramStart"/>
      <w:r w:rsidRPr="00716242">
        <w:rPr>
          <w:rFonts w:ascii="Book Antiqua" w:hAnsi="Book Antiqua"/>
          <w:sz w:val="24"/>
          <w:szCs w:val="24"/>
        </w:rPr>
        <w:t xml:space="preserve">10 </w:t>
      </w:r>
      <w:r w:rsidRPr="00716242">
        <w:rPr>
          <w:rFonts w:ascii="Book Antiqua" w:hAnsi="Book Antiqua"/>
          <w:b/>
          <w:sz w:val="24"/>
          <w:szCs w:val="24"/>
        </w:rPr>
        <w:t>Rome S</w:t>
      </w:r>
      <w:r w:rsidRPr="00716242">
        <w:rPr>
          <w:rFonts w:ascii="Book Antiqua" w:hAnsi="Book Antiqua"/>
          <w:sz w:val="24"/>
          <w:szCs w:val="24"/>
        </w:rPr>
        <w:t>.</w:t>
      </w:r>
      <w:proofErr w:type="gramEnd"/>
      <w:r w:rsidRPr="00716242">
        <w:rPr>
          <w:rFonts w:ascii="Book Antiqua" w:hAnsi="Book Antiqua"/>
          <w:sz w:val="24"/>
          <w:szCs w:val="24"/>
        </w:rPr>
        <w:t xml:space="preserve"> Are extracellular microRNAs involved in type 2 diabetes and related pathologies? </w:t>
      </w:r>
      <w:proofErr w:type="spellStart"/>
      <w:r w:rsidRPr="00716242">
        <w:rPr>
          <w:rFonts w:ascii="Book Antiqua" w:hAnsi="Book Antiqua"/>
          <w:i/>
          <w:sz w:val="24"/>
          <w:szCs w:val="24"/>
        </w:rPr>
        <w:t>Clin</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Biochem</w:t>
      </w:r>
      <w:proofErr w:type="spellEnd"/>
      <w:r w:rsidRPr="00716242">
        <w:rPr>
          <w:rFonts w:ascii="Book Antiqua" w:hAnsi="Book Antiqua"/>
          <w:sz w:val="24"/>
          <w:szCs w:val="24"/>
        </w:rPr>
        <w:t xml:space="preserve"> 2013; </w:t>
      </w:r>
      <w:r w:rsidRPr="00716242">
        <w:rPr>
          <w:rFonts w:ascii="Book Antiqua" w:hAnsi="Book Antiqua"/>
          <w:b/>
          <w:sz w:val="24"/>
          <w:szCs w:val="24"/>
        </w:rPr>
        <w:t>46</w:t>
      </w:r>
      <w:r w:rsidRPr="00716242">
        <w:rPr>
          <w:rFonts w:ascii="Book Antiqua" w:hAnsi="Book Antiqua"/>
          <w:sz w:val="24"/>
          <w:szCs w:val="24"/>
        </w:rPr>
        <w:t>: 937-945 [PMID: 23499584 DOI: 10.1016/j.clinbiochem.2013.02.018]</w:t>
      </w:r>
    </w:p>
    <w:p w14:paraId="3CD8DC3E" w14:textId="77777777" w:rsidR="00716242" w:rsidRPr="00716242" w:rsidRDefault="00716242" w:rsidP="00716242">
      <w:pPr>
        <w:adjustRightInd w:val="0"/>
        <w:snapToGrid w:val="0"/>
        <w:spacing w:line="360" w:lineRule="auto"/>
        <w:rPr>
          <w:rFonts w:ascii="Book Antiqua" w:hAnsi="Book Antiqua"/>
          <w:sz w:val="24"/>
          <w:szCs w:val="24"/>
        </w:rPr>
      </w:pPr>
      <w:proofErr w:type="gramStart"/>
      <w:r w:rsidRPr="00716242">
        <w:rPr>
          <w:rFonts w:ascii="Book Antiqua" w:hAnsi="Book Antiqua"/>
          <w:sz w:val="24"/>
          <w:szCs w:val="24"/>
        </w:rPr>
        <w:t xml:space="preserve">11 </w:t>
      </w:r>
      <w:proofErr w:type="spellStart"/>
      <w:r w:rsidRPr="00716242">
        <w:rPr>
          <w:rFonts w:ascii="Book Antiqua" w:hAnsi="Book Antiqua"/>
          <w:b/>
          <w:sz w:val="24"/>
          <w:szCs w:val="24"/>
        </w:rPr>
        <w:t>Tutar</w:t>
      </w:r>
      <w:proofErr w:type="spellEnd"/>
      <w:r w:rsidRPr="00716242">
        <w:rPr>
          <w:rFonts w:ascii="Book Antiqua" w:hAnsi="Book Antiqua"/>
          <w:b/>
          <w:sz w:val="24"/>
          <w:szCs w:val="24"/>
        </w:rPr>
        <w:t xml:space="preserve"> Y</w:t>
      </w:r>
      <w:r w:rsidRPr="00716242">
        <w:rPr>
          <w:rFonts w:ascii="Book Antiqua" w:hAnsi="Book Antiqua"/>
          <w:sz w:val="24"/>
          <w:szCs w:val="24"/>
        </w:rPr>
        <w:t>. miRNA and cancer; computational and experimental approaches.</w:t>
      </w:r>
      <w:proofErr w:type="gramEnd"/>
      <w:r w:rsidRPr="00716242">
        <w:rPr>
          <w:rFonts w:ascii="Book Antiqua" w:hAnsi="Book Antiqua"/>
          <w:sz w:val="24"/>
          <w:szCs w:val="24"/>
        </w:rPr>
        <w:t xml:space="preserve"> </w:t>
      </w:r>
      <w:proofErr w:type="spellStart"/>
      <w:r w:rsidRPr="00716242">
        <w:rPr>
          <w:rFonts w:ascii="Book Antiqua" w:hAnsi="Book Antiqua"/>
          <w:i/>
          <w:sz w:val="24"/>
          <w:szCs w:val="24"/>
        </w:rPr>
        <w:t>Curr</w:t>
      </w:r>
      <w:proofErr w:type="spellEnd"/>
      <w:r w:rsidRPr="00716242">
        <w:rPr>
          <w:rFonts w:ascii="Book Antiqua" w:hAnsi="Book Antiqua"/>
          <w:i/>
          <w:sz w:val="24"/>
          <w:szCs w:val="24"/>
        </w:rPr>
        <w:t xml:space="preserve"> Pharm </w:t>
      </w:r>
      <w:proofErr w:type="spellStart"/>
      <w:r w:rsidRPr="00716242">
        <w:rPr>
          <w:rFonts w:ascii="Book Antiqua" w:hAnsi="Book Antiqua"/>
          <w:i/>
          <w:sz w:val="24"/>
          <w:szCs w:val="24"/>
        </w:rPr>
        <w:t>Biotechnol</w:t>
      </w:r>
      <w:proofErr w:type="spellEnd"/>
      <w:r w:rsidRPr="00716242">
        <w:rPr>
          <w:rFonts w:ascii="Book Antiqua" w:hAnsi="Book Antiqua"/>
          <w:sz w:val="24"/>
          <w:szCs w:val="24"/>
        </w:rPr>
        <w:t xml:space="preserve"> 2014; </w:t>
      </w:r>
      <w:r w:rsidRPr="00716242">
        <w:rPr>
          <w:rFonts w:ascii="Book Antiqua" w:hAnsi="Book Antiqua"/>
          <w:b/>
          <w:sz w:val="24"/>
          <w:szCs w:val="24"/>
        </w:rPr>
        <w:t>15</w:t>
      </w:r>
      <w:r w:rsidRPr="00716242">
        <w:rPr>
          <w:rFonts w:ascii="Book Antiqua" w:hAnsi="Book Antiqua"/>
          <w:sz w:val="24"/>
          <w:szCs w:val="24"/>
        </w:rPr>
        <w:t>: 429 [PMID: 25189575 DOI: 10.2174/138920101505140828161335]</w:t>
      </w:r>
    </w:p>
    <w:p w14:paraId="66861528" w14:textId="77777777" w:rsidR="00716242" w:rsidRPr="00716242" w:rsidRDefault="00716242" w:rsidP="00716242">
      <w:pPr>
        <w:adjustRightInd w:val="0"/>
        <w:snapToGrid w:val="0"/>
        <w:spacing w:line="360" w:lineRule="auto"/>
        <w:rPr>
          <w:rFonts w:ascii="Book Antiqua" w:hAnsi="Book Antiqua"/>
          <w:sz w:val="24"/>
          <w:szCs w:val="24"/>
        </w:rPr>
      </w:pPr>
      <w:proofErr w:type="gramStart"/>
      <w:r w:rsidRPr="00716242">
        <w:rPr>
          <w:rFonts w:ascii="Book Antiqua" w:hAnsi="Book Antiqua"/>
          <w:sz w:val="24"/>
          <w:szCs w:val="24"/>
        </w:rPr>
        <w:t xml:space="preserve">12 </w:t>
      </w:r>
      <w:r w:rsidRPr="00716242">
        <w:rPr>
          <w:rFonts w:ascii="Book Antiqua" w:hAnsi="Book Antiqua"/>
          <w:b/>
          <w:sz w:val="24"/>
          <w:szCs w:val="24"/>
        </w:rPr>
        <w:t>Banerjee J</w:t>
      </w:r>
      <w:r w:rsidRPr="00716242">
        <w:rPr>
          <w:rFonts w:ascii="Book Antiqua" w:hAnsi="Book Antiqua"/>
          <w:sz w:val="24"/>
          <w:szCs w:val="24"/>
        </w:rPr>
        <w:t xml:space="preserve">, </w:t>
      </w:r>
      <w:proofErr w:type="spellStart"/>
      <w:r w:rsidRPr="00716242">
        <w:rPr>
          <w:rFonts w:ascii="Book Antiqua" w:hAnsi="Book Antiqua"/>
          <w:sz w:val="24"/>
          <w:szCs w:val="24"/>
        </w:rPr>
        <w:t>Nema</w:t>
      </w:r>
      <w:proofErr w:type="spellEnd"/>
      <w:r w:rsidRPr="00716242">
        <w:rPr>
          <w:rFonts w:ascii="Book Antiqua" w:hAnsi="Book Antiqua"/>
          <w:sz w:val="24"/>
          <w:szCs w:val="24"/>
        </w:rPr>
        <w:t xml:space="preserve"> V, </w:t>
      </w:r>
      <w:proofErr w:type="spellStart"/>
      <w:r w:rsidRPr="00716242">
        <w:rPr>
          <w:rFonts w:ascii="Book Antiqua" w:hAnsi="Book Antiqua"/>
          <w:sz w:val="24"/>
          <w:szCs w:val="24"/>
        </w:rPr>
        <w:t>Dhas</w:t>
      </w:r>
      <w:proofErr w:type="spellEnd"/>
      <w:r w:rsidRPr="00716242">
        <w:rPr>
          <w:rFonts w:ascii="Book Antiqua" w:hAnsi="Book Antiqua"/>
          <w:sz w:val="24"/>
          <w:szCs w:val="24"/>
        </w:rPr>
        <w:t xml:space="preserve"> Y, Mishra N. Role of MicroRNAs in Type 2 Diabetes and Associated Vascular Complications.</w:t>
      </w:r>
      <w:proofErr w:type="gramEnd"/>
      <w:r w:rsidRPr="00716242">
        <w:rPr>
          <w:rFonts w:ascii="Book Antiqua" w:hAnsi="Book Antiqua"/>
          <w:sz w:val="24"/>
          <w:szCs w:val="24"/>
        </w:rPr>
        <w:t xml:space="preserve"> </w:t>
      </w:r>
      <w:proofErr w:type="spellStart"/>
      <w:r w:rsidRPr="00716242">
        <w:rPr>
          <w:rFonts w:ascii="Book Antiqua" w:hAnsi="Book Antiqua"/>
          <w:i/>
          <w:sz w:val="24"/>
          <w:szCs w:val="24"/>
        </w:rPr>
        <w:t>Biochimie</w:t>
      </w:r>
      <w:proofErr w:type="spellEnd"/>
      <w:r w:rsidRPr="00716242">
        <w:rPr>
          <w:rFonts w:ascii="Book Antiqua" w:hAnsi="Book Antiqua"/>
          <w:sz w:val="24"/>
          <w:szCs w:val="24"/>
        </w:rPr>
        <w:t xml:space="preserve"> 2017; </w:t>
      </w:r>
      <w:r w:rsidRPr="00716242">
        <w:rPr>
          <w:rFonts w:ascii="Book Antiqua" w:hAnsi="Book Antiqua"/>
          <w:b/>
          <w:sz w:val="24"/>
          <w:szCs w:val="24"/>
        </w:rPr>
        <w:t>139</w:t>
      </w:r>
      <w:r w:rsidRPr="00716242">
        <w:rPr>
          <w:rFonts w:ascii="Book Antiqua" w:hAnsi="Book Antiqua"/>
          <w:sz w:val="24"/>
          <w:szCs w:val="24"/>
        </w:rPr>
        <w:t>: 9-19 [PMID: 28487136 DOI: 10.1016/j.biochi.2017.05.007]</w:t>
      </w:r>
    </w:p>
    <w:p w14:paraId="40E6892E"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13 </w:t>
      </w:r>
      <w:r w:rsidRPr="00716242">
        <w:rPr>
          <w:rFonts w:ascii="Book Antiqua" w:hAnsi="Book Antiqua"/>
          <w:b/>
          <w:sz w:val="24"/>
          <w:szCs w:val="24"/>
        </w:rPr>
        <w:t>Sandiford OA</w:t>
      </w:r>
      <w:r w:rsidRPr="00716242">
        <w:rPr>
          <w:rFonts w:ascii="Book Antiqua" w:hAnsi="Book Antiqua"/>
          <w:sz w:val="24"/>
          <w:szCs w:val="24"/>
        </w:rPr>
        <w:t xml:space="preserve">, Moore CA, Du J, </w:t>
      </w:r>
      <w:proofErr w:type="spellStart"/>
      <w:r w:rsidRPr="00716242">
        <w:rPr>
          <w:rFonts w:ascii="Book Antiqua" w:hAnsi="Book Antiqua"/>
          <w:sz w:val="24"/>
          <w:szCs w:val="24"/>
        </w:rPr>
        <w:t>Boulad</w:t>
      </w:r>
      <w:proofErr w:type="spellEnd"/>
      <w:r w:rsidRPr="00716242">
        <w:rPr>
          <w:rFonts w:ascii="Book Antiqua" w:hAnsi="Book Antiqua"/>
          <w:sz w:val="24"/>
          <w:szCs w:val="24"/>
        </w:rPr>
        <w:t xml:space="preserve"> M, </w:t>
      </w:r>
      <w:proofErr w:type="spellStart"/>
      <w:r w:rsidRPr="00716242">
        <w:rPr>
          <w:rFonts w:ascii="Book Antiqua" w:hAnsi="Book Antiqua"/>
          <w:sz w:val="24"/>
          <w:szCs w:val="24"/>
        </w:rPr>
        <w:t>Gergues</w:t>
      </w:r>
      <w:proofErr w:type="spellEnd"/>
      <w:r w:rsidRPr="00716242">
        <w:rPr>
          <w:rFonts w:ascii="Book Antiqua" w:hAnsi="Book Antiqua"/>
          <w:sz w:val="24"/>
          <w:szCs w:val="24"/>
        </w:rPr>
        <w:t xml:space="preserve"> M, </w:t>
      </w:r>
      <w:proofErr w:type="spellStart"/>
      <w:r w:rsidRPr="00716242">
        <w:rPr>
          <w:rFonts w:ascii="Book Antiqua" w:hAnsi="Book Antiqua"/>
          <w:sz w:val="24"/>
          <w:szCs w:val="24"/>
        </w:rPr>
        <w:t>Eltouky</w:t>
      </w:r>
      <w:proofErr w:type="spellEnd"/>
      <w:r w:rsidRPr="00716242">
        <w:rPr>
          <w:rFonts w:ascii="Book Antiqua" w:hAnsi="Book Antiqua"/>
          <w:sz w:val="24"/>
          <w:szCs w:val="24"/>
        </w:rPr>
        <w:t xml:space="preserve"> H, </w:t>
      </w:r>
      <w:proofErr w:type="spellStart"/>
      <w:r w:rsidRPr="00716242">
        <w:rPr>
          <w:rFonts w:ascii="Book Antiqua" w:hAnsi="Book Antiqua"/>
          <w:sz w:val="24"/>
          <w:szCs w:val="24"/>
        </w:rPr>
        <w:t>Rameshwar</w:t>
      </w:r>
      <w:proofErr w:type="spellEnd"/>
      <w:r w:rsidRPr="00716242">
        <w:rPr>
          <w:rFonts w:ascii="Book Antiqua" w:hAnsi="Book Antiqua"/>
          <w:sz w:val="24"/>
          <w:szCs w:val="24"/>
        </w:rPr>
        <w:t xml:space="preserve"> P. Human Aging and Cancer: Role of miRNA in Tumor Microenvironment. </w:t>
      </w:r>
      <w:proofErr w:type="spellStart"/>
      <w:r w:rsidRPr="00716242">
        <w:rPr>
          <w:rFonts w:ascii="Book Antiqua" w:hAnsi="Book Antiqua"/>
          <w:i/>
          <w:sz w:val="24"/>
          <w:szCs w:val="24"/>
        </w:rPr>
        <w:t>Adv</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Exp</w:t>
      </w:r>
      <w:proofErr w:type="spellEnd"/>
      <w:r w:rsidRPr="00716242">
        <w:rPr>
          <w:rFonts w:ascii="Book Antiqua" w:hAnsi="Book Antiqua"/>
          <w:i/>
          <w:sz w:val="24"/>
          <w:szCs w:val="24"/>
        </w:rPr>
        <w:t xml:space="preserve"> Med </w:t>
      </w:r>
      <w:proofErr w:type="spellStart"/>
      <w:r w:rsidRPr="00716242">
        <w:rPr>
          <w:rFonts w:ascii="Book Antiqua" w:hAnsi="Book Antiqua"/>
          <w:i/>
          <w:sz w:val="24"/>
          <w:szCs w:val="24"/>
        </w:rPr>
        <w:t>Biol</w:t>
      </w:r>
      <w:proofErr w:type="spellEnd"/>
      <w:r w:rsidRPr="00716242">
        <w:rPr>
          <w:rFonts w:ascii="Book Antiqua" w:hAnsi="Book Antiqua"/>
          <w:sz w:val="24"/>
          <w:szCs w:val="24"/>
        </w:rPr>
        <w:t xml:space="preserve"> 2018; </w:t>
      </w:r>
      <w:r w:rsidRPr="00716242">
        <w:rPr>
          <w:rFonts w:ascii="Book Antiqua" w:hAnsi="Book Antiqua"/>
          <w:b/>
          <w:sz w:val="24"/>
          <w:szCs w:val="24"/>
        </w:rPr>
        <w:t>1056</w:t>
      </w:r>
      <w:r w:rsidRPr="00716242">
        <w:rPr>
          <w:rFonts w:ascii="Book Antiqua" w:hAnsi="Book Antiqua"/>
          <w:sz w:val="24"/>
          <w:szCs w:val="24"/>
        </w:rPr>
        <w:t>: 137-152 [PMID: 29754179 DOI: 10.1007/978-3-319-74470-4_9]</w:t>
      </w:r>
    </w:p>
    <w:p w14:paraId="672987E5"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14 </w:t>
      </w:r>
      <w:proofErr w:type="spellStart"/>
      <w:r w:rsidRPr="00716242">
        <w:rPr>
          <w:rFonts w:ascii="Book Antiqua" w:hAnsi="Book Antiqua"/>
          <w:b/>
          <w:sz w:val="24"/>
          <w:szCs w:val="24"/>
        </w:rPr>
        <w:t>Yaribeygi</w:t>
      </w:r>
      <w:proofErr w:type="spellEnd"/>
      <w:r w:rsidRPr="00716242">
        <w:rPr>
          <w:rFonts w:ascii="Book Antiqua" w:hAnsi="Book Antiqua"/>
          <w:b/>
          <w:sz w:val="24"/>
          <w:szCs w:val="24"/>
        </w:rPr>
        <w:t xml:space="preserve"> H</w:t>
      </w:r>
      <w:r w:rsidRPr="00716242">
        <w:rPr>
          <w:rFonts w:ascii="Book Antiqua" w:hAnsi="Book Antiqua"/>
          <w:sz w:val="24"/>
          <w:szCs w:val="24"/>
        </w:rPr>
        <w:t xml:space="preserve">, </w:t>
      </w:r>
      <w:proofErr w:type="spellStart"/>
      <w:r w:rsidRPr="00716242">
        <w:rPr>
          <w:rFonts w:ascii="Book Antiqua" w:hAnsi="Book Antiqua"/>
          <w:sz w:val="24"/>
          <w:szCs w:val="24"/>
        </w:rPr>
        <w:t>Katsiki</w:t>
      </w:r>
      <w:proofErr w:type="spellEnd"/>
      <w:r w:rsidRPr="00716242">
        <w:rPr>
          <w:rFonts w:ascii="Book Antiqua" w:hAnsi="Book Antiqua"/>
          <w:sz w:val="24"/>
          <w:szCs w:val="24"/>
        </w:rPr>
        <w:t xml:space="preserve"> N, Behnam B, </w:t>
      </w:r>
      <w:proofErr w:type="spellStart"/>
      <w:r w:rsidRPr="00716242">
        <w:rPr>
          <w:rFonts w:ascii="Book Antiqua" w:hAnsi="Book Antiqua"/>
          <w:sz w:val="24"/>
          <w:szCs w:val="24"/>
        </w:rPr>
        <w:t>Iranpanah</w:t>
      </w:r>
      <w:proofErr w:type="spellEnd"/>
      <w:r w:rsidRPr="00716242">
        <w:rPr>
          <w:rFonts w:ascii="Book Antiqua" w:hAnsi="Book Antiqua"/>
          <w:sz w:val="24"/>
          <w:szCs w:val="24"/>
        </w:rPr>
        <w:t xml:space="preserve"> H, </w:t>
      </w:r>
      <w:proofErr w:type="spellStart"/>
      <w:r w:rsidRPr="00716242">
        <w:rPr>
          <w:rFonts w:ascii="Book Antiqua" w:hAnsi="Book Antiqua"/>
          <w:sz w:val="24"/>
          <w:szCs w:val="24"/>
        </w:rPr>
        <w:t>Sahebkar</w:t>
      </w:r>
      <w:proofErr w:type="spellEnd"/>
      <w:r w:rsidRPr="00716242">
        <w:rPr>
          <w:rFonts w:ascii="Book Antiqua" w:hAnsi="Book Antiqua"/>
          <w:sz w:val="24"/>
          <w:szCs w:val="24"/>
        </w:rPr>
        <w:t xml:space="preserve"> A. MicroRNAs and type 2 diabetes mellitus: Molecular mechanisms and the effect of antidiabetic drug treatment. </w:t>
      </w:r>
      <w:r w:rsidRPr="00716242">
        <w:rPr>
          <w:rFonts w:ascii="Book Antiqua" w:hAnsi="Book Antiqua"/>
          <w:i/>
          <w:sz w:val="24"/>
          <w:szCs w:val="24"/>
        </w:rPr>
        <w:t>Metabolism</w:t>
      </w:r>
      <w:r w:rsidRPr="00716242">
        <w:rPr>
          <w:rFonts w:ascii="Book Antiqua" w:hAnsi="Book Antiqua"/>
          <w:sz w:val="24"/>
          <w:szCs w:val="24"/>
        </w:rPr>
        <w:t xml:space="preserve"> 2018; </w:t>
      </w:r>
      <w:r w:rsidRPr="00716242">
        <w:rPr>
          <w:rFonts w:ascii="Book Antiqua" w:hAnsi="Book Antiqua"/>
          <w:b/>
          <w:sz w:val="24"/>
          <w:szCs w:val="24"/>
        </w:rPr>
        <w:t>87</w:t>
      </w:r>
      <w:r w:rsidRPr="00716242">
        <w:rPr>
          <w:rFonts w:ascii="Book Antiqua" w:hAnsi="Book Antiqua"/>
          <w:sz w:val="24"/>
          <w:szCs w:val="24"/>
        </w:rPr>
        <w:t>: 48-55 [PMID: 30253864 DOI: 10.1016/j.metabol.2018.07.001]</w:t>
      </w:r>
    </w:p>
    <w:p w14:paraId="3F4F4265"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15 </w:t>
      </w:r>
      <w:proofErr w:type="spellStart"/>
      <w:r w:rsidRPr="00716242">
        <w:rPr>
          <w:rFonts w:ascii="Book Antiqua" w:hAnsi="Book Antiqua"/>
          <w:b/>
          <w:sz w:val="24"/>
          <w:szCs w:val="24"/>
        </w:rPr>
        <w:t>Pordzik</w:t>
      </w:r>
      <w:proofErr w:type="spellEnd"/>
      <w:r w:rsidRPr="00716242">
        <w:rPr>
          <w:rFonts w:ascii="Book Antiqua" w:hAnsi="Book Antiqua"/>
          <w:b/>
          <w:sz w:val="24"/>
          <w:szCs w:val="24"/>
        </w:rPr>
        <w:t xml:space="preserve"> J</w:t>
      </w:r>
      <w:r w:rsidRPr="00716242">
        <w:rPr>
          <w:rFonts w:ascii="Book Antiqua" w:hAnsi="Book Antiqua"/>
          <w:sz w:val="24"/>
          <w:szCs w:val="24"/>
        </w:rPr>
        <w:t xml:space="preserve">, </w:t>
      </w:r>
      <w:proofErr w:type="spellStart"/>
      <w:r w:rsidRPr="00716242">
        <w:rPr>
          <w:rFonts w:ascii="Book Antiqua" w:hAnsi="Book Antiqua"/>
          <w:sz w:val="24"/>
          <w:szCs w:val="24"/>
        </w:rPr>
        <w:t>Jakubik</w:t>
      </w:r>
      <w:proofErr w:type="spellEnd"/>
      <w:r w:rsidRPr="00716242">
        <w:rPr>
          <w:rFonts w:ascii="Book Antiqua" w:hAnsi="Book Antiqua"/>
          <w:sz w:val="24"/>
          <w:szCs w:val="24"/>
        </w:rPr>
        <w:t xml:space="preserve"> D, </w:t>
      </w:r>
      <w:proofErr w:type="spellStart"/>
      <w:r w:rsidRPr="00716242">
        <w:rPr>
          <w:rFonts w:ascii="Book Antiqua" w:hAnsi="Book Antiqua"/>
          <w:sz w:val="24"/>
          <w:szCs w:val="24"/>
        </w:rPr>
        <w:t>Jarosz-Popek</w:t>
      </w:r>
      <w:proofErr w:type="spellEnd"/>
      <w:r w:rsidRPr="00716242">
        <w:rPr>
          <w:rFonts w:ascii="Book Antiqua" w:hAnsi="Book Antiqua"/>
          <w:sz w:val="24"/>
          <w:szCs w:val="24"/>
        </w:rPr>
        <w:t xml:space="preserve"> J, </w:t>
      </w:r>
      <w:proofErr w:type="spellStart"/>
      <w:r w:rsidRPr="00716242">
        <w:rPr>
          <w:rFonts w:ascii="Book Antiqua" w:hAnsi="Book Antiqua"/>
          <w:sz w:val="24"/>
          <w:szCs w:val="24"/>
        </w:rPr>
        <w:t>Wicik</w:t>
      </w:r>
      <w:proofErr w:type="spellEnd"/>
      <w:r w:rsidRPr="00716242">
        <w:rPr>
          <w:rFonts w:ascii="Book Antiqua" w:hAnsi="Book Antiqua"/>
          <w:sz w:val="24"/>
          <w:szCs w:val="24"/>
        </w:rPr>
        <w:t xml:space="preserve"> Z, </w:t>
      </w:r>
      <w:proofErr w:type="spellStart"/>
      <w:r w:rsidRPr="00716242">
        <w:rPr>
          <w:rFonts w:ascii="Book Antiqua" w:hAnsi="Book Antiqua"/>
          <w:sz w:val="24"/>
          <w:szCs w:val="24"/>
        </w:rPr>
        <w:t>Eyileten</w:t>
      </w:r>
      <w:proofErr w:type="spellEnd"/>
      <w:r w:rsidRPr="00716242">
        <w:rPr>
          <w:rFonts w:ascii="Book Antiqua" w:hAnsi="Book Antiqua"/>
          <w:sz w:val="24"/>
          <w:szCs w:val="24"/>
        </w:rPr>
        <w:t xml:space="preserve"> C, De Rosa S, </w:t>
      </w:r>
      <w:proofErr w:type="spellStart"/>
      <w:r w:rsidRPr="00716242">
        <w:rPr>
          <w:rFonts w:ascii="Book Antiqua" w:hAnsi="Book Antiqua"/>
          <w:sz w:val="24"/>
          <w:szCs w:val="24"/>
        </w:rPr>
        <w:t>Indolfi</w:t>
      </w:r>
      <w:proofErr w:type="spellEnd"/>
      <w:r w:rsidRPr="00716242">
        <w:rPr>
          <w:rFonts w:ascii="Book Antiqua" w:hAnsi="Book Antiqua"/>
          <w:sz w:val="24"/>
          <w:szCs w:val="24"/>
        </w:rPr>
        <w:t xml:space="preserve"> C, </w:t>
      </w:r>
      <w:proofErr w:type="spellStart"/>
      <w:r w:rsidRPr="00716242">
        <w:rPr>
          <w:rFonts w:ascii="Book Antiqua" w:hAnsi="Book Antiqua"/>
          <w:sz w:val="24"/>
          <w:szCs w:val="24"/>
        </w:rPr>
        <w:t>Siller-Matula</w:t>
      </w:r>
      <w:proofErr w:type="spellEnd"/>
      <w:r w:rsidRPr="00716242">
        <w:rPr>
          <w:rFonts w:ascii="Book Antiqua" w:hAnsi="Book Antiqua"/>
          <w:sz w:val="24"/>
          <w:szCs w:val="24"/>
        </w:rPr>
        <w:t xml:space="preserve"> JM, </w:t>
      </w:r>
      <w:proofErr w:type="spellStart"/>
      <w:r w:rsidRPr="00716242">
        <w:rPr>
          <w:rFonts w:ascii="Book Antiqua" w:hAnsi="Book Antiqua"/>
          <w:sz w:val="24"/>
          <w:szCs w:val="24"/>
        </w:rPr>
        <w:t>Czajka</w:t>
      </w:r>
      <w:proofErr w:type="spellEnd"/>
      <w:r w:rsidRPr="00716242">
        <w:rPr>
          <w:rFonts w:ascii="Book Antiqua" w:hAnsi="Book Antiqua"/>
          <w:sz w:val="24"/>
          <w:szCs w:val="24"/>
        </w:rPr>
        <w:t xml:space="preserve"> P, </w:t>
      </w:r>
      <w:proofErr w:type="spellStart"/>
      <w:r w:rsidRPr="00716242">
        <w:rPr>
          <w:rFonts w:ascii="Book Antiqua" w:hAnsi="Book Antiqua"/>
          <w:sz w:val="24"/>
          <w:szCs w:val="24"/>
        </w:rPr>
        <w:t>Postula</w:t>
      </w:r>
      <w:proofErr w:type="spellEnd"/>
      <w:r w:rsidRPr="00716242">
        <w:rPr>
          <w:rFonts w:ascii="Book Antiqua" w:hAnsi="Book Antiqua"/>
          <w:sz w:val="24"/>
          <w:szCs w:val="24"/>
        </w:rPr>
        <w:t xml:space="preserve"> M. Significance of circulating microRNAs in diabetes mellitus type 2 and platelet reactivity: </w:t>
      </w:r>
      <w:proofErr w:type="spellStart"/>
      <w:r w:rsidRPr="00716242">
        <w:rPr>
          <w:rFonts w:ascii="Book Antiqua" w:hAnsi="Book Antiqua"/>
          <w:sz w:val="24"/>
          <w:szCs w:val="24"/>
        </w:rPr>
        <w:t>bioinformatic</w:t>
      </w:r>
      <w:proofErr w:type="spellEnd"/>
      <w:r w:rsidRPr="00716242">
        <w:rPr>
          <w:rFonts w:ascii="Book Antiqua" w:hAnsi="Book Antiqua"/>
          <w:sz w:val="24"/>
          <w:szCs w:val="24"/>
        </w:rPr>
        <w:t xml:space="preserve"> analysis and review. </w:t>
      </w:r>
      <w:proofErr w:type="spellStart"/>
      <w:r w:rsidRPr="00716242">
        <w:rPr>
          <w:rFonts w:ascii="Book Antiqua" w:hAnsi="Book Antiqua"/>
          <w:i/>
          <w:sz w:val="24"/>
          <w:szCs w:val="24"/>
        </w:rPr>
        <w:t>Cardiovasc</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Diabetol</w:t>
      </w:r>
      <w:proofErr w:type="spellEnd"/>
      <w:r w:rsidRPr="00716242">
        <w:rPr>
          <w:rFonts w:ascii="Book Antiqua" w:hAnsi="Book Antiqua"/>
          <w:sz w:val="24"/>
          <w:szCs w:val="24"/>
        </w:rPr>
        <w:t xml:space="preserve"> 2019; </w:t>
      </w:r>
      <w:r w:rsidRPr="00716242">
        <w:rPr>
          <w:rFonts w:ascii="Book Antiqua" w:hAnsi="Book Antiqua"/>
          <w:b/>
          <w:sz w:val="24"/>
          <w:szCs w:val="24"/>
        </w:rPr>
        <w:t>18</w:t>
      </w:r>
      <w:r w:rsidRPr="00716242">
        <w:rPr>
          <w:rFonts w:ascii="Book Antiqua" w:hAnsi="Book Antiqua"/>
          <w:sz w:val="24"/>
          <w:szCs w:val="24"/>
        </w:rPr>
        <w:t>: 113 [PMID: 31470851 DOI: 10.1186/s12933-019-0918-x]</w:t>
      </w:r>
    </w:p>
    <w:p w14:paraId="5EB2ED3D" w14:textId="6DFDED4A"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16 </w:t>
      </w:r>
      <w:r w:rsidRPr="00716242">
        <w:rPr>
          <w:rFonts w:ascii="Book Antiqua" w:hAnsi="Book Antiqua"/>
          <w:b/>
          <w:sz w:val="24"/>
          <w:szCs w:val="24"/>
        </w:rPr>
        <w:t>Al-</w:t>
      </w:r>
      <w:proofErr w:type="spellStart"/>
      <w:r w:rsidRPr="00716242">
        <w:rPr>
          <w:rFonts w:ascii="Book Antiqua" w:hAnsi="Book Antiqua"/>
          <w:b/>
          <w:sz w:val="24"/>
          <w:szCs w:val="24"/>
        </w:rPr>
        <w:t>Muhtaresh</w:t>
      </w:r>
      <w:proofErr w:type="spellEnd"/>
      <w:r w:rsidRPr="00716242">
        <w:rPr>
          <w:rFonts w:ascii="Book Antiqua" w:hAnsi="Book Antiqua"/>
          <w:b/>
          <w:sz w:val="24"/>
          <w:szCs w:val="24"/>
        </w:rPr>
        <w:t xml:space="preserve"> HA</w:t>
      </w:r>
      <w:r w:rsidRPr="00716242">
        <w:rPr>
          <w:rFonts w:ascii="Book Antiqua" w:hAnsi="Book Antiqua"/>
          <w:sz w:val="24"/>
          <w:szCs w:val="24"/>
        </w:rPr>
        <w:t>, Al-</w:t>
      </w:r>
      <w:proofErr w:type="spellStart"/>
      <w:r w:rsidRPr="00716242">
        <w:rPr>
          <w:rFonts w:ascii="Book Antiqua" w:hAnsi="Book Antiqua"/>
          <w:sz w:val="24"/>
          <w:szCs w:val="24"/>
        </w:rPr>
        <w:t>Kafaji</w:t>
      </w:r>
      <w:proofErr w:type="spellEnd"/>
      <w:r w:rsidRPr="00716242">
        <w:rPr>
          <w:rFonts w:ascii="Book Antiqua" w:hAnsi="Book Antiqua"/>
          <w:sz w:val="24"/>
          <w:szCs w:val="24"/>
        </w:rPr>
        <w:t xml:space="preserve"> G. Evaluation of Two-Diabetes Related microRNAs Suitability as Earlier Blood Biomarkers for Detecting Prediabetes and type 2 Diabetes Mellitus. </w:t>
      </w:r>
      <w:r w:rsidRPr="00716242">
        <w:rPr>
          <w:rFonts w:ascii="Book Antiqua" w:hAnsi="Book Antiqua"/>
          <w:i/>
          <w:sz w:val="24"/>
          <w:szCs w:val="24"/>
        </w:rPr>
        <w:t xml:space="preserve">J </w:t>
      </w:r>
      <w:proofErr w:type="spellStart"/>
      <w:r w:rsidRPr="00716242">
        <w:rPr>
          <w:rFonts w:ascii="Book Antiqua" w:hAnsi="Book Antiqua"/>
          <w:i/>
          <w:sz w:val="24"/>
          <w:szCs w:val="24"/>
        </w:rPr>
        <w:t>Clin</w:t>
      </w:r>
      <w:proofErr w:type="spellEnd"/>
      <w:r w:rsidRPr="00716242">
        <w:rPr>
          <w:rFonts w:ascii="Book Antiqua" w:hAnsi="Book Antiqua"/>
          <w:i/>
          <w:sz w:val="24"/>
          <w:szCs w:val="24"/>
        </w:rPr>
        <w:t xml:space="preserve"> Med</w:t>
      </w:r>
      <w:r w:rsidRPr="00716242">
        <w:rPr>
          <w:rFonts w:ascii="Book Antiqua" w:hAnsi="Book Antiqua"/>
          <w:sz w:val="24"/>
          <w:szCs w:val="24"/>
        </w:rPr>
        <w:t xml:space="preserve"> 2018; </w:t>
      </w:r>
      <w:r w:rsidRPr="00716242">
        <w:rPr>
          <w:rFonts w:ascii="Book Antiqua" w:hAnsi="Book Antiqua"/>
          <w:b/>
          <w:sz w:val="24"/>
          <w:szCs w:val="24"/>
        </w:rPr>
        <w:t>7</w:t>
      </w:r>
      <w:r w:rsidRPr="00716242">
        <w:rPr>
          <w:rFonts w:ascii="Book Antiqua" w:hAnsi="Book Antiqua"/>
          <w:sz w:val="24"/>
          <w:szCs w:val="24"/>
        </w:rPr>
        <w:t xml:space="preserve">: </w:t>
      </w:r>
      <w:r w:rsidR="00F04929" w:rsidRPr="00F04929">
        <w:rPr>
          <w:rFonts w:ascii="Book Antiqua" w:hAnsi="Book Antiqua"/>
          <w:sz w:val="24"/>
          <w:szCs w:val="24"/>
        </w:rPr>
        <w:t>12</w:t>
      </w:r>
      <w:r w:rsidRPr="00716242">
        <w:rPr>
          <w:rFonts w:ascii="Book Antiqua" w:hAnsi="Book Antiqua"/>
          <w:sz w:val="24"/>
          <w:szCs w:val="24"/>
        </w:rPr>
        <w:t xml:space="preserve"> [PMID: 29373500 DOI: 10.3390/jcm7020012]</w:t>
      </w:r>
    </w:p>
    <w:p w14:paraId="1144211E"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17 </w:t>
      </w:r>
      <w:r w:rsidRPr="00716242">
        <w:rPr>
          <w:rFonts w:ascii="Book Antiqua" w:hAnsi="Book Antiqua"/>
          <w:b/>
          <w:sz w:val="24"/>
          <w:szCs w:val="24"/>
        </w:rPr>
        <w:t>Jaeger A</w:t>
      </w:r>
      <w:r w:rsidRPr="00716242">
        <w:rPr>
          <w:rFonts w:ascii="Book Antiqua" w:hAnsi="Book Antiqua"/>
          <w:sz w:val="24"/>
          <w:szCs w:val="24"/>
        </w:rPr>
        <w:t xml:space="preserve">, </w:t>
      </w:r>
      <w:proofErr w:type="spellStart"/>
      <w:r w:rsidRPr="00716242">
        <w:rPr>
          <w:rFonts w:ascii="Book Antiqua" w:hAnsi="Book Antiqua"/>
          <w:sz w:val="24"/>
          <w:szCs w:val="24"/>
        </w:rPr>
        <w:t>Zollinger</w:t>
      </w:r>
      <w:proofErr w:type="spellEnd"/>
      <w:r w:rsidRPr="00716242">
        <w:rPr>
          <w:rFonts w:ascii="Book Antiqua" w:hAnsi="Book Antiqua"/>
          <w:sz w:val="24"/>
          <w:szCs w:val="24"/>
        </w:rPr>
        <w:t xml:space="preserve"> L, </w:t>
      </w:r>
      <w:proofErr w:type="spellStart"/>
      <w:r w:rsidRPr="00716242">
        <w:rPr>
          <w:rFonts w:ascii="Book Antiqua" w:hAnsi="Book Antiqua"/>
          <w:sz w:val="24"/>
          <w:szCs w:val="24"/>
        </w:rPr>
        <w:t>Saely</w:t>
      </w:r>
      <w:proofErr w:type="spellEnd"/>
      <w:r w:rsidRPr="00716242">
        <w:rPr>
          <w:rFonts w:ascii="Book Antiqua" w:hAnsi="Book Antiqua"/>
          <w:sz w:val="24"/>
          <w:szCs w:val="24"/>
        </w:rPr>
        <w:t xml:space="preserve"> CH, </w:t>
      </w:r>
      <w:proofErr w:type="spellStart"/>
      <w:r w:rsidRPr="00716242">
        <w:rPr>
          <w:rFonts w:ascii="Book Antiqua" w:hAnsi="Book Antiqua"/>
          <w:sz w:val="24"/>
          <w:szCs w:val="24"/>
        </w:rPr>
        <w:t>Muendlein</w:t>
      </w:r>
      <w:proofErr w:type="spellEnd"/>
      <w:r w:rsidRPr="00716242">
        <w:rPr>
          <w:rFonts w:ascii="Book Antiqua" w:hAnsi="Book Antiqua"/>
          <w:sz w:val="24"/>
          <w:szCs w:val="24"/>
        </w:rPr>
        <w:t xml:space="preserve"> A, </w:t>
      </w:r>
      <w:proofErr w:type="spellStart"/>
      <w:r w:rsidRPr="00716242">
        <w:rPr>
          <w:rFonts w:ascii="Book Antiqua" w:hAnsi="Book Antiqua"/>
          <w:sz w:val="24"/>
          <w:szCs w:val="24"/>
        </w:rPr>
        <w:t>Evangelakos</w:t>
      </w:r>
      <w:proofErr w:type="spellEnd"/>
      <w:r w:rsidRPr="00716242">
        <w:rPr>
          <w:rFonts w:ascii="Book Antiqua" w:hAnsi="Book Antiqua"/>
          <w:sz w:val="24"/>
          <w:szCs w:val="24"/>
        </w:rPr>
        <w:t xml:space="preserve"> I, </w:t>
      </w:r>
      <w:proofErr w:type="spellStart"/>
      <w:r w:rsidRPr="00716242">
        <w:rPr>
          <w:rFonts w:ascii="Book Antiqua" w:hAnsi="Book Antiqua"/>
          <w:sz w:val="24"/>
          <w:szCs w:val="24"/>
        </w:rPr>
        <w:t>Nasias</w:t>
      </w:r>
      <w:proofErr w:type="spellEnd"/>
      <w:r w:rsidRPr="00716242">
        <w:rPr>
          <w:rFonts w:ascii="Book Antiqua" w:hAnsi="Book Antiqua"/>
          <w:sz w:val="24"/>
          <w:szCs w:val="24"/>
        </w:rPr>
        <w:t xml:space="preserve"> D, </w:t>
      </w:r>
      <w:proofErr w:type="spellStart"/>
      <w:r w:rsidRPr="00716242">
        <w:rPr>
          <w:rFonts w:ascii="Book Antiqua" w:hAnsi="Book Antiqua"/>
          <w:sz w:val="24"/>
          <w:szCs w:val="24"/>
        </w:rPr>
        <w:t>Charizopoulou</w:t>
      </w:r>
      <w:proofErr w:type="spellEnd"/>
      <w:r w:rsidRPr="00716242">
        <w:rPr>
          <w:rFonts w:ascii="Book Antiqua" w:hAnsi="Book Antiqua"/>
          <w:sz w:val="24"/>
          <w:szCs w:val="24"/>
        </w:rPr>
        <w:t xml:space="preserve"> N, Schofield JD, Othman A, </w:t>
      </w:r>
      <w:proofErr w:type="spellStart"/>
      <w:r w:rsidRPr="00716242">
        <w:rPr>
          <w:rFonts w:ascii="Book Antiqua" w:hAnsi="Book Antiqua"/>
          <w:sz w:val="24"/>
          <w:szCs w:val="24"/>
        </w:rPr>
        <w:t>Soran</w:t>
      </w:r>
      <w:proofErr w:type="spellEnd"/>
      <w:r w:rsidRPr="00716242">
        <w:rPr>
          <w:rFonts w:ascii="Book Antiqua" w:hAnsi="Book Antiqua"/>
          <w:sz w:val="24"/>
          <w:szCs w:val="24"/>
        </w:rPr>
        <w:t xml:space="preserve"> H, </w:t>
      </w:r>
      <w:proofErr w:type="spellStart"/>
      <w:r w:rsidRPr="00716242">
        <w:rPr>
          <w:rFonts w:ascii="Book Antiqua" w:hAnsi="Book Antiqua"/>
          <w:sz w:val="24"/>
          <w:szCs w:val="24"/>
        </w:rPr>
        <w:t>Kardassis</w:t>
      </w:r>
      <w:proofErr w:type="spellEnd"/>
      <w:r w:rsidRPr="00716242">
        <w:rPr>
          <w:rFonts w:ascii="Book Antiqua" w:hAnsi="Book Antiqua"/>
          <w:sz w:val="24"/>
          <w:szCs w:val="24"/>
        </w:rPr>
        <w:t xml:space="preserve"> D, Drexel H, </w:t>
      </w:r>
      <w:proofErr w:type="spellStart"/>
      <w:r w:rsidRPr="00716242">
        <w:rPr>
          <w:rFonts w:ascii="Book Antiqua" w:hAnsi="Book Antiqua"/>
          <w:sz w:val="24"/>
          <w:szCs w:val="24"/>
        </w:rPr>
        <w:t>Eckardstein</w:t>
      </w:r>
      <w:proofErr w:type="spellEnd"/>
      <w:r w:rsidRPr="00716242">
        <w:rPr>
          <w:rFonts w:ascii="Book Antiqua" w:hAnsi="Book Antiqua"/>
          <w:sz w:val="24"/>
          <w:szCs w:val="24"/>
        </w:rPr>
        <w:t xml:space="preserve"> AV. Circulating microRNAs -192 and -194 are associated with the </w:t>
      </w:r>
      <w:r w:rsidRPr="00716242">
        <w:rPr>
          <w:rFonts w:ascii="Book Antiqua" w:hAnsi="Book Antiqua"/>
          <w:sz w:val="24"/>
          <w:szCs w:val="24"/>
        </w:rPr>
        <w:lastRenderedPageBreak/>
        <w:t xml:space="preserve">presence and incidence of diabetes mellitus. </w:t>
      </w:r>
      <w:proofErr w:type="spellStart"/>
      <w:r w:rsidRPr="00716242">
        <w:rPr>
          <w:rFonts w:ascii="Book Antiqua" w:hAnsi="Book Antiqua"/>
          <w:i/>
          <w:sz w:val="24"/>
          <w:szCs w:val="24"/>
        </w:rPr>
        <w:t>Sci</w:t>
      </w:r>
      <w:proofErr w:type="spellEnd"/>
      <w:r w:rsidRPr="00716242">
        <w:rPr>
          <w:rFonts w:ascii="Book Antiqua" w:hAnsi="Book Antiqua"/>
          <w:i/>
          <w:sz w:val="24"/>
          <w:szCs w:val="24"/>
        </w:rPr>
        <w:t xml:space="preserve"> Rep</w:t>
      </w:r>
      <w:r w:rsidRPr="00716242">
        <w:rPr>
          <w:rFonts w:ascii="Book Antiqua" w:hAnsi="Book Antiqua"/>
          <w:sz w:val="24"/>
          <w:szCs w:val="24"/>
        </w:rPr>
        <w:t xml:space="preserve"> 2018; </w:t>
      </w:r>
      <w:r w:rsidRPr="00716242">
        <w:rPr>
          <w:rFonts w:ascii="Book Antiqua" w:hAnsi="Book Antiqua"/>
          <w:b/>
          <w:sz w:val="24"/>
          <w:szCs w:val="24"/>
        </w:rPr>
        <w:t>8</w:t>
      </w:r>
      <w:r w:rsidRPr="00716242">
        <w:rPr>
          <w:rFonts w:ascii="Book Antiqua" w:hAnsi="Book Antiqua"/>
          <w:sz w:val="24"/>
          <w:szCs w:val="24"/>
        </w:rPr>
        <w:t>: 14274 [PMID: 30250222 DOI: 10.1038/s41598-018-32274-9]</w:t>
      </w:r>
    </w:p>
    <w:p w14:paraId="7DB73B36"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18 </w:t>
      </w:r>
      <w:proofErr w:type="spellStart"/>
      <w:r w:rsidRPr="00716242">
        <w:rPr>
          <w:rFonts w:ascii="Book Antiqua" w:hAnsi="Book Antiqua"/>
          <w:b/>
          <w:sz w:val="24"/>
          <w:szCs w:val="24"/>
        </w:rPr>
        <w:t>Matsha</w:t>
      </w:r>
      <w:proofErr w:type="spellEnd"/>
      <w:r w:rsidRPr="00716242">
        <w:rPr>
          <w:rFonts w:ascii="Book Antiqua" w:hAnsi="Book Antiqua"/>
          <w:b/>
          <w:sz w:val="24"/>
          <w:szCs w:val="24"/>
        </w:rPr>
        <w:t xml:space="preserve"> TE</w:t>
      </w:r>
      <w:r w:rsidRPr="00716242">
        <w:rPr>
          <w:rFonts w:ascii="Book Antiqua" w:hAnsi="Book Antiqua"/>
          <w:sz w:val="24"/>
          <w:szCs w:val="24"/>
        </w:rPr>
        <w:t xml:space="preserve">, </w:t>
      </w:r>
      <w:proofErr w:type="spellStart"/>
      <w:r w:rsidRPr="00716242">
        <w:rPr>
          <w:rFonts w:ascii="Book Antiqua" w:hAnsi="Book Antiqua"/>
          <w:sz w:val="24"/>
          <w:szCs w:val="24"/>
        </w:rPr>
        <w:t>Kengne</w:t>
      </w:r>
      <w:proofErr w:type="spellEnd"/>
      <w:r w:rsidRPr="00716242">
        <w:rPr>
          <w:rFonts w:ascii="Book Antiqua" w:hAnsi="Book Antiqua"/>
          <w:sz w:val="24"/>
          <w:szCs w:val="24"/>
        </w:rPr>
        <w:t xml:space="preserve"> AP, Hector S, </w:t>
      </w:r>
      <w:proofErr w:type="spellStart"/>
      <w:r w:rsidRPr="00716242">
        <w:rPr>
          <w:rFonts w:ascii="Book Antiqua" w:hAnsi="Book Antiqua"/>
          <w:sz w:val="24"/>
          <w:szCs w:val="24"/>
        </w:rPr>
        <w:t>Mbu</w:t>
      </w:r>
      <w:proofErr w:type="spellEnd"/>
      <w:r w:rsidRPr="00716242">
        <w:rPr>
          <w:rFonts w:ascii="Book Antiqua" w:hAnsi="Book Antiqua"/>
          <w:sz w:val="24"/>
          <w:szCs w:val="24"/>
        </w:rPr>
        <w:t xml:space="preserve"> DL, </w:t>
      </w:r>
      <w:proofErr w:type="spellStart"/>
      <w:r w:rsidRPr="00716242">
        <w:rPr>
          <w:rFonts w:ascii="Book Antiqua" w:hAnsi="Book Antiqua"/>
          <w:sz w:val="24"/>
          <w:szCs w:val="24"/>
        </w:rPr>
        <w:t>Yako</w:t>
      </w:r>
      <w:proofErr w:type="spellEnd"/>
      <w:r w:rsidRPr="00716242">
        <w:rPr>
          <w:rFonts w:ascii="Book Antiqua" w:hAnsi="Book Antiqua"/>
          <w:sz w:val="24"/>
          <w:szCs w:val="24"/>
        </w:rPr>
        <w:t xml:space="preserve"> YY, Erasmus RT. MicroRNA profiling and their pathways in South African individuals with prediabetes and newly diagnosed type 2 diabetes mellitus. </w:t>
      </w:r>
      <w:proofErr w:type="spellStart"/>
      <w:r w:rsidRPr="00716242">
        <w:rPr>
          <w:rFonts w:ascii="Book Antiqua" w:hAnsi="Book Antiqua"/>
          <w:i/>
          <w:sz w:val="24"/>
          <w:szCs w:val="24"/>
        </w:rPr>
        <w:t>Oncotarget</w:t>
      </w:r>
      <w:proofErr w:type="spellEnd"/>
      <w:r w:rsidRPr="00716242">
        <w:rPr>
          <w:rFonts w:ascii="Book Antiqua" w:hAnsi="Book Antiqua"/>
          <w:sz w:val="24"/>
          <w:szCs w:val="24"/>
        </w:rPr>
        <w:t xml:space="preserve"> 2018; </w:t>
      </w:r>
      <w:r w:rsidRPr="00716242">
        <w:rPr>
          <w:rFonts w:ascii="Book Antiqua" w:hAnsi="Book Antiqua"/>
          <w:b/>
          <w:sz w:val="24"/>
          <w:szCs w:val="24"/>
        </w:rPr>
        <w:t>9</w:t>
      </w:r>
      <w:r w:rsidRPr="00716242">
        <w:rPr>
          <w:rFonts w:ascii="Book Antiqua" w:hAnsi="Book Antiqua"/>
          <w:sz w:val="24"/>
          <w:szCs w:val="24"/>
        </w:rPr>
        <w:t>: 30485-30498 [PMID: 30093963 DOI: 10.18632/oncotarget.25271]</w:t>
      </w:r>
    </w:p>
    <w:p w14:paraId="7967731C" w14:textId="58868DD1"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19 </w:t>
      </w:r>
      <w:r w:rsidRPr="00716242">
        <w:rPr>
          <w:rFonts w:ascii="Book Antiqua" w:hAnsi="Book Antiqua"/>
          <w:b/>
          <w:sz w:val="24"/>
          <w:szCs w:val="24"/>
        </w:rPr>
        <w:t>Liang YZ</w:t>
      </w:r>
      <w:r w:rsidRPr="00716242">
        <w:rPr>
          <w:rFonts w:ascii="Book Antiqua" w:hAnsi="Book Antiqua"/>
          <w:sz w:val="24"/>
          <w:szCs w:val="24"/>
        </w:rPr>
        <w:t xml:space="preserve">, Li JJ, Xiao HB, He Y, Zhang L, Yan YX. Identification of stress-related microRNA biomarkers in type 2 diabetes mellitus: A systematic review and meta-analysis. </w:t>
      </w:r>
      <w:r w:rsidRPr="00716242">
        <w:rPr>
          <w:rFonts w:ascii="Book Antiqua" w:hAnsi="Book Antiqua"/>
          <w:i/>
          <w:sz w:val="24"/>
          <w:szCs w:val="24"/>
        </w:rPr>
        <w:t>J Diabetes</w:t>
      </w:r>
      <w:r w:rsidRPr="00716242">
        <w:rPr>
          <w:rFonts w:ascii="Book Antiqua" w:hAnsi="Book Antiqua"/>
          <w:sz w:val="24"/>
          <w:szCs w:val="24"/>
        </w:rPr>
        <w:t xml:space="preserve"> 2018 [PMID: 29341487 DOI: 10.1111/1753-0407.12643]</w:t>
      </w:r>
    </w:p>
    <w:p w14:paraId="10B7F9FA"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20 </w:t>
      </w:r>
      <w:proofErr w:type="spellStart"/>
      <w:r w:rsidRPr="00716242">
        <w:rPr>
          <w:rFonts w:ascii="Book Antiqua" w:hAnsi="Book Antiqua"/>
          <w:b/>
          <w:sz w:val="24"/>
          <w:szCs w:val="24"/>
        </w:rPr>
        <w:t>Guay</w:t>
      </w:r>
      <w:proofErr w:type="spellEnd"/>
      <w:r w:rsidRPr="00716242">
        <w:rPr>
          <w:rFonts w:ascii="Book Antiqua" w:hAnsi="Book Antiqua"/>
          <w:b/>
          <w:sz w:val="24"/>
          <w:szCs w:val="24"/>
        </w:rPr>
        <w:t xml:space="preserve"> C</w:t>
      </w:r>
      <w:r w:rsidRPr="00716242">
        <w:rPr>
          <w:rFonts w:ascii="Book Antiqua" w:hAnsi="Book Antiqua"/>
          <w:sz w:val="24"/>
          <w:szCs w:val="24"/>
        </w:rPr>
        <w:t xml:space="preserve">, </w:t>
      </w:r>
      <w:proofErr w:type="spellStart"/>
      <w:r w:rsidRPr="00716242">
        <w:rPr>
          <w:rFonts w:ascii="Book Antiqua" w:hAnsi="Book Antiqua"/>
          <w:sz w:val="24"/>
          <w:szCs w:val="24"/>
        </w:rPr>
        <w:t>Regazzi</w:t>
      </w:r>
      <w:proofErr w:type="spellEnd"/>
      <w:r w:rsidRPr="00716242">
        <w:rPr>
          <w:rFonts w:ascii="Book Antiqua" w:hAnsi="Book Antiqua"/>
          <w:sz w:val="24"/>
          <w:szCs w:val="24"/>
        </w:rPr>
        <w:t xml:space="preserve"> R. MicroRNAs and the functional β cell mass: For better or worse. </w:t>
      </w:r>
      <w:r w:rsidRPr="00716242">
        <w:rPr>
          <w:rFonts w:ascii="Book Antiqua" w:hAnsi="Book Antiqua"/>
          <w:i/>
          <w:sz w:val="24"/>
          <w:szCs w:val="24"/>
        </w:rPr>
        <w:t xml:space="preserve">Diabetes </w:t>
      </w:r>
      <w:proofErr w:type="spellStart"/>
      <w:r w:rsidRPr="00716242">
        <w:rPr>
          <w:rFonts w:ascii="Book Antiqua" w:hAnsi="Book Antiqua"/>
          <w:i/>
          <w:sz w:val="24"/>
          <w:szCs w:val="24"/>
        </w:rPr>
        <w:t>Metab</w:t>
      </w:r>
      <w:proofErr w:type="spellEnd"/>
      <w:r w:rsidRPr="00716242">
        <w:rPr>
          <w:rFonts w:ascii="Book Antiqua" w:hAnsi="Book Antiqua"/>
          <w:sz w:val="24"/>
          <w:szCs w:val="24"/>
        </w:rPr>
        <w:t xml:space="preserve"> 2015; </w:t>
      </w:r>
      <w:r w:rsidRPr="00716242">
        <w:rPr>
          <w:rFonts w:ascii="Book Antiqua" w:hAnsi="Book Antiqua"/>
          <w:b/>
          <w:sz w:val="24"/>
          <w:szCs w:val="24"/>
        </w:rPr>
        <w:t>41</w:t>
      </w:r>
      <w:r w:rsidRPr="00716242">
        <w:rPr>
          <w:rFonts w:ascii="Book Antiqua" w:hAnsi="Book Antiqua"/>
          <w:sz w:val="24"/>
          <w:szCs w:val="24"/>
        </w:rPr>
        <w:t>: 369-377 [PMID: 25910875 DOI: 10.1016/j.diabet.2015.03.006]</w:t>
      </w:r>
    </w:p>
    <w:p w14:paraId="7CFDA895"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21 </w:t>
      </w:r>
      <w:r w:rsidRPr="00716242">
        <w:rPr>
          <w:rFonts w:ascii="Book Antiqua" w:hAnsi="Book Antiqua"/>
          <w:b/>
          <w:sz w:val="24"/>
          <w:szCs w:val="24"/>
        </w:rPr>
        <w:t>Zhang T</w:t>
      </w:r>
      <w:r w:rsidRPr="00716242">
        <w:rPr>
          <w:rFonts w:ascii="Book Antiqua" w:hAnsi="Book Antiqua"/>
          <w:sz w:val="24"/>
          <w:szCs w:val="24"/>
        </w:rPr>
        <w:t xml:space="preserve">, </w:t>
      </w:r>
      <w:proofErr w:type="spellStart"/>
      <w:r w:rsidRPr="00716242">
        <w:rPr>
          <w:rFonts w:ascii="Book Antiqua" w:hAnsi="Book Antiqua"/>
          <w:sz w:val="24"/>
          <w:szCs w:val="24"/>
        </w:rPr>
        <w:t>Lv</w:t>
      </w:r>
      <w:proofErr w:type="spellEnd"/>
      <w:r w:rsidRPr="00716242">
        <w:rPr>
          <w:rFonts w:ascii="Book Antiqua" w:hAnsi="Book Antiqua"/>
          <w:sz w:val="24"/>
          <w:szCs w:val="24"/>
        </w:rPr>
        <w:t xml:space="preserve"> C, Li L, Chen S, Liu S, Wang C, Su B. Plasma miR-126 is a potential biomarker for early prediction of type 2 diabetes mellitus in susceptible individuals. </w:t>
      </w:r>
      <w:r w:rsidRPr="00716242">
        <w:rPr>
          <w:rFonts w:ascii="Book Antiqua" w:hAnsi="Book Antiqua"/>
          <w:i/>
          <w:sz w:val="24"/>
          <w:szCs w:val="24"/>
        </w:rPr>
        <w:t xml:space="preserve">Biomed Res </w:t>
      </w:r>
      <w:proofErr w:type="spellStart"/>
      <w:r w:rsidRPr="00716242">
        <w:rPr>
          <w:rFonts w:ascii="Book Antiqua" w:hAnsi="Book Antiqua"/>
          <w:i/>
          <w:sz w:val="24"/>
          <w:szCs w:val="24"/>
        </w:rPr>
        <w:t>Int</w:t>
      </w:r>
      <w:proofErr w:type="spellEnd"/>
      <w:r w:rsidRPr="00716242">
        <w:rPr>
          <w:rFonts w:ascii="Book Antiqua" w:hAnsi="Book Antiqua"/>
          <w:sz w:val="24"/>
          <w:szCs w:val="24"/>
        </w:rPr>
        <w:t xml:space="preserve"> 2013; </w:t>
      </w:r>
      <w:r w:rsidRPr="00716242">
        <w:rPr>
          <w:rFonts w:ascii="Book Antiqua" w:hAnsi="Book Antiqua"/>
          <w:b/>
          <w:sz w:val="24"/>
          <w:szCs w:val="24"/>
        </w:rPr>
        <w:t>2013</w:t>
      </w:r>
      <w:r w:rsidRPr="00716242">
        <w:rPr>
          <w:rFonts w:ascii="Book Antiqua" w:hAnsi="Book Antiqua"/>
          <w:sz w:val="24"/>
          <w:szCs w:val="24"/>
        </w:rPr>
        <w:t>: 761617 [PMID: 24455723 DOI: 10.1155/2013/761617]</w:t>
      </w:r>
    </w:p>
    <w:p w14:paraId="2A39683F"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22 </w:t>
      </w:r>
      <w:proofErr w:type="spellStart"/>
      <w:r w:rsidRPr="00716242">
        <w:rPr>
          <w:rFonts w:ascii="Book Antiqua" w:hAnsi="Book Antiqua"/>
          <w:b/>
          <w:sz w:val="24"/>
          <w:szCs w:val="24"/>
        </w:rPr>
        <w:t>Azizi</w:t>
      </w:r>
      <w:proofErr w:type="spellEnd"/>
      <w:r w:rsidRPr="00716242">
        <w:rPr>
          <w:rFonts w:ascii="Book Antiqua" w:hAnsi="Book Antiqua"/>
          <w:b/>
          <w:sz w:val="24"/>
          <w:szCs w:val="24"/>
        </w:rPr>
        <w:t xml:space="preserve"> M</w:t>
      </w:r>
      <w:r w:rsidRPr="00716242">
        <w:rPr>
          <w:rFonts w:ascii="Book Antiqua" w:hAnsi="Book Antiqua"/>
          <w:sz w:val="24"/>
          <w:szCs w:val="24"/>
        </w:rPr>
        <w:t xml:space="preserve">, </w:t>
      </w:r>
      <w:proofErr w:type="spellStart"/>
      <w:r w:rsidRPr="00716242">
        <w:rPr>
          <w:rFonts w:ascii="Book Antiqua" w:hAnsi="Book Antiqua"/>
          <w:sz w:val="24"/>
          <w:szCs w:val="24"/>
        </w:rPr>
        <w:t>Teimoori-Toolabi</w:t>
      </w:r>
      <w:proofErr w:type="spellEnd"/>
      <w:r w:rsidRPr="00716242">
        <w:rPr>
          <w:rFonts w:ascii="Book Antiqua" w:hAnsi="Book Antiqua"/>
          <w:sz w:val="24"/>
          <w:szCs w:val="24"/>
        </w:rPr>
        <w:t xml:space="preserve"> L, </w:t>
      </w:r>
      <w:proofErr w:type="spellStart"/>
      <w:r w:rsidRPr="00716242">
        <w:rPr>
          <w:rFonts w:ascii="Book Antiqua" w:hAnsi="Book Antiqua"/>
          <w:sz w:val="24"/>
          <w:szCs w:val="24"/>
        </w:rPr>
        <w:t>Arzanani</w:t>
      </w:r>
      <w:proofErr w:type="spellEnd"/>
      <w:r w:rsidRPr="00716242">
        <w:rPr>
          <w:rFonts w:ascii="Book Antiqua" w:hAnsi="Book Antiqua"/>
          <w:sz w:val="24"/>
          <w:szCs w:val="24"/>
        </w:rPr>
        <w:t xml:space="preserve"> MK, </w:t>
      </w:r>
      <w:proofErr w:type="spellStart"/>
      <w:r w:rsidRPr="00716242">
        <w:rPr>
          <w:rFonts w:ascii="Book Antiqua" w:hAnsi="Book Antiqua"/>
          <w:sz w:val="24"/>
          <w:szCs w:val="24"/>
        </w:rPr>
        <w:t>Azadmanesh</w:t>
      </w:r>
      <w:proofErr w:type="spellEnd"/>
      <w:r w:rsidRPr="00716242">
        <w:rPr>
          <w:rFonts w:ascii="Book Antiqua" w:hAnsi="Book Antiqua"/>
          <w:sz w:val="24"/>
          <w:szCs w:val="24"/>
        </w:rPr>
        <w:t xml:space="preserve"> K, </w:t>
      </w:r>
      <w:proofErr w:type="spellStart"/>
      <w:r w:rsidRPr="00716242">
        <w:rPr>
          <w:rFonts w:ascii="Book Antiqua" w:hAnsi="Book Antiqua"/>
          <w:sz w:val="24"/>
          <w:szCs w:val="24"/>
        </w:rPr>
        <w:t>Fard-Esfahani</w:t>
      </w:r>
      <w:proofErr w:type="spellEnd"/>
      <w:r w:rsidRPr="00716242">
        <w:rPr>
          <w:rFonts w:ascii="Book Antiqua" w:hAnsi="Book Antiqua"/>
          <w:sz w:val="24"/>
          <w:szCs w:val="24"/>
        </w:rPr>
        <w:t xml:space="preserve"> P, </w:t>
      </w:r>
      <w:proofErr w:type="spellStart"/>
      <w:r w:rsidRPr="00716242">
        <w:rPr>
          <w:rFonts w:ascii="Book Antiqua" w:hAnsi="Book Antiqua"/>
          <w:sz w:val="24"/>
          <w:szCs w:val="24"/>
        </w:rPr>
        <w:t>Zeinali</w:t>
      </w:r>
      <w:proofErr w:type="spellEnd"/>
      <w:r w:rsidRPr="00716242">
        <w:rPr>
          <w:rFonts w:ascii="Book Antiqua" w:hAnsi="Book Antiqua"/>
          <w:sz w:val="24"/>
          <w:szCs w:val="24"/>
        </w:rPr>
        <w:t xml:space="preserve"> S. MicroRNA-148b and microRNA-152 reactivate tumor suppressor genes through suppression of DNA methyltransferase-1 gene in pancreatic cancer cell lines. </w:t>
      </w:r>
      <w:r w:rsidRPr="00716242">
        <w:rPr>
          <w:rFonts w:ascii="Book Antiqua" w:hAnsi="Book Antiqua"/>
          <w:i/>
          <w:sz w:val="24"/>
          <w:szCs w:val="24"/>
        </w:rPr>
        <w:t xml:space="preserve">Cancer </w:t>
      </w:r>
      <w:proofErr w:type="spellStart"/>
      <w:r w:rsidRPr="00716242">
        <w:rPr>
          <w:rFonts w:ascii="Book Antiqua" w:hAnsi="Book Antiqua"/>
          <w:i/>
          <w:sz w:val="24"/>
          <w:szCs w:val="24"/>
        </w:rPr>
        <w:t>Biol</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Ther</w:t>
      </w:r>
      <w:proofErr w:type="spellEnd"/>
      <w:r w:rsidRPr="00716242">
        <w:rPr>
          <w:rFonts w:ascii="Book Antiqua" w:hAnsi="Book Antiqua"/>
          <w:sz w:val="24"/>
          <w:szCs w:val="24"/>
        </w:rPr>
        <w:t xml:space="preserve"> 2014; </w:t>
      </w:r>
      <w:r w:rsidRPr="00716242">
        <w:rPr>
          <w:rFonts w:ascii="Book Antiqua" w:hAnsi="Book Antiqua"/>
          <w:b/>
          <w:sz w:val="24"/>
          <w:szCs w:val="24"/>
        </w:rPr>
        <w:t>15</w:t>
      </w:r>
      <w:r w:rsidRPr="00716242">
        <w:rPr>
          <w:rFonts w:ascii="Book Antiqua" w:hAnsi="Book Antiqua"/>
          <w:sz w:val="24"/>
          <w:szCs w:val="24"/>
        </w:rPr>
        <w:t>: 419-427 [PMID: 24448385 DOI: 10.4161/cbt.27630]</w:t>
      </w:r>
    </w:p>
    <w:p w14:paraId="776105FC"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23 </w:t>
      </w:r>
      <w:r w:rsidRPr="00716242">
        <w:rPr>
          <w:rFonts w:ascii="Book Antiqua" w:hAnsi="Book Antiqua"/>
          <w:b/>
          <w:sz w:val="24"/>
          <w:szCs w:val="24"/>
        </w:rPr>
        <w:t>Shen J</w:t>
      </w:r>
      <w:r w:rsidRPr="00716242">
        <w:rPr>
          <w:rFonts w:ascii="Book Antiqua" w:hAnsi="Book Antiqua"/>
          <w:sz w:val="24"/>
          <w:szCs w:val="24"/>
        </w:rPr>
        <w:t xml:space="preserve">, Hu Q, </w:t>
      </w:r>
      <w:proofErr w:type="spellStart"/>
      <w:r w:rsidRPr="00716242">
        <w:rPr>
          <w:rFonts w:ascii="Book Antiqua" w:hAnsi="Book Antiqua"/>
          <w:sz w:val="24"/>
          <w:szCs w:val="24"/>
        </w:rPr>
        <w:t>Schrauder</w:t>
      </w:r>
      <w:proofErr w:type="spellEnd"/>
      <w:r w:rsidRPr="00716242">
        <w:rPr>
          <w:rFonts w:ascii="Book Antiqua" w:hAnsi="Book Antiqua"/>
          <w:sz w:val="24"/>
          <w:szCs w:val="24"/>
        </w:rPr>
        <w:t xml:space="preserve"> M, Yan L, Wang D, Medico L, </w:t>
      </w:r>
      <w:proofErr w:type="spellStart"/>
      <w:r w:rsidRPr="00716242">
        <w:rPr>
          <w:rFonts w:ascii="Book Antiqua" w:hAnsi="Book Antiqua"/>
          <w:sz w:val="24"/>
          <w:szCs w:val="24"/>
        </w:rPr>
        <w:t>Guo</w:t>
      </w:r>
      <w:proofErr w:type="spellEnd"/>
      <w:r w:rsidRPr="00716242">
        <w:rPr>
          <w:rFonts w:ascii="Book Antiqua" w:hAnsi="Book Antiqua"/>
          <w:sz w:val="24"/>
          <w:szCs w:val="24"/>
        </w:rPr>
        <w:t xml:space="preserve"> Y, Yao S, Zhu Q, Liu B, Qin M, Beckmann MW, </w:t>
      </w:r>
      <w:proofErr w:type="spellStart"/>
      <w:r w:rsidRPr="00716242">
        <w:rPr>
          <w:rFonts w:ascii="Book Antiqua" w:hAnsi="Book Antiqua"/>
          <w:sz w:val="24"/>
          <w:szCs w:val="24"/>
        </w:rPr>
        <w:t>Fasching</w:t>
      </w:r>
      <w:proofErr w:type="spellEnd"/>
      <w:r w:rsidRPr="00716242">
        <w:rPr>
          <w:rFonts w:ascii="Book Antiqua" w:hAnsi="Book Antiqua"/>
          <w:sz w:val="24"/>
          <w:szCs w:val="24"/>
        </w:rPr>
        <w:t xml:space="preserve"> PA, Strick R, Johnson CS, </w:t>
      </w:r>
      <w:proofErr w:type="spellStart"/>
      <w:r w:rsidRPr="00716242">
        <w:rPr>
          <w:rFonts w:ascii="Book Antiqua" w:hAnsi="Book Antiqua"/>
          <w:sz w:val="24"/>
          <w:szCs w:val="24"/>
        </w:rPr>
        <w:t>Ambrosone</w:t>
      </w:r>
      <w:proofErr w:type="spellEnd"/>
      <w:r w:rsidRPr="00716242">
        <w:rPr>
          <w:rFonts w:ascii="Book Antiqua" w:hAnsi="Book Antiqua"/>
          <w:sz w:val="24"/>
          <w:szCs w:val="24"/>
        </w:rPr>
        <w:t xml:space="preserve"> CB, Zhao H, Liu S. Circulating miR-148b and miR-133a as biomarkers for breast cancer detection. </w:t>
      </w:r>
      <w:proofErr w:type="spellStart"/>
      <w:r w:rsidRPr="00716242">
        <w:rPr>
          <w:rFonts w:ascii="Book Antiqua" w:hAnsi="Book Antiqua"/>
          <w:i/>
          <w:sz w:val="24"/>
          <w:szCs w:val="24"/>
        </w:rPr>
        <w:t>Oncotarget</w:t>
      </w:r>
      <w:proofErr w:type="spellEnd"/>
      <w:r w:rsidRPr="00716242">
        <w:rPr>
          <w:rFonts w:ascii="Book Antiqua" w:hAnsi="Book Antiqua"/>
          <w:sz w:val="24"/>
          <w:szCs w:val="24"/>
        </w:rPr>
        <w:t xml:space="preserve"> 2014; </w:t>
      </w:r>
      <w:r w:rsidRPr="00716242">
        <w:rPr>
          <w:rFonts w:ascii="Book Antiqua" w:hAnsi="Book Antiqua"/>
          <w:b/>
          <w:sz w:val="24"/>
          <w:szCs w:val="24"/>
        </w:rPr>
        <w:t>5</w:t>
      </w:r>
      <w:r w:rsidRPr="00716242">
        <w:rPr>
          <w:rFonts w:ascii="Book Antiqua" w:hAnsi="Book Antiqua"/>
          <w:sz w:val="24"/>
          <w:szCs w:val="24"/>
        </w:rPr>
        <w:t>: 5284-5294 [PMID: 25051376 DOI: 10.18632/oncotarget.2014]</w:t>
      </w:r>
    </w:p>
    <w:p w14:paraId="602F913A"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24 </w:t>
      </w:r>
      <w:r w:rsidRPr="00716242">
        <w:rPr>
          <w:rFonts w:ascii="Book Antiqua" w:hAnsi="Book Antiqua"/>
          <w:b/>
          <w:sz w:val="24"/>
          <w:szCs w:val="24"/>
        </w:rPr>
        <w:t>Li Y</w:t>
      </w:r>
      <w:r w:rsidRPr="00716242">
        <w:rPr>
          <w:rFonts w:ascii="Book Antiqua" w:hAnsi="Book Antiqua"/>
          <w:sz w:val="24"/>
          <w:szCs w:val="24"/>
        </w:rPr>
        <w:t xml:space="preserve">, Deng S, Peng J, Wang X, </w:t>
      </w:r>
      <w:proofErr w:type="spellStart"/>
      <w:r w:rsidRPr="00716242">
        <w:rPr>
          <w:rFonts w:ascii="Book Antiqua" w:hAnsi="Book Antiqua"/>
          <w:sz w:val="24"/>
          <w:szCs w:val="24"/>
        </w:rPr>
        <w:t>Essandoh</w:t>
      </w:r>
      <w:proofErr w:type="spellEnd"/>
      <w:r w:rsidRPr="00716242">
        <w:rPr>
          <w:rFonts w:ascii="Book Antiqua" w:hAnsi="Book Antiqua"/>
          <w:sz w:val="24"/>
          <w:szCs w:val="24"/>
        </w:rPr>
        <w:t xml:space="preserve"> K, Mu X, Peng T, </w:t>
      </w:r>
      <w:proofErr w:type="spellStart"/>
      <w:r w:rsidRPr="00716242">
        <w:rPr>
          <w:rFonts w:ascii="Book Antiqua" w:hAnsi="Book Antiqua"/>
          <w:sz w:val="24"/>
          <w:szCs w:val="24"/>
        </w:rPr>
        <w:t>Meng</w:t>
      </w:r>
      <w:proofErr w:type="spellEnd"/>
      <w:r w:rsidRPr="00716242">
        <w:rPr>
          <w:rFonts w:ascii="Book Antiqua" w:hAnsi="Book Antiqua"/>
          <w:sz w:val="24"/>
          <w:szCs w:val="24"/>
        </w:rPr>
        <w:t xml:space="preserve"> ZX, Fan GC. MicroRNA-223 is essential for maintaining functional β-cell mass during diabetes through inhibiting both FOXO1 and SOX6 pathways. </w:t>
      </w:r>
      <w:r w:rsidRPr="00716242">
        <w:rPr>
          <w:rFonts w:ascii="Book Antiqua" w:hAnsi="Book Antiqua"/>
          <w:i/>
          <w:sz w:val="24"/>
          <w:szCs w:val="24"/>
        </w:rPr>
        <w:t xml:space="preserve">J </w:t>
      </w:r>
      <w:proofErr w:type="spellStart"/>
      <w:r w:rsidRPr="00716242">
        <w:rPr>
          <w:rFonts w:ascii="Book Antiqua" w:hAnsi="Book Antiqua"/>
          <w:i/>
          <w:sz w:val="24"/>
          <w:szCs w:val="24"/>
        </w:rPr>
        <w:t>Biol</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Chem</w:t>
      </w:r>
      <w:proofErr w:type="spellEnd"/>
      <w:r w:rsidRPr="00716242">
        <w:rPr>
          <w:rFonts w:ascii="Book Antiqua" w:hAnsi="Book Antiqua"/>
          <w:sz w:val="24"/>
          <w:szCs w:val="24"/>
        </w:rPr>
        <w:t xml:space="preserve"> 2019; </w:t>
      </w:r>
      <w:r w:rsidRPr="00716242">
        <w:rPr>
          <w:rFonts w:ascii="Book Antiqua" w:hAnsi="Book Antiqua"/>
          <w:b/>
          <w:sz w:val="24"/>
          <w:szCs w:val="24"/>
        </w:rPr>
        <w:t>294</w:t>
      </w:r>
      <w:r w:rsidRPr="00716242">
        <w:rPr>
          <w:rFonts w:ascii="Book Antiqua" w:hAnsi="Book Antiqua"/>
          <w:sz w:val="24"/>
          <w:szCs w:val="24"/>
        </w:rPr>
        <w:t>: 10438-10448 [PMID: 31118273 DOI: 10.1074/jbc.RA119.007755]</w:t>
      </w:r>
    </w:p>
    <w:p w14:paraId="1BE34181"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lastRenderedPageBreak/>
        <w:t xml:space="preserve">25 </w:t>
      </w:r>
      <w:proofErr w:type="spellStart"/>
      <w:r w:rsidRPr="00716242">
        <w:rPr>
          <w:rFonts w:ascii="Book Antiqua" w:hAnsi="Book Antiqua"/>
          <w:b/>
          <w:sz w:val="24"/>
          <w:szCs w:val="24"/>
        </w:rPr>
        <w:t>Kilic</w:t>
      </w:r>
      <w:proofErr w:type="spellEnd"/>
      <w:r w:rsidRPr="00716242">
        <w:rPr>
          <w:rFonts w:ascii="Book Antiqua" w:hAnsi="Book Antiqua"/>
          <w:b/>
          <w:sz w:val="24"/>
          <w:szCs w:val="24"/>
        </w:rPr>
        <w:t xml:space="preserve"> ID</w:t>
      </w:r>
      <w:r w:rsidRPr="00716242">
        <w:rPr>
          <w:rFonts w:ascii="Book Antiqua" w:hAnsi="Book Antiqua"/>
          <w:sz w:val="24"/>
          <w:szCs w:val="24"/>
        </w:rPr>
        <w:t xml:space="preserve">, </w:t>
      </w:r>
      <w:proofErr w:type="spellStart"/>
      <w:r w:rsidRPr="00716242">
        <w:rPr>
          <w:rFonts w:ascii="Book Antiqua" w:hAnsi="Book Antiqua"/>
          <w:sz w:val="24"/>
          <w:szCs w:val="24"/>
        </w:rPr>
        <w:t>Dodurga</w:t>
      </w:r>
      <w:proofErr w:type="spellEnd"/>
      <w:r w:rsidRPr="00716242">
        <w:rPr>
          <w:rFonts w:ascii="Book Antiqua" w:hAnsi="Book Antiqua"/>
          <w:sz w:val="24"/>
          <w:szCs w:val="24"/>
        </w:rPr>
        <w:t xml:space="preserve"> Y, </w:t>
      </w:r>
      <w:proofErr w:type="spellStart"/>
      <w:r w:rsidRPr="00716242">
        <w:rPr>
          <w:rFonts w:ascii="Book Antiqua" w:hAnsi="Book Antiqua"/>
          <w:sz w:val="24"/>
          <w:szCs w:val="24"/>
        </w:rPr>
        <w:t>Uludag</w:t>
      </w:r>
      <w:proofErr w:type="spellEnd"/>
      <w:r w:rsidRPr="00716242">
        <w:rPr>
          <w:rFonts w:ascii="Book Antiqua" w:hAnsi="Book Antiqua"/>
          <w:sz w:val="24"/>
          <w:szCs w:val="24"/>
        </w:rPr>
        <w:t xml:space="preserve"> B, </w:t>
      </w:r>
      <w:proofErr w:type="spellStart"/>
      <w:r w:rsidRPr="00716242">
        <w:rPr>
          <w:rFonts w:ascii="Book Antiqua" w:hAnsi="Book Antiqua"/>
          <w:sz w:val="24"/>
          <w:szCs w:val="24"/>
        </w:rPr>
        <w:t>Alihanoglu</w:t>
      </w:r>
      <w:proofErr w:type="spellEnd"/>
      <w:r w:rsidRPr="00716242">
        <w:rPr>
          <w:rFonts w:ascii="Book Antiqua" w:hAnsi="Book Antiqua"/>
          <w:sz w:val="24"/>
          <w:szCs w:val="24"/>
        </w:rPr>
        <w:t xml:space="preserve"> YI, </w:t>
      </w:r>
      <w:proofErr w:type="spellStart"/>
      <w:r w:rsidRPr="00716242">
        <w:rPr>
          <w:rFonts w:ascii="Book Antiqua" w:hAnsi="Book Antiqua"/>
          <w:sz w:val="24"/>
          <w:szCs w:val="24"/>
        </w:rPr>
        <w:t>Yildiz</w:t>
      </w:r>
      <w:proofErr w:type="spellEnd"/>
      <w:r w:rsidRPr="00716242">
        <w:rPr>
          <w:rFonts w:ascii="Book Antiqua" w:hAnsi="Book Antiqua"/>
          <w:sz w:val="24"/>
          <w:szCs w:val="24"/>
        </w:rPr>
        <w:t xml:space="preserve"> BS, </w:t>
      </w:r>
      <w:proofErr w:type="spellStart"/>
      <w:r w:rsidRPr="00716242">
        <w:rPr>
          <w:rFonts w:ascii="Book Antiqua" w:hAnsi="Book Antiqua"/>
          <w:sz w:val="24"/>
          <w:szCs w:val="24"/>
        </w:rPr>
        <w:t>Enli</w:t>
      </w:r>
      <w:proofErr w:type="spellEnd"/>
      <w:r w:rsidRPr="00716242">
        <w:rPr>
          <w:rFonts w:ascii="Book Antiqua" w:hAnsi="Book Antiqua"/>
          <w:sz w:val="24"/>
          <w:szCs w:val="24"/>
        </w:rPr>
        <w:t xml:space="preserve"> Y, </w:t>
      </w:r>
      <w:proofErr w:type="spellStart"/>
      <w:r w:rsidRPr="00716242">
        <w:rPr>
          <w:rFonts w:ascii="Book Antiqua" w:hAnsi="Book Antiqua"/>
          <w:sz w:val="24"/>
          <w:szCs w:val="24"/>
        </w:rPr>
        <w:t>Secme</w:t>
      </w:r>
      <w:proofErr w:type="spellEnd"/>
      <w:r w:rsidRPr="00716242">
        <w:rPr>
          <w:rFonts w:ascii="Book Antiqua" w:hAnsi="Book Antiqua"/>
          <w:sz w:val="24"/>
          <w:szCs w:val="24"/>
        </w:rPr>
        <w:t xml:space="preserve"> M, </w:t>
      </w:r>
      <w:proofErr w:type="spellStart"/>
      <w:r w:rsidRPr="00716242">
        <w:rPr>
          <w:rFonts w:ascii="Book Antiqua" w:hAnsi="Book Antiqua"/>
          <w:sz w:val="24"/>
          <w:szCs w:val="24"/>
        </w:rPr>
        <w:t>Bostancı</w:t>
      </w:r>
      <w:proofErr w:type="spellEnd"/>
      <w:r w:rsidRPr="00716242">
        <w:rPr>
          <w:rFonts w:ascii="Book Antiqua" w:hAnsi="Book Antiqua"/>
          <w:sz w:val="24"/>
          <w:szCs w:val="24"/>
        </w:rPr>
        <w:t xml:space="preserve"> HE. MicroRNA -143 and -223 in obesity. </w:t>
      </w:r>
      <w:r w:rsidRPr="00716242">
        <w:rPr>
          <w:rFonts w:ascii="Book Antiqua" w:hAnsi="Book Antiqua"/>
          <w:i/>
          <w:sz w:val="24"/>
          <w:szCs w:val="24"/>
        </w:rPr>
        <w:t>Gene</w:t>
      </w:r>
      <w:r w:rsidRPr="00716242">
        <w:rPr>
          <w:rFonts w:ascii="Book Antiqua" w:hAnsi="Book Antiqua"/>
          <w:sz w:val="24"/>
          <w:szCs w:val="24"/>
        </w:rPr>
        <w:t xml:space="preserve"> 2015; </w:t>
      </w:r>
      <w:r w:rsidRPr="00716242">
        <w:rPr>
          <w:rFonts w:ascii="Book Antiqua" w:hAnsi="Book Antiqua"/>
          <w:b/>
          <w:sz w:val="24"/>
          <w:szCs w:val="24"/>
        </w:rPr>
        <w:t>560</w:t>
      </w:r>
      <w:r w:rsidRPr="00716242">
        <w:rPr>
          <w:rFonts w:ascii="Book Antiqua" w:hAnsi="Book Antiqua"/>
          <w:sz w:val="24"/>
          <w:szCs w:val="24"/>
        </w:rPr>
        <w:t>: 140-142 [PMID: 25637573 DOI: 10.1016/j.gene.2015.01.048]</w:t>
      </w:r>
    </w:p>
    <w:p w14:paraId="7854A6C2"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26 </w:t>
      </w:r>
      <w:proofErr w:type="spellStart"/>
      <w:r w:rsidRPr="00716242">
        <w:rPr>
          <w:rFonts w:ascii="Book Antiqua" w:hAnsi="Book Antiqua"/>
          <w:b/>
          <w:sz w:val="24"/>
          <w:szCs w:val="24"/>
        </w:rPr>
        <w:t>Taïbi</w:t>
      </w:r>
      <w:proofErr w:type="spellEnd"/>
      <w:r w:rsidRPr="00716242">
        <w:rPr>
          <w:rFonts w:ascii="Book Antiqua" w:hAnsi="Book Antiqua"/>
          <w:b/>
          <w:sz w:val="24"/>
          <w:szCs w:val="24"/>
        </w:rPr>
        <w:t xml:space="preserve"> F</w:t>
      </w:r>
      <w:r w:rsidRPr="00716242">
        <w:rPr>
          <w:rFonts w:ascii="Book Antiqua" w:hAnsi="Book Antiqua"/>
          <w:sz w:val="24"/>
          <w:szCs w:val="24"/>
        </w:rPr>
        <w:t xml:space="preserve">, </w:t>
      </w:r>
      <w:proofErr w:type="spellStart"/>
      <w:r w:rsidRPr="00716242">
        <w:rPr>
          <w:rFonts w:ascii="Book Antiqua" w:hAnsi="Book Antiqua"/>
          <w:sz w:val="24"/>
          <w:szCs w:val="24"/>
        </w:rPr>
        <w:t>Metzinger</w:t>
      </w:r>
      <w:proofErr w:type="spellEnd"/>
      <w:r w:rsidRPr="00716242">
        <w:rPr>
          <w:rFonts w:ascii="Book Antiqua" w:hAnsi="Book Antiqua"/>
          <w:sz w:val="24"/>
          <w:szCs w:val="24"/>
        </w:rPr>
        <w:t xml:space="preserve">-Le </w:t>
      </w:r>
      <w:proofErr w:type="spellStart"/>
      <w:r w:rsidRPr="00716242">
        <w:rPr>
          <w:rFonts w:ascii="Book Antiqua" w:hAnsi="Book Antiqua"/>
          <w:sz w:val="24"/>
          <w:szCs w:val="24"/>
        </w:rPr>
        <w:t>Meuth</w:t>
      </w:r>
      <w:proofErr w:type="spellEnd"/>
      <w:r w:rsidRPr="00716242">
        <w:rPr>
          <w:rFonts w:ascii="Book Antiqua" w:hAnsi="Book Antiqua"/>
          <w:sz w:val="24"/>
          <w:szCs w:val="24"/>
        </w:rPr>
        <w:t xml:space="preserve"> V, Massy ZA, </w:t>
      </w:r>
      <w:proofErr w:type="spellStart"/>
      <w:r w:rsidRPr="00716242">
        <w:rPr>
          <w:rFonts w:ascii="Book Antiqua" w:hAnsi="Book Antiqua"/>
          <w:sz w:val="24"/>
          <w:szCs w:val="24"/>
        </w:rPr>
        <w:t>Metzinger</w:t>
      </w:r>
      <w:proofErr w:type="spellEnd"/>
      <w:r w:rsidRPr="00716242">
        <w:rPr>
          <w:rFonts w:ascii="Book Antiqua" w:hAnsi="Book Antiqua"/>
          <w:sz w:val="24"/>
          <w:szCs w:val="24"/>
        </w:rPr>
        <w:t xml:space="preserve"> L. miR-223: An inflammatory </w:t>
      </w:r>
      <w:proofErr w:type="spellStart"/>
      <w:r w:rsidRPr="00716242">
        <w:rPr>
          <w:rFonts w:ascii="Book Antiqua" w:hAnsi="Book Antiqua"/>
          <w:sz w:val="24"/>
          <w:szCs w:val="24"/>
        </w:rPr>
        <w:t>oncomiR</w:t>
      </w:r>
      <w:proofErr w:type="spellEnd"/>
      <w:r w:rsidRPr="00716242">
        <w:rPr>
          <w:rFonts w:ascii="Book Antiqua" w:hAnsi="Book Antiqua"/>
          <w:sz w:val="24"/>
          <w:szCs w:val="24"/>
        </w:rPr>
        <w:t xml:space="preserve"> enters the cardiovascular field. </w:t>
      </w:r>
      <w:proofErr w:type="spellStart"/>
      <w:r w:rsidRPr="00716242">
        <w:rPr>
          <w:rFonts w:ascii="Book Antiqua" w:hAnsi="Book Antiqua"/>
          <w:i/>
          <w:sz w:val="24"/>
          <w:szCs w:val="24"/>
        </w:rPr>
        <w:t>Biochim</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Biophys</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Acta</w:t>
      </w:r>
      <w:proofErr w:type="spellEnd"/>
      <w:r w:rsidRPr="00716242">
        <w:rPr>
          <w:rFonts w:ascii="Book Antiqua" w:hAnsi="Book Antiqua"/>
          <w:sz w:val="24"/>
          <w:szCs w:val="24"/>
        </w:rPr>
        <w:t xml:space="preserve"> 2014; </w:t>
      </w:r>
      <w:r w:rsidRPr="00716242">
        <w:rPr>
          <w:rFonts w:ascii="Book Antiqua" w:hAnsi="Book Antiqua"/>
          <w:b/>
          <w:sz w:val="24"/>
          <w:szCs w:val="24"/>
        </w:rPr>
        <w:t>1842</w:t>
      </w:r>
      <w:r w:rsidRPr="00716242">
        <w:rPr>
          <w:rFonts w:ascii="Book Antiqua" w:hAnsi="Book Antiqua"/>
          <w:sz w:val="24"/>
          <w:szCs w:val="24"/>
        </w:rPr>
        <w:t>: 1001-1009 [PMID: 24657505 DOI: 10.1016/j.bbadis.2014.03.005]</w:t>
      </w:r>
    </w:p>
    <w:p w14:paraId="628E69D1"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27 </w:t>
      </w:r>
      <w:r w:rsidRPr="00716242">
        <w:rPr>
          <w:rFonts w:ascii="Book Antiqua" w:hAnsi="Book Antiqua"/>
          <w:b/>
          <w:sz w:val="24"/>
          <w:szCs w:val="24"/>
        </w:rPr>
        <w:t>Catanzaro G</w:t>
      </w:r>
      <w:r w:rsidRPr="00716242">
        <w:rPr>
          <w:rFonts w:ascii="Book Antiqua" w:hAnsi="Book Antiqua"/>
          <w:sz w:val="24"/>
          <w:szCs w:val="24"/>
        </w:rPr>
        <w:t xml:space="preserve">, </w:t>
      </w:r>
      <w:proofErr w:type="spellStart"/>
      <w:r w:rsidRPr="00716242">
        <w:rPr>
          <w:rFonts w:ascii="Book Antiqua" w:hAnsi="Book Antiqua"/>
          <w:sz w:val="24"/>
          <w:szCs w:val="24"/>
        </w:rPr>
        <w:t>Besharat</w:t>
      </w:r>
      <w:proofErr w:type="spellEnd"/>
      <w:r w:rsidRPr="00716242">
        <w:rPr>
          <w:rFonts w:ascii="Book Antiqua" w:hAnsi="Book Antiqua"/>
          <w:sz w:val="24"/>
          <w:szCs w:val="24"/>
        </w:rPr>
        <w:t xml:space="preserve"> ZM, </w:t>
      </w:r>
      <w:proofErr w:type="spellStart"/>
      <w:r w:rsidRPr="00716242">
        <w:rPr>
          <w:rFonts w:ascii="Book Antiqua" w:hAnsi="Book Antiqua"/>
          <w:sz w:val="24"/>
          <w:szCs w:val="24"/>
        </w:rPr>
        <w:t>Chiacchiarini</w:t>
      </w:r>
      <w:proofErr w:type="spellEnd"/>
      <w:r w:rsidRPr="00716242">
        <w:rPr>
          <w:rFonts w:ascii="Book Antiqua" w:hAnsi="Book Antiqua"/>
          <w:sz w:val="24"/>
          <w:szCs w:val="24"/>
        </w:rPr>
        <w:t xml:space="preserve"> M, </w:t>
      </w:r>
      <w:proofErr w:type="spellStart"/>
      <w:r w:rsidRPr="00716242">
        <w:rPr>
          <w:rFonts w:ascii="Book Antiqua" w:hAnsi="Book Antiqua"/>
          <w:sz w:val="24"/>
          <w:szCs w:val="24"/>
        </w:rPr>
        <w:t>Abballe</w:t>
      </w:r>
      <w:proofErr w:type="spellEnd"/>
      <w:r w:rsidRPr="00716242">
        <w:rPr>
          <w:rFonts w:ascii="Book Antiqua" w:hAnsi="Book Antiqua"/>
          <w:sz w:val="24"/>
          <w:szCs w:val="24"/>
        </w:rPr>
        <w:t xml:space="preserve"> L, </w:t>
      </w:r>
      <w:proofErr w:type="spellStart"/>
      <w:r w:rsidRPr="00716242">
        <w:rPr>
          <w:rFonts w:ascii="Book Antiqua" w:hAnsi="Book Antiqua"/>
          <w:sz w:val="24"/>
          <w:szCs w:val="24"/>
        </w:rPr>
        <w:t>Sabato</w:t>
      </w:r>
      <w:proofErr w:type="spellEnd"/>
      <w:r w:rsidRPr="00716242">
        <w:rPr>
          <w:rFonts w:ascii="Book Antiqua" w:hAnsi="Book Antiqua"/>
          <w:sz w:val="24"/>
          <w:szCs w:val="24"/>
        </w:rPr>
        <w:t xml:space="preserve"> C, </w:t>
      </w:r>
      <w:proofErr w:type="spellStart"/>
      <w:r w:rsidRPr="00716242">
        <w:rPr>
          <w:rFonts w:ascii="Book Antiqua" w:hAnsi="Book Antiqua"/>
          <w:sz w:val="24"/>
          <w:szCs w:val="24"/>
        </w:rPr>
        <w:t>Vacca</w:t>
      </w:r>
      <w:proofErr w:type="spellEnd"/>
      <w:r w:rsidRPr="00716242">
        <w:rPr>
          <w:rFonts w:ascii="Book Antiqua" w:hAnsi="Book Antiqua"/>
          <w:sz w:val="24"/>
          <w:szCs w:val="24"/>
        </w:rPr>
        <w:t xml:space="preserve"> A, </w:t>
      </w:r>
      <w:proofErr w:type="spellStart"/>
      <w:r w:rsidRPr="00716242">
        <w:rPr>
          <w:rFonts w:ascii="Book Antiqua" w:hAnsi="Book Antiqua"/>
          <w:sz w:val="24"/>
          <w:szCs w:val="24"/>
        </w:rPr>
        <w:t>Borgiani</w:t>
      </w:r>
      <w:proofErr w:type="spellEnd"/>
      <w:r w:rsidRPr="00716242">
        <w:rPr>
          <w:rFonts w:ascii="Book Antiqua" w:hAnsi="Book Antiqua"/>
          <w:sz w:val="24"/>
          <w:szCs w:val="24"/>
        </w:rPr>
        <w:t xml:space="preserve"> P, </w:t>
      </w:r>
      <w:proofErr w:type="spellStart"/>
      <w:r w:rsidRPr="00716242">
        <w:rPr>
          <w:rFonts w:ascii="Book Antiqua" w:hAnsi="Book Antiqua"/>
          <w:sz w:val="24"/>
          <w:szCs w:val="24"/>
        </w:rPr>
        <w:t>Dotta</w:t>
      </w:r>
      <w:proofErr w:type="spellEnd"/>
      <w:r w:rsidRPr="00716242">
        <w:rPr>
          <w:rFonts w:ascii="Book Antiqua" w:hAnsi="Book Antiqua"/>
          <w:sz w:val="24"/>
          <w:szCs w:val="24"/>
        </w:rPr>
        <w:t xml:space="preserve"> F, </w:t>
      </w:r>
      <w:proofErr w:type="spellStart"/>
      <w:r w:rsidRPr="00716242">
        <w:rPr>
          <w:rFonts w:ascii="Book Antiqua" w:hAnsi="Book Antiqua"/>
          <w:sz w:val="24"/>
          <w:szCs w:val="24"/>
        </w:rPr>
        <w:t>Tesauro</w:t>
      </w:r>
      <w:proofErr w:type="spellEnd"/>
      <w:r w:rsidRPr="00716242">
        <w:rPr>
          <w:rFonts w:ascii="Book Antiqua" w:hAnsi="Book Antiqua"/>
          <w:sz w:val="24"/>
          <w:szCs w:val="24"/>
        </w:rPr>
        <w:t xml:space="preserve"> M, Po A, Ferretti E. Circulating MicroRNAs in Elderly Type 2 Diabetic Patients. </w:t>
      </w:r>
      <w:proofErr w:type="spellStart"/>
      <w:r w:rsidRPr="00716242">
        <w:rPr>
          <w:rFonts w:ascii="Book Antiqua" w:hAnsi="Book Antiqua"/>
          <w:i/>
          <w:sz w:val="24"/>
          <w:szCs w:val="24"/>
        </w:rPr>
        <w:t>Int</w:t>
      </w:r>
      <w:proofErr w:type="spellEnd"/>
      <w:r w:rsidRPr="00716242">
        <w:rPr>
          <w:rFonts w:ascii="Book Antiqua" w:hAnsi="Book Antiqua"/>
          <w:i/>
          <w:sz w:val="24"/>
          <w:szCs w:val="24"/>
        </w:rPr>
        <w:t xml:space="preserve"> J </w:t>
      </w:r>
      <w:proofErr w:type="spellStart"/>
      <w:r w:rsidRPr="00716242">
        <w:rPr>
          <w:rFonts w:ascii="Book Antiqua" w:hAnsi="Book Antiqua"/>
          <w:i/>
          <w:sz w:val="24"/>
          <w:szCs w:val="24"/>
        </w:rPr>
        <w:t>Endocrinol</w:t>
      </w:r>
      <w:proofErr w:type="spellEnd"/>
      <w:r w:rsidRPr="00716242">
        <w:rPr>
          <w:rFonts w:ascii="Book Antiqua" w:hAnsi="Book Antiqua"/>
          <w:sz w:val="24"/>
          <w:szCs w:val="24"/>
        </w:rPr>
        <w:t xml:space="preserve"> 2018; </w:t>
      </w:r>
      <w:r w:rsidRPr="00716242">
        <w:rPr>
          <w:rFonts w:ascii="Book Antiqua" w:hAnsi="Book Antiqua"/>
          <w:b/>
          <w:sz w:val="24"/>
          <w:szCs w:val="24"/>
        </w:rPr>
        <w:t>2018</w:t>
      </w:r>
      <w:r w:rsidRPr="00716242">
        <w:rPr>
          <w:rFonts w:ascii="Book Antiqua" w:hAnsi="Book Antiqua"/>
          <w:sz w:val="24"/>
          <w:szCs w:val="24"/>
        </w:rPr>
        <w:t>: 6872635 [PMID: 29849622 DOI: 10.1155/2018/6872635]</w:t>
      </w:r>
    </w:p>
    <w:p w14:paraId="0C7E752F"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28 </w:t>
      </w:r>
      <w:proofErr w:type="spellStart"/>
      <w:r w:rsidRPr="00716242">
        <w:rPr>
          <w:rFonts w:ascii="Book Antiqua" w:hAnsi="Book Antiqua"/>
          <w:b/>
          <w:sz w:val="24"/>
          <w:szCs w:val="24"/>
        </w:rPr>
        <w:t>Meng</w:t>
      </w:r>
      <w:proofErr w:type="spellEnd"/>
      <w:r w:rsidRPr="00716242">
        <w:rPr>
          <w:rFonts w:ascii="Book Antiqua" w:hAnsi="Book Antiqua"/>
          <w:b/>
          <w:sz w:val="24"/>
          <w:szCs w:val="24"/>
        </w:rPr>
        <w:t xml:space="preserve"> S</w:t>
      </w:r>
      <w:r w:rsidRPr="00716242">
        <w:rPr>
          <w:rFonts w:ascii="Book Antiqua" w:hAnsi="Book Antiqua"/>
          <w:sz w:val="24"/>
          <w:szCs w:val="24"/>
        </w:rPr>
        <w:t xml:space="preserve">, Cao J, Zhang X, Fan Y, Fang L, Wang C, </w:t>
      </w:r>
      <w:proofErr w:type="spellStart"/>
      <w:r w:rsidRPr="00716242">
        <w:rPr>
          <w:rFonts w:ascii="Book Antiqua" w:hAnsi="Book Antiqua"/>
          <w:sz w:val="24"/>
          <w:szCs w:val="24"/>
        </w:rPr>
        <w:t>Lv</w:t>
      </w:r>
      <w:proofErr w:type="spellEnd"/>
      <w:r w:rsidRPr="00716242">
        <w:rPr>
          <w:rFonts w:ascii="Book Antiqua" w:hAnsi="Book Antiqua"/>
          <w:sz w:val="24"/>
          <w:szCs w:val="24"/>
        </w:rPr>
        <w:t xml:space="preserve"> Z, Fu D, Li Y. Downregulation of microRNA-130a contributes to endothelial progenitor cell dysfunction in diabetic patients via its target Runx3. </w:t>
      </w:r>
      <w:proofErr w:type="spellStart"/>
      <w:r w:rsidRPr="00716242">
        <w:rPr>
          <w:rFonts w:ascii="Book Antiqua" w:hAnsi="Book Antiqua"/>
          <w:i/>
          <w:sz w:val="24"/>
          <w:szCs w:val="24"/>
        </w:rPr>
        <w:t>PLoS</w:t>
      </w:r>
      <w:proofErr w:type="spellEnd"/>
      <w:r w:rsidRPr="00716242">
        <w:rPr>
          <w:rFonts w:ascii="Book Antiqua" w:hAnsi="Book Antiqua"/>
          <w:i/>
          <w:sz w:val="24"/>
          <w:szCs w:val="24"/>
        </w:rPr>
        <w:t xml:space="preserve"> One</w:t>
      </w:r>
      <w:r w:rsidRPr="00716242">
        <w:rPr>
          <w:rFonts w:ascii="Book Antiqua" w:hAnsi="Book Antiqua"/>
          <w:sz w:val="24"/>
          <w:szCs w:val="24"/>
        </w:rPr>
        <w:t xml:space="preserve"> 2013; </w:t>
      </w:r>
      <w:r w:rsidRPr="00716242">
        <w:rPr>
          <w:rFonts w:ascii="Book Antiqua" w:hAnsi="Book Antiqua"/>
          <w:b/>
          <w:sz w:val="24"/>
          <w:szCs w:val="24"/>
        </w:rPr>
        <w:t>8</w:t>
      </w:r>
      <w:r w:rsidRPr="00716242">
        <w:rPr>
          <w:rFonts w:ascii="Book Antiqua" w:hAnsi="Book Antiqua"/>
          <w:sz w:val="24"/>
          <w:szCs w:val="24"/>
        </w:rPr>
        <w:t>: e68611 [PMID: 23874686 DOI: 10.1371/journal.pone.0068611]</w:t>
      </w:r>
    </w:p>
    <w:p w14:paraId="6A624205"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29 </w:t>
      </w:r>
      <w:r w:rsidRPr="00716242">
        <w:rPr>
          <w:rFonts w:ascii="Book Antiqua" w:hAnsi="Book Antiqua"/>
          <w:b/>
          <w:sz w:val="24"/>
          <w:szCs w:val="24"/>
        </w:rPr>
        <w:t>Ye M</w:t>
      </w:r>
      <w:r w:rsidRPr="00716242">
        <w:rPr>
          <w:rFonts w:ascii="Book Antiqua" w:hAnsi="Book Antiqua"/>
          <w:sz w:val="24"/>
          <w:szCs w:val="24"/>
        </w:rPr>
        <w:t xml:space="preserve">, Li D, Yang J, </w:t>
      </w:r>
      <w:proofErr w:type="spellStart"/>
      <w:r w:rsidRPr="00716242">
        <w:rPr>
          <w:rFonts w:ascii="Book Antiqua" w:hAnsi="Book Antiqua"/>
          <w:sz w:val="24"/>
          <w:szCs w:val="24"/>
        </w:rPr>
        <w:t>Xie</w:t>
      </w:r>
      <w:proofErr w:type="spellEnd"/>
      <w:r w:rsidRPr="00716242">
        <w:rPr>
          <w:rFonts w:ascii="Book Antiqua" w:hAnsi="Book Antiqua"/>
          <w:sz w:val="24"/>
          <w:szCs w:val="24"/>
        </w:rPr>
        <w:t xml:space="preserve"> J, Yu F, Ma Y, Zhu X, Zhao J, </w:t>
      </w:r>
      <w:proofErr w:type="spellStart"/>
      <w:r w:rsidRPr="00716242">
        <w:rPr>
          <w:rFonts w:ascii="Book Antiqua" w:hAnsi="Book Antiqua"/>
          <w:sz w:val="24"/>
          <w:szCs w:val="24"/>
        </w:rPr>
        <w:t>Lv</w:t>
      </w:r>
      <w:proofErr w:type="spellEnd"/>
      <w:r w:rsidRPr="00716242">
        <w:rPr>
          <w:rFonts w:ascii="Book Antiqua" w:hAnsi="Book Antiqua"/>
          <w:sz w:val="24"/>
          <w:szCs w:val="24"/>
        </w:rPr>
        <w:t xml:space="preserve"> Z. MicroRNA-130a Targets MAP3K12 to Modulate Diabetic Endothelial Progenitor Cell Function. </w:t>
      </w:r>
      <w:r w:rsidRPr="00716242">
        <w:rPr>
          <w:rFonts w:ascii="Book Antiqua" w:hAnsi="Book Antiqua"/>
          <w:i/>
          <w:sz w:val="24"/>
          <w:szCs w:val="24"/>
        </w:rPr>
        <w:t xml:space="preserve">Cell </w:t>
      </w:r>
      <w:proofErr w:type="spellStart"/>
      <w:r w:rsidRPr="00716242">
        <w:rPr>
          <w:rFonts w:ascii="Book Antiqua" w:hAnsi="Book Antiqua"/>
          <w:i/>
          <w:sz w:val="24"/>
          <w:szCs w:val="24"/>
        </w:rPr>
        <w:t>Physiol</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Biochem</w:t>
      </w:r>
      <w:proofErr w:type="spellEnd"/>
      <w:r w:rsidRPr="00716242">
        <w:rPr>
          <w:rFonts w:ascii="Book Antiqua" w:hAnsi="Book Antiqua"/>
          <w:sz w:val="24"/>
          <w:szCs w:val="24"/>
        </w:rPr>
        <w:t xml:space="preserve"> 2015; </w:t>
      </w:r>
      <w:r w:rsidRPr="00716242">
        <w:rPr>
          <w:rFonts w:ascii="Book Antiqua" w:hAnsi="Book Antiqua"/>
          <w:b/>
          <w:sz w:val="24"/>
          <w:szCs w:val="24"/>
        </w:rPr>
        <w:t>36</w:t>
      </w:r>
      <w:r w:rsidRPr="00716242">
        <w:rPr>
          <w:rFonts w:ascii="Book Antiqua" w:hAnsi="Book Antiqua"/>
          <w:sz w:val="24"/>
          <w:szCs w:val="24"/>
        </w:rPr>
        <w:t>: 712-726 [PMID: 25999017 DOI: 10.1159/000430132]</w:t>
      </w:r>
    </w:p>
    <w:p w14:paraId="568BB1A0"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30 </w:t>
      </w:r>
      <w:r w:rsidRPr="00716242">
        <w:rPr>
          <w:rFonts w:ascii="Book Antiqua" w:hAnsi="Book Antiqua"/>
          <w:b/>
          <w:sz w:val="24"/>
          <w:szCs w:val="24"/>
        </w:rPr>
        <w:t>Chen Y</w:t>
      </w:r>
      <w:r w:rsidRPr="00716242">
        <w:rPr>
          <w:rFonts w:ascii="Book Antiqua" w:hAnsi="Book Antiqua"/>
          <w:sz w:val="24"/>
          <w:szCs w:val="24"/>
        </w:rPr>
        <w:t xml:space="preserve">, Gorski DH. Regulation of angiogenesis through </w:t>
      </w:r>
      <w:proofErr w:type="gramStart"/>
      <w:r w:rsidRPr="00716242">
        <w:rPr>
          <w:rFonts w:ascii="Book Antiqua" w:hAnsi="Book Antiqua"/>
          <w:sz w:val="24"/>
          <w:szCs w:val="24"/>
        </w:rPr>
        <w:t>a microRNA</w:t>
      </w:r>
      <w:proofErr w:type="gramEnd"/>
      <w:r w:rsidRPr="00716242">
        <w:rPr>
          <w:rFonts w:ascii="Book Antiqua" w:hAnsi="Book Antiqua"/>
          <w:sz w:val="24"/>
          <w:szCs w:val="24"/>
        </w:rPr>
        <w:t xml:space="preserve"> (miR-130a) that down-regulates antiangiogenic </w:t>
      </w:r>
      <w:proofErr w:type="spellStart"/>
      <w:r w:rsidRPr="00716242">
        <w:rPr>
          <w:rFonts w:ascii="Book Antiqua" w:hAnsi="Book Antiqua"/>
          <w:sz w:val="24"/>
          <w:szCs w:val="24"/>
        </w:rPr>
        <w:t>homeobox</w:t>
      </w:r>
      <w:proofErr w:type="spellEnd"/>
      <w:r w:rsidRPr="00716242">
        <w:rPr>
          <w:rFonts w:ascii="Book Antiqua" w:hAnsi="Book Antiqua"/>
          <w:sz w:val="24"/>
          <w:szCs w:val="24"/>
        </w:rPr>
        <w:t xml:space="preserve"> genes GAX and HOXA5. </w:t>
      </w:r>
      <w:r w:rsidRPr="00716242">
        <w:rPr>
          <w:rFonts w:ascii="Book Antiqua" w:hAnsi="Book Antiqua"/>
          <w:i/>
          <w:sz w:val="24"/>
          <w:szCs w:val="24"/>
        </w:rPr>
        <w:t>Blood</w:t>
      </w:r>
      <w:r w:rsidRPr="00716242">
        <w:rPr>
          <w:rFonts w:ascii="Book Antiqua" w:hAnsi="Book Antiqua"/>
          <w:sz w:val="24"/>
          <w:szCs w:val="24"/>
        </w:rPr>
        <w:t xml:space="preserve"> 2008; </w:t>
      </w:r>
      <w:r w:rsidRPr="00716242">
        <w:rPr>
          <w:rFonts w:ascii="Book Antiqua" w:hAnsi="Book Antiqua"/>
          <w:b/>
          <w:sz w:val="24"/>
          <w:szCs w:val="24"/>
        </w:rPr>
        <w:t>111</w:t>
      </w:r>
      <w:r w:rsidRPr="00716242">
        <w:rPr>
          <w:rFonts w:ascii="Book Antiqua" w:hAnsi="Book Antiqua"/>
          <w:sz w:val="24"/>
          <w:szCs w:val="24"/>
        </w:rPr>
        <w:t>: 1217-1226 [PMID: 17957028 DOI: 10.1182/blood-2007-07-104133]</w:t>
      </w:r>
    </w:p>
    <w:p w14:paraId="482A31F9"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31 </w:t>
      </w:r>
      <w:r w:rsidRPr="00716242">
        <w:rPr>
          <w:rFonts w:ascii="Book Antiqua" w:hAnsi="Book Antiqua"/>
          <w:b/>
          <w:sz w:val="24"/>
          <w:szCs w:val="24"/>
        </w:rPr>
        <w:t>Wu WH</w:t>
      </w:r>
      <w:r w:rsidRPr="00716242">
        <w:rPr>
          <w:rFonts w:ascii="Book Antiqua" w:hAnsi="Book Antiqua"/>
          <w:sz w:val="24"/>
          <w:szCs w:val="24"/>
        </w:rPr>
        <w:t xml:space="preserve">, Hu CP, Chen XP, Zhang WF, Li XW, </w:t>
      </w:r>
      <w:proofErr w:type="spellStart"/>
      <w:r w:rsidRPr="00716242">
        <w:rPr>
          <w:rFonts w:ascii="Book Antiqua" w:hAnsi="Book Antiqua"/>
          <w:sz w:val="24"/>
          <w:szCs w:val="24"/>
        </w:rPr>
        <w:t>Xiong</w:t>
      </w:r>
      <w:proofErr w:type="spellEnd"/>
      <w:r w:rsidRPr="00716242">
        <w:rPr>
          <w:rFonts w:ascii="Book Antiqua" w:hAnsi="Book Antiqua"/>
          <w:sz w:val="24"/>
          <w:szCs w:val="24"/>
        </w:rPr>
        <w:t xml:space="preserve"> XM, Li YJ. MicroRNA-130a mediates proliferation of vascular smooth muscle cells in hypertension. </w:t>
      </w:r>
      <w:r w:rsidRPr="00716242">
        <w:rPr>
          <w:rFonts w:ascii="Book Antiqua" w:hAnsi="Book Antiqua"/>
          <w:i/>
          <w:sz w:val="24"/>
          <w:szCs w:val="24"/>
        </w:rPr>
        <w:t xml:space="preserve">Am J </w:t>
      </w:r>
      <w:proofErr w:type="spellStart"/>
      <w:r w:rsidRPr="00716242">
        <w:rPr>
          <w:rFonts w:ascii="Book Antiqua" w:hAnsi="Book Antiqua"/>
          <w:i/>
          <w:sz w:val="24"/>
          <w:szCs w:val="24"/>
        </w:rPr>
        <w:t>Hypertens</w:t>
      </w:r>
      <w:proofErr w:type="spellEnd"/>
      <w:r w:rsidRPr="00716242">
        <w:rPr>
          <w:rFonts w:ascii="Book Antiqua" w:hAnsi="Book Antiqua"/>
          <w:sz w:val="24"/>
          <w:szCs w:val="24"/>
        </w:rPr>
        <w:t xml:space="preserve"> 2011; </w:t>
      </w:r>
      <w:r w:rsidRPr="00716242">
        <w:rPr>
          <w:rFonts w:ascii="Book Antiqua" w:hAnsi="Book Antiqua"/>
          <w:b/>
          <w:sz w:val="24"/>
          <w:szCs w:val="24"/>
        </w:rPr>
        <w:t>24</w:t>
      </w:r>
      <w:r w:rsidRPr="00716242">
        <w:rPr>
          <w:rFonts w:ascii="Book Antiqua" w:hAnsi="Book Antiqua"/>
          <w:sz w:val="24"/>
          <w:szCs w:val="24"/>
        </w:rPr>
        <w:t>: 1087-1093 [PMID: 21753805 DOI: 10.1038/ajh.2011.116]</w:t>
      </w:r>
    </w:p>
    <w:p w14:paraId="15CBF80C"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32 </w:t>
      </w:r>
      <w:r w:rsidRPr="00716242">
        <w:rPr>
          <w:rFonts w:ascii="Book Antiqua" w:hAnsi="Book Antiqua"/>
          <w:b/>
          <w:sz w:val="24"/>
          <w:szCs w:val="24"/>
        </w:rPr>
        <w:t>Xiao F</w:t>
      </w:r>
      <w:r w:rsidRPr="00716242">
        <w:rPr>
          <w:rFonts w:ascii="Book Antiqua" w:hAnsi="Book Antiqua"/>
          <w:sz w:val="24"/>
          <w:szCs w:val="24"/>
        </w:rPr>
        <w:t xml:space="preserve">, Yu J, Liu B, </w:t>
      </w:r>
      <w:proofErr w:type="spellStart"/>
      <w:r w:rsidRPr="00716242">
        <w:rPr>
          <w:rFonts w:ascii="Book Antiqua" w:hAnsi="Book Antiqua"/>
          <w:sz w:val="24"/>
          <w:szCs w:val="24"/>
        </w:rPr>
        <w:t>Guo</w:t>
      </w:r>
      <w:proofErr w:type="spellEnd"/>
      <w:r w:rsidRPr="00716242">
        <w:rPr>
          <w:rFonts w:ascii="Book Antiqua" w:hAnsi="Book Antiqua"/>
          <w:sz w:val="24"/>
          <w:szCs w:val="24"/>
        </w:rPr>
        <w:t xml:space="preserve"> Y, Li K, Deng J, Zhang J, Wang C, Chen S, Du Y, Lu Y, Xiao Y, Zhang Z, </w:t>
      </w:r>
      <w:proofErr w:type="spellStart"/>
      <w:r w:rsidRPr="00716242">
        <w:rPr>
          <w:rFonts w:ascii="Book Antiqua" w:hAnsi="Book Antiqua"/>
          <w:sz w:val="24"/>
          <w:szCs w:val="24"/>
        </w:rPr>
        <w:t>Guo</w:t>
      </w:r>
      <w:proofErr w:type="spellEnd"/>
      <w:r w:rsidRPr="00716242">
        <w:rPr>
          <w:rFonts w:ascii="Book Antiqua" w:hAnsi="Book Antiqua"/>
          <w:sz w:val="24"/>
          <w:szCs w:val="24"/>
        </w:rPr>
        <w:t xml:space="preserve"> F. </w:t>
      </w:r>
      <w:proofErr w:type="gramStart"/>
      <w:r w:rsidRPr="00716242">
        <w:rPr>
          <w:rFonts w:ascii="Book Antiqua" w:hAnsi="Book Antiqua"/>
          <w:sz w:val="24"/>
          <w:szCs w:val="24"/>
        </w:rPr>
        <w:t>A novel function</w:t>
      </w:r>
      <w:proofErr w:type="gramEnd"/>
      <w:r w:rsidRPr="00716242">
        <w:rPr>
          <w:rFonts w:ascii="Book Antiqua" w:hAnsi="Book Antiqua"/>
          <w:sz w:val="24"/>
          <w:szCs w:val="24"/>
        </w:rPr>
        <w:t xml:space="preserve"> of microRNA 130a-3p in hepatic insulin sensitivity and liver steatosis. </w:t>
      </w:r>
      <w:r w:rsidRPr="00716242">
        <w:rPr>
          <w:rFonts w:ascii="Book Antiqua" w:hAnsi="Book Antiqua"/>
          <w:i/>
          <w:sz w:val="24"/>
          <w:szCs w:val="24"/>
        </w:rPr>
        <w:t>Diabetes</w:t>
      </w:r>
      <w:r w:rsidRPr="00716242">
        <w:rPr>
          <w:rFonts w:ascii="Book Antiqua" w:hAnsi="Book Antiqua"/>
          <w:sz w:val="24"/>
          <w:szCs w:val="24"/>
        </w:rPr>
        <w:t xml:space="preserve"> 2014; </w:t>
      </w:r>
      <w:r w:rsidRPr="00716242">
        <w:rPr>
          <w:rFonts w:ascii="Book Antiqua" w:hAnsi="Book Antiqua"/>
          <w:b/>
          <w:sz w:val="24"/>
          <w:szCs w:val="24"/>
        </w:rPr>
        <w:t>63</w:t>
      </w:r>
      <w:r w:rsidRPr="00716242">
        <w:rPr>
          <w:rFonts w:ascii="Book Antiqua" w:hAnsi="Book Antiqua"/>
          <w:sz w:val="24"/>
          <w:szCs w:val="24"/>
        </w:rPr>
        <w:t>: 2631-2642 [PMID: 24677715 DOI: 10.2337/db13-1689]</w:t>
      </w:r>
    </w:p>
    <w:p w14:paraId="4CF7AEFD"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33 </w:t>
      </w:r>
      <w:proofErr w:type="spellStart"/>
      <w:r w:rsidRPr="00716242">
        <w:rPr>
          <w:rFonts w:ascii="Book Antiqua" w:hAnsi="Book Antiqua"/>
          <w:b/>
          <w:sz w:val="24"/>
          <w:szCs w:val="24"/>
        </w:rPr>
        <w:t>Witkowski</w:t>
      </w:r>
      <w:proofErr w:type="spellEnd"/>
      <w:r w:rsidRPr="00716242">
        <w:rPr>
          <w:rFonts w:ascii="Book Antiqua" w:hAnsi="Book Antiqua"/>
          <w:b/>
          <w:sz w:val="24"/>
          <w:szCs w:val="24"/>
        </w:rPr>
        <w:t xml:space="preserve"> M</w:t>
      </w:r>
      <w:r w:rsidRPr="00716242">
        <w:rPr>
          <w:rFonts w:ascii="Book Antiqua" w:hAnsi="Book Antiqua"/>
          <w:sz w:val="24"/>
          <w:szCs w:val="24"/>
        </w:rPr>
        <w:t xml:space="preserve">, </w:t>
      </w:r>
      <w:proofErr w:type="spellStart"/>
      <w:r w:rsidRPr="00716242">
        <w:rPr>
          <w:rFonts w:ascii="Book Antiqua" w:hAnsi="Book Antiqua"/>
          <w:sz w:val="24"/>
          <w:szCs w:val="24"/>
        </w:rPr>
        <w:t>Tabaraie</w:t>
      </w:r>
      <w:proofErr w:type="spellEnd"/>
      <w:r w:rsidRPr="00716242">
        <w:rPr>
          <w:rFonts w:ascii="Book Antiqua" w:hAnsi="Book Antiqua"/>
          <w:sz w:val="24"/>
          <w:szCs w:val="24"/>
        </w:rPr>
        <w:t xml:space="preserve"> T, Steffens D, </w:t>
      </w:r>
      <w:proofErr w:type="spellStart"/>
      <w:r w:rsidRPr="00716242">
        <w:rPr>
          <w:rFonts w:ascii="Book Antiqua" w:hAnsi="Book Antiqua"/>
          <w:sz w:val="24"/>
          <w:szCs w:val="24"/>
        </w:rPr>
        <w:t>Friebel</w:t>
      </w:r>
      <w:proofErr w:type="spellEnd"/>
      <w:r w:rsidRPr="00716242">
        <w:rPr>
          <w:rFonts w:ascii="Book Antiqua" w:hAnsi="Book Antiqua"/>
          <w:sz w:val="24"/>
          <w:szCs w:val="24"/>
        </w:rPr>
        <w:t xml:space="preserve"> J, </w:t>
      </w:r>
      <w:proofErr w:type="spellStart"/>
      <w:r w:rsidRPr="00716242">
        <w:rPr>
          <w:rFonts w:ascii="Book Antiqua" w:hAnsi="Book Antiqua"/>
          <w:sz w:val="24"/>
          <w:szCs w:val="24"/>
        </w:rPr>
        <w:t>Dörner</w:t>
      </w:r>
      <w:proofErr w:type="spellEnd"/>
      <w:r w:rsidRPr="00716242">
        <w:rPr>
          <w:rFonts w:ascii="Book Antiqua" w:hAnsi="Book Antiqua"/>
          <w:sz w:val="24"/>
          <w:szCs w:val="24"/>
        </w:rPr>
        <w:t xml:space="preserve"> A, </w:t>
      </w:r>
      <w:proofErr w:type="spellStart"/>
      <w:r w:rsidRPr="00716242">
        <w:rPr>
          <w:rFonts w:ascii="Book Antiqua" w:hAnsi="Book Antiqua"/>
          <w:sz w:val="24"/>
          <w:szCs w:val="24"/>
        </w:rPr>
        <w:t>Skurk</w:t>
      </w:r>
      <w:proofErr w:type="spellEnd"/>
      <w:r w:rsidRPr="00716242">
        <w:rPr>
          <w:rFonts w:ascii="Book Antiqua" w:hAnsi="Book Antiqua"/>
          <w:sz w:val="24"/>
          <w:szCs w:val="24"/>
        </w:rPr>
        <w:t xml:space="preserve"> C, </w:t>
      </w:r>
      <w:proofErr w:type="spellStart"/>
      <w:r w:rsidRPr="00716242">
        <w:rPr>
          <w:rFonts w:ascii="Book Antiqua" w:hAnsi="Book Antiqua"/>
          <w:sz w:val="24"/>
          <w:szCs w:val="24"/>
        </w:rPr>
        <w:lastRenderedPageBreak/>
        <w:t>Witkowski</w:t>
      </w:r>
      <w:proofErr w:type="spellEnd"/>
      <w:r w:rsidRPr="00716242">
        <w:rPr>
          <w:rFonts w:ascii="Book Antiqua" w:hAnsi="Book Antiqua"/>
          <w:sz w:val="24"/>
          <w:szCs w:val="24"/>
        </w:rPr>
        <w:t xml:space="preserve"> M, </w:t>
      </w:r>
      <w:proofErr w:type="spellStart"/>
      <w:r w:rsidRPr="00716242">
        <w:rPr>
          <w:rFonts w:ascii="Book Antiqua" w:hAnsi="Book Antiqua"/>
          <w:sz w:val="24"/>
          <w:szCs w:val="24"/>
        </w:rPr>
        <w:t>Stratmann</w:t>
      </w:r>
      <w:proofErr w:type="spellEnd"/>
      <w:r w:rsidRPr="00716242">
        <w:rPr>
          <w:rFonts w:ascii="Book Antiqua" w:hAnsi="Book Antiqua"/>
          <w:sz w:val="24"/>
          <w:szCs w:val="24"/>
        </w:rPr>
        <w:t xml:space="preserve"> B, </w:t>
      </w:r>
      <w:proofErr w:type="spellStart"/>
      <w:r w:rsidRPr="00716242">
        <w:rPr>
          <w:rFonts w:ascii="Book Antiqua" w:hAnsi="Book Antiqua"/>
          <w:sz w:val="24"/>
          <w:szCs w:val="24"/>
        </w:rPr>
        <w:t>Tschoepe</w:t>
      </w:r>
      <w:proofErr w:type="spellEnd"/>
      <w:r w:rsidRPr="00716242">
        <w:rPr>
          <w:rFonts w:ascii="Book Antiqua" w:hAnsi="Book Antiqua"/>
          <w:sz w:val="24"/>
          <w:szCs w:val="24"/>
        </w:rPr>
        <w:t xml:space="preserve"> D, </w:t>
      </w:r>
      <w:proofErr w:type="spellStart"/>
      <w:r w:rsidRPr="00716242">
        <w:rPr>
          <w:rFonts w:ascii="Book Antiqua" w:hAnsi="Book Antiqua"/>
          <w:sz w:val="24"/>
          <w:szCs w:val="24"/>
        </w:rPr>
        <w:t>Landmesser</w:t>
      </w:r>
      <w:proofErr w:type="spellEnd"/>
      <w:r w:rsidRPr="00716242">
        <w:rPr>
          <w:rFonts w:ascii="Book Antiqua" w:hAnsi="Book Antiqua"/>
          <w:sz w:val="24"/>
          <w:szCs w:val="24"/>
        </w:rPr>
        <w:t xml:space="preserve"> U, Rauch U. MicroRNA-19a contributes to the epigenetic regulation of tissue factor in diabetes. </w:t>
      </w:r>
      <w:proofErr w:type="spellStart"/>
      <w:r w:rsidRPr="00716242">
        <w:rPr>
          <w:rFonts w:ascii="Book Antiqua" w:hAnsi="Book Antiqua"/>
          <w:i/>
          <w:sz w:val="24"/>
          <w:szCs w:val="24"/>
        </w:rPr>
        <w:t>Cardiovasc</w:t>
      </w:r>
      <w:proofErr w:type="spellEnd"/>
      <w:r w:rsidRPr="00716242">
        <w:rPr>
          <w:rFonts w:ascii="Book Antiqua" w:hAnsi="Book Antiqua"/>
          <w:i/>
          <w:sz w:val="24"/>
          <w:szCs w:val="24"/>
        </w:rPr>
        <w:t xml:space="preserve"> </w:t>
      </w:r>
      <w:proofErr w:type="spellStart"/>
      <w:r w:rsidRPr="00716242">
        <w:rPr>
          <w:rFonts w:ascii="Book Antiqua" w:hAnsi="Book Antiqua"/>
          <w:i/>
          <w:sz w:val="24"/>
          <w:szCs w:val="24"/>
        </w:rPr>
        <w:t>Diabetol</w:t>
      </w:r>
      <w:proofErr w:type="spellEnd"/>
      <w:r w:rsidRPr="00716242">
        <w:rPr>
          <w:rFonts w:ascii="Book Antiqua" w:hAnsi="Book Antiqua"/>
          <w:sz w:val="24"/>
          <w:szCs w:val="24"/>
        </w:rPr>
        <w:t xml:space="preserve"> 2018; </w:t>
      </w:r>
      <w:r w:rsidRPr="00716242">
        <w:rPr>
          <w:rFonts w:ascii="Book Antiqua" w:hAnsi="Book Antiqua"/>
          <w:b/>
          <w:sz w:val="24"/>
          <w:szCs w:val="24"/>
        </w:rPr>
        <w:t>17</w:t>
      </w:r>
      <w:r w:rsidRPr="00716242">
        <w:rPr>
          <w:rFonts w:ascii="Book Antiqua" w:hAnsi="Book Antiqua"/>
          <w:sz w:val="24"/>
          <w:szCs w:val="24"/>
        </w:rPr>
        <w:t>: 34 [PMID: 29477147 DOI: 10.1186/s12933-018-0678-z]</w:t>
      </w:r>
    </w:p>
    <w:p w14:paraId="5500F674"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34 </w:t>
      </w:r>
      <w:r w:rsidRPr="00716242">
        <w:rPr>
          <w:rFonts w:ascii="Book Antiqua" w:hAnsi="Book Antiqua"/>
          <w:b/>
          <w:sz w:val="24"/>
          <w:szCs w:val="24"/>
        </w:rPr>
        <w:t>Sun G</w:t>
      </w:r>
      <w:r w:rsidRPr="00716242">
        <w:rPr>
          <w:rFonts w:ascii="Book Antiqua" w:hAnsi="Book Antiqua"/>
          <w:sz w:val="24"/>
          <w:szCs w:val="24"/>
        </w:rPr>
        <w:t>, Song H, Wu S. miR</w:t>
      </w:r>
      <w:r w:rsidRPr="00716242">
        <w:rPr>
          <w:rFonts w:ascii="Book Antiqua" w:hAnsi="Book Antiqua"/>
          <w:sz w:val="24"/>
          <w:szCs w:val="24"/>
        </w:rPr>
        <w:noBreakHyphen/>
        <w:t xml:space="preserve">19a promotes vascular smooth muscle cell proliferation, migration and invasion through regulation of </w:t>
      </w:r>
      <w:proofErr w:type="spellStart"/>
      <w:r w:rsidRPr="00716242">
        <w:rPr>
          <w:rFonts w:ascii="Book Antiqua" w:hAnsi="Book Antiqua"/>
          <w:sz w:val="24"/>
          <w:szCs w:val="24"/>
        </w:rPr>
        <w:t>Ras</w:t>
      </w:r>
      <w:proofErr w:type="spellEnd"/>
      <w:r w:rsidRPr="00716242">
        <w:rPr>
          <w:rFonts w:ascii="Book Antiqua" w:hAnsi="Book Antiqua"/>
          <w:sz w:val="24"/>
          <w:szCs w:val="24"/>
        </w:rPr>
        <w:t xml:space="preserve"> homolog family member B. </w:t>
      </w:r>
      <w:proofErr w:type="spellStart"/>
      <w:r w:rsidRPr="00716242">
        <w:rPr>
          <w:rFonts w:ascii="Book Antiqua" w:hAnsi="Book Antiqua"/>
          <w:i/>
          <w:sz w:val="24"/>
          <w:szCs w:val="24"/>
        </w:rPr>
        <w:t>Int</w:t>
      </w:r>
      <w:proofErr w:type="spellEnd"/>
      <w:r w:rsidRPr="00716242">
        <w:rPr>
          <w:rFonts w:ascii="Book Antiqua" w:hAnsi="Book Antiqua"/>
          <w:i/>
          <w:sz w:val="24"/>
          <w:szCs w:val="24"/>
        </w:rPr>
        <w:t xml:space="preserve"> J </w:t>
      </w:r>
      <w:proofErr w:type="spellStart"/>
      <w:r w:rsidRPr="00716242">
        <w:rPr>
          <w:rFonts w:ascii="Book Antiqua" w:hAnsi="Book Antiqua"/>
          <w:i/>
          <w:sz w:val="24"/>
          <w:szCs w:val="24"/>
        </w:rPr>
        <w:t>Mol</w:t>
      </w:r>
      <w:proofErr w:type="spellEnd"/>
      <w:r w:rsidRPr="00716242">
        <w:rPr>
          <w:rFonts w:ascii="Book Antiqua" w:hAnsi="Book Antiqua"/>
          <w:i/>
          <w:sz w:val="24"/>
          <w:szCs w:val="24"/>
        </w:rPr>
        <w:t xml:space="preserve"> Med</w:t>
      </w:r>
      <w:r w:rsidRPr="00716242">
        <w:rPr>
          <w:rFonts w:ascii="Book Antiqua" w:hAnsi="Book Antiqua"/>
          <w:sz w:val="24"/>
          <w:szCs w:val="24"/>
        </w:rPr>
        <w:t xml:space="preserve"> 2019; </w:t>
      </w:r>
      <w:r w:rsidRPr="00716242">
        <w:rPr>
          <w:rFonts w:ascii="Book Antiqua" w:hAnsi="Book Antiqua"/>
          <w:b/>
          <w:sz w:val="24"/>
          <w:szCs w:val="24"/>
        </w:rPr>
        <w:t>44</w:t>
      </w:r>
      <w:r w:rsidRPr="00716242">
        <w:rPr>
          <w:rFonts w:ascii="Book Antiqua" w:hAnsi="Book Antiqua"/>
          <w:sz w:val="24"/>
          <w:szCs w:val="24"/>
        </w:rPr>
        <w:t>: 1991-2002 [PMID: 31573047 DOI: 10.3892/ijmm.2019.4357]</w:t>
      </w:r>
    </w:p>
    <w:p w14:paraId="20FB921D" w14:textId="77777777" w:rsidR="00716242" w:rsidRPr="00716242"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35 </w:t>
      </w:r>
      <w:r w:rsidRPr="00716242">
        <w:rPr>
          <w:rFonts w:ascii="Book Antiqua" w:hAnsi="Book Antiqua"/>
          <w:b/>
          <w:sz w:val="24"/>
          <w:szCs w:val="24"/>
        </w:rPr>
        <w:t>Chakraborty C</w:t>
      </w:r>
      <w:r w:rsidRPr="00716242">
        <w:rPr>
          <w:rFonts w:ascii="Book Antiqua" w:hAnsi="Book Antiqua"/>
          <w:sz w:val="24"/>
          <w:szCs w:val="24"/>
        </w:rPr>
        <w:t xml:space="preserve">, George </w:t>
      </w:r>
      <w:proofErr w:type="spellStart"/>
      <w:r w:rsidRPr="00716242">
        <w:rPr>
          <w:rFonts w:ascii="Book Antiqua" w:hAnsi="Book Antiqua"/>
          <w:sz w:val="24"/>
          <w:szCs w:val="24"/>
        </w:rPr>
        <w:t>Priya</w:t>
      </w:r>
      <w:proofErr w:type="spellEnd"/>
      <w:r w:rsidRPr="00716242">
        <w:rPr>
          <w:rFonts w:ascii="Book Antiqua" w:hAnsi="Book Antiqua"/>
          <w:sz w:val="24"/>
          <w:szCs w:val="24"/>
        </w:rPr>
        <w:t xml:space="preserve"> Doss C, </w:t>
      </w:r>
      <w:proofErr w:type="spellStart"/>
      <w:r w:rsidRPr="00716242">
        <w:rPr>
          <w:rFonts w:ascii="Book Antiqua" w:hAnsi="Book Antiqua"/>
          <w:sz w:val="24"/>
          <w:szCs w:val="24"/>
        </w:rPr>
        <w:t>Bandyopadhyay</w:t>
      </w:r>
      <w:proofErr w:type="spellEnd"/>
      <w:r w:rsidRPr="00716242">
        <w:rPr>
          <w:rFonts w:ascii="Book Antiqua" w:hAnsi="Book Antiqua"/>
          <w:sz w:val="24"/>
          <w:szCs w:val="24"/>
        </w:rPr>
        <w:t xml:space="preserve"> S. miRNAs in insulin resistance and diabetes-associated pancreatic cancer: the 'minute and miracle' molecule moving as a monitor in the 'genomic galaxy'. </w:t>
      </w:r>
      <w:proofErr w:type="spellStart"/>
      <w:r w:rsidRPr="00716242">
        <w:rPr>
          <w:rFonts w:ascii="Book Antiqua" w:hAnsi="Book Antiqua"/>
          <w:i/>
          <w:sz w:val="24"/>
          <w:szCs w:val="24"/>
        </w:rPr>
        <w:t>Curr</w:t>
      </w:r>
      <w:proofErr w:type="spellEnd"/>
      <w:r w:rsidRPr="00716242">
        <w:rPr>
          <w:rFonts w:ascii="Book Antiqua" w:hAnsi="Book Antiqua"/>
          <w:i/>
          <w:sz w:val="24"/>
          <w:szCs w:val="24"/>
        </w:rPr>
        <w:t xml:space="preserve"> Drug Targets</w:t>
      </w:r>
      <w:r w:rsidRPr="00716242">
        <w:rPr>
          <w:rFonts w:ascii="Book Antiqua" w:hAnsi="Book Antiqua"/>
          <w:sz w:val="24"/>
          <w:szCs w:val="24"/>
        </w:rPr>
        <w:t xml:space="preserve"> 2013; </w:t>
      </w:r>
      <w:r w:rsidRPr="00716242">
        <w:rPr>
          <w:rFonts w:ascii="Book Antiqua" w:hAnsi="Book Antiqua"/>
          <w:b/>
          <w:sz w:val="24"/>
          <w:szCs w:val="24"/>
        </w:rPr>
        <w:t>14</w:t>
      </w:r>
      <w:r w:rsidRPr="00716242">
        <w:rPr>
          <w:rFonts w:ascii="Book Antiqua" w:hAnsi="Book Antiqua"/>
          <w:sz w:val="24"/>
          <w:szCs w:val="24"/>
        </w:rPr>
        <w:t>: 1110-1117 [PMID: 23834149 DOI: 10.2174/13894501113149990182]</w:t>
      </w:r>
    </w:p>
    <w:p w14:paraId="1B97ACD4" w14:textId="2C2DA0B0" w:rsidR="00231707" w:rsidRPr="00363BF3" w:rsidRDefault="00716242" w:rsidP="00716242">
      <w:pPr>
        <w:adjustRightInd w:val="0"/>
        <w:snapToGrid w:val="0"/>
        <w:spacing w:line="360" w:lineRule="auto"/>
        <w:rPr>
          <w:rFonts w:ascii="Book Antiqua" w:hAnsi="Book Antiqua"/>
          <w:sz w:val="24"/>
          <w:szCs w:val="24"/>
        </w:rPr>
      </w:pPr>
      <w:r w:rsidRPr="00716242">
        <w:rPr>
          <w:rFonts w:ascii="Book Antiqua" w:hAnsi="Book Antiqua"/>
          <w:sz w:val="24"/>
          <w:szCs w:val="24"/>
        </w:rPr>
        <w:t xml:space="preserve">36 </w:t>
      </w:r>
      <w:proofErr w:type="spellStart"/>
      <w:r w:rsidRPr="00716242">
        <w:rPr>
          <w:rFonts w:ascii="Book Antiqua" w:hAnsi="Book Antiqua"/>
          <w:b/>
          <w:sz w:val="24"/>
          <w:szCs w:val="24"/>
        </w:rPr>
        <w:t>Belenchia</w:t>
      </w:r>
      <w:proofErr w:type="spellEnd"/>
      <w:r w:rsidRPr="00716242">
        <w:rPr>
          <w:rFonts w:ascii="Book Antiqua" w:hAnsi="Book Antiqua"/>
          <w:b/>
          <w:sz w:val="24"/>
          <w:szCs w:val="24"/>
        </w:rPr>
        <w:t xml:space="preserve"> AM</w:t>
      </w:r>
      <w:r w:rsidRPr="00716242">
        <w:rPr>
          <w:rFonts w:ascii="Book Antiqua" w:hAnsi="Book Antiqua"/>
          <w:sz w:val="24"/>
          <w:szCs w:val="24"/>
        </w:rPr>
        <w:t xml:space="preserve">, </w:t>
      </w:r>
      <w:proofErr w:type="spellStart"/>
      <w:r w:rsidRPr="00716242">
        <w:rPr>
          <w:rFonts w:ascii="Book Antiqua" w:hAnsi="Book Antiqua"/>
          <w:sz w:val="24"/>
          <w:szCs w:val="24"/>
        </w:rPr>
        <w:t>Gavini</w:t>
      </w:r>
      <w:proofErr w:type="spellEnd"/>
      <w:r w:rsidRPr="00716242">
        <w:rPr>
          <w:rFonts w:ascii="Book Antiqua" w:hAnsi="Book Antiqua"/>
          <w:sz w:val="24"/>
          <w:szCs w:val="24"/>
        </w:rPr>
        <w:t xml:space="preserve"> MP, </w:t>
      </w:r>
      <w:proofErr w:type="spellStart"/>
      <w:r w:rsidRPr="00716242">
        <w:rPr>
          <w:rFonts w:ascii="Book Antiqua" w:hAnsi="Book Antiqua"/>
          <w:sz w:val="24"/>
          <w:szCs w:val="24"/>
        </w:rPr>
        <w:t>Toedebusch</w:t>
      </w:r>
      <w:proofErr w:type="spellEnd"/>
      <w:r w:rsidRPr="00716242">
        <w:rPr>
          <w:rFonts w:ascii="Book Antiqua" w:hAnsi="Book Antiqua"/>
          <w:sz w:val="24"/>
          <w:szCs w:val="24"/>
        </w:rPr>
        <w:t xml:space="preserve"> RG, DeMarco VG, </w:t>
      </w:r>
      <w:proofErr w:type="spellStart"/>
      <w:proofErr w:type="gramStart"/>
      <w:r w:rsidRPr="00716242">
        <w:rPr>
          <w:rFonts w:ascii="Book Antiqua" w:hAnsi="Book Antiqua"/>
          <w:sz w:val="24"/>
          <w:szCs w:val="24"/>
        </w:rPr>
        <w:t>Pulakat</w:t>
      </w:r>
      <w:proofErr w:type="spellEnd"/>
      <w:proofErr w:type="gramEnd"/>
      <w:r w:rsidRPr="00716242">
        <w:rPr>
          <w:rFonts w:ascii="Book Antiqua" w:hAnsi="Book Antiqua"/>
          <w:sz w:val="24"/>
          <w:szCs w:val="24"/>
        </w:rPr>
        <w:t xml:space="preserve"> L. Comparison of Cardiac miRNA Transcriptomes Induced by Diabetes and Rapamycin Treatment and Identification of a Rapamycin-Associated Cardiac MicroRNA Signature. </w:t>
      </w:r>
      <w:proofErr w:type="spellStart"/>
      <w:r w:rsidRPr="00716242">
        <w:rPr>
          <w:rFonts w:ascii="Book Antiqua" w:hAnsi="Book Antiqua"/>
          <w:i/>
          <w:sz w:val="24"/>
          <w:szCs w:val="24"/>
        </w:rPr>
        <w:t>Oxid</w:t>
      </w:r>
      <w:proofErr w:type="spellEnd"/>
      <w:r w:rsidRPr="00716242">
        <w:rPr>
          <w:rFonts w:ascii="Book Antiqua" w:hAnsi="Book Antiqua"/>
          <w:i/>
          <w:sz w:val="24"/>
          <w:szCs w:val="24"/>
        </w:rPr>
        <w:t xml:space="preserve"> Med Cell </w:t>
      </w:r>
      <w:proofErr w:type="spellStart"/>
      <w:r w:rsidRPr="00716242">
        <w:rPr>
          <w:rFonts w:ascii="Book Antiqua" w:hAnsi="Book Antiqua"/>
          <w:i/>
          <w:sz w:val="24"/>
          <w:szCs w:val="24"/>
        </w:rPr>
        <w:t>Longev</w:t>
      </w:r>
      <w:proofErr w:type="spellEnd"/>
      <w:r w:rsidRPr="00716242">
        <w:rPr>
          <w:rFonts w:ascii="Book Antiqua" w:hAnsi="Book Antiqua"/>
          <w:sz w:val="24"/>
          <w:szCs w:val="24"/>
        </w:rPr>
        <w:t xml:space="preserve"> 2018; </w:t>
      </w:r>
      <w:r w:rsidRPr="00716242">
        <w:rPr>
          <w:rFonts w:ascii="Book Antiqua" w:hAnsi="Book Antiqua"/>
          <w:b/>
          <w:sz w:val="24"/>
          <w:szCs w:val="24"/>
        </w:rPr>
        <w:t>2018</w:t>
      </w:r>
      <w:r w:rsidRPr="00716242">
        <w:rPr>
          <w:rFonts w:ascii="Book Antiqua" w:hAnsi="Book Antiqua"/>
          <w:sz w:val="24"/>
          <w:szCs w:val="24"/>
        </w:rPr>
        <w:t>: 8364608 [PMID: 30647817 DOI: 10.1155/2018/8364608]</w:t>
      </w:r>
    </w:p>
    <w:p w14:paraId="08590239" w14:textId="77777777" w:rsidR="00231707" w:rsidRPr="00716242" w:rsidRDefault="00231707" w:rsidP="00716242">
      <w:pPr>
        <w:widowControl/>
        <w:adjustRightInd w:val="0"/>
        <w:snapToGrid w:val="0"/>
        <w:spacing w:line="360" w:lineRule="auto"/>
        <w:rPr>
          <w:rFonts w:ascii="Book Antiqua" w:hAnsi="Book Antiqua" w:cs="Times New Roman"/>
          <w:b/>
          <w:color w:val="000000" w:themeColor="text1"/>
          <w:sz w:val="24"/>
          <w:szCs w:val="24"/>
        </w:rPr>
      </w:pPr>
      <w:r w:rsidRPr="00716242">
        <w:rPr>
          <w:rFonts w:ascii="Book Antiqua" w:hAnsi="Book Antiqua" w:cs="Times New Roman"/>
          <w:b/>
          <w:color w:val="000000" w:themeColor="text1"/>
          <w:sz w:val="24"/>
          <w:szCs w:val="24"/>
        </w:rPr>
        <w:br w:type="page"/>
      </w:r>
    </w:p>
    <w:p w14:paraId="22678F9A" w14:textId="10C59E5D" w:rsidR="00231707" w:rsidRPr="00716242" w:rsidRDefault="00231707" w:rsidP="00716242">
      <w:pPr>
        <w:adjustRightInd w:val="0"/>
        <w:snapToGrid w:val="0"/>
        <w:spacing w:line="360" w:lineRule="auto"/>
        <w:rPr>
          <w:rFonts w:ascii="Book Antiqua" w:eastAsia="Arial Unicode MS" w:hAnsi="Book Antiqua" w:cs="Times New Roman"/>
          <w:b/>
          <w:color w:val="000000" w:themeColor="text1"/>
          <w:sz w:val="24"/>
          <w:szCs w:val="24"/>
        </w:rPr>
      </w:pPr>
      <w:r w:rsidRPr="00716242">
        <w:rPr>
          <w:rFonts w:ascii="Book Antiqua" w:hAnsi="Book Antiqua"/>
          <w:b/>
          <w:sz w:val="24"/>
          <w:szCs w:val="24"/>
        </w:rPr>
        <w:lastRenderedPageBreak/>
        <w:t>Footnotes</w:t>
      </w:r>
    </w:p>
    <w:p w14:paraId="6F58E3DE" w14:textId="59B6ED2B" w:rsidR="00052246" w:rsidRPr="00716242" w:rsidRDefault="00052246" w:rsidP="00716242">
      <w:pPr>
        <w:adjustRightInd w:val="0"/>
        <w:snapToGrid w:val="0"/>
        <w:spacing w:line="360" w:lineRule="auto"/>
        <w:rPr>
          <w:rFonts w:ascii="Book Antiqua" w:eastAsia="Arial Unicode MS" w:hAnsi="Book Antiqua" w:cs="Times New Roman"/>
          <w:color w:val="000000" w:themeColor="text1"/>
          <w:sz w:val="24"/>
          <w:szCs w:val="24"/>
        </w:rPr>
      </w:pPr>
      <w:r w:rsidRPr="00716242">
        <w:rPr>
          <w:rFonts w:ascii="Book Antiqua" w:eastAsia="Arial Unicode MS" w:hAnsi="Book Antiqua" w:cs="Times New Roman"/>
          <w:b/>
          <w:color w:val="000000" w:themeColor="text1"/>
          <w:sz w:val="24"/>
          <w:szCs w:val="24"/>
        </w:rPr>
        <w:t>Institutional review board statement:</w:t>
      </w:r>
      <w:r w:rsidRPr="00716242">
        <w:rPr>
          <w:rFonts w:ascii="Book Antiqua" w:eastAsia="Arial Unicode MS" w:hAnsi="Book Antiqua" w:cs="Times New Roman"/>
          <w:color w:val="000000" w:themeColor="text1"/>
          <w:sz w:val="24"/>
          <w:szCs w:val="24"/>
        </w:rPr>
        <w:t xml:space="preserve"> The study was reviewed and approved by the Ethics Committee of the Third Hospital Affiliated to Inner Mongolia Medical University (Inner Mongolia </w:t>
      </w:r>
      <w:proofErr w:type="spellStart"/>
      <w:r w:rsidRPr="00716242">
        <w:rPr>
          <w:rFonts w:ascii="Book Antiqua" w:eastAsia="Arial Unicode MS" w:hAnsi="Book Antiqua" w:cs="Times New Roman"/>
          <w:color w:val="000000" w:themeColor="text1"/>
          <w:sz w:val="24"/>
          <w:szCs w:val="24"/>
        </w:rPr>
        <w:t>Baogang</w:t>
      </w:r>
      <w:proofErr w:type="spellEnd"/>
      <w:r w:rsidRPr="00716242">
        <w:rPr>
          <w:rFonts w:ascii="Book Antiqua" w:eastAsia="Arial Unicode MS" w:hAnsi="Book Antiqua" w:cs="Times New Roman"/>
          <w:color w:val="000000" w:themeColor="text1"/>
          <w:sz w:val="24"/>
          <w:szCs w:val="24"/>
        </w:rPr>
        <w:t xml:space="preserve"> Hospital).</w:t>
      </w:r>
    </w:p>
    <w:p w14:paraId="402AA5BF" w14:textId="77777777" w:rsidR="00052246" w:rsidRPr="00716242" w:rsidRDefault="00052246" w:rsidP="00716242">
      <w:pPr>
        <w:adjustRightInd w:val="0"/>
        <w:snapToGrid w:val="0"/>
        <w:spacing w:line="360" w:lineRule="auto"/>
        <w:rPr>
          <w:rFonts w:ascii="Book Antiqua" w:eastAsia="Arial Unicode MS" w:hAnsi="Book Antiqua" w:cs="Times New Roman"/>
          <w:color w:val="000000" w:themeColor="text1"/>
          <w:sz w:val="24"/>
          <w:szCs w:val="24"/>
        </w:rPr>
      </w:pPr>
    </w:p>
    <w:p w14:paraId="3F257205" w14:textId="77777777" w:rsidR="00052246" w:rsidRPr="00716242" w:rsidRDefault="00052246" w:rsidP="00716242">
      <w:pPr>
        <w:adjustRightInd w:val="0"/>
        <w:snapToGrid w:val="0"/>
        <w:spacing w:line="360" w:lineRule="auto"/>
        <w:rPr>
          <w:rFonts w:ascii="Book Antiqua" w:eastAsia="Arial Unicode MS" w:hAnsi="Book Antiqua" w:cs="Times New Roman"/>
          <w:color w:val="000000" w:themeColor="text1"/>
          <w:sz w:val="24"/>
          <w:szCs w:val="24"/>
        </w:rPr>
      </w:pPr>
      <w:r w:rsidRPr="00716242">
        <w:rPr>
          <w:rFonts w:ascii="Book Antiqua" w:eastAsia="Arial Unicode MS" w:hAnsi="Book Antiqua" w:cs="Times New Roman"/>
          <w:b/>
          <w:color w:val="000000" w:themeColor="text1"/>
          <w:sz w:val="24"/>
          <w:szCs w:val="24"/>
        </w:rPr>
        <w:t>Informed consent statement:</w:t>
      </w:r>
      <w:r w:rsidRPr="00716242">
        <w:rPr>
          <w:rFonts w:ascii="Book Antiqua" w:eastAsia="Arial Unicode MS" w:hAnsi="Book Antiqua" w:cs="Times New Roman"/>
          <w:color w:val="000000" w:themeColor="text1"/>
          <w:sz w:val="24"/>
          <w:szCs w:val="24"/>
        </w:rPr>
        <w:t xml:space="preserve"> All study participants or their legal guardian provided written informed consent prior to study enrollment.</w:t>
      </w:r>
    </w:p>
    <w:p w14:paraId="1A93F74B" w14:textId="77777777" w:rsidR="00052246" w:rsidRPr="00716242" w:rsidRDefault="00052246" w:rsidP="00716242">
      <w:pPr>
        <w:adjustRightInd w:val="0"/>
        <w:snapToGrid w:val="0"/>
        <w:spacing w:line="360" w:lineRule="auto"/>
        <w:rPr>
          <w:rFonts w:ascii="Book Antiqua" w:eastAsia="Arial Unicode MS" w:hAnsi="Book Antiqua" w:cs="Times New Roman"/>
          <w:color w:val="000000" w:themeColor="text1"/>
          <w:sz w:val="24"/>
          <w:szCs w:val="24"/>
        </w:rPr>
      </w:pPr>
    </w:p>
    <w:p w14:paraId="3982CB0B" w14:textId="77777777" w:rsidR="00052246" w:rsidRPr="00716242" w:rsidRDefault="00052246" w:rsidP="00716242">
      <w:pPr>
        <w:adjustRightInd w:val="0"/>
        <w:snapToGrid w:val="0"/>
        <w:spacing w:line="360" w:lineRule="auto"/>
        <w:rPr>
          <w:rFonts w:ascii="Book Antiqua" w:eastAsia="Arial Unicode MS" w:hAnsi="Book Antiqua" w:cs="Times New Roman"/>
          <w:color w:val="000000" w:themeColor="text1"/>
          <w:sz w:val="24"/>
          <w:szCs w:val="24"/>
        </w:rPr>
      </w:pPr>
      <w:r w:rsidRPr="00716242">
        <w:rPr>
          <w:rFonts w:ascii="Book Antiqua" w:eastAsia="Arial Unicode MS" w:hAnsi="Book Antiqua" w:cs="Times New Roman"/>
          <w:b/>
          <w:color w:val="000000" w:themeColor="text1"/>
          <w:sz w:val="24"/>
          <w:szCs w:val="24"/>
        </w:rPr>
        <w:t>Conflict-of-interest statement:</w:t>
      </w:r>
      <w:r w:rsidRPr="00716242">
        <w:rPr>
          <w:rFonts w:ascii="Book Antiqua" w:eastAsia="Arial Unicode MS" w:hAnsi="Book Antiqua" w:cs="Times New Roman"/>
          <w:color w:val="000000" w:themeColor="text1"/>
          <w:sz w:val="24"/>
          <w:szCs w:val="24"/>
        </w:rPr>
        <w:t xml:space="preserve"> 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w:t>
      </w:r>
    </w:p>
    <w:p w14:paraId="69B433D2" w14:textId="77777777" w:rsidR="00052246" w:rsidRPr="00716242" w:rsidRDefault="00052246" w:rsidP="00716242">
      <w:pPr>
        <w:adjustRightInd w:val="0"/>
        <w:snapToGrid w:val="0"/>
        <w:spacing w:line="360" w:lineRule="auto"/>
        <w:rPr>
          <w:rFonts w:ascii="Book Antiqua" w:hAnsi="Book Antiqua" w:cs="Times New Roman"/>
          <w:color w:val="000000" w:themeColor="text1"/>
          <w:sz w:val="24"/>
          <w:szCs w:val="24"/>
        </w:rPr>
      </w:pPr>
    </w:p>
    <w:p w14:paraId="668FBEB6" w14:textId="77777777" w:rsidR="00231707" w:rsidRPr="00716242" w:rsidRDefault="00231707" w:rsidP="00716242">
      <w:pPr>
        <w:autoSpaceDE w:val="0"/>
        <w:autoSpaceDN w:val="0"/>
        <w:adjustRightInd w:val="0"/>
        <w:snapToGrid w:val="0"/>
        <w:spacing w:line="360" w:lineRule="auto"/>
        <w:rPr>
          <w:rFonts w:ascii="Book Antiqua" w:hAnsi="Book Antiqua"/>
          <w:color w:val="000000"/>
          <w:sz w:val="24"/>
          <w:szCs w:val="24"/>
        </w:rPr>
      </w:pPr>
      <w:r w:rsidRPr="00716242">
        <w:rPr>
          <w:rFonts w:ascii="Book Antiqua" w:hAnsi="Book Antiqua"/>
          <w:b/>
          <w:color w:val="000000"/>
          <w:sz w:val="24"/>
          <w:szCs w:val="24"/>
        </w:rPr>
        <w:t>Data sharing statement</w:t>
      </w:r>
      <w:r w:rsidRPr="00716242">
        <w:rPr>
          <w:rFonts w:ascii="Book Antiqua" w:hAnsi="Book Antiqua" w:cs="TimesNewRomanPS-BoldItalicMT"/>
          <w:b/>
          <w:bCs/>
          <w:iCs/>
          <w:color w:val="000000"/>
          <w:sz w:val="24"/>
          <w:szCs w:val="24"/>
        </w:rPr>
        <w:t>:</w:t>
      </w:r>
      <w:r w:rsidRPr="00716242">
        <w:rPr>
          <w:rFonts w:ascii="Book Antiqua" w:eastAsia="Times New Roman" w:hAnsi="Book Antiqua"/>
          <w:color w:val="000000"/>
          <w:sz w:val="24"/>
          <w:szCs w:val="24"/>
        </w:rPr>
        <w:t xml:space="preserve"> </w:t>
      </w:r>
      <w:r w:rsidRPr="00716242">
        <w:rPr>
          <w:rFonts w:ascii="Book Antiqua" w:hAnsi="Book Antiqua"/>
          <w:bCs/>
          <w:iCs/>
          <w:color w:val="000000"/>
          <w:kern w:val="0"/>
          <w:sz w:val="24"/>
          <w:szCs w:val="24"/>
        </w:rPr>
        <w:t>No additional data are available.</w:t>
      </w:r>
    </w:p>
    <w:p w14:paraId="33942AD4" w14:textId="77777777" w:rsidR="00231707" w:rsidRPr="00716242" w:rsidRDefault="00231707" w:rsidP="00716242">
      <w:pPr>
        <w:pStyle w:val="BodyA"/>
        <w:adjustRightInd w:val="0"/>
        <w:snapToGrid w:val="0"/>
        <w:spacing w:after="0" w:line="360" w:lineRule="auto"/>
        <w:jc w:val="both"/>
        <w:rPr>
          <w:rStyle w:val="NoneA"/>
          <w:rFonts w:ascii="Book Antiqua" w:eastAsiaTheme="minorEastAsia" w:hAnsi="Book Antiqua" w:cs="Times New Roman"/>
          <w:b/>
          <w:bCs/>
          <w:color w:val="000000" w:themeColor="text1"/>
          <w:sz w:val="24"/>
          <w:szCs w:val="24"/>
          <w:lang w:eastAsia="zh-CN"/>
        </w:rPr>
      </w:pPr>
    </w:p>
    <w:p w14:paraId="4134DC6D" w14:textId="77777777" w:rsidR="00052246" w:rsidRPr="00716242" w:rsidRDefault="00052246" w:rsidP="00716242">
      <w:pPr>
        <w:pStyle w:val="BodyA"/>
        <w:adjustRightInd w:val="0"/>
        <w:snapToGrid w:val="0"/>
        <w:spacing w:after="0" w:line="360" w:lineRule="auto"/>
        <w:jc w:val="both"/>
        <w:rPr>
          <w:rStyle w:val="NoneA"/>
          <w:rFonts w:ascii="Book Antiqua" w:eastAsiaTheme="minorEastAsia" w:hAnsi="Book Antiqua" w:cs="Times New Roman"/>
          <w:bCs/>
          <w:color w:val="000000" w:themeColor="text1"/>
          <w:sz w:val="24"/>
          <w:szCs w:val="24"/>
          <w:lang w:eastAsia="zh-CN"/>
        </w:rPr>
      </w:pPr>
      <w:r w:rsidRPr="00716242">
        <w:rPr>
          <w:rStyle w:val="NoneA"/>
          <w:rFonts w:ascii="Book Antiqua" w:hAnsi="Book Antiqua" w:cs="Times New Roman"/>
          <w:b/>
          <w:bCs/>
          <w:color w:val="000000" w:themeColor="text1"/>
          <w:sz w:val="24"/>
          <w:szCs w:val="24"/>
        </w:rPr>
        <w:t xml:space="preserve">STROBE statement: </w:t>
      </w:r>
      <w:r w:rsidRPr="00716242">
        <w:rPr>
          <w:rStyle w:val="NoneA"/>
          <w:rFonts w:ascii="Book Antiqua" w:hAnsi="Book Antiqua" w:cs="Times New Roman"/>
          <w:bCs/>
          <w:color w:val="000000" w:themeColor="text1"/>
          <w:sz w:val="24"/>
          <w:szCs w:val="24"/>
        </w:rPr>
        <w:t>The authors have read the STROBE Statement – checklist of items, and the manuscript was prepared and revised according to the STROBE Statement – checklist of items.</w:t>
      </w:r>
    </w:p>
    <w:p w14:paraId="23F912F9" w14:textId="77777777" w:rsidR="00052246" w:rsidRPr="00716242" w:rsidRDefault="00052246" w:rsidP="00716242">
      <w:pPr>
        <w:adjustRightInd w:val="0"/>
        <w:snapToGrid w:val="0"/>
        <w:spacing w:line="360" w:lineRule="auto"/>
        <w:rPr>
          <w:rFonts w:ascii="Book Antiqua" w:hAnsi="Book Antiqua" w:cs="Times New Roman"/>
          <w:color w:val="000000" w:themeColor="text1"/>
          <w:sz w:val="24"/>
          <w:szCs w:val="24"/>
        </w:rPr>
      </w:pPr>
    </w:p>
    <w:p w14:paraId="144A072C" w14:textId="77777777" w:rsidR="00231707" w:rsidRPr="00716242" w:rsidRDefault="00231707" w:rsidP="00716242">
      <w:pPr>
        <w:adjustRightInd w:val="0"/>
        <w:snapToGrid w:val="0"/>
        <w:spacing w:line="360" w:lineRule="auto"/>
        <w:rPr>
          <w:rFonts w:ascii="Book Antiqua" w:hAnsi="Book Antiqua"/>
          <w:color w:val="000000"/>
          <w:sz w:val="24"/>
          <w:szCs w:val="24"/>
        </w:rPr>
      </w:pPr>
      <w:r w:rsidRPr="00716242">
        <w:rPr>
          <w:rFonts w:ascii="Book Antiqua" w:hAnsi="Book Antiqua"/>
          <w:b/>
          <w:color w:val="000000"/>
          <w:sz w:val="24"/>
          <w:szCs w:val="24"/>
        </w:rPr>
        <w:t>Open-Access:</w:t>
      </w:r>
      <w:r w:rsidRPr="00716242">
        <w:rPr>
          <w:rFonts w:ascii="Book Antiqua" w:hAnsi="Book Antiqua"/>
          <w:color w:val="000000"/>
          <w:sz w:val="24"/>
          <w:szCs w:val="24"/>
        </w:rPr>
        <w:t xml:space="preserve"> This article is an open-access </w:t>
      </w:r>
      <w:r w:rsidRPr="00716242">
        <w:rPr>
          <w:rFonts w:ascii="Book Antiqua" w:hAnsi="Book Antiqua"/>
          <w:sz w:val="24"/>
          <w:szCs w:val="24"/>
        </w:rPr>
        <w:t xml:space="preserve">article that was selected </w:t>
      </w:r>
      <w:r w:rsidRPr="0071624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716242">
        <w:rPr>
          <w:rFonts w:ascii="Book Antiqua" w:hAnsi="Book Antiqua"/>
          <w:color w:val="000000"/>
          <w:sz w:val="24"/>
          <w:szCs w:val="24"/>
        </w:rPr>
        <w:t>NonCommercial</w:t>
      </w:r>
      <w:proofErr w:type="spellEnd"/>
      <w:r w:rsidRPr="0071624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01DF73" w14:textId="77777777" w:rsidR="00231707" w:rsidRPr="00716242" w:rsidRDefault="00231707" w:rsidP="00716242">
      <w:pPr>
        <w:adjustRightInd w:val="0"/>
        <w:snapToGrid w:val="0"/>
        <w:spacing w:line="360" w:lineRule="auto"/>
        <w:rPr>
          <w:rFonts w:ascii="Book Antiqua" w:hAnsi="Book Antiqua"/>
          <w:color w:val="000000"/>
          <w:sz w:val="24"/>
          <w:szCs w:val="24"/>
        </w:rPr>
      </w:pPr>
    </w:p>
    <w:p w14:paraId="3B42D350" w14:textId="292F242C" w:rsidR="00231707" w:rsidRPr="00716242" w:rsidRDefault="00231707" w:rsidP="00716242">
      <w:pPr>
        <w:adjustRightInd w:val="0"/>
        <w:snapToGrid w:val="0"/>
        <w:spacing w:line="360" w:lineRule="auto"/>
        <w:rPr>
          <w:rFonts w:ascii="Book Antiqua" w:hAnsi="Book Antiqua"/>
          <w:bCs/>
          <w:color w:val="000000"/>
          <w:sz w:val="24"/>
          <w:szCs w:val="24"/>
        </w:rPr>
      </w:pPr>
      <w:r w:rsidRPr="00716242">
        <w:rPr>
          <w:rFonts w:ascii="Book Antiqua" w:hAnsi="Book Antiqua"/>
          <w:b/>
          <w:bCs/>
          <w:color w:val="000000"/>
          <w:sz w:val="24"/>
          <w:szCs w:val="24"/>
          <w:lang w:eastAsia="pl-PL"/>
        </w:rPr>
        <w:t>Manuscript source:</w:t>
      </w:r>
      <w:r w:rsidRPr="00716242">
        <w:rPr>
          <w:rFonts w:ascii="Book Antiqua" w:hAnsi="Book Antiqua"/>
          <w:b/>
          <w:bCs/>
          <w:color w:val="000000"/>
          <w:sz w:val="24"/>
          <w:szCs w:val="24"/>
        </w:rPr>
        <w:t xml:space="preserve"> </w:t>
      </w:r>
      <w:r w:rsidRPr="00716242">
        <w:rPr>
          <w:rFonts w:ascii="Book Antiqua" w:hAnsi="Book Antiqua"/>
          <w:bCs/>
          <w:color w:val="000000"/>
          <w:sz w:val="24"/>
          <w:szCs w:val="24"/>
          <w:lang w:eastAsia="pl-PL"/>
        </w:rPr>
        <w:t>Unsolicited manuscript</w:t>
      </w:r>
    </w:p>
    <w:p w14:paraId="1F136B7A" w14:textId="77777777" w:rsidR="00231707" w:rsidRPr="00716242" w:rsidRDefault="00231707" w:rsidP="00716242">
      <w:pPr>
        <w:adjustRightInd w:val="0"/>
        <w:snapToGrid w:val="0"/>
        <w:spacing w:line="360" w:lineRule="auto"/>
        <w:rPr>
          <w:rFonts w:ascii="Book Antiqua" w:hAnsi="Book Antiqua"/>
          <w:bCs/>
          <w:color w:val="000000"/>
          <w:sz w:val="24"/>
          <w:szCs w:val="24"/>
        </w:rPr>
      </w:pPr>
    </w:p>
    <w:p w14:paraId="0DB18519" w14:textId="3209358B" w:rsidR="00231707" w:rsidRPr="00716242" w:rsidRDefault="00231707" w:rsidP="00716242">
      <w:pPr>
        <w:adjustRightInd w:val="0"/>
        <w:snapToGrid w:val="0"/>
        <w:spacing w:line="360" w:lineRule="auto"/>
        <w:rPr>
          <w:rFonts w:ascii="Book Antiqua" w:hAnsi="Book Antiqua"/>
          <w:b/>
          <w:sz w:val="24"/>
          <w:szCs w:val="24"/>
        </w:rPr>
      </w:pPr>
      <w:r w:rsidRPr="00716242">
        <w:rPr>
          <w:rFonts w:ascii="Book Antiqua" w:hAnsi="Book Antiqua"/>
          <w:b/>
          <w:sz w:val="24"/>
          <w:szCs w:val="24"/>
        </w:rPr>
        <w:t xml:space="preserve">Peer-review started: </w:t>
      </w:r>
      <w:r w:rsidRPr="00716242">
        <w:rPr>
          <w:rFonts w:ascii="Book Antiqua" w:hAnsi="Book Antiqua"/>
          <w:sz w:val="24"/>
          <w:szCs w:val="24"/>
        </w:rPr>
        <w:t>February 24, 2020</w:t>
      </w:r>
    </w:p>
    <w:p w14:paraId="6E4BCC2C" w14:textId="6374EE3C" w:rsidR="00231707" w:rsidRPr="00716242" w:rsidRDefault="00231707" w:rsidP="00716242">
      <w:pPr>
        <w:adjustRightInd w:val="0"/>
        <w:snapToGrid w:val="0"/>
        <w:spacing w:line="360" w:lineRule="auto"/>
        <w:rPr>
          <w:rFonts w:ascii="Book Antiqua" w:hAnsi="Book Antiqua"/>
          <w:b/>
          <w:sz w:val="24"/>
          <w:szCs w:val="24"/>
        </w:rPr>
      </w:pPr>
      <w:r w:rsidRPr="00716242">
        <w:rPr>
          <w:rFonts w:ascii="Book Antiqua" w:hAnsi="Book Antiqua"/>
          <w:b/>
          <w:sz w:val="24"/>
          <w:szCs w:val="24"/>
        </w:rPr>
        <w:t xml:space="preserve">First decision: </w:t>
      </w:r>
      <w:r w:rsidRPr="00716242">
        <w:rPr>
          <w:rFonts w:ascii="Book Antiqua" w:hAnsi="Book Antiqua"/>
          <w:sz w:val="24"/>
          <w:szCs w:val="24"/>
        </w:rPr>
        <w:t>March 24, 2020</w:t>
      </w:r>
    </w:p>
    <w:p w14:paraId="6CE4A7BF" w14:textId="77777777" w:rsidR="00231707" w:rsidRPr="00716242" w:rsidRDefault="00231707" w:rsidP="00716242">
      <w:pPr>
        <w:adjustRightInd w:val="0"/>
        <w:snapToGrid w:val="0"/>
        <w:spacing w:line="360" w:lineRule="auto"/>
        <w:rPr>
          <w:rFonts w:ascii="Book Antiqua" w:hAnsi="Book Antiqua"/>
          <w:b/>
          <w:sz w:val="24"/>
          <w:szCs w:val="24"/>
        </w:rPr>
      </w:pPr>
      <w:r w:rsidRPr="00716242">
        <w:rPr>
          <w:rFonts w:ascii="Book Antiqua" w:hAnsi="Book Antiqua"/>
          <w:b/>
          <w:sz w:val="24"/>
          <w:szCs w:val="24"/>
        </w:rPr>
        <w:t>Article in press:</w:t>
      </w:r>
    </w:p>
    <w:p w14:paraId="1B043CA8" w14:textId="77777777" w:rsidR="00231707" w:rsidRPr="00716242" w:rsidRDefault="00231707" w:rsidP="00716242">
      <w:pPr>
        <w:adjustRightInd w:val="0"/>
        <w:snapToGrid w:val="0"/>
        <w:spacing w:line="360" w:lineRule="auto"/>
        <w:rPr>
          <w:rFonts w:ascii="Book Antiqua" w:hAnsi="Book Antiqua"/>
          <w:b/>
          <w:sz w:val="24"/>
          <w:szCs w:val="24"/>
        </w:rPr>
      </w:pPr>
    </w:p>
    <w:p w14:paraId="0C97ACA9" w14:textId="435B3021" w:rsidR="00231707" w:rsidRPr="00716242" w:rsidRDefault="00231707" w:rsidP="00716242">
      <w:pPr>
        <w:adjustRightInd w:val="0"/>
        <w:snapToGrid w:val="0"/>
        <w:spacing w:line="360" w:lineRule="auto"/>
        <w:rPr>
          <w:rFonts w:ascii="Book Antiqua" w:eastAsia="微软雅黑" w:hAnsi="Book Antiqua" w:cs="宋体"/>
          <w:sz w:val="24"/>
          <w:szCs w:val="24"/>
        </w:rPr>
      </w:pPr>
      <w:r w:rsidRPr="00716242">
        <w:rPr>
          <w:rFonts w:ascii="Book Antiqua" w:hAnsi="Book Antiqua" w:cs="宋体"/>
          <w:b/>
          <w:sz w:val="24"/>
          <w:szCs w:val="24"/>
        </w:rPr>
        <w:t xml:space="preserve">Specialty type: </w:t>
      </w:r>
      <w:r w:rsidR="0014063E" w:rsidRPr="00716242">
        <w:rPr>
          <w:rFonts w:ascii="Book Antiqua" w:eastAsia="微软雅黑" w:hAnsi="Book Antiqua" w:cs="宋体"/>
          <w:kern w:val="0"/>
          <w:sz w:val="24"/>
          <w:szCs w:val="24"/>
        </w:rPr>
        <w:t>Medicine, research and experimental</w:t>
      </w:r>
    </w:p>
    <w:p w14:paraId="31C788A4" w14:textId="77777777" w:rsidR="00231707" w:rsidRPr="00716242" w:rsidRDefault="00231707" w:rsidP="00716242">
      <w:pPr>
        <w:adjustRightInd w:val="0"/>
        <w:snapToGrid w:val="0"/>
        <w:spacing w:line="360" w:lineRule="auto"/>
        <w:rPr>
          <w:rFonts w:ascii="Book Antiqua" w:hAnsi="Book Antiqua" w:cs="宋体"/>
          <w:sz w:val="24"/>
          <w:szCs w:val="24"/>
        </w:rPr>
      </w:pPr>
      <w:r w:rsidRPr="00716242">
        <w:rPr>
          <w:rFonts w:ascii="Book Antiqua" w:hAnsi="Book Antiqua" w:cs="宋体"/>
          <w:b/>
          <w:sz w:val="24"/>
          <w:szCs w:val="24"/>
        </w:rPr>
        <w:t xml:space="preserve">Country/Territory of origin: </w:t>
      </w:r>
      <w:r w:rsidRPr="00716242">
        <w:rPr>
          <w:rFonts w:ascii="Book Antiqua" w:hAnsi="Book Antiqua" w:cs="宋体"/>
          <w:sz w:val="24"/>
          <w:szCs w:val="24"/>
        </w:rPr>
        <w:t>China</w:t>
      </w:r>
    </w:p>
    <w:p w14:paraId="4ED1CCBA" w14:textId="77777777" w:rsidR="00231707" w:rsidRPr="00716242" w:rsidRDefault="00231707" w:rsidP="00716242">
      <w:pPr>
        <w:adjustRightInd w:val="0"/>
        <w:snapToGrid w:val="0"/>
        <w:spacing w:line="360" w:lineRule="auto"/>
        <w:rPr>
          <w:rFonts w:ascii="Book Antiqua" w:hAnsi="Book Antiqua" w:cs="宋体"/>
          <w:b/>
          <w:sz w:val="24"/>
          <w:szCs w:val="24"/>
        </w:rPr>
      </w:pPr>
      <w:r w:rsidRPr="00716242">
        <w:rPr>
          <w:rFonts w:ascii="Book Antiqua" w:hAnsi="Book Antiqua" w:cs="宋体"/>
          <w:b/>
          <w:sz w:val="24"/>
          <w:szCs w:val="24"/>
        </w:rPr>
        <w:t>Peer-review report’s scientific quality classification</w:t>
      </w:r>
    </w:p>
    <w:p w14:paraId="61A7CA8B" w14:textId="77777777" w:rsidR="00231707" w:rsidRPr="00716242" w:rsidRDefault="00231707" w:rsidP="00716242">
      <w:pPr>
        <w:adjustRightInd w:val="0"/>
        <w:snapToGrid w:val="0"/>
        <w:spacing w:line="360" w:lineRule="auto"/>
        <w:rPr>
          <w:rFonts w:ascii="Book Antiqua" w:hAnsi="Book Antiqua" w:cs="宋体"/>
          <w:sz w:val="24"/>
          <w:szCs w:val="24"/>
        </w:rPr>
      </w:pPr>
      <w:r w:rsidRPr="00716242">
        <w:rPr>
          <w:rFonts w:ascii="Book Antiqua" w:hAnsi="Book Antiqua" w:cs="宋体"/>
          <w:sz w:val="24"/>
          <w:szCs w:val="24"/>
        </w:rPr>
        <w:t>Grade </w:t>
      </w:r>
      <w:proofErr w:type="gramStart"/>
      <w:r w:rsidRPr="00716242">
        <w:rPr>
          <w:rFonts w:ascii="Book Antiqua" w:hAnsi="Book Antiqua" w:cs="宋体"/>
          <w:sz w:val="24"/>
          <w:szCs w:val="24"/>
        </w:rPr>
        <w:t>A</w:t>
      </w:r>
      <w:proofErr w:type="gramEnd"/>
      <w:r w:rsidRPr="00716242">
        <w:rPr>
          <w:rFonts w:ascii="Book Antiqua" w:hAnsi="Book Antiqua" w:cs="宋体"/>
          <w:sz w:val="24"/>
          <w:szCs w:val="24"/>
        </w:rPr>
        <w:t> (Excellent): 0</w:t>
      </w:r>
    </w:p>
    <w:p w14:paraId="7D122191" w14:textId="29D6995F" w:rsidR="00231707" w:rsidRPr="00716242" w:rsidRDefault="00231707" w:rsidP="00716242">
      <w:pPr>
        <w:adjustRightInd w:val="0"/>
        <w:snapToGrid w:val="0"/>
        <w:spacing w:line="360" w:lineRule="auto"/>
        <w:rPr>
          <w:rFonts w:ascii="Book Antiqua" w:hAnsi="Book Antiqua" w:cs="宋体"/>
          <w:sz w:val="24"/>
          <w:szCs w:val="24"/>
        </w:rPr>
      </w:pPr>
      <w:r w:rsidRPr="00716242">
        <w:rPr>
          <w:rFonts w:ascii="Book Antiqua" w:hAnsi="Book Antiqua" w:cs="宋体"/>
          <w:sz w:val="24"/>
          <w:szCs w:val="24"/>
        </w:rPr>
        <w:t xml:space="preserve">Grade B (Very good): </w:t>
      </w:r>
      <w:r w:rsidR="00B257AA" w:rsidRPr="00716242">
        <w:rPr>
          <w:rFonts w:ascii="Book Antiqua" w:hAnsi="Book Antiqua" w:cs="宋体"/>
          <w:sz w:val="24"/>
          <w:szCs w:val="24"/>
        </w:rPr>
        <w:t>B</w:t>
      </w:r>
    </w:p>
    <w:p w14:paraId="3B9EA72B" w14:textId="4C802DDE" w:rsidR="00231707" w:rsidRPr="00716242" w:rsidRDefault="00231707" w:rsidP="00716242">
      <w:pPr>
        <w:adjustRightInd w:val="0"/>
        <w:snapToGrid w:val="0"/>
        <w:spacing w:line="360" w:lineRule="auto"/>
        <w:rPr>
          <w:rFonts w:ascii="Book Antiqua" w:hAnsi="Book Antiqua" w:cs="宋体"/>
          <w:sz w:val="24"/>
          <w:szCs w:val="24"/>
        </w:rPr>
      </w:pPr>
      <w:r w:rsidRPr="00716242">
        <w:rPr>
          <w:rFonts w:ascii="Book Antiqua" w:hAnsi="Book Antiqua" w:cs="宋体"/>
          <w:sz w:val="24"/>
          <w:szCs w:val="24"/>
        </w:rPr>
        <w:t>Grade C (Good): C</w:t>
      </w:r>
      <w:r w:rsidR="00B257AA" w:rsidRPr="00716242">
        <w:rPr>
          <w:rFonts w:ascii="Book Antiqua" w:hAnsi="Book Antiqua" w:cs="宋体"/>
          <w:sz w:val="24"/>
          <w:szCs w:val="24"/>
        </w:rPr>
        <w:t>, C</w:t>
      </w:r>
    </w:p>
    <w:p w14:paraId="50800140" w14:textId="77777777" w:rsidR="00231707" w:rsidRPr="00716242" w:rsidRDefault="00231707" w:rsidP="00716242">
      <w:pPr>
        <w:adjustRightInd w:val="0"/>
        <w:snapToGrid w:val="0"/>
        <w:spacing w:line="360" w:lineRule="auto"/>
        <w:rPr>
          <w:rFonts w:ascii="Book Antiqua" w:hAnsi="Book Antiqua" w:cs="宋体"/>
          <w:sz w:val="24"/>
          <w:szCs w:val="24"/>
        </w:rPr>
      </w:pPr>
      <w:r w:rsidRPr="00716242">
        <w:rPr>
          <w:rFonts w:ascii="Book Antiqua" w:hAnsi="Book Antiqua" w:cs="宋体"/>
          <w:sz w:val="24"/>
          <w:szCs w:val="24"/>
        </w:rPr>
        <w:t>Grade D (Fair): 0</w:t>
      </w:r>
    </w:p>
    <w:p w14:paraId="59BCCBEA" w14:textId="77777777" w:rsidR="00231707" w:rsidRPr="00716242" w:rsidRDefault="00231707" w:rsidP="00716242">
      <w:pPr>
        <w:adjustRightInd w:val="0"/>
        <w:snapToGrid w:val="0"/>
        <w:spacing w:line="360" w:lineRule="auto"/>
        <w:rPr>
          <w:rFonts w:ascii="Book Antiqua" w:eastAsia="等线" w:hAnsi="Book Antiqua"/>
          <w:sz w:val="24"/>
          <w:szCs w:val="24"/>
          <w:lang w:val="hu-HU"/>
        </w:rPr>
      </w:pPr>
      <w:r w:rsidRPr="00716242">
        <w:rPr>
          <w:rFonts w:ascii="Book Antiqua" w:hAnsi="Book Antiqua" w:cs="宋体"/>
          <w:sz w:val="24"/>
          <w:szCs w:val="24"/>
        </w:rPr>
        <w:t>Grade E (Poor): 0</w:t>
      </w:r>
    </w:p>
    <w:p w14:paraId="3AE7BDC7" w14:textId="77777777" w:rsidR="00231707" w:rsidRPr="00716242" w:rsidRDefault="00231707" w:rsidP="00716242">
      <w:pPr>
        <w:adjustRightInd w:val="0"/>
        <w:snapToGrid w:val="0"/>
        <w:spacing w:line="360" w:lineRule="auto"/>
        <w:rPr>
          <w:rFonts w:ascii="Book Antiqua" w:hAnsi="Book Antiqua"/>
          <w:b/>
          <w:bCs/>
          <w:color w:val="000000"/>
          <w:sz w:val="24"/>
          <w:szCs w:val="24"/>
          <w:lang w:val="hu-HU"/>
        </w:rPr>
      </w:pPr>
    </w:p>
    <w:p w14:paraId="6768591A" w14:textId="2CA4E9DB" w:rsidR="00231707" w:rsidRPr="00716242" w:rsidRDefault="00231707" w:rsidP="00716242">
      <w:pPr>
        <w:adjustRightInd w:val="0"/>
        <w:snapToGrid w:val="0"/>
        <w:spacing w:line="360" w:lineRule="auto"/>
        <w:rPr>
          <w:rFonts w:ascii="Book Antiqua" w:hAnsi="Book Antiqua"/>
          <w:b/>
          <w:bCs/>
          <w:color w:val="000000"/>
          <w:sz w:val="24"/>
          <w:szCs w:val="24"/>
        </w:rPr>
      </w:pPr>
      <w:r w:rsidRPr="00716242">
        <w:rPr>
          <w:rFonts w:ascii="Book Antiqua" w:hAnsi="Book Antiqua"/>
          <w:b/>
          <w:bCs/>
          <w:color w:val="000000"/>
          <w:sz w:val="24"/>
          <w:szCs w:val="24"/>
        </w:rPr>
        <w:t xml:space="preserve">P-Reviewer: </w:t>
      </w:r>
      <w:proofErr w:type="spellStart"/>
      <w:r w:rsidR="00B257AA" w:rsidRPr="00716242">
        <w:rPr>
          <w:rFonts w:ascii="Book Antiqua" w:hAnsi="Book Antiqua"/>
          <w:sz w:val="24"/>
          <w:szCs w:val="24"/>
        </w:rPr>
        <w:t>Alsina</w:t>
      </w:r>
      <w:proofErr w:type="spellEnd"/>
      <w:r w:rsidR="00B257AA" w:rsidRPr="00716242">
        <w:rPr>
          <w:rFonts w:ascii="Book Antiqua" w:hAnsi="Book Antiqua"/>
          <w:sz w:val="24"/>
          <w:szCs w:val="24"/>
        </w:rPr>
        <w:t xml:space="preserve"> A, </w:t>
      </w:r>
      <w:proofErr w:type="spellStart"/>
      <w:r w:rsidR="00B257AA" w:rsidRPr="00716242">
        <w:rPr>
          <w:rFonts w:ascii="Book Antiqua" w:hAnsi="Book Antiqua"/>
          <w:sz w:val="24"/>
          <w:szCs w:val="24"/>
        </w:rPr>
        <w:t>Mathur</w:t>
      </w:r>
      <w:proofErr w:type="spellEnd"/>
      <w:r w:rsidR="00B257AA" w:rsidRPr="00716242">
        <w:rPr>
          <w:rFonts w:ascii="Book Antiqua" w:hAnsi="Book Antiqua"/>
          <w:sz w:val="24"/>
          <w:szCs w:val="24"/>
        </w:rPr>
        <w:t xml:space="preserve"> A, </w:t>
      </w:r>
      <w:proofErr w:type="spellStart"/>
      <w:proofErr w:type="gramStart"/>
      <w:r w:rsidR="00B257AA" w:rsidRPr="00716242">
        <w:rPr>
          <w:rFonts w:ascii="Book Antiqua" w:hAnsi="Book Antiqua"/>
          <w:sz w:val="24"/>
          <w:szCs w:val="24"/>
        </w:rPr>
        <w:t>Ko</w:t>
      </w:r>
      <w:proofErr w:type="spellEnd"/>
      <w:proofErr w:type="gramEnd"/>
      <w:r w:rsidR="00B257AA" w:rsidRPr="00716242">
        <w:rPr>
          <w:rFonts w:ascii="Book Antiqua" w:hAnsi="Book Antiqua"/>
          <w:sz w:val="24"/>
          <w:szCs w:val="24"/>
        </w:rPr>
        <w:t xml:space="preserve"> E</w:t>
      </w:r>
      <w:r w:rsidRPr="00716242">
        <w:rPr>
          <w:rFonts w:ascii="Book Antiqua" w:hAnsi="Book Antiqua"/>
          <w:b/>
          <w:bCs/>
          <w:color w:val="000000"/>
          <w:sz w:val="24"/>
          <w:szCs w:val="24"/>
        </w:rPr>
        <w:t xml:space="preserve"> S-Editor:</w:t>
      </w:r>
      <w:r w:rsidRPr="00716242">
        <w:rPr>
          <w:rFonts w:ascii="Book Antiqua" w:hAnsi="Book Antiqua"/>
          <w:color w:val="000000"/>
          <w:sz w:val="24"/>
          <w:szCs w:val="24"/>
        </w:rPr>
        <w:t xml:space="preserve"> </w:t>
      </w:r>
      <w:r w:rsidR="00B257AA" w:rsidRPr="00716242">
        <w:rPr>
          <w:rFonts w:ascii="Book Antiqua" w:hAnsi="Book Antiqua"/>
          <w:color w:val="000000"/>
          <w:sz w:val="24"/>
          <w:szCs w:val="24"/>
        </w:rPr>
        <w:t>Wang JL</w:t>
      </w:r>
      <w:r w:rsidRPr="00716242">
        <w:rPr>
          <w:rFonts w:ascii="Book Antiqua" w:hAnsi="Book Antiqua"/>
          <w:color w:val="000000"/>
          <w:sz w:val="24"/>
          <w:szCs w:val="24"/>
        </w:rPr>
        <w:t xml:space="preserve"> </w:t>
      </w:r>
      <w:r w:rsidRPr="00716242">
        <w:rPr>
          <w:rFonts w:ascii="Book Antiqua" w:hAnsi="Book Antiqua"/>
          <w:b/>
          <w:bCs/>
          <w:color w:val="000000"/>
          <w:sz w:val="24"/>
          <w:szCs w:val="24"/>
        </w:rPr>
        <w:t>L-Editor:</w:t>
      </w:r>
      <w:r w:rsidRPr="00716242">
        <w:rPr>
          <w:rFonts w:ascii="Book Antiqua" w:hAnsi="Book Antiqua"/>
          <w:color w:val="000000"/>
          <w:sz w:val="24"/>
          <w:szCs w:val="24"/>
        </w:rPr>
        <w:t xml:space="preserve"> </w:t>
      </w:r>
      <w:r w:rsidR="00EF7DD5">
        <w:rPr>
          <w:rFonts w:ascii="Book Antiqua" w:hAnsi="Book Antiqua"/>
          <w:color w:val="000000"/>
          <w:sz w:val="24"/>
          <w:szCs w:val="24"/>
        </w:rPr>
        <w:t xml:space="preserve">Wang TQ </w:t>
      </w:r>
      <w:r w:rsidRPr="00716242">
        <w:rPr>
          <w:rFonts w:ascii="Book Antiqua" w:hAnsi="Book Antiqua"/>
          <w:b/>
          <w:bCs/>
          <w:color w:val="000000"/>
          <w:sz w:val="24"/>
          <w:szCs w:val="24"/>
        </w:rPr>
        <w:t>E-Editor:</w:t>
      </w:r>
    </w:p>
    <w:p w14:paraId="1B614D2F" w14:textId="77777777" w:rsidR="007E5614" w:rsidRPr="00716242" w:rsidRDefault="007E5614" w:rsidP="00716242">
      <w:pPr>
        <w:adjustRightInd w:val="0"/>
        <w:snapToGrid w:val="0"/>
        <w:spacing w:line="360" w:lineRule="auto"/>
        <w:rPr>
          <w:rFonts w:ascii="Book Antiqua" w:hAnsi="Book Antiqua" w:cs="Times New Roman"/>
          <w:b/>
          <w:color w:val="000000" w:themeColor="text1"/>
          <w:sz w:val="24"/>
          <w:szCs w:val="24"/>
        </w:rPr>
      </w:pPr>
    </w:p>
    <w:p w14:paraId="3C81AA9F" w14:textId="77777777" w:rsidR="007E5614" w:rsidRPr="00716242" w:rsidRDefault="007E5614" w:rsidP="00716242">
      <w:pPr>
        <w:adjustRightInd w:val="0"/>
        <w:snapToGrid w:val="0"/>
        <w:spacing w:line="360" w:lineRule="auto"/>
        <w:rPr>
          <w:rFonts w:ascii="Book Antiqua" w:hAnsi="Book Antiqua" w:cs="Times New Roman"/>
          <w:b/>
          <w:color w:val="000000" w:themeColor="text1"/>
          <w:sz w:val="24"/>
          <w:szCs w:val="24"/>
        </w:rPr>
        <w:sectPr w:rsidR="007E5614" w:rsidRPr="00716242">
          <w:pgSz w:w="11906" w:h="16838"/>
          <w:pgMar w:top="1440" w:right="1800" w:bottom="1440" w:left="1800" w:header="851" w:footer="992" w:gutter="0"/>
          <w:cols w:space="425"/>
          <w:docGrid w:type="lines" w:linePitch="312"/>
        </w:sectPr>
      </w:pPr>
    </w:p>
    <w:p w14:paraId="5A51085D" w14:textId="77777777" w:rsidR="00B257AA" w:rsidRPr="00716242" w:rsidRDefault="00B257AA" w:rsidP="00716242">
      <w:pPr>
        <w:adjustRightInd w:val="0"/>
        <w:snapToGrid w:val="0"/>
        <w:spacing w:line="360" w:lineRule="auto"/>
        <w:rPr>
          <w:rFonts w:ascii="Book Antiqua" w:hAnsi="Book Antiqua"/>
          <w:b/>
          <w:color w:val="000000" w:themeColor="text1"/>
          <w:sz w:val="24"/>
          <w:szCs w:val="24"/>
        </w:rPr>
      </w:pPr>
      <w:r w:rsidRPr="00716242">
        <w:rPr>
          <w:rFonts w:ascii="Book Antiqua" w:hAnsi="Book Antiqua"/>
          <w:b/>
          <w:sz w:val="24"/>
          <w:szCs w:val="24"/>
        </w:rPr>
        <w:lastRenderedPageBreak/>
        <w:t>Figure Legends</w:t>
      </w:r>
      <w:r w:rsidRPr="00716242">
        <w:rPr>
          <w:rFonts w:ascii="Book Antiqua" w:hAnsi="Book Antiqua"/>
          <w:b/>
          <w:color w:val="000000" w:themeColor="text1"/>
          <w:sz w:val="24"/>
          <w:szCs w:val="24"/>
        </w:rPr>
        <w:t xml:space="preserve"> </w:t>
      </w:r>
    </w:p>
    <w:p w14:paraId="671D9631" w14:textId="71BAB5E4" w:rsidR="00E51B2E" w:rsidRPr="00716242" w:rsidRDefault="007E5614" w:rsidP="00716242">
      <w:pPr>
        <w:adjustRightInd w:val="0"/>
        <w:snapToGrid w:val="0"/>
        <w:spacing w:line="360" w:lineRule="auto"/>
        <w:rPr>
          <w:rFonts w:ascii="Book Antiqua" w:hAnsi="Book Antiqua"/>
          <w:b/>
          <w:color w:val="000000" w:themeColor="text1"/>
          <w:sz w:val="24"/>
          <w:szCs w:val="24"/>
        </w:rPr>
      </w:pPr>
      <w:r w:rsidRPr="00716242">
        <w:rPr>
          <w:rFonts w:ascii="Book Antiqua" w:hAnsi="Book Antiqua"/>
          <w:b/>
          <w:color w:val="000000" w:themeColor="text1"/>
          <w:sz w:val="24"/>
          <w:szCs w:val="24"/>
        </w:rPr>
        <w:t>A                                    B</w:t>
      </w:r>
    </w:p>
    <w:p w14:paraId="1D36A758" w14:textId="163304C0" w:rsidR="0023497C" w:rsidRPr="00716242" w:rsidRDefault="00FE1147" w:rsidP="00716242">
      <w:pPr>
        <w:adjustRightInd w:val="0"/>
        <w:snapToGrid w:val="0"/>
        <w:spacing w:line="360" w:lineRule="auto"/>
        <w:rPr>
          <w:rFonts w:ascii="Book Antiqua" w:hAnsi="Book Antiqua"/>
          <w:color w:val="000000" w:themeColor="text1"/>
          <w:sz w:val="24"/>
          <w:szCs w:val="24"/>
        </w:rPr>
      </w:pPr>
      <w:r>
        <w:rPr>
          <w:noProof/>
        </w:rPr>
        <w:drawing>
          <wp:inline distT="0" distB="0" distL="0" distR="0" wp14:anchorId="3E49FFF5" wp14:editId="6673A34C">
            <wp:extent cx="5274310" cy="215836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158365"/>
                    </a:xfrm>
                    <a:prstGeom prst="rect">
                      <a:avLst/>
                    </a:prstGeom>
                  </pic:spPr>
                </pic:pic>
              </a:graphicData>
            </a:graphic>
          </wp:inline>
        </w:drawing>
      </w:r>
    </w:p>
    <w:p w14:paraId="4C2EDA7D" w14:textId="301C4707" w:rsidR="0023497C" w:rsidRPr="00716242" w:rsidRDefault="007E5614" w:rsidP="00716242">
      <w:pPr>
        <w:adjustRightInd w:val="0"/>
        <w:snapToGrid w:val="0"/>
        <w:spacing w:line="360" w:lineRule="auto"/>
        <w:rPr>
          <w:rFonts w:ascii="Book Antiqua" w:hAnsi="Book Antiqua"/>
          <w:b/>
          <w:color w:val="000000" w:themeColor="text1"/>
          <w:sz w:val="24"/>
          <w:szCs w:val="24"/>
        </w:rPr>
      </w:pPr>
      <w:r w:rsidRPr="00716242">
        <w:rPr>
          <w:rFonts w:ascii="Book Antiqua" w:hAnsi="Book Antiqua"/>
          <w:b/>
          <w:color w:val="000000" w:themeColor="text1"/>
          <w:sz w:val="24"/>
          <w:szCs w:val="24"/>
        </w:rPr>
        <w:t xml:space="preserve">C                                 </w:t>
      </w:r>
      <w:r w:rsidR="00FE1147">
        <w:rPr>
          <w:rFonts w:ascii="Book Antiqua" w:hAnsi="Book Antiqua"/>
          <w:b/>
          <w:color w:val="000000" w:themeColor="text1"/>
          <w:sz w:val="24"/>
          <w:szCs w:val="24"/>
        </w:rPr>
        <w:t xml:space="preserve">    </w:t>
      </w:r>
      <w:r w:rsidRPr="00716242">
        <w:rPr>
          <w:rFonts w:ascii="Book Antiqua" w:hAnsi="Book Antiqua"/>
          <w:b/>
          <w:color w:val="000000" w:themeColor="text1"/>
          <w:sz w:val="24"/>
          <w:szCs w:val="24"/>
        </w:rPr>
        <w:t>D</w:t>
      </w:r>
    </w:p>
    <w:p w14:paraId="20AF0BA6" w14:textId="6CB16A9F" w:rsidR="0023497C" w:rsidRPr="00716242" w:rsidRDefault="00FE1147" w:rsidP="00716242">
      <w:pPr>
        <w:adjustRightInd w:val="0"/>
        <w:snapToGrid w:val="0"/>
        <w:spacing w:line="360" w:lineRule="auto"/>
        <w:rPr>
          <w:rFonts w:ascii="Book Antiqua" w:hAnsi="Book Antiqua"/>
          <w:color w:val="000000" w:themeColor="text1"/>
          <w:sz w:val="24"/>
          <w:szCs w:val="24"/>
        </w:rPr>
      </w:pPr>
      <w:r>
        <w:rPr>
          <w:noProof/>
        </w:rPr>
        <w:drawing>
          <wp:inline distT="0" distB="0" distL="0" distR="0" wp14:anchorId="6D545390" wp14:editId="35717A67">
            <wp:extent cx="4937036" cy="2297927"/>
            <wp:effectExtent l="0" t="0" r="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55521" cy="2306531"/>
                    </a:xfrm>
                    <a:prstGeom prst="rect">
                      <a:avLst/>
                    </a:prstGeom>
                  </pic:spPr>
                </pic:pic>
              </a:graphicData>
            </a:graphic>
          </wp:inline>
        </w:drawing>
      </w:r>
    </w:p>
    <w:p w14:paraId="79D0046E" w14:textId="63ACAC38" w:rsidR="0023497C" w:rsidRPr="00716242" w:rsidRDefault="007E5614" w:rsidP="00716242">
      <w:pPr>
        <w:adjustRightInd w:val="0"/>
        <w:snapToGrid w:val="0"/>
        <w:spacing w:line="360" w:lineRule="auto"/>
        <w:rPr>
          <w:rFonts w:ascii="Book Antiqua" w:hAnsi="Book Antiqua"/>
          <w:color w:val="000000" w:themeColor="text1"/>
          <w:sz w:val="24"/>
          <w:szCs w:val="24"/>
        </w:rPr>
      </w:pPr>
      <w:r w:rsidRPr="00716242">
        <w:rPr>
          <w:rFonts w:ascii="Book Antiqua" w:hAnsi="Book Antiqua"/>
          <w:b/>
          <w:color w:val="000000" w:themeColor="text1"/>
          <w:sz w:val="24"/>
          <w:szCs w:val="24"/>
        </w:rPr>
        <w:t xml:space="preserve">Figure 1 Comparison of miR-148b, miR-223, miR-130a, </w:t>
      </w:r>
      <w:r w:rsidR="00EF7DD5">
        <w:rPr>
          <w:rFonts w:ascii="Book Antiqua" w:hAnsi="Book Antiqua"/>
          <w:b/>
          <w:color w:val="000000" w:themeColor="text1"/>
          <w:sz w:val="24"/>
          <w:szCs w:val="24"/>
        </w:rPr>
        <w:t xml:space="preserve">and </w:t>
      </w:r>
      <w:r w:rsidRPr="00716242">
        <w:rPr>
          <w:rFonts w:ascii="Book Antiqua" w:hAnsi="Book Antiqua"/>
          <w:b/>
          <w:color w:val="000000" w:themeColor="text1"/>
          <w:sz w:val="24"/>
          <w:szCs w:val="24"/>
        </w:rPr>
        <w:t xml:space="preserve">miR-19a in </w:t>
      </w:r>
      <w:r w:rsidR="00EF7DD5">
        <w:rPr>
          <w:rFonts w:ascii="Book Antiqua" w:hAnsi="Book Antiqua"/>
          <w:b/>
          <w:color w:val="000000" w:themeColor="text1"/>
          <w:sz w:val="24"/>
          <w:szCs w:val="24"/>
        </w:rPr>
        <w:t xml:space="preserve">the </w:t>
      </w:r>
      <w:r w:rsidR="00B432CC" w:rsidRPr="00716242">
        <w:rPr>
          <w:rFonts w:ascii="Book Antiqua" w:hAnsi="Book Antiqua"/>
          <w:b/>
          <w:color w:val="000000" w:themeColor="text1"/>
          <w:sz w:val="24"/>
          <w:szCs w:val="24"/>
        </w:rPr>
        <w:t>three</w:t>
      </w:r>
      <w:r w:rsidRPr="00716242">
        <w:rPr>
          <w:rFonts w:ascii="Book Antiqua" w:hAnsi="Book Antiqua"/>
          <w:b/>
          <w:color w:val="000000" w:themeColor="text1"/>
          <w:sz w:val="24"/>
          <w:szCs w:val="24"/>
        </w:rPr>
        <w:t xml:space="preserve"> groups</w:t>
      </w:r>
      <w:r w:rsidR="00B432CC" w:rsidRPr="00716242">
        <w:rPr>
          <w:rFonts w:ascii="Book Antiqua" w:hAnsi="Book Antiqua"/>
          <w:b/>
          <w:color w:val="000000" w:themeColor="text1"/>
          <w:sz w:val="24"/>
          <w:szCs w:val="24"/>
        </w:rPr>
        <w:t>.</w:t>
      </w:r>
      <w:r w:rsidR="00B432CC" w:rsidRPr="00716242">
        <w:rPr>
          <w:rFonts w:ascii="Book Antiqua" w:hAnsi="Book Antiqua"/>
          <w:color w:val="000000" w:themeColor="text1"/>
          <w:sz w:val="24"/>
          <w:szCs w:val="24"/>
        </w:rPr>
        <w:t xml:space="preserve"> A: miR-148b; B: miR-223; C: miR-130a; D: miR-19a. HC: </w:t>
      </w:r>
      <w:r w:rsidR="00B257AA" w:rsidRPr="00716242">
        <w:rPr>
          <w:rFonts w:ascii="Book Antiqua" w:hAnsi="Book Antiqua"/>
          <w:color w:val="000000" w:themeColor="text1"/>
          <w:sz w:val="24"/>
          <w:szCs w:val="24"/>
        </w:rPr>
        <w:t xml:space="preserve">Healthy </w:t>
      </w:r>
      <w:r w:rsidR="00B432CC" w:rsidRPr="00716242">
        <w:rPr>
          <w:rFonts w:ascii="Book Antiqua" w:hAnsi="Book Antiqua"/>
          <w:color w:val="000000" w:themeColor="text1"/>
          <w:sz w:val="24"/>
          <w:szCs w:val="24"/>
        </w:rPr>
        <w:t xml:space="preserve">controls; IGR: </w:t>
      </w:r>
      <w:r w:rsidR="00B257AA" w:rsidRPr="00716242">
        <w:rPr>
          <w:rFonts w:ascii="Book Antiqua" w:hAnsi="Book Antiqua"/>
          <w:color w:val="000000" w:themeColor="text1"/>
          <w:sz w:val="24"/>
          <w:szCs w:val="24"/>
        </w:rPr>
        <w:t xml:space="preserve">Impaired </w:t>
      </w:r>
      <w:r w:rsidR="00B432CC" w:rsidRPr="00716242">
        <w:rPr>
          <w:rFonts w:ascii="Book Antiqua" w:hAnsi="Book Antiqua"/>
          <w:color w:val="000000" w:themeColor="text1"/>
          <w:sz w:val="24"/>
          <w:szCs w:val="24"/>
        </w:rPr>
        <w:t xml:space="preserve">glucose regulation; T2DM: </w:t>
      </w:r>
      <w:r w:rsidR="00B257AA" w:rsidRPr="00716242">
        <w:rPr>
          <w:rFonts w:ascii="Book Antiqua" w:hAnsi="Book Antiqua"/>
          <w:color w:val="000000" w:themeColor="text1"/>
          <w:sz w:val="24"/>
          <w:szCs w:val="24"/>
        </w:rPr>
        <w:t xml:space="preserve">Type </w:t>
      </w:r>
      <w:proofErr w:type="gramStart"/>
      <w:r w:rsidR="00B432CC" w:rsidRPr="00716242">
        <w:rPr>
          <w:rFonts w:ascii="Book Antiqua" w:hAnsi="Book Antiqua"/>
          <w:color w:val="000000" w:themeColor="text1"/>
          <w:sz w:val="24"/>
          <w:szCs w:val="24"/>
        </w:rPr>
        <w:t>2 diabetes</w:t>
      </w:r>
      <w:proofErr w:type="gramEnd"/>
      <w:r w:rsidR="00B257AA" w:rsidRPr="00716242">
        <w:rPr>
          <w:rFonts w:ascii="Book Antiqua" w:hAnsi="Book Antiqua"/>
          <w:color w:val="000000" w:themeColor="text1"/>
          <w:sz w:val="24"/>
          <w:szCs w:val="24"/>
        </w:rPr>
        <w:t>.</w:t>
      </w:r>
    </w:p>
    <w:p w14:paraId="3C46E560" w14:textId="283B9876" w:rsidR="00B257AA" w:rsidRPr="00716242" w:rsidRDefault="00B257AA" w:rsidP="00716242">
      <w:pPr>
        <w:widowControl/>
        <w:adjustRightInd w:val="0"/>
        <w:snapToGrid w:val="0"/>
        <w:spacing w:line="360" w:lineRule="auto"/>
        <w:rPr>
          <w:rFonts w:ascii="Book Antiqua" w:hAnsi="Book Antiqua"/>
          <w:color w:val="000000" w:themeColor="text1"/>
          <w:sz w:val="24"/>
          <w:szCs w:val="24"/>
        </w:rPr>
      </w:pPr>
      <w:r w:rsidRPr="00716242">
        <w:rPr>
          <w:rFonts w:ascii="Book Antiqua" w:hAnsi="Book Antiqua"/>
          <w:color w:val="000000" w:themeColor="text1"/>
          <w:sz w:val="24"/>
          <w:szCs w:val="24"/>
        </w:rPr>
        <w:br w:type="page"/>
      </w:r>
    </w:p>
    <w:p w14:paraId="092A0C22" w14:textId="43FE34B3" w:rsidR="007E5614" w:rsidRPr="00716242" w:rsidRDefault="007E5614" w:rsidP="00716242">
      <w:pPr>
        <w:adjustRightInd w:val="0"/>
        <w:snapToGrid w:val="0"/>
        <w:spacing w:line="360" w:lineRule="auto"/>
        <w:rPr>
          <w:rFonts w:ascii="Book Antiqua" w:hAnsi="Book Antiqua"/>
          <w:b/>
          <w:color w:val="000000" w:themeColor="text1"/>
          <w:sz w:val="24"/>
          <w:szCs w:val="24"/>
        </w:rPr>
      </w:pPr>
      <w:r w:rsidRPr="00716242">
        <w:rPr>
          <w:rFonts w:ascii="Book Antiqua" w:hAnsi="Book Antiqua"/>
          <w:b/>
          <w:color w:val="000000" w:themeColor="text1"/>
          <w:sz w:val="24"/>
          <w:szCs w:val="24"/>
        </w:rPr>
        <w:lastRenderedPageBreak/>
        <w:t xml:space="preserve">A                                     B    </w:t>
      </w:r>
    </w:p>
    <w:p w14:paraId="06DA5FA2" w14:textId="176E9EF2" w:rsidR="0023497C" w:rsidRPr="00716242" w:rsidRDefault="007E5614" w:rsidP="00716242">
      <w:pPr>
        <w:adjustRightInd w:val="0"/>
        <w:snapToGrid w:val="0"/>
        <w:spacing w:line="360" w:lineRule="auto"/>
        <w:rPr>
          <w:rFonts w:ascii="Book Antiqua" w:hAnsi="Book Antiqua"/>
          <w:color w:val="000000" w:themeColor="text1"/>
          <w:sz w:val="24"/>
          <w:szCs w:val="24"/>
        </w:rPr>
      </w:pPr>
      <w:r w:rsidRPr="00716242">
        <w:rPr>
          <w:rFonts w:ascii="Book Antiqua" w:hAnsi="Book Antiqua"/>
          <w:color w:val="000000" w:themeColor="text1"/>
          <w:sz w:val="24"/>
          <w:szCs w:val="24"/>
        </w:rPr>
        <w:object w:dxaOrig="5702" w:dyaOrig="5774" w14:anchorId="7EA8F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85pt;height:188pt" o:ole="">
            <v:imagedata r:id="rId12" o:title=""/>
          </v:shape>
          <o:OLEObject Type="Embed" ProgID="Prism8.Document" ShapeID="_x0000_i1025" DrawAspect="Content" ObjectID="_1649262146" r:id="rId13"/>
        </w:object>
      </w:r>
      <w:r w:rsidRPr="00716242">
        <w:rPr>
          <w:rFonts w:ascii="Book Antiqua" w:hAnsi="Book Antiqua"/>
          <w:color w:val="000000" w:themeColor="text1"/>
          <w:sz w:val="24"/>
          <w:szCs w:val="24"/>
        </w:rPr>
        <w:object w:dxaOrig="5702" w:dyaOrig="5774" w14:anchorId="7D90B36D">
          <v:shape id="_x0000_i1026" type="#_x0000_t75" style="width:193.7pt;height:195.45pt" o:ole="">
            <v:imagedata r:id="rId14" o:title=""/>
          </v:shape>
          <o:OLEObject Type="Embed" ProgID="Prism8.Document" ShapeID="_x0000_i1026" DrawAspect="Content" ObjectID="_1649262147" r:id="rId15"/>
        </w:object>
      </w:r>
    </w:p>
    <w:p w14:paraId="672E8A36" w14:textId="0A388867" w:rsidR="0023497C" w:rsidRPr="00716242" w:rsidRDefault="007E5614" w:rsidP="00716242">
      <w:pPr>
        <w:adjustRightInd w:val="0"/>
        <w:snapToGrid w:val="0"/>
        <w:spacing w:line="360" w:lineRule="auto"/>
        <w:rPr>
          <w:rFonts w:ascii="Book Antiqua" w:hAnsi="Book Antiqua"/>
          <w:b/>
          <w:color w:val="000000" w:themeColor="text1"/>
          <w:sz w:val="24"/>
          <w:szCs w:val="24"/>
        </w:rPr>
      </w:pPr>
      <w:r w:rsidRPr="00716242">
        <w:rPr>
          <w:rFonts w:ascii="Book Antiqua" w:hAnsi="Book Antiqua"/>
          <w:b/>
          <w:color w:val="000000" w:themeColor="text1"/>
          <w:sz w:val="24"/>
          <w:szCs w:val="24"/>
        </w:rPr>
        <w:t>C                                     D</w:t>
      </w:r>
    </w:p>
    <w:p w14:paraId="7F79376B" w14:textId="49CEFCE5" w:rsidR="0023497C" w:rsidRPr="00716242" w:rsidRDefault="007E5614" w:rsidP="00716242">
      <w:pPr>
        <w:adjustRightInd w:val="0"/>
        <w:snapToGrid w:val="0"/>
        <w:spacing w:line="360" w:lineRule="auto"/>
        <w:rPr>
          <w:rFonts w:ascii="Book Antiqua" w:hAnsi="Book Antiqua"/>
          <w:color w:val="000000" w:themeColor="text1"/>
          <w:sz w:val="24"/>
          <w:szCs w:val="24"/>
        </w:rPr>
      </w:pPr>
      <w:r w:rsidRPr="00716242">
        <w:rPr>
          <w:rFonts w:ascii="Book Antiqua" w:hAnsi="Book Antiqua"/>
          <w:color w:val="000000" w:themeColor="text1"/>
          <w:sz w:val="24"/>
          <w:szCs w:val="24"/>
        </w:rPr>
        <w:object w:dxaOrig="5702" w:dyaOrig="5774" w14:anchorId="19BD83C8">
          <v:shape id="_x0000_i1027" type="#_x0000_t75" style="width:191.45pt;height:192.55pt" o:ole="">
            <v:imagedata r:id="rId16" o:title=""/>
          </v:shape>
          <o:OLEObject Type="Embed" ProgID="Prism8.Document" ShapeID="_x0000_i1027" DrawAspect="Content" ObjectID="_1649262148" r:id="rId17"/>
        </w:object>
      </w:r>
      <w:r w:rsidRPr="00716242">
        <w:rPr>
          <w:rFonts w:ascii="Book Antiqua" w:hAnsi="Book Antiqua"/>
          <w:color w:val="000000" w:themeColor="text1"/>
          <w:sz w:val="24"/>
          <w:szCs w:val="24"/>
        </w:rPr>
        <w:object w:dxaOrig="5702" w:dyaOrig="5774" w14:anchorId="5AA11FC6">
          <v:shape id="_x0000_i1028" type="#_x0000_t75" style="width:191.45pt;height:193.15pt" o:ole="">
            <v:imagedata r:id="rId18" o:title=""/>
          </v:shape>
          <o:OLEObject Type="Embed" ProgID="Prism8.Document" ShapeID="_x0000_i1028" DrawAspect="Content" ObjectID="_1649262149" r:id="rId19"/>
        </w:object>
      </w:r>
    </w:p>
    <w:p w14:paraId="6A0F8BCD" w14:textId="7257D946" w:rsidR="00B432CC" w:rsidRPr="00716242" w:rsidRDefault="00F908CC" w:rsidP="00716242">
      <w:pPr>
        <w:adjustRightInd w:val="0"/>
        <w:snapToGrid w:val="0"/>
        <w:spacing w:line="360" w:lineRule="auto"/>
        <w:rPr>
          <w:rFonts w:ascii="Book Antiqua" w:hAnsi="Book Antiqua"/>
          <w:color w:val="000000" w:themeColor="text1"/>
          <w:sz w:val="24"/>
          <w:szCs w:val="24"/>
        </w:rPr>
      </w:pPr>
      <w:proofErr w:type="gramStart"/>
      <w:r w:rsidRPr="00716242">
        <w:rPr>
          <w:rFonts w:ascii="Book Antiqua" w:hAnsi="Book Antiqua"/>
          <w:b/>
          <w:color w:val="000000" w:themeColor="text1"/>
          <w:sz w:val="24"/>
          <w:szCs w:val="24"/>
        </w:rPr>
        <w:t>Figure 2</w:t>
      </w:r>
      <w:r w:rsidR="00B432CC" w:rsidRPr="00716242">
        <w:rPr>
          <w:rFonts w:ascii="Book Antiqua" w:hAnsi="Book Antiqua"/>
          <w:b/>
          <w:color w:val="000000" w:themeColor="text1"/>
          <w:sz w:val="24"/>
          <w:szCs w:val="24"/>
        </w:rPr>
        <w:t xml:space="preserve"> </w:t>
      </w:r>
      <w:r w:rsidR="00287997" w:rsidRPr="00716242">
        <w:rPr>
          <w:rFonts w:ascii="Book Antiqua" w:hAnsi="Book Antiqua" w:cs="Times New Roman"/>
          <w:b/>
          <w:color w:val="000000" w:themeColor="text1"/>
          <w:sz w:val="24"/>
          <w:szCs w:val="24"/>
        </w:rPr>
        <w:t xml:space="preserve">Receiver operator characteristic curve </w:t>
      </w:r>
      <w:r w:rsidR="00B432CC" w:rsidRPr="00716242">
        <w:rPr>
          <w:rFonts w:ascii="Book Antiqua" w:hAnsi="Book Antiqua"/>
          <w:b/>
          <w:color w:val="000000" w:themeColor="text1"/>
          <w:sz w:val="24"/>
          <w:szCs w:val="24"/>
        </w:rPr>
        <w:t xml:space="preserve">analysis of miR-148b, miR-223, miR-130a, </w:t>
      </w:r>
      <w:r w:rsidR="00EF7DD5">
        <w:rPr>
          <w:rFonts w:ascii="Book Antiqua" w:hAnsi="Book Antiqua"/>
          <w:b/>
          <w:color w:val="000000" w:themeColor="text1"/>
          <w:sz w:val="24"/>
          <w:szCs w:val="24"/>
        </w:rPr>
        <w:t xml:space="preserve">and </w:t>
      </w:r>
      <w:r w:rsidR="00B432CC" w:rsidRPr="00716242">
        <w:rPr>
          <w:rFonts w:ascii="Book Antiqua" w:hAnsi="Book Antiqua"/>
          <w:b/>
          <w:color w:val="000000" w:themeColor="text1"/>
          <w:sz w:val="24"/>
          <w:szCs w:val="24"/>
        </w:rPr>
        <w:t xml:space="preserve">miR-19a for discriminating the </w:t>
      </w:r>
      <w:r w:rsidR="00287997" w:rsidRPr="00716242">
        <w:rPr>
          <w:rFonts w:ascii="Book Antiqua" w:hAnsi="Book Antiqua"/>
          <w:b/>
          <w:color w:val="000000" w:themeColor="text1"/>
          <w:sz w:val="24"/>
          <w:szCs w:val="24"/>
        </w:rPr>
        <w:t xml:space="preserve">impaired glucose regulation </w:t>
      </w:r>
      <w:r w:rsidR="00B432CC" w:rsidRPr="00716242">
        <w:rPr>
          <w:rFonts w:ascii="Book Antiqua" w:hAnsi="Book Antiqua"/>
          <w:b/>
          <w:color w:val="000000" w:themeColor="text1"/>
          <w:sz w:val="24"/>
          <w:szCs w:val="24"/>
        </w:rPr>
        <w:t xml:space="preserve">and </w:t>
      </w:r>
      <w:r w:rsidR="00287997" w:rsidRPr="00716242">
        <w:rPr>
          <w:rFonts w:ascii="Book Antiqua" w:hAnsi="Book Antiqua"/>
          <w:b/>
          <w:color w:val="000000" w:themeColor="text1"/>
          <w:sz w:val="24"/>
          <w:szCs w:val="24"/>
        </w:rPr>
        <w:t xml:space="preserve">type 2 diabetes </w:t>
      </w:r>
      <w:r w:rsidR="00B432CC" w:rsidRPr="00716242">
        <w:rPr>
          <w:rFonts w:ascii="Book Antiqua" w:hAnsi="Book Antiqua"/>
          <w:b/>
          <w:color w:val="000000" w:themeColor="text1"/>
          <w:sz w:val="24"/>
          <w:szCs w:val="24"/>
        </w:rPr>
        <w:t>groups.</w:t>
      </w:r>
      <w:proofErr w:type="gramEnd"/>
      <w:r w:rsidR="00B432CC" w:rsidRPr="00716242">
        <w:rPr>
          <w:rFonts w:ascii="Book Antiqua" w:hAnsi="Book Antiqua"/>
          <w:b/>
          <w:color w:val="000000" w:themeColor="text1"/>
          <w:sz w:val="24"/>
          <w:szCs w:val="24"/>
        </w:rPr>
        <w:t xml:space="preserve"> </w:t>
      </w:r>
      <w:r w:rsidR="00B432CC" w:rsidRPr="00716242">
        <w:rPr>
          <w:rFonts w:ascii="Book Antiqua" w:hAnsi="Book Antiqua"/>
          <w:color w:val="000000" w:themeColor="text1"/>
          <w:sz w:val="24"/>
          <w:szCs w:val="24"/>
        </w:rPr>
        <w:t xml:space="preserve">A: miR-148b; B: miR-223; C: miR-130a; D: miR-19a. </w:t>
      </w:r>
    </w:p>
    <w:p w14:paraId="258507E0" w14:textId="74925849" w:rsidR="00F908CC" w:rsidRPr="00716242" w:rsidRDefault="00F908CC" w:rsidP="00716242">
      <w:pPr>
        <w:widowControl/>
        <w:adjustRightInd w:val="0"/>
        <w:snapToGrid w:val="0"/>
        <w:spacing w:line="360" w:lineRule="auto"/>
        <w:rPr>
          <w:rFonts w:ascii="Book Antiqua" w:hAnsi="Book Antiqua"/>
          <w:color w:val="000000" w:themeColor="text1"/>
          <w:sz w:val="24"/>
          <w:szCs w:val="24"/>
        </w:rPr>
      </w:pPr>
      <w:r w:rsidRPr="00716242">
        <w:rPr>
          <w:rFonts w:ascii="Book Antiqua" w:hAnsi="Book Antiqua"/>
          <w:color w:val="000000" w:themeColor="text1"/>
          <w:sz w:val="24"/>
          <w:szCs w:val="24"/>
        </w:rPr>
        <w:br w:type="page"/>
      </w:r>
    </w:p>
    <w:p w14:paraId="42975742" w14:textId="70ACECE7" w:rsidR="007E5614" w:rsidRPr="00716242" w:rsidRDefault="007E5614" w:rsidP="00716242">
      <w:pPr>
        <w:adjustRightInd w:val="0"/>
        <w:snapToGrid w:val="0"/>
        <w:spacing w:line="360" w:lineRule="auto"/>
        <w:rPr>
          <w:rFonts w:ascii="Book Antiqua" w:hAnsi="Book Antiqua"/>
          <w:b/>
          <w:color w:val="000000" w:themeColor="text1"/>
          <w:sz w:val="24"/>
          <w:szCs w:val="24"/>
        </w:rPr>
      </w:pPr>
      <w:r w:rsidRPr="00716242">
        <w:rPr>
          <w:rFonts w:ascii="Book Antiqua" w:hAnsi="Book Antiqua"/>
          <w:b/>
          <w:color w:val="000000" w:themeColor="text1"/>
          <w:sz w:val="24"/>
          <w:szCs w:val="24"/>
        </w:rPr>
        <w:lastRenderedPageBreak/>
        <w:t xml:space="preserve">A                                      </w:t>
      </w:r>
      <w:r w:rsidR="00F77969">
        <w:rPr>
          <w:rFonts w:ascii="Book Antiqua" w:hAnsi="Book Antiqua"/>
          <w:b/>
          <w:color w:val="000000" w:themeColor="text1"/>
          <w:sz w:val="24"/>
          <w:szCs w:val="24"/>
        </w:rPr>
        <w:t xml:space="preserve"> </w:t>
      </w:r>
      <w:r w:rsidRPr="00716242">
        <w:rPr>
          <w:rFonts w:ascii="Book Antiqua" w:hAnsi="Book Antiqua"/>
          <w:b/>
          <w:color w:val="000000" w:themeColor="text1"/>
          <w:sz w:val="24"/>
          <w:szCs w:val="24"/>
        </w:rPr>
        <w:t>B</w:t>
      </w:r>
    </w:p>
    <w:p w14:paraId="75D1EBEA" w14:textId="357AD5FF" w:rsidR="00F77969" w:rsidRDefault="00F77969" w:rsidP="00716242">
      <w:pPr>
        <w:adjustRightInd w:val="0"/>
        <w:snapToGrid w:val="0"/>
        <w:spacing w:line="360" w:lineRule="auto"/>
        <w:rPr>
          <w:rFonts w:ascii="Book Antiqua" w:hAnsi="Book Antiqua"/>
          <w:color w:val="000000" w:themeColor="text1"/>
          <w:sz w:val="24"/>
          <w:szCs w:val="24"/>
        </w:rPr>
      </w:pPr>
      <w:r>
        <w:rPr>
          <w:noProof/>
        </w:rPr>
        <w:drawing>
          <wp:inline distT="0" distB="0" distL="0" distR="0" wp14:anchorId="44705E25" wp14:editId="0C65E87C">
            <wp:extent cx="5160396" cy="2323607"/>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68596" cy="2327299"/>
                    </a:xfrm>
                    <a:prstGeom prst="rect">
                      <a:avLst/>
                    </a:prstGeom>
                  </pic:spPr>
                </pic:pic>
              </a:graphicData>
            </a:graphic>
          </wp:inline>
        </w:drawing>
      </w:r>
    </w:p>
    <w:p w14:paraId="23B58890" w14:textId="731CFB34" w:rsidR="000E71A1" w:rsidRPr="00716242" w:rsidRDefault="00B432CC" w:rsidP="00716242">
      <w:pPr>
        <w:adjustRightInd w:val="0"/>
        <w:snapToGrid w:val="0"/>
        <w:spacing w:line="360" w:lineRule="auto"/>
        <w:rPr>
          <w:rFonts w:ascii="Book Antiqua" w:hAnsi="Book Antiqua"/>
          <w:color w:val="000000" w:themeColor="text1"/>
          <w:sz w:val="24"/>
          <w:szCs w:val="24"/>
        </w:rPr>
      </w:pPr>
      <w:proofErr w:type="gramStart"/>
      <w:r w:rsidRPr="00716242">
        <w:rPr>
          <w:rFonts w:ascii="Book Antiqua" w:hAnsi="Book Antiqua"/>
          <w:b/>
          <w:color w:val="000000" w:themeColor="text1"/>
          <w:sz w:val="24"/>
          <w:szCs w:val="24"/>
        </w:rPr>
        <w:t xml:space="preserve">Figure </w:t>
      </w:r>
      <w:r w:rsidR="00E05B83" w:rsidRPr="00716242">
        <w:rPr>
          <w:rFonts w:ascii="Book Antiqua" w:hAnsi="Book Antiqua"/>
          <w:b/>
          <w:color w:val="000000" w:themeColor="text1"/>
          <w:sz w:val="24"/>
          <w:szCs w:val="24"/>
        </w:rPr>
        <w:t>3</w:t>
      </w:r>
      <w:r w:rsidRPr="00716242">
        <w:rPr>
          <w:rFonts w:ascii="Book Antiqua" w:hAnsi="Book Antiqua"/>
          <w:b/>
          <w:color w:val="000000" w:themeColor="text1"/>
          <w:sz w:val="24"/>
          <w:szCs w:val="24"/>
        </w:rPr>
        <w:t xml:space="preserve"> </w:t>
      </w:r>
      <w:r w:rsidR="00287997" w:rsidRPr="00716242">
        <w:rPr>
          <w:rFonts w:ascii="Book Antiqua" w:hAnsi="Book Antiqua" w:cs="Times New Roman"/>
          <w:b/>
          <w:color w:val="000000" w:themeColor="text1"/>
          <w:sz w:val="24"/>
          <w:szCs w:val="24"/>
        </w:rPr>
        <w:t xml:space="preserve">Receiver operator characteristic curve </w:t>
      </w:r>
      <w:r w:rsidRPr="00716242">
        <w:rPr>
          <w:rFonts w:ascii="Book Antiqua" w:hAnsi="Book Antiqua"/>
          <w:b/>
          <w:color w:val="000000" w:themeColor="text1"/>
          <w:sz w:val="24"/>
          <w:szCs w:val="24"/>
        </w:rPr>
        <w:t xml:space="preserve">analysis of the </w:t>
      </w:r>
      <w:proofErr w:type="spellStart"/>
      <w:r w:rsidRPr="00716242">
        <w:rPr>
          <w:rFonts w:ascii="Book Antiqua" w:hAnsi="Book Antiqua"/>
          <w:b/>
          <w:color w:val="000000" w:themeColor="text1"/>
          <w:sz w:val="24"/>
          <w:szCs w:val="24"/>
        </w:rPr>
        <w:t>multiparameter</w:t>
      </w:r>
      <w:proofErr w:type="spellEnd"/>
      <w:r w:rsidRPr="00716242">
        <w:rPr>
          <w:rFonts w:ascii="Book Antiqua" w:hAnsi="Book Antiqua"/>
          <w:b/>
          <w:color w:val="000000" w:themeColor="text1"/>
          <w:sz w:val="24"/>
          <w:szCs w:val="24"/>
        </w:rPr>
        <w:t xml:space="preserve"> diagnostic model </w:t>
      </w:r>
      <w:r w:rsidR="00EF7DD5">
        <w:rPr>
          <w:rFonts w:ascii="Book Antiqua" w:hAnsi="Book Antiqua"/>
          <w:b/>
          <w:color w:val="000000" w:themeColor="text1"/>
          <w:sz w:val="24"/>
          <w:szCs w:val="24"/>
        </w:rPr>
        <w:t>consisting of</w:t>
      </w:r>
      <w:r w:rsidR="00EF7DD5" w:rsidRPr="00716242">
        <w:rPr>
          <w:rFonts w:ascii="Book Antiqua" w:hAnsi="Book Antiqua"/>
          <w:b/>
          <w:color w:val="000000" w:themeColor="text1"/>
          <w:sz w:val="24"/>
          <w:szCs w:val="24"/>
        </w:rPr>
        <w:t xml:space="preserve"> </w:t>
      </w:r>
      <w:r w:rsidRPr="00716242">
        <w:rPr>
          <w:rFonts w:ascii="Book Antiqua" w:hAnsi="Book Antiqua"/>
          <w:b/>
          <w:color w:val="000000" w:themeColor="text1"/>
          <w:sz w:val="24"/>
          <w:szCs w:val="24"/>
        </w:rPr>
        <w:t xml:space="preserve">miR-148b, miR-223, miR-130a, </w:t>
      </w:r>
      <w:r w:rsidR="00EF7DD5">
        <w:rPr>
          <w:rFonts w:ascii="Book Antiqua" w:hAnsi="Book Antiqua"/>
          <w:b/>
          <w:color w:val="000000" w:themeColor="text1"/>
          <w:sz w:val="24"/>
          <w:szCs w:val="24"/>
        </w:rPr>
        <w:t xml:space="preserve">and </w:t>
      </w:r>
      <w:r w:rsidRPr="00716242">
        <w:rPr>
          <w:rFonts w:ascii="Book Antiqua" w:hAnsi="Book Antiqua"/>
          <w:b/>
          <w:color w:val="000000" w:themeColor="text1"/>
          <w:sz w:val="24"/>
          <w:szCs w:val="24"/>
        </w:rPr>
        <w:t xml:space="preserve">miR-19a for discriminating the </w:t>
      </w:r>
      <w:r w:rsidR="00287997" w:rsidRPr="00716242">
        <w:rPr>
          <w:rFonts w:ascii="Book Antiqua" w:hAnsi="Book Antiqua"/>
          <w:b/>
          <w:color w:val="000000" w:themeColor="text1"/>
          <w:sz w:val="24"/>
          <w:szCs w:val="24"/>
        </w:rPr>
        <w:t xml:space="preserve">impaired glucose regulation </w:t>
      </w:r>
      <w:r w:rsidRPr="00716242">
        <w:rPr>
          <w:rFonts w:ascii="Book Antiqua" w:hAnsi="Book Antiqua"/>
          <w:b/>
          <w:color w:val="000000" w:themeColor="text1"/>
          <w:sz w:val="24"/>
          <w:szCs w:val="24"/>
        </w:rPr>
        <w:t xml:space="preserve">and </w:t>
      </w:r>
      <w:r w:rsidR="00287997" w:rsidRPr="00716242">
        <w:rPr>
          <w:rFonts w:ascii="Book Antiqua" w:hAnsi="Book Antiqua"/>
          <w:b/>
          <w:color w:val="000000" w:themeColor="text1"/>
          <w:sz w:val="24"/>
          <w:szCs w:val="24"/>
        </w:rPr>
        <w:t>type 2 diabetes</w:t>
      </w:r>
      <w:r w:rsidRPr="00716242">
        <w:rPr>
          <w:rFonts w:ascii="Book Antiqua" w:hAnsi="Book Antiqua"/>
          <w:b/>
          <w:color w:val="000000" w:themeColor="text1"/>
          <w:sz w:val="24"/>
          <w:szCs w:val="24"/>
        </w:rPr>
        <w:t xml:space="preserve"> groups.</w:t>
      </w:r>
      <w:proofErr w:type="gramEnd"/>
      <w:r w:rsidRPr="00716242">
        <w:rPr>
          <w:rFonts w:ascii="Book Antiqua" w:hAnsi="Book Antiqua"/>
          <w:b/>
          <w:color w:val="000000" w:themeColor="text1"/>
          <w:sz w:val="24"/>
          <w:szCs w:val="24"/>
        </w:rPr>
        <w:t xml:space="preserve"> </w:t>
      </w:r>
      <w:r w:rsidRPr="00716242">
        <w:rPr>
          <w:rFonts w:ascii="Book Antiqua" w:hAnsi="Book Antiqua"/>
          <w:color w:val="000000" w:themeColor="text1"/>
          <w:sz w:val="24"/>
          <w:szCs w:val="24"/>
        </w:rPr>
        <w:t xml:space="preserve">A: </w:t>
      </w:r>
      <w:r w:rsidR="00287997" w:rsidRPr="00716242">
        <w:rPr>
          <w:rFonts w:ascii="Book Antiqua" w:hAnsi="Book Antiqua" w:cs="Times New Roman"/>
          <w:color w:val="000000" w:themeColor="text1"/>
          <w:sz w:val="24"/>
          <w:szCs w:val="24"/>
        </w:rPr>
        <w:t>Receiver operator characteristic curve</w:t>
      </w:r>
      <w:r w:rsidR="00287997" w:rsidRPr="00716242">
        <w:rPr>
          <w:rFonts w:ascii="Book Antiqua" w:hAnsi="Book Antiqua"/>
          <w:color w:val="000000" w:themeColor="text1"/>
          <w:sz w:val="24"/>
          <w:szCs w:val="24"/>
        </w:rPr>
        <w:t xml:space="preserve"> </w:t>
      </w:r>
      <w:r w:rsidRPr="00716242">
        <w:rPr>
          <w:rFonts w:ascii="Book Antiqua" w:hAnsi="Book Antiqua"/>
          <w:color w:val="000000" w:themeColor="text1"/>
          <w:sz w:val="24"/>
          <w:szCs w:val="24"/>
        </w:rPr>
        <w:t xml:space="preserve">of </w:t>
      </w:r>
      <w:proofErr w:type="spellStart"/>
      <w:r w:rsidRPr="00716242">
        <w:rPr>
          <w:rFonts w:ascii="Book Antiqua" w:hAnsi="Book Antiqua"/>
          <w:color w:val="000000" w:themeColor="text1"/>
          <w:sz w:val="24"/>
          <w:szCs w:val="24"/>
        </w:rPr>
        <w:t>multiparameter</w:t>
      </w:r>
      <w:proofErr w:type="spellEnd"/>
      <w:r w:rsidRPr="00716242">
        <w:rPr>
          <w:rFonts w:ascii="Book Antiqua" w:hAnsi="Book Antiqua"/>
          <w:color w:val="000000" w:themeColor="text1"/>
          <w:sz w:val="24"/>
          <w:szCs w:val="24"/>
        </w:rPr>
        <w:t xml:space="preserve"> </w:t>
      </w:r>
      <w:r w:rsidR="000526E0" w:rsidRPr="00716242">
        <w:rPr>
          <w:rFonts w:ascii="Book Antiqua" w:hAnsi="Book Antiqua"/>
          <w:color w:val="000000" w:themeColor="text1"/>
          <w:sz w:val="24"/>
          <w:szCs w:val="24"/>
        </w:rPr>
        <w:t>diagnostic</w:t>
      </w:r>
      <w:r w:rsidRPr="00716242">
        <w:rPr>
          <w:rFonts w:ascii="Book Antiqua" w:hAnsi="Book Antiqua"/>
          <w:color w:val="000000" w:themeColor="text1"/>
          <w:sz w:val="24"/>
          <w:szCs w:val="24"/>
        </w:rPr>
        <w:t xml:space="preserve"> model training; B: </w:t>
      </w:r>
      <w:r w:rsidR="00287997" w:rsidRPr="00716242">
        <w:rPr>
          <w:rFonts w:ascii="Book Antiqua" w:hAnsi="Book Antiqua" w:cs="Times New Roman"/>
          <w:color w:val="000000" w:themeColor="text1"/>
          <w:sz w:val="24"/>
          <w:szCs w:val="24"/>
        </w:rPr>
        <w:t>Receiver operator characteristic curve</w:t>
      </w:r>
      <w:r w:rsidRPr="00716242">
        <w:rPr>
          <w:rFonts w:ascii="Book Antiqua" w:hAnsi="Book Antiqua"/>
          <w:color w:val="000000" w:themeColor="text1"/>
          <w:sz w:val="24"/>
          <w:szCs w:val="24"/>
        </w:rPr>
        <w:t xml:space="preserve"> of </w:t>
      </w:r>
      <w:proofErr w:type="spellStart"/>
      <w:r w:rsidRPr="00716242">
        <w:rPr>
          <w:rFonts w:ascii="Book Antiqua" w:hAnsi="Book Antiqua"/>
          <w:color w:val="000000" w:themeColor="text1"/>
          <w:sz w:val="24"/>
          <w:szCs w:val="24"/>
        </w:rPr>
        <w:t>multiparameter</w:t>
      </w:r>
      <w:proofErr w:type="spellEnd"/>
      <w:r w:rsidRPr="00716242">
        <w:rPr>
          <w:rFonts w:ascii="Book Antiqua" w:hAnsi="Book Antiqua"/>
          <w:color w:val="000000" w:themeColor="text1"/>
          <w:sz w:val="24"/>
          <w:szCs w:val="24"/>
        </w:rPr>
        <w:t xml:space="preserve"> </w:t>
      </w:r>
      <w:r w:rsidR="00D65DA5" w:rsidRPr="00716242">
        <w:rPr>
          <w:rFonts w:ascii="Book Antiqua" w:hAnsi="Book Antiqua"/>
          <w:color w:val="000000" w:themeColor="text1"/>
          <w:sz w:val="24"/>
          <w:szCs w:val="24"/>
        </w:rPr>
        <w:t>diagnostic</w:t>
      </w:r>
      <w:r w:rsidRPr="00716242">
        <w:rPr>
          <w:rFonts w:ascii="Book Antiqua" w:hAnsi="Book Antiqua"/>
          <w:color w:val="000000" w:themeColor="text1"/>
          <w:sz w:val="24"/>
          <w:szCs w:val="24"/>
        </w:rPr>
        <w:t xml:space="preserve"> model validation.</w:t>
      </w:r>
    </w:p>
    <w:sectPr w:rsidR="000E71A1" w:rsidRPr="007162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1371C" w14:textId="77777777" w:rsidR="005A2D2A" w:rsidRDefault="005A2D2A" w:rsidP="0099368B">
      <w:r>
        <w:separator/>
      </w:r>
    </w:p>
  </w:endnote>
  <w:endnote w:type="continuationSeparator" w:id="0">
    <w:p w14:paraId="6CE5E089" w14:textId="77777777" w:rsidR="005A2D2A" w:rsidRDefault="005A2D2A" w:rsidP="0099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LF-3-0-1803494444+ZHeIDZ-313">
    <w:altName w:val="Times New Roman"/>
    <w:charset w:val="00"/>
    <w:family w:val="roman"/>
    <w:pitch w:val="default"/>
  </w:font>
  <w:font w:name="E-BX+ZLJBmm-6">
    <w:charset w:val="00"/>
    <w:family w:val="roman"/>
    <w:pitch w:val="default"/>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TimesNewRomanPS-BoldItalicMT">
    <w:charset w:val="00"/>
    <w:family w:val="roman"/>
    <w:pitch w:val="variable"/>
    <w:sig w:usb0="E0000AFF" w:usb1="00007843" w:usb2="00000001" w:usb3="00000000" w:csb0="000001B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E61B5" w14:textId="77777777" w:rsidR="005A2D2A" w:rsidRDefault="005A2D2A" w:rsidP="0099368B">
      <w:r>
        <w:separator/>
      </w:r>
    </w:p>
  </w:footnote>
  <w:footnote w:type="continuationSeparator" w:id="0">
    <w:p w14:paraId="1FD6819C" w14:textId="77777777" w:rsidR="005A2D2A" w:rsidRDefault="005A2D2A" w:rsidP="00993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9081B"/>
    <w:multiLevelType w:val="singleLevel"/>
    <w:tmpl w:val="D1729A26"/>
    <w:lvl w:ilvl="0">
      <w:start w:val="5"/>
      <w:numFmt w:val="upperLetter"/>
      <w:suff w:val="nothing"/>
      <w:lvlText w:val="%1-"/>
      <w:lvlJc w:val="left"/>
      <w:rPr>
        <w:b/>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dtdves5a0te8esepxx9v2hvspwe2ze5ea9&quot;&gt;My EndNote Library&lt;record-ids&gt;&lt;item&gt;1&lt;/item&gt;&lt;/record-ids&gt;&lt;/item&gt;&lt;/Libraries&gt;"/>
    <w:docVar w:name="WordTimer" w:val="2085"/>
  </w:docVars>
  <w:rsids>
    <w:rsidRoot w:val="00723FB3"/>
    <w:rsid w:val="00004C82"/>
    <w:rsid w:val="000107FC"/>
    <w:rsid w:val="000130B4"/>
    <w:rsid w:val="00016EBE"/>
    <w:rsid w:val="00016FE6"/>
    <w:rsid w:val="000217AF"/>
    <w:rsid w:val="00021A90"/>
    <w:rsid w:val="00031149"/>
    <w:rsid w:val="0003585C"/>
    <w:rsid w:val="000449CA"/>
    <w:rsid w:val="00046C96"/>
    <w:rsid w:val="00052246"/>
    <w:rsid w:val="000526E0"/>
    <w:rsid w:val="0006197E"/>
    <w:rsid w:val="00062157"/>
    <w:rsid w:val="000664FB"/>
    <w:rsid w:val="00067042"/>
    <w:rsid w:val="00072E2E"/>
    <w:rsid w:val="00080FED"/>
    <w:rsid w:val="00084E11"/>
    <w:rsid w:val="00087732"/>
    <w:rsid w:val="00095E7F"/>
    <w:rsid w:val="000A0E04"/>
    <w:rsid w:val="000B434B"/>
    <w:rsid w:val="000B45D9"/>
    <w:rsid w:val="000C20E6"/>
    <w:rsid w:val="000D4451"/>
    <w:rsid w:val="000D4EF2"/>
    <w:rsid w:val="000D58CE"/>
    <w:rsid w:val="000D60F6"/>
    <w:rsid w:val="000D70CD"/>
    <w:rsid w:val="000D7D6B"/>
    <w:rsid w:val="000E57EC"/>
    <w:rsid w:val="000E71A1"/>
    <w:rsid w:val="001214A2"/>
    <w:rsid w:val="001219B0"/>
    <w:rsid w:val="001226C1"/>
    <w:rsid w:val="00123B59"/>
    <w:rsid w:val="00123FC8"/>
    <w:rsid w:val="0014063E"/>
    <w:rsid w:val="001452E7"/>
    <w:rsid w:val="00162709"/>
    <w:rsid w:val="001639C5"/>
    <w:rsid w:val="00174F6A"/>
    <w:rsid w:val="0018396E"/>
    <w:rsid w:val="00186A2A"/>
    <w:rsid w:val="00187AD6"/>
    <w:rsid w:val="001A16DE"/>
    <w:rsid w:val="001A293D"/>
    <w:rsid w:val="001A398B"/>
    <w:rsid w:val="001B4F07"/>
    <w:rsid w:val="001C4953"/>
    <w:rsid w:val="001C77D9"/>
    <w:rsid w:val="001D1C00"/>
    <w:rsid w:val="001E2500"/>
    <w:rsid w:val="001E3486"/>
    <w:rsid w:val="001E4C2A"/>
    <w:rsid w:val="001E777B"/>
    <w:rsid w:val="001F4F61"/>
    <w:rsid w:val="001F6E38"/>
    <w:rsid w:val="002005E0"/>
    <w:rsid w:val="00200E85"/>
    <w:rsid w:val="00207D49"/>
    <w:rsid w:val="002155AB"/>
    <w:rsid w:val="002230DF"/>
    <w:rsid w:val="00226391"/>
    <w:rsid w:val="00230CE4"/>
    <w:rsid w:val="00231528"/>
    <w:rsid w:val="00231707"/>
    <w:rsid w:val="0023497C"/>
    <w:rsid w:val="00242B67"/>
    <w:rsid w:val="00244C42"/>
    <w:rsid w:val="0024704E"/>
    <w:rsid w:val="00247CC2"/>
    <w:rsid w:val="002524FF"/>
    <w:rsid w:val="00252E4E"/>
    <w:rsid w:val="002542FA"/>
    <w:rsid w:val="002546F5"/>
    <w:rsid w:val="002639F6"/>
    <w:rsid w:val="0026597F"/>
    <w:rsid w:val="00271842"/>
    <w:rsid w:val="00276DFF"/>
    <w:rsid w:val="0027714F"/>
    <w:rsid w:val="00283050"/>
    <w:rsid w:val="00287997"/>
    <w:rsid w:val="00290553"/>
    <w:rsid w:val="00291B96"/>
    <w:rsid w:val="00293E85"/>
    <w:rsid w:val="002C0A07"/>
    <w:rsid w:val="002C7723"/>
    <w:rsid w:val="002E04EB"/>
    <w:rsid w:val="002E55DE"/>
    <w:rsid w:val="002F53BC"/>
    <w:rsid w:val="00320FCF"/>
    <w:rsid w:val="0032721E"/>
    <w:rsid w:val="00336C80"/>
    <w:rsid w:val="0034177D"/>
    <w:rsid w:val="00344B8A"/>
    <w:rsid w:val="0034527C"/>
    <w:rsid w:val="003521EC"/>
    <w:rsid w:val="00357973"/>
    <w:rsid w:val="00363BF3"/>
    <w:rsid w:val="00363DFC"/>
    <w:rsid w:val="0036632A"/>
    <w:rsid w:val="003676A7"/>
    <w:rsid w:val="003676F3"/>
    <w:rsid w:val="003838EE"/>
    <w:rsid w:val="00384E90"/>
    <w:rsid w:val="00386673"/>
    <w:rsid w:val="00386F50"/>
    <w:rsid w:val="003906EE"/>
    <w:rsid w:val="00391B8A"/>
    <w:rsid w:val="003A2374"/>
    <w:rsid w:val="003A2857"/>
    <w:rsid w:val="003A2EA2"/>
    <w:rsid w:val="003A6276"/>
    <w:rsid w:val="003B2979"/>
    <w:rsid w:val="003C1314"/>
    <w:rsid w:val="003E0EA7"/>
    <w:rsid w:val="003F0E40"/>
    <w:rsid w:val="003F12E5"/>
    <w:rsid w:val="003F64E9"/>
    <w:rsid w:val="00402BF6"/>
    <w:rsid w:val="00403AE6"/>
    <w:rsid w:val="00405752"/>
    <w:rsid w:val="00405E19"/>
    <w:rsid w:val="00416F25"/>
    <w:rsid w:val="00424A9A"/>
    <w:rsid w:val="00425383"/>
    <w:rsid w:val="00432323"/>
    <w:rsid w:val="0043509C"/>
    <w:rsid w:val="00437F5E"/>
    <w:rsid w:val="004407EC"/>
    <w:rsid w:val="00440AC5"/>
    <w:rsid w:val="004443DB"/>
    <w:rsid w:val="0045765A"/>
    <w:rsid w:val="00462C90"/>
    <w:rsid w:val="00465017"/>
    <w:rsid w:val="00471435"/>
    <w:rsid w:val="00471800"/>
    <w:rsid w:val="00476997"/>
    <w:rsid w:val="00484139"/>
    <w:rsid w:val="0048595F"/>
    <w:rsid w:val="00494176"/>
    <w:rsid w:val="004A5336"/>
    <w:rsid w:val="004A7AC7"/>
    <w:rsid w:val="004B0DF2"/>
    <w:rsid w:val="004B4A03"/>
    <w:rsid w:val="004B7A33"/>
    <w:rsid w:val="004C7180"/>
    <w:rsid w:val="004D4A56"/>
    <w:rsid w:val="004D65FE"/>
    <w:rsid w:val="004E119A"/>
    <w:rsid w:val="004E1B94"/>
    <w:rsid w:val="004E2529"/>
    <w:rsid w:val="004E57CD"/>
    <w:rsid w:val="005028C6"/>
    <w:rsid w:val="005054D6"/>
    <w:rsid w:val="00514966"/>
    <w:rsid w:val="00516373"/>
    <w:rsid w:val="005168AC"/>
    <w:rsid w:val="005547D8"/>
    <w:rsid w:val="00554EF1"/>
    <w:rsid w:val="0055572D"/>
    <w:rsid w:val="005612F4"/>
    <w:rsid w:val="00562C59"/>
    <w:rsid w:val="00563737"/>
    <w:rsid w:val="0057348E"/>
    <w:rsid w:val="00573614"/>
    <w:rsid w:val="00576AD5"/>
    <w:rsid w:val="00577B30"/>
    <w:rsid w:val="00580A51"/>
    <w:rsid w:val="00583DCB"/>
    <w:rsid w:val="005858B6"/>
    <w:rsid w:val="00593AFE"/>
    <w:rsid w:val="005A2D2A"/>
    <w:rsid w:val="005A56CB"/>
    <w:rsid w:val="005B2D48"/>
    <w:rsid w:val="005B5F91"/>
    <w:rsid w:val="005C6891"/>
    <w:rsid w:val="005D09E4"/>
    <w:rsid w:val="005D50DD"/>
    <w:rsid w:val="005D6429"/>
    <w:rsid w:val="005E26DA"/>
    <w:rsid w:val="005E316B"/>
    <w:rsid w:val="005E5B4E"/>
    <w:rsid w:val="005F273F"/>
    <w:rsid w:val="0060112C"/>
    <w:rsid w:val="00603F58"/>
    <w:rsid w:val="006058DB"/>
    <w:rsid w:val="00605A26"/>
    <w:rsid w:val="00614687"/>
    <w:rsid w:val="00616672"/>
    <w:rsid w:val="00625B8F"/>
    <w:rsid w:val="006338E6"/>
    <w:rsid w:val="00633DF5"/>
    <w:rsid w:val="00636560"/>
    <w:rsid w:val="00644D50"/>
    <w:rsid w:val="00646D3D"/>
    <w:rsid w:val="00655D67"/>
    <w:rsid w:val="00657210"/>
    <w:rsid w:val="00661679"/>
    <w:rsid w:val="006644C9"/>
    <w:rsid w:val="006827E3"/>
    <w:rsid w:val="00685E0F"/>
    <w:rsid w:val="006901F6"/>
    <w:rsid w:val="006A5C3A"/>
    <w:rsid w:val="006A7320"/>
    <w:rsid w:val="006B2931"/>
    <w:rsid w:val="006B34C3"/>
    <w:rsid w:val="006C0ADC"/>
    <w:rsid w:val="006C50E6"/>
    <w:rsid w:val="006D2EE7"/>
    <w:rsid w:val="006D33A5"/>
    <w:rsid w:val="006D36AB"/>
    <w:rsid w:val="006E0F40"/>
    <w:rsid w:val="006E1610"/>
    <w:rsid w:val="006E1E95"/>
    <w:rsid w:val="006F2B6E"/>
    <w:rsid w:val="006F2D7A"/>
    <w:rsid w:val="00716242"/>
    <w:rsid w:val="007204E1"/>
    <w:rsid w:val="007235FD"/>
    <w:rsid w:val="00723FB3"/>
    <w:rsid w:val="00733153"/>
    <w:rsid w:val="00734C34"/>
    <w:rsid w:val="00752867"/>
    <w:rsid w:val="0075661F"/>
    <w:rsid w:val="007570A6"/>
    <w:rsid w:val="00763DF3"/>
    <w:rsid w:val="007656BB"/>
    <w:rsid w:val="007657F0"/>
    <w:rsid w:val="0077406D"/>
    <w:rsid w:val="00775AF2"/>
    <w:rsid w:val="00780B9F"/>
    <w:rsid w:val="0078559A"/>
    <w:rsid w:val="00790598"/>
    <w:rsid w:val="00795C77"/>
    <w:rsid w:val="007A1A73"/>
    <w:rsid w:val="007A7492"/>
    <w:rsid w:val="007B2601"/>
    <w:rsid w:val="007C6D85"/>
    <w:rsid w:val="007D31BE"/>
    <w:rsid w:val="007D7FEC"/>
    <w:rsid w:val="007E13D7"/>
    <w:rsid w:val="007E1A0F"/>
    <w:rsid w:val="007E5614"/>
    <w:rsid w:val="007E6A59"/>
    <w:rsid w:val="007E7E2B"/>
    <w:rsid w:val="0080658F"/>
    <w:rsid w:val="00810089"/>
    <w:rsid w:val="00810E01"/>
    <w:rsid w:val="00810E4E"/>
    <w:rsid w:val="00811F7B"/>
    <w:rsid w:val="00812B70"/>
    <w:rsid w:val="008151F1"/>
    <w:rsid w:val="00834E97"/>
    <w:rsid w:val="00840FB9"/>
    <w:rsid w:val="00844D00"/>
    <w:rsid w:val="00844F8D"/>
    <w:rsid w:val="00850A5D"/>
    <w:rsid w:val="008619E7"/>
    <w:rsid w:val="008630FB"/>
    <w:rsid w:val="0087594D"/>
    <w:rsid w:val="00876B3F"/>
    <w:rsid w:val="00885645"/>
    <w:rsid w:val="008903B3"/>
    <w:rsid w:val="00890F92"/>
    <w:rsid w:val="008A1851"/>
    <w:rsid w:val="008A2005"/>
    <w:rsid w:val="008A2A82"/>
    <w:rsid w:val="008A4BFA"/>
    <w:rsid w:val="008C2ECC"/>
    <w:rsid w:val="008C5A4A"/>
    <w:rsid w:val="008D2CBF"/>
    <w:rsid w:val="008D53C3"/>
    <w:rsid w:val="008D6441"/>
    <w:rsid w:val="008E1A2D"/>
    <w:rsid w:val="008E3EA3"/>
    <w:rsid w:val="008E4A6D"/>
    <w:rsid w:val="008F2374"/>
    <w:rsid w:val="009072E9"/>
    <w:rsid w:val="00907366"/>
    <w:rsid w:val="0090777C"/>
    <w:rsid w:val="00927AD6"/>
    <w:rsid w:val="00930BEB"/>
    <w:rsid w:val="00934423"/>
    <w:rsid w:val="00954503"/>
    <w:rsid w:val="0096622C"/>
    <w:rsid w:val="00966DFD"/>
    <w:rsid w:val="00971122"/>
    <w:rsid w:val="009715F6"/>
    <w:rsid w:val="0099368B"/>
    <w:rsid w:val="009A0674"/>
    <w:rsid w:val="009B2477"/>
    <w:rsid w:val="009B7CE8"/>
    <w:rsid w:val="009C26CE"/>
    <w:rsid w:val="009C2F71"/>
    <w:rsid w:val="009E5F2A"/>
    <w:rsid w:val="009E787B"/>
    <w:rsid w:val="009F4B9D"/>
    <w:rsid w:val="00A0482E"/>
    <w:rsid w:val="00A05E92"/>
    <w:rsid w:val="00A05FB8"/>
    <w:rsid w:val="00A130C7"/>
    <w:rsid w:val="00A535AB"/>
    <w:rsid w:val="00A61441"/>
    <w:rsid w:val="00A63DE5"/>
    <w:rsid w:val="00A651F9"/>
    <w:rsid w:val="00A772D1"/>
    <w:rsid w:val="00A823E1"/>
    <w:rsid w:val="00A86F3C"/>
    <w:rsid w:val="00A955AE"/>
    <w:rsid w:val="00A9646B"/>
    <w:rsid w:val="00A97831"/>
    <w:rsid w:val="00AA1809"/>
    <w:rsid w:val="00AA359E"/>
    <w:rsid w:val="00AC1B49"/>
    <w:rsid w:val="00AD634B"/>
    <w:rsid w:val="00AE2705"/>
    <w:rsid w:val="00AF700E"/>
    <w:rsid w:val="00B0519E"/>
    <w:rsid w:val="00B257AA"/>
    <w:rsid w:val="00B30E9B"/>
    <w:rsid w:val="00B37A2A"/>
    <w:rsid w:val="00B432CC"/>
    <w:rsid w:val="00B477F6"/>
    <w:rsid w:val="00B52C29"/>
    <w:rsid w:val="00B5518D"/>
    <w:rsid w:val="00B554DF"/>
    <w:rsid w:val="00B70251"/>
    <w:rsid w:val="00B71514"/>
    <w:rsid w:val="00B7623A"/>
    <w:rsid w:val="00B76899"/>
    <w:rsid w:val="00B96E45"/>
    <w:rsid w:val="00BA17D0"/>
    <w:rsid w:val="00BA69CB"/>
    <w:rsid w:val="00BC2446"/>
    <w:rsid w:val="00BC292E"/>
    <w:rsid w:val="00BC39FD"/>
    <w:rsid w:val="00BC6B99"/>
    <w:rsid w:val="00BD5C78"/>
    <w:rsid w:val="00BD71FF"/>
    <w:rsid w:val="00BE3637"/>
    <w:rsid w:val="00BE4125"/>
    <w:rsid w:val="00BE5D1F"/>
    <w:rsid w:val="00C04AD1"/>
    <w:rsid w:val="00C14124"/>
    <w:rsid w:val="00C265A4"/>
    <w:rsid w:val="00C26DB7"/>
    <w:rsid w:val="00C44EB7"/>
    <w:rsid w:val="00C51EF0"/>
    <w:rsid w:val="00C652E3"/>
    <w:rsid w:val="00C65C30"/>
    <w:rsid w:val="00C666A4"/>
    <w:rsid w:val="00C77CDF"/>
    <w:rsid w:val="00C80DF6"/>
    <w:rsid w:val="00C87831"/>
    <w:rsid w:val="00C92515"/>
    <w:rsid w:val="00C93851"/>
    <w:rsid w:val="00CA39B7"/>
    <w:rsid w:val="00CA6353"/>
    <w:rsid w:val="00CE22D7"/>
    <w:rsid w:val="00CF13CE"/>
    <w:rsid w:val="00CF2135"/>
    <w:rsid w:val="00D00902"/>
    <w:rsid w:val="00D064B9"/>
    <w:rsid w:val="00D16CD4"/>
    <w:rsid w:val="00D17F08"/>
    <w:rsid w:val="00D23446"/>
    <w:rsid w:val="00D3318B"/>
    <w:rsid w:val="00D41CF2"/>
    <w:rsid w:val="00D45433"/>
    <w:rsid w:val="00D55E16"/>
    <w:rsid w:val="00D5682A"/>
    <w:rsid w:val="00D571E7"/>
    <w:rsid w:val="00D607F3"/>
    <w:rsid w:val="00D63ABC"/>
    <w:rsid w:val="00D65DA5"/>
    <w:rsid w:val="00D8404B"/>
    <w:rsid w:val="00D8421A"/>
    <w:rsid w:val="00D86D2F"/>
    <w:rsid w:val="00D94157"/>
    <w:rsid w:val="00D97F9C"/>
    <w:rsid w:val="00DA04CF"/>
    <w:rsid w:val="00DB540B"/>
    <w:rsid w:val="00DB6C1D"/>
    <w:rsid w:val="00DC4CDD"/>
    <w:rsid w:val="00DC7199"/>
    <w:rsid w:val="00DD38D3"/>
    <w:rsid w:val="00DD6170"/>
    <w:rsid w:val="00DE5E6D"/>
    <w:rsid w:val="00E05B83"/>
    <w:rsid w:val="00E2098A"/>
    <w:rsid w:val="00E20D39"/>
    <w:rsid w:val="00E23BF3"/>
    <w:rsid w:val="00E26D54"/>
    <w:rsid w:val="00E34FD4"/>
    <w:rsid w:val="00E37465"/>
    <w:rsid w:val="00E375B3"/>
    <w:rsid w:val="00E40C38"/>
    <w:rsid w:val="00E40E91"/>
    <w:rsid w:val="00E40EFA"/>
    <w:rsid w:val="00E41242"/>
    <w:rsid w:val="00E42573"/>
    <w:rsid w:val="00E44F93"/>
    <w:rsid w:val="00E4693A"/>
    <w:rsid w:val="00E514EF"/>
    <w:rsid w:val="00E51B2E"/>
    <w:rsid w:val="00E52E38"/>
    <w:rsid w:val="00E6004D"/>
    <w:rsid w:val="00E61BB6"/>
    <w:rsid w:val="00E71AC5"/>
    <w:rsid w:val="00E71CCA"/>
    <w:rsid w:val="00EA11B2"/>
    <w:rsid w:val="00EA31DE"/>
    <w:rsid w:val="00EB2821"/>
    <w:rsid w:val="00EC60AE"/>
    <w:rsid w:val="00ED12F5"/>
    <w:rsid w:val="00ED5F22"/>
    <w:rsid w:val="00EE0D7D"/>
    <w:rsid w:val="00EF0E07"/>
    <w:rsid w:val="00EF3C70"/>
    <w:rsid w:val="00EF73BF"/>
    <w:rsid w:val="00EF7DD5"/>
    <w:rsid w:val="00F03178"/>
    <w:rsid w:val="00F03790"/>
    <w:rsid w:val="00F04929"/>
    <w:rsid w:val="00F060CF"/>
    <w:rsid w:val="00F1265C"/>
    <w:rsid w:val="00F137E5"/>
    <w:rsid w:val="00F24178"/>
    <w:rsid w:val="00F32682"/>
    <w:rsid w:val="00F34444"/>
    <w:rsid w:val="00F501B8"/>
    <w:rsid w:val="00F55F38"/>
    <w:rsid w:val="00F61025"/>
    <w:rsid w:val="00F71E66"/>
    <w:rsid w:val="00F733DB"/>
    <w:rsid w:val="00F77969"/>
    <w:rsid w:val="00F82EAD"/>
    <w:rsid w:val="00F908CC"/>
    <w:rsid w:val="00F96EA3"/>
    <w:rsid w:val="00F97B25"/>
    <w:rsid w:val="00FA40DD"/>
    <w:rsid w:val="00FA5DB6"/>
    <w:rsid w:val="00FA699A"/>
    <w:rsid w:val="00FB095E"/>
    <w:rsid w:val="00FB2FF4"/>
    <w:rsid w:val="00FB302D"/>
    <w:rsid w:val="00FC2937"/>
    <w:rsid w:val="00FC364F"/>
    <w:rsid w:val="00FC45C6"/>
    <w:rsid w:val="00FC75C2"/>
    <w:rsid w:val="00FD778C"/>
    <w:rsid w:val="00FE1147"/>
    <w:rsid w:val="00FE4BF5"/>
    <w:rsid w:val="00FF0CC0"/>
    <w:rsid w:val="00FF3E15"/>
    <w:rsid w:val="00FF5501"/>
    <w:rsid w:val="00FF78EF"/>
    <w:rsid w:val="14380EE5"/>
    <w:rsid w:val="16C54A47"/>
    <w:rsid w:val="31CC16BA"/>
    <w:rsid w:val="3BE86BA9"/>
    <w:rsid w:val="3C2F715B"/>
    <w:rsid w:val="53A26CCC"/>
    <w:rsid w:val="5B0F3F86"/>
    <w:rsid w:val="787B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2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EC60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rPr>
      <w:rFonts w:ascii="Tahoma" w:hAnsi="Tahoma" w:cs="Tahoma"/>
      <w:sz w:val="16"/>
    </w:rPr>
  </w:style>
  <w:style w:type="paragraph" w:styleId="a5">
    <w:name w:val="Balloon Text"/>
    <w:basedOn w:val="a"/>
    <w:link w:val="Char1"/>
    <w:uiPriority w:val="99"/>
    <w:semiHidden/>
    <w:unhideWhenUsed/>
    <w:qFormat/>
    <w:pPr>
      <w:jc w:val="left"/>
    </w:pPr>
    <w:rPr>
      <w:rFonts w:ascii="Tahoma" w:hAnsi="Tahoma" w:cs="Tahoma"/>
      <w:sz w:val="16"/>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u w:val="single"/>
    </w:rPr>
  </w:style>
  <w:style w:type="character" w:styleId="a9">
    <w:name w:val="annotation reference"/>
    <w:basedOn w:val="a0"/>
    <w:uiPriority w:val="99"/>
    <w:semiHidden/>
    <w:unhideWhenUsed/>
    <w:qFormat/>
    <w:rPr>
      <w:sz w:val="21"/>
      <w:szCs w:val="21"/>
    </w:rPr>
  </w:style>
  <w:style w:type="character" w:customStyle="1" w:styleId="Char0">
    <w:name w:val="批注文字 Char"/>
    <w:basedOn w:val="a0"/>
    <w:link w:val="a4"/>
    <w:uiPriority w:val="99"/>
    <w:semiHidden/>
    <w:qFormat/>
    <w:rPr>
      <w:rFonts w:ascii="Tahoma" w:eastAsiaTheme="minorEastAsia" w:hAnsi="Tahoma" w:cs="Tahoma"/>
      <w:kern w:val="2"/>
      <w:sz w:val="16"/>
      <w:szCs w:val="22"/>
    </w:rPr>
  </w:style>
  <w:style w:type="character" w:customStyle="1" w:styleId="Char">
    <w:name w:val="批注主题 Char"/>
    <w:basedOn w:val="Char0"/>
    <w:link w:val="a3"/>
    <w:uiPriority w:val="99"/>
    <w:semiHidden/>
    <w:qFormat/>
    <w:rPr>
      <w:rFonts w:ascii="Tahoma" w:eastAsiaTheme="minorEastAsia" w:hAnsi="Tahoma" w:cs="Tahoma"/>
      <w:b/>
      <w:bCs/>
      <w:kern w:val="2"/>
      <w:sz w:val="16"/>
      <w:szCs w:val="22"/>
    </w:rPr>
  </w:style>
  <w:style w:type="character" w:customStyle="1" w:styleId="Char1">
    <w:name w:val="批注框文本 Char"/>
    <w:basedOn w:val="a0"/>
    <w:link w:val="a5"/>
    <w:uiPriority w:val="99"/>
    <w:semiHidden/>
    <w:qFormat/>
    <w:rPr>
      <w:rFonts w:ascii="Tahoma" w:eastAsiaTheme="minorEastAsia" w:hAnsi="Tahoma" w:cs="Tahoma"/>
      <w:kern w:val="2"/>
      <w:sz w:val="16"/>
      <w:szCs w:val="18"/>
    </w:rPr>
  </w:style>
  <w:style w:type="character" w:customStyle="1" w:styleId="fontstyle01">
    <w:name w:val="fontstyle01"/>
    <w:basedOn w:val="a0"/>
    <w:qFormat/>
    <w:rPr>
      <w:rFonts w:ascii="宋体" w:eastAsia="宋体" w:hAnsi="宋体" w:hint="eastAsia"/>
      <w:color w:val="231F20"/>
      <w:sz w:val="20"/>
      <w:szCs w:val="20"/>
    </w:rPr>
  </w:style>
  <w:style w:type="character" w:customStyle="1" w:styleId="fontstyle11">
    <w:name w:val="fontstyle11"/>
    <w:basedOn w:val="a0"/>
    <w:qFormat/>
    <w:rPr>
      <w:color w:val="231F20"/>
      <w:sz w:val="20"/>
      <w:szCs w:val="20"/>
    </w:rPr>
  </w:style>
  <w:style w:type="character" w:customStyle="1" w:styleId="fontstyle21">
    <w:name w:val="fontstyle21"/>
    <w:basedOn w:val="a0"/>
    <w:qFormat/>
    <w:rPr>
      <w:rFonts w:ascii="DLF-3-0-1803494444+ZHeIDZ-313" w:hAnsi="DLF-3-0-1803494444+ZHeIDZ-313" w:hint="default"/>
      <w:color w:val="231F20"/>
      <w:sz w:val="22"/>
      <w:szCs w:val="22"/>
    </w:rPr>
  </w:style>
  <w:style w:type="paragraph" w:styleId="aa">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EndNoteBibliography">
    <w:name w:val="EndNote Bibliography"/>
    <w:basedOn w:val="a"/>
    <w:link w:val="EndNoteBibliographyChar"/>
    <w:qFormat/>
    <w:rPr>
      <w:rFonts w:ascii="等线" w:eastAsia="等线" w:hAnsi="等线"/>
      <w:sz w:val="20"/>
    </w:rPr>
  </w:style>
  <w:style w:type="character" w:customStyle="1" w:styleId="EndNoteBibliographyChar">
    <w:name w:val="EndNote Bibliography Char"/>
    <w:basedOn w:val="a0"/>
    <w:link w:val="EndNoteBibliography"/>
    <w:rPr>
      <w:rFonts w:ascii="等线" w:eastAsia="等线" w:hAnsi="等线" w:cstheme="minorBidi"/>
      <w:kern w:val="2"/>
      <w:szCs w:val="22"/>
    </w:rPr>
  </w:style>
  <w:style w:type="character" w:customStyle="1" w:styleId="details">
    <w:name w:val="details"/>
    <w:basedOn w:val="a0"/>
    <w:qFormat/>
  </w:style>
  <w:style w:type="paragraph" w:customStyle="1" w:styleId="10">
    <w:name w:val="标题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desc">
    <w:name w:val="desc"/>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fontstyle31">
    <w:name w:val="fontstyle31"/>
    <w:basedOn w:val="a0"/>
    <w:rPr>
      <w:rFonts w:ascii="E-BX+ZLJBmm-6" w:hAnsi="E-BX+ZLJBmm-6" w:hint="default"/>
      <w:color w:val="000000"/>
      <w:sz w:val="16"/>
      <w:szCs w:val="16"/>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highlight">
    <w:name w:val="highlight"/>
    <w:basedOn w:val="a0"/>
    <w:qFormat/>
  </w:style>
  <w:style w:type="paragraph" w:customStyle="1" w:styleId="EndNoteBibliographyTitle">
    <w:name w:val="EndNote Bibliography Title"/>
    <w:basedOn w:val="a"/>
    <w:link w:val="EndNoteBibliographyTitle0"/>
    <w:qFormat/>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cstheme="minorBidi"/>
      <w:kern w:val="2"/>
      <w:szCs w:val="22"/>
    </w:rPr>
  </w:style>
  <w:style w:type="table" w:customStyle="1" w:styleId="61">
    <w:name w:val="清单表 6 彩色1"/>
    <w:basedOn w:val="a1"/>
    <w:uiPriority w:val="51"/>
    <w:rsid w:val="00E40E91"/>
    <w:rPr>
      <w:rFonts w:asciiTheme="minorHAnsi" w:eastAsiaTheme="minorEastAsia" w:hAnsiTheme="minorHAnsi" w:cstheme="minorBidi"/>
      <w:color w:val="000000" w:themeColor="text1"/>
      <w:kern w:val="2"/>
      <w:sz w:val="21"/>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A">
    <w:name w:val="Body A"/>
    <w:rsid w:val="004A7AC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NoneA">
    <w:name w:val="None A"/>
    <w:rsid w:val="004A7AC7"/>
    <w:rPr>
      <w:lang w:val="en-US"/>
    </w:rPr>
  </w:style>
  <w:style w:type="table" w:customStyle="1" w:styleId="ListTable6Colorful1">
    <w:name w:val="List Table 6 Colorful1"/>
    <w:basedOn w:val="a1"/>
    <w:uiPriority w:val="51"/>
    <w:rsid w:val="00C26DB7"/>
    <w:rPr>
      <w:rFonts w:asciiTheme="minorHAnsi" w:eastAsiaTheme="minorEastAsia" w:hAnsiTheme="minorHAnsi" w:cstheme="minorBidi"/>
      <w:color w:val="000000" w:themeColor="text1"/>
      <w:kern w:val="2"/>
      <w:sz w:val="21"/>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3Char">
    <w:name w:val="标题 3 Char"/>
    <w:basedOn w:val="a0"/>
    <w:link w:val="3"/>
    <w:uiPriority w:val="9"/>
    <w:semiHidden/>
    <w:rsid w:val="00EC60AE"/>
    <w:rPr>
      <w:rFonts w:asciiTheme="minorHAnsi" w:eastAsiaTheme="minorEastAsia" w:hAnsiTheme="minorHAnsi" w:cstheme="min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EC60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rPr>
      <w:rFonts w:ascii="Tahoma" w:hAnsi="Tahoma" w:cs="Tahoma"/>
      <w:sz w:val="16"/>
    </w:rPr>
  </w:style>
  <w:style w:type="paragraph" w:styleId="a5">
    <w:name w:val="Balloon Text"/>
    <w:basedOn w:val="a"/>
    <w:link w:val="Char1"/>
    <w:uiPriority w:val="99"/>
    <w:semiHidden/>
    <w:unhideWhenUsed/>
    <w:qFormat/>
    <w:pPr>
      <w:jc w:val="left"/>
    </w:pPr>
    <w:rPr>
      <w:rFonts w:ascii="Tahoma" w:hAnsi="Tahoma" w:cs="Tahoma"/>
      <w:sz w:val="16"/>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u w:val="single"/>
    </w:rPr>
  </w:style>
  <w:style w:type="character" w:styleId="a9">
    <w:name w:val="annotation reference"/>
    <w:basedOn w:val="a0"/>
    <w:uiPriority w:val="99"/>
    <w:semiHidden/>
    <w:unhideWhenUsed/>
    <w:qFormat/>
    <w:rPr>
      <w:sz w:val="21"/>
      <w:szCs w:val="21"/>
    </w:rPr>
  </w:style>
  <w:style w:type="character" w:customStyle="1" w:styleId="Char0">
    <w:name w:val="批注文字 Char"/>
    <w:basedOn w:val="a0"/>
    <w:link w:val="a4"/>
    <w:uiPriority w:val="99"/>
    <w:semiHidden/>
    <w:qFormat/>
    <w:rPr>
      <w:rFonts w:ascii="Tahoma" w:eastAsiaTheme="minorEastAsia" w:hAnsi="Tahoma" w:cs="Tahoma"/>
      <w:kern w:val="2"/>
      <w:sz w:val="16"/>
      <w:szCs w:val="22"/>
    </w:rPr>
  </w:style>
  <w:style w:type="character" w:customStyle="1" w:styleId="Char">
    <w:name w:val="批注主题 Char"/>
    <w:basedOn w:val="Char0"/>
    <w:link w:val="a3"/>
    <w:uiPriority w:val="99"/>
    <w:semiHidden/>
    <w:qFormat/>
    <w:rPr>
      <w:rFonts w:ascii="Tahoma" w:eastAsiaTheme="minorEastAsia" w:hAnsi="Tahoma" w:cs="Tahoma"/>
      <w:b/>
      <w:bCs/>
      <w:kern w:val="2"/>
      <w:sz w:val="16"/>
      <w:szCs w:val="22"/>
    </w:rPr>
  </w:style>
  <w:style w:type="character" w:customStyle="1" w:styleId="Char1">
    <w:name w:val="批注框文本 Char"/>
    <w:basedOn w:val="a0"/>
    <w:link w:val="a5"/>
    <w:uiPriority w:val="99"/>
    <w:semiHidden/>
    <w:qFormat/>
    <w:rPr>
      <w:rFonts w:ascii="Tahoma" w:eastAsiaTheme="minorEastAsia" w:hAnsi="Tahoma" w:cs="Tahoma"/>
      <w:kern w:val="2"/>
      <w:sz w:val="16"/>
      <w:szCs w:val="18"/>
    </w:rPr>
  </w:style>
  <w:style w:type="character" w:customStyle="1" w:styleId="fontstyle01">
    <w:name w:val="fontstyle01"/>
    <w:basedOn w:val="a0"/>
    <w:qFormat/>
    <w:rPr>
      <w:rFonts w:ascii="宋体" w:eastAsia="宋体" w:hAnsi="宋体" w:hint="eastAsia"/>
      <w:color w:val="231F20"/>
      <w:sz w:val="20"/>
      <w:szCs w:val="20"/>
    </w:rPr>
  </w:style>
  <w:style w:type="character" w:customStyle="1" w:styleId="fontstyle11">
    <w:name w:val="fontstyle11"/>
    <w:basedOn w:val="a0"/>
    <w:qFormat/>
    <w:rPr>
      <w:color w:val="231F20"/>
      <w:sz w:val="20"/>
      <w:szCs w:val="20"/>
    </w:rPr>
  </w:style>
  <w:style w:type="character" w:customStyle="1" w:styleId="fontstyle21">
    <w:name w:val="fontstyle21"/>
    <w:basedOn w:val="a0"/>
    <w:qFormat/>
    <w:rPr>
      <w:rFonts w:ascii="DLF-3-0-1803494444+ZHeIDZ-313" w:hAnsi="DLF-3-0-1803494444+ZHeIDZ-313" w:hint="default"/>
      <w:color w:val="231F20"/>
      <w:sz w:val="22"/>
      <w:szCs w:val="22"/>
    </w:rPr>
  </w:style>
  <w:style w:type="paragraph" w:styleId="aa">
    <w:name w:val="List Paragraph"/>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EndNoteBibliography">
    <w:name w:val="EndNote Bibliography"/>
    <w:basedOn w:val="a"/>
    <w:link w:val="EndNoteBibliographyChar"/>
    <w:qFormat/>
    <w:rPr>
      <w:rFonts w:ascii="等线" w:eastAsia="等线" w:hAnsi="等线"/>
      <w:sz w:val="20"/>
    </w:rPr>
  </w:style>
  <w:style w:type="character" w:customStyle="1" w:styleId="EndNoteBibliographyChar">
    <w:name w:val="EndNote Bibliography Char"/>
    <w:basedOn w:val="a0"/>
    <w:link w:val="EndNoteBibliography"/>
    <w:rPr>
      <w:rFonts w:ascii="等线" w:eastAsia="等线" w:hAnsi="等线" w:cstheme="minorBidi"/>
      <w:kern w:val="2"/>
      <w:szCs w:val="22"/>
    </w:rPr>
  </w:style>
  <w:style w:type="character" w:customStyle="1" w:styleId="details">
    <w:name w:val="details"/>
    <w:basedOn w:val="a0"/>
    <w:qFormat/>
  </w:style>
  <w:style w:type="paragraph" w:customStyle="1" w:styleId="10">
    <w:name w:val="标题1"/>
    <w:basedOn w:val="a"/>
    <w:pPr>
      <w:widowControl/>
      <w:spacing w:before="100" w:beforeAutospacing="1" w:after="100" w:afterAutospacing="1"/>
      <w:jc w:val="left"/>
    </w:pPr>
    <w:rPr>
      <w:rFonts w:ascii="宋体" w:eastAsia="宋体" w:hAnsi="宋体" w:cs="宋体"/>
      <w:kern w:val="0"/>
      <w:sz w:val="24"/>
      <w:szCs w:val="24"/>
    </w:rPr>
  </w:style>
  <w:style w:type="paragraph" w:customStyle="1" w:styleId="desc">
    <w:name w:val="desc"/>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fontstyle31">
    <w:name w:val="fontstyle31"/>
    <w:basedOn w:val="a0"/>
    <w:rPr>
      <w:rFonts w:ascii="E-BX+ZLJBmm-6" w:hAnsi="E-BX+ZLJBmm-6" w:hint="default"/>
      <w:color w:val="000000"/>
      <w:sz w:val="16"/>
      <w:szCs w:val="16"/>
    </w:r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highlight">
    <w:name w:val="highlight"/>
    <w:basedOn w:val="a0"/>
    <w:qFormat/>
  </w:style>
  <w:style w:type="paragraph" w:customStyle="1" w:styleId="EndNoteBibliographyTitle">
    <w:name w:val="EndNote Bibliography Title"/>
    <w:basedOn w:val="a"/>
    <w:link w:val="EndNoteBibliographyTitle0"/>
    <w:qFormat/>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cstheme="minorBidi"/>
      <w:kern w:val="2"/>
      <w:szCs w:val="22"/>
    </w:rPr>
  </w:style>
  <w:style w:type="table" w:customStyle="1" w:styleId="61">
    <w:name w:val="清单表 6 彩色1"/>
    <w:basedOn w:val="a1"/>
    <w:uiPriority w:val="51"/>
    <w:rsid w:val="00E40E91"/>
    <w:rPr>
      <w:rFonts w:asciiTheme="minorHAnsi" w:eastAsiaTheme="minorEastAsia" w:hAnsiTheme="minorHAnsi" w:cstheme="minorBidi"/>
      <w:color w:val="000000" w:themeColor="text1"/>
      <w:kern w:val="2"/>
      <w:sz w:val="21"/>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A">
    <w:name w:val="Body A"/>
    <w:rsid w:val="004A7AC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NoneA">
    <w:name w:val="None A"/>
    <w:rsid w:val="004A7AC7"/>
    <w:rPr>
      <w:lang w:val="en-US"/>
    </w:rPr>
  </w:style>
  <w:style w:type="table" w:customStyle="1" w:styleId="ListTable6Colorful1">
    <w:name w:val="List Table 6 Colorful1"/>
    <w:basedOn w:val="a1"/>
    <w:uiPriority w:val="51"/>
    <w:rsid w:val="00C26DB7"/>
    <w:rPr>
      <w:rFonts w:asciiTheme="minorHAnsi" w:eastAsiaTheme="minorEastAsia" w:hAnsiTheme="minorHAnsi" w:cstheme="minorBidi"/>
      <w:color w:val="000000" w:themeColor="text1"/>
      <w:kern w:val="2"/>
      <w:sz w:val="21"/>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3Char">
    <w:name w:val="标题 3 Char"/>
    <w:basedOn w:val="a0"/>
    <w:link w:val="3"/>
    <w:uiPriority w:val="9"/>
    <w:semiHidden/>
    <w:rsid w:val="00EC60AE"/>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239624">
      <w:bodyDiv w:val="1"/>
      <w:marLeft w:val="0"/>
      <w:marRight w:val="0"/>
      <w:marTop w:val="0"/>
      <w:marBottom w:val="0"/>
      <w:divBdr>
        <w:top w:val="none" w:sz="0" w:space="0" w:color="auto"/>
        <w:left w:val="none" w:sz="0" w:space="0" w:color="auto"/>
        <w:bottom w:val="none" w:sz="0" w:space="0" w:color="auto"/>
        <w:right w:val="none" w:sz="0" w:space="0" w:color="auto"/>
      </w:divBdr>
      <w:divsChild>
        <w:div w:id="1236822189">
          <w:marLeft w:val="0"/>
          <w:marRight w:val="0"/>
          <w:marTop w:val="0"/>
          <w:marBottom w:val="0"/>
          <w:divBdr>
            <w:top w:val="none" w:sz="0" w:space="0" w:color="auto"/>
            <w:left w:val="none" w:sz="0" w:space="0" w:color="auto"/>
            <w:bottom w:val="none" w:sz="0" w:space="0" w:color="auto"/>
            <w:right w:val="none" w:sz="0" w:space="0" w:color="auto"/>
          </w:divBdr>
          <w:divsChild>
            <w:div w:id="1189371596">
              <w:marLeft w:val="0"/>
              <w:marRight w:val="0"/>
              <w:marTop w:val="0"/>
              <w:marBottom w:val="0"/>
              <w:divBdr>
                <w:top w:val="none" w:sz="0" w:space="0" w:color="auto"/>
                <w:left w:val="none" w:sz="0" w:space="0" w:color="auto"/>
                <w:bottom w:val="none" w:sz="0" w:space="0" w:color="auto"/>
                <w:right w:val="none" w:sz="0" w:space="0" w:color="auto"/>
              </w:divBdr>
              <w:divsChild>
                <w:div w:id="1824851607">
                  <w:marLeft w:val="0"/>
                  <w:marRight w:val="0"/>
                  <w:marTop w:val="0"/>
                  <w:marBottom w:val="0"/>
                  <w:divBdr>
                    <w:top w:val="none" w:sz="0" w:space="0" w:color="auto"/>
                    <w:left w:val="none" w:sz="0" w:space="0" w:color="auto"/>
                    <w:bottom w:val="none" w:sz="0" w:space="0" w:color="auto"/>
                    <w:right w:val="none" w:sz="0" w:space="0" w:color="auto"/>
                  </w:divBdr>
                  <w:divsChild>
                    <w:div w:id="8502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13186">
          <w:marLeft w:val="0"/>
          <w:marRight w:val="0"/>
          <w:marTop w:val="0"/>
          <w:marBottom w:val="0"/>
          <w:divBdr>
            <w:top w:val="none" w:sz="0" w:space="0" w:color="auto"/>
            <w:left w:val="none" w:sz="0" w:space="0" w:color="auto"/>
            <w:bottom w:val="none" w:sz="0" w:space="0" w:color="auto"/>
            <w:right w:val="none" w:sz="0" w:space="0" w:color="auto"/>
          </w:divBdr>
          <w:divsChild>
            <w:div w:id="120734330">
              <w:marLeft w:val="0"/>
              <w:marRight w:val="0"/>
              <w:marTop w:val="0"/>
              <w:marBottom w:val="0"/>
              <w:divBdr>
                <w:top w:val="none" w:sz="0" w:space="0" w:color="auto"/>
                <w:left w:val="none" w:sz="0" w:space="0" w:color="auto"/>
                <w:bottom w:val="none" w:sz="0" w:space="0" w:color="auto"/>
                <w:right w:val="none" w:sz="0" w:space="0" w:color="auto"/>
              </w:divBdr>
              <w:divsChild>
                <w:div w:id="1884831031">
                  <w:marLeft w:val="0"/>
                  <w:marRight w:val="0"/>
                  <w:marTop w:val="0"/>
                  <w:marBottom w:val="0"/>
                  <w:divBdr>
                    <w:top w:val="none" w:sz="0" w:space="0" w:color="auto"/>
                    <w:left w:val="none" w:sz="0" w:space="0" w:color="auto"/>
                    <w:bottom w:val="none" w:sz="0" w:space="0" w:color="auto"/>
                    <w:right w:val="none" w:sz="0" w:space="0" w:color="auto"/>
                  </w:divBdr>
                  <w:divsChild>
                    <w:div w:id="12914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8495">
      <w:bodyDiv w:val="1"/>
      <w:marLeft w:val="0"/>
      <w:marRight w:val="0"/>
      <w:marTop w:val="0"/>
      <w:marBottom w:val="0"/>
      <w:divBdr>
        <w:top w:val="none" w:sz="0" w:space="0" w:color="auto"/>
        <w:left w:val="none" w:sz="0" w:space="0" w:color="auto"/>
        <w:bottom w:val="none" w:sz="0" w:space="0" w:color="auto"/>
        <w:right w:val="none" w:sz="0" w:space="0" w:color="auto"/>
      </w:divBdr>
    </w:div>
    <w:div w:id="197370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2.bin"/><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mailto:3301922766@qq.com" TargetMode="Externa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7178</Words>
  <Characters>40915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转化2</dc:creator>
  <cp:lastModifiedBy>Jin-Lei Wang</cp:lastModifiedBy>
  <cp:revision>5</cp:revision>
  <dcterms:created xsi:type="dcterms:W3CDTF">2020-04-20T13:43:00Z</dcterms:created>
  <dcterms:modified xsi:type="dcterms:W3CDTF">2020-04-24T11:36:00Z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