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20640" w14:textId="77777777" w:rsidR="00FF11E4" w:rsidRPr="002D1A5D" w:rsidRDefault="00FF11E4" w:rsidP="00F80116">
      <w:pPr>
        <w:adjustRightInd w:val="0"/>
        <w:snapToGrid w:val="0"/>
        <w:spacing w:line="360" w:lineRule="auto"/>
        <w:jc w:val="both"/>
        <w:rPr>
          <w:rFonts w:ascii="Book Antiqua" w:hAnsi="Book Antiqua"/>
          <w:b/>
          <w:color w:val="0000FF"/>
          <w:sz w:val="28"/>
          <w:szCs w:val="28"/>
        </w:rPr>
      </w:pPr>
      <w:r w:rsidRPr="002D1A5D">
        <w:rPr>
          <w:rFonts w:ascii="Book Antiqua" w:hAnsi="Book Antiqua" w:cs="宋体"/>
          <w:b/>
          <w:color w:val="000000"/>
        </w:rPr>
        <w:t xml:space="preserve">Name of Journal: </w:t>
      </w:r>
      <w:r w:rsidRPr="002D1A5D">
        <w:rPr>
          <w:rFonts w:ascii="Book Antiqua" w:hAnsi="Book Antiqua" w:cs="宋体"/>
          <w:i/>
          <w:color w:val="000000"/>
        </w:rPr>
        <w:t>World Journal of Gastroenterology</w:t>
      </w:r>
    </w:p>
    <w:p w14:paraId="7486A8AD" w14:textId="7B3509FB" w:rsidR="00FF11E4" w:rsidRPr="002D1A5D" w:rsidRDefault="00FF11E4" w:rsidP="00F80116">
      <w:pPr>
        <w:adjustRightInd w:val="0"/>
        <w:snapToGrid w:val="0"/>
        <w:spacing w:line="360" w:lineRule="auto"/>
        <w:jc w:val="both"/>
        <w:rPr>
          <w:rFonts w:ascii="Book Antiqua" w:hAnsi="Book Antiqua" w:cs="宋体"/>
          <w:b/>
          <w:i/>
          <w:color w:val="000000"/>
        </w:rPr>
      </w:pPr>
      <w:r w:rsidRPr="002D1A5D">
        <w:rPr>
          <w:rFonts w:ascii="Book Antiqua" w:hAnsi="Book Antiqua" w:cs="Arial"/>
          <w:b/>
          <w:color w:val="000000"/>
          <w:lang w:val="en"/>
        </w:rPr>
        <w:t xml:space="preserve">Manuscript NO: </w:t>
      </w:r>
      <w:r w:rsidRPr="002D1A5D">
        <w:rPr>
          <w:rFonts w:ascii="Book Antiqua" w:hAnsi="Book Antiqua" w:cs="Arial"/>
          <w:color w:val="000000"/>
          <w:lang w:val="en"/>
        </w:rPr>
        <w:t>54133</w:t>
      </w:r>
    </w:p>
    <w:p w14:paraId="6D01F679" w14:textId="77777777" w:rsidR="00FF11E4" w:rsidRPr="002D1A5D" w:rsidRDefault="00FF11E4" w:rsidP="00F80116">
      <w:pPr>
        <w:adjustRightInd w:val="0"/>
        <w:snapToGrid w:val="0"/>
        <w:spacing w:line="360" w:lineRule="auto"/>
        <w:jc w:val="both"/>
        <w:rPr>
          <w:rFonts w:ascii="Book Antiqua" w:eastAsia="幼圆" w:hAnsi="Book Antiqua"/>
          <w:b/>
          <w:i/>
          <w:color w:val="000000"/>
        </w:rPr>
      </w:pPr>
      <w:bookmarkStart w:id="0" w:name="OLE_LINK4"/>
      <w:r w:rsidRPr="002D1A5D">
        <w:rPr>
          <w:rFonts w:ascii="Book Antiqua" w:hAnsi="Book Antiqua"/>
          <w:b/>
          <w:color w:val="000000"/>
          <w:shd w:val="clear" w:color="auto" w:fill="FFFFFF"/>
        </w:rPr>
        <w:t>Manuscript Type</w:t>
      </w:r>
      <w:bookmarkEnd w:id="0"/>
      <w:r w:rsidRPr="002D1A5D">
        <w:rPr>
          <w:rFonts w:ascii="Book Antiqua" w:hAnsi="Book Antiqua"/>
          <w:b/>
          <w:color w:val="000000"/>
        </w:rPr>
        <w:t xml:space="preserve">: </w:t>
      </w:r>
      <w:r w:rsidRPr="002D1A5D">
        <w:rPr>
          <w:rFonts w:ascii="Book Antiqua" w:hAnsi="Book Antiqua"/>
        </w:rPr>
        <w:t>ORIGINAL ARTICLE</w:t>
      </w:r>
    </w:p>
    <w:p w14:paraId="7F596315" w14:textId="77777777" w:rsidR="00FF11E4" w:rsidRPr="002D1A5D" w:rsidRDefault="00FF11E4" w:rsidP="00F80116">
      <w:pPr>
        <w:autoSpaceDE w:val="0"/>
        <w:autoSpaceDN w:val="0"/>
        <w:adjustRightInd w:val="0"/>
        <w:snapToGrid w:val="0"/>
        <w:spacing w:line="360" w:lineRule="auto"/>
        <w:jc w:val="both"/>
        <w:rPr>
          <w:rFonts w:ascii="Book Antiqua" w:hAnsi="Book Antiqua"/>
          <w:b/>
          <w:color w:val="000000"/>
        </w:rPr>
      </w:pPr>
    </w:p>
    <w:p w14:paraId="233B28D2" w14:textId="77777777" w:rsidR="00FF11E4" w:rsidRPr="002D1A5D" w:rsidRDefault="00FF11E4" w:rsidP="00F80116">
      <w:pPr>
        <w:adjustRightInd w:val="0"/>
        <w:snapToGrid w:val="0"/>
        <w:spacing w:line="360" w:lineRule="auto"/>
        <w:jc w:val="both"/>
        <w:rPr>
          <w:rFonts w:ascii="Book Antiqua" w:hAnsi="Book Antiqua"/>
          <w:b/>
          <w:i/>
          <w:color w:val="000000"/>
        </w:rPr>
      </w:pPr>
      <w:r w:rsidRPr="002D1A5D">
        <w:rPr>
          <w:rFonts w:ascii="Book Antiqua" w:eastAsia="幼圆" w:hAnsi="Book Antiqua"/>
          <w:b/>
          <w:i/>
          <w:color w:val="000000"/>
        </w:rPr>
        <w:t>Observational Study</w:t>
      </w:r>
    </w:p>
    <w:p w14:paraId="06A8FE3A" w14:textId="285BF283" w:rsidR="00CD5196" w:rsidRPr="002D1A5D" w:rsidRDefault="00CD5196" w:rsidP="00F80116">
      <w:pPr>
        <w:snapToGrid w:val="0"/>
        <w:spacing w:line="360" w:lineRule="auto"/>
        <w:jc w:val="both"/>
        <w:rPr>
          <w:rFonts w:ascii="Book Antiqua" w:hAnsi="Book Antiqua" w:cstheme="minorHAnsi"/>
          <w:b/>
          <w:color w:val="000000" w:themeColor="text1"/>
        </w:rPr>
      </w:pPr>
      <w:r w:rsidRPr="002D1A5D">
        <w:rPr>
          <w:rFonts w:ascii="Book Antiqua" w:hAnsi="Book Antiqua" w:cstheme="minorHAnsi"/>
          <w:b/>
          <w:color w:val="000000" w:themeColor="text1"/>
        </w:rPr>
        <w:t xml:space="preserve">Impact of </w:t>
      </w:r>
      <w:r w:rsidR="00466D4D" w:rsidRPr="002D1A5D">
        <w:rPr>
          <w:rFonts w:ascii="Book Antiqua" w:hAnsi="Book Antiqua" w:cstheme="minorHAnsi"/>
          <w:b/>
          <w:color w:val="000000" w:themeColor="text1"/>
        </w:rPr>
        <w:t xml:space="preserve">a </w:t>
      </w:r>
      <w:r w:rsidR="002C71A8" w:rsidRPr="002D1A5D">
        <w:rPr>
          <w:rFonts w:ascii="Book Antiqua" w:hAnsi="Book Antiqua" w:cstheme="minorHAnsi"/>
          <w:b/>
          <w:color w:val="000000" w:themeColor="text1"/>
        </w:rPr>
        <w:t>national basic skills in colonoscopy course on trainee performance</w:t>
      </w:r>
      <w:r w:rsidR="008B0192" w:rsidRPr="002D1A5D">
        <w:rPr>
          <w:rFonts w:ascii="Book Antiqua" w:hAnsi="Book Antiqua" w:cstheme="minorHAnsi"/>
          <w:b/>
          <w:color w:val="000000" w:themeColor="text1"/>
        </w:rPr>
        <w:t xml:space="preserve">: An </w:t>
      </w:r>
      <w:r w:rsidR="002C71A8" w:rsidRPr="002D1A5D">
        <w:rPr>
          <w:rFonts w:ascii="Book Antiqua" w:hAnsi="Book Antiqua" w:cstheme="minorHAnsi"/>
          <w:b/>
          <w:color w:val="000000" w:themeColor="text1"/>
        </w:rPr>
        <w:t>interrupted time series analysis</w:t>
      </w:r>
    </w:p>
    <w:p w14:paraId="1C2DAB4C" w14:textId="551BF004" w:rsidR="00F15664" w:rsidRPr="002D1A5D" w:rsidRDefault="00F15664" w:rsidP="00F80116">
      <w:pPr>
        <w:snapToGrid w:val="0"/>
        <w:spacing w:line="360" w:lineRule="auto"/>
        <w:jc w:val="both"/>
        <w:rPr>
          <w:rFonts w:ascii="Book Antiqua" w:hAnsi="Book Antiqua" w:cstheme="minorHAnsi"/>
          <w:color w:val="000000" w:themeColor="text1"/>
        </w:rPr>
      </w:pPr>
    </w:p>
    <w:p w14:paraId="73FDC574" w14:textId="239C2BC8" w:rsidR="008A55BD" w:rsidRPr="002D1A5D" w:rsidRDefault="002C71A8" w:rsidP="00F80116">
      <w:pPr>
        <w:snapToGrid w:val="0"/>
        <w:spacing w:line="360" w:lineRule="auto"/>
        <w:jc w:val="both"/>
        <w:rPr>
          <w:rFonts w:ascii="Book Antiqua" w:hAnsi="Book Antiqua"/>
          <w:color w:val="000000" w:themeColor="text1"/>
        </w:rPr>
      </w:pPr>
      <w:proofErr w:type="spellStart"/>
      <w:r w:rsidRPr="002D1A5D">
        <w:rPr>
          <w:rFonts w:ascii="Book Antiqua" w:hAnsi="Book Antiqua" w:cstheme="minorHAnsi"/>
          <w:color w:val="000000" w:themeColor="text1"/>
        </w:rPr>
        <w:t>Siau</w:t>
      </w:r>
      <w:proofErr w:type="spellEnd"/>
      <w:r w:rsidRPr="002D1A5D">
        <w:rPr>
          <w:rFonts w:ascii="Book Antiqua" w:hAnsi="Book Antiqua" w:cstheme="minorHAnsi"/>
          <w:color w:val="000000" w:themeColor="text1"/>
        </w:rPr>
        <w:t xml:space="preserve"> K </w:t>
      </w:r>
      <w:r w:rsidRPr="002D1A5D">
        <w:rPr>
          <w:rFonts w:ascii="Book Antiqua" w:hAnsi="Book Antiqua" w:cstheme="minorHAnsi"/>
          <w:i/>
          <w:iCs/>
          <w:color w:val="000000" w:themeColor="text1"/>
        </w:rPr>
        <w:t>et al</w:t>
      </w:r>
      <w:r w:rsidRPr="002D1A5D">
        <w:rPr>
          <w:rFonts w:ascii="Book Antiqua" w:hAnsi="Book Antiqua" w:cstheme="minorHAnsi"/>
          <w:color w:val="000000" w:themeColor="text1"/>
        </w:rPr>
        <w:t>.</w:t>
      </w:r>
      <w:r w:rsidR="008A55BD" w:rsidRPr="002D1A5D">
        <w:rPr>
          <w:rFonts w:ascii="Book Antiqua" w:hAnsi="Book Antiqua"/>
          <w:color w:val="000000" w:themeColor="text1"/>
        </w:rPr>
        <w:t xml:space="preserve"> Basic </w:t>
      </w:r>
      <w:r w:rsidRPr="002D1A5D">
        <w:rPr>
          <w:rFonts w:ascii="Book Antiqua" w:hAnsi="Book Antiqua"/>
          <w:color w:val="000000" w:themeColor="text1"/>
        </w:rPr>
        <w:t xml:space="preserve">colonoscopy skills course </w:t>
      </w:r>
    </w:p>
    <w:p w14:paraId="2BD3B61A" w14:textId="698CF451" w:rsidR="008A55BD" w:rsidRPr="002D1A5D" w:rsidRDefault="008A55BD" w:rsidP="00F80116">
      <w:pPr>
        <w:snapToGrid w:val="0"/>
        <w:spacing w:line="360" w:lineRule="auto"/>
        <w:jc w:val="both"/>
        <w:rPr>
          <w:rFonts w:ascii="Book Antiqua" w:hAnsi="Book Antiqua" w:cstheme="minorHAnsi"/>
          <w:color w:val="000000" w:themeColor="text1"/>
        </w:rPr>
      </w:pPr>
    </w:p>
    <w:p w14:paraId="773A794B" w14:textId="6CF78190" w:rsidR="001700FF" w:rsidRPr="002D1A5D" w:rsidRDefault="0021732A"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Keith Siau, James Hodson,</w:t>
      </w:r>
      <w:r w:rsidR="005A661F" w:rsidRPr="002D1A5D">
        <w:rPr>
          <w:rFonts w:ascii="Book Antiqua" w:hAnsi="Book Antiqua" w:cstheme="minorHAnsi"/>
          <w:color w:val="000000" w:themeColor="text1"/>
        </w:rPr>
        <w:t xml:space="preserve"> John T Anderson, Roland </w:t>
      </w:r>
      <w:proofErr w:type="spellStart"/>
      <w:r w:rsidR="005A661F" w:rsidRPr="002D1A5D">
        <w:rPr>
          <w:rFonts w:ascii="Book Antiqua" w:hAnsi="Book Antiqua" w:cstheme="minorHAnsi"/>
          <w:color w:val="000000" w:themeColor="text1"/>
        </w:rPr>
        <w:t>Valori</w:t>
      </w:r>
      <w:proofErr w:type="spellEnd"/>
      <w:r w:rsidR="005A661F" w:rsidRPr="002D1A5D">
        <w:rPr>
          <w:rFonts w:ascii="Book Antiqua" w:hAnsi="Book Antiqua" w:cstheme="minorHAnsi"/>
          <w:color w:val="000000" w:themeColor="text1"/>
        </w:rPr>
        <w:t xml:space="preserve">, Geoff Smith, </w:t>
      </w:r>
      <w:r w:rsidR="00D45F71" w:rsidRPr="002D1A5D">
        <w:rPr>
          <w:rFonts w:ascii="Book Antiqua" w:hAnsi="Book Antiqua" w:cstheme="minorHAnsi"/>
          <w:color w:val="000000" w:themeColor="text1"/>
        </w:rPr>
        <w:t xml:space="preserve">Paul Hagan, </w:t>
      </w:r>
      <w:r w:rsidR="005A661F" w:rsidRPr="002D1A5D">
        <w:rPr>
          <w:rFonts w:ascii="Book Antiqua" w:hAnsi="Book Antiqua" w:cstheme="minorHAnsi"/>
          <w:color w:val="000000" w:themeColor="text1"/>
        </w:rPr>
        <w:t xml:space="preserve">Marietta Iacucci, </w:t>
      </w:r>
      <w:r w:rsidRPr="002D1A5D">
        <w:rPr>
          <w:rFonts w:ascii="Book Antiqua" w:hAnsi="Book Antiqua" w:cstheme="minorHAnsi"/>
          <w:color w:val="000000" w:themeColor="text1"/>
        </w:rPr>
        <w:t>Paul Dunckley</w:t>
      </w:r>
    </w:p>
    <w:p w14:paraId="6BCD9AB5" w14:textId="1810C395" w:rsidR="0088193A" w:rsidRPr="002D1A5D" w:rsidRDefault="0088193A" w:rsidP="00F80116">
      <w:pPr>
        <w:pStyle w:val="ac"/>
        <w:snapToGrid w:val="0"/>
        <w:spacing w:before="0" w:beforeAutospacing="0" w:after="0" w:afterAutospacing="0" w:line="360" w:lineRule="auto"/>
        <w:jc w:val="both"/>
        <w:rPr>
          <w:rFonts w:ascii="Book Antiqua" w:eastAsia="OHBKM C+ MTSY" w:hAnsi="Book Antiqua" w:cstheme="minorHAnsi"/>
          <w:color w:val="000000" w:themeColor="text1"/>
        </w:rPr>
      </w:pPr>
    </w:p>
    <w:p w14:paraId="57B7BFCC" w14:textId="6C887BC7" w:rsidR="0088193A" w:rsidRPr="002D1A5D" w:rsidRDefault="0088193A" w:rsidP="00F80116">
      <w:pPr>
        <w:pStyle w:val="ac"/>
        <w:snapToGrid w:val="0"/>
        <w:spacing w:before="0" w:beforeAutospacing="0" w:after="0" w:afterAutospacing="0" w:line="360" w:lineRule="auto"/>
        <w:jc w:val="both"/>
        <w:rPr>
          <w:rFonts w:ascii="Book Antiqua" w:eastAsia="OHBKM C+ MTSY" w:hAnsi="Book Antiqua" w:cstheme="minorHAnsi"/>
          <w:color w:val="000000" w:themeColor="text1"/>
        </w:rPr>
      </w:pPr>
      <w:r w:rsidRPr="002D1A5D">
        <w:rPr>
          <w:rFonts w:ascii="Book Antiqua" w:eastAsia="OHBKM C+ MTSY" w:hAnsi="Book Antiqua" w:cstheme="minorHAnsi"/>
          <w:b/>
          <w:bCs/>
          <w:color w:val="000000" w:themeColor="text1"/>
        </w:rPr>
        <w:t xml:space="preserve">Keith Siau, John T Anderson, Geoff Smith, Paul Hagan, Paul </w:t>
      </w:r>
      <w:proofErr w:type="spellStart"/>
      <w:r w:rsidRPr="002D1A5D">
        <w:rPr>
          <w:rFonts w:ascii="Book Antiqua" w:eastAsia="OHBKM C+ MTSY" w:hAnsi="Book Antiqua" w:cstheme="minorHAnsi"/>
          <w:b/>
          <w:bCs/>
          <w:color w:val="000000" w:themeColor="text1"/>
        </w:rPr>
        <w:t>Dunckley</w:t>
      </w:r>
      <w:proofErr w:type="spellEnd"/>
      <w:r w:rsidR="00FF11E4" w:rsidRPr="002D1A5D">
        <w:rPr>
          <w:rFonts w:ascii="Book Antiqua" w:eastAsia="OHBKM C+ MTSY" w:hAnsi="Book Antiqua" w:cstheme="minorHAnsi"/>
          <w:b/>
          <w:bCs/>
          <w:color w:val="000000" w:themeColor="text1"/>
        </w:rPr>
        <w:t>,</w:t>
      </w:r>
      <w:r w:rsidRPr="002D1A5D">
        <w:rPr>
          <w:rFonts w:ascii="Book Antiqua" w:eastAsia="OHBKM C+ MTSY" w:hAnsi="Book Antiqua" w:cstheme="minorHAnsi"/>
          <w:color w:val="000000" w:themeColor="text1"/>
        </w:rPr>
        <w:t xml:space="preserve"> </w:t>
      </w:r>
      <w:r w:rsidR="005A661F" w:rsidRPr="002D1A5D">
        <w:rPr>
          <w:rFonts w:ascii="Book Antiqua" w:eastAsia="OHBKM C+ MTSY" w:hAnsi="Book Antiqua" w:cstheme="minorHAnsi"/>
          <w:color w:val="000000" w:themeColor="text1"/>
        </w:rPr>
        <w:t>Joint Advisory Group on Gastrointestinal Endoscopy, Royal College of Physicians, London</w:t>
      </w:r>
      <w:r w:rsidR="00FF11E4" w:rsidRPr="002D1A5D">
        <w:t xml:space="preserve"> </w:t>
      </w:r>
      <w:r w:rsidR="00FF11E4" w:rsidRPr="002D1A5D">
        <w:rPr>
          <w:rFonts w:ascii="Book Antiqua" w:eastAsia="OHBKM C+ MTSY" w:hAnsi="Book Antiqua" w:cstheme="minorHAnsi"/>
          <w:color w:val="000000" w:themeColor="text1"/>
        </w:rPr>
        <w:t>NW1 4LE</w:t>
      </w:r>
      <w:r w:rsidR="005A661F" w:rsidRPr="002D1A5D">
        <w:rPr>
          <w:rFonts w:ascii="Book Antiqua" w:eastAsia="OHBKM C+ MTSY" w:hAnsi="Book Antiqua" w:cstheme="minorHAnsi"/>
          <w:color w:val="000000" w:themeColor="text1"/>
        </w:rPr>
        <w:t xml:space="preserve">, </w:t>
      </w:r>
      <w:r w:rsidR="00C56DCD" w:rsidRPr="002D1A5D">
        <w:rPr>
          <w:rFonts w:ascii="Book Antiqua" w:eastAsia="OHBKM C+ MTSY" w:hAnsi="Book Antiqua" w:cstheme="minorHAnsi"/>
          <w:color w:val="000000" w:themeColor="text1"/>
        </w:rPr>
        <w:t>United Kingdom</w:t>
      </w:r>
    </w:p>
    <w:p w14:paraId="25CA8546" w14:textId="77777777" w:rsidR="002C71A8" w:rsidRPr="002D1A5D" w:rsidRDefault="002C71A8" w:rsidP="00F80116">
      <w:pPr>
        <w:pStyle w:val="ac"/>
        <w:snapToGrid w:val="0"/>
        <w:spacing w:before="0" w:beforeAutospacing="0" w:after="0" w:afterAutospacing="0" w:line="360" w:lineRule="auto"/>
        <w:jc w:val="both"/>
        <w:rPr>
          <w:rFonts w:ascii="Book Antiqua" w:eastAsia="OHBKM C+ MTSY" w:hAnsi="Book Antiqua" w:cstheme="minorHAnsi"/>
          <w:color w:val="000000" w:themeColor="text1"/>
        </w:rPr>
      </w:pPr>
    </w:p>
    <w:p w14:paraId="43157118" w14:textId="0ED29083" w:rsidR="00442BEE" w:rsidRPr="002D1A5D" w:rsidRDefault="0088193A" w:rsidP="00F80116">
      <w:pPr>
        <w:pStyle w:val="ac"/>
        <w:snapToGrid w:val="0"/>
        <w:spacing w:before="0" w:beforeAutospacing="0" w:after="0" w:afterAutospacing="0" w:line="360" w:lineRule="auto"/>
        <w:jc w:val="both"/>
        <w:rPr>
          <w:rFonts w:ascii="Book Antiqua" w:eastAsia="OHBKM C+ MTSY" w:hAnsi="Book Antiqua" w:cstheme="minorHAnsi"/>
          <w:color w:val="000000" w:themeColor="text1"/>
        </w:rPr>
      </w:pPr>
      <w:r w:rsidRPr="002D1A5D">
        <w:rPr>
          <w:rFonts w:ascii="Book Antiqua" w:eastAsia="OHBKM C+ MTSY" w:hAnsi="Book Antiqua" w:cstheme="minorHAnsi"/>
          <w:b/>
          <w:bCs/>
          <w:color w:val="000000" w:themeColor="text1"/>
        </w:rPr>
        <w:t xml:space="preserve">Keith </w:t>
      </w:r>
      <w:proofErr w:type="spellStart"/>
      <w:r w:rsidRPr="002D1A5D">
        <w:rPr>
          <w:rFonts w:ascii="Book Antiqua" w:eastAsia="OHBKM C+ MTSY" w:hAnsi="Book Antiqua" w:cstheme="minorHAnsi"/>
          <w:b/>
          <w:bCs/>
          <w:color w:val="000000" w:themeColor="text1"/>
        </w:rPr>
        <w:t>Siau</w:t>
      </w:r>
      <w:proofErr w:type="spellEnd"/>
      <w:r w:rsidR="00442BEE" w:rsidRPr="002D1A5D">
        <w:rPr>
          <w:rFonts w:ascii="Book Antiqua" w:eastAsia="OHBKM C+ MTSY" w:hAnsi="Book Antiqua" w:cstheme="minorHAnsi"/>
          <w:b/>
          <w:bCs/>
          <w:color w:val="000000" w:themeColor="text1"/>
        </w:rPr>
        <w:t xml:space="preserve">, Marietta </w:t>
      </w:r>
      <w:proofErr w:type="spellStart"/>
      <w:r w:rsidR="00442BEE" w:rsidRPr="002D1A5D">
        <w:rPr>
          <w:rFonts w:ascii="Book Antiqua" w:eastAsia="OHBKM C+ MTSY" w:hAnsi="Book Antiqua" w:cstheme="minorHAnsi"/>
          <w:b/>
          <w:bCs/>
          <w:color w:val="000000" w:themeColor="text1"/>
        </w:rPr>
        <w:t>Iacucci</w:t>
      </w:r>
      <w:proofErr w:type="spellEnd"/>
      <w:r w:rsidR="00FF11E4" w:rsidRPr="002D1A5D">
        <w:rPr>
          <w:rFonts w:ascii="Book Antiqua" w:eastAsia="OHBKM C+ MTSY" w:hAnsi="Book Antiqua" w:cstheme="minorHAnsi"/>
          <w:color w:val="000000" w:themeColor="text1"/>
        </w:rPr>
        <w:t>,</w:t>
      </w:r>
      <w:r w:rsidRPr="002D1A5D">
        <w:rPr>
          <w:rFonts w:ascii="Book Antiqua" w:eastAsia="OHBKM C+ MTSY" w:hAnsi="Book Antiqua" w:cstheme="minorHAnsi"/>
          <w:color w:val="000000" w:themeColor="text1"/>
        </w:rPr>
        <w:t xml:space="preserve"> </w:t>
      </w:r>
      <w:r w:rsidR="00442BEE" w:rsidRPr="002D1A5D">
        <w:rPr>
          <w:rFonts w:ascii="Book Antiqua" w:eastAsia="OHBKM C+ MTSY" w:hAnsi="Book Antiqua" w:cstheme="minorHAnsi"/>
          <w:color w:val="000000" w:themeColor="text1"/>
        </w:rPr>
        <w:t>NIHR Biomedical Research Centre</w:t>
      </w:r>
      <w:r w:rsidR="005A661F" w:rsidRPr="002D1A5D">
        <w:rPr>
          <w:rFonts w:ascii="Book Antiqua" w:eastAsia="OHBKM C+ MTSY" w:hAnsi="Book Antiqua" w:cstheme="minorHAnsi"/>
          <w:color w:val="000000" w:themeColor="text1"/>
        </w:rPr>
        <w:t>, University of Birmingham, Birmingham</w:t>
      </w:r>
      <w:r w:rsidR="00FF11E4" w:rsidRPr="002D1A5D">
        <w:t xml:space="preserve"> </w:t>
      </w:r>
      <w:r w:rsidR="00FF11E4" w:rsidRPr="002D1A5D">
        <w:rPr>
          <w:rFonts w:ascii="Book Antiqua" w:eastAsia="OHBKM C+ MTSY" w:hAnsi="Book Antiqua" w:cstheme="minorHAnsi"/>
          <w:color w:val="000000" w:themeColor="text1"/>
        </w:rPr>
        <w:t>B15 2TT</w:t>
      </w:r>
      <w:r w:rsidR="005A661F" w:rsidRPr="002D1A5D">
        <w:rPr>
          <w:rFonts w:ascii="Book Antiqua" w:eastAsia="OHBKM C+ MTSY" w:hAnsi="Book Antiqua" w:cstheme="minorHAnsi"/>
          <w:color w:val="000000" w:themeColor="text1"/>
        </w:rPr>
        <w:t xml:space="preserve">, </w:t>
      </w:r>
      <w:r w:rsidR="00C56DCD" w:rsidRPr="002D1A5D">
        <w:rPr>
          <w:rFonts w:ascii="Book Antiqua" w:eastAsia="OHBKM C+ MTSY" w:hAnsi="Book Antiqua" w:cstheme="minorHAnsi"/>
          <w:color w:val="000000" w:themeColor="text1"/>
        </w:rPr>
        <w:t>United Kingdom</w:t>
      </w:r>
    </w:p>
    <w:p w14:paraId="53F45925" w14:textId="77777777" w:rsidR="002C71A8" w:rsidRPr="002D1A5D" w:rsidRDefault="002C71A8" w:rsidP="00F80116">
      <w:pPr>
        <w:pStyle w:val="ac"/>
        <w:snapToGrid w:val="0"/>
        <w:spacing w:before="0" w:beforeAutospacing="0" w:after="0" w:afterAutospacing="0" w:line="360" w:lineRule="auto"/>
        <w:jc w:val="both"/>
        <w:rPr>
          <w:rFonts w:ascii="Book Antiqua" w:eastAsia="OHBKM C+ MTSY" w:hAnsi="Book Antiqua" w:cstheme="minorHAnsi"/>
          <w:color w:val="000000" w:themeColor="text1"/>
        </w:rPr>
      </w:pPr>
    </w:p>
    <w:p w14:paraId="486AE689" w14:textId="4AF264A1" w:rsidR="005A661F" w:rsidRPr="002D1A5D" w:rsidRDefault="00442BEE" w:rsidP="00F80116">
      <w:pPr>
        <w:pStyle w:val="ac"/>
        <w:snapToGrid w:val="0"/>
        <w:spacing w:before="0" w:beforeAutospacing="0" w:after="0" w:afterAutospacing="0" w:line="360" w:lineRule="auto"/>
        <w:jc w:val="both"/>
        <w:rPr>
          <w:rFonts w:ascii="Book Antiqua" w:eastAsia="OHBKM C+ MTSY" w:hAnsi="Book Antiqua" w:cstheme="minorHAnsi"/>
          <w:color w:val="000000" w:themeColor="text1"/>
        </w:rPr>
      </w:pPr>
      <w:r w:rsidRPr="002D1A5D">
        <w:rPr>
          <w:rFonts w:ascii="Book Antiqua" w:eastAsia="OHBKM C+ MTSY" w:hAnsi="Book Antiqua" w:cstheme="minorHAnsi"/>
          <w:b/>
          <w:bCs/>
          <w:color w:val="000000" w:themeColor="text1"/>
        </w:rPr>
        <w:t xml:space="preserve">Keith </w:t>
      </w:r>
      <w:proofErr w:type="spellStart"/>
      <w:r w:rsidRPr="002D1A5D">
        <w:rPr>
          <w:rFonts w:ascii="Book Antiqua" w:eastAsia="OHBKM C+ MTSY" w:hAnsi="Book Antiqua" w:cstheme="minorHAnsi"/>
          <w:b/>
          <w:bCs/>
          <w:color w:val="000000" w:themeColor="text1"/>
        </w:rPr>
        <w:t>Siau</w:t>
      </w:r>
      <w:proofErr w:type="spellEnd"/>
      <w:r w:rsidRPr="002D1A5D">
        <w:rPr>
          <w:rFonts w:ascii="Book Antiqua" w:eastAsia="OHBKM C+ MTSY" w:hAnsi="Book Antiqua" w:cstheme="minorHAnsi"/>
          <w:b/>
          <w:bCs/>
          <w:color w:val="000000" w:themeColor="text1"/>
        </w:rPr>
        <w:t>,</w:t>
      </w:r>
      <w:r w:rsidRPr="002D1A5D">
        <w:rPr>
          <w:rFonts w:ascii="Book Antiqua" w:eastAsia="OHBKM C+ MTSY" w:hAnsi="Book Antiqua" w:cstheme="minorHAnsi"/>
          <w:color w:val="000000" w:themeColor="text1"/>
        </w:rPr>
        <w:t xml:space="preserve"> </w:t>
      </w:r>
      <w:r w:rsidR="0088193A" w:rsidRPr="002D1A5D">
        <w:rPr>
          <w:rFonts w:ascii="Book Antiqua" w:eastAsia="OHBKM C+ MTSY" w:hAnsi="Book Antiqua" w:cstheme="minorHAnsi"/>
          <w:b/>
          <w:bCs/>
          <w:color w:val="000000" w:themeColor="text1"/>
        </w:rPr>
        <w:t xml:space="preserve">James </w:t>
      </w:r>
      <w:proofErr w:type="spellStart"/>
      <w:r w:rsidR="0088193A" w:rsidRPr="002D1A5D">
        <w:rPr>
          <w:rFonts w:ascii="Book Antiqua" w:eastAsia="OHBKM C+ MTSY" w:hAnsi="Book Antiqua" w:cstheme="minorHAnsi"/>
          <w:b/>
          <w:bCs/>
          <w:color w:val="000000" w:themeColor="text1"/>
        </w:rPr>
        <w:t>Hodson</w:t>
      </w:r>
      <w:proofErr w:type="spellEnd"/>
      <w:r w:rsidRPr="002D1A5D">
        <w:rPr>
          <w:rFonts w:ascii="Book Antiqua" w:eastAsia="OHBKM C+ MTSY" w:hAnsi="Book Antiqua" w:cstheme="minorHAnsi"/>
          <w:b/>
          <w:bCs/>
          <w:color w:val="000000" w:themeColor="text1"/>
        </w:rPr>
        <w:t xml:space="preserve">, Marietta </w:t>
      </w:r>
      <w:proofErr w:type="spellStart"/>
      <w:r w:rsidRPr="002D1A5D">
        <w:rPr>
          <w:rFonts w:ascii="Book Antiqua" w:eastAsia="OHBKM C+ MTSY" w:hAnsi="Book Antiqua" w:cstheme="minorHAnsi"/>
          <w:b/>
          <w:bCs/>
          <w:color w:val="000000" w:themeColor="text1"/>
        </w:rPr>
        <w:t>Iacucci</w:t>
      </w:r>
      <w:proofErr w:type="spellEnd"/>
      <w:r w:rsidR="00FF11E4" w:rsidRPr="002D1A5D">
        <w:rPr>
          <w:rFonts w:ascii="Book Antiqua" w:eastAsia="OHBKM C+ MTSY" w:hAnsi="Book Antiqua" w:cstheme="minorHAnsi"/>
          <w:color w:val="000000" w:themeColor="text1"/>
        </w:rPr>
        <w:t>,</w:t>
      </w:r>
      <w:r w:rsidR="0088193A" w:rsidRPr="002D1A5D">
        <w:rPr>
          <w:rFonts w:ascii="Book Antiqua" w:eastAsia="OHBKM C+ MTSY" w:hAnsi="Book Antiqua" w:cstheme="minorHAnsi"/>
          <w:color w:val="000000" w:themeColor="text1"/>
        </w:rPr>
        <w:t xml:space="preserve"> </w:t>
      </w:r>
      <w:r w:rsidR="005A661F" w:rsidRPr="002D1A5D">
        <w:rPr>
          <w:rFonts w:ascii="Book Antiqua" w:eastAsia="OHBKM C+ MTSY" w:hAnsi="Book Antiqua" w:cstheme="minorHAnsi"/>
          <w:color w:val="000000" w:themeColor="text1"/>
        </w:rPr>
        <w:t>Institute of Translational Medicine, University Hospitals Birmingham, Birmingham</w:t>
      </w:r>
      <w:r w:rsidR="00FF11E4" w:rsidRPr="002D1A5D">
        <w:t xml:space="preserve"> </w:t>
      </w:r>
      <w:r w:rsidR="00FF11E4" w:rsidRPr="002D1A5D">
        <w:rPr>
          <w:rFonts w:ascii="Book Antiqua" w:eastAsia="OHBKM C+ MTSY" w:hAnsi="Book Antiqua" w:cstheme="minorHAnsi"/>
          <w:color w:val="000000" w:themeColor="text1"/>
        </w:rPr>
        <w:t>B15 2TT</w:t>
      </w:r>
      <w:r w:rsidR="005A661F" w:rsidRPr="002D1A5D">
        <w:rPr>
          <w:rFonts w:ascii="Book Antiqua" w:eastAsia="OHBKM C+ MTSY" w:hAnsi="Book Antiqua" w:cstheme="minorHAnsi"/>
          <w:color w:val="000000" w:themeColor="text1"/>
        </w:rPr>
        <w:t xml:space="preserve">, </w:t>
      </w:r>
      <w:r w:rsidR="00C56DCD" w:rsidRPr="002D1A5D">
        <w:rPr>
          <w:rFonts w:ascii="Book Antiqua" w:eastAsia="OHBKM C+ MTSY" w:hAnsi="Book Antiqua" w:cstheme="minorHAnsi"/>
          <w:color w:val="000000" w:themeColor="text1"/>
        </w:rPr>
        <w:t>United Kingdom</w:t>
      </w:r>
    </w:p>
    <w:p w14:paraId="63280FC4" w14:textId="77777777" w:rsidR="002C71A8" w:rsidRPr="002D1A5D" w:rsidRDefault="002C71A8" w:rsidP="00F80116">
      <w:pPr>
        <w:pStyle w:val="ac"/>
        <w:snapToGrid w:val="0"/>
        <w:spacing w:before="0" w:beforeAutospacing="0" w:after="0" w:afterAutospacing="0" w:line="360" w:lineRule="auto"/>
        <w:jc w:val="both"/>
        <w:rPr>
          <w:rFonts w:ascii="Book Antiqua" w:eastAsia="OHBKM C+ MTSY" w:hAnsi="Book Antiqua" w:cstheme="minorHAnsi"/>
          <w:color w:val="000000" w:themeColor="text1"/>
        </w:rPr>
      </w:pPr>
    </w:p>
    <w:p w14:paraId="481AFB26" w14:textId="5FAB7CF3" w:rsidR="005A661F" w:rsidRPr="002D1A5D" w:rsidRDefault="0088193A" w:rsidP="00F80116">
      <w:pPr>
        <w:snapToGrid w:val="0"/>
        <w:spacing w:line="360" w:lineRule="auto"/>
        <w:jc w:val="both"/>
        <w:rPr>
          <w:rFonts w:ascii="Book Antiqua" w:eastAsia="OHBKM C+ MTSY" w:hAnsi="Book Antiqua" w:cstheme="minorHAnsi"/>
          <w:color w:val="000000" w:themeColor="text1"/>
        </w:rPr>
      </w:pPr>
      <w:r w:rsidRPr="002D1A5D">
        <w:rPr>
          <w:rFonts w:ascii="Book Antiqua" w:eastAsia="OHBKM C+ MTSY" w:hAnsi="Book Antiqua" w:cstheme="minorHAnsi"/>
          <w:b/>
          <w:bCs/>
          <w:color w:val="000000" w:themeColor="text1"/>
        </w:rPr>
        <w:t xml:space="preserve">John T Anderson, </w:t>
      </w:r>
      <w:r w:rsidRPr="002D1A5D">
        <w:rPr>
          <w:rFonts w:ascii="Book Antiqua" w:hAnsi="Book Antiqua" w:cstheme="minorHAnsi"/>
          <w:b/>
          <w:bCs/>
          <w:color w:val="000000" w:themeColor="text1"/>
        </w:rPr>
        <w:t>Roland</w:t>
      </w:r>
      <w:r w:rsidRPr="002D1A5D">
        <w:rPr>
          <w:rFonts w:ascii="Book Antiqua" w:hAnsi="Book Antiqua" w:cstheme="minorHAnsi"/>
          <w:color w:val="000000" w:themeColor="text1"/>
        </w:rPr>
        <w:t xml:space="preserve"> </w:t>
      </w:r>
      <w:proofErr w:type="spellStart"/>
      <w:r w:rsidRPr="002D1A5D">
        <w:rPr>
          <w:rFonts w:ascii="Book Antiqua" w:hAnsi="Book Antiqua" w:cstheme="minorHAnsi"/>
          <w:b/>
          <w:bCs/>
          <w:color w:val="000000" w:themeColor="text1"/>
        </w:rPr>
        <w:t>Valori</w:t>
      </w:r>
      <w:proofErr w:type="spellEnd"/>
      <w:r w:rsidRPr="002D1A5D">
        <w:rPr>
          <w:rFonts w:ascii="Book Antiqua" w:hAnsi="Book Antiqua" w:cstheme="minorHAnsi"/>
          <w:b/>
          <w:bCs/>
          <w:color w:val="000000" w:themeColor="text1"/>
        </w:rPr>
        <w:t xml:space="preserve">, Paul </w:t>
      </w:r>
      <w:proofErr w:type="spellStart"/>
      <w:r w:rsidRPr="002D1A5D">
        <w:rPr>
          <w:rFonts w:ascii="Book Antiqua" w:hAnsi="Book Antiqua" w:cstheme="minorHAnsi"/>
          <w:b/>
          <w:bCs/>
          <w:color w:val="000000" w:themeColor="text1"/>
        </w:rPr>
        <w:t>Dunckley</w:t>
      </w:r>
      <w:proofErr w:type="spellEnd"/>
      <w:r w:rsidR="00FF11E4" w:rsidRPr="002D1A5D">
        <w:rPr>
          <w:rFonts w:ascii="Book Antiqua" w:hAnsi="Book Antiqua" w:cstheme="minorHAnsi"/>
          <w:b/>
          <w:bCs/>
          <w:color w:val="000000" w:themeColor="text1"/>
        </w:rPr>
        <w:t>,</w:t>
      </w:r>
      <w:r w:rsidRPr="002D1A5D">
        <w:rPr>
          <w:rFonts w:ascii="Book Antiqua" w:hAnsi="Book Antiqua" w:cstheme="minorHAnsi"/>
          <w:b/>
          <w:bCs/>
          <w:color w:val="000000" w:themeColor="text1"/>
        </w:rPr>
        <w:t xml:space="preserve"> </w:t>
      </w:r>
      <w:r w:rsidR="005A661F" w:rsidRPr="002D1A5D">
        <w:rPr>
          <w:rFonts w:ascii="Book Antiqua" w:hAnsi="Book Antiqua" w:cstheme="minorHAnsi"/>
          <w:color w:val="000000" w:themeColor="text1"/>
          <w:shd w:val="clear" w:color="auto" w:fill="FFFFFF"/>
        </w:rPr>
        <w:t>Department of Gastroenterology</w:t>
      </w:r>
      <w:r w:rsidR="005A661F" w:rsidRPr="002D1A5D">
        <w:rPr>
          <w:rFonts w:ascii="Book Antiqua" w:eastAsia="OHBKM C+ MTSY" w:hAnsi="Book Antiqua" w:cstheme="minorHAnsi"/>
          <w:color w:val="000000" w:themeColor="text1"/>
        </w:rPr>
        <w:t>, Gloucestershire Hospitals NHSFT, Cheltenham</w:t>
      </w:r>
      <w:r w:rsidR="00FF11E4" w:rsidRPr="002D1A5D">
        <w:t xml:space="preserve"> </w:t>
      </w:r>
      <w:r w:rsidR="00FF11E4" w:rsidRPr="002D1A5D">
        <w:rPr>
          <w:rFonts w:ascii="Book Antiqua" w:eastAsia="OHBKM C+ MTSY" w:hAnsi="Book Antiqua" w:cstheme="minorHAnsi"/>
          <w:color w:val="000000" w:themeColor="text1"/>
        </w:rPr>
        <w:t>GL53 7AN</w:t>
      </w:r>
      <w:r w:rsidR="005A661F" w:rsidRPr="002D1A5D">
        <w:rPr>
          <w:rFonts w:ascii="Book Antiqua" w:eastAsia="OHBKM C+ MTSY" w:hAnsi="Book Antiqua" w:cstheme="minorHAnsi"/>
          <w:color w:val="000000" w:themeColor="text1"/>
        </w:rPr>
        <w:t xml:space="preserve">, </w:t>
      </w:r>
      <w:r w:rsidR="00C56DCD" w:rsidRPr="002D1A5D">
        <w:rPr>
          <w:rFonts w:ascii="Book Antiqua" w:eastAsia="OHBKM C+ MTSY" w:hAnsi="Book Antiqua" w:cstheme="minorHAnsi"/>
          <w:color w:val="000000" w:themeColor="text1"/>
        </w:rPr>
        <w:t>United Kingdom</w:t>
      </w:r>
    </w:p>
    <w:p w14:paraId="5FD46BF7" w14:textId="77777777" w:rsidR="002C71A8" w:rsidRPr="002D1A5D" w:rsidRDefault="002C71A8" w:rsidP="00F80116">
      <w:pPr>
        <w:snapToGrid w:val="0"/>
        <w:spacing w:line="360" w:lineRule="auto"/>
        <w:jc w:val="both"/>
        <w:rPr>
          <w:rFonts w:ascii="Book Antiqua" w:hAnsi="Book Antiqua" w:cstheme="minorHAnsi"/>
          <w:b/>
          <w:bCs/>
          <w:color w:val="000000" w:themeColor="text1"/>
        </w:rPr>
      </w:pPr>
    </w:p>
    <w:p w14:paraId="4E21B16D" w14:textId="0A6FE75B" w:rsidR="005A661F" w:rsidRPr="002D1A5D" w:rsidRDefault="00F14DAA" w:rsidP="00F80116">
      <w:pPr>
        <w:snapToGrid w:val="0"/>
        <w:spacing w:line="360" w:lineRule="auto"/>
        <w:jc w:val="both"/>
        <w:rPr>
          <w:rFonts w:ascii="Book Antiqua" w:hAnsi="Book Antiqua" w:cstheme="minorHAnsi"/>
          <w:color w:val="000000" w:themeColor="text1"/>
          <w:shd w:val="clear" w:color="auto" w:fill="FFFFFF"/>
        </w:rPr>
      </w:pPr>
      <w:r w:rsidRPr="002D1A5D">
        <w:rPr>
          <w:rFonts w:ascii="Book Antiqua" w:eastAsia="OHBKM C+ MTSY" w:hAnsi="Book Antiqua" w:cstheme="minorHAnsi"/>
          <w:b/>
          <w:bCs/>
          <w:color w:val="000000" w:themeColor="text1"/>
        </w:rPr>
        <w:t>Geoff Smith</w:t>
      </w:r>
      <w:r w:rsidR="00FF11E4" w:rsidRPr="002D1A5D">
        <w:rPr>
          <w:rFonts w:ascii="Book Antiqua" w:eastAsia="OHBKM C+ MTSY" w:hAnsi="Book Antiqua" w:cstheme="minorHAnsi"/>
          <w:b/>
          <w:bCs/>
          <w:color w:val="000000" w:themeColor="text1"/>
        </w:rPr>
        <w:t>,</w:t>
      </w:r>
      <w:r w:rsidRPr="002D1A5D">
        <w:rPr>
          <w:rFonts w:ascii="Book Antiqua" w:hAnsi="Book Antiqua" w:cstheme="minorHAnsi"/>
          <w:color w:val="000000" w:themeColor="text1"/>
          <w:shd w:val="clear" w:color="auto" w:fill="FFFFFF"/>
        </w:rPr>
        <w:t xml:space="preserve"> </w:t>
      </w:r>
      <w:r w:rsidR="005A661F" w:rsidRPr="002D1A5D">
        <w:rPr>
          <w:rFonts w:ascii="Book Antiqua" w:hAnsi="Book Antiqua" w:cstheme="minorHAnsi"/>
          <w:color w:val="000000" w:themeColor="text1"/>
          <w:shd w:val="clear" w:color="auto" w:fill="FFFFFF"/>
        </w:rPr>
        <w:t>Department of Gastroenterology, Imperial College NHS Foundation Trust, London</w:t>
      </w:r>
      <w:r w:rsidR="00FF11E4" w:rsidRPr="002D1A5D">
        <w:rPr>
          <w:rFonts w:ascii="Book Antiqua" w:eastAsia="OHBKM C+ MTSY" w:hAnsi="Book Antiqua" w:cstheme="minorHAnsi"/>
          <w:color w:val="000000" w:themeColor="text1"/>
        </w:rPr>
        <w:t xml:space="preserve"> NW1 4LE</w:t>
      </w:r>
      <w:r w:rsidR="005A661F" w:rsidRPr="002D1A5D">
        <w:rPr>
          <w:rFonts w:ascii="Book Antiqua" w:hAnsi="Book Antiqua" w:cstheme="minorHAnsi"/>
          <w:color w:val="000000" w:themeColor="text1"/>
          <w:shd w:val="clear" w:color="auto" w:fill="FFFFFF"/>
        </w:rPr>
        <w:t xml:space="preserve">, </w:t>
      </w:r>
      <w:r w:rsidR="00C56DCD" w:rsidRPr="002D1A5D">
        <w:rPr>
          <w:rFonts w:ascii="Book Antiqua" w:hAnsi="Book Antiqua" w:cstheme="minorHAnsi"/>
          <w:color w:val="000000" w:themeColor="text1"/>
          <w:shd w:val="clear" w:color="auto" w:fill="FFFFFF"/>
        </w:rPr>
        <w:t>United Kingdom</w:t>
      </w:r>
    </w:p>
    <w:p w14:paraId="48E35E10" w14:textId="77777777" w:rsidR="002C71A8" w:rsidRPr="002D1A5D" w:rsidRDefault="002C71A8" w:rsidP="00F80116">
      <w:pPr>
        <w:snapToGrid w:val="0"/>
        <w:spacing w:line="360" w:lineRule="auto"/>
        <w:jc w:val="both"/>
        <w:rPr>
          <w:rFonts w:ascii="Book Antiqua" w:hAnsi="Book Antiqua" w:cstheme="minorHAnsi"/>
          <w:color w:val="000000" w:themeColor="text1"/>
          <w:shd w:val="clear" w:color="auto" w:fill="FFFFFF"/>
        </w:rPr>
      </w:pPr>
    </w:p>
    <w:p w14:paraId="0F159EA2" w14:textId="2F26B595" w:rsidR="002C71A8" w:rsidRPr="002D1A5D" w:rsidRDefault="00F14DAA" w:rsidP="00F80116">
      <w:pPr>
        <w:snapToGrid w:val="0"/>
        <w:spacing w:line="360" w:lineRule="auto"/>
        <w:jc w:val="both"/>
        <w:rPr>
          <w:rFonts w:ascii="Book Antiqua" w:hAnsi="Book Antiqua" w:cstheme="minorHAnsi"/>
          <w:color w:val="000000" w:themeColor="text1"/>
          <w:shd w:val="clear" w:color="auto" w:fill="FFFFFF"/>
        </w:rPr>
      </w:pPr>
      <w:r w:rsidRPr="002D1A5D">
        <w:rPr>
          <w:rFonts w:ascii="Book Antiqua" w:eastAsia="OHBKM C+ MTSY" w:hAnsi="Book Antiqua" w:cstheme="minorHAnsi"/>
          <w:b/>
          <w:bCs/>
          <w:color w:val="000000" w:themeColor="text1"/>
        </w:rPr>
        <w:t>Paul Hagan</w:t>
      </w:r>
      <w:r w:rsidR="00FF11E4" w:rsidRPr="002D1A5D">
        <w:rPr>
          <w:rFonts w:ascii="Book Antiqua" w:eastAsia="OHBKM C+ MTSY" w:hAnsi="Book Antiqua" w:cstheme="minorHAnsi"/>
          <w:b/>
          <w:bCs/>
          <w:color w:val="000000" w:themeColor="text1"/>
        </w:rPr>
        <w:t>,</w:t>
      </w:r>
      <w:r w:rsidRPr="002D1A5D">
        <w:rPr>
          <w:rFonts w:ascii="Book Antiqua" w:eastAsia="OHBKM C+ MTSY" w:hAnsi="Book Antiqua" w:cstheme="minorHAnsi"/>
          <w:b/>
          <w:bCs/>
          <w:color w:val="000000" w:themeColor="text1"/>
        </w:rPr>
        <w:t xml:space="preserve"> </w:t>
      </w:r>
      <w:r w:rsidR="008142A4" w:rsidRPr="002D1A5D">
        <w:rPr>
          <w:rFonts w:ascii="Book Antiqua" w:hAnsi="Book Antiqua" w:cstheme="minorHAnsi"/>
          <w:color w:val="000000" w:themeColor="text1"/>
          <w:shd w:val="clear" w:color="auto" w:fill="FFFFFF"/>
        </w:rPr>
        <w:t>Endoscopy Department, Derby Royal Hospital, Derby</w:t>
      </w:r>
      <w:r w:rsidR="00FF11E4" w:rsidRPr="002D1A5D">
        <w:t xml:space="preserve"> </w:t>
      </w:r>
      <w:r w:rsidR="00FF11E4" w:rsidRPr="002D1A5D">
        <w:rPr>
          <w:rFonts w:ascii="Book Antiqua" w:hAnsi="Book Antiqua" w:cstheme="minorHAnsi"/>
          <w:color w:val="000000" w:themeColor="text1"/>
          <w:shd w:val="clear" w:color="auto" w:fill="FFFFFF"/>
        </w:rPr>
        <w:t>GL1 3NN,</w:t>
      </w:r>
      <w:r w:rsidR="008142A4" w:rsidRPr="002D1A5D">
        <w:rPr>
          <w:rFonts w:ascii="Book Antiqua" w:hAnsi="Book Antiqua" w:cstheme="minorHAnsi"/>
          <w:color w:val="000000" w:themeColor="text1"/>
          <w:shd w:val="clear" w:color="auto" w:fill="FFFFFF"/>
        </w:rPr>
        <w:t xml:space="preserve"> </w:t>
      </w:r>
      <w:r w:rsidR="00C56DCD" w:rsidRPr="002D1A5D">
        <w:rPr>
          <w:rFonts w:ascii="Book Antiqua" w:hAnsi="Book Antiqua" w:cstheme="minorHAnsi"/>
          <w:color w:val="000000" w:themeColor="text1"/>
          <w:shd w:val="clear" w:color="auto" w:fill="FFFFFF"/>
        </w:rPr>
        <w:t>United Kingdom</w:t>
      </w:r>
    </w:p>
    <w:p w14:paraId="240F8A84" w14:textId="77777777" w:rsidR="002C71A8" w:rsidRPr="002D1A5D" w:rsidRDefault="002C71A8" w:rsidP="00F80116">
      <w:pPr>
        <w:snapToGrid w:val="0"/>
        <w:spacing w:line="360" w:lineRule="auto"/>
        <w:jc w:val="both"/>
        <w:rPr>
          <w:rFonts w:ascii="Book Antiqua" w:hAnsi="Book Antiqua" w:cstheme="minorHAnsi"/>
          <w:color w:val="000000" w:themeColor="text1"/>
          <w:shd w:val="clear" w:color="auto" w:fill="FFFFFF"/>
        </w:rPr>
      </w:pPr>
    </w:p>
    <w:p w14:paraId="6574CDCD" w14:textId="195D1D4F" w:rsidR="008A55BD" w:rsidRPr="002D1A5D" w:rsidRDefault="00FF11E4" w:rsidP="00F80116">
      <w:pPr>
        <w:snapToGrid w:val="0"/>
        <w:spacing w:line="360" w:lineRule="auto"/>
        <w:jc w:val="both"/>
        <w:rPr>
          <w:rFonts w:ascii="Book Antiqua" w:hAnsi="Book Antiqua" w:cstheme="minorHAnsi"/>
          <w:color w:val="000000" w:themeColor="text1"/>
          <w:shd w:val="clear" w:color="auto" w:fill="FFFFFF"/>
        </w:rPr>
      </w:pPr>
      <w:r w:rsidRPr="002D1A5D">
        <w:rPr>
          <w:rFonts w:ascii="Book Antiqua" w:hAnsi="Book Antiqua"/>
          <w:b/>
          <w:color w:val="000000"/>
        </w:rPr>
        <w:t xml:space="preserve">Author contributions: </w:t>
      </w:r>
      <w:proofErr w:type="spellStart"/>
      <w:r w:rsidR="006938F6" w:rsidRPr="002D1A5D">
        <w:rPr>
          <w:rFonts w:ascii="Book Antiqua" w:hAnsi="Book Antiqua" w:cstheme="minorHAnsi"/>
          <w:bCs/>
          <w:color w:val="000000" w:themeColor="text1"/>
        </w:rPr>
        <w:t>Siau</w:t>
      </w:r>
      <w:proofErr w:type="spellEnd"/>
      <w:r w:rsidR="00D75027" w:rsidRPr="002D1A5D">
        <w:rPr>
          <w:rFonts w:ascii="Book Antiqua" w:hAnsi="Book Antiqua" w:cstheme="minorHAnsi"/>
          <w:bCs/>
          <w:color w:val="000000" w:themeColor="text1"/>
        </w:rPr>
        <w:t xml:space="preserve"> K</w:t>
      </w:r>
      <w:r w:rsidR="00711C1D" w:rsidRPr="002D1A5D">
        <w:rPr>
          <w:rFonts w:ascii="Book Antiqua" w:hAnsi="Book Antiqua" w:cstheme="minorHAnsi"/>
          <w:bCs/>
          <w:color w:val="000000" w:themeColor="text1"/>
        </w:rPr>
        <w:t xml:space="preserve"> contributed to the</w:t>
      </w:r>
      <w:r w:rsidR="006938F6" w:rsidRPr="002D1A5D">
        <w:rPr>
          <w:rFonts w:ascii="Book Antiqua" w:hAnsi="Book Antiqua" w:cstheme="minorHAnsi"/>
          <w:bCs/>
          <w:color w:val="000000" w:themeColor="text1"/>
        </w:rPr>
        <w:t xml:space="preserve"> study conception, data analysis, initial draft; Hodson</w:t>
      </w:r>
      <w:r w:rsidR="00D75027" w:rsidRPr="002D1A5D">
        <w:rPr>
          <w:rFonts w:ascii="Book Antiqua" w:hAnsi="Book Antiqua" w:cstheme="minorHAnsi"/>
          <w:bCs/>
          <w:color w:val="000000" w:themeColor="text1"/>
        </w:rPr>
        <w:t xml:space="preserve"> J</w:t>
      </w:r>
      <w:r w:rsidR="00711C1D" w:rsidRPr="002D1A5D">
        <w:rPr>
          <w:rFonts w:ascii="Book Antiqua" w:hAnsi="Book Antiqua" w:cstheme="minorHAnsi"/>
          <w:bCs/>
          <w:color w:val="000000" w:themeColor="text1"/>
        </w:rPr>
        <w:t xml:space="preserve"> contributed to the</w:t>
      </w:r>
      <w:r w:rsidR="006938F6" w:rsidRPr="002D1A5D">
        <w:rPr>
          <w:rFonts w:ascii="Book Antiqua" w:hAnsi="Book Antiqua" w:cstheme="minorHAnsi"/>
          <w:bCs/>
          <w:color w:val="000000" w:themeColor="text1"/>
        </w:rPr>
        <w:t xml:space="preserve"> data analysis, data visuali</w:t>
      </w:r>
      <w:r w:rsidR="00B07695" w:rsidRPr="002D1A5D">
        <w:rPr>
          <w:rFonts w:ascii="Book Antiqua" w:hAnsi="Book Antiqua" w:cstheme="minorHAnsi"/>
          <w:bCs/>
          <w:color w:val="000000" w:themeColor="text1"/>
        </w:rPr>
        <w:t>z</w:t>
      </w:r>
      <w:r w:rsidR="006938F6" w:rsidRPr="002D1A5D">
        <w:rPr>
          <w:rFonts w:ascii="Book Antiqua" w:hAnsi="Book Antiqua" w:cstheme="minorHAnsi"/>
          <w:bCs/>
          <w:color w:val="000000" w:themeColor="text1"/>
        </w:rPr>
        <w:t>ation, initial draft; Anderson</w:t>
      </w:r>
      <w:r w:rsidR="00D75027" w:rsidRPr="002D1A5D">
        <w:rPr>
          <w:rFonts w:ascii="Book Antiqua" w:hAnsi="Book Antiqua" w:cstheme="minorHAnsi"/>
          <w:bCs/>
          <w:color w:val="000000" w:themeColor="text1"/>
        </w:rPr>
        <w:t xml:space="preserve"> JT</w:t>
      </w:r>
      <w:r w:rsidR="006938F6" w:rsidRPr="002D1A5D">
        <w:rPr>
          <w:rFonts w:ascii="Book Antiqua" w:hAnsi="Book Antiqua" w:cstheme="minorHAnsi"/>
          <w:bCs/>
          <w:color w:val="000000" w:themeColor="text1"/>
        </w:rPr>
        <w:t xml:space="preserve">, </w:t>
      </w:r>
      <w:proofErr w:type="spellStart"/>
      <w:r w:rsidR="006938F6" w:rsidRPr="002D1A5D">
        <w:rPr>
          <w:rFonts w:ascii="Book Antiqua" w:hAnsi="Book Antiqua" w:cstheme="minorHAnsi"/>
          <w:bCs/>
          <w:color w:val="000000" w:themeColor="text1"/>
        </w:rPr>
        <w:t>Valori</w:t>
      </w:r>
      <w:proofErr w:type="spellEnd"/>
      <w:r w:rsidR="00D75027" w:rsidRPr="002D1A5D">
        <w:rPr>
          <w:rFonts w:ascii="Book Antiqua" w:hAnsi="Book Antiqua" w:cstheme="minorHAnsi"/>
          <w:bCs/>
          <w:color w:val="000000" w:themeColor="text1"/>
        </w:rPr>
        <w:t xml:space="preserve"> R</w:t>
      </w:r>
      <w:r w:rsidR="006938F6" w:rsidRPr="002D1A5D">
        <w:rPr>
          <w:rFonts w:ascii="Book Antiqua" w:hAnsi="Book Antiqua" w:cstheme="minorHAnsi"/>
          <w:bCs/>
          <w:color w:val="000000" w:themeColor="text1"/>
        </w:rPr>
        <w:t>, Smith</w:t>
      </w:r>
      <w:r w:rsidR="00D75027" w:rsidRPr="002D1A5D">
        <w:rPr>
          <w:rFonts w:ascii="Book Antiqua" w:hAnsi="Book Antiqua" w:cstheme="minorHAnsi"/>
          <w:bCs/>
          <w:color w:val="000000" w:themeColor="text1"/>
        </w:rPr>
        <w:t xml:space="preserve"> G</w:t>
      </w:r>
      <w:r w:rsidR="00FA3558" w:rsidRPr="002D1A5D">
        <w:rPr>
          <w:rFonts w:ascii="Book Antiqua" w:hAnsi="Book Antiqua" w:cstheme="minorHAnsi"/>
          <w:bCs/>
          <w:color w:val="000000" w:themeColor="text1"/>
        </w:rPr>
        <w:t xml:space="preserve"> and </w:t>
      </w:r>
      <w:r w:rsidR="006938F6" w:rsidRPr="002D1A5D">
        <w:rPr>
          <w:rFonts w:ascii="Book Antiqua" w:hAnsi="Book Antiqua" w:cstheme="minorHAnsi"/>
          <w:bCs/>
          <w:color w:val="000000" w:themeColor="text1"/>
        </w:rPr>
        <w:t>Hagan</w:t>
      </w:r>
      <w:r w:rsidR="00D75027" w:rsidRPr="002D1A5D">
        <w:rPr>
          <w:rFonts w:ascii="Book Antiqua" w:hAnsi="Book Antiqua" w:cstheme="minorHAnsi"/>
          <w:bCs/>
          <w:color w:val="000000" w:themeColor="text1"/>
        </w:rPr>
        <w:t xml:space="preserve"> P</w:t>
      </w:r>
      <w:r w:rsidR="00711C1D" w:rsidRPr="002D1A5D">
        <w:rPr>
          <w:rFonts w:ascii="Book Antiqua" w:hAnsi="Book Antiqua" w:cstheme="minorHAnsi"/>
          <w:bCs/>
          <w:color w:val="000000" w:themeColor="text1"/>
        </w:rPr>
        <w:t xml:space="preserve"> contributed to the</w:t>
      </w:r>
      <w:r w:rsidR="006938F6" w:rsidRPr="002D1A5D">
        <w:rPr>
          <w:rFonts w:ascii="Book Antiqua" w:hAnsi="Book Antiqua" w:cstheme="minorHAnsi"/>
          <w:bCs/>
          <w:color w:val="000000" w:themeColor="text1"/>
        </w:rPr>
        <w:t xml:space="preserve"> study conception, study approval, critical review</w:t>
      </w:r>
      <w:r w:rsidR="002C71A8" w:rsidRPr="002D1A5D">
        <w:rPr>
          <w:rFonts w:ascii="Book Antiqua" w:hAnsi="Book Antiqua" w:cstheme="minorHAnsi"/>
          <w:bCs/>
          <w:color w:val="000000" w:themeColor="text1"/>
        </w:rPr>
        <w:t>;</w:t>
      </w:r>
      <w:r w:rsidR="006938F6" w:rsidRPr="002D1A5D">
        <w:rPr>
          <w:rFonts w:ascii="Book Antiqua" w:hAnsi="Book Antiqua" w:cstheme="minorHAnsi"/>
          <w:bCs/>
          <w:color w:val="000000" w:themeColor="text1"/>
        </w:rPr>
        <w:t xml:space="preserve"> </w:t>
      </w:r>
      <w:proofErr w:type="spellStart"/>
      <w:r w:rsidR="006938F6" w:rsidRPr="002D1A5D">
        <w:rPr>
          <w:rFonts w:ascii="Book Antiqua" w:hAnsi="Book Antiqua" w:cstheme="minorHAnsi"/>
          <w:bCs/>
          <w:color w:val="000000" w:themeColor="text1"/>
        </w:rPr>
        <w:t>Iacucci</w:t>
      </w:r>
      <w:proofErr w:type="spellEnd"/>
      <w:r w:rsidR="00D75027" w:rsidRPr="002D1A5D">
        <w:rPr>
          <w:rFonts w:ascii="Book Antiqua" w:hAnsi="Book Antiqua" w:cstheme="minorHAnsi"/>
          <w:bCs/>
          <w:color w:val="000000" w:themeColor="text1"/>
        </w:rPr>
        <w:t xml:space="preserve"> M</w:t>
      </w:r>
      <w:r w:rsidR="00711C1D" w:rsidRPr="002D1A5D">
        <w:rPr>
          <w:rFonts w:ascii="Book Antiqua" w:hAnsi="Book Antiqua" w:cstheme="minorHAnsi"/>
          <w:bCs/>
          <w:color w:val="000000" w:themeColor="text1"/>
        </w:rPr>
        <w:t xml:space="preserve"> contributed to the</w:t>
      </w:r>
      <w:r w:rsidR="006938F6" w:rsidRPr="002D1A5D">
        <w:rPr>
          <w:rFonts w:ascii="Book Antiqua" w:hAnsi="Book Antiqua" w:cstheme="minorHAnsi"/>
          <w:bCs/>
          <w:color w:val="000000" w:themeColor="text1"/>
        </w:rPr>
        <w:t xml:space="preserve"> supervision and critical review</w:t>
      </w:r>
      <w:r w:rsidR="002C71A8" w:rsidRPr="002D1A5D">
        <w:rPr>
          <w:rFonts w:ascii="Book Antiqua" w:hAnsi="Book Antiqua" w:cstheme="minorHAnsi"/>
          <w:bCs/>
          <w:color w:val="000000" w:themeColor="text1"/>
        </w:rPr>
        <w:t xml:space="preserve">; </w:t>
      </w:r>
      <w:proofErr w:type="spellStart"/>
      <w:r w:rsidR="006938F6" w:rsidRPr="002D1A5D">
        <w:rPr>
          <w:rFonts w:ascii="Book Antiqua" w:hAnsi="Book Antiqua" w:cstheme="minorHAnsi"/>
          <w:bCs/>
          <w:color w:val="000000" w:themeColor="text1"/>
        </w:rPr>
        <w:t>Dunckley</w:t>
      </w:r>
      <w:proofErr w:type="spellEnd"/>
      <w:r w:rsidR="00D75027" w:rsidRPr="002D1A5D">
        <w:rPr>
          <w:rFonts w:ascii="Book Antiqua" w:hAnsi="Book Antiqua" w:cstheme="minorHAnsi"/>
          <w:bCs/>
          <w:color w:val="000000" w:themeColor="text1"/>
        </w:rPr>
        <w:t xml:space="preserve"> P</w:t>
      </w:r>
      <w:r w:rsidR="00711C1D" w:rsidRPr="002D1A5D">
        <w:rPr>
          <w:rFonts w:ascii="Book Antiqua" w:hAnsi="Book Antiqua" w:cstheme="minorHAnsi"/>
          <w:bCs/>
          <w:color w:val="000000" w:themeColor="text1"/>
        </w:rPr>
        <w:t xml:space="preserve"> contributed to the</w:t>
      </w:r>
      <w:r w:rsidR="006938F6" w:rsidRPr="002D1A5D">
        <w:rPr>
          <w:rFonts w:ascii="Book Antiqua" w:hAnsi="Book Antiqua" w:cstheme="minorHAnsi"/>
          <w:bCs/>
          <w:color w:val="000000" w:themeColor="text1"/>
        </w:rPr>
        <w:t xml:space="preserve"> study</w:t>
      </w:r>
      <w:r w:rsidR="008A55BD" w:rsidRPr="002D1A5D">
        <w:rPr>
          <w:rFonts w:ascii="Book Antiqua" w:hAnsi="Book Antiqua" w:cstheme="minorHAnsi"/>
          <w:bCs/>
          <w:color w:val="000000" w:themeColor="text1"/>
        </w:rPr>
        <w:t xml:space="preserve"> conception</w:t>
      </w:r>
      <w:r w:rsidR="006938F6" w:rsidRPr="002D1A5D">
        <w:rPr>
          <w:rFonts w:ascii="Book Antiqua" w:hAnsi="Book Antiqua" w:cstheme="minorHAnsi"/>
          <w:bCs/>
          <w:color w:val="000000" w:themeColor="text1"/>
        </w:rPr>
        <w:t xml:space="preserve">, study approval, oversight of manuscript, critical review; </w:t>
      </w:r>
      <w:r w:rsidR="00550251" w:rsidRPr="002D1A5D">
        <w:rPr>
          <w:rFonts w:ascii="Book Antiqua" w:hAnsi="Book Antiqua" w:cstheme="minorHAnsi"/>
          <w:bCs/>
          <w:color w:val="000000" w:themeColor="text1"/>
        </w:rPr>
        <w:t xml:space="preserve">study </w:t>
      </w:r>
      <w:r w:rsidR="006938F6" w:rsidRPr="002D1A5D">
        <w:rPr>
          <w:rFonts w:ascii="Book Antiqua" w:hAnsi="Book Antiqua" w:cstheme="minorHAnsi"/>
          <w:bCs/>
          <w:color w:val="000000" w:themeColor="text1"/>
        </w:rPr>
        <w:t>guarantor</w:t>
      </w:r>
      <w:r w:rsidR="002C71A8" w:rsidRPr="002D1A5D">
        <w:rPr>
          <w:rFonts w:ascii="Book Antiqua" w:hAnsi="Book Antiqua" w:cstheme="minorHAnsi"/>
          <w:bCs/>
          <w:color w:val="000000" w:themeColor="text1"/>
        </w:rPr>
        <w:t xml:space="preserve">; </w:t>
      </w:r>
      <w:r w:rsidR="007E046B" w:rsidRPr="002D1A5D">
        <w:rPr>
          <w:rFonts w:ascii="Book Antiqua" w:hAnsi="Book Antiqua"/>
          <w:bCs/>
          <w:color w:val="000000" w:themeColor="text1"/>
        </w:rPr>
        <w:t>a</w:t>
      </w:r>
      <w:r w:rsidR="006938F6" w:rsidRPr="002D1A5D">
        <w:rPr>
          <w:rFonts w:ascii="Book Antiqua" w:hAnsi="Book Antiqua"/>
          <w:bCs/>
          <w:color w:val="000000" w:themeColor="text1"/>
        </w:rPr>
        <w:t>ll authors read and approved the final manuscript.</w:t>
      </w:r>
    </w:p>
    <w:p w14:paraId="140F93D5" w14:textId="77777777" w:rsidR="00634620" w:rsidRPr="002D1A5D" w:rsidRDefault="00634620" w:rsidP="00F80116">
      <w:pPr>
        <w:pStyle w:val="ac"/>
        <w:snapToGrid w:val="0"/>
        <w:spacing w:before="0" w:beforeAutospacing="0" w:after="0" w:afterAutospacing="0" w:line="360" w:lineRule="auto"/>
        <w:jc w:val="both"/>
        <w:rPr>
          <w:rFonts w:ascii="Book Antiqua" w:eastAsia="Arial Unicode MS" w:hAnsi="Book Antiqua" w:cstheme="minorHAnsi"/>
          <w:b/>
          <w:color w:val="000000" w:themeColor="text1"/>
          <w:bdr w:val="nil"/>
          <w:lang w:val="en-US" w:eastAsia="en-GB"/>
        </w:rPr>
      </w:pPr>
    </w:p>
    <w:p w14:paraId="6789E101" w14:textId="07B12DE7" w:rsidR="005A661F" w:rsidRPr="002D1A5D" w:rsidRDefault="00711C1D" w:rsidP="00F80116">
      <w:pPr>
        <w:pStyle w:val="ac"/>
        <w:snapToGrid w:val="0"/>
        <w:spacing w:before="0" w:beforeAutospacing="0" w:after="0" w:afterAutospacing="0" w:line="360" w:lineRule="auto"/>
        <w:jc w:val="both"/>
        <w:rPr>
          <w:rFonts w:ascii="Book Antiqua" w:eastAsia="Arial Unicode MS" w:hAnsi="Book Antiqua" w:cstheme="minorHAnsi"/>
          <w:b/>
          <w:color w:val="000000" w:themeColor="text1"/>
          <w:bdr w:val="nil"/>
          <w:lang w:val="en-US" w:eastAsia="en-GB"/>
        </w:rPr>
      </w:pPr>
      <w:r w:rsidRPr="002D1A5D">
        <w:rPr>
          <w:rFonts w:ascii="Book Antiqua" w:hAnsi="Book Antiqua"/>
          <w:b/>
          <w:color w:val="000000"/>
        </w:rPr>
        <w:t>Corresponding author:</w:t>
      </w:r>
      <w:r w:rsidRPr="002D1A5D">
        <w:rPr>
          <w:rFonts w:ascii="Book Antiqua" w:hAnsi="Book Antiqua"/>
          <w:color w:val="000000"/>
        </w:rPr>
        <w:t xml:space="preserve"> </w:t>
      </w:r>
      <w:r w:rsidR="005A661F" w:rsidRPr="002D1A5D">
        <w:rPr>
          <w:rFonts w:ascii="Book Antiqua" w:eastAsia="OHBKM C+ MTSY" w:hAnsi="Book Antiqua" w:cstheme="minorHAnsi"/>
          <w:b/>
          <w:bCs/>
          <w:color w:val="000000" w:themeColor="text1"/>
        </w:rPr>
        <w:t xml:space="preserve">Keith </w:t>
      </w:r>
      <w:proofErr w:type="spellStart"/>
      <w:r w:rsidR="005A661F" w:rsidRPr="002D1A5D">
        <w:rPr>
          <w:rFonts w:ascii="Book Antiqua" w:eastAsia="OHBKM C+ MTSY" w:hAnsi="Book Antiqua" w:cstheme="minorHAnsi"/>
          <w:b/>
          <w:bCs/>
          <w:color w:val="000000" w:themeColor="text1"/>
        </w:rPr>
        <w:t>Siau</w:t>
      </w:r>
      <w:proofErr w:type="spellEnd"/>
      <w:r w:rsidR="00532F83" w:rsidRPr="002D1A5D">
        <w:rPr>
          <w:rFonts w:ascii="Book Antiqua" w:eastAsia="OHBKM C+ MTSY" w:hAnsi="Book Antiqua" w:cstheme="minorHAnsi"/>
          <w:color w:val="000000" w:themeColor="text1"/>
        </w:rPr>
        <w:t xml:space="preserve">, </w:t>
      </w:r>
      <w:proofErr w:type="spellStart"/>
      <w:r w:rsidRPr="002D1A5D">
        <w:rPr>
          <w:rFonts w:ascii="Book Antiqua" w:eastAsia="OHBKM C+ MTSY" w:hAnsi="Book Antiqua" w:cstheme="minorHAnsi"/>
          <w:b/>
          <w:bCs/>
          <w:color w:val="000000" w:themeColor="text1"/>
        </w:rPr>
        <w:t>MBChB</w:t>
      </w:r>
      <w:proofErr w:type="spellEnd"/>
      <w:r w:rsidRPr="002D1A5D">
        <w:rPr>
          <w:rFonts w:ascii="Book Antiqua" w:eastAsia="OHBKM C+ MTSY" w:hAnsi="Book Antiqua" w:cstheme="minorHAnsi"/>
          <w:b/>
          <w:bCs/>
          <w:color w:val="000000" w:themeColor="text1"/>
        </w:rPr>
        <w:t xml:space="preserve">, MRCP, Doctor, Senior Research Fellow, </w:t>
      </w:r>
      <w:r w:rsidR="00532F83" w:rsidRPr="002D1A5D">
        <w:rPr>
          <w:rFonts w:ascii="Book Antiqua" w:eastAsia="OHBKM C+ MTSY" w:hAnsi="Book Antiqua" w:cstheme="minorHAnsi"/>
          <w:color w:val="000000" w:themeColor="text1"/>
        </w:rPr>
        <w:t xml:space="preserve">Joint Advisory Group on Gastrointestinal Endoscopy, Royal College of Physicians, </w:t>
      </w:r>
      <w:r w:rsidRPr="002D1A5D">
        <w:rPr>
          <w:rFonts w:ascii="Book Antiqua" w:eastAsia="OHBKM C+ MTSY" w:hAnsi="Book Antiqua" w:cstheme="minorHAnsi"/>
          <w:color w:val="000000" w:themeColor="text1"/>
        </w:rPr>
        <w:t xml:space="preserve">11 St Andrew's Place, </w:t>
      </w:r>
      <w:r w:rsidR="00532F83" w:rsidRPr="002D1A5D">
        <w:rPr>
          <w:rFonts w:ascii="Book Antiqua" w:eastAsia="OHBKM C+ MTSY" w:hAnsi="Book Antiqua" w:cstheme="minorHAnsi"/>
          <w:color w:val="000000" w:themeColor="text1"/>
        </w:rPr>
        <w:t>London</w:t>
      </w:r>
      <w:r w:rsidRPr="002D1A5D">
        <w:rPr>
          <w:rFonts w:ascii="Book Antiqua" w:eastAsia="OHBKM C+ MTSY" w:hAnsi="Book Antiqua" w:cstheme="minorHAnsi"/>
          <w:color w:val="000000" w:themeColor="text1"/>
        </w:rPr>
        <w:t xml:space="preserve"> NW1 4LE</w:t>
      </w:r>
      <w:r w:rsidR="00532F83" w:rsidRPr="002D1A5D">
        <w:rPr>
          <w:rFonts w:ascii="Book Antiqua" w:eastAsia="OHBKM C+ MTSY" w:hAnsi="Book Antiqua" w:cstheme="minorHAnsi"/>
          <w:color w:val="000000" w:themeColor="text1"/>
        </w:rPr>
        <w:t xml:space="preserve">, </w:t>
      </w:r>
      <w:r w:rsidR="00C56DCD" w:rsidRPr="002D1A5D">
        <w:rPr>
          <w:rFonts w:ascii="Book Antiqua" w:eastAsia="OHBKM C+ MTSY" w:hAnsi="Book Antiqua" w:cstheme="minorHAnsi"/>
          <w:color w:val="000000" w:themeColor="text1"/>
        </w:rPr>
        <w:t>United Kingdom</w:t>
      </w:r>
      <w:r w:rsidR="002C71A8" w:rsidRPr="002D1A5D">
        <w:rPr>
          <w:rFonts w:ascii="Book Antiqua" w:eastAsia="OHBKM C+ MTSY" w:hAnsi="Book Antiqua" w:cstheme="minorHAnsi"/>
          <w:color w:val="000000" w:themeColor="text1"/>
        </w:rPr>
        <w:t xml:space="preserve">. </w:t>
      </w:r>
      <w:r w:rsidR="00532F83" w:rsidRPr="002D1A5D">
        <w:rPr>
          <w:rFonts w:ascii="Book Antiqua" w:eastAsia="OHBKM C+ MTSY" w:hAnsi="Book Antiqua" w:cstheme="minorHAnsi"/>
          <w:color w:val="000000" w:themeColor="text1"/>
          <w:u w:val="single"/>
        </w:rPr>
        <w:t>keithsiau@nhs.net</w:t>
      </w:r>
    </w:p>
    <w:p w14:paraId="0941B595" w14:textId="77777777" w:rsidR="00634620" w:rsidRPr="002D1A5D" w:rsidRDefault="00634620" w:rsidP="00F80116">
      <w:pPr>
        <w:pStyle w:val="Body"/>
        <w:snapToGrid w:val="0"/>
        <w:spacing w:line="360" w:lineRule="auto"/>
        <w:jc w:val="both"/>
        <w:rPr>
          <w:rFonts w:ascii="Book Antiqua" w:hAnsi="Book Antiqua" w:cstheme="minorHAnsi"/>
          <w:b/>
          <w:color w:val="000000" w:themeColor="text1"/>
          <w:sz w:val="24"/>
          <w:szCs w:val="24"/>
        </w:rPr>
      </w:pPr>
    </w:p>
    <w:p w14:paraId="2605D878" w14:textId="6E73695A" w:rsidR="00711C1D" w:rsidRPr="002D1A5D" w:rsidRDefault="00711C1D" w:rsidP="00F80116">
      <w:pPr>
        <w:adjustRightInd w:val="0"/>
        <w:snapToGrid w:val="0"/>
        <w:spacing w:line="360" w:lineRule="auto"/>
        <w:jc w:val="both"/>
        <w:rPr>
          <w:rFonts w:ascii="Book Antiqua" w:hAnsi="Book Antiqua"/>
          <w:b/>
          <w:color w:val="000000"/>
        </w:rPr>
      </w:pPr>
      <w:r w:rsidRPr="002D1A5D">
        <w:rPr>
          <w:rFonts w:ascii="Book Antiqua" w:hAnsi="Book Antiqua"/>
          <w:b/>
          <w:color w:val="000000"/>
        </w:rPr>
        <w:t xml:space="preserve">Received: </w:t>
      </w:r>
      <w:r w:rsidRPr="002D1A5D">
        <w:rPr>
          <w:rFonts w:ascii="Book Antiqua" w:hAnsi="Book Antiqua"/>
          <w:color w:val="000000"/>
        </w:rPr>
        <w:t>January</w:t>
      </w:r>
      <w:r w:rsidRPr="002D1A5D">
        <w:rPr>
          <w:rFonts w:ascii="Book Antiqua" w:hAnsi="Book Antiqua" w:hint="eastAsia"/>
          <w:color w:val="000000"/>
        </w:rPr>
        <w:t xml:space="preserve"> 1</w:t>
      </w:r>
      <w:r w:rsidRPr="002D1A5D">
        <w:rPr>
          <w:rFonts w:ascii="Book Antiqua" w:hAnsi="Book Antiqua"/>
          <w:color w:val="000000"/>
        </w:rPr>
        <w:t>0</w:t>
      </w:r>
      <w:r w:rsidRPr="002D1A5D">
        <w:rPr>
          <w:rFonts w:ascii="Book Antiqua" w:hAnsi="Book Antiqua" w:hint="eastAsia"/>
          <w:color w:val="000000"/>
        </w:rPr>
        <w:t>, 20</w:t>
      </w:r>
      <w:r w:rsidRPr="002D1A5D">
        <w:rPr>
          <w:rFonts w:ascii="Book Antiqua" w:hAnsi="Book Antiqua"/>
          <w:color w:val="000000"/>
        </w:rPr>
        <w:t>20</w:t>
      </w:r>
    </w:p>
    <w:p w14:paraId="494E408B" w14:textId="0161F64B" w:rsidR="00711C1D" w:rsidRPr="002D1A5D" w:rsidRDefault="00711C1D" w:rsidP="00F80116">
      <w:pPr>
        <w:adjustRightInd w:val="0"/>
        <w:snapToGrid w:val="0"/>
        <w:spacing w:line="360" w:lineRule="auto"/>
        <w:jc w:val="both"/>
        <w:rPr>
          <w:rFonts w:ascii="Book Antiqua" w:hAnsi="Book Antiqua"/>
          <w:b/>
          <w:color w:val="000000"/>
        </w:rPr>
      </w:pPr>
      <w:r w:rsidRPr="002D1A5D">
        <w:rPr>
          <w:rFonts w:ascii="Book Antiqua" w:hAnsi="Book Antiqua"/>
          <w:b/>
          <w:color w:val="000000"/>
        </w:rPr>
        <w:t xml:space="preserve">Revised: </w:t>
      </w:r>
      <w:r w:rsidRPr="002D1A5D">
        <w:rPr>
          <w:rFonts w:ascii="Book Antiqua" w:hAnsi="Book Antiqua"/>
          <w:color w:val="000000"/>
        </w:rPr>
        <w:t>May</w:t>
      </w:r>
      <w:r w:rsidRPr="002D1A5D">
        <w:rPr>
          <w:rFonts w:ascii="Book Antiqua" w:hAnsi="Book Antiqua" w:hint="eastAsia"/>
          <w:color w:val="000000"/>
        </w:rPr>
        <w:t xml:space="preserve"> 1</w:t>
      </w:r>
      <w:r w:rsidRPr="002D1A5D">
        <w:rPr>
          <w:rFonts w:ascii="Book Antiqua" w:hAnsi="Book Antiqua"/>
          <w:color w:val="000000"/>
        </w:rPr>
        <w:t>9</w:t>
      </w:r>
      <w:r w:rsidRPr="002D1A5D">
        <w:rPr>
          <w:rFonts w:ascii="Book Antiqua" w:hAnsi="Book Antiqua" w:hint="eastAsia"/>
          <w:color w:val="000000"/>
        </w:rPr>
        <w:t>, 20</w:t>
      </w:r>
      <w:r w:rsidRPr="002D1A5D">
        <w:rPr>
          <w:rFonts w:ascii="Book Antiqua" w:hAnsi="Book Antiqua"/>
          <w:color w:val="000000"/>
        </w:rPr>
        <w:t>20</w:t>
      </w:r>
    </w:p>
    <w:p w14:paraId="5A0F033D" w14:textId="79DFB37C" w:rsidR="00711C1D" w:rsidRPr="002D1A5D" w:rsidRDefault="00711C1D" w:rsidP="00F80116">
      <w:pPr>
        <w:adjustRightInd w:val="0"/>
        <w:snapToGrid w:val="0"/>
        <w:spacing w:line="360" w:lineRule="auto"/>
        <w:jc w:val="both"/>
        <w:rPr>
          <w:rFonts w:ascii="Book Antiqua" w:hAnsi="Book Antiqua"/>
          <w:b/>
          <w:color w:val="000000"/>
        </w:rPr>
      </w:pPr>
      <w:r w:rsidRPr="002D1A5D">
        <w:rPr>
          <w:rFonts w:ascii="Book Antiqua" w:hAnsi="Book Antiqua"/>
          <w:b/>
          <w:color w:val="000000"/>
        </w:rPr>
        <w:t xml:space="preserve">Accepted: </w:t>
      </w:r>
      <w:r w:rsidR="001049A4" w:rsidRPr="002D1A5D">
        <w:rPr>
          <w:rFonts w:ascii="Book Antiqua" w:hAnsi="Book Antiqua"/>
          <w:bCs/>
          <w:color w:val="000000"/>
        </w:rPr>
        <w:t>June 12, 2020</w:t>
      </w:r>
    </w:p>
    <w:p w14:paraId="0CFC26D6" w14:textId="279AA517" w:rsidR="00711C1D" w:rsidRPr="002D1A5D" w:rsidRDefault="00711C1D" w:rsidP="00F80116">
      <w:pPr>
        <w:adjustRightInd w:val="0"/>
        <w:snapToGrid w:val="0"/>
        <w:spacing w:line="360" w:lineRule="auto"/>
        <w:jc w:val="both"/>
        <w:rPr>
          <w:rFonts w:ascii="Book Antiqua" w:eastAsiaTheme="minorEastAsia" w:hAnsi="Book Antiqua" w:hint="eastAsia"/>
          <w:b/>
          <w:color w:val="000000"/>
          <w:lang w:eastAsia="zh-CN"/>
        </w:rPr>
      </w:pPr>
      <w:r w:rsidRPr="002D1A5D">
        <w:rPr>
          <w:rFonts w:ascii="Book Antiqua" w:hAnsi="Book Antiqua"/>
          <w:b/>
          <w:color w:val="000000"/>
        </w:rPr>
        <w:t>Published online:</w:t>
      </w:r>
      <w:r w:rsidR="002D1A5D" w:rsidRPr="002D1A5D">
        <w:rPr>
          <w:rFonts w:ascii="Book Antiqua" w:eastAsiaTheme="minorEastAsia" w:hAnsi="Book Antiqua" w:hint="eastAsia"/>
          <w:b/>
          <w:color w:val="000000"/>
          <w:lang w:eastAsia="zh-CN"/>
        </w:rPr>
        <w:t xml:space="preserve"> </w:t>
      </w:r>
      <w:r w:rsidR="002D1A5D" w:rsidRPr="002D1A5D">
        <w:rPr>
          <w:rFonts w:ascii="Book Antiqua" w:eastAsiaTheme="minorEastAsia" w:hAnsi="Book Antiqua" w:hint="eastAsia"/>
          <w:color w:val="000000"/>
          <w:lang w:eastAsia="zh-CN"/>
        </w:rPr>
        <w:t>June 21, 2020</w:t>
      </w:r>
    </w:p>
    <w:p w14:paraId="6BAAE7F3" w14:textId="77777777" w:rsidR="00F87A01" w:rsidRPr="002D1A5D" w:rsidRDefault="00F87A01" w:rsidP="00F80116">
      <w:pPr>
        <w:snapToGrid w:val="0"/>
        <w:spacing w:line="360" w:lineRule="auto"/>
        <w:jc w:val="both"/>
        <w:rPr>
          <w:rFonts w:ascii="Book Antiqua" w:eastAsiaTheme="majorEastAsia" w:hAnsi="Book Antiqua" w:cstheme="minorHAnsi"/>
          <w:b/>
          <w:smallCaps/>
          <w:color w:val="000000" w:themeColor="text1"/>
          <w:lang w:eastAsia="en-US"/>
        </w:rPr>
      </w:pPr>
      <w:r w:rsidRPr="002D1A5D">
        <w:rPr>
          <w:rFonts w:ascii="Book Antiqua" w:hAnsi="Book Antiqua" w:cstheme="minorHAnsi"/>
          <w:color w:val="000000" w:themeColor="text1"/>
        </w:rPr>
        <w:br w:type="page"/>
      </w:r>
    </w:p>
    <w:p w14:paraId="0F492DBE" w14:textId="77777777" w:rsidR="00711C1D" w:rsidRPr="002D1A5D" w:rsidRDefault="00711C1D" w:rsidP="00F80116">
      <w:pPr>
        <w:adjustRightInd w:val="0"/>
        <w:snapToGrid w:val="0"/>
        <w:spacing w:line="360" w:lineRule="auto"/>
        <w:jc w:val="both"/>
        <w:rPr>
          <w:rFonts w:ascii="Book Antiqua" w:hAnsi="Book Antiqua"/>
          <w:b/>
          <w:color w:val="008000"/>
        </w:rPr>
      </w:pPr>
      <w:r w:rsidRPr="002D1A5D">
        <w:rPr>
          <w:rFonts w:ascii="Book Antiqua" w:hAnsi="Book Antiqua"/>
          <w:b/>
          <w:color w:val="000000"/>
        </w:rPr>
        <w:lastRenderedPageBreak/>
        <w:t>Abstract</w:t>
      </w:r>
    </w:p>
    <w:p w14:paraId="318D920E" w14:textId="77777777" w:rsidR="00711C1D" w:rsidRPr="002D1A5D" w:rsidRDefault="00711C1D" w:rsidP="00F80116">
      <w:pPr>
        <w:adjustRightInd w:val="0"/>
        <w:snapToGrid w:val="0"/>
        <w:spacing w:line="360" w:lineRule="auto"/>
        <w:jc w:val="both"/>
        <w:rPr>
          <w:rFonts w:ascii="Book Antiqua" w:hAnsi="Book Antiqua"/>
          <w:color w:val="000000"/>
        </w:rPr>
      </w:pPr>
      <w:r w:rsidRPr="002D1A5D">
        <w:rPr>
          <w:rFonts w:ascii="Book Antiqua" w:hAnsi="Book Antiqua"/>
          <w:color w:val="000000"/>
        </w:rPr>
        <w:t>BACKGROUND</w:t>
      </w:r>
    </w:p>
    <w:p w14:paraId="67971D20" w14:textId="1CCAB9A0" w:rsidR="00711C1D" w:rsidRPr="002D1A5D" w:rsidRDefault="00F87A01" w:rsidP="00F80116">
      <w:pPr>
        <w:adjustRightInd w:val="0"/>
        <w:snapToGrid w:val="0"/>
        <w:spacing w:line="360" w:lineRule="auto"/>
        <w:jc w:val="both"/>
        <w:rPr>
          <w:rFonts w:ascii="Book Antiqua" w:hAnsi="Book Antiqua" w:cstheme="minorHAnsi"/>
          <w:iCs/>
          <w:color w:val="000000" w:themeColor="text1"/>
        </w:rPr>
      </w:pPr>
      <w:r w:rsidRPr="002D1A5D">
        <w:rPr>
          <w:rFonts w:ascii="Book Antiqua" w:hAnsi="Book Antiqua" w:cstheme="minorHAnsi"/>
          <w:iCs/>
          <w:color w:val="000000" w:themeColor="text1"/>
        </w:rPr>
        <w:t xml:space="preserve">The </w:t>
      </w:r>
      <w:bookmarkStart w:id="1" w:name="OLE_LINK35"/>
      <w:bookmarkStart w:id="2" w:name="OLE_LINK36"/>
      <w:r w:rsidR="00C56DCD" w:rsidRPr="002D1A5D">
        <w:rPr>
          <w:rFonts w:ascii="Book Antiqua" w:hAnsi="Book Antiqua" w:cstheme="minorHAnsi"/>
          <w:iCs/>
          <w:color w:val="000000" w:themeColor="text1"/>
        </w:rPr>
        <w:t xml:space="preserve">Joint Advisory Group on Gastrointestinal Endoscopy </w:t>
      </w:r>
      <w:r w:rsidR="00864A53" w:rsidRPr="002D1A5D">
        <w:rPr>
          <w:rFonts w:ascii="Book Antiqua" w:hAnsi="Book Antiqua" w:cstheme="minorHAnsi"/>
          <w:iCs/>
          <w:color w:val="000000" w:themeColor="text1"/>
        </w:rPr>
        <w:t>basic skills in colonoscopy</w:t>
      </w:r>
      <w:bookmarkEnd w:id="1"/>
      <w:bookmarkEnd w:id="2"/>
      <w:r w:rsidRPr="002D1A5D">
        <w:rPr>
          <w:rFonts w:ascii="Book Antiqua" w:hAnsi="Book Antiqua" w:cstheme="minorHAnsi"/>
          <w:iCs/>
          <w:color w:val="000000" w:themeColor="text1"/>
        </w:rPr>
        <w:t xml:space="preserve"> (BSC) course was introduced in 2009 to improve colonoscopy training within the </w:t>
      </w:r>
      <w:r w:rsidR="00C56DCD" w:rsidRPr="002D1A5D">
        <w:rPr>
          <w:rFonts w:ascii="Book Antiqua" w:hAnsi="Book Antiqua" w:cstheme="minorHAnsi"/>
          <w:iCs/>
          <w:color w:val="000000" w:themeColor="text1"/>
        </w:rPr>
        <w:t>United Kingdom</w:t>
      </w:r>
      <w:r w:rsidRPr="002D1A5D">
        <w:rPr>
          <w:rFonts w:ascii="Book Antiqua" w:hAnsi="Book Antiqua" w:cstheme="minorHAnsi"/>
          <w:iCs/>
          <w:color w:val="000000" w:themeColor="text1"/>
        </w:rPr>
        <w:t>, but its impact on trainee performance is unknown.</w:t>
      </w:r>
      <w:r w:rsidR="00F80116" w:rsidRPr="002D1A5D">
        <w:rPr>
          <w:rFonts w:ascii="Book Antiqua" w:hAnsi="Book Antiqua" w:cstheme="minorHAnsi"/>
          <w:iCs/>
          <w:color w:val="000000" w:themeColor="text1"/>
        </w:rPr>
        <w:t xml:space="preserve"> </w:t>
      </w:r>
    </w:p>
    <w:p w14:paraId="1A75D87E" w14:textId="77777777" w:rsidR="00711C1D" w:rsidRPr="002D1A5D" w:rsidRDefault="00711C1D" w:rsidP="00F80116">
      <w:pPr>
        <w:adjustRightInd w:val="0"/>
        <w:snapToGrid w:val="0"/>
        <w:spacing w:line="360" w:lineRule="auto"/>
        <w:jc w:val="both"/>
        <w:rPr>
          <w:rFonts w:ascii="Book Antiqua" w:hAnsi="Book Antiqua" w:cstheme="minorHAnsi"/>
          <w:iCs/>
          <w:color w:val="000000" w:themeColor="text1"/>
        </w:rPr>
      </w:pPr>
    </w:p>
    <w:p w14:paraId="52F99EF7" w14:textId="77777777" w:rsidR="00711C1D" w:rsidRPr="002D1A5D" w:rsidRDefault="00711C1D" w:rsidP="00F80116">
      <w:pPr>
        <w:adjustRightInd w:val="0"/>
        <w:snapToGrid w:val="0"/>
        <w:spacing w:line="360" w:lineRule="auto"/>
        <w:jc w:val="both"/>
        <w:rPr>
          <w:rFonts w:ascii="Book Antiqua" w:hAnsi="Book Antiqua"/>
          <w:color w:val="0000FF"/>
          <w:lang w:val="en"/>
        </w:rPr>
      </w:pPr>
      <w:r w:rsidRPr="002D1A5D">
        <w:rPr>
          <w:rFonts w:ascii="Book Antiqua" w:hAnsi="Book Antiqua"/>
          <w:color w:val="000000"/>
        </w:rPr>
        <w:t>AIM</w:t>
      </w:r>
    </w:p>
    <w:p w14:paraId="3E12749A" w14:textId="6DFB0B9E" w:rsidR="00F87A01" w:rsidRPr="002D1A5D" w:rsidRDefault="00F87A01" w:rsidP="00F80116">
      <w:pPr>
        <w:adjustRightInd w:val="0"/>
        <w:snapToGrid w:val="0"/>
        <w:spacing w:line="360" w:lineRule="auto"/>
        <w:jc w:val="both"/>
        <w:rPr>
          <w:rFonts w:ascii="Book Antiqua" w:hAnsi="Book Antiqua"/>
          <w:iCs/>
          <w:color w:val="000000"/>
        </w:rPr>
      </w:pPr>
      <w:r w:rsidRPr="002D1A5D">
        <w:rPr>
          <w:rFonts w:ascii="Book Antiqua" w:hAnsi="Book Antiqua" w:cstheme="minorHAnsi"/>
          <w:iCs/>
          <w:color w:val="000000" w:themeColor="text1"/>
        </w:rPr>
        <w:t xml:space="preserve">To assess whether attendance of the BSC could improve colonoscopy performance. </w:t>
      </w:r>
    </w:p>
    <w:p w14:paraId="650FFFF3" w14:textId="77777777" w:rsidR="00F87A01" w:rsidRPr="002D1A5D" w:rsidRDefault="00F87A01" w:rsidP="00F80116">
      <w:pPr>
        <w:snapToGrid w:val="0"/>
        <w:spacing w:line="360" w:lineRule="auto"/>
        <w:jc w:val="both"/>
        <w:rPr>
          <w:rFonts w:ascii="Book Antiqua" w:hAnsi="Book Antiqua" w:cstheme="minorHAnsi"/>
          <w:color w:val="000000" w:themeColor="text1"/>
        </w:rPr>
      </w:pPr>
    </w:p>
    <w:p w14:paraId="30CBFD32" w14:textId="77777777" w:rsidR="00711C1D" w:rsidRPr="002D1A5D" w:rsidRDefault="00711C1D" w:rsidP="00F80116">
      <w:pPr>
        <w:adjustRightInd w:val="0"/>
        <w:snapToGrid w:val="0"/>
        <w:spacing w:line="360" w:lineRule="auto"/>
        <w:jc w:val="both"/>
        <w:rPr>
          <w:rFonts w:ascii="Book Antiqua" w:hAnsi="Book Antiqua"/>
          <w:color w:val="000000"/>
        </w:rPr>
      </w:pPr>
      <w:r w:rsidRPr="002D1A5D">
        <w:rPr>
          <w:rFonts w:ascii="Book Antiqua" w:hAnsi="Book Antiqua"/>
          <w:color w:val="000000"/>
        </w:rPr>
        <w:t>METHODS</w:t>
      </w:r>
    </w:p>
    <w:p w14:paraId="1088D97D" w14:textId="382105E2" w:rsidR="00711C1D" w:rsidRPr="002D1A5D" w:rsidRDefault="00F87A01" w:rsidP="00F80116">
      <w:pPr>
        <w:adjustRightInd w:val="0"/>
        <w:snapToGrid w:val="0"/>
        <w:spacing w:line="360" w:lineRule="auto"/>
        <w:jc w:val="both"/>
        <w:rPr>
          <w:rFonts w:ascii="Book Antiqua" w:hAnsi="Book Antiqua" w:cstheme="minorHAnsi"/>
          <w:iCs/>
          <w:color w:val="000000" w:themeColor="text1"/>
        </w:rPr>
      </w:pPr>
      <w:r w:rsidRPr="002D1A5D">
        <w:rPr>
          <w:rFonts w:ascii="Book Antiqua" w:hAnsi="Book Antiqua" w:cstheme="minorHAnsi"/>
          <w:iCs/>
          <w:color w:val="000000" w:themeColor="text1"/>
        </w:rPr>
        <w:t>Trainees awarded colonoscopy certification between 2011-2016 were stratified into 3 groups according to pre-course procedure count (&lt;</w:t>
      </w:r>
      <w:r w:rsidR="00864A53" w:rsidRPr="002D1A5D">
        <w:rPr>
          <w:rFonts w:ascii="Book Antiqua" w:hAnsi="Book Antiqua" w:cstheme="minorHAnsi"/>
          <w:iCs/>
          <w:color w:val="000000" w:themeColor="text1"/>
        </w:rPr>
        <w:t xml:space="preserve"> </w:t>
      </w:r>
      <w:r w:rsidRPr="002D1A5D">
        <w:rPr>
          <w:rFonts w:ascii="Book Antiqua" w:hAnsi="Book Antiqua" w:cstheme="minorHAnsi"/>
          <w:iCs/>
          <w:color w:val="000000" w:themeColor="text1"/>
        </w:rPr>
        <w:t>70, 70-140 and &gt;</w:t>
      </w:r>
      <w:r w:rsidR="00864A53" w:rsidRPr="002D1A5D">
        <w:rPr>
          <w:rFonts w:ascii="Book Antiqua" w:hAnsi="Book Antiqua" w:cstheme="minorHAnsi"/>
          <w:iCs/>
          <w:color w:val="000000" w:themeColor="text1"/>
        </w:rPr>
        <w:t xml:space="preserve"> </w:t>
      </w:r>
      <w:r w:rsidRPr="002D1A5D">
        <w:rPr>
          <w:rFonts w:ascii="Book Antiqua" w:hAnsi="Book Antiqua" w:cstheme="minorHAnsi"/>
          <w:iCs/>
          <w:color w:val="000000" w:themeColor="text1"/>
        </w:rPr>
        <w:t>140).</w:t>
      </w:r>
      <w:r w:rsidR="00F80116" w:rsidRPr="002D1A5D">
        <w:rPr>
          <w:rFonts w:ascii="Book Antiqua" w:hAnsi="Book Antiqua" w:cstheme="minorHAnsi"/>
          <w:iCs/>
          <w:color w:val="000000" w:themeColor="text1"/>
        </w:rPr>
        <w:t xml:space="preserve"> </w:t>
      </w:r>
      <w:r w:rsidRPr="002D1A5D">
        <w:rPr>
          <w:rFonts w:ascii="Book Antiqua" w:hAnsi="Book Antiqua" w:cstheme="minorHAnsi"/>
          <w:iCs/>
          <w:color w:val="000000" w:themeColor="text1"/>
        </w:rPr>
        <w:t xml:space="preserve">Study outcomes, comprising the unassisted caecal intubation rate (CIR) and the </w:t>
      </w:r>
      <w:r w:rsidR="00FD4C4B" w:rsidRPr="002D1A5D">
        <w:rPr>
          <w:rFonts w:ascii="Book Antiqua" w:hAnsi="Book Antiqua" w:cstheme="minorHAnsi"/>
          <w:iCs/>
          <w:color w:val="000000" w:themeColor="text1"/>
        </w:rPr>
        <w:t>p</w:t>
      </w:r>
      <w:r w:rsidRPr="002D1A5D">
        <w:rPr>
          <w:rFonts w:ascii="Book Antiqua" w:hAnsi="Book Antiqua" w:cstheme="minorHAnsi"/>
          <w:iCs/>
          <w:color w:val="000000" w:themeColor="text1"/>
        </w:rPr>
        <w:t xml:space="preserve">erformance </w:t>
      </w:r>
      <w:r w:rsidR="00FD4C4B" w:rsidRPr="002D1A5D">
        <w:rPr>
          <w:rFonts w:ascii="Book Antiqua" w:hAnsi="Book Antiqua" w:cstheme="minorHAnsi"/>
          <w:iCs/>
          <w:color w:val="000000" w:themeColor="text1"/>
        </w:rPr>
        <w:t>i</w:t>
      </w:r>
      <w:r w:rsidRPr="002D1A5D">
        <w:rPr>
          <w:rFonts w:ascii="Book Antiqua" w:hAnsi="Book Antiqua" w:cstheme="minorHAnsi"/>
          <w:iCs/>
          <w:color w:val="000000" w:themeColor="text1"/>
        </w:rPr>
        <w:t xml:space="preserve">ndicator of </w:t>
      </w:r>
      <w:r w:rsidR="00FD4C4B" w:rsidRPr="002D1A5D">
        <w:rPr>
          <w:rFonts w:ascii="Book Antiqua" w:hAnsi="Book Antiqua" w:cstheme="minorHAnsi"/>
          <w:iCs/>
          <w:color w:val="000000" w:themeColor="text1"/>
        </w:rPr>
        <w:t>c</w:t>
      </w:r>
      <w:r w:rsidRPr="002D1A5D">
        <w:rPr>
          <w:rFonts w:ascii="Book Antiqua" w:hAnsi="Book Antiqua" w:cstheme="minorHAnsi"/>
          <w:iCs/>
          <w:color w:val="000000" w:themeColor="text1"/>
        </w:rPr>
        <w:t xml:space="preserve">olonic </w:t>
      </w:r>
      <w:r w:rsidR="00FD4C4B" w:rsidRPr="002D1A5D">
        <w:rPr>
          <w:rFonts w:ascii="Book Antiqua" w:hAnsi="Book Antiqua" w:cstheme="minorHAnsi"/>
          <w:iCs/>
          <w:color w:val="000000" w:themeColor="text1"/>
        </w:rPr>
        <w:t>i</w:t>
      </w:r>
      <w:r w:rsidRPr="002D1A5D">
        <w:rPr>
          <w:rFonts w:ascii="Book Antiqua" w:hAnsi="Book Antiqua" w:cstheme="minorHAnsi"/>
          <w:iCs/>
          <w:color w:val="000000" w:themeColor="text1"/>
        </w:rPr>
        <w:t xml:space="preserve">ntubation (PICI), were studied over the 50 procedures pre and post- course. Interrupted time series analyses were performed to detect step-change changes attributable to the course. </w:t>
      </w:r>
    </w:p>
    <w:p w14:paraId="0CA0559A" w14:textId="77777777" w:rsidR="00711C1D" w:rsidRPr="002D1A5D" w:rsidRDefault="00711C1D" w:rsidP="00F80116">
      <w:pPr>
        <w:adjustRightInd w:val="0"/>
        <w:snapToGrid w:val="0"/>
        <w:spacing w:line="360" w:lineRule="auto"/>
        <w:jc w:val="both"/>
        <w:rPr>
          <w:rFonts w:ascii="Book Antiqua" w:hAnsi="Book Antiqua" w:cstheme="minorHAnsi"/>
          <w:iCs/>
          <w:color w:val="000000" w:themeColor="text1"/>
        </w:rPr>
      </w:pPr>
    </w:p>
    <w:p w14:paraId="4F6D692E" w14:textId="77777777" w:rsidR="00711C1D" w:rsidRPr="002D1A5D" w:rsidRDefault="00711C1D" w:rsidP="00F80116">
      <w:pPr>
        <w:adjustRightInd w:val="0"/>
        <w:snapToGrid w:val="0"/>
        <w:spacing w:line="360" w:lineRule="auto"/>
        <w:jc w:val="both"/>
        <w:rPr>
          <w:rFonts w:ascii="Book Antiqua" w:hAnsi="Book Antiqua"/>
          <w:color w:val="0000FF"/>
          <w:lang w:val="en"/>
        </w:rPr>
      </w:pPr>
      <w:r w:rsidRPr="002D1A5D">
        <w:rPr>
          <w:rFonts w:ascii="Book Antiqua" w:hAnsi="Book Antiqua"/>
          <w:color w:val="000000"/>
        </w:rPr>
        <w:t>RESULTS</w:t>
      </w:r>
    </w:p>
    <w:p w14:paraId="611B0C44" w14:textId="15B550F6" w:rsidR="00F87A01" w:rsidRPr="002D1A5D" w:rsidRDefault="00F14DAA" w:rsidP="00F80116">
      <w:pPr>
        <w:adjustRightInd w:val="0"/>
        <w:snapToGrid w:val="0"/>
        <w:spacing w:line="360" w:lineRule="auto"/>
        <w:jc w:val="both"/>
        <w:rPr>
          <w:rFonts w:ascii="Book Antiqua" w:hAnsi="Book Antiqua"/>
          <w:iCs/>
          <w:color w:val="0000FF"/>
          <w:lang w:val="en"/>
        </w:rPr>
      </w:pPr>
      <w:r w:rsidRPr="002D1A5D">
        <w:rPr>
          <w:rFonts w:ascii="Book Antiqua" w:hAnsi="Book Antiqua" w:cstheme="minorHAnsi"/>
          <w:iCs/>
          <w:color w:val="000000" w:themeColor="text1"/>
        </w:rPr>
        <w:t>A</w:t>
      </w:r>
      <w:r w:rsidR="00E37C6A" w:rsidRPr="002D1A5D">
        <w:rPr>
          <w:rFonts w:ascii="Book Antiqua" w:hAnsi="Book Antiqua" w:cstheme="minorHAnsi"/>
          <w:iCs/>
          <w:color w:val="000000" w:themeColor="text1"/>
        </w:rPr>
        <w:t xml:space="preserve"> total</w:t>
      </w:r>
      <w:r w:rsidRPr="002D1A5D">
        <w:rPr>
          <w:rFonts w:ascii="Book Antiqua" w:hAnsi="Book Antiqua" w:cstheme="minorHAnsi"/>
          <w:iCs/>
          <w:color w:val="000000" w:themeColor="text1"/>
        </w:rPr>
        <w:t xml:space="preserve"> of</w:t>
      </w:r>
      <w:r w:rsidR="00E37C6A"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69 trainees with pre-course procedure counts of &lt;</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70 (</w:t>
      </w:r>
      <w:r w:rsidR="00864A53" w:rsidRPr="002D1A5D">
        <w:rPr>
          <w:rFonts w:ascii="Book Antiqua" w:hAnsi="Book Antiqua" w:cstheme="minorHAnsi"/>
          <w:i/>
          <w:color w:val="000000" w:themeColor="text1"/>
        </w:rPr>
        <w:t>n</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118), 70-140 (</w:t>
      </w:r>
      <w:r w:rsidR="00864A53" w:rsidRPr="002D1A5D">
        <w:rPr>
          <w:rFonts w:ascii="Book Antiqua" w:hAnsi="Book Antiqua" w:cstheme="minorHAnsi"/>
          <w:i/>
          <w:color w:val="000000" w:themeColor="text1"/>
        </w:rPr>
        <w:t>n</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121) and &gt;</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140 (</w:t>
      </w:r>
      <w:r w:rsidR="00864A53" w:rsidRPr="002D1A5D">
        <w:rPr>
          <w:rFonts w:ascii="Book Antiqua" w:hAnsi="Book Antiqua" w:cstheme="minorHAnsi"/>
          <w:i/>
          <w:color w:val="000000" w:themeColor="text1"/>
        </w:rPr>
        <w:t>n</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130) were included. Over the 50 pre-course procedures, significant linear improvements in CIR were found, with average increases of 4.2, 3.6 and 1.7 percentage points (pp) per 10 procedures performed in the &lt;</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70, 70-140 and &gt;</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 xml:space="preserve">140 groups respectively (all </w:t>
      </w:r>
      <w:r w:rsidR="00F87A01" w:rsidRPr="002D1A5D">
        <w:rPr>
          <w:rFonts w:ascii="Book Antiqua" w:hAnsi="Book Antiqua" w:cstheme="minorHAnsi"/>
          <w:i/>
          <w:color w:val="000000" w:themeColor="text1"/>
        </w:rPr>
        <w:t>P</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&lt;</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0.001).</w:t>
      </w:r>
      <w:r w:rsidR="00F80116"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The &lt;</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70 procedures group saw a significant step-change improvement in CIR, increasing from 46% in the last pre-course procedure, to 51% in the first procedure post-course (</w:t>
      </w:r>
      <w:r w:rsidR="00F87A01" w:rsidRPr="002D1A5D">
        <w:rPr>
          <w:rFonts w:ascii="Book Antiqua" w:hAnsi="Book Antiqua" w:cstheme="minorHAnsi"/>
          <w:i/>
          <w:color w:val="000000" w:themeColor="text1"/>
        </w:rPr>
        <w:t>P</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0.005). The CIR step-change was not significant in the 70-140 (68% to 71%;</w:t>
      </w:r>
      <w:r w:rsidR="00F87A01" w:rsidRPr="002D1A5D">
        <w:rPr>
          <w:rFonts w:ascii="Book Antiqua" w:hAnsi="Book Antiqua" w:cstheme="minorHAnsi"/>
          <w:i/>
          <w:iCs/>
          <w:color w:val="000000" w:themeColor="text1"/>
        </w:rPr>
        <w:t xml:space="preserve"> P</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0.239) or &gt;</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 xml:space="preserve">140 (86% to 87%; </w:t>
      </w:r>
      <w:r w:rsidR="00F87A01" w:rsidRPr="002D1A5D">
        <w:rPr>
          <w:rFonts w:ascii="Book Antiqua" w:hAnsi="Book Antiqua" w:cstheme="minorHAnsi"/>
          <w:i/>
          <w:color w:val="000000" w:themeColor="text1"/>
        </w:rPr>
        <w:t>P</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0.354) groups. For PICI, significant step-change improvements were seen in all three groups, with average increases of 5.6</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pp (</w:t>
      </w:r>
      <w:r w:rsidR="00F87A01" w:rsidRPr="002D1A5D">
        <w:rPr>
          <w:rFonts w:ascii="Book Antiqua" w:hAnsi="Book Antiqua" w:cstheme="minorHAnsi"/>
          <w:i/>
          <w:color w:val="000000" w:themeColor="text1"/>
        </w:rPr>
        <w:t>P</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&lt;</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0.001), 5.4</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pp (</w:t>
      </w:r>
      <w:r w:rsidR="00F87A01" w:rsidRPr="002D1A5D">
        <w:rPr>
          <w:rFonts w:ascii="Book Antiqua" w:hAnsi="Book Antiqua" w:cstheme="minorHAnsi"/>
          <w:i/>
          <w:color w:val="000000" w:themeColor="text1"/>
        </w:rPr>
        <w:t>P</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0.003) and 3.9</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pp (</w:t>
      </w:r>
      <w:r w:rsidR="00F87A01" w:rsidRPr="002D1A5D">
        <w:rPr>
          <w:rFonts w:ascii="Book Antiqua" w:hAnsi="Book Antiqua" w:cstheme="minorHAnsi"/>
          <w:i/>
          <w:color w:val="000000" w:themeColor="text1"/>
        </w:rPr>
        <w:t>P</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w:t>
      </w:r>
      <w:r w:rsidR="00864A53" w:rsidRPr="002D1A5D">
        <w:rPr>
          <w:rFonts w:ascii="Book Antiqua" w:hAnsi="Book Antiqua" w:cstheme="minorHAnsi"/>
          <w:iCs/>
          <w:color w:val="000000" w:themeColor="text1"/>
        </w:rPr>
        <w:t xml:space="preserve"> </w:t>
      </w:r>
      <w:r w:rsidR="00F87A01" w:rsidRPr="002D1A5D">
        <w:rPr>
          <w:rFonts w:ascii="Book Antiqua" w:hAnsi="Book Antiqua" w:cstheme="minorHAnsi"/>
          <w:iCs/>
          <w:color w:val="000000" w:themeColor="text1"/>
        </w:rPr>
        <w:t xml:space="preserve">0.014) respectively. </w:t>
      </w:r>
    </w:p>
    <w:p w14:paraId="65B278F9" w14:textId="77777777" w:rsidR="00F87A01" w:rsidRPr="002D1A5D" w:rsidRDefault="00F87A01" w:rsidP="00F80116">
      <w:pPr>
        <w:snapToGrid w:val="0"/>
        <w:spacing w:line="360" w:lineRule="auto"/>
        <w:jc w:val="both"/>
        <w:rPr>
          <w:rFonts w:ascii="Book Antiqua" w:hAnsi="Book Antiqua" w:cstheme="minorHAnsi"/>
          <w:iCs/>
          <w:color w:val="000000" w:themeColor="text1"/>
        </w:rPr>
      </w:pPr>
    </w:p>
    <w:p w14:paraId="752E4A80" w14:textId="77777777" w:rsidR="00711C1D" w:rsidRPr="002D1A5D" w:rsidRDefault="00711C1D" w:rsidP="00F80116">
      <w:pPr>
        <w:adjustRightInd w:val="0"/>
        <w:snapToGrid w:val="0"/>
        <w:spacing w:line="360" w:lineRule="auto"/>
        <w:jc w:val="both"/>
        <w:rPr>
          <w:rFonts w:ascii="Book Antiqua" w:hAnsi="Book Antiqua"/>
        </w:rPr>
      </w:pPr>
      <w:r w:rsidRPr="002D1A5D">
        <w:rPr>
          <w:rFonts w:ascii="Book Antiqua" w:hAnsi="Book Antiqua"/>
          <w:color w:val="000000"/>
        </w:rPr>
        <w:t>CONCLUSION</w:t>
      </w:r>
    </w:p>
    <w:p w14:paraId="5579A866" w14:textId="7113D7F4" w:rsidR="00711C1D" w:rsidRPr="002D1A5D" w:rsidRDefault="00F87A01"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lastRenderedPageBreak/>
        <w:t>Attendance of the BSC was associated with a significant step-change improvement in PICI, regardless of prior procedural experience.</w:t>
      </w:r>
      <w:r w:rsidR="00F80116"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However, CIR data suggest that the optimal timing of course attendance appears to be at earlier stages of training (&lt;</w:t>
      </w:r>
      <w:r w:rsidR="00864A53"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70 procedures).</w:t>
      </w:r>
    </w:p>
    <w:p w14:paraId="6A9B1B59" w14:textId="77777777" w:rsidR="00711C1D" w:rsidRPr="002D1A5D" w:rsidRDefault="00711C1D" w:rsidP="00F80116">
      <w:pPr>
        <w:snapToGrid w:val="0"/>
        <w:spacing w:line="360" w:lineRule="auto"/>
        <w:jc w:val="both"/>
        <w:rPr>
          <w:rFonts w:ascii="Book Antiqua" w:hAnsi="Book Antiqua" w:cstheme="minorHAnsi"/>
          <w:color w:val="000000" w:themeColor="text1"/>
        </w:rPr>
      </w:pPr>
    </w:p>
    <w:p w14:paraId="535CD690" w14:textId="35568B29" w:rsidR="00442BEE" w:rsidRPr="002D1A5D" w:rsidRDefault="00711C1D" w:rsidP="00F80116">
      <w:pPr>
        <w:snapToGrid w:val="0"/>
        <w:spacing w:line="360" w:lineRule="auto"/>
        <w:jc w:val="both"/>
        <w:rPr>
          <w:rFonts w:ascii="Book Antiqua" w:hAnsi="Book Antiqua" w:cstheme="minorHAnsi"/>
          <w:color w:val="000000" w:themeColor="text1"/>
        </w:rPr>
      </w:pPr>
      <w:r w:rsidRPr="002D1A5D">
        <w:rPr>
          <w:rFonts w:ascii="Book Antiqua" w:hAnsi="Book Antiqua"/>
          <w:b/>
          <w:color w:val="000000"/>
        </w:rPr>
        <w:t>Key words:</w:t>
      </w:r>
      <w:r w:rsidRPr="002D1A5D">
        <w:rPr>
          <w:rFonts w:ascii="Book Antiqua" w:hAnsi="Book Antiqua" w:hint="eastAsia"/>
          <w:b/>
          <w:color w:val="000000"/>
        </w:rPr>
        <w:t xml:space="preserve"> </w:t>
      </w:r>
      <w:r w:rsidR="00442BEE" w:rsidRPr="002D1A5D">
        <w:rPr>
          <w:rFonts w:ascii="Book Antiqua" w:hAnsi="Book Antiqua" w:cstheme="minorHAnsi"/>
          <w:color w:val="000000" w:themeColor="text1"/>
        </w:rPr>
        <w:t>Colonoscopy</w:t>
      </w:r>
      <w:r w:rsidR="00864A53" w:rsidRPr="002D1A5D">
        <w:rPr>
          <w:rFonts w:ascii="Book Antiqua" w:hAnsi="Book Antiqua" w:cstheme="minorHAnsi"/>
          <w:color w:val="000000" w:themeColor="text1"/>
        </w:rPr>
        <w:t>;</w:t>
      </w:r>
      <w:r w:rsidR="00442BEE" w:rsidRPr="002D1A5D">
        <w:rPr>
          <w:rFonts w:ascii="Book Antiqua" w:hAnsi="Book Antiqua" w:cstheme="minorHAnsi"/>
          <w:color w:val="000000" w:themeColor="text1"/>
        </w:rPr>
        <w:t xml:space="preserve"> </w:t>
      </w:r>
      <w:r w:rsidR="00864A53" w:rsidRPr="002D1A5D">
        <w:rPr>
          <w:rFonts w:ascii="Book Antiqua" w:hAnsi="Book Antiqua" w:cstheme="minorHAnsi"/>
          <w:color w:val="000000" w:themeColor="text1"/>
        </w:rPr>
        <w:t>Training;</w:t>
      </w:r>
      <w:r w:rsidR="00442BEE" w:rsidRPr="002D1A5D">
        <w:rPr>
          <w:rFonts w:ascii="Book Antiqua" w:hAnsi="Book Antiqua" w:cstheme="minorHAnsi"/>
          <w:color w:val="000000" w:themeColor="text1"/>
        </w:rPr>
        <w:t xml:space="preserve"> </w:t>
      </w:r>
      <w:r w:rsidR="00864A53" w:rsidRPr="002D1A5D">
        <w:rPr>
          <w:rFonts w:ascii="Book Antiqua" w:hAnsi="Book Antiqua" w:cstheme="minorHAnsi"/>
          <w:color w:val="000000" w:themeColor="text1"/>
        </w:rPr>
        <w:t>Course;</w:t>
      </w:r>
      <w:r w:rsidR="00442BEE" w:rsidRPr="002D1A5D">
        <w:rPr>
          <w:rFonts w:ascii="Book Antiqua" w:hAnsi="Book Antiqua" w:cstheme="minorHAnsi"/>
          <w:color w:val="000000" w:themeColor="text1"/>
        </w:rPr>
        <w:t xml:space="preserve"> </w:t>
      </w:r>
      <w:r w:rsidR="00864A53" w:rsidRPr="002D1A5D">
        <w:rPr>
          <w:rFonts w:ascii="Book Antiqua" w:hAnsi="Book Antiqua" w:cstheme="minorHAnsi"/>
          <w:color w:val="000000" w:themeColor="text1"/>
        </w:rPr>
        <w:t xml:space="preserve">Competency </w:t>
      </w:r>
      <w:r w:rsidR="00442BEE" w:rsidRPr="002D1A5D">
        <w:rPr>
          <w:rFonts w:ascii="Book Antiqua" w:hAnsi="Book Antiqua" w:cstheme="minorHAnsi"/>
          <w:color w:val="000000" w:themeColor="text1"/>
        </w:rPr>
        <w:t>development</w:t>
      </w:r>
      <w:r w:rsidR="00864A53" w:rsidRPr="002D1A5D">
        <w:rPr>
          <w:rFonts w:ascii="Book Antiqua" w:hAnsi="Book Antiqua" w:cstheme="minorHAnsi"/>
          <w:color w:val="000000" w:themeColor="text1"/>
        </w:rPr>
        <w:t xml:space="preserve">; </w:t>
      </w:r>
      <w:r w:rsidR="00C56DCD" w:rsidRPr="002D1A5D">
        <w:rPr>
          <w:rFonts w:ascii="Book Antiqua" w:hAnsi="Book Antiqua" w:cstheme="minorHAnsi"/>
          <w:color w:val="000000" w:themeColor="text1"/>
        </w:rPr>
        <w:t>Skills; Endoscopy</w:t>
      </w:r>
    </w:p>
    <w:p w14:paraId="02933EF3" w14:textId="77777777" w:rsidR="00711C1D" w:rsidRPr="002D1A5D" w:rsidRDefault="00711C1D" w:rsidP="00F80116">
      <w:pPr>
        <w:snapToGrid w:val="0"/>
        <w:spacing w:line="360" w:lineRule="auto"/>
        <w:jc w:val="both"/>
        <w:rPr>
          <w:rFonts w:ascii="Book Antiqua" w:hAnsi="Book Antiqua" w:cstheme="minorHAnsi"/>
          <w:color w:val="000000" w:themeColor="text1"/>
        </w:rPr>
      </w:pPr>
    </w:p>
    <w:p w14:paraId="40602E27" w14:textId="77777777" w:rsidR="002D1A5D" w:rsidRPr="002D1A5D" w:rsidRDefault="002D1A5D" w:rsidP="002D1A5D">
      <w:pPr>
        <w:adjustRightInd w:val="0"/>
        <w:snapToGrid w:val="0"/>
        <w:spacing w:line="360" w:lineRule="auto"/>
        <w:rPr>
          <w:rFonts w:ascii="Book Antiqua" w:eastAsiaTheme="minorEastAsia" w:hAnsi="Book Antiqua" w:hint="eastAsia"/>
          <w:lang w:eastAsia="zh-CN"/>
        </w:rPr>
      </w:pPr>
      <w:r w:rsidRPr="002D1A5D">
        <w:rPr>
          <w:rFonts w:ascii="Book Antiqua" w:eastAsiaTheme="minorEastAsia" w:hAnsi="Book Antiqua" w:cstheme="minorHAnsi" w:hint="eastAsia"/>
          <w:b/>
          <w:color w:val="000000" w:themeColor="text1"/>
          <w:lang w:eastAsia="zh-CN"/>
        </w:rPr>
        <w:t>Citation:</w:t>
      </w:r>
      <w:r w:rsidRPr="002D1A5D">
        <w:rPr>
          <w:rFonts w:ascii="Book Antiqua" w:eastAsiaTheme="minorEastAsia" w:hAnsi="Book Antiqua" w:cstheme="minorHAnsi" w:hint="eastAsia"/>
          <w:color w:val="000000" w:themeColor="text1"/>
          <w:lang w:eastAsia="zh-CN"/>
        </w:rPr>
        <w:t xml:space="preserve"> </w:t>
      </w:r>
      <w:proofErr w:type="spellStart"/>
      <w:r w:rsidRPr="002D1A5D">
        <w:rPr>
          <w:rFonts w:ascii="Book Antiqua" w:hAnsi="Book Antiqua" w:cstheme="minorHAnsi"/>
          <w:color w:val="000000" w:themeColor="text1"/>
        </w:rPr>
        <w:t>Siau</w:t>
      </w:r>
      <w:proofErr w:type="spellEnd"/>
      <w:r w:rsidRPr="002D1A5D">
        <w:rPr>
          <w:rFonts w:ascii="Book Antiqua" w:hAnsi="Book Antiqua" w:cstheme="minorHAnsi"/>
          <w:color w:val="000000" w:themeColor="text1"/>
        </w:rPr>
        <w:t xml:space="preserve"> K, </w:t>
      </w:r>
      <w:proofErr w:type="spellStart"/>
      <w:r w:rsidRPr="002D1A5D">
        <w:rPr>
          <w:rFonts w:ascii="Book Antiqua" w:hAnsi="Book Antiqua" w:cstheme="minorHAnsi"/>
          <w:color w:val="000000" w:themeColor="text1"/>
        </w:rPr>
        <w:t>Hodson</w:t>
      </w:r>
      <w:proofErr w:type="spellEnd"/>
      <w:r w:rsidRPr="002D1A5D">
        <w:rPr>
          <w:rFonts w:ascii="Book Antiqua" w:hAnsi="Book Antiqua" w:cstheme="minorHAnsi"/>
          <w:color w:val="000000" w:themeColor="text1"/>
        </w:rPr>
        <w:t xml:space="preserve"> J, Anderson JT, </w:t>
      </w:r>
      <w:proofErr w:type="spellStart"/>
      <w:r w:rsidRPr="002D1A5D">
        <w:rPr>
          <w:rFonts w:ascii="Book Antiqua" w:hAnsi="Book Antiqua" w:cstheme="minorHAnsi"/>
          <w:color w:val="000000" w:themeColor="text1"/>
        </w:rPr>
        <w:t>Valori</w:t>
      </w:r>
      <w:proofErr w:type="spellEnd"/>
      <w:r w:rsidRPr="002D1A5D">
        <w:rPr>
          <w:rFonts w:ascii="Book Antiqua" w:hAnsi="Book Antiqua" w:cstheme="minorHAnsi"/>
          <w:color w:val="000000" w:themeColor="text1"/>
        </w:rPr>
        <w:t xml:space="preserve"> R, Smith G, Hagan P, </w:t>
      </w:r>
      <w:proofErr w:type="spellStart"/>
      <w:r w:rsidRPr="002D1A5D">
        <w:rPr>
          <w:rFonts w:ascii="Book Antiqua" w:hAnsi="Book Antiqua" w:cstheme="minorHAnsi"/>
          <w:color w:val="000000" w:themeColor="text1"/>
        </w:rPr>
        <w:t>Iacucci</w:t>
      </w:r>
      <w:proofErr w:type="spellEnd"/>
      <w:r w:rsidRPr="002D1A5D">
        <w:rPr>
          <w:rFonts w:ascii="Book Antiqua" w:hAnsi="Book Antiqua" w:cstheme="minorHAnsi"/>
          <w:color w:val="000000" w:themeColor="text1"/>
        </w:rPr>
        <w:t xml:space="preserve"> M, </w:t>
      </w:r>
      <w:proofErr w:type="spellStart"/>
      <w:r w:rsidRPr="002D1A5D">
        <w:rPr>
          <w:rFonts w:ascii="Book Antiqua" w:hAnsi="Book Antiqua" w:cstheme="minorHAnsi"/>
          <w:color w:val="000000" w:themeColor="text1"/>
        </w:rPr>
        <w:t>Dunckley</w:t>
      </w:r>
      <w:proofErr w:type="spellEnd"/>
      <w:r w:rsidRPr="002D1A5D">
        <w:rPr>
          <w:rFonts w:ascii="Book Antiqua" w:hAnsi="Book Antiqua" w:cstheme="minorHAnsi"/>
          <w:color w:val="000000" w:themeColor="text1"/>
        </w:rPr>
        <w:t xml:space="preserve"> P. Impact of a national basic skills in colonoscopy course on trainee performance: An interrupted time series analysis. </w:t>
      </w:r>
      <w:r w:rsidRPr="002D1A5D">
        <w:rPr>
          <w:rFonts w:ascii="Book Antiqua" w:hAnsi="Book Antiqua"/>
          <w:i/>
          <w:color w:val="000000"/>
        </w:rPr>
        <w:t xml:space="preserve">World J </w:t>
      </w:r>
      <w:proofErr w:type="spellStart"/>
      <w:r w:rsidRPr="002D1A5D">
        <w:rPr>
          <w:rFonts w:ascii="Book Antiqua" w:hAnsi="Book Antiqua"/>
          <w:i/>
          <w:color w:val="000000"/>
        </w:rPr>
        <w:t>Gastroenterol</w:t>
      </w:r>
      <w:proofErr w:type="spellEnd"/>
      <w:r w:rsidRPr="002D1A5D">
        <w:rPr>
          <w:rFonts w:ascii="Book Antiqua" w:hAnsi="Book Antiqua"/>
          <w:color w:val="000000"/>
        </w:rPr>
        <w:t xml:space="preserve"> 2020; </w:t>
      </w:r>
      <w:r w:rsidRPr="002D1A5D">
        <w:rPr>
          <w:rFonts w:ascii="Book Antiqua" w:hAnsi="Book Antiqua"/>
        </w:rPr>
        <w:t xml:space="preserve">2020; 26(23): </w:t>
      </w:r>
      <w:r w:rsidRPr="002D1A5D">
        <w:rPr>
          <w:rFonts w:ascii="Book Antiqua" w:hAnsi="Book Antiqua" w:hint="eastAsia"/>
        </w:rPr>
        <w:t>3283</w:t>
      </w:r>
      <w:r w:rsidRPr="002D1A5D">
        <w:rPr>
          <w:rFonts w:ascii="Book Antiqua" w:hAnsi="Book Antiqua"/>
        </w:rPr>
        <w:t>-</w:t>
      </w:r>
      <w:r w:rsidRPr="002D1A5D">
        <w:rPr>
          <w:rFonts w:ascii="Book Antiqua" w:hAnsi="Book Antiqua" w:hint="eastAsia"/>
        </w:rPr>
        <w:t>3292</w:t>
      </w:r>
      <w:r w:rsidRPr="002D1A5D">
        <w:rPr>
          <w:rFonts w:ascii="Book Antiqua" w:hAnsi="Book Antiqua"/>
        </w:rPr>
        <w:t xml:space="preserve"> </w:t>
      </w:r>
    </w:p>
    <w:p w14:paraId="152E5861" w14:textId="77777777" w:rsidR="002D1A5D" w:rsidRPr="002D1A5D" w:rsidRDefault="002D1A5D" w:rsidP="002D1A5D">
      <w:pPr>
        <w:adjustRightInd w:val="0"/>
        <w:snapToGrid w:val="0"/>
        <w:spacing w:line="360" w:lineRule="auto"/>
        <w:rPr>
          <w:rFonts w:ascii="Book Antiqua" w:eastAsiaTheme="minorEastAsia" w:hAnsi="Book Antiqua" w:hint="eastAsia"/>
          <w:lang w:eastAsia="zh-CN"/>
        </w:rPr>
      </w:pPr>
      <w:r w:rsidRPr="002D1A5D">
        <w:rPr>
          <w:rFonts w:ascii="Book Antiqua" w:hAnsi="Book Antiqua"/>
          <w:b/>
        </w:rPr>
        <w:t>URL:</w:t>
      </w:r>
      <w:r w:rsidRPr="002D1A5D">
        <w:rPr>
          <w:rFonts w:ascii="Book Antiqua" w:hAnsi="Book Antiqua"/>
        </w:rPr>
        <w:t xml:space="preserve"> https://www.wjgnet.com/1007-9327/full/v26/i23/</w:t>
      </w:r>
      <w:r w:rsidRPr="002D1A5D">
        <w:rPr>
          <w:rFonts w:ascii="Book Antiqua" w:hAnsi="Book Antiqua" w:hint="eastAsia"/>
        </w:rPr>
        <w:t>3283</w:t>
      </w:r>
      <w:r w:rsidRPr="002D1A5D">
        <w:rPr>
          <w:rFonts w:ascii="Book Antiqua" w:hAnsi="Book Antiqua"/>
        </w:rPr>
        <w:t xml:space="preserve">.htm  </w:t>
      </w:r>
    </w:p>
    <w:p w14:paraId="72BC24EA" w14:textId="2E0131A5" w:rsidR="002D1A5D" w:rsidRPr="002D1A5D" w:rsidRDefault="002D1A5D" w:rsidP="002D1A5D">
      <w:pPr>
        <w:adjustRightInd w:val="0"/>
        <w:snapToGrid w:val="0"/>
        <w:spacing w:line="360" w:lineRule="auto"/>
        <w:rPr>
          <w:rFonts w:ascii="Book Antiqua" w:hAnsi="Book Antiqua"/>
        </w:rPr>
      </w:pPr>
      <w:r w:rsidRPr="002D1A5D">
        <w:rPr>
          <w:rFonts w:ascii="Book Antiqua" w:hAnsi="Book Antiqua"/>
          <w:b/>
        </w:rPr>
        <w:t>DOI:</w:t>
      </w:r>
      <w:r w:rsidRPr="002D1A5D">
        <w:rPr>
          <w:rFonts w:ascii="Book Antiqua" w:hAnsi="Book Antiqua"/>
        </w:rPr>
        <w:t xml:space="preserve"> https://dx.doi.org/10.3748/wjg.v26.i23.</w:t>
      </w:r>
      <w:r w:rsidRPr="002D1A5D">
        <w:rPr>
          <w:rFonts w:ascii="Book Antiqua" w:hAnsi="Book Antiqua" w:hint="eastAsia"/>
        </w:rPr>
        <w:t>3283</w:t>
      </w:r>
    </w:p>
    <w:p w14:paraId="2DBD3A31" w14:textId="5D09C3BA" w:rsidR="00711C1D" w:rsidRPr="002D1A5D" w:rsidRDefault="00711C1D" w:rsidP="00F80116">
      <w:pPr>
        <w:snapToGrid w:val="0"/>
        <w:spacing w:line="360" w:lineRule="auto"/>
        <w:jc w:val="both"/>
        <w:rPr>
          <w:rFonts w:ascii="Book Antiqua" w:hAnsi="Book Antiqua" w:cstheme="minorHAnsi"/>
          <w:color w:val="000000" w:themeColor="text1"/>
        </w:rPr>
      </w:pPr>
    </w:p>
    <w:p w14:paraId="01F20152" w14:textId="3BDD59BE" w:rsidR="00C56DCD" w:rsidRPr="002D1A5D" w:rsidRDefault="00711C1D" w:rsidP="00F80116">
      <w:pPr>
        <w:pStyle w:val="Body"/>
        <w:snapToGrid w:val="0"/>
        <w:spacing w:line="360" w:lineRule="auto"/>
        <w:jc w:val="both"/>
        <w:rPr>
          <w:rFonts w:ascii="Book Antiqua" w:hAnsi="Book Antiqua" w:cstheme="minorHAnsi"/>
          <w:color w:val="000000" w:themeColor="text1"/>
          <w:sz w:val="24"/>
          <w:szCs w:val="24"/>
        </w:rPr>
      </w:pPr>
      <w:r w:rsidRPr="002D1A5D">
        <w:rPr>
          <w:rFonts w:ascii="Book Antiqua" w:hAnsi="Book Antiqua"/>
          <w:b/>
          <w:sz w:val="24"/>
          <w:szCs w:val="24"/>
        </w:rPr>
        <w:t>Core tip:</w:t>
      </w:r>
      <w:r w:rsidR="000D0FAF" w:rsidRPr="002D1A5D">
        <w:rPr>
          <w:rFonts w:ascii="Book Antiqua" w:hAnsi="Book Antiqua" w:cstheme="minorHAnsi"/>
          <w:color w:val="000000" w:themeColor="text1"/>
          <w:sz w:val="24"/>
          <w:szCs w:val="24"/>
        </w:rPr>
        <w:t xml:space="preserve"> In this</w:t>
      </w:r>
      <w:r w:rsidR="001A4EBF" w:rsidRPr="002D1A5D">
        <w:rPr>
          <w:rFonts w:ascii="Book Antiqua" w:hAnsi="Book Antiqua" w:cstheme="minorHAnsi"/>
          <w:color w:val="000000" w:themeColor="text1"/>
          <w:sz w:val="24"/>
          <w:szCs w:val="24"/>
        </w:rPr>
        <w:t xml:space="preserve"> nationwide</w:t>
      </w:r>
      <w:r w:rsidR="00442BEE" w:rsidRPr="002D1A5D">
        <w:rPr>
          <w:rFonts w:ascii="Book Antiqua" w:hAnsi="Book Antiqua" w:cstheme="minorHAnsi"/>
          <w:color w:val="000000" w:themeColor="text1"/>
          <w:sz w:val="24"/>
          <w:szCs w:val="24"/>
        </w:rPr>
        <w:t xml:space="preserve"> study</w:t>
      </w:r>
      <w:r w:rsidR="001A4EBF" w:rsidRPr="002D1A5D">
        <w:rPr>
          <w:rFonts w:ascii="Book Antiqua" w:hAnsi="Book Antiqua" w:cstheme="minorHAnsi"/>
          <w:color w:val="000000" w:themeColor="text1"/>
          <w:sz w:val="24"/>
          <w:szCs w:val="24"/>
        </w:rPr>
        <w:t xml:space="preserve"> from the United Kingdom</w:t>
      </w:r>
      <w:r w:rsidR="000D0FAF" w:rsidRPr="002D1A5D">
        <w:rPr>
          <w:rFonts w:ascii="Book Antiqua" w:hAnsi="Book Antiqua" w:cstheme="minorHAnsi"/>
          <w:color w:val="000000" w:themeColor="text1"/>
          <w:sz w:val="24"/>
          <w:szCs w:val="24"/>
        </w:rPr>
        <w:t xml:space="preserve">, attendance of a 3-d hands-on </w:t>
      </w:r>
      <w:r w:rsidR="00864A53" w:rsidRPr="002D1A5D">
        <w:rPr>
          <w:rFonts w:ascii="Book Antiqua" w:hAnsi="Book Antiqua" w:cstheme="minorHAnsi"/>
          <w:color w:val="000000" w:themeColor="text1"/>
          <w:sz w:val="24"/>
          <w:szCs w:val="24"/>
        </w:rPr>
        <w:t>basic skills in colonoscopy</w:t>
      </w:r>
      <w:r w:rsidR="00B07695" w:rsidRPr="002D1A5D">
        <w:rPr>
          <w:rFonts w:ascii="Book Antiqua" w:hAnsi="Book Antiqua" w:cstheme="minorHAnsi"/>
          <w:color w:val="000000" w:themeColor="text1"/>
          <w:sz w:val="24"/>
          <w:szCs w:val="24"/>
        </w:rPr>
        <w:t xml:space="preserve"> course</w:t>
      </w:r>
      <w:r w:rsidR="000D0FAF" w:rsidRPr="002D1A5D">
        <w:rPr>
          <w:rFonts w:ascii="Book Antiqua" w:hAnsi="Book Antiqua" w:cstheme="minorHAnsi"/>
          <w:color w:val="000000" w:themeColor="text1"/>
          <w:sz w:val="24"/>
          <w:szCs w:val="24"/>
        </w:rPr>
        <w:t xml:space="preserve"> was associated with a significant step-change improvement in colonoscopy competence, equivalent to performing an additional 17-30 procedures. Moreover, this study provides data on the optimal timing of course attendance, which appears to be at earlier stages of training (&lt;</w:t>
      </w:r>
      <w:r w:rsidR="00C56DCD" w:rsidRPr="002D1A5D">
        <w:rPr>
          <w:rFonts w:ascii="Book Antiqua" w:hAnsi="Book Antiqua" w:cstheme="minorHAnsi"/>
          <w:color w:val="000000" w:themeColor="text1"/>
          <w:sz w:val="24"/>
          <w:szCs w:val="24"/>
        </w:rPr>
        <w:t xml:space="preserve"> </w:t>
      </w:r>
      <w:r w:rsidR="000D0FAF" w:rsidRPr="002D1A5D">
        <w:rPr>
          <w:rFonts w:ascii="Book Antiqua" w:hAnsi="Book Antiqua" w:cstheme="minorHAnsi"/>
          <w:color w:val="000000" w:themeColor="text1"/>
          <w:sz w:val="24"/>
          <w:szCs w:val="24"/>
        </w:rPr>
        <w:t>70 procedures).</w:t>
      </w:r>
    </w:p>
    <w:p w14:paraId="52AE125D" w14:textId="33D80985" w:rsidR="009217FC" w:rsidRPr="002D1A5D" w:rsidRDefault="009217FC" w:rsidP="00F80116">
      <w:pPr>
        <w:pStyle w:val="Body"/>
        <w:snapToGrid w:val="0"/>
        <w:spacing w:line="360" w:lineRule="auto"/>
        <w:jc w:val="both"/>
        <w:rPr>
          <w:rFonts w:ascii="Book Antiqua" w:hAnsi="Book Antiqua" w:cstheme="minorHAnsi"/>
          <w:color w:val="000000" w:themeColor="text1"/>
          <w:sz w:val="24"/>
          <w:szCs w:val="24"/>
        </w:rPr>
      </w:pPr>
      <w:r w:rsidRPr="002D1A5D">
        <w:rPr>
          <w:rFonts w:ascii="Book Antiqua" w:hAnsi="Book Antiqua" w:cstheme="minorHAnsi"/>
          <w:color w:val="000000" w:themeColor="text1"/>
          <w:sz w:val="24"/>
          <w:szCs w:val="24"/>
        </w:rPr>
        <w:br w:type="page"/>
      </w:r>
    </w:p>
    <w:p w14:paraId="41960EE0" w14:textId="77777777" w:rsidR="00711C1D" w:rsidRPr="002D1A5D" w:rsidRDefault="00711C1D" w:rsidP="00F80116">
      <w:pPr>
        <w:snapToGrid w:val="0"/>
        <w:spacing w:line="360" w:lineRule="auto"/>
        <w:jc w:val="both"/>
        <w:rPr>
          <w:rFonts w:ascii="Book Antiqua" w:hAnsi="Book Antiqua" w:cstheme="minorHAnsi"/>
          <w:color w:val="000000" w:themeColor="text1"/>
        </w:rPr>
      </w:pPr>
      <w:r w:rsidRPr="002D1A5D">
        <w:rPr>
          <w:rFonts w:ascii="Book Antiqua" w:hAnsi="Book Antiqua"/>
          <w:b/>
          <w:color w:val="000000"/>
          <w:u w:val="single"/>
        </w:rPr>
        <w:lastRenderedPageBreak/>
        <w:t>INTRODUCTION</w:t>
      </w:r>
      <w:r w:rsidRPr="002D1A5D">
        <w:rPr>
          <w:rFonts w:ascii="Book Antiqua" w:hAnsi="Book Antiqua" w:cstheme="minorHAnsi"/>
          <w:color w:val="000000" w:themeColor="text1"/>
        </w:rPr>
        <w:t xml:space="preserve"> </w:t>
      </w:r>
    </w:p>
    <w:p w14:paraId="3FE24694" w14:textId="2BAE6EC0" w:rsidR="00792BD6" w:rsidRPr="002D1A5D" w:rsidRDefault="007402BB"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 xml:space="preserve">Colonoscopy is a complex procedure </w:t>
      </w:r>
      <w:r w:rsidR="00ED6C0B" w:rsidRPr="002D1A5D">
        <w:rPr>
          <w:rFonts w:ascii="Book Antiqua" w:hAnsi="Book Antiqua" w:cstheme="minorHAnsi"/>
          <w:color w:val="000000" w:themeColor="text1"/>
        </w:rPr>
        <w:t xml:space="preserve">which requires prolonged training time to acquire the necessary </w:t>
      </w:r>
      <w:r w:rsidR="009F063D" w:rsidRPr="002D1A5D">
        <w:rPr>
          <w:rFonts w:ascii="Book Antiqua" w:hAnsi="Book Antiqua" w:cstheme="minorHAnsi"/>
          <w:color w:val="000000" w:themeColor="text1"/>
        </w:rPr>
        <w:t>competencies</w:t>
      </w:r>
      <w:r w:rsidR="00ED6C0B" w:rsidRPr="002D1A5D">
        <w:rPr>
          <w:rFonts w:ascii="Book Antiqua" w:hAnsi="Book Antiqua" w:cstheme="minorHAnsi"/>
          <w:color w:val="000000" w:themeColor="text1"/>
        </w:rPr>
        <w:t xml:space="preserve"> for independent practice</w:t>
      </w:r>
      <w:r w:rsidR="009B093C" w:rsidRPr="002D1A5D">
        <w:rPr>
          <w:rFonts w:ascii="Book Antiqua" w:hAnsi="Book Antiqua" w:cstheme="minorHAnsi"/>
          <w:color w:val="000000" w:themeColor="text1"/>
        </w:rPr>
        <w:t>.</w:t>
      </w:r>
      <w:r w:rsidR="00F80116" w:rsidRPr="002D1A5D">
        <w:rPr>
          <w:rFonts w:ascii="Book Antiqua" w:hAnsi="Book Antiqua" w:cstheme="minorHAnsi"/>
          <w:color w:val="000000" w:themeColor="text1"/>
        </w:rPr>
        <w:t xml:space="preserve"> </w:t>
      </w:r>
      <w:r w:rsidR="00C6106E" w:rsidRPr="002D1A5D">
        <w:rPr>
          <w:rFonts w:ascii="Book Antiqua" w:hAnsi="Book Antiqua" w:cstheme="minorHAnsi"/>
          <w:color w:val="000000" w:themeColor="text1"/>
        </w:rPr>
        <w:t xml:space="preserve">The </w:t>
      </w:r>
      <w:r w:rsidR="001A4EBF" w:rsidRPr="002D1A5D">
        <w:rPr>
          <w:rFonts w:ascii="Book Antiqua" w:hAnsi="Book Antiqua" w:cstheme="minorHAnsi"/>
          <w:color w:val="000000" w:themeColor="text1"/>
        </w:rPr>
        <w:t>United Kingdom</w:t>
      </w:r>
      <w:r w:rsidR="00C6106E" w:rsidRPr="002D1A5D">
        <w:rPr>
          <w:rFonts w:ascii="Book Antiqua" w:hAnsi="Book Antiqua" w:cstheme="minorHAnsi"/>
          <w:color w:val="000000" w:themeColor="text1"/>
        </w:rPr>
        <w:t xml:space="preserve"> colonoscopy audit (performed in 1999 and published in 2004) exposed s</w:t>
      </w:r>
      <w:r w:rsidR="001700FF" w:rsidRPr="002D1A5D">
        <w:rPr>
          <w:rFonts w:ascii="Book Antiqua" w:hAnsi="Book Antiqua" w:cstheme="minorHAnsi"/>
          <w:color w:val="000000" w:themeColor="text1"/>
        </w:rPr>
        <w:t>ubstandard</w:t>
      </w:r>
      <w:r w:rsidR="00536D0B" w:rsidRPr="002D1A5D">
        <w:rPr>
          <w:rFonts w:ascii="Book Antiqua" w:hAnsi="Book Antiqua" w:cstheme="minorHAnsi"/>
          <w:color w:val="000000" w:themeColor="text1"/>
        </w:rPr>
        <w:t xml:space="preserve"> levels of</w:t>
      </w:r>
      <w:r w:rsidR="00B92F0D" w:rsidRPr="002D1A5D">
        <w:rPr>
          <w:rFonts w:ascii="Book Antiqua" w:hAnsi="Book Antiqua" w:cstheme="minorHAnsi"/>
          <w:color w:val="000000" w:themeColor="text1"/>
        </w:rPr>
        <w:t xml:space="preserve"> performance</w:t>
      </w:r>
      <w:r w:rsidR="00BD5A3A" w:rsidRPr="002D1A5D">
        <w:rPr>
          <w:rFonts w:ascii="Book Antiqua" w:hAnsi="Book Antiqua" w:cstheme="minorHAnsi"/>
          <w:color w:val="000000" w:themeColor="text1"/>
        </w:rPr>
        <w:t xml:space="preserve"> </w:t>
      </w:r>
      <w:r w:rsidR="0005327D" w:rsidRPr="002D1A5D">
        <w:rPr>
          <w:rFonts w:ascii="Book Antiqua" w:hAnsi="Book Antiqua" w:cstheme="minorHAnsi"/>
          <w:color w:val="000000" w:themeColor="text1"/>
        </w:rPr>
        <w:t>and safety concerns arising from excessive sedation</w:t>
      </w:r>
      <w:r w:rsidR="00140C7E" w:rsidRPr="002D1A5D">
        <w:rPr>
          <w:rFonts w:ascii="Book Antiqua" w:hAnsi="Book Antiqua" w:cstheme="minorHAnsi"/>
          <w:color w:val="000000" w:themeColor="text1"/>
        </w:rPr>
        <w:t>, triggering</w:t>
      </w:r>
      <w:r w:rsidR="00792BD6" w:rsidRPr="002D1A5D">
        <w:rPr>
          <w:rFonts w:ascii="Book Antiqua" w:hAnsi="Book Antiqua" w:cstheme="minorHAnsi"/>
          <w:color w:val="000000" w:themeColor="text1"/>
        </w:rPr>
        <w:t xml:space="preserve"> </w:t>
      </w:r>
      <w:r w:rsidR="00616E8A" w:rsidRPr="002D1A5D">
        <w:rPr>
          <w:rFonts w:ascii="Book Antiqua" w:hAnsi="Book Antiqua" w:cstheme="minorHAnsi"/>
          <w:color w:val="000000" w:themeColor="text1"/>
        </w:rPr>
        <w:t xml:space="preserve">reforms in the quality assurance (QA) of </w:t>
      </w:r>
      <w:r w:rsidR="008F2CEB" w:rsidRPr="002D1A5D">
        <w:rPr>
          <w:rFonts w:ascii="Book Antiqua" w:hAnsi="Book Antiqua" w:cstheme="minorHAnsi"/>
          <w:color w:val="000000" w:themeColor="text1"/>
        </w:rPr>
        <w:t>endoscopy</w:t>
      </w:r>
      <w:r w:rsidR="000B628A" w:rsidRPr="002D1A5D">
        <w:rPr>
          <w:rFonts w:ascii="Book Antiqua" w:hAnsi="Book Antiqua" w:cstheme="minorHAnsi"/>
          <w:color w:val="000000" w:themeColor="text1"/>
        </w:rPr>
        <w:t xml:space="preserve"> training</w:t>
      </w:r>
      <w:r w:rsidR="002C71A8" w:rsidRPr="002D1A5D">
        <w:rPr>
          <w:rFonts w:ascii="Book Antiqua" w:hAnsi="Book Antiqua" w:cstheme="minorHAnsi"/>
          <w:color w:val="000000" w:themeColor="text1"/>
        </w:rPr>
        <w:fldChar w:fldCharType="begin">
          <w:fldData xml:space="preserve">PEVuZE5vdGU+PENpdGU+PEF1dGhvcj5Cb3dsZXM8L0F1dGhvcj48WWVhcj4yMDA0PC9ZZWFyPjxS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==
</w:fldData>
        </w:fldChar>
      </w:r>
      <w:r w:rsidR="002C71A8" w:rsidRPr="002D1A5D">
        <w:rPr>
          <w:rFonts w:ascii="Book Antiqua" w:hAnsi="Book Antiqua" w:cstheme="minorHAnsi"/>
          <w:color w:val="000000" w:themeColor="text1"/>
        </w:rPr>
        <w:instrText xml:space="preserve"> ADDIN EN.CITE </w:instrText>
      </w:r>
      <w:r w:rsidR="002C71A8" w:rsidRPr="002D1A5D">
        <w:rPr>
          <w:rFonts w:ascii="Book Antiqua" w:hAnsi="Book Antiqua" w:cstheme="minorHAnsi"/>
          <w:color w:val="000000" w:themeColor="text1"/>
        </w:rPr>
        <w:fldChar w:fldCharType="begin">
          <w:fldData xml:space="preserve">PEVuZE5vdGU+PENpdGU+PEF1dGhvcj5Cb3dsZXM8L0F1dGhvcj48WWVhcj4yMDA0PC9ZZWFyPjxS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==
</w:fldData>
        </w:fldChar>
      </w:r>
      <w:r w:rsidR="002C71A8" w:rsidRPr="002D1A5D">
        <w:rPr>
          <w:rFonts w:ascii="Book Antiqua" w:hAnsi="Book Antiqua" w:cstheme="minorHAnsi"/>
          <w:color w:val="000000" w:themeColor="text1"/>
        </w:rPr>
        <w:instrText xml:space="preserve"> ADDIN EN.CITE.DATA </w:instrText>
      </w:r>
      <w:r w:rsidR="002C71A8" w:rsidRPr="002D1A5D">
        <w:rPr>
          <w:rFonts w:ascii="Book Antiqua" w:hAnsi="Book Antiqua" w:cstheme="minorHAnsi"/>
          <w:color w:val="000000" w:themeColor="text1"/>
        </w:rPr>
      </w:r>
      <w:r w:rsidR="002C71A8" w:rsidRPr="002D1A5D">
        <w:rPr>
          <w:rFonts w:ascii="Book Antiqua" w:hAnsi="Book Antiqua" w:cstheme="minorHAnsi"/>
          <w:color w:val="000000" w:themeColor="text1"/>
        </w:rPr>
        <w:fldChar w:fldCharType="end"/>
      </w:r>
      <w:r w:rsidR="002C71A8" w:rsidRPr="002D1A5D">
        <w:rPr>
          <w:rFonts w:ascii="Book Antiqua" w:hAnsi="Book Antiqua" w:cstheme="minorHAnsi"/>
          <w:color w:val="000000" w:themeColor="text1"/>
        </w:rPr>
      </w:r>
      <w:r w:rsidR="002C71A8" w:rsidRPr="002D1A5D">
        <w:rPr>
          <w:rFonts w:ascii="Book Antiqua" w:hAnsi="Book Antiqua" w:cstheme="minorHAnsi"/>
          <w:color w:val="000000" w:themeColor="text1"/>
        </w:rPr>
        <w:fldChar w:fldCharType="separate"/>
      </w:r>
      <w:r w:rsidR="002C71A8" w:rsidRPr="002D1A5D">
        <w:rPr>
          <w:rFonts w:ascii="Book Antiqua" w:hAnsi="Book Antiqua" w:cstheme="minorHAnsi"/>
          <w:noProof/>
          <w:color w:val="000000" w:themeColor="text1"/>
          <w:vertAlign w:val="superscript"/>
        </w:rPr>
        <w:t>[1]</w:t>
      </w:r>
      <w:r w:rsidR="002C71A8" w:rsidRPr="002D1A5D">
        <w:rPr>
          <w:rFonts w:ascii="Book Antiqua" w:hAnsi="Book Antiqua" w:cstheme="minorHAnsi"/>
          <w:color w:val="000000" w:themeColor="text1"/>
        </w:rPr>
        <w:fldChar w:fldCharType="end"/>
      </w:r>
      <w:r w:rsidR="00BB444B" w:rsidRPr="002D1A5D">
        <w:rPr>
          <w:rFonts w:ascii="Book Antiqua" w:hAnsi="Book Antiqua" w:cstheme="minorHAnsi"/>
          <w:color w:val="000000" w:themeColor="text1"/>
        </w:rPr>
        <w:t>.</w:t>
      </w:r>
      <w:r w:rsidR="00616E8A" w:rsidRPr="002D1A5D">
        <w:rPr>
          <w:rFonts w:ascii="Book Antiqua" w:hAnsi="Book Antiqua" w:cstheme="minorHAnsi"/>
          <w:color w:val="000000" w:themeColor="text1"/>
        </w:rPr>
        <w:t xml:space="preserve"> </w:t>
      </w:r>
      <w:r w:rsidR="00792BD6" w:rsidRPr="002D1A5D">
        <w:rPr>
          <w:rFonts w:ascii="Book Antiqua" w:hAnsi="Book Antiqua" w:cstheme="minorHAnsi"/>
          <w:color w:val="000000" w:themeColor="text1"/>
        </w:rPr>
        <w:t>The Joint Advisory Group on Gastrointestinal Endoscopy (JAG)</w:t>
      </w:r>
      <w:r w:rsidR="002C71A8" w:rsidRPr="002D1A5D">
        <w:rPr>
          <w:rFonts w:ascii="Book Antiqua" w:hAnsi="Book Antiqua" w:cstheme="minorHAnsi"/>
          <w:color w:val="000000" w:themeColor="text1"/>
        </w:rPr>
        <w:fldChar w:fldCharType="begin">
          <w:fldData xml:space="preserve">PEVuZE5vdGU+PENpdGU+PEF1dGhvcj5TaWF1PC9BdXRob3I+PFllYXI+MjAxOTwvWWVhcj48UmVj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</w:fldData>
        </w:fldChar>
      </w:r>
      <w:r w:rsidR="002C71A8" w:rsidRPr="002D1A5D">
        <w:rPr>
          <w:rFonts w:ascii="Book Antiqua" w:hAnsi="Book Antiqua" w:cstheme="minorHAnsi"/>
          <w:color w:val="000000" w:themeColor="text1"/>
        </w:rPr>
        <w:instrText xml:space="preserve"> ADDIN EN.CITE </w:instrText>
      </w:r>
      <w:r w:rsidR="002C71A8" w:rsidRPr="002D1A5D">
        <w:rPr>
          <w:rFonts w:ascii="Book Antiqua" w:hAnsi="Book Antiqua" w:cstheme="minorHAnsi"/>
          <w:color w:val="000000" w:themeColor="text1"/>
        </w:rPr>
        <w:fldChar w:fldCharType="begin">
          <w:fldData xml:space="preserve">PEVuZE5vdGU+PENpdGU+PEF1dGhvcj5TaWF1PC9BdXRob3I+PFllYXI+MjAxOTwvWWVhcj48UmVj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</w:fldData>
        </w:fldChar>
      </w:r>
      <w:r w:rsidR="002C71A8" w:rsidRPr="002D1A5D">
        <w:rPr>
          <w:rFonts w:ascii="Book Antiqua" w:hAnsi="Book Antiqua" w:cstheme="minorHAnsi"/>
          <w:color w:val="000000" w:themeColor="text1"/>
        </w:rPr>
        <w:instrText xml:space="preserve"> ADDIN EN.CITE.DATA </w:instrText>
      </w:r>
      <w:r w:rsidR="002C71A8" w:rsidRPr="002D1A5D">
        <w:rPr>
          <w:rFonts w:ascii="Book Antiqua" w:hAnsi="Book Antiqua" w:cstheme="minorHAnsi"/>
          <w:color w:val="000000" w:themeColor="text1"/>
        </w:rPr>
      </w:r>
      <w:r w:rsidR="002C71A8" w:rsidRPr="002D1A5D">
        <w:rPr>
          <w:rFonts w:ascii="Book Antiqua" w:hAnsi="Book Antiqua" w:cstheme="minorHAnsi"/>
          <w:color w:val="000000" w:themeColor="text1"/>
        </w:rPr>
        <w:fldChar w:fldCharType="end"/>
      </w:r>
      <w:r w:rsidR="002C71A8" w:rsidRPr="002D1A5D">
        <w:rPr>
          <w:rFonts w:ascii="Book Antiqua" w:hAnsi="Book Antiqua" w:cstheme="minorHAnsi"/>
          <w:color w:val="000000" w:themeColor="text1"/>
        </w:rPr>
      </w:r>
      <w:r w:rsidR="002C71A8" w:rsidRPr="002D1A5D">
        <w:rPr>
          <w:rFonts w:ascii="Book Antiqua" w:hAnsi="Book Antiqua" w:cstheme="minorHAnsi"/>
          <w:color w:val="000000" w:themeColor="text1"/>
        </w:rPr>
        <w:fldChar w:fldCharType="separate"/>
      </w:r>
      <w:r w:rsidR="002C71A8" w:rsidRPr="002D1A5D">
        <w:rPr>
          <w:rFonts w:ascii="Book Antiqua" w:hAnsi="Book Antiqua" w:cstheme="minorHAnsi"/>
          <w:noProof/>
          <w:color w:val="000000" w:themeColor="text1"/>
          <w:vertAlign w:val="superscript"/>
        </w:rPr>
        <w:t>[2]</w:t>
      </w:r>
      <w:r w:rsidR="002C71A8" w:rsidRPr="002D1A5D">
        <w:rPr>
          <w:rFonts w:ascii="Book Antiqua" w:hAnsi="Book Antiqua" w:cstheme="minorHAnsi"/>
          <w:color w:val="000000" w:themeColor="text1"/>
        </w:rPr>
        <w:fldChar w:fldCharType="end"/>
      </w:r>
      <w:r w:rsidR="001F75B4" w:rsidRPr="002D1A5D">
        <w:rPr>
          <w:rFonts w:ascii="Book Antiqua" w:hAnsi="Book Antiqua" w:cstheme="minorHAnsi"/>
          <w:color w:val="000000" w:themeColor="text1"/>
        </w:rPr>
        <w:t xml:space="preserve">, which oversees </w:t>
      </w:r>
      <w:r w:rsidR="00B7017B" w:rsidRPr="002D1A5D">
        <w:rPr>
          <w:rFonts w:ascii="Book Antiqua" w:hAnsi="Book Antiqua" w:cstheme="minorHAnsi"/>
          <w:color w:val="000000" w:themeColor="text1"/>
        </w:rPr>
        <w:t>QA</w:t>
      </w:r>
      <w:r w:rsidR="000541D8" w:rsidRPr="002D1A5D">
        <w:rPr>
          <w:rFonts w:ascii="Book Antiqua" w:hAnsi="Book Antiqua" w:cstheme="minorHAnsi"/>
          <w:color w:val="000000" w:themeColor="text1"/>
        </w:rPr>
        <w:t xml:space="preserve"> of</w:t>
      </w:r>
      <w:r w:rsidR="001F75B4" w:rsidRPr="002D1A5D">
        <w:rPr>
          <w:rFonts w:ascii="Book Antiqua" w:hAnsi="Book Antiqua" w:cstheme="minorHAnsi"/>
          <w:color w:val="000000" w:themeColor="text1"/>
        </w:rPr>
        <w:t xml:space="preserve"> training within the </w:t>
      </w:r>
      <w:r w:rsidR="00C56DCD" w:rsidRPr="002D1A5D">
        <w:rPr>
          <w:rFonts w:ascii="Book Antiqua" w:hAnsi="Book Antiqua" w:cstheme="minorHAnsi"/>
          <w:color w:val="000000" w:themeColor="text1"/>
        </w:rPr>
        <w:t>United Kingdom</w:t>
      </w:r>
      <w:r w:rsidR="0086556C" w:rsidRPr="002D1A5D">
        <w:rPr>
          <w:rFonts w:ascii="Book Antiqua" w:hAnsi="Book Antiqua" w:cstheme="minorHAnsi"/>
          <w:color w:val="000000" w:themeColor="text1"/>
        </w:rPr>
        <w:t>,</w:t>
      </w:r>
      <w:r w:rsidR="001F75B4" w:rsidRPr="002D1A5D">
        <w:rPr>
          <w:rFonts w:ascii="Book Antiqua" w:hAnsi="Book Antiqua" w:cstheme="minorHAnsi"/>
          <w:color w:val="000000" w:themeColor="text1"/>
        </w:rPr>
        <w:t xml:space="preserve"> was tasked with developing</w:t>
      </w:r>
      <w:r w:rsidR="0030666B" w:rsidRPr="002D1A5D">
        <w:rPr>
          <w:rFonts w:ascii="Book Antiqua" w:hAnsi="Book Antiqua" w:cstheme="minorHAnsi"/>
          <w:color w:val="000000" w:themeColor="text1"/>
        </w:rPr>
        <w:t xml:space="preserve"> a standardised,</w:t>
      </w:r>
      <w:r w:rsidR="001F75B4" w:rsidRPr="002D1A5D">
        <w:rPr>
          <w:rFonts w:ascii="Book Antiqua" w:hAnsi="Book Antiqua" w:cstheme="minorHAnsi"/>
          <w:color w:val="000000" w:themeColor="text1"/>
        </w:rPr>
        <w:t xml:space="preserve"> </w:t>
      </w:r>
      <w:r w:rsidR="00F11FED" w:rsidRPr="002D1A5D">
        <w:rPr>
          <w:rFonts w:ascii="Book Antiqua" w:hAnsi="Book Antiqua" w:cstheme="minorHAnsi"/>
          <w:color w:val="000000" w:themeColor="text1"/>
        </w:rPr>
        <w:t>national</w:t>
      </w:r>
      <w:r w:rsidR="00006A26" w:rsidRPr="002D1A5D">
        <w:rPr>
          <w:rFonts w:ascii="Book Antiqua" w:hAnsi="Book Antiqua" w:cstheme="minorHAnsi"/>
          <w:color w:val="000000" w:themeColor="text1"/>
        </w:rPr>
        <w:t xml:space="preserve"> colonoscopy course </w:t>
      </w:r>
      <w:r w:rsidR="002105FA" w:rsidRPr="002D1A5D">
        <w:rPr>
          <w:rFonts w:ascii="Book Antiqua" w:hAnsi="Book Antiqua" w:cstheme="minorHAnsi"/>
          <w:color w:val="000000" w:themeColor="text1"/>
        </w:rPr>
        <w:t>replete with</w:t>
      </w:r>
      <w:r w:rsidR="0083081C" w:rsidRPr="002D1A5D">
        <w:rPr>
          <w:rFonts w:ascii="Book Antiqua" w:hAnsi="Book Antiqua" w:cstheme="minorHAnsi"/>
          <w:color w:val="000000" w:themeColor="text1"/>
        </w:rPr>
        <w:t xml:space="preserve"> the</w:t>
      </w:r>
      <w:r w:rsidR="004A50D9" w:rsidRPr="002D1A5D">
        <w:rPr>
          <w:rFonts w:ascii="Book Antiqua" w:hAnsi="Book Antiqua" w:cstheme="minorHAnsi"/>
          <w:color w:val="000000" w:themeColor="text1"/>
        </w:rPr>
        <w:t xml:space="preserve"> essential </w:t>
      </w:r>
      <w:r w:rsidR="00E825FD" w:rsidRPr="002D1A5D">
        <w:rPr>
          <w:rFonts w:ascii="Book Antiqua" w:hAnsi="Book Antiqua" w:cstheme="minorHAnsi"/>
          <w:color w:val="000000" w:themeColor="text1"/>
        </w:rPr>
        <w:t>theoretical and practical</w:t>
      </w:r>
      <w:r w:rsidR="004A50D9" w:rsidRPr="002D1A5D">
        <w:rPr>
          <w:rFonts w:ascii="Book Antiqua" w:hAnsi="Book Antiqua" w:cstheme="minorHAnsi"/>
          <w:color w:val="000000" w:themeColor="text1"/>
        </w:rPr>
        <w:t xml:space="preserve"> </w:t>
      </w:r>
      <w:r w:rsidR="00E825FD" w:rsidRPr="002D1A5D">
        <w:rPr>
          <w:rFonts w:ascii="Book Antiqua" w:hAnsi="Book Antiqua" w:cstheme="minorHAnsi"/>
          <w:color w:val="000000" w:themeColor="text1"/>
        </w:rPr>
        <w:t>aspects of colonoscopy</w:t>
      </w:r>
      <w:r w:rsidR="00623825" w:rsidRPr="002D1A5D">
        <w:rPr>
          <w:rFonts w:ascii="Book Antiqua" w:hAnsi="Book Antiqua" w:cstheme="minorHAnsi"/>
          <w:color w:val="000000" w:themeColor="text1"/>
        </w:rPr>
        <w:t xml:space="preserve">, to ensure that </w:t>
      </w:r>
      <w:r w:rsidR="003B00EB" w:rsidRPr="002D1A5D">
        <w:rPr>
          <w:rFonts w:ascii="Book Antiqua" w:hAnsi="Book Antiqua" w:cstheme="minorHAnsi"/>
          <w:color w:val="000000" w:themeColor="text1"/>
        </w:rPr>
        <w:t>all course attenders would be</w:t>
      </w:r>
      <w:r w:rsidR="00623825" w:rsidRPr="002D1A5D">
        <w:rPr>
          <w:rFonts w:ascii="Book Antiqua" w:hAnsi="Book Antiqua" w:cstheme="minorHAnsi"/>
          <w:color w:val="000000" w:themeColor="text1"/>
        </w:rPr>
        <w:t xml:space="preserve"> sufficiently equipped with</w:t>
      </w:r>
      <w:r w:rsidR="00CB0DDE" w:rsidRPr="002D1A5D">
        <w:rPr>
          <w:rFonts w:ascii="Book Antiqua" w:hAnsi="Book Antiqua" w:cstheme="minorHAnsi"/>
          <w:color w:val="000000" w:themeColor="text1"/>
        </w:rPr>
        <w:t xml:space="preserve"> the</w:t>
      </w:r>
      <w:r w:rsidR="00623825" w:rsidRPr="002D1A5D">
        <w:rPr>
          <w:rFonts w:ascii="Book Antiqua" w:hAnsi="Book Antiqua" w:cstheme="minorHAnsi"/>
          <w:color w:val="000000" w:themeColor="text1"/>
        </w:rPr>
        <w:t xml:space="preserve"> basic principles for performing colonoscopy.</w:t>
      </w:r>
      <w:r w:rsidR="00F80116" w:rsidRPr="002D1A5D">
        <w:rPr>
          <w:rFonts w:ascii="Book Antiqua" w:hAnsi="Book Antiqua" w:cstheme="minorHAnsi"/>
          <w:color w:val="000000" w:themeColor="text1"/>
        </w:rPr>
        <w:t xml:space="preserve"> </w:t>
      </w:r>
      <w:r w:rsidR="00DD4059" w:rsidRPr="002D1A5D">
        <w:rPr>
          <w:rFonts w:ascii="Book Antiqua" w:hAnsi="Book Antiqua" w:cstheme="minorHAnsi"/>
          <w:color w:val="000000" w:themeColor="text1"/>
        </w:rPr>
        <w:t xml:space="preserve">This led to the development </w:t>
      </w:r>
      <w:r w:rsidR="00140C7E" w:rsidRPr="002D1A5D">
        <w:rPr>
          <w:rFonts w:ascii="Book Antiqua" w:hAnsi="Book Antiqua" w:cstheme="minorHAnsi"/>
          <w:color w:val="000000" w:themeColor="text1"/>
        </w:rPr>
        <w:t xml:space="preserve">and roll-out </w:t>
      </w:r>
      <w:r w:rsidR="00DD4059" w:rsidRPr="002D1A5D">
        <w:rPr>
          <w:rFonts w:ascii="Book Antiqua" w:hAnsi="Book Antiqua" w:cstheme="minorHAnsi"/>
          <w:color w:val="000000" w:themeColor="text1"/>
        </w:rPr>
        <w:t xml:space="preserve">of the </w:t>
      </w:r>
      <w:r w:rsidR="00864A53" w:rsidRPr="002D1A5D">
        <w:rPr>
          <w:rFonts w:ascii="Book Antiqua" w:hAnsi="Book Antiqua" w:cstheme="minorHAnsi"/>
          <w:color w:val="000000" w:themeColor="text1"/>
        </w:rPr>
        <w:t>basic skills in colonoscopy</w:t>
      </w:r>
      <w:r w:rsidR="005A661F" w:rsidRPr="002D1A5D">
        <w:rPr>
          <w:rFonts w:ascii="Book Antiqua" w:hAnsi="Book Antiqua" w:cstheme="minorHAnsi"/>
          <w:color w:val="000000" w:themeColor="text1"/>
        </w:rPr>
        <w:t xml:space="preserve"> (BSC)</w:t>
      </w:r>
      <w:r w:rsidR="00DD4059" w:rsidRPr="002D1A5D">
        <w:rPr>
          <w:rFonts w:ascii="Book Antiqua" w:hAnsi="Book Antiqua" w:cstheme="minorHAnsi"/>
          <w:color w:val="000000" w:themeColor="text1"/>
        </w:rPr>
        <w:t xml:space="preserve"> </w:t>
      </w:r>
      <w:r w:rsidR="00177922" w:rsidRPr="002D1A5D">
        <w:rPr>
          <w:rFonts w:ascii="Book Antiqua" w:hAnsi="Book Antiqua" w:cstheme="minorHAnsi"/>
          <w:color w:val="000000" w:themeColor="text1"/>
        </w:rPr>
        <w:t xml:space="preserve">course </w:t>
      </w:r>
      <w:r w:rsidR="00140C7E" w:rsidRPr="002D1A5D">
        <w:rPr>
          <w:rFonts w:ascii="Book Antiqua" w:hAnsi="Book Antiqua" w:cstheme="minorHAnsi"/>
          <w:color w:val="000000" w:themeColor="text1"/>
        </w:rPr>
        <w:t xml:space="preserve">in </w:t>
      </w:r>
      <w:r w:rsidR="00C6106E" w:rsidRPr="002D1A5D">
        <w:rPr>
          <w:rFonts w:ascii="Book Antiqua" w:hAnsi="Book Antiqua" w:cstheme="minorHAnsi"/>
          <w:color w:val="000000" w:themeColor="text1"/>
        </w:rPr>
        <w:t>2001</w:t>
      </w:r>
      <w:r w:rsidR="002C71A8" w:rsidRPr="002D1A5D">
        <w:rPr>
          <w:rFonts w:ascii="Book Antiqua" w:hAnsi="Book Antiqua" w:cstheme="minorHAnsi"/>
          <w:color w:val="000000" w:themeColor="text1"/>
        </w:rPr>
        <w:fldChar w:fldCharType="begin">
          <w:fldData xml:space="preserve">PEVuZE5vdGU+PENpdGU+PEF1dGhvcj5TaWF1PC9BdXRob3I+PFllYXI+MjAxOTwvWWVhcj48UmVj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</w:fldData>
        </w:fldChar>
      </w:r>
      <w:r w:rsidR="002C71A8" w:rsidRPr="002D1A5D">
        <w:rPr>
          <w:rFonts w:ascii="Book Antiqua" w:hAnsi="Book Antiqua" w:cstheme="minorHAnsi"/>
          <w:color w:val="000000" w:themeColor="text1"/>
        </w:rPr>
        <w:instrText xml:space="preserve"> ADDIN EN.CITE </w:instrText>
      </w:r>
      <w:r w:rsidR="002C71A8" w:rsidRPr="002D1A5D">
        <w:rPr>
          <w:rFonts w:ascii="Book Antiqua" w:hAnsi="Book Antiqua" w:cstheme="minorHAnsi"/>
          <w:color w:val="000000" w:themeColor="text1"/>
        </w:rPr>
        <w:fldChar w:fldCharType="begin">
          <w:fldData xml:space="preserve">PEVuZE5vdGU+PENpdGU+PEF1dGhvcj5TaWF1PC9BdXRob3I+PFllYXI+MjAxOTwvWWVhcj48UmVj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</w:fldData>
        </w:fldChar>
      </w:r>
      <w:r w:rsidR="002C71A8" w:rsidRPr="002D1A5D">
        <w:rPr>
          <w:rFonts w:ascii="Book Antiqua" w:hAnsi="Book Antiqua" w:cstheme="minorHAnsi"/>
          <w:color w:val="000000" w:themeColor="text1"/>
        </w:rPr>
        <w:instrText xml:space="preserve"> ADDIN EN.CITE.DATA </w:instrText>
      </w:r>
      <w:r w:rsidR="002C71A8" w:rsidRPr="002D1A5D">
        <w:rPr>
          <w:rFonts w:ascii="Book Antiqua" w:hAnsi="Book Antiqua" w:cstheme="minorHAnsi"/>
          <w:color w:val="000000" w:themeColor="text1"/>
        </w:rPr>
      </w:r>
      <w:r w:rsidR="002C71A8" w:rsidRPr="002D1A5D">
        <w:rPr>
          <w:rFonts w:ascii="Book Antiqua" w:hAnsi="Book Antiqua" w:cstheme="minorHAnsi"/>
          <w:color w:val="000000" w:themeColor="text1"/>
        </w:rPr>
        <w:fldChar w:fldCharType="end"/>
      </w:r>
      <w:r w:rsidR="002C71A8" w:rsidRPr="002D1A5D">
        <w:rPr>
          <w:rFonts w:ascii="Book Antiqua" w:hAnsi="Book Antiqua" w:cstheme="minorHAnsi"/>
          <w:color w:val="000000" w:themeColor="text1"/>
        </w:rPr>
      </w:r>
      <w:r w:rsidR="002C71A8" w:rsidRPr="002D1A5D">
        <w:rPr>
          <w:rFonts w:ascii="Book Antiqua" w:hAnsi="Book Antiqua" w:cstheme="minorHAnsi"/>
          <w:color w:val="000000" w:themeColor="text1"/>
        </w:rPr>
        <w:fldChar w:fldCharType="separate"/>
      </w:r>
      <w:r w:rsidR="002C71A8" w:rsidRPr="002D1A5D">
        <w:rPr>
          <w:rFonts w:ascii="Book Antiqua" w:hAnsi="Book Antiqua" w:cstheme="minorHAnsi"/>
          <w:noProof/>
          <w:color w:val="000000" w:themeColor="text1"/>
          <w:vertAlign w:val="superscript"/>
        </w:rPr>
        <w:t>[2]</w:t>
      </w:r>
      <w:r w:rsidR="002C71A8" w:rsidRPr="002D1A5D">
        <w:rPr>
          <w:rFonts w:ascii="Book Antiqua" w:hAnsi="Book Antiqua" w:cstheme="minorHAnsi"/>
          <w:color w:val="000000" w:themeColor="text1"/>
        </w:rPr>
        <w:fldChar w:fldCharType="end"/>
      </w:r>
      <w:r w:rsidR="00F11FED" w:rsidRPr="002D1A5D">
        <w:rPr>
          <w:rFonts w:ascii="Book Antiqua" w:hAnsi="Book Antiqua" w:cstheme="minorHAnsi"/>
          <w:color w:val="000000" w:themeColor="text1"/>
        </w:rPr>
        <w:t>.</w:t>
      </w:r>
      <w:r w:rsidR="00DD4059" w:rsidRPr="002D1A5D">
        <w:rPr>
          <w:rFonts w:ascii="Book Antiqua" w:hAnsi="Book Antiqua" w:cstheme="minorHAnsi"/>
          <w:color w:val="000000" w:themeColor="text1"/>
        </w:rPr>
        <w:t xml:space="preserve"> </w:t>
      </w:r>
      <w:r w:rsidR="00623825" w:rsidRPr="002D1A5D">
        <w:rPr>
          <w:rFonts w:ascii="Book Antiqua" w:hAnsi="Book Antiqua" w:cstheme="minorHAnsi"/>
          <w:color w:val="000000" w:themeColor="text1"/>
        </w:rPr>
        <w:t xml:space="preserve">In order to </w:t>
      </w:r>
      <w:r w:rsidR="00880C47" w:rsidRPr="002D1A5D">
        <w:rPr>
          <w:rFonts w:ascii="Book Antiqua" w:hAnsi="Book Antiqua" w:cstheme="minorHAnsi"/>
          <w:color w:val="000000" w:themeColor="text1"/>
        </w:rPr>
        <w:t xml:space="preserve">ensure consistency and </w:t>
      </w:r>
      <w:r w:rsidR="00C35559" w:rsidRPr="002D1A5D">
        <w:rPr>
          <w:rFonts w:ascii="Book Antiqua" w:hAnsi="Book Antiqua" w:cstheme="minorHAnsi"/>
          <w:color w:val="000000" w:themeColor="text1"/>
        </w:rPr>
        <w:t>quality of delivery of</w:t>
      </w:r>
      <w:r w:rsidR="00623825" w:rsidRPr="002D1A5D">
        <w:rPr>
          <w:rFonts w:ascii="Book Antiqua" w:hAnsi="Book Antiqua" w:cstheme="minorHAnsi"/>
          <w:color w:val="000000" w:themeColor="text1"/>
        </w:rPr>
        <w:t xml:space="preserve"> BS</w:t>
      </w:r>
      <w:r w:rsidR="00034718" w:rsidRPr="002D1A5D">
        <w:rPr>
          <w:rFonts w:ascii="Book Antiqua" w:hAnsi="Book Antiqua" w:cstheme="minorHAnsi"/>
          <w:color w:val="000000" w:themeColor="text1"/>
        </w:rPr>
        <w:t>C</w:t>
      </w:r>
      <w:r w:rsidR="00623825" w:rsidRPr="002D1A5D">
        <w:rPr>
          <w:rFonts w:ascii="Book Antiqua" w:hAnsi="Book Antiqua" w:cstheme="minorHAnsi"/>
          <w:color w:val="000000" w:themeColor="text1"/>
        </w:rPr>
        <w:t xml:space="preserve"> courses, </w:t>
      </w:r>
      <w:r w:rsidR="00926621" w:rsidRPr="002D1A5D">
        <w:rPr>
          <w:rFonts w:ascii="Book Antiqua" w:hAnsi="Book Antiqua" w:cstheme="minorHAnsi"/>
          <w:color w:val="000000" w:themeColor="text1"/>
        </w:rPr>
        <w:t xml:space="preserve">JAG mandated for these courses to be delivered in JAG accredited </w:t>
      </w:r>
      <w:r w:rsidR="00034718" w:rsidRPr="002D1A5D">
        <w:rPr>
          <w:rFonts w:ascii="Book Antiqua" w:hAnsi="Book Antiqua" w:cstheme="minorHAnsi"/>
          <w:color w:val="000000" w:themeColor="text1"/>
        </w:rPr>
        <w:t xml:space="preserve">training centres </w:t>
      </w:r>
      <w:r w:rsidR="00926621" w:rsidRPr="002D1A5D">
        <w:rPr>
          <w:rFonts w:ascii="Book Antiqua" w:hAnsi="Book Antiqua" w:cstheme="minorHAnsi"/>
          <w:color w:val="000000" w:themeColor="text1"/>
        </w:rPr>
        <w:t xml:space="preserve">by accredited </w:t>
      </w:r>
      <w:r w:rsidR="00034718" w:rsidRPr="002D1A5D">
        <w:rPr>
          <w:rFonts w:ascii="Book Antiqua" w:hAnsi="Book Antiqua" w:cstheme="minorHAnsi"/>
          <w:color w:val="000000" w:themeColor="text1"/>
        </w:rPr>
        <w:t xml:space="preserve">faculty </w:t>
      </w:r>
      <w:r w:rsidR="00926621" w:rsidRPr="002D1A5D">
        <w:rPr>
          <w:rFonts w:ascii="Book Antiqua" w:hAnsi="Book Antiqua" w:cstheme="minorHAnsi"/>
          <w:color w:val="000000" w:themeColor="text1"/>
        </w:rPr>
        <w:t xml:space="preserve">who had attended </w:t>
      </w:r>
      <w:r w:rsidR="00EA364A" w:rsidRPr="002D1A5D">
        <w:rPr>
          <w:rFonts w:ascii="Book Antiqua" w:hAnsi="Book Antiqua" w:cstheme="minorHAnsi"/>
          <w:color w:val="000000" w:themeColor="text1"/>
        </w:rPr>
        <w:t xml:space="preserve">endoscopy-related </w:t>
      </w:r>
      <w:r w:rsidR="00926621" w:rsidRPr="002D1A5D">
        <w:rPr>
          <w:rFonts w:ascii="Book Antiqua" w:hAnsi="Book Antiqua" w:cstheme="minorHAnsi"/>
          <w:color w:val="000000" w:themeColor="text1"/>
        </w:rPr>
        <w:t>Train-the-Trainer courses</w:t>
      </w:r>
      <w:r w:rsidR="00C56DCD" w:rsidRPr="002D1A5D">
        <w:rPr>
          <w:rFonts w:ascii="Book Antiqua" w:hAnsi="Book Antiqua" w:cstheme="minorHAnsi"/>
          <w:color w:val="000000" w:themeColor="text1"/>
        </w:rPr>
        <w:fldChar w:fldCharType="begin"/>
      </w:r>
      <w:r w:rsidR="00C56DCD" w:rsidRPr="002D1A5D">
        <w:rPr>
          <w:rFonts w:ascii="Book Antiqua" w:hAnsi="Book Antiqua" w:cstheme="minorHAnsi"/>
          <w:color w:val="000000" w:themeColor="text1"/>
        </w:rPr>
        <w:instrText xml:space="preserve"> ADDIN EN.CITE &lt;EndNote&gt;&lt;Cite&gt;&lt;Author&gt;Dunckley&lt;/Author&gt;&lt;Year&gt;2011&lt;/Year&gt;&lt;RecNum&gt;11&lt;/RecNum&gt;&lt;DisplayText&gt;&lt;style face="superscript"&gt;[3]&lt;/style&gt;&lt;/DisplayText&gt;&lt;record&gt;&lt;rec-number&gt;11&lt;/rec-number&gt;&lt;foreign-keys&gt;&lt;key app="EN" db-id="p00r9t9pst9ee6edvt0vw5vpf9fax2svzxww" timestamp="1564946533"&gt;11&lt;/key&gt;&lt;/foreign-keys&gt;&lt;ref-type name="Journal Article"&gt;17&lt;/ref-type&gt;&lt;contributors&gt;&lt;authors&gt;&lt;author&gt;Dunckley, P.&lt;/author&gt;&lt;author&gt;Elta, G.&lt;/author&gt;&lt;/authors&gt;&lt;/contributors&gt;&lt;auth-address&gt;Gloucestershire Royal Hospital, UK. Paul.Dunckley@glos.nhs.uk&lt;/auth-address&gt;&lt;titles&gt;&lt;title&gt;Quality assurance of training&lt;/title&gt;&lt;secondary-title&gt;Best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gastroenterology&lt;/abbr-1&gt;&lt;/alt-periodical&gt;&lt;pages&gt;397-407&lt;/pages&gt;&lt;volume&gt;25&lt;/volume&gt;&lt;number&gt;3&lt;/number&gt;&lt;edition&gt;2011/07/19&lt;/edition&gt;&lt;keywords&gt;&lt;keyword&gt;Endoscopy, Gastrointestinal/*education&lt;/keyword&gt;&lt;keyword&gt;Humans&lt;/keyword&gt;&lt;keyword&gt;Quality Assurance, Health Care/*standards&lt;/keyword&gt;&lt;keyword&gt;United Kingdom&lt;/keyword&gt;&lt;keyword&gt;United States&lt;/keyword&gt;&lt;/keywords&gt;&lt;dates&gt;&lt;year&gt;2011&lt;/year&gt;&lt;pub-dates&gt;&lt;date&gt;Jun&lt;/date&gt;&lt;/pub-dates&gt;&lt;/dates&gt;&lt;isbn&gt;1521-6918&lt;/isbn&gt;&lt;accession-num&gt;21764007&lt;/accession-num&gt;&lt;urls&gt;&lt;/urls&gt;&lt;electronic-resource-num&gt;10.1016/j.bpg.2011.05.010&lt;/electronic-resource-num&gt;&lt;remote-database-provider&gt;NLM&lt;/remote-database-provider&gt;&lt;language&gt;eng&lt;/language&gt;&lt;/record&gt;&lt;/Cite&gt;&lt;/EndNote&gt;</w:instrText>
      </w:r>
      <w:r w:rsidR="00C56DCD" w:rsidRPr="002D1A5D">
        <w:rPr>
          <w:rFonts w:ascii="Book Antiqua" w:hAnsi="Book Antiqua" w:cstheme="minorHAnsi"/>
          <w:color w:val="000000" w:themeColor="text1"/>
        </w:rPr>
        <w:fldChar w:fldCharType="separate"/>
      </w:r>
      <w:r w:rsidR="00C56DCD" w:rsidRPr="002D1A5D">
        <w:rPr>
          <w:rFonts w:ascii="Book Antiqua" w:hAnsi="Book Antiqua" w:cstheme="minorHAnsi"/>
          <w:noProof/>
          <w:color w:val="000000" w:themeColor="text1"/>
          <w:vertAlign w:val="superscript"/>
        </w:rPr>
        <w:t>[3]</w:t>
      </w:r>
      <w:r w:rsidR="00C56DCD" w:rsidRPr="002D1A5D">
        <w:rPr>
          <w:rFonts w:ascii="Book Antiqua" w:hAnsi="Book Antiqua" w:cstheme="minorHAnsi"/>
          <w:color w:val="000000" w:themeColor="text1"/>
        </w:rPr>
        <w:fldChar w:fldCharType="end"/>
      </w:r>
      <w:r w:rsidR="00034718" w:rsidRPr="002D1A5D">
        <w:rPr>
          <w:rFonts w:ascii="Book Antiqua" w:hAnsi="Book Antiqua" w:cstheme="minorHAnsi"/>
          <w:color w:val="000000" w:themeColor="text1"/>
        </w:rPr>
        <w:t>.</w:t>
      </w:r>
      <w:r w:rsidR="00F80116" w:rsidRPr="002D1A5D">
        <w:rPr>
          <w:rFonts w:ascii="Book Antiqua" w:hAnsi="Book Antiqua" w:cstheme="minorHAnsi"/>
          <w:color w:val="000000" w:themeColor="text1"/>
        </w:rPr>
        <w:t xml:space="preserve"> </w:t>
      </w:r>
      <w:r w:rsidR="000B770D" w:rsidRPr="002D1A5D">
        <w:rPr>
          <w:rFonts w:ascii="Book Antiqua" w:hAnsi="Book Antiqua" w:cstheme="minorHAnsi"/>
          <w:color w:val="000000" w:themeColor="text1"/>
        </w:rPr>
        <w:t xml:space="preserve">Since the </w:t>
      </w:r>
      <w:r w:rsidR="00140C7E" w:rsidRPr="002D1A5D">
        <w:rPr>
          <w:rFonts w:ascii="Book Antiqua" w:hAnsi="Book Antiqua" w:cstheme="minorHAnsi"/>
          <w:color w:val="000000" w:themeColor="text1"/>
        </w:rPr>
        <w:t xml:space="preserve">implementation </w:t>
      </w:r>
      <w:r w:rsidR="000B770D" w:rsidRPr="002D1A5D">
        <w:rPr>
          <w:rFonts w:ascii="Book Antiqua" w:hAnsi="Book Antiqua" w:cstheme="minorHAnsi"/>
          <w:color w:val="000000" w:themeColor="text1"/>
        </w:rPr>
        <w:t xml:space="preserve">of </w:t>
      </w:r>
      <w:r w:rsidR="00140C7E" w:rsidRPr="002D1A5D">
        <w:rPr>
          <w:rFonts w:ascii="Book Antiqua" w:hAnsi="Book Antiqua" w:cstheme="minorHAnsi"/>
          <w:color w:val="000000" w:themeColor="text1"/>
        </w:rPr>
        <w:t xml:space="preserve">JAG </w:t>
      </w:r>
      <w:r w:rsidR="000B770D" w:rsidRPr="002D1A5D">
        <w:rPr>
          <w:rFonts w:ascii="Book Antiqua" w:hAnsi="Book Antiqua" w:cstheme="minorHAnsi"/>
          <w:color w:val="000000" w:themeColor="text1"/>
        </w:rPr>
        <w:t>end</w:t>
      </w:r>
      <w:r w:rsidR="00F6581A" w:rsidRPr="002D1A5D">
        <w:rPr>
          <w:rFonts w:ascii="Book Antiqua" w:hAnsi="Book Antiqua" w:cstheme="minorHAnsi"/>
          <w:color w:val="000000" w:themeColor="text1"/>
        </w:rPr>
        <w:t>o</w:t>
      </w:r>
      <w:r w:rsidR="000B770D" w:rsidRPr="002D1A5D">
        <w:rPr>
          <w:rFonts w:ascii="Book Antiqua" w:hAnsi="Book Antiqua" w:cstheme="minorHAnsi"/>
          <w:color w:val="000000" w:themeColor="text1"/>
        </w:rPr>
        <w:t>scopy certification in 2011</w:t>
      </w:r>
      <w:r w:rsidR="002C71A8" w:rsidRPr="002D1A5D">
        <w:rPr>
          <w:rFonts w:ascii="Book Antiqua" w:hAnsi="Book Antiqua" w:cstheme="minorHAnsi"/>
          <w:color w:val="000000" w:themeColor="text1"/>
        </w:rPr>
        <w:fldChar w:fldCharType="begin">
          <w:fldData xml:space="preserve">PEVuZE5vdGU+PENpdGU+PEF1dGhvcj5TaWF1PC9BdXRob3I+PFllYXI+MjAxOTwvWWVhcj48UmVj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</w:fldData>
        </w:fldChar>
      </w:r>
      <w:r w:rsidR="002C71A8" w:rsidRPr="002D1A5D">
        <w:rPr>
          <w:rFonts w:ascii="Book Antiqua" w:hAnsi="Book Antiqua" w:cstheme="minorHAnsi"/>
          <w:color w:val="000000" w:themeColor="text1"/>
        </w:rPr>
        <w:instrText xml:space="preserve"> ADDIN EN.CITE </w:instrText>
      </w:r>
      <w:r w:rsidR="002C71A8" w:rsidRPr="002D1A5D">
        <w:rPr>
          <w:rFonts w:ascii="Book Antiqua" w:hAnsi="Book Antiqua" w:cstheme="minorHAnsi"/>
          <w:color w:val="000000" w:themeColor="text1"/>
        </w:rPr>
        <w:fldChar w:fldCharType="begin">
          <w:fldData xml:space="preserve">PEVuZE5vdGU+PENpdGU+PEF1dGhvcj5TaWF1PC9BdXRob3I+PFllYXI+MjAxOTwvWWVhcj48UmVj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</w:fldData>
        </w:fldChar>
      </w:r>
      <w:r w:rsidR="002C71A8" w:rsidRPr="002D1A5D">
        <w:rPr>
          <w:rFonts w:ascii="Book Antiqua" w:hAnsi="Book Antiqua" w:cstheme="minorHAnsi"/>
          <w:color w:val="000000" w:themeColor="text1"/>
        </w:rPr>
        <w:instrText xml:space="preserve"> ADDIN EN.CITE.DATA </w:instrText>
      </w:r>
      <w:r w:rsidR="002C71A8" w:rsidRPr="002D1A5D">
        <w:rPr>
          <w:rFonts w:ascii="Book Antiqua" w:hAnsi="Book Antiqua" w:cstheme="minorHAnsi"/>
          <w:color w:val="000000" w:themeColor="text1"/>
        </w:rPr>
      </w:r>
      <w:r w:rsidR="002C71A8" w:rsidRPr="002D1A5D">
        <w:rPr>
          <w:rFonts w:ascii="Book Antiqua" w:hAnsi="Book Antiqua" w:cstheme="minorHAnsi"/>
          <w:color w:val="000000" w:themeColor="text1"/>
        </w:rPr>
        <w:fldChar w:fldCharType="end"/>
      </w:r>
      <w:r w:rsidR="002C71A8" w:rsidRPr="002D1A5D">
        <w:rPr>
          <w:rFonts w:ascii="Book Antiqua" w:hAnsi="Book Antiqua" w:cstheme="minorHAnsi"/>
          <w:color w:val="000000" w:themeColor="text1"/>
        </w:rPr>
      </w:r>
      <w:r w:rsidR="002C71A8" w:rsidRPr="002D1A5D">
        <w:rPr>
          <w:rFonts w:ascii="Book Antiqua" w:hAnsi="Book Antiqua" w:cstheme="minorHAnsi"/>
          <w:color w:val="000000" w:themeColor="text1"/>
        </w:rPr>
        <w:fldChar w:fldCharType="separate"/>
      </w:r>
      <w:r w:rsidR="002C71A8" w:rsidRPr="002D1A5D">
        <w:rPr>
          <w:rFonts w:ascii="Book Antiqua" w:hAnsi="Book Antiqua" w:cstheme="minorHAnsi"/>
          <w:noProof/>
          <w:color w:val="000000" w:themeColor="text1"/>
          <w:vertAlign w:val="superscript"/>
        </w:rPr>
        <w:t>[4]</w:t>
      </w:r>
      <w:r w:rsidR="002C71A8" w:rsidRPr="002D1A5D">
        <w:rPr>
          <w:rFonts w:ascii="Book Antiqua" w:hAnsi="Book Antiqua" w:cstheme="minorHAnsi"/>
          <w:color w:val="000000" w:themeColor="text1"/>
        </w:rPr>
        <w:fldChar w:fldCharType="end"/>
      </w:r>
      <w:r w:rsidR="000B770D" w:rsidRPr="002D1A5D">
        <w:rPr>
          <w:rFonts w:ascii="Book Antiqua" w:hAnsi="Book Antiqua" w:cstheme="minorHAnsi"/>
          <w:color w:val="000000" w:themeColor="text1"/>
        </w:rPr>
        <w:t>, a</w:t>
      </w:r>
      <w:r w:rsidR="008D3E72" w:rsidRPr="002D1A5D">
        <w:rPr>
          <w:rFonts w:ascii="Book Antiqua" w:hAnsi="Book Antiqua" w:cstheme="minorHAnsi"/>
          <w:color w:val="000000" w:themeColor="text1"/>
        </w:rPr>
        <w:t xml:space="preserve">ttendance of </w:t>
      </w:r>
      <w:r w:rsidR="0003696C" w:rsidRPr="002D1A5D">
        <w:rPr>
          <w:rFonts w:ascii="Book Antiqua" w:hAnsi="Book Antiqua" w:cstheme="minorHAnsi"/>
          <w:color w:val="000000" w:themeColor="text1"/>
        </w:rPr>
        <w:t>the BSC</w:t>
      </w:r>
      <w:r w:rsidR="000B770D" w:rsidRPr="002D1A5D">
        <w:rPr>
          <w:rFonts w:ascii="Book Antiqua" w:hAnsi="Book Antiqua" w:cstheme="minorHAnsi"/>
          <w:color w:val="000000" w:themeColor="text1"/>
        </w:rPr>
        <w:t xml:space="preserve"> has been</w:t>
      </w:r>
      <w:r w:rsidR="0003696C" w:rsidRPr="002D1A5D">
        <w:rPr>
          <w:rFonts w:ascii="Book Antiqua" w:hAnsi="Book Antiqua" w:cstheme="minorHAnsi"/>
          <w:color w:val="000000" w:themeColor="text1"/>
        </w:rPr>
        <w:t xml:space="preserve"> </w:t>
      </w:r>
      <w:r w:rsidR="000B770D" w:rsidRPr="002D1A5D">
        <w:rPr>
          <w:rFonts w:ascii="Book Antiqua" w:hAnsi="Book Antiqua" w:cstheme="minorHAnsi"/>
          <w:color w:val="000000" w:themeColor="text1"/>
        </w:rPr>
        <w:t>mandatory</w:t>
      </w:r>
      <w:r w:rsidR="008B39A1" w:rsidRPr="002D1A5D">
        <w:rPr>
          <w:rFonts w:ascii="Book Antiqua" w:hAnsi="Book Antiqua" w:cstheme="minorHAnsi"/>
          <w:color w:val="000000" w:themeColor="text1"/>
        </w:rPr>
        <w:t xml:space="preserve"> for </w:t>
      </w:r>
      <w:r w:rsidR="000B770D" w:rsidRPr="002D1A5D">
        <w:rPr>
          <w:rFonts w:ascii="Book Antiqua" w:hAnsi="Book Antiqua" w:cstheme="minorHAnsi"/>
          <w:color w:val="000000" w:themeColor="text1"/>
        </w:rPr>
        <w:t xml:space="preserve">provisional colonoscopy </w:t>
      </w:r>
      <w:r w:rsidR="008B39A1" w:rsidRPr="002D1A5D">
        <w:rPr>
          <w:rFonts w:ascii="Book Antiqua" w:hAnsi="Book Antiqua" w:cstheme="minorHAnsi"/>
          <w:color w:val="000000" w:themeColor="text1"/>
        </w:rPr>
        <w:t>certification</w:t>
      </w:r>
      <w:r w:rsidR="00513360" w:rsidRPr="002D1A5D">
        <w:rPr>
          <w:rFonts w:ascii="Book Antiqua" w:hAnsi="Book Antiqua" w:cstheme="minorHAnsi"/>
          <w:color w:val="000000" w:themeColor="text1"/>
        </w:rPr>
        <w:fldChar w:fldCharType="begin">
          <w:fldData xml:space="preserve">PEVuZE5vdGU+PENpdGU+PEF1dGhvcj5TaWF1PC9BdXRob3I+PFllYXI+MjAxOTwvWWVhcj48UmVj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MT48L2FsdC1wZXJpb2RpY2FsPjxwYWdlcz40ODItNDkyLmUyPC9wYWdlcz48dm9sdW1lPjg5PC92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</w:fldData>
        </w:fldChar>
      </w:r>
      <w:r w:rsidR="00513360" w:rsidRPr="002D1A5D">
        <w:rPr>
          <w:rFonts w:ascii="Book Antiqua" w:hAnsi="Book Antiqua" w:cstheme="minorHAnsi"/>
          <w:color w:val="000000" w:themeColor="text1"/>
        </w:rPr>
        <w:instrText xml:space="preserve"> ADDIN EN.CITE </w:instrText>
      </w:r>
      <w:r w:rsidR="00513360" w:rsidRPr="002D1A5D">
        <w:rPr>
          <w:rFonts w:ascii="Book Antiqua" w:hAnsi="Book Antiqua" w:cstheme="minorHAnsi"/>
          <w:color w:val="000000" w:themeColor="text1"/>
        </w:rPr>
        <w:fldChar w:fldCharType="begin">
          <w:fldData xml:space="preserve">PEVuZE5vdGU+PENpdGU+PEF1dGhvcj5TaWF1PC9BdXRob3I+PFllYXI+MjAxOTwvWWVhcj48UmVj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MT48L2FsdC1wZXJpb2RpY2FsPjxwYWdlcz40ODItNDkyLmUyPC9wYWdlcz48dm9sdW1lPjg5PC92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</w:fldData>
        </w:fldChar>
      </w:r>
      <w:r w:rsidR="00513360" w:rsidRPr="002D1A5D">
        <w:rPr>
          <w:rFonts w:ascii="Book Antiqua" w:hAnsi="Book Antiqua" w:cstheme="minorHAnsi"/>
          <w:color w:val="000000" w:themeColor="text1"/>
        </w:rPr>
        <w:instrText xml:space="preserve"> ADDIN EN.CITE.DATA </w:instrText>
      </w:r>
      <w:r w:rsidR="00513360" w:rsidRPr="002D1A5D">
        <w:rPr>
          <w:rFonts w:ascii="Book Antiqua" w:hAnsi="Book Antiqua" w:cstheme="minorHAnsi"/>
          <w:color w:val="000000" w:themeColor="text1"/>
        </w:rPr>
      </w:r>
      <w:r w:rsidR="00513360" w:rsidRPr="002D1A5D">
        <w:rPr>
          <w:rFonts w:ascii="Book Antiqua" w:hAnsi="Book Antiqua" w:cstheme="minorHAnsi"/>
          <w:color w:val="000000" w:themeColor="text1"/>
        </w:rPr>
        <w:fldChar w:fldCharType="end"/>
      </w:r>
      <w:r w:rsidR="00513360" w:rsidRPr="002D1A5D">
        <w:rPr>
          <w:rFonts w:ascii="Book Antiqua" w:hAnsi="Book Antiqua" w:cstheme="minorHAnsi"/>
          <w:color w:val="000000" w:themeColor="text1"/>
        </w:rPr>
      </w:r>
      <w:r w:rsidR="00513360" w:rsidRPr="002D1A5D">
        <w:rPr>
          <w:rFonts w:ascii="Book Antiqua" w:hAnsi="Book Antiqua" w:cstheme="minorHAnsi"/>
          <w:color w:val="000000" w:themeColor="text1"/>
        </w:rPr>
        <w:fldChar w:fldCharType="separate"/>
      </w:r>
      <w:r w:rsidR="00513360" w:rsidRPr="002D1A5D">
        <w:rPr>
          <w:rFonts w:ascii="Book Antiqua" w:hAnsi="Book Antiqua" w:cstheme="minorHAnsi"/>
          <w:noProof/>
          <w:color w:val="000000" w:themeColor="text1"/>
          <w:vertAlign w:val="superscript"/>
        </w:rPr>
        <w:t>[5]</w:t>
      </w:r>
      <w:r w:rsidR="00513360" w:rsidRPr="002D1A5D">
        <w:rPr>
          <w:rFonts w:ascii="Book Antiqua" w:hAnsi="Book Antiqua" w:cstheme="minorHAnsi"/>
          <w:color w:val="000000" w:themeColor="text1"/>
        </w:rPr>
        <w:fldChar w:fldCharType="end"/>
      </w:r>
      <w:r w:rsidR="000B770D" w:rsidRPr="002D1A5D">
        <w:rPr>
          <w:rFonts w:ascii="Book Antiqua" w:hAnsi="Book Antiqua" w:cstheme="minorHAnsi"/>
          <w:color w:val="000000" w:themeColor="text1"/>
        </w:rPr>
        <w:t xml:space="preserve">, a requirement for </w:t>
      </w:r>
      <w:r w:rsidR="008B39A1" w:rsidRPr="002D1A5D">
        <w:rPr>
          <w:rFonts w:ascii="Book Antiqua" w:hAnsi="Book Antiqua" w:cstheme="minorHAnsi"/>
          <w:color w:val="000000" w:themeColor="text1"/>
        </w:rPr>
        <w:t>unsupervised</w:t>
      </w:r>
      <w:r w:rsidR="00034718" w:rsidRPr="002D1A5D">
        <w:rPr>
          <w:rFonts w:ascii="Book Antiqua" w:hAnsi="Book Antiqua" w:cstheme="minorHAnsi"/>
          <w:color w:val="000000" w:themeColor="text1"/>
        </w:rPr>
        <w:t>, independent</w:t>
      </w:r>
      <w:r w:rsidR="008B39A1" w:rsidRPr="002D1A5D">
        <w:rPr>
          <w:rFonts w:ascii="Book Antiqua" w:hAnsi="Book Antiqua" w:cstheme="minorHAnsi"/>
          <w:color w:val="000000" w:themeColor="text1"/>
        </w:rPr>
        <w:t xml:space="preserve"> colonoscopy practice</w:t>
      </w:r>
      <w:r w:rsidR="00492E07" w:rsidRPr="002D1A5D">
        <w:rPr>
          <w:rFonts w:ascii="Book Antiqua" w:hAnsi="Book Antiqua" w:cstheme="minorHAnsi"/>
          <w:color w:val="000000" w:themeColor="text1"/>
        </w:rPr>
        <w:t xml:space="preserve"> in the </w:t>
      </w:r>
      <w:r w:rsidR="00C56DCD" w:rsidRPr="002D1A5D">
        <w:rPr>
          <w:rFonts w:ascii="Book Antiqua" w:hAnsi="Book Antiqua" w:cstheme="minorHAnsi"/>
          <w:color w:val="000000" w:themeColor="text1"/>
        </w:rPr>
        <w:t>United Kingdom</w:t>
      </w:r>
      <w:r w:rsidR="00492E07" w:rsidRPr="002D1A5D">
        <w:rPr>
          <w:rFonts w:ascii="Book Antiqua" w:hAnsi="Book Antiqua" w:cstheme="minorHAnsi"/>
          <w:color w:val="000000" w:themeColor="text1"/>
        </w:rPr>
        <w:t>.</w:t>
      </w:r>
    </w:p>
    <w:p w14:paraId="5FE09E6D" w14:textId="77777777" w:rsidR="00C56DCD" w:rsidRPr="002D1A5D" w:rsidRDefault="009061BE" w:rsidP="00F80116">
      <w:pPr>
        <w:snapToGrid w:val="0"/>
        <w:spacing w:line="360" w:lineRule="auto"/>
        <w:ind w:firstLineChars="100" w:firstLine="240"/>
        <w:jc w:val="both"/>
        <w:rPr>
          <w:rFonts w:ascii="Book Antiqua" w:hAnsi="Book Antiqua" w:cstheme="minorHAnsi"/>
          <w:color w:val="000000" w:themeColor="text1"/>
        </w:rPr>
      </w:pPr>
      <w:r w:rsidRPr="002D1A5D">
        <w:rPr>
          <w:rFonts w:ascii="Book Antiqua" w:hAnsi="Book Antiqua" w:cstheme="minorHAnsi"/>
          <w:color w:val="000000" w:themeColor="text1"/>
        </w:rPr>
        <w:t xml:space="preserve">Despite the implementation of </w:t>
      </w:r>
      <w:r w:rsidR="00992906" w:rsidRPr="002D1A5D">
        <w:rPr>
          <w:rFonts w:ascii="Book Antiqua" w:hAnsi="Book Antiqua" w:cstheme="minorHAnsi"/>
          <w:color w:val="000000" w:themeColor="text1"/>
        </w:rPr>
        <w:t>BSC</w:t>
      </w:r>
      <w:r w:rsidR="0074058C" w:rsidRPr="002D1A5D">
        <w:rPr>
          <w:rFonts w:ascii="Book Antiqua" w:hAnsi="Book Antiqua" w:cstheme="minorHAnsi"/>
          <w:color w:val="000000" w:themeColor="text1"/>
        </w:rPr>
        <w:t xml:space="preserve">, </w:t>
      </w:r>
      <w:r w:rsidR="00BC7004" w:rsidRPr="002D1A5D">
        <w:rPr>
          <w:rFonts w:ascii="Book Antiqua" w:hAnsi="Book Antiqua" w:cstheme="minorHAnsi"/>
          <w:color w:val="000000" w:themeColor="text1"/>
        </w:rPr>
        <w:t xml:space="preserve">its impact on </w:t>
      </w:r>
      <w:r w:rsidR="0074058C" w:rsidRPr="002D1A5D">
        <w:rPr>
          <w:rFonts w:ascii="Book Antiqua" w:hAnsi="Book Antiqua" w:cstheme="minorHAnsi"/>
          <w:color w:val="000000" w:themeColor="text1"/>
        </w:rPr>
        <w:t xml:space="preserve">subsequent </w:t>
      </w:r>
      <w:r w:rsidR="004D3DF9" w:rsidRPr="002D1A5D">
        <w:rPr>
          <w:rFonts w:ascii="Book Antiqua" w:hAnsi="Book Antiqua" w:cstheme="minorHAnsi"/>
          <w:color w:val="000000" w:themeColor="text1"/>
        </w:rPr>
        <w:t xml:space="preserve">real-world </w:t>
      </w:r>
      <w:r w:rsidR="00BC7004" w:rsidRPr="002D1A5D">
        <w:rPr>
          <w:rFonts w:ascii="Book Antiqua" w:hAnsi="Book Antiqua" w:cstheme="minorHAnsi"/>
          <w:color w:val="000000" w:themeColor="text1"/>
        </w:rPr>
        <w:t>performance</w:t>
      </w:r>
      <w:r w:rsidR="00351EE1" w:rsidRPr="002D1A5D">
        <w:rPr>
          <w:rFonts w:ascii="Book Antiqua" w:hAnsi="Book Antiqua" w:cstheme="minorHAnsi"/>
          <w:color w:val="000000" w:themeColor="text1"/>
        </w:rPr>
        <w:t xml:space="preserve"> has not been assessed</w:t>
      </w:r>
      <w:r w:rsidR="00BC7004" w:rsidRPr="002D1A5D">
        <w:rPr>
          <w:rFonts w:ascii="Book Antiqua" w:hAnsi="Book Antiqua" w:cstheme="minorHAnsi"/>
          <w:color w:val="000000" w:themeColor="text1"/>
        </w:rPr>
        <w:t>.</w:t>
      </w:r>
      <w:r w:rsidR="000B628A" w:rsidRPr="002D1A5D">
        <w:rPr>
          <w:rFonts w:ascii="Book Antiqua" w:hAnsi="Book Antiqua" w:cstheme="minorHAnsi"/>
          <w:color w:val="000000" w:themeColor="text1"/>
        </w:rPr>
        <w:t xml:space="preserve"> </w:t>
      </w:r>
      <w:r w:rsidR="00E46130" w:rsidRPr="002D1A5D">
        <w:rPr>
          <w:rFonts w:ascii="Book Antiqua" w:hAnsi="Book Antiqua" w:cstheme="minorHAnsi"/>
          <w:color w:val="000000" w:themeColor="text1"/>
        </w:rPr>
        <w:t>D</w:t>
      </w:r>
      <w:r w:rsidR="00177922" w:rsidRPr="002D1A5D">
        <w:rPr>
          <w:rFonts w:ascii="Book Antiqua" w:hAnsi="Book Antiqua" w:cstheme="minorHAnsi"/>
          <w:color w:val="000000" w:themeColor="text1"/>
        </w:rPr>
        <w:t xml:space="preserve">ata on the effectiveness of hands-on training interventions on </w:t>
      </w:r>
      <w:r w:rsidR="00D44487" w:rsidRPr="002D1A5D">
        <w:rPr>
          <w:rFonts w:ascii="Book Antiqua" w:hAnsi="Book Antiqua" w:cstheme="minorHAnsi"/>
          <w:color w:val="000000" w:themeColor="text1"/>
        </w:rPr>
        <w:t>real-world trainee</w:t>
      </w:r>
      <w:r w:rsidR="00177922" w:rsidRPr="002D1A5D">
        <w:rPr>
          <w:rFonts w:ascii="Book Antiqua" w:hAnsi="Book Antiqua" w:cstheme="minorHAnsi"/>
          <w:color w:val="000000" w:themeColor="text1"/>
        </w:rPr>
        <w:t xml:space="preserve"> outcomes </w:t>
      </w:r>
      <w:r w:rsidR="0074058C" w:rsidRPr="002D1A5D">
        <w:rPr>
          <w:rFonts w:ascii="Book Antiqua" w:hAnsi="Book Antiqua" w:cstheme="minorHAnsi"/>
          <w:color w:val="000000" w:themeColor="text1"/>
        </w:rPr>
        <w:t>are</w:t>
      </w:r>
      <w:r w:rsidR="00177922" w:rsidRPr="002D1A5D">
        <w:rPr>
          <w:rFonts w:ascii="Book Antiqua" w:hAnsi="Book Antiqua" w:cstheme="minorHAnsi"/>
          <w:color w:val="000000" w:themeColor="text1"/>
        </w:rPr>
        <w:t xml:space="preserve"> limited</w:t>
      </w:r>
      <w:r w:rsidR="00007547" w:rsidRPr="002D1A5D">
        <w:rPr>
          <w:rFonts w:ascii="Book Antiqua" w:hAnsi="Book Antiqua" w:cstheme="minorHAnsi"/>
          <w:color w:val="000000" w:themeColor="text1"/>
        </w:rPr>
        <w:t xml:space="preserve">, </w:t>
      </w:r>
      <w:r w:rsidR="0074058C" w:rsidRPr="002D1A5D">
        <w:rPr>
          <w:rFonts w:ascii="Book Antiqua" w:hAnsi="Book Antiqua" w:cstheme="minorHAnsi"/>
          <w:color w:val="000000" w:themeColor="text1"/>
        </w:rPr>
        <w:t xml:space="preserve">whilst </w:t>
      </w:r>
      <w:r w:rsidR="00007547" w:rsidRPr="002D1A5D">
        <w:rPr>
          <w:rFonts w:ascii="Book Antiqua" w:hAnsi="Book Antiqua" w:cstheme="minorHAnsi"/>
          <w:color w:val="000000" w:themeColor="text1"/>
        </w:rPr>
        <w:t xml:space="preserve">the </w:t>
      </w:r>
      <w:r w:rsidR="00944D35" w:rsidRPr="002D1A5D">
        <w:rPr>
          <w:rFonts w:ascii="Book Antiqua" w:hAnsi="Book Antiqua" w:cstheme="minorHAnsi"/>
          <w:color w:val="000000" w:themeColor="text1"/>
        </w:rPr>
        <w:t xml:space="preserve">question of when trainees should attend such </w:t>
      </w:r>
      <w:r w:rsidR="00007547" w:rsidRPr="002D1A5D">
        <w:rPr>
          <w:rFonts w:ascii="Book Antiqua" w:hAnsi="Book Antiqua" w:cstheme="minorHAnsi"/>
          <w:color w:val="000000" w:themeColor="text1"/>
        </w:rPr>
        <w:t xml:space="preserve">training </w:t>
      </w:r>
      <w:r w:rsidR="001928A3" w:rsidRPr="002D1A5D">
        <w:rPr>
          <w:rFonts w:ascii="Book Antiqua" w:hAnsi="Book Antiqua" w:cstheme="minorHAnsi"/>
          <w:color w:val="000000" w:themeColor="text1"/>
        </w:rPr>
        <w:t>courses</w:t>
      </w:r>
      <w:r w:rsidR="00944D35" w:rsidRPr="002D1A5D">
        <w:rPr>
          <w:rFonts w:ascii="Book Antiqua" w:hAnsi="Book Antiqua" w:cstheme="minorHAnsi"/>
          <w:color w:val="000000" w:themeColor="text1"/>
        </w:rPr>
        <w:t xml:space="preserve"> </w:t>
      </w:r>
      <w:r w:rsidR="001928A3" w:rsidRPr="002D1A5D">
        <w:rPr>
          <w:rFonts w:ascii="Book Antiqua" w:hAnsi="Book Antiqua" w:cstheme="minorHAnsi"/>
          <w:color w:val="000000" w:themeColor="text1"/>
        </w:rPr>
        <w:t xml:space="preserve">to achieve maximal benefit </w:t>
      </w:r>
      <w:r w:rsidR="00D44487" w:rsidRPr="002D1A5D">
        <w:rPr>
          <w:rFonts w:ascii="Book Antiqua" w:hAnsi="Book Antiqua" w:cstheme="minorHAnsi"/>
          <w:color w:val="000000" w:themeColor="text1"/>
        </w:rPr>
        <w:t xml:space="preserve">also </w:t>
      </w:r>
      <w:r w:rsidR="00944D35" w:rsidRPr="002D1A5D">
        <w:rPr>
          <w:rFonts w:ascii="Book Antiqua" w:hAnsi="Book Antiqua" w:cstheme="minorHAnsi"/>
          <w:color w:val="000000" w:themeColor="text1"/>
        </w:rPr>
        <w:t>remains unanswered</w:t>
      </w:r>
      <w:r w:rsidR="00007547" w:rsidRPr="002D1A5D">
        <w:rPr>
          <w:rFonts w:ascii="Book Antiqua" w:hAnsi="Book Antiqua" w:cstheme="minorHAnsi"/>
          <w:color w:val="000000" w:themeColor="text1"/>
        </w:rPr>
        <w:t xml:space="preserve">. </w:t>
      </w:r>
      <w:r w:rsidR="00BC7004" w:rsidRPr="002D1A5D">
        <w:rPr>
          <w:rFonts w:ascii="Book Antiqua" w:hAnsi="Book Antiqua" w:cstheme="minorHAnsi"/>
          <w:color w:val="000000" w:themeColor="text1"/>
        </w:rPr>
        <w:t xml:space="preserve">We </w:t>
      </w:r>
      <w:r w:rsidR="00944D35" w:rsidRPr="002D1A5D">
        <w:rPr>
          <w:rFonts w:ascii="Book Antiqua" w:hAnsi="Book Antiqua" w:cstheme="minorHAnsi"/>
          <w:color w:val="000000" w:themeColor="text1"/>
        </w:rPr>
        <w:t xml:space="preserve">therefore </w:t>
      </w:r>
      <w:r w:rsidR="00BC7004" w:rsidRPr="002D1A5D">
        <w:rPr>
          <w:rFonts w:ascii="Book Antiqua" w:hAnsi="Book Antiqua" w:cstheme="minorHAnsi"/>
          <w:color w:val="000000" w:themeColor="text1"/>
        </w:rPr>
        <w:t xml:space="preserve">aimed to evaluate the impact of </w:t>
      </w:r>
      <w:r w:rsidR="006C18F3" w:rsidRPr="002D1A5D">
        <w:rPr>
          <w:rFonts w:ascii="Book Antiqua" w:hAnsi="Book Antiqua" w:cstheme="minorHAnsi"/>
          <w:color w:val="000000" w:themeColor="text1"/>
        </w:rPr>
        <w:t>BSC attendance on trainee colonoscopy performance</w:t>
      </w:r>
      <w:r w:rsidR="00034718" w:rsidRPr="002D1A5D">
        <w:rPr>
          <w:rFonts w:ascii="Book Antiqua" w:hAnsi="Book Antiqua" w:cstheme="minorHAnsi"/>
          <w:color w:val="000000" w:themeColor="text1"/>
        </w:rPr>
        <w:t xml:space="preserve"> </w:t>
      </w:r>
      <w:r w:rsidR="006C18F3" w:rsidRPr="002D1A5D">
        <w:rPr>
          <w:rFonts w:ascii="Book Antiqua" w:hAnsi="Book Antiqua" w:cstheme="minorHAnsi"/>
          <w:color w:val="000000" w:themeColor="text1"/>
        </w:rPr>
        <w:t xml:space="preserve">using </w:t>
      </w:r>
      <w:r w:rsidR="003345C0" w:rsidRPr="002D1A5D">
        <w:rPr>
          <w:rFonts w:ascii="Book Antiqua" w:hAnsi="Book Antiqua" w:cstheme="minorHAnsi"/>
          <w:color w:val="000000" w:themeColor="text1"/>
        </w:rPr>
        <w:t>completion-based metrics</w:t>
      </w:r>
      <w:r w:rsidR="006C18F3" w:rsidRPr="002D1A5D">
        <w:rPr>
          <w:rFonts w:ascii="Book Antiqua" w:hAnsi="Book Antiqua" w:cstheme="minorHAnsi"/>
          <w:color w:val="000000" w:themeColor="text1"/>
        </w:rPr>
        <w:t>, and to determine the optimal timing of course attendance</w:t>
      </w:r>
      <w:r w:rsidR="007E3A17" w:rsidRPr="002D1A5D">
        <w:rPr>
          <w:rFonts w:ascii="Book Antiqua" w:hAnsi="Book Antiqua" w:cstheme="minorHAnsi"/>
          <w:color w:val="000000" w:themeColor="text1"/>
        </w:rPr>
        <w:t>.</w:t>
      </w:r>
    </w:p>
    <w:p w14:paraId="281B62BC" w14:textId="77777777" w:rsidR="00C56DCD" w:rsidRPr="002D1A5D" w:rsidRDefault="00C56DCD" w:rsidP="00F80116">
      <w:pPr>
        <w:snapToGrid w:val="0"/>
        <w:spacing w:line="360" w:lineRule="auto"/>
        <w:jc w:val="both"/>
        <w:rPr>
          <w:rFonts w:ascii="Book Antiqua" w:hAnsi="Book Antiqua" w:cstheme="minorHAnsi"/>
          <w:color w:val="000000" w:themeColor="text1"/>
        </w:rPr>
      </w:pPr>
    </w:p>
    <w:p w14:paraId="7A5C8C22" w14:textId="77777777" w:rsidR="00711C1D" w:rsidRPr="002D1A5D" w:rsidRDefault="00711C1D" w:rsidP="00F80116">
      <w:pPr>
        <w:adjustRightInd w:val="0"/>
        <w:snapToGrid w:val="0"/>
        <w:spacing w:line="360" w:lineRule="auto"/>
        <w:jc w:val="both"/>
        <w:rPr>
          <w:rFonts w:ascii="Book Antiqua" w:hAnsi="Book Antiqua"/>
          <w:b/>
          <w:color w:val="000000"/>
          <w:u w:val="single"/>
        </w:rPr>
      </w:pPr>
      <w:r w:rsidRPr="002D1A5D">
        <w:rPr>
          <w:rFonts w:ascii="Book Antiqua" w:hAnsi="Book Antiqua"/>
          <w:b/>
          <w:color w:val="000000"/>
          <w:u w:val="single"/>
        </w:rPr>
        <w:t>MATERIALS AND METHODS</w:t>
      </w:r>
    </w:p>
    <w:p w14:paraId="1E59EE46" w14:textId="3370F1A7" w:rsidR="00C32050" w:rsidRPr="002D1A5D" w:rsidRDefault="00C32050" w:rsidP="00F80116">
      <w:pPr>
        <w:snapToGrid w:val="0"/>
        <w:spacing w:line="360" w:lineRule="auto"/>
        <w:jc w:val="both"/>
        <w:rPr>
          <w:rFonts w:ascii="Book Antiqua" w:hAnsi="Book Antiqua" w:cstheme="minorHAnsi"/>
          <w:b/>
          <w:bCs/>
          <w:i/>
          <w:iCs/>
          <w:color w:val="000000" w:themeColor="text1"/>
        </w:rPr>
      </w:pPr>
      <w:r w:rsidRPr="002D1A5D">
        <w:rPr>
          <w:rFonts w:ascii="Book Antiqua" w:hAnsi="Book Antiqua" w:cstheme="minorHAnsi"/>
          <w:b/>
          <w:i/>
          <w:iCs/>
          <w:color w:val="000000" w:themeColor="text1"/>
        </w:rPr>
        <w:t xml:space="preserve">Study </w:t>
      </w:r>
      <w:r w:rsidR="00C56DCD" w:rsidRPr="002D1A5D">
        <w:rPr>
          <w:rFonts w:ascii="Book Antiqua" w:hAnsi="Book Antiqua" w:cstheme="minorHAnsi"/>
          <w:b/>
          <w:i/>
          <w:iCs/>
          <w:color w:val="000000" w:themeColor="text1"/>
        </w:rPr>
        <w:t>design</w:t>
      </w:r>
    </w:p>
    <w:p w14:paraId="62CD1D02" w14:textId="48E7777B" w:rsidR="00D44487" w:rsidRPr="002D1A5D" w:rsidRDefault="007E526D"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This</w:t>
      </w:r>
      <w:r w:rsidR="00BE3B4C" w:rsidRPr="002D1A5D">
        <w:rPr>
          <w:rFonts w:ascii="Book Antiqua" w:hAnsi="Book Antiqua" w:cstheme="minorHAnsi"/>
          <w:color w:val="000000" w:themeColor="text1"/>
        </w:rPr>
        <w:t xml:space="preserve"> </w:t>
      </w:r>
      <w:r w:rsidR="00CD4D6A" w:rsidRPr="002D1A5D">
        <w:rPr>
          <w:rFonts w:ascii="Book Antiqua" w:hAnsi="Book Antiqua" w:cstheme="minorHAnsi"/>
          <w:color w:val="000000" w:themeColor="text1"/>
        </w:rPr>
        <w:t xml:space="preserve">was a </w:t>
      </w:r>
      <w:r w:rsidRPr="002D1A5D">
        <w:rPr>
          <w:rFonts w:ascii="Book Antiqua" w:hAnsi="Book Antiqua" w:cstheme="minorHAnsi"/>
          <w:color w:val="000000" w:themeColor="text1"/>
        </w:rPr>
        <w:t xml:space="preserve">retrospective </w:t>
      </w:r>
      <w:r w:rsidR="00CD4D6A" w:rsidRPr="002D1A5D">
        <w:rPr>
          <w:rFonts w:ascii="Book Antiqua" w:hAnsi="Book Antiqua" w:cstheme="minorHAnsi"/>
          <w:color w:val="000000" w:themeColor="text1"/>
        </w:rPr>
        <w:t>cohort study which</w:t>
      </w:r>
      <w:r w:rsidRPr="002D1A5D">
        <w:rPr>
          <w:rFonts w:ascii="Book Antiqua" w:hAnsi="Book Antiqua" w:cstheme="minorHAnsi"/>
          <w:color w:val="000000" w:themeColor="text1"/>
        </w:rPr>
        <w:t xml:space="preserve"> </w:t>
      </w:r>
      <w:r w:rsidR="00BE3B4C" w:rsidRPr="002D1A5D">
        <w:rPr>
          <w:rFonts w:ascii="Book Antiqua" w:hAnsi="Book Antiqua" w:cstheme="minorHAnsi"/>
          <w:color w:val="000000" w:themeColor="text1"/>
        </w:rPr>
        <w:t xml:space="preserve">enrolled all </w:t>
      </w:r>
      <w:r w:rsidR="00C56DCD" w:rsidRPr="002D1A5D">
        <w:rPr>
          <w:rFonts w:ascii="Book Antiqua" w:hAnsi="Book Antiqua" w:cstheme="minorHAnsi"/>
          <w:color w:val="000000" w:themeColor="text1"/>
        </w:rPr>
        <w:t>United Kingdom</w:t>
      </w:r>
      <w:r w:rsidRPr="002D1A5D">
        <w:rPr>
          <w:rFonts w:ascii="Book Antiqua" w:hAnsi="Book Antiqua" w:cstheme="minorHAnsi"/>
          <w:color w:val="000000" w:themeColor="text1"/>
        </w:rPr>
        <w:t xml:space="preserve"> trainees who had attended the BS</w:t>
      </w:r>
      <w:r w:rsidR="007E3A17" w:rsidRPr="002D1A5D">
        <w:rPr>
          <w:rFonts w:ascii="Book Antiqua" w:hAnsi="Book Antiqua" w:cstheme="minorHAnsi"/>
          <w:color w:val="000000" w:themeColor="text1"/>
        </w:rPr>
        <w:t>C</w:t>
      </w:r>
      <w:r w:rsidR="00BE3B4C" w:rsidRPr="002D1A5D">
        <w:rPr>
          <w:rFonts w:ascii="Book Antiqua" w:hAnsi="Book Antiqua" w:cstheme="minorHAnsi"/>
          <w:color w:val="000000" w:themeColor="text1"/>
        </w:rPr>
        <w:t xml:space="preserve"> between 2011 and 2016</w:t>
      </w:r>
      <w:r w:rsidRPr="002D1A5D">
        <w:rPr>
          <w:rFonts w:ascii="Book Antiqua" w:hAnsi="Book Antiqua" w:cstheme="minorHAnsi"/>
          <w:color w:val="000000" w:themeColor="text1"/>
        </w:rPr>
        <w:t xml:space="preserve"> and received </w:t>
      </w:r>
      <w:r w:rsidR="0049335F" w:rsidRPr="002D1A5D">
        <w:rPr>
          <w:rFonts w:ascii="Book Antiqua" w:hAnsi="Book Antiqua" w:cstheme="minorHAnsi"/>
          <w:color w:val="000000" w:themeColor="text1"/>
        </w:rPr>
        <w:t xml:space="preserve">provisional </w:t>
      </w:r>
      <w:r w:rsidRPr="002D1A5D">
        <w:rPr>
          <w:rFonts w:ascii="Book Antiqua" w:hAnsi="Book Antiqua" w:cstheme="minorHAnsi"/>
          <w:color w:val="000000" w:themeColor="text1"/>
        </w:rPr>
        <w:t>certification in colonoscopy</w:t>
      </w:r>
      <w:r w:rsidR="00B72C8A" w:rsidRPr="002D1A5D">
        <w:rPr>
          <w:rFonts w:ascii="Book Antiqua" w:hAnsi="Book Antiqua" w:cstheme="minorHAnsi"/>
          <w:color w:val="000000" w:themeColor="text1"/>
        </w:rPr>
        <w:t xml:space="preserve"> (PCC)</w:t>
      </w:r>
      <w:r w:rsidRPr="002D1A5D">
        <w:rPr>
          <w:rFonts w:ascii="Book Antiqua" w:hAnsi="Book Antiqua" w:cstheme="minorHAnsi"/>
          <w:color w:val="000000" w:themeColor="text1"/>
        </w:rPr>
        <w:t>.</w:t>
      </w:r>
      <w:r w:rsidR="00F80116" w:rsidRPr="002D1A5D">
        <w:rPr>
          <w:rFonts w:ascii="Book Antiqua" w:hAnsi="Book Antiqua" w:cstheme="minorHAnsi"/>
          <w:color w:val="000000" w:themeColor="text1"/>
        </w:rPr>
        <w:t xml:space="preserve"> </w:t>
      </w:r>
      <w:r w:rsidR="00D44487" w:rsidRPr="002D1A5D">
        <w:rPr>
          <w:rFonts w:ascii="Book Antiqua" w:hAnsi="Book Antiqua" w:cstheme="minorHAnsi"/>
          <w:color w:val="000000" w:themeColor="text1"/>
        </w:rPr>
        <w:t xml:space="preserve">This period was selected </w:t>
      </w:r>
      <w:r w:rsidR="004D6675" w:rsidRPr="002D1A5D">
        <w:rPr>
          <w:rFonts w:ascii="Book Antiqua" w:hAnsi="Book Antiqua" w:cstheme="minorHAnsi"/>
          <w:color w:val="000000" w:themeColor="text1"/>
        </w:rPr>
        <w:t>as</w:t>
      </w:r>
      <w:r w:rsidR="00CE71DA" w:rsidRPr="002D1A5D">
        <w:rPr>
          <w:rFonts w:ascii="Book Antiqua" w:hAnsi="Book Antiqua" w:cstheme="minorHAnsi"/>
          <w:color w:val="000000" w:themeColor="text1"/>
        </w:rPr>
        <w:t xml:space="preserve"> </w:t>
      </w:r>
      <w:r w:rsidR="00D44487" w:rsidRPr="002D1A5D">
        <w:rPr>
          <w:rFonts w:ascii="Book Antiqua" w:hAnsi="Book Antiqua" w:cstheme="minorHAnsi"/>
          <w:color w:val="000000" w:themeColor="text1"/>
        </w:rPr>
        <w:t xml:space="preserve">electronic </w:t>
      </w:r>
      <w:r w:rsidR="00D44487" w:rsidRPr="002D1A5D">
        <w:rPr>
          <w:rFonts w:ascii="Book Antiqua" w:hAnsi="Book Antiqua" w:cstheme="minorHAnsi"/>
          <w:color w:val="000000" w:themeColor="text1"/>
        </w:rPr>
        <w:lastRenderedPageBreak/>
        <w:t>colonoscopy certification began in 2011</w:t>
      </w:r>
      <w:r w:rsidR="00A21677" w:rsidRPr="002D1A5D">
        <w:rPr>
          <w:rFonts w:ascii="Book Antiqua" w:hAnsi="Book Antiqua" w:cstheme="minorHAnsi"/>
          <w:color w:val="000000" w:themeColor="text1"/>
        </w:rPr>
        <w:t xml:space="preserve"> and the criteria for certification were amended in June 2016. </w:t>
      </w:r>
      <w:r w:rsidR="005477C3" w:rsidRPr="002D1A5D">
        <w:rPr>
          <w:rFonts w:ascii="Book Antiqua" w:hAnsi="Book Antiqua" w:cstheme="minorHAnsi"/>
          <w:color w:val="000000" w:themeColor="text1"/>
        </w:rPr>
        <w:t xml:space="preserve">Under JAG recommendations, </w:t>
      </w:r>
      <w:r w:rsidR="00C56DCD" w:rsidRPr="002D1A5D">
        <w:rPr>
          <w:rFonts w:ascii="Book Antiqua" w:hAnsi="Book Antiqua" w:cstheme="minorHAnsi"/>
          <w:color w:val="000000" w:themeColor="text1"/>
        </w:rPr>
        <w:t>United Kingdom</w:t>
      </w:r>
      <w:r w:rsidR="00EA280A" w:rsidRPr="002D1A5D">
        <w:rPr>
          <w:rFonts w:ascii="Book Antiqua" w:hAnsi="Book Antiqua" w:cstheme="minorHAnsi"/>
          <w:color w:val="000000" w:themeColor="text1"/>
        </w:rPr>
        <w:t xml:space="preserve"> endoscopy </w:t>
      </w:r>
      <w:r w:rsidR="005477C3" w:rsidRPr="002D1A5D">
        <w:rPr>
          <w:rFonts w:ascii="Book Antiqua" w:hAnsi="Book Antiqua" w:cstheme="minorHAnsi"/>
          <w:color w:val="000000" w:themeColor="text1"/>
        </w:rPr>
        <w:t xml:space="preserve">trainees </w:t>
      </w:r>
      <w:r w:rsidR="005E2DEA" w:rsidRPr="002D1A5D">
        <w:rPr>
          <w:rFonts w:ascii="Book Antiqua" w:hAnsi="Book Antiqua" w:cstheme="minorHAnsi"/>
          <w:color w:val="000000" w:themeColor="text1"/>
        </w:rPr>
        <w:t xml:space="preserve">are required </w:t>
      </w:r>
      <w:r w:rsidR="005477C3" w:rsidRPr="002D1A5D">
        <w:rPr>
          <w:rFonts w:ascii="Book Antiqua" w:hAnsi="Book Antiqua" w:cstheme="minorHAnsi"/>
          <w:color w:val="000000" w:themeColor="text1"/>
        </w:rPr>
        <w:t xml:space="preserve">to </w:t>
      </w:r>
      <w:r w:rsidR="005E2DEA" w:rsidRPr="002D1A5D">
        <w:rPr>
          <w:rFonts w:ascii="Book Antiqua" w:hAnsi="Book Antiqua" w:cstheme="minorHAnsi"/>
          <w:color w:val="000000" w:themeColor="text1"/>
        </w:rPr>
        <w:t>log</w:t>
      </w:r>
      <w:r w:rsidR="000D4C17" w:rsidRPr="002D1A5D">
        <w:rPr>
          <w:rFonts w:ascii="Book Antiqua" w:hAnsi="Book Antiqua" w:cstheme="minorHAnsi"/>
          <w:color w:val="000000" w:themeColor="text1"/>
        </w:rPr>
        <w:t xml:space="preserve"> training experience </w:t>
      </w:r>
      <w:r w:rsidR="00F12B36" w:rsidRPr="002D1A5D">
        <w:rPr>
          <w:rFonts w:ascii="Book Antiqua" w:hAnsi="Book Antiqua" w:cstheme="minorHAnsi"/>
          <w:color w:val="000000" w:themeColor="text1"/>
        </w:rPr>
        <w:t>onto the JAG Endoscopic Training System (JETS) e-portfolio</w:t>
      </w:r>
      <w:r w:rsidR="00513360" w:rsidRPr="002D1A5D">
        <w:rPr>
          <w:rFonts w:ascii="Book Antiqua" w:hAnsi="Book Antiqua" w:cstheme="minorHAnsi"/>
          <w:color w:val="000000" w:themeColor="text1"/>
        </w:rPr>
        <w:fldChar w:fldCharType="begin"/>
      </w:r>
      <w:r w:rsidR="00513360" w:rsidRPr="002D1A5D">
        <w:rPr>
          <w:rFonts w:ascii="Book Antiqua" w:hAnsi="Book Antiqua" w:cstheme="minorHAnsi"/>
          <w:color w:val="000000" w:themeColor="text1"/>
        </w:rPr>
        <w:instrText xml:space="preserve"> ADDIN EN.CITE &lt;EndNote&gt;&lt;Cite&gt;&lt;Author&gt;Mehta&lt;/Author&gt;&lt;Year&gt;2011&lt;/Year&gt;&lt;RecNum&gt;12&lt;/RecNum&gt;&lt;DisplayText&gt;&lt;style face="superscript"&gt;[6]&lt;/style&gt;&lt;/DisplayText&gt;&lt;record&gt;&lt;rec-number&gt;12&lt;/rec-number&gt;&lt;foreign-keys&gt;&lt;key app="EN" db-id="p00r9t9pst9ee6edvt0vw5vpf9fax2svzxww" timestamp="1564947116"&gt;12&lt;/key&gt;&lt;/foreign-keys&gt;&lt;ref-type name="Journal Article"&gt;17&lt;/ref-type&gt;&lt;contributors&gt;&lt;authors&gt;&lt;author&gt;Mehta, T.&lt;/author&gt;&lt;author&gt;Dowler, K.&lt;/author&gt;&lt;author&gt;McKaig, B. C.&lt;/author&gt;&lt;author&gt;Valori, R. M.&lt;/author&gt;&lt;author&gt;Dunckley, P.&lt;/author&gt;&lt;/authors&gt;&lt;/contributors&gt;&lt;auth-address&gt;Bristol Royal Infirmary, Bristol, UK.&amp;#xD;Gloucestershire Hospitals NHS Foundation Trust, Gloucester, UK.&amp;#xD;New Cross Hospital, Wolverhampton, UK.&lt;/auth-address&gt;&lt;titles&gt;&lt;title&gt;Development and roll out of the JETS e-portfolio: a web based electronic portfolio for endoscopists&lt;/title&gt;&lt;secondary-title&gt;Frontline Gastroenterol&lt;/secondary-title&gt;&lt;alt-title&gt;Frontline gastroenterology&lt;/alt-title&gt;&lt;/titles&gt;&lt;periodical&gt;&lt;full-title&gt;Frontline Gastroenterol&lt;/full-title&gt;&lt;abbr-1&gt;Frontline gastroenterology&lt;/abbr-1&gt;&lt;/periodical&gt;&lt;alt-periodical&gt;&lt;full-title&gt;Frontline Gastroenterol&lt;/full-title&gt;&lt;abbr-1&gt;Frontline gastroenterology&lt;/abbr-1&gt;&lt;/alt-periodical&gt;&lt;pages&gt;35-42&lt;/pages&gt;&lt;volume&gt;2&lt;/volume&gt;&lt;number&gt;1&lt;/number&gt;&lt;edition&gt;2011/01/01&lt;/edition&gt;&lt;dates&gt;&lt;year&gt;2011&lt;/year&gt;&lt;pub-dates&gt;&lt;date&gt;Jan&lt;/date&gt;&lt;/pub-dates&gt;&lt;/dates&gt;&lt;isbn&gt;2041-4137 (Print)&amp;#xD;2041-4137&lt;/isbn&gt;&lt;accession-num&gt;28839580&lt;/accession-num&gt;&lt;urls&gt;&lt;/urls&gt;&lt;custom2&gt;PMC5517195&lt;/custom2&gt;&lt;electronic-resource-num&gt;10.1136/fg.2010.003269&lt;/electronic-resource-num&gt;&lt;remote-database-provider&gt;NLM&lt;/remote-database-provider&gt;&lt;language&gt;eng&lt;/language&gt;&lt;/record&gt;&lt;/Cite&gt;&lt;/EndNote&gt;</w:instrText>
      </w:r>
      <w:r w:rsidR="00513360" w:rsidRPr="002D1A5D">
        <w:rPr>
          <w:rFonts w:ascii="Book Antiqua" w:hAnsi="Book Antiqua" w:cstheme="minorHAnsi"/>
          <w:color w:val="000000" w:themeColor="text1"/>
        </w:rPr>
        <w:fldChar w:fldCharType="separate"/>
      </w:r>
      <w:r w:rsidR="00513360" w:rsidRPr="002D1A5D">
        <w:rPr>
          <w:rFonts w:ascii="Book Antiqua" w:hAnsi="Book Antiqua" w:cstheme="minorHAnsi"/>
          <w:noProof/>
          <w:color w:val="000000" w:themeColor="text1"/>
          <w:vertAlign w:val="superscript"/>
        </w:rPr>
        <w:t>[6]</w:t>
      </w:r>
      <w:r w:rsidR="00513360" w:rsidRPr="002D1A5D">
        <w:rPr>
          <w:rFonts w:ascii="Book Antiqua" w:hAnsi="Book Antiqua" w:cstheme="minorHAnsi"/>
          <w:color w:val="000000" w:themeColor="text1"/>
        </w:rPr>
        <w:fldChar w:fldCharType="end"/>
      </w:r>
      <w:r w:rsidR="000C2AC3" w:rsidRPr="002D1A5D">
        <w:rPr>
          <w:rFonts w:ascii="Book Antiqua" w:hAnsi="Book Antiqua" w:cstheme="minorHAnsi"/>
          <w:color w:val="000000" w:themeColor="text1"/>
        </w:rPr>
        <w:t>.</w:t>
      </w:r>
    </w:p>
    <w:p w14:paraId="75355A6F" w14:textId="77777777" w:rsidR="00C56DCD" w:rsidRPr="002D1A5D" w:rsidRDefault="00EA280A" w:rsidP="00F80116">
      <w:pPr>
        <w:snapToGrid w:val="0"/>
        <w:spacing w:line="360" w:lineRule="auto"/>
        <w:ind w:firstLineChars="100" w:firstLine="240"/>
        <w:jc w:val="both"/>
        <w:rPr>
          <w:rFonts w:ascii="Book Antiqua" w:hAnsi="Book Antiqua" w:cstheme="minorHAnsi"/>
          <w:color w:val="000000" w:themeColor="text1"/>
        </w:rPr>
      </w:pPr>
      <w:r w:rsidRPr="002D1A5D">
        <w:rPr>
          <w:rFonts w:ascii="Book Antiqua" w:hAnsi="Book Antiqua" w:cstheme="minorHAnsi"/>
          <w:color w:val="000000" w:themeColor="text1"/>
        </w:rPr>
        <w:t xml:space="preserve">The PCC </w:t>
      </w:r>
      <w:r w:rsidR="00E501B4" w:rsidRPr="002D1A5D">
        <w:rPr>
          <w:rFonts w:ascii="Book Antiqua" w:hAnsi="Book Antiqua" w:cstheme="minorHAnsi"/>
          <w:color w:val="000000" w:themeColor="text1"/>
        </w:rPr>
        <w:t xml:space="preserve">cohort was selected as they had </w:t>
      </w:r>
      <w:r w:rsidR="007E3A17" w:rsidRPr="002D1A5D">
        <w:rPr>
          <w:rFonts w:ascii="Book Antiqua" w:hAnsi="Book Antiqua" w:cstheme="minorHAnsi"/>
          <w:color w:val="000000" w:themeColor="text1"/>
        </w:rPr>
        <w:t xml:space="preserve">demonstrated engagement with the JETS e-portfolio and </w:t>
      </w:r>
      <w:r w:rsidR="00E501B4" w:rsidRPr="002D1A5D">
        <w:rPr>
          <w:rFonts w:ascii="Book Antiqua" w:hAnsi="Book Antiqua" w:cstheme="minorHAnsi"/>
          <w:color w:val="000000" w:themeColor="text1"/>
        </w:rPr>
        <w:t>completed a t</w:t>
      </w:r>
      <w:r w:rsidR="000737FD" w:rsidRPr="002D1A5D">
        <w:rPr>
          <w:rFonts w:ascii="Book Antiqua" w:hAnsi="Book Antiqua" w:cstheme="minorHAnsi"/>
          <w:color w:val="000000" w:themeColor="text1"/>
        </w:rPr>
        <w:t>raining pathway in colonoscopy</w:t>
      </w:r>
      <w:r w:rsidR="00E501B4" w:rsidRPr="002D1A5D">
        <w:rPr>
          <w:rFonts w:ascii="Book Antiqua" w:hAnsi="Book Antiqua" w:cstheme="minorHAnsi"/>
          <w:color w:val="000000" w:themeColor="text1"/>
        </w:rPr>
        <w:t>.</w:t>
      </w:r>
      <w:r w:rsidR="00B92802" w:rsidRPr="002D1A5D">
        <w:rPr>
          <w:rFonts w:ascii="Book Antiqua" w:hAnsi="Book Antiqua" w:cstheme="minorHAnsi"/>
          <w:color w:val="000000" w:themeColor="text1"/>
        </w:rPr>
        <w:t xml:space="preserve"> Trainees were excluded if they had &lt;</w:t>
      </w:r>
      <w:r w:rsidR="00513360" w:rsidRPr="002D1A5D">
        <w:rPr>
          <w:rFonts w:ascii="Book Antiqua" w:hAnsi="Book Antiqua" w:cstheme="minorHAnsi"/>
          <w:color w:val="000000" w:themeColor="text1"/>
        </w:rPr>
        <w:t xml:space="preserve"> </w:t>
      </w:r>
      <w:r w:rsidR="00B92802" w:rsidRPr="002D1A5D">
        <w:rPr>
          <w:rFonts w:ascii="Book Antiqua" w:hAnsi="Book Antiqua" w:cstheme="minorHAnsi"/>
          <w:color w:val="000000" w:themeColor="text1"/>
        </w:rPr>
        <w:t xml:space="preserve">25 procedures prior to the attendance of the BSC, </w:t>
      </w:r>
      <w:r w:rsidR="00C87379" w:rsidRPr="002D1A5D">
        <w:rPr>
          <w:rFonts w:ascii="Book Antiqua" w:hAnsi="Book Antiqua" w:cstheme="minorHAnsi"/>
          <w:color w:val="000000" w:themeColor="text1"/>
        </w:rPr>
        <w:t xml:space="preserve">as this gave insufficient data to estimate the trends in </w:t>
      </w:r>
      <w:r w:rsidR="00320C17" w:rsidRPr="002D1A5D">
        <w:rPr>
          <w:rFonts w:ascii="Book Antiqua" w:hAnsi="Book Antiqua" w:cstheme="minorHAnsi"/>
          <w:color w:val="000000" w:themeColor="text1"/>
        </w:rPr>
        <w:t>outcome rates</w:t>
      </w:r>
      <w:r w:rsidR="00C87379" w:rsidRPr="002D1A5D">
        <w:rPr>
          <w:rFonts w:ascii="Book Antiqua" w:hAnsi="Book Antiqua" w:cstheme="minorHAnsi"/>
          <w:color w:val="000000" w:themeColor="text1"/>
        </w:rPr>
        <w:t xml:space="preserve"> over the pre-course period, or if there was a &gt;</w:t>
      </w:r>
      <w:r w:rsidR="00513360" w:rsidRPr="002D1A5D">
        <w:rPr>
          <w:rFonts w:ascii="Book Antiqua" w:hAnsi="Book Antiqua" w:cstheme="minorHAnsi"/>
          <w:color w:val="000000" w:themeColor="text1"/>
        </w:rPr>
        <w:t xml:space="preserve"> </w:t>
      </w:r>
      <w:r w:rsidR="00C87379" w:rsidRPr="002D1A5D">
        <w:rPr>
          <w:rFonts w:ascii="Book Antiqua" w:hAnsi="Book Antiqua" w:cstheme="minorHAnsi"/>
          <w:color w:val="000000" w:themeColor="text1"/>
        </w:rPr>
        <w:t>3</w:t>
      </w:r>
      <w:r w:rsidR="00513360" w:rsidRPr="002D1A5D">
        <w:rPr>
          <w:rFonts w:ascii="Book Antiqua" w:hAnsi="Book Antiqua" w:cstheme="minorHAnsi"/>
          <w:color w:val="000000" w:themeColor="text1"/>
        </w:rPr>
        <w:t xml:space="preserve"> </w:t>
      </w:r>
      <w:proofErr w:type="spellStart"/>
      <w:r w:rsidR="00C87379" w:rsidRPr="002D1A5D">
        <w:rPr>
          <w:rFonts w:ascii="Book Antiqua" w:hAnsi="Book Antiqua" w:cstheme="minorHAnsi"/>
          <w:color w:val="000000" w:themeColor="text1"/>
        </w:rPr>
        <w:t>mo</w:t>
      </w:r>
      <w:proofErr w:type="spellEnd"/>
      <w:r w:rsidR="00C87379" w:rsidRPr="002D1A5D">
        <w:rPr>
          <w:rFonts w:ascii="Book Antiqua" w:hAnsi="Book Antiqua" w:cstheme="minorHAnsi"/>
          <w:color w:val="000000" w:themeColor="text1"/>
        </w:rPr>
        <w:t xml:space="preserve"> interval between BSC attendance and the first post-BSC procedural record on JETS.</w:t>
      </w:r>
    </w:p>
    <w:p w14:paraId="68BA0E12" w14:textId="77777777" w:rsidR="00C56DCD" w:rsidRPr="002D1A5D" w:rsidRDefault="00C56DCD" w:rsidP="00F80116">
      <w:pPr>
        <w:snapToGrid w:val="0"/>
        <w:spacing w:line="360" w:lineRule="auto"/>
        <w:jc w:val="both"/>
        <w:rPr>
          <w:rFonts w:ascii="Book Antiqua" w:hAnsi="Book Antiqua" w:cstheme="minorHAnsi"/>
          <w:color w:val="000000" w:themeColor="text1"/>
        </w:rPr>
      </w:pPr>
    </w:p>
    <w:p w14:paraId="542C02C9" w14:textId="1ADB4385" w:rsidR="00D113FE" w:rsidRPr="002D1A5D" w:rsidRDefault="00E03E86" w:rsidP="00F80116">
      <w:pPr>
        <w:snapToGrid w:val="0"/>
        <w:spacing w:line="360" w:lineRule="auto"/>
        <w:jc w:val="both"/>
        <w:rPr>
          <w:rFonts w:ascii="Book Antiqua" w:hAnsi="Book Antiqua" w:cstheme="minorHAnsi"/>
          <w:i/>
          <w:iCs/>
          <w:color w:val="000000" w:themeColor="text1"/>
        </w:rPr>
      </w:pPr>
      <w:r w:rsidRPr="002D1A5D">
        <w:rPr>
          <w:rFonts w:ascii="Book Antiqua" w:hAnsi="Book Antiqua" w:cstheme="minorHAnsi"/>
          <w:b/>
          <w:i/>
          <w:iCs/>
          <w:color w:val="000000" w:themeColor="text1"/>
        </w:rPr>
        <w:t xml:space="preserve">Basic </w:t>
      </w:r>
      <w:r w:rsidR="00513360" w:rsidRPr="002D1A5D">
        <w:rPr>
          <w:rFonts w:ascii="Book Antiqua" w:hAnsi="Book Antiqua" w:cstheme="minorHAnsi"/>
          <w:b/>
          <w:i/>
          <w:iCs/>
          <w:color w:val="000000" w:themeColor="text1"/>
        </w:rPr>
        <w:t>skills colonoscopy course</w:t>
      </w:r>
    </w:p>
    <w:p w14:paraId="5D0AE3F1" w14:textId="681B6D8C" w:rsidR="00513360" w:rsidRPr="002D1A5D" w:rsidRDefault="0062680A"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 xml:space="preserve">The </w:t>
      </w:r>
      <w:r w:rsidR="00D113FE" w:rsidRPr="002D1A5D">
        <w:rPr>
          <w:rFonts w:ascii="Book Antiqua" w:hAnsi="Book Antiqua" w:cstheme="minorHAnsi"/>
          <w:color w:val="000000" w:themeColor="text1"/>
        </w:rPr>
        <w:t xml:space="preserve">BSC </w:t>
      </w:r>
      <w:r w:rsidR="00385374" w:rsidRPr="002D1A5D">
        <w:rPr>
          <w:rFonts w:ascii="Book Antiqua" w:hAnsi="Book Antiqua" w:cstheme="minorHAnsi"/>
          <w:color w:val="000000" w:themeColor="text1"/>
        </w:rPr>
        <w:t>is</w:t>
      </w:r>
      <w:r w:rsidR="0019140B" w:rsidRPr="002D1A5D">
        <w:rPr>
          <w:rFonts w:ascii="Book Antiqua" w:hAnsi="Book Antiqua" w:cstheme="minorHAnsi"/>
          <w:color w:val="000000" w:themeColor="text1"/>
        </w:rPr>
        <w:t xml:space="preserve"> </w:t>
      </w:r>
      <w:r w:rsidR="00D113FE" w:rsidRPr="002D1A5D">
        <w:rPr>
          <w:rFonts w:ascii="Book Antiqua" w:hAnsi="Book Antiqua" w:cstheme="minorHAnsi"/>
          <w:color w:val="000000" w:themeColor="text1"/>
        </w:rPr>
        <w:t>an intensive</w:t>
      </w:r>
      <w:r w:rsidR="00385374" w:rsidRPr="002D1A5D">
        <w:rPr>
          <w:rFonts w:ascii="Book Antiqua" w:hAnsi="Book Antiqua" w:cstheme="minorHAnsi"/>
          <w:color w:val="000000" w:themeColor="text1"/>
        </w:rPr>
        <w:t>,</w:t>
      </w:r>
      <w:r w:rsidR="00D113FE" w:rsidRPr="002D1A5D">
        <w:rPr>
          <w:rFonts w:ascii="Book Antiqua" w:hAnsi="Book Antiqua" w:cstheme="minorHAnsi"/>
          <w:color w:val="000000" w:themeColor="text1"/>
        </w:rPr>
        <w:t xml:space="preserve"> three-day</w:t>
      </w:r>
      <w:r w:rsidR="00C64EE0" w:rsidRPr="002D1A5D">
        <w:rPr>
          <w:rFonts w:ascii="Book Antiqua" w:hAnsi="Book Antiqua" w:cstheme="minorHAnsi"/>
          <w:color w:val="000000" w:themeColor="text1"/>
        </w:rPr>
        <w:t xml:space="preserve"> </w:t>
      </w:r>
      <w:r w:rsidR="00D113FE" w:rsidRPr="002D1A5D">
        <w:rPr>
          <w:rFonts w:ascii="Book Antiqua" w:hAnsi="Book Antiqua" w:cstheme="minorHAnsi"/>
          <w:color w:val="000000" w:themeColor="text1"/>
        </w:rPr>
        <w:t xml:space="preserve">course </w:t>
      </w:r>
      <w:r w:rsidR="00F124D0" w:rsidRPr="002D1A5D">
        <w:rPr>
          <w:rFonts w:ascii="Book Antiqua" w:hAnsi="Book Antiqua" w:cstheme="minorHAnsi"/>
          <w:color w:val="000000" w:themeColor="text1"/>
        </w:rPr>
        <w:t>consisting of hands-on, supervised patient-based colonoscopy,</w:t>
      </w:r>
      <w:r w:rsidR="00D113FE" w:rsidRPr="002D1A5D">
        <w:rPr>
          <w:rFonts w:ascii="Book Antiqua" w:hAnsi="Book Antiqua" w:cstheme="minorHAnsi"/>
          <w:color w:val="000000" w:themeColor="text1"/>
        </w:rPr>
        <w:t xml:space="preserve"> </w:t>
      </w:r>
      <w:r w:rsidR="00F124D0" w:rsidRPr="002D1A5D">
        <w:rPr>
          <w:rFonts w:ascii="Book Antiqua" w:hAnsi="Book Antiqua" w:cstheme="minorHAnsi"/>
          <w:color w:val="000000" w:themeColor="text1"/>
        </w:rPr>
        <w:t xml:space="preserve">complemented by </w:t>
      </w:r>
      <w:r w:rsidR="008B0192" w:rsidRPr="002D1A5D">
        <w:rPr>
          <w:rFonts w:ascii="Book Antiqua" w:hAnsi="Book Antiqua" w:cstheme="minorHAnsi"/>
          <w:color w:val="000000" w:themeColor="text1"/>
        </w:rPr>
        <w:t>mechanical simulator training, teaching of basic principles</w:t>
      </w:r>
      <w:r w:rsidR="00513360" w:rsidRPr="002D1A5D">
        <w:rPr>
          <w:rFonts w:ascii="Book Antiqua" w:hAnsi="Book Antiqua" w:cstheme="minorHAnsi"/>
          <w:color w:val="000000" w:themeColor="text1"/>
        </w:rPr>
        <w:fldChar w:fldCharType="begin"/>
      </w:r>
      <w:r w:rsidR="00513360" w:rsidRPr="002D1A5D">
        <w:rPr>
          <w:rFonts w:ascii="Book Antiqua" w:hAnsi="Book Antiqua" w:cstheme="minorHAnsi"/>
          <w:color w:val="000000" w:themeColor="text1"/>
        </w:rPr>
        <w:instrText xml:space="preserve"> ADDIN EN.CITE &lt;EndNote&gt;&lt;Cite&gt;&lt;Author&gt;Lee&lt;/Author&gt;&lt;Year&gt;2014&lt;/Year&gt;&lt;RecNum&gt;36&lt;/RecNum&gt;&lt;DisplayText&gt;&lt;style face="superscript"&gt;[7]&lt;/style&gt;&lt;/DisplayText&gt;&lt;record&gt;&lt;rec-number&gt;36&lt;/rec-number&gt;&lt;foreign-keys&gt;&lt;key app="EN" db-id="p00r9t9pst9ee6edvt0vw5vpf9fax2svzxww" timestamp="1589881437"&gt;36&lt;/key&gt;&lt;/foreign-keys&gt;&lt;ref-type name="Journal Article"&gt;17&lt;/ref-type&gt;&lt;contributors&gt;&lt;authors&gt;&lt;author&gt;Lee, S. H.&lt;/author&gt;&lt;author&gt;Park, Y. K.&lt;/author&gt;&lt;author&gt;Lee, D. J.&lt;/author&gt;&lt;author&gt;Kim, K. M.&lt;/author&gt;&lt;/authors&gt;&lt;/contributors&gt;&lt;auth-address&gt;Seung-Hwa Lee, Duck-Joo Lee, Kwang-Min Kim, Center for Health Promotion, Ajou University School of Medicine, Suwon 443-380, South Korea.&lt;/auth-address&gt;&lt;titles&gt;&lt;title&gt;Colonoscopy procedural skills and training for new beginners&lt;/title&gt;&lt;secondary-title&gt;World J Gastroenterol&lt;/secondary-title&gt;&lt;/titles&gt;&lt;periodical&gt;&lt;full-title&gt;World journal of gastroenterology&lt;/full-title&gt;&lt;abbr-1&gt;World J Gastroenterol&lt;/abbr-1&gt;&lt;/periodical&gt;&lt;pages&gt;16984-95&lt;/pages&gt;&lt;volume&gt;20&lt;/volume&gt;&lt;number&gt;45&lt;/number&gt;&lt;edition&gt;2014/12/11&lt;/edition&gt;&lt;keywords&gt;&lt;keyword&gt;Clinical Competence&lt;/keyword&gt;&lt;keyword&gt;Colon/*pathology&lt;/keyword&gt;&lt;keyword&gt;Colonic Diseases/*diagnosis/pathology&lt;/keyword&gt;&lt;keyword&gt;Colonoscopy/adverse effects/*education/instrumentation&lt;/keyword&gt;&lt;keyword&gt;*Education, Medical, Graduate&lt;/keyword&gt;&lt;keyword&gt;Equipment Design&lt;/keyword&gt;&lt;keyword&gt;Humans&lt;/keyword&gt;&lt;keyword&gt;Learning Curve&lt;/keyword&gt;&lt;keyword&gt;Patient Positioning&lt;/keyword&gt;&lt;keyword&gt;Prognosis&lt;/keyword&gt;&lt;keyword&gt;Beginner&lt;/keyword&gt;&lt;keyword&gt;Colonoscopy&lt;/keyword&gt;&lt;keyword&gt;Procedural skills&lt;/keyword&gt;&lt;keyword&gt;Training&lt;/keyword&gt;&lt;/keywords&gt;&lt;dates&gt;&lt;year&gt;2014&lt;/year&gt;&lt;pub-dates&gt;&lt;date&gt;Dec 7&lt;/date&gt;&lt;/pub-dates&gt;&lt;/dates&gt;&lt;isbn&gt;1007-9327 (Print)&amp;#xD;1007-9327&lt;/isbn&gt;&lt;accession-num&gt;25493011&lt;/accession-num&gt;&lt;urls&gt;&lt;/urls&gt;&lt;custom2&gt;PMC4258567&lt;/custom2&gt;&lt;electronic-resource-num&gt;10.3748/wjg.v20.i45.16984&lt;/electronic-resource-num&gt;&lt;remote-database-provider&gt;NLM&lt;/remote-database-provider&gt;&lt;language&gt;eng&lt;/language&gt;&lt;/record&gt;&lt;/Cite&gt;&lt;/EndNote&gt;</w:instrText>
      </w:r>
      <w:r w:rsidR="00513360" w:rsidRPr="002D1A5D">
        <w:rPr>
          <w:rFonts w:ascii="Book Antiqua" w:hAnsi="Book Antiqua" w:cstheme="minorHAnsi"/>
          <w:color w:val="000000" w:themeColor="text1"/>
        </w:rPr>
        <w:fldChar w:fldCharType="separate"/>
      </w:r>
      <w:r w:rsidR="00513360" w:rsidRPr="002D1A5D">
        <w:rPr>
          <w:rFonts w:ascii="Book Antiqua" w:hAnsi="Book Antiqua" w:cstheme="minorHAnsi"/>
          <w:noProof/>
          <w:color w:val="000000" w:themeColor="text1"/>
          <w:vertAlign w:val="superscript"/>
        </w:rPr>
        <w:t>[7]</w:t>
      </w:r>
      <w:r w:rsidR="00513360" w:rsidRPr="002D1A5D">
        <w:rPr>
          <w:rFonts w:ascii="Book Antiqua" w:hAnsi="Book Antiqua" w:cstheme="minorHAnsi"/>
          <w:color w:val="000000" w:themeColor="text1"/>
        </w:rPr>
        <w:fldChar w:fldCharType="end"/>
      </w:r>
      <w:r w:rsidR="00F124D0" w:rsidRPr="002D1A5D">
        <w:rPr>
          <w:rFonts w:ascii="Book Antiqua" w:hAnsi="Book Antiqua" w:cstheme="minorHAnsi"/>
          <w:color w:val="000000" w:themeColor="text1"/>
        </w:rPr>
        <w:t>, small-group discussions and performance</w:t>
      </w:r>
      <w:r w:rsidR="004D6675" w:rsidRPr="002D1A5D">
        <w:rPr>
          <w:rFonts w:ascii="Book Antiqua" w:hAnsi="Book Antiqua" w:cstheme="minorHAnsi"/>
          <w:color w:val="000000" w:themeColor="text1"/>
        </w:rPr>
        <w:t>-enhancing</w:t>
      </w:r>
      <w:r w:rsidR="00F124D0" w:rsidRPr="002D1A5D">
        <w:rPr>
          <w:rFonts w:ascii="Book Antiqua" w:hAnsi="Book Antiqua" w:cstheme="minorHAnsi"/>
          <w:color w:val="000000" w:themeColor="text1"/>
        </w:rPr>
        <w:t xml:space="preserve"> feedback</w:t>
      </w:r>
      <w:r w:rsidR="00513360" w:rsidRPr="002D1A5D">
        <w:rPr>
          <w:rFonts w:ascii="Book Antiqua" w:hAnsi="Book Antiqua" w:cstheme="minorHAnsi"/>
          <w:color w:val="000000" w:themeColor="text1"/>
        </w:rPr>
        <w:fldChar w:fldCharType="begin"/>
      </w:r>
      <w:r w:rsidR="00513360" w:rsidRPr="002D1A5D">
        <w:rPr>
          <w:rFonts w:ascii="Book Antiqua" w:hAnsi="Book Antiqua" w:cstheme="minorHAnsi"/>
          <w:color w:val="000000" w:themeColor="text1"/>
        </w:rPr>
        <w:instrText xml:space="preserve"> ADDIN EN.CITE &lt;EndNote&gt;&lt;Cite&gt;&lt;Author&gt;JAG&lt;/Author&gt;&lt;Year&gt;2020&lt;/Year&gt;&lt;RecNum&gt;31&lt;/RecNum&gt;&lt;DisplayText&gt;&lt;style face="superscript"&gt;[8]&lt;/style&gt;&lt;/DisplayText&gt;&lt;record&gt;&lt;rec-number&gt;31&lt;/rec-number&gt;&lt;foreign-keys&gt;&lt;key app="EN" db-id="p00r9t9pst9ee6edvt0vw5vpf9fax2svzxww" timestamp="1586861426"&gt;31&lt;/key&gt;&lt;/foreign-keys&gt;&lt;ref-type name="Web Page"&gt;12&lt;/ref-type&gt;&lt;contributors&gt;&lt;authors&gt;&lt;author&gt;JAG,&lt;/author&gt;&lt;/authors&gt;&lt;/contributors&gt;&lt;titles&gt;&lt;title&gt;JAG Course Finder - Basic Skills in Colonoscopy&lt;/title&gt;&lt;/titles&gt;&lt;volume&gt;2020&lt;/volume&gt;&lt;number&gt;14th April&lt;/number&gt;&lt;dates&gt;&lt;year&gt;2020&lt;/year&gt;&lt;/dates&gt;&lt;urls&gt;&lt;related-urls&gt;&lt;url&gt;https://www.jets.nhs.uk/FindCourse.aspx?Category=2&amp;amp;Type=5&amp;amp;m=1&lt;/url&gt;&lt;/related-urls&gt;&lt;/urls&gt;&lt;/record&gt;&lt;/Cite&gt;&lt;/EndNote&gt;</w:instrText>
      </w:r>
      <w:r w:rsidR="00513360" w:rsidRPr="002D1A5D">
        <w:rPr>
          <w:rFonts w:ascii="Book Antiqua" w:hAnsi="Book Antiqua" w:cstheme="minorHAnsi"/>
          <w:color w:val="000000" w:themeColor="text1"/>
        </w:rPr>
        <w:fldChar w:fldCharType="separate"/>
      </w:r>
      <w:r w:rsidR="00513360" w:rsidRPr="002D1A5D">
        <w:rPr>
          <w:rFonts w:ascii="Book Antiqua" w:hAnsi="Book Antiqua" w:cstheme="minorHAnsi"/>
          <w:noProof/>
          <w:color w:val="000000" w:themeColor="text1"/>
          <w:vertAlign w:val="superscript"/>
        </w:rPr>
        <w:t>[8]</w:t>
      </w:r>
      <w:r w:rsidR="00513360" w:rsidRPr="002D1A5D">
        <w:rPr>
          <w:rFonts w:ascii="Book Antiqua" w:hAnsi="Book Antiqua" w:cstheme="minorHAnsi"/>
          <w:color w:val="000000" w:themeColor="text1"/>
        </w:rPr>
        <w:fldChar w:fldCharType="end"/>
      </w:r>
      <w:r w:rsidR="00D113FE" w:rsidRPr="002D1A5D">
        <w:rPr>
          <w:rFonts w:ascii="Book Antiqua" w:hAnsi="Book Antiqua" w:cstheme="minorHAnsi"/>
          <w:color w:val="000000" w:themeColor="text1"/>
        </w:rPr>
        <w:t>. Under expert faculty supervision, trainees are observed when undertaking a number of patient-based colonoscopies</w:t>
      </w:r>
      <w:r w:rsidR="0043122D" w:rsidRPr="002D1A5D">
        <w:rPr>
          <w:rFonts w:ascii="Book Antiqua" w:hAnsi="Book Antiqua" w:cstheme="minorHAnsi"/>
          <w:color w:val="000000" w:themeColor="text1"/>
        </w:rPr>
        <w:t xml:space="preserve"> (4</w:t>
      </w:r>
      <w:r w:rsidR="00C56DCD" w:rsidRPr="002D1A5D">
        <w:rPr>
          <w:rFonts w:ascii="Book Antiqua" w:hAnsi="Book Antiqua" w:cstheme="minorHAnsi"/>
          <w:color w:val="000000" w:themeColor="text1"/>
        </w:rPr>
        <w:t>-</w:t>
      </w:r>
      <w:r w:rsidR="0043122D" w:rsidRPr="002D1A5D">
        <w:rPr>
          <w:rFonts w:ascii="Book Antiqua" w:hAnsi="Book Antiqua" w:cstheme="minorHAnsi"/>
          <w:color w:val="000000" w:themeColor="text1"/>
        </w:rPr>
        <w:t xml:space="preserve">6 </w:t>
      </w:r>
      <w:r w:rsidR="00C4720D" w:rsidRPr="002D1A5D">
        <w:rPr>
          <w:rFonts w:ascii="Book Antiqua" w:hAnsi="Book Antiqua" w:cstheme="minorHAnsi"/>
          <w:color w:val="000000" w:themeColor="text1"/>
        </w:rPr>
        <w:t>cases</w:t>
      </w:r>
      <w:r w:rsidR="0043122D" w:rsidRPr="002D1A5D">
        <w:rPr>
          <w:rFonts w:ascii="Book Antiqua" w:hAnsi="Book Antiqua" w:cstheme="minorHAnsi"/>
          <w:color w:val="000000" w:themeColor="text1"/>
        </w:rPr>
        <w:t xml:space="preserve"> per delegate)</w:t>
      </w:r>
      <w:r w:rsidR="00D113FE" w:rsidRPr="002D1A5D">
        <w:rPr>
          <w:rFonts w:ascii="Book Antiqua" w:hAnsi="Book Antiqua" w:cstheme="minorHAnsi"/>
          <w:color w:val="000000" w:themeColor="text1"/>
        </w:rPr>
        <w:t xml:space="preserve">. Tri-split video </w:t>
      </w:r>
      <w:r w:rsidR="009B0654" w:rsidRPr="002D1A5D">
        <w:rPr>
          <w:rFonts w:ascii="Book Antiqua" w:hAnsi="Book Antiqua" w:cstheme="minorHAnsi"/>
          <w:color w:val="000000" w:themeColor="text1"/>
        </w:rPr>
        <w:t xml:space="preserve">streams </w:t>
      </w:r>
      <w:r w:rsidR="00D113FE" w:rsidRPr="002D1A5D">
        <w:rPr>
          <w:rFonts w:ascii="Book Antiqua" w:hAnsi="Book Antiqua" w:cstheme="minorHAnsi"/>
          <w:color w:val="000000" w:themeColor="text1"/>
        </w:rPr>
        <w:t xml:space="preserve">comprising the endoscopic luminal view, in-room view of the endoscopist and patient, and the magnetic endoscopic imager configuration are transmitted to other delegates using local videoconferencing facilities to </w:t>
      </w:r>
      <w:r w:rsidR="006A2F48" w:rsidRPr="002D1A5D">
        <w:rPr>
          <w:rFonts w:ascii="Book Antiqua" w:hAnsi="Book Antiqua" w:cstheme="minorHAnsi"/>
          <w:color w:val="000000" w:themeColor="text1"/>
        </w:rPr>
        <w:t>mediate</w:t>
      </w:r>
      <w:r w:rsidR="00D113FE" w:rsidRPr="002D1A5D">
        <w:rPr>
          <w:rFonts w:ascii="Book Antiqua" w:hAnsi="Book Antiqua" w:cstheme="minorHAnsi"/>
          <w:color w:val="000000" w:themeColor="text1"/>
        </w:rPr>
        <w:t xml:space="preserve"> </w:t>
      </w:r>
      <w:r w:rsidR="006A2F48" w:rsidRPr="002D1A5D">
        <w:rPr>
          <w:rFonts w:ascii="Book Antiqua" w:hAnsi="Book Antiqua" w:cstheme="minorHAnsi"/>
          <w:color w:val="000000" w:themeColor="text1"/>
        </w:rPr>
        <w:t>group</w:t>
      </w:r>
      <w:r w:rsidR="00761C45" w:rsidRPr="002D1A5D">
        <w:rPr>
          <w:rFonts w:ascii="Book Antiqua" w:hAnsi="Book Antiqua" w:cstheme="minorHAnsi"/>
          <w:color w:val="000000" w:themeColor="text1"/>
        </w:rPr>
        <w:t xml:space="preserve"> reflection and</w:t>
      </w:r>
      <w:r w:rsidR="006A2F48" w:rsidRPr="002D1A5D">
        <w:rPr>
          <w:rFonts w:ascii="Book Antiqua" w:hAnsi="Book Antiqua" w:cstheme="minorHAnsi"/>
          <w:color w:val="000000" w:themeColor="text1"/>
        </w:rPr>
        <w:t xml:space="preserve"> </w:t>
      </w:r>
      <w:r w:rsidR="00D113FE" w:rsidRPr="002D1A5D">
        <w:rPr>
          <w:rFonts w:ascii="Book Antiqua" w:hAnsi="Book Antiqua" w:cstheme="minorHAnsi"/>
          <w:color w:val="000000" w:themeColor="text1"/>
        </w:rPr>
        <w:t>discussion.</w:t>
      </w:r>
      <w:r w:rsidR="00F80116" w:rsidRPr="002D1A5D">
        <w:rPr>
          <w:rFonts w:ascii="Book Antiqua" w:hAnsi="Book Antiqua" w:cstheme="minorHAnsi"/>
          <w:color w:val="000000" w:themeColor="text1"/>
        </w:rPr>
        <w:t xml:space="preserve"> </w:t>
      </w:r>
      <w:r w:rsidR="00D113FE" w:rsidRPr="002D1A5D">
        <w:rPr>
          <w:rFonts w:ascii="Book Antiqua" w:hAnsi="Book Antiqua" w:cstheme="minorHAnsi"/>
          <w:color w:val="000000" w:themeColor="text1"/>
        </w:rPr>
        <w:t xml:space="preserve">The one-to-one teaching focuses on the development of individualised learning </w:t>
      </w:r>
      <w:r w:rsidR="00465750" w:rsidRPr="002D1A5D">
        <w:rPr>
          <w:rFonts w:ascii="Book Antiqua" w:hAnsi="Book Antiqua" w:cstheme="minorHAnsi"/>
          <w:color w:val="000000" w:themeColor="text1"/>
        </w:rPr>
        <w:t>objectives through performance enhancing feedback</w:t>
      </w:r>
      <w:r w:rsidR="00D113FE" w:rsidRPr="002D1A5D">
        <w:rPr>
          <w:rFonts w:ascii="Book Antiqua" w:hAnsi="Book Antiqua" w:cstheme="minorHAnsi"/>
          <w:color w:val="000000" w:themeColor="text1"/>
        </w:rPr>
        <w:t>.</w:t>
      </w:r>
      <w:r w:rsidR="00F80116" w:rsidRPr="002D1A5D">
        <w:rPr>
          <w:rFonts w:ascii="Book Antiqua" w:hAnsi="Book Antiqua" w:cstheme="minorHAnsi"/>
          <w:color w:val="000000" w:themeColor="text1"/>
        </w:rPr>
        <w:t xml:space="preserve"> </w:t>
      </w:r>
      <w:r w:rsidR="00D113FE" w:rsidRPr="002D1A5D">
        <w:rPr>
          <w:rFonts w:ascii="Book Antiqua" w:hAnsi="Book Antiqua" w:cstheme="minorHAnsi"/>
          <w:color w:val="000000" w:themeColor="text1"/>
        </w:rPr>
        <w:t>In order to be eligible</w:t>
      </w:r>
      <w:r w:rsidR="004D6EF5" w:rsidRPr="002D1A5D">
        <w:rPr>
          <w:rFonts w:ascii="Book Antiqua" w:hAnsi="Book Antiqua" w:cstheme="minorHAnsi"/>
          <w:color w:val="000000" w:themeColor="text1"/>
        </w:rPr>
        <w:t xml:space="preserve"> to attend the course</w:t>
      </w:r>
      <w:r w:rsidR="00D113FE" w:rsidRPr="002D1A5D">
        <w:rPr>
          <w:rFonts w:ascii="Book Antiqua" w:hAnsi="Book Antiqua" w:cstheme="minorHAnsi"/>
          <w:color w:val="000000" w:themeColor="text1"/>
        </w:rPr>
        <w:t>, trainees require written support from their educational supervisor or endoscopy trainer, and for trainees to have at least one training list per week available at their base hospital following the course.</w:t>
      </w:r>
      <w:r w:rsidR="00513360" w:rsidRPr="002D1A5D">
        <w:rPr>
          <w:rFonts w:ascii="Book Antiqua" w:hAnsi="Book Antiqua" w:cstheme="minorHAnsi"/>
          <w:color w:val="000000" w:themeColor="text1"/>
        </w:rPr>
        <w:t xml:space="preserve"> </w:t>
      </w:r>
      <w:r w:rsidR="00C64EE0" w:rsidRPr="002D1A5D">
        <w:rPr>
          <w:rFonts w:ascii="Book Antiqua" w:hAnsi="Book Antiqua" w:cstheme="minorHAnsi"/>
          <w:color w:val="000000" w:themeColor="text1"/>
        </w:rPr>
        <w:t xml:space="preserve">Courses are </w:t>
      </w:r>
      <w:r w:rsidR="00330756" w:rsidRPr="002D1A5D">
        <w:rPr>
          <w:rFonts w:ascii="Book Antiqua" w:hAnsi="Book Antiqua" w:cstheme="minorHAnsi"/>
          <w:color w:val="000000" w:themeColor="text1"/>
        </w:rPr>
        <w:t>quality assured</w:t>
      </w:r>
      <w:r w:rsidR="00C64EE0" w:rsidRPr="002D1A5D">
        <w:rPr>
          <w:rFonts w:ascii="Book Antiqua" w:hAnsi="Book Antiqua" w:cstheme="minorHAnsi"/>
          <w:color w:val="000000" w:themeColor="text1"/>
        </w:rPr>
        <w:t xml:space="preserve"> by the JAG in response to trainee and faculty feedback.</w:t>
      </w:r>
    </w:p>
    <w:p w14:paraId="37AC81BB" w14:textId="77777777" w:rsidR="00513360" w:rsidRPr="002D1A5D" w:rsidRDefault="00513360" w:rsidP="00F80116">
      <w:pPr>
        <w:snapToGrid w:val="0"/>
        <w:spacing w:line="360" w:lineRule="auto"/>
        <w:jc w:val="both"/>
        <w:rPr>
          <w:rFonts w:ascii="Book Antiqua" w:hAnsi="Book Antiqua" w:cstheme="minorHAnsi"/>
          <w:color w:val="000000" w:themeColor="text1"/>
        </w:rPr>
      </w:pPr>
    </w:p>
    <w:p w14:paraId="3BCD146D" w14:textId="05D78240" w:rsidR="00BA26C6" w:rsidRPr="002D1A5D" w:rsidRDefault="00345378" w:rsidP="00F80116">
      <w:pPr>
        <w:snapToGrid w:val="0"/>
        <w:spacing w:line="360" w:lineRule="auto"/>
        <w:jc w:val="both"/>
        <w:rPr>
          <w:rFonts w:ascii="Book Antiqua" w:hAnsi="Book Antiqua" w:cstheme="minorHAnsi"/>
          <w:i/>
          <w:iCs/>
          <w:color w:val="000000" w:themeColor="text1"/>
        </w:rPr>
      </w:pPr>
      <w:r w:rsidRPr="002D1A5D">
        <w:rPr>
          <w:rFonts w:ascii="Book Antiqua" w:hAnsi="Book Antiqua" w:cstheme="minorHAnsi"/>
          <w:b/>
          <w:i/>
          <w:iCs/>
          <w:color w:val="000000" w:themeColor="text1"/>
        </w:rPr>
        <w:t>Outcomes</w:t>
      </w:r>
    </w:p>
    <w:p w14:paraId="45956C2B" w14:textId="51A25BDF" w:rsidR="00345378" w:rsidRPr="002D1A5D" w:rsidRDefault="00BA26C6"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The primary outcome was the unassisted caecal intubation rate (CIR)</w:t>
      </w:r>
      <w:r w:rsidR="004D6EF5" w:rsidRPr="002D1A5D">
        <w:rPr>
          <w:rFonts w:ascii="Book Antiqua" w:hAnsi="Book Antiqua" w:cstheme="minorHAnsi"/>
          <w:color w:val="000000" w:themeColor="text1"/>
        </w:rPr>
        <w:t>, defined as the unadjusted rate of intubation to caecum or ileocolonic anastomosis without physical assistance by the trainer</w:t>
      </w:r>
      <w:r w:rsidR="00864A53" w:rsidRPr="002D1A5D">
        <w:rPr>
          <w:rFonts w:ascii="Book Antiqua" w:hAnsi="Book Antiqua" w:cstheme="minorHAnsi"/>
          <w:color w:val="000000" w:themeColor="text1"/>
        </w:rPr>
        <w:fldChar w:fldCharType="begin">
          <w:fldData xml:space="preserve">PEVuZE5vdGU+PENpdGU+PEF1dGhvcj5TaWF1PC9BdXRob3I+PFllYXI+MjAxOTwvWWVhcj48UmVj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YmJyLTE+PC9hbHQtcGVyaW9kaWNhbD48cGFnZXM+MTAyNi0xMDM2LmUyPC9wYWdlcz48dm9sdW1l
Pjg5PC92b2x1bWU+PG51bWJlcj41PC9udW1iZXI+PGVkaXRpb24+MjAxOS8wMS8yMDwvZWRpdGlv
bj48ZGF0ZXM+PHllYXI+MjAxOTwveWVhcj48cHViLWRhdGVzPjxkYXRlPk1heTwvZGF0ZT48L3B1
Yi1kYXRlcz48L2RhdGVzPjxpc2JuPjAwMTYtNTEwNzwvaXNibj48YWNjZXNzaW9uLW51bT4zMDY1
OTgzMDwvYWNjZXNzaW9uLW51bT48dXJscz48L3VybHM+PGVsZWN0cm9uaWMtcmVzb3VyY2UtbnVt
PjEwLjEwMTYvai5naWUuMjAxOC4xMi4wMjY8L2VsZWN0cm9uaWMtcmVzb3VyY2UtbnVtPjxyZW1v
dGUtZGF0YWJhc2UtcHJvdmlkZXI+TkxNPC9yZW1vdGUtZGF0YWJhc2UtcHJvdmlkZXI+PGxhbmd1
YWdlPmVuZzwvbGFuZ3VhZ2U+PC9yZWNvcmQ+PC9DaXRlPjwvRW5kTm90ZT4A
</w:fldData>
        </w:fldChar>
      </w:r>
      <w:r w:rsidR="00864A53" w:rsidRPr="002D1A5D">
        <w:rPr>
          <w:rFonts w:ascii="Book Antiqua" w:hAnsi="Book Antiqua" w:cstheme="minorHAnsi"/>
          <w:color w:val="000000" w:themeColor="text1"/>
        </w:rPr>
        <w:instrText xml:space="preserve"> ADDIN EN.CITE </w:instrText>
      </w:r>
      <w:r w:rsidR="00864A53" w:rsidRPr="002D1A5D">
        <w:rPr>
          <w:rFonts w:ascii="Book Antiqua" w:hAnsi="Book Antiqua" w:cstheme="minorHAnsi"/>
          <w:color w:val="000000" w:themeColor="text1"/>
        </w:rPr>
        <w:fldChar w:fldCharType="begin">
          <w:fldData xml:space="preserve">PEVuZE5vdGU+PENpdGU+PEF1dGhvcj5TaWF1PC9BdXRob3I+PFllYXI+MjAxOTwvWWVhcj48UmVj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YmJyLTE+PC9hbHQtcGVyaW9kaWNhbD48cGFnZXM+MTAyNi0xMDM2LmUyPC9wYWdlcz48dm9sdW1l
Pjg5PC92b2x1bWU+PG51bWJlcj41PC9udW1iZXI+PGVkaXRpb24+MjAxOS8wMS8yMDwvZWRpdGlv
bj48ZGF0ZXM+PHllYXI+MjAxOTwveWVhcj48cHViLWRhdGVzPjxkYXRlPk1heTwvZGF0ZT48L3B1
Yi1kYXRlcz48L2RhdGVzPjxpc2JuPjAwMTYtNTEwNzwvaXNibj48YWNjZXNzaW9uLW51bT4zMDY1
OTgzMDwvYWNjZXNzaW9uLW51bT48dXJscz48L3VybHM+PGVsZWN0cm9uaWMtcmVzb3VyY2UtbnVt
PjEwLjEwMTYvai5naWUuMjAxOC4xMi4wMjY8L2VsZWN0cm9uaWMtcmVzb3VyY2UtbnVtPjxyZW1v
dGUtZGF0YWJhc2UtcHJvdmlkZXI+TkxNPC9yZW1vdGUtZGF0YWJhc2UtcHJvdmlkZXI+PGxhbmd1
YWdlPmVuZzwvbGFuZ3VhZ2U+PC9yZWNvcmQ+PC9DaXRlPjwvRW5kTm90ZT4A
</w:fldData>
        </w:fldChar>
      </w:r>
      <w:r w:rsidR="00864A53" w:rsidRPr="002D1A5D">
        <w:rPr>
          <w:rFonts w:ascii="Book Antiqua" w:hAnsi="Book Antiqua" w:cstheme="minorHAnsi"/>
          <w:color w:val="000000" w:themeColor="text1"/>
        </w:rPr>
        <w:instrText xml:space="preserve"> ADDIN EN.CITE.DATA </w:instrText>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end"/>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separate"/>
      </w:r>
      <w:r w:rsidR="00864A53" w:rsidRPr="002D1A5D">
        <w:rPr>
          <w:rFonts w:ascii="Book Antiqua" w:hAnsi="Book Antiqua" w:cstheme="minorHAnsi"/>
          <w:noProof/>
          <w:color w:val="000000" w:themeColor="text1"/>
          <w:vertAlign w:val="superscript"/>
        </w:rPr>
        <w:t>[9]</w:t>
      </w:r>
      <w:r w:rsidR="00864A53" w:rsidRPr="002D1A5D">
        <w:rPr>
          <w:rFonts w:ascii="Book Antiqua" w:hAnsi="Book Antiqua" w:cstheme="minorHAnsi"/>
          <w:color w:val="000000" w:themeColor="text1"/>
        </w:rPr>
        <w:fldChar w:fldCharType="end"/>
      </w:r>
      <w:r w:rsidR="004D6675" w:rsidRPr="002D1A5D">
        <w:rPr>
          <w:rFonts w:ascii="Book Antiqua" w:hAnsi="Book Antiqua" w:cstheme="minorHAnsi"/>
          <w:color w:val="000000" w:themeColor="text1"/>
        </w:rPr>
        <w:t>.</w:t>
      </w:r>
      <w:r w:rsidR="000317A7" w:rsidRPr="002D1A5D">
        <w:rPr>
          <w:rFonts w:ascii="Book Antiqua" w:hAnsi="Book Antiqua" w:cstheme="minorHAnsi"/>
          <w:color w:val="000000" w:themeColor="text1"/>
        </w:rPr>
        <w:t xml:space="preserve"> Whilst CIR </w:t>
      </w:r>
      <w:r w:rsidRPr="002D1A5D">
        <w:rPr>
          <w:rFonts w:ascii="Book Antiqua" w:hAnsi="Book Antiqua" w:cstheme="minorHAnsi"/>
          <w:color w:val="000000" w:themeColor="text1"/>
        </w:rPr>
        <w:t>is a recognised p</w:t>
      </w:r>
      <w:r w:rsidR="00B5648F" w:rsidRPr="002D1A5D">
        <w:rPr>
          <w:rFonts w:ascii="Book Antiqua" w:hAnsi="Book Antiqua" w:cstheme="minorHAnsi"/>
          <w:color w:val="000000" w:themeColor="text1"/>
        </w:rPr>
        <w:t>erformance measure</w:t>
      </w:r>
      <w:r w:rsidR="000317A7" w:rsidRPr="002D1A5D">
        <w:rPr>
          <w:rFonts w:ascii="Book Antiqua" w:hAnsi="Book Antiqua" w:cstheme="minorHAnsi"/>
          <w:color w:val="000000" w:themeColor="text1"/>
        </w:rPr>
        <w:t xml:space="preserve">, it is </w:t>
      </w:r>
      <w:r w:rsidR="000317A7" w:rsidRPr="002D1A5D">
        <w:rPr>
          <w:rFonts w:ascii="Book Antiqua" w:hAnsi="Book Antiqua" w:cstheme="minorHAnsi"/>
          <w:color w:val="000000" w:themeColor="text1"/>
        </w:rPr>
        <w:lastRenderedPageBreak/>
        <w:t xml:space="preserve">regarded </w:t>
      </w:r>
      <w:r w:rsidR="00312472" w:rsidRPr="002D1A5D">
        <w:rPr>
          <w:rFonts w:ascii="Book Antiqua" w:hAnsi="Book Antiqua" w:cstheme="minorHAnsi"/>
          <w:color w:val="000000" w:themeColor="text1"/>
        </w:rPr>
        <w:t>to be</w:t>
      </w:r>
      <w:r w:rsidR="000317A7" w:rsidRPr="002D1A5D">
        <w:rPr>
          <w:rFonts w:ascii="Book Antiqua" w:hAnsi="Book Antiqua" w:cstheme="minorHAnsi"/>
          <w:color w:val="000000" w:themeColor="text1"/>
        </w:rPr>
        <w:t xml:space="preserve"> </w:t>
      </w:r>
      <w:r w:rsidR="009A1E7E" w:rsidRPr="002D1A5D">
        <w:rPr>
          <w:rFonts w:ascii="Book Antiqua" w:hAnsi="Book Antiqua" w:cstheme="minorHAnsi"/>
          <w:color w:val="000000" w:themeColor="text1"/>
        </w:rPr>
        <w:t>u</w:t>
      </w:r>
      <w:r w:rsidR="00312472" w:rsidRPr="002D1A5D">
        <w:rPr>
          <w:rFonts w:ascii="Book Antiqua" w:hAnsi="Book Antiqua" w:cstheme="minorHAnsi"/>
          <w:color w:val="000000" w:themeColor="text1"/>
        </w:rPr>
        <w:t>nidimensional in its measure of procedural completion.</w:t>
      </w:r>
      <w:r w:rsidR="00F80116" w:rsidRPr="002D1A5D">
        <w:rPr>
          <w:rFonts w:ascii="Book Antiqua" w:hAnsi="Book Antiqua" w:cstheme="minorHAnsi"/>
          <w:color w:val="000000" w:themeColor="text1"/>
        </w:rPr>
        <w:t xml:space="preserve"> </w:t>
      </w:r>
      <w:r w:rsidR="009A1E7E" w:rsidRPr="002D1A5D">
        <w:rPr>
          <w:rFonts w:ascii="Book Antiqua" w:hAnsi="Book Antiqua" w:cstheme="minorHAnsi"/>
          <w:color w:val="000000" w:themeColor="text1"/>
        </w:rPr>
        <w:t>R</w:t>
      </w:r>
      <w:r w:rsidRPr="002D1A5D">
        <w:rPr>
          <w:rFonts w:ascii="Book Antiqua" w:hAnsi="Book Antiqua" w:cstheme="minorHAnsi"/>
          <w:color w:val="000000" w:themeColor="text1"/>
        </w:rPr>
        <w:t>ecently, the performance indicator o</w:t>
      </w:r>
      <w:r w:rsidR="00465750" w:rsidRPr="002D1A5D">
        <w:rPr>
          <w:rFonts w:ascii="Book Antiqua" w:hAnsi="Book Antiqua" w:cstheme="minorHAnsi"/>
          <w:color w:val="000000" w:themeColor="text1"/>
        </w:rPr>
        <w:t>f</w:t>
      </w:r>
      <w:r w:rsidRPr="002D1A5D">
        <w:rPr>
          <w:rFonts w:ascii="Book Antiqua" w:hAnsi="Book Antiqua" w:cstheme="minorHAnsi"/>
          <w:color w:val="000000" w:themeColor="text1"/>
        </w:rPr>
        <w:t xml:space="preserve"> colonic intubation (PICI) was proposed as a</w:t>
      </w:r>
      <w:r w:rsidR="00761C45" w:rsidRPr="002D1A5D">
        <w:rPr>
          <w:rFonts w:ascii="Book Antiqua" w:hAnsi="Book Antiqua" w:cstheme="minorHAnsi"/>
          <w:color w:val="000000" w:themeColor="text1"/>
        </w:rPr>
        <w:t xml:space="preserve"> more comprehensive</w:t>
      </w:r>
      <w:r w:rsidRPr="002D1A5D">
        <w:rPr>
          <w:rFonts w:ascii="Book Antiqua" w:hAnsi="Book Antiqua" w:cstheme="minorHAnsi"/>
          <w:color w:val="000000" w:themeColor="text1"/>
        </w:rPr>
        <w:t xml:space="preserve"> </w:t>
      </w:r>
      <w:r w:rsidR="00312472" w:rsidRPr="002D1A5D">
        <w:rPr>
          <w:rFonts w:ascii="Book Antiqua" w:hAnsi="Book Antiqua" w:cstheme="minorHAnsi"/>
          <w:color w:val="000000" w:themeColor="text1"/>
        </w:rPr>
        <w:t xml:space="preserve">performance </w:t>
      </w:r>
      <w:r w:rsidRPr="002D1A5D">
        <w:rPr>
          <w:rFonts w:ascii="Book Antiqua" w:hAnsi="Book Antiqua" w:cstheme="minorHAnsi"/>
          <w:color w:val="000000" w:themeColor="text1"/>
        </w:rPr>
        <w:t xml:space="preserve">metric </w:t>
      </w:r>
      <w:r w:rsidR="00761C45" w:rsidRPr="002D1A5D">
        <w:rPr>
          <w:rFonts w:ascii="Book Antiqua" w:hAnsi="Book Antiqua" w:cstheme="minorHAnsi"/>
          <w:color w:val="000000" w:themeColor="text1"/>
        </w:rPr>
        <w:t xml:space="preserve">for colonic intubation, on the basis that repeatedly reaching the caecum, while using minimal sedation and causing little discomfort requires considerable skills </w:t>
      </w:r>
      <w:r w:rsidR="00312472" w:rsidRPr="002D1A5D">
        <w:rPr>
          <w:rFonts w:ascii="Book Antiqua" w:hAnsi="Book Antiqua" w:cstheme="minorHAnsi"/>
          <w:color w:val="000000" w:themeColor="text1"/>
        </w:rPr>
        <w:t>in</w:t>
      </w:r>
      <w:r w:rsidRPr="002D1A5D">
        <w:rPr>
          <w:rFonts w:ascii="Book Antiqua" w:hAnsi="Book Antiqua" w:cstheme="minorHAnsi"/>
          <w:color w:val="000000" w:themeColor="text1"/>
        </w:rPr>
        <w:t xml:space="preserve"> </w:t>
      </w:r>
      <w:r w:rsidR="00334B9D" w:rsidRPr="002D1A5D">
        <w:rPr>
          <w:rFonts w:ascii="Book Antiqua" w:hAnsi="Book Antiqua" w:cstheme="minorHAnsi"/>
          <w:color w:val="000000" w:themeColor="text1"/>
        </w:rPr>
        <w:t>intubation of the colon to the caecum</w:t>
      </w:r>
      <w:r w:rsidR="00864A53" w:rsidRPr="002D1A5D">
        <w:rPr>
          <w:rFonts w:ascii="Book Antiqua" w:hAnsi="Book Antiqua" w:cstheme="minorHAnsi"/>
          <w:color w:val="000000" w:themeColor="text1"/>
        </w:rPr>
        <w:fldChar w:fldCharType="begin">
          <w:fldData xml:space="preserve">PEVuZE5vdGU+PENpdGU+PEF1dGhvcj5WYWxvcmk8L0F1dGhvcj48WWVhcj4yMDE4PC9ZZWFyPjxS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bGU+PGFiYnItMT5FbmRvc2NvcHk8L2FiYnItMT48L2FsdC1wZXJpb2RpY2FsPjxwYWdlcz40MC01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</w:fldData>
        </w:fldChar>
      </w:r>
      <w:r w:rsidR="00864A53" w:rsidRPr="002D1A5D">
        <w:rPr>
          <w:rFonts w:ascii="Book Antiqua" w:hAnsi="Book Antiqua" w:cstheme="minorHAnsi"/>
          <w:color w:val="000000" w:themeColor="text1"/>
        </w:rPr>
        <w:instrText xml:space="preserve"> ADDIN EN.CITE </w:instrText>
      </w:r>
      <w:r w:rsidR="00864A53" w:rsidRPr="002D1A5D">
        <w:rPr>
          <w:rFonts w:ascii="Book Antiqua" w:hAnsi="Book Antiqua" w:cstheme="minorHAnsi"/>
          <w:color w:val="000000" w:themeColor="text1"/>
        </w:rPr>
        <w:fldChar w:fldCharType="begin">
          <w:fldData xml:space="preserve">PEVuZE5vdGU+PENpdGU+PEF1dGhvcj5WYWxvcmk8L0F1dGhvcj48WWVhcj4yMDE4PC9ZZWFyPjxS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bGU+PGFiYnItMT5FbmRvc2NvcHk8L2FiYnItMT48L2FsdC1wZXJpb2RpY2FsPjxwYWdlcz40MC01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</w:fldData>
        </w:fldChar>
      </w:r>
      <w:r w:rsidR="00864A53" w:rsidRPr="002D1A5D">
        <w:rPr>
          <w:rFonts w:ascii="Book Antiqua" w:hAnsi="Book Antiqua" w:cstheme="minorHAnsi"/>
          <w:color w:val="000000" w:themeColor="text1"/>
        </w:rPr>
        <w:instrText xml:space="preserve"> ADDIN EN.CITE.DATA </w:instrText>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end"/>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separate"/>
      </w:r>
      <w:r w:rsidR="00864A53" w:rsidRPr="002D1A5D">
        <w:rPr>
          <w:rFonts w:ascii="Book Antiqua" w:hAnsi="Book Antiqua" w:cstheme="minorHAnsi"/>
          <w:noProof/>
          <w:color w:val="000000" w:themeColor="text1"/>
          <w:vertAlign w:val="superscript"/>
        </w:rPr>
        <w:t>[10]</w:t>
      </w:r>
      <w:r w:rsidR="00864A53" w:rsidRPr="002D1A5D">
        <w:rPr>
          <w:rFonts w:ascii="Book Antiqua" w:hAnsi="Book Antiqua" w:cstheme="minorHAnsi"/>
          <w:color w:val="000000" w:themeColor="text1"/>
        </w:rPr>
        <w:fldChar w:fldCharType="end"/>
      </w:r>
      <w:r w:rsidR="00465750" w:rsidRPr="002D1A5D">
        <w:rPr>
          <w:rFonts w:ascii="Book Antiqua" w:hAnsi="Book Antiqua" w:cstheme="minorHAnsi"/>
          <w:color w:val="000000" w:themeColor="text1"/>
        </w:rPr>
        <w:t>.</w:t>
      </w:r>
      <w:r w:rsidR="00312472" w:rsidRPr="002D1A5D">
        <w:rPr>
          <w:rFonts w:ascii="Book Antiqua" w:hAnsi="Book Antiqua" w:cstheme="minorHAnsi"/>
          <w:color w:val="000000" w:themeColor="text1"/>
        </w:rPr>
        <w:t xml:space="preserve"> PICI is</w:t>
      </w:r>
      <w:r w:rsidR="007F7993" w:rsidRPr="002D1A5D">
        <w:rPr>
          <w:rFonts w:ascii="Book Antiqua" w:hAnsi="Book Antiqua" w:cstheme="minorHAnsi"/>
          <w:color w:val="000000" w:themeColor="text1"/>
        </w:rPr>
        <w:t xml:space="preserve"> </w:t>
      </w:r>
      <w:r w:rsidR="00506907" w:rsidRPr="002D1A5D">
        <w:rPr>
          <w:rFonts w:ascii="Book Antiqua" w:hAnsi="Book Antiqua" w:cstheme="minorHAnsi"/>
          <w:color w:val="000000" w:themeColor="text1"/>
        </w:rPr>
        <w:t xml:space="preserve">a </w:t>
      </w:r>
      <w:r w:rsidR="00F00CA7" w:rsidRPr="002D1A5D">
        <w:rPr>
          <w:rFonts w:ascii="Book Antiqua" w:hAnsi="Book Antiqua" w:cstheme="minorHAnsi"/>
          <w:color w:val="000000" w:themeColor="text1"/>
        </w:rPr>
        <w:t>validated</w:t>
      </w:r>
      <w:r w:rsidR="007F7993" w:rsidRPr="002D1A5D">
        <w:rPr>
          <w:rFonts w:ascii="Book Antiqua" w:hAnsi="Book Antiqua" w:cstheme="minorHAnsi"/>
          <w:color w:val="000000" w:themeColor="text1"/>
        </w:rPr>
        <w:t xml:space="preserve"> composite endpoint comprising: unassisted caecal intubation, use of midazolam </w:t>
      </w:r>
      <w:r w:rsidR="00886949" w:rsidRPr="002D1A5D">
        <w:rPr>
          <w:rFonts w:ascii="Book Antiqua" w:hAnsi="Book Antiqua" w:cstheme="minorHAnsi"/>
          <w:color w:val="000000" w:themeColor="text1"/>
        </w:rPr>
        <w:t>≤</w:t>
      </w:r>
      <w:r w:rsidR="00C56DCD" w:rsidRPr="002D1A5D">
        <w:rPr>
          <w:rFonts w:ascii="Book Antiqua" w:hAnsi="Book Antiqua" w:cstheme="minorHAnsi"/>
          <w:color w:val="000000" w:themeColor="text1"/>
        </w:rPr>
        <w:t xml:space="preserve"> </w:t>
      </w:r>
      <w:r w:rsidR="007F7993" w:rsidRPr="002D1A5D">
        <w:rPr>
          <w:rFonts w:ascii="Book Antiqua" w:hAnsi="Book Antiqua" w:cstheme="minorHAnsi"/>
          <w:color w:val="000000" w:themeColor="text1"/>
        </w:rPr>
        <w:t>2</w:t>
      </w:r>
      <w:r w:rsidR="00C56DCD" w:rsidRPr="002D1A5D">
        <w:rPr>
          <w:rFonts w:ascii="Book Antiqua" w:hAnsi="Book Antiqua" w:cstheme="minorHAnsi"/>
          <w:color w:val="000000" w:themeColor="text1"/>
        </w:rPr>
        <w:t xml:space="preserve"> </w:t>
      </w:r>
      <w:r w:rsidR="007F7993" w:rsidRPr="002D1A5D">
        <w:rPr>
          <w:rFonts w:ascii="Book Antiqua" w:hAnsi="Book Antiqua" w:cstheme="minorHAnsi"/>
          <w:color w:val="000000" w:themeColor="text1"/>
        </w:rPr>
        <w:t>mg, and acceptable rates of procedural discomfort (</w:t>
      </w:r>
      <w:r w:rsidR="007425EA" w:rsidRPr="002D1A5D">
        <w:rPr>
          <w:rFonts w:ascii="Book Antiqua" w:hAnsi="Book Antiqua" w:cstheme="minorHAnsi"/>
          <w:color w:val="000000" w:themeColor="text1"/>
        </w:rPr>
        <w:t>discomfort not rated as moderate or severe</w:t>
      </w:r>
      <w:r w:rsidR="001A78C0" w:rsidRPr="002D1A5D">
        <w:rPr>
          <w:rFonts w:ascii="Book Antiqua" w:hAnsi="Book Antiqua" w:cstheme="minorHAnsi"/>
          <w:color w:val="000000" w:themeColor="text1"/>
        </w:rPr>
        <w:t xml:space="preserve"> on the modified Gloucester </w:t>
      </w:r>
      <w:r w:rsidR="003B6CA4" w:rsidRPr="002D1A5D">
        <w:rPr>
          <w:rFonts w:ascii="Book Antiqua" w:hAnsi="Book Antiqua" w:cstheme="minorHAnsi"/>
          <w:color w:val="000000" w:themeColor="text1"/>
        </w:rPr>
        <w:t>comfort scale</w:t>
      </w:r>
      <w:r w:rsidR="007F7993"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fldChar w:fldCharType="begin">
          <w:fldData xml:space="preserve">PEVuZE5vdGU+PENpdGU+PEF1dGhvcj5WYWxvcmk8L0F1dGhvcj48WWVhcj4yMDE4PC9ZZWFyPjxS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NDAtNTE8L3BhZ2VzPjx2b2x1bWU+NTA8L3ZvbHVtZT48bnVtYmVyPjE8L251bWJlcj48ZWRpdGlv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</w:fldData>
        </w:fldChar>
      </w:r>
      <w:r w:rsidR="00864A53" w:rsidRPr="002D1A5D">
        <w:rPr>
          <w:rFonts w:ascii="Book Antiqua" w:hAnsi="Book Antiqua" w:cstheme="minorHAnsi"/>
          <w:color w:val="000000" w:themeColor="text1"/>
        </w:rPr>
        <w:instrText xml:space="preserve"> ADDIN EN.CITE </w:instrText>
      </w:r>
      <w:r w:rsidR="00864A53" w:rsidRPr="002D1A5D">
        <w:rPr>
          <w:rFonts w:ascii="Book Antiqua" w:hAnsi="Book Antiqua" w:cstheme="minorHAnsi"/>
          <w:color w:val="000000" w:themeColor="text1"/>
        </w:rPr>
        <w:fldChar w:fldCharType="begin">
          <w:fldData xml:space="preserve">PEVuZE5vdGU+PENpdGU+PEF1dGhvcj5WYWxvcmk8L0F1dGhvcj48WWVhcj4yMDE4PC9ZZWFyPjxS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NDAtNTE8L3BhZ2VzPjx2b2x1bWU+NTA8L3ZvbHVtZT48bnVtYmVyPjE8L251bWJlcj48ZWRpdGlv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</w:fldData>
        </w:fldChar>
      </w:r>
      <w:r w:rsidR="00864A53" w:rsidRPr="002D1A5D">
        <w:rPr>
          <w:rFonts w:ascii="Book Antiqua" w:hAnsi="Book Antiqua" w:cstheme="minorHAnsi"/>
          <w:color w:val="000000" w:themeColor="text1"/>
        </w:rPr>
        <w:instrText xml:space="preserve"> ADDIN EN.CITE.DATA </w:instrText>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end"/>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separate"/>
      </w:r>
      <w:r w:rsidR="00864A53" w:rsidRPr="002D1A5D">
        <w:rPr>
          <w:rFonts w:ascii="Book Antiqua" w:hAnsi="Book Antiqua" w:cstheme="minorHAnsi"/>
          <w:noProof/>
          <w:color w:val="000000" w:themeColor="text1"/>
          <w:vertAlign w:val="superscript"/>
        </w:rPr>
        <w:t>[10,11]</w:t>
      </w:r>
      <w:r w:rsidR="00864A53" w:rsidRPr="002D1A5D">
        <w:rPr>
          <w:rFonts w:ascii="Book Antiqua" w:hAnsi="Book Antiqua" w:cstheme="minorHAnsi"/>
          <w:color w:val="000000" w:themeColor="text1"/>
        </w:rPr>
        <w:fldChar w:fldCharType="end"/>
      </w:r>
      <w:r w:rsidR="007F7993" w:rsidRPr="002D1A5D">
        <w:rPr>
          <w:rFonts w:ascii="Book Antiqua" w:hAnsi="Book Antiqua" w:cstheme="minorHAnsi"/>
          <w:color w:val="000000" w:themeColor="text1"/>
        </w:rPr>
        <w:t xml:space="preserve">. </w:t>
      </w:r>
      <w:r w:rsidR="005D33B4" w:rsidRPr="002D1A5D">
        <w:rPr>
          <w:rFonts w:ascii="Book Antiqua" w:hAnsi="Book Antiqua" w:cstheme="minorHAnsi"/>
          <w:color w:val="000000" w:themeColor="text1"/>
        </w:rPr>
        <w:t xml:space="preserve">The </w:t>
      </w:r>
      <w:r w:rsidR="009F5364" w:rsidRPr="002D1A5D">
        <w:rPr>
          <w:rFonts w:ascii="Book Antiqua" w:hAnsi="Book Antiqua" w:cstheme="minorHAnsi"/>
          <w:color w:val="000000" w:themeColor="text1"/>
        </w:rPr>
        <w:t xml:space="preserve">PICI </w:t>
      </w:r>
      <w:r w:rsidR="00761C45" w:rsidRPr="002D1A5D">
        <w:rPr>
          <w:rFonts w:ascii="Book Antiqua" w:hAnsi="Book Antiqua" w:cstheme="minorHAnsi"/>
          <w:color w:val="000000" w:themeColor="text1"/>
        </w:rPr>
        <w:t>reflects some of the key</w:t>
      </w:r>
      <w:r w:rsidR="00C56DCD" w:rsidRPr="002D1A5D">
        <w:rPr>
          <w:rFonts w:ascii="Book Antiqua" w:hAnsi="Book Antiqua" w:cstheme="minorHAnsi"/>
          <w:color w:val="000000" w:themeColor="text1"/>
        </w:rPr>
        <w:t xml:space="preserve"> United Kingdom</w:t>
      </w:r>
      <w:r w:rsidR="005D33B4" w:rsidRPr="002D1A5D">
        <w:rPr>
          <w:rFonts w:ascii="Book Antiqua" w:hAnsi="Book Antiqua" w:cstheme="minorHAnsi"/>
          <w:color w:val="000000" w:themeColor="text1"/>
        </w:rPr>
        <w:t xml:space="preserve"> quality standards</w:t>
      </w:r>
      <w:r w:rsidR="00FC3BE9" w:rsidRPr="002D1A5D">
        <w:rPr>
          <w:rFonts w:ascii="Book Antiqua" w:hAnsi="Book Antiqua" w:cstheme="minorHAnsi"/>
          <w:color w:val="000000" w:themeColor="text1"/>
        </w:rPr>
        <w:t xml:space="preserve"> in colonoscopy, which</w:t>
      </w:r>
      <w:r w:rsidR="005D33B4" w:rsidRPr="002D1A5D">
        <w:rPr>
          <w:rFonts w:ascii="Book Antiqua" w:hAnsi="Book Antiqua" w:cstheme="minorHAnsi"/>
          <w:color w:val="000000" w:themeColor="text1"/>
        </w:rPr>
        <w:t xml:space="preserve"> </w:t>
      </w:r>
      <w:r w:rsidR="00FC3BE9" w:rsidRPr="002D1A5D">
        <w:rPr>
          <w:rFonts w:ascii="Book Antiqua" w:hAnsi="Book Antiqua" w:cstheme="minorHAnsi"/>
          <w:color w:val="000000" w:themeColor="text1"/>
        </w:rPr>
        <w:t xml:space="preserve">recommend </w:t>
      </w:r>
      <w:r w:rsidR="008B0192" w:rsidRPr="002D1A5D">
        <w:rPr>
          <w:rFonts w:ascii="Book Antiqua" w:hAnsi="Book Antiqua" w:cstheme="minorHAnsi"/>
          <w:color w:val="000000" w:themeColor="text1"/>
        </w:rPr>
        <w:t xml:space="preserve">the use of age-adjusted sedation thresholds and </w:t>
      </w:r>
      <w:r w:rsidR="00FC3BE9" w:rsidRPr="002D1A5D">
        <w:rPr>
          <w:rFonts w:ascii="Book Antiqua" w:hAnsi="Book Antiqua" w:cstheme="minorHAnsi"/>
          <w:color w:val="000000" w:themeColor="text1"/>
        </w:rPr>
        <w:t xml:space="preserve">that </w:t>
      </w:r>
      <w:r w:rsidR="005D33B4" w:rsidRPr="002D1A5D">
        <w:rPr>
          <w:rFonts w:ascii="Book Antiqua" w:hAnsi="Book Antiqua" w:cstheme="minorHAnsi"/>
          <w:color w:val="000000" w:themeColor="text1"/>
        </w:rPr>
        <w:t xml:space="preserve">rates of moderate-severe discomfort </w:t>
      </w:r>
      <w:r w:rsidR="00185F89" w:rsidRPr="002D1A5D">
        <w:rPr>
          <w:rFonts w:ascii="Book Antiqua" w:hAnsi="Book Antiqua" w:cstheme="minorHAnsi"/>
          <w:color w:val="000000" w:themeColor="text1"/>
        </w:rPr>
        <w:t>should not exceed 10%</w:t>
      </w:r>
      <w:r w:rsidR="00864A53" w:rsidRPr="002D1A5D">
        <w:rPr>
          <w:rFonts w:ascii="Book Antiqua" w:hAnsi="Book Antiqua" w:cstheme="minorHAnsi"/>
          <w:color w:val="000000" w:themeColor="text1"/>
        </w:rPr>
        <w:fldChar w:fldCharType="begin">
          <w:fldData xml:space="preserve">PEVuZE5vdGU+PENpdGU+PEF1dGhvcj5SZWVzPC9BdXRob3I+PFllYXI+MjAxNjwvWWVhcj48UmVj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</w:fldData>
        </w:fldChar>
      </w:r>
      <w:r w:rsidR="00864A53" w:rsidRPr="002D1A5D">
        <w:rPr>
          <w:rFonts w:ascii="Book Antiqua" w:hAnsi="Book Antiqua" w:cstheme="minorHAnsi"/>
          <w:color w:val="000000" w:themeColor="text1"/>
        </w:rPr>
        <w:instrText xml:space="preserve"> ADDIN EN.CITE </w:instrText>
      </w:r>
      <w:r w:rsidR="00864A53" w:rsidRPr="002D1A5D">
        <w:rPr>
          <w:rFonts w:ascii="Book Antiqua" w:hAnsi="Book Antiqua" w:cstheme="minorHAnsi"/>
          <w:color w:val="000000" w:themeColor="text1"/>
        </w:rPr>
        <w:fldChar w:fldCharType="begin">
          <w:fldData xml:space="preserve">PEVuZE5vdGU+PENpdGU+PEF1dGhvcj5SZWVzPC9BdXRob3I+PFllYXI+MjAxNjwvWWVhcj48UmVj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</w:fldData>
        </w:fldChar>
      </w:r>
      <w:r w:rsidR="00864A53" w:rsidRPr="002D1A5D">
        <w:rPr>
          <w:rFonts w:ascii="Book Antiqua" w:hAnsi="Book Antiqua" w:cstheme="minorHAnsi"/>
          <w:color w:val="000000" w:themeColor="text1"/>
        </w:rPr>
        <w:instrText xml:space="preserve"> ADDIN EN.CITE.DATA </w:instrText>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end"/>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separate"/>
      </w:r>
      <w:r w:rsidR="00864A53" w:rsidRPr="002D1A5D">
        <w:rPr>
          <w:rFonts w:ascii="Book Antiqua" w:hAnsi="Book Antiqua" w:cstheme="minorHAnsi"/>
          <w:noProof/>
          <w:color w:val="000000" w:themeColor="text1"/>
          <w:vertAlign w:val="superscript"/>
        </w:rPr>
        <w:t>[12]</w:t>
      </w:r>
      <w:r w:rsidR="00864A53" w:rsidRPr="002D1A5D">
        <w:rPr>
          <w:rFonts w:ascii="Book Antiqua" w:hAnsi="Book Antiqua" w:cstheme="minorHAnsi"/>
          <w:color w:val="000000" w:themeColor="text1"/>
        </w:rPr>
        <w:fldChar w:fldCharType="end"/>
      </w:r>
      <w:r w:rsidR="004509FC" w:rsidRPr="002D1A5D">
        <w:rPr>
          <w:rFonts w:ascii="Book Antiqua" w:hAnsi="Book Antiqua" w:cstheme="minorHAnsi"/>
          <w:color w:val="000000" w:themeColor="text1"/>
        </w:rPr>
        <w:t>.</w:t>
      </w:r>
      <w:r w:rsidR="003B6CA4" w:rsidRPr="002D1A5D">
        <w:rPr>
          <w:rFonts w:ascii="Book Antiqua" w:hAnsi="Book Antiqua" w:cstheme="minorHAnsi"/>
          <w:color w:val="000000" w:themeColor="text1"/>
        </w:rPr>
        <w:t xml:space="preserve"> </w:t>
      </w:r>
      <w:r w:rsidR="008463BC" w:rsidRPr="002D1A5D">
        <w:rPr>
          <w:rFonts w:ascii="Book Antiqua" w:hAnsi="Book Antiqua" w:cstheme="minorHAnsi"/>
          <w:color w:val="000000" w:themeColor="text1"/>
        </w:rPr>
        <w:t xml:space="preserve">Of note, trainees generally do not perform colonoscopy under propofol within the </w:t>
      </w:r>
      <w:r w:rsidR="00C56DCD" w:rsidRPr="002D1A5D">
        <w:rPr>
          <w:rFonts w:ascii="Book Antiqua" w:hAnsi="Book Antiqua" w:cstheme="minorHAnsi"/>
          <w:color w:val="000000" w:themeColor="text1"/>
        </w:rPr>
        <w:t>United Kingdom</w:t>
      </w:r>
      <w:r w:rsidR="008463BC" w:rsidRPr="002D1A5D">
        <w:rPr>
          <w:rFonts w:ascii="Book Antiqua" w:hAnsi="Book Antiqua" w:cstheme="minorHAnsi"/>
          <w:color w:val="000000" w:themeColor="text1"/>
        </w:rPr>
        <w:t>.</w:t>
      </w:r>
    </w:p>
    <w:p w14:paraId="7A9CDDF2" w14:textId="77777777" w:rsidR="00864A53" w:rsidRPr="002D1A5D" w:rsidRDefault="000F1CE4" w:rsidP="00F80116">
      <w:pPr>
        <w:snapToGrid w:val="0"/>
        <w:spacing w:line="360" w:lineRule="auto"/>
        <w:ind w:firstLineChars="100" w:firstLine="240"/>
        <w:jc w:val="both"/>
        <w:rPr>
          <w:rFonts w:ascii="Book Antiqua" w:hAnsi="Book Antiqua" w:cstheme="minorHAnsi"/>
          <w:color w:val="000000" w:themeColor="text1"/>
        </w:rPr>
      </w:pPr>
      <w:r w:rsidRPr="002D1A5D">
        <w:rPr>
          <w:rFonts w:ascii="Book Antiqua" w:hAnsi="Book Antiqua" w:cstheme="minorHAnsi"/>
          <w:color w:val="000000" w:themeColor="text1"/>
        </w:rPr>
        <w:t xml:space="preserve">For each procedure, a number of variables </w:t>
      </w:r>
      <w:r w:rsidR="00465750" w:rsidRPr="002D1A5D">
        <w:rPr>
          <w:rFonts w:ascii="Book Antiqua" w:hAnsi="Book Antiqua" w:cstheme="minorHAnsi"/>
          <w:color w:val="000000" w:themeColor="text1"/>
        </w:rPr>
        <w:t xml:space="preserve">were </w:t>
      </w:r>
      <w:r w:rsidRPr="002D1A5D">
        <w:rPr>
          <w:rFonts w:ascii="Book Antiqua" w:hAnsi="Book Antiqua" w:cstheme="minorHAnsi"/>
          <w:color w:val="000000" w:themeColor="text1"/>
        </w:rPr>
        <w:t xml:space="preserve">collected to enable analysis of the study outcomes, </w:t>
      </w:r>
      <w:r w:rsidR="00334B9D" w:rsidRPr="002D1A5D">
        <w:rPr>
          <w:rFonts w:ascii="Book Antiqua" w:hAnsi="Book Antiqua" w:cstheme="minorHAnsi"/>
          <w:color w:val="000000" w:themeColor="text1"/>
        </w:rPr>
        <w:t>including</w:t>
      </w:r>
      <w:r w:rsidRPr="002D1A5D">
        <w:rPr>
          <w:rFonts w:ascii="Book Antiqua" w:hAnsi="Book Antiqua" w:cstheme="minorHAnsi"/>
          <w:color w:val="000000" w:themeColor="text1"/>
        </w:rPr>
        <w:t xml:space="preserve"> procedural extent, level of trainer assistance, </w:t>
      </w:r>
      <w:r w:rsidR="00761C45" w:rsidRPr="002D1A5D">
        <w:rPr>
          <w:rFonts w:ascii="Book Antiqua" w:hAnsi="Book Antiqua" w:cstheme="minorHAnsi"/>
          <w:color w:val="000000" w:themeColor="text1"/>
        </w:rPr>
        <w:t xml:space="preserve">nurse reported </w:t>
      </w:r>
      <w:r w:rsidRPr="002D1A5D">
        <w:rPr>
          <w:rFonts w:ascii="Book Antiqua" w:hAnsi="Book Antiqua" w:cstheme="minorHAnsi"/>
          <w:color w:val="000000" w:themeColor="text1"/>
        </w:rPr>
        <w:t>pain scores (assessed on a five-point Likert scale)</w:t>
      </w:r>
      <w:r w:rsidR="007F03B3" w:rsidRPr="002D1A5D">
        <w:rPr>
          <w:rFonts w:ascii="Book Antiqua" w:hAnsi="Book Antiqua" w:cstheme="minorHAnsi"/>
          <w:color w:val="000000" w:themeColor="text1"/>
        </w:rPr>
        <w:t xml:space="preserve"> and s</w:t>
      </w:r>
      <w:r w:rsidRPr="002D1A5D">
        <w:rPr>
          <w:rFonts w:ascii="Book Antiqua" w:hAnsi="Book Antiqua" w:cstheme="minorHAnsi"/>
          <w:color w:val="000000" w:themeColor="text1"/>
        </w:rPr>
        <w:t>edation doses</w:t>
      </w:r>
      <w:r w:rsidR="007E16C1" w:rsidRPr="002D1A5D">
        <w:rPr>
          <w:rFonts w:ascii="Book Antiqua" w:hAnsi="Book Antiqua" w:cstheme="minorHAnsi"/>
          <w:color w:val="000000" w:themeColor="text1"/>
        </w:rPr>
        <w:t>.</w:t>
      </w:r>
    </w:p>
    <w:p w14:paraId="442DA08A" w14:textId="77777777" w:rsidR="00864A53" w:rsidRPr="002D1A5D" w:rsidRDefault="00864A53" w:rsidP="00F80116">
      <w:pPr>
        <w:snapToGrid w:val="0"/>
        <w:spacing w:line="360" w:lineRule="auto"/>
        <w:jc w:val="both"/>
        <w:rPr>
          <w:rFonts w:ascii="Book Antiqua" w:hAnsi="Book Antiqua" w:cstheme="minorHAnsi"/>
          <w:color w:val="000000" w:themeColor="text1"/>
        </w:rPr>
      </w:pPr>
    </w:p>
    <w:p w14:paraId="00DEB9C6" w14:textId="6EFB926F" w:rsidR="006E5E76" w:rsidRPr="002D1A5D" w:rsidRDefault="006E5E76" w:rsidP="00F80116">
      <w:pPr>
        <w:snapToGrid w:val="0"/>
        <w:spacing w:line="360" w:lineRule="auto"/>
        <w:jc w:val="both"/>
        <w:rPr>
          <w:rFonts w:ascii="Book Antiqua" w:hAnsi="Book Antiqua" w:cstheme="minorHAnsi"/>
          <w:i/>
          <w:iCs/>
          <w:color w:val="000000" w:themeColor="text1"/>
        </w:rPr>
      </w:pPr>
      <w:r w:rsidRPr="002D1A5D">
        <w:rPr>
          <w:rFonts w:ascii="Book Antiqua" w:hAnsi="Book Antiqua" w:cstheme="minorHAnsi"/>
          <w:b/>
          <w:i/>
          <w:iCs/>
          <w:color w:val="000000" w:themeColor="text1"/>
        </w:rPr>
        <w:t>Statistical methods</w:t>
      </w:r>
    </w:p>
    <w:p w14:paraId="7B897F33" w14:textId="63684F4C" w:rsidR="004D28BB" w:rsidRPr="002D1A5D" w:rsidRDefault="00757D78"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 xml:space="preserve">Since </w:t>
      </w:r>
      <w:r w:rsidR="008B0192" w:rsidRPr="002D1A5D">
        <w:rPr>
          <w:rFonts w:ascii="Book Antiqua" w:hAnsi="Book Antiqua" w:cstheme="minorHAnsi"/>
          <w:color w:val="000000" w:themeColor="text1"/>
        </w:rPr>
        <w:t>performance during training</w:t>
      </w:r>
      <w:r w:rsidRPr="002D1A5D">
        <w:rPr>
          <w:rFonts w:ascii="Book Antiqua" w:hAnsi="Book Antiqua" w:cstheme="minorHAnsi"/>
          <w:color w:val="000000" w:themeColor="text1"/>
        </w:rPr>
        <w:t xml:space="preserve"> improve</w:t>
      </w:r>
      <w:r w:rsidR="008B0192" w:rsidRPr="002D1A5D">
        <w:rPr>
          <w:rFonts w:ascii="Book Antiqua" w:hAnsi="Book Antiqua" w:cstheme="minorHAnsi"/>
          <w:color w:val="000000" w:themeColor="text1"/>
        </w:rPr>
        <w:t>s</w:t>
      </w:r>
      <w:r w:rsidR="004D28BB" w:rsidRPr="002D1A5D">
        <w:rPr>
          <w:rFonts w:ascii="Book Antiqua" w:hAnsi="Book Antiqua" w:cstheme="minorHAnsi"/>
          <w:color w:val="000000" w:themeColor="text1"/>
        </w:rPr>
        <w:t xml:space="preserve"> with </w:t>
      </w:r>
      <w:r w:rsidR="00761C45" w:rsidRPr="002D1A5D">
        <w:rPr>
          <w:rFonts w:ascii="Book Antiqua" w:hAnsi="Book Antiqua" w:cstheme="minorHAnsi"/>
          <w:color w:val="000000" w:themeColor="text1"/>
        </w:rPr>
        <w:t xml:space="preserve">procedural </w:t>
      </w:r>
      <w:r w:rsidR="004D28BB" w:rsidRPr="002D1A5D">
        <w:rPr>
          <w:rFonts w:ascii="Book Antiqua" w:hAnsi="Book Antiqua" w:cstheme="minorHAnsi"/>
          <w:color w:val="000000" w:themeColor="text1"/>
        </w:rPr>
        <w:t>experience</w:t>
      </w:r>
      <w:r w:rsidR="00864A53" w:rsidRPr="002D1A5D">
        <w:rPr>
          <w:rFonts w:ascii="Book Antiqua" w:hAnsi="Book Antiqua" w:cstheme="minorHAnsi"/>
          <w:color w:val="000000" w:themeColor="text1"/>
        </w:rPr>
        <w:fldChar w:fldCharType="begin">
          <w:fldData xml:space="preserve">PEVuZE5vdGU+PENpdGU+PEF1dGhvcj5XYXJkPC9BdXRob3I+PFllYXI+MjAxNDwvWWVhcj48UmVj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</w:fldData>
        </w:fldChar>
      </w:r>
      <w:r w:rsidR="00864A53" w:rsidRPr="002D1A5D">
        <w:rPr>
          <w:rFonts w:ascii="Book Antiqua" w:hAnsi="Book Antiqua" w:cstheme="minorHAnsi"/>
          <w:color w:val="000000" w:themeColor="text1"/>
        </w:rPr>
        <w:instrText xml:space="preserve"> ADDIN EN.CITE </w:instrText>
      </w:r>
      <w:r w:rsidR="00864A53" w:rsidRPr="002D1A5D">
        <w:rPr>
          <w:rFonts w:ascii="Book Antiqua" w:hAnsi="Book Antiqua" w:cstheme="minorHAnsi"/>
          <w:color w:val="000000" w:themeColor="text1"/>
        </w:rPr>
        <w:fldChar w:fldCharType="begin">
          <w:fldData xml:space="preserve">PEVuZE5vdGU+PENpdGU+PEF1dGhvcj5XYXJkPC9BdXRob3I+PFllYXI+MjAxNDwvWWVhcj48UmVj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</w:fldData>
        </w:fldChar>
      </w:r>
      <w:r w:rsidR="00864A53" w:rsidRPr="002D1A5D">
        <w:rPr>
          <w:rFonts w:ascii="Book Antiqua" w:hAnsi="Book Antiqua" w:cstheme="minorHAnsi"/>
          <w:color w:val="000000" w:themeColor="text1"/>
        </w:rPr>
        <w:instrText xml:space="preserve"> ADDIN EN.CITE.DATA </w:instrText>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end"/>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separate"/>
      </w:r>
      <w:r w:rsidR="00864A53" w:rsidRPr="002D1A5D">
        <w:rPr>
          <w:rFonts w:ascii="Book Antiqua" w:hAnsi="Book Antiqua" w:cstheme="minorHAnsi"/>
          <w:noProof/>
          <w:color w:val="000000" w:themeColor="text1"/>
          <w:vertAlign w:val="superscript"/>
        </w:rPr>
        <w:t>[13,14]</w:t>
      </w:r>
      <w:r w:rsidR="00864A53" w:rsidRPr="002D1A5D">
        <w:rPr>
          <w:rFonts w:ascii="Book Antiqua" w:hAnsi="Book Antiqua" w:cstheme="minorHAnsi"/>
          <w:color w:val="000000" w:themeColor="text1"/>
        </w:rPr>
        <w:fldChar w:fldCharType="end"/>
      </w:r>
      <w:r w:rsidR="004D28BB" w:rsidRPr="002D1A5D">
        <w:rPr>
          <w:rFonts w:ascii="Book Antiqua" w:hAnsi="Book Antiqua" w:cstheme="minorHAnsi"/>
          <w:color w:val="000000" w:themeColor="text1"/>
        </w:rPr>
        <w:t xml:space="preserve">, the cohort was first divided into three groups </w:t>
      </w:r>
      <w:r w:rsidR="00897876" w:rsidRPr="002D1A5D">
        <w:rPr>
          <w:rFonts w:ascii="Book Antiqua" w:hAnsi="Book Antiqua" w:cstheme="minorHAnsi"/>
          <w:color w:val="000000" w:themeColor="text1"/>
        </w:rPr>
        <w:t xml:space="preserve">of experience </w:t>
      </w:r>
      <w:r w:rsidR="004D28BB" w:rsidRPr="002D1A5D">
        <w:rPr>
          <w:rFonts w:ascii="Book Antiqua" w:hAnsi="Book Antiqua" w:cstheme="minorHAnsi"/>
          <w:color w:val="000000" w:themeColor="text1"/>
        </w:rPr>
        <w:t>based on the number of procedures performed prior to the basic skills course.</w:t>
      </w:r>
      <w:r w:rsidR="00F80116" w:rsidRPr="002D1A5D">
        <w:rPr>
          <w:rFonts w:ascii="Book Antiqua" w:hAnsi="Book Antiqua" w:cstheme="minorHAnsi"/>
          <w:color w:val="000000" w:themeColor="text1"/>
        </w:rPr>
        <w:t xml:space="preserve"> </w:t>
      </w:r>
      <w:r w:rsidR="00612B9C" w:rsidRPr="002D1A5D">
        <w:rPr>
          <w:rFonts w:ascii="Book Antiqua" w:hAnsi="Book Antiqua" w:cstheme="minorHAnsi"/>
          <w:color w:val="000000" w:themeColor="text1"/>
        </w:rPr>
        <w:t>This was used to denote early, intermediate or late attendance of the BSC.</w:t>
      </w:r>
      <w:r w:rsidR="00F80116" w:rsidRPr="002D1A5D">
        <w:rPr>
          <w:rFonts w:ascii="Book Antiqua" w:hAnsi="Book Antiqua" w:cstheme="minorHAnsi"/>
          <w:color w:val="000000" w:themeColor="text1"/>
        </w:rPr>
        <w:t xml:space="preserve"> </w:t>
      </w:r>
      <w:r w:rsidR="004D28BB" w:rsidRPr="002D1A5D">
        <w:rPr>
          <w:rFonts w:ascii="Book Antiqua" w:hAnsi="Book Antiqua" w:cstheme="minorHAnsi"/>
          <w:color w:val="000000" w:themeColor="text1"/>
        </w:rPr>
        <w:t xml:space="preserve">For each of the fifty procedures before and after the course, the </w:t>
      </w:r>
      <w:r w:rsidRPr="002D1A5D">
        <w:rPr>
          <w:rFonts w:ascii="Book Antiqua" w:hAnsi="Book Antiqua" w:cstheme="minorHAnsi"/>
          <w:color w:val="000000" w:themeColor="text1"/>
        </w:rPr>
        <w:t>outcome</w:t>
      </w:r>
      <w:r w:rsidR="00A20B16" w:rsidRPr="002D1A5D">
        <w:rPr>
          <w:rFonts w:ascii="Book Antiqua" w:hAnsi="Book Antiqua" w:cstheme="minorHAnsi"/>
          <w:color w:val="000000" w:themeColor="text1"/>
        </w:rPr>
        <w:t xml:space="preserve"> rates</w:t>
      </w:r>
      <w:r w:rsidRPr="002D1A5D">
        <w:rPr>
          <w:rFonts w:ascii="Book Antiqua" w:hAnsi="Book Antiqua" w:cstheme="minorHAnsi"/>
          <w:color w:val="000000" w:themeColor="text1"/>
        </w:rPr>
        <w:t xml:space="preserve"> were</w:t>
      </w:r>
      <w:r w:rsidR="004D28BB" w:rsidRPr="002D1A5D">
        <w:rPr>
          <w:rFonts w:ascii="Book Antiqua" w:hAnsi="Book Antiqua" w:cstheme="minorHAnsi"/>
          <w:color w:val="000000" w:themeColor="text1"/>
        </w:rPr>
        <w:t xml:space="preserve"> calculated across all trainees within each</w:t>
      </w:r>
      <w:r w:rsidR="00677B80" w:rsidRPr="002D1A5D">
        <w:rPr>
          <w:rFonts w:ascii="Book Antiqua" w:hAnsi="Book Antiqua" w:cstheme="minorHAnsi"/>
          <w:color w:val="000000" w:themeColor="text1"/>
        </w:rPr>
        <w:t xml:space="preserve"> of these</w:t>
      </w:r>
      <w:r w:rsidR="004D28BB" w:rsidRPr="002D1A5D">
        <w:rPr>
          <w:rFonts w:ascii="Book Antiqua" w:hAnsi="Book Antiqua" w:cstheme="minorHAnsi"/>
          <w:color w:val="000000" w:themeColor="text1"/>
        </w:rPr>
        <w:t xml:space="preserve"> group</w:t>
      </w:r>
      <w:r w:rsidR="00677B80" w:rsidRPr="002D1A5D">
        <w:rPr>
          <w:rFonts w:ascii="Book Antiqua" w:hAnsi="Book Antiqua" w:cstheme="minorHAnsi"/>
          <w:color w:val="000000" w:themeColor="text1"/>
        </w:rPr>
        <w:t>s</w:t>
      </w:r>
      <w:r w:rsidR="004D28BB" w:rsidRPr="002D1A5D">
        <w:rPr>
          <w:rFonts w:ascii="Book Antiqua" w:hAnsi="Book Antiqua" w:cstheme="minorHAnsi"/>
          <w:color w:val="000000" w:themeColor="text1"/>
        </w:rPr>
        <w:t>.</w:t>
      </w:r>
    </w:p>
    <w:p w14:paraId="412BD716" w14:textId="33CDAE0B" w:rsidR="00D669FB" w:rsidRPr="002D1A5D" w:rsidRDefault="004D28BB" w:rsidP="00F80116">
      <w:pPr>
        <w:snapToGrid w:val="0"/>
        <w:spacing w:line="360" w:lineRule="auto"/>
        <w:ind w:firstLineChars="100" w:firstLine="240"/>
        <w:jc w:val="both"/>
        <w:rPr>
          <w:rFonts w:ascii="Book Antiqua" w:hAnsi="Book Antiqua" w:cstheme="minorHAnsi"/>
          <w:color w:val="000000" w:themeColor="text1"/>
        </w:rPr>
      </w:pPr>
      <w:r w:rsidRPr="002D1A5D">
        <w:rPr>
          <w:rFonts w:ascii="Book Antiqua" w:hAnsi="Book Antiqua" w:cstheme="minorHAnsi"/>
          <w:color w:val="000000" w:themeColor="text1"/>
        </w:rPr>
        <w:t xml:space="preserve">The changes over time in the CIR were then assessed using an interrupted </w:t>
      </w:r>
      <w:r w:rsidR="006E5E76" w:rsidRPr="002D1A5D">
        <w:rPr>
          <w:rFonts w:ascii="Book Antiqua" w:hAnsi="Book Antiqua" w:cstheme="minorHAnsi"/>
          <w:color w:val="000000" w:themeColor="text1"/>
        </w:rPr>
        <w:t>time series approach</w:t>
      </w:r>
      <w:r w:rsidR="00864A53" w:rsidRPr="002D1A5D">
        <w:rPr>
          <w:rFonts w:ascii="Book Antiqua" w:hAnsi="Book Antiqua" w:cstheme="minorHAnsi"/>
          <w:color w:val="000000" w:themeColor="text1"/>
        </w:rPr>
        <w:fldChar w:fldCharType="begin"/>
      </w:r>
      <w:r w:rsidR="00864A53" w:rsidRPr="002D1A5D">
        <w:rPr>
          <w:rFonts w:ascii="Book Antiqua" w:hAnsi="Book Antiqua" w:cstheme="minorHAnsi"/>
          <w:color w:val="000000" w:themeColor="text1"/>
        </w:rPr>
        <w:instrText xml:space="preserve"> ADDIN EN.CITE &lt;EndNote&gt;&lt;Cite&gt;&lt;Author&gt;Bernal&lt;/Author&gt;&lt;Year&gt;2017&lt;/Year&gt;&lt;RecNum&gt;16&lt;/RecNum&gt;&lt;DisplayText&gt;&lt;style face="superscript"&gt;[15]&lt;/style&gt;&lt;/DisplayText&gt;&lt;record&gt;&lt;rec-number&gt;16&lt;/rec-number&gt;&lt;foreign-keys&gt;&lt;key app="EN" db-id="p00r9t9pst9ee6edvt0vw5vpf9fax2svzxww" timestamp="1565085659"&gt;16&lt;/key&gt;&lt;/foreign-keys&gt;&lt;ref-type name="Journal Article"&gt;17&lt;/ref-type&gt;&lt;contributors&gt;&lt;authors&gt;&lt;author&gt;Bernal, James Lopez&lt;/author&gt;&lt;author&gt;Cummins, Steven&lt;/author&gt;&lt;author&gt;Gasparrini, Antonio&lt;/author&gt;&lt;/authors&gt;&lt;/contributors&gt;&lt;titles&gt;&lt;title&gt;Interrupted time series regression for the evaluation of public health interventions: a tutorial&lt;/title&gt;&lt;secondary-title&gt;Int J Epidemiol&lt;/secondary-title&gt;&lt;alt-title&gt;Int J Epidemiol&lt;/alt-title&gt;&lt;/titles&gt;&lt;periodical&gt;&lt;full-title&gt;International journal of epidemiology&lt;/full-title&gt;&lt;abbr-1&gt;Int J Epidemiol&lt;/abbr-1&gt;&lt;/periodical&gt;&lt;alt-periodical&gt;&lt;full-title&gt;International journal of epidemiology&lt;/full-title&gt;&lt;abbr-1&gt;Int J Epidemiol&lt;/abbr-1&gt;&lt;/alt-periodical&gt;&lt;pages&gt;348-355&lt;/pages&gt;&lt;volume&gt;46&lt;/volume&gt;&lt;number&gt;1&lt;/number&gt;&lt;keywords&gt;&lt;keyword&gt;Epidemiologic Studies&lt;/keyword&gt;&lt;keyword&gt;Humans&lt;/keyword&gt;&lt;keyword&gt;*Interrupted Time Series Analysis&lt;/keyword&gt;&lt;keyword&gt;*Public Health&lt;/keyword&gt;&lt;keyword&gt;Research Design&lt;/keyword&gt;&lt;/keywords&gt;&lt;dates&gt;&lt;year&gt;2017&lt;/year&gt;&lt;/dates&gt;&lt;publisher&gt;Oxford University Press&lt;/publisher&gt;&lt;isbn&gt;1464-3685&amp;#xD;0300-5771&lt;/isbn&gt;&lt;accession-num&gt;27283160&lt;/accession-num&gt;&lt;urls&gt;&lt;related-urls&gt;&lt;url&gt;https://www.ncbi.nlm.nih.gov/pubmed/27283160&lt;/url&gt;&lt;url&gt;https://www.ncbi.nlm.nih.gov/pmc/articles/PMC5407170/&lt;/url&gt;&lt;/related-urls&gt;&lt;/urls&gt;&lt;electronic-resource-num&gt;10.1093/ije/dyw098&lt;/electronic-resource-num&gt;&lt;remote-database-name&gt;PubMed&lt;/remote-database-name&gt;&lt;language&gt;eng&lt;/language&gt;&lt;/record&gt;&lt;/Cite&gt;&lt;/EndNote&gt;</w:instrText>
      </w:r>
      <w:r w:rsidR="00864A53" w:rsidRPr="002D1A5D">
        <w:rPr>
          <w:rFonts w:ascii="Book Antiqua" w:hAnsi="Book Antiqua" w:cstheme="minorHAnsi"/>
          <w:color w:val="000000" w:themeColor="text1"/>
        </w:rPr>
        <w:fldChar w:fldCharType="separate"/>
      </w:r>
      <w:r w:rsidR="00864A53" w:rsidRPr="002D1A5D">
        <w:rPr>
          <w:rFonts w:ascii="Book Antiqua" w:hAnsi="Book Antiqua" w:cstheme="minorHAnsi"/>
          <w:noProof/>
          <w:color w:val="000000" w:themeColor="text1"/>
          <w:vertAlign w:val="superscript"/>
        </w:rPr>
        <w:t>[15]</w:t>
      </w:r>
      <w:r w:rsidR="00864A53" w:rsidRPr="002D1A5D">
        <w:rPr>
          <w:rFonts w:ascii="Book Antiqua" w:hAnsi="Book Antiqua" w:cstheme="minorHAnsi"/>
          <w:color w:val="000000" w:themeColor="text1"/>
        </w:rPr>
        <w:fldChar w:fldCharType="end"/>
      </w:r>
      <w:r w:rsidR="006E5E76" w:rsidRPr="002D1A5D">
        <w:rPr>
          <w:rFonts w:ascii="Book Antiqua" w:hAnsi="Book Antiqua" w:cstheme="minorHAnsi"/>
          <w:color w:val="000000" w:themeColor="text1"/>
        </w:rPr>
        <w:t>.</w:t>
      </w:r>
      <w:r w:rsidR="00D669FB"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 xml:space="preserve">This took the form of a linear regression model, with the CIR </w:t>
      </w:r>
      <w:r w:rsidR="00A617A1" w:rsidRPr="002D1A5D">
        <w:rPr>
          <w:rFonts w:ascii="Book Antiqua" w:hAnsi="Book Antiqua" w:cstheme="minorHAnsi"/>
          <w:color w:val="000000" w:themeColor="text1"/>
        </w:rPr>
        <w:t xml:space="preserve">set </w:t>
      </w:r>
      <w:r w:rsidRPr="002D1A5D">
        <w:rPr>
          <w:rFonts w:ascii="Book Antiqua" w:hAnsi="Book Antiqua" w:cstheme="minorHAnsi"/>
          <w:color w:val="000000" w:themeColor="text1"/>
        </w:rPr>
        <w:t xml:space="preserve">as the dependent variable, and three covariates. </w:t>
      </w:r>
      <w:r w:rsidR="00D669FB" w:rsidRPr="002D1A5D">
        <w:rPr>
          <w:rFonts w:ascii="Book Antiqua" w:hAnsi="Book Antiqua" w:cstheme="minorHAnsi"/>
          <w:color w:val="000000" w:themeColor="text1"/>
        </w:rPr>
        <w:t xml:space="preserve">The first specified the procedure number relative to the basic skills course, with the course being procedure zero, and pre-course procedures taking negative </w:t>
      </w:r>
      <w:r w:rsidR="00677B80" w:rsidRPr="002D1A5D">
        <w:rPr>
          <w:rFonts w:ascii="Book Antiqua" w:hAnsi="Book Antiqua" w:cstheme="minorHAnsi"/>
          <w:color w:val="000000" w:themeColor="text1"/>
        </w:rPr>
        <w:t>values</w:t>
      </w:r>
      <w:r w:rsidR="00D669FB" w:rsidRPr="002D1A5D">
        <w:rPr>
          <w:rFonts w:ascii="Book Antiqua" w:hAnsi="Book Antiqua" w:cstheme="minorHAnsi"/>
          <w:color w:val="000000" w:themeColor="text1"/>
        </w:rPr>
        <w:t xml:space="preserve">. The second variable was similar to the </w:t>
      </w:r>
      <w:r w:rsidR="00C56DCD" w:rsidRPr="002D1A5D">
        <w:rPr>
          <w:rFonts w:ascii="Book Antiqua" w:hAnsi="Book Antiqua" w:cstheme="minorHAnsi"/>
          <w:color w:val="000000" w:themeColor="text1"/>
        </w:rPr>
        <w:t>first but</w:t>
      </w:r>
      <w:r w:rsidR="00D669FB" w:rsidRPr="002D1A5D">
        <w:rPr>
          <w:rFonts w:ascii="Book Antiqua" w:hAnsi="Book Antiqua" w:cstheme="minorHAnsi"/>
          <w:color w:val="000000" w:themeColor="text1"/>
        </w:rPr>
        <w:t xml:space="preserve"> took the value of zero for all procedures prior to the basic skills course. The final variable was dichotomous, stating whether or not the basic skill course had been attended prior to each procedure.</w:t>
      </w:r>
      <w:r w:rsidRPr="002D1A5D">
        <w:rPr>
          <w:rFonts w:ascii="Book Antiqua" w:hAnsi="Book Antiqua" w:cstheme="minorHAnsi"/>
          <w:color w:val="000000" w:themeColor="text1"/>
        </w:rPr>
        <w:t xml:space="preserve"> As such, the first variable measured the </w:t>
      </w:r>
      <w:r w:rsidRPr="002D1A5D">
        <w:rPr>
          <w:rFonts w:ascii="Book Antiqua" w:hAnsi="Book Antiqua" w:cstheme="minorHAnsi"/>
          <w:color w:val="000000" w:themeColor="text1"/>
        </w:rPr>
        <w:lastRenderedPageBreak/>
        <w:t xml:space="preserve">gradient in CIR by procedure number, the second quantified how this </w:t>
      </w:r>
      <w:r w:rsidR="00A20B16" w:rsidRPr="002D1A5D">
        <w:rPr>
          <w:rFonts w:ascii="Book Antiqua" w:hAnsi="Book Antiqua" w:cstheme="minorHAnsi"/>
          <w:color w:val="000000" w:themeColor="text1"/>
        </w:rPr>
        <w:t xml:space="preserve">gradient </w:t>
      </w:r>
      <w:r w:rsidRPr="002D1A5D">
        <w:rPr>
          <w:rFonts w:ascii="Book Antiqua" w:hAnsi="Book Antiqua" w:cstheme="minorHAnsi"/>
          <w:color w:val="000000" w:themeColor="text1"/>
        </w:rPr>
        <w:t>changed in the procedures after the course, and the third looked for any step-change improvement immediately after the course.</w:t>
      </w:r>
      <w:r w:rsidR="00757D78" w:rsidRPr="002D1A5D">
        <w:rPr>
          <w:rFonts w:ascii="Book Antiqua" w:hAnsi="Book Antiqua" w:cstheme="minorHAnsi"/>
          <w:color w:val="000000" w:themeColor="text1"/>
        </w:rPr>
        <w:t xml:space="preserve"> The analysis was then repeated for the outcome of </w:t>
      </w:r>
      <w:r w:rsidR="008416B1" w:rsidRPr="002D1A5D">
        <w:rPr>
          <w:rFonts w:ascii="Book Antiqua" w:hAnsi="Book Antiqua" w:cstheme="minorHAnsi"/>
          <w:color w:val="000000" w:themeColor="text1"/>
        </w:rPr>
        <w:t>PICI</w:t>
      </w:r>
      <w:r w:rsidR="00757D78" w:rsidRPr="002D1A5D">
        <w:rPr>
          <w:rFonts w:ascii="Book Antiqua" w:hAnsi="Book Antiqua" w:cstheme="minorHAnsi"/>
          <w:color w:val="000000" w:themeColor="text1"/>
        </w:rPr>
        <w:t>.</w:t>
      </w:r>
    </w:p>
    <w:p w14:paraId="058BAE2B" w14:textId="1D0A01FD" w:rsidR="00A20B16" w:rsidRPr="002D1A5D" w:rsidRDefault="00A20B16" w:rsidP="00F80116">
      <w:pPr>
        <w:snapToGrid w:val="0"/>
        <w:spacing w:line="360" w:lineRule="auto"/>
        <w:ind w:firstLineChars="100" w:firstLine="240"/>
        <w:jc w:val="both"/>
        <w:rPr>
          <w:rFonts w:ascii="Book Antiqua" w:hAnsi="Book Antiqua" w:cstheme="minorHAnsi"/>
          <w:color w:val="000000" w:themeColor="text1"/>
        </w:rPr>
      </w:pPr>
      <w:r w:rsidRPr="002D1A5D">
        <w:rPr>
          <w:rFonts w:ascii="Book Antiqua" w:hAnsi="Book Antiqua" w:cstheme="minorHAnsi"/>
          <w:color w:val="000000" w:themeColor="text1"/>
        </w:rPr>
        <w:t>Trainees were then divided into two groups, based on whether or not an improvement in CIR was observed between the 25 procedures before and 25 procedures after the training course. Comparisons between these groups were then performed using Mann-Whitney</w:t>
      </w:r>
      <w:r w:rsidR="00CE71DA" w:rsidRPr="002D1A5D">
        <w:rPr>
          <w:rFonts w:ascii="Book Antiqua" w:hAnsi="Book Antiqua" w:cstheme="minorHAnsi"/>
          <w:color w:val="000000" w:themeColor="text1"/>
        </w:rPr>
        <w:t xml:space="preserve"> U</w:t>
      </w:r>
      <w:r w:rsidRPr="002D1A5D">
        <w:rPr>
          <w:rFonts w:ascii="Book Antiqua" w:hAnsi="Book Antiqua" w:cstheme="minorHAnsi"/>
          <w:color w:val="000000" w:themeColor="text1"/>
        </w:rPr>
        <w:t xml:space="preserve"> tests.</w:t>
      </w:r>
    </w:p>
    <w:p w14:paraId="52ADC020" w14:textId="77777777" w:rsidR="00864A53" w:rsidRPr="002D1A5D" w:rsidRDefault="004D28BB" w:rsidP="00F80116">
      <w:pPr>
        <w:snapToGrid w:val="0"/>
        <w:spacing w:line="360" w:lineRule="auto"/>
        <w:ind w:firstLineChars="100" w:firstLine="240"/>
        <w:jc w:val="both"/>
        <w:rPr>
          <w:rFonts w:ascii="Book Antiqua" w:hAnsi="Book Antiqua" w:cstheme="minorHAnsi"/>
          <w:color w:val="000000" w:themeColor="text1"/>
        </w:rPr>
      </w:pPr>
      <w:r w:rsidRPr="002D1A5D">
        <w:rPr>
          <w:rFonts w:ascii="Book Antiqua" w:hAnsi="Book Antiqua" w:cstheme="minorHAnsi"/>
          <w:color w:val="000000" w:themeColor="text1"/>
        </w:rPr>
        <w:t>All analyses were performed using IBM SPSS 2</w:t>
      </w:r>
      <w:r w:rsidR="00CB32B6" w:rsidRPr="002D1A5D">
        <w:rPr>
          <w:rFonts w:ascii="Book Antiqua" w:hAnsi="Book Antiqua" w:cstheme="minorHAnsi"/>
          <w:color w:val="000000" w:themeColor="text1"/>
        </w:rPr>
        <w:t>2 (IBM Corp. Armonk, NY</w:t>
      </w:r>
      <w:r w:rsidR="00864A53" w:rsidRPr="002D1A5D">
        <w:rPr>
          <w:rFonts w:ascii="Book Antiqua" w:eastAsia="宋体" w:hAnsi="Book Antiqua" w:cs="宋体"/>
          <w:color w:val="000000" w:themeColor="text1"/>
          <w:lang w:eastAsia="zh-CN"/>
        </w:rPr>
        <w:t>, United States</w:t>
      </w:r>
      <w:r w:rsidR="00CB32B6" w:rsidRPr="002D1A5D">
        <w:rPr>
          <w:rFonts w:ascii="Book Antiqua" w:hAnsi="Book Antiqua" w:cstheme="minorHAnsi"/>
          <w:color w:val="000000" w:themeColor="text1"/>
        </w:rPr>
        <w:t xml:space="preserve">), with </w:t>
      </w:r>
      <w:r w:rsidR="00CB32B6" w:rsidRPr="002D1A5D">
        <w:rPr>
          <w:rFonts w:ascii="Book Antiqua" w:hAnsi="Book Antiqua" w:cstheme="minorHAnsi"/>
          <w:i/>
          <w:iCs/>
          <w:color w:val="000000" w:themeColor="text1"/>
        </w:rPr>
        <w:t>P</w:t>
      </w:r>
      <w:r w:rsidR="00864A53"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&lt;</w:t>
      </w:r>
      <w:r w:rsidR="00864A53"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 xml:space="preserve">0.05 deemed to be indicative of statistical significance throughout. </w:t>
      </w:r>
    </w:p>
    <w:p w14:paraId="6BEC5445" w14:textId="77777777" w:rsidR="00864A53" w:rsidRPr="002D1A5D" w:rsidRDefault="00864A53" w:rsidP="00F80116">
      <w:pPr>
        <w:snapToGrid w:val="0"/>
        <w:spacing w:line="360" w:lineRule="auto"/>
        <w:jc w:val="both"/>
        <w:rPr>
          <w:rFonts w:ascii="Book Antiqua" w:hAnsi="Book Antiqua" w:cstheme="minorHAnsi"/>
          <w:color w:val="000000" w:themeColor="text1"/>
        </w:rPr>
      </w:pPr>
    </w:p>
    <w:p w14:paraId="68EC0CAD" w14:textId="77777777" w:rsidR="00711C1D" w:rsidRPr="002D1A5D" w:rsidRDefault="00711C1D" w:rsidP="00F80116">
      <w:pPr>
        <w:adjustRightInd w:val="0"/>
        <w:snapToGrid w:val="0"/>
        <w:spacing w:line="360" w:lineRule="auto"/>
        <w:jc w:val="both"/>
        <w:rPr>
          <w:rFonts w:ascii="Book Antiqua" w:hAnsi="Book Antiqua"/>
          <w:b/>
          <w:color w:val="000000"/>
          <w:u w:val="single"/>
        </w:rPr>
      </w:pPr>
      <w:r w:rsidRPr="002D1A5D">
        <w:rPr>
          <w:rFonts w:ascii="Book Antiqua" w:hAnsi="Book Antiqua"/>
          <w:b/>
          <w:color w:val="000000"/>
          <w:u w:val="single"/>
        </w:rPr>
        <w:t>RESULTS</w:t>
      </w:r>
    </w:p>
    <w:p w14:paraId="56875294" w14:textId="47ACAA40" w:rsidR="00F41597" w:rsidRPr="002D1A5D" w:rsidRDefault="00F41597" w:rsidP="00F80116">
      <w:pPr>
        <w:snapToGrid w:val="0"/>
        <w:spacing w:line="360" w:lineRule="auto"/>
        <w:jc w:val="both"/>
        <w:rPr>
          <w:rFonts w:ascii="Book Antiqua" w:hAnsi="Book Antiqua" w:cstheme="minorHAnsi"/>
          <w:i/>
          <w:iCs/>
          <w:color w:val="000000" w:themeColor="text1"/>
        </w:rPr>
      </w:pPr>
      <w:r w:rsidRPr="002D1A5D">
        <w:rPr>
          <w:rFonts w:ascii="Book Antiqua" w:hAnsi="Book Antiqua" w:cstheme="minorHAnsi"/>
          <w:b/>
          <w:i/>
          <w:iCs/>
          <w:color w:val="000000" w:themeColor="text1"/>
        </w:rPr>
        <w:t>Demographics</w:t>
      </w:r>
    </w:p>
    <w:p w14:paraId="674D131C" w14:textId="13AA67FD" w:rsidR="00864A53" w:rsidRPr="002D1A5D" w:rsidRDefault="00393C71"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A</w:t>
      </w:r>
      <w:r w:rsidR="00EA35AA" w:rsidRPr="002D1A5D">
        <w:rPr>
          <w:rFonts w:ascii="Book Antiqua" w:hAnsi="Book Antiqua" w:cstheme="minorHAnsi"/>
          <w:color w:val="000000" w:themeColor="text1"/>
        </w:rPr>
        <w:t xml:space="preserve"> total of </w:t>
      </w:r>
      <w:r w:rsidR="006C56A9" w:rsidRPr="002D1A5D">
        <w:rPr>
          <w:rFonts w:ascii="Book Antiqua" w:hAnsi="Book Antiqua" w:cstheme="minorHAnsi"/>
          <w:color w:val="000000" w:themeColor="text1"/>
        </w:rPr>
        <w:t>709</w:t>
      </w:r>
      <w:r w:rsidR="00E8183F" w:rsidRPr="002D1A5D">
        <w:rPr>
          <w:rFonts w:ascii="Book Antiqua" w:hAnsi="Book Antiqua" w:cstheme="minorHAnsi"/>
          <w:color w:val="000000" w:themeColor="text1"/>
        </w:rPr>
        <w:t xml:space="preserve"> trainees</w:t>
      </w:r>
      <w:r w:rsidRPr="002D1A5D">
        <w:rPr>
          <w:rFonts w:ascii="Book Antiqua" w:hAnsi="Book Antiqua" w:cstheme="minorHAnsi"/>
          <w:color w:val="000000" w:themeColor="text1"/>
        </w:rPr>
        <w:t xml:space="preserve"> had attended the BSC and were awarded colonoscopy certification</w:t>
      </w:r>
      <w:r w:rsidR="004B31C8" w:rsidRPr="002D1A5D">
        <w:rPr>
          <w:rFonts w:ascii="Book Antiqua" w:hAnsi="Book Antiqua" w:cstheme="minorHAnsi"/>
          <w:color w:val="000000" w:themeColor="text1"/>
        </w:rPr>
        <w:t>.</w:t>
      </w:r>
      <w:r w:rsidR="00F80116" w:rsidRPr="002D1A5D">
        <w:rPr>
          <w:rFonts w:ascii="Book Antiqua" w:hAnsi="Book Antiqua" w:cstheme="minorHAnsi"/>
          <w:color w:val="000000" w:themeColor="text1"/>
        </w:rPr>
        <w:t xml:space="preserve"> </w:t>
      </w:r>
      <w:r w:rsidR="00E8183F" w:rsidRPr="002D1A5D">
        <w:rPr>
          <w:rFonts w:ascii="Book Antiqua" w:hAnsi="Book Antiqua" w:cstheme="minorHAnsi"/>
          <w:color w:val="000000" w:themeColor="text1"/>
        </w:rPr>
        <w:t xml:space="preserve">Of these, </w:t>
      </w:r>
      <w:r w:rsidR="004B31C8" w:rsidRPr="002D1A5D">
        <w:rPr>
          <w:rFonts w:ascii="Book Antiqua" w:hAnsi="Book Antiqua" w:cstheme="minorHAnsi"/>
          <w:color w:val="000000" w:themeColor="text1"/>
        </w:rPr>
        <w:t xml:space="preserve">155 </w:t>
      </w:r>
      <w:r w:rsidRPr="002D1A5D">
        <w:rPr>
          <w:rFonts w:ascii="Book Antiqua" w:hAnsi="Book Antiqua" w:cstheme="minorHAnsi"/>
          <w:color w:val="000000" w:themeColor="text1"/>
        </w:rPr>
        <w:t xml:space="preserve">trainees </w:t>
      </w:r>
      <w:r w:rsidR="006B1DB2" w:rsidRPr="002D1A5D">
        <w:rPr>
          <w:rFonts w:ascii="Book Antiqua" w:hAnsi="Book Antiqua" w:cstheme="minorHAnsi"/>
          <w:color w:val="000000" w:themeColor="text1"/>
        </w:rPr>
        <w:t xml:space="preserve">were excluded due to having </w:t>
      </w:r>
      <w:r w:rsidR="004B31C8" w:rsidRPr="002D1A5D">
        <w:rPr>
          <w:rFonts w:ascii="Book Antiqua" w:hAnsi="Book Antiqua" w:cstheme="minorHAnsi"/>
          <w:color w:val="000000" w:themeColor="text1"/>
        </w:rPr>
        <w:t>&lt;</w:t>
      </w:r>
      <w:r w:rsidR="00864A53" w:rsidRPr="002D1A5D">
        <w:rPr>
          <w:rFonts w:ascii="Book Antiqua" w:hAnsi="Book Antiqua" w:cstheme="minorHAnsi"/>
          <w:color w:val="000000" w:themeColor="text1"/>
        </w:rPr>
        <w:t xml:space="preserve"> </w:t>
      </w:r>
      <w:r w:rsidR="004B31C8" w:rsidRPr="002D1A5D">
        <w:rPr>
          <w:rFonts w:ascii="Book Antiqua" w:hAnsi="Book Antiqua" w:cstheme="minorHAnsi"/>
          <w:color w:val="000000" w:themeColor="text1"/>
        </w:rPr>
        <w:t xml:space="preserve">25 procedures prior to completing the </w:t>
      </w:r>
      <w:r w:rsidR="006B1DB2" w:rsidRPr="002D1A5D">
        <w:rPr>
          <w:rFonts w:ascii="Book Antiqua" w:hAnsi="Book Antiqua" w:cstheme="minorHAnsi"/>
          <w:color w:val="000000" w:themeColor="text1"/>
        </w:rPr>
        <w:t>BSC, and a</w:t>
      </w:r>
      <w:r w:rsidRPr="002D1A5D">
        <w:rPr>
          <w:rFonts w:ascii="Book Antiqua" w:hAnsi="Book Antiqua" w:cstheme="minorHAnsi"/>
          <w:color w:val="000000" w:themeColor="text1"/>
        </w:rPr>
        <w:t xml:space="preserve"> further </w:t>
      </w:r>
      <w:r w:rsidR="004B31C8" w:rsidRPr="002D1A5D">
        <w:rPr>
          <w:rFonts w:ascii="Book Antiqua" w:hAnsi="Book Antiqua" w:cstheme="minorHAnsi"/>
          <w:color w:val="000000" w:themeColor="text1"/>
        </w:rPr>
        <w:t>185 trainees</w:t>
      </w:r>
      <w:r w:rsidR="00CE71DA" w:rsidRPr="002D1A5D">
        <w:rPr>
          <w:rFonts w:ascii="Book Antiqua" w:hAnsi="Book Antiqua" w:cstheme="minorHAnsi"/>
          <w:color w:val="000000" w:themeColor="text1"/>
        </w:rPr>
        <w:t xml:space="preserve"> were</w:t>
      </w:r>
      <w:r w:rsidR="004B31C8" w:rsidRPr="002D1A5D">
        <w:rPr>
          <w:rFonts w:ascii="Book Antiqua" w:hAnsi="Book Antiqua" w:cstheme="minorHAnsi"/>
          <w:color w:val="000000" w:themeColor="text1"/>
        </w:rPr>
        <w:t xml:space="preserve"> </w:t>
      </w:r>
      <w:r w:rsidR="006B1DB2" w:rsidRPr="002D1A5D">
        <w:rPr>
          <w:rFonts w:ascii="Book Antiqua" w:hAnsi="Book Antiqua" w:cstheme="minorHAnsi"/>
          <w:color w:val="000000" w:themeColor="text1"/>
        </w:rPr>
        <w:t>excluded due to</w:t>
      </w:r>
      <w:r w:rsidR="004B31C8" w:rsidRPr="002D1A5D">
        <w:rPr>
          <w:rFonts w:ascii="Book Antiqua" w:hAnsi="Book Antiqua" w:cstheme="minorHAnsi"/>
          <w:color w:val="000000" w:themeColor="text1"/>
        </w:rPr>
        <w:t xml:space="preserve"> intervals of </w:t>
      </w:r>
      <w:r w:rsidR="006B1DB2" w:rsidRPr="002D1A5D">
        <w:rPr>
          <w:rFonts w:ascii="Book Antiqua" w:hAnsi="Book Antiqua" w:cstheme="minorHAnsi"/>
          <w:color w:val="000000" w:themeColor="text1"/>
        </w:rPr>
        <w:t>&gt;</w:t>
      </w:r>
      <w:r w:rsidR="00864A53" w:rsidRPr="002D1A5D">
        <w:rPr>
          <w:rFonts w:ascii="Book Antiqua" w:hAnsi="Book Antiqua" w:cstheme="minorHAnsi"/>
          <w:color w:val="000000" w:themeColor="text1"/>
        </w:rPr>
        <w:t xml:space="preserve"> </w:t>
      </w:r>
      <w:r w:rsidR="006B1DB2" w:rsidRPr="002D1A5D">
        <w:rPr>
          <w:rFonts w:ascii="Book Antiqua" w:hAnsi="Book Antiqua" w:cstheme="minorHAnsi"/>
          <w:color w:val="000000" w:themeColor="text1"/>
        </w:rPr>
        <w:t>3</w:t>
      </w:r>
      <w:r w:rsidR="00864A53" w:rsidRPr="002D1A5D">
        <w:rPr>
          <w:rFonts w:ascii="Book Antiqua" w:hAnsi="Book Antiqua" w:cstheme="minorHAnsi"/>
          <w:color w:val="000000" w:themeColor="text1"/>
        </w:rPr>
        <w:t xml:space="preserve"> </w:t>
      </w:r>
      <w:proofErr w:type="spellStart"/>
      <w:r w:rsidR="006B1DB2" w:rsidRPr="002D1A5D">
        <w:rPr>
          <w:rFonts w:ascii="Book Antiqua" w:hAnsi="Book Antiqua" w:cstheme="minorHAnsi"/>
          <w:color w:val="000000" w:themeColor="text1"/>
        </w:rPr>
        <w:t>mo</w:t>
      </w:r>
      <w:proofErr w:type="spellEnd"/>
      <w:r w:rsidR="004B31C8" w:rsidRPr="002D1A5D">
        <w:rPr>
          <w:rFonts w:ascii="Book Antiqua" w:hAnsi="Book Antiqua" w:cstheme="minorHAnsi"/>
          <w:color w:val="000000" w:themeColor="text1"/>
        </w:rPr>
        <w:t xml:space="preserve"> between completing</w:t>
      </w:r>
      <w:r w:rsidR="006B1DB2" w:rsidRPr="002D1A5D">
        <w:rPr>
          <w:rFonts w:ascii="Book Antiqua" w:hAnsi="Book Antiqua" w:cstheme="minorHAnsi"/>
          <w:color w:val="000000" w:themeColor="text1"/>
        </w:rPr>
        <w:t xml:space="preserve"> the</w:t>
      </w:r>
      <w:r w:rsidR="004B31C8"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BSC</w:t>
      </w:r>
      <w:r w:rsidR="004B31C8" w:rsidRPr="002D1A5D">
        <w:rPr>
          <w:rFonts w:ascii="Book Antiqua" w:hAnsi="Book Antiqua" w:cstheme="minorHAnsi"/>
          <w:color w:val="000000" w:themeColor="text1"/>
        </w:rPr>
        <w:t xml:space="preserve"> and </w:t>
      </w:r>
      <w:r w:rsidR="00C22691" w:rsidRPr="002D1A5D">
        <w:rPr>
          <w:rFonts w:ascii="Book Antiqua" w:hAnsi="Book Antiqua" w:cstheme="minorHAnsi"/>
          <w:color w:val="000000" w:themeColor="text1"/>
        </w:rPr>
        <w:t>logging</w:t>
      </w:r>
      <w:r w:rsidR="00E8183F" w:rsidRPr="002D1A5D">
        <w:rPr>
          <w:rFonts w:ascii="Book Antiqua" w:hAnsi="Book Antiqua" w:cstheme="minorHAnsi"/>
          <w:color w:val="000000" w:themeColor="text1"/>
        </w:rPr>
        <w:t xml:space="preserve"> the subsequent procedure</w:t>
      </w:r>
      <w:r w:rsidR="00CE71DA" w:rsidRPr="002D1A5D">
        <w:rPr>
          <w:rFonts w:ascii="Book Antiqua" w:hAnsi="Book Antiqua" w:cstheme="minorHAnsi"/>
          <w:color w:val="000000" w:themeColor="text1"/>
        </w:rPr>
        <w:t xml:space="preserve"> on their e-portfolio</w:t>
      </w:r>
      <w:r w:rsidR="004B31C8" w:rsidRPr="002D1A5D">
        <w:rPr>
          <w:rFonts w:ascii="Book Antiqua" w:hAnsi="Book Antiqua" w:cstheme="minorHAnsi"/>
          <w:color w:val="000000" w:themeColor="text1"/>
        </w:rPr>
        <w:t>.</w:t>
      </w:r>
      <w:r w:rsidR="00F41597" w:rsidRPr="002D1A5D">
        <w:rPr>
          <w:rFonts w:ascii="Book Antiqua" w:hAnsi="Book Antiqua" w:cstheme="minorHAnsi"/>
          <w:color w:val="000000" w:themeColor="text1"/>
        </w:rPr>
        <w:t xml:space="preserve"> </w:t>
      </w:r>
      <w:r w:rsidR="00C22691" w:rsidRPr="002D1A5D">
        <w:rPr>
          <w:rFonts w:ascii="Book Antiqua" w:hAnsi="Book Antiqua" w:cstheme="minorHAnsi"/>
          <w:color w:val="000000" w:themeColor="text1"/>
        </w:rPr>
        <w:t>A</w:t>
      </w:r>
      <w:r w:rsidR="004B31C8" w:rsidRPr="002D1A5D">
        <w:rPr>
          <w:rFonts w:ascii="Book Antiqua" w:hAnsi="Book Antiqua" w:cstheme="minorHAnsi"/>
          <w:color w:val="000000" w:themeColor="text1"/>
        </w:rPr>
        <w:t xml:space="preserve"> total of 369 trainees were </w:t>
      </w:r>
      <w:r w:rsidR="00C22691" w:rsidRPr="002D1A5D">
        <w:rPr>
          <w:rFonts w:ascii="Book Antiqua" w:hAnsi="Book Antiqua" w:cstheme="minorHAnsi"/>
          <w:color w:val="000000" w:themeColor="text1"/>
        </w:rPr>
        <w:t>eligible for analysis</w:t>
      </w:r>
      <w:r w:rsidR="004B31C8" w:rsidRPr="002D1A5D">
        <w:rPr>
          <w:rFonts w:ascii="Book Antiqua" w:hAnsi="Book Antiqua" w:cstheme="minorHAnsi"/>
          <w:color w:val="000000" w:themeColor="text1"/>
        </w:rPr>
        <w:t>, contributing a total of 35716 procedures</w:t>
      </w:r>
      <w:r w:rsidR="008C305E" w:rsidRPr="002D1A5D">
        <w:rPr>
          <w:rFonts w:ascii="Book Antiqua" w:hAnsi="Book Antiqua" w:cstheme="minorHAnsi"/>
          <w:color w:val="000000" w:themeColor="text1"/>
        </w:rPr>
        <w:t xml:space="preserve">. </w:t>
      </w:r>
      <w:r w:rsidR="00D113FE" w:rsidRPr="002D1A5D">
        <w:rPr>
          <w:rFonts w:ascii="Book Antiqua" w:hAnsi="Book Antiqua" w:cstheme="minorHAnsi"/>
          <w:color w:val="000000" w:themeColor="text1"/>
        </w:rPr>
        <w:t xml:space="preserve">These trainees attended </w:t>
      </w:r>
      <w:r w:rsidR="00523E8F" w:rsidRPr="002D1A5D">
        <w:rPr>
          <w:rFonts w:ascii="Book Antiqua" w:hAnsi="Book Antiqua" w:cstheme="minorHAnsi"/>
          <w:color w:val="000000" w:themeColor="text1"/>
        </w:rPr>
        <w:t>202 BSC courses over this period.</w:t>
      </w:r>
      <w:r w:rsidR="00F80116" w:rsidRPr="002D1A5D">
        <w:rPr>
          <w:rFonts w:ascii="Book Antiqua" w:hAnsi="Book Antiqua" w:cstheme="minorHAnsi"/>
          <w:color w:val="000000" w:themeColor="text1"/>
        </w:rPr>
        <w:t xml:space="preserve"> </w:t>
      </w:r>
      <w:r w:rsidR="005A160B" w:rsidRPr="002D1A5D">
        <w:rPr>
          <w:rFonts w:ascii="Book Antiqua" w:hAnsi="Book Antiqua" w:cstheme="minorHAnsi"/>
          <w:color w:val="000000" w:themeColor="text1"/>
        </w:rPr>
        <w:t xml:space="preserve">Trainee specialties comprised: </w:t>
      </w:r>
      <w:r w:rsidR="00A678DD" w:rsidRPr="002D1A5D">
        <w:rPr>
          <w:rFonts w:ascii="Book Antiqua" w:hAnsi="Book Antiqua" w:cstheme="minorHAnsi"/>
          <w:color w:val="000000" w:themeColor="text1"/>
        </w:rPr>
        <w:t>g</w:t>
      </w:r>
      <w:r w:rsidR="005A160B" w:rsidRPr="002D1A5D">
        <w:rPr>
          <w:rFonts w:ascii="Book Antiqua" w:hAnsi="Book Antiqua" w:cstheme="minorHAnsi"/>
          <w:color w:val="000000" w:themeColor="text1"/>
        </w:rPr>
        <w:t>astroenterology (53.7%), colorectal surgery (23.3%), non-medical endoscopist (22.2%) a</w:t>
      </w:r>
      <w:r w:rsidR="00615D29" w:rsidRPr="002D1A5D">
        <w:rPr>
          <w:rFonts w:ascii="Book Antiqua" w:hAnsi="Book Antiqua" w:cstheme="minorHAnsi"/>
          <w:color w:val="000000" w:themeColor="text1"/>
        </w:rPr>
        <w:t>nd general practitioner (0.8%)</w:t>
      </w:r>
      <w:r w:rsidR="004D6675" w:rsidRPr="002D1A5D">
        <w:rPr>
          <w:rFonts w:ascii="Book Antiqua" w:hAnsi="Book Antiqua" w:cstheme="minorHAnsi"/>
          <w:color w:val="000000" w:themeColor="text1"/>
        </w:rPr>
        <w:t xml:space="preserve">. </w:t>
      </w:r>
      <w:r w:rsidR="00AD4F5B" w:rsidRPr="002D1A5D">
        <w:rPr>
          <w:rFonts w:ascii="Book Antiqua" w:hAnsi="Book Antiqua" w:cstheme="minorHAnsi"/>
          <w:color w:val="000000" w:themeColor="text1"/>
        </w:rPr>
        <w:t>Trainees were</w:t>
      </w:r>
      <w:r w:rsidR="00733C1E" w:rsidRPr="002D1A5D">
        <w:rPr>
          <w:rFonts w:ascii="Book Antiqua" w:hAnsi="Book Antiqua" w:cstheme="minorHAnsi"/>
          <w:color w:val="000000" w:themeColor="text1"/>
        </w:rPr>
        <w:t xml:space="preserve"> then divided into three groups</w:t>
      </w:r>
      <w:r w:rsidR="00AD4F5B" w:rsidRPr="002D1A5D">
        <w:rPr>
          <w:rFonts w:ascii="Book Antiqua" w:hAnsi="Book Antiqua" w:cstheme="minorHAnsi"/>
          <w:color w:val="000000" w:themeColor="text1"/>
        </w:rPr>
        <w:t xml:space="preserve"> based on </w:t>
      </w:r>
      <w:r w:rsidR="00761C45" w:rsidRPr="002D1A5D">
        <w:rPr>
          <w:rFonts w:ascii="Book Antiqua" w:hAnsi="Book Antiqua" w:cstheme="minorHAnsi"/>
          <w:color w:val="000000" w:themeColor="text1"/>
        </w:rPr>
        <w:t xml:space="preserve">approximate </w:t>
      </w:r>
      <w:r w:rsidR="00B16E15" w:rsidRPr="002D1A5D">
        <w:rPr>
          <w:rFonts w:ascii="Book Antiqua" w:hAnsi="Book Antiqua" w:cstheme="minorHAnsi"/>
          <w:color w:val="000000" w:themeColor="text1"/>
        </w:rPr>
        <w:t xml:space="preserve">tertile of </w:t>
      </w:r>
      <w:r w:rsidR="00733C1E" w:rsidRPr="002D1A5D">
        <w:rPr>
          <w:rFonts w:ascii="Book Antiqua" w:hAnsi="Book Antiqua" w:cstheme="minorHAnsi"/>
          <w:color w:val="000000" w:themeColor="text1"/>
        </w:rPr>
        <w:t xml:space="preserve">pre-course </w:t>
      </w:r>
      <w:r w:rsidR="00AD4F5B" w:rsidRPr="002D1A5D">
        <w:rPr>
          <w:rFonts w:ascii="Book Antiqua" w:hAnsi="Book Antiqua" w:cstheme="minorHAnsi"/>
          <w:color w:val="000000" w:themeColor="text1"/>
        </w:rPr>
        <w:t>lifetime procedure counts, namely &lt;</w:t>
      </w:r>
      <w:r w:rsidR="00864A53" w:rsidRPr="002D1A5D">
        <w:rPr>
          <w:rFonts w:ascii="Book Antiqua" w:hAnsi="Book Antiqua" w:cstheme="minorHAnsi"/>
          <w:color w:val="000000" w:themeColor="text1"/>
        </w:rPr>
        <w:t xml:space="preserve"> </w:t>
      </w:r>
      <w:r w:rsidR="00AD4F5B" w:rsidRPr="002D1A5D">
        <w:rPr>
          <w:rFonts w:ascii="Book Antiqua" w:hAnsi="Book Antiqua" w:cstheme="minorHAnsi"/>
          <w:color w:val="000000" w:themeColor="text1"/>
        </w:rPr>
        <w:t>70 (</w:t>
      </w:r>
      <w:r w:rsidR="00864A53" w:rsidRPr="002D1A5D">
        <w:rPr>
          <w:rFonts w:ascii="Book Antiqua" w:hAnsi="Book Antiqua" w:cstheme="minorHAnsi"/>
          <w:i/>
          <w:iCs/>
          <w:color w:val="000000" w:themeColor="text1"/>
        </w:rPr>
        <w:t>n</w:t>
      </w:r>
      <w:r w:rsidR="00864A53" w:rsidRPr="002D1A5D">
        <w:rPr>
          <w:rFonts w:ascii="Book Antiqua" w:hAnsi="Book Antiqua" w:cstheme="minorHAnsi"/>
          <w:color w:val="000000" w:themeColor="text1"/>
        </w:rPr>
        <w:t xml:space="preserve"> </w:t>
      </w:r>
      <w:r w:rsidR="00AD4F5B"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t xml:space="preserve"> </w:t>
      </w:r>
      <w:r w:rsidR="00AD4F5B" w:rsidRPr="002D1A5D">
        <w:rPr>
          <w:rFonts w:ascii="Book Antiqua" w:hAnsi="Book Antiqua" w:cstheme="minorHAnsi"/>
          <w:color w:val="000000" w:themeColor="text1"/>
        </w:rPr>
        <w:t>118), 70-140 (</w:t>
      </w:r>
      <w:r w:rsidR="00864A53" w:rsidRPr="002D1A5D">
        <w:rPr>
          <w:rFonts w:ascii="Book Antiqua" w:hAnsi="Book Antiqua" w:cstheme="minorHAnsi"/>
          <w:i/>
          <w:iCs/>
          <w:color w:val="000000" w:themeColor="text1"/>
        </w:rPr>
        <w:t>n</w:t>
      </w:r>
      <w:r w:rsidR="00864A53" w:rsidRPr="002D1A5D">
        <w:rPr>
          <w:rFonts w:ascii="Book Antiqua" w:hAnsi="Book Antiqua" w:cstheme="minorHAnsi"/>
          <w:color w:val="000000" w:themeColor="text1"/>
        </w:rPr>
        <w:t xml:space="preserve"> </w:t>
      </w:r>
      <w:r w:rsidR="00AD4F5B"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t xml:space="preserve"> </w:t>
      </w:r>
      <w:r w:rsidR="00AD4F5B" w:rsidRPr="002D1A5D">
        <w:rPr>
          <w:rFonts w:ascii="Book Antiqua" w:hAnsi="Book Antiqua" w:cstheme="minorHAnsi"/>
          <w:color w:val="000000" w:themeColor="text1"/>
        </w:rPr>
        <w:t>121) and &gt;</w:t>
      </w:r>
      <w:r w:rsidR="00864A53" w:rsidRPr="002D1A5D">
        <w:rPr>
          <w:rFonts w:ascii="Book Antiqua" w:hAnsi="Book Antiqua" w:cstheme="minorHAnsi"/>
          <w:color w:val="000000" w:themeColor="text1"/>
        </w:rPr>
        <w:t xml:space="preserve"> </w:t>
      </w:r>
      <w:r w:rsidR="00AD4F5B" w:rsidRPr="002D1A5D">
        <w:rPr>
          <w:rFonts w:ascii="Book Antiqua" w:hAnsi="Book Antiqua" w:cstheme="minorHAnsi"/>
          <w:color w:val="000000" w:themeColor="text1"/>
        </w:rPr>
        <w:t>140 (</w:t>
      </w:r>
      <w:r w:rsidR="00864A53" w:rsidRPr="002D1A5D">
        <w:rPr>
          <w:rFonts w:ascii="Book Antiqua" w:hAnsi="Book Antiqua" w:cstheme="minorHAnsi"/>
          <w:i/>
          <w:iCs/>
          <w:color w:val="000000" w:themeColor="text1"/>
        </w:rPr>
        <w:t>n</w:t>
      </w:r>
      <w:r w:rsidR="00864A53" w:rsidRPr="002D1A5D">
        <w:rPr>
          <w:rFonts w:ascii="Book Antiqua" w:hAnsi="Book Antiqua" w:cstheme="minorHAnsi"/>
          <w:color w:val="000000" w:themeColor="text1"/>
        </w:rPr>
        <w:t xml:space="preserve"> </w:t>
      </w:r>
      <w:r w:rsidR="00AD4F5B"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t xml:space="preserve"> </w:t>
      </w:r>
      <w:r w:rsidR="00AD4F5B" w:rsidRPr="002D1A5D">
        <w:rPr>
          <w:rFonts w:ascii="Book Antiqua" w:hAnsi="Book Antiqua" w:cstheme="minorHAnsi"/>
          <w:color w:val="000000" w:themeColor="text1"/>
        </w:rPr>
        <w:t xml:space="preserve">130) procedures. </w:t>
      </w:r>
    </w:p>
    <w:p w14:paraId="2D73C7FF" w14:textId="77777777" w:rsidR="00864A53" w:rsidRPr="002D1A5D" w:rsidRDefault="00864A53" w:rsidP="00F80116">
      <w:pPr>
        <w:snapToGrid w:val="0"/>
        <w:spacing w:line="360" w:lineRule="auto"/>
        <w:jc w:val="both"/>
        <w:rPr>
          <w:rFonts w:ascii="Book Antiqua" w:hAnsi="Book Antiqua" w:cstheme="minorHAnsi"/>
          <w:color w:val="000000" w:themeColor="text1"/>
        </w:rPr>
      </w:pPr>
    </w:p>
    <w:p w14:paraId="3331D433" w14:textId="12E31A47" w:rsidR="00F41597" w:rsidRPr="002D1A5D" w:rsidRDefault="00F41597" w:rsidP="00F80116">
      <w:pPr>
        <w:snapToGrid w:val="0"/>
        <w:spacing w:line="360" w:lineRule="auto"/>
        <w:jc w:val="both"/>
        <w:rPr>
          <w:rFonts w:ascii="Book Antiqua" w:hAnsi="Book Antiqua" w:cstheme="minorHAnsi"/>
          <w:i/>
          <w:iCs/>
          <w:color w:val="000000" w:themeColor="text1"/>
        </w:rPr>
      </w:pPr>
      <w:r w:rsidRPr="002D1A5D">
        <w:rPr>
          <w:rFonts w:ascii="Book Antiqua" w:hAnsi="Book Antiqua" w:cstheme="minorHAnsi"/>
          <w:b/>
          <w:i/>
          <w:iCs/>
          <w:color w:val="000000" w:themeColor="text1"/>
        </w:rPr>
        <w:t>CIR</w:t>
      </w:r>
    </w:p>
    <w:p w14:paraId="5B08870C" w14:textId="1A4852A0" w:rsidR="00864A53" w:rsidRPr="002D1A5D" w:rsidRDefault="008C305E"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 xml:space="preserve">Immediately prior to attending the course, the </w:t>
      </w:r>
      <w:r w:rsidR="00757D78" w:rsidRPr="002D1A5D">
        <w:rPr>
          <w:rFonts w:ascii="Book Antiqua" w:hAnsi="Book Antiqua" w:cstheme="minorHAnsi"/>
          <w:color w:val="000000" w:themeColor="text1"/>
        </w:rPr>
        <w:t xml:space="preserve">unassisted </w:t>
      </w:r>
      <w:r w:rsidRPr="002D1A5D">
        <w:rPr>
          <w:rFonts w:ascii="Book Antiqua" w:hAnsi="Book Antiqua" w:cstheme="minorHAnsi"/>
          <w:color w:val="000000" w:themeColor="text1"/>
        </w:rPr>
        <w:t xml:space="preserve">CIRs were 46%, 71% and 92% in </w:t>
      </w:r>
      <w:r w:rsidR="00F41597" w:rsidRPr="002D1A5D">
        <w:rPr>
          <w:rFonts w:ascii="Book Antiqua" w:hAnsi="Book Antiqua" w:cstheme="minorHAnsi"/>
          <w:color w:val="000000" w:themeColor="text1"/>
        </w:rPr>
        <w:t>the &lt;</w:t>
      </w:r>
      <w:r w:rsidR="00864A53" w:rsidRPr="002D1A5D">
        <w:rPr>
          <w:rFonts w:ascii="Book Antiqua" w:hAnsi="Book Antiqua" w:cstheme="minorHAnsi"/>
          <w:color w:val="000000" w:themeColor="text1"/>
        </w:rPr>
        <w:t xml:space="preserve"> </w:t>
      </w:r>
      <w:r w:rsidR="00F41597" w:rsidRPr="002D1A5D">
        <w:rPr>
          <w:rFonts w:ascii="Book Antiqua" w:hAnsi="Book Antiqua" w:cstheme="minorHAnsi"/>
          <w:color w:val="000000" w:themeColor="text1"/>
        </w:rPr>
        <w:t>70, 70-140 and &gt;</w:t>
      </w:r>
      <w:r w:rsidR="00864A53" w:rsidRPr="002D1A5D">
        <w:rPr>
          <w:rFonts w:ascii="Book Antiqua" w:hAnsi="Book Antiqua" w:cstheme="minorHAnsi"/>
          <w:color w:val="000000" w:themeColor="text1"/>
        </w:rPr>
        <w:t xml:space="preserve"> </w:t>
      </w:r>
      <w:r w:rsidR="00F41597" w:rsidRPr="002D1A5D">
        <w:rPr>
          <w:rFonts w:ascii="Book Antiqua" w:hAnsi="Book Antiqua" w:cstheme="minorHAnsi"/>
          <w:color w:val="000000" w:themeColor="text1"/>
        </w:rPr>
        <w:t>140 procedure groups, respectively</w:t>
      </w:r>
      <w:r w:rsidRPr="002D1A5D">
        <w:rPr>
          <w:rFonts w:ascii="Book Antiqua" w:hAnsi="Book Antiqua" w:cstheme="minorHAnsi"/>
          <w:color w:val="000000" w:themeColor="text1"/>
        </w:rPr>
        <w:t>.</w:t>
      </w:r>
      <w:r w:rsidR="00F80116"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 xml:space="preserve">Trends over time in </w:t>
      </w:r>
      <w:r w:rsidR="00757D78" w:rsidRPr="002D1A5D">
        <w:rPr>
          <w:rFonts w:ascii="Book Antiqua" w:hAnsi="Book Antiqua" w:cstheme="minorHAnsi"/>
          <w:color w:val="000000" w:themeColor="text1"/>
        </w:rPr>
        <w:t xml:space="preserve">unassisted </w:t>
      </w:r>
      <w:r w:rsidR="00212434" w:rsidRPr="002D1A5D">
        <w:rPr>
          <w:rFonts w:ascii="Book Antiqua" w:hAnsi="Book Antiqua" w:cstheme="minorHAnsi"/>
          <w:color w:val="000000" w:themeColor="text1"/>
        </w:rPr>
        <w:t xml:space="preserve">CIR </w:t>
      </w:r>
      <w:r w:rsidR="003308A8" w:rsidRPr="002D1A5D">
        <w:rPr>
          <w:rFonts w:ascii="Book Antiqua" w:hAnsi="Book Antiqua" w:cstheme="minorHAnsi"/>
          <w:color w:val="000000" w:themeColor="text1"/>
        </w:rPr>
        <w:t>are shown</w:t>
      </w:r>
      <w:r w:rsidRPr="002D1A5D">
        <w:rPr>
          <w:rFonts w:ascii="Book Antiqua" w:hAnsi="Book Antiqua" w:cstheme="minorHAnsi"/>
          <w:color w:val="000000" w:themeColor="text1"/>
        </w:rPr>
        <w:t xml:space="preserve"> in Table 1 and Figure 1.</w:t>
      </w:r>
      <w:r w:rsidR="00F41597" w:rsidRPr="002D1A5D">
        <w:rPr>
          <w:rFonts w:ascii="Book Antiqua" w:hAnsi="Book Antiqua" w:cstheme="minorHAnsi"/>
          <w:color w:val="000000" w:themeColor="text1"/>
        </w:rPr>
        <w:t xml:space="preserve"> </w:t>
      </w:r>
      <w:r w:rsidR="00684B06" w:rsidRPr="002D1A5D">
        <w:rPr>
          <w:rFonts w:ascii="Book Antiqua" w:hAnsi="Book Antiqua" w:cstheme="minorHAnsi"/>
          <w:color w:val="000000" w:themeColor="text1"/>
        </w:rPr>
        <w:t>Across the 50 procedures p</w:t>
      </w:r>
      <w:r w:rsidRPr="002D1A5D">
        <w:rPr>
          <w:rFonts w:ascii="Book Antiqua" w:hAnsi="Book Antiqua" w:cstheme="minorHAnsi"/>
          <w:color w:val="000000" w:themeColor="text1"/>
        </w:rPr>
        <w:t>rior to the basic</w:t>
      </w:r>
      <w:r w:rsidR="00684B06" w:rsidRPr="002D1A5D">
        <w:rPr>
          <w:rFonts w:ascii="Book Antiqua" w:hAnsi="Book Antiqua" w:cstheme="minorHAnsi"/>
          <w:color w:val="000000" w:themeColor="text1"/>
        </w:rPr>
        <w:t xml:space="preserve"> skills course, </w:t>
      </w:r>
      <w:r w:rsidR="0005049D" w:rsidRPr="002D1A5D">
        <w:rPr>
          <w:rFonts w:ascii="Book Antiqua" w:hAnsi="Book Antiqua" w:cstheme="minorHAnsi"/>
          <w:color w:val="000000" w:themeColor="text1"/>
        </w:rPr>
        <w:t>rates of</w:t>
      </w:r>
      <w:r w:rsidR="00684B06" w:rsidRPr="002D1A5D">
        <w:rPr>
          <w:rFonts w:ascii="Book Antiqua" w:hAnsi="Book Antiqua" w:cstheme="minorHAnsi"/>
          <w:color w:val="000000" w:themeColor="text1"/>
        </w:rPr>
        <w:t xml:space="preserve"> </w:t>
      </w:r>
      <w:r w:rsidR="00757D78" w:rsidRPr="002D1A5D">
        <w:rPr>
          <w:rFonts w:ascii="Book Antiqua" w:hAnsi="Book Antiqua" w:cstheme="minorHAnsi"/>
          <w:color w:val="000000" w:themeColor="text1"/>
        </w:rPr>
        <w:t xml:space="preserve">unassisted </w:t>
      </w:r>
      <w:r w:rsidR="00684B06" w:rsidRPr="002D1A5D">
        <w:rPr>
          <w:rFonts w:ascii="Book Antiqua" w:hAnsi="Book Antiqua" w:cstheme="minorHAnsi"/>
          <w:color w:val="000000" w:themeColor="text1"/>
        </w:rPr>
        <w:t>CIR improv</w:t>
      </w:r>
      <w:r w:rsidR="0005049D" w:rsidRPr="002D1A5D">
        <w:rPr>
          <w:rFonts w:ascii="Book Antiqua" w:hAnsi="Book Antiqua" w:cstheme="minorHAnsi"/>
          <w:color w:val="000000" w:themeColor="text1"/>
        </w:rPr>
        <w:t>ed</w:t>
      </w:r>
      <w:r w:rsidR="00684B06" w:rsidRPr="002D1A5D">
        <w:rPr>
          <w:rFonts w:ascii="Book Antiqua" w:hAnsi="Book Antiqua" w:cstheme="minorHAnsi"/>
          <w:color w:val="000000" w:themeColor="text1"/>
        </w:rPr>
        <w:t xml:space="preserve"> significantly in all three groups</w:t>
      </w:r>
      <w:r w:rsidR="00FC6118" w:rsidRPr="002D1A5D">
        <w:rPr>
          <w:rFonts w:ascii="Book Antiqua" w:hAnsi="Book Antiqua" w:cstheme="minorHAnsi"/>
          <w:color w:val="000000" w:themeColor="text1"/>
        </w:rPr>
        <w:t xml:space="preserve"> (all </w:t>
      </w:r>
      <w:r w:rsidR="00864A53" w:rsidRPr="002D1A5D">
        <w:rPr>
          <w:rFonts w:ascii="Book Antiqua" w:hAnsi="Book Antiqua" w:cstheme="minorHAnsi"/>
          <w:i/>
          <w:iCs/>
          <w:color w:val="000000" w:themeColor="text1"/>
        </w:rPr>
        <w:t>P</w:t>
      </w:r>
      <w:r w:rsidR="00864A53" w:rsidRPr="002D1A5D">
        <w:rPr>
          <w:rFonts w:ascii="Book Antiqua" w:hAnsi="Book Antiqua" w:cstheme="minorHAnsi"/>
          <w:color w:val="000000" w:themeColor="text1"/>
        </w:rPr>
        <w:t xml:space="preserve"> </w:t>
      </w:r>
      <w:r w:rsidR="00F41597" w:rsidRPr="002D1A5D">
        <w:rPr>
          <w:rFonts w:ascii="Book Antiqua" w:hAnsi="Book Antiqua" w:cstheme="minorHAnsi"/>
          <w:color w:val="000000" w:themeColor="text1"/>
        </w:rPr>
        <w:t>&lt;</w:t>
      </w:r>
      <w:r w:rsidR="00864A53" w:rsidRPr="002D1A5D">
        <w:rPr>
          <w:rFonts w:ascii="Book Antiqua" w:hAnsi="Book Antiqua" w:cstheme="minorHAnsi"/>
          <w:color w:val="000000" w:themeColor="text1"/>
        </w:rPr>
        <w:t xml:space="preserve"> </w:t>
      </w:r>
      <w:r w:rsidR="00F41597" w:rsidRPr="002D1A5D">
        <w:rPr>
          <w:rFonts w:ascii="Book Antiqua" w:hAnsi="Book Antiqua" w:cstheme="minorHAnsi"/>
          <w:color w:val="000000" w:themeColor="text1"/>
        </w:rPr>
        <w:t>0.001).</w:t>
      </w:r>
      <w:r w:rsidR="00F80116" w:rsidRPr="002D1A5D">
        <w:rPr>
          <w:rFonts w:ascii="Book Antiqua" w:hAnsi="Book Antiqua" w:cstheme="minorHAnsi"/>
          <w:color w:val="000000" w:themeColor="text1"/>
        </w:rPr>
        <w:t xml:space="preserve"> </w:t>
      </w:r>
      <w:r w:rsidR="00F41597" w:rsidRPr="002D1A5D">
        <w:rPr>
          <w:rFonts w:ascii="Book Antiqua" w:hAnsi="Book Antiqua" w:cstheme="minorHAnsi"/>
          <w:color w:val="000000" w:themeColor="text1"/>
        </w:rPr>
        <w:t>However, the rate of improvement slowe</w:t>
      </w:r>
      <w:r w:rsidR="00EB0C69" w:rsidRPr="002D1A5D">
        <w:rPr>
          <w:rFonts w:ascii="Book Antiqua" w:hAnsi="Book Antiqua" w:cstheme="minorHAnsi"/>
          <w:color w:val="000000" w:themeColor="text1"/>
        </w:rPr>
        <w:t>d</w:t>
      </w:r>
      <w:r w:rsidR="00F41597" w:rsidRPr="002D1A5D">
        <w:rPr>
          <w:rFonts w:ascii="Book Antiqua" w:hAnsi="Book Antiqua" w:cstheme="minorHAnsi"/>
          <w:color w:val="000000" w:themeColor="text1"/>
        </w:rPr>
        <w:t xml:space="preserve"> with increasing </w:t>
      </w:r>
      <w:r w:rsidR="00F41597" w:rsidRPr="002D1A5D">
        <w:rPr>
          <w:rFonts w:ascii="Book Antiqua" w:hAnsi="Book Antiqua" w:cstheme="minorHAnsi"/>
          <w:color w:val="000000" w:themeColor="text1"/>
        </w:rPr>
        <w:lastRenderedPageBreak/>
        <w:t>experience, with</w:t>
      </w:r>
      <w:r w:rsidR="00684B06" w:rsidRPr="002D1A5D">
        <w:rPr>
          <w:rFonts w:ascii="Book Antiqua" w:hAnsi="Book Antiqua" w:cstheme="minorHAnsi"/>
          <w:color w:val="000000" w:themeColor="text1"/>
        </w:rPr>
        <w:t xml:space="preserve"> average</w:t>
      </w:r>
      <w:r w:rsidR="00F41597" w:rsidRPr="002D1A5D">
        <w:rPr>
          <w:rFonts w:ascii="Book Antiqua" w:hAnsi="Book Antiqua" w:cstheme="minorHAnsi"/>
          <w:color w:val="000000" w:themeColor="text1"/>
        </w:rPr>
        <w:t xml:space="preserve"> increase in CIR</w:t>
      </w:r>
      <w:r w:rsidR="00684B06" w:rsidRPr="002D1A5D">
        <w:rPr>
          <w:rFonts w:ascii="Book Antiqua" w:hAnsi="Book Antiqua" w:cstheme="minorHAnsi"/>
          <w:color w:val="000000" w:themeColor="text1"/>
        </w:rPr>
        <w:t xml:space="preserve"> of 4.2, 3.6 and 1.7 percentage points</w:t>
      </w:r>
      <w:r w:rsidR="001E0763" w:rsidRPr="002D1A5D">
        <w:rPr>
          <w:rFonts w:ascii="Book Antiqua" w:hAnsi="Book Antiqua" w:cstheme="minorHAnsi"/>
          <w:color w:val="000000" w:themeColor="text1"/>
        </w:rPr>
        <w:t xml:space="preserve"> (pp)</w:t>
      </w:r>
      <w:r w:rsidR="00684B06" w:rsidRPr="002D1A5D">
        <w:rPr>
          <w:rFonts w:ascii="Book Antiqua" w:hAnsi="Book Antiqua" w:cstheme="minorHAnsi"/>
          <w:color w:val="000000" w:themeColor="text1"/>
        </w:rPr>
        <w:t xml:space="preserve"> per 10 procedures for the &lt;</w:t>
      </w:r>
      <w:r w:rsidR="00864A53" w:rsidRPr="002D1A5D">
        <w:rPr>
          <w:rFonts w:ascii="Book Antiqua" w:hAnsi="Book Antiqua" w:cstheme="minorHAnsi"/>
          <w:color w:val="000000" w:themeColor="text1"/>
        </w:rPr>
        <w:t xml:space="preserve"> </w:t>
      </w:r>
      <w:r w:rsidR="00684B06" w:rsidRPr="002D1A5D">
        <w:rPr>
          <w:rFonts w:ascii="Book Antiqua" w:hAnsi="Book Antiqua" w:cstheme="minorHAnsi"/>
          <w:color w:val="000000" w:themeColor="text1"/>
        </w:rPr>
        <w:t>70, 70-140 and &gt;</w:t>
      </w:r>
      <w:r w:rsidR="00864A53" w:rsidRPr="002D1A5D">
        <w:rPr>
          <w:rFonts w:ascii="Book Antiqua" w:hAnsi="Book Antiqua" w:cstheme="minorHAnsi"/>
          <w:color w:val="000000" w:themeColor="text1"/>
        </w:rPr>
        <w:t xml:space="preserve"> </w:t>
      </w:r>
      <w:r w:rsidR="00684B06" w:rsidRPr="002D1A5D">
        <w:rPr>
          <w:rFonts w:ascii="Book Antiqua" w:hAnsi="Book Antiqua" w:cstheme="minorHAnsi"/>
          <w:color w:val="000000" w:themeColor="text1"/>
        </w:rPr>
        <w:t xml:space="preserve">140 groups, respectively. </w:t>
      </w:r>
    </w:p>
    <w:p w14:paraId="22C7B71B" w14:textId="65BD4675" w:rsidR="00864A53" w:rsidRPr="002D1A5D" w:rsidRDefault="00437183" w:rsidP="00F80116">
      <w:pPr>
        <w:snapToGrid w:val="0"/>
        <w:spacing w:line="360" w:lineRule="auto"/>
        <w:ind w:firstLineChars="100" w:firstLine="240"/>
        <w:jc w:val="both"/>
        <w:rPr>
          <w:rFonts w:ascii="Book Antiqua" w:hAnsi="Book Antiqua" w:cstheme="minorHAnsi"/>
          <w:color w:val="000000" w:themeColor="text1"/>
        </w:rPr>
      </w:pPr>
      <w:r w:rsidRPr="002D1A5D">
        <w:rPr>
          <w:rFonts w:ascii="Book Antiqua" w:hAnsi="Book Antiqua" w:cstheme="minorHAnsi"/>
          <w:color w:val="000000" w:themeColor="text1"/>
        </w:rPr>
        <w:t>In the immediate post-</w:t>
      </w:r>
      <w:r w:rsidR="00684B06" w:rsidRPr="002D1A5D">
        <w:rPr>
          <w:rFonts w:ascii="Book Antiqua" w:hAnsi="Book Antiqua" w:cstheme="minorHAnsi"/>
          <w:color w:val="000000" w:themeColor="text1"/>
        </w:rPr>
        <w:t>course</w:t>
      </w:r>
      <w:r w:rsidRPr="002D1A5D">
        <w:rPr>
          <w:rFonts w:ascii="Book Antiqua" w:hAnsi="Book Antiqua" w:cstheme="minorHAnsi"/>
          <w:color w:val="000000" w:themeColor="text1"/>
        </w:rPr>
        <w:t xml:space="preserve"> period</w:t>
      </w:r>
      <w:r w:rsidR="00684B06" w:rsidRPr="002D1A5D">
        <w:rPr>
          <w:rFonts w:ascii="Book Antiqua" w:hAnsi="Book Antiqua" w:cstheme="minorHAnsi"/>
          <w:color w:val="000000" w:themeColor="text1"/>
        </w:rPr>
        <w:t>, there was a significant step-change improvement in the least experienced group (&lt;</w:t>
      </w:r>
      <w:r w:rsidR="00864A53" w:rsidRPr="002D1A5D">
        <w:rPr>
          <w:rFonts w:ascii="Book Antiqua" w:hAnsi="Book Antiqua" w:cstheme="minorHAnsi"/>
          <w:color w:val="000000" w:themeColor="text1"/>
        </w:rPr>
        <w:t xml:space="preserve"> </w:t>
      </w:r>
      <w:r w:rsidR="00684B06" w:rsidRPr="002D1A5D">
        <w:rPr>
          <w:rFonts w:ascii="Book Antiqua" w:hAnsi="Book Antiqua" w:cstheme="minorHAnsi"/>
          <w:color w:val="000000" w:themeColor="text1"/>
        </w:rPr>
        <w:t>70 procedures),</w:t>
      </w:r>
      <w:r w:rsidR="001E0763" w:rsidRPr="002D1A5D">
        <w:rPr>
          <w:rFonts w:ascii="Book Antiqua" w:hAnsi="Book Antiqua" w:cstheme="minorHAnsi"/>
          <w:color w:val="000000" w:themeColor="text1"/>
        </w:rPr>
        <w:t xml:space="preserve"> with the </w:t>
      </w:r>
      <w:r w:rsidR="00757D78" w:rsidRPr="002D1A5D">
        <w:rPr>
          <w:rFonts w:ascii="Book Antiqua" w:hAnsi="Book Antiqua" w:cstheme="minorHAnsi"/>
          <w:color w:val="000000" w:themeColor="text1"/>
        </w:rPr>
        <w:t xml:space="preserve">unassisted </w:t>
      </w:r>
      <w:r w:rsidR="001E0763" w:rsidRPr="002D1A5D">
        <w:rPr>
          <w:rFonts w:ascii="Book Antiqua" w:hAnsi="Book Antiqua" w:cstheme="minorHAnsi"/>
          <w:color w:val="000000" w:themeColor="text1"/>
        </w:rPr>
        <w:t>CIR increasing by 4.5</w:t>
      </w:r>
      <w:r w:rsidR="00864A53" w:rsidRPr="002D1A5D">
        <w:rPr>
          <w:rFonts w:ascii="Book Antiqua" w:hAnsi="Book Antiqua" w:cstheme="minorHAnsi"/>
          <w:color w:val="000000" w:themeColor="text1"/>
        </w:rPr>
        <w:t xml:space="preserve"> </w:t>
      </w:r>
      <w:r w:rsidR="001E0763" w:rsidRPr="002D1A5D">
        <w:rPr>
          <w:rFonts w:ascii="Book Antiqua" w:hAnsi="Book Antiqua" w:cstheme="minorHAnsi"/>
          <w:color w:val="000000" w:themeColor="text1"/>
        </w:rPr>
        <w:t>pp</w:t>
      </w:r>
      <w:r w:rsidR="00FC6118" w:rsidRPr="002D1A5D">
        <w:rPr>
          <w:rFonts w:ascii="Book Antiqua" w:hAnsi="Book Antiqua" w:cstheme="minorHAnsi"/>
          <w:color w:val="000000" w:themeColor="text1"/>
        </w:rPr>
        <w:t xml:space="preserve"> (95%CI: 1.4-</w:t>
      </w:r>
      <w:r w:rsidR="00684B06" w:rsidRPr="002D1A5D">
        <w:rPr>
          <w:rFonts w:ascii="Book Antiqua" w:hAnsi="Book Antiqua" w:cstheme="minorHAnsi"/>
          <w:color w:val="000000" w:themeColor="text1"/>
        </w:rPr>
        <w:t>7.6</w:t>
      </w:r>
      <w:r w:rsidR="00864A53" w:rsidRPr="002D1A5D">
        <w:rPr>
          <w:rFonts w:ascii="Book Antiqua" w:hAnsi="Book Antiqua" w:cstheme="minorHAnsi"/>
          <w:color w:val="000000" w:themeColor="text1"/>
        </w:rPr>
        <w:t xml:space="preserve"> </w:t>
      </w:r>
      <w:r w:rsidR="00FC6118" w:rsidRPr="002D1A5D">
        <w:rPr>
          <w:rFonts w:ascii="Book Antiqua" w:hAnsi="Book Antiqua" w:cstheme="minorHAnsi"/>
          <w:color w:val="000000" w:themeColor="text1"/>
        </w:rPr>
        <w:t>pp</w:t>
      </w:r>
      <w:r w:rsidR="00684B06" w:rsidRPr="002D1A5D">
        <w:rPr>
          <w:rFonts w:ascii="Book Antiqua" w:hAnsi="Book Antiqua" w:cstheme="minorHAnsi"/>
          <w:color w:val="000000" w:themeColor="text1"/>
        </w:rPr>
        <w:t xml:space="preserve">, </w:t>
      </w:r>
      <w:r w:rsidR="00864A53" w:rsidRPr="002D1A5D">
        <w:rPr>
          <w:rFonts w:ascii="Book Antiqua" w:hAnsi="Book Antiqua" w:cstheme="minorHAnsi"/>
          <w:i/>
          <w:iCs/>
          <w:color w:val="000000" w:themeColor="text1"/>
        </w:rPr>
        <w:t>P</w:t>
      </w:r>
      <w:r w:rsidR="00864A53" w:rsidRPr="002D1A5D">
        <w:rPr>
          <w:rFonts w:ascii="Book Antiqua" w:hAnsi="Book Antiqua" w:cstheme="minorHAnsi"/>
          <w:color w:val="000000" w:themeColor="text1"/>
        </w:rPr>
        <w:t xml:space="preserve"> </w:t>
      </w:r>
      <w:r w:rsidR="00FC6118"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t xml:space="preserve"> </w:t>
      </w:r>
      <w:r w:rsidR="00684B06" w:rsidRPr="002D1A5D">
        <w:rPr>
          <w:rFonts w:ascii="Book Antiqua" w:hAnsi="Book Antiqua" w:cstheme="minorHAnsi"/>
          <w:color w:val="000000" w:themeColor="text1"/>
        </w:rPr>
        <w:t>0.005).</w:t>
      </w:r>
      <w:r w:rsidR="00F80116" w:rsidRPr="002D1A5D">
        <w:rPr>
          <w:rFonts w:ascii="Book Antiqua" w:hAnsi="Book Antiqua" w:cstheme="minorHAnsi"/>
          <w:color w:val="000000" w:themeColor="text1"/>
        </w:rPr>
        <w:t xml:space="preserve"> </w:t>
      </w:r>
      <w:r w:rsidR="00407E28" w:rsidRPr="002D1A5D">
        <w:rPr>
          <w:rFonts w:ascii="Book Antiqua" w:hAnsi="Book Antiqua" w:cstheme="minorHAnsi"/>
          <w:color w:val="000000" w:themeColor="text1"/>
        </w:rPr>
        <w:t>T</w:t>
      </w:r>
      <w:r w:rsidR="00F41597" w:rsidRPr="002D1A5D">
        <w:rPr>
          <w:rFonts w:ascii="Book Antiqua" w:hAnsi="Book Antiqua" w:cstheme="minorHAnsi"/>
          <w:color w:val="000000" w:themeColor="text1"/>
        </w:rPr>
        <w:t xml:space="preserve">he </w:t>
      </w:r>
      <w:r w:rsidR="001E0763" w:rsidRPr="002D1A5D">
        <w:rPr>
          <w:rFonts w:ascii="Book Antiqua" w:hAnsi="Book Antiqua" w:cstheme="minorHAnsi"/>
          <w:color w:val="000000" w:themeColor="text1"/>
        </w:rPr>
        <w:t xml:space="preserve">degree of </w:t>
      </w:r>
      <w:r w:rsidR="00F41597" w:rsidRPr="002D1A5D">
        <w:rPr>
          <w:rFonts w:ascii="Book Antiqua" w:hAnsi="Book Antiqua" w:cstheme="minorHAnsi"/>
          <w:color w:val="000000" w:themeColor="text1"/>
        </w:rPr>
        <w:t xml:space="preserve">improvement resulting from the course was </w:t>
      </w:r>
      <w:r w:rsidR="001E0763" w:rsidRPr="002D1A5D">
        <w:rPr>
          <w:rFonts w:ascii="Book Antiqua" w:hAnsi="Book Antiqua" w:cstheme="minorHAnsi"/>
          <w:color w:val="000000" w:themeColor="text1"/>
        </w:rPr>
        <w:t>approximately equivalent to that of performing an additional 11 procedures, based on the observed gradient of 4.2</w:t>
      </w:r>
      <w:r w:rsidR="00864A53" w:rsidRPr="002D1A5D">
        <w:rPr>
          <w:rFonts w:ascii="Book Antiqua" w:hAnsi="Book Antiqua" w:cstheme="minorHAnsi"/>
          <w:color w:val="000000" w:themeColor="text1"/>
        </w:rPr>
        <w:t xml:space="preserve"> </w:t>
      </w:r>
      <w:r w:rsidR="001E0763" w:rsidRPr="002D1A5D">
        <w:rPr>
          <w:rFonts w:ascii="Book Antiqua" w:hAnsi="Book Antiqua" w:cstheme="minorHAnsi"/>
          <w:color w:val="000000" w:themeColor="text1"/>
        </w:rPr>
        <w:t>pp per 10 procedures.</w:t>
      </w:r>
      <w:r w:rsidR="00F80116" w:rsidRPr="002D1A5D">
        <w:rPr>
          <w:rFonts w:ascii="Book Antiqua" w:hAnsi="Book Antiqua" w:cstheme="minorHAnsi"/>
          <w:color w:val="000000" w:themeColor="text1"/>
        </w:rPr>
        <w:t xml:space="preserve"> </w:t>
      </w:r>
      <w:r w:rsidR="00684B06" w:rsidRPr="002D1A5D">
        <w:rPr>
          <w:rFonts w:ascii="Book Antiqua" w:hAnsi="Book Antiqua" w:cstheme="minorHAnsi"/>
          <w:color w:val="000000" w:themeColor="text1"/>
        </w:rPr>
        <w:t xml:space="preserve">No significant step-change was observed in either of the other </w:t>
      </w:r>
      <w:r w:rsidR="00FC6118" w:rsidRPr="002D1A5D">
        <w:rPr>
          <w:rFonts w:ascii="Book Antiqua" w:hAnsi="Book Antiqua" w:cstheme="minorHAnsi"/>
          <w:color w:val="000000" w:themeColor="text1"/>
        </w:rPr>
        <w:t xml:space="preserve">groups (70-140: </w:t>
      </w:r>
      <w:r w:rsidR="00FC6118" w:rsidRPr="002D1A5D">
        <w:rPr>
          <w:rFonts w:ascii="Book Antiqua" w:hAnsi="Book Antiqua" w:cstheme="minorHAnsi"/>
          <w:i/>
          <w:iCs/>
          <w:color w:val="000000" w:themeColor="text1"/>
        </w:rPr>
        <w:t>P</w:t>
      </w:r>
      <w:r w:rsidR="00864A53" w:rsidRPr="002D1A5D">
        <w:rPr>
          <w:rFonts w:ascii="Book Antiqua" w:hAnsi="Book Antiqua" w:cstheme="minorHAnsi"/>
          <w:color w:val="000000" w:themeColor="text1"/>
        </w:rPr>
        <w:t xml:space="preserve"> </w:t>
      </w:r>
      <w:r w:rsidR="00FC6118"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t xml:space="preserve"> </w:t>
      </w:r>
      <w:r w:rsidR="00FC6118" w:rsidRPr="002D1A5D">
        <w:rPr>
          <w:rFonts w:ascii="Book Antiqua" w:hAnsi="Book Antiqua" w:cstheme="minorHAnsi"/>
          <w:color w:val="000000" w:themeColor="text1"/>
        </w:rPr>
        <w:t>0.239, &gt;</w:t>
      </w:r>
      <w:r w:rsidR="00864A53" w:rsidRPr="002D1A5D">
        <w:rPr>
          <w:rFonts w:ascii="Book Antiqua" w:hAnsi="Book Antiqua" w:cstheme="minorHAnsi"/>
          <w:color w:val="000000" w:themeColor="text1"/>
        </w:rPr>
        <w:t xml:space="preserve"> </w:t>
      </w:r>
      <w:r w:rsidR="00FC6118" w:rsidRPr="002D1A5D">
        <w:rPr>
          <w:rFonts w:ascii="Book Antiqua" w:hAnsi="Book Antiqua" w:cstheme="minorHAnsi"/>
          <w:color w:val="000000" w:themeColor="text1"/>
        </w:rPr>
        <w:t xml:space="preserve">140: </w:t>
      </w:r>
      <w:r w:rsidR="00FC6118" w:rsidRPr="002D1A5D">
        <w:rPr>
          <w:rFonts w:ascii="Book Antiqua" w:hAnsi="Book Antiqua" w:cstheme="minorHAnsi"/>
          <w:i/>
          <w:iCs/>
          <w:color w:val="000000" w:themeColor="text1"/>
        </w:rPr>
        <w:t>P</w:t>
      </w:r>
      <w:r w:rsidR="00864A53" w:rsidRPr="002D1A5D">
        <w:rPr>
          <w:rFonts w:ascii="Book Antiqua" w:hAnsi="Book Antiqua" w:cstheme="minorHAnsi"/>
          <w:color w:val="000000" w:themeColor="text1"/>
        </w:rPr>
        <w:t xml:space="preserve"> </w:t>
      </w:r>
      <w:r w:rsidR="00FC6118"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t xml:space="preserve"> </w:t>
      </w:r>
      <w:r w:rsidR="00684B06" w:rsidRPr="002D1A5D">
        <w:rPr>
          <w:rFonts w:ascii="Book Antiqua" w:hAnsi="Book Antiqua" w:cstheme="minorHAnsi"/>
          <w:color w:val="000000" w:themeColor="text1"/>
        </w:rPr>
        <w:t>0.254).</w:t>
      </w:r>
      <w:r w:rsidR="00F80116" w:rsidRPr="002D1A5D">
        <w:rPr>
          <w:rFonts w:ascii="Book Antiqua" w:hAnsi="Book Antiqua" w:cstheme="minorHAnsi"/>
          <w:color w:val="000000" w:themeColor="text1"/>
        </w:rPr>
        <w:t xml:space="preserve"> </w:t>
      </w:r>
      <w:r w:rsidR="00E97A5C" w:rsidRPr="002D1A5D">
        <w:rPr>
          <w:rFonts w:ascii="Book Antiqua" w:hAnsi="Book Antiqua" w:cstheme="minorHAnsi"/>
          <w:color w:val="000000" w:themeColor="text1"/>
        </w:rPr>
        <w:t>In the intermediate group (70-140 procedures), a</w:t>
      </w:r>
      <w:r w:rsidR="001E0763" w:rsidRPr="002D1A5D">
        <w:rPr>
          <w:rFonts w:ascii="Book Antiqua" w:hAnsi="Book Antiqua" w:cstheme="minorHAnsi"/>
          <w:color w:val="000000" w:themeColor="text1"/>
        </w:rPr>
        <w:t xml:space="preserve"> significant</w:t>
      </w:r>
      <w:r w:rsidR="00684B06" w:rsidRPr="002D1A5D">
        <w:rPr>
          <w:rFonts w:ascii="Book Antiqua" w:hAnsi="Book Antiqua" w:cstheme="minorHAnsi"/>
          <w:color w:val="000000" w:themeColor="text1"/>
        </w:rPr>
        <w:t xml:space="preserve"> </w:t>
      </w:r>
      <w:r w:rsidR="00E97A5C" w:rsidRPr="002D1A5D">
        <w:rPr>
          <w:rFonts w:ascii="Book Antiqua" w:hAnsi="Book Antiqua" w:cstheme="minorHAnsi"/>
          <w:color w:val="000000" w:themeColor="text1"/>
        </w:rPr>
        <w:t xml:space="preserve">change in the gradient was observed after the basic skills course, with the rate of improvement in </w:t>
      </w:r>
      <w:r w:rsidR="00757D78" w:rsidRPr="002D1A5D">
        <w:rPr>
          <w:rFonts w:ascii="Book Antiqua" w:hAnsi="Book Antiqua" w:cstheme="minorHAnsi"/>
          <w:color w:val="000000" w:themeColor="text1"/>
        </w:rPr>
        <w:t xml:space="preserve">unassisted </w:t>
      </w:r>
      <w:r w:rsidR="00E97A5C" w:rsidRPr="002D1A5D">
        <w:rPr>
          <w:rFonts w:ascii="Book Antiqua" w:hAnsi="Book Antiqua" w:cstheme="minorHAnsi"/>
          <w:color w:val="000000" w:themeColor="text1"/>
        </w:rPr>
        <w:t>CIR slowing significa</w:t>
      </w:r>
      <w:r w:rsidR="00FC6118" w:rsidRPr="002D1A5D">
        <w:rPr>
          <w:rFonts w:ascii="Book Antiqua" w:hAnsi="Book Antiqua" w:cstheme="minorHAnsi"/>
          <w:color w:val="000000" w:themeColor="text1"/>
        </w:rPr>
        <w:t>ntly (</w:t>
      </w:r>
      <w:r w:rsidR="00FC6118" w:rsidRPr="002D1A5D">
        <w:rPr>
          <w:rFonts w:ascii="Book Antiqua" w:hAnsi="Book Antiqua" w:cstheme="minorHAnsi"/>
          <w:i/>
          <w:iCs/>
          <w:color w:val="000000" w:themeColor="text1"/>
        </w:rPr>
        <w:t>P</w:t>
      </w:r>
      <w:r w:rsidR="00864A53" w:rsidRPr="002D1A5D">
        <w:rPr>
          <w:rFonts w:ascii="Book Antiqua" w:hAnsi="Book Antiqua" w:cstheme="minorHAnsi"/>
          <w:color w:val="000000" w:themeColor="text1"/>
        </w:rPr>
        <w:t xml:space="preserve"> </w:t>
      </w:r>
      <w:r w:rsidR="00E97A5C" w:rsidRPr="002D1A5D">
        <w:rPr>
          <w:rFonts w:ascii="Book Antiqua" w:hAnsi="Book Antiqua" w:cstheme="minorHAnsi"/>
          <w:color w:val="000000" w:themeColor="text1"/>
        </w:rPr>
        <w:t>&lt;</w:t>
      </w:r>
      <w:r w:rsidR="00864A53" w:rsidRPr="002D1A5D">
        <w:rPr>
          <w:rFonts w:ascii="Book Antiqua" w:hAnsi="Book Antiqua" w:cstheme="minorHAnsi"/>
          <w:color w:val="000000" w:themeColor="text1"/>
        </w:rPr>
        <w:t xml:space="preserve"> </w:t>
      </w:r>
      <w:r w:rsidR="00E97A5C" w:rsidRPr="002D1A5D">
        <w:rPr>
          <w:rFonts w:ascii="Book Antiqua" w:hAnsi="Book Antiqua" w:cstheme="minorHAnsi"/>
          <w:color w:val="000000" w:themeColor="text1"/>
        </w:rPr>
        <w:t>0.001). This was not observed in the other groups.</w:t>
      </w:r>
    </w:p>
    <w:p w14:paraId="509E9946" w14:textId="77777777" w:rsidR="00864A53" w:rsidRPr="002D1A5D" w:rsidRDefault="00864A53" w:rsidP="00F80116">
      <w:pPr>
        <w:snapToGrid w:val="0"/>
        <w:spacing w:line="360" w:lineRule="auto"/>
        <w:jc w:val="both"/>
        <w:rPr>
          <w:rFonts w:ascii="Book Antiqua" w:hAnsi="Book Antiqua" w:cstheme="minorHAnsi"/>
          <w:color w:val="000000" w:themeColor="text1"/>
        </w:rPr>
      </w:pPr>
    </w:p>
    <w:p w14:paraId="2361D080" w14:textId="664A6F59" w:rsidR="000925A6" w:rsidRPr="002D1A5D" w:rsidRDefault="000925A6" w:rsidP="00F80116">
      <w:pPr>
        <w:snapToGrid w:val="0"/>
        <w:spacing w:line="360" w:lineRule="auto"/>
        <w:jc w:val="both"/>
        <w:rPr>
          <w:rFonts w:ascii="Book Antiqua" w:hAnsi="Book Antiqua" w:cstheme="minorHAnsi"/>
          <w:i/>
          <w:iCs/>
          <w:color w:val="000000" w:themeColor="text1"/>
        </w:rPr>
      </w:pPr>
      <w:r w:rsidRPr="002D1A5D">
        <w:rPr>
          <w:rFonts w:ascii="Book Antiqua" w:hAnsi="Book Antiqua" w:cstheme="minorHAnsi"/>
          <w:b/>
          <w:i/>
          <w:iCs/>
          <w:color w:val="000000" w:themeColor="text1"/>
        </w:rPr>
        <w:t>Predictors of improvements in CIR</w:t>
      </w:r>
    </w:p>
    <w:p w14:paraId="08A6F567" w14:textId="707F4FC9" w:rsidR="00864A53" w:rsidRPr="002D1A5D" w:rsidRDefault="000925A6"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 xml:space="preserve">Between the 25 pre-course procedures and the 25 post-course procedures, the CIR increased by a mean of 9.3 </w:t>
      </w:r>
      <w:r w:rsidR="006C56A9" w:rsidRPr="002D1A5D">
        <w:rPr>
          <w:rFonts w:ascii="Book Antiqua" w:hAnsi="Book Antiqua" w:cstheme="minorHAnsi"/>
          <w:color w:val="000000" w:themeColor="text1"/>
        </w:rPr>
        <w:t xml:space="preserve">(standard deviation: </w:t>
      </w:r>
      <w:r w:rsidRPr="002D1A5D">
        <w:rPr>
          <w:rFonts w:ascii="Book Antiqua" w:hAnsi="Book Antiqua" w:cstheme="minorHAnsi"/>
          <w:color w:val="000000" w:themeColor="text1"/>
        </w:rPr>
        <w:t>18.0</w:t>
      </w:r>
      <w:r w:rsidR="006C56A9" w:rsidRPr="002D1A5D">
        <w:rPr>
          <w:rFonts w:ascii="Book Antiqua" w:hAnsi="Book Antiqua" w:cstheme="minorHAnsi"/>
          <w:color w:val="000000" w:themeColor="text1"/>
        </w:rPr>
        <w:t>)</w:t>
      </w:r>
      <w:r w:rsidRPr="002D1A5D">
        <w:rPr>
          <w:rFonts w:ascii="Book Antiqua" w:hAnsi="Book Antiqua" w:cstheme="minorHAnsi"/>
          <w:color w:val="000000" w:themeColor="text1"/>
        </w:rPr>
        <w:t xml:space="preserve"> pp (mean CIR: 64% pre </w:t>
      </w:r>
      <w:r w:rsidRPr="002D1A5D">
        <w:rPr>
          <w:rFonts w:ascii="Book Antiqua" w:hAnsi="Book Antiqua" w:cstheme="minorHAnsi"/>
          <w:i/>
          <w:iCs/>
          <w:color w:val="000000" w:themeColor="text1"/>
        </w:rPr>
        <w:t>vs</w:t>
      </w:r>
      <w:r w:rsidRPr="002D1A5D">
        <w:rPr>
          <w:rFonts w:ascii="Book Antiqua" w:hAnsi="Book Antiqua" w:cstheme="minorHAnsi"/>
          <w:color w:val="000000" w:themeColor="text1"/>
        </w:rPr>
        <w:t xml:space="preserve"> 73% post), with the CIR showing some degree of improvement in 64% of trainees (</w:t>
      </w:r>
      <w:r w:rsidR="00864A53" w:rsidRPr="002D1A5D">
        <w:rPr>
          <w:rFonts w:ascii="Book Antiqua" w:hAnsi="Book Antiqua" w:cstheme="minorHAnsi"/>
          <w:i/>
          <w:iCs/>
          <w:color w:val="000000" w:themeColor="text1"/>
        </w:rPr>
        <w:t>n</w:t>
      </w:r>
      <w:r w:rsidR="00864A53"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236).</w:t>
      </w:r>
      <w:r w:rsidR="00F80116"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 xml:space="preserve">Trainees with an improvement in </w:t>
      </w:r>
      <w:r w:rsidR="00AE438E" w:rsidRPr="002D1A5D">
        <w:rPr>
          <w:rFonts w:ascii="Book Antiqua" w:hAnsi="Book Antiqua" w:cstheme="minorHAnsi"/>
          <w:color w:val="000000" w:themeColor="text1"/>
        </w:rPr>
        <w:t xml:space="preserve">post-course </w:t>
      </w:r>
      <w:r w:rsidRPr="002D1A5D">
        <w:rPr>
          <w:rFonts w:ascii="Book Antiqua" w:hAnsi="Book Antiqua" w:cstheme="minorHAnsi"/>
          <w:color w:val="000000" w:themeColor="text1"/>
        </w:rPr>
        <w:t>CIR had performed significantly fewer procedures prior to t</w:t>
      </w:r>
      <w:r w:rsidR="00AE438E" w:rsidRPr="002D1A5D">
        <w:rPr>
          <w:rFonts w:ascii="Book Antiqua" w:hAnsi="Book Antiqua" w:cstheme="minorHAnsi"/>
          <w:color w:val="000000" w:themeColor="text1"/>
        </w:rPr>
        <w:t xml:space="preserve">he course (median: 98 </w:t>
      </w:r>
      <w:r w:rsidR="00AE438E" w:rsidRPr="002D1A5D">
        <w:rPr>
          <w:rFonts w:ascii="Book Antiqua" w:hAnsi="Book Antiqua" w:cstheme="minorHAnsi"/>
          <w:i/>
          <w:iCs/>
          <w:color w:val="000000" w:themeColor="text1"/>
        </w:rPr>
        <w:t>vs</w:t>
      </w:r>
      <w:r w:rsidR="00AE438E" w:rsidRPr="002D1A5D">
        <w:rPr>
          <w:rFonts w:ascii="Book Antiqua" w:hAnsi="Book Antiqua" w:cstheme="minorHAnsi"/>
          <w:color w:val="000000" w:themeColor="text1"/>
        </w:rPr>
        <w:t xml:space="preserve"> 122, </w:t>
      </w:r>
      <w:r w:rsidR="00AE438E" w:rsidRPr="002D1A5D">
        <w:rPr>
          <w:rFonts w:ascii="Book Antiqua" w:hAnsi="Book Antiqua" w:cstheme="minorHAnsi"/>
          <w:i/>
          <w:iCs/>
          <w:color w:val="000000" w:themeColor="text1"/>
        </w:rPr>
        <w:t>P</w:t>
      </w:r>
      <w:r w:rsidR="00864A53" w:rsidRPr="002D1A5D">
        <w:rPr>
          <w:rFonts w:ascii="Book Antiqua" w:hAnsi="Book Antiqua" w:cstheme="minorHAnsi"/>
          <w:color w:val="000000" w:themeColor="text1"/>
        </w:rPr>
        <w:t xml:space="preserve"> </w:t>
      </w:r>
      <w:r w:rsidR="00AE438E"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t xml:space="preserve"> </w:t>
      </w:r>
      <w:r w:rsidR="00AE438E" w:rsidRPr="002D1A5D">
        <w:rPr>
          <w:rFonts w:ascii="Book Antiqua" w:hAnsi="Book Antiqua" w:cstheme="minorHAnsi"/>
          <w:color w:val="000000" w:themeColor="text1"/>
        </w:rPr>
        <w:t>0.006) and,</w:t>
      </w:r>
      <w:r w:rsidRPr="002D1A5D">
        <w:rPr>
          <w:rFonts w:ascii="Book Antiqua" w:hAnsi="Book Antiqua" w:cstheme="minorHAnsi"/>
          <w:color w:val="000000" w:themeColor="text1"/>
        </w:rPr>
        <w:t xml:space="preserve"> as such, had a significantly lower pre-course CIR (median: 36% </w:t>
      </w:r>
      <w:r w:rsidRPr="002D1A5D">
        <w:rPr>
          <w:rFonts w:ascii="Book Antiqua" w:hAnsi="Book Antiqua" w:cstheme="minorHAnsi"/>
          <w:i/>
          <w:iCs/>
          <w:color w:val="000000" w:themeColor="text1"/>
        </w:rPr>
        <w:t>vs</w:t>
      </w:r>
      <w:r w:rsidRPr="002D1A5D">
        <w:rPr>
          <w:rFonts w:ascii="Book Antiqua" w:hAnsi="Book Antiqua" w:cstheme="minorHAnsi"/>
          <w:color w:val="000000" w:themeColor="text1"/>
        </w:rPr>
        <w:t xml:space="preserve"> 56%, </w:t>
      </w:r>
      <w:r w:rsidR="00864A53" w:rsidRPr="002D1A5D">
        <w:rPr>
          <w:rFonts w:ascii="Book Antiqua" w:hAnsi="Book Antiqua" w:cstheme="minorHAnsi"/>
          <w:i/>
          <w:iCs/>
          <w:color w:val="000000" w:themeColor="text1"/>
        </w:rPr>
        <w:t>P</w:t>
      </w:r>
      <w:r w:rsidR="00864A53"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&lt;</w:t>
      </w:r>
      <w:r w:rsidR="00864A53"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0.001).</w:t>
      </w:r>
      <w:r w:rsidR="00F80116" w:rsidRPr="002D1A5D">
        <w:rPr>
          <w:rFonts w:ascii="Book Antiqua" w:hAnsi="Book Antiqua" w:cstheme="minorHAnsi"/>
          <w:color w:val="000000" w:themeColor="text1"/>
        </w:rPr>
        <w:t xml:space="preserve"> </w:t>
      </w:r>
      <w:r w:rsidR="006C56A9" w:rsidRPr="002D1A5D">
        <w:rPr>
          <w:rFonts w:ascii="Book Antiqua" w:hAnsi="Book Antiqua" w:cstheme="minorHAnsi"/>
          <w:color w:val="000000" w:themeColor="text1"/>
        </w:rPr>
        <w:t>The proportion of trainees with improvements in CIR was not found to differ significantly by</w:t>
      </w:r>
      <w:r w:rsidR="00347389" w:rsidRPr="002D1A5D">
        <w:rPr>
          <w:rFonts w:ascii="Book Antiqua" w:hAnsi="Book Antiqua" w:cstheme="minorHAnsi"/>
          <w:color w:val="000000" w:themeColor="text1"/>
        </w:rPr>
        <w:t xml:space="preserve"> trainee specialty (</w:t>
      </w:r>
      <w:r w:rsidR="00C56DCD" w:rsidRPr="002D1A5D">
        <w:rPr>
          <w:rFonts w:ascii="Book Antiqua" w:eastAsia="MingLiU" w:hAnsi="Book Antiqua" w:cs="Arial"/>
          <w:i/>
          <w:color w:val="000000" w:themeColor="text1"/>
        </w:rPr>
        <w:sym w:font="Symbol" w:char="F063"/>
      </w:r>
      <w:r w:rsidR="00C56DCD" w:rsidRPr="002D1A5D">
        <w:rPr>
          <w:rFonts w:ascii="Book Antiqua" w:hAnsi="Book Antiqua" w:cs="Arial"/>
          <w:i/>
          <w:iCs/>
          <w:color w:val="000000" w:themeColor="text1"/>
          <w:vertAlign w:val="superscript"/>
        </w:rPr>
        <w:t>2</w:t>
      </w:r>
      <w:r w:rsidR="00F76B60" w:rsidRPr="002D1A5D">
        <w:rPr>
          <w:rFonts w:ascii="Book Antiqua" w:hAnsi="Book Antiqua" w:cstheme="minorHAnsi"/>
          <w:color w:val="000000" w:themeColor="text1"/>
        </w:rPr>
        <w:t>:</w:t>
      </w:r>
      <w:r w:rsidR="00347389" w:rsidRPr="002D1A5D">
        <w:rPr>
          <w:rFonts w:ascii="Book Antiqua" w:hAnsi="Book Antiqua" w:cstheme="minorHAnsi"/>
          <w:color w:val="000000" w:themeColor="text1"/>
        </w:rPr>
        <w:t xml:space="preserve"> </w:t>
      </w:r>
      <w:r w:rsidR="00347389" w:rsidRPr="002D1A5D">
        <w:rPr>
          <w:rFonts w:ascii="Book Antiqua" w:hAnsi="Book Antiqua" w:cstheme="minorHAnsi"/>
          <w:i/>
          <w:iCs/>
          <w:color w:val="000000" w:themeColor="text1"/>
        </w:rPr>
        <w:t>P</w:t>
      </w:r>
      <w:r w:rsidR="00864A53" w:rsidRPr="002D1A5D">
        <w:rPr>
          <w:rFonts w:ascii="Book Antiqua" w:hAnsi="Book Antiqua" w:cstheme="minorHAnsi"/>
          <w:color w:val="000000" w:themeColor="text1"/>
        </w:rPr>
        <w:t xml:space="preserve"> </w:t>
      </w:r>
      <w:r w:rsidR="00347389"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t xml:space="preserve"> </w:t>
      </w:r>
      <w:r w:rsidR="00347389" w:rsidRPr="002D1A5D">
        <w:rPr>
          <w:rFonts w:ascii="Book Antiqua" w:hAnsi="Book Antiqua" w:cstheme="minorHAnsi"/>
          <w:color w:val="000000" w:themeColor="text1"/>
        </w:rPr>
        <w:t>0.564)</w:t>
      </w:r>
      <w:r w:rsidR="00851DC4" w:rsidRPr="002D1A5D">
        <w:rPr>
          <w:rFonts w:ascii="Book Antiqua" w:hAnsi="Book Antiqua" w:cstheme="minorHAnsi"/>
          <w:color w:val="000000" w:themeColor="text1"/>
        </w:rPr>
        <w:t>.</w:t>
      </w:r>
    </w:p>
    <w:p w14:paraId="7B3410CF" w14:textId="77777777" w:rsidR="00864A53" w:rsidRPr="002D1A5D" w:rsidRDefault="00864A53" w:rsidP="00F80116">
      <w:pPr>
        <w:snapToGrid w:val="0"/>
        <w:spacing w:line="360" w:lineRule="auto"/>
        <w:jc w:val="both"/>
        <w:rPr>
          <w:rFonts w:ascii="Book Antiqua" w:hAnsi="Book Antiqua" w:cstheme="minorHAnsi"/>
          <w:color w:val="000000" w:themeColor="text1"/>
        </w:rPr>
      </w:pPr>
    </w:p>
    <w:p w14:paraId="2A0D2334" w14:textId="08212924" w:rsidR="001E0763" w:rsidRPr="002D1A5D" w:rsidRDefault="00545C29" w:rsidP="00F80116">
      <w:pPr>
        <w:snapToGrid w:val="0"/>
        <w:spacing w:line="360" w:lineRule="auto"/>
        <w:jc w:val="both"/>
        <w:rPr>
          <w:rFonts w:ascii="Book Antiqua" w:hAnsi="Book Antiqua" w:cstheme="minorHAnsi"/>
          <w:i/>
          <w:iCs/>
          <w:color w:val="000000" w:themeColor="text1"/>
        </w:rPr>
      </w:pPr>
      <w:r w:rsidRPr="002D1A5D">
        <w:rPr>
          <w:rFonts w:ascii="Book Antiqua" w:hAnsi="Book Antiqua" w:cstheme="minorHAnsi"/>
          <w:b/>
          <w:i/>
          <w:iCs/>
          <w:color w:val="000000" w:themeColor="text1"/>
        </w:rPr>
        <w:t>PICI</w:t>
      </w:r>
    </w:p>
    <w:p w14:paraId="38AB01D9" w14:textId="390658F0" w:rsidR="00864A53" w:rsidRPr="002D1A5D" w:rsidRDefault="001E076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The analysis was t</w:t>
      </w:r>
      <w:r w:rsidR="007044B7" w:rsidRPr="002D1A5D">
        <w:rPr>
          <w:rFonts w:ascii="Book Antiqua" w:hAnsi="Book Antiqua" w:cstheme="minorHAnsi"/>
          <w:color w:val="000000" w:themeColor="text1"/>
        </w:rPr>
        <w:t>hen repeated for the composite outcome of PICI</w:t>
      </w:r>
      <w:r w:rsidRPr="002D1A5D">
        <w:rPr>
          <w:rFonts w:ascii="Book Antiqua" w:hAnsi="Book Antiqua" w:cstheme="minorHAnsi"/>
          <w:color w:val="000000" w:themeColor="text1"/>
        </w:rPr>
        <w:t xml:space="preserve"> (</w:t>
      </w:r>
      <w:r w:rsidRPr="002D1A5D">
        <w:rPr>
          <w:rFonts w:ascii="Book Antiqua" w:hAnsi="Book Antiqua" w:cstheme="minorHAnsi"/>
          <w:bCs/>
          <w:color w:val="000000" w:themeColor="text1"/>
        </w:rPr>
        <w:t>Table 2, Figure 2</w:t>
      </w:r>
      <w:r w:rsidRPr="002D1A5D">
        <w:rPr>
          <w:rFonts w:ascii="Book Antiqua" w:hAnsi="Book Antiqua" w:cstheme="minorHAnsi"/>
          <w:color w:val="000000" w:themeColor="text1"/>
        </w:rPr>
        <w:t>).</w:t>
      </w:r>
      <w:r w:rsidR="00757D78" w:rsidRPr="002D1A5D">
        <w:rPr>
          <w:rFonts w:ascii="Book Antiqua" w:hAnsi="Book Antiqua" w:cstheme="minorHAnsi"/>
          <w:color w:val="000000" w:themeColor="text1"/>
        </w:rPr>
        <w:t xml:space="preserve"> Prior to at</w:t>
      </w:r>
      <w:r w:rsidR="00FA7214" w:rsidRPr="002D1A5D">
        <w:rPr>
          <w:rFonts w:ascii="Book Antiqua" w:hAnsi="Book Antiqua" w:cstheme="minorHAnsi"/>
          <w:color w:val="000000" w:themeColor="text1"/>
        </w:rPr>
        <w:t>tending the course, rates of</w:t>
      </w:r>
      <w:r w:rsidR="00757D78" w:rsidRPr="002D1A5D">
        <w:rPr>
          <w:rFonts w:ascii="Book Antiqua" w:hAnsi="Book Antiqua" w:cstheme="minorHAnsi"/>
          <w:color w:val="000000" w:themeColor="text1"/>
        </w:rPr>
        <w:t xml:space="preserve"> </w:t>
      </w:r>
      <w:r w:rsidR="00FA7214" w:rsidRPr="002D1A5D">
        <w:rPr>
          <w:rFonts w:ascii="Book Antiqua" w:hAnsi="Book Antiqua" w:cstheme="minorHAnsi"/>
          <w:color w:val="000000" w:themeColor="text1"/>
        </w:rPr>
        <w:t>PICI</w:t>
      </w:r>
      <w:r w:rsidR="00757D78" w:rsidRPr="002D1A5D">
        <w:rPr>
          <w:rFonts w:ascii="Book Antiqua" w:hAnsi="Book Antiqua" w:cstheme="minorHAnsi"/>
          <w:color w:val="000000" w:themeColor="text1"/>
        </w:rPr>
        <w:t xml:space="preserve"> </w:t>
      </w:r>
      <w:r w:rsidR="00386AF6" w:rsidRPr="002D1A5D">
        <w:rPr>
          <w:rFonts w:ascii="Book Antiqua" w:hAnsi="Book Antiqua" w:cstheme="minorHAnsi"/>
          <w:color w:val="000000" w:themeColor="text1"/>
        </w:rPr>
        <w:t>were improving</w:t>
      </w:r>
      <w:r w:rsidR="00757D78" w:rsidRPr="002D1A5D">
        <w:rPr>
          <w:rFonts w:ascii="Book Antiqua" w:hAnsi="Book Antiqua" w:cstheme="minorHAnsi"/>
          <w:color w:val="000000" w:themeColor="text1"/>
        </w:rPr>
        <w:t xml:space="preserve"> signific</w:t>
      </w:r>
      <w:r w:rsidR="00CB32B6" w:rsidRPr="002D1A5D">
        <w:rPr>
          <w:rFonts w:ascii="Book Antiqua" w:hAnsi="Book Antiqua" w:cstheme="minorHAnsi"/>
          <w:color w:val="000000" w:themeColor="text1"/>
        </w:rPr>
        <w:t xml:space="preserve">antly </w:t>
      </w:r>
      <w:r w:rsidR="00386AF6" w:rsidRPr="002D1A5D">
        <w:rPr>
          <w:rFonts w:ascii="Book Antiqua" w:hAnsi="Book Antiqua" w:cstheme="minorHAnsi"/>
          <w:color w:val="000000" w:themeColor="text1"/>
        </w:rPr>
        <w:t xml:space="preserve">with experience </w:t>
      </w:r>
      <w:r w:rsidR="00CB32B6" w:rsidRPr="002D1A5D">
        <w:rPr>
          <w:rFonts w:ascii="Book Antiqua" w:hAnsi="Book Antiqua" w:cstheme="minorHAnsi"/>
          <w:color w:val="000000" w:themeColor="text1"/>
        </w:rPr>
        <w:t xml:space="preserve">in all three groups (all </w:t>
      </w:r>
      <w:r w:rsidR="00CB32B6" w:rsidRPr="002D1A5D">
        <w:rPr>
          <w:rFonts w:ascii="Book Antiqua" w:hAnsi="Book Antiqua" w:cstheme="minorHAnsi"/>
          <w:i/>
          <w:iCs/>
          <w:color w:val="000000" w:themeColor="text1"/>
        </w:rPr>
        <w:t>P</w:t>
      </w:r>
      <w:r w:rsidR="00864A53" w:rsidRPr="002D1A5D">
        <w:rPr>
          <w:rFonts w:ascii="Book Antiqua" w:hAnsi="Book Antiqua" w:cstheme="minorHAnsi"/>
          <w:color w:val="000000" w:themeColor="text1"/>
        </w:rPr>
        <w:t xml:space="preserve"> </w:t>
      </w:r>
      <w:r w:rsidR="00757D78" w:rsidRPr="002D1A5D">
        <w:rPr>
          <w:rFonts w:ascii="Book Antiqua" w:hAnsi="Book Antiqua" w:cstheme="minorHAnsi"/>
          <w:color w:val="000000" w:themeColor="text1"/>
        </w:rPr>
        <w:t>&lt;</w:t>
      </w:r>
      <w:r w:rsidR="00864A53" w:rsidRPr="002D1A5D">
        <w:rPr>
          <w:rFonts w:ascii="Book Antiqua" w:hAnsi="Book Antiqua" w:cstheme="minorHAnsi"/>
          <w:color w:val="000000" w:themeColor="text1"/>
        </w:rPr>
        <w:t xml:space="preserve"> </w:t>
      </w:r>
      <w:r w:rsidR="00757D78" w:rsidRPr="002D1A5D">
        <w:rPr>
          <w:rFonts w:ascii="Book Antiqua" w:hAnsi="Book Antiqua" w:cstheme="minorHAnsi"/>
          <w:color w:val="000000" w:themeColor="text1"/>
        </w:rPr>
        <w:t>0.001)</w:t>
      </w:r>
      <w:r w:rsidR="00386AF6" w:rsidRPr="002D1A5D">
        <w:rPr>
          <w:rFonts w:ascii="Book Antiqua" w:hAnsi="Book Antiqua" w:cstheme="minorHAnsi"/>
          <w:color w:val="000000" w:themeColor="text1"/>
        </w:rPr>
        <w:t xml:space="preserve"> by an average of</w:t>
      </w:r>
      <w:r w:rsidR="00757D78" w:rsidRPr="002D1A5D">
        <w:rPr>
          <w:rFonts w:ascii="Book Antiqua" w:hAnsi="Book Antiqua" w:cstheme="minorHAnsi"/>
          <w:color w:val="000000" w:themeColor="text1"/>
        </w:rPr>
        <w:t xml:space="preserve"> 3.3, 3.2 and 1.3</w:t>
      </w:r>
      <w:r w:rsidR="00864A53" w:rsidRPr="002D1A5D">
        <w:rPr>
          <w:rFonts w:ascii="Book Antiqua" w:hAnsi="Book Antiqua" w:cstheme="minorHAnsi"/>
          <w:color w:val="000000" w:themeColor="text1"/>
        </w:rPr>
        <w:t xml:space="preserve"> </w:t>
      </w:r>
      <w:r w:rsidR="00757D78" w:rsidRPr="002D1A5D">
        <w:rPr>
          <w:rFonts w:ascii="Book Antiqua" w:hAnsi="Book Antiqua" w:cstheme="minorHAnsi"/>
          <w:color w:val="000000" w:themeColor="text1"/>
        </w:rPr>
        <w:t>pp per 10 procedures in the &lt;</w:t>
      </w:r>
      <w:r w:rsidR="00864A53" w:rsidRPr="002D1A5D">
        <w:rPr>
          <w:rFonts w:ascii="Book Antiqua" w:hAnsi="Book Antiqua" w:cstheme="minorHAnsi"/>
          <w:color w:val="000000" w:themeColor="text1"/>
        </w:rPr>
        <w:t xml:space="preserve"> </w:t>
      </w:r>
      <w:r w:rsidR="00757D78" w:rsidRPr="002D1A5D">
        <w:rPr>
          <w:rFonts w:ascii="Book Antiqua" w:hAnsi="Book Antiqua" w:cstheme="minorHAnsi"/>
          <w:color w:val="000000" w:themeColor="text1"/>
        </w:rPr>
        <w:t>70, 70-140 and &gt;</w:t>
      </w:r>
      <w:r w:rsidR="00864A53" w:rsidRPr="002D1A5D">
        <w:rPr>
          <w:rFonts w:ascii="Book Antiqua" w:hAnsi="Book Antiqua" w:cstheme="minorHAnsi"/>
          <w:color w:val="000000" w:themeColor="text1"/>
        </w:rPr>
        <w:t xml:space="preserve"> </w:t>
      </w:r>
      <w:r w:rsidR="00757D78" w:rsidRPr="002D1A5D">
        <w:rPr>
          <w:rFonts w:ascii="Book Antiqua" w:hAnsi="Book Antiqua" w:cstheme="minorHAnsi"/>
          <w:color w:val="000000" w:themeColor="text1"/>
        </w:rPr>
        <w:t>140 procedure groups, respectively, reaching</w:t>
      </w:r>
      <w:r w:rsidR="00671190" w:rsidRPr="002D1A5D">
        <w:rPr>
          <w:rFonts w:ascii="Book Antiqua" w:hAnsi="Book Antiqua" w:cstheme="minorHAnsi"/>
          <w:color w:val="000000" w:themeColor="text1"/>
        </w:rPr>
        <w:t xml:space="preserve"> rates of</w:t>
      </w:r>
      <w:r w:rsidR="00757D78" w:rsidRPr="002D1A5D">
        <w:rPr>
          <w:rFonts w:ascii="Book Antiqua" w:hAnsi="Book Antiqua" w:cstheme="minorHAnsi"/>
          <w:color w:val="000000" w:themeColor="text1"/>
        </w:rPr>
        <w:t xml:space="preserve"> 3</w:t>
      </w:r>
      <w:r w:rsidR="00386AF6" w:rsidRPr="002D1A5D">
        <w:rPr>
          <w:rFonts w:ascii="Book Antiqua" w:hAnsi="Book Antiqua" w:cstheme="minorHAnsi"/>
          <w:color w:val="000000" w:themeColor="text1"/>
        </w:rPr>
        <w:t>1</w:t>
      </w:r>
      <w:r w:rsidR="00757D78" w:rsidRPr="002D1A5D">
        <w:rPr>
          <w:rFonts w:ascii="Book Antiqua" w:hAnsi="Book Antiqua" w:cstheme="minorHAnsi"/>
          <w:color w:val="000000" w:themeColor="text1"/>
        </w:rPr>
        <w:t>%, 4</w:t>
      </w:r>
      <w:r w:rsidR="00386AF6" w:rsidRPr="002D1A5D">
        <w:rPr>
          <w:rFonts w:ascii="Book Antiqua" w:hAnsi="Book Antiqua" w:cstheme="minorHAnsi"/>
          <w:color w:val="000000" w:themeColor="text1"/>
        </w:rPr>
        <w:t>8</w:t>
      </w:r>
      <w:r w:rsidR="00757D78" w:rsidRPr="002D1A5D">
        <w:rPr>
          <w:rFonts w:ascii="Book Antiqua" w:hAnsi="Book Antiqua" w:cstheme="minorHAnsi"/>
          <w:color w:val="000000" w:themeColor="text1"/>
        </w:rPr>
        <w:t>% and 6</w:t>
      </w:r>
      <w:r w:rsidR="00386AF6" w:rsidRPr="002D1A5D">
        <w:rPr>
          <w:rFonts w:ascii="Book Antiqua" w:hAnsi="Book Antiqua" w:cstheme="minorHAnsi"/>
          <w:color w:val="000000" w:themeColor="text1"/>
        </w:rPr>
        <w:t>1</w:t>
      </w:r>
      <w:r w:rsidR="00757D78" w:rsidRPr="002D1A5D">
        <w:rPr>
          <w:rFonts w:ascii="Book Antiqua" w:hAnsi="Book Antiqua" w:cstheme="minorHAnsi"/>
          <w:color w:val="000000" w:themeColor="text1"/>
        </w:rPr>
        <w:t xml:space="preserve">% </w:t>
      </w:r>
      <w:r w:rsidR="00671190" w:rsidRPr="002D1A5D">
        <w:rPr>
          <w:rFonts w:ascii="Book Antiqua" w:hAnsi="Book Antiqua" w:cstheme="minorHAnsi"/>
          <w:color w:val="000000" w:themeColor="text1"/>
        </w:rPr>
        <w:t>just</w:t>
      </w:r>
      <w:r w:rsidR="00757D78" w:rsidRPr="002D1A5D">
        <w:rPr>
          <w:rFonts w:ascii="Book Antiqua" w:hAnsi="Book Antiqua" w:cstheme="minorHAnsi"/>
          <w:color w:val="000000" w:themeColor="text1"/>
        </w:rPr>
        <w:t xml:space="preserve"> prior to the course. Significant step-change improvements were then observed in all three groups after the course, with </w:t>
      </w:r>
      <w:r w:rsidR="00A26F0C" w:rsidRPr="002D1A5D">
        <w:rPr>
          <w:rFonts w:ascii="Book Antiqua" w:hAnsi="Book Antiqua" w:cstheme="minorHAnsi"/>
          <w:color w:val="000000" w:themeColor="text1"/>
        </w:rPr>
        <w:t>PICI</w:t>
      </w:r>
      <w:r w:rsidR="00757D78" w:rsidRPr="002D1A5D">
        <w:rPr>
          <w:rFonts w:ascii="Book Antiqua" w:hAnsi="Book Antiqua" w:cstheme="minorHAnsi"/>
          <w:color w:val="000000" w:themeColor="text1"/>
        </w:rPr>
        <w:t xml:space="preserve"> increasing by </w:t>
      </w:r>
      <w:r w:rsidR="00926941" w:rsidRPr="002D1A5D">
        <w:rPr>
          <w:rFonts w:ascii="Book Antiqua" w:hAnsi="Book Antiqua" w:cstheme="minorHAnsi"/>
          <w:color w:val="000000" w:themeColor="text1"/>
        </w:rPr>
        <w:t>5.6</w:t>
      </w:r>
      <w:r w:rsidR="00864A53" w:rsidRPr="002D1A5D">
        <w:rPr>
          <w:rFonts w:ascii="Book Antiqua" w:hAnsi="Book Antiqua" w:cstheme="minorHAnsi"/>
          <w:color w:val="000000" w:themeColor="text1"/>
        </w:rPr>
        <w:t xml:space="preserve"> </w:t>
      </w:r>
      <w:r w:rsidR="00926941" w:rsidRPr="002D1A5D">
        <w:rPr>
          <w:rFonts w:ascii="Book Antiqua" w:hAnsi="Book Antiqua" w:cstheme="minorHAnsi"/>
          <w:color w:val="000000" w:themeColor="text1"/>
        </w:rPr>
        <w:t>pp, 5.4</w:t>
      </w:r>
      <w:r w:rsidR="00864A53" w:rsidRPr="002D1A5D">
        <w:rPr>
          <w:rFonts w:ascii="Book Antiqua" w:hAnsi="Book Antiqua" w:cstheme="minorHAnsi"/>
          <w:color w:val="000000" w:themeColor="text1"/>
        </w:rPr>
        <w:t xml:space="preserve"> </w:t>
      </w:r>
      <w:r w:rsidR="00926941" w:rsidRPr="002D1A5D">
        <w:rPr>
          <w:rFonts w:ascii="Book Antiqua" w:hAnsi="Book Antiqua" w:cstheme="minorHAnsi"/>
          <w:color w:val="000000" w:themeColor="text1"/>
        </w:rPr>
        <w:t>pp and 3.9</w:t>
      </w:r>
      <w:r w:rsidR="00864A53" w:rsidRPr="002D1A5D">
        <w:rPr>
          <w:rFonts w:ascii="Book Antiqua" w:hAnsi="Book Antiqua" w:cstheme="minorHAnsi"/>
          <w:color w:val="000000" w:themeColor="text1"/>
        </w:rPr>
        <w:t xml:space="preserve"> </w:t>
      </w:r>
      <w:r w:rsidR="00926941" w:rsidRPr="002D1A5D">
        <w:rPr>
          <w:rFonts w:ascii="Book Antiqua" w:hAnsi="Book Antiqua" w:cstheme="minorHAnsi"/>
          <w:color w:val="000000" w:themeColor="text1"/>
        </w:rPr>
        <w:t>pp in the &lt;</w:t>
      </w:r>
      <w:r w:rsidR="00864A53" w:rsidRPr="002D1A5D">
        <w:rPr>
          <w:rFonts w:ascii="Book Antiqua" w:hAnsi="Book Antiqua" w:cstheme="minorHAnsi"/>
          <w:color w:val="000000" w:themeColor="text1"/>
        </w:rPr>
        <w:t xml:space="preserve"> </w:t>
      </w:r>
      <w:r w:rsidR="00926941" w:rsidRPr="002D1A5D">
        <w:rPr>
          <w:rFonts w:ascii="Book Antiqua" w:hAnsi="Book Antiqua" w:cstheme="minorHAnsi"/>
          <w:color w:val="000000" w:themeColor="text1"/>
        </w:rPr>
        <w:t>70, 70-140 and &gt;</w:t>
      </w:r>
      <w:r w:rsidR="00864A53" w:rsidRPr="002D1A5D">
        <w:rPr>
          <w:rFonts w:ascii="Book Antiqua" w:hAnsi="Book Antiqua" w:cstheme="minorHAnsi"/>
          <w:color w:val="000000" w:themeColor="text1"/>
        </w:rPr>
        <w:t xml:space="preserve"> </w:t>
      </w:r>
      <w:r w:rsidR="00926941" w:rsidRPr="002D1A5D">
        <w:rPr>
          <w:rFonts w:ascii="Book Antiqua" w:hAnsi="Book Antiqua" w:cstheme="minorHAnsi"/>
          <w:color w:val="000000" w:themeColor="text1"/>
        </w:rPr>
        <w:t xml:space="preserve">140 procedure </w:t>
      </w:r>
      <w:r w:rsidR="00926941" w:rsidRPr="002D1A5D">
        <w:rPr>
          <w:rFonts w:ascii="Book Antiqua" w:hAnsi="Book Antiqua" w:cstheme="minorHAnsi"/>
          <w:color w:val="000000" w:themeColor="text1"/>
        </w:rPr>
        <w:lastRenderedPageBreak/>
        <w:t xml:space="preserve">groups, respectively. Relative to the rate of improvement prior to the course, these changes are equivalent to that of performing between 17 and 30 additional procedures. </w:t>
      </w:r>
      <w:r w:rsidR="00AF4196" w:rsidRPr="002D1A5D">
        <w:rPr>
          <w:rFonts w:ascii="Book Antiqua" w:hAnsi="Book Antiqua" w:cstheme="minorHAnsi"/>
          <w:color w:val="000000" w:themeColor="text1"/>
        </w:rPr>
        <w:t>T</w:t>
      </w:r>
      <w:r w:rsidR="00926941" w:rsidRPr="002D1A5D">
        <w:rPr>
          <w:rFonts w:ascii="Book Antiqua" w:hAnsi="Book Antiqua" w:cstheme="minorHAnsi"/>
          <w:color w:val="000000" w:themeColor="text1"/>
        </w:rPr>
        <w:t xml:space="preserve">he rate of improvement in </w:t>
      </w:r>
      <w:r w:rsidR="005B646B" w:rsidRPr="002D1A5D">
        <w:rPr>
          <w:rFonts w:ascii="Book Antiqua" w:hAnsi="Book Antiqua" w:cstheme="minorHAnsi"/>
          <w:color w:val="000000" w:themeColor="text1"/>
        </w:rPr>
        <w:t>PICI</w:t>
      </w:r>
      <w:r w:rsidR="00926941" w:rsidRPr="002D1A5D">
        <w:rPr>
          <w:rFonts w:ascii="Book Antiqua" w:hAnsi="Book Antiqua" w:cstheme="minorHAnsi"/>
          <w:color w:val="000000" w:themeColor="text1"/>
        </w:rPr>
        <w:t xml:space="preserve"> slowed significantly after the course </w:t>
      </w:r>
      <w:r w:rsidR="00CB32B6" w:rsidRPr="002D1A5D">
        <w:rPr>
          <w:rFonts w:ascii="Book Antiqua" w:hAnsi="Book Antiqua" w:cstheme="minorHAnsi"/>
          <w:color w:val="000000" w:themeColor="text1"/>
        </w:rPr>
        <w:t>in the 70-140 procedure group (</w:t>
      </w:r>
      <w:r w:rsidR="00CB32B6" w:rsidRPr="002D1A5D">
        <w:rPr>
          <w:rFonts w:ascii="Book Antiqua" w:hAnsi="Book Antiqua" w:cstheme="minorHAnsi"/>
          <w:i/>
          <w:iCs/>
          <w:color w:val="000000" w:themeColor="text1"/>
        </w:rPr>
        <w:t>P</w:t>
      </w:r>
      <w:r w:rsidR="00864A53" w:rsidRPr="002D1A5D">
        <w:rPr>
          <w:rFonts w:ascii="Book Antiqua" w:hAnsi="Book Antiqua" w:cstheme="minorHAnsi"/>
          <w:color w:val="000000" w:themeColor="text1"/>
        </w:rPr>
        <w:t xml:space="preserve"> </w:t>
      </w:r>
      <w:r w:rsidR="00926941" w:rsidRPr="002D1A5D">
        <w:rPr>
          <w:rFonts w:ascii="Book Antiqua" w:hAnsi="Book Antiqua" w:cstheme="minorHAnsi"/>
          <w:color w:val="000000" w:themeColor="text1"/>
        </w:rPr>
        <w:t>&lt;</w:t>
      </w:r>
      <w:r w:rsidR="00864A53" w:rsidRPr="002D1A5D">
        <w:rPr>
          <w:rFonts w:ascii="Book Antiqua" w:hAnsi="Book Antiqua" w:cstheme="minorHAnsi"/>
          <w:color w:val="000000" w:themeColor="text1"/>
        </w:rPr>
        <w:t xml:space="preserve"> </w:t>
      </w:r>
      <w:r w:rsidR="00926941" w:rsidRPr="002D1A5D">
        <w:rPr>
          <w:rFonts w:ascii="Book Antiqua" w:hAnsi="Book Antiqua" w:cstheme="minorHAnsi"/>
          <w:color w:val="000000" w:themeColor="text1"/>
        </w:rPr>
        <w:t>0.001), with no significant changes detected in the other two groups.</w:t>
      </w:r>
    </w:p>
    <w:p w14:paraId="309429D1" w14:textId="77777777" w:rsidR="00864A53" w:rsidRPr="002D1A5D" w:rsidRDefault="00864A53" w:rsidP="00F80116">
      <w:pPr>
        <w:snapToGrid w:val="0"/>
        <w:spacing w:line="360" w:lineRule="auto"/>
        <w:jc w:val="both"/>
        <w:rPr>
          <w:rFonts w:ascii="Book Antiqua" w:hAnsi="Book Antiqua" w:cstheme="minorHAnsi"/>
          <w:color w:val="000000" w:themeColor="text1"/>
        </w:rPr>
      </w:pPr>
    </w:p>
    <w:p w14:paraId="1B58BCFD" w14:textId="77777777" w:rsidR="00711C1D" w:rsidRPr="002D1A5D" w:rsidRDefault="00711C1D" w:rsidP="00F80116">
      <w:pPr>
        <w:adjustRightInd w:val="0"/>
        <w:snapToGrid w:val="0"/>
        <w:spacing w:line="360" w:lineRule="auto"/>
        <w:jc w:val="both"/>
        <w:rPr>
          <w:rFonts w:ascii="Book Antiqua" w:hAnsi="Book Antiqua"/>
          <w:b/>
          <w:color w:val="000000"/>
          <w:u w:val="single"/>
        </w:rPr>
      </w:pPr>
      <w:r w:rsidRPr="002D1A5D">
        <w:rPr>
          <w:rFonts w:ascii="Book Antiqua" w:hAnsi="Book Antiqua"/>
          <w:b/>
          <w:color w:val="000000"/>
          <w:u w:val="single"/>
        </w:rPr>
        <w:t>DISCUSSION</w:t>
      </w:r>
    </w:p>
    <w:p w14:paraId="21C95F96" w14:textId="659775A5" w:rsidR="00967389" w:rsidRPr="002D1A5D" w:rsidRDefault="00C57CFA"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 xml:space="preserve">Beyond the realms of simulation-based training, </w:t>
      </w:r>
      <w:r w:rsidR="00CD0223" w:rsidRPr="002D1A5D">
        <w:rPr>
          <w:rFonts w:ascii="Book Antiqua" w:hAnsi="Book Antiqua" w:cstheme="minorHAnsi"/>
          <w:color w:val="000000" w:themeColor="text1"/>
        </w:rPr>
        <w:t>efficacy</w:t>
      </w:r>
      <w:r w:rsidR="00EC6A27" w:rsidRPr="002D1A5D">
        <w:rPr>
          <w:rFonts w:ascii="Book Antiqua" w:hAnsi="Book Antiqua" w:cstheme="minorHAnsi"/>
          <w:color w:val="000000" w:themeColor="text1"/>
        </w:rPr>
        <w:t xml:space="preserve"> data in support of </w:t>
      </w:r>
      <w:r w:rsidR="00FF30AF" w:rsidRPr="002D1A5D">
        <w:rPr>
          <w:rFonts w:ascii="Book Antiqua" w:hAnsi="Book Antiqua" w:cstheme="minorHAnsi"/>
          <w:color w:val="000000" w:themeColor="text1"/>
        </w:rPr>
        <w:t>training interventions</w:t>
      </w:r>
      <w:r w:rsidR="00EC6A27" w:rsidRPr="002D1A5D">
        <w:rPr>
          <w:rFonts w:ascii="Book Antiqua" w:hAnsi="Book Antiqua" w:cstheme="minorHAnsi"/>
          <w:color w:val="000000" w:themeColor="text1"/>
        </w:rPr>
        <w:t xml:space="preserve">, and the optimal timing of attendance, are </w:t>
      </w:r>
      <w:r w:rsidR="00D72D56" w:rsidRPr="002D1A5D">
        <w:rPr>
          <w:rFonts w:ascii="Book Antiqua" w:hAnsi="Book Antiqua" w:cstheme="minorHAnsi"/>
          <w:color w:val="000000" w:themeColor="text1"/>
        </w:rPr>
        <w:t>lacking</w:t>
      </w:r>
      <w:r w:rsidRPr="002D1A5D">
        <w:rPr>
          <w:rFonts w:ascii="Book Antiqua" w:hAnsi="Book Antiqua" w:cstheme="minorHAnsi"/>
          <w:color w:val="000000" w:themeColor="text1"/>
        </w:rPr>
        <w:t>.</w:t>
      </w:r>
      <w:r w:rsidR="00F80116" w:rsidRPr="002D1A5D">
        <w:rPr>
          <w:rFonts w:ascii="Book Antiqua" w:hAnsi="Book Antiqua" w:cstheme="minorHAnsi"/>
          <w:color w:val="000000" w:themeColor="text1"/>
        </w:rPr>
        <w:t xml:space="preserve"> </w:t>
      </w:r>
      <w:r w:rsidR="00A7224C" w:rsidRPr="002D1A5D">
        <w:rPr>
          <w:rFonts w:ascii="Book Antiqua" w:hAnsi="Book Antiqua" w:cstheme="minorHAnsi"/>
          <w:color w:val="000000" w:themeColor="text1"/>
        </w:rPr>
        <w:t xml:space="preserve">In this </w:t>
      </w:r>
      <w:r w:rsidR="00C56DCD" w:rsidRPr="002D1A5D">
        <w:rPr>
          <w:rFonts w:ascii="Book Antiqua" w:hAnsi="Book Antiqua" w:cstheme="minorHAnsi"/>
          <w:color w:val="000000" w:themeColor="text1"/>
        </w:rPr>
        <w:t>United Kingdom</w:t>
      </w:r>
      <w:r w:rsidR="0051519D" w:rsidRPr="002D1A5D">
        <w:rPr>
          <w:rFonts w:ascii="Book Antiqua" w:hAnsi="Book Antiqua" w:cstheme="minorHAnsi"/>
          <w:color w:val="000000" w:themeColor="text1"/>
        </w:rPr>
        <w:t>-wide</w:t>
      </w:r>
      <w:r w:rsidR="00007547" w:rsidRPr="002D1A5D">
        <w:rPr>
          <w:rFonts w:ascii="Book Antiqua" w:hAnsi="Book Antiqua" w:cstheme="minorHAnsi"/>
          <w:color w:val="000000" w:themeColor="text1"/>
        </w:rPr>
        <w:t xml:space="preserve"> study</w:t>
      </w:r>
      <w:r w:rsidR="009B70D7" w:rsidRPr="002D1A5D">
        <w:rPr>
          <w:rFonts w:ascii="Book Antiqua" w:hAnsi="Book Antiqua" w:cstheme="minorHAnsi"/>
          <w:color w:val="000000" w:themeColor="text1"/>
        </w:rPr>
        <w:t xml:space="preserve">, </w:t>
      </w:r>
      <w:r w:rsidR="00B908EA" w:rsidRPr="002D1A5D">
        <w:rPr>
          <w:rFonts w:ascii="Book Antiqua" w:hAnsi="Book Antiqua" w:cstheme="minorHAnsi"/>
          <w:color w:val="000000" w:themeColor="text1"/>
        </w:rPr>
        <w:t>attend</w:t>
      </w:r>
      <w:r w:rsidR="00082B63" w:rsidRPr="002D1A5D">
        <w:rPr>
          <w:rFonts w:ascii="Book Antiqua" w:hAnsi="Book Antiqua" w:cstheme="minorHAnsi"/>
          <w:color w:val="000000" w:themeColor="text1"/>
        </w:rPr>
        <w:t xml:space="preserve">ance of </w:t>
      </w:r>
      <w:r w:rsidR="00B908EA" w:rsidRPr="002D1A5D">
        <w:rPr>
          <w:rFonts w:ascii="Book Antiqua" w:hAnsi="Book Antiqua" w:cstheme="minorHAnsi"/>
          <w:color w:val="000000" w:themeColor="text1"/>
        </w:rPr>
        <w:t xml:space="preserve">a </w:t>
      </w:r>
      <w:r w:rsidR="001C57BE" w:rsidRPr="002D1A5D">
        <w:rPr>
          <w:rFonts w:ascii="Book Antiqua" w:hAnsi="Book Antiqua" w:cstheme="minorHAnsi"/>
          <w:color w:val="000000" w:themeColor="text1"/>
        </w:rPr>
        <w:t>three</w:t>
      </w:r>
      <w:r w:rsidR="00B908EA" w:rsidRPr="002D1A5D">
        <w:rPr>
          <w:rFonts w:ascii="Book Antiqua" w:hAnsi="Book Antiqua" w:cstheme="minorHAnsi"/>
          <w:color w:val="000000" w:themeColor="text1"/>
        </w:rPr>
        <w:t xml:space="preserve">-day </w:t>
      </w:r>
      <w:r w:rsidR="007B6A8C" w:rsidRPr="002D1A5D">
        <w:rPr>
          <w:rFonts w:ascii="Book Antiqua" w:hAnsi="Book Antiqua" w:cstheme="minorHAnsi"/>
          <w:color w:val="000000" w:themeColor="text1"/>
        </w:rPr>
        <w:t>BSC</w:t>
      </w:r>
      <w:r w:rsidR="009B70D7" w:rsidRPr="002D1A5D">
        <w:rPr>
          <w:rFonts w:ascii="Book Antiqua" w:hAnsi="Book Antiqua" w:cstheme="minorHAnsi"/>
          <w:color w:val="000000" w:themeColor="text1"/>
        </w:rPr>
        <w:t xml:space="preserve"> </w:t>
      </w:r>
      <w:r w:rsidR="00082B63" w:rsidRPr="002D1A5D">
        <w:rPr>
          <w:rFonts w:ascii="Book Antiqua" w:hAnsi="Book Antiqua" w:cstheme="minorHAnsi"/>
          <w:color w:val="000000" w:themeColor="text1"/>
        </w:rPr>
        <w:t>encompassing</w:t>
      </w:r>
      <w:r w:rsidR="009B70D7" w:rsidRPr="002D1A5D">
        <w:rPr>
          <w:rFonts w:ascii="Book Antiqua" w:hAnsi="Book Antiqua" w:cstheme="minorHAnsi"/>
          <w:color w:val="000000" w:themeColor="text1"/>
        </w:rPr>
        <w:t xml:space="preserve"> fundamental theory and hands-on</w:t>
      </w:r>
      <w:r w:rsidR="003308A8" w:rsidRPr="002D1A5D">
        <w:rPr>
          <w:rFonts w:ascii="Book Antiqua" w:hAnsi="Book Antiqua" w:cstheme="minorHAnsi"/>
          <w:color w:val="000000" w:themeColor="text1"/>
        </w:rPr>
        <w:t xml:space="preserve"> </w:t>
      </w:r>
      <w:r w:rsidR="009B70D7" w:rsidRPr="002D1A5D">
        <w:rPr>
          <w:rFonts w:ascii="Book Antiqua" w:hAnsi="Book Antiqua" w:cstheme="minorHAnsi"/>
          <w:color w:val="000000" w:themeColor="text1"/>
        </w:rPr>
        <w:t>pat</w:t>
      </w:r>
      <w:r w:rsidR="00082B63" w:rsidRPr="002D1A5D">
        <w:rPr>
          <w:rFonts w:ascii="Book Antiqua" w:hAnsi="Book Antiqua" w:cstheme="minorHAnsi"/>
          <w:color w:val="000000" w:themeColor="text1"/>
        </w:rPr>
        <w:t xml:space="preserve">ient-based colonoscopy training </w:t>
      </w:r>
      <w:r w:rsidR="00386AF6" w:rsidRPr="002D1A5D">
        <w:rPr>
          <w:rFonts w:ascii="Book Antiqua" w:hAnsi="Book Antiqua" w:cstheme="minorHAnsi"/>
          <w:color w:val="000000" w:themeColor="text1"/>
        </w:rPr>
        <w:t>was found to result in a significant step-change improvement in performance</w:t>
      </w:r>
      <w:r w:rsidR="00B12AC3" w:rsidRPr="002D1A5D">
        <w:rPr>
          <w:rFonts w:ascii="Book Antiqua" w:hAnsi="Book Antiqua" w:cstheme="minorHAnsi"/>
          <w:color w:val="000000" w:themeColor="text1"/>
        </w:rPr>
        <w:t>, as measured by PICI.</w:t>
      </w:r>
      <w:r w:rsidR="00F80116" w:rsidRPr="002D1A5D">
        <w:rPr>
          <w:rFonts w:ascii="Book Antiqua" w:hAnsi="Book Antiqua" w:cstheme="minorHAnsi"/>
          <w:color w:val="000000" w:themeColor="text1"/>
        </w:rPr>
        <w:t xml:space="preserve"> </w:t>
      </w:r>
      <w:r w:rsidR="00501571" w:rsidRPr="002D1A5D">
        <w:rPr>
          <w:rFonts w:ascii="Book Antiqua" w:hAnsi="Book Antiqua" w:cstheme="minorHAnsi"/>
          <w:color w:val="000000" w:themeColor="text1"/>
        </w:rPr>
        <w:t xml:space="preserve">Data from </w:t>
      </w:r>
      <w:r w:rsidR="00E467F9" w:rsidRPr="002D1A5D">
        <w:rPr>
          <w:rFonts w:ascii="Book Antiqua" w:hAnsi="Book Antiqua" w:cstheme="minorHAnsi"/>
          <w:color w:val="000000" w:themeColor="text1"/>
        </w:rPr>
        <w:t xml:space="preserve">CIR </w:t>
      </w:r>
      <w:r w:rsidR="00501571" w:rsidRPr="002D1A5D">
        <w:rPr>
          <w:rFonts w:ascii="Book Antiqua" w:hAnsi="Book Antiqua" w:cstheme="minorHAnsi"/>
          <w:color w:val="000000" w:themeColor="text1"/>
        </w:rPr>
        <w:t>analyses</w:t>
      </w:r>
      <w:r w:rsidR="00E467F9" w:rsidRPr="002D1A5D">
        <w:rPr>
          <w:rFonts w:ascii="Book Antiqua" w:hAnsi="Book Antiqua" w:cstheme="minorHAnsi"/>
          <w:color w:val="000000" w:themeColor="text1"/>
        </w:rPr>
        <w:t xml:space="preserve"> suggest that the optimal timing of course attendance appears to be at earlier stages of training (&lt;</w:t>
      </w:r>
      <w:r w:rsidR="00864A53" w:rsidRPr="002D1A5D">
        <w:rPr>
          <w:rFonts w:ascii="Book Antiqua" w:hAnsi="Book Antiqua" w:cstheme="minorHAnsi"/>
          <w:color w:val="000000" w:themeColor="text1"/>
        </w:rPr>
        <w:t xml:space="preserve"> </w:t>
      </w:r>
      <w:r w:rsidR="00E467F9" w:rsidRPr="002D1A5D">
        <w:rPr>
          <w:rFonts w:ascii="Book Antiqua" w:hAnsi="Book Antiqua" w:cstheme="minorHAnsi"/>
          <w:color w:val="000000" w:themeColor="text1"/>
        </w:rPr>
        <w:t>70 procedures).</w:t>
      </w:r>
      <w:r w:rsidR="00F80116" w:rsidRPr="002D1A5D">
        <w:rPr>
          <w:rFonts w:ascii="Book Antiqua" w:hAnsi="Book Antiqua" w:cstheme="minorHAnsi"/>
          <w:color w:val="000000" w:themeColor="text1"/>
        </w:rPr>
        <w:t xml:space="preserve"> </w:t>
      </w:r>
    </w:p>
    <w:p w14:paraId="578242BA" w14:textId="59DDE156" w:rsidR="00D44DA5" w:rsidRPr="002D1A5D" w:rsidRDefault="00CD0223" w:rsidP="00F80116">
      <w:pPr>
        <w:snapToGrid w:val="0"/>
        <w:spacing w:line="360" w:lineRule="auto"/>
        <w:ind w:firstLineChars="100" w:firstLine="240"/>
        <w:jc w:val="both"/>
        <w:rPr>
          <w:rFonts w:ascii="Book Antiqua" w:hAnsi="Book Antiqua" w:cstheme="minorHAnsi"/>
          <w:color w:val="000000" w:themeColor="text1"/>
        </w:rPr>
      </w:pPr>
      <w:r w:rsidRPr="002D1A5D">
        <w:rPr>
          <w:rFonts w:ascii="Book Antiqua" w:hAnsi="Book Antiqua" w:cstheme="minorHAnsi"/>
          <w:color w:val="000000" w:themeColor="text1"/>
        </w:rPr>
        <w:t>S</w:t>
      </w:r>
      <w:r w:rsidR="003A204D" w:rsidRPr="002D1A5D">
        <w:rPr>
          <w:rFonts w:ascii="Book Antiqua" w:hAnsi="Book Antiqua" w:cstheme="minorHAnsi"/>
          <w:color w:val="000000" w:themeColor="text1"/>
        </w:rPr>
        <w:t>imulation</w:t>
      </w:r>
      <w:r w:rsidR="00E321B1" w:rsidRPr="002D1A5D">
        <w:rPr>
          <w:rFonts w:ascii="Book Antiqua" w:hAnsi="Book Antiqua" w:cstheme="minorHAnsi"/>
          <w:color w:val="000000" w:themeColor="text1"/>
        </w:rPr>
        <w:t>-based</w:t>
      </w:r>
      <w:r w:rsidR="000C1353" w:rsidRPr="002D1A5D">
        <w:rPr>
          <w:rFonts w:ascii="Book Antiqua" w:hAnsi="Book Antiqua" w:cstheme="minorHAnsi"/>
          <w:color w:val="000000" w:themeColor="text1"/>
        </w:rPr>
        <w:t xml:space="preserve"> training</w:t>
      </w:r>
      <w:r w:rsidRPr="002D1A5D">
        <w:rPr>
          <w:rFonts w:ascii="Book Antiqua" w:hAnsi="Book Antiqua" w:cstheme="minorHAnsi"/>
          <w:color w:val="000000" w:themeColor="text1"/>
        </w:rPr>
        <w:t xml:space="preserve"> has been shown to improve patient-based outcomes in trainees with little or no experience in patient-based colonoscopy</w:t>
      </w:r>
      <w:r w:rsidR="00864A53" w:rsidRPr="002D1A5D">
        <w:rPr>
          <w:rFonts w:ascii="Book Antiqua" w:hAnsi="Book Antiqua" w:cstheme="minorHAnsi"/>
          <w:color w:val="000000" w:themeColor="text1"/>
        </w:rPr>
        <w:fldChar w:fldCharType="begin">
          <w:fldData xml:space="preserve">PEVuZE5vdGU+PENpdGU+PEF1dGhvcj5TZWRsYWNrPC9BdXRob3I+PFllYXI+MjAwNDwvWWVhcj48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cmlvZGljYWw+PHBhZ2VzPjMzLTc8L3BhZ2VzPjx2b2x1bWU+OTk8L3ZvbHVtZT48bnVtYmVyPjE8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YnItMT48L2FsdC1wZXJpb2RpY2FsPjxwYWdlcz4xNjExLTIzLmU0PC9wYWdlcz48dm9sdW1lPjEy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</w:fldData>
        </w:fldChar>
      </w:r>
      <w:r w:rsidR="00864A53" w:rsidRPr="002D1A5D">
        <w:rPr>
          <w:rFonts w:ascii="Book Antiqua" w:hAnsi="Book Antiqua" w:cstheme="minorHAnsi"/>
          <w:color w:val="000000" w:themeColor="text1"/>
        </w:rPr>
        <w:instrText xml:space="preserve"> ADDIN EN.CITE </w:instrText>
      </w:r>
      <w:r w:rsidR="00864A53" w:rsidRPr="002D1A5D">
        <w:rPr>
          <w:rFonts w:ascii="Book Antiqua" w:hAnsi="Book Antiqua" w:cstheme="minorHAnsi"/>
          <w:color w:val="000000" w:themeColor="text1"/>
        </w:rPr>
        <w:fldChar w:fldCharType="begin">
          <w:fldData xml:space="preserve">PEVuZE5vdGU+PENpdGU+PEF1dGhvcj5TZWRsYWNrPC9BdXRob3I+PFllYXI+MjAwNDwvWWVhcj48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cmlvZGljYWw+PHBhZ2VzPjMzLTc8L3BhZ2VzPjx2b2x1bWU+OTk8L3ZvbHVtZT48bnVtYmVyPjE8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YnItMT48L2FsdC1wZXJpb2RpY2FsPjxwYWdlcz4xNjExLTIzLmU0PC9wYWdlcz48dm9sdW1lPjEy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</w:fldData>
        </w:fldChar>
      </w:r>
      <w:r w:rsidR="00864A53" w:rsidRPr="002D1A5D">
        <w:rPr>
          <w:rFonts w:ascii="Book Antiqua" w:hAnsi="Book Antiqua" w:cstheme="minorHAnsi"/>
          <w:color w:val="000000" w:themeColor="text1"/>
        </w:rPr>
        <w:instrText xml:space="preserve"> ADDIN EN.CITE.DATA </w:instrText>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end"/>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separate"/>
      </w:r>
      <w:r w:rsidR="00864A53" w:rsidRPr="002D1A5D">
        <w:rPr>
          <w:rFonts w:ascii="Book Antiqua" w:hAnsi="Book Antiqua" w:cstheme="minorHAnsi"/>
          <w:noProof/>
          <w:color w:val="000000" w:themeColor="text1"/>
          <w:vertAlign w:val="superscript"/>
        </w:rPr>
        <w:t>[16,17]</w:t>
      </w:r>
      <w:r w:rsidR="00864A53" w:rsidRPr="002D1A5D">
        <w:rPr>
          <w:rFonts w:ascii="Book Antiqua" w:hAnsi="Book Antiqua" w:cstheme="minorHAnsi"/>
          <w:color w:val="000000" w:themeColor="text1"/>
        </w:rPr>
        <w:fldChar w:fldCharType="end"/>
      </w:r>
      <w:r w:rsidRPr="002D1A5D">
        <w:rPr>
          <w:rFonts w:ascii="Book Antiqua" w:hAnsi="Book Antiqua" w:cstheme="minorHAnsi"/>
          <w:color w:val="000000" w:themeColor="text1"/>
        </w:rPr>
        <w:t>. However</w:t>
      </w:r>
      <w:r w:rsidR="00745026" w:rsidRPr="002D1A5D">
        <w:rPr>
          <w:rFonts w:ascii="Book Antiqua" w:hAnsi="Book Antiqua" w:cstheme="minorHAnsi"/>
          <w:color w:val="000000" w:themeColor="text1"/>
        </w:rPr>
        <w:t xml:space="preserve">, </w:t>
      </w:r>
      <w:r w:rsidR="003711BC" w:rsidRPr="002D1A5D">
        <w:rPr>
          <w:rFonts w:ascii="Book Antiqua" w:hAnsi="Book Antiqua" w:cstheme="minorHAnsi"/>
          <w:color w:val="000000" w:themeColor="text1"/>
        </w:rPr>
        <w:t>meta-analyses do not support its use as a substitute for</w:t>
      </w:r>
      <w:r w:rsidR="00270511" w:rsidRPr="002D1A5D">
        <w:rPr>
          <w:rFonts w:ascii="Book Antiqua" w:hAnsi="Book Antiqua" w:cstheme="minorHAnsi"/>
          <w:color w:val="000000" w:themeColor="text1"/>
        </w:rPr>
        <w:t xml:space="preserve"> </w:t>
      </w:r>
      <w:r w:rsidR="00DB5363" w:rsidRPr="002D1A5D">
        <w:rPr>
          <w:rFonts w:ascii="Book Antiqua" w:hAnsi="Book Antiqua" w:cstheme="minorHAnsi"/>
          <w:color w:val="000000" w:themeColor="text1"/>
        </w:rPr>
        <w:t>patient-based training</w:t>
      </w:r>
      <w:r w:rsidR="003711BC" w:rsidRPr="002D1A5D">
        <w:rPr>
          <w:rFonts w:ascii="Book Antiqua" w:hAnsi="Book Antiqua" w:cstheme="minorHAnsi"/>
          <w:color w:val="000000" w:themeColor="text1"/>
        </w:rPr>
        <w:t xml:space="preserve">, which </w:t>
      </w:r>
      <w:r w:rsidR="00DB5C40" w:rsidRPr="002D1A5D">
        <w:rPr>
          <w:rFonts w:ascii="Book Antiqua" w:hAnsi="Book Antiqua" w:cstheme="minorHAnsi"/>
          <w:color w:val="000000" w:themeColor="text1"/>
        </w:rPr>
        <w:t>provide</w:t>
      </w:r>
      <w:r w:rsidR="003711BC" w:rsidRPr="002D1A5D">
        <w:rPr>
          <w:rFonts w:ascii="Book Antiqua" w:hAnsi="Book Antiqua" w:cstheme="minorHAnsi"/>
          <w:color w:val="000000" w:themeColor="text1"/>
        </w:rPr>
        <w:t>s</w:t>
      </w:r>
      <w:r w:rsidR="00DB5C40" w:rsidRPr="002D1A5D">
        <w:rPr>
          <w:rFonts w:ascii="Book Antiqua" w:hAnsi="Book Antiqua" w:cstheme="minorHAnsi"/>
          <w:color w:val="000000" w:themeColor="text1"/>
        </w:rPr>
        <w:t xml:space="preserve"> greatest benefit</w:t>
      </w:r>
      <w:r w:rsidR="00864A53" w:rsidRPr="002D1A5D">
        <w:rPr>
          <w:rFonts w:ascii="Book Antiqua" w:hAnsi="Book Antiqua" w:cstheme="minorHAnsi"/>
          <w:color w:val="000000" w:themeColor="text1"/>
        </w:rPr>
        <w:fldChar w:fldCharType="begin">
          <w:fldData xml:space="preserve">PEVuZE5vdGU+PENpdGU+PEF1dGhvcj5LaGFuPC9BdXRob3I+PFllYXI+MjAxOTwvWWVhcj48UmVj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aXRsZT48YWJici0xPkVuZG9zY29weTwvYWJici0xPjwvYWx0LXBlcmlvZGljYWw+PHBhZ2VzPjY1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</w:fldData>
        </w:fldChar>
      </w:r>
      <w:r w:rsidR="00864A53" w:rsidRPr="002D1A5D">
        <w:rPr>
          <w:rFonts w:ascii="Book Antiqua" w:hAnsi="Book Antiqua" w:cstheme="minorHAnsi"/>
          <w:color w:val="000000" w:themeColor="text1"/>
        </w:rPr>
        <w:instrText xml:space="preserve"> ADDIN EN.CITE </w:instrText>
      </w:r>
      <w:r w:rsidR="00864A53" w:rsidRPr="002D1A5D">
        <w:rPr>
          <w:rFonts w:ascii="Book Antiqua" w:hAnsi="Book Antiqua" w:cstheme="minorHAnsi"/>
          <w:color w:val="000000" w:themeColor="text1"/>
        </w:rPr>
        <w:fldChar w:fldCharType="begin">
          <w:fldData xml:space="preserve">PEVuZE5vdGU+PENpdGU+PEF1dGhvcj5LaGFuPC9BdXRob3I+PFllYXI+MjAxOTwvWWVhcj48UmVj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aXRsZT48YWJici0xPkVuZG9zY29weTwvYWJici0xPjwvYWx0LXBlcmlvZGljYWw+PHBhZ2VzPjY1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</w:fldData>
        </w:fldChar>
      </w:r>
      <w:r w:rsidR="00864A53" w:rsidRPr="002D1A5D">
        <w:rPr>
          <w:rFonts w:ascii="Book Antiqua" w:hAnsi="Book Antiqua" w:cstheme="minorHAnsi"/>
          <w:color w:val="000000" w:themeColor="text1"/>
        </w:rPr>
        <w:instrText xml:space="preserve"> ADDIN EN.CITE.DATA </w:instrText>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end"/>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separate"/>
      </w:r>
      <w:r w:rsidR="00864A53" w:rsidRPr="002D1A5D">
        <w:rPr>
          <w:rFonts w:ascii="Book Antiqua" w:hAnsi="Book Antiqua" w:cstheme="minorHAnsi"/>
          <w:noProof/>
          <w:color w:val="000000" w:themeColor="text1"/>
          <w:vertAlign w:val="superscript"/>
        </w:rPr>
        <w:t>[18,19]</w:t>
      </w:r>
      <w:r w:rsidR="00864A53" w:rsidRPr="002D1A5D">
        <w:rPr>
          <w:rFonts w:ascii="Book Antiqua" w:hAnsi="Book Antiqua" w:cstheme="minorHAnsi"/>
          <w:color w:val="000000" w:themeColor="text1"/>
        </w:rPr>
        <w:fldChar w:fldCharType="end"/>
      </w:r>
      <w:r w:rsidR="00DB5C40" w:rsidRPr="002D1A5D">
        <w:rPr>
          <w:rFonts w:ascii="Book Antiqua" w:hAnsi="Book Antiqua" w:cstheme="minorHAnsi"/>
          <w:color w:val="000000" w:themeColor="text1"/>
        </w:rPr>
        <w:t xml:space="preserve">. </w:t>
      </w:r>
      <w:r w:rsidR="00D72D56" w:rsidRPr="002D1A5D">
        <w:rPr>
          <w:rFonts w:ascii="Book Antiqua" w:hAnsi="Book Antiqua" w:cstheme="minorHAnsi"/>
          <w:color w:val="000000" w:themeColor="text1"/>
        </w:rPr>
        <w:t xml:space="preserve">Thomas-Gibson </w:t>
      </w:r>
      <w:r w:rsidR="00D72D56" w:rsidRPr="002D1A5D">
        <w:rPr>
          <w:rFonts w:ascii="Book Antiqua" w:hAnsi="Book Antiqua" w:cstheme="minorHAnsi"/>
          <w:i/>
          <w:iCs/>
          <w:color w:val="000000" w:themeColor="text1"/>
        </w:rPr>
        <w:t>et al</w:t>
      </w:r>
      <w:r w:rsidR="00F80116" w:rsidRPr="002D1A5D">
        <w:rPr>
          <w:rFonts w:ascii="Book Antiqua" w:hAnsi="Book Antiqua" w:cstheme="minorHAnsi"/>
          <w:color w:val="000000" w:themeColor="text1"/>
        </w:rPr>
        <w:fldChar w:fldCharType="begin"/>
      </w:r>
      <w:r w:rsidR="00F80116" w:rsidRPr="002D1A5D">
        <w:rPr>
          <w:rFonts w:ascii="Book Antiqua" w:hAnsi="Book Antiqua" w:cstheme="minorHAnsi"/>
          <w:color w:val="000000" w:themeColor="text1"/>
        </w:rPr>
        <w:instrText xml:space="preserve"> ADDIN EN.CITE &lt;EndNote&gt;&lt;Cite&gt;&lt;Author&gt;Thomas-Gibson&lt;/Author&gt;&lt;Year&gt;2007&lt;/Year&gt;&lt;RecNum&gt;21&lt;/RecNum&gt;&lt;DisplayText&gt;&lt;style face="superscript"&gt;[20]&lt;/style&gt;&lt;/DisplayText&gt;&lt;record&gt;&lt;rec-number&gt;21&lt;/rec-number&gt;&lt;foreign-keys&gt;&lt;key app="EN" db-id="p00r9t9pst9ee6edvt0vw5vpf9fax2svzxww" timestamp="1565091191"&gt;21&lt;/key&gt;&lt;/foreign-keys&gt;&lt;ref-type name="Journal Article"&gt;17&lt;/ref-type&gt;&lt;contributors&gt;&lt;authors&gt;&lt;author&gt;Thomas-Gibson, S.&lt;/author&gt;&lt;author&gt;Bassett, P.&lt;/author&gt;&lt;author&gt;Suzuki, N.&lt;/author&gt;&lt;author&gt;Brown, G. J.&lt;/author&gt;&lt;author&gt;Williams, C. B.&lt;/author&gt;&lt;author&gt;Saunders, B. P.&lt;/author&gt;&lt;/authors&gt;&lt;/contributors&gt;&lt;auth-address&gt;Wolfson Unit for Endoscopy, St. Mark&amp;apos;s Hospital, Harrow, Middlesex, UK. siwan@doctors.org.uk&lt;/auth-address&gt;&lt;titles&gt;&lt;title&gt;Intensive training over 5 days improves colonoscopy skills long-term&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818-24&lt;/pages&gt;&lt;volume&gt;39&lt;/volume&gt;&lt;number&gt;9&lt;/number&gt;&lt;edition&gt;2007/08/21&lt;/edition&gt;&lt;keywords&gt;&lt;keyword&gt;*Clinical Competence&lt;/keyword&gt;&lt;keyword&gt;*Colonoscopy&lt;/keyword&gt;&lt;keyword&gt;Computer-Assisted Instruction&lt;/keyword&gt;&lt;keyword&gt;*Curriculum&lt;/keyword&gt;&lt;keyword&gt;Education, Medical, Continuing&lt;/keyword&gt;&lt;keyword&gt;Educational Measurement&lt;/keyword&gt;&lt;keyword&gt;Humans&lt;/keyword&gt;&lt;keyword&gt;Prospective Studies&lt;/keyword&gt;&lt;keyword&gt;Quality of Health Care&lt;/keyword&gt;&lt;keyword&gt;Time Factors&lt;/keyword&gt;&lt;keyword&gt;United Kingdom&lt;/keyword&gt;&lt;keyword&gt;Video Recording&lt;/keyword&gt;&lt;/keywords&gt;&lt;dates&gt;&lt;year&gt;2007&lt;/year&gt;&lt;pub-dates&gt;&lt;date&gt;Sep&lt;/date&gt;&lt;/pub-dates&gt;&lt;/dates&gt;&lt;isbn&gt;0013-726x&lt;/isbn&gt;&lt;accession-num&gt;17703392&lt;/accession-num&gt;&lt;urls&gt;&lt;/urls&gt;&lt;electronic-resource-num&gt;10.1055/s-2007-966763&lt;/electronic-resource-num&gt;&lt;remote-database-provider&gt;NLM&lt;/remote-database-provider&gt;&lt;language&gt;eng&lt;/language&gt;&lt;/record&gt;&lt;/Cite&gt;&lt;/EndNote&gt;</w:instrText>
      </w:r>
      <w:r w:rsidR="00F80116" w:rsidRPr="002D1A5D">
        <w:rPr>
          <w:rFonts w:ascii="Book Antiqua" w:hAnsi="Book Antiqua" w:cstheme="minorHAnsi"/>
          <w:color w:val="000000" w:themeColor="text1"/>
        </w:rPr>
        <w:fldChar w:fldCharType="separate"/>
      </w:r>
      <w:r w:rsidR="00F80116" w:rsidRPr="002D1A5D">
        <w:rPr>
          <w:rFonts w:ascii="Book Antiqua" w:hAnsi="Book Antiqua" w:cstheme="minorHAnsi"/>
          <w:noProof/>
          <w:color w:val="000000" w:themeColor="text1"/>
          <w:vertAlign w:val="superscript"/>
        </w:rPr>
        <w:t>[20]</w:t>
      </w:r>
      <w:r w:rsidR="00F80116" w:rsidRPr="002D1A5D">
        <w:rPr>
          <w:rFonts w:ascii="Book Antiqua" w:hAnsi="Book Antiqua" w:cstheme="minorHAnsi"/>
          <w:color w:val="000000" w:themeColor="text1"/>
        </w:rPr>
        <w:fldChar w:fldCharType="end"/>
      </w:r>
      <w:r w:rsidR="00E46699" w:rsidRPr="002D1A5D">
        <w:rPr>
          <w:rFonts w:ascii="Book Antiqua" w:hAnsi="Book Antiqua" w:cstheme="minorHAnsi"/>
          <w:color w:val="000000" w:themeColor="text1"/>
        </w:rPr>
        <w:t xml:space="preserve"> (</w:t>
      </w:r>
      <w:r w:rsidR="00864A53" w:rsidRPr="002D1A5D">
        <w:rPr>
          <w:rFonts w:ascii="Book Antiqua" w:hAnsi="Book Antiqua" w:cstheme="minorHAnsi"/>
          <w:i/>
          <w:iCs/>
          <w:color w:val="000000" w:themeColor="text1"/>
        </w:rPr>
        <w:t>n</w:t>
      </w:r>
      <w:r w:rsidR="00864A53" w:rsidRPr="002D1A5D">
        <w:rPr>
          <w:rFonts w:ascii="Book Antiqua" w:hAnsi="Book Antiqua" w:cstheme="minorHAnsi"/>
          <w:color w:val="000000" w:themeColor="text1"/>
        </w:rPr>
        <w:t xml:space="preserve"> </w:t>
      </w:r>
      <w:r w:rsidR="00E46699"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t xml:space="preserve"> </w:t>
      </w:r>
      <w:r w:rsidR="00E46699" w:rsidRPr="002D1A5D">
        <w:rPr>
          <w:rFonts w:ascii="Book Antiqua" w:hAnsi="Book Antiqua" w:cstheme="minorHAnsi"/>
          <w:color w:val="000000" w:themeColor="text1"/>
        </w:rPr>
        <w:t>21)</w:t>
      </w:r>
      <w:r w:rsidR="00217487" w:rsidRPr="002D1A5D">
        <w:rPr>
          <w:rFonts w:ascii="Book Antiqua" w:hAnsi="Book Antiqua" w:cstheme="minorHAnsi"/>
          <w:color w:val="000000" w:themeColor="text1"/>
        </w:rPr>
        <w:t xml:space="preserve"> assess</w:t>
      </w:r>
      <w:r w:rsidR="00D3678B" w:rsidRPr="002D1A5D">
        <w:rPr>
          <w:rFonts w:ascii="Book Antiqua" w:hAnsi="Book Antiqua" w:cstheme="minorHAnsi"/>
          <w:color w:val="000000" w:themeColor="text1"/>
        </w:rPr>
        <w:t>ed</w:t>
      </w:r>
      <w:r w:rsidR="00217487" w:rsidRPr="002D1A5D">
        <w:rPr>
          <w:rFonts w:ascii="Book Antiqua" w:hAnsi="Book Antiqua" w:cstheme="minorHAnsi"/>
          <w:color w:val="000000" w:themeColor="text1"/>
        </w:rPr>
        <w:t xml:space="preserve"> the impact </w:t>
      </w:r>
      <w:r w:rsidR="00E46699" w:rsidRPr="002D1A5D">
        <w:rPr>
          <w:rFonts w:ascii="Book Antiqua" w:hAnsi="Book Antiqua" w:cstheme="minorHAnsi"/>
          <w:color w:val="000000" w:themeColor="text1"/>
        </w:rPr>
        <w:t>of</w:t>
      </w:r>
      <w:r w:rsidR="00217487" w:rsidRPr="002D1A5D">
        <w:rPr>
          <w:rFonts w:ascii="Book Antiqua" w:hAnsi="Book Antiqua" w:cstheme="minorHAnsi"/>
          <w:color w:val="000000" w:themeColor="text1"/>
        </w:rPr>
        <w:t xml:space="preserve"> a five-day </w:t>
      </w:r>
      <w:r w:rsidR="00264047" w:rsidRPr="002D1A5D">
        <w:rPr>
          <w:rFonts w:ascii="Book Antiqua" w:hAnsi="Book Antiqua" w:cstheme="minorHAnsi"/>
          <w:color w:val="000000" w:themeColor="text1"/>
        </w:rPr>
        <w:t xml:space="preserve">hands-on </w:t>
      </w:r>
      <w:r w:rsidR="00E46699" w:rsidRPr="002D1A5D">
        <w:rPr>
          <w:rFonts w:ascii="Book Antiqua" w:hAnsi="Book Antiqua" w:cstheme="minorHAnsi"/>
          <w:color w:val="000000" w:themeColor="text1"/>
        </w:rPr>
        <w:t xml:space="preserve">colonoscopy </w:t>
      </w:r>
      <w:r w:rsidR="00217487" w:rsidRPr="002D1A5D">
        <w:rPr>
          <w:rFonts w:ascii="Book Antiqua" w:hAnsi="Book Antiqua" w:cstheme="minorHAnsi"/>
          <w:color w:val="000000" w:themeColor="text1"/>
        </w:rPr>
        <w:t>training course</w:t>
      </w:r>
      <w:r w:rsidR="00E46699" w:rsidRPr="002D1A5D">
        <w:rPr>
          <w:rFonts w:ascii="Book Antiqua" w:hAnsi="Book Antiqua" w:cstheme="minorHAnsi"/>
          <w:color w:val="000000" w:themeColor="text1"/>
        </w:rPr>
        <w:t xml:space="preserve"> </w:t>
      </w:r>
      <w:r w:rsidR="00217487" w:rsidRPr="002D1A5D">
        <w:rPr>
          <w:rFonts w:ascii="Book Antiqua" w:hAnsi="Book Antiqua" w:cstheme="minorHAnsi"/>
          <w:color w:val="000000" w:themeColor="text1"/>
        </w:rPr>
        <w:t xml:space="preserve">on trainee </w:t>
      </w:r>
      <w:r w:rsidR="00863875" w:rsidRPr="002D1A5D">
        <w:rPr>
          <w:rFonts w:ascii="Book Antiqua" w:hAnsi="Book Antiqua" w:cstheme="minorHAnsi"/>
          <w:color w:val="000000" w:themeColor="text1"/>
        </w:rPr>
        <w:t>outcomes</w:t>
      </w:r>
      <w:r w:rsidR="00E46699" w:rsidRPr="002D1A5D">
        <w:rPr>
          <w:rFonts w:ascii="Book Antiqua" w:hAnsi="Book Antiqua" w:cstheme="minorHAnsi"/>
          <w:color w:val="000000" w:themeColor="text1"/>
        </w:rPr>
        <w:t xml:space="preserve">. Immediately post-course, trainees demonstrated significant improvements in </w:t>
      </w:r>
      <w:r w:rsidR="00872BE5" w:rsidRPr="002D1A5D">
        <w:rPr>
          <w:rFonts w:ascii="Book Antiqua" w:hAnsi="Book Antiqua" w:cstheme="minorHAnsi"/>
          <w:color w:val="000000" w:themeColor="text1"/>
        </w:rPr>
        <w:t xml:space="preserve">colonic intubation, as evidenced by improvements in </w:t>
      </w:r>
      <w:r w:rsidR="00E46699" w:rsidRPr="002D1A5D">
        <w:rPr>
          <w:rFonts w:ascii="Book Antiqua" w:hAnsi="Book Antiqua" w:cstheme="minorHAnsi"/>
          <w:color w:val="000000" w:themeColor="text1"/>
        </w:rPr>
        <w:t>direct observation of procedural skills (DOPS) assessment scores and efficiency metrics.</w:t>
      </w:r>
      <w:r w:rsidR="00F80116" w:rsidRPr="002D1A5D">
        <w:rPr>
          <w:rFonts w:ascii="Book Antiqua" w:hAnsi="Book Antiqua" w:cstheme="minorHAnsi"/>
          <w:color w:val="000000" w:themeColor="text1"/>
        </w:rPr>
        <w:t xml:space="preserve"> </w:t>
      </w:r>
      <w:r w:rsidR="00E46699" w:rsidRPr="002D1A5D">
        <w:rPr>
          <w:rFonts w:ascii="Book Antiqua" w:hAnsi="Book Antiqua" w:cstheme="minorHAnsi"/>
          <w:color w:val="000000" w:themeColor="text1"/>
        </w:rPr>
        <w:t>Follow-up assessment</w:t>
      </w:r>
      <w:r w:rsidR="00981479" w:rsidRPr="002D1A5D">
        <w:rPr>
          <w:rFonts w:ascii="Book Antiqua" w:hAnsi="Book Antiqua" w:cstheme="minorHAnsi"/>
          <w:color w:val="000000" w:themeColor="text1"/>
        </w:rPr>
        <w:t>s</w:t>
      </w:r>
      <w:r w:rsidR="00E46699" w:rsidRPr="002D1A5D">
        <w:rPr>
          <w:rFonts w:ascii="Book Antiqua" w:hAnsi="Book Antiqua" w:cstheme="minorHAnsi"/>
          <w:color w:val="000000" w:themeColor="text1"/>
        </w:rPr>
        <w:t xml:space="preserve"> undertaken after a median</w:t>
      </w:r>
      <w:r w:rsidR="003D2A8E" w:rsidRPr="002D1A5D">
        <w:rPr>
          <w:rFonts w:ascii="Book Antiqua" w:hAnsi="Book Antiqua" w:cstheme="minorHAnsi"/>
          <w:color w:val="000000" w:themeColor="text1"/>
        </w:rPr>
        <w:t xml:space="preserve"> interval</w:t>
      </w:r>
      <w:r w:rsidR="00E46699" w:rsidRPr="002D1A5D">
        <w:rPr>
          <w:rFonts w:ascii="Book Antiqua" w:hAnsi="Book Antiqua" w:cstheme="minorHAnsi"/>
          <w:color w:val="000000" w:themeColor="text1"/>
        </w:rPr>
        <w:t xml:space="preserve"> of 9 </w:t>
      </w:r>
      <w:proofErr w:type="spellStart"/>
      <w:r w:rsidR="00E46699" w:rsidRPr="002D1A5D">
        <w:rPr>
          <w:rFonts w:ascii="Book Antiqua" w:hAnsi="Book Antiqua" w:cstheme="minorHAnsi"/>
          <w:color w:val="000000" w:themeColor="text1"/>
        </w:rPr>
        <w:t>mo</w:t>
      </w:r>
      <w:proofErr w:type="spellEnd"/>
      <w:r w:rsidR="00E46699" w:rsidRPr="002D1A5D">
        <w:rPr>
          <w:rFonts w:ascii="Book Antiqua" w:hAnsi="Book Antiqua" w:cstheme="minorHAnsi"/>
          <w:color w:val="000000" w:themeColor="text1"/>
        </w:rPr>
        <w:t xml:space="preserve"> post-co</w:t>
      </w:r>
      <w:r w:rsidR="00AD3507" w:rsidRPr="002D1A5D">
        <w:rPr>
          <w:rFonts w:ascii="Book Antiqua" w:hAnsi="Book Antiqua" w:cstheme="minorHAnsi"/>
          <w:color w:val="000000" w:themeColor="text1"/>
        </w:rPr>
        <w:t>urse</w:t>
      </w:r>
      <w:r w:rsidR="003D2A8E" w:rsidRPr="002D1A5D">
        <w:rPr>
          <w:rFonts w:ascii="Book Antiqua" w:hAnsi="Book Antiqua" w:cstheme="minorHAnsi"/>
          <w:color w:val="000000" w:themeColor="text1"/>
        </w:rPr>
        <w:t xml:space="preserve"> (</w:t>
      </w:r>
      <w:r w:rsidR="00E46699" w:rsidRPr="002D1A5D">
        <w:rPr>
          <w:rFonts w:ascii="Book Antiqua" w:hAnsi="Book Antiqua" w:cstheme="minorHAnsi"/>
          <w:color w:val="000000" w:themeColor="text1"/>
        </w:rPr>
        <w:t>median</w:t>
      </w:r>
      <w:r w:rsidR="003D2A8E" w:rsidRPr="002D1A5D">
        <w:rPr>
          <w:rFonts w:ascii="Book Antiqua" w:hAnsi="Book Antiqua" w:cstheme="minorHAnsi"/>
          <w:color w:val="000000" w:themeColor="text1"/>
        </w:rPr>
        <w:t xml:space="preserve"> of</w:t>
      </w:r>
      <w:r w:rsidR="00E46699" w:rsidRPr="002D1A5D">
        <w:rPr>
          <w:rFonts w:ascii="Book Antiqua" w:hAnsi="Book Antiqua" w:cstheme="minorHAnsi"/>
          <w:color w:val="000000" w:themeColor="text1"/>
        </w:rPr>
        <w:t xml:space="preserve"> 46 procedures</w:t>
      </w:r>
      <w:r w:rsidR="003D2A8E" w:rsidRPr="002D1A5D">
        <w:rPr>
          <w:rFonts w:ascii="Book Antiqua" w:hAnsi="Book Antiqua" w:cstheme="minorHAnsi"/>
          <w:color w:val="000000" w:themeColor="text1"/>
        </w:rPr>
        <w:t>)</w:t>
      </w:r>
      <w:r w:rsidR="00872BE5" w:rsidRPr="002D1A5D">
        <w:rPr>
          <w:rFonts w:ascii="Book Antiqua" w:hAnsi="Book Antiqua" w:cstheme="minorHAnsi"/>
          <w:color w:val="000000" w:themeColor="text1"/>
        </w:rPr>
        <w:t xml:space="preserve"> showed </w:t>
      </w:r>
      <w:r w:rsidR="009F341A" w:rsidRPr="002D1A5D">
        <w:rPr>
          <w:rFonts w:ascii="Book Antiqua" w:hAnsi="Book Antiqua" w:cstheme="minorHAnsi"/>
          <w:color w:val="000000" w:themeColor="text1"/>
        </w:rPr>
        <w:t>improvements in simulator-based assessments</w:t>
      </w:r>
      <w:r w:rsidR="00216A60" w:rsidRPr="002D1A5D">
        <w:rPr>
          <w:rFonts w:ascii="Book Antiqua" w:hAnsi="Book Antiqua" w:cstheme="minorHAnsi"/>
          <w:color w:val="000000" w:themeColor="text1"/>
        </w:rPr>
        <w:t>,</w:t>
      </w:r>
      <w:r w:rsidR="003D3232" w:rsidRPr="002D1A5D">
        <w:rPr>
          <w:rFonts w:ascii="Book Antiqua" w:hAnsi="Book Antiqua" w:cstheme="minorHAnsi"/>
          <w:color w:val="000000" w:themeColor="text1"/>
        </w:rPr>
        <w:t xml:space="preserve"> but not in DOPS scores</w:t>
      </w:r>
      <w:r w:rsidR="00501571" w:rsidRPr="002D1A5D">
        <w:rPr>
          <w:rFonts w:ascii="Book Antiqua" w:hAnsi="Book Antiqua" w:cstheme="minorHAnsi"/>
          <w:color w:val="000000" w:themeColor="text1"/>
        </w:rPr>
        <w:t>.</w:t>
      </w:r>
      <w:r w:rsidR="00F80116" w:rsidRPr="002D1A5D">
        <w:rPr>
          <w:rFonts w:ascii="Book Antiqua" w:hAnsi="Book Antiqua" w:cstheme="minorHAnsi"/>
          <w:color w:val="000000" w:themeColor="text1"/>
        </w:rPr>
        <w:t xml:space="preserve"> </w:t>
      </w:r>
      <w:r w:rsidR="00872BE5" w:rsidRPr="002D1A5D">
        <w:rPr>
          <w:rFonts w:ascii="Book Antiqua" w:hAnsi="Book Antiqua" w:cstheme="minorHAnsi"/>
          <w:color w:val="000000" w:themeColor="text1"/>
        </w:rPr>
        <w:t>Th</w:t>
      </w:r>
      <w:r w:rsidR="00D72D56" w:rsidRPr="002D1A5D">
        <w:rPr>
          <w:rFonts w:ascii="Book Antiqua" w:hAnsi="Book Antiqua" w:cstheme="minorHAnsi"/>
          <w:color w:val="000000" w:themeColor="text1"/>
        </w:rPr>
        <w:t xml:space="preserve">e </w:t>
      </w:r>
      <w:r w:rsidR="003D3232" w:rsidRPr="002D1A5D">
        <w:rPr>
          <w:rFonts w:ascii="Book Antiqua" w:hAnsi="Book Antiqua" w:cstheme="minorHAnsi"/>
          <w:color w:val="000000" w:themeColor="text1"/>
        </w:rPr>
        <w:t xml:space="preserve">authors concluded that </w:t>
      </w:r>
      <w:r w:rsidR="00501571" w:rsidRPr="002D1A5D">
        <w:rPr>
          <w:rFonts w:ascii="Book Antiqua" w:hAnsi="Book Antiqua" w:cstheme="minorHAnsi"/>
          <w:color w:val="000000" w:themeColor="text1"/>
        </w:rPr>
        <w:t xml:space="preserve">the </w:t>
      </w:r>
      <w:r w:rsidR="003D3232" w:rsidRPr="002D1A5D">
        <w:rPr>
          <w:rFonts w:ascii="Book Antiqua" w:hAnsi="Book Antiqua" w:cstheme="minorHAnsi"/>
          <w:color w:val="000000" w:themeColor="text1"/>
        </w:rPr>
        <w:t xml:space="preserve">course could deliver sustained improvements </w:t>
      </w:r>
      <w:r w:rsidR="00501571" w:rsidRPr="002D1A5D">
        <w:rPr>
          <w:rFonts w:ascii="Book Antiqua" w:hAnsi="Book Antiqua" w:cstheme="minorHAnsi"/>
          <w:color w:val="000000" w:themeColor="text1"/>
        </w:rPr>
        <w:t xml:space="preserve">in </w:t>
      </w:r>
      <w:r w:rsidR="006B2DCA" w:rsidRPr="002D1A5D">
        <w:rPr>
          <w:rFonts w:ascii="Book Antiqua" w:hAnsi="Book Antiqua" w:cstheme="minorHAnsi"/>
          <w:color w:val="000000" w:themeColor="text1"/>
        </w:rPr>
        <w:t xml:space="preserve">colonoscopy </w:t>
      </w:r>
      <w:r w:rsidR="00501571" w:rsidRPr="002D1A5D">
        <w:rPr>
          <w:rFonts w:ascii="Book Antiqua" w:hAnsi="Book Antiqua" w:cstheme="minorHAnsi"/>
          <w:color w:val="000000" w:themeColor="text1"/>
        </w:rPr>
        <w:t>performance</w:t>
      </w:r>
      <w:r w:rsidR="00D72D56" w:rsidRPr="002D1A5D">
        <w:rPr>
          <w:rFonts w:ascii="Book Antiqua" w:hAnsi="Book Antiqua" w:cstheme="minorHAnsi"/>
          <w:color w:val="000000" w:themeColor="text1"/>
        </w:rPr>
        <w:t>,</w:t>
      </w:r>
      <w:r w:rsidR="0034378F" w:rsidRPr="002D1A5D">
        <w:rPr>
          <w:rFonts w:ascii="Book Antiqua" w:hAnsi="Book Antiqua" w:cstheme="minorHAnsi"/>
          <w:color w:val="000000" w:themeColor="text1"/>
        </w:rPr>
        <w:t xml:space="preserve"> </w:t>
      </w:r>
      <w:r w:rsidR="00872BE5" w:rsidRPr="002D1A5D">
        <w:rPr>
          <w:rFonts w:ascii="Book Antiqua" w:hAnsi="Book Antiqua" w:cstheme="minorHAnsi"/>
          <w:color w:val="000000" w:themeColor="text1"/>
        </w:rPr>
        <w:t xml:space="preserve">although </w:t>
      </w:r>
      <w:r w:rsidR="0034378F" w:rsidRPr="002D1A5D">
        <w:rPr>
          <w:rFonts w:ascii="Book Antiqua" w:hAnsi="Book Antiqua" w:cstheme="minorHAnsi"/>
          <w:color w:val="000000" w:themeColor="text1"/>
        </w:rPr>
        <w:t xml:space="preserve">the study </w:t>
      </w:r>
      <w:r w:rsidR="00983866" w:rsidRPr="002D1A5D">
        <w:rPr>
          <w:rFonts w:ascii="Book Antiqua" w:hAnsi="Book Antiqua" w:cstheme="minorHAnsi"/>
          <w:color w:val="000000" w:themeColor="text1"/>
        </w:rPr>
        <w:t>lacked</w:t>
      </w:r>
      <w:r w:rsidR="0034378F" w:rsidRPr="002D1A5D">
        <w:rPr>
          <w:rFonts w:ascii="Book Antiqua" w:hAnsi="Book Antiqua" w:cstheme="minorHAnsi"/>
          <w:color w:val="000000" w:themeColor="text1"/>
        </w:rPr>
        <w:t xml:space="preserve"> </w:t>
      </w:r>
      <w:r w:rsidR="00983866" w:rsidRPr="002D1A5D">
        <w:rPr>
          <w:rFonts w:ascii="Book Antiqua" w:hAnsi="Book Antiqua" w:cstheme="minorHAnsi"/>
          <w:color w:val="000000" w:themeColor="text1"/>
        </w:rPr>
        <w:t xml:space="preserve">a comparison arm and </w:t>
      </w:r>
      <w:r w:rsidR="003D2A8E" w:rsidRPr="002D1A5D">
        <w:rPr>
          <w:rFonts w:ascii="Book Antiqua" w:hAnsi="Book Antiqua" w:cstheme="minorHAnsi"/>
          <w:color w:val="000000" w:themeColor="text1"/>
        </w:rPr>
        <w:t>did not</w:t>
      </w:r>
      <w:r w:rsidR="009B1065" w:rsidRPr="002D1A5D">
        <w:rPr>
          <w:rFonts w:ascii="Book Antiqua" w:hAnsi="Book Antiqua" w:cstheme="minorHAnsi"/>
          <w:color w:val="000000" w:themeColor="text1"/>
        </w:rPr>
        <w:t xml:space="preserve"> account for </w:t>
      </w:r>
      <w:r w:rsidR="0034378F" w:rsidRPr="002D1A5D">
        <w:rPr>
          <w:rFonts w:ascii="Book Antiqua" w:hAnsi="Book Antiqua" w:cstheme="minorHAnsi"/>
          <w:color w:val="000000" w:themeColor="text1"/>
        </w:rPr>
        <w:t xml:space="preserve">the </w:t>
      </w:r>
      <w:r w:rsidR="00755652" w:rsidRPr="002D1A5D">
        <w:rPr>
          <w:rFonts w:ascii="Book Antiqua" w:hAnsi="Book Antiqua" w:cstheme="minorHAnsi"/>
          <w:color w:val="000000" w:themeColor="text1"/>
        </w:rPr>
        <w:t>natural trajectory of</w:t>
      </w:r>
      <w:r w:rsidR="00043321" w:rsidRPr="002D1A5D">
        <w:rPr>
          <w:rFonts w:ascii="Book Antiqua" w:hAnsi="Book Antiqua" w:cstheme="minorHAnsi"/>
          <w:color w:val="000000" w:themeColor="text1"/>
        </w:rPr>
        <w:t xml:space="preserve"> trainee</w:t>
      </w:r>
      <w:r w:rsidR="00755652" w:rsidRPr="002D1A5D">
        <w:rPr>
          <w:rFonts w:ascii="Book Antiqua" w:hAnsi="Book Antiqua" w:cstheme="minorHAnsi"/>
          <w:color w:val="000000" w:themeColor="text1"/>
        </w:rPr>
        <w:t xml:space="preserve"> competency de</w:t>
      </w:r>
      <w:r w:rsidR="00984879" w:rsidRPr="002D1A5D">
        <w:rPr>
          <w:rFonts w:ascii="Book Antiqua" w:hAnsi="Book Antiqua" w:cstheme="minorHAnsi"/>
          <w:color w:val="000000" w:themeColor="text1"/>
        </w:rPr>
        <w:t xml:space="preserve">velopment </w:t>
      </w:r>
      <w:r w:rsidR="00043321" w:rsidRPr="002D1A5D">
        <w:rPr>
          <w:rFonts w:ascii="Book Antiqua" w:hAnsi="Book Antiqua" w:cstheme="minorHAnsi"/>
          <w:color w:val="000000" w:themeColor="text1"/>
        </w:rPr>
        <w:t>during</w:t>
      </w:r>
      <w:r w:rsidR="00984879" w:rsidRPr="002D1A5D">
        <w:rPr>
          <w:rFonts w:ascii="Book Antiqua" w:hAnsi="Book Antiqua" w:cstheme="minorHAnsi"/>
          <w:color w:val="000000" w:themeColor="text1"/>
        </w:rPr>
        <w:t xml:space="preserve"> the </w:t>
      </w:r>
      <w:r w:rsidR="00043321" w:rsidRPr="002D1A5D">
        <w:rPr>
          <w:rFonts w:ascii="Book Antiqua" w:hAnsi="Book Antiqua" w:cstheme="minorHAnsi"/>
          <w:color w:val="000000" w:themeColor="text1"/>
        </w:rPr>
        <w:t>post-course</w:t>
      </w:r>
      <w:r w:rsidR="00984879" w:rsidRPr="002D1A5D">
        <w:rPr>
          <w:rFonts w:ascii="Book Antiqua" w:hAnsi="Book Antiqua" w:cstheme="minorHAnsi"/>
          <w:color w:val="000000" w:themeColor="text1"/>
        </w:rPr>
        <w:t xml:space="preserve"> </w:t>
      </w:r>
      <w:r w:rsidR="0056065A" w:rsidRPr="002D1A5D">
        <w:rPr>
          <w:rFonts w:ascii="Book Antiqua" w:hAnsi="Book Antiqua" w:cstheme="minorHAnsi"/>
          <w:color w:val="000000" w:themeColor="text1"/>
        </w:rPr>
        <w:t>period</w:t>
      </w:r>
      <w:r w:rsidR="00256FC0" w:rsidRPr="002D1A5D">
        <w:rPr>
          <w:rFonts w:ascii="Book Antiqua" w:hAnsi="Book Antiqua" w:cstheme="minorHAnsi"/>
          <w:color w:val="000000" w:themeColor="text1"/>
        </w:rPr>
        <w:t>.</w:t>
      </w:r>
      <w:r w:rsidR="00F6762B" w:rsidRPr="002D1A5D">
        <w:rPr>
          <w:rFonts w:ascii="Book Antiqua" w:hAnsi="Book Antiqua" w:cstheme="minorHAnsi"/>
          <w:color w:val="000000" w:themeColor="text1"/>
        </w:rPr>
        <w:t xml:space="preserve"> As such, </w:t>
      </w:r>
      <w:r w:rsidR="006B2DCA" w:rsidRPr="002D1A5D">
        <w:rPr>
          <w:rFonts w:ascii="Book Antiqua" w:hAnsi="Book Antiqua" w:cstheme="minorHAnsi"/>
          <w:color w:val="000000" w:themeColor="text1"/>
        </w:rPr>
        <w:t xml:space="preserve">comparative </w:t>
      </w:r>
      <w:r w:rsidR="003A204D" w:rsidRPr="002D1A5D">
        <w:rPr>
          <w:rFonts w:ascii="Book Antiqua" w:hAnsi="Book Antiqua" w:cstheme="minorHAnsi"/>
          <w:color w:val="000000" w:themeColor="text1"/>
        </w:rPr>
        <w:t>stud</w:t>
      </w:r>
      <w:r w:rsidR="00A25783" w:rsidRPr="002D1A5D">
        <w:rPr>
          <w:rFonts w:ascii="Book Antiqua" w:hAnsi="Book Antiqua" w:cstheme="minorHAnsi"/>
          <w:color w:val="000000" w:themeColor="text1"/>
        </w:rPr>
        <w:t xml:space="preserve">ies </w:t>
      </w:r>
      <w:r w:rsidR="006B2DCA" w:rsidRPr="002D1A5D">
        <w:rPr>
          <w:rFonts w:ascii="Book Antiqua" w:hAnsi="Book Antiqua" w:cstheme="minorHAnsi"/>
          <w:color w:val="000000" w:themeColor="text1"/>
        </w:rPr>
        <w:t xml:space="preserve">with </w:t>
      </w:r>
      <w:r w:rsidR="00A25783" w:rsidRPr="002D1A5D">
        <w:rPr>
          <w:rFonts w:ascii="Book Antiqua" w:hAnsi="Book Antiqua" w:cstheme="minorHAnsi"/>
          <w:color w:val="000000" w:themeColor="text1"/>
        </w:rPr>
        <w:t xml:space="preserve">longer-term </w:t>
      </w:r>
      <w:r w:rsidR="006B2DCA" w:rsidRPr="002D1A5D">
        <w:rPr>
          <w:rFonts w:ascii="Book Antiqua" w:hAnsi="Book Antiqua" w:cstheme="minorHAnsi"/>
          <w:color w:val="000000" w:themeColor="text1"/>
        </w:rPr>
        <w:t>data</w:t>
      </w:r>
      <w:r w:rsidR="00872BE5" w:rsidRPr="002D1A5D">
        <w:rPr>
          <w:rFonts w:ascii="Book Antiqua" w:hAnsi="Book Antiqua" w:cstheme="minorHAnsi"/>
          <w:color w:val="000000" w:themeColor="text1"/>
        </w:rPr>
        <w:t xml:space="preserve"> on trainee outcomes</w:t>
      </w:r>
      <w:r w:rsidR="006B2DCA" w:rsidRPr="002D1A5D">
        <w:rPr>
          <w:rFonts w:ascii="Book Antiqua" w:hAnsi="Book Antiqua" w:cstheme="minorHAnsi"/>
          <w:color w:val="000000" w:themeColor="text1"/>
        </w:rPr>
        <w:t xml:space="preserve"> </w:t>
      </w:r>
      <w:r w:rsidR="005758FD" w:rsidRPr="002D1A5D">
        <w:rPr>
          <w:rFonts w:ascii="Book Antiqua" w:hAnsi="Book Antiqua" w:cstheme="minorHAnsi"/>
          <w:color w:val="000000" w:themeColor="text1"/>
        </w:rPr>
        <w:t xml:space="preserve">remain </w:t>
      </w:r>
      <w:r w:rsidR="00A25783" w:rsidRPr="002D1A5D">
        <w:rPr>
          <w:rFonts w:ascii="Book Antiqua" w:hAnsi="Book Antiqua" w:cstheme="minorHAnsi"/>
          <w:color w:val="000000" w:themeColor="text1"/>
        </w:rPr>
        <w:t>necessary.</w:t>
      </w:r>
    </w:p>
    <w:p w14:paraId="2354C9B2" w14:textId="60F11D11" w:rsidR="00060245" w:rsidRPr="002D1A5D" w:rsidRDefault="00570099" w:rsidP="00F80116">
      <w:pPr>
        <w:snapToGrid w:val="0"/>
        <w:spacing w:line="360" w:lineRule="auto"/>
        <w:ind w:firstLineChars="100" w:firstLine="240"/>
        <w:jc w:val="both"/>
        <w:rPr>
          <w:rFonts w:ascii="Book Antiqua" w:hAnsi="Book Antiqua" w:cstheme="minorHAnsi"/>
          <w:color w:val="000000" w:themeColor="text1"/>
        </w:rPr>
      </w:pPr>
      <w:r w:rsidRPr="002D1A5D">
        <w:rPr>
          <w:rFonts w:ascii="Book Antiqua" w:hAnsi="Book Antiqua" w:cstheme="minorHAnsi"/>
          <w:color w:val="000000" w:themeColor="text1"/>
        </w:rPr>
        <w:t xml:space="preserve">Our study </w:t>
      </w:r>
      <w:r w:rsidR="00167A80" w:rsidRPr="002D1A5D">
        <w:rPr>
          <w:rFonts w:ascii="Book Antiqua" w:hAnsi="Book Antiqua" w:cstheme="minorHAnsi"/>
          <w:color w:val="000000" w:themeColor="text1"/>
        </w:rPr>
        <w:t xml:space="preserve">compared performance using </w:t>
      </w:r>
      <w:r w:rsidRPr="002D1A5D">
        <w:rPr>
          <w:rFonts w:ascii="Book Antiqua" w:hAnsi="Book Antiqua" w:cstheme="minorHAnsi"/>
          <w:color w:val="000000" w:themeColor="text1"/>
        </w:rPr>
        <w:t xml:space="preserve">interrupted time series </w:t>
      </w:r>
      <w:r w:rsidR="002A3BC5" w:rsidRPr="002D1A5D">
        <w:rPr>
          <w:rFonts w:ascii="Book Antiqua" w:hAnsi="Book Antiqua" w:cstheme="minorHAnsi"/>
          <w:color w:val="000000" w:themeColor="text1"/>
        </w:rPr>
        <w:t>regression analyses</w:t>
      </w:r>
      <w:r w:rsidR="0056065A" w:rsidRPr="002D1A5D">
        <w:rPr>
          <w:rFonts w:ascii="Book Antiqua" w:hAnsi="Book Antiqua" w:cstheme="minorHAnsi"/>
          <w:color w:val="000000" w:themeColor="text1"/>
        </w:rPr>
        <w:t xml:space="preserve"> in three</w:t>
      </w:r>
      <w:r w:rsidR="00216A60" w:rsidRPr="002D1A5D">
        <w:rPr>
          <w:rFonts w:ascii="Book Antiqua" w:hAnsi="Book Antiqua" w:cstheme="minorHAnsi"/>
          <w:color w:val="000000" w:themeColor="text1"/>
        </w:rPr>
        <w:t xml:space="preserve"> subgroups</w:t>
      </w:r>
      <w:r w:rsidR="0056065A" w:rsidRPr="002D1A5D">
        <w:rPr>
          <w:rFonts w:ascii="Book Antiqua" w:hAnsi="Book Antiqua" w:cstheme="minorHAnsi"/>
          <w:color w:val="000000" w:themeColor="text1"/>
        </w:rPr>
        <w:t xml:space="preserve"> of trainees with varying levels of colonoscopy </w:t>
      </w:r>
      <w:r w:rsidR="0056065A" w:rsidRPr="002D1A5D">
        <w:rPr>
          <w:rFonts w:ascii="Book Antiqua" w:hAnsi="Book Antiqua" w:cstheme="minorHAnsi"/>
          <w:color w:val="000000" w:themeColor="text1"/>
        </w:rPr>
        <w:lastRenderedPageBreak/>
        <w:t>experience</w:t>
      </w:r>
      <w:r w:rsidR="009D299B" w:rsidRPr="002D1A5D">
        <w:rPr>
          <w:rFonts w:ascii="Book Antiqua" w:hAnsi="Book Antiqua" w:cstheme="minorHAnsi"/>
          <w:color w:val="000000" w:themeColor="text1"/>
        </w:rPr>
        <w:t>.</w:t>
      </w:r>
      <w:r w:rsidR="00F80116" w:rsidRPr="002D1A5D">
        <w:rPr>
          <w:rFonts w:ascii="Book Antiqua" w:hAnsi="Book Antiqua" w:cstheme="minorHAnsi"/>
          <w:color w:val="000000" w:themeColor="text1"/>
        </w:rPr>
        <w:t xml:space="preserve"> </w:t>
      </w:r>
      <w:r w:rsidR="009D299B" w:rsidRPr="002D1A5D">
        <w:rPr>
          <w:rFonts w:ascii="Book Antiqua" w:hAnsi="Book Antiqua" w:cstheme="minorHAnsi"/>
          <w:color w:val="000000" w:themeColor="text1"/>
        </w:rPr>
        <w:t>T</w:t>
      </w:r>
      <w:r w:rsidRPr="002D1A5D">
        <w:rPr>
          <w:rFonts w:ascii="Book Antiqua" w:hAnsi="Book Antiqua" w:cstheme="minorHAnsi"/>
          <w:color w:val="000000" w:themeColor="text1"/>
        </w:rPr>
        <w:t>his</w:t>
      </w:r>
      <w:r w:rsidR="00D225AD" w:rsidRPr="002D1A5D">
        <w:rPr>
          <w:rFonts w:ascii="Book Antiqua" w:hAnsi="Book Antiqua" w:cstheme="minorHAnsi"/>
          <w:color w:val="000000" w:themeColor="text1"/>
        </w:rPr>
        <w:t xml:space="preserve"> method</w:t>
      </w:r>
      <w:r w:rsidRPr="002D1A5D">
        <w:rPr>
          <w:rFonts w:ascii="Book Antiqua" w:hAnsi="Book Antiqua" w:cstheme="minorHAnsi"/>
          <w:color w:val="000000" w:themeColor="text1"/>
        </w:rPr>
        <w:t xml:space="preserve"> </w:t>
      </w:r>
      <w:r w:rsidR="00AB5E66" w:rsidRPr="002D1A5D">
        <w:rPr>
          <w:rFonts w:ascii="Book Antiqua" w:hAnsi="Book Antiqua" w:cstheme="minorHAnsi"/>
          <w:color w:val="000000" w:themeColor="text1"/>
        </w:rPr>
        <w:t>enables</w:t>
      </w:r>
      <w:r w:rsidRPr="002D1A5D">
        <w:rPr>
          <w:rFonts w:ascii="Book Antiqua" w:hAnsi="Book Antiqua" w:cstheme="minorHAnsi"/>
          <w:color w:val="000000" w:themeColor="text1"/>
        </w:rPr>
        <w:t xml:space="preserve"> </w:t>
      </w:r>
      <w:r w:rsidR="00D225AD" w:rsidRPr="002D1A5D">
        <w:rPr>
          <w:rFonts w:ascii="Book Antiqua" w:hAnsi="Book Antiqua" w:cstheme="minorHAnsi"/>
          <w:color w:val="000000" w:themeColor="text1"/>
        </w:rPr>
        <w:t>the estimation</w:t>
      </w:r>
      <w:r w:rsidRPr="002D1A5D">
        <w:rPr>
          <w:rFonts w:ascii="Book Antiqua" w:hAnsi="Book Antiqua" w:cstheme="minorHAnsi"/>
          <w:color w:val="000000" w:themeColor="text1"/>
        </w:rPr>
        <w:t xml:space="preserve"> of post-course </w:t>
      </w:r>
      <w:r w:rsidR="00D225AD" w:rsidRPr="002D1A5D">
        <w:rPr>
          <w:rFonts w:ascii="Book Antiqua" w:hAnsi="Book Antiqua" w:cstheme="minorHAnsi"/>
          <w:color w:val="000000" w:themeColor="text1"/>
        </w:rPr>
        <w:t>performance</w:t>
      </w:r>
      <w:r w:rsidR="00BE5411" w:rsidRPr="002D1A5D">
        <w:rPr>
          <w:rFonts w:ascii="Book Antiqua" w:hAnsi="Book Antiqua" w:cstheme="minorHAnsi"/>
          <w:color w:val="000000" w:themeColor="text1"/>
        </w:rPr>
        <w:t xml:space="preserve"> by accounting for </w:t>
      </w:r>
      <w:r w:rsidRPr="002D1A5D">
        <w:rPr>
          <w:rFonts w:ascii="Book Antiqua" w:hAnsi="Book Antiqua" w:cstheme="minorHAnsi"/>
          <w:color w:val="000000" w:themeColor="text1"/>
        </w:rPr>
        <w:t xml:space="preserve">pre-course </w:t>
      </w:r>
      <w:r w:rsidR="00D225AD" w:rsidRPr="002D1A5D">
        <w:rPr>
          <w:rFonts w:ascii="Book Antiqua" w:hAnsi="Book Antiqua" w:cstheme="minorHAnsi"/>
          <w:color w:val="000000" w:themeColor="text1"/>
        </w:rPr>
        <w:t>trajectories</w:t>
      </w:r>
      <w:r w:rsidRPr="002D1A5D">
        <w:rPr>
          <w:rFonts w:ascii="Book Antiqua" w:hAnsi="Book Antiqua" w:cstheme="minorHAnsi"/>
          <w:color w:val="000000" w:themeColor="text1"/>
        </w:rPr>
        <w:t xml:space="preserve">, and </w:t>
      </w:r>
      <w:r w:rsidR="00AB4B07" w:rsidRPr="002D1A5D">
        <w:rPr>
          <w:rFonts w:ascii="Book Antiqua" w:hAnsi="Book Antiqua" w:cstheme="minorHAnsi"/>
          <w:color w:val="000000" w:themeColor="text1"/>
        </w:rPr>
        <w:t>detects</w:t>
      </w:r>
      <w:r w:rsidRPr="002D1A5D">
        <w:rPr>
          <w:rFonts w:ascii="Book Antiqua" w:hAnsi="Book Antiqua" w:cstheme="minorHAnsi"/>
          <w:color w:val="000000" w:themeColor="text1"/>
        </w:rPr>
        <w:t xml:space="preserve"> </w:t>
      </w:r>
      <w:r w:rsidR="00D225AD" w:rsidRPr="002D1A5D">
        <w:rPr>
          <w:rFonts w:ascii="Book Antiqua" w:hAnsi="Book Antiqua" w:cstheme="minorHAnsi"/>
          <w:color w:val="000000" w:themeColor="text1"/>
        </w:rPr>
        <w:t>immediate</w:t>
      </w:r>
      <w:r w:rsidRPr="002D1A5D">
        <w:rPr>
          <w:rFonts w:ascii="Book Antiqua" w:hAnsi="Book Antiqua" w:cstheme="minorHAnsi"/>
          <w:color w:val="000000" w:themeColor="text1"/>
        </w:rPr>
        <w:t xml:space="preserve"> post-course improvements</w:t>
      </w:r>
      <w:r w:rsidR="00AB4B07" w:rsidRPr="002D1A5D">
        <w:rPr>
          <w:rFonts w:ascii="Book Antiqua" w:hAnsi="Book Antiqua" w:cstheme="minorHAnsi"/>
          <w:color w:val="000000" w:themeColor="text1"/>
        </w:rPr>
        <w:t xml:space="preserve"> in the form of </w:t>
      </w:r>
      <w:r w:rsidR="00D225AD" w:rsidRPr="002D1A5D">
        <w:rPr>
          <w:rFonts w:ascii="Book Antiqua" w:hAnsi="Book Antiqua" w:cstheme="minorHAnsi"/>
          <w:color w:val="000000" w:themeColor="text1"/>
        </w:rPr>
        <w:t>a step-change</w:t>
      </w:r>
      <w:r w:rsidR="00864A53" w:rsidRPr="002D1A5D">
        <w:rPr>
          <w:rFonts w:ascii="Book Antiqua" w:hAnsi="Book Antiqua" w:cstheme="minorHAnsi"/>
          <w:color w:val="000000" w:themeColor="text1"/>
        </w:rPr>
        <w:fldChar w:fldCharType="begin"/>
      </w:r>
      <w:r w:rsidR="00864A53" w:rsidRPr="002D1A5D">
        <w:rPr>
          <w:rFonts w:ascii="Book Antiqua" w:hAnsi="Book Antiqua" w:cstheme="minorHAnsi"/>
          <w:color w:val="000000" w:themeColor="text1"/>
        </w:rPr>
        <w:instrText xml:space="preserve"> ADDIN EN.CITE &lt;EndNote&gt;&lt;Cite&gt;&lt;Author&gt;Bernal&lt;/Author&gt;&lt;Year&gt;2017&lt;/Year&gt;&lt;RecNum&gt;16&lt;/RecNum&gt;&lt;DisplayText&gt;&lt;style face="superscript"&gt;[15]&lt;/style&gt;&lt;/DisplayText&gt;&lt;record&gt;&lt;rec-number&gt;16&lt;/rec-number&gt;&lt;foreign-keys&gt;&lt;key app="EN" db-id="p00r9t9pst9ee6edvt0vw5vpf9fax2svzxww" timestamp="1565085659"&gt;16&lt;/key&gt;&lt;/foreign-keys&gt;&lt;ref-type name="Journal Article"&gt;17&lt;/ref-type&gt;&lt;contributors&gt;&lt;authors&gt;&lt;author&gt;Bernal, James Lopez&lt;/author&gt;&lt;author&gt;Cummins, Steven&lt;/author&gt;&lt;author&gt;Gasparrini, Antonio&lt;/author&gt;&lt;/authors&gt;&lt;/contributors&gt;&lt;titles&gt;&lt;title&gt;Interrupted time series regression for the evaluation of public health interventions: a tutorial&lt;/title&gt;&lt;secondary-title&gt;Int J Epidemiol&lt;/secondary-title&gt;&lt;alt-title&gt;Int J Epidemiol&lt;/alt-title&gt;&lt;/titles&gt;&lt;periodical&gt;&lt;full-title&gt;International journal of epidemiology&lt;/full-title&gt;&lt;abbr-1&gt;Int J Epidemiol&lt;/abbr-1&gt;&lt;/periodical&gt;&lt;alt-periodical&gt;&lt;full-title&gt;International journal of epidemiology&lt;/full-title&gt;&lt;abbr-1&gt;Int J Epidemiol&lt;/abbr-1&gt;&lt;/alt-periodical&gt;&lt;pages&gt;348-355&lt;/pages&gt;&lt;volume&gt;46&lt;/volume&gt;&lt;number&gt;1&lt;/number&gt;&lt;keywords&gt;&lt;keyword&gt;Epidemiologic Studies&lt;/keyword&gt;&lt;keyword&gt;Humans&lt;/keyword&gt;&lt;keyword&gt;*Interrupted Time Series Analysis&lt;/keyword&gt;&lt;keyword&gt;*Public Health&lt;/keyword&gt;&lt;keyword&gt;Research Design&lt;/keyword&gt;&lt;/keywords&gt;&lt;dates&gt;&lt;year&gt;2017&lt;/year&gt;&lt;/dates&gt;&lt;publisher&gt;Oxford University Press&lt;/publisher&gt;&lt;isbn&gt;1464-3685&amp;#xD;0300-5771&lt;/isbn&gt;&lt;accession-num&gt;27283160&lt;/accession-num&gt;&lt;urls&gt;&lt;related-urls&gt;&lt;url&gt;https://www.ncbi.nlm.nih.gov/pubmed/27283160&lt;/url&gt;&lt;url&gt;https://www.ncbi.nlm.nih.gov/pmc/articles/PMC5407170/&lt;/url&gt;&lt;/related-urls&gt;&lt;/urls&gt;&lt;electronic-resource-num&gt;10.1093/ije/dyw098&lt;/electronic-resource-num&gt;&lt;remote-database-name&gt;PubMed&lt;/remote-database-name&gt;&lt;language&gt;eng&lt;/language&gt;&lt;/record&gt;&lt;/Cite&gt;&lt;/EndNote&gt;</w:instrText>
      </w:r>
      <w:r w:rsidR="00864A53" w:rsidRPr="002D1A5D">
        <w:rPr>
          <w:rFonts w:ascii="Book Antiqua" w:hAnsi="Book Antiqua" w:cstheme="minorHAnsi"/>
          <w:color w:val="000000" w:themeColor="text1"/>
        </w:rPr>
        <w:fldChar w:fldCharType="separate"/>
      </w:r>
      <w:r w:rsidR="00864A53" w:rsidRPr="002D1A5D">
        <w:rPr>
          <w:rFonts w:ascii="Book Antiqua" w:hAnsi="Book Antiqua" w:cstheme="minorHAnsi"/>
          <w:noProof/>
          <w:color w:val="000000" w:themeColor="text1"/>
          <w:vertAlign w:val="superscript"/>
        </w:rPr>
        <w:t>[15]</w:t>
      </w:r>
      <w:r w:rsidR="00864A53" w:rsidRPr="002D1A5D">
        <w:rPr>
          <w:rFonts w:ascii="Book Antiqua" w:hAnsi="Book Antiqua" w:cstheme="minorHAnsi"/>
          <w:color w:val="000000" w:themeColor="text1"/>
        </w:rPr>
        <w:fldChar w:fldCharType="end"/>
      </w:r>
      <w:r w:rsidRPr="002D1A5D">
        <w:rPr>
          <w:rFonts w:ascii="Book Antiqua" w:hAnsi="Book Antiqua" w:cstheme="minorHAnsi"/>
          <w:color w:val="000000" w:themeColor="text1"/>
        </w:rPr>
        <w:t xml:space="preserve">. </w:t>
      </w:r>
      <w:r w:rsidR="006410EA" w:rsidRPr="002D1A5D">
        <w:rPr>
          <w:rFonts w:ascii="Book Antiqua" w:hAnsi="Book Antiqua" w:cstheme="minorHAnsi"/>
          <w:color w:val="000000" w:themeColor="text1"/>
        </w:rPr>
        <w:t>The step-change was significant for PICI and in the lowest experience group for CIR</w:t>
      </w:r>
      <w:r w:rsidR="004C6070" w:rsidRPr="002D1A5D">
        <w:rPr>
          <w:rFonts w:ascii="Book Antiqua" w:hAnsi="Book Antiqua" w:cstheme="minorHAnsi"/>
          <w:color w:val="000000" w:themeColor="text1"/>
        </w:rPr>
        <w:t>, suggesting greatest potential benefit in this group.</w:t>
      </w:r>
      <w:r w:rsidR="006410EA" w:rsidRPr="002D1A5D">
        <w:rPr>
          <w:rFonts w:ascii="Book Antiqua" w:hAnsi="Book Antiqua" w:cstheme="minorHAnsi"/>
          <w:color w:val="000000" w:themeColor="text1"/>
        </w:rPr>
        <w:t xml:space="preserve"> </w:t>
      </w:r>
      <w:r w:rsidR="00A607FF" w:rsidRPr="002D1A5D">
        <w:rPr>
          <w:rFonts w:ascii="Book Antiqua" w:hAnsi="Book Antiqua" w:cstheme="minorHAnsi"/>
          <w:color w:val="000000" w:themeColor="text1"/>
        </w:rPr>
        <w:t>The</w:t>
      </w:r>
      <w:r w:rsidR="00003D3D" w:rsidRPr="002D1A5D">
        <w:rPr>
          <w:rFonts w:ascii="Book Antiqua" w:hAnsi="Book Antiqua" w:cstheme="minorHAnsi"/>
          <w:color w:val="000000" w:themeColor="text1"/>
        </w:rPr>
        <w:t xml:space="preserve"> rates of improvement in both unassisted CIR and </w:t>
      </w:r>
      <w:r w:rsidR="00C02DEE" w:rsidRPr="002D1A5D">
        <w:rPr>
          <w:rFonts w:ascii="Book Antiqua" w:hAnsi="Book Antiqua" w:cstheme="minorHAnsi"/>
          <w:color w:val="000000" w:themeColor="text1"/>
        </w:rPr>
        <w:t>PICI</w:t>
      </w:r>
      <w:r w:rsidR="00003D3D" w:rsidRPr="002D1A5D">
        <w:rPr>
          <w:rFonts w:ascii="Book Antiqua" w:hAnsi="Book Antiqua" w:cstheme="minorHAnsi"/>
          <w:color w:val="000000" w:themeColor="text1"/>
        </w:rPr>
        <w:t xml:space="preserve"> </w:t>
      </w:r>
      <w:r w:rsidR="00BD2FBA" w:rsidRPr="002D1A5D">
        <w:rPr>
          <w:rFonts w:ascii="Book Antiqua" w:hAnsi="Book Antiqua" w:cstheme="minorHAnsi"/>
          <w:color w:val="000000" w:themeColor="text1"/>
        </w:rPr>
        <w:t>slowed</w:t>
      </w:r>
      <w:r w:rsidR="00003D3D" w:rsidRPr="002D1A5D">
        <w:rPr>
          <w:rFonts w:ascii="Book Antiqua" w:hAnsi="Book Antiqua" w:cstheme="minorHAnsi"/>
          <w:color w:val="000000" w:themeColor="text1"/>
        </w:rPr>
        <w:t xml:space="preserve"> significantly in</w:t>
      </w:r>
      <w:r w:rsidR="00AA0D23" w:rsidRPr="002D1A5D">
        <w:rPr>
          <w:rFonts w:ascii="Book Antiqua" w:hAnsi="Book Antiqua" w:cstheme="minorHAnsi"/>
          <w:color w:val="000000" w:themeColor="text1"/>
        </w:rPr>
        <w:t xml:space="preserve"> the intermediate experience group (70-140 procedures at the time of the course)</w:t>
      </w:r>
      <w:r w:rsidR="00105034" w:rsidRPr="002D1A5D">
        <w:rPr>
          <w:rFonts w:ascii="Book Antiqua" w:hAnsi="Book Antiqua" w:cstheme="minorHAnsi"/>
          <w:color w:val="000000" w:themeColor="text1"/>
        </w:rPr>
        <w:t xml:space="preserve">, but not in the </w:t>
      </w:r>
      <w:r w:rsidR="008033E2" w:rsidRPr="002D1A5D">
        <w:rPr>
          <w:rFonts w:ascii="Book Antiqua" w:hAnsi="Book Antiqua" w:cstheme="minorHAnsi"/>
          <w:color w:val="000000" w:themeColor="text1"/>
        </w:rPr>
        <w:t>&gt;</w:t>
      </w:r>
      <w:r w:rsidR="00864A53" w:rsidRPr="002D1A5D">
        <w:rPr>
          <w:rFonts w:ascii="Book Antiqua" w:hAnsi="Book Antiqua" w:cstheme="minorHAnsi"/>
          <w:color w:val="000000" w:themeColor="text1"/>
        </w:rPr>
        <w:t xml:space="preserve"> </w:t>
      </w:r>
      <w:r w:rsidR="00105034" w:rsidRPr="002D1A5D">
        <w:rPr>
          <w:rFonts w:ascii="Book Antiqua" w:hAnsi="Book Antiqua" w:cstheme="minorHAnsi"/>
          <w:color w:val="000000" w:themeColor="text1"/>
        </w:rPr>
        <w:t xml:space="preserve">140 group. </w:t>
      </w:r>
      <w:r w:rsidR="00671D1E" w:rsidRPr="002D1A5D">
        <w:rPr>
          <w:rFonts w:ascii="Book Antiqua" w:hAnsi="Book Antiqua" w:cstheme="minorHAnsi"/>
          <w:color w:val="000000" w:themeColor="text1"/>
        </w:rPr>
        <w:t>This ma</w:t>
      </w:r>
      <w:r w:rsidR="00B45A87" w:rsidRPr="002D1A5D">
        <w:rPr>
          <w:rFonts w:ascii="Book Antiqua" w:hAnsi="Book Antiqua" w:cstheme="minorHAnsi"/>
          <w:color w:val="000000" w:themeColor="text1"/>
        </w:rPr>
        <w:t>y</w:t>
      </w:r>
      <w:r w:rsidR="00842640" w:rsidRPr="002D1A5D">
        <w:rPr>
          <w:rFonts w:ascii="Book Antiqua" w:hAnsi="Book Antiqua" w:cstheme="minorHAnsi"/>
          <w:color w:val="000000" w:themeColor="text1"/>
        </w:rPr>
        <w:t xml:space="preserve"> be</w:t>
      </w:r>
      <w:r w:rsidR="00B45A87" w:rsidRPr="002D1A5D">
        <w:rPr>
          <w:rFonts w:ascii="Book Antiqua" w:hAnsi="Book Antiqua" w:cstheme="minorHAnsi"/>
          <w:color w:val="000000" w:themeColor="text1"/>
        </w:rPr>
        <w:t xml:space="preserve"> </w:t>
      </w:r>
      <w:r w:rsidR="00003D3D" w:rsidRPr="002D1A5D">
        <w:rPr>
          <w:rFonts w:ascii="Book Antiqua" w:hAnsi="Book Antiqua" w:cstheme="minorHAnsi"/>
          <w:color w:val="000000" w:themeColor="text1"/>
        </w:rPr>
        <w:t>a limitation of the models used</w:t>
      </w:r>
      <w:r w:rsidR="008033E2" w:rsidRPr="002D1A5D">
        <w:rPr>
          <w:rFonts w:ascii="Book Antiqua" w:hAnsi="Book Antiqua" w:cstheme="minorHAnsi"/>
          <w:color w:val="000000" w:themeColor="text1"/>
        </w:rPr>
        <w:t>.</w:t>
      </w:r>
      <w:r w:rsidR="00F80116" w:rsidRPr="002D1A5D">
        <w:rPr>
          <w:rFonts w:ascii="Book Antiqua" w:hAnsi="Book Antiqua" w:cstheme="minorHAnsi"/>
          <w:color w:val="000000" w:themeColor="text1"/>
        </w:rPr>
        <w:t xml:space="preserve"> </w:t>
      </w:r>
      <w:r w:rsidR="008033E2" w:rsidRPr="002D1A5D">
        <w:rPr>
          <w:rFonts w:ascii="Book Antiqua" w:hAnsi="Book Antiqua" w:cstheme="minorHAnsi"/>
          <w:color w:val="000000" w:themeColor="text1"/>
        </w:rPr>
        <w:t>W</w:t>
      </w:r>
      <w:r w:rsidR="00486096" w:rsidRPr="002D1A5D">
        <w:rPr>
          <w:rFonts w:ascii="Book Antiqua" w:hAnsi="Book Antiqua" w:cstheme="minorHAnsi"/>
          <w:color w:val="000000" w:themeColor="text1"/>
        </w:rPr>
        <w:t>hilst fitting a straight line to the data gave good model fit over the 100 procedures being analysed in each group</w:t>
      </w:r>
      <w:r w:rsidR="004038B0" w:rsidRPr="002D1A5D">
        <w:rPr>
          <w:rFonts w:ascii="Book Antiqua" w:hAnsi="Book Antiqua" w:cstheme="minorHAnsi"/>
          <w:color w:val="000000" w:themeColor="text1"/>
        </w:rPr>
        <w:t>, a</w:t>
      </w:r>
      <w:r w:rsidR="00794BF1" w:rsidRPr="002D1A5D">
        <w:rPr>
          <w:rFonts w:ascii="Book Antiqua" w:hAnsi="Book Antiqua" w:cstheme="minorHAnsi"/>
          <w:color w:val="000000" w:themeColor="text1"/>
        </w:rPr>
        <w:t xml:space="preserve"> continuing</w:t>
      </w:r>
      <w:r w:rsidR="004038B0" w:rsidRPr="002D1A5D">
        <w:rPr>
          <w:rFonts w:ascii="Book Antiqua" w:hAnsi="Book Antiqua" w:cstheme="minorHAnsi"/>
          <w:color w:val="000000" w:themeColor="text1"/>
        </w:rPr>
        <w:t xml:space="preserve"> </w:t>
      </w:r>
      <w:r w:rsidR="00A479B9" w:rsidRPr="002D1A5D">
        <w:rPr>
          <w:rFonts w:ascii="Book Antiqua" w:hAnsi="Book Antiqua" w:cstheme="minorHAnsi"/>
          <w:color w:val="000000" w:themeColor="text1"/>
        </w:rPr>
        <w:t xml:space="preserve">linear </w:t>
      </w:r>
      <w:r w:rsidR="004038B0" w:rsidRPr="002D1A5D">
        <w:rPr>
          <w:rFonts w:ascii="Book Antiqua" w:hAnsi="Book Antiqua" w:cstheme="minorHAnsi"/>
          <w:color w:val="000000" w:themeColor="text1"/>
        </w:rPr>
        <w:t xml:space="preserve">trend would </w:t>
      </w:r>
      <w:r w:rsidR="00153E5F" w:rsidRPr="002D1A5D">
        <w:rPr>
          <w:rFonts w:ascii="Book Antiqua" w:hAnsi="Book Antiqua" w:cstheme="minorHAnsi"/>
          <w:color w:val="000000" w:themeColor="text1"/>
        </w:rPr>
        <w:t xml:space="preserve">not </w:t>
      </w:r>
      <w:r w:rsidR="004038B0" w:rsidRPr="002D1A5D">
        <w:rPr>
          <w:rFonts w:ascii="Book Antiqua" w:hAnsi="Book Antiqua" w:cstheme="minorHAnsi"/>
          <w:color w:val="000000" w:themeColor="text1"/>
        </w:rPr>
        <w:t xml:space="preserve">be </w:t>
      </w:r>
      <w:r w:rsidR="00A479B9" w:rsidRPr="002D1A5D">
        <w:rPr>
          <w:rFonts w:ascii="Book Antiqua" w:hAnsi="Book Antiqua" w:cstheme="minorHAnsi"/>
          <w:color w:val="000000" w:themeColor="text1"/>
        </w:rPr>
        <w:t>feasible</w:t>
      </w:r>
      <w:r w:rsidR="008033E2" w:rsidRPr="002D1A5D">
        <w:rPr>
          <w:rFonts w:ascii="Book Antiqua" w:hAnsi="Book Antiqua" w:cstheme="minorHAnsi"/>
          <w:color w:val="000000" w:themeColor="text1"/>
        </w:rPr>
        <w:t xml:space="preserve"> as</w:t>
      </w:r>
      <w:r w:rsidR="003A3F4E" w:rsidRPr="002D1A5D">
        <w:rPr>
          <w:rFonts w:ascii="Book Antiqua" w:hAnsi="Book Antiqua" w:cstheme="minorHAnsi"/>
          <w:color w:val="000000" w:themeColor="text1"/>
        </w:rPr>
        <w:t xml:space="preserve"> </w:t>
      </w:r>
      <w:r w:rsidR="008033E2" w:rsidRPr="002D1A5D">
        <w:rPr>
          <w:rFonts w:ascii="Book Antiqua" w:hAnsi="Book Antiqua" w:cstheme="minorHAnsi"/>
          <w:color w:val="000000" w:themeColor="text1"/>
        </w:rPr>
        <w:t xml:space="preserve">outcome rates approach </w:t>
      </w:r>
      <w:r w:rsidR="006D0A41" w:rsidRPr="002D1A5D">
        <w:rPr>
          <w:rFonts w:ascii="Book Antiqua" w:hAnsi="Book Antiqua" w:cstheme="minorHAnsi"/>
          <w:color w:val="000000" w:themeColor="text1"/>
        </w:rPr>
        <w:t>a ceiling effect</w:t>
      </w:r>
      <w:r w:rsidR="008033E2" w:rsidRPr="002D1A5D">
        <w:rPr>
          <w:rFonts w:ascii="Book Antiqua" w:hAnsi="Book Antiqua" w:cstheme="minorHAnsi"/>
          <w:color w:val="000000" w:themeColor="text1"/>
        </w:rPr>
        <w:t>.</w:t>
      </w:r>
      <w:r w:rsidR="00F80116" w:rsidRPr="002D1A5D">
        <w:rPr>
          <w:rFonts w:ascii="Book Antiqua" w:hAnsi="Book Antiqua" w:cstheme="minorHAnsi"/>
          <w:color w:val="000000" w:themeColor="text1"/>
        </w:rPr>
        <w:t xml:space="preserve"> </w:t>
      </w:r>
      <w:r w:rsidR="00E321B1" w:rsidRPr="002D1A5D">
        <w:rPr>
          <w:rFonts w:ascii="Book Antiqua" w:hAnsi="Book Antiqua" w:cstheme="minorHAnsi"/>
          <w:color w:val="000000" w:themeColor="text1"/>
        </w:rPr>
        <w:t>C</w:t>
      </w:r>
      <w:r w:rsidR="008033E2" w:rsidRPr="002D1A5D">
        <w:rPr>
          <w:rFonts w:ascii="Book Antiqua" w:hAnsi="Book Antiqua" w:cstheme="minorHAnsi"/>
          <w:color w:val="000000" w:themeColor="text1"/>
        </w:rPr>
        <w:t>omparisons of the pre-course gradients showed a reduction in gradient as the procedure count at the time of the course increases (</w:t>
      </w:r>
      <w:r w:rsidR="008033E2" w:rsidRPr="002D1A5D">
        <w:rPr>
          <w:rFonts w:ascii="Book Antiqua" w:hAnsi="Book Antiqua" w:cstheme="minorHAnsi"/>
          <w:i/>
          <w:iCs/>
          <w:color w:val="000000" w:themeColor="text1"/>
        </w:rPr>
        <w:t>e.g.</w:t>
      </w:r>
      <w:r w:rsidR="00864A53" w:rsidRPr="002D1A5D">
        <w:rPr>
          <w:rFonts w:ascii="Book Antiqua" w:hAnsi="Book Antiqua" w:cstheme="minorHAnsi"/>
          <w:color w:val="000000" w:themeColor="text1"/>
        </w:rPr>
        <w:t>,</w:t>
      </w:r>
      <w:r w:rsidR="008033E2" w:rsidRPr="002D1A5D">
        <w:rPr>
          <w:rFonts w:ascii="Book Antiqua" w:hAnsi="Book Antiqua" w:cstheme="minorHAnsi"/>
          <w:color w:val="000000" w:themeColor="text1"/>
        </w:rPr>
        <w:t xml:space="preserve"> from 4.2 to 1.7</w:t>
      </w:r>
      <w:r w:rsidR="00864A53" w:rsidRPr="002D1A5D">
        <w:rPr>
          <w:rFonts w:ascii="Book Antiqua" w:hAnsi="Book Antiqua" w:cstheme="minorHAnsi"/>
          <w:color w:val="000000" w:themeColor="text1"/>
        </w:rPr>
        <w:t xml:space="preserve"> </w:t>
      </w:r>
      <w:r w:rsidR="008033E2" w:rsidRPr="002D1A5D">
        <w:rPr>
          <w:rFonts w:ascii="Book Antiqua" w:hAnsi="Book Antiqua" w:cstheme="minorHAnsi"/>
          <w:color w:val="000000" w:themeColor="text1"/>
        </w:rPr>
        <w:t>pp per 10 procedures for unassisted CIR).</w:t>
      </w:r>
      <w:r w:rsidR="00F80116" w:rsidRPr="002D1A5D">
        <w:rPr>
          <w:rFonts w:ascii="Book Antiqua" w:hAnsi="Book Antiqua" w:cstheme="minorHAnsi"/>
          <w:color w:val="000000" w:themeColor="text1"/>
        </w:rPr>
        <w:t xml:space="preserve"> </w:t>
      </w:r>
      <w:r w:rsidR="001F7436" w:rsidRPr="002D1A5D">
        <w:rPr>
          <w:rFonts w:ascii="Book Antiqua" w:hAnsi="Book Antiqua" w:cstheme="minorHAnsi"/>
          <w:color w:val="000000" w:themeColor="text1"/>
        </w:rPr>
        <w:t xml:space="preserve">It is possible that in </w:t>
      </w:r>
      <w:r w:rsidR="00AA0D23" w:rsidRPr="002D1A5D">
        <w:rPr>
          <w:rFonts w:ascii="Book Antiqua" w:hAnsi="Book Antiqua" w:cstheme="minorHAnsi"/>
          <w:color w:val="000000" w:themeColor="text1"/>
        </w:rPr>
        <w:t>the most experienced group (&gt;</w:t>
      </w:r>
      <w:r w:rsidR="00864A53" w:rsidRPr="002D1A5D">
        <w:rPr>
          <w:rFonts w:ascii="Book Antiqua" w:hAnsi="Book Antiqua" w:cstheme="minorHAnsi"/>
          <w:color w:val="000000" w:themeColor="text1"/>
        </w:rPr>
        <w:t xml:space="preserve"> </w:t>
      </w:r>
      <w:r w:rsidR="00AA0D23" w:rsidRPr="002D1A5D">
        <w:rPr>
          <w:rFonts w:ascii="Book Antiqua" w:hAnsi="Book Antiqua" w:cstheme="minorHAnsi"/>
          <w:color w:val="000000" w:themeColor="text1"/>
        </w:rPr>
        <w:t>140 procedures)</w:t>
      </w:r>
      <w:r w:rsidR="001F7436" w:rsidRPr="002D1A5D">
        <w:rPr>
          <w:rFonts w:ascii="Book Antiqua" w:hAnsi="Book Antiqua" w:cstheme="minorHAnsi"/>
          <w:color w:val="000000" w:themeColor="text1"/>
        </w:rPr>
        <w:t>, trainees</w:t>
      </w:r>
      <w:r w:rsidR="00AA0D23" w:rsidRPr="002D1A5D">
        <w:rPr>
          <w:rFonts w:ascii="Book Antiqua" w:hAnsi="Book Antiqua" w:cstheme="minorHAnsi"/>
          <w:color w:val="000000" w:themeColor="text1"/>
        </w:rPr>
        <w:t xml:space="preserve"> were already close to </w:t>
      </w:r>
      <w:r w:rsidR="001F7436" w:rsidRPr="002D1A5D">
        <w:rPr>
          <w:rFonts w:ascii="Book Antiqua" w:hAnsi="Book Antiqua" w:cstheme="minorHAnsi"/>
          <w:color w:val="000000" w:themeColor="text1"/>
        </w:rPr>
        <w:t>an</w:t>
      </w:r>
      <w:r w:rsidR="00AA0D23" w:rsidRPr="002D1A5D">
        <w:rPr>
          <w:rFonts w:ascii="Book Antiqua" w:hAnsi="Book Antiqua" w:cstheme="minorHAnsi"/>
          <w:color w:val="000000" w:themeColor="text1"/>
        </w:rPr>
        <w:t xml:space="preserve"> upper limit </w:t>
      </w:r>
      <w:r w:rsidR="001F7436" w:rsidRPr="002D1A5D">
        <w:rPr>
          <w:rFonts w:ascii="Book Antiqua" w:hAnsi="Book Antiqua" w:cstheme="minorHAnsi"/>
          <w:color w:val="000000" w:themeColor="text1"/>
        </w:rPr>
        <w:t xml:space="preserve">of performance </w:t>
      </w:r>
      <w:r w:rsidR="00AA0D23" w:rsidRPr="002D1A5D">
        <w:rPr>
          <w:rFonts w:ascii="Book Antiqua" w:hAnsi="Book Antiqua" w:cstheme="minorHAnsi"/>
          <w:color w:val="000000" w:themeColor="text1"/>
        </w:rPr>
        <w:t>at the time</w:t>
      </w:r>
      <w:r w:rsidR="008E6EC3" w:rsidRPr="002D1A5D">
        <w:rPr>
          <w:rFonts w:ascii="Book Antiqua" w:hAnsi="Book Antiqua" w:cstheme="minorHAnsi"/>
          <w:color w:val="000000" w:themeColor="text1"/>
        </w:rPr>
        <w:t xml:space="preserve"> of the first procedure included in the analysis, meaning that the reduced rate of improvement was already present at the beginning of follow up.</w:t>
      </w:r>
    </w:p>
    <w:p w14:paraId="2E112F02" w14:textId="47C65588" w:rsidR="006D7E22" w:rsidRPr="002D1A5D" w:rsidRDefault="006D7E22" w:rsidP="00F80116">
      <w:pPr>
        <w:snapToGrid w:val="0"/>
        <w:spacing w:line="360" w:lineRule="auto"/>
        <w:ind w:firstLineChars="100" w:firstLine="240"/>
        <w:jc w:val="both"/>
        <w:rPr>
          <w:rFonts w:ascii="Book Antiqua" w:hAnsi="Book Antiqua" w:cstheme="minorHAnsi"/>
          <w:color w:val="000000" w:themeColor="text1"/>
        </w:rPr>
      </w:pPr>
      <w:r w:rsidRPr="002D1A5D">
        <w:rPr>
          <w:rFonts w:ascii="Book Antiqua" w:hAnsi="Book Antiqua" w:cstheme="minorHAnsi"/>
          <w:bCs/>
          <w:color w:val="000000" w:themeColor="text1"/>
        </w:rPr>
        <w:t>Attendance</w:t>
      </w:r>
      <w:r w:rsidRPr="002D1A5D">
        <w:rPr>
          <w:rFonts w:ascii="Book Antiqua" w:hAnsi="Book Antiqua" w:cstheme="minorHAnsi"/>
          <w:color w:val="000000" w:themeColor="text1"/>
        </w:rPr>
        <w:t xml:space="preserve"> of the BSC improved the completion and patient-based metric of PICI in all trainees, with the effect equivalent to performing an additional 17-30 training procedures.</w:t>
      </w:r>
      <w:r w:rsidR="00F80116"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 xml:space="preserve">This may be attributable to </w:t>
      </w:r>
      <w:r w:rsidR="0056065A" w:rsidRPr="002D1A5D">
        <w:rPr>
          <w:rFonts w:ascii="Book Antiqua" w:hAnsi="Book Antiqua" w:cstheme="minorHAnsi"/>
          <w:color w:val="000000" w:themeColor="text1"/>
        </w:rPr>
        <w:t>both</w:t>
      </w:r>
      <w:r w:rsidRPr="002D1A5D">
        <w:rPr>
          <w:rFonts w:ascii="Book Antiqua" w:hAnsi="Book Antiqua" w:cstheme="minorHAnsi"/>
          <w:color w:val="000000" w:themeColor="text1"/>
        </w:rPr>
        <w:t xml:space="preserve"> didactic and hands-on course elements</w:t>
      </w:r>
      <w:r w:rsidR="0056065A" w:rsidRPr="002D1A5D">
        <w:rPr>
          <w:rFonts w:ascii="Book Antiqua" w:hAnsi="Book Antiqua" w:cstheme="minorHAnsi"/>
          <w:color w:val="000000" w:themeColor="text1"/>
        </w:rPr>
        <w:t>, which provides a holistic approach to training beyond technical skills</w:t>
      </w:r>
      <w:r w:rsidRPr="002D1A5D">
        <w:rPr>
          <w:rFonts w:ascii="Book Antiqua" w:hAnsi="Book Antiqua" w:cstheme="minorHAnsi"/>
          <w:color w:val="000000" w:themeColor="text1"/>
        </w:rPr>
        <w:t xml:space="preserve">. The course covers a colonoscopy curriculum ranging from sedation, lesion recognition, optimal positions and troubleshooting techniques. During hands-on sessions, trainees are subjected to rigorous performance review of technical aspects, </w:t>
      </w:r>
      <w:r w:rsidRPr="002D1A5D">
        <w:rPr>
          <w:rFonts w:ascii="Book Antiqua" w:hAnsi="Book Antiqua" w:cstheme="minorHAnsi"/>
          <w:i/>
          <w:iCs/>
          <w:color w:val="000000" w:themeColor="text1"/>
        </w:rPr>
        <w:t>e.g.</w:t>
      </w:r>
      <w:r w:rsidR="00864A53" w:rsidRPr="002D1A5D">
        <w:rPr>
          <w:rFonts w:ascii="Book Antiqua" w:hAnsi="Book Antiqua" w:cstheme="minorHAnsi"/>
          <w:color w:val="000000" w:themeColor="text1"/>
        </w:rPr>
        <w:t>,</w:t>
      </w:r>
      <w:r w:rsidRPr="002D1A5D">
        <w:rPr>
          <w:rFonts w:ascii="Book Antiqua" w:hAnsi="Book Antiqua" w:cstheme="minorHAnsi"/>
          <w:color w:val="000000" w:themeColor="text1"/>
        </w:rPr>
        <w:t xml:space="preserve"> scope handling, loop avoidance and resolution, to non-technical skills</w:t>
      </w:r>
      <w:r w:rsidR="00864A53" w:rsidRPr="002D1A5D">
        <w:rPr>
          <w:rFonts w:ascii="Book Antiqua" w:hAnsi="Book Antiqua" w:cstheme="minorHAnsi"/>
          <w:color w:val="000000" w:themeColor="text1"/>
        </w:rPr>
        <w:fldChar w:fldCharType="begin"/>
      </w:r>
      <w:r w:rsidR="00864A53" w:rsidRPr="002D1A5D">
        <w:rPr>
          <w:rFonts w:ascii="Book Antiqua" w:hAnsi="Book Antiqua" w:cstheme="minorHAnsi"/>
          <w:color w:val="000000" w:themeColor="text1"/>
        </w:rPr>
        <w:instrText xml:space="preserve"> ADDIN EN.CITE &lt;EndNote&gt;&lt;Cite&gt;&lt;Author&gt;Walsh&lt;/Author&gt;&lt;Year&gt;2020&lt;/Year&gt;&lt;RecNum&gt;37&lt;/RecNum&gt;&lt;DisplayText&gt;&lt;style face="superscript"&gt;[21]&lt;/style&gt;&lt;/DisplayText&gt;&lt;record&gt;&lt;rec-number&gt;37&lt;/rec-number&gt;&lt;foreign-keys&gt;&lt;key app="EN" db-id="p00r9t9pst9ee6edvt0vw5vpf9fax2svzxww" timestamp="1589882069"&gt;37&lt;/key&gt;&lt;/foreign-keys&gt;&lt;ref-type name="Journal Article"&gt;17&lt;/ref-type&gt;&lt;contributors&gt;&lt;authors&gt;&lt;author&gt;Walsh, C. M.&lt;/author&gt;&lt;author&gt;Scaffidi, M. A.&lt;/author&gt;&lt;author&gt;Khan, R.&lt;/author&gt;&lt;author&gt;Arora, A.&lt;/author&gt;&lt;author&gt;Gimpaya, N.&lt;/author&gt;&lt;author&gt;Lin, P.&lt;/author&gt;&lt;author&gt;Satchwell, J.&lt;/author&gt;&lt;author&gt;Al-Mazroui, A.&lt;/author&gt;&lt;author&gt;Zarghom, O.&lt;/author&gt;&lt;author&gt;Sharma, S.&lt;/author&gt;&lt;author&gt;Kamani, A.&lt;/author&gt;&lt;author&gt;Genis, S.&lt;/author&gt;&lt;author&gt;Kalaichandran, R.&lt;/author&gt;&lt;author&gt;Grover, S. C.&lt;/author&gt;&lt;/authors&gt;&lt;/contributors&gt;&lt;auth-address&gt;Division of Gastroenterology, Hepatology, and Nutrition, Learning Institute and Research Institute, Hospital for Sick Children, Toronto, Canada.&amp;#xD;Faculty of Medicine, The Wilson Centre, University of Toronto, Toronto, Canada.&amp;#xD;Division of Gastroenterology, Department of Medicine, University of Toronto, Toronto, Canada.&amp;#xD;Li Ka Shing Knowledge Institute, Toronto, Canada.&lt;/auth-address&gt;&lt;titles&gt;&lt;title&gt;Non-technical skills curriculum incorporating simulation-based training improves performance in colonoscopy among novice endoscopists: Randomized controlled trial&lt;/title&gt;&lt;secondary-title&gt;Dig Endosc&lt;/secondary-title&gt;&lt;/titles&gt;&lt;periodical&gt;&lt;full-title&gt;Dig Endosc&lt;/full-title&gt;&lt;/periodical&gt;&lt;edition&gt;2020/01/09&lt;/edition&gt;&lt;keywords&gt;&lt;keyword&gt;colonoscopy&lt;/keyword&gt;&lt;keyword&gt;education&lt;/keyword&gt;&lt;keyword&gt;non-technical skills&lt;/keyword&gt;&lt;keyword&gt;simulation-based training&lt;/keyword&gt;&lt;/keywords&gt;&lt;dates&gt;&lt;year&gt;2020&lt;/year&gt;&lt;pub-dates&gt;&lt;date&gt;Jan 7&lt;/date&gt;&lt;/pub-dates&gt;&lt;/dates&gt;&lt;isbn&gt;0915-5635&lt;/isbn&gt;&lt;accession-num&gt;31912560&lt;/accession-num&gt;&lt;urls&gt;&lt;/urls&gt;&lt;electronic-resource-num&gt;10.1111/den.13623&lt;/electronic-resource-num&gt;&lt;remote-database-provider&gt;NLM&lt;/remote-database-provider&gt;&lt;language&gt;eng&lt;/language&gt;&lt;/record&gt;&lt;/Cite&gt;&lt;/EndNote&gt;</w:instrText>
      </w:r>
      <w:r w:rsidR="00864A53" w:rsidRPr="002D1A5D">
        <w:rPr>
          <w:rFonts w:ascii="Book Antiqua" w:hAnsi="Book Antiqua" w:cstheme="minorHAnsi"/>
          <w:color w:val="000000" w:themeColor="text1"/>
        </w:rPr>
        <w:fldChar w:fldCharType="separate"/>
      </w:r>
      <w:r w:rsidR="00864A53" w:rsidRPr="002D1A5D">
        <w:rPr>
          <w:rFonts w:ascii="Book Antiqua" w:hAnsi="Book Antiqua" w:cstheme="minorHAnsi"/>
          <w:noProof/>
          <w:color w:val="000000" w:themeColor="text1"/>
          <w:vertAlign w:val="superscript"/>
        </w:rPr>
        <w:t>[21]</w:t>
      </w:r>
      <w:r w:rsidR="00864A53" w:rsidRPr="002D1A5D">
        <w:rPr>
          <w:rFonts w:ascii="Book Antiqua" w:hAnsi="Book Antiqua" w:cstheme="minorHAnsi"/>
          <w:color w:val="000000" w:themeColor="text1"/>
        </w:rPr>
        <w:fldChar w:fldCharType="end"/>
      </w:r>
      <w:r w:rsidRPr="002D1A5D">
        <w:rPr>
          <w:rFonts w:ascii="Book Antiqua" w:hAnsi="Book Antiqua" w:cstheme="minorHAnsi"/>
          <w:color w:val="000000" w:themeColor="text1"/>
        </w:rPr>
        <w:t xml:space="preserve">, </w:t>
      </w:r>
      <w:r w:rsidRPr="002D1A5D">
        <w:rPr>
          <w:rFonts w:ascii="Book Antiqua" w:hAnsi="Book Antiqua" w:cstheme="minorHAnsi"/>
          <w:i/>
          <w:iCs/>
          <w:color w:val="000000" w:themeColor="text1"/>
        </w:rPr>
        <w:t>e.g.</w:t>
      </w:r>
      <w:r w:rsidR="00864A53" w:rsidRPr="002D1A5D">
        <w:rPr>
          <w:rFonts w:ascii="Book Antiqua" w:hAnsi="Book Antiqua" w:cstheme="minorHAnsi"/>
          <w:color w:val="000000" w:themeColor="text1"/>
        </w:rPr>
        <w:t>,</w:t>
      </w:r>
      <w:r w:rsidRPr="002D1A5D">
        <w:rPr>
          <w:rFonts w:ascii="Book Antiqua" w:hAnsi="Book Antiqua" w:cstheme="minorHAnsi"/>
          <w:color w:val="000000" w:themeColor="text1"/>
        </w:rPr>
        <w:t xml:space="preserve"> situational awareness, which can impact on progress and patient comfort. </w:t>
      </w:r>
      <w:r w:rsidR="0056065A" w:rsidRPr="002D1A5D">
        <w:rPr>
          <w:rFonts w:ascii="Book Antiqua" w:hAnsi="Book Antiqua" w:cstheme="minorHAnsi"/>
          <w:color w:val="000000" w:themeColor="text1"/>
        </w:rPr>
        <w:t>Tailored h</w:t>
      </w:r>
      <w:r w:rsidRPr="002D1A5D">
        <w:rPr>
          <w:rFonts w:ascii="Book Antiqua" w:hAnsi="Book Antiqua" w:cstheme="minorHAnsi"/>
          <w:color w:val="000000" w:themeColor="text1"/>
        </w:rPr>
        <w:t>igh-performance feedback, based on</w:t>
      </w:r>
      <w:r w:rsidR="00976675" w:rsidRPr="002D1A5D">
        <w:rPr>
          <w:rFonts w:ascii="Book Antiqua" w:hAnsi="Book Antiqua" w:cstheme="minorHAnsi"/>
          <w:color w:val="000000" w:themeColor="text1"/>
        </w:rPr>
        <w:t xml:space="preserve"> the</w:t>
      </w:r>
      <w:r w:rsidRPr="002D1A5D">
        <w:rPr>
          <w:rFonts w:ascii="Book Antiqua" w:hAnsi="Book Antiqua" w:cstheme="minorHAnsi"/>
          <w:color w:val="000000" w:themeColor="text1"/>
        </w:rPr>
        <w:t xml:space="preserve"> DOPS formative assessment tool</w:t>
      </w:r>
      <w:r w:rsidR="00864A53" w:rsidRPr="002D1A5D">
        <w:rPr>
          <w:rFonts w:ascii="Book Antiqua" w:hAnsi="Book Antiqua" w:cstheme="minorHAnsi"/>
          <w:color w:val="000000" w:themeColor="text1"/>
        </w:rPr>
        <w:fldChar w:fldCharType="begin">
          <w:fldData xml:space="preserve">PEVuZE5vdGU+PENpdGU+PEF1dGhvcj5TaWF1PC9BdXRob3I+PFllYXI+MjAyMDwvWWVhcj48UmVj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</w:fldData>
        </w:fldChar>
      </w:r>
      <w:r w:rsidR="00864A53" w:rsidRPr="002D1A5D">
        <w:rPr>
          <w:rFonts w:ascii="Book Antiqua" w:hAnsi="Book Antiqua" w:cstheme="minorHAnsi"/>
          <w:color w:val="000000" w:themeColor="text1"/>
        </w:rPr>
        <w:instrText xml:space="preserve"> ADDIN EN.CITE </w:instrText>
      </w:r>
      <w:r w:rsidR="00864A53" w:rsidRPr="002D1A5D">
        <w:rPr>
          <w:rFonts w:ascii="Book Antiqua" w:hAnsi="Book Antiqua" w:cstheme="minorHAnsi"/>
          <w:color w:val="000000" w:themeColor="text1"/>
        </w:rPr>
        <w:fldChar w:fldCharType="begin">
          <w:fldData xml:space="preserve">PEVuZE5vdGU+PENpdGU+PEF1dGhvcj5TaWF1PC9BdXRob3I+PFllYXI+MjAyMDwvWWVhcj48UmVj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</w:fldData>
        </w:fldChar>
      </w:r>
      <w:r w:rsidR="00864A53" w:rsidRPr="002D1A5D">
        <w:rPr>
          <w:rFonts w:ascii="Book Antiqua" w:hAnsi="Book Antiqua" w:cstheme="minorHAnsi"/>
          <w:color w:val="000000" w:themeColor="text1"/>
        </w:rPr>
        <w:instrText xml:space="preserve"> ADDIN EN.CITE.DATA </w:instrText>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end"/>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separate"/>
      </w:r>
      <w:r w:rsidR="00864A53" w:rsidRPr="002D1A5D">
        <w:rPr>
          <w:rFonts w:ascii="Book Antiqua" w:hAnsi="Book Antiqua" w:cstheme="minorHAnsi"/>
          <w:noProof/>
          <w:color w:val="000000" w:themeColor="text1"/>
          <w:vertAlign w:val="superscript"/>
        </w:rPr>
        <w:t>[22]</w:t>
      </w:r>
      <w:r w:rsidR="00864A53" w:rsidRPr="002D1A5D">
        <w:rPr>
          <w:rFonts w:ascii="Book Antiqua" w:hAnsi="Book Antiqua" w:cstheme="minorHAnsi"/>
          <w:color w:val="000000" w:themeColor="text1"/>
        </w:rPr>
        <w:fldChar w:fldCharType="end"/>
      </w:r>
      <w:r w:rsidR="0056065A" w:rsidRPr="002D1A5D">
        <w:rPr>
          <w:rFonts w:ascii="Book Antiqua" w:hAnsi="Book Antiqua" w:cstheme="minorHAnsi"/>
          <w:color w:val="000000" w:themeColor="text1"/>
        </w:rPr>
        <w:t>,</w:t>
      </w:r>
      <w:r w:rsidRPr="002D1A5D">
        <w:rPr>
          <w:rFonts w:ascii="Book Antiqua" w:hAnsi="Book Antiqua" w:cstheme="minorHAnsi"/>
          <w:color w:val="000000" w:themeColor="text1"/>
        </w:rPr>
        <w:t xml:space="preserve"> is</w:t>
      </w:r>
      <w:r w:rsidR="0056065A" w:rsidRPr="002D1A5D">
        <w:rPr>
          <w:rFonts w:ascii="Book Antiqua" w:hAnsi="Book Antiqua" w:cstheme="minorHAnsi"/>
          <w:color w:val="000000" w:themeColor="text1"/>
        </w:rPr>
        <w:t xml:space="preserve"> provided </w:t>
      </w:r>
      <w:r w:rsidRPr="002D1A5D">
        <w:rPr>
          <w:rFonts w:ascii="Book Antiqua" w:hAnsi="Book Antiqua" w:cstheme="minorHAnsi"/>
          <w:color w:val="000000" w:themeColor="text1"/>
        </w:rPr>
        <w:t>for each trainee</w:t>
      </w:r>
      <w:r w:rsidR="009840DD" w:rsidRPr="002D1A5D">
        <w:rPr>
          <w:rFonts w:ascii="Book Antiqua" w:hAnsi="Book Antiqua" w:cstheme="minorHAnsi"/>
          <w:color w:val="000000" w:themeColor="text1"/>
        </w:rPr>
        <w:t xml:space="preserve"> and </w:t>
      </w:r>
      <w:r w:rsidRPr="002D1A5D">
        <w:rPr>
          <w:rFonts w:ascii="Book Antiqua" w:hAnsi="Book Antiqua" w:cstheme="minorHAnsi"/>
          <w:color w:val="000000" w:themeColor="text1"/>
        </w:rPr>
        <w:t xml:space="preserve">backed by future goal setting to encourage </w:t>
      </w:r>
      <w:r w:rsidR="0056065A" w:rsidRPr="002D1A5D">
        <w:rPr>
          <w:rFonts w:ascii="Book Antiqua" w:hAnsi="Book Antiqua" w:cstheme="minorHAnsi"/>
          <w:color w:val="000000" w:themeColor="text1"/>
        </w:rPr>
        <w:t>practice changes</w:t>
      </w:r>
      <w:r w:rsidRPr="002D1A5D">
        <w:rPr>
          <w:rFonts w:ascii="Book Antiqua" w:hAnsi="Book Antiqua" w:cstheme="minorHAnsi"/>
          <w:color w:val="000000" w:themeColor="text1"/>
        </w:rPr>
        <w:t xml:space="preserve"> within their usual training environment.</w:t>
      </w:r>
      <w:r w:rsidR="00F80116"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In contrast, CIR analyses showed a significant benefit only in those at earlier stages of training (&lt;</w:t>
      </w:r>
      <w:r w:rsidR="00864A53"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70 procedures).</w:t>
      </w:r>
      <w:r w:rsidR="00F80116"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 xml:space="preserve">It is possible that for novice trainees, training on basic principles, </w:t>
      </w:r>
      <w:r w:rsidRPr="002D1A5D">
        <w:rPr>
          <w:rFonts w:ascii="Book Antiqua" w:hAnsi="Book Antiqua" w:cstheme="minorHAnsi"/>
          <w:i/>
          <w:iCs/>
          <w:color w:val="000000" w:themeColor="text1"/>
        </w:rPr>
        <w:t>e.g</w:t>
      </w:r>
      <w:r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t>,</w:t>
      </w:r>
      <w:r w:rsidRPr="002D1A5D">
        <w:rPr>
          <w:rFonts w:ascii="Book Antiqua" w:hAnsi="Book Antiqua" w:cstheme="minorHAnsi"/>
          <w:color w:val="000000" w:themeColor="text1"/>
        </w:rPr>
        <w:t xml:space="preserve"> ergonomics</w:t>
      </w:r>
      <w:r w:rsidR="00864A53" w:rsidRPr="002D1A5D">
        <w:rPr>
          <w:rFonts w:ascii="Book Antiqua" w:hAnsi="Book Antiqua" w:cstheme="minorHAnsi"/>
          <w:color w:val="000000" w:themeColor="text1"/>
        </w:rPr>
        <w:fldChar w:fldCharType="begin">
          <w:fldData xml:space="preserve">PEVuZE5vdGU+PENpdGU+PEF1dGhvcj5LaGFuPC9BdXRob3I+PFllYXI+MjAyMDwvWWVhcj48UmVj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=
</w:fldData>
        </w:fldChar>
      </w:r>
      <w:r w:rsidR="00864A53" w:rsidRPr="002D1A5D">
        <w:rPr>
          <w:rFonts w:ascii="Book Antiqua" w:hAnsi="Book Antiqua" w:cstheme="minorHAnsi"/>
          <w:color w:val="000000" w:themeColor="text1"/>
        </w:rPr>
        <w:instrText xml:space="preserve"> ADDIN EN.CITE </w:instrText>
      </w:r>
      <w:r w:rsidR="00864A53" w:rsidRPr="002D1A5D">
        <w:rPr>
          <w:rFonts w:ascii="Book Antiqua" w:hAnsi="Book Antiqua" w:cstheme="minorHAnsi"/>
          <w:color w:val="000000" w:themeColor="text1"/>
        </w:rPr>
        <w:fldChar w:fldCharType="begin">
          <w:fldData xml:space="preserve">PEVuZE5vdGU+PENpdGU+PEF1dGhvcj5LaGFuPC9BdXRob3I+PFllYXI+MjAyMDwvWWVhcj48UmVj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=
</w:fldData>
        </w:fldChar>
      </w:r>
      <w:r w:rsidR="00864A53" w:rsidRPr="002D1A5D">
        <w:rPr>
          <w:rFonts w:ascii="Book Antiqua" w:hAnsi="Book Antiqua" w:cstheme="minorHAnsi"/>
          <w:color w:val="000000" w:themeColor="text1"/>
        </w:rPr>
        <w:instrText xml:space="preserve"> ADDIN EN.CITE.DATA </w:instrText>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end"/>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separate"/>
      </w:r>
      <w:r w:rsidR="00864A53" w:rsidRPr="002D1A5D">
        <w:rPr>
          <w:rFonts w:ascii="Book Antiqua" w:hAnsi="Book Antiqua" w:cstheme="minorHAnsi"/>
          <w:noProof/>
          <w:color w:val="000000" w:themeColor="text1"/>
          <w:vertAlign w:val="superscript"/>
        </w:rPr>
        <w:t>[23]</w:t>
      </w:r>
      <w:r w:rsidR="00864A53" w:rsidRPr="002D1A5D">
        <w:rPr>
          <w:rFonts w:ascii="Book Antiqua" w:hAnsi="Book Antiqua" w:cstheme="minorHAnsi"/>
          <w:color w:val="000000" w:themeColor="text1"/>
        </w:rPr>
        <w:fldChar w:fldCharType="end"/>
      </w:r>
      <w:r w:rsidRPr="002D1A5D">
        <w:rPr>
          <w:rFonts w:ascii="Book Antiqua" w:hAnsi="Book Antiqua" w:cstheme="minorHAnsi"/>
          <w:color w:val="000000" w:themeColor="text1"/>
        </w:rPr>
        <w:t xml:space="preserve">, scope handling and patient positioning may expedite procedural completion, whereas in more </w:t>
      </w:r>
      <w:r w:rsidRPr="002D1A5D">
        <w:rPr>
          <w:rFonts w:ascii="Book Antiqua" w:hAnsi="Book Antiqua" w:cstheme="minorHAnsi"/>
          <w:color w:val="000000" w:themeColor="text1"/>
        </w:rPr>
        <w:lastRenderedPageBreak/>
        <w:t xml:space="preserve">experienced trainees, </w:t>
      </w:r>
      <w:r w:rsidR="0056065A" w:rsidRPr="002D1A5D">
        <w:rPr>
          <w:rFonts w:ascii="Book Antiqua" w:hAnsi="Book Antiqua" w:cstheme="minorHAnsi"/>
          <w:color w:val="000000" w:themeColor="text1"/>
        </w:rPr>
        <w:t>r</w:t>
      </w:r>
      <w:r w:rsidRPr="002D1A5D">
        <w:rPr>
          <w:rFonts w:ascii="Book Antiqua" w:hAnsi="Book Antiqua" w:cstheme="minorHAnsi"/>
          <w:color w:val="000000" w:themeColor="text1"/>
        </w:rPr>
        <w:t xml:space="preserve">efinements in technique and the focus on patient comfort and safe sedation could be reasons behind improvements in </w:t>
      </w:r>
      <w:r w:rsidR="0056065A" w:rsidRPr="002D1A5D">
        <w:rPr>
          <w:rFonts w:ascii="Book Antiqua" w:hAnsi="Book Antiqua" w:cstheme="minorHAnsi"/>
          <w:color w:val="000000" w:themeColor="text1"/>
        </w:rPr>
        <w:t xml:space="preserve">the </w:t>
      </w:r>
      <w:r w:rsidRPr="002D1A5D">
        <w:rPr>
          <w:rFonts w:ascii="Book Antiqua" w:hAnsi="Book Antiqua" w:cstheme="minorHAnsi"/>
          <w:color w:val="000000" w:themeColor="text1"/>
        </w:rPr>
        <w:t>PICI metric.</w:t>
      </w:r>
      <w:r w:rsidR="00F80116" w:rsidRPr="002D1A5D">
        <w:rPr>
          <w:rFonts w:ascii="Book Antiqua" w:hAnsi="Book Antiqua" w:cstheme="minorHAnsi"/>
          <w:color w:val="000000" w:themeColor="text1"/>
        </w:rPr>
        <w:t xml:space="preserve"> </w:t>
      </w:r>
      <w:r w:rsidR="007B6A8C" w:rsidRPr="002D1A5D">
        <w:rPr>
          <w:rFonts w:ascii="Book Antiqua" w:hAnsi="Book Antiqua" w:cstheme="minorHAnsi"/>
          <w:color w:val="000000" w:themeColor="text1"/>
        </w:rPr>
        <w:t>Such efficacy data relates to the final step on the Kirkpatrick model (Level 4) for the evaluation of training interventions</w:t>
      </w:r>
      <w:r w:rsidR="00864A53" w:rsidRPr="002D1A5D">
        <w:rPr>
          <w:rFonts w:ascii="Book Antiqua" w:hAnsi="Book Antiqua" w:cstheme="minorHAnsi"/>
          <w:color w:val="000000" w:themeColor="text1"/>
        </w:rPr>
        <w:fldChar w:fldCharType="begin"/>
      </w:r>
      <w:r w:rsidR="00864A53" w:rsidRPr="002D1A5D">
        <w:rPr>
          <w:rFonts w:ascii="Book Antiqua" w:hAnsi="Book Antiqua" w:cstheme="minorHAnsi"/>
          <w:color w:val="000000" w:themeColor="text1"/>
        </w:rPr>
        <w:instrText xml:space="preserve"> ADDIN EN.CITE &lt;EndNote&gt;&lt;Cite&gt;&lt;Author&gt;Kirkpatrick&lt;/Author&gt;&lt;RecNum&gt;29&lt;/RecNum&gt;&lt;DisplayText&gt;&lt;style face="superscript"&gt;[24]&lt;/style&gt;&lt;/DisplayText&gt;&lt;record&gt;&lt;rec-number&gt;29&lt;/rec-number&gt;&lt;foreign-keys&gt;&lt;key app="EN" db-id="p00r9t9pst9ee6edvt0vw5vpf9fax2svzxww" timestamp="1578649468"&gt;29&lt;/key&gt;&lt;/foreign-keys&gt;&lt;ref-type name="Journal Article"&gt;17&lt;/ref-type&gt;&lt;contributors&gt;&lt;authors&gt;&lt;author&gt;Kirkpatrick, DL&lt;/author&gt;&lt;author&gt;Kirkpatrick, JD&lt;/author&gt;&lt;/authors&gt;&lt;/contributors&gt;&lt;titles&gt;&lt;title&gt;Evaluating Training Programs: The Four Levels. 20063rd ed San Francisco&lt;/title&gt;&lt;secondary-title&gt;Calif Berrett-Koehler Publishers&lt;/secondary-title&gt;&lt;/titles&gt;&lt;periodical&gt;&lt;full-title&gt;Calif Berrett-Koehler Publishers&lt;/full-title&gt;&lt;/periodical&gt;&lt;dates&gt;&lt;/dates&gt;&lt;urls&gt;&lt;/urls&gt;&lt;/record&gt;&lt;/Cite&gt;&lt;/EndNote&gt;</w:instrText>
      </w:r>
      <w:r w:rsidR="00864A53" w:rsidRPr="002D1A5D">
        <w:rPr>
          <w:rFonts w:ascii="Book Antiqua" w:hAnsi="Book Antiqua" w:cstheme="minorHAnsi"/>
          <w:color w:val="000000" w:themeColor="text1"/>
        </w:rPr>
        <w:fldChar w:fldCharType="separate"/>
      </w:r>
      <w:r w:rsidR="00864A53" w:rsidRPr="002D1A5D">
        <w:rPr>
          <w:rFonts w:ascii="Book Antiqua" w:hAnsi="Book Antiqua" w:cstheme="minorHAnsi"/>
          <w:noProof/>
          <w:color w:val="000000" w:themeColor="text1"/>
          <w:vertAlign w:val="superscript"/>
        </w:rPr>
        <w:t>[24]</w:t>
      </w:r>
      <w:r w:rsidR="00864A53" w:rsidRPr="002D1A5D">
        <w:rPr>
          <w:rFonts w:ascii="Book Antiqua" w:hAnsi="Book Antiqua" w:cstheme="minorHAnsi"/>
          <w:color w:val="000000" w:themeColor="text1"/>
        </w:rPr>
        <w:fldChar w:fldCharType="end"/>
      </w:r>
      <w:r w:rsidR="00BC11C3" w:rsidRPr="002D1A5D">
        <w:rPr>
          <w:rFonts w:ascii="Book Antiqua" w:hAnsi="Book Antiqua" w:cstheme="minorHAnsi"/>
          <w:color w:val="000000" w:themeColor="text1"/>
        </w:rPr>
        <w:t>,</w:t>
      </w:r>
      <w:r w:rsidR="006A7244" w:rsidRPr="002D1A5D">
        <w:rPr>
          <w:rFonts w:ascii="Book Antiqua" w:hAnsi="Book Antiqua" w:cstheme="minorHAnsi"/>
          <w:color w:val="000000" w:themeColor="text1"/>
        </w:rPr>
        <w:t xml:space="preserve"> which are lacking within the endoscopy training literature.</w:t>
      </w:r>
    </w:p>
    <w:p w14:paraId="21E6B617" w14:textId="2E04C1D9" w:rsidR="0015786E" w:rsidRPr="002D1A5D" w:rsidRDefault="006D7E22" w:rsidP="00F80116">
      <w:pPr>
        <w:snapToGrid w:val="0"/>
        <w:spacing w:line="360" w:lineRule="auto"/>
        <w:ind w:firstLineChars="100" w:firstLine="240"/>
        <w:jc w:val="both"/>
        <w:rPr>
          <w:rFonts w:ascii="Book Antiqua" w:hAnsi="Book Antiqua" w:cstheme="minorHAnsi"/>
          <w:color w:val="000000" w:themeColor="text1"/>
        </w:rPr>
      </w:pPr>
      <w:r w:rsidRPr="002D1A5D">
        <w:rPr>
          <w:rFonts w:ascii="Book Antiqua" w:hAnsi="Book Antiqua" w:cstheme="minorHAnsi"/>
          <w:color w:val="000000" w:themeColor="text1"/>
        </w:rPr>
        <w:t>S</w:t>
      </w:r>
      <w:r w:rsidR="003F5A98" w:rsidRPr="002D1A5D">
        <w:rPr>
          <w:rFonts w:ascii="Book Antiqua" w:hAnsi="Book Antiqua" w:cstheme="minorHAnsi"/>
          <w:color w:val="000000" w:themeColor="text1"/>
        </w:rPr>
        <w:t>everal limitations</w:t>
      </w:r>
      <w:r w:rsidRPr="002D1A5D">
        <w:rPr>
          <w:rFonts w:ascii="Book Antiqua" w:hAnsi="Book Antiqua" w:cstheme="minorHAnsi"/>
          <w:color w:val="000000" w:themeColor="text1"/>
        </w:rPr>
        <w:t xml:space="preserve"> should be noted</w:t>
      </w:r>
      <w:r w:rsidR="003F5A98" w:rsidRPr="002D1A5D">
        <w:rPr>
          <w:rFonts w:ascii="Book Antiqua" w:hAnsi="Book Antiqua" w:cstheme="minorHAnsi"/>
          <w:color w:val="000000" w:themeColor="text1"/>
        </w:rPr>
        <w:t>.</w:t>
      </w:r>
      <w:r w:rsidR="00F80116" w:rsidRPr="002D1A5D">
        <w:rPr>
          <w:rFonts w:ascii="Book Antiqua" w:hAnsi="Book Antiqua" w:cstheme="minorHAnsi"/>
          <w:color w:val="000000" w:themeColor="text1"/>
        </w:rPr>
        <w:t xml:space="preserve"> </w:t>
      </w:r>
      <w:r w:rsidR="00621058" w:rsidRPr="002D1A5D">
        <w:rPr>
          <w:rFonts w:ascii="Book Antiqua" w:hAnsi="Book Antiqua" w:cstheme="minorHAnsi"/>
          <w:color w:val="000000" w:themeColor="text1"/>
        </w:rPr>
        <w:t>First</w:t>
      </w:r>
      <w:r w:rsidR="007852EA" w:rsidRPr="002D1A5D">
        <w:rPr>
          <w:rFonts w:ascii="Book Antiqua" w:hAnsi="Book Antiqua" w:cstheme="minorHAnsi"/>
          <w:color w:val="000000" w:themeColor="text1"/>
        </w:rPr>
        <w:t xml:space="preserve"> </w:t>
      </w:r>
      <w:r w:rsidR="004B0F4B" w:rsidRPr="002D1A5D">
        <w:rPr>
          <w:rFonts w:ascii="Book Antiqua" w:hAnsi="Book Antiqua" w:cstheme="minorHAnsi"/>
          <w:color w:val="000000" w:themeColor="text1"/>
        </w:rPr>
        <w:t xml:space="preserve">was </w:t>
      </w:r>
      <w:r w:rsidR="007852EA" w:rsidRPr="002D1A5D">
        <w:rPr>
          <w:rFonts w:ascii="Book Antiqua" w:hAnsi="Book Antiqua" w:cstheme="minorHAnsi"/>
          <w:color w:val="000000" w:themeColor="text1"/>
        </w:rPr>
        <w:t>the</w:t>
      </w:r>
      <w:r w:rsidR="004B0F4B" w:rsidRPr="002D1A5D">
        <w:rPr>
          <w:rFonts w:ascii="Book Antiqua" w:hAnsi="Book Antiqua" w:cstheme="minorHAnsi"/>
          <w:color w:val="000000" w:themeColor="text1"/>
        </w:rPr>
        <w:t xml:space="preserve"> non-randomised</w:t>
      </w:r>
      <w:r w:rsidR="0097347F" w:rsidRPr="002D1A5D">
        <w:rPr>
          <w:rFonts w:ascii="Book Antiqua" w:hAnsi="Book Antiqua" w:cstheme="minorHAnsi"/>
          <w:color w:val="000000" w:themeColor="text1"/>
        </w:rPr>
        <w:t xml:space="preserve"> </w:t>
      </w:r>
      <w:r w:rsidR="007852EA" w:rsidRPr="002D1A5D">
        <w:rPr>
          <w:rFonts w:ascii="Book Antiqua" w:hAnsi="Book Antiqua" w:cstheme="minorHAnsi"/>
          <w:color w:val="000000" w:themeColor="text1"/>
        </w:rPr>
        <w:t xml:space="preserve">observational </w:t>
      </w:r>
      <w:r w:rsidR="004B0F4B" w:rsidRPr="002D1A5D">
        <w:rPr>
          <w:rFonts w:ascii="Book Antiqua" w:hAnsi="Book Antiqua" w:cstheme="minorHAnsi"/>
          <w:color w:val="000000" w:themeColor="text1"/>
        </w:rPr>
        <w:t>study</w:t>
      </w:r>
      <w:r w:rsidR="007852EA" w:rsidRPr="002D1A5D">
        <w:rPr>
          <w:rFonts w:ascii="Book Antiqua" w:hAnsi="Book Antiqua" w:cstheme="minorHAnsi"/>
          <w:color w:val="000000" w:themeColor="text1"/>
        </w:rPr>
        <w:t xml:space="preserve"> design,</w:t>
      </w:r>
      <w:r w:rsidR="004B0F4B" w:rsidRPr="002D1A5D">
        <w:rPr>
          <w:rFonts w:ascii="Book Antiqua" w:hAnsi="Book Antiqua" w:cstheme="minorHAnsi"/>
          <w:color w:val="000000" w:themeColor="text1"/>
        </w:rPr>
        <w:t xml:space="preserve"> which introduces the possibility of trainee bias</w:t>
      </w:r>
      <w:r w:rsidR="00A06EB6" w:rsidRPr="002D1A5D">
        <w:rPr>
          <w:rFonts w:ascii="Book Antiqua" w:hAnsi="Book Antiqua" w:cstheme="minorHAnsi"/>
          <w:color w:val="000000" w:themeColor="text1"/>
        </w:rPr>
        <w:t xml:space="preserve">. </w:t>
      </w:r>
      <w:r w:rsidR="001D7603" w:rsidRPr="002D1A5D">
        <w:rPr>
          <w:rFonts w:ascii="Book Antiqua" w:hAnsi="Book Antiqua" w:cstheme="minorHAnsi"/>
          <w:color w:val="000000" w:themeColor="text1"/>
        </w:rPr>
        <w:t xml:space="preserve">Analyses were </w:t>
      </w:r>
      <w:r w:rsidR="00C3373C" w:rsidRPr="002D1A5D">
        <w:rPr>
          <w:rFonts w:ascii="Book Antiqua" w:hAnsi="Book Antiqua" w:cstheme="minorHAnsi"/>
          <w:color w:val="000000" w:themeColor="text1"/>
        </w:rPr>
        <w:t xml:space="preserve">exploratory </w:t>
      </w:r>
      <w:r w:rsidR="001D7603" w:rsidRPr="002D1A5D">
        <w:rPr>
          <w:rFonts w:ascii="Book Antiqua" w:hAnsi="Book Antiqua" w:cstheme="minorHAnsi"/>
          <w:color w:val="000000" w:themeColor="text1"/>
        </w:rPr>
        <w:t>and did not account</w:t>
      </w:r>
      <w:r w:rsidR="00A67206" w:rsidRPr="002D1A5D">
        <w:rPr>
          <w:rFonts w:ascii="Book Antiqua" w:hAnsi="Book Antiqua" w:cstheme="minorHAnsi"/>
          <w:color w:val="000000" w:themeColor="text1"/>
        </w:rPr>
        <w:t xml:space="preserve"> for </w:t>
      </w:r>
      <w:r w:rsidR="0079191B" w:rsidRPr="002D1A5D">
        <w:rPr>
          <w:rFonts w:ascii="Book Antiqua" w:hAnsi="Book Antiqua" w:cstheme="minorHAnsi"/>
          <w:color w:val="000000" w:themeColor="text1"/>
        </w:rPr>
        <w:t xml:space="preserve">procedural factors, </w:t>
      </w:r>
      <w:r w:rsidR="0079191B" w:rsidRPr="002D1A5D">
        <w:rPr>
          <w:rFonts w:ascii="Book Antiqua" w:hAnsi="Book Antiqua" w:cstheme="minorHAnsi"/>
          <w:i/>
          <w:iCs/>
          <w:color w:val="000000" w:themeColor="text1"/>
        </w:rPr>
        <w:t>e.g.</w:t>
      </w:r>
      <w:r w:rsidR="00864A53" w:rsidRPr="002D1A5D">
        <w:rPr>
          <w:rFonts w:ascii="Book Antiqua" w:hAnsi="Book Antiqua" w:cstheme="minorHAnsi"/>
          <w:color w:val="000000" w:themeColor="text1"/>
        </w:rPr>
        <w:t>,</w:t>
      </w:r>
      <w:r w:rsidR="0079191B" w:rsidRPr="002D1A5D">
        <w:rPr>
          <w:rFonts w:ascii="Book Antiqua" w:hAnsi="Book Antiqua" w:cstheme="minorHAnsi"/>
          <w:color w:val="000000" w:themeColor="text1"/>
        </w:rPr>
        <w:t xml:space="preserve"> </w:t>
      </w:r>
      <w:r w:rsidR="00204AE3" w:rsidRPr="002D1A5D">
        <w:rPr>
          <w:rFonts w:ascii="Book Antiqua" w:hAnsi="Book Antiqua" w:cstheme="minorHAnsi"/>
          <w:color w:val="000000" w:themeColor="text1"/>
        </w:rPr>
        <w:t>intubation technique</w:t>
      </w:r>
      <w:r w:rsidR="00864A53" w:rsidRPr="002D1A5D">
        <w:rPr>
          <w:rFonts w:ascii="Book Antiqua" w:hAnsi="Book Antiqua" w:cstheme="minorHAnsi"/>
          <w:color w:val="000000" w:themeColor="text1"/>
        </w:rPr>
        <w:fldChar w:fldCharType="begin"/>
      </w:r>
      <w:r w:rsidR="00864A53" w:rsidRPr="002D1A5D">
        <w:rPr>
          <w:rFonts w:ascii="Book Antiqua" w:hAnsi="Book Antiqua" w:cstheme="minorHAnsi"/>
          <w:color w:val="000000" w:themeColor="text1"/>
        </w:rPr>
        <w:instrText xml:space="preserve"> ADDIN EN.CITE &lt;EndNote&gt;&lt;Cite&gt;&lt;Author&gt;Siau&lt;/Author&gt;&lt;Year&gt;2019&lt;/Year&gt;&lt;RecNum&gt;38&lt;/RecNum&gt;&lt;DisplayText&gt;&lt;style face="superscript"&gt;[25]&lt;/style&gt;&lt;/DisplayText&gt;&lt;record&gt;&lt;rec-number&gt;38&lt;/rec-number&gt;&lt;foreign-keys&gt;&lt;key app="EN" db-id="p00r9t9pst9ee6edvt0vw5vpf9fax2svzxww" timestamp="1589882185"&gt;38&lt;/key&gt;&lt;/foreign-keys&gt;&lt;ref-type name="Journal Article"&gt;17&lt;/ref-type&gt;&lt;contributors&gt;&lt;authors&gt;&lt;author&gt;Siau, K.&lt;/author&gt;&lt;author&gt;Beintaris, I.&lt;/author&gt;&lt;/authors&gt;&lt;/contributors&gt;&lt;auth-address&gt;Department of Gastroenterology, Dudley Group Hospitals NHS Foundation Trust, Dudley, UK.&amp;#xD;Medical and Dental Sciences, University of Birmingham, Birmingham, UK.&amp;#xD;Department of Gastroenterology, North Tees and Hartlepool NHS Foundation Trust, Stockton-on-Tees, UK.&lt;/auth-address&gt;&lt;titles&gt;&lt;title&gt;My approach to water-assisted colonoscopy&lt;/title&gt;&lt;secondary-title&gt;Frontline Gastroenterol&lt;/secondary-title&gt;&lt;/titles&gt;&lt;periodical&gt;&lt;full-title&gt;Frontline Gastroenterol&lt;/full-title&gt;&lt;abbr-1&gt;Frontline gastroenterology&lt;/abbr-1&gt;&lt;/periodical&gt;&lt;pages&gt;194-197&lt;/pages&gt;&lt;volume&gt;10&lt;/volume&gt;&lt;number&gt;2&lt;/number&gt;&lt;edition&gt;2019/06/18&lt;/edition&gt;&lt;keywords&gt;&lt;keyword&gt;colonoscopy&lt;/keyword&gt;&lt;keyword&gt;technique&lt;/keyword&gt;&lt;keyword&gt;water exchange&lt;/keyword&gt;&lt;keyword&gt;water immersion&lt;/keyword&gt;&lt;keyword&gt;textbook on water-assisted colonoscopy. IB is a co-investigator for the UK Water&lt;/keyword&gt;&lt;keyword&gt;Assisted Sigmoidoscopy (WASh) trial.&lt;/keyword&gt;&lt;/keywords&gt;&lt;dates&gt;&lt;year&gt;2019&lt;/year&gt;&lt;pub-dates&gt;&lt;date&gt;Apr&lt;/date&gt;&lt;/pub-dates&gt;&lt;/dates&gt;&lt;isbn&gt;2041-4137 (Print)&amp;#xD;2041-4137&lt;/isbn&gt;&lt;accession-num&gt;31205663&lt;/accession-num&gt;&lt;urls&gt;&lt;/urls&gt;&lt;custom2&gt;PMC6540304&lt;/custom2&gt;&lt;electronic-resource-num&gt;10.1136/flgastro-2018-101143&lt;/electronic-resource-num&gt;&lt;remote-database-provider&gt;NLM&lt;/remote-database-provider&gt;&lt;language&gt;eng&lt;/language&gt;&lt;/record&gt;&lt;/Cite&gt;&lt;/EndNote&gt;</w:instrText>
      </w:r>
      <w:r w:rsidR="00864A53" w:rsidRPr="002D1A5D">
        <w:rPr>
          <w:rFonts w:ascii="Book Antiqua" w:hAnsi="Book Antiqua" w:cstheme="minorHAnsi"/>
          <w:color w:val="000000" w:themeColor="text1"/>
        </w:rPr>
        <w:fldChar w:fldCharType="separate"/>
      </w:r>
      <w:r w:rsidR="00864A53" w:rsidRPr="002D1A5D">
        <w:rPr>
          <w:rFonts w:ascii="Book Antiqua" w:hAnsi="Book Antiqua" w:cstheme="minorHAnsi"/>
          <w:noProof/>
          <w:color w:val="000000" w:themeColor="text1"/>
          <w:vertAlign w:val="superscript"/>
        </w:rPr>
        <w:t>[25]</w:t>
      </w:r>
      <w:r w:rsidR="00864A53" w:rsidRPr="002D1A5D">
        <w:rPr>
          <w:rFonts w:ascii="Book Antiqua" w:hAnsi="Book Antiqua" w:cstheme="minorHAnsi"/>
          <w:color w:val="000000" w:themeColor="text1"/>
        </w:rPr>
        <w:fldChar w:fldCharType="end"/>
      </w:r>
      <w:r w:rsidR="00204AE3" w:rsidRPr="002D1A5D">
        <w:rPr>
          <w:rFonts w:ascii="Book Antiqua" w:hAnsi="Book Antiqua" w:cstheme="minorHAnsi"/>
          <w:color w:val="000000" w:themeColor="text1"/>
        </w:rPr>
        <w:t xml:space="preserve">, </w:t>
      </w:r>
      <w:r w:rsidR="006B0A1B" w:rsidRPr="002D1A5D">
        <w:rPr>
          <w:rFonts w:ascii="Book Antiqua" w:hAnsi="Book Antiqua" w:cstheme="minorHAnsi"/>
          <w:color w:val="000000" w:themeColor="text1"/>
        </w:rPr>
        <w:t>use of magnetic imaging</w:t>
      </w:r>
      <w:r w:rsidR="00864A53" w:rsidRPr="002D1A5D">
        <w:rPr>
          <w:rFonts w:ascii="Book Antiqua" w:hAnsi="Book Antiqua" w:cstheme="minorHAnsi"/>
          <w:color w:val="000000" w:themeColor="text1"/>
        </w:rPr>
        <w:fldChar w:fldCharType="begin"/>
      </w:r>
      <w:r w:rsidR="00864A53" w:rsidRPr="002D1A5D">
        <w:rPr>
          <w:rFonts w:ascii="Book Antiqua" w:hAnsi="Book Antiqua" w:cstheme="minorHAnsi"/>
          <w:color w:val="000000" w:themeColor="text1"/>
        </w:rPr>
        <w:instrText xml:space="preserve"> ADDIN EN.CITE &lt;EndNote&gt;&lt;Cite&gt;&lt;Author&gt;Rahman&lt;/Author&gt;&lt;Year&gt;2015&lt;/Year&gt;&lt;RecNum&gt;39&lt;/RecNum&gt;&lt;DisplayText&gt;&lt;style face="superscript"&gt;[26]&lt;/style&gt;&lt;/DisplayText&gt;&lt;record&gt;&lt;rec-number&gt;39&lt;/rec-number&gt;&lt;foreign-keys&gt;&lt;key app="EN" db-id="p00r9t9pst9ee6edvt0vw5vpf9fax2svzxww" timestamp="1589882453"&gt;39&lt;/key&gt;&lt;/foreign-keys&gt;&lt;ref-type name="Journal Article"&gt;17&lt;/ref-type&gt;&lt;contributors&gt;&lt;authors&gt;&lt;author&gt;Rahman, I.&lt;/author&gt;&lt;author&gt;Patel, P.&lt;/author&gt;&lt;author&gt;Boger, P.&lt;/author&gt;&lt;author&gt;Thomson, M.&lt;/author&gt;&lt;author&gt;Afzal, N. A.&lt;/author&gt;&lt;/authors&gt;&lt;/contributors&gt;&lt;auth-address&gt;Imdadur Rahman, Praful Patel, Philip Boger, Department of Gastroenterology, University Hospital Southampton, Southampton, Hampshire SO16 6YD, United Kingdom.&lt;/auth-address&gt;&lt;titles&gt;&lt;title&gt;Utilisation of magnets to enhance gastrointestinal endoscopy&lt;/title&gt;&lt;secondary-title&gt;World J Gastrointest Endosc&lt;/secondary-title&gt;&lt;/titles&gt;&lt;periodical&gt;&lt;full-title&gt;World J Gastrointest Endosc&lt;/full-title&gt;&lt;/periodical&gt;&lt;pages&gt;1306-10&lt;/pages&gt;&lt;volume&gt;7&lt;/volume&gt;&lt;number&gt;19&lt;/number&gt;&lt;edition&gt;2016/01/02&lt;/edition&gt;&lt;keywords&gt;&lt;keyword&gt;Capsule&lt;/keyword&gt;&lt;keyword&gt;Child&lt;/keyword&gt;&lt;keyword&gt;Colonoscopy&lt;/keyword&gt;&lt;keyword&gt;Endoscopy&lt;/keyword&gt;&lt;keyword&gt;Imaging&lt;/keyword&gt;&lt;keyword&gt;Magnet&lt;/keyword&gt;&lt;keyword&gt;Nutrition&lt;/keyword&gt;&lt;keyword&gt;Paediatric&lt;/keyword&gt;&lt;keyword&gt;Therapeutic&lt;/keyword&gt;&lt;keyword&gt;Training&lt;/keyword&gt;&lt;/keywords&gt;&lt;dates&gt;&lt;year&gt;2015&lt;/year&gt;&lt;pub-dates&gt;&lt;date&gt;Dec 25&lt;/date&gt;&lt;/pub-dates&gt;&lt;/dates&gt;&lt;isbn&gt;1948-5190 (Print)&lt;/isbn&gt;&lt;accession-num&gt;26722611&lt;/accession-num&gt;&lt;urls&gt;&lt;/urls&gt;&lt;custom2&gt;PMC4689792&lt;/custom2&gt;&lt;electronic-resource-num&gt;10.4253/wjge.v7.i19.1306&lt;/electronic-resource-num&gt;&lt;remote-database-provider&gt;NLM&lt;/remote-database-provider&gt;&lt;language&gt;eng&lt;/language&gt;&lt;/record&gt;&lt;/Cite&gt;&lt;/EndNote&gt;</w:instrText>
      </w:r>
      <w:r w:rsidR="00864A53" w:rsidRPr="002D1A5D">
        <w:rPr>
          <w:rFonts w:ascii="Book Antiqua" w:hAnsi="Book Antiqua" w:cstheme="minorHAnsi"/>
          <w:color w:val="000000" w:themeColor="text1"/>
        </w:rPr>
        <w:fldChar w:fldCharType="separate"/>
      </w:r>
      <w:r w:rsidR="00864A53" w:rsidRPr="002D1A5D">
        <w:rPr>
          <w:rFonts w:ascii="Book Antiqua" w:hAnsi="Book Antiqua" w:cstheme="minorHAnsi"/>
          <w:noProof/>
          <w:color w:val="000000" w:themeColor="text1"/>
          <w:vertAlign w:val="superscript"/>
        </w:rPr>
        <w:t>[26]</w:t>
      </w:r>
      <w:r w:rsidR="00864A53" w:rsidRPr="002D1A5D">
        <w:rPr>
          <w:rFonts w:ascii="Book Antiqua" w:hAnsi="Book Antiqua" w:cstheme="minorHAnsi"/>
          <w:color w:val="000000" w:themeColor="text1"/>
        </w:rPr>
        <w:fldChar w:fldCharType="end"/>
      </w:r>
      <w:r w:rsidR="006B0A1B" w:rsidRPr="002D1A5D">
        <w:rPr>
          <w:rFonts w:ascii="Book Antiqua" w:hAnsi="Book Antiqua" w:cstheme="minorHAnsi"/>
          <w:color w:val="000000" w:themeColor="text1"/>
        </w:rPr>
        <w:t xml:space="preserve">, </w:t>
      </w:r>
      <w:r w:rsidR="0079191B" w:rsidRPr="002D1A5D">
        <w:rPr>
          <w:rFonts w:ascii="Book Antiqua" w:hAnsi="Book Antiqua" w:cstheme="minorHAnsi"/>
          <w:color w:val="000000" w:themeColor="text1"/>
        </w:rPr>
        <w:t xml:space="preserve">indication, bowel preparation, diagnoses, </w:t>
      </w:r>
      <w:r w:rsidR="007852EA" w:rsidRPr="002D1A5D">
        <w:rPr>
          <w:rFonts w:ascii="Book Antiqua" w:hAnsi="Book Antiqua" w:cstheme="minorHAnsi"/>
          <w:color w:val="000000" w:themeColor="text1"/>
        </w:rPr>
        <w:t>caseload difficulty, or</w:t>
      </w:r>
      <w:r w:rsidR="0079191B" w:rsidRPr="002D1A5D">
        <w:rPr>
          <w:rFonts w:ascii="Book Antiqua" w:hAnsi="Book Antiqua" w:cstheme="minorHAnsi"/>
          <w:color w:val="000000" w:themeColor="text1"/>
        </w:rPr>
        <w:t xml:space="preserve"> trainee factors</w:t>
      </w:r>
      <w:r w:rsidR="0025658C" w:rsidRPr="002D1A5D">
        <w:rPr>
          <w:rFonts w:ascii="Book Antiqua" w:hAnsi="Book Antiqua" w:cstheme="minorHAnsi"/>
          <w:color w:val="000000" w:themeColor="text1"/>
        </w:rPr>
        <w:t xml:space="preserve">, </w:t>
      </w:r>
      <w:r w:rsidR="0025658C" w:rsidRPr="002D1A5D">
        <w:rPr>
          <w:rFonts w:ascii="Book Antiqua" w:hAnsi="Book Antiqua" w:cstheme="minorHAnsi"/>
          <w:i/>
          <w:iCs/>
          <w:color w:val="000000" w:themeColor="text1"/>
        </w:rPr>
        <w:t>e.g.</w:t>
      </w:r>
      <w:r w:rsidR="00864A53" w:rsidRPr="002D1A5D">
        <w:rPr>
          <w:rFonts w:ascii="Book Antiqua" w:hAnsi="Book Antiqua" w:cstheme="minorHAnsi"/>
          <w:color w:val="000000" w:themeColor="text1"/>
        </w:rPr>
        <w:t>,</w:t>
      </w:r>
      <w:r w:rsidR="0079191B" w:rsidRPr="002D1A5D">
        <w:rPr>
          <w:rFonts w:ascii="Book Antiqua" w:hAnsi="Book Antiqua" w:cstheme="minorHAnsi"/>
          <w:color w:val="000000" w:themeColor="text1"/>
        </w:rPr>
        <w:t xml:space="preserve"> </w:t>
      </w:r>
      <w:r w:rsidR="007D1388" w:rsidRPr="002D1A5D">
        <w:rPr>
          <w:rFonts w:ascii="Book Antiqua" w:hAnsi="Book Antiqua" w:cstheme="minorHAnsi"/>
          <w:color w:val="000000" w:themeColor="text1"/>
        </w:rPr>
        <w:t>breaks</w:t>
      </w:r>
      <w:r w:rsidR="00DD630D" w:rsidRPr="002D1A5D">
        <w:rPr>
          <w:rFonts w:ascii="Book Antiqua" w:hAnsi="Book Antiqua" w:cstheme="minorHAnsi"/>
          <w:color w:val="000000" w:themeColor="text1"/>
        </w:rPr>
        <w:t xml:space="preserve"> in training</w:t>
      </w:r>
      <w:r w:rsidR="00A67206" w:rsidRPr="002D1A5D">
        <w:rPr>
          <w:rFonts w:ascii="Book Antiqua" w:hAnsi="Book Antiqua" w:cstheme="minorHAnsi"/>
          <w:color w:val="000000" w:themeColor="text1"/>
        </w:rPr>
        <w:t>, which</w:t>
      </w:r>
      <w:r w:rsidR="00DD630D" w:rsidRPr="002D1A5D">
        <w:rPr>
          <w:rFonts w:ascii="Book Antiqua" w:hAnsi="Book Antiqua" w:cstheme="minorHAnsi"/>
          <w:color w:val="000000" w:themeColor="text1"/>
        </w:rPr>
        <w:t xml:space="preserve"> may </w:t>
      </w:r>
      <w:r w:rsidR="0079191B" w:rsidRPr="002D1A5D">
        <w:rPr>
          <w:rFonts w:ascii="Book Antiqua" w:hAnsi="Book Antiqua" w:cstheme="minorHAnsi"/>
          <w:color w:val="000000" w:themeColor="text1"/>
        </w:rPr>
        <w:t>affect</w:t>
      </w:r>
      <w:r w:rsidR="007852EA" w:rsidRPr="002D1A5D">
        <w:rPr>
          <w:rFonts w:ascii="Book Antiqua" w:hAnsi="Book Antiqua" w:cstheme="minorHAnsi"/>
          <w:color w:val="000000" w:themeColor="text1"/>
        </w:rPr>
        <w:t xml:space="preserve"> </w:t>
      </w:r>
      <w:r w:rsidR="007D1388" w:rsidRPr="002D1A5D">
        <w:rPr>
          <w:rFonts w:ascii="Book Antiqua" w:hAnsi="Book Antiqua" w:cstheme="minorHAnsi"/>
          <w:color w:val="000000" w:themeColor="text1"/>
        </w:rPr>
        <w:t>outcomes.</w:t>
      </w:r>
      <w:r w:rsidR="00F80116" w:rsidRPr="002D1A5D">
        <w:rPr>
          <w:rFonts w:ascii="Book Antiqua" w:hAnsi="Book Antiqua" w:cstheme="minorHAnsi"/>
          <w:color w:val="000000" w:themeColor="text1"/>
        </w:rPr>
        <w:t xml:space="preserve"> </w:t>
      </w:r>
      <w:r w:rsidR="006B1F2D" w:rsidRPr="002D1A5D">
        <w:rPr>
          <w:rFonts w:ascii="Book Antiqua" w:hAnsi="Book Antiqua" w:cstheme="minorHAnsi"/>
          <w:color w:val="000000" w:themeColor="text1"/>
        </w:rPr>
        <w:t>Trainee feedback in relation to the impact of the course</w:t>
      </w:r>
      <w:r w:rsidR="00716103" w:rsidRPr="002D1A5D">
        <w:rPr>
          <w:rFonts w:ascii="Book Antiqua" w:hAnsi="Book Antiqua" w:cstheme="minorHAnsi"/>
          <w:color w:val="000000" w:themeColor="text1"/>
        </w:rPr>
        <w:t>, while invariably positive,</w:t>
      </w:r>
      <w:r w:rsidR="006B1F2D" w:rsidRPr="002D1A5D">
        <w:rPr>
          <w:rFonts w:ascii="Book Antiqua" w:hAnsi="Book Antiqua" w:cstheme="minorHAnsi"/>
          <w:color w:val="000000" w:themeColor="text1"/>
        </w:rPr>
        <w:t xml:space="preserve"> was not analysed as responses were anonymised.</w:t>
      </w:r>
      <w:r w:rsidR="00F80116" w:rsidRPr="002D1A5D">
        <w:rPr>
          <w:rFonts w:ascii="Book Antiqua" w:hAnsi="Book Antiqua" w:cstheme="minorHAnsi"/>
          <w:color w:val="000000" w:themeColor="text1"/>
        </w:rPr>
        <w:t xml:space="preserve"> </w:t>
      </w:r>
      <w:r w:rsidR="00DC7EE4" w:rsidRPr="002D1A5D">
        <w:rPr>
          <w:rFonts w:ascii="Book Antiqua" w:hAnsi="Book Antiqua" w:cstheme="minorHAnsi"/>
          <w:color w:val="000000" w:themeColor="text1"/>
        </w:rPr>
        <w:t>Second</w:t>
      </w:r>
      <w:r w:rsidR="000764DF" w:rsidRPr="002D1A5D">
        <w:rPr>
          <w:rFonts w:ascii="Book Antiqua" w:hAnsi="Book Antiqua" w:cstheme="minorHAnsi"/>
          <w:color w:val="000000" w:themeColor="text1"/>
        </w:rPr>
        <w:t>,</w:t>
      </w:r>
      <w:r w:rsidR="00D61328" w:rsidRPr="002D1A5D">
        <w:rPr>
          <w:rFonts w:ascii="Book Antiqua" w:hAnsi="Book Antiqua" w:cstheme="minorHAnsi"/>
          <w:color w:val="000000" w:themeColor="text1"/>
        </w:rPr>
        <w:t xml:space="preserve"> the study was limited to </w:t>
      </w:r>
      <w:r w:rsidR="00E321B1" w:rsidRPr="002D1A5D">
        <w:rPr>
          <w:rFonts w:ascii="Book Antiqua" w:hAnsi="Book Antiqua" w:cstheme="minorHAnsi"/>
          <w:color w:val="000000" w:themeColor="text1"/>
        </w:rPr>
        <w:t xml:space="preserve">those </w:t>
      </w:r>
      <w:r w:rsidR="00D61328" w:rsidRPr="002D1A5D">
        <w:rPr>
          <w:rFonts w:ascii="Book Antiqua" w:hAnsi="Book Antiqua" w:cstheme="minorHAnsi"/>
          <w:color w:val="000000" w:themeColor="text1"/>
        </w:rPr>
        <w:t xml:space="preserve">who had received JAG certification </w:t>
      </w:r>
      <w:r w:rsidR="00E321B1" w:rsidRPr="002D1A5D">
        <w:rPr>
          <w:rFonts w:ascii="Book Antiqua" w:hAnsi="Book Antiqua" w:cstheme="minorHAnsi"/>
          <w:color w:val="000000" w:themeColor="text1"/>
        </w:rPr>
        <w:t>to</w:t>
      </w:r>
      <w:r w:rsidR="00D61328" w:rsidRPr="002D1A5D">
        <w:rPr>
          <w:rFonts w:ascii="Book Antiqua" w:hAnsi="Book Antiqua" w:cstheme="minorHAnsi"/>
          <w:color w:val="000000" w:themeColor="text1"/>
        </w:rPr>
        <w:t xml:space="preserve"> ensure that all trainees had </w:t>
      </w:r>
      <w:r w:rsidR="00A83385" w:rsidRPr="002D1A5D">
        <w:rPr>
          <w:rFonts w:ascii="Book Antiqua" w:hAnsi="Book Antiqua" w:cstheme="minorHAnsi"/>
          <w:color w:val="000000" w:themeColor="text1"/>
        </w:rPr>
        <w:t xml:space="preserve">completed a minimum number of pre- and post-course procedures. </w:t>
      </w:r>
      <w:r w:rsidR="004035FD" w:rsidRPr="002D1A5D">
        <w:rPr>
          <w:rFonts w:ascii="Book Antiqua" w:hAnsi="Book Antiqua" w:cstheme="minorHAnsi"/>
          <w:color w:val="000000" w:themeColor="text1"/>
        </w:rPr>
        <w:t xml:space="preserve">This may have introduced selection bias of more technically capable trainees. </w:t>
      </w:r>
      <w:r w:rsidR="006815AE" w:rsidRPr="002D1A5D">
        <w:rPr>
          <w:rFonts w:ascii="Book Antiqua" w:hAnsi="Book Antiqua" w:cstheme="minorHAnsi"/>
          <w:color w:val="000000" w:themeColor="text1"/>
        </w:rPr>
        <w:t>Third, PICI is a novel outcome measure without an existing</w:t>
      </w:r>
      <w:r w:rsidR="002977DD" w:rsidRPr="002D1A5D">
        <w:rPr>
          <w:rFonts w:ascii="Book Antiqua" w:hAnsi="Book Antiqua" w:cstheme="minorHAnsi"/>
          <w:color w:val="000000" w:themeColor="text1"/>
        </w:rPr>
        <w:t xml:space="preserve"> standard for</w:t>
      </w:r>
      <w:r w:rsidR="006815AE" w:rsidRPr="002D1A5D">
        <w:rPr>
          <w:rFonts w:ascii="Book Antiqua" w:hAnsi="Book Antiqua" w:cstheme="minorHAnsi"/>
          <w:color w:val="000000" w:themeColor="text1"/>
        </w:rPr>
        <w:t xml:space="preserve"> benchmark</w:t>
      </w:r>
      <w:r w:rsidR="002977DD" w:rsidRPr="002D1A5D">
        <w:rPr>
          <w:rFonts w:ascii="Book Antiqua" w:hAnsi="Book Antiqua" w:cstheme="minorHAnsi"/>
          <w:color w:val="000000" w:themeColor="text1"/>
        </w:rPr>
        <w:t>ing</w:t>
      </w:r>
      <w:r w:rsidR="006815AE" w:rsidRPr="002D1A5D">
        <w:rPr>
          <w:rFonts w:ascii="Book Antiqua" w:hAnsi="Book Antiqua" w:cstheme="minorHAnsi"/>
          <w:color w:val="000000" w:themeColor="text1"/>
        </w:rPr>
        <w:t>.</w:t>
      </w:r>
      <w:r w:rsidR="00F80116" w:rsidRPr="002D1A5D">
        <w:rPr>
          <w:rFonts w:ascii="Book Antiqua" w:hAnsi="Book Antiqua" w:cstheme="minorHAnsi"/>
          <w:color w:val="000000" w:themeColor="text1"/>
        </w:rPr>
        <w:t xml:space="preserve"> </w:t>
      </w:r>
      <w:r w:rsidR="006815AE" w:rsidRPr="002D1A5D">
        <w:rPr>
          <w:rFonts w:ascii="Book Antiqua" w:hAnsi="Book Antiqua" w:cstheme="minorHAnsi"/>
          <w:color w:val="000000" w:themeColor="text1"/>
        </w:rPr>
        <w:t xml:space="preserve">Based on data extrapolated from the last </w:t>
      </w:r>
      <w:r w:rsidR="00E9359A" w:rsidRPr="002D1A5D">
        <w:rPr>
          <w:rFonts w:ascii="Book Antiqua" w:hAnsi="Book Antiqua" w:cstheme="minorHAnsi"/>
          <w:color w:val="000000" w:themeColor="text1"/>
        </w:rPr>
        <w:t xml:space="preserve">United Kingdom </w:t>
      </w:r>
      <w:r w:rsidR="006815AE" w:rsidRPr="002D1A5D">
        <w:rPr>
          <w:rFonts w:ascii="Book Antiqua" w:hAnsi="Book Antiqua" w:cstheme="minorHAnsi"/>
          <w:color w:val="000000" w:themeColor="text1"/>
        </w:rPr>
        <w:t>colonoscopy audit, PICI was achieved in 54.1% of procedures</w:t>
      </w:r>
      <w:r w:rsidR="00864A53" w:rsidRPr="002D1A5D">
        <w:rPr>
          <w:rFonts w:ascii="Book Antiqua" w:hAnsi="Book Antiqua" w:cstheme="minorHAnsi"/>
          <w:color w:val="000000" w:themeColor="text1"/>
        </w:rPr>
        <w:fldChar w:fldCharType="begin">
          <w:fldData xml:space="preserve">PEVuZE5vdGU+PENpdGU+PEF1dGhvcj5WYWxvcmk8L0F1dGhvcj48WWVhcj4yMDE4PC9ZZWFyPjxS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bGU+PGFiYnItMT5FbmRvc2NvcHk8L2FiYnItMT48L2FsdC1wZXJpb2RpY2FsPjxwYWdlcz40MC01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</w:fldData>
        </w:fldChar>
      </w:r>
      <w:r w:rsidR="00864A53" w:rsidRPr="002D1A5D">
        <w:rPr>
          <w:rFonts w:ascii="Book Antiqua" w:hAnsi="Book Antiqua" w:cstheme="minorHAnsi"/>
          <w:color w:val="000000" w:themeColor="text1"/>
        </w:rPr>
        <w:instrText xml:space="preserve"> ADDIN EN.CITE </w:instrText>
      </w:r>
      <w:r w:rsidR="00864A53" w:rsidRPr="002D1A5D">
        <w:rPr>
          <w:rFonts w:ascii="Book Antiqua" w:hAnsi="Book Antiqua" w:cstheme="minorHAnsi"/>
          <w:color w:val="000000" w:themeColor="text1"/>
        </w:rPr>
        <w:fldChar w:fldCharType="begin">
          <w:fldData xml:space="preserve">PEVuZE5vdGU+PENpdGU+PEF1dGhvcj5WYWxvcmk8L0F1dGhvcj48WWVhcj4yMDE4PC9ZZWFyPjxS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bGU+PGFiYnItMT5FbmRvc2NvcHk8L2FiYnItMT48L2FsdC1wZXJpb2RpY2FsPjxwYWdlcz40MC01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</w:fldData>
        </w:fldChar>
      </w:r>
      <w:r w:rsidR="00864A53" w:rsidRPr="002D1A5D">
        <w:rPr>
          <w:rFonts w:ascii="Book Antiqua" w:hAnsi="Book Antiqua" w:cstheme="minorHAnsi"/>
          <w:color w:val="000000" w:themeColor="text1"/>
        </w:rPr>
        <w:instrText xml:space="preserve"> ADDIN EN.CITE.DATA </w:instrText>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end"/>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separate"/>
      </w:r>
      <w:r w:rsidR="00864A53" w:rsidRPr="002D1A5D">
        <w:rPr>
          <w:rFonts w:ascii="Book Antiqua" w:hAnsi="Book Antiqua" w:cstheme="minorHAnsi"/>
          <w:noProof/>
          <w:color w:val="000000" w:themeColor="text1"/>
          <w:vertAlign w:val="superscript"/>
        </w:rPr>
        <w:t>[10]</w:t>
      </w:r>
      <w:r w:rsidR="00864A53" w:rsidRPr="002D1A5D">
        <w:rPr>
          <w:rFonts w:ascii="Book Antiqua" w:hAnsi="Book Antiqua" w:cstheme="minorHAnsi"/>
          <w:color w:val="000000" w:themeColor="text1"/>
        </w:rPr>
        <w:fldChar w:fldCharType="end"/>
      </w:r>
      <w:r w:rsidR="006815AE" w:rsidRPr="002D1A5D">
        <w:rPr>
          <w:rFonts w:ascii="Book Antiqua" w:hAnsi="Book Antiqua" w:cstheme="minorHAnsi"/>
          <w:color w:val="000000" w:themeColor="text1"/>
        </w:rPr>
        <w:t xml:space="preserve">. Therefore, </w:t>
      </w:r>
      <w:r w:rsidR="00CA3455" w:rsidRPr="002D1A5D">
        <w:rPr>
          <w:rFonts w:ascii="Book Antiqua" w:hAnsi="Book Antiqua" w:cstheme="minorHAnsi"/>
          <w:color w:val="000000" w:themeColor="text1"/>
          <w:lang w:val="en-US"/>
        </w:rPr>
        <w:t xml:space="preserve">we </w:t>
      </w:r>
      <w:r w:rsidR="006815AE" w:rsidRPr="002D1A5D">
        <w:rPr>
          <w:rFonts w:ascii="Book Antiqua" w:hAnsi="Book Antiqua" w:cstheme="minorHAnsi"/>
          <w:color w:val="000000" w:themeColor="text1"/>
          <w:lang w:val="en-US"/>
        </w:rPr>
        <w:t>believe that</w:t>
      </w:r>
      <w:r w:rsidR="00CA3455" w:rsidRPr="002D1A5D">
        <w:rPr>
          <w:rFonts w:ascii="Book Antiqua" w:hAnsi="Book Antiqua" w:cstheme="minorHAnsi"/>
          <w:color w:val="000000" w:themeColor="text1"/>
          <w:lang w:val="en-US"/>
        </w:rPr>
        <w:t xml:space="preserve"> </w:t>
      </w:r>
      <w:r w:rsidR="006815AE" w:rsidRPr="002D1A5D">
        <w:rPr>
          <w:rFonts w:ascii="Book Antiqua" w:hAnsi="Book Antiqua" w:cstheme="minorHAnsi"/>
          <w:color w:val="000000" w:themeColor="text1"/>
          <w:lang w:val="en-US"/>
        </w:rPr>
        <w:t xml:space="preserve">the PICI rate </w:t>
      </w:r>
      <w:r w:rsidR="00CA3455" w:rsidRPr="002D1A5D">
        <w:rPr>
          <w:rFonts w:ascii="Book Antiqua" w:hAnsi="Book Antiqua" w:cstheme="minorHAnsi"/>
          <w:color w:val="000000" w:themeColor="text1"/>
          <w:lang w:val="en-US"/>
        </w:rPr>
        <w:t xml:space="preserve">should be at least 50% in </w:t>
      </w:r>
      <w:r w:rsidR="00E9359A" w:rsidRPr="002D1A5D">
        <w:rPr>
          <w:rFonts w:ascii="Book Antiqua" w:hAnsi="Book Antiqua" w:cstheme="minorHAnsi"/>
          <w:color w:val="000000" w:themeColor="text1"/>
          <w:lang w:val="en-US"/>
        </w:rPr>
        <w:t>United Kingdom</w:t>
      </w:r>
      <w:r w:rsidR="00CA3455" w:rsidRPr="002D1A5D">
        <w:rPr>
          <w:rFonts w:ascii="Book Antiqua" w:hAnsi="Book Antiqua" w:cstheme="minorHAnsi"/>
          <w:color w:val="000000" w:themeColor="text1"/>
          <w:lang w:val="en-US"/>
        </w:rPr>
        <w:t xml:space="preserve"> practice</w:t>
      </w:r>
      <w:r w:rsidR="006815AE" w:rsidRPr="002D1A5D">
        <w:rPr>
          <w:rFonts w:ascii="Book Antiqua" w:hAnsi="Book Antiqua" w:cstheme="minorHAnsi"/>
          <w:color w:val="000000" w:themeColor="text1"/>
          <w:lang w:val="en-US"/>
        </w:rPr>
        <w:t xml:space="preserve">, with </w:t>
      </w:r>
      <w:r w:rsidR="00CA3455" w:rsidRPr="002D1A5D">
        <w:rPr>
          <w:rFonts w:ascii="Book Antiqua" w:hAnsi="Book Antiqua" w:cstheme="minorHAnsi"/>
          <w:color w:val="000000" w:themeColor="text1"/>
          <w:lang w:val="en-US"/>
        </w:rPr>
        <w:t xml:space="preserve">80% </w:t>
      </w:r>
      <w:r w:rsidR="006815AE" w:rsidRPr="002D1A5D">
        <w:rPr>
          <w:rFonts w:ascii="Book Antiqua" w:hAnsi="Book Antiqua" w:cstheme="minorHAnsi"/>
          <w:color w:val="000000" w:themeColor="text1"/>
          <w:lang w:val="en-US"/>
        </w:rPr>
        <w:t>being</w:t>
      </w:r>
      <w:r w:rsidR="00CA3455" w:rsidRPr="002D1A5D">
        <w:rPr>
          <w:rFonts w:ascii="Book Antiqua" w:hAnsi="Book Antiqua" w:cstheme="minorHAnsi"/>
          <w:color w:val="000000" w:themeColor="text1"/>
          <w:lang w:val="en-US"/>
        </w:rPr>
        <w:t xml:space="preserve"> an achievable aspirational goal.</w:t>
      </w:r>
      <w:r w:rsidR="006815AE" w:rsidRPr="002D1A5D">
        <w:rPr>
          <w:rFonts w:ascii="Book Antiqua" w:hAnsi="Book Antiqua" w:cstheme="minorHAnsi"/>
          <w:color w:val="000000" w:themeColor="text1"/>
        </w:rPr>
        <w:t xml:space="preserve"> </w:t>
      </w:r>
      <w:r w:rsidR="00A83385" w:rsidRPr="002D1A5D">
        <w:rPr>
          <w:rFonts w:ascii="Book Antiqua" w:hAnsi="Book Antiqua" w:cstheme="minorHAnsi"/>
          <w:color w:val="000000" w:themeColor="text1"/>
        </w:rPr>
        <w:t xml:space="preserve">Finally, the outcome measures were </w:t>
      </w:r>
      <w:r w:rsidR="008033E2" w:rsidRPr="002D1A5D">
        <w:rPr>
          <w:rFonts w:ascii="Book Antiqua" w:hAnsi="Book Antiqua" w:cstheme="minorHAnsi"/>
          <w:color w:val="000000" w:themeColor="text1"/>
        </w:rPr>
        <w:t>calculated</w:t>
      </w:r>
      <w:r w:rsidR="00A83385" w:rsidRPr="002D1A5D">
        <w:rPr>
          <w:rFonts w:ascii="Book Antiqua" w:hAnsi="Book Antiqua" w:cstheme="minorHAnsi"/>
          <w:color w:val="000000" w:themeColor="text1"/>
        </w:rPr>
        <w:t xml:space="preserve"> from self-entered trainee data from the JETS e-portfolio</w:t>
      </w:r>
      <w:r w:rsidR="00965567" w:rsidRPr="002D1A5D">
        <w:rPr>
          <w:rFonts w:ascii="Book Antiqua" w:hAnsi="Book Antiqua" w:cstheme="minorHAnsi"/>
          <w:color w:val="000000" w:themeColor="text1"/>
        </w:rPr>
        <w:t>, which</w:t>
      </w:r>
      <w:r w:rsidR="00B14096" w:rsidRPr="002D1A5D">
        <w:rPr>
          <w:rFonts w:ascii="Book Antiqua" w:hAnsi="Book Antiqua" w:cstheme="minorHAnsi"/>
          <w:color w:val="000000" w:themeColor="text1"/>
        </w:rPr>
        <w:t xml:space="preserve"> have previously been shown to be reliable</w:t>
      </w:r>
      <w:r w:rsidR="00864A53" w:rsidRPr="002D1A5D">
        <w:rPr>
          <w:rFonts w:ascii="Book Antiqua" w:hAnsi="Book Antiqua" w:cstheme="minorHAnsi"/>
          <w:color w:val="000000" w:themeColor="text1"/>
        </w:rPr>
        <w:fldChar w:fldCharType="begin"/>
      </w:r>
      <w:r w:rsidR="00864A53" w:rsidRPr="002D1A5D">
        <w:rPr>
          <w:rFonts w:ascii="Book Antiqua" w:hAnsi="Book Antiqua" w:cstheme="minorHAnsi"/>
          <w:color w:val="000000" w:themeColor="text1"/>
        </w:rPr>
        <w:instrText xml:space="preserve"> ADDIN EN.CITE &lt;EndNote&gt;&lt;Cite&gt;&lt;Author&gt;Ward&lt;/Author&gt;&lt;Year&gt;2014&lt;/Year&gt;&lt;RecNum&gt;34&lt;/RecNum&gt;&lt;DisplayText&gt;&lt;style face="superscript"&gt;[13]&lt;/style&gt;&lt;/DisplayText&gt;&lt;record&gt;&lt;rec-number&gt;34&lt;/rec-number&gt;&lt;foreign-keys&gt;&lt;key app="EN" db-id="p00r9t9pst9ee6edvt0vw5vpf9fax2svzxww" timestamp="1589878473"&gt;34&lt;/key&gt;&lt;/foreign-keys&gt;&lt;ref-type name="Journal Article"&gt;17&lt;/ref-type&gt;&lt;contributors&gt;&lt;authors&gt;&lt;author&gt;Ward, S. T.&lt;/author&gt;&lt;author&gt;Mohammed, M. A.&lt;/author&gt;&lt;author&gt;Walt, R.&lt;/author&gt;&lt;author&gt;Valori, R.&lt;/author&gt;&lt;author&gt;Ismail, T.&lt;/author&gt;&lt;author&gt;Dunckley, P.&lt;/author&gt;&lt;/authors&gt;&lt;/contributors&gt;&lt;auth-address&gt;Centre for Liver Research and NIHR Birmingham Biomedical Research Unit, Level 5 Institute for Biomedical Research, University of Birmingham, Birmingham, UK.&amp;#xD;School of Health Studies, University of Bradford, Bradford, UK.&amp;#xD;Department of Gastroenterology and GI Surgery, Queen Elizabeth Hospital, Birmingham, UK.&amp;#xD;Department of Gastroenterology, Gloucestershire Royal Hospital, Gloucester, UK.&lt;/auth-address&gt;&lt;titles&gt;&lt;title&gt;An analysis of the learning curve to achieve competency at colonoscopy using the JETS database&lt;/title&gt;&lt;secondary-title&gt;Gut&lt;/secondary-title&gt;&lt;/titles&gt;&lt;periodical&gt;&lt;full-title&gt;Gut&lt;/full-title&gt;&lt;/periodical&gt;&lt;pages&gt;1746-54&lt;/pages&gt;&lt;volume&gt;63&lt;/volume&gt;&lt;number&gt;11&lt;/number&gt;&lt;edition&gt;2014/01/29&lt;/edition&gt;&lt;keywords&gt;&lt;keyword&gt;*Clinical Competence/statistics &amp;amp; numerical data&lt;/keyword&gt;&lt;keyword&gt;*Colonoscopy/education&lt;/keyword&gt;&lt;keyword&gt;Databases as Topic&lt;/keyword&gt;&lt;keyword&gt;Humans&lt;/keyword&gt;&lt;keyword&gt;*Learning Curve&lt;/keyword&gt;&lt;keyword&gt;Logistic Models&lt;/keyword&gt;&lt;keyword&gt;Colonoscopy&lt;/keyword&gt;&lt;/keywords&gt;&lt;dates&gt;&lt;year&gt;2014&lt;/year&gt;&lt;pub-dates&gt;&lt;date&gt;Nov&lt;/date&gt;&lt;/pub-dates&gt;&lt;/dates&gt;&lt;isbn&gt;0017-5749&lt;/isbn&gt;&lt;accession-num&gt;24470280&lt;/accession-num&gt;&lt;urls&gt;&lt;/urls&gt;&lt;custom2&gt;PMC4215302&lt;/custom2&gt;&lt;electronic-resource-num&gt;10.1136/gutjnl-2013-305973&lt;/electronic-resource-num&gt;&lt;remote-database-provider&gt;NLM&lt;/remote-database-provider&gt;&lt;language&gt;eng&lt;/language&gt;&lt;/record&gt;&lt;/Cite&gt;&lt;/EndNote&gt;</w:instrText>
      </w:r>
      <w:r w:rsidR="00864A53" w:rsidRPr="002D1A5D">
        <w:rPr>
          <w:rFonts w:ascii="Book Antiqua" w:hAnsi="Book Antiqua" w:cstheme="minorHAnsi"/>
          <w:color w:val="000000" w:themeColor="text1"/>
        </w:rPr>
        <w:fldChar w:fldCharType="separate"/>
      </w:r>
      <w:r w:rsidR="00864A53" w:rsidRPr="002D1A5D">
        <w:rPr>
          <w:rFonts w:ascii="Book Antiqua" w:hAnsi="Book Antiqua" w:cstheme="minorHAnsi"/>
          <w:noProof/>
          <w:color w:val="000000" w:themeColor="text1"/>
          <w:vertAlign w:val="superscript"/>
        </w:rPr>
        <w:t>[13]</w:t>
      </w:r>
      <w:r w:rsidR="00864A53" w:rsidRPr="002D1A5D">
        <w:rPr>
          <w:rFonts w:ascii="Book Antiqua" w:hAnsi="Book Antiqua" w:cstheme="minorHAnsi"/>
          <w:color w:val="000000" w:themeColor="text1"/>
        </w:rPr>
        <w:fldChar w:fldCharType="end"/>
      </w:r>
      <w:r w:rsidR="00B14096" w:rsidRPr="002D1A5D">
        <w:rPr>
          <w:rFonts w:ascii="Book Antiqua" w:hAnsi="Book Antiqua" w:cstheme="minorHAnsi"/>
          <w:color w:val="000000" w:themeColor="text1"/>
        </w:rPr>
        <w:t xml:space="preserve">. </w:t>
      </w:r>
      <w:r w:rsidR="00C3373C" w:rsidRPr="002D1A5D">
        <w:rPr>
          <w:rFonts w:ascii="Book Antiqua" w:hAnsi="Book Antiqua" w:cstheme="minorHAnsi"/>
          <w:color w:val="000000" w:themeColor="text1"/>
        </w:rPr>
        <w:t xml:space="preserve">The </w:t>
      </w:r>
      <w:r w:rsidR="00E9359A" w:rsidRPr="002D1A5D">
        <w:rPr>
          <w:rFonts w:ascii="Book Antiqua" w:hAnsi="Book Antiqua" w:cstheme="minorHAnsi"/>
          <w:color w:val="000000" w:themeColor="text1"/>
        </w:rPr>
        <w:t>United Kingdom</w:t>
      </w:r>
      <w:r w:rsidR="00C3373C" w:rsidRPr="002D1A5D">
        <w:rPr>
          <w:rFonts w:ascii="Book Antiqua" w:hAnsi="Book Antiqua" w:cstheme="minorHAnsi"/>
          <w:color w:val="000000" w:themeColor="text1"/>
        </w:rPr>
        <w:t xml:space="preserve"> National Endoscopy Database aims to autopopulate </w:t>
      </w:r>
      <w:r w:rsidR="00FA6BDB" w:rsidRPr="002D1A5D">
        <w:rPr>
          <w:rFonts w:ascii="Book Antiqua" w:hAnsi="Book Antiqua" w:cstheme="minorHAnsi"/>
          <w:color w:val="000000" w:themeColor="text1"/>
        </w:rPr>
        <w:t>procedural outcomes directly from endoscopy reporting systems into the JETS</w:t>
      </w:r>
      <w:r w:rsidR="00D70687" w:rsidRPr="002D1A5D">
        <w:rPr>
          <w:rFonts w:ascii="Book Antiqua" w:hAnsi="Book Antiqua" w:cstheme="minorHAnsi"/>
          <w:color w:val="000000" w:themeColor="text1"/>
        </w:rPr>
        <w:t xml:space="preserve"> </w:t>
      </w:r>
      <w:r w:rsidR="00FA6BDB" w:rsidRPr="002D1A5D">
        <w:rPr>
          <w:rFonts w:ascii="Book Antiqua" w:hAnsi="Book Antiqua" w:cstheme="minorHAnsi"/>
          <w:color w:val="000000" w:themeColor="text1"/>
        </w:rPr>
        <w:t>e</w:t>
      </w:r>
      <w:r w:rsidR="00D70687" w:rsidRPr="002D1A5D">
        <w:rPr>
          <w:rFonts w:ascii="Book Antiqua" w:hAnsi="Book Antiqua" w:cstheme="minorHAnsi"/>
          <w:color w:val="000000" w:themeColor="text1"/>
        </w:rPr>
        <w:t>-</w:t>
      </w:r>
      <w:r w:rsidR="00FA6BDB" w:rsidRPr="002D1A5D">
        <w:rPr>
          <w:rFonts w:ascii="Book Antiqua" w:hAnsi="Book Antiqua" w:cstheme="minorHAnsi"/>
          <w:color w:val="000000" w:themeColor="text1"/>
        </w:rPr>
        <w:t>portfolio</w:t>
      </w:r>
      <w:r w:rsidR="00864A53" w:rsidRPr="002D1A5D">
        <w:rPr>
          <w:rFonts w:ascii="Book Antiqua" w:hAnsi="Book Antiqua" w:cstheme="minorHAnsi"/>
          <w:color w:val="000000" w:themeColor="text1"/>
        </w:rPr>
        <w:fldChar w:fldCharType="begin">
          <w:fldData xml:space="preserve">PEVuZE5vdGU+PENpdGU+PEF1dGhvcj5MZWU8L0F1dGhvcj48WWVhcj4yMDE5PC9ZZWFyPjxSZWNO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</w:fldData>
        </w:fldChar>
      </w:r>
      <w:r w:rsidR="00864A53" w:rsidRPr="002D1A5D">
        <w:rPr>
          <w:rFonts w:ascii="Book Antiqua" w:hAnsi="Book Antiqua" w:cstheme="minorHAnsi"/>
          <w:color w:val="000000" w:themeColor="text1"/>
        </w:rPr>
        <w:instrText xml:space="preserve"> ADDIN EN.CITE </w:instrText>
      </w:r>
      <w:r w:rsidR="00864A53" w:rsidRPr="002D1A5D">
        <w:rPr>
          <w:rFonts w:ascii="Book Antiqua" w:hAnsi="Book Antiqua" w:cstheme="minorHAnsi"/>
          <w:color w:val="000000" w:themeColor="text1"/>
        </w:rPr>
        <w:fldChar w:fldCharType="begin">
          <w:fldData xml:space="preserve">PEVuZE5vdGU+PENpdGU+PEF1dGhvcj5MZWU8L0F1dGhvcj48WWVhcj4yMDE5PC9ZZWFyPjxSZWNO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</w:fldData>
        </w:fldChar>
      </w:r>
      <w:r w:rsidR="00864A53" w:rsidRPr="002D1A5D">
        <w:rPr>
          <w:rFonts w:ascii="Book Antiqua" w:hAnsi="Book Antiqua" w:cstheme="minorHAnsi"/>
          <w:color w:val="000000" w:themeColor="text1"/>
        </w:rPr>
        <w:instrText xml:space="preserve"> ADDIN EN.CITE.DATA </w:instrText>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end"/>
      </w:r>
      <w:r w:rsidR="00864A53" w:rsidRPr="002D1A5D">
        <w:rPr>
          <w:rFonts w:ascii="Book Antiqua" w:hAnsi="Book Antiqua" w:cstheme="minorHAnsi"/>
          <w:color w:val="000000" w:themeColor="text1"/>
        </w:rPr>
      </w:r>
      <w:r w:rsidR="00864A53" w:rsidRPr="002D1A5D">
        <w:rPr>
          <w:rFonts w:ascii="Book Antiqua" w:hAnsi="Book Antiqua" w:cstheme="minorHAnsi"/>
          <w:color w:val="000000" w:themeColor="text1"/>
        </w:rPr>
        <w:fldChar w:fldCharType="separate"/>
      </w:r>
      <w:r w:rsidR="00864A53" w:rsidRPr="002D1A5D">
        <w:rPr>
          <w:rFonts w:ascii="Book Antiqua" w:hAnsi="Book Antiqua" w:cstheme="minorHAnsi"/>
          <w:noProof/>
          <w:color w:val="000000" w:themeColor="text1"/>
          <w:vertAlign w:val="superscript"/>
        </w:rPr>
        <w:t>[27]</w:t>
      </w:r>
      <w:r w:rsidR="00864A53" w:rsidRPr="002D1A5D">
        <w:rPr>
          <w:rFonts w:ascii="Book Antiqua" w:hAnsi="Book Antiqua" w:cstheme="minorHAnsi"/>
          <w:color w:val="000000" w:themeColor="text1"/>
        </w:rPr>
        <w:fldChar w:fldCharType="end"/>
      </w:r>
      <w:r w:rsidR="009A19F7" w:rsidRPr="002D1A5D">
        <w:rPr>
          <w:rFonts w:ascii="Book Antiqua" w:hAnsi="Book Antiqua" w:cstheme="minorHAnsi"/>
          <w:color w:val="000000" w:themeColor="text1"/>
        </w:rPr>
        <w:t xml:space="preserve">, thereby reducing </w:t>
      </w:r>
      <w:r w:rsidR="00605E3F" w:rsidRPr="002D1A5D">
        <w:rPr>
          <w:rFonts w:ascii="Book Antiqua" w:hAnsi="Book Antiqua" w:cstheme="minorHAnsi"/>
          <w:color w:val="000000" w:themeColor="text1"/>
        </w:rPr>
        <w:t xml:space="preserve">possible </w:t>
      </w:r>
      <w:r w:rsidR="009A19F7" w:rsidRPr="002D1A5D">
        <w:rPr>
          <w:rFonts w:ascii="Book Antiqua" w:hAnsi="Book Antiqua" w:cstheme="minorHAnsi"/>
          <w:color w:val="000000" w:themeColor="text1"/>
        </w:rPr>
        <w:t>entry bias</w:t>
      </w:r>
      <w:r w:rsidR="00605E3F" w:rsidRPr="002D1A5D">
        <w:rPr>
          <w:rFonts w:ascii="Book Antiqua" w:hAnsi="Book Antiqua" w:cstheme="minorHAnsi"/>
          <w:color w:val="000000" w:themeColor="text1"/>
        </w:rPr>
        <w:t xml:space="preserve"> in the future</w:t>
      </w:r>
      <w:r w:rsidR="009A19F7" w:rsidRPr="002D1A5D">
        <w:rPr>
          <w:rFonts w:ascii="Book Antiqua" w:hAnsi="Book Antiqua" w:cstheme="minorHAnsi"/>
          <w:color w:val="000000" w:themeColor="text1"/>
        </w:rPr>
        <w:t>.</w:t>
      </w:r>
    </w:p>
    <w:p w14:paraId="13F54F59" w14:textId="00FD5EFF" w:rsidR="00864A53" w:rsidRPr="002D1A5D" w:rsidRDefault="00AD72B9" w:rsidP="00F80116">
      <w:pPr>
        <w:snapToGrid w:val="0"/>
        <w:spacing w:line="360" w:lineRule="auto"/>
        <w:ind w:firstLineChars="100" w:firstLine="240"/>
        <w:jc w:val="both"/>
        <w:rPr>
          <w:rFonts w:ascii="Book Antiqua" w:hAnsi="Book Antiqua" w:cstheme="minorHAnsi"/>
          <w:color w:val="000000" w:themeColor="text1"/>
        </w:rPr>
      </w:pPr>
      <w:r w:rsidRPr="002D1A5D">
        <w:rPr>
          <w:rFonts w:ascii="Book Antiqua" w:hAnsi="Book Antiqua" w:cstheme="minorHAnsi"/>
          <w:bCs/>
          <w:color w:val="000000" w:themeColor="text1"/>
        </w:rPr>
        <w:t>H</w:t>
      </w:r>
      <w:r w:rsidR="0056065A" w:rsidRPr="002D1A5D">
        <w:rPr>
          <w:rFonts w:ascii="Book Antiqua" w:hAnsi="Book Antiqua" w:cstheme="minorHAnsi"/>
          <w:bCs/>
          <w:color w:val="000000" w:themeColor="text1"/>
        </w:rPr>
        <w:t xml:space="preserve">igh-quality </w:t>
      </w:r>
      <w:r w:rsidRPr="002D1A5D">
        <w:rPr>
          <w:rFonts w:ascii="Book Antiqua" w:hAnsi="Book Antiqua" w:cstheme="minorHAnsi"/>
          <w:bCs/>
          <w:color w:val="000000" w:themeColor="text1"/>
        </w:rPr>
        <w:t xml:space="preserve">standardised </w:t>
      </w:r>
      <w:r w:rsidR="0056065A" w:rsidRPr="002D1A5D">
        <w:rPr>
          <w:rFonts w:ascii="Book Antiqua" w:hAnsi="Book Antiqua" w:cstheme="minorHAnsi"/>
          <w:bCs/>
          <w:color w:val="000000" w:themeColor="text1"/>
        </w:rPr>
        <w:t>training courses</w:t>
      </w:r>
      <w:r w:rsidRPr="002D1A5D">
        <w:rPr>
          <w:rFonts w:ascii="Book Antiqua" w:hAnsi="Book Antiqua" w:cstheme="minorHAnsi"/>
          <w:bCs/>
          <w:color w:val="000000" w:themeColor="text1"/>
        </w:rPr>
        <w:t>, delivered by accredited trainers, ha</w:t>
      </w:r>
      <w:r w:rsidR="00716103" w:rsidRPr="002D1A5D">
        <w:rPr>
          <w:rFonts w:ascii="Book Antiqua" w:hAnsi="Book Antiqua" w:cstheme="minorHAnsi"/>
          <w:bCs/>
          <w:color w:val="000000" w:themeColor="text1"/>
        </w:rPr>
        <w:t>ve</w:t>
      </w:r>
      <w:r w:rsidRPr="002D1A5D">
        <w:rPr>
          <w:rFonts w:ascii="Book Antiqua" w:hAnsi="Book Antiqua" w:cstheme="minorHAnsi"/>
          <w:bCs/>
          <w:color w:val="000000" w:themeColor="text1"/>
        </w:rPr>
        <w:t xml:space="preserve"> </w:t>
      </w:r>
      <w:r w:rsidR="0090348C" w:rsidRPr="002D1A5D">
        <w:rPr>
          <w:rFonts w:ascii="Book Antiqua" w:hAnsi="Book Antiqua" w:cstheme="minorHAnsi"/>
          <w:bCs/>
          <w:color w:val="000000" w:themeColor="text1"/>
        </w:rPr>
        <w:t xml:space="preserve">been central to the JAG </w:t>
      </w:r>
      <w:r w:rsidR="003D06ED" w:rsidRPr="002D1A5D">
        <w:rPr>
          <w:rFonts w:ascii="Book Antiqua" w:hAnsi="Book Antiqua" w:cstheme="minorHAnsi"/>
          <w:bCs/>
          <w:color w:val="000000" w:themeColor="text1"/>
        </w:rPr>
        <w:t xml:space="preserve">QA </w:t>
      </w:r>
      <w:r w:rsidR="0090348C" w:rsidRPr="002D1A5D">
        <w:rPr>
          <w:rFonts w:ascii="Book Antiqua" w:hAnsi="Book Antiqua" w:cstheme="minorHAnsi"/>
          <w:bCs/>
          <w:color w:val="000000" w:themeColor="text1"/>
        </w:rPr>
        <w:t>philosophy and ha</w:t>
      </w:r>
      <w:r w:rsidR="00716103" w:rsidRPr="002D1A5D">
        <w:rPr>
          <w:rFonts w:ascii="Book Antiqua" w:hAnsi="Book Antiqua" w:cstheme="minorHAnsi"/>
          <w:bCs/>
          <w:color w:val="000000" w:themeColor="text1"/>
        </w:rPr>
        <w:t>ve</w:t>
      </w:r>
      <w:r w:rsidR="0090348C" w:rsidRPr="002D1A5D">
        <w:rPr>
          <w:rFonts w:ascii="Book Antiqua" w:hAnsi="Book Antiqua" w:cstheme="minorHAnsi"/>
          <w:bCs/>
          <w:color w:val="000000" w:themeColor="text1"/>
        </w:rPr>
        <w:t xml:space="preserve"> </w:t>
      </w:r>
      <w:r w:rsidRPr="002D1A5D">
        <w:rPr>
          <w:rFonts w:ascii="Book Antiqua" w:hAnsi="Book Antiqua" w:cstheme="minorHAnsi"/>
          <w:bCs/>
          <w:color w:val="000000" w:themeColor="text1"/>
        </w:rPr>
        <w:t>underpinned the transformation in colonoscopy</w:t>
      </w:r>
      <w:r w:rsidR="003D06ED" w:rsidRPr="002D1A5D">
        <w:rPr>
          <w:rFonts w:ascii="Book Antiqua" w:hAnsi="Book Antiqua" w:cstheme="minorHAnsi"/>
          <w:bCs/>
          <w:color w:val="000000" w:themeColor="text1"/>
        </w:rPr>
        <w:t xml:space="preserve"> quality</w:t>
      </w:r>
      <w:r w:rsidR="0018729E" w:rsidRPr="002D1A5D">
        <w:rPr>
          <w:rFonts w:ascii="Book Antiqua" w:hAnsi="Book Antiqua" w:cstheme="minorHAnsi"/>
          <w:bCs/>
          <w:color w:val="000000" w:themeColor="text1"/>
        </w:rPr>
        <w:t xml:space="preserve"> over the last </w:t>
      </w:r>
      <w:r w:rsidR="0090348C" w:rsidRPr="002D1A5D">
        <w:rPr>
          <w:rFonts w:ascii="Book Antiqua" w:hAnsi="Book Antiqua" w:cstheme="minorHAnsi"/>
          <w:bCs/>
          <w:color w:val="000000" w:themeColor="text1"/>
        </w:rPr>
        <w:t>15 years</w:t>
      </w:r>
      <w:r w:rsidR="00E9359A" w:rsidRPr="002D1A5D">
        <w:rPr>
          <w:rFonts w:ascii="Book Antiqua" w:hAnsi="Book Antiqua" w:cstheme="minorHAnsi"/>
          <w:bCs/>
          <w:color w:val="000000" w:themeColor="text1"/>
        </w:rPr>
        <w:fldChar w:fldCharType="begin"/>
      </w:r>
      <w:r w:rsidR="00E9359A" w:rsidRPr="002D1A5D">
        <w:rPr>
          <w:rFonts w:ascii="Book Antiqua" w:hAnsi="Book Antiqua" w:cstheme="minorHAnsi"/>
          <w:bCs/>
          <w:color w:val="000000" w:themeColor="text1"/>
        </w:rPr>
        <w:instrText xml:space="preserve"> ADDIN EN.CITE &lt;EndNote&gt;&lt;Cite&gt;&lt;Author&gt;Gavin&lt;/Author&gt;&lt;Year&gt;2013&lt;/Year&gt;&lt;RecNum&gt;28&lt;/RecNum&gt;&lt;DisplayText&gt;&lt;style face="superscript"&gt;[28]&lt;/style&gt;&lt;/DisplayText&gt;&lt;record&gt;&lt;rec-number&gt;28&lt;/rec-number&gt;&lt;foreign-keys&gt;&lt;key app="EN" db-id="p00r9t9pst9ee6edvt0vw5vpf9fax2svzxww" timestamp="1575966532"&gt;28&lt;/key&gt;&lt;/foreign-keys&gt;&lt;ref-type name="Journal Article"&gt;17&lt;/ref-type&gt;&lt;contributors&gt;&lt;authors&gt;&lt;author&gt;Gavin, Daniel R.&lt;/author&gt;&lt;author&gt;Valori, Roland M.&lt;/author&gt;&lt;author&gt;Anderson, John T.&lt;/author&gt;&lt;author&gt;Donnelly, Mark T.&lt;/author&gt;&lt;author&gt;Williams, J. Graham&lt;/author&gt;&lt;author&gt;Swarbrick, Edwin T.&lt;/author&gt;&lt;/authors&gt;&lt;/contributors&gt;&lt;titles&gt;&lt;title&gt;The national colonoscopy audit: a nationwide assessment of the quality and safety of colonoscopy in the UK&lt;/title&gt;&lt;secondary-title&gt;Gut&lt;/secondary-title&gt;&lt;alt-title&gt;Gut&lt;/alt-title&gt;&lt;/titles&gt;&lt;periodical&gt;&lt;full-title&gt;Gut&lt;/full-title&gt;&lt;/periodical&gt;&lt;alt-periodical&gt;&lt;full-title&gt;Gut&lt;/full-title&gt;&lt;/alt-periodical&gt;&lt;pages&gt;242-249&lt;/pages&gt;&lt;volume&gt;62&lt;/volume&gt;&lt;number&gt;2&lt;/number&gt;&lt;edition&gt;2012/06/01&lt;/edition&gt;&lt;keywords&gt;&lt;keyword&gt;Adolescent&lt;/keyword&gt;&lt;keyword&gt;Adult&lt;/keyword&gt;&lt;keyword&gt;Aged&lt;/keyword&gt;&lt;keyword&gt;Aged, 80 and over&lt;/keyword&gt;&lt;keyword&gt;Clinical Competence&lt;/keyword&gt;&lt;keyword&gt;Colonic Polyps/*diagnosis/surgery&lt;/keyword&gt;&lt;keyword&gt;Colonoscopy/adverse effects/*standards&lt;/keyword&gt;&lt;keyword&gt;Health Care Surveys&lt;/keyword&gt;&lt;keyword&gt;Humans&lt;/keyword&gt;&lt;keyword&gt;*Medical Audit&lt;/keyword&gt;&lt;keyword&gt;Middle Aged&lt;/keyword&gt;&lt;keyword&gt;National Health Programs&lt;/keyword&gt;&lt;keyword&gt;Quality of Health Care&lt;/keyword&gt;&lt;keyword&gt;United Kingdom&lt;/keyword&gt;&lt;keyword&gt;Young Adult&lt;/keyword&gt;&lt;/keywords&gt;&lt;dates&gt;&lt;year&gt;2013&lt;/year&gt;&lt;/dates&gt;&lt;pub-location&gt;England&lt;/pub-location&gt;&lt;isbn&gt;1468-3288&lt;/isbn&gt;&lt;accession-num&gt;22661458&lt;/accession-num&gt;&lt;urls&gt;&lt;related-urls&gt;&lt;url&gt;https://www.ncbi.nlm.nih.gov/pubmed/22661458&lt;/url&gt;&lt;/related-urls&gt;&lt;/urls&gt;&lt;electronic-resource-num&gt;10.1136/gutjnl-2011-301848&lt;/electronic-resource-num&gt;&lt;remote-database-name&gt;PubMed&lt;/remote-database-name&gt;&lt;language&gt;eng&lt;/language&gt;&lt;/record&gt;&lt;/Cite&gt;&lt;/EndNote&gt;</w:instrText>
      </w:r>
      <w:r w:rsidR="00E9359A" w:rsidRPr="002D1A5D">
        <w:rPr>
          <w:rFonts w:ascii="Book Antiqua" w:hAnsi="Book Antiqua" w:cstheme="minorHAnsi"/>
          <w:bCs/>
          <w:color w:val="000000" w:themeColor="text1"/>
        </w:rPr>
        <w:fldChar w:fldCharType="separate"/>
      </w:r>
      <w:r w:rsidR="00E9359A" w:rsidRPr="002D1A5D">
        <w:rPr>
          <w:rFonts w:ascii="Book Antiqua" w:hAnsi="Book Antiqua" w:cstheme="minorHAnsi"/>
          <w:bCs/>
          <w:noProof/>
          <w:color w:val="000000" w:themeColor="text1"/>
          <w:vertAlign w:val="superscript"/>
        </w:rPr>
        <w:t>[28]</w:t>
      </w:r>
      <w:r w:rsidR="00E9359A" w:rsidRPr="002D1A5D">
        <w:rPr>
          <w:rFonts w:ascii="Book Antiqua" w:hAnsi="Book Antiqua" w:cstheme="minorHAnsi"/>
          <w:bCs/>
          <w:color w:val="000000" w:themeColor="text1"/>
        </w:rPr>
        <w:fldChar w:fldCharType="end"/>
      </w:r>
      <w:r w:rsidR="0018729E" w:rsidRPr="002D1A5D">
        <w:rPr>
          <w:rFonts w:ascii="Book Antiqua" w:hAnsi="Book Antiqua" w:cstheme="minorHAnsi"/>
          <w:bCs/>
          <w:color w:val="000000" w:themeColor="text1"/>
        </w:rPr>
        <w:t>.</w:t>
      </w:r>
      <w:r w:rsidR="00E46AFE" w:rsidRPr="002D1A5D">
        <w:rPr>
          <w:rFonts w:ascii="Book Antiqua" w:hAnsi="Book Antiqua" w:cstheme="minorHAnsi"/>
          <w:bCs/>
          <w:color w:val="000000" w:themeColor="text1"/>
        </w:rPr>
        <w:t xml:space="preserve"> </w:t>
      </w:r>
      <w:r w:rsidR="001928A3" w:rsidRPr="002D1A5D">
        <w:rPr>
          <w:rFonts w:ascii="Book Antiqua" w:hAnsi="Book Antiqua" w:cstheme="minorHAnsi"/>
          <w:bCs/>
          <w:color w:val="000000" w:themeColor="text1"/>
        </w:rPr>
        <w:t>Worldwide, the concept of expert-led, hands-on courses in endoscopy is gaining traction.</w:t>
      </w:r>
      <w:r w:rsidR="00F80116" w:rsidRPr="002D1A5D">
        <w:rPr>
          <w:rFonts w:ascii="Book Antiqua" w:hAnsi="Book Antiqua" w:cstheme="minorHAnsi"/>
          <w:bCs/>
          <w:color w:val="000000" w:themeColor="text1"/>
        </w:rPr>
        <w:t xml:space="preserve"> </w:t>
      </w:r>
      <w:r w:rsidR="003D06ED" w:rsidRPr="002D1A5D">
        <w:rPr>
          <w:rFonts w:ascii="Book Antiqua" w:hAnsi="Book Antiqua" w:cstheme="minorHAnsi"/>
          <w:color w:val="000000" w:themeColor="text1"/>
        </w:rPr>
        <w:t xml:space="preserve">Our </w:t>
      </w:r>
      <w:r w:rsidR="00D11AED" w:rsidRPr="002D1A5D">
        <w:rPr>
          <w:rFonts w:ascii="Book Antiqua" w:hAnsi="Book Antiqua" w:cstheme="minorHAnsi"/>
          <w:color w:val="000000" w:themeColor="text1"/>
        </w:rPr>
        <w:t>analyses</w:t>
      </w:r>
      <w:r w:rsidR="003D06ED" w:rsidRPr="002D1A5D">
        <w:rPr>
          <w:rFonts w:ascii="Book Antiqua" w:hAnsi="Book Antiqua" w:cstheme="minorHAnsi"/>
          <w:color w:val="000000" w:themeColor="text1"/>
        </w:rPr>
        <w:t xml:space="preserve"> </w:t>
      </w:r>
      <w:r w:rsidR="008114C3" w:rsidRPr="002D1A5D">
        <w:rPr>
          <w:rFonts w:ascii="Book Antiqua" w:hAnsi="Book Antiqua" w:cstheme="minorHAnsi"/>
          <w:color w:val="000000" w:themeColor="text1"/>
        </w:rPr>
        <w:t>provide</w:t>
      </w:r>
      <w:r w:rsidR="003D06ED" w:rsidRPr="002D1A5D">
        <w:rPr>
          <w:rFonts w:ascii="Book Antiqua" w:hAnsi="Book Antiqua" w:cstheme="minorHAnsi"/>
          <w:color w:val="000000" w:themeColor="text1"/>
        </w:rPr>
        <w:t xml:space="preserve"> efficacy dat</w:t>
      </w:r>
      <w:r w:rsidR="00D11AED" w:rsidRPr="002D1A5D">
        <w:rPr>
          <w:rFonts w:ascii="Book Antiqua" w:hAnsi="Book Antiqua" w:cstheme="minorHAnsi"/>
          <w:color w:val="000000" w:themeColor="text1"/>
        </w:rPr>
        <w:t>a</w:t>
      </w:r>
      <w:r w:rsidR="003D06ED" w:rsidRPr="002D1A5D">
        <w:rPr>
          <w:rFonts w:ascii="Book Antiqua" w:hAnsi="Book Antiqua" w:cstheme="minorHAnsi"/>
          <w:color w:val="000000" w:themeColor="text1"/>
        </w:rPr>
        <w:t xml:space="preserve"> in</w:t>
      </w:r>
      <w:r w:rsidR="008114C3" w:rsidRPr="002D1A5D">
        <w:rPr>
          <w:rFonts w:ascii="Book Antiqua" w:hAnsi="Book Antiqua" w:cstheme="minorHAnsi"/>
          <w:color w:val="000000" w:themeColor="text1"/>
        </w:rPr>
        <w:t xml:space="preserve"> </w:t>
      </w:r>
      <w:r w:rsidR="00967389" w:rsidRPr="002D1A5D">
        <w:rPr>
          <w:rFonts w:ascii="Book Antiqua" w:hAnsi="Book Antiqua" w:cstheme="minorHAnsi"/>
          <w:color w:val="000000" w:themeColor="text1"/>
        </w:rPr>
        <w:t xml:space="preserve">support of </w:t>
      </w:r>
      <w:r w:rsidR="003D06ED" w:rsidRPr="002D1A5D">
        <w:rPr>
          <w:rFonts w:ascii="Book Antiqua" w:hAnsi="Book Antiqua" w:cstheme="minorHAnsi"/>
          <w:color w:val="000000" w:themeColor="text1"/>
        </w:rPr>
        <w:t xml:space="preserve">the BSC </w:t>
      </w:r>
      <w:r w:rsidR="008114C3" w:rsidRPr="002D1A5D">
        <w:rPr>
          <w:rFonts w:ascii="Book Antiqua" w:hAnsi="Book Antiqua" w:cstheme="minorHAnsi"/>
          <w:color w:val="000000" w:themeColor="text1"/>
        </w:rPr>
        <w:t xml:space="preserve">and </w:t>
      </w:r>
      <w:r w:rsidR="005B646B" w:rsidRPr="002D1A5D">
        <w:rPr>
          <w:rFonts w:ascii="Book Antiqua" w:hAnsi="Book Antiqua" w:cstheme="minorHAnsi"/>
          <w:color w:val="000000" w:themeColor="text1"/>
        </w:rPr>
        <w:t xml:space="preserve">indicate </w:t>
      </w:r>
      <w:r w:rsidR="008114C3" w:rsidRPr="002D1A5D">
        <w:rPr>
          <w:rFonts w:ascii="Book Antiqua" w:hAnsi="Book Antiqua" w:cstheme="minorHAnsi"/>
          <w:color w:val="000000" w:themeColor="text1"/>
        </w:rPr>
        <w:t>these should be undertaken</w:t>
      </w:r>
      <w:r w:rsidR="005B646B" w:rsidRPr="002D1A5D">
        <w:rPr>
          <w:rFonts w:ascii="Book Antiqua" w:hAnsi="Book Antiqua" w:cstheme="minorHAnsi"/>
          <w:color w:val="000000" w:themeColor="text1"/>
        </w:rPr>
        <w:t xml:space="preserve"> early in the training pathway</w:t>
      </w:r>
      <w:r w:rsidR="008114C3" w:rsidRPr="002D1A5D">
        <w:rPr>
          <w:rFonts w:ascii="Book Antiqua" w:hAnsi="Book Antiqua" w:cstheme="minorHAnsi"/>
          <w:color w:val="000000" w:themeColor="text1"/>
        </w:rPr>
        <w:t>.</w:t>
      </w:r>
      <w:r w:rsidR="00F80116" w:rsidRPr="002D1A5D">
        <w:rPr>
          <w:rFonts w:ascii="Book Antiqua" w:hAnsi="Book Antiqua" w:cstheme="minorHAnsi"/>
          <w:color w:val="000000" w:themeColor="text1"/>
        </w:rPr>
        <w:t xml:space="preserve"> </w:t>
      </w:r>
      <w:r w:rsidR="001928A3" w:rsidRPr="002D1A5D">
        <w:rPr>
          <w:rFonts w:ascii="Book Antiqua" w:hAnsi="Book Antiqua" w:cstheme="minorHAnsi"/>
          <w:color w:val="000000" w:themeColor="text1"/>
        </w:rPr>
        <w:t xml:space="preserve">Similar analyses </w:t>
      </w:r>
      <w:r w:rsidR="00B64FF7" w:rsidRPr="002D1A5D">
        <w:rPr>
          <w:rFonts w:ascii="Book Antiqua" w:hAnsi="Book Antiqua" w:cstheme="minorHAnsi"/>
          <w:color w:val="000000" w:themeColor="text1"/>
        </w:rPr>
        <w:t>could</w:t>
      </w:r>
      <w:r w:rsidR="004430EE" w:rsidRPr="002D1A5D">
        <w:rPr>
          <w:rFonts w:ascii="Book Antiqua" w:hAnsi="Book Antiqua" w:cstheme="minorHAnsi"/>
          <w:color w:val="000000" w:themeColor="text1"/>
        </w:rPr>
        <w:t xml:space="preserve"> be used to evaluate the longitudinal impact of </w:t>
      </w:r>
      <w:r w:rsidR="001928A3" w:rsidRPr="002D1A5D">
        <w:rPr>
          <w:rFonts w:ascii="Book Antiqua" w:hAnsi="Book Antiqua" w:cstheme="minorHAnsi"/>
          <w:color w:val="000000" w:themeColor="text1"/>
        </w:rPr>
        <w:t>training</w:t>
      </w:r>
      <w:r w:rsidR="004430EE" w:rsidRPr="002D1A5D">
        <w:rPr>
          <w:rFonts w:ascii="Book Antiqua" w:hAnsi="Book Antiqua" w:cstheme="minorHAnsi"/>
          <w:color w:val="000000" w:themeColor="text1"/>
        </w:rPr>
        <w:t xml:space="preserve"> courses in the future.</w:t>
      </w:r>
    </w:p>
    <w:p w14:paraId="6F2EC6F4" w14:textId="014249FD" w:rsidR="00864A53" w:rsidRPr="002D1A5D" w:rsidRDefault="00864A53" w:rsidP="00F80116">
      <w:pPr>
        <w:snapToGrid w:val="0"/>
        <w:spacing w:line="360" w:lineRule="auto"/>
        <w:ind w:firstLineChars="100" w:firstLine="240"/>
        <w:jc w:val="both"/>
        <w:rPr>
          <w:rFonts w:ascii="Book Antiqua" w:hAnsi="Book Antiqua" w:cstheme="minorHAnsi"/>
          <w:color w:val="000000" w:themeColor="text1"/>
        </w:rPr>
      </w:pPr>
      <w:r w:rsidRPr="002D1A5D">
        <w:rPr>
          <w:rFonts w:ascii="Book Antiqua" w:hAnsi="Book Antiqua" w:cstheme="minorHAnsi"/>
          <w:color w:val="000000" w:themeColor="text1"/>
        </w:rPr>
        <w:lastRenderedPageBreak/>
        <w:t xml:space="preserve">In conclusion, attendance </w:t>
      </w:r>
      <w:r w:rsidR="00717548" w:rsidRPr="002D1A5D">
        <w:rPr>
          <w:rFonts w:ascii="Book Antiqua" w:hAnsi="Book Antiqua" w:cstheme="minorHAnsi"/>
          <w:color w:val="000000" w:themeColor="text1"/>
        </w:rPr>
        <w:t xml:space="preserve">of the </w:t>
      </w:r>
      <w:r w:rsidR="005B646B" w:rsidRPr="002D1A5D">
        <w:rPr>
          <w:rFonts w:ascii="Book Antiqua" w:hAnsi="Book Antiqua" w:cstheme="minorHAnsi"/>
          <w:color w:val="000000" w:themeColor="text1"/>
        </w:rPr>
        <w:t>BSC</w:t>
      </w:r>
      <w:r w:rsidR="00717548" w:rsidRPr="002D1A5D">
        <w:rPr>
          <w:rFonts w:ascii="Book Antiqua" w:hAnsi="Book Antiqua" w:cstheme="minorHAnsi"/>
          <w:color w:val="000000" w:themeColor="text1"/>
        </w:rPr>
        <w:t xml:space="preserve"> improved the </w:t>
      </w:r>
      <w:r w:rsidR="005B646B" w:rsidRPr="002D1A5D">
        <w:rPr>
          <w:rFonts w:ascii="Book Antiqua" w:hAnsi="Book Antiqua" w:cstheme="minorHAnsi"/>
          <w:color w:val="000000" w:themeColor="text1"/>
        </w:rPr>
        <w:t>trainee</w:t>
      </w:r>
      <w:r w:rsidR="00717548" w:rsidRPr="002D1A5D">
        <w:rPr>
          <w:rFonts w:ascii="Book Antiqua" w:hAnsi="Book Antiqua" w:cstheme="minorHAnsi"/>
          <w:color w:val="000000" w:themeColor="text1"/>
        </w:rPr>
        <w:t xml:space="preserve"> outcome of PICI in all trainees.</w:t>
      </w:r>
      <w:r w:rsidR="00F80116" w:rsidRPr="002D1A5D">
        <w:rPr>
          <w:rFonts w:ascii="Book Antiqua" w:hAnsi="Book Antiqua" w:cstheme="minorHAnsi"/>
          <w:color w:val="000000" w:themeColor="text1"/>
        </w:rPr>
        <w:t xml:space="preserve"> </w:t>
      </w:r>
      <w:r w:rsidR="00DC38A8" w:rsidRPr="002D1A5D">
        <w:rPr>
          <w:rFonts w:ascii="Book Antiqua" w:hAnsi="Book Antiqua" w:cstheme="minorHAnsi"/>
          <w:color w:val="000000" w:themeColor="text1"/>
        </w:rPr>
        <w:t>D</w:t>
      </w:r>
      <w:r w:rsidR="00717548" w:rsidRPr="002D1A5D">
        <w:rPr>
          <w:rFonts w:ascii="Book Antiqua" w:hAnsi="Book Antiqua" w:cstheme="minorHAnsi"/>
          <w:color w:val="000000" w:themeColor="text1"/>
        </w:rPr>
        <w:t>ata</w:t>
      </w:r>
      <w:r w:rsidR="00DC38A8" w:rsidRPr="002D1A5D">
        <w:rPr>
          <w:rFonts w:ascii="Book Antiqua" w:hAnsi="Book Antiqua" w:cstheme="minorHAnsi"/>
          <w:color w:val="000000" w:themeColor="text1"/>
        </w:rPr>
        <w:t xml:space="preserve"> from CIR analyses</w:t>
      </w:r>
      <w:r w:rsidR="00717548" w:rsidRPr="002D1A5D">
        <w:rPr>
          <w:rFonts w:ascii="Book Antiqua" w:hAnsi="Book Antiqua" w:cstheme="minorHAnsi"/>
          <w:color w:val="000000" w:themeColor="text1"/>
        </w:rPr>
        <w:t xml:space="preserve"> suggest that the optimal timing of course attendance appears to be at earlier stages of training (&lt;</w:t>
      </w:r>
      <w:r w:rsidRPr="002D1A5D">
        <w:rPr>
          <w:rFonts w:ascii="Book Antiqua" w:hAnsi="Book Antiqua" w:cstheme="minorHAnsi"/>
          <w:color w:val="000000" w:themeColor="text1"/>
        </w:rPr>
        <w:t xml:space="preserve"> </w:t>
      </w:r>
      <w:r w:rsidR="00717548" w:rsidRPr="002D1A5D">
        <w:rPr>
          <w:rFonts w:ascii="Book Antiqua" w:hAnsi="Book Antiqua" w:cstheme="minorHAnsi"/>
          <w:color w:val="000000" w:themeColor="text1"/>
        </w:rPr>
        <w:t>70 procedures).</w:t>
      </w:r>
    </w:p>
    <w:p w14:paraId="6A905E84" w14:textId="77777777" w:rsidR="00864A53" w:rsidRPr="002D1A5D" w:rsidRDefault="00864A53" w:rsidP="00F80116">
      <w:pPr>
        <w:snapToGrid w:val="0"/>
        <w:spacing w:line="360" w:lineRule="auto"/>
        <w:jc w:val="both"/>
        <w:rPr>
          <w:rFonts w:ascii="Book Antiqua" w:hAnsi="Book Antiqua" w:cstheme="minorHAnsi"/>
          <w:color w:val="000000" w:themeColor="text1"/>
        </w:rPr>
      </w:pPr>
    </w:p>
    <w:p w14:paraId="24DA2BEC" w14:textId="77777777" w:rsidR="00711C1D" w:rsidRPr="002D1A5D" w:rsidRDefault="00711C1D" w:rsidP="00F80116">
      <w:pPr>
        <w:adjustRightInd w:val="0"/>
        <w:snapToGrid w:val="0"/>
        <w:spacing w:line="360" w:lineRule="auto"/>
        <w:jc w:val="both"/>
        <w:rPr>
          <w:rFonts w:ascii="Book Antiqua" w:hAnsi="Book Antiqua"/>
          <w:b/>
          <w:color w:val="000000"/>
          <w:u w:val="single"/>
        </w:rPr>
      </w:pPr>
      <w:r w:rsidRPr="002D1A5D">
        <w:rPr>
          <w:rFonts w:ascii="Book Antiqua" w:hAnsi="Book Antiqua"/>
          <w:b/>
          <w:color w:val="000000"/>
          <w:u w:val="single"/>
        </w:rPr>
        <w:t>ARTICLE HIGHLIGHTS</w:t>
      </w:r>
    </w:p>
    <w:p w14:paraId="0595B489" w14:textId="076DD647" w:rsidR="003F228B" w:rsidRPr="002D1A5D" w:rsidRDefault="00C21815" w:rsidP="00F80116">
      <w:pPr>
        <w:snapToGrid w:val="0"/>
        <w:spacing w:line="360" w:lineRule="auto"/>
        <w:jc w:val="both"/>
        <w:rPr>
          <w:rFonts w:ascii="Book Antiqua" w:hAnsi="Book Antiqua" w:cstheme="minorHAnsi"/>
          <w:b/>
          <w:bCs/>
          <w:i/>
          <w:iCs/>
          <w:color w:val="000000" w:themeColor="text1"/>
        </w:rPr>
      </w:pPr>
      <w:r w:rsidRPr="002D1A5D">
        <w:rPr>
          <w:rFonts w:ascii="Book Antiqua" w:hAnsi="Book Antiqua" w:cstheme="minorHAnsi"/>
          <w:b/>
          <w:bCs/>
          <w:i/>
          <w:iCs/>
          <w:color w:val="000000" w:themeColor="text1"/>
        </w:rPr>
        <w:t xml:space="preserve">Research </w:t>
      </w:r>
      <w:r w:rsidR="00864A53" w:rsidRPr="002D1A5D">
        <w:rPr>
          <w:rFonts w:ascii="Book Antiqua" w:hAnsi="Book Antiqua" w:cstheme="minorHAnsi"/>
          <w:b/>
          <w:bCs/>
          <w:i/>
          <w:iCs/>
          <w:color w:val="000000" w:themeColor="text1"/>
        </w:rPr>
        <w:t>background</w:t>
      </w:r>
    </w:p>
    <w:p w14:paraId="65F3DAF8" w14:textId="66003794" w:rsidR="003F228B" w:rsidRPr="002D1A5D" w:rsidRDefault="003F228B"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Hands-on endoscopy training courses are increasingly available worldwide to improve endoscopy skills.</w:t>
      </w:r>
      <w:r w:rsidR="00F80116"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To our knowledge, no studies have published data on how attendance of hands-on endoscopy courses have improved endoscopy competency in trainees. Moreover, the optimal timing of course attendance is unknown.</w:t>
      </w:r>
    </w:p>
    <w:p w14:paraId="5FA946F2" w14:textId="77777777" w:rsidR="003F228B" w:rsidRPr="002D1A5D" w:rsidRDefault="003F228B" w:rsidP="00F80116">
      <w:pPr>
        <w:snapToGrid w:val="0"/>
        <w:spacing w:line="360" w:lineRule="auto"/>
        <w:jc w:val="both"/>
        <w:rPr>
          <w:rFonts w:ascii="Book Antiqua" w:hAnsi="Book Antiqua" w:cstheme="minorHAnsi"/>
          <w:color w:val="000000" w:themeColor="text1"/>
        </w:rPr>
      </w:pPr>
    </w:p>
    <w:p w14:paraId="15DC71AA" w14:textId="413D2C8C" w:rsidR="003F228B" w:rsidRPr="002D1A5D" w:rsidRDefault="00C21815" w:rsidP="00F80116">
      <w:pPr>
        <w:snapToGrid w:val="0"/>
        <w:spacing w:line="360" w:lineRule="auto"/>
        <w:jc w:val="both"/>
        <w:rPr>
          <w:rFonts w:ascii="Book Antiqua" w:hAnsi="Book Antiqua" w:cstheme="minorHAnsi"/>
          <w:b/>
          <w:bCs/>
          <w:i/>
          <w:iCs/>
          <w:color w:val="000000" w:themeColor="text1"/>
        </w:rPr>
      </w:pPr>
      <w:r w:rsidRPr="002D1A5D">
        <w:rPr>
          <w:rFonts w:ascii="Book Antiqua" w:hAnsi="Book Antiqua" w:cstheme="minorHAnsi"/>
          <w:b/>
          <w:bCs/>
          <w:i/>
          <w:iCs/>
          <w:color w:val="000000" w:themeColor="text1"/>
        </w:rPr>
        <w:t xml:space="preserve">Research </w:t>
      </w:r>
      <w:r w:rsidR="00864A53" w:rsidRPr="002D1A5D">
        <w:rPr>
          <w:rFonts w:ascii="Book Antiqua" w:hAnsi="Book Antiqua" w:cstheme="minorHAnsi"/>
          <w:b/>
          <w:bCs/>
          <w:i/>
          <w:iCs/>
          <w:color w:val="000000" w:themeColor="text1"/>
        </w:rPr>
        <w:t>motivation</w:t>
      </w:r>
    </w:p>
    <w:p w14:paraId="2FB43E52" w14:textId="727F9C89" w:rsidR="0053680D" w:rsidRPr="002D1A5D" w:rsidRDefault="003F228B"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 xml:space="preserve">The </w:t>
      </w:r>
      <w:r w:rsidR="00864A53" w:rsidRPr="002D1A5D">
        <w:rPr>
          <w:rFonts w:ascii="Book Antiqua" w:hAnsi="Book Antiqua" w:cstheme="minorHAnsi"/>
          <w:color w:val="000000" w:themeColor="text1"/>
        </w:rPr>
        <w:t>basic skills in colonoscopy</w:t>
      </w:r>
      <w:r w:rsidRPr="002D1A5D">
        <w:rPr>
          <w:rFonts w:ascii="Book Antiqua" w:hAnsi="Book Antiqua" w:cstheme="minorHAnsi"/>
          <w:color w:val="000000" w:themeColor="text1"/>
        </w:rPr>
        <w:t xml:space="preserve"> (course) is a 3-d, hands-on, training course for which attendance is mandated for </w:t>
      </w:r>
      <w:r w:rsidR="00E9359A" w:rsidRPr="002D1A5D">
        <w:rPr>
          <w:rFonts w:ascii="Book Antiqua" w:hAnsi="Book Antiqua" w:cstheme="minorHAnsi"/>
          <w:color w:val="000000" w:themeColor="text1"/>
        </w:rPr>
        <w:t>United Kingdom</w:t>
      </w:r>
      <w:r w:rsidRPr="002D1A5D">
        <w:rPr>
          <w:rFonts w:ascii="Book Antiqua" w:hAnsi="Book Antiqua" w:cstheme="minorHAnsi"/>
          <w:color w:val="000000" w:themeColor="text1"/>
        </w:rPr>
        <w:t xml:space="preserve"> colonoscopy certification.</w:t>
      </w:r>
      <w:r w:rsidR="00F80116" w:rsidRPr="002D1A5D">
        <w:rPr>
          <w:rFonts w:ascii="Book Antiqua" w:hAnsi="Book Antiqua" w:cstheme="minorHAnsi"/>
          <w:color w:val="000000" w:themeColor="text1"/>
        </w:rPr>
        <w:t xml:space="preserve"> </w:t>
      </w:r>
      <w:r w:rsidR="0053680D" w:rsidRPr="002D1A5D">
        <w:rPr>
          <w:rFonts w:ascii="Book Antiqua" w:hAnsi="Book Antiqua" w:cstheme="minorHAnsi"/>
          <w:color w:val="000000" w:themeColor="text1"/>
        </w:rPr>
        <w:t>The efficacy of the course has not been previously investigated.</w:t>
      </w:r>
    </w:p>
    <w:p w14:paraId="74DAAD25" w14:textId="7E696D47" w:rsidR="0053680D" w:rsidRPr="002D1A5D" w:rsidRDefault="0053680D" w:rsidP="00F80116">
      <w:pPr>
        <w:snapToGrid w:val="0"/>
        <w:spacing w:line="360" w:lineRule="auto"/>
        <w:jc w:val="both"/>
        <w:rPr>
          <w:rFonts w:ascii="Book Antiqua" w:hAnsi="Book Antiqua" w:cstheme="minorHAnsi"/>
          <w:color w:val="000000" w:themeColor="text1"/>
        </w:rPr>
      </w:pPr>
    </w:p>
    <w:p w14:paraId="2D923701" w14:textId="5FA555E2" w:rsidR="0053680D" w:rsidRPr="002D1A5D" w:rsidRDefault="0053680D" w:rsidP="00F80116">
      <w:pPr>
        <w:snapToGrid w:val="0"/>
        <w:spacing w:line="360" w:lineRule="auto"/>
        <w:jc w:val="both"/>
        <w:rPr>
          <w:rFonts w:ascii="Book Antiqua" w:hAnsi="Book Antiqua" w:cstheme="minorHAnsi"/>
          <w:b/>
          <w:bCs/>
          <w:i/>
          <w:iCs/>
          <w:color w:val="000000" w:themeColor="text1"/>
        </w:rPr>
      </w:pPr>
      <w:r w:rsidRPr="002D1A5D">
        <w:rPr>
          <w:rFonts w:ascii="Book Antiqua" w:hAnsi="Book Antiqua" w:cstheme="minorHAnsi"/>
          <w:b/>
          <w:bCs/>
          <w:i/>
          <w:iCs/>
          <w:color w:val="000000" w:themeColor="text1"/>
        </w:rPr>
        <w:t xml:space="preserve">Research </w:t>
      </w:r>
      <w:r w:rsidR="00864A53" w:rsidRPr="002D1A5D">
        <w:rPr>
          <w:rFonts w:ascii="Book Antiqua" w:hAnsi="Book Antiqua" w:cstheme="minorHAnsi"/>
          <w:b/>
          <w:bCs/>
          <w:i/>
          <w:iCs/>
          <w:color w:val="000000" w:themeColor="text1"/>
        </w:rPr>
        <w:t>objectives</w:t>
      </w:r>
    </w:p>
    <w:p w14:paraId="5F73AFCE" w14:textId="30C79CE4" w:rsidR="003F228B" w:rsidRPr="002D1A5D" w:rsidRDefault="003F228B"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We aimed to evaluate the impact of BSC attendance on trainee colonoscopy performance using completion-based metrics, and to determine the optimal timing of course attendance.</w:t>
      </w:r>
    </w:p>
    <w:p w14:paraId="669E8CA2" w14:textId="77777777" w:rsidR="003F228B" w:rsidRPr="002D1A5D" w:rsidRDefault="003F228B" w:rsidP="00F80116">
      <w:pPr>
        <w:snapToGrid w:val="0"/>
        <w:spacing w:line="360" w:lineRule="auto"/>
        <w:jc w:val="both"/>
        <w:rPr>
          <w:rFonts w:ascii="Book Antiqua" w:hAnsi="Book Antiqua" w:cstheme="minorHAnsi"/>
          <w:color w:val="000000" w:themeColor="text1"/>
        </w:rPr>
      </w:pPr>
    </w:p>
    <w:p w14:paraId="106F4AA1" w14:textId="40A75C3B" w:rsidR="003F228B" w:rsidRPr="002D1A5D" w:rsidRDefault="00C21815" w:rsidP="00F80116">
      <w:pPr>
        <w:snapToGrid w:val="0"/>
        <w:spacing w:line="360" w:lineRule="auto"/>
        <w:jc w:val="both"/>
        <w:rPr>
          <w:rFonts w:ascii="Book Antiqua" w:hAnsi="Book Antiqua" w:cstheme="minorHAnsi"/>
          <w:b/>
          <w:bCs/>
          <w:i/>
          <w:iCs/>
          <w:color w:val="000000" w:themeColor="text1"/>
        </w:rPr>
      </w:pPr>
      <w:r w:rsidRPr="002D1A5D">
        <w:rPr>
          <w:rFonts w:ascii="Book Antiqua" w:hAnsi="Book Antiqua" w:cstheme="minorHAnsi"/>
          <w:b/>
          <w:bCs/>
          <w:i/>
          <w:iCs/>
          <w:color w:val="000000" w:themeColor="text1"/>
        </w:rPr>
        <w:t xml:space="preserve">Research </w:t>
      </w:r>
      <w:r w:rsidR="00864A53" w:rsidRPr="002D1A5D">
        <w:rPr>
          <w:rFonts w:ascii="Book Antiqua" w:hAnsi="Book Antiqua" w:cstheme="minorHAnsi"/>
          <w:b/>
          <w:bCs/>
          <w:i/>
          <w:iCs/>
          <w:color w:val="000000" w:themeColor="text1"/>
        </w:rPr>
        <w:t>methods</w:t>
      </w:r>
    </w:p>
    <w:p w14:paraId="358B9A8B" w14:textId="7A418308" w:rsidR="003F228B" w:rsidRPr="002D1A5D" w:rsidRDefault="003F228B"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We performed a national analysis of trainees who attended the BSC. Trainees awarded colonoscopy certification between 2011-2016 were stratified into 3 groups according to tertile of pre-course procedure count</w:t>
      </w:r>
      <w:r w:rsidR="00AC07DD" w:rsidRPr="002D1A5D">
        <w:rPr>
          <w:rFonts w:ascii="Book Antiqua" w:hAnsi="Book Antiqua" w:cstheme="minorHAnsi"/>
          <w:color w:val="000000" w:themeColor="text1"/>
        </w:rPr>
        <w:t xml:space="preserve"> (early, intermediate or late attenders)</w:t>
      </w:r>
      <w:r w:rsidRPr="002D1A5D">
        <w:rPr>
          <w:rFonts w:ascii="Book Antiqua" w:hAnsi="Book Antiqua" w:cstheme="minorHAnsi"/>
          <w:color w:val="000000" w:themeColor="text1"/>
        </w:rPr>
        <w:t>.</w:t>
      </w:r>
      <w:r w:rsidR="00F80116"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 xml:space="preserve">Study outcomes, comprising the unassisted caecal intubation rate (CIR) and the Performance Indicator of Colonic Intubation (PICI), were compared over the 50 procedures pre and post- course. Interrupted time series analyses were performed to measure step-change change, </w:t>
      </w:r>
      <w:r w:rsidRPr="002D1A5D">
        <w:rPr>
          <w:rFonts w:ascii="Book Antiqua" w:hAnsi="Book Antiqua" w:cstheme="minorHAnsi"/>
          <w:i/>
          <w:iCs/>
          <w:color w:val="000000" w:themeColor="text1"/>
        </w:rPr>
        <w:t>i.e.</w:t>
      </w:r>
      <w:r w:rsidR="00F80116" w:rsidRPr="002D1A5D">
        <w:rPr>
          <w:rFonts w:ascii="Book Antiqua" w:hAnsi="Book Antiqua" w:cstheme="minorHAnsi"/>
          <w:color w:val="000000" w:themeColor="text1"/>
        </w:rPr>
        <w:t>,</w:t>
      </w:r>
      <w:r w:rsidRPr="002D1A5D">
        <w:rPr>
          <w:rFonts w:ascii="Book Antiqua" w:hAnsi="Book Antiqua" w:cstheme="minorHAnsi"/>
          <w:color w:val="000000" w:themeColor="text1"/>
        </w:rPr>
        <w:t xml:space="preserve"> the difference in performance directly attributable to the course.</w:t>
      </w:r>
    </w:p>
    <w:p w14:paraId="600FB318" w14:textId="77777777" w:rsidR="003F228B" w:rsidRPr="002D1A5D" w:rsidRDefault="003F228B" w:rsidP="00F80116">
      <w:pPr>
        <w:snapToGrid w:val="0"/>
        <w:spacing w:line="360" w:lineRule="auto"/>
        <w:jc w:val="both"/>
        <w:rPr>
          <w:rFonts w:ascii="Book Antiqua" w:hAnsi="Book Antiqua" w:cstheme="minorHAnsi"/>
          <w:color w:val="000000" w:themeColor="text1"/>
        </w:rPr>
      </w:pPr>
    </w:p>
    <w:p w14:paraId="208C6D06" w14:textId="003EFE88" w:rsidR="00C21815" w:rsidRPr="002D1A5D" w:rsidRDefault="00C21815" w:rsidP="00F80116">
      <w:pPr>
        <w:snapToGrid w:val="0"/>
        <w:spacing w:line="360" w:lineRule="auto"/>
        <w:jc w:val="both"/>
        <w:rPr>
          <w:rFonts w:ascii="Book Antiqua" w:hAnsi="Book Antiqua" w:cstheme="minorHAnsi"/>
          <w:b/>
          <w:bCs/>
          <w:i/>
          <w:iCs/>
          <w:color w:val="000000" w:themeColor="text1"/>
        </w:rPr>
      </w:pPr>
      <w:r w:rsidRPr="002D1A5D">
        <w:rPr>
          <w:rFonts w:ascii="Book Antiqua" w:hAnsi="Book Antiqua" w:cstheme="minorHAnsi"/>
          <w:b/>
          <w:bCs/>
          <w:i/>
          <w:iCs/>
          <w:color w:val="000000" w:themeColor="text1"/>
        </w:rPr>
        <w:t xml:space="preserve">Research </w:t>
      </w:r>
      <w:r w:rsidR="00864A53" w:rsidRPr="002D1A5D">
        <w:rPr>
          <w:rFonts w:ascii="Book Antiqua" w:hAnsi="Book Antiqua" w:cstheme="minorHAnsi"/>
          <w:b/>
          <w:bCs/>
          <w:i/>
          <w:iCs/>
          <w:color w:val="000000" w:themeColor="text1"/>
        </w:rPr>
        <w:t>results</w:t>
      </w:r>
    </w:p>
    <w:p w14:paraId="38B10064" w14:textId="487A0B2D" w:rsidR="003F228B" w:rsidRPr="002D1A5D" w:rsidRDefault="003F228B"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 xml:space="preserve">In total, </w:t>
      </w:r>
      <w:r w:rsidR="00AC07DD" w:rsidRPr="002D1A5D">
        <w:rPr>
          <w:rFonts w:ascii="Book Antiqua" w:hAnsi="Book Antiqua" w:cstheme="minorHAnsi"/>
          <w:color w:val="000000" w:themeColor="text1"/>
        </w:rPr>
        <w:t>369 trainees with pre-course procedure counts of &lt;</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70 (</w:t>
      </w:r>
      <w:r w:rsidR="00864A53" w:rsidRPr="002D1A5D">
        <w:rPr>
          <w:rFonts w:ascii="Book Antiqua" w:hAnsi="Book Antiqua" w:cstheme="minorHAnsi"/>
          <w:i/>
          <w:iCs/>
          <w:color w:val="000000" w:themeColor="text1"/>
        </w:rPr>
        <w:t>n</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118), 70-140 (</w:t>
      </w:r>
      <w:r w:rsidR="00864A53" w:rsidRPr="002D1A5D">
        <w:rPr>
          <w:rFonts w:ascii="Book Antiqua" w:hAnsi="Book Antiqua" w:cstheme="minorHAnsi"/>
          <w:i/>
          <w:iCs/>
          <w:color w:val="000000" w:themeColor="text1"/>
        </w:rPr>
        <w:t>n</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121) and &gt;</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140 (</w:t>
      </w:r>
      <w:r w:rsidR="00864A53" w:rsidRPr="002D1A5D">
        <w:rPr>
          <w:rFonts w:ascii="Book Antiqua" w:hAnsi="Book Antiqua" w:cstheme="minorHAnsi"/>
          <w:i/>
          <w:iCs/>
          <w:color w:val="000000" w:themeColor="text1"/>
        </w:rPr>
        <w:t>n</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130) were included</w:t>
      </w:r>
      <w:r w:rsidRPr="002D1A5D">
        <w:rPr>
          <w:rFonts w:ascii="Book Antiqua" w:hAnsi="Book Antiqua" w:cstheme="minorHAnsi"/>
          <w:color w:val="000000" w:themeColor="text1"/>
        </w:rPr>
        <w:t>.</w:t>
      </w:r>
      <w:r w:rsidR="00F80116"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Using the outcome of CIR, a significant step-change improvement was seen in the &lt;</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70 procedures group, increasing from 46% in the last pre-course procedure, to 51% in the first procedure post-course (</w:t>
      </w:r>
      <w:r w:rsidR="00AC07DD" w:rsidRPr="002D1A5D">
        <w:rPr>
          <w:rFonts w:ascii="Book Antiqua" w:hAnsi="Book Antiqua" w:cstheme="minorHAnsi"/>
          <w:i/>
          <w:iCs/>
          <w:color w:val="000000" w:themeColor="text1"/>
        </w:rPr>
        <w:t>P</w:t>
      </w:r>
      <w:r w:rsidR="00864A53" w:rsidRPr="002D1A5D">
        <w:rPr>
          <w:rFonts w:ascii="Book Antiqua" w:hAnsi="Book Antiqua" w:cstheme="minorHAnsi"/>
          <w:i/>
          <w:iCs/>
          <w:color w:val="000000" w:themeColor="text1"/>
        </w:rPr>
        <w:t xml:space="preserve"> </w:t>
      </w:r>
      <w:r w:rsidR="00AC07DD"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 xml:space="preserve">0.005). The CIR step-change was not significant in the 70-140 (68% to 71%; </w:t>
      </w:r>
      <w:r w:rsidR="00AC07DD" w:rsidRPr="002D1A5D">
        <w:rPr>
          <w:rFonts w:ascii="Book Antiqua" w:hAnsi="Book Antiqua" w:cstheme="minorHAnsi"/>
          <w:i/>
          <w:iCs/>
          <w:color w:val="000000" w:themeColor="text1"/>
        </w:rPr>
        <w:t>P</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0.239) or &gt;</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 xml:space="preserve">140 (86% to 87%; </w:t>
      </w:r>
      <w:r w:rsidR="00AC07DD" w:rsidRPr="002D1A5D">
        <w:rPr>
          <w:rFonts w:ascii="Book Antiqua" w:hAnsi="Book Antiqua" w:cstheme="minorHAnsi"/>
          <w:i/>
          <w:iCs/>
          <w:color w:val="000000" w:themeColor="text1"/>
        </w:rPr>
        <w:t>P</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0.354) groups.</w:t>
      </w:r>
      <w:r w:rsidR="00F80116"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For PICI, significant step-change improvements were seen in all three groups, with average increases of 5.6</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pp (</w:t>
      </w:r>
      <w:r w:rsidR="00AC07DD" w:rsidRPr="002D1A5D">
        <w:rPr>
          <w:rFonts w:ascii="Book Antiqua" w:hAnsi="Book Antiqua" w:cstheme="minorHAnsi"/>
          <w:i/>
          <w:iCs/>
          <w:color w:val="000000" w:themeColor="text1"/>
        </w:rPr>
        <w:t>P</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&lt;</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0.001), 5.4</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pp (</w:t>
      </w:r>
      <w:r w:rsidR="00AC07DD" w:rsidRPr="002D1A5D">
        <w:rPr>
          <w:rFonts w:ascii="Book Antiqua" w:hAnsi="Book Antiqua" w:cstheme="minorHAnsi"/>
          <w:i/>
          <w:iCs/>
          <w:color w:val="000000" w:themeColor="text1"/>
        </w:rPr>
        <w:t>P</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0.003) and 3.9</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pp (</w:t>
      </w:r>
      <w:r w:rsidR="00AC07DD" w:rsidRPr="002D1A5D">
        <w:rPr>
          <w:rFonts w:ascii="Book Antiqua" w:hAnsi="Book Antiqua" w:cstheme="minorHAnsi"/>
          <w:i/>
          <w:iCs/>
          <w:color w:val="000000" w:themeColor="text1"/>
        </w:rPr>
        <w:t>P</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w:t>
      </w:r>
      <w:r w:rsidR="00864A53" w:rsidRPr="002D1A5D">
        <w:rPr>
          <w:rFonts w:ascii="Book Antiqua" w:hAnsi="Book Antiqua" w:cstheme="minorHAnsi"/>
          <w:color w:val="000000" w:themeColor="text1"/>
        </w:rPr>
        <w:t xml:space="preserve"> </w:t>
      </w:r>
      <w:r w:rsidR="00AC07DD" w:rsidRPr="002D1A5D">
        <w:rPr>
          <w:rFonts w:ascii="Book Antiqua" w:hAnsi="Book Antiqua" w:cstheme="minorHAnsi"/>
          <w:color w:val="000000" w:themeColor="text1"/>
        </w:rPr>
        <w:t xml:space="preserve">0.014) respectively. Based on </w:t>
      </w:r>
      <w:r w:rsidRPr="002D1A5D">
        <w:rPr>
          <w:rFonts w:ascii="Book Antiqua" w:hAnsi="Book Antiqua" w:cstheme="minorHAnsi"/>
          <w:color w:val="000000" w:themeColor="text1"/>
        </w:rPr>
        <w:t>PICI</w:t>
      </w:r>
      <w:r w:rsidR="00AC07DD" w:rsidRPr="002D1A5D">
        <w:rPr>
          <w:rFonts w:ascii="Book Antiqua" w:hAnsi="Book Antiqua" w:cstheme="minorHAnsi"/>
          <w:color w:val="000000" w:themeColor="text1"/>
        </w:rPr>
        <w:t xml:space="preserve"> data, </w:t>
      </w:r>
      <w:r w:rsidRPr="002D1A5D">
        <w:rPr>
          <w:rFonts w:ascii="Book Antiqua" w:hAnsi="Book Antiqua" w:cstheme="minorHAnsi"/>
          <w:color w:val="000000" w:themeColor="text1"/>
        </w:rPr>
        <w:t xml:space="preserve">attendance of the </w:t>
      </w:r>
      <w:r w:rsidR="00AC07DD" w:rsidRPr="002D1A5D">
        <w:rPr>
          <w:rFonts w:ascii="Book Antiqua" w:hAnsi="Book Antiqua" w:cstheme="minorHAnsi"/>
          <w:color w:val="000000" w:themeColor="text1"/>
        </w:rPr>
        <w:t>BSC</w:t>
      </w:r>
      <w:r w:rsidRPr="002D1A5D">
        <w:rPr>
          <w:rFonts w:ascii="Book Antiqua" w:hAnsi="Book Antiqua" w:cstheme="minorHAnsi"/>
          <w:color w:val="000000" w:themeColor="text1"/>
        </w:rPr>
        <w:t xml:space="preserve"> was associated with a significant step-change improvement</w:t>
      </w:r>
      <w:r w:rsidR="00AC07DD"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equivalent to performing an additional 17-30 procedures</w:t>
      </w:r>
      <w:r w:rsidR="00AC07DD" w:rsidRPr="002D1A5D">
        <w:rPr>
          <w:rFonts w:ascii="Book Antiqua" w:hAnsi="Book Antiqua" w:cstheme="minorHAnsi"/>
          <w:color w:val="000000" w:themeColor="text1"/>
        </w:rPr>
        <w:t xml:space="preserve"> within the trainee’s usual training environment</w:t>
      </w:r>
      <w:r w:rsidRPr="002D1A5D">
        <w:rPr>
          <w:rFonts w:ascii="Book Antiqua" w:hAnsi="Book Antiqua" w:cstheme="minorHAnsi"/>
          <w:color w:val="000000" w:themeColor="text1"/>
        </w:rPr>
        <w:t>.</w:t>
      </w:r>
    </w:p>
    <w:p w14:paraId="44331FE1" w14:textId="7968CA2D" w:rsidR="003F228B" w:rsidRPr="002D1A5D" w:rsidRDefault="003F228B" w:rsidP="00F80116">
      <w:pPr>
        <w:snapToGrid w:val="0"/>
        <w:spacing w:line="360" w:lineRule="auto"/>
        <w:jc w:val="both"/>
        <w:rPr>
          <w:rFonts w:ascii="Book Antiqua" w:hAnsi="Book Antiqua" w:cstheme="minorHAnsi"/>
          <w:color w:val="000000" w:themeColor="text1"/>
        </w:rPr>
      </w:pPr>
    </w:p>
    <w:p w14:paraId="7E9D2004" w14:textId="67081D2A" w:rsidR="003F228B" w:rsidRPr="002D1A5D" w:rsidRDefault="00C21815" w:rsidP="00F80116">
      <w:pPr>
        <w:snapToGrid w:val="0"/>
        <w:spacing w:line="360" w:lineRule="auto"/>
        <w:jc w:val="both"/>
        <w:rPr>
          <w:rFonts w:ascii="Book Antiqua" w:hAnsi="Book Antiqua" w:cstheme="minorHAnsi"/>
          <w:b/>
          <w:bCs/>
          <w:i/>
          <w:iCs/>
          <w:color w:val="000000" w:themeColor="text1"/>
        </w:rPr>
      </w:pPr>
      <w:r w:rsidRPr="002D1A5D">
        <w:rPr>
          <w:rFonts w:ascii="Book Antiqua" w:hAnsi="Book Antiqua" w:cstheme="minorHAnsi"/>
          <w:b/>
          <w:bCs/>
          <w:i/>
          <w:iCs/>
          <w:color w:val="000000" w:themeColor="text1"/>
        </w:rPr>
        <w:t xml:space="preserve">Research </w:t>
      </w:r>
      <w:r w:rsidR="00864A53" w:rsidRPr="002D1A5D">
        <w:rPr>
          <w:rFonts w:ascii="Book Antiqua" w:hAnsi="Book Antiqua" w:cstheme="minorHAnsi"/>
          <w:b/>
          <w:bCs/>
          <w:i/>
          <w:iCs/>
          <w:color w:val="000000" w:themeColor="text1"/>
        </w:rPr>
        <w:t>conclusions</w:t>
      </w:r>
    </w:p>
    <w:p w14:paraId="3CDC2CD3" w14:textId="1196F3E5" w:rsidR="003F228B" w:rsidRPr="002D1A5D" w:rsidRDefault="003F228B"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Attendance of the basic skills course was associated with a significant step-change improvement in PICI, regardless of prior procedural experience.</w:t>
      </w:r>
      <w:r w:rsidR="00F80116"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However, CIR data suggest that the optimal timing of course attendance appears to be at earlier stages of training (&lt;</w:t>
      </w:r>
      <w:r w:rsidR="00864A53"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70 procedures).</w:t>
      </w:r>
    </w:p>
    <w:p w14:paraId="3C2FE5EE" w14:textId="77777777" w:rsidR="003F228B" w:rsidRPr="002D1A5D" w:rsidRDefault="003F228B" w:rsidP="00F80116">
      <w:pPr>
        <w:snapToGrid w:val="0"/>
        <w:spacing w:line="360" w:lineRule="auto"/>
        <w:jc w:val="both"/>
        <w:rPr>
          <w:rFonts w:ascii="Book Antiqua" w:hAnsi="Book Antiqua" w:cstheme="minorHAnsi"/>
          <w:color w:val="000000" w:themeColor="text1"/>
        </w:rPr>
      </w:pPr>
    </w:p>
    <w:p w14:paraId="05DC6D92" w14:textId="2BE5F099" w:rsidR="00C21815" w:rsidRPr="002D1A5D" w:rsidRDefault="00C21815" w:rsidP="00F80116">
      <w:pPr>
        <w:snapToGrid w:val="0"/>
        <w:spacing w:line="360" w:lineRule="auto"/>
        <w:jc w:val="both"/>
        <w:rPr>
          <w:rFonts w:ascii="Book Antiqua" w:hAnsi="Book Antiqua" w:cstheme="minorHAnsi"/>
          <w:b/>
          <w:bCs/>
          <w:i/>
          <w:iCs/>
          <w:color w:val="000000" w:themeColor="text1"/>
        </w:rPr>
      </w:pPr>
      <w:r w:rsidRPr="002D1A5D">
        <w:rPr>
          <w:rFonts w:ascii="Book Antiqua" w:hAnsi="Book Antiqua" w:cstheme="minorHAnsi"/>
          <w:b/>
          <w:bCs/>
          <w:i/>
          <w:iCs/>
          <w:color w:val="000000" w:themeColor="text1"/>
        </w:rPr>
        <w:t xml:space="preserve">Research </w:t>
      </w:r>
      <w:r w:rsidR="00864A53" w:rsidRPr="002D1A5D">
        <w:rPr>
          <w:rFonts w:ascii="Book Antiqua" w:hAnsi="Book Antiqua" w:cstheme="minorHAnsi"/>
          <w:b/>
          <w:bCs/>
          <w:i/>
          <w:iCs/>
          <w:color w:val="000000" w:themeColor="text1"/>
        </w:rPr>
        <w:t>perspectives</w:t>
      </w:r>
    </w:p>
    <w:p w14:paraId="55AD85AF" w14:textId="06A16F8F" w:rsidR="00864A53" w:rsidRPr="002D1A5D" w:rsidRDefault="00891B7F"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T</w:t>
      </w:r>
      <w:r w:rsidR="00AC07DD" w:rsidRPr="002D1A5D">
        <w:rPr>
          <w:rFonts w:ascii="Book Antiqua" w:hAnsi="Book Antiqua" w:cstheme="minorHAnsi"/>
          <w:color w:val="000000" w:themeColor="text1"/>
        </w:rPr>
        <w:t xml:space="preserve">he learning curves of trainees </w:t>
      </w:r>
      <w:r w:rsidRPr="002D1A5D">
        <w:rPr>
          <w:rFonts w:ascii="Book Antiqua" w:hAnsi="Book Antiqua" w:cstheme="minorHAnsi"/>
          <w:color w:val="000000" w:themeColor="text1"/>
        </w:rPr>
        <w:t xml:space="preserve">naturally increase within their own training environment over procedure count and time. </w:t>
      </w:r>
      <w:r w:rsidR="00E37C6A" w:rsidRPr="002D1A5D">
        <w:rPr>
          <w:rFonts w:ascii="Book Antiqua" w:hAnsi="Book Antiqua" w:cstheme="minorHAnsi"/>
          <w:color w:val="000000" w:themeColor="text1"/>
        </w:rPr>
        <w:t>The</w:t>
      </w:r>
      <w:r w:rsidRPr="002D1A5D">
        <w:rPr>
          <w:rFonts w:ascii="Book Antiqua" w:hAnsi="Book Antiqua" w:cstheme="minorHAnsi"/>
          <w:color w:val="000000" w:themeColor="text1"/>
        </w:rPr>
        <w:t xml:space="preserve"> us</w:t>
      </w:r>
      <w:r w:rsidR="00E37C6A" w:rsidRPr="002D1A5D">
        <w:rPr>
          <w:rFonts w:ascii="Book Antiqua" w:hAnsi="Book Antiqua" w:cstheme="minorHAnsi"/>
          <w:color w:val="000000" w:themeColor="text1"/>
        </w:rPr>
        <w:t>e of</w:t>
      </w:r>
      <w:r w:rsidRPr="002D1A5D">
        <w:rPr>
          <w:rFonts w:ascii="Book Antiqua" w:hAnsi="Book Antiqua" w:cstheme="minorHAnsi"/>
          <w:color w:val="000000" w:themeColor="text1"/>
        </w:rPr>
        <w:t xml:space="preserve"> </w:t>
      </w:r>
      <w:r w:rsidR="00E37C6A" w:rsidRPr="002D1A5D">
        <w:rPr>
          <w:rFonts w:ascii="Book Antiqua" w:hAnsi="Book Antiqua" w:cstheme="minorHAnsi"/>
          <w:color w:val="000000" w:themeColor="text1"/>
        </w:rPr>
        <w:t>i</w:t>
      </w:r>
      <w:r w:rsidRPr="002D1A5D">
        <w:rPr>
          <w:rFonts w:ascii="Book Antiqua" w:hAnsi="Book Antiqua" w:cstheme="minorHAnsi"/>
          <w:color w:val="000000" w:themeColor="text1"/>
        </w:rPr>
        <w:t>nterrupted time-series analyses to measure a step-change</w:t>
      </w:r>
      <w:r w:rsidR="00E37C6A"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 xml:space="preserve">represents </w:t>
      </w:r>
      <w:r w:rsidR="00E37C6A" w:rsidRPr="002D1A5D">
        <w:rPr>
          <w:rFonts w:ascii="Book Antiqua" w:hAnsi="Book Antiqua" w:cstheme="minorHAnsi"/>
          <w:color w:val="000000" w:themeColor="text1"/>
        </w:rPr>
        <w:t xml:space="preserve">is valid </w:t>
      </w:r>
      <w:r w:rsidRPr="002D1A5D">
        <w:rPr>
          <w:rFonts w:ascii="Book Antiqua" w:hAnsi="Book Antiqua" w:cstheme="minorHAnsi"/>
          <w:color w:val="000000" w:themeColor="text1"/>
        </w:rPr>
        <w:t>way of assessing the impact of training courses on trainee outcomes.</w:t>
      </w:r>
      <w:r w:rsidR="00F80116"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This method may be used across different training courses for research and quality assurance purposes.</w:t>
      </w:r>
    </w:p>
    <w:p w14:paraId="63FEA09B" w14:textId="77777777" w:rsidR="00864A53" w:rsidRPr="002D1A5D" w:rsidRDefault="00864A53" w:rsidP="00F80116">
      <w:pPr>
        <w:snapToGrid w:val="0"/>
        <w:spacing w:line="360" w:lineRule="auto"/>
        <w:jc w:val="both"/>
        <w:rPr>
          <w:rFonts w:ascii="Book Antiqua" w:hAnsi="Book Antiqua" w:cstheme="minorHAnsi"/>
          <w:color w:val="000000" w:themeColor="text1"/>
        </w:rPr>
      </w:pPr>
    </w:p>
    <w:p w14:paraId="25D37E1D" w14:textId="475CD678" w:rsidR="00711C1D" w:rsidRPr="002D1A5D" w:rsidRDefault="00711C1D" w:rsidP="00F80116">
      <w:pPr>
        <w:adjustRightInd w:val="0"/>
        <w:snapToGrid w:val="0"/>
        <w:spacing w:line="360" w:lineRule="auto"/>
        <w:jc w:val="both"/>
        <w:rPr>
          <w:rFonts w:ascii="Book Antiqua" w:hAnsi="Book Antiqua"/>
          <w:b/>
          <w:color w:val="000000"/>
          <w:u w:val="single"/>
        </w:rPr>
      </w:pPr>
      <w:r w:rsidRPr="002D1A5D">
        <w:rPr>
          <w:rFonts w:ascii="Book Antiqua" w:hAnsi="Book Antiqua"/>
          <w:b/>
          <w:color w:val="000000"/>
          <w:u w:val="single"/>
        </w:rPr>
        <w:t>ACKNOWLEDGEMENTS</w:t>
      </w:r>
    </w:p>
    <w:p w14:paraId="29AA89CF" w14:textId="37A840D8" w:rsidR="00864A53" w:rsidRPr="002D1A5D" w:rsidRDefault="0053680D"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 xml:space="preserve">We wish to thank the JAG team and </w:t>
      </w:r>
      <w:proofErr w:type="spellStart"/>
      <w:r w:rsidRPr="002D1A5D">
        <w:rPr>
          <w:rFonts w:ascii="Book Antiqua" w:hAnsi="Book Antiqua" w:cstheme="minorHAnsi"/>
          <w:color w:val="000000" w:themeColor="text1"/>
        </w:rPr>
        <w:t>Weblogik</w:t>
      </w:r>
      <w:proofErr w:type="spellEnd"/>
      <w:r w:rsidRPr="002D1A5D">
        <w:rPr>
          <w:rFonts w:ascii="Book Antiqua" w:hAnsi="Book Antiqua" w:cstheme="minorHAnsi"/>
          <w:color w:val="000000" w:themeColor="text1"/>
        </w:rPr>
        <w:t xml:space="preserve"> </w:t>
      </w:r>
      <w:r w:rsidR="00C56DCD" w:rsidRPr="002D1A5D">
        <w:rPr>
          <w:rFonts w:ascii="Book Antiqua" w:hAnsi="Book Antiqua" w:cstheme="minorHAnsi"/>
          <w:color w:val="000000" w:themeColor="text1"/>
        </w:rPr>
        <w:t>U</w:t>
      </w:r>
      <w:r w:rsidR="000C3792" w:rsidRPr="002D1A5D">
        <w:rPr>
          <w:rFonts w:ascii="Book Antiqua" w:hAnsi="Book Antiqua" w:cstheme="minorHAnsi"/>
          <w:color w:val="000000" w:themeColor="text1"/>
        </w:rPr>
        <w:t xml:space="preserve">nited </w:t>
      </w:r>
      <w:r w:rsidR="00C56DCD" w:rsidRPr="002D1A5D">
        <w:rPr>
          <w:rFonts w:ascii="Book Antiqua" w:hAnsi="Book Antiqua" w:cstheme="minorHAnsi"/>
          <w:color w:val="000000" w:themeColor="text1"/>
        </w:rPr>
        <w:t>K</w:t>
      </w:r>
      <w:r w:rsidR="000C3792" w:rsidRPr="002D1A5D">
        <w:rPr>
          <w:rFonts w:ascii="Book Antiqua" w:hAnsi="Book Antiqua" w:cstheme="minorHAnsi"/>
          <w:color w:val="000000" w:themeColor="text1"/>
        </w:rPr>
        <w:t xml:space="preserve">ingdom </w:t>
      </w:r>
      <w:r w:rsidRPr="002D1A5D">
        <w:rPr>
          <w:rFonts w:ascii="Book Antiqua" w:hAnsi="Book Antiqua" w:cstheme="minorHAnsi"/>
          <w:color w:val="000000" w:themeColor="text1"/>
        </w:rPr>
        <w:t>for providing assistance with this study</w:t>
      </w:r>
      <w:r w:rsidR="00864A53" w:rsidRPr="002D1A5D">
        <w:rPr>
          <w:rFonts w:ascii="Book Antiqua" w:hAnsi="Book Antiqua" w:cstheme="minorHAnsi"/>
          <w:color w:val="000000" w:themeColor="text1"/>
        </w:rPr>
        <w:t>.</w:t>
      </w:r>
    </w:p>
    <w:p w14:paraId="50233C53" w14:textId="77777777" w:rsidR="00864A53" w:rsidRPr="002D1A5D" w:rsidRDefault="00864A53" w:rsidP="00F80116">
      <w:pPr>
        <w:snapToGrid w:val="0"/>
        <w:spacing w:line="360" w:lineRule="auto"/>
        <w:jc w:val="both"/>
        <w:rPr>
          <w:rFonts w:ascii="Book Antiqua" w:hAnsi="Book Antiqua" w:cstheme="minorHAnsi"/>
          <w:color w:val="000000" w:themeColor="text1"/>
        </w:rPr>
      </w:pPr>
    </w:p>
    <w:p w14:paraId="3F3AA48B" w14:textId="77777777" w:rsidR="00711C1D" w:rsidRPr="002D1A5D" w:rsidRDefault="00711C1D" w:rsidP="00F80116">
      <w:pPr>
        <w:adjustRightInd w:val="0"/>
        <w:snapToGrid w:val="0"/>
        <w:spacing w:line="360" w:lineRule="auto"/>
        <w:jc w:val="both"/>
        <w:rPr>
          <w:rFonts w:ascii="Book Antiqua" w:hAnsi="Book Antiqua"/>
          <w:b/>
          <w:color w:val="000000"/>
        </w:rPr>
      </w:pPr>
      <w:r w:rsidRPr="002D1A5D">
        <w:rPr>
          <w:rFonts w:ascii="Book Antiqua" w:hAnsi="Book Antiqua"/>
          <w:b/>
          <w:color w:val="000000"/>
        </w:rPr>
        <w:lastRenderedPageBreak/>
        <w:t>REFERENCES</w:t>
      </w:r>
    </w:p>
    <w:p w14:paraId="1ECF1EF5"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1 </w:t>
      </w:r>
      <w:r w:rsidRPr="002D1A5D">
        <w:rPr>
          <w:rFonts w:ascii="Book Antiqua" w:hAnsi="Book Antiqua"/>
          <w:b/>
          <w:color w:val="000000" w:themeColor="text1"/>
        </w:rPr>
        <w:t>Bowles CJ</w:t>
      </w:r>
      <w:r w:rsidRPr="002D1A5D">
        <w:rPr>
          <w:rFonts w:ascii="Book Antiqua" w:hAnsi="Book Antiqua"/>
          <w:color w:val="000000" w:themeColor="text1"/>
        </w:rPr>
        <w:t xml:space="preserve">, Leicester R, </w:t>
      </w:r>
      <w:proofErr w:type="spellStart"/>
      <w:r w:rsidRPr="002D1A5D">
        <w:rPr>
          <w:rFonts w:ascii="Book Antiqua" w:hAnsi="Book Antiqua"/>
          <w:color w:val="000000" w:themeColor="text1"/>
        </w:rPr>
        <w:t>Romaya</w:t>
      </w:r>
      <w:proofErr w:type="spellEnd"/>
      <w:r w:rsidRPr="002D1A5D">
        <w:rPr>
          <w:rFonts w:ascii="Book Antiqua" w:hAnsi="Book Antiqua"/>
          <w:color w:val="000000" w:themeColor="text1"/>
        </w:rPr>
        <w:t xml:space="preserve"> C, Swarbrick E, Williams CB, Epstein O. A prospective study of colonoscopy practice in the UK today: are we adequately prepared for national colorectal cancer screening tomorrow? </w:t>
      </w:r>
      <w:r w:rsidRPr="002D1A5D">
        <w:rPr>
          <w:rFonts w:ascii="Book Antiqua" w:hAnsi="Book Antiqua"/>
          <w:i/>
          <w:color w:val="000000" w:themeColor="text1"/>
        </w:rPr>
        <w:t>Gut</w:t>
      </w:r>
      <w:r w:rsidRPr="002D1A5D">
        <w:rPr>
          <w:rFonts w:ascii="Book Antiqua" w:hAnsi="Book Antiqua"/>
          <w:color w:val="000000" w:themeColor="text1"/>
        </w:rPr>
        <w:t xml:space="preserve"> 2004; </w:t>
      </w:r>
      <w:r w:rsidRPr="002D1A5D">
        <w:rPr>
          <w:rFonts w:ascii="Book Antiqua" w:hAnsi="Book Antiqua"/>
          <w:b/>
          <w:color w:val="000000" w:themeColor="text1"/>
        </w:rPr>
        <w:t>53</w:t>
      </w:r>
      <w:r w:rsidRPr="002D1A5D">
        <w:rPr>
          <w:rFonts w:ascii="Book Antiqua" w:hAnsi="Book Antiqua"/>
          <w:color w:val="000000" w:themeColor="text1"/>
        </w:rPr>
        <w:t>: 277-283 [PMID: 14724164 DOI: 10.1136/gut.2003.016436]</w:t>
      </w:r>
    </w:p>
    <w:p w14:paraId="0AE3604B"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2 </w:t>
      </w:r>
      <w:proofErr w:type="spellStart"/>
      <w:r w:rsidRPr="002D1A5D">
        <w:rPr>
          <w:rFonts w:ascii="Book Antiqua" w:hAnsi="Book Antiqua"/>
          <w:b/>
          <w:color w:val="000000" w:themeColor="text1"/>
        </w:rPr>
        <w:t>Siau</w:t>
      </w:r>
      <w:proofErr w:type="spellEnd"/>
      <w:r w:rsidRPr="002D1A5D">
        <w:rPr>
          <w:rFonts w:ascii="Book Antiqua" w:hAnsi="Book Antiqua"/>
          <w:b/>
          <w:color w:val="000000" w:themeColor="text1"/>
        </w:rPr>
        <w:t xml:space="preserve"> K</w:t>
      </w:r>
      <w:r w:rsidRPr="002D1A5D">
        <w:rPr>
          <w:rFonts w:ascii="Book Antiqua" w:hAnsi="Book Antiqua"/>
          <w:color w:val="000000" w:themeColor="text1"/>
        </w:rPr>
        <w:t xml:space="preserve">, Green JT, Hawkes ND, Broughton R, Feeney M, </w:t>
      </w:r>
      <w:proofErr w:type="spellStart"/>
      <w:r w:rsidRPr="002D1A5D">
        <w:rPr>
          <w:rFonts w:ascii="Book Antiqua" w:hAnsi="Book Antiqua"/>
          <w:color w:val="000000" w:themeColor="text1"/>
        </w:rPr>
        <w:t>Dunckley</w:t>
      </w:r>
      <w:proofErr w:type="spellEnd"/>
      <w:r w:rsidRPr="002D1A5D">
        <w:rPr>
          <w:rFonts w:ascii="Book Antiqua" w:hAnsi="Book Antiqua"/>
          <w:color w:val="000000" w:themeColor="text1"/>
        </w:rPr>
        <w:t xml:space="preserve"> P, Barton JR, </w:t>
      </w:r>
      <w:proofErr w:type="spellStart"/>
      <w:r w:rsidRPr="002D1A5D">
        <w:rPr>
          <w:rFonts w:ascii="Book Antiqua" w:hAnsi="Book Antiqua"/>
          <w:color w:val="000000" w:themeColor="text1"/>
        </w:rPr>
        <w:t>Stebbing</w:t>
      </w:r>
      <w:proofErr w:type="spellEnd"/>
      <w:r w:rsidRPr="002D1A5D">
        <w:rPr>
          <w:rFonts w:ascii="Book Antiqua" w:hAnsi="Book Antiqua"/>
          <w:color w:val="000000" w:themeColor="text1"/>
        </w:rPr>
        <w:t xml:space="preserve"> J, Thomas-Gibson S. Impact of the Joint Advisory Group on Gastrointestinal Endoscopy (JAG) on endoscopy services in the UK and beyond. </w:t>
      </w:r>
      <w:r w:rsidRPr="002D1A5D">
        <w:rPr>
          <w:rFonts w:ascii="Book Antiqua" w:hAnsi="Book Antiqua"/>
          <w:i/>
          <w:color w:val="000000" w:themeColor="text1"/>
        </w:rPr>
        <w:t>Frontline Gastroenterol</w:t>
      </w:r>
      <w:r w:rsidRPr="002D1A5D">
        <w:rPr>
          <w:rFonts w:ascii="Book Antiqua" w:hAnsi="Book Antiqua"/>
          <w:color w:val="000000" w:themeColor="text1"/>
        </w:rPr>
        <w:t xml:space="preserve"> 2019; </w:t>
      </w:r>
      <w:r w:rsidRPr="002D1A5D">
        <w:rPr>
          <w:rFonts w:ascii="Book Antiqua" w:hAnsi="Book Antiqua"/>
          <w:b/>
          <w:color w:val="000000" w:themeColor="text1"/>
        </w:rPr>
        <w:t>10</w:t>
      </w:r>
      <w:r w:rsidRPr="002D1A5D">
        <w:rPr>
          <w:rFonts w:ascii="Book Antiqua" w:hAnsi="Book Antiqua"/>
          <w:color w:val="000000" w:themeColor="text1"/>
        </w:rPr>
        <w:t>: 93-106 [PMID: 31210174 DOI: 10.1136/flgastro-2018-100969]</w:t>
      </w:r>
    </w:p>
    <w:p w14:paraId="4FF1D511"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3 </w:t>
      </w:r>
      <w:proofErr w:type="spellStart"/>
      <w:r w:rsidRPr="002D1A5D">
        <w:rPr>
          <w:rFonts w:ascii="Book Antiqua" w:hAnsi="Book Antiqua"/>
          <w:b/>
          <w:color w:val="000000" w:themeColor="text1"/>
        </w:rPr>
        <w:t>Dunckley</w:t>
      </w:r>
      <w:proofErr w:type="spellEnd"/>
      <w:r w:rsidRPr="002D1A5D">
        <w:rPr>
          <w:rFonts w:ascii="Book Antiqua" w:hAnsi="Book Antiqua"/>
          <w:b/>
          <w:color w:val="000000" w:themeColor="text1"/>
        </w:rPr>
        <w:t xml:space="preserve"> P</w:t>
      </w:r>
      <w:r w:rsidRPr="002D1A5D">
        <w:rPr>
          <w:rFonts w:ascii="Book Antiqua" w:hAnsi="Book Antiqua"/>
          <w:color w:val="000000" w:themeColor="text1"/>
        </w:rPr>
        <w:t xml:space="preserve">, </w:t>
      </w:r>
      <w:proofErr w:type="spellStart"/>
      <w:r w:rsidRPr="002D1A5D">
        <w:rPr>
          <w:rFonts w:ascii="Book Antiqua" w:hAnsi="Book Antiqua"/>
          <w:color w:val="000000" w:themeColor="text1"/>
        </w:rPr>
        <w:t>Elta</w:t>
      </w:r>
      <w:proofErr w:type="spellEnd"/>
      <w:r w:rsidRPr="002D1A5D">
        <w:rPr>
          <w:rFonts w:ascii="Book Antiqua" w:hAnsi="Book Antiqua"/>
          <w:color w:val="000000" w:themeColor="text1"/>
        </w:rPr>
        <w:t xml:space="preserve"> G. Quality assurance of training. </w:t>
      </w:r>
      <w:r w:rsidRPr="002D1A5D">
        <w:rPr>
          <w:rFonts w:ascii="Book Antiqua" w:hAnsi="Book Antiqua"/>
          <w:i/>
          <w:color w:val="000000" w:themeColor="text1"/>
        </w:rPr>
        <w:t xml:space="preserve">Best </w:t>
      </w:r>
      <w:proofErr w:type="spellStart"/>
      <w:r w:rsidRPr="002D1A5D">
        <w:rPr>
          <w:rFonts w:ascii="Book Antiqua" w:hAnsi="Book Antiqua"/>
          <w:i/>
          <w:color w:val="000000" w:themeColor="text1"/>
        </w:rPr>
        <w:t>Pract</w:t>
      </w:r>
      <w:proofErr w:type="spellEnd"/>
      <w:r w:rsidRPr="002D1A5D">
        <w:rPr>
          <w:rFonts w:ascii="Book Antiqua" w:hAnsi="Book Antiqua"/>
          <w:i/>
          <w:color w:val="000000" w:themeColor="text1"/>
        </w:rPr>
        <w:t xml:space="preserve"> Res </w:t>
      </w:r>
      <w:proofErr w:type="spellStart"/>
      <w:r w:rsidRPr="002D1A5D">
        <w:rPr>
          <w:rFonts w:ascii="Book Antiqua" w:hAnsi="Book Antiqua"/>
          <w:i/>
          <w:color w:val="000000" w:themeColor="text1"/>
        </w:rPr>
        <w:t>Clin</w:t>
      </w:r>
      <w:proofErr w:type="spellEnd"/>
      <w:r w:rsidRPr="002D1A5D">
        <w:rPr>
          <w:rFonts w:ascii="Book Antiqua" w:hAnsi="Book Antiqua"/>
          <w:i/>
          <w:color w:val="000000" w:themeColor="text1"/>
        </w:rPr>
        <w:t xml:space="preserve"> </w:t>
      </w:r>
      <w:proofErr w:type="spellStart"/>
      <w:r w:rsidRPr="002D1A5D">
        <w:rPr>
          <w:rFonts w:ascii="Book Antiqua" w:hAnsi="Book Antiqua"/>
          <w:i/>
          <w:color w:val="000000" w:themeColor="text1"/>
        </w:rPr>
        <w:t>Gastroenterol</w:t>
      </w:r>
      <w:proofErr w:type="spellEnd"/>
      <w:r w:rsidRPr="002D1A5D">
        <w:rPr>
          <w:rFonts w:ascii="Book Antiqua" w:hAnsi="Book Antiqua"/>
          <w:color w:val="000000" w:themeColor="text1"/>
        </w:rPr>
        <w:t xml:space="preserve"> 2011; </w:t>
      </w:r>
      <w:r w:rsidRPr="002D1A5D">
        <w:rPr>
          <w:rFonts w:ascii="Book Antiqua" w:hAnsi="Book Antiqua"/>
          <w:b/>
          <w:color w:val="000000" w:themeColor="text1"/>
        </w:rPr>
        <w:t>25</w:t>
      </w:r>
      <w:r w:rsidRPr="002D1A5D">
        <w:rPr>
          <w:rFonts w:ascii="Book Antiqua" w:hAnsi="Book Antiqua"/>
          <w:color w:val="000000" w:themeColor="text1"/>
        </w:rPr>
        <w:t>: 397-407 [PMID: 21764007 DOI: 10.1016/j.bpg.2011.05.010]</w:t>
      </w:r>
    </w:p>
    <w:p w14:paraId="0B87D362" w14:textId="766E87ED"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4 </w:t>
      </w:r>
      <w:proofErr w:type="spellStart"/>
      <w:r w:rsidRPr="002D1A5D">
        <w:rPr>
          <w:rFonts w:ascii="Book Antiqua" w:hAnsi="Book Antiqua"/>
          <w:b/>
          <w:color w:val="000000" w:themeColor="text1"/>
        </w:rPr>
        <w:t>Siau</w:t>
      </w:r>
      <w:proofErr w:type="spellEnd"/>
      <w:r w:rsidRPr="002D1A5D">
        <w:rPr>
          <w:rFonts w:ascii="Book Antiqua" w:hAnsi="Book Antiqua"/>
          <w:b/>
          <w:color w:val="000000" w:themeColor="text1"/>
        </w:rPr>
        <w:t xml:space="preserve"> K</w:t>
      </w:r>
      <w:r w:rsidRPr="002D1A5D">
        <w:rPr>
          <w:rFonts w:ascii="Book Antiqua" w:hAnsi="Book Antiqua"/>
          <w:color w:val="000000" w:themeColor="text1"/>
        </w:rPr>
        <w:t xml:space="preserve">, Anderson JT, </w:t>
      </w:r>
      <w:proofErr w:type="spellStart"/>
      <w:r w:rsidRPr="002D1A5D">
        <w:rPr>
          <w:rFonts w:ascii="Book Antiqua" w:hAnsi="Book Antiqua"/>
          <w:color w:val="000000" w:themeColor="text1"/>
        </w:rPr>
        <w:t>Valori</w:t>
      </w:r>
      <w:proofErr w:type="spellEnd"/>
      <w:r w:rsidRPr="002D1A5D">
        <w:rPr>
          <w:rFonts w:ascii="Book Antiqua" w:hAnsi="Book Antiqua"/>
          <w:color w:val="000000" w:themeColor="text1"/>
        </w:rPr>
        <w:t xml:space="preserve"> R, Feeney M, Hawkes ND, Johnson G, </w:t>
      </w:r>
      <w:proofErr w:type="spellStart"/>
      <w:r w:rsidRPr="002D1A5D">
        <w:rPr>
          <w:rFonts w:ascii="Book Antiqua" w:hAnsi="Book Antiqua"/>
          <w:color w:val="000000" w:themeColor="text1"/>
        </w:rPr>
        <w:t>McKaig</w:t>
      </w:r>
      <w:proofErr w:type="spellEnd"/>
      <w:r w:rsidRPr="002D1A5D">
        <w:rPr>
          <w:rFonts w:ascii="Book Antiqua" w:hAnsi="Book Antiqua"/>
          <w:color w:val="000000" w:themeColor="text1"/>
        </w:rPr>
        <w:t xml:space="preserve"> BC, </w:t>
      </w:r>
      <w:proofErr w:type="spellStart"/>
      <w:r w:rsidRPr="002D1A5D">
        <w:rPr>
          <w:rFonts w:ascii="Book Antiqua" w:hAnsi="Book Antiqua"/>
          <w:color w:val="000000" w:themeColor="text1"/>
        </w:rPr>
        <w:t>Pullan</w:t>
      </w:r>
      <w:proofErr w:type="spellEnd"/>
      <w:r w:rsidRPr="002D1A5D">
        <w:rPr>
          <w:rFonts w:ascii="Book Antiqua" w:hAnsi="Book Antiqua"/>
          <w:color w:val="000000" w:themeColor="text1"/>
        </w:rPr>
        <w:t xml:space="preserve"> RD, Hodson J, Wells C, Thomas-Gibson S, Haycock AV, Beales ILP, Broughton R, </w:t>
      </w:r>
      <w:proofErr w:type="spellStart"/>
      <w:r w:rsidRPr="002D1A5D">
        <w:rPr>
          <w:rFonts w:ascii="Book Antiqua" w:hAnsi="Book Antiqua"/>
          <w:color w:val="000000" w:themeColor="text1"/>
        </w:rPr>
        <w:t>Dunckley</w:t>
      </w:r>
      <w:proofErr w:type="spellEnd"/>
      <w:r w:rsidRPr="002D1A5D">
        <w:rPr>
          <w:rFonts w:ascii="Book Antiqua" w:hAnsi="Book Antiqua"/>
          <w:color w:val="000000" w:themeColor="text1"/>
        </w:rPr>
        <w:t xml:space="preserve"> P; Joint Advisory Group on Gastrointestinal Endoscopy (JAG). Certification of UK gastrointestinal endoscopists and variations between trainee specialties: results from the JETS e-portfolio. </w:t>
      </w:r>
      <w:proofErr w:type="spellStart"/>
      <w:r w:rsidRPr="002D1A5D">
        <w:rPr>
          <w:rFonts w:ascii="Book Antiqua" w:hAnsi="Book Antiqua"/>
          <w:i/>
          <w:color w:val="000000" w:themeColor="text1"/>
        </w:rPr>
        <w:t>Endosc</w:t>
      </w:r>
      <w:proofErr w:type="spellEnd"/>
      <w:r w:rsidRPr="002D1A5D">
        <w:rPr>
          <w:rFonts w:ascii="Book Antiqua" w:hAnsi="Book Antiqua"/>
          <w:i/>
          <w:color w:val="000000" w:themeColor="text1"/>
        </w:rPr>
        <w:t xml:space="preserve"> </w:t>
      </w:r>
      <w:proofErr w:type="spellStart"/>
      <w:r w:rsidRPr="002D1A5D">
        <w:rPr>
          <w:rFonts w:ascii="Book Antiqua" w:hAnsi="Book Antiqua"/>
          <w:i/>
          <w:color w:val="000000" w:themeColor="text1"/>
        </w:rPr>
        <w:t>Int</w:t>
      </w:r>
      <w:proofErr w:type="spellEnd"/>
      <w:r w:rsidRPr="002D1A5D">
        <w:rPr>
          <w:rFonts w:ascii="Book Antiqua" w:hAnsi="Book Antiqua"/>
          <w:i/>
          <w:color w:val="000000" w:themeColor="text1"/>
        </w:rPr>
        <w:t xml:space="preserve"> Open</w:t>
      </w:r>
      <w:r w:rsidRPr="002D1A5D">
        <w:rPr>
          <w:rFonts w:ascii="Book Antiqua" w:hAnsi="Book Antiqua"/>
          <w:color w:val="000000" w:themeColor="text1"/>
        </w:rPr>
        <w:t xml:space="preserve"> 2019; </w:t>
      </w:r>
      <w:r w:rsidRPr="002D1A5D">
        <w:rPr>
          <w:rFonts w:ascii="Book Antiqua" w:hAnsi="Book Antiqua"/>
          <w:b/>
          <w:color w:val="000000" w:themeColor="text1"/>
        </w:rPr>
        <w:t>7</w:t>
      </w:r>
      <w:r w:rsidRPr="002D1A5D">
        <w:rPr>
          <w:rFonts w:ascii="Book Antiqua" w:hAnsi="Book Antiqua"/>
          <w:color w:val="000000" w:themeColor="text1"/>
        </w:rPr>
        <w:t>: E551-E560 [PMID: 30957005 DOI: 10.1055/a-0839-4476]</w:t>
      </w:r>
    </w:p>
    <w:p w14:paraId="74C500C9"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5 </w:t>
      </w:r>
      <w:proofErr w:type="spellStart"/>
      <w:r w:rsidRPr="002D1A5D">
        <w:rPr>
          <w:rFonts w:ascii="Book Antiqua" w:hAnsi="Book Antiqua"/>
          <w:b/>
          <w:color w:val="000000" w:themeColor="text1"/>
        </w:rPr>
        <w:t>Siau</w:t>
      </w:r>
      <w:proofErr w:type="spellEnd"/>
      <w:r w:rsidRPr="002D1A5D">
        <w:rPr>
          <w:rFonts w:ascii="Book Antiqua" w:hAnsi="Book Antiqua"/>
          <w:b/>
          <w:color w:val="000000" w:themeColor="text1"/>
        </w:rPr>
        <w:t xml:space="preserve"> K</w:t>
      </w:r>
      <w:r w:rsidRPr="002D1A5D">
        <w:rPr>
          <w:rFonts w:ascii="Book Antiqua" w:hAnsi="Book Antiqua"/>
          <w:color w:val="000000" w:themeColor="text1"/>
        </w:rPr>
        <w:t xml:space="preserve">, </w:t>
      </w:r>
      <w:proofErr w:type="spellStart"/>
      <w:r w:rsidRPr="002D1A5D">
        <w:rPr>
          <w:rFonts w:ascii="Book Antiqua" w:hAnsi="Book Antiqua"/>
          <w:color w:val="000000" w:themeColor="text1"/>
        </w:rPr>
        <w:t>Hodson</w:t>
      </w:r>
      <w:proofErr w:type="spellEnd"/>
      <w:r w:rsidRPr="002D1A5D">
        <w:rPr>
          <w:rFonts w:ascii="Book Antiqua" w:hAnsi="Book Antiqua"/>
          <w:color w:val="000000" w:themeColor="text1"/>
        </w:rPr>
        <w:t xml:space="preserve"> J, </w:t>
      </w:r>
      <w:proofErr w:type="spellStart"/>
      <w:r w:rsidRPr="002D1A5D">
        <w:rPr>
          <w:rFonts w:ascii="Book Antiqua" w:hAnsi="Book Antiqua"/>
          <w:color w:val="000000" w:themeColor="text1"/>
        </w:rPr>
        <w:t>Valori</w:t>
      </w:r>
      <w:proofErr w:type="spellEnd"/>
      <w:r w:rsidRPr="002D1A5D">
        <w:rPr>
          <w:rFonts w:ascii="Book Antiqua" w:hAnsi="Book Antiqua"/>
          <w:color w:val="000000" w:themeColor="text1"/>
        </w:rPr>
        <w:t xml:space="preserve"> RM, Ward ST, </w:t>
      </w:r>
      <w:proofErr w:type="spellStart"/>
      <w:r w:rsidRPr="002D1A5D">
        <w:rPr>
          <w:rFonts w:ascii="Book Antiqua" w:hAnsi="Book Antiqua"/>
          <w:color w:val="000000" w:themeColor="text1"/>
        </w:rPr>
        <w:t>Dunckley</w:t>
      </w:r>
      <w:proofErr w:type="spellEnd"/>
      <w:r w:rsidRPr="002D1A5D">
        <w:rPr>
          <w:rFonts w:ascii="Book Antiqua" w:hAnsi="Book Antiqua"/>
          <w:color w:val="000000" w:themeColor="text1"/>
        </w:rPr>
        <w:t xml:space="preserve"> P. Performance indicators in colonoscopy after certification for independent practice: outcomes and predictors of competence. </w:t>
      </w:r>
      <w:proofErr w:type="spellStart"/>
      <w:r w:rsidRPr="002D1A5D">
        <w:rPr>
          <w:rFonts w:ascii="Book Antiqua" w:hAnsi="Book Antiqua"/>
          <w:i/>
          <w:color w:val="000000" w:themeColor="text1"/>
        </w:rPr>
        <w:t>Gastrointest</w:t>
      </w:r>
      <w:proofErr w:type="spellEnd"/>
      <w:r w:rsidRPr="002D1A5D">
        <w:rPr>
          <w:rFonts w:ascii="Book Antiqua" w:hAnsi="Book Antiqua"/>
          <w:i/>
          <w:color w:val="000000" w:themeColor="text1"/>
        </w:rPr>
        <w:t xml:space="preserve"> </w:t>
      </w:r>
      <w:proofErr w:type="spellStart"/>
      <w:r w:rsidRPr="002D1A5D">
        <w:rPr>
          <w:rFonts w:ascii="Book Antiqua" w:hAnsi="Book Antiqua"/>
          <w:i/>
          <w:color w:val="000000" w:themeColor="text1"/>
        </w:rPr>
        <w:t>Endosc</w:t>
      </w:r>
      <w:proofErr w:type="spellEnd"/>
      <w:r w:rsidRPr="002D1A5D">
        <w:rPr>
          <w:rFonts w:ascii="Book Antiqua" w:hAnsi="Book Antiqua"/>
          <w:color w:val="000000" w:themeColor="text1"/>
        </w:rPr>
        <w:t xml:space="preserve"> 2019; </w:t>
      </w:r>
      <w:r w:rsidRPr="002D1A5D">
        <w:rPr>
          <w:rFonts w:ascii="Book Antiqua" w:hAnsi="Book Antiqua"/>
          <w:b/>
          <w:color w:val="000000" w:themeColor="text1"/>
        </w:rPr>
        <w:t>89</w:t>
      </w:r>
      <w:r w:rsidRPr="002D1A5D">
        <w:rPr>
          <w:rFonts w:ascii="Book Antiqua" w:hAnsi="Book Antiqua"/>
          <w:color w:val="000000" w:themeColor="text1"/>
        </w:rPr>
        <w:t>: 482-492.e2 [PMID: 30076842 DOI: 10.1016/j.gie.2018.07.032]</w:t>
      </w:r>
    </w:p>
    <w:p w14:paraId="44BC02F9"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6 </w:t>
      </w:r>
      <w:r w:rsidRPr="002D1A5D">
        <w:rPr>
          <w:rFonts w:ascii="Book Antiqua" w:hAnsi="Book Antiqua"/>
          <w:b/>
          <w:color w:val="000000" w:themeColor="text1"/>
        </w:rPr>
        <w:t>Mehta T</w:t>
      </w:r>
      <w:r w:rsidRPr="002D1A5D">
        <w:rPr>
          <w:rFonts w:ascii="Book Antiqua" w:hAnsi="Book Antiqua"/>
          <w:color w:val="000000" w:themeColor="text1"/>
        </w:rPr>
        <w:t xml:space="preserve">, Dowler K, </w:t>
      </w:r>
      <w:proofErr w:type="spellStart"/>
      <w:r w:rsidRPr="002D1A5D">
        <w:rPr>
          <w:rFonts w:ascii="Book Antiqua" w:hAnsi="Book Antiqua"/>
          <w:color w:val="000000" w:themeColor="text1"/>
        </w:rPr>
        <w:t>McKaig</w:t>
      </w:r>
      <w:proofErr w:type="spellEnd"/>
      <w:r w:rsidRPr="002D1A5D">
        <w:rPr>
          <w:rFonts w:ascii="Book Antiqua" w:hAnsi="Book Antiqua"/>
          <w:color w:val="000000" w:themeColor="text1"/>
        </w:rPr>
        <w:t xml:space="preserve"> BC, </w:t>
      </w:r>
      <w:proofErr w:type="spellStart"/>
      <w:r w:rsidRPr="002D1A5D">
        <w:rPr>
          <w:rFonts w:ascii="Book Antiqua" w:hAnsi="Book Antiqua"/>
          <w:color w:val="000000" w:themeColor="text1"/>
        </w:rPr>
        <w:t>Valori</w:t>
      </w:r>
      <w:proofErr w:type="spellEnd"/>
      <w:r w:rsidRPr="002D1A5D">
        <w:rPr>
          <w:rFonts w:ascii="Book Antiqua" w:hAnsi="Book Antiqua"/>
          <w:color w:val="000000" w:themeColor="text1"/>
        </w:rPr>
        <w:t xml:space="preserve"> RM, </w:t>
      </w:r>
      <w:proofErr w:type="spellStart"/>
      <w:r w:rsidRPr="002D1A5D">
        <w:rPr>
          <w:rFonts w:ascii="Book Antiqua" w:hAnsi="Book Antiqua"/>
          <w:color w:val="000000" w:themeColor="text1"/>
        </w:rPr>
        <w:t>Dunckley</w:t>
      </w:r>
      <w:proofErr w:type="spellEnd"/>
      <w:r w:rsidRPr="002D1A5D">
        <w:rPr>
          <w:rFonts w:ascii="Book Antiqua" w:hAnsi="Book Antiqua"/>
          <w:color w:val="000000" w:themeColor="text1"/>
        </w:rPr>
        <w:t xml:space="preserve"> P. Development and roll out of the JETS e-portfolio: a web based electronic portfolio for endoscopists. </w:t>
      </w:r>
      <w:r w:rsidRPr="002D1A5D">
        <w:rPr>
          <w:rFonts w:ascii="Book Antiqua" w:hAnsi="Book Antiqua"/>
          <w:i/>
          <w:color w:val="000000" w:themeColor="text1"/>
        </w:rPr>
        <w:t>Frontline Gastroenterol</w:t>
      </w:r>
      <w:r w:rsidRPr="002D1A5D">
        <w:rPr>
          <w:rFonts w:ascii="Book Antiqua" w:hAnsi="Book Antiqua"/>
          <w:color w:val="000000" w:themeColor="text1"/>
        </w:rPr>
        <w:t xml:space="preserve"> 2011; </w:t>
      </w:r>
      <w:r w:rsidRPr="002D1A5D">
        <w:rPr>
          <w:rFonts w:ascii="Book Antiqua" w:hAnsi="Book Antiqua"/>
          <w:b/>
          <w:color w:val="000000" w:themeColor="text1"/>
        </w:rPr>
        <w:t>2</w:t>
      </w:r>
      <w:r w:rsidRPr="002D1A5D">
        <w:rPr>
          <w:rFonts w:ascii="Book Antiqua" w:hAnsi="Book Antiqua"/>
          <w:color w:val="000000" w:themeColor="text1"/>
        </w:rPr>
        <w:t>: 35-42 [PMID: 28839580 DOI: 10.1136/fg.2010.003269]</w:t>
      </w:r>
    </w:p>
    <w:p w14:paraId="7BCAF048"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7 </w:t>
      </w:r>
      <w:r w:rsidRPr="002D1A5D">
        <w:rPr>
          <w:rFonts w:ascii="Book Antiqua" w:hAnsi="Book Antiqua"/>
          <w:b/>
          <w:color w:val="000000" w:themeColor="text1"/>
        </w:rPr>
        <w:t>Lee SH</w:t>
      </w:r>
      <w:r w:rsidRPr="002D1A5D">
        <w:rPr>
          <w:rFonts w:ascii="Book Antiqua" w:hAnsi="Book Antiqua"/>
          <w:color w:val="000000" w:themeColor="text1"/>
        </w:rPr>
        <w:t xml:space="preserve">, Park YK, Lee DJ, Kim KM. Colonoscopy procedural skills and training for new beginners. </w:t>
      </w:r>
      <w:r w:rsidRPr="002D1A5D">
        <w:rPr>
          <w:rFonts w:ascii="Book Antiqua" w:hAnsi="Book Antiqua"/>
          <w:i/>
          <w:color w:val="000000" w:themeColor="text1"/>
        </w:rPr>
        <w:t>World J Gastroenterol</w:t>
      </w:r>
      <w:r w:rsidRPr="002D1A5D">
        <w:rPr>
          <w:rFonts w:ascii="Book Antiqua" w:hAnsi="Book Antiqua"/>
          <w:color w:val="000000" w:themeColor="text1"/>
        </w:rPr>
        <w:t xml:space="preserve"> 2014; </w:t>
      </w:r>
      <w:r w:rsidRPr="002D1A5D">
        <w:rPr>
          <w:rFonts w:ascii="Book Antiqua" w:hAnsi="Book Antiqua"/>
          <w:b/>
          <w:color w:val="000000" w:themeColor="text1"/>
        </w:rPr>
        <w:t>20</w:t>
      </w:r>
      <w:r w:rsidRPr="002D1A5D">
        <w:rPr>
          <w:rFonts w:ascii="Book Antiqua" w:hAnsi="Book Antiqua"/>
          <w:color w:val="000000" w:themeColor="text1"/>
        </w:rPr>
        <w:t>: 16984-16995 [PMID: 25493011 DOI: 10.3748/wjg.v20.i45.16984]</w:t>
      </w:r>
    </w:p>
    <w:p w14:paraId="3370F497" w14:textId="7D702598"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8 J</w:t>
      </w:r>
      <w:r w:rsidR="00E93459" w:rsidRPr="002D1A5D">
        <w:rPr>
          <w:rFonts w:ascii="Book Antiqua" w:hAnsi="Book Antiqua"/>
          <w:color w:val="000000" w:themeColor="text1"/>
        </w:rPr>
        <w:t>AG_CDP3 (M)</w:t>
      </w:r>
      <w:r w:rsidRPr="002D1A5D">
        <w:rPr>
          <w:rFonts w:ascii="Book Antiqua" w:hAnsi="Book Antiqua"/>
          <w:color w:val="000000" w:themeColor="text1"/>
        </w:rPr>
        <w:t xml:space="preserve"> Basic Skills in Colonoscopy. </w:t>
      </w:r>
      <w:r w:rsidR="00E93459" w:rsidRPr="002D1A5D">
        <w:rPr>
          <w:rFonts w:ascii="Book Antiqua" w:hAnsi="Book Antiqua" w:cstheme="minorHAnsi"/>
          <w:color w:val="000000" w:themeColor="text1"/>
        </w:rPr>
        <w:t>JAG Endoscopic Training System.</w:t>
      </w:r>
      <w:r w:rsidR="00E93459" w:rsidRPr="002D1A5D">
        <w:rPr>
          <w:rFonts w:ascii="Book Antiqua" w:hAnsi="Book Antiqua"/>
          <w:color w:val="000000" w:themeColor="text1"/>
        </w:rPr>
        <w:t xml:space="preserve"> </w:t>
      </w:r>
      <w:r w:rsidRPr="002D1A5D">
        <w:rPr>
          <w:rFonts w:ascii="Book Antiqua" w:hAnsi="Book Antiqua"/>
          <w:color w:val="000000" w:themeColor="text1"/>
        </w:rPr>
        <w:t>2020</w:t>
      </w:r>
      <w:r w:rsidR="00E93459" w:rsidRPr="002D1A5D">
        <w:rPr>
          <w:rFonts w:ascii="Book Antiqua" w:hAnsi="Book Antiqua"/>
          <w:color w:val="000000" w:themeColor="text1"/>
        </w:rPr>
        <w:t xml:space="preserve">. Available from: </w:t>
      </w:r>
      <w:hyperlink r:id="rId9" w:history="1">
        <w:r w:rsidR="009C3F55" w:rsidRPr="002D1A5D">
          <w:rPr>
            <w:rStyle w:val="ab"/>
            <w:rFonts w:ascii="Book Antiqua" w:hAnsi="Book Antiqua"/>
          </w:rPr>
          <w:t>https://www.jets.thejag.org.uk/CompareDates.aspx?CourseCode=JAG_CDP3%20(M)&amp;CentreId=0&amp;View=d</w:t>
        </w:r>
      </w:hyperlink>
      <w:r w:rsidR="009C3F55" w:rsidRPr="002D1A5D">
        <w:rPr>
          <w:rFonts w:ascii="Book Antiqua" w:hAnsi="Book Antiqua"/>
          <w:color w:val="000000" w:themeColor="text1"/>
        </w:rPr>
        <w:t xml:space="preserve"> </w:t>
      </w:r>
    </w:p>
    <w:p w14:paraId="0F641734"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9 </w:t>
      </w:r>
      <w:proofErr w:type="spellStart"/>
      <w:r w:rsidRPr="002D1A5D">
        <w:rPr>
          <w:rFonts w:ascii="Book Antiqua" w:hAnsi="Book Antiqua"/>
          <w:b/>
          <w:color w:val="000000" w:themeColor="text1"/>
        </w:rPr>
        <w:t>Siau</w:t>
      </w:r>
      <w:proofErr w:type="spellEnd"/>
      <w:r w:rsidRPr="002D1A5D">
        <w:rPr>
          <w:rFonts w:ascii="Book Antiqua" w:hAnsi="Book Antiqua"/>
          <w:b/>
          <w:color w:val="000000" w:themeColor="text1"/>
        </w:rPr>
        <w:t xml:space="preserve"> K</w:t>
      </w:r>
      <w:r w:rsidRPr="002D1A5D">
        <w:rPr>
          <w:rFonts w:ascii="Book Antiqua" w:hAnsi="Book Antiqua"/>
          <w:color w:val="000000" w:themeColor="text1"/>
        </w:rPr>
        <w:t xml:space="preserve">, </w:t>
      </w:r>
      <w:proofErr w:type="spellStart"/>
      <w:r w:rsidRPr="002D1A5D">
        <w:rPr>
          <w:rFonts w:ascii="Book Antiqua" w:hAnsi="Book Antiqua"/>
          <w:color w:val="000000" w:themeColor="text1"/>
        </w:rPr>
        <w:t>Hodson</w:t>
      </w:r>
      <w:proofErr w:type="spellEnd"/>
      <w:r w:rsidRPr="002D1A5D">
        <w:rPr>
          <w:rFonts w:ascii="Book Antiqua" w:hAnsi="Book Antiqua"/>
          <w:color w:val="000000" w:themeColor="text1"/>
        </w:rPr>
        <w:t xml:space="preserve"> J, Ravindran S, Rutter MD, </w:t>
      </w:r>
      <w:proofErr w:type="spellStart"/>
      <w:r w:rsidRPr="002D1A5D">
        <w:rPr>
          <w:rFonts w:ascii="Book Antiqua" w:hAnsi="Book Antiqua"/>
          <w:color w:val="000000" w:themeColor="text1"/>
        </w:rPr>
        <w:t>Iacucci</w:t>
      </w:r>
      <w:proofErr w:type="spellEnd"/>
      <w:r w:rsidRPr="002D1A5D">
        <w:rPr>
          <w:rFonts w:ascii="Book Antiqua" w:hAnsi="Book Antiqua"/>
          <w:color w:val="000000" w:themeColor="text1"/>
        </w:rPr>
        <w:t xml:space="preserve"> M, </w:t>
      </w:r>
      <w:proofErr w:type="spellStart"/>
      <w:r w:rsidRPr="002D1A5D">
        <w:rPr>
          <w:rFonts w:ascii="Book Antiqua" w:hAnsi="Book Antiqua"/>
          <w:color w:val="000000" w:themeColor="text1"/>
        </w:rPr>
        <w:t>Dunckley</w:t>
      </w:r>
      <w:proofErr w:type="spellEnd"/>
      <w:r w:rsidRPr="002D1A5D">
        <w:rPr>
          <w:rFonts w:ascii="Book Antiqua" w:hAnsi="Book Antiqua"/>
          <w:color w:val="000000" w:themeColor="text1"/>
        </w:rPr>
        <w:t xml:space="preserve"> P. Variability in </w:t>
      </w:r>
      <w:proofErr w:type="spellStart"/>
      <w:r w:rsidRPr="002D1A5D">
        <w:rPr>
          <w:rFonts w:ascii="Book Antiqua" w:hAnsi="Book Antiqua"/>
          <w:color w:val="000000" w:themeColor="text1"/>
        </w:rPr>
        <w:t>cecal</w:t>
      </w:r>
      <w:proofErr w:type="spellEnd"/>
      <w:r w:rsidRPr="002D1A5D">
        <w:rPr>
          <w:rFonts w:ascii="Book Antiqua" w:hAnsi="Book Antiqua"/>
          <w:color w:val="000000" w:themeColor="text1"/>
        </w:rPr>
        <w:t xml:space="preserve"> intubation rate by calculation method: a call for standardization of key performance indicators in endoscopy. </w:t>
      </w:r>
      <w:proofErr w:type="spellStart"/>
      <w:r w:rsidRPr="002D1A5D">
        <w:rPr>
          <w:rFonts w:ascii="Book Antiqua" w:hAnsi="Book Antiqua"/>
          <w:i/>
          <w:color w:val="000000" w:themeColor="text1"/>
        </w:rPr>
        <w:t>Gastrointest</w:t>
      </w:r>
      <w:proofErr w:type="spellEnd"/>
      <w:r w:rsidRPr="002D1A5D">
        <w:rPr>
          <w:rFonts w:ascii="Book Antiqua" w:hAnsi="Book Antiqua"/>
          <w:i/>
          <w:color w:val="000000" w:themeColor="text1"/>
        </w:rPr>
        <w:t xml:space="preserve"> </w:t>
      </w:r>
      <w:proofErr w:type="spellStart"/>
      <w:r w:rsidRPr="002D1A5D">
        <w:rPr>
          <w:rFonts w:ascii="Book Antiqua" w:hAnsi="Book Antiqua"/>
          <w:i/>
          <w:color w:val="000000" w:themeColor="text1"/>
        </w:rPr>
        <w:t>Endosc</w:t>
      </w:r>
      <w:proofErr w:type="spellEnd"/>
      <w:r w:rsidRPr="002D1A5D">
        <w:rPr>
          <w:rFonts w:ascii="Book Antiqua" w:hAnsi="Book Antiqua"/>
          <w:color w:val="000000" w:themeColor="text1"/>
        </w:rPr>
        <w:t xml:space="preserve"> 2019; </w:t>
      </w:r>
      <w:r w:rsidRPr="002D1A5D">
        <w:rPr>
          <w:rFonts w:ascii="Book Antiqua" w:hAnsi="Book Antiqua"/>
          <w:b/>
          <w:color w:val="000000" w:themeColor="text1"/>
        </w:rPr>
        <w:t>89</w:t>
      </w:r>
      <w:r w:rsidRPr="002D1A5D">
        <w:rPr>
          <w:rFonts w:ascii="Book Antiqua" w:hAnsi="Book Antiqua"/>
          <w:color w:val="000000" w:themeColor="text1"/>
        </w:rPr>
        <w:t>: 1026-1036.e2 [PMID: 30659830 DOI: 10.1016/j.gie.2018.12.026]</w:t>
      </w:r>
    </w:p>
    <w:p w14:paraId="0DDAF146"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10 </w:t>
      </w:r>
      <w:proofErr w:type="spellStart"/>
      <w:r w:rsidRPr="002D1A5D">
        <w:rPr>
          <w:rFonts w:ascii="Book Antiqua" w:hAnsi="Book Antiqua"/>
          <w:b/>
          <w:color w:val="000000" w:themeColor="text1"/>
        </w:rPr>
        <w:t>Valori</w:t>
      </w:r>
      <w:proofErr w:type="spellEnd"/>
      <w:r w:rsidRPr="002D1A5D">
        <w:rPr>
          <w:rFonts w:ascii="Book Antiqua" w:hAnsi="Book Antiqua"/>
          <w:b/>
          <w:color w:val="000000" w:themeColor="text1"/>
        </w:rPr>
        <w:t xml:space="preserve"> RM</w:t>
      </w:r>
      <w:r w:rsidRPr="002D1A5D">
        <w:rPr>
          <w:rFonts w:ascii="Book Antiqua" w:hAnsi="Book Antiqua"/>
          <w:color w:val="000000" w:themeColor="text1"/>
        </w:rPr>
        <w:t xml:space="preserve">, </w:t>
      </w:r>
      <w:proofErr w:type="spellStart"/>
      <w:r w:rsidRPr="002D1A5D">
        <w:rPr>
          <w:rFonts w:ascii="Book Antiqua" w:hAnsi="Book Antiqua"/>
          <w:color w:val="000000" w:themeColor="text1"/>
        </w:rPr>
        <w:t>Damery</w:t>
      </w:r>
      <w:proofErr w:type="spellEnd"/>
      <w:r w:rsidRPr="002D1A5D">
        <w:rPr>
          <w:rFonts w:ascii="Book Antiqua" w:hAnsi="Book Antiqua"/>
          <w:color w:val="000000" w:themeColor="text1"/>
        </w:rPr>
        <w:t xml:space="preserve"> S, Gavin DR, Anderson JT, Donnelly MT, Williams JG, Swarbrick ET. A new composite measure of colonoscopy: the Performance Indicator of Colonic Intubation (PICI). </w:t>
      </w:r>
      <w:r w:rsidRPr="002D1A5D">
        <w:rPr>
          <w:rFonts w:ascii="Book Antiqua" w:hAnsi="Book Antiqua"/>
          <w:i/>
          <w:color w:val="000000" w:themeColor="text1"/>
        </w:rPr>
        <w:t>Endoscopy</w:t>
      </w:r>
      <w:r w:rsidRPr="002D1A5D">
        <w:rPr>
          <w:rFonts w:ascii="Book Antiqua" w:hAnsi="Book Antiqua"/>
          <w:color w:val="000000" w:themeColor="text1"/>
        </w:rPr>
        <w:t xml:space="preserve"> 2018; </w:t>
      </w:r>
      <w:r w:rsidRPr="002D1A5D">
        <w:rPr>
          <w:rFonts w:ascii="Book Antiqua" w:hAnsi="Book Antiqua"/>
          <w:b/>
          <w:color w:val="000000" w:themeColor="text1"/>
        </w:rPr>
        <w:t>50</w:t>
      </w:r>
      <w:r w:rsidRPr="002D1A5D">
        <w:rPr>
          <w:rFonts w:ascii="Book Antiqua" w:hAnsi="Book Antiqua"/>
          <w:color w:val="000000" w:themeColor="text1"/>
        </w:rPr>
        <w:t>: 40-51 [PMID: 28753700 DOI: 10.1055/s-0043-115897]</w:t>
      </w:r>
    </w:p>
    <w:p w14:paraId="2366B391"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11 </w:t>
      </w:r>
      <w:proofErr w:type="spellStart"/>
      <w:r w:rsidRPr="002D1A5D">
        <w:rPr>
          <w:rFonts w:ascii="Book Antiqua" w:hAnsi="Book Antiqua"/>
          <w:b/>
          <w:color w:val="000000" w:themeColor="text1"/>
        </w:rPr>
        <w:t>Ekkelenkamp</w:t>
      </w:r>
      <w:proofErr w:type="spellEnd"/>
      <w:r w:rsidRPr="002D1A5D">
        <w:rPr>
          <w:rFonts w:ascii="Book Antiqua" w:hAnsi="Book Antiqua"/>
          <w:b/>
          <w:color w:val="000000" w:themeColor="text1"/>
        </w:rPr>
        <w:t xml:space="preserve"> VE</w:t>
      </w:r>
      <w:r w:rsidRPr="002D1A5D">
        <w:rPr>
          <w:rFonts w:ascii="Book Antiqua" w:hAnsi="Book Antiqua"/>
          <w:color w:val="000000" w:themeColor="text1"/>
        </w:rPr>
        <w:t xml:space="preserve">, Dowler K, </w:t>
      </w:r>
      <w:proofErr w:type="spellStart"/>
      <w:r w:rsidRPr="002D1A5D">
        <w:rPr>
          <w:rFonts w:ascii="Book Antiqua" w:hAnsi="Book Antiqua"/>
          <w:color w:val="000000" w:themeColor="text1"/>
        </w:rPr>
        <w:t>Valori</w:t>
      </w:r>
      <w:proofErr w:type="spellEnd"/>
      <w:r w:rsidRPr="002D1A5D">
        <w:rPr>
          <w:rFonts w:ascii="Book Antiqua" w:hAnsi="Book Antiqua"/>
          <w:color w:val="000000" w:themeColor="text1"/>
        </w:rPr>
        <w:t xml:space="preserve"> RM, </w:t>
      </w:r>
      <w:proofErr w:type="spellStart"/>
      <w:r w:rsidRPr="002D1A5D">
        <w:rPr>
          <w:rFonts w:ascii="Book Antiqua" w:hAnsi="Book Antiqua"/>
          <w:color w:val="000000" w:themeColor="text1"/>
        </w:rPr>
        <w:t>Dunckley</w:t>
      </w:r>
      <w:proofErr w:type="spellEnd"/>
      <w:r w:rsidRPr="002D1A5D">
        <w:rPr>
          <w:rFonts w:ascii="Book Antiqua" w:hAnsi="Book Antiqua"/>
          <w:color w:val="000000" w:themeColor="text1"/>
        </w:rPr>
        <w:t xml:space="preserve"> P. Patient comfort and quality in colonoscopy. </w:t>
      </w:r>
      <w:r w:rsidRPr="002D1A5D">
        <w:rPr>
          <w:rFonts w:ascii="Book Antiqua" w:hAnsi="Book Antiqua"/>
          <w:i/>
          <w:color w:val="000000" w:themeColor="text1"/>
        </w:rPr>
        <w:t>World J Gastroenterol</w:t>
      </w:r>
      <w:r w:rsidRPr="002D1A5D">
        <w:rPr>
          <w:rFonts w:ascii="Book Antiqua" w:hAnsi="Book Antiqua"/>
          <w:color w:val="000000" w:themeColor="text1"/>
        </w:rPr>
        <w:t xml:space="preserve"> 2013; </w:t>
      </w:r>
      <w:r w:rsidRPr="002D1A5D">
        <w:rPr>
          <w:rFonts w:ascii="Book Antiqua" w:hAnsi="Book Antiqua"/>
          <w:b/>
          <w:color w:val="000000" w:themeColor="text1"/>
        </w:rPr>
        <w:t>19</w:t>
      </w:r>
      <w:r w:rsidRPr="002D1A5D">
        <w:rPr>
          <w:rFonts w:ascii="Book Antiqua" w:hAnsi="Book Antiqua"/>
          <w:color w:val="000000" w:themeColor="text1"/>
        </w:rPr>
        <w:t>: 2355-2361 [PMID: 23613629 DOI: 10.3748/wjg.v19.i15.2355]</w:t>
      </w:r>
    </w:p>
    <w:p w14:paraId="360390CD"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12 </w:t>
      </w:r>
      <w:r w:rsidRPr="002D1A5D">
        <w:rPr>
          <w:rFonts w:ascii="Book Antiqua" w:hAnsi="Book Antiqua"/>
          <w:b/>
          <w:color w:val="000000" w:themeColor="text1"/>
        </w:rPr>
        <w:t>Rees CJ</w:t>
      </w:r>
      <w:r w:rsidRPr="002D1A5D">
        <w:rPr>
          <w:rFonts w:ascii="Book Antiqua" w:hAnsi="Book Antiqua"/>
          <w:color w:val="000000" w:themeColor="text1"/>
        </w:rPr>
        <w:t xml:space="preserve">, Thomas Gibson S, Rutter MD, </w:t>
      </w:r>
      <w:proofErr w:type="spellStart"/>
      <w:r w:rsidRPr="002D1A5D">
        <w:rPr>
          <w:rFonts w:ascii="Book Antiqua" w:hAnsi="Book Antiqua"/>
          <w:color w:val="000000" w:themeColor="text1"/>
        </w:rPr>
        <w:t>Baragwanath</w:t>
      </w:r>
      <w:proofErr w:type="spellEnd"/>
      <w:r w:rsidRPr="002D1A5D">
        <w:rPr>
          <w:rFonts w:ascii="Book Antiqua" w:hAnsi="Book Antiqua"/>
          <w:color w:val="000000" w:themeColor="text1"/>
        </w:rPr>
        <w:t xml:space="preserve"> P, </w:t>
      </w:r>
      <w:proofErr w:type="spellStart"/>
      <w:r w:rsidRPr="002D1A5D">
        <w:rPr>
          <w:rFonts w:ascii="Book Antiqua" w:hAnsi="Book Antiqua"/>
          <w:color w:val="000000" w:themeColor="text1"/>
        </w:rPr>
        <w:t>Pullan</w:t>
      </w:r>
      <w:proofErr w:type="spellEnd"/>
      <w:r w:rsidRPr="002D1A5D">
        <w:rPr>
          <w:rFonts w:ascii="Book Antiqua" w:hAnsi="Book Antiqua"/>
          <w:color w:val="000000" w:themeColor="text1"/>
        </w:rPr>
        <w:t xml:space="preserve"> R, Feeney M, Haslam N; British Society of Gastroenterology, the Joint Advisory Group on GI Endoscopy, the Association of Coloproctology of Great Britain and Ireland. UK key performance indicators and quality assurance standards for colonoscopy. </w:t>
      </w:r>
      <w:r w:rsidRPr="002D1A5D">
        <w:rPr>
          <w:rFonts w:ascii="Book Antiqua" w:hAnsi="Book Antiqua"/>
          <w:i/>
          <w:color w:val="000000" w:themeColor="text1"/>
        </w:rPr>
        <w:t>Gut</w:t>
      </w:r>
      <w:r w:rsidRPr="002D1A5D">
        <w:rPr>
          <w:rFonts w:ascii="Book Antiqua" w:hAnsi="Book Antiqua"/>
          <w:color w:val="000000" w:themeColor="text1"/>
        </w:rPr>
        <w:t xml:space="preserve"> 2016; </w:t>
      </w:r>
      <w:r w:rsidRPr="002D1A5D">
        <w:rPr>
          <w:rFonts w:ascii="Book Antiqua" w:hAnsi="Book Antiqua"/>
          <w:b/>
          <w:color w:val="000000" w:themeColor="text1"/>
        </w:rPr>
        <w:t>65</w:t>
      </w:r>
      <w:r w:rsidRPr="002D1A5D">
        <w:rPr>
          <w:rFonts w:ascii="Book Antiqua" w:hAnsi="Book Antiqua"/>
          <w:color w:val="000000" w:themeColor="text1"/>
        </w:rPr>
        <w:t>: 1923-1929 [PMID: 27531829 DOI: 10.1136/gutjnl-2016-312044]</w:t>
      </w:r>
    </w:p>
    <w:p w14:paraId="41D6DB1E"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13 </w:t>
      </w:r>
      <w:r w:rsidRPr="002D1A5D">
        <w:rPr>
          <w:rFonts w:ascii="Book Antiqua" w:hAnsi="Book Antiqua"/>
          <w:b/>
          <w:color w:val="000000" w:themeColor="text1"/>
        </w:rPr>
        <w:t>Ward ST</w:t>
      </w:r>
      <w:r w:rsidRPr="002D1A5D">
        <w:rPr>
          <w:rFonts w:ascii="Book Antiqua" w:hAnsi="Book Antiqua"/>
          <w:color w:val="000000" w:themeColor="text1"/>
        </w:rPr>
        <w:t xml:space="preserve">, Mohammed MA, Walt R, </w:t>
      </w:r>
      <w:proofErr w:type="spellStart"/>
      <w:r w:rsidRPr="002D1A5D">
        <w:rPr>
          <w:rFonts w:ascii="Book Antiqua" w:hAnsi="Book Antiqua"/>
          <w:color w:val="000000" w:themeColor="text1"/>
        </w:rPr>
        <w:t>Valori</w:t>
      </w:r>
      <w:proofErr w:type="spellEnd"/>
      <w:r w:rsidRPr="002D1A5D">
        <w:rPr>
          <w:rFonts w:ascii="Book Antiqua" w:hAnsi="Book Antiqua"/>
          <w:color w:val="000000" w:themeColor="text1"/>
        </w:rPr>
        <w:t xml:space="preserve"> R, Ismail T, </w:t>
      </w:r>
      <w:proofErr w:type="spellStart"/>
      <w:r w:rsidRPr="002D1A5D">
        <w:rPr>
          <w:rFonts w:ascii="Book Antiqua" w:hAnsi="Book Antiqua"/>
          <w:color w:val="000000" w:themeColor="text1"/>
        </w:rPr>
        <w:t>Dunckley</w:t>
      </w:r>
      <w:proofErr w:type="spellEnd"/>
      <w:r w:rsidRPr="002D1A5D">
        <w:rPr>
          <w:rFonts w:ascii="Book Antiqua" w:hAnsi="Book Antiqua"/>
          <w:color w:val="000000" w:themeColor="text1"/>
        </w:rPr>
        <w:t xml:space="preserve"> P. An analysis of the learning curve to achieve competency at colonoscopy using the JETS database. </w:t>
      </w:r>
      <w:r w:rsidRPr="002D1A5D">
        <w:rPr>
          <w:rFonts w:ascii="Book Antiqua" w:hAnsi="Book Antiqua"/>
          <w:i/>
          <w:color w:val="000000" w:themeColor="text1"/>
        </w:rPr>
        <w:t>Gut</w:t>
      </w:r>
      <w:r w:rsidRPr="002D1A5D">
        <w:rPr>
          <w:rFonts w:ascii="Book Antiqua" w:hAnsi="Book Antiqua"/>
          <w:color w:val="000000" w:themeColor="text1"/>
        </w:rPr>
        <w:t xml:space="preserve"> 2014; </w:t>
      </w:r>
      <w:r w:rsidRPr="002D1A5D">
        <w:rPr>
          <w:rFonts w:ascii="Book Antiqua" w:hAnsi="Book Antiqua"/>
          <w:b/>
          <w:color w:val="000000" w:themeColor="text1"/>
        </w:rPr>
        <w:t>63</w:t>
      </w:r>
      <w:r w:rsidRPr="002D1A5D">
        <w:rPr>
          <w:rFonts w:ascii="Book Antiqua" w:hAnsi="Book Antiqua"/>
          <w:color w:val="000000" w:themeColor="text1"/>
        </w:rPr>
        <w:t>: 1746-1754 [PMID: 24470280 DOI: 10.1136/gutjnl-2013-305973]</w:t>
      </w:r>
    </w:p>
    <w:p w14:paraId="6AA0F526"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14 </w:t>
      </w:r>
      <w:proofErr w:type="spellStart"/>
      <w:r w:rsidRPr="002D1A5D">
        <w:rPr>
          <w:rFonts w:ascii="Book Antiqua" w:hAnsi="Book Antiqua"/>
          <w:b/>
          <w:color w:val="000000" w:themeColor="text1"/>
        </w:rPr>
        <w:t>Siau</w:t>
      </w:r>
      <w:proofErr w:type="spellEnd"/>
      <w:r w:rsidRPr="002D1A5D">
        <w:rPr>
          <w:rFonts w:ascii="Book Antiqua" w:hAnsi="Book Antiqua"/>
          <w:b/>
          <w:color w:val="000000" w:themeColor="text1"/>
        </w:rPr>
        <w:t xml:space="preserve"> K</w:t>
      </w:r>
      <w:r w:rsidRPr="002D1A5D">
        <w:rPr>
          <w:rFonts w:ascii="Book Antiqua" w:hAnsi="Book Antiqua"/>
          <w:color w:val="000000" w:themeColor="text1"/>
        </w:rPr>
        <w:t xml:space="preserve">, Hawkes ND, </w:t>
      </w:r>
      <w:proofErr w:type="spellStart"/>
      <w:r w:rsidRPr="002D1A5D">
        <w:rPr>
          <w:rFonts w:ascii="Book Antiqua" w:hAnsi="Book Antiqua"/>
          <w:color w:val="000000" w:themeColor="text1"/>
        </w:rPr>
        <w:t>Dunckley</w:t>
      </w:r>
      <w:proofErr w:type="spellEnd"/>
      <w:r w:rsidRPr="002D1A5D">
        <w:rPr>
          <w:rFonts w:ascii="Book Antiqua" w:hAnsi="Book Antiqua"/>
          <w:color w:val="000000" w:themeColor="text1"/>
        </w:rPr>
        <w:t xml:space="preserve"> P. Training in Endoscopy. </w:t>
      </w:r>
      <w:proofErr w:type="spellStart"/>
      <w:r w:rsidRPr="002D1A5D">
        <w:rPr>
          <w:rFonts w:ascii="Book Antiqua" w:hAnsi="Book Antiqua"/>
          <w:i/>
          <w:color w:val="000000" w:themeColor="text1"/>
        </w:rPr>
        <w:t>Curr</w:t>
      </w:r>
      <w:proofErr w:type="spellEnd"/>
      <w:r w:rsidRPr="002D1A5D">
        <w:rPr>
          <w:rFonts w:ascii="Book Antiqua" w:hAnsi="Book Antiqua"/>
          <w:i/>
          <w:color w:val="000000" w:themeColor="text1"/>
        </w:rPr>
        <w:t xml:space="preserve"> Treat Options </w:t>
      </w:r>
      <w:proofErr w:type="spellStart"/>
      <w:r w:rsidRPr="002D1A5D">
        <w:rPr>
          <w:rFonts w:ascii="Book Antiqua" w:hAnsi="Book Antiqua"/>
          <w:i/>
          <w:color w:val="000000" w:themeColor="text1"/>
        </w:rPr>
        <w:t>Gastroenterol</w:t>
      </w:r>
      <w:proofErr w:type="spellEnd"/>
      <w:r w:rsidRPr="002D1A5D">
        <w:rPr>
          <w:rFonts w:ascii="Book Antiqua" w:hAnsi="Book Antiqua"/>
          <w:color w:val="000000" w:themeColor="text1"/>
        </w:rPr>
        <w:t xml:space="preserve"> 2018; </w:t>
      </w:r>
      <w:r w:rsidRPr="002D1A5D">
        <w:rPr>
          <w:rFonts w:ascii="Book Antiqua" w:hAnsi="Book Antiqua"/>
          <w:b/>
          <w:color w:val="000000" w:themeColor="text1"/>
        </w:rPr>
        <w:t>16</w:t>
      </w:r>
      <w:r w:rsidRPr="002D1A5D">
        <w:rPr>
          <w:rFonts w:ascii="Book Antiqua" w:hAnsi="Book Antiqua"/>
          <w:color w:val="000000" w:themeColor="text1"/>
        </w:rPr>
        <w:t>: 345-361 [PMID: 30019105 DOI: 10.1007/s11938-018-0191-1]</w:t>
      </w:r>
    </w:p>
    <w:p w14:paraId="3BE9982F"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15 </w:t>
      </w:r>
      <w:r w:rsidRPr="002D1A5D">
        <w:rPr>
          <w:rFonts w:ascii="Book Antiqua" w:hAnsi="Book Antiqua"/>
          <w:b/>
          <w:color w:val="000000" w:themeColor="text1"/>
        </w:rPr>
        <w:t>Bernal JL</w:t>
      </w:r>
      <w:r w:rsidRPr="002D1A5D">
        <w:rPr>
          <w:rFonts w:ascii="Book Antiqua" w:hAnsi="Book Antiqua"/>
          <w:color w:val="000000" w:themeColor="text1"/>
        </w:rPr>
        <w:t xml:space="preserve">, Cummins S, </w:t>
      </w:r>
      <w:proofErr w:type="spellStart"/>
      <w:r w:rsidRPr="002D1A5D">
        <w:rPr>
          <w:rFonts w:ascii="Book Antiqua" w:hAnsi="Book Antiqua"/>
          <w:color w:val="000000" w:themeColor="text1"/>
        </w:rPr>
        <w:t>Gasparrini</w:t>
      </w:r>
      <w:proofErr w:type="spellEnd"/>
      <w:r w:rsidRPr="002D1A5D">
        <w:rPr>
          <w:rFonts w:ascii="Book Antiqua" w:hAnsi="Book Antiqua"/>
          <w:color w:val="000000" w:themeColor="text1"/>
        </w:rPr>
        <w:t xml:space="preserve"> A. Interrupted time series regression for the evaluation of public health interventions: a tutorial. </w:t>
      </w:r>
      <w:proofErr w:type="spellStart"/>
      <w:r w:rsidRPr="002D1A5D">
        <w:rPr>
          <w:rFonts w:ascii="Book Antiqua" w:hAnsi="Book Antiqua"/>
          <w:i/>
          <w:color w:val="000000" w:themeColor="text1"/>
        </w:rPr>
        <w:t>Int</w:t>
      </w:r>
      <w:proofErr w:type="spellEnd"/>
      <w:r w:rsidRPr="002D1A5D">
        <w:rPr>
          <w:rFonts w:ascii="Book Antiqua" w:hAnsi="Book Antiqua"/>
          <w:i/>
          <w:color w:val="000000" w:themeColor="text1"/>
        </w:rPr>
        <w:t xml:space="preserve"> J </w:t>
      </w:r>
      <w:proofErr w:type="spellStart"/>
      <w:r w:rsidRPr="002D1A5D">
        <w:rPr>
          <w:rFonts w:ascii="Book Antiqua" w:hAnsi="Book Antiqua"/>
          <w:i/>
          <w:color w:val="000000" w:themeColor="text1"/>
        </w:rPr>
        <w:t>Epidemiol</w:t>
      </w:r>
      <w:proofErr w:type="spellEnd"/>
      <w:r w:rsidRPr="002D1A5D">
        <w:rPr>
          <w:rFonts w:ascii="Book Antiqua" w:hAnsi="Book Antiqua"/>
          <w:color w:val="000000" w:themeColor="text1"/>
        </w:rPr>
        <w:t xml:space="preserve"> 2017; </w:t>
      </w:r>
      <w:r w:rsidRPr="002D1A5D">
        <w:rPr>
          <w:rFonts w:ascii="Book Antiqua" w:hAnsi="Book Antiqua"/>
          <w:b/>
          <w:color w:val="000000" w:themeColor="text1"/>
        </w:rPr>
        <w:t>46</w:t>
      </w:r>
      <w:r w:rsidRPr="002D1A5D">
        <w:rPr>
          <w:rFonts w:ascii="Book Antiqua" w:hAnsi="Book Antiqua"/>
          <w:color w:val="000000" w:themeColor="text1"/>
        </w:rPr>
        <w:t>: 348-355 [PMID: 27283160 DOI: 10.1093/</w:t>
      </w:r>
      <w:proofErr w:type="spellStart"/>
      <w:r w:rsidRPr="002D1A5D">
        <w:rPr>
          <w:rFonts w:ascii="Book Antiqua" w:hAnsi="Book Antiqua"/>
          <w:color w:val="000000" w:themeColor="text1"/>
        </w:rPr>
        <w:t>ije</w:t>
      </w:r>
      <w:proofErr w:type="spellEnd"/>
      <w:r w:rsidRPr="002D1A5D">
        <w:rPr>
          <w:rFonts w:ascii="Book Antiqua" w:hAnsi="Book Antiqua"/>
          <w:color w:val="000000" w:themeColor="text1"/>
        </w:rPr>
        <w:t>/dyw098]</w:t>
      </w:r>
    </w:p>
    <w:p w14:paraId="0B8013B3"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16 </w:t>
      </w:r>
      <w:proofErr w:type="spellStart"/>
      <w:r w:rsidRPr="002D1A5D">
        <w:rPr>
          <w:rFonts w:ascii="Book Antiqua" w:hAnsi="Book Antiqua"/>
          <w:b/>
          <w:color w:val="000000" w:themeColor="text1"/>
        </w:rPr>
        <w:t>Sedlack</w:t>
      </w:r>
      <w:proofErr w:type="spellEnd"/>
      <w:r w:rsidRPr="002D1A5D">
        <w:rPr>
          <w:rFonts w:ascii="Book Antiqua" w:hAnsi="Book Antiqua"/>
          <w:b/>
          <w:color w:val="000000" w:themeColor="text1"/>
        </w:rPr>
        <w:t xml:space="preserve"> RE</w:t>
      </w:r>
      <w:r w:rsidRPr="002D1A5D">
        <w:rPr>
          <w:rFonts w:ascii="Book Antiqua" w:hAnsi="Book Antiqua"/>
          <w:color w:val="000000" w:themeColor="text1"/>
        </w:rPr>
        <w:t xml:space="preserve">, </w:t>
      </w:r>
      <w:proofErr w:type="spellStart"/>
      <w:r w:rsidRPr="002D1A5D">
        <w:rPr>
          <w:rFonts w:ascii="Book Antiqua" w:hAnsi="Book Antiqua"/>
          <w:color w:val="000000" w:themeColor="text1"/>
        </w:rPr>
        <w:t>Kolars</w:t>
      </w:r>
      <w:proofErr w:type="spellEnd"/>
      <w:r w:rsidRPr="002D1A5D">
        <w:rPr>
          <w:rFonts w:ascii="Book Antiqua" w:hAnsi="Book Antiqua"/>
          <w:color w:val="000000" w:themeColor="text1"/>
        </w:rPr>
        <w:t xml:space="preserve"> JC. Computer simulator training enhances the competency of gastroenterology fellows at colonoscopy: results of a pilot study. </w:t>
      </w:r>
      <w:r w:rsidRPr="002D1A5D">
        <w:rPr>
          <w:rFonts w:ascii="Book Antiqua" w:hAnsi="Book Antiqua"/>
          <w:i/>
          <w:color w:val="000000" w:themeColor="text1"/>
        </w:rPr>
        <w:t>Am J Gastroenterol</w:t>
      </w:r>
      <w:r w:rsidRPr="002D1A5D">
        <w:rPr>
          <w:rFonts w:ascii="Book Antiqua" w:hAnsi="Book Antiqua"/>
          <w:color w:val="000000" w:themeColor="text1"/>
        </w:rPr>
        <w:t xml:space="preserve"> 2004; </w:t>
      </w:r>
      <w:r w:rsidRPr="002D1A5D">
        <w:rPr>
          <w:rFonts w:ascii="Book Antiqua" w:hAnsi="Book Antiqua"/>
          <w:b/>
          <w:color w:val="000000" w:themeColor="text1"/>
        </w:rPr>
        <w:t>99</w:t>
      </w:r>
      <w:r w:rsidRPr="002D1A5D">
        <w:rPr>
          <w:rFonts w:ascii="Book Antiqua" w:hAnsi="Book Antiqua"/>
          <w:color w:val="000000" w:themeColor="text1"/>
        </w:rPr>
        <w:t>: 33-37 [PMID: 14687137]</w:t>
      </w:r>
    </w:p>
    <w:p w14:paraId="4B807E96" w14:textId="508AA4A2"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lastRenderedPageBreak/>
        <w:t xml:space="preserve">17 </w:t>
      </w:r>
      <w:r w:rsidRPr="002D1A5D">
        <w:rPr>
          <w:rFonts w:ascii="Book Antiqua" w:hAnsi="Book Antiqua"/>
          <w:b/>
          <w:color w:val="000000" w:themeColor="text1"/>
        </w:rPr>
        <w:t>Singh S</w:t>
      </w:r>
      <w:r w:rsidRPr="002D1A5D">
        <w:rPr>
          <w:rFonts w:ascii="Book Antiqua" w:hAnsi="Book Antiqua"/>
          <w:color w:val="000000" w:themeColor="text1"/>
        </w:rPr>
        <w:t xml:space="preserve">, </w:t>
      </w:r>
      <w:proofErr w:type="spellStart"/>
      <w:r w:rsidRPr="002D1A5D">
        <w:rPr>
          <w:rFonts w:ascii="Book Antiqua" w:hAnsi="Book Antiqua"/>
          <w:color w:val="000000" w:themeColor="text1"/>
        </w:rPr>
        <w:t>Sedlack</w:t>
      </w:r>
      <w:proofErr w:type="spellEnd"/>
      <w:r w:rsidRPr="002D1A5D">
        <w:rPr>
          <w:rFonts w:ascii="Book Antiqua" w:hAnsi="Book Antiqua"/>
          <w:color w:val="000000" w:themeColor="text1"/>
        </w:rPr>
        <w:t xml:space="preserve"> RE, Cook DA. Effects of simulation-based training in gastrointestinal endoscopy: a systematic review and meta-analysis. </w:t>
      </w:r>
      <w:r w:rsidRPr="002D1A5D">
        <w:rPr>
          <w:rFonts w:ascii="Book Antiqua" w:hAnsi="Book Antiqua"/>
          <w:i/>
          <w:color w:val="000000" w:themeColor="text1"/>
        </w:rPr>
        <w:t>Clin Gastroenterol Hepatol</w:t>
      </w:r>
      <w:r w:rsidRPr="002D1A5D">
        <w:rPr>
          <w:rFonts w:ascii="Book Antiqua" w:hAnsi="Book Antiqua"/>
          <w:color w:val="000000" w:themeColor="text1"/>
        </w:rPr>
        <w:t xml:space="preserve"> 2014; </w:t>
      </w:r>
      <w:r w:rsidRPr="002D1A5D">
        <w:rPr>
          <w:rFonts w:ascii="Book Antiqua" w:hAnsi="Book Antiqua"/>
          <w:b/>
          <w:color w:val="000000" w:themeColor="text1"/>
        </w:rPr>
        <w:t>12</w:t>
      </w:r>
      <w:r w:rsidRPr="002D1A5D">
        <w:rPr>
          <w:rFonts w:ascii="Book Antiqua" w:hAnsi="Book Antiqua"/>
          <w:color w:val="000000" w:themeColor="text1"/>
        </w:rPr>
        <w:t>: 1611-</w:t>
      </w:r>
      <w:r w:rsidR="009C3F55" w:rsidRPr="002D1A5D">
        <w:rPr>
          <w:rFonts w:ascii="Book Antiqua" w:hAnsi="Book Antiqua"/>
          <w:color w:val="000000" w:themeColor="text1"/>
        </w:rPr>
        <w:t>16</w:t>
      </w:r>
      <w:r w:rsidRPr="002D1A5D">
        <w:rPr>
          <w:rFonts w:ascii="Book Antiqua" w:hAnsi="Book Antiqua"/>
          <w:color w:val="000000" w:themeColor="text1"/>
        </w:rPr>
        <w:t>23.e4 [PMID: 24509241 DOI: 10.1016/j.cgh.2014.01.037]</w:t>
      </w:r>
    </w:p>
    <w:p w14:paraId="1B85220D"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18 </w:t>
      </w:r>
      <w:r w:rsidRPr="002D1A5D">
        <w:rPr>
          <w:rFonts w:ascii="Book Antiqua" w:hAnsi="Book Antiqua"/>
          <w:b/>
          <w:color w:val="000000" w:themeColor="text1"/>
        </w:rPr>
        <w:t>Khan R</w:t>
      </w:r>
      <w:r w:rsidRPr="002D1A5D">
        <w:rPr>
          <w:rFonts w:ascii="Book Antiqua" w:hAnsi="Book Antiqua"/>
          <w:color w:val="000000" w:themeColor="text1"/>
        </w:rPr>
        <w:t xml:space="preserve">, </w:t>
      </w:r>
      <w:proofErr w:type="spellStart"/>
      <w:r w:rsidRPr="002D1A5D">
        <w:rPr>
          <w:rFonts w:ascii="Book Antiqua" w:hAnsi="Book Antiqua"/>
          <w:color w:val="000000" w:themeColor="text1"/>
        </w:rPr>
        <w:t>Plahouras</w:t>
      </w:r>
      <w:proofErr w:type="spellEnd"/>
      <w:r w:rsidRPr="002D1A5D">
        <w:rPr>
          <w:rFonts w:ascii="Book Antiqua" w:hAnsi="Book Antiqua"/>
          <w:color w:val="000000" w:themeColor="text1"/>
        </w:rPr>
        <w:t xml:space="preserve"> J, Johnston BC, </w:t>
      </w:r>
      <w:proofErr w:type="spellStart"/>
      <w:r w:rsidRPr="002D1A5D">
        <w:rPr>
          <w:rFonts w:ascii="Book Antiqua" w:hAnsi="Book Antiqua"/>
          <w:color w:val="000000" w:themeColor="text1"/>
        </w:rPr>
        <w:t>Scaffidi</w:t>
      </w:r>
      <w:proofErr w:type="spellEnd"/>
      <w:r w:rsidRPr="002D1A5D">
        <w:rPr>
          <w:rFonts w:ascii="Book Antiqua" w:hAnsi="Book Antiqua"/>
          <w:color w:val="000000" w:themeColor="text1"/>
        </w:rPr>
        <w:t xml:space="preserve"> MA, Grover SC, Walsh CM. Virtual reality simulation training in endoscopy: a Cochrane review and meta-analysis. </w:t>
      </w:r>
      <w:r w:rsidRPr="002D1A5D">
        <w:rPr>
          <w:rFonts w:ascii="Book Antiqua" w:hAnsi="Book Antiqua"/>
          <w:i/>
          <w:color w:val="000000" w:themeColor="text1"/>
        </w:rPr>
        <w:t>Endoscopy</w:t>
      </w:r>
      <w:r w:rsidRPr="002D1A5D">
        <w:rPr>
          <w:rFonts w:ascii="Book Antiqua" w:hAnsi="Book Antiqua"/>
          <w:color w:val="000000" w:themeColor="text1"/>
        </w:rPr>
        <w:t xml:space="preserve"> 2019; </w:t>
      </w:r>
      <w:r w:rsidRPr="002D1A5D">
        <w:rPr>
          <w:rFonts w:ascii="Book Antiqua" w:hAnsi="Book Antiqua"/>
          <w:b/>
          <w:color w:val="000000" w:themeColor="text1"/>
        </w:rPr>
        <w:t>51</w:t>
      </w:r>
      <w:r w:rsidRPr="002D1A5D">
        <w:rPr>
          <w:rFonts w:ascii="Book Antiqua" w:hAnsi="Book Antiqua"/>
          <w:color w:val="000000" w:themeColor="text1"/>
        </w:rPr>
        <w:t>: 653-664 [PMID: 31071757 DOI: 10.1055/a-0894-4400]</w:t>
      </w:r>
    </w:p>
    <w:p w14:paraId="5D78133B" w14:textId="78068BEB"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19 </w:t>
      </w:r>
      <w:r w:rsidRPr="002D1A5D">
        <w:rPr>
          <w:rFonts w:ascii="Book Antiqua" w:hAnsi="Book Antiqua"/>
          <w:b/>
          <w:color w:val="000000" w:themeColor="text1"/>
        </w:rPr>
        <w:t>Walsh CM</w:t>
      </w:r>
      <w:r w:rsidRPr="002D1A5D">
        <w:rPr>
          <w:rFonts w:ascii="Book Antiqua" w:hAnsi="Book Antiqua"/>
          <w:color w:val="000000" w:themeColor="text1"/>
        </w:rPr>
        <w:t xml:space="preserve">, Sherlock ME, Ling SC, Carnahan H. Virtual reality simulation training for health professions trainees in gastrointestinal endoscopy. </w:t>
      </w:r>
      <w:r w:rsidRPr="002D1A5D">
        <w:rPr>
          <w:rFonts w:ascii="Book Antiqua" w:hAnsi="Book Antiqua"/>
          <w:i/>
          <w:color w:val="000000" w:themeColor="text1"/>
        </w:rPr>
        <w:t xml:space="preserve">Cochrane Database </w:t>
      </w:r>
      <w:proofErr w:type="spellStart"/>
      <w:r w:rsidRPr="002D1A5D">
        <w:rPr>
          <w:rFonts w:ascii="Book Antiqua" w:hAnsi="Book Antiqua"/>
          <w:i/>
          <w:color w:val="000000" w:themeColor="text1"/>
        </w:rPr>
        <w:t>Syst</w:t>
      </w:r>
      <w:proofErr w:type="spellEnd"/>
      <w:r w:rsidRPr="002D1A5D">
        <w:rPr>
          <w:rFonts w:ascii="Book Antiqua" w:hAnsi="Book Antiqua"/>
          <w:i/>
          <w:color w:val="000000" w:themeColor="text1"/>
        </w:rPr>
        <w:t xml:space="preserve"> Rev</w:t>
      </w:r>
      <w:r w:rsidRPr="002D1A5D">
        <w:rPr>
          <w:rFonts w:ascii="Book Antiqua" w:hAnsi="Book Antiqua"/>
          <w:color w:val="000000" w:themeColor="text1"/>
        </w:rPr>
        <w:t xml:space="preserve"> 2012:</w:t>
      </w:r>
      <w:r w:rsidR="00E9359A" w:rsidRPr="002D1A5D">
        <w:rPr>
          <w:rFonts w:ascii="Book Antiqua" w:hAnsi="Book Antiqua"/>
          <w:color w:val="000000" w:themeColor="text1"/>
        </w:rPr>
        <w:t xml:space="preserve"> </w:t>
      </w:r>
      <w:r w:rsidRPr="002D1A5D">
        <w:rPr>
          <w:rFonts w:ascii="Book Antiqua" w:hAnsi="Book Antiqua"/>
          <w:color w:val="000000" w:themeColor="text1"/>
        </w:rPr>
        <w:t>CD008237 [PMID: 22696375 DOI: 10.1002/14651858.CD008237.pub2]</w:t>
      </w:r>
    </w:p>
    <w:p w14:paraId="62869559"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20 </w:t>
      </w:r>
      <w:r w:rsidRPr="002D1A5D">
        <w:rPr>
          <w:rFonts w:ascii="Book Antiqua" w:hAnsi="Book Antiqua"/>
          <w:b/>
          <w:color w:val="000000" w:themeColor="text1"/>
        </w:rPr>
        <w:t>Thomas-Gibson S</w:t>
      </w:r>
      <w:r w:rsidRPr="002D1A5D">
        <w:rPr>
          <w:rFonts w:ascii="Book Antiqua" w:hAnsi="Book Antiqua"/>
          <w:color w:val="000000" w:themeColor="text1"/>
        </w:rPr>
        <w:t xml:space="preserve">, Bassett P, Suzuki N, Brown GJ, Williams CB, Saunders BP. Intensive training over 5 days improves colonoscopy skills long-term. </w:t>
      </w:r>
      <w:r w:rsidRPr="002D1A5D">
        <w:rPr>
          <w:rFonts w:ascii="Book Antiqua" w:hAnsi="Book Antiqua"/>
          <w:i/>
          <w:color w:val="000000" w:themeColor="text1"/>
        </w:rPr>
        <w:t>Endoscopy</w:t>
      </w:r>
      <w:r w:rsidRPr="002D1A5D">
        <w:rPr>
          <w:rFonts w:ascii="Book Antiqua" w:hAnsi="Book Antiqua"/>
          <w:color w:val="000000" w:themeColor="text1"/>
        </w:rPr>
        <w:t xml:space="preserve"> 2007; </w:t>
      </w:r>
      <w:r w:rsidRPr="002D1A5D">
        <w:rPr>
          <w:rFonts w:ascii="Book Antiqua" w:hAnsi="Book Antiqua"/>
          <w:b/>
          <w:color w:val="000000" w:themeColor="text1"/>
        </w:rPr>
        <w:t>39</w:t>
      </w:r>
      <w:r w:rsidRPr="002D1A5D">
        <w:rPr>
          <w:rFonts w:ascii="Book Antiqua" w:hAnsi="Book Antiqua"/>
          <w:color w:val="000000" w:themeColor="text1"/>
        </w:rPr>
        <w:t>: 818-824 [PMID: 17703392 DOI: 10.1055/s-2007-966763]</w:t>
      </w:r>
    </w:p>
    <w:p w14:paraId="601C6C25" w14:textId="4149E904"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21 </w:t>
      </w:r>
      <w:r w:rsidRPr="002D1A5D">
        <w:rPr>
          <w:rFonts w:ascii="Book Antiqua" w:hAnsi="Book Antiqua"/>
          <w:b/>
          <w:color w:val="000000" w:themeColor="text1"/>
        </w:rPr>
        <w:t>Walsh CM</w:t>
      </w:r>
      <w:r w:rsidRPr="002D1A5D">
        <w:rPr>
          <w:rFonts w:ascii="Book Antiqua" w:hAnsi="Book Antiqua"/>
          <w:color w:val="000000" w:themeColor="text1"/>
        </w:rPr>
        <w:t xml:space="preserve">, </w:t>
      </w:r>
      <w:proofErr w:type="spellStart"/>
      <w:r w:rsidRPr="002D1A5D">
        <w:rPr>
          <w:rFonts w:ascii="Book Antiqua" w:hAnsi="Book Antiqua"/>
          <w:color w:val="000000" w:themeColor="text1"/>
        </w:rPr>
        <w:t>Scaffidi</w:t>
      </w:r>
      <w:proofErr w:type="spellEnd"/>
      <w:r w:rsidRPr="002D1A5D">
        <w:rPr>
          <w:rFonts w:ascii="Book Antiqua" w:hAnsi="Book Antiqua"/>
          <w:color w:val="000000" w:themeColor="text1"/>
        </w:rPr>
        <w:t xml:space="preserve"> MA, Khan R, Arora A, </w:t>
      </w:r>
      <w:proofErr w:type="spellStart"/>
      <w:r w:rsidRPr="002D1A5D">
        <w:rPr>
          <w:rFonts w:ascii="Book Antiqua" w:hAnsi="Book Antiqua"/>
          <w:color w:val="000000" w:themeColor="text1"/>
        </w:rPr>
        <w:t>Gimpaya</w:t>
      </w:r>
      <w:proofErr w:type="spellEnd"/>
      <w:r w:rsidRPr="002D1A5D">
        <w:rPr>
          <w:rFonts w:ascii="Book Antiqua" w:hAnsi="Book Antiqua"/>
          <w:color w:val="000000" w:themeColor="text1"/>
        </w:rPr>
        <w:t xml:space="preserve"> N, Lin P, </w:t>
      </w:r>
      <w:proofErr w:type="spellStart"/>
      <w:r w:rsidRPr="002D1A5D">
        <w:rPr>
          <w:rFonts w:ascii="Book Antiqua" w:hAnsi="Book Antiqua"/>
          <w:color w:val="000000" w:themeColor="text1"/>
        </w:rPr>
        <w:t>Satchwell</w:t>
      </w:r>
      <w:proofErr w:type="spellEnd"/>
      <w:r w:rsidRPr="002D1A5D">
        <w:rPr>
          <w:rFonts w:ascii="Book Antiqua" w:hAnsi="Book Antiqua"/>
          <w:color w:val="000000" w:themeColor="text1"/>
        </w:rPr>
        <w:t xml:space="preserve"> J, Al-</w:t>
      </w:r>
      <w:proofErr w:type="spellStart"/>
      <w:r w:rsidRPr="002D1A5D">
        <w:rPr>
          <w:rFonts w:ascii="Book Antiqua" w:hAnsi="Book Antiqua"/>
          <w:color w:val="000000" w:themeColor="text1"/>
        </w:rPr>
        <w:t>Mazroui</w:t>
      </w:r>
      <w:proofErr w:type="spellEnd"/>
      <w:r w:rsidRPr="002D1A5D">
        <w:rPr>
          <w:rFonts w:ascii="Book Antiqua" w:hAnsi="Book Antiqua"/>
          <w:color w:val="000000" w:themeColor="text1"/>
        </w:rPr>
        <w:t xml:space="preserve"> A, </w:t>
      </w:r>
      <w:proofErr w:type="spellStart"/>
      <w:r w:rsidRPr="002D1A5D">
        <w:rPr>
          <w:rFonts w:ascii="Book Antiqua" w:hAnsi="Book Antiqua"/>
          <w:color w:val="000000" w:themeColor="text1"/>
        </w:rPr>
        <w:t>Zarghom</w:t>
      </w:r>
      <w:proofErr w:type="spellEnd"/>
      <w:r w:rsidRPr="002D1A5D">
        <w:rPr>
          <w:rFonts w:ascii="Book Antiqua" w:hAnsi="Book Antiqua"/>
          <w:color w:val="000000" w:themeColor="text1"/>
        </w:rPr>
        <w:t xml:space="preserve"> O, Sharma S, </w:t>
      </w:r>
      <w:proofErr w:type="spellStart"/>
      <w:r w:rsidRPr="002D1A5D">
        <w:rPr>
          <w:rFonts w:ascii="Book Antiqua" w:hAnsi="Book Antiqua"/>
          <w:color w:val="000000" w:themeColor="text1"/>
        </w:rPr>
        <w:t>Kamani</w:t>
      </w:r>
      <w:proofErr w:type="spellEnd"/>
      <w:r w:rsidRPr="002D1A5D">
        <w:rPr>
          <w:rFonts w:ascii="Book Antiqua" w:hAnsi="Book Antiqua"/>
          <w:color w:val="000000" w:themeColor="text1"/>
        </w:rPr>
        <w:t xml:space="preserve"> A, </w:t>
      </w:r>
      <w:proofErr w:type="spellStart"/>
      <w:r w:rsidRPr="002D1A5D">
        <w:rPr>
          <w:rFonts w:ascii="Book Antiqua" w:hAnsi="Book Antiqua"/>
          <w:color w:val="000000" w:themeColor="text1"/>
        </w:rPr>
        <w:t>Genis</w:t>
      </w:r>
      <w:proofErr w:type="spellEnd"/>
      <w:r w:rsidRPr="002D1A5D">
        <w:rPr>
          <w:rFonts w:ascii="Book Antiqua" w:hAnsi="Book Antiqua"/>
          <w:color w:val="000000" w:themeColor="text1"/>
        </w:rPr>
        <w:t xml:space="preserve"> S, </w:t>
      </w:r>
      <w:proofErr w:type="spellStart"/>
      <w:r w:rsidRPr="002D1A5D">
        <w:rPr>
          <w:rFonts w:ascii="Book Antiqua" w:hAnsi="Book Antiqua"/>
          <w:color w:val="000000" w:themeColor="text1"/>
        </w:rPr>
        <w:t>Kalaichandran</w:t>
      </w:r>
      <w:proofErr w:type="spellEnd"/>
      <w:r w:rsidRPr="002D1A5D">
        <w:rPr>
          <w:rFonts w:ascii="Book Antiqua" w:hAnsi="Book Antiqua"/>
          <w:color w:val="000000" w:themeColor="text1"/>
        </w:rPr>
        <w:t xml:space="preserve"> R, Grover SC. Non-technical skills curriculum incorporating simulation-based training improves performance in colonoscopy among novice endoscopists: Randomized controlled trial. </w:t>
      </w:r>
      <w:r w:rsidRPr="002D1A5D">
        <w:rPr>
          <w:rFonts w:ascii="Book Antiqua" w:hAnsi="Book Antiqua"/>
          <w:i/>
          <w:color w:val="000000" w:themeColor="text1"/>
        </w:rPr>
        <w:t xml:space="preserve">Dig </w:t>
      </w:r>
      <w:proofErr w:type="spellStart"/>
      <w:r w:rsidRPr="002D1A5D">
        <w:rPr>
          <w:rFonts w:ascii="Book Antiqua" w:hAnsi="Book Antiqua"/>
          <w:i/>
          <w:color w:val="000000" w:themeColor="text1"/>
        </w:rPr>
        <w:t>Endosc</w:t>
      </w:r>
      <w:proofErr w:type="spellEnd"/>
      <w:r w:rsidRPr="002D1A5D">
        <w:rPr>
          <w:rFonts w:ascii="Book Antiqua" w:hAnsi="Book Antiqua"/>
          <w:color w:val="000000" w:themeColor="text1"/>
        </w:rPr>
        <w:t xml:space="preserve"> 2020 [PMID: 31912560 DOI: 10.1111/den.13623]</w:t>
      </w:r>
    </w:p>
    <w:p w14:paraId="3D6DA819"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22 </w:t>
      </w:r>
      <w:proofErr w:type="spellStart"/>
      <w:r w:rsidRPr="002D1A5D">
        <w:rPr>
          <w:rFonts w:ascii="Book Antiqua" w:hAnsi="Book Antiqua"/>
          <w:b/>
          <w:color w:val="000000" w:themeColor="text1"/>
        </w:rPr>
        <w:t>Siau</w:t>
      </w:r>
      <w:proofErr w:type="spellEnd"/>
      <w:r w:rsidRPr="002D1A5D">
        <w:rPr>
          <w:rFonts w:ascii="Book Antiqua" w:hAnsi="Book Antiqua"/>
          <w:b/>
          <w:color w:val="000000" w:themeColor="text1"/>
        </w:rPr>
        <w:t xml:space="preserve"> K</w:t>
      </w:r>
      <w:r w:rsidRPr="002D1A5D">
        <w:rPr>
          <w:rFonts w:ascii="Book Antiqua" w:hAnsi="Book Antiqua"/>
          <w:color w:val="000000" w:themeColor="text1"/>
        </w:rPr>
        <w:t xml:space="preserve">, Crossley J, </w:t>
      </w:r>
      <w:proofErr w:type="spellStart"/>
      <w:r w:rsidRPr="002D1A5D">
        <w:rPr>
          <w:rFonts w:ascii="Book Antiqua" w:hAnsi="Book Antiqua"/>
          <w:color w:val="000000" w:themeColor="text1"/>
        </w:rPr>
        <w:t>Dunckley</w:t>
      </w:r>
      <w:proofErr w:type="spellEnd"/>
      <w:r w:rsidRPr="002D1A5D">
        <w:rPr>
          <w:rFonts w:ascii="Book Antiqua" w:hAnsi="Book Antiqua"/>
          <w:color w:val="000000" w:themeColor="text1"/>
        </w:rPr>
        <w:t xml:space="preserve"> P, Johnson G, Feeney M, </w:t>
      </w:r>
      <w:proofErr w:type="spellStart"/>
      <w:r w:rsidRPr="002D1A5D">
        <w:rPr>
          <w:rFonts w:ascii="Book Antiqua" w:hAnsi="Book Antiqua"/>
          <w:color w:val="000000" w:themeColor="text1"/>
        </w:rPr>
        <w:t>Iacucci</w:t>
      </w:r>
      <w:proofErr w:type="spellEnd"/>
      <w:r w:rsidRPr="002D1A5D">
        <w:rPr>
          <w:rFonts w:ascii="Book Antiqua" w:hAnsi="Book Antiqua"/>
          <w:color w:val="000000" w:themeColor="text1"/>
        </w:rPr>
        <w:t xml:space="preserve"> M, Anderson JT. Colonoscopy Direct Observation of Procedural Skills Assessment Tool for Evaluating Competency Development During Training. </w:t>
      </w:r>
      <w:r w:rsidRPr="002D1A5D">
        <w:rPr>
          <w:rFonts w:ascii="Book Antiqua" w:hAnsi="Book Antiqua"/>
          <w:i/>
          <w:color w:val="000000" w:themeColor="text1"/>
        </w:rPr>
        <w:t>Am J Gastroenterol</w:t>
      </w:r>
      <w:r w:rsidRPr="002D1A5D">
        <w:rPr>
          <w:rFonts w:ascii="Book Antiqua" w:hAnsi="Book Antiqua"/>
          <w:color w:val="000000" w:themeColor="text1"/>
        </w:rPr>
        <w:t xml:space="preserve"> 2020; </w:t>
      </w:r>
      <w:r w:rsidRPr="002D1A5D">
        <w:rPr>
          <w:rFonts w:ascii="Book Antiqua" w:hAnsi="Book Antiqua"/>
          <w:b/>
          <w:color w:val="000000" w:themeColor="text1"/>
        </w:rPr>
        <w:t>115</w:t>
      </w:r>
      <w:r w:rsidRPr="002D1A5D">
        <w:rPr>
          <w:rFonts w:ascii="Book Antiqua" w:hAnsi="Book Antiqua"/>
          <w:color w:val="000000" w:themeColor="text1"/>
        </w:rPr>
        <w:t>: 234-243 [PMID: 31738285 DOI: 10.14309/ajg.0000000000000426]</w:t>
      </w:r>
    </w:p>
    <w:p w14:paraId="32D6AD10" w14:textId="531440EB"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23 </w:t>
      </w:r>
      <w:r w:rsidRPr="002D1A5D">
        <w:rPr>
          <w:rFonts w:ascii="Book Antiqua" w:hAnsi="Book Antiqua"/>
          <w:b/>
          <w:color w:val="000000" w:themeColor="text1"/>
        </w:rPr>
        <w:t>Khan R</w:t>
      </w:r>
      <w:r w:rsidRPr="002D1A5D">
        <w:rPr>
          <w:rFonts w:ascii="Book Antiqua" w:hAnsi="Book Antiqua"/>
          <w:color w:val="000000" w:themeColor="text1"/>
        </w:rPr>
        <w:t xml:space="preserve">, </w:t>
      </w:r>
      <w:proofErr w:type="spellStart"/>
      <w:r w:rsidRPr="002D1A5D">
        <w:rPr>
          <w:rFonts w:ascii="Book Antiqua" w:hAnsi="Book Antiqua"/>
          <w:color w:val="000000" w:themeColor="text1"/>
        </w:rPr>
        <w:t>Scaffidi</w:t>
      </w:r>
      <w:proofErr w:type="spellEnd"/>
      <w:r w:rsidRPr="002D1A5D">
        <w:rPr>
          <w:rFonts w:ascii="Book Antiqua" w:hAnsi="Book Antiqua"/>
          <w:color w:val="000000" w:themeColor="text1"/>
        </w:rPr>
        <w:t xml:space="preserve"> MA, </w:t>
      </w:r>
      <w:proofErr w:type="spellStart"/>
      <w:r w:rsidRPr="002D1A5D">
        <w:rPr>
          <w:rFonts w:ascii="Book Antiqua" w:hAnsi="Book Antiqua"/>
          <w:color w:val="000000" w:themeColor="text1"/>
        </w:rPr>
        <w:t>Satchwell</w:t>
      </w:r>
      <w:proofErr w:type="spellEnd"/>
      <w:r w:rsidRPr="002D1A5D">
        <w:rPr>
          <w:rFonts w:ascii="Book Antiqua" w:hAnsi="Book Antiqua"/>
          <w:color w:val="000000" w:themeColor="text1"/>
        </w:rPr>
        <w:t xml:space="preserve"> J, </w:t>
      </w:r>
      <w:proofErr w:type="spellStart"/>
      <w:r w:rsidRPr="002D1A5D">
        <w:rPr>
          <w:rFonts w:ascii="Book Antiqua" w:hAnsi="Book Antiqua"/>
          <w:color w:val="000000" w:themeColor="text1"/>
        </w:rPr>
        <w:t>Gimpaya</w:t>
      </w:r>
      <w:proofErr w:type="spellEnd"/>
      <w:r w:rsidRPr="002D1A5D">
        <w:rPr>
          <w:rFonts w:ascii="Book Antiqua" w:hAnsi="Book Antiqua"/>
          <w:color w:val="000000" w:themeColor="text1"/>
        </w:rPr>
        <w:t xml:space="preserve"> N, Lee W, </w:t>
      </w:r>
      <w:proofErr w:type="spellStart"/>
      <w:r w:rsidRPr="002D1A5D">
        <w:rPr>
          <w:rFonts w:ascii="Book Antiqua" w:hAnsi="Book Antiqua"/>
          <w:color w:val="000000" w:themeColor="text1"/>
        </w:rPr>
        <w:t>Genis</w:t>
      </w:r>
      <w:proofErr w:type="spellEnd"/>
      <w:r w:rsidRPr="002D1A5D">
        <w:rPr>
          <w:rFonts w:ascii="Book Antiqua" w:hAnsi="Book Antiqua"/>
          <w:color w:val="000000" w:themeColor="text1"/>
        </w:rPr>
        <w:t xml:space="preserve"> S, </w:t>
      </w:r>
      <w:proofErr w:type="spellStart"/>
      <w:r w:rsidRPr="002D1A5D">
        <w:rPr>
          <w:rFonts w:ascii="Book Antiqua" w:hAnsi="Book Antiqua"/>
          <w:color w:val="000000" w:themeColor="text1"/>
        </w:rPr>
        <w:t>Tham</w:t>
      </w:r>
      <w:proofErr w:type="spellEnd"/>
      <w:r w:rsidRPr="002D1A5D">
        <w:rPr>
          <w:rFonts w:ascii="Book Antiqua" w:hAnsi="Book Antiqua"/>
          <w:color w:val="000000" w:themeColor="text1"/>
        </w:rPr>
        <w:t xml:space="preserve"> D, </w:t>
      </w:r>
      <w:proofErr w:type="spellStart"/>
      <w:r w:rsidRPr="002D1A5D">
        <w:rPr>
          <w:rFonts w:ascii="Book Antiqua" w:hAnsi="Book Antiqua"/>
          <w:color w:val="000000" w:themeColor="text1"/>
        </w:rPr>
        <w:t>Saperia</w:t>
      </w:r>
      <w:proofErr w:type="spellEnd"/>
      <w:r w:rsidRPr="002D1A5D">
        <w:rPr>
          <w:rFonts w:ascii="Book Antiqua" w:hAnsi="Book Antiqua"/>
          <w:color w:val="000000" w:themeColor="text1"/>
        </w:rPr>
        <w:t xml:space="preserve"> J, Al-</w:t>
      </w:r>
      <w:proofErr w:type="spellStart"/>
      <w:r w:rsidRPr="002D1A5D">
        <w:rPr>
          <w:rFonts w:ascii="Book Antiqua" w:hAnsi="Book Antiqua"/>
          <w:color w:val="000000" w:themeColor="text1"/>
        </w:rPr>
        <w:t>Mazroui</w:t>
      </w:r>
      <w:proofErr w:type="spellEnd"/>
      <w:r w:rsidRPr="002D1A5D">
        <w:rPr>
          <w:rFonts w:ascii="Book Antiqua" w:hAnsi="Book Antiqua"/>
          <w:color w:val="000000" w:themeColor="text1"/>
        </w:rPr>
        <w:t xml:space="preserve"> A, Walsh CM, Grover SC. Impact of a simulation-based ergonomic training curriculum on work-related musculoskeletal injury risk in colonoscopy. </w:t>
      </w:r>
      <w:proofErr w:type="spellStart"/>
      <w:r w:rsidRPr="002D1A5D">
        <w:rPr>
          <w:rFonts w:ascii="Book Antiqua" w:hAnsi="Book Antiqua"/>
          <w:i/>
          <w:color w:val="000000" w:themeColor="text1"/>
        </w:rPr>
        <w:t>Gastrointest</w:t>
      </w:r>
      <w:proofErr w:type="spellEnd"/>
      <w:r w:rsidRPr="002D1A5D">
        <w:rPr>
          <w:rFonts w:ascii="Book Antiqua" w:hAnsi="Book Antiqua"/>
          <w:i/>
          <w:color w:val="000000" w:themeColor="text1"/>
        </w:rPr>
        <w:t xml:space="preserve"> </w:t>
      </w:r>
      <w:proofErr w:type="spellStart"/>
      <w:r w:rsidRPr="002D1A5D">
        <w:rPr>
          <w:rFonts w:ascii="Book Antiqua" w:hAnsi="Book Antiqua"/>
          <w:i/>
          <w:color w:val="000000" w:themeColor="text1"/>
        </w:rPr>
        <w:t>Endosc</w:t>
      </w:r>
      <w:proofErr w:type="spellEnd"/>
      <w:r w:rsidRPr="002D1A5D">
        <w:rPr>
          <w:rFonts w:ascii="Book Antiqua" w:hAnsi="Book Antiqua"/>
          <w:color w:val="000000" w:themeColor="text1"/>
        </w:rPr>
        <w:t xml:space="preserve"> 2020 [PMID: 32205194 DOI: 10.1016/j.gie.2020.03.3754]</w:t>
      </w:r>
    </w:p>
    <w:p w14:paraId="70B9FA74" w14:textId="0D84C250"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24 </w:t>
      </w:r>
      <w:r w:rsidRPr="002D1A5D">
        <w:rPr>
          <w:rFonts w:ascii="Book Antiqua" w:hAnsi="Book Antiqua"/>
          <w:b/>
          <w:color w:val="000000" w:themeColor="text1"/>
        </w:rPr>
        <w:t>Kirkpatrick D</w:t>
      </w:r>
      <w:r w:rsidR="00E93459" w:rsidRPr="002D1A5D">
        <w:rPr>
          <w:rFonts w:ascii="Book Antiqua" w:hAnsi="Book Antiqua"/>
          <w:b/>
          <w:color w:val="000000" w:themeColor="text1"/>
        </w:rPr>
        <w:t>L</w:t>
      </w:r>
      <w:r w:rsidRPr="002D1A5D">
        <w:rPr>
          <w:rFonts w:ascii="Book Antiqua" w:hAnsi="Book Antiqua"/>
          <w:b/>
          <w:color w:val="000000" w:themeColor="text1"/>
        </w:rPr>
        <w:t>,</w:t>
      </w:r>
      <w:r w:rsidRPr="002D1A5D">
        <w:rPr>
          <w:rFonts w:ascii="Book Antiqua" w:hAnsi="Book Antiqua"/>
          <w:color w:val="000000" w:themeColor="text1"/>
        </w:rPr>
        <w:t xml:space="preserve"> Kirkpatrick J</w:t>
      </w:r>
      <w:r w:rsidR="00E93459" w:rsidRPr="002D1A5D">
        <w:rPr>
          <w:rFonts w:ascii="Book Antiqua" w:hAnsi="Book Antiqua"/>
          <w:color w:val="000000" w:themeColor="text1"/>
        </w:rPr>
        <w:t>D</w:t>
      </w:r>
      <w:r w:rsidRPr="002D1A5D">
        <w:rPr>
          <w:rFonts w:ascii="Book Antiqua" w:hAnsi="Book Antiqua"/>
          <w:color w:val="000000" w:themeColor="text1"/>
        </w:rPr>
        <w:t>. Evaluating Training Programs: The Four Levels. 3rd ed</w:t>
      </w:r>
      <w:r w:rsidR="00E93459" w:rsidRPr="002D1A5D">
        <w:rPr>
          <w:rFonts w:ascii="Book Antiqua" w:hAnsi="Book Antiqua"/>
          <w:color w:val="000000" w:themeColor="text1"/>
        </w:rPr>
        <w:t>.</w:t>
      </w:r>
      <w:r w:rsidRPr="002D1A5D">
        <w:rPr>
          <w:rFonts w:ascii="Book Antiqua" w:hAnsi="Book Antiqua"/>
          <w:color w:val="000000" w:themeColor="text1"/>
        </w:rPr>
        <w:t xml:space="preserve"> San Francisco</w:t>
      </w:r>
      <w:r w:rsidR="00E93459" w:rsidRPr="002D1A5D">
        <w:rPr>
          <w:rFonts w:ascii="Book Antiqua" w:hAnsi="Book Antiqua"/>
          <w:color w:val="000000" w:themeColor="text1"/>
        </w:rPr>
        <w:t>:</w:t>
      </w:r>
      <w:r w:rsidRPr="002D1A5D">
        <w:rPr>
          <w:rFonts w:ascii="Book Antiqua" w:hAnsi="Book Antiqua"/>
          <w:color w:val="000000" w:themeColor="text1"/>
        </w:rPr>
        <w:t xml:space="preserve"> Calif Berrett-Koehler Publishers</w:t>
      </w:r>
      <w:r w:rsidR="00E93459" w:rsidRPr="002D1A5D">
        <w:rPr>
          <w:rFonts w:ascii="Book Antiqua" w:hAnsi="Book Antiqua"/>
          <w:color w:val="000000" w:themeColor="text1"/>
        </w:rPr>
        <w:t>, 2006</w:t>
      </w:r>
    </w:p>
    <w:p w14:paraId="29CA2476"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25 </w:t>
      </w:r>
      <w:proofErr w:type="spellStart"/>
      <w:r w:rsidRPr="002D1A5D">
        <w:rPr>
          <w:rFonts w:ascii="Book Antiqua" w:hAnsi="Book Antiqua"/>
          <w:b/>
          <w:color w:val="000000" w:themeColor="text1"/>
        </w:rPr>
        <w:t>Siau</w:t>
      </w:r>
      <w:proofErr w:type="spellEnd"/>
      <w:r w:rsidRPr="002D1A5D">
        <w:rPr>
          <w:rFonts w:ascii="Book Antiqua" w:hAnsi="Book Antiqua"/>
          <w:b/>
          <w:color w:val="000000" w:themeColor="text1"/>
        </w:rPr>
        <w:t xml:space="preserve"> K</w:t>
      </w:r>
      <w:r w:rsidRPr="002D1A5D">
        <w:rPr>
          <w:rFonts w:ascii="Book Antiqua" w:hAnsi="Book Antiqua"/>
          <w:color w:val="000000" w:themeColor="text1"/>
        </w:rPr>
        <w:t xml:space="preserve">, </w:t>
      </w:r>
      <w:proofErr w:type="spellStart"/>
      <w:r w:rsidRPr="002D1A5D">
        <w:rPr>
          <w:rFonts w:ascii="Book Antiqua" w:hAnsi="Book Antiqua"/>
          <w:color w:val="000000" w:themeColor="text1"/>
        </w:rPr>
        <w:t>Beintaris</w:t>
      </w:r>
      <w:proofErr w:type="spellEnd"/>
      <w:r w:rsidRPr="002D1A5D">
        <w:rPr>
          <w:rFonts w:ascii="Book Antiqua" w:hAnsi="Book Antiqua"/>
          <w:color w:val="000000" w:themeColor="text1"/>
        </w:rPr>
        <w:t xml:space="preserve"> I. My approach to water-assisted colonoscopy. </w:t>
      </w:r>
      <w:r w:rsidRPr="002D1A5D">
        <w:rPr>
          <w:rFonts w:ascii="Book Antiqua" w:hAnsi="Book Antiqua"/>
          <w:i/>
          <w:color w:val="000000" w:themeColor="text1"/>
        </w:rPr>
        <w:t>Frontline Gastroenterol</w:t>
      </w:r>
      <w:r w:rsidRPr="002D1A5D">
        <w:rPr>
          <w:rFonts w:ascii="Book Antiqua" w:hAnsi="Book Antiqua"/>
          <w:color w:val="000000" w:themeColor="text1"/>
        </w:rPr>
        <w:t xml:space="preserve"> 2019; </w:t>
      </w:r>
      <w:r w:rsidRPr="002D1A5D">
        <w:rPr>
          <w:rFonts w:ascii="Book Antiqua" w:hAnsi="Book Antiqua"/>
          <w:b/>
          <w:color w:val="000000" w:themeColor="text1"/>
        </w:rPr>
        <w:t>10</w:t>
      </w:r>
      <w:r w:rsidRPr="002D1A5D">
        <w:rPr>
          <w:rFonts w:ascii="Book Antiqua" w:hAnsi="Book Antiqua"/>
          <w:color w:val="000000" w:themeColor="text1"/>
        </w:rPr>
        <w:t>: 194-197 [PMID: 31205663 DOI: 10.1136/flgastro-2018-101143]</w:t>
      </w:r>
    </w:p>
    <w:p w14:paraId="4AE58122"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lastRenderedPageBreak/>
        <w:t xml:space="preserve">26 </w:t>
      </w:r>
      <w:r w:rsidRPr="002D1A5D">
        <w:rPr>
          <w:rFonts w:ascii="Book Antiqua" w:hAnsi="Book Antiqua"/>
          <w:b/>
          <w:color w:val="000000" w:themeColor="text1"/>
        </w:rPr>
        <w:t>Rahman I</w:t>
      </w:r>
      <w:r w:rsidRPr="002D1A5D">
        <w:rPr>
          <w:rFonts w:ascii="Book Antiqua" w:hAnsi="Book Antiqua"/>
          <w:color w:val="000000" w:themeColor="text1"/>
        </w:rPr>
        <w:t xml:space="preserve">, Patel P, Boger P, Thomson M, Afzal NA. Utilisation of magnets to enhance gastrointestinal endoscopy. </w:t>
      </w:r>
      <w:r w:rsidRPr="002D1A5D">
        <w:rPr>
          <w:rFonts w:ascii="Book Antiqua" w:hAnsi="Book Antiqua"/>
          <w:i/>
          <w:color w:val="000000" w:themeColor="text1"/>
        </w:rPr>
        <w:t xml:space="preserve">World J </w:t>
      </w:r>
      <w:proofErr w:type="spellStart"/>
      <w:r w:rsidRPr="002D1A5D">
        <w:rPr>
          <w:rFonts w:ascii="Book Antiqua" w:hAnsi="Book Antiqua"/>
          <w:i/>
          <w:color w:val="000000" w:themeColor="text1"/>
        </w:rPr>
        <w:t>Gastrointest</w:t>
      </w:r>
      <w:proofErr w:type="spellEnd"/>
      <w:r w:rsidRPr="002D1A5D">
        <w:rPr>
          <w:rFonts w:ascii="Book Antiqua" w:hAnsi="Book Antiqua"/>
          <w:i/>
          <w:color w:val="000000" w:themeColor="text1"/>
        </w:rPr>
        <w:t xml:space="preserve"> </w:t>
      </w:r>
      <w:proofErr w:type="spellStart"/>
      <w:r w:rsidRPr="002D1A5D">
        <w:rPr>
          <w:rFonts w:ascii="Book Antiqua" w:hAnsi="Book Antiqua"/>
          <w:i/>
          <w:color w:val="000000" w:themeColor="text1"/>
        </w:rPr>
        <w:t>Endosc</w:t>
      </w:r>
      <w:proofErr w:type="spellEnd"/>
      <w:r w:rsidRPr="002D1A5D">
        <w:rPr>
          <w:rFonts w:ascii="Book Antiqua" w:hAnsi="Book Antiqua"/>
          <w:color w:val="000000" w:themeColor="text1"/>
        </w:rPr>
        <w:t xml:space="preserve"> 2015; </w:t>
      </w:r>
      <w:r w:rsidRPr="002D1A5D">
        <w:rPr>
          <w:rFonts w:ascii="Book Antiqua" w:hAnsi="Book Antiqua"/>
          <w:b/>
          <w:color w:val="000000" w:themeColor="text1"/>
        </w:rPr>
        <w:t>7</w:t>
      </w:r>
      <w:r w:rsidRPr="002D1A5D">
        <w:rPr>
          <w:rFonts w:ascii="Book Antiqua" w:hAnsi="Book Antiqua"/>
          <w:color w:val="000000" w:themeColor="text1"/>
        </w:rPr>
        <w:t>: 1306-1310 [PMID: 26722611 DOI: 10.4253/wjge.v7.i19.1306]</w:t>
      </w:r>
    </w:p>
    <w:p w14:paraId="6197CD04"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27 </w:t>
      </w:r>
      <w:r w:rsidRPr="002D1A5D">
        <w:rPr>
          <w:rFonts w:ascii="Book Antiqua" w:hAnsi="Book Antiqua"/>
          <w:b/>
          <w:color w:val="000000" w:themeColor="text1"/>
        </w:rPr>
        <w:t>Lee TJ</w:t>
      </w:r>
      <w:r w:rsidRPr="002D1A5D">
        <w:rPr>
          <w:rFonts w:ascii="Book Antiqua" w:hAnsi="Book Antiqua"/>
          <w:color w:val="000000" w:themeColor="text1"/>
        </w:rPr>
        <w:t xml:space="preserve">, </w:t>
      </w:r>
      <w:proofErr w:type="spellStart"/>
      <w:r w:rsidRPr="002D1A5D">
        <w:rPr>
          <w:rFonts w:ascii="Book Antiqua" w:hAnsi="Book Antiqua"/>
          <w:color w:val="000000" w:themeColor="text1"/>
        </w:rPr>
        <w:t>Siau</w:t>
      </w:r>
      <w:proofErr w:type="spellEnd"/>
      <w:r w:rsidRPr="002D1A5D">
        <w:rPr>
          <w:rFonts w:ascii="Book Antiqua" w:hAnsi="Book Antiqua"/>
          <w:color w:val="000000" w:themeColor="text1"/>
        </w:rPr>
        <w:t xml:space="preserve"> K, </w:t>
      </w:r>
      <w:proofErr w:type="spellStart"/>
      <w:r w:rsidRPr="002D1A5D">
        <w:rPr>
          <w:rFonts w:ascii="Book Antiqua" w:hAnsi="Book Antiqua"/>
          <w:color w:val="000000" w:themeColor="text1"/>
        </w:rPr>
        <w:t>Esmaily</w:t>
      </w:r>
      <w:proofErr w:type="spellEnd"/>
      <w:r w:rsidRPr="002D1A5D">
        <w:rPr>
          <w:rFonts w:ascii="Book Antiqua" w:hAnsi="Book Antiqua"/>
          <w:color w:val="000000" w:themeColor="text1"/>
        </w:rPr>
        <w:t xml:space="preserve"> S, Docherty J, </w:t>
      </w:r>
      <w:proofErr w:type="spellStart"/>
      <w:r w:rsidRPr="002D1A5D">
        <w:rPr>
          <w:rFonts w:ascii="Book Antiqua" w:hAnsi="Book Antiqua"/>
          <w:color w:val="000000" w:themeColor="text1"/>
        </w:rPr>
        <w:t>Stebbing</w:t>
      </w:r>
      <w:proofErr w:type="spellEnd"/>
      <w:r w:rsidRPr="002D1A5D">
        <w:rPr>
          <w:rFonts w:ascii="Book Antiqua" w:hAnsi="Book Antiqua"/>
          <w:color w:val="000000" w:themeColor="text1"/>
        </w:rPr>
        <w:t xml:space="preserve"> J, Brookes MJ, Broughton R, Rogers P, </w:t>
      </w:r>
      <w:proofErr w:type="spellStart"/>
      <w:r w:rsidRPr="002D1A5D">
        <w:rPr>
          <w:rFonts w:ascii="Book Antiqua" w:hAnsi="Book Antiqua"/>
          <w:color w:val="000000" w:themeColor="text1"/>
        </w:rPr>
        <w:t>Dunckley</w:t>
      </w:r>
      <w:proofErr w:type="spellEnd"/>
      <w:r w:rsidRPr="002D1A5D">
        <w:rPr>
          <w:rFonts w:ascii="Book Antiqua" w:hAnsi="Book Antiqua"/>
          <w:color w:val="000000" w:themeColor="text1"/>
        </w:rPr>
        <w:t xml:space="preserve"> P, Rutter MD. Development of a national automated endoscopy database: The United Kingdom National Endoscopy Database (NED). </w:t>
      </w:r>
      <w:r w:rsidRPr="002D1A5D">
        <w:rPr>
          <w:rFonts w:ascii="Book Antiqua" w:hAnsi="Book Antiqua"/>
          <w:i/>
          <w:color w:val="000000" w:themeColor="text1"/>
        </w:rPr>
        <w:t>United European Gastroenterol J</w:t>
      </w:r>
      <w:r w:rsidRPr="002D1A5D">
        <w:rPr>
          <w:rFonts w:ascii="Book Antiqua" w:hAnsi="Book Antiqua"/>
          <w:color w:val="000000" w:themeColor="text1"/>
        </w:rPr>
        <w:t xml:space="preserve"> 2019; </w:t>
      </w:r>
      <w:r w:rsidRPr="002D1A5D">
        <w:rPr>
          <w:rFonts w:ascii="Book Antiqua" w:hAnsi="Book Antiqua"/>
          <w:b/>
          <w:color w:val="000000" w:themeColor="text1"/>
        </w:rPr>
        <w:t>7</w:t>
      </w:r>
      <w:r w:rsidRPr="002D1A5D">
        <w:rPr>
          <w:rFonts w:ascii="Book Antiqua" w:hAnsi="Book Antiqua"/>
          <w:color w:val="000000" w:themeColor="text1"/>
        </w:rPr>
        <w:t>: 798-806 [PMID: 31316784 DOI: 10.1177/2050640619841539]</w:t>
      </w:r>
    </w:p>
    <w:p w14:paraId="17A1003A" w14:textId="77777777" w:rsidR="00780113" w:rsidRPr="002D1A5D" w:rsidRDefault="00780113" w:rsidP="00F80116">
      <w:pPr>
        <w:snapToGrid w:val="0"/>
        <w:spacing w:line="360" w:lineRule="auto"/>
        <w:jc w:val="both"/>
        <w:rPr>
          <w:rFonts w:ascii="Book Antiqua" w:hAnsi="Book Antiqua"/>
          <w:color w:val="000000" w:themeColor="text1"/>
        </w:rPr>
      </w:pPr>
      <w:r w:rsidRPr="002D1A5D">
        <w:rPr>
          <w:rFonts w:ascii="Book Antiqua" w:hAnsi="Book Antiqua"/>
          <w:color w:val="000000" w:themeColor="text1"/>
        </w:rPr>
        <w:t xml:space="preserve">28 </w:t>
      </w:r>
      <w:r w:rsidRPr="002D1A5D">
        <w:rPr>
          <w:rFonts w:ascii="Book Antiqua" w:hAnsi="Book Antiqua"/>
          <w:b/>
          <w:color w:val="000000" w:themeColor="text1"/>
        </w:rPr>
        <w:t>Gavin DR</w:t>
      </w:r>
      <w:r w:rsidRPr="002D1A5D">
        <w:rPr>
          <w:rFonts w:ascii="Book Antiqua" w:hAnsi="Book Antiqua"/>
          <w:color w:val="000000" w:themeColor="text1"/>
        </w:rPr>
        <w:t xml:space="preserve">, </w:t>
      </w:r>
      <w:proofErr w:type="spellStart"/>
      <w:r w:rsidRPr="002D1A5D">
        <w:rPr>
          <w:rFonts w:ascii="Book Antiqua" w:hAnsi="Book Antiqua"/>
          <w:color w:val="000000" w:themeColor="text1"/>
        </w:rPr>
        <w:t>Valori</w:t>
      </w:r>
      <w:proofErr w:type="spellEnd"/>
      <w:r w:rsidRPr="002D1A5D">
        <w:rPr>
          <w:rFonts w:ascii="Book Antiqua" w:hAnsi="Book Antiqua"/>
          <w:color w:val="000000" w:themeColor="text1"/>
        </w:rPr>
        <w:t xml:space="preserve"> RM, Anderson JT, Donnelly MT, Williams JG, Swarbrick ET. The national colonoscopy audit: a nationwide assessment of the quality and safety of colonoscopy in the UK. </w:t>
      </w:r>
      <w:r w:rsidRPr="002D1A5D">
        <w:rPr>
          <w:rFonts w:ascii="Book Antiqua" w:hAnsi="Book Antiqua"/>
          <w:i/>
          <w:color w:val="000000" w:themeColor="text1"/>
        </w:rPr>
        <w:t>Gut</w:t>
      </w:r>
      <w:r w:rsidRPr="002D1A5D">
        <w:rPr>
          <w:rFonts w:ascii="Book Antiqua" w:hAnsi="Book Antiqua"/>
          <w:color w:val="000000" w:themeColor="text1"/>
        </w:rPr>
        <w:t xml:space="preserve"> 2013; </w:t>
      </w:r>
      <w:r w:rsidRPr="002D1A5D">
        <w:rPr>
          <w:rFonts w:ascii="Book Antiqua" w:hAnsi="Book Antiqua"/>
          <w:b/>
          <w:color w:val="000000" w:themeColor="text1"/>
        </w:rPr>
        <w:t>62</w:t>
      </w:r>
      <w:r w:rsidRPr="002D1A5D">
        <w:rPr>
          <w:rFonts w:ascii="Book Antiqua" w:hAnsi="Book Antiqua"/>
          <w:color w:val="000000" w:themeColor="text1"/>
        </w:rPr>
        <w:t>: 242-249 [PMID: 22661458 DOI: 10.1136/gutjnl-2011-301848]</w:t>
      </w:r>
    </w:p>
    <w:p w14:paraId="7FB5ED1D" w14:textId="77777777" w:rsidR="00711C1D" w:rsidRPr="002D1A5D" w:rsidRDefault="00711C1D" w:rsidP="00F80116">
      <w:pPr>
        <w:adjustRightInd w:val="0"/>
        <w:snapToGrid w:val="0"/>
        <w:spacing w:line="360" w:lineRule="auto"/>
        <w:jc w:val="both"/>
        <w:rPr>
          <w:rFonts w:ascii="Book Antiqua" w:hAnsi="Book Antiqua"/>
          <w:b/>
        </w:rPr>
      </w:pPr>
      <w:r w:rsidRPr="002D1A5D">
        <w:rPr>
          <w:rFonts w:ascii="Book Antiqua" w:hAnsi="Book Antiqua"/>
          <w:b/>
        </w:rPr>
        <w:t>Footnotes</w:t>
      </w:r>
    </w:p>
    <w:p w14:paraId="6C113482" w14:textId="29705C63" w:rsidR="00711C1D" w:rsidRPr="002D1A5D" w:rsidRDefault="00711C1D" w:rsidP="00F80116">
      <w:pPr>
        <w:adjustRightInd w:val="0"/>
        <w:snapToGrid w:val="0"/>
        <w:spacing w:line="360" w:lineRule="auto"/>
        <w:jc w:val="both"/>
        <w:rPr>
          <w:rFonts w:ascii="Book Antiqua" w:hAnsi="Book Antiqua"/>
          <w:iCs/>
          <w:color w:val="000000"/>
        </w:rPr>
      </w:pPr>
      <w:r w:rsidRPr="002D1A5D">
        <w:rPr>
          <w:rFonts w:ascii="Book Antiqua" w:hAnsi="Book Antiqua"/>
          <w:b/>
          <w:color w:val="000000"/>
        </w:rPr>
        <w:t>Institutional review board statement</w:t>
      </w:r>
      <w:r w:rsidRPr="002D1A5D">
        <w:rPr>
          <w:rFonts w:ascii="Book Antiqua" w:hAnsi="Book Antiqua"/>
          <w:b/>
          <w:bCs/>
          <w:iCs/>
          <w:color w:val="000000"/>
        </w:rPr>
        <w:t>:</w:t>
      </w:r>
      <w:r w:rsidRPr="002D1A5D">
        <w:rPr>
          <w:rFonts w:ascii="Book Antiqua" w:hAnsi="Book Antiqua" w:hint="eastAsia"/>
          <w:b/>
          <w:bCs/>
          <w:iCs/>
          <w:color w:val="000000"/>
        </w:rPr>
        <w:t xml:space="preserve"> </w:t>
      </w:r>
      <w:r w:rsidR="00F80116" w:rsidRPr="002D1A5D">
        <w:rPr>
          <w:rFonts w:ascii="Book Antiqua" w:hAnsi="Book Antiqua"/>
          <w:iCs/>
          <w:color w:val="000000"/>
        </w:rPr>
        <w:t>This project was approved by the UK Joint Advisory Group Quality Assurance of Training Working Group. No formal ethics approval was required as the study did not involve patient data.</w:t>
      </w:r>
    </w:p>
    <w:p w14:paraId="1F9F0CDB" w14:textId="77777777" w:rsidR="00711C1D" w:rsidRPr="002D1A5D" w:rsidRDefault="00711C1D" w:rsidP="00F80116">
      <w:pPr>
        <w:adjustRightInd w:val="0"/>
        <w:snapToGrid w:val="0"/>
        <w:spacing w:line="360" w:lineRule="auto"/>
        <w:jc w:val="both"/>
        <w:rPr>
          <w:rFonts w:ascii="Book Antiqua" w:hAnsi="Book Antiqua"/>
          <w:b/>
          <w:bCs/>
          <w:iCs/>
          <w:color w:val="000000"/>
        </w:rPr>
      </w:pPr>
    </w:p>
    <w:p w14:paraId="69A9E8D1" w14:textId="6E53CF86" w:rsidR="00711C1D" w:rsidRPr="002D1A5D" w:rsidRDefault="00711C1D" w:rsidP="00F80116">
      <w:pPr>
        <w:adjustRightInd w:val="0"/>
        <w:snapToGrid w:val="0"/>
        <w:spacing w:line="360" w:lineRule="auto"/>
        <w:jc w:val="both"/>
        <w:rPr>
          <w:rFonts w:ascii="Book Antiqua" w:hAnsi="Book Antiqua"/>
          <w:bCs/>
          <w:iCs/>
          <w:color w:val="000000"/>
        </w:rPr>
      </w:pPr>
      <w:r w:rsidRPr="002D1A5D">
        <w:rPr>
          <w:rFonts w:ascii="Book Antiqua" w:hAnsi="Book Antiqua"/>
          <w:b/>
          <w:color w:val="000000"/>
        </w:rPr>
        <w:t>Informed consent statement</w:t>
      </w:r>
      <w:r w:rsidRPr="002D1A5D">
        <w:rPr>
          <w:rFonts w:ascii="Book Antiqua" w:hAnsi="Book Antiqua" w:hint="eastAsia"/>
          <w:b/>
          <w:bCs/>
          <w:iCs/>
          <w:color w:val="000000"/>
        </w:rPr>
        <w:t>:</w:t>
      </w:r>
      <w:r w:rsidRPr="002D1A5D">
        <w:rPr>
          <w:rFonts w:ascii="Book Antiqua" w:hAnsi="Book Antiqua"/>
          <w:b/>
          <w:bCs/>
          <w:iCs/>
          <w:color w:val="000000"/>
        </w:rPr>
        <w:t xml:space="preserve"> </w:t>
      </w:r>
      <w:r w:rsidR="00F80116" w:rsidRPr="002D1A5D">
        <w:rPr>
          <w:rFonts w:ascii="Book Antiqua" w:hAnsi="Book Antiqua"/>
          <w:bCs/>
          <w:iCs/>
          <w:color w:val="000000"/>
        </w:rPr>
        <w:t>No formal ethics approval was required as the study did not involve patient data. On signing up to the JAG electronic training system (JETS) e-portfolio, trainees had agreed for their anonymised training data to be used by the JAG for audit and research purposes.</w:t>
      </w:r>
    </w:p>
    <w:p w14:paraId="204D4543" w14:textId="77777777" w:rsidR="00F80116" w:rsidRPr="002D1A5D" w:rsidRDefault="00F80116" w:rsidP="00F80116">
      <w:pPr>
        <w:adjustRightInd w:val="0"/>
        <w:snapToGrid w:val="0"/>
        <w:spacing w:line="360" w:lineRule="auto"/>
        <w:jc w:val="both"/>
        <w:rPr>
          <w:rFonts w:ascii="Book Antiqua" w:hAnsi="Book Antiqua"/>
          <w:bCs/>
          <w:iCs/>
          <w:color w:val="000000"/>
        </w:rPr>
      </w:pPr>
    </w:p>
    <w:p w14:paraId="4DA7C55E" w14:textId="2A81954E" w:rsidR="00711C1D" w:rsidRPr="002D1A5D" w:rsidRDefault="00711C1D" w:rsidP="00F80116">
      <w:pPr>
        <w:adjustRightInd w:val="0"/>
        <w:snapToGrid w:val="0"/>
        <w:spacing w:line="360" w:lineRule="auto"/>
        <w:jc w:val="both"/>
        <w:rPr>
          <w:rFonts w:ascii="Book Antiqua" w:hAnsi="Book Antiqua"/>
          <w:b/>
        </w:rPr>
      </w:pPr>
      <w:r w:rsidRPr="002D1A5D">
        <w:rPr>
          <w:rFonts w:ascii="Book Antiqua" w:hAnsi="Book Antiqua"/>
          <w:b/>
          <w:color w:val="000000"/>
        </w:rPr>
        <w:t>Conflict-of-interest statement</w:t>
      </w:r>
      <w:r w:rsidRPr="002D1A5D">
        <w:rPr>
          <w:rFonts w:ascii="Book Antiqua" w:hAnsi="Book Antiqua" w:cs="TimesNewRomanPS-BoldItalicMT" w:hint="eastAsia"/>
          <w:b/>
          <w:bCs/>
          <w:iCs/>
          <w:color w:val="000000"/>
        </w:rPr>
        <w:t>:</w:t>
      </w:r>
      <w:r w:rsidRPr="002D1A5D">
        <w:rPr>
          <w:rFonts w:ascii="Book Antiqua" w:hAnsi="Book Antiqua" w:cstheme="minorHAnsi"/>
          <w:color w:val="000000" w:themeColor="text1"/>
        </w:rPr>
        <w:t xml:space="preserve"> </w:t>
      </w:r>
      <w:proofErr w:type="spellStart"/>
      <w:r w:rsidRPr="002D1A5D">
        <w:rPr>
          <w:rFonts w:ascii="Book Antiqua" w:hAnsi="Book Antiqua" w:cstheme="minorHAnsi"/>
          <w:color w:val="000000" w:themeColor="text1"/>
        </w:rPr>
        <w:t>Valori</w:t>
      </w:r>
      <w:proofErr w:type="spellEnd"/>
      <w:r w:rsidRPr="002D1A5D">
        <w:rPr>
          <w:rFonts w:ascii="Book Antiqua" w:hAnsi="Book Antiqua" w:cstheme="minorHAnsi"/>
          <w:color w:val="000000" w:themeColor="text1"/>
        </w:rPr>
        <w:t xml:space="preserve"> </w:t>
      </w:r>
      <w:r w:rsidR="00F80116" w:rsidRPr="002D1A5D">
        <w:rPr>
          <w:rFonts w:ascii="Book Antiqua" w:hAnsi="Book Antiqua" w:cstheme="minorHAnsi"/>
          <w:color w:val="000000" w:themeColor="text1"/>
        </w:rPr>
        <w:t xml:space="preserve">R </w:t>
      </w:r>
      <w:r w:rsidRPr="002D1A5D">
        <w:rPr>
          <w:rFonts w:ascii="Book Antiqua" w:hAnsi="Book Antiqua" w:cstheme="minorHAnsi"/>
          <w:color w:val="000000" w:themeColor="text1"/>
        </w:rPr>
        <w:t xml:space="preserve">and Anderson </w:t>
      </w:r>
      <w:r w:rsidR="00F80116" w:rsidRPr="002D1A5D">
        <w:rPr>
          <w:rFonts w:ascii="Book Antiqua" w:hAnsi="Book Antiqua" w:cstheme="minorHAnsi"/>
          <w:color w:val="000000" w:themeColor="text1"/>
        </w:rPr>
        <w:t xml:space="preserve">JT </w:t>
      </w:r>
      <w:r w:rsidRPr="002D1A5D">
        <w:rPr>
          <w:rFonts w:ascii="Book Antiqua" w:hAnsi="Book Antiqua" w:cstheme="minorHAnsi"/>
          <w:color w:val="000000" w:themeColor="text1"/>
        </w:rPr>
        <w:t xml:space="preserve">are co-directors of </w:t>
      </w:r>
      <w:proofErr w:type="spellStart"/>
      <w:r w:rsidRPr="002D1A5D">
        <w:rPr>
          <w:rFonts w:ascii="Book Antiqua" w:hAnsi="Book Antiqua" w:cstheme="minorHAnsi"/>
          <w:color w:val="000000" w:themeColor="text1"/>
        </w:rPr>
        <w:t>AnderVal</w:t>
      </w:r>
      <w:proofErr w:type="spellEnd"/>
      <w:r w:rsidRPr="002D1A5D">
        <w:rPr>
          <w:rFonts w:ascii="Book Antiqua" w:hAnsi="Book Antiqua" w:cstheme="minorHAnsi"/>
          <w:color w:val="000000" w:themeColor="text1"/>
        </w:rPr>
        <w:t xml:space="preserve"> Ltd, an endoscopy training company. </w:t>
      </w:r>
      <w:proofErr w:type="spellStart"/>
      <w:r w:rsidRPr="002D1A5D">
        <w:rPr>
          <w:rFonts w:ascii="Book Antiqua" w:hAnsi="Book Antiqua" w:cstheme="minorHAnsi"/>
          <w:color w:val="000000" w:themeColor="text1"/>
        </w:rPr>
        <w:t>Siau</w:t>
      </w:r>
      <w:proofErr w:type="spellEnd"/>
      <w:r w:rsidR="00F80116" w:rsidRPr="002D1A5D">
        <w:rPr>
          <w:rFonts w:ascii="Book Antiqua" w:hAnsi="Book Antiqua" w:cstheme="minorHAnsi"/>
          <w:color w:val="000000" w:themeColor="text1"/>
        </w:rPr>
        <w:t xml:space="preserve"> K</w:t>
      </w:r>
      <w:r w:rsidRPr="002D1A5D">
        <w:rPr>
          <w:rFonts w:ascii="Book Antiqua" w:hAnsi="Book Antiqua" w:cstheme="minorHAnsi"/>
          <w:color w:val="000000" w:themeColor="text1"/>
        </w:rPr>
        <w:t>, Anderson</w:t>
      </w:r>
      <w:r w:rsidR="00F80116" w:rsidRPr="002D1A5D">
        <w:rPr>
          <w:rFonts w:ascii="Book Antiqua" w:hAnsi="Book Antiqua" w:cstheme="minorHAnsi"/>
          <w:color w:val="000000" w:themeColor="text1"/>
        </w:rPr>
        <w:t xml:space="preserve"> JT</w:t>
      </w:r>
      <w:r w:rsidRPr="002D1A5D">
        <w:rPr>
          <w:rFonts w:ascii="Book Antiqua" w:hAnsi="Book Antiqua" w:cstheme="minorHAnsi"/>
          <w:color w:val="000000" w:themeColor="text1"/>
        </w:rPr>
        <w:t>, Smith</w:t>
      </w:r>
      <w:r w:rsidR="00F80116" w:rsidRPr="002D1A5D">
        <w:rPr>
          <w:rFonts w:ascii="Book Antiqua" w:hAnsi="Book Antiqua" w:cstheme="minorHAnsi"/>
          <w:color w:val="000000" w:themeColor="text1"/>
        </w:rPr>
        <w:t xml:space="preserve"> G</w:t>
      </w:r>
      <w:r w:rsidRPr="002D1A5D">
        <w:rPr>
          <w:rFonts w:ascii="Book Antiqua" w:hAnsi="Book Antiqua" w:cstheme="minorHAnsi"/>
          <w:color w:val="000000" w:themeColor="text1"/>
        </w:rPr>
        <w:t>, Hagan</w:t>
      </w:r>
      <w:r w:rsidR="00F80116" w:rsidRPr="002D1A5D">
        <w:rPr>
          <w:rFonts w:ascii="Book Antiqua" w:hAnsi="Book Antiqua" w:cstheme="minorHAnsi"/>
          <w:color w:val="000000" w:themeColor="text1"/>
        </w:rPr>
        <w:t xml:space="preserve"> P</w:t>
      </w:r>
      <w:r w:rsidRPr="002D1A5D">
        <w:rPr>
          <w:rFonts w:ascii="Book Antiqua" w:hAnsi="Book Antiqua" w:cstheme="minorHAnsi"/>
          <w:color w:val="000000" w:themeColor="text1"/>
        </w:rPr>
        <w:t xml:space="preserve">, </w:t>
      </w:r>
      <w:proofErr w:type="spellStart"/>
      <w:r w:rsidRPr="002D1A5D">
        <w:rPr>
          <w:rFonts w:ascii="Book Antiqua" w:hAnsi="Book Antiqua" w:cstheme="minorHAnsi"/>
          <w:color w:val="000000" w:themeColor="text1"/>
        </w:rPr>
        <w:t>Dunckley</w:t>
      </w:r>
      <w:proofErr w:type="spellEnd"/>
      <w:r w:rsidR="00F80116" w:rsidRPr="002D1A5D">
        <w:rPr>
          <w:rFonts w:ascii="Book Antiqua" w:hAnsi="Book Antiqua" w:cstheme="minorHAnsi"/>
          <w:color w:val="000000" w:themeColor="text1"/>
        </w:rPr>
        <w:t xml:space="preserve"> P</w:t>
      </w:r>
      <w:r w:rsidRPr="002D1A5D">
        <w:rPr>
          <w:rFonts w:ascii="Book Antiqua" w:hAnsi="Book Antiqua" w:cstheme="minorHAnsi"/>
          <w:color w:val="000000" w:themeColor="text1"/>
        </w:rPr>
        <w:t xml:space="preserve"> are affiliated with the Joint Advisory Group on Gastrointestinal Endoscopy Quality Assurance of Training Working Group.</w:t>
      </w:r>
    </w:p>
    <w:p w14:paraId="384B960B" w14:textId="77777777" w:rsidR="00711C1D" w:rsidRPr="002D1A5D" w:rsidRDefault="00711C1D" w:rsidP="00F80116">
      <w:pPr>
        <w:pStyle w:val="Body"/>
        <w:snapToGrid w:val="0"/>
        <w:spacing w:line="360" w:lineRule="auto"/>
        <w:jc w:val="both"/>
        <w:rPr>
          <w:rFonts w:ascii="Book Antiqua" w:hAnsi="Book Antiqua" w:cstheme="minorHAnsi"/>
          <w:b/>
          <w:bCs/>
          <w:color w:val="000000" w:themeColor="text1"/>
          <w:sz w:val="24"/>
          <w:szCs w:val="24"/>
          <w:u w:val="single"/>
        </w:rPr>
      </w:pPr>
    </w:p>
    <w:p w14:paraId="6F6302F7" w14:textId="77777777" w:rsidR="00711C1D" w:rsidRPr="002D1A5D" w:rsidRDefault="00711C1D" w:rsidP="00F80116">
      <w:pPr>
        <w:autoSpaceDE w:val="0"/>
        <w:autoSpaceDN w:val="0"/>
        <w:adjustRightInd w:val="0"/>
        <w:snapToGrid w:val="0"/>
        <w:spacing w:line="360" w:lineRule="auto"/>
        <w:jc w:val="both"/>
        <w:rPr>
          <w:rFonts w:ascii="Book Antiqua" w:hAnsi="Book Antiqua"/>
          <w:color w:val="000000"/>
          <w:szCs w:val="21"/>
        </w:rPr>
      </w:pPr>
      <w:r w:rsidRPr="002D1A5D">
        <w:rPr>
          <w:rFonts w:ascii="Book Antiqua" w:hAnsi="Book Antiqua"/>
          <w:b/>
          <w:color w:val="000000"/>
        </w:rPr>
        <w:t>Data sharing statement</w:t>
      </w:r>
      <w:r w:rsidRPr="002D1A5D">
        <w:rPr>
          <w:rFonts w:ascii="Book Antiqua" w:hAnsi="Book Antiqua" w:cs="TimesNewRomanPS-BoldItalicMT" w:hint="eastAsia"/>
          <w:b/>
          <w:bCs/>
          <w:iCs/>
          <w:color w:val="000000"/>
        </w:rPr>
        <w:t>:</w:t>
      </w:r>
      <w:r w:rsidRPr="002D1A5D">
        <w:rPr>
          <w:rFonts w:ascii="Book Antiqua" w:hAnsi="Book Antiqua"/>
          <w:color w:val="000000"/>
          <w:szCs w:val="21"/>
        </w:rPr>
        <w:t xml:space="preserve"> </w:t>
      </w:r>
      <w:r w:rsidRPr="002D1A5D">
        <w:rPr>
          <w:rFonts w:ascii="Book Antiqua" w:hAnsi="Book Antiqua"/>
          <w:bCs/>
          <w:iCs/>
          <w:color w:val="000000"/>
        </w:rPr>
        <w:t>No additional data are available.</w:t>
      </w:r>
    </w:p>
    <w:p w14:paraId="4475B278" w14:textId="77777777" w:rsidR="00711C1D" w:rsidRPr="002D1A5D" w:rsidRDefault="00711C1D" w:rsidP="00F80116">
      <w:pPr>
        <w:adjustRightInd w:val="0"/>
        <w:snapToGrid w:val="0"/>
        <w:spacing w:line="360" w:lineRule="auto"/>
        <w:jc w:val="both"/>
        <w:rPr>
          <w:rFonts w:ascii="Book Antiqua" w:hAnsi="Book Antiqua"/>
          <w:color w:val="000000"/>
        </w:rPr>
      </w:pPr>
    </w:p>
    <w:p w14:paraId="724C7F6E" w14:textId="1C2BD2C4" w:rsidR="00711C1D" w:rsidRPr="002D1A5D" w:rsidRDefault="00711C1D" w:rsidP="00F80116">
      <w:pPr>
        <w:autoSpaceDE w:val="0"/>
        <w:autoSpaceDN w:val="0"/>
        <w:adjustRightInd w:val="0"/>
        <w:snapToGrid w:val="0"/>
        <w:spacing w:line="360" w:lineRule="auto"/>
        <w:jc w:val="both"/>
        <w:rPr>
          <w:rFonts w:ascii="Book Antiqua" w:hAnsi="Book Antiqua" w:cs="Garamond-Bold"/>
          <w:bCs/>
          <w:color w:val="000000" w:themeColor="text1"/>
        </w:rPr>
      </w:pPr>
      <w:bookmarkStart w:id="3" w:name="OLE_LINK507"/>
      <w:bookmarkStart w:id="4" w:name="OLE_LINK506"/>
      <w:bookmarkStart w:id="5" w:name="OLE_LINK496"/>
      <w:bookmarkStart w:id="6" w:name="OLE_LINK479"/>
      <w:r w:rsidRPr="002D1A5D">
        <w:rPr>
          <w:rFonts w:ascii="Book Antiqua" w:hAnsi="Book Antiqua"/>
          <w:b/>
          <w:color w:val="000000"/>
        </w:rPr>
        <w:lastRenderedPageBreak/>
        <w:t>STROBE statement</w:t>
      </w:r>
      <w:r w:rsidRPr="002D1A5D">
        <w:rPr>
          <w:rFonts w:ascii="Book Antiqua" w:hAnsi="Book Antiqua" w:hint="eastAsia"/>
          <w:b/>
          <w:color w:val="000000"/>
        </w:rPr>
        <w:t>:</w:t>
      </w:r>
      <w:r w:rsidR="00F80116" w:rsidRPr="002D1A5D">
        <w:rPr>
          <w:rFonts w:ascii="Book Antiqua" w:hAnsi="Book Antiqua" w:cs="Garamond-Bold"/>
          <w:bCs/>
          <w:color w:val="000000" w:themeColor="text1"/>
        </w:rPr>
        <w:t xml:space="preserve"> The authors have read the STROBE Statement-checklist of items, and the manuscript was prepared and revised according to the STROBE Statement-checklist of items.</w:t>
      </w:r>
    </w:p>
    <w:p w14:paraId="7BC196FE" w14:textId="77777777" w:rsidR="00711C1D" w:rsidRPr="002D1A5D" w:rsidRDefault="00711C1D" w:rsidP="00F80116">
      <w:pPr>
        <w:adjustRightInd w:val="0"/>
        <w:snapToGrid w:val="0"/>
        <w:spacing w:line="360" w:lineRule="auto"/>
        <w:jc w:val="both"/>
        <w:rPr>
          <w:rFonts w:ascii="Book Antiqua" w:hAnsi="Book Antiqua"/>
          <w:b/>
          <w:color w:val="000000"/>
        </w:rPr>
      </w:pPr>
    </w:p>
    <w:bookmarkEnd w:id="3"/>
    <w:bookmarkEnd w:id="4"/>
    <w:bookmarkEnd w:id="5"/>
    <w:bookmarkEnd w:id="6"/>
    <w:p w14:paraId="4CCA8E2D" w14:textId="77777777" w:rsidR="00711C1D" w:rsidRPr="002D1A5D" w:rsidRDefault="00711C1D" w:rsidP="00F80116">
      <w:pPr>
        <w:adjustRightInd w:val="0"/>
        <w:snapToGrid w:val="0"/>
        <w:spacing w:line="360" w:lineRule="auto"/>
        <w:jc w:val="both"/>
        <w:rPr>
          <w:color w:val="000000"/>
        </w:rPr>
      </w:pPr>
      <w:r w:rsidRPr="002D1A5D">
        <w:rPr>
          <w:rFonts w:ascii="Book Antiqua" w:hAnsi="Book Antiqua"/>
          <w:b/>
          <w:color w:val="000000"/>
        </w:rPr>
        <w:t>Open-Access:</w:t>
      </w:r>
      <w:r w:rsidRPr="002D1A5D">
        <w:rPr>
          <w:rFonts w:ascii="Book Antiqua" w:hAnsi="Book Antiqua"/>
          <w:color w:val="000000"/>
        </w:rPr>
        <w:t xml:space="preserve"> This article is an open-access </w:t>
      </w:r>
      <w:r w:rsidRPr="002D1A5D">
        <w:rPr>
          <w:rFonts w:ascii="Book Antiqua" w:hAnsi="Book Antiqua"/>
        </w:rPr>
        <w:t xml:space="preserve">article that was selected </w:t>
      </w:r>
      <w:r w:rsidRPr="002D1A5D">
        <w:rPr>
          <w:rFonts w:ascii="Book Antiqua" w:hAnsi="Book Antiqua"/>
          <w:color w:val="000000"/>
        </w:rPr>
        <w:t xml:space="preserve">by an in-house editor and fully peer-reviewed by external reviewers. It is distributed in accordance with the Creative Commons Attribution </w:t>
      </w:r>
      <w:proofErr w:type="spellStart"/>
      <w:r w:rsidRPr="002D1A5D">
        <w:rPr>
          <w:rFonts w:ascii="Book Antiqua" w:hAnsi="Book Antiqua"/>
          <w:color w:val="000000"/>
        </w:rPr>
        <w:t>NonCommercial</w:t>
      </w:r>
      <w:proofErr w:type="spellEnd"/>
      <w:r w:rsidRPr="002D1A5D">
        <w:rPr>
          <w:rFonts w:ascii="Book Antiqua" w:hAnsi="Book Antiqua"/>
          <w:color w:val="000000"/>
        </w:rPr>
        <w:t xml:space="preserve"> (CC BY-NC 4.0) license, which permits others to distribute, remix, adapt, build upon this work non-commercially, and license thei</w:t>
      </w:r>
      <w:bookmarkStart w:id="7" w:name="_GoBack"/>
      <w:bookmarkEnd w:id="7"/>
      <w:r w:rsidRPr="002D1A5D">
        <w:rPr>
          <w:rFonts w:ascii="Book Antiqua" w:hAnsi="Book Antiqua"/>
          <w:color w:val="000000"/>
        </w:rPr>
        <w:t>r derivative works on different terms, provided the original work is properly cited and the use is non-commercial. See: http://creativecommons.org/licenses/by-nc/4.0/</w:t>
      </w:r>
    </w:p>
    <w:p w14:paraId="11BD3096" w14:textId="77777777" w:rsidR="00711C1D" w:rsidRPr="002D1A5D" w:rsidRDefault="00711C1D" w:rsidP="00F80116">
      <w:pPr>
        <w:adjustRightInd w:val="0"/>
        <w:snapToGrid w:val="0"/>
        <w:spacing w:line="360" w:lineRule="auto"/>
        <w:jc w:val="both"/>
        <w:rPr>
          <w:rFonts w:ascii="Book Antiqua" w:hAnsi="Book Antiqua"/>
          <w:color w:val="000000"/>
        </w:rPr>
      </w:pPr>
    </w:p>
    <w:p w14:paraId="21FDB4F9" w14:textId="460E4C24" w:rsidR="00711C1D" w:rsidRPr="002D1A5D" w:rsidRDefault="00711C1D" w:rsidP="00F80116">
      <w:pPr>
        <w:adjustRightInd w:val="0"/>
        <w:snapToGrid w:val="0"/>
        <w:spacing w:line="360" w:lineRule="auto"/>
        <w:jc w:val="both"/>
        <w:rPr>
          <w:rFonts w:ascii="Book Antiqua" w:hAnsi="Book Antiqua"/>
          <w:bCs/>
          <w:color w:val="000000"/>
        </w:rPr>
      </w:pPr>
      <w:r w:rsidRPr="002D1A5D">
        <w:rPr>
          <w:rFonts w:ascii="Book Antiqua" w:hAnsi="Book Antiqua"/>
          <w:b/>
          <w:bCs/>
          <w:color w:val="000000"/>
          <w:lang w:eastAsia="pl-PL"/>
        </w:rPr>
        <w:t>Manuscript source:</w:t>
      </w:r>
      <w:r w:rsidRPr="002D1A5D">
        <w:rPr>
          <w:rFonts w:ascii="Book Antiqua" w:hAnsi="Book Antiqua"/>
          <w:b/>
          <w:bCs/>
          <w:color w:val="000000"/>
        </w:rPr>
        <w:t xml:space="preserve"> </w:t>
      </w:r>
      <w:r w:rsidR="00F80116" w:rsidRPr="002D1A5D">
        <w:rPr>
          <w:rFonts w:ascii="Book Antiqua" w:hAnsi="Book Antiqua"/>
          <w:bCs/>
          <w:color w:val="000000"/>
          <w:lang w:eastAsia="pl-PL"/>
        </w:rPr>
        <w:t xml:space="preserve">Invited </w:t>
      </w:r>
      <w:r w:rsidRPr="002D1A5D">
        <w:rPr>
          <w:rFonts w:ascii="Book Antiqua" w:hAnsi="Book Antiqua"/>
          <w:bCs/>
          <w:color w:val="000000"/>
          <w:lang w:eastAsia="pl-PL"/>
        </w:rPr>
        <w:t>manuscript</w:t>
      </w:r>
    </w:p>
    <w:p w14:paraId="1D147D11" w14:textId="77777777" w:rsidR="00711C1D" w:rsidRPr="002D1A5D" w:rsidRDefault="00711C1D" w:rsidP="00F80116">
      <w:pPr>
        <w:adjustRightInd w:val="0"/>
        <w:snapToGrid w:val="0"/>
        <w:spacing w:line="360" w:lineRule="auto"/>
        <w:jc w:val="both"/>
        <w:rPr>
          <w:rFonts w:ascii="Book Antiqua" w:hAnsi="Book Antiqua"/>
          <w:b/>
          <w:bCs/>
          <w:color w:val="000000"/>
        </w:rPr>
      </w:pPr>
    </w:p>
    <w:p w14:paraId="58D35472" w14:textId="58DAAB0D" w:rsidR="00711C1D" w:rsidRPr="002D1A5D" w:rsidRDefault="00711C1D" w:rsidP="00F80116">
      <w:pPr>
        <w:adjustRightInd w:val="0"/>
        <w:snapToGrid w:val="0"/>
        <w:spacing w:line="360" w:lineRule="auto"/>
        <w:jc w:val="both"/>
        <w:rPr>
          <w:rFonts w:ascii="Book Antiqua" w:hAnsi="Book Antiqua"/>
          <w:b/>
        </w:rPr>
      </w:pPr>
      <w:r w:rsidRPr="002D1A5D">
        <w:rPr>
          <w:rFonts w:ascii="Book Antiqua" w:hAnsi="Book Antiqua"/>
          <w:b/>
        </w:rPr>
        <w:t xml:space="preserve">Peer-review started: </w:t>
      </w:r>
      <w:r w:rsidR="00F80116" w:rsidRPr="002D1A5D">
        <w:rPr>
          <w:rFonts w:ascii="Book Antiqua" w:hAnsi="Book Antiqua"/>
        </w:rPr>
        <w:t>January</w:t>
      </w:r>
      <w:r w:rsidRPr="002D1A5D">
        <w:rPr>
          <w:rFonts w:ascii="Book Antiqua" w:hAnsi="Book Antiqua"/>
        </w:rPr>
        <w:t xml:space="preserve"> </w:t>
      </w:r>
      <w:r w:rsidRPr="002D1A5D">
        <w:rPr>
          <w:rFonts w:ascii="Book Antiqua" w:hAnsi="Book Antiqua" w:hint="eastAsia"/>
        </w:rPr>
        <w:t>1</w:t>
      </w:r>
      <w:r w:rsidR="00F80116" w:rsidRPr="002D1A5D">
        <w:rPr>
          <w:rFonts w:ascii="Book Antiqua" w:hAnsi="Book Antiqua"/>
        </w:rPr>
        <w:t>0</w:t>
      </w:r>
      <w:r w:rsidRPr="002D1A5D">
        <w:rPr>
          <w:rFonts w:ascii="Book Antiqua" w:hAnsi="Book Antiqua"/>
        </w:rPr>
        <w:t xml:space="preserve">, </w:t>
      </w:r>
      <w:r w:rsidRPr="002D1A5D">
        <w:rPr>
          <w:rFonts w:ascii="Book Antiqua" w:hAnsi="Book Antiqua" w:hint="eastAsia"/>
        </w:rPr>
        <w:t>20</w:t>
      </w:r>
      <w:r w:rsidR="00F80116" w:rsidRPr="002D1A5D">
        <w:rPr>
          <w:rFonts w:ascii="Book Antiqua" w:hAnsi="Book Antiqua"/>
        </w:rPr>
        <w:t>20</w:t>
      </w:r>
    </w:p>
    <w:p w14:paraId="3E5B9007" w14:textId="76491E84" w:rsidR="00711C1D" w:rsidRPr="002D1A5D" w:rsidRDefault="00711C1D" w:rsidP="00F80116">
      <w:pPr>
        <w:adjustRightInd w:val="0"/>
        <w:snapToGrid w:val="0"/>
        <w:spacing w:line="360" w:lineRule="auto"/>
        <w:jc w:val="both"/>
        <w:rPr>
          <w:rFonts w:ascii="Book Antiqua" w:hAnsi="Book Antiqua"/>
          <w:b/>
        </w:rPr>
      </w:pPr>
      <w:r w:rsidRPr="002D1A5D">
        <w:rPr>
          <w:rFonts w:ascii="Book Antiqua" w:hAnsi="Book Antiqua"/>
          <w:b/>
        </w:rPr>
        <w:t xml:space="preserve">First decision: </w:t>
      </w:r>
      <w:r w:rsidRPr="002D1A5D">
        <w:rPr>
          <w:rFonts w:ascii="Book Antiqua" w:hAnsi="Book Antiqua" w:hint="eastAsia"/>
        </w:rPr>
        <w:t xml:space="preserve">April </w:t>
      </w:r>
      <w:r w:rsidR="00F80116" w:rsidRPr="002D1A5D">
        <w:rPr>
          <w:rFonts w:ascii="Book Antiqua" w:hAnsi="Book Antiqua"/>
        </w:rPr>
        <w:t>8</w:t>
      </w:r>
      <w:r w:rsidRPr="002D1A5D">
        <w:rPr>
          <w:rFonts w:ascii="Book Antiqua" w:hAnsi="Book Antiqua" w:hint="eastAsia"/>
        </w:rPr>
        <w:t>, 20</w:t>
      </w:r>
      <w:r w:rsidR="00F80116" w:rsidRPr="002D1A5D">
        <w:rPr>
          <w:rFonts w:ascii="Book Antiqua" w:hAnsi="Book Antiqua"/>
        </w:rPr>
        <w:t>20</w:t>
      </w:r>
    </w:p>
    <w:p w14:paraId="59B1249F" w14:textId="2CFE62DD" w:rsidR="00711C1D" w:rsidRPr="002D1A5D" w:rsidRDefault="00711C1D" w:rsidP="00F80116">
      <w:pPr>
        <w:adjustRightInd w:val="0"/>
        <w:snapToGrid w:val="0"/>
        <w:spacing w:line="360" w:lineRule="auto"/>
        <w:jc w:val="both"/>
        <w:rPr>
          <w:rFonts w:ascii="Book Antiqua" w:hAnsi="Book Antiqua"/>
          <w:b/>
        </w:rPr>
      </w:pPr>
      <w:r w:rsidRPr="002D1A5D">
        <w:rPr>
          <w:rFonts w:ascii="Book Antiqua" w:hAnsi="Book Antiqua"/>
          <w:b/>
        </w:rPr>
        <w:t>Article in press:</w:t>
      </w:r>
      <w:r w:rsidR="002D1A5D" w:rsidRPr="002D1A5D">
        <w:rPr>
          <w:rFonts w:ascii="Book Antiqua" w:hAnsi="Book Antiqua"/>
          <w:bCs/>
          <w:color w:val="000000"/>
        </w:rPr>
        <w:t xml:space="preserve"> </w:t>
      </w:r>
      <w:r w:rsidR="002D1A5D" w:rsidRPr="002D1A5D">
        <w:rPr>
          <w:rFonts w:ascii="Book Antiqua" w:hAnsi="Book Antiqua"/>
          <w:bCs/>
          <w:color w:val="000000"/>
        </w:rPr>
        <w:t>June 12, 2020</w:t>
      </w:r>
    </w:p>
    <w:p w14:paraId="7BD6DDEC" w14:textId="77777777" w:rsidR="00711C1D" w:rsidRPr="002D1A5D" w:rsidRDefault="00711C1D" w:rsidP="00F80116">
      <w:pPr>
        <w:adjustRightInd w:val="0"/>
        <w:snapToGrid w:val="0"/>
        <w:spacing w:line="360" w:lineRule="auto"/>
        <w:jc w:val="both"/>
        <w:rPr>
          <w:rFonts w:ascii="Book Antiqua" w:hAnsi="Book Antiqua"/>
          <w:b/>
        </w:rPr>
      </w:pPr>
    </w:p>
    <w:p w14:paraId="7D0C91BB" w14:textId="77777777" w:rsidR="00711C1D" w:rsidRPr="002D1A5D" w:rsidRDefault="00711C1D" w:rsidP="00F80116">
      <w:pPr>
        <w:adjustRightInd w:val="0"/>
        <w:snapToGrid w:val="0"/>
        <w:spacing w:line="360" w:lineRule="auto"/>
        <w:jc w:val="both"/>
        <w:rPr>
          <w:rFonts w:ascii="Book Antiqua" w:eastAsia="微软雅黑" w:hAnsi="Book Antiqua" w:cs="宋体"/>
        </w:rPr>
      </w:pPr>
      <w:r w:rsidRPr="002D1A5D">
        <w:rPr>
          <w:rFonts w:ascii="Book Antiqua" w:hAnsi="Book Antiqua" w:cs="宋体"/>
          <w:b/>
        </w:rPr>
        <w:t xml:space="preserve">Specialty type: </w:t>
      </w:r>
      <w:r w:rsidRPr="002D1A5D">
        <w:rPr>
          <w:rFonts w:ascii="Book Antiqua" w:eastAsia="微软雅黑" w:hAnsi="Book Antiqua" w:cs="宋体"/>
        </w:rPr>
        <w:t>Gastroenterology and hepatology</w:t>
      </w:r>
    </w:p>
    <w:p w14:paraId="663F9B75" w14:textId="7CF4BC53" w:rsidR="00711C1D" w:rsidRPr="002D1A5D" w:rsidRDefault="00711C1D" w:rsidP="00F80116">
      <w:pPr>
        <w:adjustRightInd w:val="0"/>
        <w:snapToGrid w:val="0"/>
        <w:spacing w:line="360" w:lineRule="auto"/>
        <w:jc w:val="both"/>
        <w:rPr>
          <w:rFonts w:ascii="Book Antiqua" w:hAnsi="Book Antiqua" w:cs="宋体"/>
        </w:rPr>
      </w:pPr>
      <w:r w:rsidRPr="002D1A5D">
        <w:rPr>
          <w:rFonts w:ascii="Book Antiqua" w:hAnsi="Book Antiqua" w:cs="宋体"/>
          <w:b/>
        </w:rPr>
        <w:t xml:space="preserve">Country/Territory of origin: </w:t>
      </w:r>
      <w:r w:rsidR="00F80116" w:rsidRPr="002D1A5D">
        <w:rPr>
          <w:rFonts w:ascii="Book Antiqua" w:hAnsi="Book Antiqua" w:cs="宋体"/>
        </w:rPr>
        <w:t>United Kingdom</w:t>
      </w:r>
    </w:p>
    <w:p w14:paraId="313BC054" w14:textId="77777777" w:rsidR="00711C1D" w:rsidRPr="002D1A5D" w:rsidRDefault="00711C1D" w:rsidP="00F80116">
      <w:pPr>
        <w:adjustRightInd w:val="0"/>
        <w:snapToGrid w:val="0"/>
        <w:spacing w:line="360" w:lineRule="auto"/>
        <w:jc w:val="both"/>
        <w:rPr>
          <w:rFonts w:ascii="Book Antiqua" w:hAnsi="Book Antiqua" w:cs="宋体"/>
          <w:b/>
        </w:rPr>
      </w:pPr>
      <w:r w:rsidRPr="002D1A5D">
        <w:rPr>
          <w:rFonts w:ascii="Book Antiqua" w:hAnsi="Book Antiqua" w:cs="宋体"/>
          <w:b/>
        </w:rPr>
        <w:t>Peer-review report’s scientific quality classification</w:t>
      </w:r>
    </w:p>
    <w:p w14:paraId="5C4E34C6" w14:textId="29FC17D8" w:rsidR="00711C1D" w:rsidRPr="002D1A5D" w:rsidRDefault="00711C1D" w:rsidP="00F80116">
      <w:pPr>
        <w:adjustRightInd w:val="0"/>
        <w:snapToGrid w:val="0"/>
        <w:spacing w:line="360" w:lineRule="auto"/>
        <w:jc w:val="both"/>
        <w:rPr>
          <w:rFonts w:ascii="Book Antiqua" w:hAnsi="Book Antiqua" w:cs="宋体"/>
        </w:rPr>
      </w:pPr>
      <w:r w:rsidRPr="002D1A5D">
        <w:rPr>
          <w:rFonts w:ascii="Book Antiqua" w:hAnsi="Book Antiqua" w:cs="宋体"/>
        </w:rPr>
        <w:t xml:space="preserve">Grade A (Excellent): </w:t>
      </w:r>
      <w:r w:rsidR="00F80116" w:rsidRPr="002D1A5D">
        <w:rPr>
          <w:rFonts w:ascii="Book Antiqua" w:hAnsi="Book Antiqua" w:cs="宋体"/>
        </w:rPr>
        <w:t>A</w:t>
      </w:r>
    </w:p>
    <w:p w14:paraId="3F4B7D1A" w14:textId="77777777" w:rsidR="00711C1D" w:rsidRPr="002D1A5D" w:rsidRDefault="00711C1D" w:rsidP="00F80116">
      <w:pPr>
        <w:adjustRightInd w:val="0"/>
        <w:snapToGrid w:val="0"/>
        <w:spacing w:line="360" w:lineRule="auto"/>
        <w:jc w:val="both"/>
        <w:rPr>
          <w:rFonts w:ascii="Book Antiqua" w:hAnsi="Book Antiqua" w:cs="宋体"/>
        </w:rPr>
      </w:pPr>
      <w:r w:rsidRPr="002D1A5D">
        <w:rPr>
          <w:rFonts w:ascii="Book Antiqua" w:hAnsi="Book Antiqua" w:cs="宋体"/>
        </w:rPr>
        <w:t>Grade B (Very good): 0</w:t>
      </w:r>
    </w:p>
    <w:p w14:paraId="4E0B1ADF" w14:textId="77777777" w:rsidR="00711C1D" w:rsidRPr="002D1A5D" w:rsidRDefault="00711C1D" w:rsidP="00F80116">
      <w:pPr>
        <w:adjustRightInd w:val="0"/>
        <w:snapToGrid w:val="0"/>
        <w:spacing w:line="360" w:lineRule="auto"/>
        <w:jc w:val="both"/>
        <w:rPr>
          <w:rFonts w:ascii="Book Antiqua" w:hAnsi="Book Antiqua" w:cs="宋体"/>
        </w:rPr>
      </w:pPr>
      <w:r w:rsidRPr="002D1A5D">
        <w:rPr>
          <w:rFonts w:ascii="Book Antiqua" w:hAnsi="Book Antiqua" w:cs="宋体"/>
        </w:rPr>
        <w:t>Grade C (Good): C</w:t>
      </w:r>
    </w:p>
    <w:p w14:paraId="1B12C158" w14:textId="77777777" w:rsidR="00711C1D" w:rsidRPr="002D1A5D" w:rsidRDefault="00711C1D" w:rsidP="00F80116">
      <w:pPr>
        <w:adjustRightInd w:val="0"/>
        <w:snapToGrid w:val="0"/>
        <w:spacing w:line="360" w:lineRule="auto"/>
        <w:jc w:val="both"/>
        <w:rPr>
          <w:rFonts w:ascii="Book Antiqua" w:hAnsi="Book Antiqua" w:cs="宋体"/>
        </w:rPr>
      </w:pPr>
      <w:r w:rsidRPr="002D1A5D">
        <w:rPr>
          <w:rFonts w:ascii="Book Antiqua" w:hAnsi="Book Antiqua" w:cs="宋体"/>
        </w:rPr>
        <w:t>Grade D (Fair): 0</w:t>
      </w:r>
    </w:p>
    <w:p w14:paraId="399008C3" w14:textId="77777777" w:rsidR="00711C1D" w:rsidRPr="002D1A5D" w:rsidRDefault="00711C1D" w:rsidP="00F80116">
      <w:pPr>
        <w:adjustRightInd w:val="0"/>
        <w:snapToGrid w:val="0"/>
        <w:spacing w:line="360" w:lineRule="auto"/>
        <w:jc w:val="both"/>
        <w:rPr>
          <w:rFonts w:ascii="Book Antiqua" w:eastAsia="等线" w:hAnsi="Book Antiqua"/>
          <w:lang w:val="hu-HU"/>
        </w:rPr>
      </w:pPr>
      <w:r w:rsidRPr="002D1A5D">
        <w:rPr>
          <w:rFonts w:ascii="Book Antiqua" w:hAnsi="Book Antiqua" w:cs="宋体"/>
        </w:rPr>
        <w:t>Grade E (Poor): 0</w:t>
      </w:r>
    </w:p>
    <w:p w14:paraId="65ACF8BB" w14:textId="77777777" w:rsidR="00711C1D" w:rsidRPr="002D1A5D" w:rsidRDefault="00711C1D" w:rsidP="00F80116">
      <w:pPr>
        <w:adjustRightInd w:val="0"/>
        <w:snapToGrid w:val="0"/>
        <w:spacing w:line="360" w:lineRule="auto"/>
        <w:jc w:val="both"/>
        <w:rPr>
          <w:rFonts w:ascii="Book Antiqua" w:hAnsi="Book Antiqua"/>
          <w:b/>
          <w:bCs/>
          <w:color w:val="000000"/>
          <w:lang w:val="hu-HU"/>
        </w:rPr>
      </w:pPr>
    </w:p>
    <w:p w14:paraId="37CEFA3F" w14:textId="3509A41E" w:rsidR="00711C1D" w:rsidRPr="002D1A5D" w:rsidRDefault="00711C1D" w:rsidP="00F80116">
      <w:pPr>
        <w:adjustRightInd w:val="0"/>
        <w:snapToGrid w:val="0"/>
        <w:spacing w:line="360" w:lineRule="auto"/>
        <w:jc w:val="both"/>
        <w:rPr>
          <w:rFonts w:ascii="Book Antiqua" w:eastAsiaTheme="minorEastAsia" w:hAnsi="Book Antiqua" w:hint="eastAsia"/>
          <w:b/>
          <w:bCs/>
          <w:color w:val="000000"/>
          <w:lang w:eastAsia="zh-CN"/>
        </w:rPr>
      </w:pPr>
      <w:r w:rsidRPr="002D1A5D">
        <w:rPr>
          <w:rFonts w:ascii="Book Antiqua" w:hAnsi="Book Antiqua"/>
          <w:b/>
          <w:bCs/>
          <w:color w:val="000000"/>
        </w:rPr>
        <w:t xml:space="preserve">P-Reviewer: </w:t>
      </w:r>
      <w:proofErr w:type="spellStart"/>
      <w:r w:rsidR="00F80116" w:rsidRPr="002D1A5D">
        <w:rPr>
          <w:rFonts w:ascii="Book Antiqua" w:hAnsi="Book Antiqua"/>
          <w:bCs/>
          <w:color w:val="000000"/>
        </w:rPr>
        <w:t>Sharara</w:t>
      </w:r>
      <w:proofErr w:type="spellEnd"/>
      <w:r w:rsidR="00F80116" w:rsidRPr="002D1A5D">
        <w:rPr>
          <w:rFonts w:ascii="Book Antiqua" w:hAnsi="Book Antiqua"/>
          <w:bCs/>
          <w:color w:val="000000"/>
        </w:rPr>
        <w:t xml:space="preserve"> AI, Toyoshima O</w:t>
      </w:r>
      <w:r w:rsidRPr="002D1A5D">
        <w:rPr>
          <w:rFonts w:ascii="Book Antiqua" w:hAnsi="Book Antiqua" w:hint="eastAsia"/>
          <w:b/>
          <w:bCs/>
          <w:color w:val="000000"/>
        </w:rPr>
        <w:t xml:space="preserve"> </w:t>
      </w:r>
      <w:r w:rsidRPr="002D1A5D">
        <w:rPr>
          <w:rFonts w:ascii="Book Antiqua" w:hAnsi="Book Antiqua"/>
          <w:b/>
          <w:bCs/>
          <w:color w:val="000000"/>
        </w:rPr>
        <w:t>S-Editor:</w:t>
      </w:r>
      <w:r w:rsidRPr="002D1A5D">
        <w:rPr>
          <w:rFonts w:ascii="Book Antiqua" w:hAnsi="Book Antiqua"/>
          <w:color w:val="000000"/>
        </w:rPr>
        <w:t xml:space="preserve"> </w:t>
      </w:r>
      <w:r w:rsidR="00F80116" w:rsidRPr="002D1A5D">
        <w:rPr>
          <w:rFonts w:ascii="Book Antiqua" w:hAnsi="Book Antiqua"/>
          <w:color w:val="000000"/>
        </w:rPr>
        <w:t>Dou Y</w:t>
      </w:r>
      <w:r w:rsidRPr="002D1A5D">
        <w:rPr>
          <w:rFonts w:ascii="Book Antiqua" w:hAnsi="Book Antiqua" w:hint="eastAsia"/>
          <w:color w:val="000000"/>
        </w:rPr>
        <w:t xml:space="preserve"> </w:t>
      </w:r>
      <w:r w:rsidRPr="002D1A5D">
        <w:rPr>
          <w:rFonts w:ascii="Book Antiqua" w:hAnsi="Book Antiqua"/>
          <w:b/>
          <w:bCs/>
          <w:color w:val="000000"/>
        </w:rPr>
        <w:t>L-Editor:</w:t>
      </w:r>
      <w:r w:rsidRPr="002D1A5D">
        <w:rPr>
          <w:rFonts w:ascii="Book Antiqua" w:hAnsi="Book Antiqua"/>
          <w:color w:val="000000"/>
        </w:rPr>
        <w:t xml:space="preserve"> </w:t>
      </w:r>
      <w:r w:rsidR="002D1A5D" w:rsidRPr="002D1A5D">
        <w:rPr>
          <w:rFonts w:ascii="Book Antiqua" w:eastAsiaTheme="minorEastAsia" w:hAnsi="Book Antiqua" w:hint="eastAsia"/>
          <w:color w:val="000000"/>
          <w:lang w:eastAsia="zh-CN"/>
        </w:rPr>
        <w:t xml:space="preserve"> A </w:t>
      </w:r>
      <w:r w:rsidRPr="002D1A5D">
        <w:rPr>
          <w:rFonts w:ascii="Book Antiqua" w:hAnsi="Book Antiqua"/>
          <w:b/>
          <w:bCs/>
          <w:color w:val="000000"/>
        </w:rPr>
        <w:t>E-Editor:</w:t>
      </w:r>
      <w:r w:rsidR="002D1A5D" w:rsidRPr="002D1A5D">
        <w:rPr>
          <w:rFonts w:ascii="Book Antiqua" w:eastAsiaTheme="minorEastAsia" w:hAnsi="Book Antiqua" w:hint="eastAsia"/>
          <w:bCs/>
          <w:color w:val="000000"/>
          <w:lang w:eastAsia="zh-CN"/>
        </w:rPr>
        <w:t xml:space="preserve"> Ma YJ</w:t>
      </w:r>
    </w:p>
    <w:p w14:paraId="09AF5F3A" w14:textId="77777777" w:rsidR="00711C1D" w:rsidRPr="002D1A5D" w:rsidRDefault="00711C1D" w:rsidP="00F80116">
      <w:pPr>
        <w:snapToGrid w:val="0"/>
        <w:spacing w:line="360" w:lineRule="auto"/>
        <w:jc w:val="both"/>
        <w:rPr>
          <w:rFonts w:ascii="Book Antiqua" w:eastAsiaTheme="majorEastAsia" w:hAnsi="Book Antiqua" w:cstheme="minorHAnsi"/>
          <w:b/>
          <w:smallCaps/>
          <w:color w:val="000000" w:themeColor="text1"/>
          <w:lang w:eastAsia="en-US"/>
        </w:rPr>
      </w:pPr>
      <w:r w:rsidRPr="002D1A5D">
        <w:rPr>
          <w:rFonts w:ascii="Book Antiqua" w:hAnsi="Book Antiqua" w:cstheme="minorHAnsi"/>
        </w:rPr>
        <w:br w:type="page"/>
      </w:r>
    </w:p>
    <w:p w14:paraId="00A23C0C" w14:textId="2D7AFEEC" w:rsidR="00711C1D" w:rsidRPr="002D1A5D" w:rsidRDefault="00711C1D" w:rsidP="00F80116">
      <w:pPr>
        <w:adjustRightInd w:val="0"/>
        <w:snapToGrid w:val="0"/>
        <w:spacing w:line="360" w:lineRule="auto"/>
        <w:jc w:val="both"/>
        <w:rPr>
          <w:rFonts w:ascii="Book Antiqua" w:hAnsi="Book Antiqua"/>
          <w:b/>
        </w:rPr>
      </w:pPr>
      <w:r w:rsidRPr="002D1A5D">
        <w:rPr>
          <w:rFonts w:ascii="Book Antiqua" w:hAnsi="Book Antiqua"/>
          <w:b/>
        </w:rPr>
        <w:lastRenderedPageBreak/>
        <w:t>Figure Legends</w:t>
      </w:r>
    </w:p>
    <w:p w14:paraId="4E1FF8B0" w14:textId="7D79B1E0" w:rsidR="00864A53" w:rsidRPr="002D1A5D" w:rsidRDefault="00F80116"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noProof/>
          <w:color w:val="000000" w:themeColor="text1"/>
          <w:lang w:val="en-US" w:eastAsia="zh-CN"/>
        </w:rPr>
        <w:drawing>
          <wp:inline distT="0" distB="0" distL="0" distR="0" wp14:anchorId="40A9C8EC" wp14:editId="4B16105E">
            <wp:extent cx="5731510" cy="3966845"/>
            <wp:effectExtent l="0" t="0" r="0" b="0"/>
            <wp:docPr id="1" name="图片 1"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966845"/>
                    </a:xfrm>
                    <a:prstGeom prst="rect">
                      <a:avLst/>
                    </a:prstGeom>
                  </pic:spPr>
                </pic:pic>
              </a:graphicData>
            </a:graphic>
          </wp:inline>
        </w:drawing>
      </w:r>
    </w:p>
    <w:p w14:paraId="436B5877" w14:textId="4E52B548" w:rsidR="00864A53" w:rsidRPr="002D1A5D" w:rsidRDefault="00864A53" w:rsidP="00F80116">
      <w:pPr>
        <w:snapToGrid w:val="0"/>
        <w:spacing w:line="360" w:lineRule="auto"/>
        <w:jc w:val="both"/>
        <w:rPr>
          <w:rFonts w:ascii="Book Antiqua" w:hAnsi="Book Antiqua" w:cstheme="minorHAnsi"/>
          <w:iCs/>
          <w:color w:val="000000" w:themeColor="text1"/>
        </w:rPr>
      </w:pPr>
      <w:r w:rsidRPr="002D1A5D">
        <w:rPr>
          <w:rFonts w:ascii="Book Antiqua" w:hAnsi="Book Antiqua" w:cstheme="minorHAnsi"/>
          <w:b/>
          <w:color w:val="000000" w:themeColor="text1"/>
        </w:rPr>
        <w:t>Figure 1</w:t>
      </w:r>
      <w:r w:rsidRPr="002D1A5D">
        <w:rPr>
          <w:rFonts w:ascii="Book Antiqua" w:hAnsi="Book Antiqua" w:cstheme="minorHAnsi"/>
          <w:b/>
          <w:bCs/>
          <w:color w:val="000000" w:themeColor="text1"/>
        </w:rPr>
        <w:t xml:space="preserve"> Changes over time in unassisted </w:t>
      </w:r>
      <w:proofErr w:type="spellStart"/>
      <w:r w:rsidRPr="002D1A5D">
        <w:rPr>
          <w:rFonts w:ascii="Book Antiqua" w:hAnsi="Book Antiqua" w:cstheme="minorHAnsi"/>
          <w:b/>
          <w:bCs/>
          <w:color w:val="000000" w:themeColor="text1"/>
        </w:rPr>
        <w:t>caecal</w:t>
      </w:r>
      <w:proofErr w:type="spellEnd"/>
      <w:r w:rsidRPr="002D1A5D">
        <w:rPr>
          <w:rFonts w:ascii="Book Antiqua" w:hAnsi="Book Antiqua" w:cstheme="minorHAnsi"/>
          <w:b/>
          <w:bCs/>
          <w:color w:val="000000" w:themeColor="text1"/>
        </w:rPr>
        <w:t xml:space="preserve"> intubation rate by lifetime procedure count at the basic skills course. </w:t>
      </w:r>
      <w:r w:rsidRPr="002D1A5D">
        <w:rPr>
          <w:rFonts w:ascii="Book Antiqua" w:hAnsi="Book Antiqua" w:cstheme="minorHAnsi"/>
          <w:iCs/>
          <w:color w:val="000000" w:themeColor="text1"/>
        </w:rPr>
        <w:t xml:space="preserve">Points represent the observed </w:t>
      </w:r>
      <w:proofErr w:type="spellStart"/>
      <w:r w:rsidRPr="002D1A5D">
        <w:rPr>
          <w:rFonts w:ascii="Book Antiqua" w:hAnsi="Book Antiqua" w:cstheme="minorHAnsi"/>
          <w:color w:val="000000" w:themeColor="text1"/>
        </w:rPr>
        <w:t>caecal</w:t>
      </w:r>
      <w:proofErr w:type="spellEnd"/>
      <w:r w:rsidRPr="002D1A5D">
        <w:rPr>
          <w:rFonts w:ascii="Book Antiqua" w:hAnsi="Book Antiqua" w:cstheme="minorHAnsi"/>
          <w:color w:val="000000" w:themeColor="text1"/>
        </w:rPr>
        <w:t xml:space="preserve"> intubation rate (CIR) </w:t>
      </w:r>
      <w:r w:rsidRPr="002D1A5D">
        <w:rPr>
          <w:rFonts w:ascii="Book Antiqua" w:hAnsi="Book Antiqua" w:cstheme="minorHAnsi"/>
          <w:iCs/>
          <w:color w:val="000000" w:themeColor="text1"/>
        </w:rPr>
        <w:t>at each procedure number. Coloured lines are from the interrupted time series models reported in Table 1. Grey lines are the corresponding forecasted trends in CIR, had the basic skills course not been performed.</w:t>
      </w:r>
    </w:p>
    <w:p w14:paraId="082DAF77" w14:textId="287EBAAB" w:rsidR="00F80116" w:rsidRPr="002D1A5D" w:rsidRDefault="00F80116">
      <w:pPr>
        <w:spacing w:after="200" w:line="276" w:lineRule="auto"/>
        <w:rPr>
          <w:rFonts w:ascii="Book Antiqua" w:hAnsi="Book Antiqua" w:cstheme="minorHAnsi"/>
          <w:color w:val="000000" w:themeColor="text1"/>
        </w:rPr>
      </w:pPr>
      <w:r w:rsidRPr="002D1A5D">
        <w:rPr>
          <w:rFonts w:ascii="Book Antiqua" w:hAnsi="Book Antiqua" w:cstheme="minorHAnsi"/>
          <w:color w:val="000000" w:themeColor="text1"/>
        </w:rPr>
        <w:br w:type="page"/>
      </w:r>
    </w:p>
    <w:p w14:paraId="20CC07C4" w14:textId="60861C43" w:rsidR="00864A53" w:rsidRPr="002D1A5D" w:rsidRDefault="00F80116"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noProof/>
          <w:color w:val="000000" w:themeColor="text1"/>
          <w:lang w:val="en-US" w:eastAsia="zh-CN"/>
        </w:rPr>
        <w:lastRenderedPageBreak/>
        <w:drawing>
          <wp:inline distT="0" distB="0" distL="0" distR="0" wp14:anchorId="13F71008" wp14:editId="34095784">
            <wp:extent cx="5731510" cy="3996690"/>
            <wp:effectExtent l="0" t="0" r="0" b="3810"/>
            <wp:docPr id="2" name="图片 2"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996690"/>
                    </a:xfrm>
                    <a:prstGeom prst="rect">
                      <a:avLst/>
                    </a:prstGeom>
                  </pic:spPr>
                </pic:pic>
              </a:graphicData>
            </a:graphic>
          </wp:inline>
        </w:drawing>
      </w:r>
    </w:p>
    <w:p w14:paraId="354157C3" w14:textId="33A3FB71" w:rsidR="00864A53" w:rsidRPr="002D1A5D" w:rsidRDefault="00864A53" w:rsidP="00F80116">
      <w:pPr>
        <w:snapToGrid w:val="0"/>
        <w:spacing w:line="360" w:lineRule="auto"/>
        <w:jc w:val="both"/>
        <w:rPr>
          <w:rFonts w:ascii="Book Antiqua" w:hAnsi="Book Antiqua" w:cstheme="minorHAnsi"/>
          <w:iCs/>
          <w:color w:val="000000" w:themeColor="text1"/>
        </w:rPr>
      </w:pPr>
      <w:r w:rsidRPr="002D1A5D">
        <w:rPr>
          <w:rFonts w:ascii="Book Antiqua" w:hAnsi="Book Antiqua" w:cstheme="minorHAnsi"/>
          <w:b/>
          <w:color w:val="000000" w:themeColor="text1"/>
        </w:rPr>
        <w:t>Figure 2</w:t>
      </w:r>
      <w:r w:rsidRPr="002D1A5D">
        <w:rPr>
          <w:rFonts w:ascii="Book Antiqua" w:hAnsi="Book Antiqua" w:cstheme="minorHAnsi"/>
          <w:color w:val="000000" w:themeColor="text1"/>
        </w:rPr>
        <w:t xml:space="preserve"> </w:t>
      </w:r>
      <w:r w:rsidRPr="002D1A5D">
        <w:rPr>
          <w:rFonts w:ascii="Book Antiqua" w:hAnsi="Book Antiqua" w:cstheme="minorHAnsi"/>
          <w:b/>
          <w:bCs/>
          <w:color w:val="000000" w:themeColor="text1"/>
        </w:rPr>
        <w:t>Changes over time in the performance indicator of colonic intubation by lifetime procedure count at the basic skills course.</w:t>
      </w:r>
      <w:r w:rsidRPr="002D1A5D">
        <w:rPr>
          <w:rFonts w:ascii="Book Antiqua" w:hAnsi="Book Antiqua" w:cstheme="minorHAnsi"/>
          <w:color w:val="000000" w:themeColor="text1"/>
        </w:rPr>
        <w:t xml:space="preserve"> </w:t>
      </w:r>
      <w:r w:rsidRPr="002D1A5D">
        <w:rPr>
          <w:rFonts w:ascii="Book Antiqua" w:hAnsi="Book Antiqua" w:cstheme="minorHAnsi"/>
          <w:iCs/>
          <w:color w:val="000000" w:themeColor="text1"/>
        </w:rPr>
        <w:t>Points represent the observed performance indicator of colonic intubation (PICI) at each procedure number. Coloured lines are from the interrupted time series models reported in Table 2. Grey lines are the corresponding forecasted trends in PICI, had the basic skills course not been performed.</w:t>
      </w:r>
    </w:p>
    <w:p w14:paraId="2D702BB9" w14:textId="77777777"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br w:type="page"/>
      </w:r>
    </w:p>
    <w:p w14:paraId="567364A8" w14:textId="0A700039" w:rsidR="00864A53" w:rsidRPr="002D1A5D" w:rsidRDefault="00E9359A" w:rsidP="00F80116">
      <w:pPr>
        <w:snapToGrid w:val="0"/>
        <w:spacing w:line="360" w:lineRule="auto"/>
        <w:jc w:val="both"/>
        <w:rPr>
          <w:rFonts w:ascii="Book Antiqua" w:hAnsi="Book Antiqua" w:cstheme="minorHAnsi"/>
          <w:b/>
          <w:bCs/>
          <w:color w:val="000000" w:themeColor="text1"/>
        </w:rPr>
      </w:pPr>
      <w:r w:rsidRPr="002D1A5D">
        <w:rPr>
          <w:rFonts w:ascii="Book Antiqua" w:hAnsi="Book Antiqua" w:cstheme="minorHAnsi"/>
          <w:b/>
          <w:color w:val="000000" w:themeColor="text1"/>
        </w:rPr>
        <w:lastRenderedPageBreak/>
        <w:t>Table 1</w:t>
      </w:r>
      <w:r w:rsidRPr="002D1A5D">
        <w:rPr>
          <w:rFonts w:ascii="Book Antiqua" w:hAnsi="Book Antiqua" w:cstheme="minorHAnsi"/>
          <w:color w:val="000000" w:themeColor="text1"/>
        </w:rPr>
        <w:t xml:space="preserve"> </w:t>
      </w:r>
      <w:r w:rsidRPr="002D1A5D">
        <w:rPr>
          <w:rFonts w:ascii="Book Antiqua" w:hAnsi="Book Antiqua" w:cstheme="minorHAnsi"/>
          <w:b/>
          <w:bCs/>
          <w:color w:val="000000" w:themeColor="text1"/>
        </w:rPr>
        <w:t xml:space="preserve">Interrupted time series models of unassisted </w:t>
      </w:r>
      <w:proofErr w:type="spellStart"/>
      <w:r w:rsidRPr="002D1A5D">
        <w:rPr>
          <w:rFonts w:ascii="Book Antiqua" w:hAnsi="Book Antiqua" w:cstheme="minorHAnsi"/>
          <w:b/>
          <w:bCs/>
          <w:color w:val="000000" w:themeColor="text1"/>
        </w:rPr>
        <w:t>caecal</w:t>
      </w:r>
      <w:proofErr w:type="spellEnd"/>
      <w:r w:rsidRPr="002D1A5D">
        <w:rPr>
          <w:rFonts w:ascii="Book Antiqua" w:hAnsi="Book Antiqua" w:cstheme="minorHAnsi"/>
          <w:b/>
          <w:bCs/>
          <w:color w:val="000000" w:themeColor="text1"/>
        </w:rPr>
        <w:t xml:space="preserve"> intubation rate by procedure count</w:t>
      </w:r>
    </w:p>
    <w:tbl>
      <w:tblPr>
        <w:tblW w:w="8220" w:type="dxa"/>
        <w:tblInd w:w="93" w:type="dxa"/>
        <w:tblBorders>
          <w:top w:val="single" w:sz="4" w:space="0" w:color="auto"/>
          <w:bottom w:val="single" w:sz="4" w:space="0" w:color="auto"/>
        </w:tblBorders>
        <w:tblLook w:val="04A0" w:firstRow="1" w:lastRow="0" w:firstColumn="1" w:lastColumn="0" w:noHBand="0" w:noVBand="1"/>
      </w:tblPr>
      <w:tblGrid>
        <w:gridCol w:w="4665"/>
        <w:gridCol w:w="2348"/>
        <w:gridCol w:w="1207"/>
      </w:tblGrid>
      <w:tr w:rsidR="00FF11E4" w:rsidRPr="002D1A5D" w14:paraId="06DBB6C1" w14:textId="77777777" w:rsidTr="00E9359A">
        <w:trPr>
          <w:trHeight w:val="113"/>
        </w:trPr>
        <w:tc>
          <w:tcPr>
            <w:tcW w:w="4665" w:type="dxa"/>
            <w:tcBorders>
              <w:top w:val="single" w:sz="4" w:space="0" w:color="auto"/>
              <w:bottom w:val="single" w:sz="4" w:space="0" w:color="auto"/>
            </w:tcBorders>
            <w:shd w:val="clear" w:color="auto" w:fill="auto"/>
            <w:noWrap/>
            <w:vAlign w:val="bottom"/>
          </w:tcPr>
          <w:p w14:paraId="23E96583" w14:textId="77777777" w:rsidR="00864A53" w:rsidRPr="002D1A5D" w:rsidRDefault="00864A53" w:rsidP="00F80116">
            <w:pPr>
              <w:snapToGrid w:val="0"/>
              <w:spacing w:line="360" w:lineRule="auto"/>
              <w:jc w:val="both"/>
              <w:rPr>
                <w:rFonts w:ascii="Book Antiqua" w:hAnsi="Book Antiqua" w:cstheme="minorHAnsi"/>
                <w:color w:val="000000" w:themeColor="text1"/>
              </w:rPr>
            </w:pPr>
          </w:p>
        </w:tc>
        <w:tc>
          <w:tcPr>
            <w:tcW w:w="2348" w:type="dxa"/>
            <w:tcBorders>
              <w:top w:val="single" w:sz="4" w:space="0" w:color="auto"/>
              <w:bottom w:val="single" w:sz="4" w:space="0" w:color="auto"/>
            </w:tcBorders>
            <w:shd w:val="clear" w:color="auto" w:fill="auto"/>
            <w:noWrap/>
            <w:vAlign w:val="bottom"/>
          </w:tcPr>
          <w:p w14:paraId="4BE81C52" w14:textId="0712AEE0" w:rsidR="00864A53" w:rsidRPr="002D1A5D" w:rsidRDefault="00864A53" w:rsidP="00F80116">
            <w:pPr>
              <w:snapToGrid w:val="0"/>
              <w:spacing w:line="360" w:lineRule="auto"/>
              <w:jc w:val="both"/>
              <w:rPr>
                <w:rFonts w:ascii="Book Antiqua" w:hAnsi="Book Antiqua" w:cstheme="minorHAnsi"/>
                <w:b/>
                <w:color w:val="000000" w:themeColor="text1"/>
              </w:rPr>
            </w:pPr>
            <w:r w:rsidRPr="002D1A5D">
              <w:rPr>
                <w:rFonts w:ascii="Book Antiqua" w:hAnsi="Book Antiqua" w:cstheme="minorHAnsi"/>
                <w:b/>
                <w:color w:val="000000" w:themeColor="text1"/>
              </w:rPr>
              <w:t>Gradient (95%CI)</w:t>
            </w:r>
          </w:p>
        </w:tc>
        <w:tc>
          <w:tcPr>
            <w:tcW w:w="1207" w:type="dxa"/>
            <w:tcBorders>
              <w:top w:val="single" w:sz="4" w:space="0" w:color="auto"/>
              <w:bottom w:val="single" w:sz="4" w:space="0" w:color="auto"/>
            </w:tcBorders>
            <w:shd w:val="clear" w:color="auto" w:fill="auto"/>
            <w:noWrap/>
            <w:vAlign w:val="bottom"/>
          </w:tcPr>
          <w:p w14:paraId="22934571" w14:textId="02ECF21B" w:rsidR="00864A53" w:rsidRPr="002D1A5D" w:rsidRDefault="00864A53" w:rsidP="00F80116">
            <w:pPr>
              <w:snapToGrid w:val="0"/>
              <w:spacing w:line="360" w:lineRule="auto"/>
              <w:jc w:val="both"/>
              <w:rPr>
                <w:rFonts w:ascii="Book Antiqua" w:hAnsi="Book Antiqua" w:cstheme="minorHAnsi"/>
                <w:b/>
                <w:color w:val="000000" w:themeColor="text1"/>
              </w:rPr>
            </w:pPr>
            <w:r w:rsidRPr="002D1A5D">
              <w:rPr>
                <w:rFonts w:ascii="Book Antiqua" w:hAnsi="Book Antiqua" w:cstheme="minorHAnsi"/>
                <w:b/>
                <w:i/>
                <w:iCs/>
                <w:color w:val="000000" w:themeColor="text1"/>
              </w:rPr>
              <w:t>P</w:t>
            </w:r>
            <w:r w:rsidR="00E9359A" w:rsidRPr="002D1A5D">
              <w:rPr>
                <w:rFonts w:ascii="Book Antiqua" w:hAnsi="Book Antiqua" w:cstheme="minorHAnsi"/>
                <w:b/>
                <w:color w:val="000000" w:themeColor="text1"/>
              </w:rPr>
              <w:t xml:space="preserve"> </w:t>
            </w:r>
            <w:r w:rsidRPr="002D1A5D">
              <w:rPr>
                <w:rFonts w:ascii="Book Antiqua" w:hAnsi="Book Antiqua" w:cstheme="minorHAnsi"/>
                <w:b/>
                <w:color w:val="000000" w:themeColor="text1"/>
              </w:rPr>
              <w:t>value</w:t>
            </w:r>
          </w:p>
        </w:tc>
      </w:tr>
      <w:tr w:rsidR="00FF11E4" w:rsidRPr="002D1A5D" w14:paraId="066BF62C" w14:textId="77777777" w:rsidTr="00E9359A">
        <w:trPr>
          <w:trHeight w:val="113"/>
        </w:trPr>
        <w:tc>
          <w:tcPr>
            <w:tcW w:w="8220" w:type="dxa"/>
            <w:gridSpan w:val="3"/>
            <w:tcBorders>
              <w:top w:val="single" w:sz="4" w:space="0" w:color="auto"/>
            </w:tcBorders>
            <w:shd w:val="clear" w:color="auto" w:fill="auto"/>
            <w:noWrap/>
            <w:vAlign w:val="bottom"/>
          </w:tcPr>
          <w:p w14:paraId="35FEAE28" w14:textId="37C253D3"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Pre-</w:t>
            </w:r>
            <w:r w:rsidR="00E9359A" w:rsidRPr="002D1A5D">
              <w:rPr>
                <w:rFonts w:ascii="Book Antiqua" w:hAnsi="Book Antiqua" w:cstheme="minorHAnsi"/>
                <w:color w:val="000000" w:themeColor="text1"/>
              </w:rPr>
              <w:t>course lifetime procedure count</w:t>
            </w:r>
            <w:r w:rsidRPr="002D1A5D">
              <w:rPr>
                <w:rFonts w:ascii="Book Antiqua" w:hAnsi="Book Antiqua" w:cstheme="minorHAnsi"/>
                <w:color w:val="000000" w:themeColor="text1"/>
              </w:rPr>
              <w:t>: &lt;</w:t>
            </w:r>
            <w:r w:rsidR="00E9359A"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70</w:t>
            </w:r>
          </w:p>
        </w:tc>
      </w:tr>
      <w:tr w:rsidR="00FF11E4" w:rsidRPr="002D1A5D" w14:paraId="5ECA46D0" w14:textId="77777777" w:rsidTr="00E9359A">
        <w:trPr>
          <w:trHeight w:val="113"/>
        </w:trPr>
        <w:tc>
          <w:tcPr>
            <w:tcW w:w="4665" w:type="dxa"/>
            <w:shd w:val="clear" w:color="auto" w:fill="auto"/>
            <w:noWrap/>
            <w:vAlign w:val="bottom"/>
            <w:hideMark/>
          </w:tcPr>
          <w:p w14:paraId="76CFADF4" w14:textId="2DCFED3D"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Pre-</w:t>
            </w:r>
            <w:r w:rsidR="00E9359A" w:rsidRPr="002D1A5D">
              <w:rPr>
                <w:rFonts w:ascii="Book Antiqua" w:hAnsi="Book Antiqua" w:cstheme="minorHAnsi"/>
                <w:color w:val="000000" w:themeColor="text1"/>
              </w:rPr>
              <w:t>course gradient</w:t>
            </w:r>
            <w:r w:rsidRPr="002D1A5D">
              <w:rPr>
                <w:rFonts w:ascii="Book Antiqua" w:hAnsi="Book Antiqua" w:cstheme="minorHAnsi"/>
                <w:color w:val="000000" w:themeColor="text1"/>
              </w:rPr>
              <w:t xml:space="preserve"> (per 10 </w:t>
            </w:r>
            <w:r w:rsidR="00E9359A" w:rsidRPr="002D1A5D">
              <w:rPr>
                <w:rFonts w:ascii="Book Antiqua" w:hAnsi="Book Antiqua" w:cstheme="minorHAnsi"/>
                <w:color w:val="000000" w:themeColor="text1"/>
              </w:rPr>
              <w:t>procedures</w:t>
            </w:r>
            <w:r w:rsidRPr="002D1A5D">
              <w:rPr>
                <w:rFonts w:ascii="Book Antiqua" w:hAnsi="Book Antiqua" w:cstheme="minorHAnsi"/>
                <w:color w:val="000000" w:themeColor="text1"/>
              </w:rPr>
              <w:t>)</w:t>
            </w:r>
          </w:p>
        </w:tc>
        <w:tc>
          <w:tcPr>
            <w:tcW w:w="2348" w:type="dxa"/>
            <w:shd w:val="clear" w:color="auto" w:fill="auto"/>
            <w:noWrap/>
            <w:vAlign w:val="bottom"/>
          </w:tcPr>
          <w:p w14:paraId="18515DC8" w14:textId="00D0377B"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4.2</w:t>
            </w:r>
            <w:r w:rsidR="00E9359A"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pp (3.4, 4.9)</w:t>
            </w:r>
          </w:p>
        </w:tc>
        <w:tc>
          <w:tcPr>
            <w:tcW w:w="1207" w:type="dxa"/>
            <w:shd w:val="clear" w:color="auto" w:fill="auto"/>
            <w:noWrap/>
            <w:vAlign w:val="bottom"/>
          </w:tcPr>
          <w:p w14:paraId="04878A1E" w14:textId="7456B201"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&lt;</w:t>
            </w:r>
            <w:r w:rsidR="00E9359A"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0.001</w:t>
            </w:r>
            <w:r w:rsidR="00E9359A" w:rsidRPr="002D1A5D">
              <w:rPr>
                <w:rFonts w:ascii="Book Antiqua" w:hAnsi="Book Antiqua" w:cstheme="minorHAnsi"/>
                <w:color w:val="000000" w:themeColor="text1"/>
                <w:vertAlign w:val="superscript"/>
              </w:rPr>
              <w:t>b</w:t>
            </w:r>
          </w:p>
        </w:tc>
      </w:tr>
      <w:tr w:rsidR="00FF11E4" w:rsidRPr="002D1A5D" w14:paraId="77BD8B5B" w14:textId="77777777" w:rsidTr="00E9359A">
        <w:trPr>
          <w:trHeight w:val="113"/>
        </w:trPr>
        <w:tc>
          <w:tcPr>
            <w:tcW w:w="4665" w:type="dxa"/>
            <w:shd w:val="clear" w:color="auto" w:fill="auto"/>
            <w:noWrap/>
            <w:vAlign w:val="bottom"/>
            <w:hideMark/>
          </w:tcPr>
          <w:p w14:paraId="110B6FF5" w14:textId="3F91C1FE"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Step-</w:t>
            </w:r>
            <w:r w:rsidR="00E9359A" w:rsidRPr="002D1A5D">
              <w:rPr>
                <w:rFonts w:ascii="Book Antiqua" w:hAnsi="Book Antiqua" w:cstheme="minorHAnsi"/>
                <w:color w:val="000000" w:themeColor="text1"/>
              </w:rPr>
              <w:t>change</w:t>
            </w:r>
          </w:p>
        </w:tc>
        <w:tc>
          <w:tcPr>
            <w:tcW w:w="2348" w:type="dxa"/>
            <w:shd w:val="clear" w:color="auto" w:fill="auto"/>
            <w:noWrap/>
            <w:vAlign w:val="bottom"/>
          </w:tcPr>
          <w:p w14:paraId="7ED2CE09" w14:textId="4EED155E"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4.5</w:t>
            </w:r>
            <w:r w:rsidR="00E9359A"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pp (1.4, 7.6)</w:t>
            </w:r>
          </w:p>
        </w:tc>
        <w:tc>
          <w:tcPr>
            <w:tcW w:w="1207" w:type="dxa"/>
            <w:shd w:val="clear" w:color="auto" w:fill="auto"/>
            <w:noWrap/>
            <w:vAlign w:val="bottom"/>
          </w:tcPr>
          <w:p w14:paraId="78372CC5" w14:textId="494024CB"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0.005</w:t>
            </w:r>
            <w:r w:rsidR="00E9359A" w:rsidRPr="002D1A5D">
              <w:rPr>
                <w:rFonts w:ascii="Book Antiqua" w:hAnsi="Book Antiqua" w:cstheme="minorHAnsi"/>
                <w:color w:val="000000" w:themeColor="text1"/>
                <w:vertAlign w:val="superscript"/>
              </w:rPr>
              <w:t>b</w:t>
            </w:r>
          </w:p>
        </w:tc>
      </w:tr>
      <w:tr w:rsidR="00FF11E4" w:rsidRPr="002D1A5D" w14:paraId="765FECDA" w14:textId="77777777" w:rsidTr="00E9359A">
        <w:trPr>
          <w:trHeight w:val="113"/>
        </w:trPr>
        <w:tc>
          <w:tcPr>
            <w:tcW w:w="4665" w:type="dxa"/>
            <w:shd w:val="clear" w:color="auto" w:fill="auto"/>
            <w:noWrap/>
            <w:vAlign w:val="bottom"/>
            <w:hideMark/>
          </w:tcPr>
          <w:p w14:paraId="3D9823C3" w14:textId="6AC4F0BC"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Post-</w:t>
            </w:r>
            <w:r w:rsidR="00E9359A" w:rsidRPr="002D1A5D">
              <w:rPr>
                <w:rFonts w:ascii="Book Antiqua" w:hAnsi="Book Antiqua" w:cstheme="minorHAnsi"/>
                <w:color w:val="000000" w:themeColor="text1"/>
              </w:rPr>
              <w:t>course gradient</w:t>
            </w:r>
            <w:r w:rsidRPr="002D1A5D">
              <w:rPr>
                <w:rFonts w:ascii="Book Antiqua" w:hAnsi="Book Antiqua" w:cstheme="minorHAnsi"/>
                <w:color w:val="000000" w:themeColor="text1"/>
              </w:rPr>
              <w:t xml:space="preserve"> (per 10 </w:t>
            </w:r>
            <w:r w:rsidR="00E9359A" w:rsidRPr="002D1A5D">
              <w:rPr>
                <w:rFonts w:ascii="Book Antiqua" w:hAnsi="Book Antiqua" w:cstheme="minorHAnsi"/>
                <w:color w:val="000000" w:themeColor="text1"/>
              </w:rPr>
              <w:t>procedures</w:t>
            </w:r>
            <w:r w:rsidRPr="002D1A5D">
              <w:rPr>
                <w:rFonts w:ascii="Book Antiqua" w:hAnsi="Book Antiqua" w:cstheme="minorHAnsi"/>
                <w:color w:val="000000" w:themeColor="text1"/>
              </w:rPr>
              <w:t>)</w:t>
            </w:r>
          </w:p>
        </w:tc>
        <w:tc>
          <w:tcPr>
            <w:tcW w:w="2348" w:type="dxa"/>
            <w:shd w:val="clear" w:color="auto" w:fill="auto"/>
            <w:noWrap/>
            <w:vAlign w:val="bottom"/>
          </w:tcPr>
          <w:p w14:paraId="10A0B381" w14:textId="78598D04"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3.6</w:t>
            </w:r>
            <w:r w:rsidR="00E9359A"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pp (2.8, 4.3)</w:t>
            </w:r>
          </w:p>
        </w:tc>
        <w:tc>
          <w:tcPr>
            <w:tcW w:w="1207" w:type="dxa"/>
            <w:shd w:val="clear" w:color="auto" w:fill="auto"/>
            <w:noWrap/>
            <w:vAlign w:val="bottom"/>
          </w:tcPr>
          <w:p w14:paraId="0013102B" w14:textId="47FDEDB4"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0.296</w:t>
            </w:r>
            <w:r w:rsidR="00E9359A" w:rsidRPr="002D1A5D">
              <w:rPr>
                <w:rFonts w:ascii="Book Antiqua" w:hAnsi="Book Antiqua" w:cstheme="minorHAnsi"/>
                <w:color w:val="000000" w:themeColor="text1"/>
                <w:vertAlign w:val="superscript"/>
              </w:rPr>
              <w:t>1</w:t>
            </w:r>
          </w:p>
        </w:tc>
      </w:tr>
      <w:tr w:rsidR="00FF11E4" w:rsidRPr="002D1A5D" w14:paraId="17850052" w14:textId="77777777" w:rsidTr="00E9359A">
        <w:trPr>
          <w:trHeight w:val="113"/>
        </w:trPr>
        <w:tc>
          <w:tcPr>
            <w:tcW w:w="8220" w:type="dxa"/>
            <w:gridSpan w:val="3"/>
            <w:shd w:val="clear" w:color="auto" w:fill="auto"/>
            <w:noWrap/>
            <w:vAlign w:val="bottom"/>
          </w:tcPr>
          <w:p w14:paraId="590E5FFB" w14:textId="61CD3CA5"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Pre-</w:t>
            </w:r>
            <w:r w:rsidR="00E9359A" w:rsidRPr="002D1A5D">
              <w:rPr>
                <w:rFonts w:ascii="Book Antiqua" w:hAnsi="Book Antiqua" w:cstheme="minorHAnsi"/>
                <w:color w:val="000000" w:themeColor="text1"/>
              </w:rPr>
              <w:t>course lifetime procedure count</w:t>
            </w:r>
            <w:r w:rsidRPr="002D1A5D">
              <w:rPr>
                <w:rFonts w:ascii="Book Antiqua" w:hAnsi="Book Antiqua" w:cstheme="minorHAnsi"/>
                <w:color w:val="000000" w:themeColor="text1"/>
              </w:rPr>
              <w:t>: 70-140</w:t>
            </w:r>
          </w:p>
        </w:tc>
      </w:tr>
      <w:tr w:rsidR="00FF11E4" w:rsidRPr="002D1A5D" w14:paraId="55038297" w14:textId="77777777" w:rsidTr="00E9359A">
        <w:trPr>
          <w:trHeight w:val="113"/>
        </w:trPr>
        <w:tc>
          <w:tcPr>
            <w:tcW w:w="4665" w:type="dxa"/>
            <w:shd w:val="clear" w:color="auto" w:fill="auto"/>
            <w:noWrap/>
            <w:vAlign w:val="bottom"/>
          </w:tcPr>
          <w:p w14:paraId="6469FEFC" w14:textId="729723E4"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Pre-</w:t>
            </w:r>
            <w:r w:rsidR="00E9359A" w:rsidRPr="002D1A5D">
              <w:rPr>
                <w:rFonts w:ascii="Book Antiqua" w:hAnsi="Book Antiqua" w:cstheme="minorHAnsi"/>
                <w:color w:val="000000" w:themeColor="text1"/>
              </w:rPr>
              <w:t xml:space="preserve">course gradient </w:t>
            </w:r>
            <w:r w:rsidRPr="002D1A5D">
              <w:rPr>
                <w:rFonts w:ascii="Book Antiqua" w:hAnsi="Book Antiqua" w:cstheme="minorHAnsi"/>
                <w:color w:val="000000" w:themeColor="text1"/>
              </w:rPr>
              <w:t xml:space="preserve">(per 10 </w:t>
            </w:r>
            <w:r w:rsidR="00E9359A" w:rsidRPr="002D1A5D">
              <w:rPr>
                <w:rFonts w:ascii="Book Antiqua" w:hAnsi="Book Antiqua" w:cstheme="minorHAnsi"/>
                <w:color w:val="000000" w:themeColor="text1"/>
              </w:rPr>
              <w:t>procedures</w:t>
            </w:r>
            <w:r w:rsidRPr="002D1A5D">
              <w:rPr>
                <w:rFonts w:ascii="Book Antiqua" w:hAnsi="Book Antiqua" w:cstheme="minorHAnsi"/>
                <w:color w:val="000000" w:themeColor="text1"/>
              </w:rPr>
              <w:t>)</w:t>
            </w:r>
          </w:p>
        </w:tc>
        <w:tc>
          <w:tcPr>
            <w:tcW w:w="2348" w:type="dxa"/>
            <w:shd w:val="clear" w:color="auto" w:fill="auto"/>
            <w:noWrap/>
            <w:vAlign w:val="bottom"/>
          </w:tcPr>
          <w:p w14:paraId="51680866" w14:textId="1E83BDE7"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3.6</w:t>
            </w:r>
            <w:r w:rsidR="00E9359A"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pp (2.8, 4.4)</w:t>
            </w:r>
          </w:p>
        </w:tc>
        <w:tc>
          <w:tcPr>
            <w:tcW w:w="1207" w:type="dxa"/>
            <w:shd w:val="clear" w:color="auto" w:fill="auto"/>
            <w:noWrap/>
            <w:vAlign w:val="bottom"/>
          </w:tcPr>
          <w:p w14:paraId="1F171EC1" w14:textId="5D224F24"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&lt;</w:t>
            </w:r>
            <w:r w:rsidR="00E9359A"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0.001</w:t>
            </w:r>
            <w:r w:rsidR="00E9359A" w:rsidRPr="002D1A5D">
              <w:rPr>
                <w:rFonts w:ascii="Book Antiqua" w:hAnsi="Book Antiqua" w:cstheme="minorHAnsi"/>
                <w:color w:val="000000" w:themeColor="text1"/>
                <w:vertAlign w:val="superscript"/>
              </w:rPr>
              <w:t>b</w:t>
            </w:r>
          </w:p>
        </w:tc>
      </w:tr>
      <w:tr w:rsidR="00FF11E4" w:rsidRPr="002D1A5D" w14:paraId="10329039" w14:textId="77777777" w:rsidTr="00E9359A">
        <w:trPr>
          <w:trHeight w:val="113"/>
        </w:trPr>
        <w:tc>
          <w:tcPr>
            <w:tcW w:w="4665" w:type="dxa"/>
            <w:shd w:val="clear" w:color="auto" w:fill="auto"/>
            <w:noWrap/>
            <w:vAlign w:val="bottom"/>
          </w:tcPr>
          <w:p w14:paraId="02B5C8B4" w14:textId="56ED462E"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Step-</w:t>
            </w:r>
            <w:r w:rsidR="00E9359A" w:rsidRPr="002D1A5D">
              <w:rPr>
                <w:rFonts w:ascii="Book Antiqua" w:hAnsi="Book Antiqua" w:cstheme="minorHAnsi"/>
                <w:color w:val="000000" w:themeColor="text1"/>
              </w:rPr>
              <w:t>change</w:t>
            </w:r>
          </w:p>
        </w:tc>
        <w:tc>
          <w:tcPr>
            <w:tcW w:w="2348" w:type="dxa"/>
            <w:shd w:val="clear" w:color="auto" w:fill="auto"/>
            <w:noWrap/>
            <w:vAlign w:val="bottom"/>
          </w:tcPr>
          <w:p w14:paraId="12E15FCF" w14:textId="0D3D3046"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1.9</w:t>
            </w:r>
            <w:r w:rsidR="00E9359A"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pp (-1.3, 5.2)</w:t>
            </w:r>
          </w:p>
        </w:tc>
        <w:tc>
          <w:tcPr>
            <w:tcW w:w="1207" w:type="dxa"/>
            <w:shd w:val="clear" w:color="auto" w:fill="auto"/>
            <w:noWrap/>
            <w:vAlign w:val="bottom"/>
          </w:tcPr>
          <w:p w14:paraId="6B254770" w14:textId="77777777"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0.239</w:t>
            </w:r>
          </w:p>
        </w:tc>
      </w:tr>
      <w:tr w:rsidR="00FF11E4" w:rsidRPr="002D1A5D" w14:paraId="4374EEE8" w14:textId="77777777" w:rsidTr="00E9359A">
        <w:trPr>
          <w:trHeight w:val="113"/>
        </w:trPr>
        <w:tc>
          <w:tcPr>
            <w:tcW w:w="4665" w:type="dxa"/>
            <w:shd w:val="clear" w:color="auto" w:fill="auto"/>
            <w:noWrap/>
            <w:vAlign w:val="bottom"/>
          </w:tcPr>
          <w:p w14:paraId="7ED389FC" w14:textId="5754915B"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Post-</w:t>
            </w:r>
            <w:r w:rsidR="00E9359A" w:rsidRPr="002D1A5D">
              <w:rPr>
                <w:rFonts w:ascii="Book Antiqua" w:hAnsi="Book Antiqua" w:cstheme="minorHAnsi"/>
                <w:color w:val="000000" w:themeColor="text1"/>
              </w:rPr>
              <w:t>course gradient</w:t>
            </w:r>
            <w:r w:rsidRPr="002D1A5D">
              <w:rPr>
                <w:rFonts w:ascii="Book Antiqua" w:hAnsi="Book Antiqua" w:cstheme="minorHAnsi"/>
                <w:color w:val="000000" w:themeColor="text1"/>
              </w:rPr>
              <w:t xml:space="preserve"> (per 10 </w:t>
            </w:r>
            <w:r w:rsidR="00E9359A" w:rsidRPr="002D1A5D">
              <w:rPr>
                <w:rFonts w:ascii="Book Antiqua" w:hAnsi="Book Antiqua" w:cstheme="minorHAnsi"/>
                <w:color w:val="000000" w:themeColor="text1"/>
              </w:rPr>
              <w:t>procedures</w:t>
            </w:r>
            <w:r w:rsidRPr="002D1A5D">
              <w:rPr>
                <w:rFonts w:ascii="Book Antiqua" w:hAnsi="Book Antiqua" w:cstheme="minorHAnsi"/>
                <w:color w:val="000000" w:themeColor="text1"/>
              </w:rPr>
              <w:t>)</w:t>
            </w:r>
          </w:p>
        </w:tc>
        <w:tc>
          <w:tcPr>
            <w:tcW w:w="2348" w:type="dxa"/>
            <w:shd w:val="clear" w:color="auto" w:fill="auto"/>
            <w:noWrap/>
            <w:vAlign w:val="bottom"/>
          </w:tcPr>
          <w:p w14:paraId="146179FE" w14:textId="7F71954A"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1.5</w:t>
            </w:r>
            <w:r w:rsidR="00E9359A"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pp (0.7, 2.3)</w:t>
            </w:r>
          </w:p>
        </w:tc>
        <w:tc>
          <w:tcPr>
            <w:tcW w:w="1207" w:type="dxa"/>
            <w:shd w:val="clear" w:color="auto" w:fill="auto"/>
            <w:noWrap/>
            <w:vAlign w:val="bottom"/>
          </w:tcPr>
          <w:p w14:paraId="7A91B90C" w14:textId="75020010"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&lt;</w:t>
            </w:r>
            <w:r w:rsidR="00E9359A"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0.001</w:t>
            </w:r>
            <w:r w:rsidR="00E9359A" w:rsidRPr="002D1A5D">
              <w:rPr>
                <w:rFonts w:ascii="Book Antiqua" w:hAnsi="Book Antiqua" w:cstheme="minorHAnsi"/>
                <w:color w:val="000000" w:themeColor="text1"/>
                <w:vertAlign w:val="superscript"/>
              </w:rPr>
              <w:t>1,b</w:t>
            </w:r>
          </w:p>
        </w:tc>
      </w:tr>
      <w:tr w:rsidR="00FF11E4" w:rsidRPr="002D1A5D" w14:paraId="66D2D7E7" w14:textId="77777777" w:rsidTr="00E9359A">
        <w:trPr>
          <w:trHeight w:val="113"/>
        </w:trPr>
        <w:tc>
          <w:tcPr>
            <w:tcW w:w="8220" w:type="dxa"/>
            <w:gridSpan w:val="3"/>
            <w:shd w:val="clear" w:color="auto" w:fill="auto"/>
            <w:noWrap/>
            <w:vAlign w:val="bottom"/>
          </w:tcPr>
          <w:p w14:paraId="77FE0355" w14:textId="22A240CA"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Pre-</w:t>
            </w:r>
            <w:r w:rsidR="00E9359A" w:rsidRPr="002D1A5D">
              <w:rPr>
                <w:rFonts w:ascii="Book Antiqua" w:hAnsi="Book Antiqua" w:cstheme="minorHAnsi"/>
                <w:color w:val="000000" w:themeColor="text1"/>
              </w:rPr>
              <w:t>course lifetime procedure count</w:t>
            </w:r>
            <w:r w:rsidRPr="002D1A5D">
              <w:rPr>
                <w:rFonts w:ascii="Book Antiqua" w:hAnsi="Book Antiqua" w:cstheme="minorHAnsi"/>
                <w:color w:val="000000" w:themeColor="text1"/>
              </w:rPr>
              <w:t>: &gt;</w:t>
            </w:r>
            <w:r w:rsidR="00E9359A"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140</w:t>
            </w:r>
          </w:p>
        </w:tc>
      </w:tr>
      <w:tr w:rsidR="00FF11E4" w:rsidRPr="002D1A5D" w14:paraId="438B6F11" w14:textId="77777777" w:rsidTr="00E9359A">
        <w:trPr>
          <w:trHeight w:val="113"/>
        </w:trPr>
        <w:tc>
          <w:tcPr>
            <w:tcW w:w="4665" w:type="dxa"/>
            <w:shd w:val="clear" w:color="auto" w:fill="auto"/>
            <w:noWrap/>
            <w:vAlign w:val="bottom"/>
          </w:tcPr>
          <w:p w14:paraId="41B194DB" w14:textId="47A0FDFF"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Pre-</w:t>
            </w:r>
            <w:r w:rsidR="00E9359A" w:rsidRPr="002D1A5D">
              <w:rPr>
                <w:rFonts w:ascii="Book Antiqua" w:hAnsi="Book Antiqua" w:cstheme="minorHAnsi"/>
                <w:color w:val="000000" w:themeColor="text1"/>
              </w:rPr>
              <w:t>course gradient</w:t>
            </w:r>
            <w:r w:rsidRPr="002D1A5D">
              <w:rPr>
                <w:rFonts w:ascii="Book Antiqua" w:hAnsi="Book Antiqua" w:cstheme="minorHAnsi"/>
                <w:color w:val="000000" w:themeColor="text1"/>
              </w:rPr>
              <w:t xml:space="preserve"> (per 10 </w:t>
            </w:r>
            <w:r w:rsidR="00E9359A" w:rsidRPr="002D1A5D">
              <w:rPr>
                <w:rFonts w:ascii="Book Antiqua" w:hAnsi="Book Antiqua" w:cstheme="minorHAnsi"/>
                <w:color w:val="000000" w:themeColor="text1"/>
              </w:rPr>
              <w:t>procedures</w:t>
            </w:r>
            <w:r w:rsidRPr="002D1A5D">
              <w:rPr>
                <w:rFonts w:ascii="Book Antiqua" w:hAnsi="Book Antiqua" w:cstheme="minorHAnsi"/>
                <w:color w:val="000000" w:themeColor="text1"/>
              </w:rPr>
              <w:t>)</w:t>
            </w:r>
          </w:p>
        </w:tc>
        <w:tc>
          <w:tcPr>
            <w:tcW w:w="2348" w:type="dxa"/>
            <w:shd w:val="clear" w:color="auto" w:fill="auto"/>
            <w:noWrap/>
            <w:vAlign w:val="bottom"/>
          </w:tcPr>
          <w:p w14:paraId="54A86A87" w14:textId="43792A00"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1.7</w:t>
            </w:r>
            <w:r w:rsidR="00E9359A"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pp (1.1, 2.2)</w:t>
            </w:r>
          </w:p>
        </w:tc>
        <w:tc>
          <w:tcPr>
            <w:tcW w:w="1207" w:type="dxa"/>
            <w:shd w:val="clear" w:color="auto" w:fill="auto"/>
            <w:noWrap/>
            <w:vAlign w:val="bottom"/>
          </w:tcPr>
          <w:p w14:paraId="5C0B9622" w14:textId="2281A2DD"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&lt;</w:t>
            </w:r>
            <w:r w:rsidR="00E9359A"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0.001</w:t>
            </w:r>
            <w:r w:rsidR="00E9359A" w:rsidRPr="002D1A5D">
              <w:rPr>
                <w:rFonts w:ascii="Book Antiqua" w:hAnsi="Book Antiqua" w:cstheme="minorHAnsi"/>
                <w:color w:val="000000" w:themeColor="text1"/>
                <w:vertAlign w:val="superscript"/>
              </w:rPr>
              <w:t>b</w:t>
            </w:r>
          </w:p>
        </w:tc>
      </w:tr>
      <w:tr w:rsidR="00FF11E4" w:rsidRPr="002D1A5D" w14:paraId="3281FF2B" w14:textId="77777777" w:rsidTr="00E9359A">
        <w:trPr>
          <w:trHeight w:val="87"/>
        </w:trPr>
        <w:tc>
          <w:tcPr>
            <w:tcW w:w="4665" w:type="dxa"/>
            <w:shd w:val="clear" w:color="auto" w:fill="auto"/>
            <w:noWrap/>
            <w:vAlign w:val="bottom"/>
          </w:tcPr>
          <w:p w14:paraId="5730BB69" w14:textId="0AAAEC01"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Step-</w:t>
            </w:r>
            <w:r w:rsidR="00E9359A" w:rsidRPr="002D1A5D">
              <w:rPr>
                <w:rFonts w:ascii="Book Antiqua" w:hAnsi="Book Antiqua" w:cstheme="minorHAnsi"/>
                <w:color w:val="000000" w:themeColor="text1"/>
              </w:rPr>
              <w:t>change</w:t>
            </w:r>
          </w:p>
        </w:tc>
        <w:tc>
          <w:tcPr>
            <w:tcW w:w="2348" w:type="dxa"/>
            <w:shd w:val="clear" w:color="auto" w:fill="auto"/>
            <w:noWrap/>
            <w:vAlign w:val="bottom"/>
          </w:tcPr>
          <w:p w14:paraId="03929BFE" w14:textId="1A4D0E0E"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1.1</w:t>
            </w:r>
            <w:r w:rsidR="00E9359A"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pp (-1.3, 3.5)</w:t>
            </w:r>
          </w:p>
        </w:tc>
        <w:tc>
          <w:tcPr>
            <w:tcW w:w="1207" w:type="dxa"/>
            <w:shd w:val="clear" w:color="auto" w:fill="auto"/>
            <w:noWrap/>
            <w:vAlign w:val="bottom"/>
          </w:tcPr>
          <w:p w14:paraId="2A770184" w14:textId="77777777"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0.354</w:t>
            </w:r>
          </w:p>
        </w:tc>
      </w:tr>
      <w:tr w:rsidR="00FF11E4" w:rsidRPr="002D1A5D" w14:paraId="11FD3447" w14:textId="77777777" w:rsidTr="00E9359A">
        <w:trPr>
          <w:trHeight w:val="113"/>
        </w:trPr>
        <w:tc>
          <w:tcPr>
            <w:tcW w:w="4665" w:type="dxa"/>
            <w:tcBorders>
              <w:bottom w:val="single" w:sz="4" w:space="0" w:color="auto"/>
            </w:tcBorders>
            <w:shd w:val="clear" w:color="auto" w:fill="auto"/>
            <w:noWrap/>
            <w:vAlign w:val="bottom"/>
          </w:tcPr>
          <w:p w14:paraId="4026E2C6" w14:textId="44893BC1"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Post-</w:t>
            </w:r>
            <w:r w:rsidR="00E9359A" w:rsidRPr="002D1A5D">
              <w:rPr>
                <w:rFonts w:ascii="Book Antiqua" w:hAnsi="Book Antiqua" w:cstheme="minorHAnsi"/>
                <w:color w:val="000000" w:themeColor="text1"/>
              </w:rPr>
              <w:t>course gradient</w:t>
            </w:r>
            <w:r w:rsidRPr="002D1A5D">
              <w:rPr>
                <w:rFonts w:ascii="Book Antiqua" w:hAnsi="Book Antiqua" w:cstheme="minorHAnsi"/>
                <w:color w:val="000000" w:themeColor="text1"/>
              </w:rPr>
              <w:t xml:space="preserve"> (per 10 </w:t>
            </w:r>
            <w:r w:rsidR="00E9359A" w:rsidRPr="002D1A5D">
              <w:rPr>
                <w:rFonts w:ascii="Book Antiqua" w:hAnsi="Book Antiqua" w:cstheme="minorHAnsi"/>
                <w:color w:val="000000" w:themeColor="text1"/>
              </w:rPr>
              <w:t>procedures</w:t>
            </w:r>
            <w:r w:rsidRPr="002D1A5D">
              <w:rPr>
                <w:rFonts w:ascii="Book Antiqua" w:hAnsi="Book Antiqua" w:cstheme="minorHAnsi"/>
                <w:color w:val="000000" w:themeColor="text1"/>
              </w:rPr>
              <w:t>)</w:t>
            </w:r>
          </w:p>
        </w:tc>
        <w:tc>
          <w:tcPr>
            <w:tcW w:w="2348" w:type="dxa"/>
            <w:tcBorders>
              <w:bottom w:val="single" w:sz="4" w:space="0" w:color="auto"/>
            </w:tcBorders>
            <w:shd w:val="clear" w:color="auto" w:fill="auto"/>
            <w:noWrap/>
            <w:vAlign w:val="bottom"/>
          </w:tcPr>
          <w:p w14:paraId="2ED68AB7" w14:textId="1920F093"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1.0</w:t>
            </w:r>
            <w:r w:rsidR="00E9359A"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pp (0.5, 1.6)</w:t>
            </w:r>
          </w:p>
        </w:tc>
        <w:tc>
          <w:tcPr>
            <w:tcW w:w="1207" w:type="dxa"/>
            <w:tcBorders>
              <w:bottom w:val="single" w:sz="4" w:space="0" w:color="auto"/>
            </w:tcBorders>
            <w:shd w:val="clear" w:color="auto" w:fill="auto"/>
            <w:noWrap/>
            <w:vAlign w:val="bottom"/>
          </w:tcPr>
          <w:p w14:paraId="77945E93" w14:textId="2B8835D8"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0.132</w:t>
            </w:r>
            <w:r w:rsidR="00E9359A" w:rsidRPr="002D1A5D">
              <w:rPr>
                <w:rFonts w:ascii="Book Antiqua" w:hAnsi="Book Antiqua" w:cstheme="minorHAnsi"/>
                <w:color w:val="000000" w:themeColor="text1"/>
                <w:vertAlign w:val="superscript"/>
              </w:rPr>
              <w:t>1</w:t>
            </w:r>
          </w:p>
        </w:tc>
      </w:tr>
    </w:tbl>
    <w:p w14:paraId="042AC716" w14:textId="37FD93A8" w:rsidR="00864A53" w:rsidRPr="002D1A5D" w:rsidRDefault="003806B4" w:rsidP="00F80116">
      <w:pPr>
        <w:snapToGrid w:val="0"/>
        <w:spacing w:line="360" w:lineRule="auto"/>
        <w:jc w:val="both"/>
        <w:rPr>
          <w:rFonts w:ascii="Book Antiqua" w:hAnsi="Book Antiqua" w:cstheme="minorHAnsi"/>
          <w:iCs/>
          <w:color w:val="000000" w:themeColor="text1"/>
        </w:rPr>
      </w:pPr>
      <w:r w:rsidRPr="002D1A5D">
        <w:rPr>
          <w:rFonts w:ascii="Book Antiqua" w:hAnsi="Book Antiqua" w:cstheme="minorHAnsi"/>
          <w:iCs/>
          <w:color w:val="000000" w:themeColor="text1"/>
          <w:vertAlign w:val="superscript"/>
        </w:rPr>
        <w:t>1</w:t>
      </w:r>
      <w:r w:rsidRPr="002D1A5D">
        <w:rPr>
          <w:rFonts w:ascii="Book Antiqua" w:hAnsi="Book Antiqua" w:cstheme="minorHAnsi"/>
          <w:iCs/>
          <w:color w:val="000000" w:themeColor="text1"/>
        </w:rPr>
        <w:t xml:space="preserve">Denotes comparison of pre- and post-course gradients. </w:t>
      </w:r>
      <w:proofErr w:type="spellStart"/>
      <w:r w:rsidRPr="002D1A5D">
        <w:rPr>
          <w:rFonts w:ascii="Book Antiqua" w:hAnsi="Book Antiqua" w:cstheme="minorHAnsi"/>
          <w:color w:val="000000" w:themeColor="text1"/>
          <w:vertAlign w:val="superscript"/>
        </w:rPr>
        <w:t>b</w:t>
      </w:r>
      <w:r w:rsidRPr="002D1A5D">
        <w:rPr>
          <w:rFonts w:ascii="Book Antiqua" w:hAnsi="Book Antiqua" w:cstheme="minorHAnsi"/>
          <w:i/>
          <w:color w:val="000000" w:themeColor="text1"/>
        </w:rPr>
        <w:t>P</w:t>
      </w:r>
      <w:proofErr w:type="spellEnd"/>
      <w:r w:rsidRPr="002D1A5D">
        <w:rPr>
          <w:rFonts w:ascii="Book Antiqua" w:hAnsi="Book Antiqua" w:cstheme="minorHAnsi"/>
          <w:iCs/>
          <w:color w:val="000000" w:themeColor="text1"/>
        </w:rPr>
        <w:t xml:space="preserve"> &lt; 0.01.</w:t>
      </w:r>
      <w:r w:rsidRPr="002D1A5D">
        <w:rPr>
          <w:rFonts w:ascii="Book Antiqua" w:eastAsiaTheme="minorEastAsia" w:hAnsi="Book Antiqua" w:cstheme="minorHAnsi" w:hint="eastAsia"/>
          <w:iCs/>
          <w:color w:val="000000" w:themeColor="text1"/>
          <w:lang w:eastAsia="zh-CN"/>
        </w:rPr>
        <w:t xml:space="preserve"> </w:t>
      </w:r>
      <w:r w:rsidR="00864A53" w:rsidRPr="002D1A5D">
        <w:rPr>
          <w:rFonts w:ascii="Book Antiqua" w:hAnsi="Book Antiqua" w:cstheme="minorHAnsi"/>
          <w:iCs/>
          <w:color w:val="000000" w:themeColor="text1"/>
        </w:rPr>
        <w:t xml:space="preserve">Results are from interrupted time series models, using a linear regression approach. Gradients are reported per 10 procedure increase in </w:t>
      </w:r>
      <w:r w:rsidR="00E9359A" w:rsidRPr="002D1A5D">
        <w:rPr>
          <w:rFonts w:ascii="Book Antiqua" w:hAnsi="Book Antiqua" w:cstheme="minorHAnsi"/>
          <w:iCs/>
          <w:color w:val="000000" w:themeColor="text1"/>
        </w:rPr>
        <w:t>experience and</w:t>
      </w:r>
      <w:r w:rsidR="00864A53" w:rsidRPr="002D1A5D">
        <w:rPr>
          <w:rFonts w:ascii="Book Antiqua" w:hAnsi="Book Antiqua" w:cstheme="minorHAnsi"/>
          <w:iCs/>
          <w:color w:val="000000" w:themeColor="text1"/>
        </w:rPr>
        <w:t xml:space="preserve"> are given as percentage point changes with 95% confidence intervals.</w:t>
      </w:r>
      <w:r w:rsidR="00F80116" w:rsidRPr="002D1A5D">
        <w:rPr>
          <w:rFonts w:ascii="Book Antiqua" w:hAnsi="Book Antiqua" w:cstheme="minorHAnsi"/>
          <w:iCs/>
          <w:color w:val="000000" w:themeColor="text1"/>
        </w:rPr>
        <w:t xml:space="preserve"> </w:t>
      </w:r>
      <w:r w:rsidR="00E9359A" w:rsidRPr="002D1A5D">
        <w:rPr>
          <w:rFonts w:ascii="Book Antiqua" w:hAnsi="Book Antiqua" w:cstheme="minorHAnsi" w:hint="eastAsia"/>
          <w:iCs/>
          <w:color w:val="000000" w:themeColor="text1"/>
          <w:lang w:eastAsia="zh-CN"/>
        </w:rPr>
        <w:t>CI</w:t>
      </w:r>
      <w:r w:rsidR="00E9359A" w:rsidRPr="002D1A5D">
        <w:rPr>
          <w:rFonts w:ascii="Book Antiqua" w:hAnsi="Book Antiqua" w:cstheme="minorHAnsi"/>
          <w:iCs/>
          <w:color w:val="000000" w:themeColor="text1"/>
          <w:lang w:eastAsia="zh-CN"/>
        </w:rPr>
        <w:t xml:space="preserve">: </w:t>
      </w:r>
      <w:r w:rsidR="00E9359A" w:rsidRPr="002D1A5D">
        <w:rPr>
          <w:rFonts w:ascii="Book Antiqua" w:hAnsi="Book Antiqua" w:cstheme="minorHAnsi"/>
          <w:iCs/>
          <w:color w:val="000000" w:themeColor="text1"/>
        </w:rPr>
        <w:t>Confidence interval; pp: Percentage point.</w:t>
      </w:r>
    </w:p>
    <w:p w14:paraId="7824442C" w14:textId="77777777"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br w:type="page"/>
      </w:r>
    </w:p>
    <w:tbl>
      <w:tblPr>
        <w:tblpPr w:leftFromText="180" w:rightFromText="180" w:vertAnchor="page" w:horzAnchor="margin" w:tblpY="2340"/>
        <w:tblW w:w="8220" w:type="dxa"/>
        <w:tblBorders>
          <w:top w:val="single" w:sz="12" w:space="0" w:color="auto"/>
          <w:bottom w:val="single" w:sz="12" w:space="0" w:color="auto"/>
        </w:tblBorders>
        <w:tblLook w:val="04A0" w:firstRow="1" w:lastRow="0" w:firstColumn="1" w:lastColumn="0" w:noHBand="0" w:noVBand="1"/>
      </w:tblPr>
      <w:tblGrid>
        <w:gridCol w:w="4665"/>
        <w:gridCol w:w="2348"/>
        <w:gridCol w:w="1207"/>
      </w:tblGrid>
      <w:tr w:rsidR="00FF11E4" w:rsidRPr="002D1A5D" w14:paraId="4AB18B74" w14:textId="77777777" w:rsidTr="00FF11E4">
        <w:trPr>
          <w:trHeight w:val="113"/>
        </w:trPr>
        <w:tc>
          <w:tcPr>
            <w:tcW w:w="4665" w:type="dxa"/>
            <w:tcBorders>
              <w:top w:val="single" w:sz="12" w:space="0" w:color="auto"/>
              <w:bottom w:val="single" w:sz="12" w:space="0" w:color="auto"/>
            </w:tcBorders>
            <w:shd w:val="clear" w:color="auto" w:fill="auto"/>
            <w:noWrap/>
            <w:vAlign w:val="bottom"/>
          </w:tcPr>
          <w:p w14:paraId="22583A22" w14:textId="77777777" w:rsidR="00864A53" w:rsidRPr="002D1A5D" w:rsidRDefault="00864A53" w:rsidP="00F80116">
            <w:pPr>
              <w:snapToGrid w:val="0"/>
              <w:spacing w:line="360" w:lineRule="auto"/>
              <w:jc w:val="both"/>
              <w:rPr>
                <w:rFonts w:ascii="Book Antiqua" w:hAnsi="Book Antiqua" w:cstheme="minorHAnsi"/>
                <w:color w:val="000000" w:themeColor="text1"/>
              </w:rPr>
            </w:pPr>
          </w:p>
        </w:tc>
        <w:tc>
          <w:tcPr>
            <w:tcW w:w="2348" w:type="dxa"/>
            <w:tcBorders>
              <w:top w:val="single" w:sz="12" w:space="0" w:color="auto"/>
              <w:bottom w:val="single" w:sz="12" w:space="0" w:color="auto"/>
            </w:tcBorders>
            <w:shd w:val="clear" w:color="auto" w:fill="auto"/>
            <w:noWrap/>
            <w:vAlign w:val="bottom"/>
          </w:tcPr>
          <w:p w14:paraId="2DBADE6E" w14:textId="5D5B0967" w:rsidR="00864A53" w:rsidRPr="002D1A5D" w:rsidRDefault="00864A53" w:rsidP="00F80116">
            <w:pPr>
              <w:snapToGrid w:val="0"/>
              <w:spacing w:line="360" w:lineRule="auto"/>
              <w:jc w:val="both"/>
              <w:rPr>
                <w:rFonts w:ascii="Book Antiqua" w:hAnsi="Book Antiqua" w:cstheme="minorHAnsi"/>
                <w:b/>
                <w:color w:val="000000" w:themeColor="text1"/>
              </w:rPr>
            </w:pPr>
            <w:r w:rsidRPr="002D1A5D">
              <w:rPr>
                <w:rFonts w:ascii="Book Antiqua" w:hAnsi="Book Antiqua" w:cstheme="minorHAnsi"/>
                <w:b/>
                <w:color w:val="000000" w:themeColor="text1"/>
              </w:rPr>
              <w:t>Gradient (95%CI)</w:t>
            </w:r>
          </w:p>
        </w:tc>
        <w:tc>
          <w:tcPr>
            <w:tcW w:w="1207" w:type="dxa"/>
            <w:tcBorders>
              <w:top w:val="single" w:sz="12" w:space="0" w:color="auto"/>
              <w:bottom w:val="single" w:sz="12" w:space="0" w:color="auto"/>
            </w:tcBorders>
            <w:shd w:val="clear" w:color="auto" w:fill="auto"/>
            <w:noWrap/>
            <w:vAlign w:val="bottom"/>
          </w:tcPr>
          <w:p w14:paraId="74F3DEA6" w14:textId="6320EB51" w:rsidR="00864A53" w:rsidRPr="002D1A5D" w:rsidRDefault="00864A53" w:rsidP="00F80116">
            <w:pPr>
              <w:snapToGrid w:val="0"/>
              <w:spacing w:line="360" w:lineRule="auto"/>
              <w:jc w:val="both"/>
              <w:rPr>
                <w:rFonts w:ascii="Book Antiqua" w:hAnsi="Book Antiqua" w:cstheme="minorHAnsi"/>
                <w:b/>
                <w:color w:val="000000" w:themeColor="text1"/>
              </w:rPr>
            </w:pPr>
            <w:r w:rsidRPr="002D1A5D">
              <w:rPr>
                <w:rFonts w:ascii="Book Antiqua" w:hAnsi="Book Antiqua" w:cstheme="minorHAnsi"/>
                <w:b/>
                <w:i/>
                <w:iCs/>
                <w:color w:val="000000" w:themeColor="text1"/>
              </w:rPr>
              <w:t>P</w:t>
            </w:r>
            <w:r w:rsidR="00E9359A" w:rsidRPr="002D1A5D">
              <w:rPr>
                <w:rFonts w:ascii="Book Antiqua" w:hAnsi="Book Antiqua" w:cstheme="minorHAnsi"/>
                <w:b/>
                <w:color w:val="000000" w:themeColor="text1"/>
              </w:rPr>
              <w:t xml:space="preserve"> </w:t>
            </w:r>
            <w:r w:rsidRPr="002D1A5D">
              <w:rPr>
                <w:rFonts w:ascii="Book Antiqua" w:hAnsi="Book Antiqua" w:cstheme="minorHAnsi"/>
                <w:b/>
                <w:color w:val="000000" w:themeColor="text1"/>
              </w:rPr>
              <w:t>value</w:t>
            </w:r>
          </w:p>
        </w:tc>
      </w:tr>
      <w:tr w:rsidR="00FF11E4" w:rsidRPr="002D1A5D" w14:paraId="5EAD4F99" w14:textId="77777777" w:rsidTr="00FF11E4">
        <w:trPr>
          <w:trHeight w:val="113"/>
        </w:trPr>
        <w:tc>
          <w:tcPr>
            <w:tcW w:w="8220" w:type="dxa"/>
            <w:gridSpan w:val="3"/>
            <w:tcBorders>
              <w:top w:val="single" w:sz="12" w:space="0" w:color="auto"/>
            </w:tcBorders>
            <w:shd w:val="clear" w:color="auto" w:fill="auto"/>
            <w:noWrap/>
            <w:vAlign w:val="bottom"/>
          </w:tcPr>
          <w:p w14:paraId="183FB271" w14:textId="72E82BAF"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Pre-</w:t>
            </w:r>
            <w:r w:rsidR="00FF11E4" w:rsidRPr="002D1A5D">
              <w:rPr>
                <w:rFonts w:ascii="Book Antiqua" w:hAnsi="Book Antiqua" w:cstheme="minorHAnsi"/>
                <w:color w:val="000000" w:themeColor="text1"/>
              </w:rPr>
              <w:t>course lifetime procedure count</w:t>
            </w:r>
            <w:r w:rsidRPr="002D1A5D">
              <w:rPr>
                <w:rFonts w:ascii="Book Antiqua" w:hAnsi="Book Antiqua" w:cstheme="minorHAnsi"/>
                <w:color w:val="000000" w:themeColor="text1"/>
              </w:rPr>
              <w:t>: &lt;</w:t>
            </w:r>
            <w:r w:rsidR="00FF11E4"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70</w:t>
            </w:r>
          </w:p>
        </w:tc>
      </w:tr>
      <w:tr w:rsidR="00FF11E4" w:rsidRPr="002D1A5D" w14:paraId="31BC980C" w14:textId="77777777" w:rsidTr="00FF11E4">
        <w:trPr>
          <w:trHeight w:val="113"/>
        </w:trPr>
        <w:tc>
          <w:tcPr>
            <w:tcW w:w="4665" w:type="dxa"/>
            <w:shd w:val="clear" w:color="auto" w:fill="auto"/>
            <w:noWrap/>
            <w:vAlign w:val="bottom"/>
            <w:hideMark/>
          </w:tcPr>
          <w:p w14:paraId="39D3836A" w14:textId="4D227BED"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Pre-</w:t>
            </w:r>
            <w:r w:rsidR="00FF11E4" w:rsidRPr="002D1A5D">
              <w:rPr>
                <w:rFonts w:ascii="Book Antiqua" w:hAnsi="Book Antiqua" w:cstheme="minorHAnsi"/>
                <w:color w:val="000000" w:themeColor="text1"/>
              </w:rPr>
              <w:t>course gradient</w:t>
            </w:r>
            <w:r w:rsidRPr="002D1A5D">
              <w:rPr>
                <w:rFonts w:ascii="Book Antiqua" w:hAnsi="Book Antiqua" w:cstheme="minorHAnsi"/>
                <w:color w:val="000000" w:themeColor="text1"/>
              </w:rPr>
              <w:t xml:space="preserve"> (per 10 </w:t>
            </w:r>
            <w:r w:rsidR="00FF11E4" w:rsidRPr="002D1A5D">
              <w:rPr>
                <w:rFonts w:ascii="Book Antiqua" w:hAnsi="Book Antiqua" w:cstheme="minorHAnsi"/>
                <w:color w:val="000000" w:themeColor="text1"/>
              </w:rPr>
              <w:t>procedures</w:t>
            </w:r>
            <w:r w:rsidRPr="002D1A5D">
              <w:rPr>
                <w:rFonts w:ascii="Book Antiqua" w:hAnsi="Book Antiqua" w:cstheme="minorHAnsi"/>
                <w:color w:val="000000" w:themeColor="text1"/>
              </w:rPr>
              <w:t>)</w:t>
            </w:r>
          </w:p>
        </w:tc>
        <w:tc>
          <w:tcPr>
            <w:tcW w:w="2348" w:type="dxa"/>
            <w:shd w:val="clear" w:color="auto" w:fill="auto"/>
            <w:noWrap/>
            <w:vAlign w:val="bottom"/>
          </w:tcPr>
          <w:p w14:paraId="02654364" w14:textId="509E4F55"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3.3</w:t>
            </w:r>
            <w:r w:rsidR="00FF11E4"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pp (2.6, 4.1)</w:t>
            </w:r>
          </w:p>
        </w:tc>
        <w:tc>
          <w:tcPr>
            <w:tcW w:w="1207" w:type="dxa"/>
            <w:shd w:val="clear" w:color="auto" w:fill="auto"/>
            <w:noWrap/>
            <w:vAlign w:val="bottom"/>
          </w:tcPr>
          <w:p w14:paraId="01D70A8E" w14:textId="72917E36"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&lt;</w:t>
            </w:r>
            <w:r w:rsidR="00FF11E4"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0.001</w:t>
            </w:r>
            <w:r w:rsidR="00FF11E4" w:rsidRPr="002D1A5D">
              <w:rPr>
                <w:rFonts w:ascii="Book Antiqua" w:hAnsi="Book Antiqua" w:cstheme="minorHAnsi"/>
                <w:color w:val="000000" w:themeColor="text1"/>
                <w:vertAlign w:val="superscript"/>
              </w:rPr>
              <w:t>b</w:t>
            </w:r>
          </w:p>
        </w:tc>
      </w:tr>
      <w:tr w:rsidR="00FF11E4" w:rsidRPr="002D1A5D" w14:paraId="040BD06C" w14:textId="77777777" w:rsidTr="00FF11E4">
        <w:trPr>
          <w:trHeight w:val="113"/>
        </w:trPr>
        <w:tc>
          <w:tcPr>
            <w:tcW w:w="4665" w:type="dxa"/>
            <w:shd w:val="clear" w:color="auto" w:fill="auto"/>
            <w:noWrap/>
            <w:vAlign w:val="bottom"/>
            <w:hideMark/>
          </w:tcPr>
          <w:p w14:paraId="2B21C026" w14:textId="331E1651"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Step-</w:t>
            </w:r>
            <w:r w:rsidR="00FF11E4" w:rsidRPr="002D1A5D">
              <w:rPr>
                <w:rFonts w:ascii="Book Antiqua" w:hAnsi="Book Antiqua" w:cstheme="minorHAnsi"/>
                <w:color w:val="000000" w:themeColor="text1"/>
              </w:rPr>
              <w:t>change</w:t>
            </w:r>
          </w:p>
        </w:tc>
        <w:tc>
          <w:tcPr>
            <w:tcW w:w="2348" w:type="dxa"/>
            <w:shd w:val="clear" w:color="auto" w:fill="auto"/>
            <w:noWrap/>
            <w:vAlign w:val="bottom"/>
          </w:tcPr>
          <w:p w14:paraId="48D5420D" w14:textId="645640E0"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5.6</w:t>
            </w:r>
            <w:r w:rsidR="00FF11E4"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pp (2.5, 8.7)</w:t>
            </w:r>
          </w:p>
        </w:tc>
        <w:tc>
          <w:tcPr>
            <w:tcW w:w="1207" w:type="dxa"/>
            <w:shd w:val="clear" w:color="auto" w:fill="auto"/>
            <w:noWrap/>
            <w:vAlign w:val="bottom"/>
          </w:tcPr>
          <w:p w14:paraId="3853DB2B" w14:textId="74702860"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&lt;</w:t>
            </w:r>
            <w:r w:rsidR="00FF11E4"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0.001</w:t>
            </w:r>
            <w:r w:rsidR="00FF11E4" w:rsidRPr="002D1A5D">
              <w:rPr>
                <w:rFonts w:ascii="Book Antiqua" w:hAnsi="Book Antiqua" w:cstheme="minorHAnsi"/>
                <w:color w:val="000000" w:themeColor="text1"/>
                <w:vertAlign w:val="superscript"/>
              </w:rPr>
              <w:t>b</w:t>
            </w:r>
          </w:p>
        </w:tc>
      </w:tr>
      <w:tr w:rsidR="00FF11E4" w:rsidRPr="002D1A5D" w14:paraId="54766796" w14:textId="77777777" w:rsidTr="00FF11E4">
        <w:trPr>
          <w:trHeight w:val="113"/>
        </w:trPr>
        <w:tc>
          <w:tcPr>
            <w:tcW w:w="4665" w:type="dxa"/>
            <w:shd w:val="clear" w:color="auto" w:fill="auto"/>
            <w:noWrap/>
            <w:vAlign w:val="bottom"/>
            <w:hideMark/>
          </w:tcPr>
          <w:p w14:paraId="544783DE" w14:textId="37E7BF2F"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Post-</w:t>
            </w:r>
            <w:r w:rsidR="00FF11E4" w:rsidRPr="002D1A5D">
              <w:rPr>
                <w:rFonts w:ascii="Book Antiqua" w:hAnsi="Book Antiqua" w:cstheme="minorHAnsi"/>
                <w:color w:val="000000" w:themeColor="text1"/>
              </w:rPr>
              <w:t>course gradient</w:t>
            </w:r>
            <w:r w:rsidRPr="002D1A5D">
              <w:rPr>
                <w:rFonts w:ascii="Book Antiqua" w:hAnsi="Book Antiqua" w:cstheme="minorHAnsi"/>
                <w:color w:val="000000" w:themeColor="text1"/>
              </w:rPr>
              <w:t xml:space="preserve"> (per 10 </w:t>
            </w:r>
            <w:r w:rsidR="00FF11E4" w:rsidRPr="002D1A5D">
              <w:rPr>
                <w:rFonts w:ascii="Book Antiqua" w:hAnsi="Book Antiqua" w:cstheme="minorHAnsi"/>
                <w:color w:val="000000" w:themeColor="text1"/>
              </w:rPr>
              <w:t>procedures</w:t>
            </w:r>
            <w:r w:rsidRPr="002D1A5D">
              <w:rPr>
                <w:rFonts w:ascii="Book Antiqua" w:hAnsi="Book Antiqua" w:cstheme="minorHAnsi"/>
                <w:color w:val="000000" w:themeColor="text1"/>
              </w:rPr>
              <w:t>)</w:t>
            </w:r>
          </w:p>
        </w:tc>
        <w:tc>
          <w:tcPr>
            <w:tcW w:w="2348" w:type="dxa"/>
            <w:shd w:val="clear" w:color="auto" w:fill="auto"/>
            <w:noWrap/>
            <w:vAlign w:val="bottom"/>
          </w:tcPr>
          <w:p w14:paraId="569AC42C" w14:textId="5C03B8C6"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2.3</w:t>
            </w:r>
            <w:r w:rsidR="00FF11E4"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pp (1.6, 3.1)</w:t>
            </w:r>
          </w:p>
        </w:tc>
        <w:tc>
          <w:tcPr>
            <w:tcW w:w="1207" w:type="dxa"/>
            <w:shd w:val="clear" w:color="auto" w:fill="auto"/>
            <w:noWrap/>
            <w:vAlign w:val="bottom"/>
          </w:tcPr>
          <w:p w14:paraId="0A64B4BD" w14:textId="130D7577"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0.065</w:t>
            </w:r>
            <w:r w:rsidR="00FF11E4" w:rsidRPr="002D1A5D">
              <w:rPr>
                <w:rFonts w:ascii="Book Antiqua" w:hAnsi="Book Antiqua" w:cstheme="minorHAnsi"/>
                <w:color w:val="000000" w:themeColor="text1"/>
                <w:vertAlign w:val="superscript"/>
              </w:rPr>
              <w:t>1</w:t>
            </w:r>
          </w:p>
        </w:tc>
      </w:tr>
      <w:tr w:rsidR="00FF11E4" w:rsidRPr="002D1A5D" w14:paraId="4CECA912" w14:textId="77777777" w:rsidTr="00FF11E4">
        <w:trPr>
          <w:trHeight w:val="113"/>
        </w:trPr>
        <w:tc>
          <w:tcPr>
            <w:tcW w:w="8220" w:type="dxa"/>
            <w:gridSpan w:val="3"/>
            <w:shd w:val="clear" w:color="auto" w:fill="auto"/>
            <w:noWrap/>
            <w:vAlign w:val="bottom"/>
          </w:tcPr>
          <w:p w14:paraId="5D70D6C8" w14:textId="708A4C92"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Pre-</w:t>
            </w:r>
            <w:r w:rsidR="00FF11E4" w:rsidRPr="002D1A5D">
              <w:rPr>
                <w:rFonts w:ascii="Book Antiqua" w:hAnsi="Book Antiqua" w:cstheme="minorHAnsi"/>
                <w:color w:val="000000" w:themeColor="text1"/>
              </w:rPr>
              <w:t>course lifetime procedure count</w:t>
            </w:r>
            <w:r w:rsidRPr="002D1A5D">
              <w:rPr>
                <w:rFonts w:ascii="Book Antiqua" w:hAnsi="Book Antiqua" w:cstheme="minorHAnsi"/>
                <w:color w:val="000000" w:themeColor="text1"/>
              </w:rPr>
              <w:t>: 70-140</w:t>
            </w:r>
          </w:p>
        </w:tc>
      </w:tr>
      <w:tr w:rsidR="00FF11E4" w:rsidRPr="002D1A5D" w14:paraId="510D5069" w14:textId="77777777" w:rsidTr="00FF11E4">
        <w:trPr>
          <w:trHeight w:val="113"/>
        </w:trPr>
        <w:tc>
          <w:tcPr>
            <w:tcW w:w="4665" w:type="dxa"/>
            <w:shd w:val="clear" w:color="auto" w:fill="auto"/>
            <w:noWrap/>
            <w:vAlign w:val="bottom"/>
          </w:tcPr>
          <w:p w14:paraId="2E1EFF64" w14:textId="01C3E7FB"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Pre-</w:t>
            </w:r>
            <w:r w:rsidR="00FF11E4" w:rsidRPr="002D1A5D">
              <w:rPr>
                <w:rFonts w:ascii="Book Antiqua" w:hAnsi="Book Antiqua" w:cstheme="minorHAnsi"/>
                <w:color w:val="000000" w:themeColor="text1"/>
              </w:rPr>
              <w:t>course gradient</w:t>
            </w:r>
            <w:r w:rsidRPr="002D1A5D">
              <w:rPr>
                <w:rFonts w:ascii="Book Antiqua" w:hAnsi="Book Antiqua" w:cstheme="minorHAnsi"/>
                <w:color w:val="000000" w:themeColor="text1"/>
              </w:rPr>
              <w:t xml:space="preserve"> (per 10 </w:t>
            </w:r>
            <w:r w:rsidR="00FF11E4" w:rsidRPr="002D1A5D">
              <w:rPr>
                <w:rFonts w:ascii="Book Antiqua" w:hAnsi="Book Antiqua" w:cstheme="minorHAnsi"/>
                <w:color w:val="000000" w:themeColor="text1"/>
              </w:rPr>
              <w:t>procedures</w:t>
            </w:r>
            <w:r w:rsidRPr="002D1A5D">
              <w:rPr>
                <w:rFonts w:ascii="Book Antiqua" w:hAnsi="Book Antiqua" w:cstheme="minorHAnsi"/>
                <w:color w:val="000000" w:themeColor="text1"/>
              </w:rPr>
              <w:t>)</w:t>
            </w:r>
          </w:p>
        </w:tc>
        <w:tc>
          <w:tcPr>
            <w:tcW w:w="2348" w:type="dxa"/>
            <w:shd w:val="clear" w:color="auto" w:fill="auto"/>
            <w:noWrap/>
            <w:vAlign w:val="bottom"/>
          </w:tcPr>
          <w:p w14:paraId="76386FB9" w14:textId="5CF7F123"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3.2</w:t>
            </w:r>
            <w:r w:rsidR="00FF11E4"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pp (2.4, 4.1)</w:t>
            </w:r>
          </w:p>
        </w:tc>
        <w:tc>
          <w:tcPr>
            <w:tcW w:w="1207" w:type="dxa"/>
            <w:shd w:val="clear" w:color="auto" w:fill="auto"/>
            <w:noWrap/>
            <w:vAlign w:val="bottom"/>
          </w:tcPr>
          <w:p w14:paraId="6E230896" w14:textId="2FA8BC2D"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&lt;</w:t>
            </w:r>
            <w:r w:rsidR="00FF11E4"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0.001</w:t>
            </w:r>
            <w:r w:rsidR="00FF11E4" w:rsidRPr="002D1A5D">
              <w:rPr>
                <w:rFonts w:ascii="Book Antiqua" w:hAnsi="Book Antiqua" w:cstheme="minorHAnsi"/>
                <w:color w:val="000000" w:themeColor="text1"/>
                <w:vertAlign w:val="superscript"/>
              </w:rPr>
              <w:t>b</w:t>
            </w:r>
          </w:p>
        </w:tc>
      </w:tr>
      <w:tr w:rsidR="00FF11E4" w:rsidRPr="002D1A5D" w14:paraId="40368A30" w14:textId="77777777" w:rsidTr="00FF11E4">
        <w:trPr>
          <w:trHeight w:val="113"/>
        </w:trPr>
        <w:tc>
          <w:tcPr>
            <w:tcW w:w="4665" w:type="dxa"/>
            <w:shd w:val="clear" w:color="auto" w:fill="auto"/>
            <w:noWrap/>
            <w:vAlign w:val="bottom"/>
          </w:tcPr>
          <w:p w14:paraId="06D2B7F8" w14:textId="7A404A9E"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Step-</w:t>
            </w:r>
            <w:r w:rsidR="00FF11E4" w:rsidRPr="002D1A5D">
              <w:rPr>
                <w:rFonts w:ascii="Book Antiqua" w:hAnsi="Book Antiqua" w:cstheme="minorHAnsi"/>
                <w:color w:val="000000" w:themeColor="text1"/>
              </w:rPr>
              <w:t>change</w:t>
            </w:r>
          </w:p>
        </w:tc>
        <w:tc>
          <w:tcPr>
            <w:tcW w:w="2348" w:type="dxa"/>
            <w:shd w:val="clear" w:color="auto" w:fill="auto"/>
            <w:noWrap/>
            <w:vAlign w:val="bottom"/>
          </w:tcPr>
          <w:p w14:paraId="5CE8672E" w14:textId="2EEAA722"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5.4</w:t>
            </w:r>
            <w:r w:rsidR="00FF11E4"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pp (1.9, 8.9)</w:t>
            </w:r>
          </w:p>
        </w:tc>
        <w:tc>
          <w:tcPr>
            <w:tcW w:w="1207" w:type="dxa"/>
            <w:shd w:val="clear" w:color="auto" w:fill="auto"/>
            <w:noWrap/>
            <w:vAlign w:val="bottom"/>
          </w:tcPr>
          <w:p w14:paraId="5ACB317E" w14:textId="17556D4D"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0.003</w:t>
            </w:r>
            <w:r w:rsidR="00FF11E4" w:rsidRPr="002D1A5D">
              <w:rPr>
                <w:rFonts w:ascii="Book Antiqua" w:hAnsi="Book Antiqua" w:cs="Calibri (Body)"/>
                <w:color w:val="000000" w:themeColor="text1"/>
                <w:vertAlign w:val="superscript"/>
              </w:rPr>
              <w:t>b</w:t>
            </w:r>
          </w:p>
        </w:tc>
      </w:tr>
      <w:tr w:rsidR="00FF11E4" w:rsidRPr="002D1A5D" w14:paraId="2322ACA0" w14:textId="77777777" w:rsidTr="00FF11E4">
        <w:trPr>
          <w:trHeight w:val="113"/>
        </w:trPr>
        <w:tc>
          <w:tcPr>
            <w:tcW w:w="4665" w:type="dxa"/>
            <w:shd w:val="clear" w:color="auto" w:fill="auto"/>
            <w:noWrap/>
            <w:vAlign w:val="bottom"/>
          </w:tcPr>
          <w:p w14:paraId="07601DFF" w14:textId="02324118"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Post-</w:t>
            </w:r>
            <w:r w:rsidR="00FF11E4" w:rsidRPr="002D1A5D">
              <w:rPr>
                <w:rFonts w:ascii="Book Antiqua" w:hAnsi="Book Antiqua" w:cstheme="minorHAnsi"/>
                <w:color w:val="000000" w:themeColor="text1"/>
              </w:rPr>
              <w:t>course gradient</w:t>
            </w:r>
            <w:r w:rsidRPr="002D1A5D">
              <w:rPr>
                <w:rFonts w:ascii="Book Antiqua" w:hAnsi="Book Antiqua" w:cstheme="minorHAnsi"/>
                <w:color w:val="000000" w:themeColor="text1"/>
              </w:rPr>
              <w:t xml:space="preserve"> (per 10 </w:t>
            </w:r>
            <w:r w:rsidR="00FF11E4" w:rsidRPr="002D1A5D">
              <w:rPr>
                <w:rFonts w:ascii="Book Antiqua" w:hAnsi="Book Antiqua" w:cstheme="minorHAnsi"/>
                <w:color w:val="000000" w:themeColor="text1"/>
              </w:rPr>
              <w:t>procedures</w:t>
            </w:r>
            <w:r w:rsidRPr="002D1A5D">
              <w:rPr>
                <w:rFonts w:ascii="Book Antiqua" w:hAnsi="Book Antiqua" w:cstheme="minorHAnsi"/>
                <w:color w:val="000000" w:themeColor="text1"/>
              </w:rPr>
              <w:t>)</w:t>
            </w:r>
          </w:p>
        </w:tc>
        <w:tc>
          <w:tcPr>
            <w:tcW w:w="2348" w:type="dxa"/>
            <w:shd w:val="clear" w:color="auto" w:fill="auto"/>
            <w:noWrap/>
            <w:vAlign w:val="bottom"/>
          </w:tcPr>
          <w:p w14:paraId="0D6B68DA" w14:textId="7B1A7E8B"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0.2</w:t>
            </w:r>
            <w:r w:rsidR="00FF11E4"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pp (-0.6, 1.1)</w:t>
            </w:r>
          </w:p>
        </w:tc>
        <w:tc>
          <w:tcPr>
            <w:tcW w:w="1207" w:type="dxa"/>
            <w:shd w:val="clear" w:color="auto" w:fill="auto"/>
            <w:noWrap/>
            <w:vAlign w:val="bottom"/>
          </w:tcPr>
          <w:p w14:paraId="6CA222EC" w14:textId="630A43D8"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&lt;</w:t>
            </w:r>
            <w:r w:rsidR="00FF11E4"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0.001</w:t>
            </w:r>
            <w:r w:rsidR="00FF11E4" w:rsidRPr="002D1A5D">
              <w:rPr>
                <w:rFonts w:ascii="Book Antiqua" w:hAnsi="Book Antiqua" w:cstheme="minorHAnsi"/>
                <w:color w:val="000000" w:themeColor="text1"/>
                <w:vertAlign w:val="superscript"/>
              </w:rPr>
              <w:t>1,b</w:t>
            </w:r>
          </w:p>
        </w:tc>
      </w:tr>
      <w:tr w:rsidR="00FF11E4" w:rsidRPr="002D1A5D" w14:paraId="6E6AB2D2" w14:textId="77777777" w:rsidTr="00FF11E4">
        <w:trPr>
          <w:trHeight w:val="113"/>
        </w:trPr>
        <w:tc>
          <w:tcPr>
            <w:tcW w:w="8220" w:type="dxa"/>
            <w:gridSpan w:val="3"/>
            <w:shd w:val="clear" w:color="auto" w:fill="auto"/>
            <w:noWrap/>
            <w:vAlign w:val="bottom"/>
          </w:tcPr>
          <w:p w14:paraId="04453764" w14:textId="777C2EC8"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Pre-</w:t>
            </w:r>
            <w:r w:rsidR="00FF11E4" w:rsidRPr="002D1A5D">
              <w:rPr>
                <w:rFonts w:ascii="Book Antiqua" w:hAnsi="Book Antiqua" w:cstheme="minorHAnsi"/>
                <w:color w:val="000000" w:themeColor="text1"/>
              </w:rPr>
              <w:t>course lifetime procedure count</w:t>
            </w:r>
            <w:r w:rsidRPr="002D1A5D">
              <w:rPr>
                <w:rFonts w:ascii="Book Antiqua" w:hAnsi="Book Antiqua" w:cstheme="minorHAnsi"/>
                <w:color w:val="000000" w:themeColor="text1"/>
              </w:rPr>
              <w:t>: &gt;</w:t>
            </w:r>
            <w:r w:rsidR="00FF11E4"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140</w:t>
            </w:r>
          </w:p>
        </w:tc>
      </w:tr>
      <w:tr w:rsidR="00FF11E4" w:rsidRPr="002D1A5D" w14:paraId="7463113F" w14:textId="77777777" w:rsidTr="00FF11E4">
        <w:trPr>
          <w:trHeight w:val="113"/>
        </w:trPr>
        <w:tc>
          <w:tcPr>
            <w:tcW w:w="4665" w:type="dxa"/>
            <w:shd w:val="clear" w:color="auto" w:fill="auto"/>
            <w:noWrap/>
            <w:vAlign w:val="bottom"/>
          </w:tcPr>
          <w:p w14:paraId="0E5B04AC" w14:textId="32DFA80C"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Pre-</w:t>
            </w:r>
            <w:r w:rsidR="00FF11E4" w:rsidRPr="002D1A5D">
              <w:rPr>
                <w:rFonts w:ascii="Book Antiqua" w:hAnsi="Book Antiqua" w:cstheme="minorHAnsi"/>
                <w:color w:val="000000" w:themeColor="text1"/>
              </w:rPr>
              <w:t>course gradient</w:t>
            </w:r>
            <w:r w:rsidRPr="002D1A5D">
              <w:rPr>
                <w:rFonts w:ascii="Book Antiqua" w:hAnsi="Book Antiqua" w:cstheme="minorHAnsi"/>
                <w:color w:val="000000" w:themeColor="text1"/>
              </w:rPr>
              <w:t xml:space="preserve"> (per 10 </w:t>
            </w:r>
            <w:r w:rsidR="00FF11E4" w:rsidRPr="002D1A5D">
              <w:rPr>
                <w:rFonts w:ascii="Book Antiqua" w:hAnsi="Book Antiqua" w:cstheme="minorHAnsi"/>
                <w:color w:val="000000" w:themeColor="text1"/>
              </w:rPr>
              <w:t>procedures</w:t>
            </w:r>
            <w:r w:rsidRPr="002D1A5D">
              <w:rPr>
                <w:rFonts w:ascii="Book Antiqua" w:hAnsi="Book Antiqua" w:cstheme="minorHAnsi"/>
                <w:color w:val="000000" w:themeColor="text1"/>
              </w:rPr>
              <w:t>)</w:t>
            </w:r>
          </w:p>
        </w:tc>
        <w:tc>
          <w:tcPr>
            <w:tcW w:w="2348" w:type="dxa"/>
            <w:shd w:val="clear" w:color="auto" w:fill="auto"/>
            <w:noWrap/>
            <w:vAlign w:val="bottom"/>
          </w:tcPr>
          <w:p w14:paraId="54CF00FE" w14:textId="44E477E1"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1.3</w:t>
            </w:r>
            <w:r w:rsidR="00FF11E4"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pp (0.6, 2.1)</w:t>
            </w:r>
          </w:p>
        </w:tc>
        <w:tc>
          <w:tcPr>
            <w:tcW w:w="1207" w:type="dxa"/>
            <w:shd w:val="clear" w:color="auto" w:fill="auto"/>
            <w:noWrap/>
            <w:vAlign w:val="bottom"/>
          </w:tcPr>
          <w:p w14:paraId="2465E731" w14:textId="07FEF179"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0.001</w:t>
            </w:r>
            <w:r w:rsidR="00FF11E4" w:rsidRPr="002D1A5D">
              <w:rPr>
                <w:rFonts w:ascii="Book Antiqua" w:hAnsi="Book Antiqua" w:cstheme="minorHAnsi"/>
                <w:color w:val="000000" w:themeColor="text1"/>
                <w:vertAlign w:val="superscript"/>
              </w:rPr>
              <w:t>b</w:t>
            </w:r>
          </w:p>
        </w:tc>
      </w:tr>
      <w:tr w:rsidR="00FF11E4" w:rsidRPr="002D1A5D" w14:paraId="3951A06F" w14:textId="77777777" w:rsidTr="00FF11E4">
        <w:trPr>
          <w:trHeight w:val="87"/>
        </w:trPr>
        <w:tc>
          <w:tcPr>
            <w:tcW w:w="4665" w:type="dxa"/>
            <w:shd w:val="clear" w:color="auto" w:fill="auto"/>
            <w:noWrap/>
            <w:vAlign w:val="bottom"/>
          </w:tcPr>
          <w:p w14:paraId="1799A4E9" w14:textId="680C0E06"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Step-</w:t>
            </w:r>
            <w:r w:rsidR="00FF11E4" w:rsidRPr="002D1A5D">
              <w:rPr>
                <w:rFonts w:ascii="Book Antiqua" w:hAnsi="Book Antiqua" w:cstheme="minorHAnsi"/>
                <w:color w:val="000000" w:themeColor="text1"/>
              </w:rPr>
              <w:t>change</w:t>
            </w:r>
          </w:p>
        </w:tc>
        <w:tc>
          <w:tcPr>
            <w:tcW w:w="2348" w:type="dxa"/>
            <w:shd w:val="clear" w:color="auto" w:fill="auto"/>
            <w:noWrap/>
            <w:vAlign w:val="bottom"/>
          </w:tcPr>
          <w:p w14:paraId="7C583E68" w14:textId="0BD7CDEE"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3.9</w:t>
            </w:r>
            <w:r w:rsidR="00FF11E4"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pp (0.8, 7.0)</w:t>
            </w:r>
          </w:p>
        </w:tc>
        <w:tc>
          <w:tcPr>
            <w:tcW w:w="1207" w:type="dxa"/>
            <w:shd w:val="clear" w:color="auto" w:fill="auto"/>
            <w:noWrap/>
            <w:vAlign w:val="bottom"/>
          </w:tcPr>
          <w:p w14:paraId="605F0BB9" w14:textId="77777777"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0.014</w:t>
            </w:r>
            <w:r w:rsidRPr="002D1A5D">
              <w:rPr>
                <w:rFonts w:ascii="Book Antiqua" w:hAnsi="Book Antiqua" w:cs="Calibri (Body)"/>
                <w:color w:val="000000" w:themeColor="text1"/>
                <w:vertAlign w:val="superscript"/>
              </w:rPr>
              <w:t>a</w:t>
            </w:r>
          </w:p>
        </w:tc>
      </w:tr>
      <w:tr w:rsidR="00FF11E4" w:rsidRPr="002D1A5D" w14:paraId="1DD0E558" w14:textId="77777777" w:rsidTr="00FF11E4">
        <w:trPr>
          <w:trHeight w:val="113"/>
        </w:trPr>
        <w:tc>
          <w:tcPr>
            <w:tcW w:w="4665" w:type="dxa"/>
            <w:shd w:val="clear" w:color="auto" w:fill="auto"/>
            <w:noWrap/>
            <w:vAlign w:val="bottom"/>
          </w:tcPr>
          <w:p w14:paraId="0B848F34" w14:textId="45616820"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Post-</w:t>
            </w:r>
            <w:r w:rsidR="00FF11E4" w:rsidRPr="002D1A5D">
              <w:rPr>
                <w:rFonts w:ascii="Book Antiqua" w:hAnsi="Book Antiqua" w:cstheme="minorHAnsi"/>
                <w:color w:val="000000" w:themeColor="text1"/>
              </w:rPr>
              <w:t>course gradient</w:t>
            </w:r>
            <w:r w:rsidRPr="002D1A5D">
              <w:rPr>
                <w:rFonts w:ascii="Book Antiqua" w:hAnsi="Book Antiqua" w:cstheme="minorHAnsi"/>
                <w:color w:val="000000" w:themeColor="text1"/>
              </w:rPr>
              <w:t xml:space="preserve"> (per 10 </w:t>
            </w:r>
            <w:r w:rsidR="00FF11E4" w:rsidRPr="002D1A5D">
              <w:rPr>
                <w:rFonts w:ascii="Book Antiqua" w:hAnsi="Book Antiqua" w:cstheme="minorHAnsi"/>
                <w:color w:val="000000" w:themeColor="text1"/>
              </w:rPr>
              <w:t>procedures</w:t>
            </w:r>
            <w:r w:rsidRPr="002D1A5D">
              <w:rPr>
                <w:rFonts w:ascii="Book Antiqua" w:hAnsi="Book Antiqua" w:cstheme="minorHAnsi"/>
                <w:color w:val="000000" w:themeColor="text1"/>
              </w:rPr>
              <w:t>)</w:t>
            </w:r>
          </w:p>
        </w:tc>
        <w:tc>
          <w:tcPr>
            <w:tcW w:w="2348" w:type="dxa"/>
            <w:shd w:val="clear" w:color="auto" w:fill="auto"/>
            <w:noWrap/>
            <w:vAlign w:val="bottom"/>
          </w:tcPr>
          <w:p w14:paraId="77767F4D" w14:textId="7103D91B"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0.8</w:t>
            </w:r>
            <w:r w:rsidR="00FF11E4" w:rsidRPr="002D1A5D">
              <w:rPr>
                <w:rFonts w:ascii="Book Antiqua" w:hAnsi="Book Antiqua" w:cstheme="minorHAnsi"/>
                <w:color w:val="000000" w:themeColor="text1"/>
              </w:rPr>
              <w:t xml:space="preserve"> </w:t>
            </w:r>
            <w:r w:rsidRPr="002D1A5D">
              <w:rPr>
                <w:rFonts w:ascii="Book Antiqua" w:hAnsi="Book Antiqua" w:cstheme="minorHAnsi"/>
                <w:color w:val="000000" w:themeColor="text1"/>
              </w:rPr>
              <w:t>pp (0.1, 1.6)</w:t>
            </w:r>
          </w:p>
        </w:tc>
        <w:tc>
          <w:tcPr>
            <w:tcW w:w="1207" w:type="dxa"/>
            <w:shd w:val="clear" w:color="auto" w:fill="auto"/>
            <w:noWrap/>
            <w:vAlign w:val="bottom"/>
          </w:tcPr>
          <w:p w14:paraId="17FE9CC5" w14:textId="032D422F" w:rsidR="00864A53" w:rsidRPr="002D1A5D" w:rsidRDefault="00864A53" w:rsidP="00F80116">
            <w:pPr>
              <w:snapToGrid w:val="0"/>
              <w:spacing w:line="360" w:lineRule="auto"/>
              <w:jc w:val="both"/>
              <w:rPr>
                <w:rFonts w:ascii="Book Antiqua" w:hAnsi="Book Antiqua" w:cstheme="minorHAnsi"/>
                <w:color w:val="000000" w:themeColor="text1"/>
              </w:rPr>
            </w:pPr>
            <w:r w:rsidRPr="002D1A5D">
              <w:rPr>
                <w:rFonts w:ascii="Book Antiqua" w:hAnsi="Book Antiqua" w:cstheme="minorHAnsi"/>
                <w:color w:val="000000" w:themeColor="text1"/>
              </w:rPr>
              <w:t>0.334</w:t>
            </w:r>
            <w:r w:rsidR="00FF11E4" w:rsidRPr="002D1A5D">
              <w:rPr>
                <w:rFonts w:ascii="Book Antiqua" w:hAnsi="Book Antiqua" w:cstheme="minorHAnsi"/>
                <w:color w:val="000000" w:themeColor="text1"/>
                <w:vertAlign w:val="superscript"/>
              </w:rPr>
              <w:t>1</w:t>
            </w:r>
          </w:p>
        </w:tc>
      </w:tr>
    </w:tbl>
    <w:p w14:paraId="71FB2826" w14:textId="4143B3F1" w:rsidR="00864A53" w:rsidRPr="002D1A5D" w:rsidRDefault="00E9359A" w:rsidP="00F80116">
      <w:pPr>
        <w:snapToGrid w:val="0"/>
        <w:spacing w:line="360" w:lineRule="auto"/>
        <w:jc w:val="both"/>
        <w:rPr>
          <w:rFonts w:ascii="Book Antiqua" w:hAnsi="Book Antiqua" w:cstheme="minorHAnsi"/>
          <w:b/>
          <w:bCs/>
          <w:color w:val="000000" w:themeColor="text1"/>
        </w:rPr>
      </w:pPr>
      <w:r w:rsidRPr="002D1A5D">
        <w:rPr>
          <w:rFonts w:ascii="Book Antiqua" w:hAnsi="Book Antiqua" w:cstheme="minorHAnsi"/>
          <w:b/>
          <w:color w:val="000000" w:themeColor="text1"/>
        </w:rPr>
        <w:t>Table 2</w:t>
      </w:r>
      <w:r w:rsidRPr="002D1A5D">
        <w:rPr>
          <w:rFonts w:ascii="Book Antiqua" w:hAnsi="Book Antiqua" w:cstheme="minorHAnsi"/>
          <w:color w:val="000000" w:themeColor="text1"/>
        </w:rPr>
        <w:t xml:space="preserve"> </w:t>
      </w:r>
      <w:r w:rsidRPr="002D1A5D">
        <w:rPr>
          <w:rFonts w:ascii="Book Antiqua" w:hAnsi="Book Antiqua" w:cstheme="minorHAnsi"/>
          <w:b/>
          <w:bCs/>
          <w:color w:val="000000" w:themeColor="text1"/>
        </w:rPr>
        <w:t>Interrupted time series models of the performance indicator of colonic intubation by procedure count</w:t>
      </w:r>
    </w:p>
    <w:p w14:paraId="01A8A725" w14:textId="66A6B239" w:rsidR="00864A53" w:rsidRPr="00FF11E4" w:rsidRDefault="002951AE" w:rsidP="00F80116">
      <w:pPr>
        <w:snapToGrid w:val="0"/>
        <w:spacing w:line="360" w:lineRule="auto"/>
        <w:jc w:val="both"/>
        <w:rPr>
          <w:rFonts w:ascii="Book Antiqua" w:hAnsi="Book Antiqua" w:cstheme="minorHAnsi"/>
          <w:iCs/>
          <w:color w:val="000000" w:themeColor="text1"/>
        </w:rPr>
      </w:pPr>
      <w:r w:rsidRPr="002D1A5D">
        <w:rPr>
          <w:rFonts w:ascii="Book Antiqua" w:hAnsi="Book Antiqua" w:cstheme="minorHAnsi"/>
          <w:iCs/>
          <w:color w:val="000000" w:themeColor="text1"/>
          <w:vertAlign w:val="superscript"/>
        </w:rPr>
        <w:t>1</w:t>
      </w:r>
      <w:r w:rsidRPr="002D1A5D">
        <w:rPr>
          <w:rFonts w:ascii="Book Antiqua" w:hAnsi="Book Antiqua" w:cstheme="minorHAnsi"/>
          <w:iCs/>
          <w:color w:val="000000" w:themeColor="text1"/>
        </w:rPr>
        <w:t>Denotes comparisons of pre- and post-course gradients.</w:t>
      </w:r>
      <w:r w:rsidRPr="002D1A5D">
        <w:rPr>
          <w:rFonts w:ascii="Book Antiqua" w:eastAsiaTheme="minorEastAsia" w:hAnsi="Book Antiqua" w:cstheme="minorHAnsi" w:hint="eastAsia"/>
          <w:iCs/>
          <w:color w:val="000000" w:themeColor="text1"/>
          <w:lang w:eastAsia="zh-CN"/>
        </w:rPr>
        <w:t xml:space="preserve"> </w:t>
      </w:r>
      <w:proofErr w:type="spellStart"/>
      <w:r w:rsidRPr="002D1A5D">
        <w:rPr>
          <w:rFonts w:ascii="Book Antiqua" w:hAnsi="Book Antiqua" w:cstheme="minorHAnsi"/>
          <w:color w:val="000000" w:themeColor="text1"/>
          <w:vertAlign w:val="superscript"/>
        </w:rPr>
        <w:t>a</w:t>
      </w:r>
      <w:r w:rsidRPr="002D1A5D">
        <w:rPr>
          <w:rFonts w:ascii="Book Antiqua" w:hAnsi="Book Antiqua" w:cstheme="minorHAnsi"/>
          <w:i/>
          <w:color w:val="000000" w:themeColor="text1"/>
        </w:rPr>
        <w:t>P</w:t>
      </w:r>
      <w:proofErr w:type="spellEnd"/>
      <w:r w:rsidRPr="002D1A5D">
        <w:rPr>
          <w:rFonts w:ascii="Book Antiqua" w:hAnsi="Book Antiqua" w:cstheme="minorHAnsi"/>
          <w:iCs/>
          <w:color w:val="000000" w:themeColor="text1"/>
        </w:rPr>
        <w:t xml:space="preserve"> &lt; 0.05.</w:t>
      </w:r>
      <w:r w:rsidRPr="002D1A5D">
        <w:rPr>
          <w:rFonts w:ascii="Book Antiqua" w:eastAsiaTheme="minorEastAsia" w:hAnsi="Book Antiqua" w:cstheme="minorHAnsi" w:hint="eastAsia"/>
          <w:iCs/>
          <w:color w:val="000000" w:themeColor="text1"/>
          <w:lang w:eastAsia="zh-CN"/>
        </w:rPr>
        <w:t xml:space="preserve"> </w:t>
      </w:r>
      <w:proofErr w:type="spellStart"/>
      <w:r w:rsidRPr="002D1A5D">
        <w:rPr>
          <w:rFonts w:ascii="Book Antiqua" w:hAnsi="Book Antiqua" w:cstheme="minorHAnsi"/>
          <w:color w:val="000000" w:themeColor="text1"/>
          <w:vertAlign w:val="superscript"/>
        </w:rPr>
        <w:t>b</w:t>
      </w:r>
      <w:r w:rsidRPr="002D1A5D">
        <w:rPr>
          <w:rFonts w:ascii="Book Antiqua" w:hAnsi="Book Antiqua" w:cstheme="minorHAnsi"/>
          <w:i/>
          <w:color w:val="000000" w:themeColor="text1"/>
        </w:rPr>
        <w:t>P</w:t>
      </w:r>
      <w:proofErr w:type="spellEnd"/>
      <w:r w:rsidRPr="002D1A5D">
        <w:rPr>
          <w:rFonts w:ascii="Book Antiqua" w:hAnsi="Book Antiqua" w:cstheme="minorHAnsi"/>
          <w:iCs/>
          <w:color w:val="000000" w:themeColor="text1"/>
        </w:rPr>
        <w:t xml:space="preserve"> &lt; 0.01.</w:t>
      </w:r>
      <w:r w:rsidRPr="002D1A5D">
        <w:rPr>
          <w:rFonts w:ascii="Book Antiqua" w:eastAsiaTheme="minorEastAsia" w:hAnsi="Book Antiqua" w:cstheme="minorHAnsi" w:hint="eastAsia"/>
          <w:iCs/>
          <w:color w:val="000000" w:themeColor="text1"/>
          <w:lang w:eastAsia="zh-CN"/>
        </w:rPr>
        <w:t xml:space="preserve"> </w:t>
      </w:r>
      <w:r w:rsidR="00864A53" w:rsidRPr="002D1A5D">
        <w:rPr>
          <w:rFonts w:ascii="Book Antiqua" w:hAnsi="Book Antiqua" w:cstheme="minorHAnsi"/>
          <w:iCs/>
          <w:color w:val="000000" w:themeColor="text1"/>
        </w:rPr>
        <w:t>Results are from interrupted time series models, using a linear regression approach, as described in the methods.</w:t>
      </w:r>
      <w:r w:rsidR="00F80116" w:rsidRPr="002D1A5D">
        <w:rPr>
          <w:rFonts w:ascii="Book Antiqua" w:hAnsi="Book Antiqua" w:cstheme="minorHAnsi"/>
          <w:iCs/>
          <w:color w:val="000000" w:themeColor="text1"/>
        </w:rPr>
        <w:t xml:space="preserve"> </w:t>
      </w:r>
      <w:r w:rsidR="00864A53" w:rsidRPr="002D1A5D">
        <w:rPr>
          <w:rFonts w:ascii="Book Antiqua" w:hAnsi="Book Antiqua" w:cstheme="minorHAnsi"/>
          <w:iCs/>
          <w:color w:val="000000" w:themeColor="text1"/>
        </w:rPr>
        <w:t xml:space="preserve">Gradients are reported per 10 procedure increase in </w:t>
      </w:r>
      <w:r w:rsidR="00FF11E4" w:rsidRPr="002D1A5D">
        <w:rPr>
          <w:rFonts w:ascii="Book Antiqua" w:hAnsi="Book Antiqua" w:cstheme="minorHAnsi"/>
          <w:iCs/>
          <w:color w:val="000000" w:themeColor="text1"/>
        </w:rPr>
        <w:t>experience and</w:t>
      </w:r>
      <w:r w:rsidR="00864A53" w:rsidRPr="002D1A5D">
        <w:rPr>
          <w:rFonts w:ascii="Book Antiqua" w:hAnsi="Book Antiqua" w:cstheme="minorHAnsi"/>
          <w:iCs/>
          <w:color w:val="000000" w:themeColor="text1"/>
        </w:rPr>
        <w:t xml:space="preserve"> are given as percentage point changes with 95% confidence intervals.</w:t>
      </w:r>
      <w:r w:rsidRPr="002D1A5D">
        <w:rPr>
          <w:rFonts w:ascii="Book Antiqua" w:eastAsiaTheme="minorEastAsia" w:hAnsi="Book Antiqua" w:cstheme="minorHAnsi" w:hint="eastAsia"/>
          <w:iCs/>
          <w:color w:val="000000" w:themeColor="text1"/>
          <w:lang w:eastAsia="zh-CN"/>
        </w:rPr>
        <w:t xml:space="preserve"> </w:t>
      </w:r>
      <w:r w:rsidR="00FF11E4" w:rsidRPr="002D1A5D">
        <w:rPr>
          <w:rFonts w:ascii="Book Antiqua" w:hAnsi="Book Antiqua" w:cstheme="minorHAnsi" w:hint="eastAsia"/>
          <w:iCs/>
          <w:color w:val="000000" w:themeColor="text1"/>
          <w:lang w:eastAsia="zh-CN"/>
        </w:rPr>
        <w:t>CI</w:t>
      </w:r>
      <w:r w:rsidR="00FF11E4" w:rsidRPr="002D1A5D">
        <w:rPr>
          <w:rFonts w:ascii="Book Antiqua" w:hAnsi="Book Antiqua" w:cstheme="minorHAnsi"/>
          <w:iCs/>
          <w:color w:val="000000" w:themeColor="text1"/>
          <w:lang w:eastAsia="zh-CN"/>
        </w:rPr>
        <w:t xml:space="preserve">: </w:t>
      </w:r>
      <w:r w:rsidR="00FF11E4" w:rsidRPr="002D1A5D">
        <w:rPr>
          <w:rFonts w:ascii="Book Antiqua" w:hAnsi="Book Antiqua" w:cstheme="minorHAnsi"/>
          <w:iCs/>
          <w:color w:val="000000" w:themeColor="text1"/>
        </w:rPr>
        <w:t>Confidence interval; pp: Percentage point.</w:t>
      </w:r>
    </w:p>
    <w:sectPr w:rsidR="00864A53" w:rsidRPr="00FF11E4">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77F63" w14:textId="77777777" w:rsidR="00881849" w:rsidRDefault="00881849" w:rsidP="003E774A">
      <w:r>
        <w:separator/>
      </w:r>
    </w:p>
  </w:endnote>
  <w:endnote w:type="continuationSeparator" w:id="0">
    <w:p w14:paraId="3BA54A3B" w14:textId="77777777" w:rsidR="00881849" w:rsidRDefault="00881849" w:rsidP="003E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Headings CS)">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OHBKM C+ MTSY">
    <w:altName w:val="Calibri"/>
    <w:charset w:val="00"/>
    <w:family w:val="swiss"/>
    <w:pitch w:val="default"/>
  </w:font>
  <w:font w:name="MingLiU">
    <w:altName w:val="細明體"/>
    <w:panose1 w:val="02010609000101010101"/>
    <w:charset w:val="88"/>
    <w:family w:val="modern"/>
    <w:notTrueType/>
    <w:pitch w:val="fixed"/>
    <w:sig w:usb0="00000001" w:usb1="08080000" w:usb2="00000010" w:usb3="00000000" w:csb0="00100000"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276022257"/>
      <w:docPartObj>
        <w:docPartGallery w:val="Page Numbers (Bottom of Page)"/>
        <w:docPartUnique/>
      </w:docPartObj>
    </w:sdtPr>
    <w:sdtEndPr>
      <w:rPr>
        <w:rStyle w:val="af"/>
      </w:rPr>
    </w:sdtEndPr>
    <w:sdtContent>
      <w:p w14:paraId="6A4F1399" w14:textId="521B7959" w:rsidR="00864A53" w:rsidRDefault="00864A53" w:rsidP="00BD12C5">
        <w:pPr>
          <w:pStyle w:val="aa"/>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0E073843" w14:textId="77777777" w:rsidR="00864A53" w:rsidRDefault="00864A5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076E3" w14:textId="71587875" w:rsidR="00864A53" w:rsidRPr="00FF11E4" w:rsidRDefault="00FF11E4" w:rsidP="00FF11E4">
    <w:pPr>
      <w:pStyle w:val="aa"/>
      <w:jc w:val="right"/>
      <w:rPr>
        <w:rFonts w:ascii="Book Antiqua" w:hAnsi="Book Antiqua"/>
        <w:color w:val="000000" w:themeColor="text1"/>
        <w:sz w:val="24"/>
        <w:szCs w:val="24"/>
      </w:rPr>
    </w:pPr>
    <w:r w:rsidRPr="00FF11E4">
      <w:rPr>
        <w:rFonts w:ascii="Book Antiqua" w:hAnsi="Book Antiqua"/>
        <w:color w:val="000000" w:themeColor="text1"/>
        <w:sz w:val="24"/>
        <w:szCs w:val="24"/>
      </w:rPr>
      <w:fldChar w:fldCharType="begin"/>
    </w:r>
    <w:r w:rsidRPr="00FF11E4">
      <w:rPr>
        <w:rFonts w:ascii="Book Antiqua" w:hAnsi="Book Antiqua"/>
        <w:color w:val="000000" w:themeColor="text1"/>
        <w:sz w:val="24"/>
        <w:szCs w:val="24"/>
      </w:rPr>
      <w:instrText>PAGE  \* Arabic  \* MERGEFORMAT</w:instrText>
    </w:r>
    <w:r w:rsidRPr="00FF11E4">
      <w:rPr>
        <w:rFonts w:ascii="Book Antiqua" w:hAnsi="Book Antiqua"/>
        <w:color w:val="000000" w:themeColor="text1"/>
        <w:sz w:val="24"/>
        <w:szCs w:val="24"/>
      </w:rPr>
      <w:fldChar w:fldCharType="separate"/>
    </w:r>
    <w:r w:rsidR="002D1A5D" w:rsidRPr="002D1A5D">
      <w:rPr>
        <w:rFonts w:ascii="Book Antiqua" w:hAnsi="Book Antiqua"/>
        <w:noProof/>
        <w:color w:val="000000" w:themeColor="text1"/>
        <w:sz w:val="24"/>
        <w:szCs w:val="24"/>
        <w:lang w:val="zh-CN"/>
      </w:rPr>
      <w:t>23</w:t>
    </w:r>
    <w:r w:rsidRPr="00FF11E4">
      <w:rPr>
        <w:rFonts w:ascii="Book Antiqua" w:hAnsi="Book Antiqua"/>
        <w:color w:val="000000" w:themeColor="text1"/>
        <w:sz w:val="24"/>
        <w:szCs w:val="24"/>
      </w:rPr>
      <w:fldChar w:fldCharType="end"/>
    </w:r>
    <w:r w:rsidRPr="00FF11E4">
      <w:rPr>
        <w:rFonts w:ascii="Book Antiqua" w:hAnsi="Book Antiqua"/>
        <w:color w:val="000000" w:themeColor="text1"/>
        <w:sz w:val="24"/>
        <w:szCs w:val="24"/>
        <w:lang w:val="zh-CN"/>
      </w:rPr>
      <w:t>/</w:t>
    </w:r>
    <w:r w:rsidRPr="00FF11E4">
      <w:rPr>
        <w:rFonts w:ascii="Book Antiqua" w:hAnsi="Book Antiqua"/>
        <w:color w:val="000000" w:themeColor="text1"/>
        <w:sz w:val="24"/>
        <w:szCs w:val="24"/>
      </w:rPr>
      <w:fldChar w:fldCharType="begin"/>
    </w:r>
    <w:r w:rsidRPr="00FF11E4">
      <w:rPr>
        <w:rFonts w:ascii="Book Antiqua" w:hAnsi="Book Antiqua"/>
        <w:color w:val="000000" w:themeColor="text1"/>
        <w:sz w:val="24"/>
        <w:szCs w:val="24"/>
      </w:rPr>
      <w:instrText>NUMPAGES  \* Arabic  \* MERGEFORMAT</w:instrText>
    </w:r>
    <w:r w:rsidRPr="00FF11E4">
      <w:rPr>
        <w:rFonts w:ascii="Book Antiqua" w:hAnsi="Book Antiqua"/>
        <w:color w:val="000000" w:themeColor="text1"/>
        <w:sz w:val="24"/>
        <w:szCs w:val="24"/>
      </w:rPr>
      <w:fldChar w:fldCharType="separate"/>
    </w:r>
    <w:r w:rsidR="002D1A5D" w:rsidRPr="002D1A5D">
      <w:rPr>
        <w:rFonts w:ascii="Book Antiqua" w:hAnsi="Book Antiqua"/>
        <w:noProof/>
        <w:color w:val="000000" w:themeColor="text1"/>
        <w:sz w:val="24"/>
        <w:szCs w:val="24"/>
        <w:lang w:val="zh-CN"/>
      </w:rPr>
      <w:t>23</w:t>
    </w:r>
    <w:r w:rsidRPr="00FF11E4">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6D082" w14:textId="77777777" w:rsidR="00881849" w:rsidRDefault="00881849" w:rsidP="003E774A">
      <w:r>
        <w:separator/>
      </w:r>
    </w:p>
  </w:footnote>
  <w:footnote w:type="continuationSeparator" w:id="0">
    <w:p w14:paraId="49AB2314" w14:textId="77777777" w:rsidR="00881849" w:rsidRDefault="00881849" w:rsidP="003E7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0EFC"/>
    <w:multiLevelType w:val="hybridMultilevel"/>
    <w:tmpl w:val="58D41B4E"/>
    <w:lvl w:ilvl="0" w:tplc="F8C06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6E7EC5"/>
    <w:multiLevelType w:val="hybridMultilevel"/>
    <w:tmpl w:val="D9705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p00r9t9pst9ee6edvt0vw5vpf9fax2svzxww&quot;&gt;My EndNote Library-Converted&lt;record-ids&gt;&lt;item&gt;4&lt;/item&gt;&lt;item&gt;5&lt;/item&gt;&lt;item&gt;6&lt;/item&gt;&lt;item&gt;7&lt;/item&gt;&lt;item&gt;8&lt;/item&gt;&lt;item&gt;9&lt;/item&gt;&lt;item&gt;11&lt;/item&gt;&lt;item&gt;12&lt;/item&gt;&lt;item&gt;13&lt;/item&gt;&lt;item&gt;16&lt;/item&gt;&lt;item&gt;17&lt;/item&gt;&lt;item&gt;19&lt;/item&gt;&lt;item&gt;20&lt;/item&gt;&lt;item&gt;21&lt;/item&gt;&lt;item&gt;24&lt;/item&gt;&lt;item&gt;26&lt;/item&gt;&lt;item&gt;28&lt;/item&gt;&lt;item&gt;29&lt;/item&gt;&lt;item&gt;31&lt;/item&gt;&lt;item&gt;32&lt;/item&gt;&lt;item&gt;33&lt;/item&gt;&lt;item&gt;34&lt;/item&gt;&lt;item&gt;35&lt;/item&gt;&lt;item&gt;36&lt;/item&gt;&lt;item&gt;37&lt;/item&gt;&lt;item&gt;38&lt;/item&gt;&lt;item&gt;39&lt;/item&gt;&lt;item&gt;40&lt;/item&gt;&lt;/record-ids&gt;&lt;/item&gt;&lt;/Libraries&gt;"/>
  </w:docVars>
  <w:rsids>
    <w:rsidRoot w:val="00444397"/>
    <w:rsid w:val="00003D3D"/>
    <w:rsid w:val="00006A26"/>
    <w:rsid w:val="0000706B"/>
    <w:rsid w:val="00007547"/>
    <w:rsid w:val="00015A8F"/>
    <w:rsid w:val="00020A56"/>
    <w:rsid w:val="00022849"/>
    <w:rsid w:val="00024A1B"/>
    <w:rsid w:val="000256C1"/>
    <w:rsid w:val="0002737D"/>
    <w:rsid w:val="00027702"/>
    <w:rsid w:val="000307DA"/>
    <w:rsid w:val="000317A7"/>
    <w:rsid w:val="00034718"/>
    <w:rsid w:val="0003696C"/>
    <w:rsid w:val="00040F74"/>
    <w:rsid w:val="00043321"/>
    <w:rsid w:val="00046E33"/>
    <w:rsid w:val="0005049D"/>
    <w:rsid w:val="00052919"/>
    <w:rsid w:val="00052BFF"/>
    <w:rsid w:val="0005327D"/>
    <w:rsid w:val="000541D8"/>
    <w:rsid w:val="000554CE"/>
    <w:rsid w:val="00060245"/>
    <w:rsid w:val="0006749E"/>
    <w:rsid w:val="00072FFE"/>
    <w:rsid w:val="000737FD"/>
    <w:rsid w:val="000764DF"/>
    <w:rsid w:val="0007798F"/>
    <w:rsid w:val="00082B63"/>
    <w:rsid w:val="000870C6"/>
    <w:rsid w:val="00090009"/>
    <w:rsid w:val="000925A6"/>
    <w:rsid w:val="00095090"/>
    <w:rsid w:val="00095286"/>
    <w:rsid w:val="00096869"/>
    <w:rsid w:val="000B0560"/>
    <w:rsid w:val="000B4B48"/>
    <w:rsid w:val="000B628A"/>
    <w:rsid w:val="000B770D"/>
    <w:rsid w:val="000C1353"/>
    <w:rsid w:val="000C2AC3"/>
    <w:rsid w:val="000C3792"/>
    <w:rsid w:val="000C477F"/>
    <w:rsid w:val="000C5487"/>
    <w:rsid w:val="000D0FAF"/>
    <w:rsid w:val="000D4C17"/>
    <w:rsid w:val="000D5D55"/>
    <w:rsid w:val="000D686B"/>
    <w:rsid w:val="000E134C"/>
    <w:rsid w:val="000E3F6B"/>
    <w:rsid w:val="000F19E7"/>
    <w:rsid w:val="000F1CE4"/>
    <w:rsid w:val="000F265A"/>
    <w:rsid w:val="000F4280"/>
    <w:rsid w:val="000F6DA8"/>
    <w:rsid w:val="00104198"/>
    <w:rsid w:val="001044D8"/>
    <w:rsid w:val="001049A4"/>
    <w:rsid w:val="00105034"/>
    <w:rsid w:val="00113147"/>
    <w:rsid w:val="0011402A"/>
    <w:rsid w:val="00116546"/>
    <w:rsid w:val="00122D70"/>
    <w:rsid w:val="00123245"/>
    <w:rsid w:val="00126C3F"/>
    <w:rsid w:val="0013452A"/>
    <w:rsid w:val="00136867"/>
    <w:rsid w:val="00137144"/>
    <w:rsid w:val="00137A7F"/>
    <w:rsid w:val="00137E85"/>
    <w:rsid w:val="00140C7E"/>
    <w:rsid w:val="00151CBF"/>
    <w:rsid w:val="00153E5F"/>
    <w:rsid w:val="0015786E"/>
    <w:rsid w:val="00162E0C"/>
    <w:rsid w:val="001630F4"/>
    <w:rsid w:val="0016415B"/>
    <w:rsid w:val="00167A80"/>
    <w:rsid w:val="001700FF"/>
    <w:rsid w:val="001714F3"/>
    <w:rsid w:val="00172736"/>
    <w:rsid w:val="001727F1"/>
    <w:rsid w:val="00176043"/>
    <w:rsid w:val="00176207"/>
    <w:rsid w:val="00177922"/>
    <w:rsid w:val="00185F89"/>
    <w:rsid w:val="0018729E"/>
    <w:rsid w:val="0019140B"/>
    <w:rsid w:val="001928A3"/>
    <w:rsid w:val="00194302"/>
    <w:rsid w:val="00196651"/>
    <w:rsid w:val="001A2832"/>
    <w:rsid w:val="001A4EBF"/>
    <w:rsid w:val="001A58E7"/>
    <w:rsid w:val="001A78C0"/>
    <w:rsid w:val="001B3400"/>
    <w:rsid w:val="001C57BE"/>
    <w:rsid w:val="001D7603"/>
    <w:rsid w:val="001E0763"/>
    <w:rsid w:val="001E2131"/>
    <w:rsid w:val="001E2C15"/>
    <w:rsid w:val="001E7A88"/>
    <w:rsid w:val="001F2169"/>
    <w:rsid w:val="001F7436"/>
    <w:rsid w:val="001F75B4"/>
    <w:rsid w:val="0020230C"/>
    <w:rsid w:val="00204AE3"/>
    <w:rsid w:val="002105FA"/>
    <w:rsid w:val="00212434"/>
    <w:rsid w:val="00216A60"/>
    <w:rsid w:val="0021732A"/>
    <w:rsid w:val="00217487"/>
    <w:rsid w:val="002363B7"/>
    <w:rsid w:val="00242402"/>
    <w:rsid w:val="00251753"/>
    <w:rsid w:val="00251ABE"/>
    <w:rsid w:val="00253FD3"/>
    <w:rsid w:val="0025658C"/>
    <w:rsid w:val="00256FC0"/>
    <w:rsid w:val="002605EF"/>
    <w:rsid w:val="00261216"/>
    <w:rsid w:val="002614A4"/>
    <w:rsid w:val="00264047"/>
    <w:rsid w:val="00270511"/>
    <w:rsid w:val="002717B4"/>
    <w:rsid w:val="002727F9"/>
    <w:rsid w:val="00276998"/>
    <w:rsid w:val="00277B69"/>
    <w:rsid w:val="00290789"/>
    <w:rsid w:val="0029111A"/>
    <w:rsid w:val="00292836"/>
    <w:rsid w:val="002951AE"/>
    <w:rsid w:val="002956E8"/>
    <w:rsid w:val="002977DD"/>
    <w:rsid w:val="002A3BC5"/>
    <w:rsid w:val="002B1B2D"/>
    <w:rsid w:val="002B33A1"/>
    <w:rsid w:val="002B499F"/>
    <w:rsid w:val="002C71A8"/>
    <w:rsid w:val="002D1A5D"/>
    <w:rsid w:val="002D278E"/>
    <w:rsid w:val="002D72F9"/>
    <w:rsid w:val="002E05D3"/>
    <w:rsid w:val="002E6F28"/>
    <w:rsid w:val="002F00A9"/>
    <w:rsid w:val="00300122"/>
    <w:rsid w:val="00303EEA"/>
    <w:rsid w:val="0030666B"/>
    <w:rsid w:val="003123D0"/>
    <w:rsid w:val="00312472"/>
    <w:rsid w:val="00313876"/>
    <w:rsid w:val="003206A4"/>
    <w:rsid w:val="00320C17"/>
    <w:rsid w:val="00326BFF"/>
    <w:rsid w:val="00330756"/>
    <w:rsid w:val="003308A8"/>
    <w:rsid w:val="00331FAF"/>
    <w:rsid w:val="003345C0"/>
    <w:rsid w:val="00334B9D"/>
    <w:rsid w:val="0034142C"/>
    <w:rsid w:val="0034378F"/>
    <w:rsid w:val="00345378"/>
    <w:rsid w:val="00347389"/>
    <w:rsid w:val="00351EE1"/>
    <w:rsid w:val="0035341E"/>
    <w:rsid w:val="00353E9C"/>
    <w:rsid w:val="00354D4B"/>
    <w:rsid w:val="003556B2"/>
    <w:rsid w:val="003654DE"/>
    <w:rsid w:val="00365C6C"/>
    <w:rsid w:val="003711AE"/>
    <w:rsid w:val="003711BC"/>
    <w:rsid w:val="00371416"/>
    <w:rsid w:val="00373052"/>
    <w:rsid w:val="00376D3F"/>
    <w:rsid w:val="003806B4"/>
    <w:rsid w:val="0038077F"/>
    <w:rsid w:val="00380DBB"/>
    <w:rsid w:val="003830CE"/>
    <w:rsid w:val="00385374"/>
    <w:rsid w:val="00386AF6"/>
    <w:rsid w:val="00393C71"/>
    <w:rsid w:val="00396FD1"/>
    <w:rsid w:val="003A204D"/>
    <w:rsid w:val="003A3F4E"/>
    <w:rsid w:val="003A56B2"/>
    <w:rsid w:val="003B00EB"/>
    <w:rsid w:val="003B3D3A"/>
    <w:rsid w:val="003B5178"/>
    <w:rsid w:val="003B6CA4"/>
    <w:rsid w:val="003D06ED"/>
    <w:rsid w:val="003D100C"/>
    <w:rsid w:val="003D2A8E"/>
    <w:rsid w:val="003D3232"/>
    <w:rsid w:val="003D3D34"/>
    <w:rsid w:val="003D6894"/>
    <w:rsid w:val="003E02C8"/>
    <w:rsid w:val="003E774A"/>
    <w:rsid w:val="003F0566"/>
    <w:rsid w:val="003F228B"/>
    <w:rsid w:val="003F2820"/>
    <w:rsid w:val="003F3BAB"/>
    <w:rsid w:val="003F4368"/>
    <w:rsid w:val="003F5A98"/>
    <w:rsid w:val="003F7EDA"/>
    <w:rsid w:val="004035FD"/>
    <w:rsid w:val="004038B0"/>
    <w:rsid w:val="00407E28"/>
    <w:rsid w:val="0041139E"/>
    <w:rsid w:val="00413C20"/>
    <w:rsid w:val="00414528"/>
    <w:rsid w:val="004148D0"/>
    <w:rsid w:val="00422C8F"/>
    <w:rsid w:val="00422EDF"/>
    <w:rsid w:val="00424CCD"/>
    <w:rsid w:val="0043122D"/>
    <w:rsid w:val="00435854"/>
    <w:rsid w:val="00436252"/>
    <w:rsid w:val="00437183"/>
    <w:rsid w:val="00440856"/>
    <w:rsid w:val="00442BEE"/>
    <w:rsid w:val="004430EE"/>
    <w:rsid w:val="004433BE"/>
    <w:rsid w:val="00444397"/>
    <w:rsid w:val="004509FC"/>
    <w:rsid w:val="004532B9"/>
    <w:rsid w:val="00465750"/>
    <w:rsid w:val="004659F3"/>
    <w:rsid w:val="00466D4D"/>
    <w:rsid w:val="00475A3F"/>
    <w:rsid w:val="00485504"/>
    <w:rsid w:val="00486096"/>
    <w:rsid w:val="00492E07"/>
    <w:rsid w:val="0049335F"/>
    <w:rsid w:val="00496A3B"/>
    <w:rsid w:val="004A0ACF"/>
    <w:rsid w:val="004A3880"/>
    <w:rsid w:val="004A50D9"/>
    <w:rsid w:val="004A540D"/>
    <w:rsid w:val="004B0727"/>
    <w:rsid w:val="004B08C0"/>
    <w:rsid w:val="004B0F4B"/>
    <w:rsid w:val="004B2A08"/>
    <w:rsid w:val="004B31C8"/>
    <w:rsid w:val="004B7A07"/>
    <w:rsid w:val="004C12B5"/>
    <w:rsid w:val="004C6070"/>
    <w:rsid w:val="004C739C"/>
    <w:rsid w:val="004D28BB"/>
    <w:rsid w:val="004D3DF9"/>
    <w:rsid w:val="004D6675"/>
    <w:rsid w:val="004D6EF5"/>
    <w:rsid w:val="004E2C57"/>
    <w:rsid w:val="004F0EE9"/>
    <w:rsid w:val="00501571"/>
    <w:rsid w:val="005046DB"/>
    <w:rsid w:val="00506907"/>
    <w:rsid w:val="00513360"/>
    <w:rsid w:val="005147AE"/>
    <w:rsid w:val="0051519D"/>
    <w:rsid w:val="005172F4"/>
    <w:rsid w:val="00520325"/>
    <w:rsid w:val="00523E8F"/>
    <w:rsid w:val="005314D6"/>
    <w:rsid w:val="00532F83"/>
    <w:rsid w:val="0053680D"/>
    <w:rsid w:val="00536D0B"/>
    <w:rsid w:val="00545C29"/>
    <w:rsid w:val="0054700E"/>
    <w:rsid w:val="005477C3"/>
    <w:rsid w:val="00550251"/>
    <w:rsid w:val="00552D33"/>
    <w:rsid w:val="005546F0"/>
    <w:rsid w:val="0056065A"/>
    <w:rsid w:val="00561D9A"/>
    <w:rsid w:val="00564876"/>
    <w:rsid w:val="00570099"/>
    <w:rsid w:val="0057458C"/>
    <w:rsid w:val="005758FD"/>
    <w:rsid w:val="005830D8"/>
    <w:rsid w:val="00594D78"/>
    <w:rsid w:val="005954E7"/>
    <w:rsid w:val="005A160B"/>
    <w:rsid w:val="005A33D5"/>
    <w:rsid w:val="005A661F"/>
    <w:rsid w:val="005B0686"/>
    <w:rsid w:val="005B1DC1"/>
    <w:rsid w:val="005B25CB"/>
    <w:rsid w:val="005B646B"/>
    <w:rsid w:val="005C48AF"/>
    <w:rsid w:val="005D17C9"/>
    <w:rsid w:val="005D33B4"/>
    <w:rsid w:val="005D4C74"/>
    <w:rsid w:val="005D564F"/>
    <w:rsid w:val="005E0DB4"/>
    <w:rsid w:val="005E2DEA"/>
    <w:rsid w:val="005E334A"/>
    <w:rsid w:val="005F1C99"/>
    <w:rsid w:val="005F4310"/>
    <w:rsid w:val="005F5232"/>
    <w:rsid w:val="005F674B"/>
    <w:rsid w:val="005F6F41"/>
    <w:rsid w:val="00605E3F"/>
    <w:rsid w:val="00612B9C"/>
    <w:rsid w:val="00612BBC"/>
    <w:rsid w:val="00615D29"/>
    <w:rsid w:val="00616E8A"/>
    <w:rsid w:val="0061779F"/>
    <w:rsid w:val="00620E1B"/>
    <w:rsid w:val="00621058"/>
    <w:rsid w:val="00621596"/>
    <w:rsid w:val="00622FD4"/>
    <w:rsid w:val="00623825"/>
    <w:rsid w:val="0062680A"/>
    <w:rsid w:val="00634620"/>
    <w:rsid w:val="006410EA"/>
    <w:rsid w:val="00653ADA"/>
    <w:rsid w:val="00657942"/>
    <w:rsid w:val="006620EA"/>
    <w:rsid w:val="0066215C"/>
    <w:rsid w:val="006655EC"/>
    <w:rsid w:val="00671190"/>
    <w:rsid w:val="00671D1E"/>
    <w:rsid w:val="00673D9A"/>
    <w:rsid w:val="00674028"/>
    <w:rsid w:val="00677B80"/>
    <w:rsid w:val="006815AE"/>
    <w:rsid w:val="006824B6"/>
    <w:rsid w:val="00684B06"/>
    <w:rsid w:val="006938F6"/>
    <w:rsid w:val="006A2F48"/>
    <w:rsid w:val="006A7244"/>
    <w:rsid w:val="006B0A1B"/>
    <w:rsid w:val="006B13EC"/>
    <w:rsid w:val="006B1DB2"/>
    <w:rsid w:val="006B1F2D"/>
    <w:rsid w:val="006B2DCA"/>
    <w:rsid w:val="006B3152"/>
    <w:rsid w:val="006B4CCB"/>
    <w:rsid w:val="006B797D"/>
    <w:rsid w:val="006C18F3"/>
    <w:rsid w:val="006C46DD"/>
    <w:rsid w:val="006C56A9"/>
    <w:rsid w:val="006D0A41"/>
    <w:rsid w:val="006D1743"/>
    <w:rsid w:val="006D729E"/>
    <w:rsid w:val="006D7E22"/>
    <w:rsid w:val="006E10E7"/>
    <w:rsid w:val="006E4300"/>
    <w:rsid w:val="006E5A9E"/>
    <w:rsid w:val="006E5E76"/>
    <w:rsid w:val="006E6F4D"/>
    <w:rsid w:val="006F302F"/>
    <w:rsid w:val="006F5BAA"/>
    <w:rsid w:val="00701A2C"/>
    <w:rsid w:val="00701AB7"/>
    <w:rsid w:val="007044B7"/>
    <w:rsid w:val="00707AF4"/>
    <w:rsid w:val="0071104B"/>
    <w:rsid w:val="00711C1D"/>
    <w:rsid w:val="00716103"/>
    <w:rsid w:val="00717548"/>
    <w:rsid w:val="00733C1E"/>
    <w:rsid w:val="007402BB"/>
    <w:rsid w:val="0074058C"/>
    <w:rsid w:val="007425EA"/>
    <w:rsid w:val="00743538"/>
    <w:rsid w:val="00745026"/>
    <w:rsid w:val="0074512D"/>
    <w:rsid w:val="00747FAA"/>
    <w:rsid w:val="007508D8"/>
    <w:rsid w:val="00751F8B"/>
    <w:rsid w:val="007549FA"/>
    <w:rsid w:val="00755652"/>
    <w:rsid w:val="0075615B"/>
    <w:rsid w:val="00757D78"/>
    <w:rsid w:val="007616F5"/>
    <w:rsid w:val="00761C45"/>
    <w:rsid w:val="007707C4"/>
    <w:rsid w:val="00770FC5"/>
    <w:rsid w:val="00772389"/>
    <w:rsid w:val="00772D67"/>
    <w:rsid w:val="00780113"/>
    <w:rsid w:val="00783804"/>
    <w:rsid w:val="007852EA"/>
    <w:rsid w:val="00786995"/>
    <w:rsid w:val="00786A0B"/>
    <w:rsid w:val="0079191B"/>
    <w:rsid w:val="00792BD6"/>
    <w:rsid w:val="00794BF1"/>
    <w:rsid w:val="00797EBC"/>
    <w:rsid w:val="007B328A"/>
    <w:rsid w:val="007B5FF9"/>
    <w:rsid w:val="007B6A8C"/>
    <w:rsid w:val="007C10FC"/>
    <w:rsid w:val="007C1A13"/>
    <w:rsid w:val="007C1B23"/>
    <w:rsid w:val="007D1388"/>
    <w:rsid w:val="007D68F7"/>
    <w:rsid w:val="007D7D9B"/>
    <w:rsid w:val="007E046B"/>
    <w:rsid w:val="007E16C1"/>
    <w:rsid w:val="007E3A17"/>
    <w:rsid w:val="007E526D"/>
    <w:rsid w:val="007E588F"/>
    <w:rsid w:val="007E6B53"/>
    <w:rsid w:val="007E6DF0"/>
    <w:rsid w:val="007F03B3"/>
    <w:rsid w:val="007F6F4D"/>
    <w:rsid w:val="007F7993"/>
    <w:rsid w:val="008033E2"/>
    <w:rsid w:val="00807A56"/>
    <w:rsid w:val="008103BF"/>
    <w:rsid w:val="00810973"/>
    <w:rsid w:val="008114C3"/>
    <w:rsid w:val="008142A4"/>
    <w:rsid w:val="00816042"/>
    <w:rsid w:val="0082203D"/>
    <w:rsid w:val="00822EE3"/>
    <w:rsid w:val="0082775A"/>
    <w:rsid w:val="0083062C"/>
    <w:rsid w:val="0083081C"/>
    <w:rsid w:val="00831621"/>
    <w:rsid w:val="00837130"/>
    <w:rsid w:val="008416B1"/>
    <w:rsid w:val="00842640"/>
    <w:rsid w:val="008439E4"/>
    <w:rsid w:val="00843B09"/>
    <w:rsid w:val="008463BC"/>
    <w:rsid w:val="00851DC4"/>
    <w:rsid w:val="0085763C"/>
    <w:rsid w:val="00863875"/>
    <w:rsid w:val="00864A53"/>
    <w:rsid w:val="0086556C"/>
    <w:rsid w:val="00867C35"/>
    <w:rsid w:val="00871063"/>
    <w:rsid w:val="00872BE5"/>
    <w:rsid w:val="00880C47"/>
    <w:rsid w:val="00881849"/>
    <w:rsid w:val="0088193A"/>
    <w:rsid w:val="00882CA2"/>
    <w:rsid w:val="008850AE"/>
    <w:rsid w:val="00886949"/>
    <w:rsid w:val="008877E0"/>
    <w:rsid w:val="00891B7F"/>
    <w:rsid w:val="00894688"/>
    <w:rsid w:val="00895186"/>
    <w:rsid w:val="00897876"/>
    <w:rsid w:val="008A20EF"/>
    <w:rsid w:val="008A330D"/>
    <w:rsid w:val="008A5393"/>
    <w:rsid w:val="008A55BD"/>
    <w:rsid w:val="008B0192"/>
    <w:rsid w:val="008B09E4"/>
    <w:rsid w:val="008B180B"/>
    <w:rsid w:val="008B3778"/>
    <w:rsid w:val="008B39A1"/>
    <w:rsid w:val="008C1710"/>
    <w:rsid w:val="008C305E"/>
    <w:rsid w:val="008D3E72"/>
    <w:rsid w:val="008E3D4D"/>
    <w:rsid w:val="008E5E2E"/>
    <w:rsid w:val="008E6EC3"/>
    <w:rsid w:val="008F18DE"/>
    <w:rsid w:val="008F2CEB"/>
    <w:rsid w:val="008F3531"/>
    <w:rsid w:val="008F421F"/>
    <w:rsid w:val="009001FE"/>
    <w:rsid w:val="0090348C"/>
    <w:rsid w:val="009044F7"/>
    <w:rsid w:val="00904EB4"/>
    <w:rsid w:val="009061BE"/>
    <w:rsid w:val="00906926"/>
    <w:rsid w:val="00913421"/>
    <w:rsid w:val="00917C90"/>
    <w:rsid w:val="009217FC"/>
    <w:rsid w:val="00922FC6"/>
    <w:rsid w:val="00926621"/>
    <w:rsid w:val="00926941"/>
    <w:rsid w:val="009277D0"/>
    <w:rsid w:val="00940A0B"/>
    <w:rsid w:val="00943166"/>
    <w:rsid w:val="009440F1"/>
    <w:rsid w:val="00944D35"/>
    <w:rsid w:val="00946E1E"/>
    <w:rsid w:val="00955855"/>
    <w:rsid w:val="00965567"/>
    <w:rsid w:val="0096720F"/>
    <w:rsid w:val="00967389"/>
    <w:rsid w:val="00970A0C"/>
    <w:rsid w:val="00971076"/>
    <w:rsid w:val="00972E5A"/>
    <w:rsid w:val="0097347F"/>
    <w:rsid w:val="00974CF7"/>
    <w:rsid w:val="00976675"/>
    <w:rsid w:val="00981479"/>
    <w:rsid w:val="00983866"/>
    <w:rsid w:val="009840DD"/>
    <w:rsid w:val="00984879"/>
    <w:rsid w:val="00986380"/>
    <w:rsid w:val="00992906"/>
    <w:rsid w:val="009A19F7"/>
    <w:rsid w:val="009A1E7E"/>
    <w:rsid w:val="009B0654"/>
    <w:rsid w:val="009B093C"/>
    <w:rsid w:val="009B1065"/>
    <w:rsid w:val="009B70D7"/>
    <w:rsid w:val="009C3F55"/>
    <w:rsid w:val="009C5EAF"/>
    <w:rsid w:val="009C5FD4"/>
    <w:rsid w:val="009C70D2"/>
    <w:rsid w:val="009D0DA5"/>
    <w:rsid w:val="009D299B"/>
    <w:rsid w:val="009D49B2"/>
    <w:rsid w:val="009D6381"/>
    <w:rsid w:val="009E4F27"/>
    <w:rsid w:val="009F005B"/>
    <w:rsid w:val="009F063D"/>
    <w:rsid w:val="009F341A"/>
    <w:rsid w:val="009F3A7A"/>
    <w:rsid w:val="009F5364"/>
    <w:rsid w:val="00A06EB6"/>
    <w:rsid w:val="00A14784"/>
    <w:rsid w:val="00A20277"/>
    <w:rsid w:val="00A20B16"/>
    <w:rsid w:val="00A21677"/>
    <w:rsid w:val="00A22845"/>
    <w:rsid w:val="00A25783"/>
    <w:rsid w:val="00A26F0C"/>
    <w:rsid w:val="00A3153A"/>
    <w:rsid w:val="00A42121"/>
    <w:rsid w:val="00A443CD"/>
    <w:rsid w:val="00A47550"/>
    <w:rsid w:val="00A479B9"/>
    <w:rsid w:val="00A55523"/>
    <w:rsid w:val="00A560FD"/>
    <w:rsid w:val="00A607FF"/>
    <w:rsid w:val="00A60AB9"/>
    <w:rsid w:val="00A617A1"/>
    <w:rsid w:val="00A649C0"/>
    <w:rsid w:val="00A6512D"/>
    <w:rsid w:val="00A67206"/>
    <w:rsid w:val="00A678DD"/>
    <w:rsid w:val="00A7224C"/>
    <w:rsid w:val="00A74DD8"/>
    <w:rsid w:val="00A755D5"/>
    <w:rsid w:val="00A76B64"/>
    <w:rsid w:val="00A76BB9"/>
    <w:rsid w:val="00A83385"/>
    <w:rsid w:val="00A85B72"/>
    <w:rsid w:val="00A9018E"/>
    <w:rsid w:val="00A92DA9"/>
    <w:rsid w:val="00A95B85"/>
    <w:rsid w:val="00A96BF1"/>
    <w:rsid w:val="00AA007D"/>
    <w:rsid w:val="00AA0D23"/>
    <w:rsid w:val="00AA384D"/>
    <w:rsid w:val="00AA515D"/>
    <w:rsid w:val="00AA6309"/>
    <w:rsid w:val="00AB0D65"/>
    <w:rsid w:val="00AB4B07"/>
    <w:rsid w:val="00AB5E13"/>
    <w:rsid w:val="00AB5E66"/>
    <w:rsid w:val="00AC07DD"/>
    <w:rsid w:val="00AC214C"/>
    <w:rsid w:val="00AC55F7"/>
    <w:rsid w:val="00AD2183"/>
    <w:rsid w:val="00AD3507"/>
    <w:rsid w:val="00AD4F5B"/>
    <w:rsid w:val="00AD72B9"/>
    <w:rsid w:val="00AE0720"/>
    <w:rsid w:val="00AE1A59"/>
    <w:rsid w:val="00AE1CA7"/>
    <w:rsid w:val="00AE438E"/>
    <w:rsid w:val="00AF3B5C"/>
    <w:rsid w:val="00AF3F82"/>
    <w:rsid w:val="00AF4196"/>
    <w:rsid w:val="00AF5A42"/>
    <w:rsid w:val="00B0024F"/>
    <w:rsid w:val="00B00370"/>
    <w:rsid w:val="00B00822"/>
    <w:rsid w:val="00B026B3"/>
    <w:rsid w:val="00B07695"/>
    <w:rsid w:val="00B11CE9"/>
    <w:rsid w:val="00B12AC3"/>
    <w:rsid w:val="00B14034"/>
    <w:rsid w:val="00B14096"/>
    <w:rsid w:val="00B16138"/>
    <w:rsid w:val="00B16E15"/>
    <w:rsid w:val="00B17332"/>
    <w:rsid w:val="00B25016"/>
    <w:rsid w:val="00B2513A"/>
    <w:rsid w:val="00B27305"/>
    <w:rsid w:val="00B362A8"/>
    <w:rsid w:val="00B4172E"/>
    <w:rsid w:val="00B43D70"/>
    <w:rsid w:val="00B45A87"/>
    <w:rsid w:val="00B46FE4"/>
    <w:rsid w:val="00B51CBE"/>
    <w:rsid w:val="00B5648F"/>
    <w:rsid w:val="00B620BF"/>
    <w:rsid w:val="00B64FF7"/>
    <w:rsid w:val="00B66ED4"/>
    <w:rsid w:val="00B7017B"/>
    <w:rsid w:val="00B72C8A"/>
    <w:rsid w:val="00B747C5"/>
    <w:rsid w:val="00B75F0C"/>
    <w:rsid w:val="00B7781B"/>
    <w:rsid w:val="00B900D4"/>
    <w:rsid w:val="00B90211"/>
    <w:rsid w:val="00B9052F"/>
    <w:rsid w:val="00B908EA"/>
    <w:rsid w:val="00B92802"/>
    <w:rsid w:val="00B92F0D"/>
    <w:rsid w:val="00B96AF3"/>
    <w:rsid w:val="00BA1395"/>
    <w:rsid w:val="00BA26C6"/>
    <w:rsid w:val="00BA5166"/>
    <w:rsid w:val="00BB0F94"/>
    <w:rsid w:val="00BB444B"/>
    <w:rsid w:val="00BC08B3"/>
    <w:rsid w:val="00BC11C3"/>
    <w:rsid w:val="00BC2148"/>
    <w:rsid w:val="00BC496E"/>
    <w:rsid w:val="00BC7004"/>
    <w:rsid w:val="00BD12C5"/>
    <w:rsid w:val="00BD2FBA"/>
    <w:rsid w:val="00BD5A3A"/>
    <w:rsid w:val="00BD662A"/>
    <w:rsid w:val="00BE3B4C"/>
    <w:rsid w:val="00BE4160"/>
    <w:rsid w:val="00BE41EC"/>
    <w:rsid w:val="00BE5411"/>
    <w:rsid w:val="00BE63F3"/>
    <w:rsid w:val="00BF7B24"/>
    <w:rsid w:val="00C0068A"/>
    <w:rsid w:val="00C02DEE"/>
    <w:rsid w:val="00C1170E"/>
    <w:rsid w:val="00C136CF"/>
    <w:rsid w:val="00C14246"/>
    <w:rsid w:val="00C16F1C"/>
    <w:rsid w:val="00C21815"/>
    <w:rsid w:val="00C22691"/>
    <w:rsid w:val="00C2330D"/>
    <w:rsid w:val="00C266BD"/>
    <w:rsid w:val="00C266EC"/>
    <w:rsid w:val="00C30CDC"/>
    <w:rsid w:val="00C32050"/>
    <w:rsid w:val="00C3373C"/>
    <w:rsid w:val="00C35559"/>
    <w:rsid w:val="00C42069"/>
    <w:rsid w:val="00C466B2"/>
    <w:rsid w:val="00C4720D"/>
    <w:rsid w:val="00C504E2"/>
    <w:rsid w:val="00C53A72"/>
    <w:rsid w:val="00C56A1D"/>
    <w:rsid w:val="00C56DCD"/>
    <w:rsid w:val="00C57CFA"/>
    <w:rsid w:val="00C57DD4"/>
    <w:rsid w:val="00C60BB4"/>
    <w:rsid w:val="00C6106E"/>
    <w:rsid w:val="00C64EE0"/>
    <w:rsid w:val="00C6548C"/>
    <w:rsid w:val="00C72071"/>
    <w:rsid w:val="00C80ACC"/>
    <w:rsid w:val="00C82251"/>
    <w:rsid w:val="00C87379"/>
    <w:rsid w:val="00C873B3"/>
    <w:rsid w:val="00CA3455"/>
    <w:rsid w:val="00CB0DDE"/>
    <w:rsid w:val="00CB32B6"/>
    <w:rsid w:val="00CB5926"/>
    <w:rsid w:val="00CB687B"/>
    <w:rsid w:val="00CB71AA"/>
    <w:rsid w:val="00CC1687"/>
    <w:rsid w:val="00CC29FD"/>
    <w:rsid w:val="00CC42DE"/>
    <w:rsid w:val="00CC512C"/>
    <w:rsid w:val="00CC67BC"/>
    <w:rsid w:val="00CC776A"/>
    <w:rsid w:val="00CD0223"/>
    <w:rsid w:val="00CD4D6A"/>
    <w:rsid w:val="00CD5196"/>
    <w:rsid w:val="00CD7962"/>
    <w:rsid w:val="00CE71DA"/>
    <w:rsid w:val="00CF1A0F"/>
    <w:rsid w:val="00CF3A56"/>
    <w:rsid w:val="00CF3D8F"/>
    <w:rsid w:val="00CF5C02"/>
    <w:rsid w:val="00D02873"/>
    <w:rsid w:val="00D113FE"/>
    <w:rsid w:val="00D11AED"/>
    <w:rsid w:val="00D1241F"/>
    <w:rsid w:val="00D15F02"/>
    <w:rsid w:val="00D17778"/>
    <w:rsid w:val="00D225AD"/>
    <w:rsid w:val="00D248FE"/>
    <w:rsid w:val="00D3678B"/>
    <w:rsid w:val="00D44487"/>
    <w:rsid w:val="00D44BEF"/>
    <w:rsid w:val="00D44DA5"/>
    <w:rsid w:val="00D45F71"/>
    <w:rsid w:val="00D53B0C"/>
    <w:rsid w:val="00D607EE"/>
    <w:rsid w:val="00D61328"/>
    <w:rsid w:val="00D619BA"/>
    <w:rsid w:val="00D61E37"/>
    <w:rsid w:val="00D64076"/>
    <w:rsid w:val="00D6579B"/>
    <w:rsid w:val="00D65B3D"/>
    <w:rsid w:val="00D669FB"/>
    <w:rsid w:val="00D70687"/>
    <w:rsid w:val="00D71182"/>
    <w:rsid w:val="00D72D56"/>
    <w:rsid w:val="00D75027"/>
    <w:rsid w:val="00D85AC9"/>
    <w:rsid w:val="00D927A8"/>
    <w:rsid w:val="00D96D3A"/>
    <w:rsid w:val="00DA1FED"/>
    <w:rsid w:val="00DA79F0"/>
    <w:rsid w:val="00DB0C8A"/>
    <w:rsid w:val="00DB5363"/>
    <w:rsid w:val="00DB5C40"/>
    <w:rsid w:val="00DB5CAF"/>
    <w:rsid w:val="00DC2F8D"/>
    <w:rsid w:val="00DC38A8"/>
    <w:rsid w:val="00DC7EE4"/>
    <w:rsid w:val="00DD4059"/>
    <w:rsid w:val="00DD503D"/>
    <w:rsid w:val="00DD630D"/>
    <w:rsid w:val="00DE1B87"/>
    <w:rsid w:val="00DE74B7"/>
    <w:rsid w:val="00DF322A"/>
    <w:rsid w:val="00E03E86"/>
    <w:rsid w:val="00E0621B"/>
    <w:rsid w:val="00E11E4D"/>
    <w:rsid w:val="00E13810"/>
    <w:rsid w:val="00E17156"/>
    <w:rsid w:val="00E315B9"/>
    <w:rsid w:val="00E321B1"/>
    <w:rsid w:val="00E35733"/>
    <w:rsid w:val="00E37C6A"/>
    <w:rsid w:val="00E40BFF"/>
    <w:rsid w:val="00E44418"/>
    <w:rsid w:val="00E46130"/>
    <w:rsid w:val="00E46699"/>
    <w:rsid w:val="00E467F9"/>
    <w:rsid w:val="00E46AFE"/>
    <w:rsid w:val="00E501B4"/>
    <w:rsid w:val="00E60FDC"/>
    <w:rsid w:val="00E750C3"/>
    <w:rsid w:val="00E7568D"/>
    <w:rsid w:val="00E80801"/>
    <w:rsid w:val="00E8183F"/>
    <w:rsid w:val="00E825FD"/>
    <w:rsid w:val="00E91C39"/>
    <w:rsid w:val="00E9219E"/>
    <w:rsid w:val="00E93459"/>
    <w:rsid w:val="00E9359A"/>
    <w:rsid w:val="00E962DA"/>
    <w:rsid w:val="00E972DA"/>
    <w:rsid w:val="00E97A5C"/>
    <w:rsid w:val="00EA280A"/>
    <w:rsid w:val="00EA35AA"/>
    <w:rsid w:val="00EA364A"/>
    <w:rsid w:val="00EB0C69"/>
    <w:rsid w:val="00EB6623"/>
    <w:rsid w:val="00EC6A27"/>
    <w:rsid w:val="00ED6C0B"/>
    <w:rsid w:val="00EE130C"/>
    <w:rsid w:val="00EE193C"/>
    <w:rsid w:val="00EF1BF4"/>
    <w:rsid w:val="00F00CA7"/>
    <w:rsid w:val="00F014C2"/>
    <w:rsid w:val="00F06F9E"/>
    <w:rsid w:val="00F11C0F"/>
    <w:rsid w:val="00F11FED"/>
    <w:rsid w:val="00F124D0"/>
    <w:rsid w:val="00F12B36"/>
    <w:rsid w:val="00F14DAA"/>
    <w:rsid w:val="00F15664"/>
    <w:rsid w:val="00F3236D"/>
    <w:rsid w:val="00F41597"/>
    <w:rsid w:val="00F453F3"/>
    <w:rsid w:val="00F4655F"/>
    <w:rsid w:val="00F55695"/>
    <w:rsid w:val="00F61DBF"/>
    <w:rsid w:val="00F63606"/>
    <w:rsid w:val="00F6581A"/>
    <w:rsid w:val="00F65BAD"/>
    <w:rsid w:val="00F668B4"/>
    <w:rsid w:val="00F6762B"/>
    <w:rsid w:val="00F739C3"/>
    <w:rsid w:val="00F76B60"/>
    <w:rsid w:val="00F7736D"/>
    <w:rsid w:val="00F80116"/>
    <w:rsid w:val="00F87A01"/>
    <w:rsid w:val="00F91FFB"/>
    <w:rsid w:val="00F962FD"/>
    <w:rsid w:val="00F96A0B"/>
    <w:rsid w:val="00FA08A4"/>
    <w:rsid w:val="00FA1D3A"/>
    <w:rsid w:val="00FA3558"/>
    <w:rsid w:val="00FA58D2"/>
    <w:rsid w:val="00FA6BDB"/>
    <w:rsid w:val="00FA7214"/>
    <w:rsid w:val="00FB0DC1"/>
    <w:rsid w:val="00FB3829"/>
    <w:rsid w:val="00FC3BE9"/>
    <w:rsid w:val="00FC5DAA"/>
    <w:rsid w:val="00FC6118"/>
    <w:rsid w:val="00FD4C4B"/>
    <w:rsid w:val="00FE1546"/>
    <w:rsid w:val="00FF11E4"/>
    <w:rsid w:val="00FF30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A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620"/>
    <w:pPr>
      <w:spacing w:after="0" w:line="240" w:lineRule="auto"/>
    </w:pPr>
    <w:rPr>
      <w:rFonts w:ascii="Times New Roman" w:eastAsia="Times New Roman" w:hAnsi="Times New Roman" w:cs="Times New Roman"/>
      <w:sz w:val="24"/>
      <w:szCs w:val="24"/>
      <w:lang w:eastAsia="en-GB"/>
    </w:rPr>
  </w:style>
  <w:style w:type="paragraph" w:styleId="1">
    <w:name w:val="heading 1"/>
    <w:basedOn w:val="a"/>
    <w:next w:val="a"/>
    <w:link w:val="1Char"/>
    <w:uiPriority w:val="9"/>
    <w:qFormat/>
    <w:rsid w:val="00CC42DE"/>
    <w:pPr>
      <w:keepNext/>
      <w:keepLines/>
      <w:pBdr>
        <w:bottom w:val="single" w:sz="4" w:space="1" w:color="auto"/>
      </w:pBdr>
      <w:ind w:left="720" w:hanging="720"/>
      <w:jc w:val="both"/>
      <w:outlineLvl w:val="0"/>
    </w:pPr>
    <w:rPr>
      <w:rFonts w:asciiTheme="minorHAnsi" w:eastAsiaTheme="majorEastAsia" w:hAnsiTheme="minorHAnsi" w:cs="Times New Roman (Headings CS)"/>
      <w:b/>
      <w:smallCaps/>
      <w:color w:val="000000" w:themeColor="text1"/>
      <w:sz w:val="32"/>
      <w:szCs w:val="32"/>
      <w:lang w:eastAsia="en-US"/>
    </w:rPr>
  </w:style>
  <w:style w:type="paragraph" w:styleId="2">
    <w:name w:val="heading 2"/>
    <w:aliases w:val="Subheading"/>
    <w:basedOn w:val="a"/>
    <w:next w:val="a"/>
    <w:link w:val="2Char"/>
    <w:uiPriority w:val="9"/>
    <w:unhideWhenUsed/>
    <w:qFormat/>
    <w:rsid w:val="00CC42DE"/>
    <w:pPr>
      <w:keepNext/>
      <w:keepLines/>
      <w:spacing w:before="120" w:line="288" w:lineRule="auto"/>
      <w:jc w:val="both"/>
      <w:outlineLvl w:val="1"/>
    </w:pPr>
    <w:rPr>
      <w:rFonts w:asciiTheme="minorHAnsi" w:eastAsiaTheme="majorEastAsia" w:hAnsiTheme="minorHAnsi" w:cstheme="majorBidi"/>
      <w:i/>
      <w:color w:val="000000" w:themeColor="text1"/>
      <w:szCs w:val="26"/>
      <w:lang w:eastAsia="en-US"/>
    </w:rPr>
  </w:style>
  <w:style w:type="paragraph" w:styleId="3">
    <w:name w:val="heading 3"/>
    <w:basedOn w:val="a"/>
    <w:next w:val="a"/>
    <w:link w:val="3Char"/>
    <w:uiPriority w:val="9"/>
    <w:unhideWhenUsed/>
    <w:qFormat/>
    <w:rsid w:val="00545C29"/>
    <w:pPr>
      <w:keepNext/>
      <w:keepLines/>
      <w:spacing w:before="40" w:line="288" w:lineRule="auto"/>
      <w:jc w:val="both"/>
      <w:outlineLvl w:val="2"/>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4397"/>
    <w:pPr>
      <w:spacing w:line="288" w:lineRule="auto"/>
      <w:jc w:val="both"/>
    </w:pPr>
    <w:rPr>
      <w:rFonts w:ascii="Tahoma" w:eastAsiaTheme="minorHAnsi" w:hAnsi="Tahoma" w:cs="Tahoma"/>
      <w:sz w:val="16"/>
      <w:szCs w:val="16"/>
      <w:lang w:eastAsia="en-US"/>
    </w:rPr>
  </w:style>
  <w:style w:type="character" w:customStyle="1" w:styleId="Char">
    <w:name w:val="批注框文本 Char"/>
    <w:basedOn w:val="a0"/>
    <w:link w:val="a3"/>
    <w:uiPriority w:val="99"/>
    <w:semiHidden/>
    <w:rsid w:val="00444397"/>
    <w:rPr>
      <w:rFonts w:ascii="Tahoma" w:hAnsi="Tahoma" w:cs="Tahoma"/>
      <w:sz w:val="16"/>
      <w:szCs w:val="16"/>
    </w:rPr>
  </w:style>
  <w:style w:type="paragraph" w:styleId="a4">
    <w:name w:val="List Paragraph"/>
    <w:basedOn w:val="a"/>
    <w:uiPriority w:val="34"/>
    <w:qFormat/>
    <w:rsid w:val="000F265A"/>
    <w:pPr>
      <w:spacing w:line="288" w:lineRule="auto"/>
      <w:ind w:left="720"/>
      <w:contextualSpacing/>
      <w:jc w:val="both"/>
    </w:pPr>
    <w:rPr>
      <w:rFonts w:asciiTheme="minorHAnsi" w:eastAsiaTheme="minorHAnsi" w:hAnsiTheme="minorHAnsi" w:cstheme="minorBidi"/>
      <w:sz w:val="22"/>
      <w:szCs w:val="22"/>
      <w:lang w:eastAsia="en-US"/>
    </w:rPr>
  </w:style>
  <w:style w:type="character" w:styleId="a5">
    <w:name w:val="annotation reference"/>
    <w:basedOn w:val="a0"/>
    <w:uiPriority w:val="99"/>
    <w:semiHidden/>
    <w:unhideWhenUsed/>
    <w:rsid w:val="00786A0B"/>
    <w:rPr>
      <w:sz w:val="16"/>
      <w:szCs w:val="16"/>
    </w:rPr>
  </w:style>
  <w:style w:type="paragraph" w:styleId="a6">
    <w:name w:val="annotation text"/>
    <w:basedOn w:val="a"/>
    <w:link w:val="Char0"/>
    <w:uiPriority w:val="99"/>
    <w:semiHidden/>
    <w:unhideWhenUsed/>
    <w:rsid w:val="00786A0B"/>
    <w:pPr>
      <w:spacing w:line="288" w:lineRule="auto"/>
      <w:jc w:val="both"/>
    </w:pPr>
    <w:rPr>
      <w:rFonts w:asciiTheme="minorHAnsi" w:eastAsiaTheme="minorHAnsi" w:hAnsiTheme="minorHAnsi" w:cstheme="minorBidi"/>
      <w:sz w:val="20"/>
      <w:szCs w:val="20"/>
      <w:lang w:eastAsia="en-US"/>
    </w:rPr>
  </w:style>
  <w:style w:type="character" w:customStyle="1" w:styleId="Char0">
    <w:name w:val="批注文字 Char"/>
    <w:basedOn w:val="a0"/>
    <w:link w:val="a6"/>
    <w:uiPriority w:val="99"/>
    <w:semiHidden/>
    <w:rsid w:val="00786A0B"/>
    <w:rPr>
      <w:rFonts w:ascii="Cambria" w:hAnsi="Cambria"/>
      <w:sz w:val="20"/>
      <w:szCs w:val="20"/>
    </w:rPr>
  </w:style>
  <w:style w:type="paragraph" w:styleId="a7">
    <w:name w:val="annotation subject"/>
    <w:basedOn w:val="a6"/>
    <w:next w:val="a6"/>
    <w:link w:val="Char1"/>
    <w:uiPriority w:val="99"/>
    <w:semiHidden/>
    <w:unhideWhenUsed/>
    <w:rsid w:val="00786A0B"/>
    <w:rPr>
      <w:b/>
      <w:bCs/>
    </w:rPr>
  </w:style>
  <w:style w:type="character" w:customStyle="1" w:styleId="Char1">
    <w:name w:val="批注主题 Char"/>
    <w:basedOn w:val="Char0"/>
    <w:link w:val="a7"/>
    <w:uiPriority w:val="99"/>
    <w:semiHidden/>
    <w:rsid w:val="00786A0B"/>
    <w:rPr>
      <w:rFonts w:ascii="Cambria" w:hAnsi="Cambria"/>
      <w:b/>
      <w:bCs/>
      <w:sz w:val="20"/>
      <w:szCs w:val="20"/>
    </w:rPr>
  </w:style>
  <w:style w:type="table" w:styleId="a8">
    <w:name w:val="Table Grid"/>
    <w:basedOn w:val="a1"/>
    <w:uiPriority w:val="39"/>
    <w:rsid w:val="00D17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CC42DE"/>
    <w:rPr>
      <w:rFonts w:eastAsiaTheme="majorEastAsia" w:cs="Times New Roman (Headings CS)"/>
      <w:b/>
      <w:smallCaps/>
      <w:color w:val="000000" w:themeColor="text1"/>
      <w:sz w:val="32"/>
      <w:szCs w:val="32"/>
    </w:rPr>
  </w:style>
  <w:style w:type="character" w:customStyle="1" w:styleId="2Char">
    <w:name w:val="标题 2 Char"/>
    <w:aliases w:val="Subheading Char"/>
    <w:basedOn w:val="a0"/>
    <w:link w:val="2"/>
    <w:uiPriority w:val="9"/>
    <w:rsid w:val="00CC42DE"/>
    <w:rPr>
      <w:rFonts w:eastAsiaTheme="majorEastAsia" w:cstheme="majorBidi"/>
      <w:i/>
      <w:color w:val="000000" w:themeColor="text1"/>
      <w:sz w:val="24"/>
      <w:szCs w:val="26"/>
    </w:rPr>
  </w:style>
  <w:style w:type="character" w:customStyle="1" w:styleId="3Char">
    <w:name w:val="标题 3 Char"/>
    <w:basedOn w:val="a0"/>
    <w:link w:val="3"/>
    <w:uiPriority w:val="9"/>
    <w:rsid w:val="00545C29"/>
    <w:rPr>
      <w:rFonts w:asciiTheme="majorHAnsi" w:eastAsiaTheme="majorEastAsia" w:hAnsiTheme="majorHAnsi" w:cstheme="majorBidi"/>
      <w:color w:val="243F60" w:themeColor="accent1" w:themeShade="7F"/>
      <w:sz w:val="24"/>
      <w:szCs w:val="24"/>
    </w:rPr>
  </w:style>
  <w:style w:type="paragraph" w:styleId="a9">
    <w:name w:val="header"/>
    <w:basedOn w:val="a"/>
    <w:link w:val="Char2"/>
    <w:uiPriority w:val="99"/>
    <w:unhideWhenUsed/>
    <w:rsid w:val="003E774A"/>
    <w:pPr>
      <w:tabs>
        <w:tab w:val="center" w:pos="4680"/>
        <w:tab w:val="right" w:pos="9360"/>
      </w:tabs>
      <w:jc w:val="both"/>
    </w:pPr>
    <w:rPr>
      <w:rFonts w:asciiTheme="minorHAnsi" w:eastAsiaTheme="minorHAnsi" w:hAnsiTheme="minorHAnsi" w:cstheme="minorBidi"/>
      <w:sz w:val="22"/>
      <w:szCs w:val="22"/>
      <w:lang w:eastAsia="en-US"/>
    </w:rPr>
  </w:style>
  <w:style w:type="character" w:customStyle="1" w:styleId="Char2">
    <w:name w:val="页眉 Char"/>
    <w:basedOn w:val="a0"/>
    <w:link w:val="a9"/>
    <w:uiPriority w:val="99"/>
    <w:rsid w:val="003E774A"/>
  </w:style>
  <w:style w:type="paragraph" w:styleId="aa">
    <w:name w:val="footer"/>
    <w:basedOn w:val="a"/>
    <w:link w:val="Char3"/>
    <w:uiPriority w:val="99"/>
    <w:unhideWhenUsed/>
    <w:rsid w:val="003E774A"/>
    <w:pPr>
      <w:tabs>
        <w:tab w:val="center" w:pos="4680"/>
        <w:tab w:val="right" w:pos="9360"/>
      </w:tabs>
      <w:jc w:val="both"/>
    </w:pPr>
    <w:rPr>
      <w:rFonts w:asciiTheme="minorHAnsi" w:eastAsiaTheme="minorHAnsi" w:hAnsiTheme="minorHAnsi" w:cstheme="minorBidi"/>
      <w:sz w:val="22"/>
      <w:szCs w:val="22"/>
      <w:lang w:eastAsia="en-US"/>
    </w:rPr>
  </w:style>
  <w:style w:type="character" w:customStyle="1" w:styleId="Char3">
    <w:name w:val="页脚 Char"/>
    <w:basedOn w:val="a0"/>
    <w:link w:val="aa"/>
    <w:uiPriority w:val="99"/>
    <w:rsid w:val="003E774A"/>
  </w:style>
  <w:style w:type="paragraph" w:customStyle="1" w:styleId="EndNoteBibliographyTitle">
    <w:name w:val="EndNote Bibliography Title"/>
    <w:basedOn w:val="a"/>
    <w:link w:val="EndNoteBibliographyTitleChar"/>
    <w:rsid w:val="00CC1687"/>
    <w:pPr>
      <w:spacing w:line="288" w:lineRule="auto"/>
      <w:jc w:val="center"/>
    </w:pPr>
    <w:rPr>
      <w:rFonts w:ascii="Book Antiqua" w:eastAsiaTheme="minorHAnsi" w:hAnsi="Book Antiqua" w:cs="Calibri"/>
      <w:szCs w:val="22"/>
      <w:lang w:val="en-US" w:eastAsia="en-US"/>
    </w:rPr>
  </w:style>
  <w:style w:type="character" w:customStyle="1" w:styleId="EndNoteBibliographyTitleChar">
    <w:name w:val="EndNote Bibliography Title Char"/>
    <w:basedOn w:val="a0"/>
    <w:link w:val="EndNoteBibliographyTitle"/>
    <w:rsid w:val="00CC1687"/>
    <w:rPr>
      <w:rFonts w:ascii="Book Antiqua" w:eastAsiaTheme="minorHAnsi" w:hAnsi="Book Antiqua" w:cs="Calibri"/>
      <w:sz w:val="24"/>
      <w:lang w:val="en-US"/>
    </w:rPr>
  </w:style>
  <w:style w:type="paragraph" w:customStyle="1" w:styleId="EndNoteBibliography">
    <w:name w:val="EndNote Bibliography"/>
    <w:basedOn w:val="a"/>
    <w:link w:val="EndNoteBibliographyChar"/>
    <w:rsid w:val="00CC1687"/>
    <w:pPr>
      <w:spacing w:line="360" w:lineRule="auto"/>
      <w:jc w:val="both"/>
    </w:pPr>
    <w:rPr>
      <w:rFonts w:ascii="Book Antiqua" w:eastAsiaTheme="minorHAnsi" w:hAnsi="Book Antiqua" w:cs="Calibri"/>
      <w:szCs w:val="22"/>
      <w:lang w:val="en-US" w:eastAsia="en-US"/>
    </w:rPr>
  </w:style>
  <w:style w:type="character" w:customStyle="1" w:styleId="EndNoteBibliographyChar">
    <w:name w:val="EndNote Bibliography Char"/>
    <w:basedOn w:val="a0"/>
    <w:link w:val="EndNoteBibliography"/>
    <w:rsid w:val="00CC1687"/>
    <w:rPr>
      <w:rFonts w:ascii="Book Antiqua" w:eastAsiaTheme="minorHAnsi" w:hAnsi="Book Antiqua" w:cs="Calibri"/>
      <w:sz w:val="24"/>
      <w:lang w:val="en-US"/>
    </w:rPr>
  </w:style>
  <w:style w:type="character" w:styleId="ab">
    <w:name w:val="Hyperlink"/>
    <w:basedOn w:val="a0"/>
    <w:uiPriority w:val="99"/>
    <w:unhideWhenUsed/>
    <w:rsid w:val="00CC1687"/>
    <w:rPr>
      <w:color w:val="0000FF" w:themeColor="hyperlink"/>
      <w:u w:val="single"/>
    </w:rPr>
  </w:style>
  <w:style w:type="character" w:customStyle="1" w:styleId="UnresolvedMention1">
    <w:name w:val="Unresolved Mention1"/>
    <w:basedOn w:val="a0"/>
    <w:uiPriority w:val="99"/>
    <w:semiHidden/>
    <w:unhideWhenUsed/>
    <w:rsid w:val="00CC1687"/>
    <w:rPr>
      <w:color w:val="605E5C"/>
      <w:shd w:val="clear" w:color="auto" w:fill="E1DFDD"/>
    </w:rPr>
  </w:style>
  <w:style w:type="paragraph" w:styleId="ac">
    <w:name w:val="Normal (Web)"/>
    <w:basedOn w:val="a"/>
    <w:uiPriority w:val="99"/>
    <w:unhideWhenUsed/>
    <w:rsid w:val="005A661F"/>
    <w:pPr>
      <w:spacing w:before="100" w:beforeAutospacing="1" w:after="100" w:afterAutospacing="1"/>
    </w:pPr>
    <w:rPr>
      <w:lang w:eastAsia="en-US"/>
    </w:rPr>
  </w:style>
  <w:style w:type="paragraph" w:customStyle="1" w:styleId="Body">
    <w:name w:val="Body"/>
    <w:rsid w:val="005A661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ad">
    <w:name w:val="Revision"/>
    <w:hidden/>
    <w:uiPriority w:val="99"/>
    <w:semiHidden/>
    <w:rsid w:val="002E6F28"/>
    <w:pPr>
      <w:spacing w:after="0" w:line="240" w:lineRule="auto"/>
    </w:pPr>
  </w:style>
  <w:style w:type="character" w:customStyle="1" w:styleId="10">
    <w:name w:val="未处理的提及1"/>
    <w:basedOn w:val="a0"/>
    <w:uiPriority w:val="99"/>
    <w:semiHidden/>
    <w:unhideWhenUsed/>
    <w:rsid w:val="004D6675"/>
    <w:rPr>
      <w:color w:val="605E5C"/>
      <w:shd w:val="clear" w:color="auto" w:fill="E1DFDD"/>
    </w:rPr>
  </w:style>
  <w:style w:type="character" w:styleId="ae">
    <w:name w:val="FollowedHyperlink"/>
    <w:basedOn w:val="a0"/>
    <w:uiPriority w:val="99"/>
    <w:semiHidden/>
    <w:unhideWhenUsed/>
    <w:rsid w:val="00532F83"/>
    <w:rPr>
      <w:color w:val="800080" w:themeColor="followedHyperlink"/>
      <w:u w:val="single"/>
    </w:rPr>
  </w:style>
  <w:style w:type="paragraph" w:customStyle="1" w:styleId="article-section-content">
    <w:name w:val="article-section-content"/>
    <w:basedOn w:val="a"/>
    <w:rsid w:val="00C21815"/>
    <w:pPr>
      <w:spacing w:before="100" w:beforeAutospacing="1" w:after="100" w:afterAutospacing="1"/>
    </w:pPr>
  </w:style>
  <w:style w:type="character" w:customStyle="1" w:styleId="apple-converted-space">
    <w:name w:val="apple-converted-space"/>
    <w:basedOn w:val="a0"/>
    <w:rsid w:val="00C21815"/>
  </w:style>
  <w:style w:type="character" w:styleId="af">
    <w:name w:val="page number"/>
    <w:basedOn w:val="a0"/>
    <w:uiPriority w:val="99"/>
    <w:semiHidden/>
    <w:unhideWhenUsed/>
    <w:rsid w:val="008A5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620"/>
    <w:pPr>
      <w:spacing w:after="0" w:line="240" w:lineRule="auto"/>
    </w:pPr>
    <w:rPr>
      <w:rFonts w:ascii="Times New Roman" w:eastAsia="Times New Roman" w:hAnsi="Times New Roman" w:cs="Times New Roman"/>
      <w:sz w:val="24"/>
      <w:szCs w:val="24"/>
      <w:lang w:eastAsia="en-GB"/>
    </w:rPr>
  </w:style>
  <w:style w:type="paragraph" w:styleId="1">
    <w:name w:val="heading 1"/>
    <w:basedOn w:val="a"/>
    <w:next w:val="a"/>
    <w:link w:val="1Char"/>
    <w:uiPriority w:val="9"/>
    <w:qFormat/>
    <w:rsid w:val="00CC42DE"/>
    <w:pPr>
      <w:keepNext/>
      <w:keepLines/>
      <w:pBdr>
        <w:bottom w:val="single" w:sz="4" w:space="1" w:color="auto"/>
      </w:pBdr>
      <w:ind w:left="720" w:hanging="720"/>
      <w:jc w:val="both"/>
      <w:outlineLvl w:val="0"/>
    </w:pPr>
    <w:rPr>
      <w:rFonts w:asciiTheme="minorHAnsi" w:eastAsiaTheme="majorEastAsia" w:hAnsiTheme="minorHAnsi" w:cs="Times New Roman (Headings CS)"/>
      <w:b/>
      <w:smallCaps/>
      <w:color w:val="000000" w:themeColor="text1"/>
      <w:sz w:val="32"/>
      <w:szCs w:val="32"/>
      <w:lang w:eastAsia="en-US"/>
    </w:rPr>
  </w:style>
  <w:style w:type="paragraph" w:styleId="2">
    <w:name w:val="heading 2"/>
    <w:aliases w:val="Subheading"/>
    <w:basedOn w:val="a"/>
    <w:next w:val="a"/>
    <w:link w:val="2Char"/>
    <w:uiPriority w:val="9"/>
    <w:unhideWhenUsed/>
    <w:qFormat/>
    <w:rsid w:val="00CC42DE"/>
    <w:pPr>
      <w:keepNext/>
      <w:keepLines/>
      <w:spacing w:before="120" w:line="288" w:lineRule="auto"/>
      <w:jc w:val="both"/>
      <w:outlineLvl w:val="1"/>
    </w:pPr>
    <w:rPr>
      <w:rFonts w:asciiTheme="minorHAnsi" w:eastAsiaTheme="majorEastAsia" w:hAnsiTheme="minorHAnsi" w:cstheme="majorBidi"/>
      <w:i/>
      <w:color w:val="000000" w:themeColor="text1"/>
      <w:szCs w:val="26"/>
      <w:lang w:eastAsia="en-US"/>
    </w:rPr>
  </w:style>
  <w:style w:type="paragraph" w:styleId="3">
    <w:name w:val="heading 3"/>
    <w:basedOn w:val="a"/>
    <w:next w:val="a"/>
    <w:link w:val="3Char"/>
    <w:uiPriority w:val="9"/>
    <w:unhideWhenUsed/>
    <w:qFormat/>
    <w:rsid w:val="00545C29"/>
    <w:pPr>
      <w:keepNext/>
      <w:keepLines/>
      <w:spacing w:before="40" w:line="288" w:lineRule="auto"/>
      <w:jc w:val="both"/>
      <w:outlineLvl w:val="2"/>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4397"/>
    <w:pPr>
      <w:spacing w:line="288" w:lineRule="auto"/>
      <w:jc w:val="both"/>
    </w:pPr>
    <w:rPr>
      <w:rFonts w:ascii="Tahoma" w:eastAsiaTheme="minorHAnsi" w:hAnsi="Tahoma" w:cs="Tahoma"/>
      <w:sz w:val="16"/>
      <w:szCs w:val="16"/>
      <w:lang w:eastAsia="en-US"/>
    </w:rPr>
  </w:style>
  <w:style w:type="character" w:customStyle="1" w:styleId="Char">
    <w:name w:val="批注框文本 Char"/>
    <w:basedOn w:val="a0"/>
    <w:link w:val="a3"/>
    <w:uiPriority w:val="99"/>
    <w:semiHidden/>
    <w:rsid w:val="00444397"/>
    <w:rPr>
      <w:rFonts w:ascii="Tahoma" w:hAnsi="Tahoma" w:cs="Tahoma"/>
      <w:sz w:val="16"/>
      <w:szCs w:val="16"/>
    </w:rPr>
  </w:style>
  <w:style w:type="paragraph" w:styleId="a4">
    <w:name w:val="List Paragraph"/>
    <w:basedOn w:val="a"/>
    <w:uiPriority w:val="34"/>
    <w:qFormat/>
    <w:rsid w:val="000F265A"/>
    <w:pPr>
      <w:spacing w:line="288" w:lineRule="auto"/>
      <w:ind w:left="720"/>
      <w:contextualSpacing/>
      <w:jc w:val="both"/>
    </w:pPr>
    <w:rPr>
      <w:rFonts w:asciiTheme="minorHAnsi" w:eastAsiaTheme="minorHAnsi" w:hAnsiTheme="minorHAnsi" w:cstheme="minorBidi"/>
      <w:sz w:val="22"/>
      <w:szCs w:val="22"/>
      <w:lang w:eastAsia="en-US"/>
    </w:rPr>
  </w:style>
  <w:style w:type="character" w:styleId="a5">
    <w:name w:val="annotation reference"/>
    <w:basedOn w:val="a0"/>
    <w:uiPriority w:val="99"/>
    <w:semiHidden/>
    <w:unhideWhenUsed/>
    <w:rsid w:val="00786A0B"/>
    <w:rPr>
      <w:sz w:val="16"/>
      <w:szCs w:val="16"/>
    </w:rPr>
  </w:style>
  <w:style w:type="paragraph" w:styleId="a6">
    <w:name w:val="annotation text"/>
    <w:basedOn w:val="a"/>
    <w:link w:val="Char0"/>
    <w:uiPriority w:val="99"/>
    <w:semiHidden/>
    <w:unhideWhenUsed/>
    <w:rsid w:val="00786A0B"/>
    <w:pPr>
      <w:spacing w:line="288" w:lineRule="auto"/>
      <w:jc w:val="both"/>
    </w:pPr>
    <w:rPr>
      <w:rFonts w:asciiTheme="minorHAnsi" w:eastAsiaTheme="minorHAnsi" w:hAnsiTheme="minorHAnsi" w:cstheme="minorBidi"/>
      <w:sz w:val="20"/>
      <w:szCs w:val="20"/>
      <w:lang w:eastAsia="en-US"/>
    </w:rPr>
  </w:style>
  <w:style w:type="character" w:customStyle="1" w:styleId="Char0">
    <w:name w:val="批注文字 Char"/>
    <w:basedOn w:val="a0"/>
    <w:link w:val="a6"/>
    <w:uiPriority w:val="99"/>
    <w:semiHidden/>
    <w:rsid w:val="00786A0B"/>
    <w:rPr>
      <w:rFonts w:ascii="Cambria" w:hAnsi="Cambria"/>
      <w:sz w:val="20"/>
      <w:szCs w:val="20"/>
    </w:rPr>
  </w:style>
  <w:style w:type="paragraph" w:styleId="a7">
    <w:name w:val="annotation subject"/>
    <w:basedOn w:val="a6"/>
    <w:next w:val="a6"/>
    <w:link w:val="Char1"/>
    <w:uiPriority w:val="99"/>
    <w:semiHidden/>
    <w:unhideWhenUsed/>
    <w:rsid w:val="00786A0B"/>
    <w:rPr>
      <w:b/>
      <w:bCs/>
    </w:rPr>
  </w:style>
  <w:style w:type="character" w:customStyle="1" w:styleId="Char1">
    <w:name w:val="批注主题 Char"/>
    <w:basedOn w:val="Char0"/>
    <w:link w:val="a7"/>
    <w:uiPriority w:val="99"/>
    <w:semiHidden/>
    <w:rsid w:val="00786A0B"/>
    <w:rPr>
      <w:rFonts w:ascii="Cambria" w:hAnsi="Cambria"/>
      <w:b/>
      <w:bCs/>
      <w:sz w:val="20"/>
      <w:szCs w:val="20"/>
    </w:rPr>
  </w:style>
  <w:style w:type="table" w:styleId="a8">
    <w:name w:val="Table Grid"/>
    <w:basedOn w:val="a1"/>
    <w:uiPriority w:val="39"/>
    <w:rsid w:val="00D17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CC42DE"/>
    <w:rPr>
      <w:rFonts w:eastAsiaTheme="majorEastAsia" w:cs="Times New Roman (Headings CS)"/>
      <w:b/>
      <w:smallCaps/>
      <w:color w:val="000000" w:themeColor="text1"/>
      <w:sz w:val="32"/>
      <w:szCs w:val="32"/>
    </w:rPr>
  </w:style>
  <w:style w:type="character" w:customStyle="1" w:styleId="2Char">
    <w:name w:val="标题 2 Char"/>
    <w:aliases w:val="Subheading Char"/>
    <w:basedOn w:val="a0"/>
    <w:link w:val="2"/>
    <w:uiPriority w:val="9"/>
    <w:rsid w:val="00CC42DE"/>
    <w:rPr>
      <w:rFonts w:eastAsiaTheme="majorEastAsia" w:cstheme="majorBidi"/>
      <w:i/>
      <w:color w:val="000000" w:themeColor="text1"/>
      <w:sz w:val="24"/>
      <w:szCs w:val="26"/>
    </w:rPr>
  </w:style>
  <w:style w:type="character" w:customStyle="1" w:styleId="3Char">
    <w:name w:val="标题 3 Char"/>
    <w:basedOn w:val="a0"/>
    <w:link w:val="3"/>
    <w:uiPriority w:val="9"/>
    <w:rsid w:val="00545C29"/>
    <w:rPr>
      <w:rFonts w:asciiTheme="majorHAnsi" w:eastAsiaTheme="majorEastAsia" w:hAnsiTheme="majorHAnsi" w:cstheme="majorBidi"/>
      <w:color w:val="243F60" w:themeColor="accent1" w:themeShade="7F"/>
      <w:sz w:val="24"/>
      <w:szCs w:val="24"/>
    </w:rPr>
  </w:style>
  <w:style w:type="paragraph" w:styleId="a9">
    <w:name w:val="header"/>
    <w:basedOn w:val="a"/>
    <w:link w:val="Char2"/>
    <w:uiPriority w:val="99"/>
    <w:unhideWhenUsed/>
    <w:rsid w:val="003E774A"/>
    <w:pPr>
      <w:tabs>
        <w:tab w:val="center" w:pos="4680"/>
        <w:tab w:val="right" w:pos="9360"/>
      </w:tabs>
      <w:jc w:val="both"/>
    </w:pPr>
    <w:rPr>
      <w:rFonts w:asciiTheme="minorHAnsi" w:eastAsiaTheme="minorHAnsi" w:hAnsiTheme="minorHAnsi" w:cstheme="minorBidi"/>
      <w:sz w:val="22"/>
      <w:szCs w:val="22"/>
      <w:lang w:eastAsia="en-US"/>
    </w:rPr>
  </w:style>
  <w:style w:type="character" w:customStyle="1" w:styleId="Char2">
    <w:name w:val="页眉 Char"/>
    <w:basedOn w:val="a0"/>
    <w:link w:val="a9"/>
    <w:uiPriority w:val="99"/>
    <w:rsid w:val="003E774A"/>
  </w:style>
  <w:style w:type="paragraph" w:styleId="aa">
    <w:name w:val="footer"/>
    <w:basedOn w:val="a"/>
    <w:link w:val="Char3"/>
    <w:uiPriority w:val="99"/>
    <w:unhideWhenUsed/>
    <w:rsid w:val="003E774A"/>
    <w:pPr>
      <w:tabs>
        <w:tab w:val="center" w:pos="4680"/>
        <w:tab w:val="right" w:pos="9360"/>
      </w:tabs>
      <w:jc w:val="both"/>
    </w:pPr>
    <w:rPr>
      <w:rFonts w:asciiTheme="minorHAnsi" w:eastAsiaTheme="minorHAnsi" w:hAnsiTheme="minorHAnsi" w:cstheme="minorBidi"/>
      <w:sz w:val="22"/>
      <w:szCs w:val="22"/>
      <w:lang w:eastAsia="en-US"/>
    </w:rPr>
  </w:style>
  <w:style w:type="character" w:customStyle="1" w:styleId="Char3">
    <w:name w:val="页脚 Char"/>
    <w:basedOn w:val="a0"/>
    <w:link w:val="aa"/>
    <w:uiPriority w:val="99"/>
    <w:rsid w:val="003E774A"/>
  </w:style>
  <w:style w:type="paragraph" w:customStyle="1" w:styleId="EndNoteBibliographyTitle">
    <w:name w:val="EndNote Bibliography Title"/>
    <w:basedOn w:val="a"/>
    <w:link w:val="EndNoteBibliographyTitleChar"/>
    <w:rsid w:val="00CC1687"/>
    <w:pPr>
      <w:spacing w:line="288" w:lineRule="auto"/>
      <w:jc w:val="center"/>
    </w:pPr>
    <w:rPr>
      <w:rFonts w:ascii="Book Antiqua" w:eastAsiaTheme="minorHAnsi" w:hAnsi="Book Antiqua" w:cs="Calibri"/>
      <w:szCs w:val="22"/>
      <w:lang w:val="en-US" w:eastAsia="en-US"/>
    </w:rPr>
  </w:style>
  <w:style w:type="character" w:customStyle="1" w:styleId="EndNoteBibliographyTitleChar">
    <w:name w:val="EndNote Bibliography Title Char"/>
    <w:basedOn w:val="a0"/>
    <w:link w:val="EndNoteBibliographyTitle"/>
    <w:rsid w:val="00CC1687"/>
    <w:rPr>
      <w:rFonts w:ascii="Book Antiqua" w:eastAsiaTheme="minorHAnsi" w:hAnsi="Book Antiqua" w:cs="Calibri"/>
      <w:sz w:val="24"/>
      <w:lang w:val="en-US"/>
    </w:rPr>
  </w:style>
  <w:style w:type="paragraph" w:customStyle="1" w:styleId="EndNoteBibliography">
    <w:name w:val="EndNote Bibliography"/>
    <w:basedOn w:val="a"/>
    <w:link w:val="EndNoteBibliographyChar"/>
    <w:rsid w:val="00CC1687"/>
    <w:pPr>
      <w:spacing w:line="360" w:lineRule="auto"/>
      <w:jc w:val="both"/>
    </w:pPr>
    <w:rPr>
      <w:rFonts w:ascii="Book Antiqua" w:eastAsiaTheme="minorHAnsi" w:hAnsi="Book Antiqua" w:cs="Calibri"/>
      <w:szCs w:val="22"/>
      <w:lang w:val="en-US" w:eastAsia="en-US"/>
    </w:rPr>
  </w:style>
  <w:style w:type="character" w:customStyle="1" w:styleId="EndNoteBibliographyChar">
    <w:name w:val="EndNote Bibliography Char"/>
    <w:basedOn w:val="a0"/>
    <w:link w:val="EndNoteBibliography"/>
    <w:rsid w:val="00CC1687"/>
    <w:rPr>
      <w:rFonts w:ascii="Book Antiqua" w:eastAsiaTheme="minorHAnsi" w:hAnsi="Book Antiqua" w:cs="Calibri"/>
      <w:sz w:val="24"/>
      <w:lang w:val="en-US"/>
    </w:rPr>
  </w:style>
  <w:style w:type="character" w:styleId="ab">
    <w:name w:val="Hyperlink"/>
    <w:basedOn w:val="a0"/>
    <w:uiPriority w:val="99"/>
    <w:unhideWhenUsed/>
    <w:rsid w:val="00CC1687"/>
    <w:rPr>
      <w:color w:val="0000FF" w:themeColor="hyperlink"/>
      <w:u w:val="single"/>
    </w:rPr>
  </w:style>
  <w:style w:type="character" w:customStyle="1" w:styleId="UnresolvedMention1">
    <w:name w:val="Unresolved Mention1"/>
    <w:basedOn w:val="a0"/>
    <w:uiPriority w:val="99"/>
    <w:semiHidden/>
    <w:unhideWhenUsed/>
    <w:rsid w:val="00CC1687"/>
    <w:rPr>
      <w:color w:val="605E5C"/>
      <w:shd w:val="clear" w:color="auto" w:fill="E1DFDD"/>
    </w:rPr>
  </w:style>
  <w:style w:type="paragraph" w:styleId="ac">
    <w:name w:val="Normal (Web)"/>
    <w:basedOn w:val="a"/>
    <w:uiPriority w:val="99"/>
    <w:unhideWhenUsed/>
    <w:rsid w:val="005A661F"/>
    <w:pPr>
      <w:spacing w:before="100" w:beforeAutospacing="1" w:after="100" w:afterAutospacing="1"/>
    </w:pPr>
    <w:rPr>
      <w:lang w:eastAsia="en-US"/>
    </w:rPr>
  </w:style>
  <w:style w:type="paragraph" w:customStyle="1" w:styleId="Body">
    <w:name w:val="Body"/>
    <w:rsid w:val="005A661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ad">
    <w:name w:val="Revision"/>
    <w:hidden/>
    <w:uiPriority w:val="99"/>
    <w:semiHidden/>
    <w:rsid w:val="002E6F28"/>
    <w:pPr>
      <w:spacing w:after="0" w:line="240" w:lineRule="auto"/>
    </w:pPr>
  </w:style>
  <w:style w:type="character" w:customStyle="1" w:styleId="10">
    <w:name w:val="未处理的提及1"/>
    <w:basedOn w:val="a0"/>
    <w:uiPriority w:val="99"/>
    <w:semiHidden/>
    <w:unhideWhenUsed/>
    <w:rsid w:val="004D6675"/>
    <w:rPr>
      <w:color w:val="605E5C"/>
      <w:shd w:val="clear" w:color="auto" w:fill="E1DFDD"/>
    </w:rPr>
  </w:style>
  <w:style w:type="character" w:styleId="ae">
    <w:name w:val="FollowedHyperlink"/>
    <w:basedOn w:val="a0"/>
    <w:uiPriority w:val="99"/>
    <w:semiHidden/>
    <w:unhideWhenUsed/>
    <w:rsid w:val="00532F83"/>
    <w:rPr>
      <w:color w:val="800080" w:themeColor="followedHyperlink"/>
      <w:u w:val="single"/>
    </w:rPr>
  </w:style>
  <w:style w:type="paragraph" w:customStyle="1" w:styleId="article-section-content">
    <w:name w:val="article-section-content"/>
    <w:basedOn w:val="a"/>
    <w:rsid w:val="00C21815"/>
    <w:pPr>
      <w:spacing w:before="100" w:beforeAutospacing="1" w:after="100" w:afterAutospacing="1"/>
    </w:pPr>
  </w:style>
  <w:style w:type="character" w:customStyle="1" w:styleId="apple-converted-space">
    <w:name w:val="apple-converted-space"/>
    <w:basedOn w:val="a0"/>
    <w:rsid w:val="00C21815"/>
  </w:style>
  <w:style w:type="character" w:styleId="af">
    <w:name w:val="page number"/>
    <w:basedOn w:val="a0"/>
    <w:uiPriority w:val="99"/>
    <w:semiHidden/>
    <w:unhideWhenUsed/>
    <w:rsid w:val="008A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0291">
      <w:bodyDiv w:val="1"/>
      <w:marLeft w:val="0"/>
      <w:marRight w:val="0"/>
      <w:marTop w:val="0"/>
      <w:marBottom w:val="0"/>
      <w:divBdr>
        <w:top w:val="none" w:sz="0" w:space="0" w:color="auto"/>
        <w:left w:val="none" w:sz="0" w:space="0" w:color="auto"/>
        <w:bottom w:val="none" w:sz="0" w:space="0" w:color="auto"/>
        <w:right w:val="none" w:sz="0" w:space="0" w:color="auto"/>
      </w:divBdr>
    </w:div>
    <w:div w:id="180749498">
      <w:bodyDiv w:val="1"/>
      <w:marLeft w:val="0"/>
      <w:marRight w:val="0"/>
      <w:marTop w:val="0"/>
      <w:marBottom w:val="0"/>
      <w:divBdr>
        <w:top w:val="none" w:sz="0" w:space="0" w:color="auto"/>
        <w:left w:val="none" w:sz="0" w:space="0" w:color="auto"/>
        <w:bottom w:val="none" w:sz="0" w:space="0" w:color="auto"/>
        <w:right w:val="none" w:sz="0" w:space="0" w:color="auto"/>
      </w:divBdr>
      <w:divsChild>
        <w:div w:id="1996838311">
          <w:marLeft w:val="0"/>
          <w:marRight w:val="0"/>
          <w:marTop w:val="0"/>
          <w:marBottom w:val="0"/>
          <w:divBdr>
            <w:top w:val="none" w:sz="0" w:space="0" w:color="auto"/>
            <w:left w:val="none" w:sz="0" w:space="0" w:color="auto"/>
            <w:bottom w:val="none" w:sz="0" w:space="0" w:color="auto"/>
            <w:right w:val="none" w:sz="0" w:space="0" w:color="auto"/>
          </w:divBdr>
          <w:divsChild>
            <w:div w:id="1124689086">
              <w:marLeft w:val="0"/>
              <w:marRight w:val="0"/>
              <w:marTop w:val="0"/>
              <w:marBottom w:val="0"/>
              <w:divBdr>
                <w:top w:val="none" w:sz="0" w:space="0" w:color="auto"/>
                <w:left w:val="none" w:sz="0" w:space="0" w:color="auto"/>
                <w:bottom w:val="none" w:sz="0" w:space="0" w:color="auto"/>
                <w:right w:val="none" w:sz="0" w:space="0" w:color="auto"/>
              </w:divBdr>
              <w:divsChild>
                <w:div w:id="1523936779">
                  <w:marLeft w:val="0"/>
                  <w:marRight w:val="0"/>
                  <w:marTop w:val="0"/>
                  <w:marBottom w:val="0"/>
                  <w:divBdr>
                    <w:top w:val="none" w:sz="0" w:space="0" w:color="auto"/>
                    <w:left w:val="none" w:sz="0" w:space="0" w:color="auto"/>
                    <w:bottom w:val="none" w:sz="0" w:space="0" w:color="auto"/>
                    <w:right w:val="none" w:sz="0" w:space="0" w:color="auto"/>
                  </w:divBdr>
                  <w:divsChild>
                    <w:div w:id="11158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84934">
      <w:bodyDiv w:val="1"/>
      <w:marLeft w:val="0"/>
      <w:marRight w:val="0"/>
      <w:marTop w:val="0"/>
      <w:marBottom w:val="0"/>
      <w:divBdr>
        <w:top w:val="none" w:sz="0" w:space="0" w:color="auto"/>
        <w:left w:val="none" w:sz="0" w:space="0" w:color="auto"/>
        <w:bottom w:val="none" w:sz="0" w:space="0" w:color="auto"/>
        <w:right w:val="none" w:sz="0" w:space="0" w:color="auto"/>
      </w:divBdr>
      <w:divsChild>
        <w:div w:id="2065442849">
          <w:marLeft w:val="0"/>
          <w:marRight w:val="0"/>
          <w:marTop w:val="0"/>
          <w:marBottom w:val="150"/>
          <w:divBdr>
            <w:top w:val="none" w:sz="0" w:space="0" w:color="auto"/>
            <w:left w:val="none" w:sz="0" w:space="0" w:color="auto"/>
            <w:bottom w:val="none" w:sz="0" w:space="0" w:color="auto"/>
            <w:right w:val="none" w:sz="0" w:space="0" w:color="auto"/>
          </w:divBdr>
          <w:divsChild>
            <w:div w:id="192035026">
              <w:marLeft w:val="0"/>
              <w:marRight w:val="0"/>
              <w:marTop w:val="105"/>
              <w:marBottom w:val="150"/>
              <w:divBdr>
                <w:top w:val="none" w:sz="0" w:space="0" w:color="auto"/>
                <w:left w:val="none" w:sz="0" w:space="0" w:color="auto"/>
                <w:bottom w:val="none" w:sz="0" w:space="0" w:color="auto"/>
                <w:right w:val="none" w:sz="0" w:space="0" w:color="auto"/>
              </w:divBdr>
            </w:div>
          </w:divsChild>
        </w:div>
        <w:div w:id="1742210239">
          <w:marLeft w:val="0"/>
          <w:marRight w:val="0"/>
          <w:marTop w:val="0"/>
          <w:marBottom w:val="150"/>
          <w:divBdr>
            <w:top w:val="none" w:sz="0" w:space="0" w:color="auto"/>
            <w:left w:val="none" w:sz="0" w:space="0" w:color="auto"/>
            <w:bottom w:val="none" w:sz="0" w:space="0" w:color="auto"/>
            <w:right w:val="none" w:sz="0" w:space="0" w:color="auto"/>
          </w:divBdr>
          <w:divsChild>
            <w:div w:id="2126802287">
              <w:marLeft w:val="0"/>
              <w:marRight w:val="0"/>
              <w:marTop w:val="105"/>
              <w:marBottom w:val="150"/>
              <w:divBdr>
                <w:top w:val="none" w:sz="0" w:space="0" w:color="auto"/>
                <w:left w:val="none" w:sz="0" w:space="0" w:color="auto"/>
                <w:bottom w:val="none" w:sz="0" w:space="0" w:color="auto"/>
                <w:right w:val="none" w:sz="0" w:space="0" w:color="auto"/>
              </w:divBdr>
            </w:div>
          </w:divsChild>
        </w:div>
        <w:div w:id="1795905395">
          <w:marLeft w:val="0"/>
          <w:marRight w:val="0"/>
          <w:marTop w:val="0"/>
          <w:marBottom w:val="150"/>
          <w:divBdr>
            <w:top w:val="none" w:sz="0" w:space="0" w:color="auto"/>
            <w:left w:val="none" w:sz="0" w:space="0" w:color="auto"/>
            <w:bottom w:val="none" w:sz="0" w:space="0" w:color="auto"/>
            <w:right w:val="none" w:sz="0" w:space="0" w:color="auto"/>
          </w:divBdr>
          <w:divsChild>
            <w:div w:id="465198219">
              <w:marLeft w:val="0"/>
              <w:marRight w:val="0"/>
              <w:marTop w:val="105"/>
              <w:marBottom w:val="150"/>
              <w:divBdr>
                <w:top w:val="none" w:sz="0" w:space="0" w:color="auto"/>
                <w:left w:val="none" w:sz="0" w:space="0" w:color="auto"/>
                <w:bottom w:val="none" w:sz="0" w:space="0" w:color="auto"/>
                <w:right w:val="none" w:sz="0" w:space="0" w:color="auto"/>
              </w:divBdr>
            </w:div>
          </w:divsChild>
        </w:div>
        <w:div w:id="122121115">
          <w:marLeft w:val="0"/>
          <w:marRight w:val="0"/>
          <w:marTop w:val="0"/>
          <w:marBottom w:val="150"/>
          <w:divBdr>
            <w:top w:val="none" w:sz="0" w:space="0" w:color="auto"/>
            <w:left w:val="none" w:sz="0" w:space="0" w:color="auto"/>
            <w:bottom w:val="none" w:sz="0" w:space="0" w:color="auto"/>
            <w:right w:val="none" w:sz="0" w:space="0" w:color="auto"/>
          </w:divBdr>
          <w:divsChild>
            <w:div w:id="1891503058">
              <w:marLeft w:val="0"/>
              <w:marRight w:val="0"/>
              <w:marTop w:val="105"/>
              <w:marBottom w:val="150"/>
              <w:divBdr>
                <w:top w:val="none" w:sz="0" w:space="0" w:color="auto"/>
                <w:left w:val="none" w:sz="0" w:space="0" w:color="auto"/>
                <w:bottom w:val="none" w:sz="0" w:space="0" w:color="auto"/>
                <w:right w:val="none" w:sz="0" w:space="0" w:color="auto"/>
              </w:divBdr>
            </w:div>
          </w:divsChild>
        </w:div>
        <w:div w:id="1048409383">
          <w:marLeft w:val="0"/>
          <w:marRight w:val="0"/>
          <w:marTop w:val="0"/>
          <w:marBottom w:val="150"/>
          <w:divBdr>
            <w:top w:val="none" w:sz="0" w:space="0" w:color="auto"/>
            <w:left w:val="none" w:sz="0" w:space="0" w:color="auto"/>
            <w:bottom w:val="none" w:sz="0" w:space="0" w:color="auto"/>
            <w:right w:val="none" w:sz="0" w:space="0" w:color="auto"/>
          </w:divBdr>
          <w:divsChild>
            <w:div w:id="950866039">
              <w:marLeft w:val="0"/>
              <w:marRight w:val="0"/>
              <w:marTop w:val="105"/>
              <w:marBottom w:val="150"/>
              <w:divBdr>
                <w:top w:val="none" w:sz="0" w:space="0" w:color="auto"/>
                <w:left w:val="none" w:sz="0" w:space="0" w:color="auto"/>
                <w:bottom w:val="none" w:sz="0" w:space="0" w:color="auto"/>
                <w:right w:val="none" w:sz="0" w:space="0" w:color="auto"/>
              </w:divBdr>
            </w:div>
          </w:divsChild>
        </w:div>
        <w:div w:id="49767168">
          <w:marLeft w:val="0"/>
          <w:marRight w:val="0"/>
          <w:marTop w:val="0"/>
          <w:marBottom w:val="150"/>
          <w:divBdr>
            <w:top w:val="none" w:sz="0" w:space="0" w:color="auto"/>
            <w:left w:val="none" w:sz="0" w:space="0" w:color="auto"/>
            <w:bottom w:val="none" w:sz="0" w:space="0" w:color="auto"/>
            <w:right w:val="none" w:sz="0" w:space="0" w:color="auto"/>
          </w:divBdr>
          <w:divsChild>
            <w:div w:id="194121736">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369646748">
      <w:bodyDiv w:val="1"/>
      <w:marLeft w:val="0"/>
      <w:marRight w:val="0"/>
      <w:marTop w:val="0"/>
      <w:marBottom w:val="0"/>
      <w:divBdr>
        <w:top w:val="none" w:sz="0" w:space="0" w:color="auto"/>
        <w:left w:val="none" w:sz="0" w:space="0" w:color="auto"/>
        <w:bottom w:val="none" w:sz="0" w:space="0" w:color="auto"/>
        <w:right w:val="none" w:sz="0" w:space="0" w:color="auto"/>
      </w:divBdr>
    </w:div>
    <w:div w:id="563028323">
      <w:bodyDiv w:val="1"/>
      <w:marLeft w:val="0"/>
      <w:marRight w:val="0"/>
      <w:marTop w:val="0"/>
      <w:marBottom w:val="0"/>
      <w:divBdr>
        <w:top w:val="none" w:sz="0" w:space="0" w:color="auto"/>
        <w:left w:val="none" w:sz="0" w:space="0" w:color="auto"/>
        <w:bottom w:val="none" w:sz="0" w:space="0" w:color="auto"/>
        <w:right w:val="none" w:sz="0" w:space="0" w:color="auto"/>
      </w:divBdr>
      <w:divsChild>
        <w:div w:id="167209295">
          <w:marLeft w:val="0"/>
          <w:marRight w:val="0"/>
          <w:marTop w:val="0"/>
          <w:marBottom w:val="180"/>
          <w:divBdr>
            <w:top w:val="none" w:sz="0" w:space="0" w:color="auto"/>
            <w:left w:val="none" w:sz="0" w:space="0" w:color="auto"/>
            <w:bottom w:val="none" w:sz="0" w:space="0" w:color="auto"/>
            <w:right w:val="none" w:sz="0" w:space="0" w:color="auto"/>
          </w:divBdr>
          <w:divsChild>
            <w:div w:id="541483822">
              <w:marLeft w:val="0"/>
              <w:marRight w:val="0"/>
              <w:marTop w:val="0"/>
              <w:marBottom w:val="0"/>
              <w:divBdr>
                <w:top w:val="none" w:sz="0" w:space="0" w:color="auto"/>
                <w:left w:val="none" w:sz="0" w:space="0" w:color="auto"/>
                <w:bottom w:val="none" w:sz="0" w:space="0" w:color="auto"/>
                <w:right w:val="none" w:sz="0" w:space="0" w:color="auto"/>
              </w:divBdr>
            </w:div>
          </w:divsChild>
        </w:div>
        <w:div w:id="540095886">
          <w:marLeft w:val="0"/>
          <w:marRight w:val="0"/>
          <w:marTop w:val="0"/>
          <w:marBottom w:val="180"/>
          <w:divBdr>
            <w:top w:val="none" w:sz="0" w:space="0" w:color="auto"/>
            <w:left w:val="none" w:sz="0" w:space="0" w:color="auto"/>
            <w:bottom w:val="none" w:sz="0" w:space="0" w:color="auto"/>
            <w:right w:val="none" w:sz="0" w:space="0" w:color="auto"/>
          </w:divBdr>
        </w:div>
      </w:divsChild>
    </w:div>
    <w:div w:id="875510103">
      <w:bodyDiv w:val="1"/>
      <w:marLeft w:val="0"/>
      <w:marRight w:val="0"/>
      <w:marTop w:val="0"/>
      <w:marBottom w:val="0"/>
      <w:divBdr>
        <w:top w:val="none" w:sz="0" w:space="0" w:color="auto"/>
        <w:left w:val="none" w:sz="0" w:space="0" w:color="auto"/>
        <w:bottom w:val="none" w:sz="0" w:space="0" w:color="auto"/>
        <w:right w:val="none" w:sz="0" w:space="0" w:color="auto"/>
      </w:divBdr>
      <w:divsChild>
        <w:div w:id="208954206">
          <w:marLeft w:val="0"/>
          <w:marRight w:val="0"/>
          <w:marTop w:val="0"/>
          <w:marBottom w:val="0"/>
          <w:divBdr>
            <w:top w:val="none" w:sz="0" w:space="0" w:color="auto"/>
            <w:left w:val="none" w:sz="0" w:space="0" w:color="auto"/>
            <w:bottom w:val="none" w:sz="0" w:space="0" w:color="auto"/>
            <w:right w:val="none" w:sz="0" w:space="0" w:color="auto"/>
          </w:divBdr>
        </w:div>
      </w:divsChild>
    </w:div>
    <w:div w:id="1143424090">
      <w:bodyDiv w:val="1"/>
      <w:marLeft w:val="0"/>
      <w:marRight w:val="0"/>
      <w:marTop w:val="0"/>
      <w:marBottom w:val="0"/>
      <w:divBdr>
        <w:top w:val="none" w:sz="0" w:space="0" w:color="auto"/>
        <w:left w:val="none" w:sz="0" w:space="0" w:color="auto"/>
        <w:bottom w:val="none" w:sz="0" w:space="0" w:color="auto"/>
        <w:right w:val="none" w:sz="0" w:space="0" w:color="auto"/>
      </w:divBdr>
    </w:div>
    <w:div w:id="1296913134">
      <w:bodyDiv w:val="1"/>
      <w:marLeft w:val="0"/>
      <w:marRight w:val="0"/>
      <w:marTop w:val="0"/>
      <w:marBottom w:val="0"/>
      <w:divBdr>
        <w:top w:val="none" w:sz="0" w:space="0" w:color="auto"/>
        <w:left w:val="none" w:sz="0" w:space="0" w:color="auto"/>
        <w:bottom w:val="none" w:sz="0" w:space="0" w:color="auto"/>
        <w:right w:val="none" w:sz="0" w:space="0" w:color="auto"/>
      </w:divBdr>
      <w:divsChild>
        <w:div w:id="903642873">
          <w:marLeft w:val="0"/>
          <w:marRight w:val="0"/>
          <w:marTop w:val="0"/>
          <w:marBottom w:val="180"/>
          <w:divBdr>
            <w:top w:val="none" w:sz="0" w:space="0" w:color="auto"/>
            <w:left w:val="none" w:sz="0" w:space="0" w:color="auto"/>
            <w:bottom w:val="none" w:sz="0" w:space="0" w:color="auto"/>
            <w:right w:val="none" w:sz="0" w:space="0" w:color="auto"/>
          </w:divBdr>
          <w:divsChild>
            <w:div w:id="519129508">
              <w:marLeft w:val="0"/>
              <w:marRight w:val="0"/>
              <w:marTop w:val="0"/>
              <w:marBottom w:val="0"/>
              <w:divBdr>
                <w:top w:val="none" w:sz="0" w:space="0" w:color="auto"/>
                <w:left w:val="none" w:sz="0" w:space="0" w:color="auto"/>
                <w:bottom w:val="none" w:sz="0" w:space="0" w:color="auto"/>
                <w:right w:val="none" w:sz="0" w:space="0" w:color="auto"/>
              </w:divBdr>
            </w:div>
          </w:divsChild>
        </w:div>
        <w:div w:id="1400051929">
          <w:marLeft w:val="0"/>
          <w:marRight w:val="0"/>
          <w:marTop w:val="0"/>
          <w:marBottom w:val="180"/>
          <w:divBdr>
            <w:top w:val="none" w:sz="0" w:space="0" w:color="auto"/>
            <w:left w:val="none" w:sz="0" w:space="0" w:color="auto"/>
            <w:bottom w:val="none" w:sz="0" w:space="0" w:color="auto"/>
            <w:right w:val="none" w:sz="0" w:space="0" w:color="auto"/>
          </w:divBdr>
        </w:div>
      </w:divsChild>
    </w:div>
    <w:div w:id="1470588623">
      <w:bodyDiv w:val="1"/>
      <w:marLeft w:val="0"/>
      <w:marRight w:val="0"/>
      <w:marTop w:val="0"/>
      <w:marBottom w:val="0"/>
      <w:divBdr>
        <w:top w:val="none" w:sz="0" w:space="0" w:color="auto"/>
        <w:left w:val="none" w:sz="0" w:space="0" w:color="auto"/>
        <w:bottom w:val="none" w:sz="0" w:space="0" w:color="auto"/>
        <w:right w:val="none" w:sz="0" w:space="0" w:color="auto"/>
      </w:divBdr>
    </w:div>
    <w:div w:id="1848516798">
      <w:bodyDiv w:val="1"/>
      <w:marLeft w:val="0"/>
      <w:marRight w:val="0"/>
      <w:marTop w:val="0"/>
      <w:marBottom w:val="0"/>
      <w:divBdr>
        <w:top w:val="none" w:sz="0" w:space="0" w:color="auto"/>
        <w:left w:val="none" w:sz="0" w:space="0" w:color="auto"/>
        <w:bottom w:val="none" w:sz="0" w:space="0" w:color="auto"/>
        <w:right w:val="none" w:sz="0" w:space="0" w:color="auto"/>
      </w:divBdr>
    </w:div>
    <w:div w:id="19738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jets.thejag.org.uk/CompareDates.aspx?CourseCode=JAG_CDP3%20(M)&amp;CentreId=0&amp;View=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91EE9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B1C57-D4B7-43CA-B621-3BF98A19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9041</Words>
  <Characters>51540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Hodson</dc:creator>
  <cp:lastModifiedBy>Lenovo</cp:lastModifiedBy>
  <cp:revision>3</cp:revision>
  <dcterms:created xsi:type="dcterms:W3CDTF">2020-06-12T00:02:00Z</dcterms:created>
  <dcterms:modified xsi:type="dcterms:W3CDTF">2020-06-20T01:58:00Z</dcterms:modified>
</cp:coreProperties>
</file>