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102C3" w14:textId="77777777" w:rsidR="00814A40" w:rsidRPr="00814A40" w:rsidRDefault="00814A40" w:rsidP="00814A40">
      <w:pPr>
        <w:adjustRightInd w:val="0"/>
        <w:snapToGrid w:val="0"/>
        <w:spacing w:line="360" w:lineRule="auto"/>
        <w:rPr>
          <w:rFonts w:ascii="Book Antiqua" w:eastAsia="Times New Roman" w:hAnsi="Book Antiqua" w:cs="宋体"/>
          <w:b/>
          <w:i/>
          <w:sz w:val="24"/>
          <w:szCs w:val="24"/>
        </w:rPr>
      </w:pPr>
      <w:bookmarkStart w:id="0" w:name="_Hlk6431434"/>
      <w:bookmarkStart w:id="1" w:name="_Hlk536819178"/>
      <w:r w:rsidRPr="00814A40">
        <w:rPr>
          <w:rFonts w:ascii="Book Antiqua" w:eastAsia="Times New Roman" w:hAnsi="Book Antiqua" w:cs="宋体"/>
          <w:b/>
          <w:sz w:val="24"/>
          <w:szCs w:val="24"/>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814A40">
        <w:rPr>
          <w:rFonts w:ascii="Book Antiqua" w:eastAsia="Times New Roman" w:hAnsi="Book Antiqua" w:cs="宋体"/>
          <w:i/>
          <w:sz w:val="24"/>
          <w:szCs w:val="24"/>
        </w:rPr>
        <w:t xml:space="preserve">World Journal of </w:t>
      </w:r>
      <w:bookmarkEnd w:id="2"/>
      <w:bookmarkEnd w:id="3"/>
      <w:bookmarkEnd w:id="4"/>
      <w:bookmarkEnd w:id="5"/>
      <w:bookmarkEnd w:id="6"/>
      <w:bookmarkEnd w:id="7"/>
      <w:bookmarkEnd w:id="8"/>
      <w:r w:rsidRPr="00814A40">
        <w:rPr>
          <w:rFonts w:ascii="Book Antiqua" w:eastAsia="Times New Roman" w:hAnsi="Book Antiqua" w:cs="宋体"/>
          <w:i/>
          <w:sz w:val="24"/>
          <w:szCs w:val="24"/>
        </w:rPr>
        <w:t>Clinical Cases</w:t>
      </w:r>
    </w:p>
    <w:p w14:paraId="2C53DD2A" w14:textId="7B5DEE1D" w:rsidR="00814A40" w:rsidRPr="00814A40" w:rsidRDefault="00814A40" w:rsidP="00814A40">
      <w:pPr>
        <w:adjustRightInd w:val="0"/>
        <w:snapToGrid w:val="0"/>
        <w:spacing w:line="360" w:lineRule="auto"/>
        <w:rPr>
          <w:rFonts w:ascii="Book Antiqua" w:eastAsia="宋体" w:hAnsi="Book Antiqua" w:cs="Arial"/>
          <w:b/>
          <w:sz w:val="24"/>
          <w:szCs w:val="24"/>
          <w:lang w:val="en-GB"/>
        </w:rPr>
      </w:pPr>
      <w:r w:rsidRPr="00814A40">
        <w:rPr>
          <w:rFonts w:ascii="Book Antiqua" w:eastAsia="Times New Roman" w:hAnsi="Book Antiqua" w:cs="Times New Roman"/>
          <w:b/>
          <w:bCs/>
          <w:sz w:val="24"/>
          <w:szCs w:val="24"/>
        </w:rPr>
        <w:t>Manuscript NO</w:t>
      </w:r>
      <w:r w:rsidRPr="00814A40">
        <w:rPr>
          <w:rFonts w:ascii="Book Antiqua" w:eastAsia="宋体" w:hAnsi="Book Antiqua" w:cs="Arial"/>
          <w:b/>
          <w:sz w:val="24"/>
          <w:szCs w:val="24"/>
          <w:lang w:val="en"/>
        </w:rPr>
        <w:t xml:space="preserve">: </w:t>
      </w:r>
      <w:r w:rsidRPr="00814A40">
        <w:rPr>
          <w:rFonts w:ascii="Book Antiqua" w:eastAsia="宋体" w:hAnsi="Book Antiqua" w:cs="Arial"/>
          <w:bCs/>
          <w:sz w:val="24"/>
          <w:szCs w:val="24"/>
          <w:lang w:val="en"/>
        </w:rPr>
        <w:t>54155</w:t>
      </w:r>
    </w:p>
    <w:p w14:paraId="28586482" w14:textId="77777777" w:rsidR="00814A40" w:rsidRPr="00814A40" w:rsidRDefault="00814A40" w:rsidP="00814A40">
      <w:pPr>
        <w:adjustRightInd w:val="0"/>
        <w:snapToGrid w:val="0"/>
        <w:spacing w:line="360" w:lineRule="auto"/>
        <w:rPr>
          <w:rFonts w:ascii="Book Antiqua" w:eastAsia="宋体" w:hAnsi="Book Antiqua" w:cs="Times New Roman"/>
          <w:b/>
          <w:sz w:val="24"/>
          <w:szCs w:val="24"/>
        </w:rPr>
      </w:pPr>
      <w:bookmarkStart w:id="9" w:name="OLE_LINK4"/>
      <w:bookmarkStart w:id="10" w:name="OLE_LINK3"/>
      <w:r w:rsidRPr="00814A40">
        <w:rPr>
          <w:rFonts w:ascii="Book Antiqua" w:eastAsia="宋体" w:hAnsi="Book Antiqua" w:cs="Times New Roman"/>
          <w:b/>
          <w:sz w:val="24"/>
          <w:szCs w:val="24"/>
        </w:rPr>
        <w:t xml:space="preserve">Manuscript Type: </w:t>
      </w:r>
      <w:bookmarkEnd w:id="9"/>
      <w:bookmarkEnd w:id="10"/>
      <w:r w:rsidRPr="00814A40">
        <w:rPr>
          <w:rFonts w:ascii="Book Antiqua" w:eastAsia="宋体" w:hAnsi="Book Antiqua" w:cs="Times New Roman"/>
          <w:sz w:val="24"/>
          <w:szCs w:val="24"/>
        </w:rPr>
        <w:t>CASE REPORT</w:t>
      </w:r>
    </w:p>
    <w:p w14:paraId="6214974E" w14:textId="77777777" w:rsidR="00814A40" w:rsidRPr="00814A40" w:rsidRDefault="00814A40" w:rsidP="00814A40">
      <w:pPr>
        <w:snapToGrid w:val="0"/>
        <w:spacing w:line="360" w:lineRule="auto"/>
        <w:rPr>
          <w:rFonts w:ascii="Book Antiqua" w:hAnsi="Book Antiqua" w:cstheme="minorHAnsi"/>
          <w:b/>
          <w:sz w:val="24"/>
          <w:szCs w:val="24"/>
        </w:rPr>
      </w:pPr>
    </w:p>
    <w:p w14:paraId="4C7AA09B" w14:textId="6F54F24D" w:rsidR="006523FC" w:rsidRPr="00814A40" w:rsidRDefault="006523FC" w:rsidP="00814A40">
      <w:pPr>
        <w:snapToGrid w:val="0"/>
        <w:spacing w:line="360" w:lineRule="auto"/>
        <w:rPr>
          <w:rFonts w:ascii="Book Antiqua" w:hAnsi="Book Antiqua" w:cs="Times New Roman"/>
          <w:b/>
          <w:color w:val="000000" w:themeColor="text1"/>
          <w:sz w:val="24"/>
          <w:szCs w:val="24"/>
        </w:rPr>
      </w:pPr>
      <w:r w:rsidRPr="00814A40">
        <w:rPr>
          <w:rFonts w:ascii="Book Antiqua" w:hAnsi="Book Antiqua" w:cs="Times New Roman"/>
          <w:b/>
          <w:color w:val="000000" w:themeColor="text1"/>
          <w:sz w:val="24"/>
          <w:szCs w:val="24"/>
        </w:rPr>
        <w:t xml:space="preserve">Effective combined therapy for pulmonary epithelioid hemangioendothelioma: </w:t>
      </w:r>
      <w:r w:rsidR="00841AF4" w:rsidRPr="00814A40">
        <w:rPr>
          <w:rFonts w:ascii="Book Antiqua" w:hAnsi="Book Antiqua" w:cs="Times New Roman"/>
          <w:b/>
          <w:color w:val="000000" w:themeColor="text1"/>
          <w:sz w:val="24"/>
          <w:szCs w:val="24"/>
        </w:rPr>
        <w:t xml:space="preserve">A </w:t>
      </w:r>
      <w:r w:rsidRPr="00814A40">
        <w:rPr>
          <w:rFonts w:ascii="Book Antiqua" w:hAnsi="Book Antiqua" w:cs="Times New Roman"/>
          <w:b/>
          <w:color w:val="000000" w:themeColor="text1"/>
          <w:sz w:val="24"/>
          <w:szCs w:val="24"/>
        </w:rPr>
        <w:t>case report</w:t>
      </w:r>
    </w:p>
    <w:p w14:paraId="28E07035" w14:textId="77777777" w:rsidR="00841AF4" w:rsidRPr="00814A40" w:rsidRDefault="00841AF4" w:rsidP="00814A40">
      <w:pPr>
        <w:snapToGrid w:val="0"/>
        <w:spacing w:line="360" w:lineRule="auto"/>
        <w:rPr>
          <w:rFonts w:ascii="Book Antiqua" w:hAnsi="Book Antiqua" w:cs="Times New Roman"/>
          <w:b/>
          <w:color w:val="000000" w:themeColor="text1"/>
          <w:sz w:val="24"/>
          <w:szCs w:val="24"/>
        </w:rPr>
      </w:pPr>
    </w:p>
    <w:bookmarkEnd w:id="0"/>
    <w:bookmarkEnd w:id="1"/>
    <w:p w14:paraId="2A0B2B40" w14:textId="0418FB82" w:rsidR="00C351FE" w:rsidRPr="00814A40" w:rsidRDefault="00841AF4" w:rsidP="00814A40">
      <w:pPr>
        <w:snapToGrid w:val="0"/>
        <w:spacing w:line="360" w:lineRule="auto"/>
        <w:rPr>
          <w:rFonts w:ascii="Book Antiqua" w:hAnsi="Book Antiqua" w:cs="Times New Roman"/>
          <w:bCs/>
          <w:color w:val="000000" w:themeColor="text1"/>
          <w:sz w:val="24"/>
          <w:szCs w:val="24"/>
        </w:rPr>
      </w:pPr>
      <w:r w:rsidRPr="00814A40">
        <w:rPr>
          <w:rFonts w:ascii="Book Antiqua" w:hAnsi="Book Antiqua" w:cs="Times New Roman"/>
          <w:bCs/>
          <w:color w:val="000000" w:themeColor="text1"/>
          <w:sz w:val="24"/>
          <w:szCs w:val="24"/>
        </w:rPr>
        <w:t xml:space="preserve">Zhang XQ </w:t>
      </w:r>
      <w:r w:rsidRPr="00814A40">
        <w:rPr>
          <w:rFonts w:ascii="Book Antiqua" w:hAnsi="Book Antiqua" w:cs="Times New Roman"/>
          <w:bCs/>
          <w:i/>
          <w:iCs/>
          <w:color w:val="000000" w:themeColor="text1"/>
          <w:sz w:val="24"/>
          <w:szCs w:val="24"/>
        </w:rPr>
        <w:t>et al</w:t>
      </w:r>
      <w:r w:rsidRPr="00814A40">
        <w:rPr>
          <w:rFonts w:ascii="Book Antiqua" w:hAnsi="Book Antiqua" w:cs="Times New Roman"/>
          <w:bCs/>
          <w:color w:val="000000" w:themeColor="text1"/>
          <w:sz w:val="24"/>
          <w:szCs w:val="24"/>
        </w:rPr>
        <w:t xml:space="preserve">. </w:t>
      </w:r>
      <w:bookmarkStart w:id="11" w:name="_GoBack"/>
      <w:r w:rsidR="00C351FE" w:rsidRPr="00814A40">
        <w:rPr>
          <w:rFonts w:ascii="Book Antiqua" w:hAnsi="Book Antiqua" w:cs="Times New Roman"/>
          <w:bCs/>
          <w:color w:val="000000" w:themeColor="text1"/>
          <w:sz w:val="24"/>
          <w:szCs w:val="24"/>
        </w:rPr>
        <w:t xml:space="preserve">A </w:t>
      </w:r>
      <w:r w:rsidR="009E124F" w:rsidRPr="00814A40">
        <w:rPr>
          <w:rFonts w:ascii="Book Antiqua" w:hAnsi="Book Antiqua" w:cs="Times New Roman"/>
          <w:bCs/>
          <w:color w:val="000000" w:themeColor="text1"/>
          <w:sz w:val="24"/>
          <w:szCs w:val="24"/>
        </w:rPr>
        <w:t xml:space="preserve">case </w:t>
      </w:r>
      <w:r w:rsidR="009E124F">
        <w:rPr>
          <w:rFonts w:ascii="Book Antiqua" w:hAnsi="Book Antiqua" w:cs="Times New Roman"/>
          <w:bCs/>
          <w:color w:val="000000" w:themeColor="text1"/>
          <w:sz w:val="24"/>
          <w:szCs w:val="24"/>
        </w:rPr>
        <w:t xml:space="preserve">of </w:t>
      </w:r>
      <w:r w:rsidRPr="00814A40">
        <w:rPr>
          <w:rFonts w:ascii="Book Antiqua" w:hAnsi="Book Antiqua" w:cs="Times New Roman"/>
          <w:bCs/>
          <w:color w:val="000000" w:themeColor="text1"/>
          <w:sz w:val="24"/>
          <w:szCs w:val="24"/>
        </w:rPr>
        <w:t>P-EHE</w:t>
      </w:r>
      <w:bookmarkEnd w:id="11"/>
    </w:p>
    <w:p w14:paraId="4C520821" w14:textId="77777777" w:rsidR="00841AF4" w:rsidRPr="00814A40" w:rsidRDefault="00841AF4" w:rsidP="00814A40">
      <w:pPr>
        <w:snapToGrid w:val="0"/>
        <w:spacing w:line="360" w:lineRule="auto"/>
        <w:rPr>
          <w:rFonts w:ascii="Book Antiqua" w:hAnsi="Book Antiqua" w:cs="Times New Roman"/>
          <w:b/>
          <w:color w:val="000000" w:themeColor="text1"/>
          <w:sz w:val="24"/>
          <w:szCs w:val="24"/>
        </w:rPr>
      </w:pPr>
    </w:p>
    <w:p w14:paraId="0986F63E" w14:textId="740ED922" w:rsidR="00C351FE" w:rsidRPr="00814A40" w:rsidRDefault="00C351FE" w:rsidP="00814A40">
      <w:pPr>
        <w:snapToGrid w:val="0"/>
        <w:spacing w:line="360" w:lineRule="auto"/>
        <w:rPr>
          <w:rFonts w:ascii="Book Antiqua" w:hAnsi="Book Antiqua" w:cs="Times New Roman"/>
          <w:color w:val="000000" w:themeColor="text1"/>
          <w:sz w:val="24"/>
          <w:szCs w:val="24"/>
        </w:rPr>
      </w:pPr>
      <w:proofErr w:type="spellStart"/>
      <w:r w:rsidRPr="00814A40">
        <w:rPr>
          <w:rFonts w:ascii="Book Antiqua" w:hAnsi="Book Antiqua" w:cs="Times New Roman"/>
          <w:color w:val="000000" w:themeColor="text1"/>
          <w:sz w:val="24"/>
          <w:szCs w:val="24"/>
        </w:rPr>
        <w:t>Xiu</w:t>
      </w:r>
      <w:proofErr w:type="spellEnd"/>
      <w:r w:rsidRPr="00814A40">
        <w:rPr>
          <w:rFonts w:ascii="Book Antiqua" w:hAnsi="Book Antiqua" w:cs="Times New Roman"/>
          <w:color w:val="000000" w:themeColor="text1"/>
          <w:sz w:val="24"/>
          <w:szCs w:val="24"/>
        </w:rPr>
        <w:t>-</w:t>
      </w:r>
      <w:r w:rsidR="00841AF4" w:rsidRPr="00814A40">
        <w:rPr>
          <w:rFonts w:ascii="Book Antiqua" w:hAnsi="Book Antiqua" w:cs="Times New Roman"/>
          <w:color w:val="000000" w:themeColor="text1"/>
          <w:sz w:val="24"/>
          <w:szCs w:val="24"/>
        </w:rPr>
        <w:t xml:space="preserve">Qin </w:t>
      </w:r>
      <w:r w:rsidRPr="00814A40">
        <w:rPr>
          <w:rFonts w:ascii="Book Antiqua" w:hAnsi="Book Antiqua" w:cs="Times New Roman"/>
          <w:color w:val="000000" w:themeColor="text1"/>
          <w:sz w:val="24"/>
          <w:szCs w:val="24"/>
        </w:rPr>
        <w:t>Zhang</w:t>
      </w:r>
      <w:r w:rsidR="00841AF4" w:rsidRPr="00814A40">
        <w:rPr>
          <w:rFonts w:ascii="Book Antiqua" w:hAnsi="Book Antiqua" w:cs="Times New Roman"/>
          <w:color w:val="000000" w:themeColor="text1"/>
          <w:sz w:val="24"/>
          <w:szCs w:val="24"/>
        </w:rPr>
        <w:t>,</w:t>
      </w:r>
      <w:r w:rsidRPr="00814A40">
        <w:rPr>
          <w:rFonts w:ascii="Book Antiqua" w:hAnsi="Book Antiqua" w:cs="Times New Roman"/>
          <w:color w:val="000000" w:themeColor="text1"/>
          <w:sz w:val="24"/>
          <w:szCs w:val="24"/>
        </w:rPr>
        <w:t xml:space="preserve"> </w:t>
      </w:r>
      <w:proofErr w:type="spellStart"/>
      <w:r w:rsidRPr="00814A40">
        <w:rPr>
          <w:rFonts w:ascii="Book Antiqua" w:hAnsi="Book Antiqua" w:cs="Times New Roman"/>
          <w:color w:val="000000" w:themeColor="text1"/>
          <w:sz w:val="24"/>
          <w:szCs w:val="24"/>
        </w:rPr>
        <w:t>Heng</w:t>
      </w:r>
      <w:proofErr w:type="spellEnd"/>
      <w:r w:rsidRPr="00814A40">
        <w:rPr>
          <w:rFonts w:ascii="Book Antiqua" w:hAnsi="Book Antiqua" w:cs="Times New Roman"/>
          <w:color w:val="000000" w:themeColor="text1"/>
          <w:sz w:val="24"/>
          <w:szCs w:val="24"/>
        </w:rPr>
        <w:t xml:space="preserve"> Chen</w:t>
      </w:r>
      <w:r w:rsidR="00841AF4" w:rsidRPr="00814A40">
        <w:rPr>
          <w:rFonts w:ascii="Book Antiqua" w:hAnsi="Book Antiqua" w:cs="Times New Roman"/>
          <w:color w:val="000000" w:themeColor="text1"/>
          <w:sz w:val="24"/>
          <w:szCs w:val="24"/>
        </w:rPr>
        <w:t>,</w:t>
      </w:r>
      <w:r w:rsidRPr="00814A40">
        <w:rPr>
          <w:rFonts w:ascii="Book Antiqua" w:hAnsi="Book Antiqua" w:cs="Times New Roman"/>
          <w:color w:val="000000" w:themeColor="text1"/>
          <w:sz w:val="24"/>
          <w:szCs w:val="24"/>
        </w:rPr>
        <w:t xml:space="preserve"> Shu Song</w:t>
      </w:r>
      <w:r w:rsidR="00841AF4" w:rsidRPr="00814A40">
        <w:rPr>
          <w:rFonts w:ascii="Book Antiqua" w:hAnsi="Book Antiqua" w:cs="Times New Roman"/>
          <w:color w:val="000000" w:themeColor="text1"/>
          <w:sz w:val="24"/>
          <w:szCs w:val="24"/>
        </w:rPr>
        <w:t>,</w:t>
      </w:r>
      <w:r w:rsidRPr="00814A40">
        <w:rPr>
          <w:rFonts w:ascii="Book Antiqua" w:hAnsi="Book Antiqua" w:cs="Times New Roman"/>
          <w:color w:val="000000" w:themeColor="text1"/>
          <w:sz w:val="24"/>
          <w:szCs w:val="24"/>
        </w:rPr>
        <w:t xml:space="preserve"> Yan Qin</w:t>
      </w:r>
      <w:r w:rsidR="00841AF4" w:rsidRPr="00814A40">
        <w:rPr>
          <w:rFonts w:ascii="Book Antiqua" w:hAnsi="Book Antiqua" w:cs="Times New Roman"/>
          <w:color w:val="000000" w:themeColor="text1"/>
          <w:sz w:val="24"/>
          <w:szCs w:val="24"/>
        </w:rPr>
        <w:t>,</w:t>
      </w:r>
      <w:r w:rsidRPr="00814A40">
        <w:rPr>
          <w:rFonts w:ascii="Book Antiqua" w:hAnsi="Book Antiqua" w:cs="Times New Roman"/>
          <w:color w:val="000000" w:themeColor="text1"/>
          <w:sz w:val="24"/>
          <w:szCs w:val="24"/>
        </w:rPr>
        <w:t xml:space="preserve"> Li-</w:t>
      </w:r>
      <w:r w:rsidR="00841AF4" w:rsidRPr="00814A40">
        <w:rPr>
          <w:rFonts w:ascii="Book Antiqua" w:hAnsi="Book Antiqua" w:cs="Times New Roman"/>
          <w:color w:val="000000" w:themeColor="text1"/>
          <w:sz w:val="24"/>
          <w:szCs w:val="24"/>
        </w:rPr>
        <w:t xml:space="preserve">Ming </w:t>
      </w:r>
      <w:r w:rsidRPr="00814A40">
        <w:rPr>
          <w:rFonts w:ascii="Book Antiqua" w:hAnsi="Book Antiqua" w:cs="Times New Roman"/>
          <w:color w:val="000000" w:themeColor="text1"/>
          <w:sz w:val="24"/>
          <w:szCs w:val="24"/>
        </w:rPr>
        <w:t>Cai</w:t>
      </w:r>
      <w:r w:rsidR="00841AF4" w:rsidRPr="00814A40">
        <w:rPr>
          <w:rFonts w:ascii="Book Antiqua" w:hAnsi="Book Antiqua" w:cs="Times New Roman"/>
          <w:color w:val="000000" w:themeColor="text1"/>
          <w:sz w:val="24"/>
          <w:szCs w:val="24"/>
        </w:rPr>
        <w:t>,</w:t>
      </w:r>
      <w:r w:rsidRPr="00814A40">
        <w:rPr>
          <w:rFonts w:ascii="Book Antiqua" w:hAnsi="Book Antiqua" w:cs="Times New Roman"/>
          <w:color w:val="000000" w:themeColor="text1"/>
          <w:sz w:val="24"/>
          <w:szCs w:val="24"/>
        </w:rPr>
        <w:t xml:space="preserve"> Fang Zhang</w:t>
      </w:r>
    </w:p>
    <w:p w14:paraId="19A160A6" w14:textId="77777777" w:rsidR="00C351FE" w:rsidRPr="00814A40" w:rsidRDefault="00C351FE" w:rsidP="00814A40">
      <w:pPr>
        <w:snapToGrid w:val="0"/>
        <w:spacing w:line="360" w:lineRule="auto"/>
        <w:rPr>
          <w:rFonts w:ascii="Book Antiqua" w:hAnsi="Book Antiqua" w:cs="Times New Roman"/>
          <w:color w:val="000000" w:themeColor="text1"/>
          <w:sz w:val="24"/>
          <w:szCs w:val="24"/>
        </w:rPr>
      </w:pPr>
    </w:p>
    <w:p w14:paraId="5F0575A7" w14:textId="5964CC28" w:rsidR="00C351FE" w:rsidRPr="00814A40" w:rsidRDefault="00C351FE" w:rsidP="00814A40">
      <w:pPr>
        <w:snapToGrid w:val="0"/>
        <w:spacing w:line="360" w:lineRule="auto"/>
        <w:rPr>
          <w:rFonts w:ascii="Book Antiqua" w:hAnsi="Book Antiqua" w:cs="Times New Roman"/>
          <w:iCs/>
          <w:sz w:val="24"/>
          <w:szCs w:val="24"/>
        </w:rPr>
      </w:pPr>
      <w:proofErr w:type="spellStart"/>
      <w:r w:rsidRPr="00814A40">
        <w:rPr>
          <w:rFonts w:ascii="Book Antiqua" w:hAnsi="Book Antiqua" w:cs="Times New Roman"/>
          <w:b/>
          <w:color w:val="000000" w:themeColor="text1"/>
          <w:sz w:val="24"/>
          <w:szCs w:val="24"/>
        </w:rPr>
        <w:t>Xiu</w:t>
      </w:r>
      <w:proofErr w:type="spellEnd"/>
      <w:r w:rsidRPr="00814A40">
        <w:rPr>
          <w:rFonts w:ascii="Book Antiqua" w:hAnsi="Book Antiqua" w:cs="Times New Roman"/>
          <w:b/>
          <w:color w:val="000000" w:themeColor="text1"/>
          <w:sz w:val="24"/>
          <w:szCs w:val="24"/>
        </w:rPr>
        <w:t>-</w:t>
      </w:r>
      <w:r w:rsidR="00841AF4" w:rsidRPr="00814A40">
        <w:rPr>
          <w:rFonts w:ascii="Book Antiqua" w:hAnsi="Book Antiqua" w:cs="Times New Roman"/>
          <w:b/>
          <w:color w:val="000000" w:themeColor="text1"/>
          <w:sz w:val="24"/>
          <w:szCs w:val="24"/>
        </w:rPr>
        <w:t xml:space="preserve">Qin </w:t>
      </w:r>
      <w:r w:rsidRPr="00814A40">
        <w:rPr>
          <w:rFonts w:ascii="Book Antiqua" w:hAnsi="Book Antiqua" w:cs="Times New Roman"/>
          <w:b/>
          <w:color w:val="000000" w:themeColor="text1"/>
          <w:sz w:val="24"/>
          <w:szCs w:val="24"/>
        </w:rPr>
        <w:t>Zhang, Li-</w:t>
      </w:r>
      <w:r w:rsidR="00841AF4" w:rsidRPr="00814A40">
        <w:rPr>
          <w:rFonts w:ascii="Book Antiqua" w:hAnsi="Book Antiqua" w:cs="Times New Roman"/>
          <w:b/>
          <w:color w:val="000000" w:themeColor="text1"/>
          <w:sz w:val="24"/>
          <w:szCs w:val="24"/>
        </w:rPr>
        <w:t xml:space="preserve">Ming </w:t>
      </w:r>
      <w:proofErr w:type="spellStart"/>
      <w:r w:rsidRPr="00814A40">
        <w:rPr>
          <w:rFonts w:ascii="Book Antiqua" w:hAnsi="Book Antiqua" w:cs="Times New Roman"/>
          <w:b/>
          <w:color w:val="000000" w:themeColor="text1"/>
          <w:sz w:val="24"/>
          <w:szCs w:val="24"/>
        </w:rPr>
        <w:t>Cai</w:t>
      </w:r>
      <w:proofErr w:type="spellEnd"/>
      <w:r w:rsidRPr="00814A40">
        <w:rPr>
          <w:rFonts w:ascii="Book Antiqua" w:hAnsi="Book Antiqua" w:cs="Times New Roman"/>
          <w:b/>
          <w:color w:val="000000" w:themeColor="text1"/>
          <w:sz w:val="24"/>
          <w:szCs w:val="24"/>
        </w:rPr>
        <w:t>, Fang Zhang,</w:t>
      </w:r>
      <w:r w:rsidRPr="00814A40">
        <w:rPr>
          <w:rFonts w:ascii="Book Antiqua" w:hAnsi="Book Antiqua" w:cs="Times New Roman"/>
          <w:color w:val="000000" w:themeColor="text1"/>
          <w:sz w:val="24"/>
          <w:szCs w:val="24"/>
        </w:rPr>
        <w:t xml:space="preserve"> </w:t>
      </w:r>
      <w:r w:rsidRPr="00814A40">
        <w:rPr>
          <w:rFonts w:ascii="Book Antiqua" w:hAnsi="Book Antiqua" w:cs="Times New Roman"/>
          <w:iCs/>
          <w:sz w:val="24"/>
          <w:szCs w:val="24"/>
        </w:rPr>
        <w:t>Department of Respiratory Medicine, Affiliated Hospital of Jiangnan University, Wuxi 214000, Jiangsu</w:t>
      </w:r>
      <w:r w:rsidR="00841AF4" w:rsidRPr="00814A40">
        <w:rPr>
          <w:rFonts w:ascii="Book Antiqua" w:hAnsi="Book Antiqua" w:cs="Times New Roman"/>
          <w:iCs/>
          <w:sz w:val="24"/>
          <w:szCs w:val="24"/>
        </w:rPr>
        <w:t xml:space="preserve"> Province</w:t>
      </w:r>
      <w:r w:rsidRPr="00814A40">
        <w:rPr>
          <w:rFonts w:ascii="Book Antiqua" w:hAnsi="Book Antiqua" w:cs="Times New Roman"/>
          <w:iCs/>
          <w:sz w:val="24"/>
          <w:szCs w:val="24"/>
        </w:rPr>
        <w:t>, China</w:t>
      </w:r>
    </w:p>
    <w:p w14:paraId="3647136A" w14:textId="77777777" w:rsidR="00841AF4" w:rsidRPr="00814A40" w:rsidRDefault="00841AF4" w:rsidP="00814A40">
      <w:pPr>
        <w:snapToGrid w:val="0"/>
        <w:spacing w:line="360" w:lineRule="auto"/>
        <w:rPr>
          <w:rFonts w:ascii="Book Antiqua" w:hAnsi="Book Antiqua" w:cs="Times New Roman"/>
          <w:iCs/>
          <w:sz w:val="24"/>
          <w:szCs w:val="24"/>
        </w:rPr>
      </w:pPr>
    </w:p>
    <w:p w14:paraId="305EBD35" w14:textId="77777777" w:rsidR="00841AF4" w:rsidRPr="00814A40" w:rsidRDefault="00C351FE" w:rsidP="00814A40">
      <w:pPr>
        <w:snapToGrid w:val="0"/>
        <w:spacing w:line="360" w:lineRule="auto"/>
        <w:rPr>
          <w:rFonts w:ascii="Book Antiqua" w:hAnsi="Book Antiqua" w:cs="Times New Roman"/>
          <w:iCs/>
          <w:sz w:val="24"/>
          <w:szCs w:val="24"/>
        </w:rPr>
      </w:pPr>
      <w:r w:rsidRPr="00814A40">
        <w:rPr>
          <w:rFonts w:ascii="Book Antiqua" w:hAnsi="Book Antiqua" w:cs="Times New Roman"/>
          <w:b/>
          <w:color w:val="000000" w:themeColor="text1"/>
          <w:sz w:val="24"/>
          <w:szCs w:val="24"/>
        </w:rPr>
        <w:t>Heng Chen,</w:t>
      </w:r>
      <w:r w:rsidRPr="00814A40">
        <w:rPr>
          <w:rFonts w:ascii="Book Antiqua" w:hAnsi="Book Antiqua" w:cs="Times New Roman"/>
          <w:iCs/>
          <w:sz w:val="24"/>
          <w:szCs w:val="24"/>
        </w:rPr>
        <w:t xml:space="preserve"> Department of Hematology Medicine, Wuxi People’s Hospital, Wuxi 214000, </w:t>
      </w:r>
      <w:r w:rsidR="00841AF4" w:rsidRPr="00814A40">
        <w:rPr>
          <w:rFonts w:ascii="Book Antiqua" w:hAnsi="Book Antiqua" w:cs="Times New Roman"/>
          <w:iCs/>
          <w:sz w:val="24"/>
          <w:szCs w:val="24"/>
        </w:rPr>
        <w:t>Jiangsu Province, China</w:t>
      </w:r>
    </w:p>
    <w:p w14:paraId="61C849FB" w14:textId="77777777" w:rsidR="00841AF4" w:rsidRPr="00814A40" w:rsidRDefault="00841AF4" w:rsidP="00814A40">
      <w:pPr>
        <w:snapToGrid w:val="0"/>
        <w:spacing w:line="360" w:lineRule="auto"/>
        <w:rPr>
          <w:rFonts w:ascii="Book Antiqua" w:hAnsi="Book Antiqua" w:cs="Times New Roman"/>
          <w:b/>
          <w:color w:val="000000" w:themeColor="text1"/>
          <w:sz w:val="24"/>
          <w:szCs w:val="24"/>
        </w:rPr>
      </w:pPr>
    </w:p>
    <w:p w14:paraId="06AF742D" w14:textId="0FDAB1A8" w:rsidR="00C351FE" w:rsidRPr="00814A40" w:rsidRDefault="00C351FE" w:rsidP="00814A40">
      <w:pPr>
        <w:snapToGrid w:val="0"/>
        <w:spacing w:line="360" w:lineRule="auto"/>
        <w:rPr>
          <w:rFonts w:ascii="Book Antiqua" w:hAnsi="Book Antiqua" w:cs="Times New Roman"/>
          <w:iCs/>
          <w:sz w:val="24"/>
          <w:szCs w:val="24"/>
        </w:rPr>
      </w:pPr>
      <w:r w:rsidRPr="00814A40">
        <w:rPr>
          <w:rFonts w:ascii="Book Antiqua" w:hAnsi="Book Antiqua" w:cs="Times New Roman"/>
          <w:b/>
          <w:color w:val="000000" w:themeColor="text1"/>
          <w:sz w:val="24"/>
          <w:szCs w:val="24"/>
        </w:rPr>
        <w:t>Shu Song,</w:t>
      </w:r>
      <w:r w:rsidRPr="00814A40">
        <w:rPr>
          <w:rFonts w:ascii="Book Antiqua" w:hAnsi="Book Antiqua" w:cs="Times New Roman"/>
          <w:iCs/>
          <w:sz w:val="24"/>
          <w:szCs w:val="24"/>
        </w:rPr>
        <w:t xml:space="preserve"> Department of Pathology Medicine, </w:t>
      </w:r>
      <w:r w:rsidR="00FB2332" w:rsidRPr="00814A40">
        <w:rPr>
          <w:rFonts w:ascii="Book Antiqua" w:hAnsi="Book Antiqua" w:cs="Times New Roman"/>
          <w:iCs/>
          <w:sz w:val="24"/>
          <w:szCs w:val="24"/>
        </w:rPr>
        <w:t>Shanghai Public Health Clinical Center, Fudan University</w:t>
      </w:r>
      <w:r w:rsidRPr="00814A40">
        <w:rPr>
          <w:rFonts w:ascii="Book Antiqua" w:hAnsi="Book Antiqua" w:cs="Times New Roman"/>
          <w:iCs/>
          <w:sz w:val="24"/>
          <w:szCs w:val="24"/>
        </w:rPr>
        <w:t xml:space="preserve">, </w:t>
      </w:r>
      <w:r w:rsidR="00FB2332" w:rsidRPr="00814A40">
        <w:rPr>
          <w:rFonts w:ascii="Book Antiqua" w:hAnsi="Book Antiqua" w:cs="Times New Roman"/>
          <w:iCs/>
          <w:sz w:val="24"/>
          <w:szCs w:val="24"/>
        </w:rPr>
        <w:t>Shanghai 200000, China</w:t>
      </w:r>
    </w:p>
    <w:p w14:paraId="53DE38F8" w14:textId="77777777" w:rsidR="00841AF4" w:rsidRPr="00814A40" w:rsidRDefault="00841AF4" w:rsidP="00814A40">
      <w:pPr>
        <w:snapToGrid w:val="0"/>
        <w:spacing w:line="360" w:lineRule="auto"/>
        <w:rPr>
          <w:rFonts w:ascii="Book Antiqua" w:hAnsi="Book Antiqua" w:cs="Times New Roman"/>
          <w:iCs/>
          <w:sz w:val="24"/>
          <w:szCs w:val="24"/>
        </w:rPr>
      </w:pPr>
    </w:p>
    <w:p w14:paraId="14677B4A" w14:textId="77777777" w:rsidR="00841AF4" w:rsidRPr="00814A40" w:rsidRDefault="00C351FE" w:rsidP="00814A40">
      <w:pPr>
        <w:snapToGrid w:val="0"/>
        <w:spacing w:line="360" w:lineRule="auto"/>
        <w:rPr>
          <w:rFonts w:ascii="Book Antiqua" w:hAnsi="Book Antiqua" w:cs="Times New Roman"/>
          <w:iCs/>
          <w:sz w:val="24"/>
          <w:szCs w:val="24"/>
        </w:rPr>
      </w:pPr>
      <w:r w:rsidRPr="00814A40">
        <w:rPr>
          <w:rFonts w:ascii="Book Antiqua" w:hAnsi="Book Antiqua" w:cs="Times New Roman"/>
          <w:b/>
          <w:color w:val="000000" w:themeColor="text1"/>
          <w:sz w:val="24"/>
          <w:szCs w:val="24"/>
        </w:rPr>
        <w:t>Yan Qin,</w:t>
      </w:r>
      <w:r w:rsidRPr="00814A40">
        <w:rPr>
          <w:rFonts w:ascii="Book Antiqua" w:hAnsi="Book Antiqua" w:cs="Times New Roman"/>
          <w:iCs/>
          <w:sz w:val="24"/>
          <w:szCs w:val="24"/>
        </w:rPr>
        <w:t xml:space="preserve"> Department of Pathology Medicine, Affiliated Hospital of Jiangnan University, Wuxi 214000, </w:t>
      </w:r>
      <w:r w:rsidR="00841AF4" w:rsidRPr="00814A40">
        <w:rPr>
          <w:rFonts w:ascii="Book Antiqua" w:hAnsi="Book Antiqua" w:cs="Times New Roman"/>
          <w:iCs/>
          <w:sz w:val="24"/>
          <w:szCs w:val="24"/>
        </w:rPr>
        <w:t>Jiangsu Province, China</w:t>
      </w:r>
    </w:p>
    <w:p w14:paraId="73F53B0A" w14:textId="77777777" w:rsidR="00C351FE" w:rsidRPr="00814A40" w:rsidRDefault="00C351FE" w:rsidP="00814A40">
      <w:pPr>
        <w:pStyle w:val="Default"/>
        <w:snapToGrid w:val="0"/>
        <w:spacing w:line="360" w:lineRule="auto"/>
        <w:jc w:val="both"/>
        <w:rPr>
          <w:rFonts w:ascii="Book Antiqua" w:hAnsi="Book Antiqua" w:cs="Times New Roman"/>
          <w:color w:val="FF0000"/>
        </w:rPr>
      </w:pPr>
    </w:p>
    <w:p w14:paraId="21E6F6A1" w14:textId="3C5BE744" w:rsidR="00C351FE" w:rsidRPr="00814A40" w:rsidRDefault="00814A40" w:rsidP="00814A40">
      <w:pPr>
        <w:widowControl/>
        <w:autoSpaceDE w:val="0"/>
        <w:autoSpaceDN w:val="0"/>
        <w:adjustRightInd w:val="0"/>
        <w:snapToGrid w:val="0"/>
        <w:spacing w:line="360" w:lineRule="auto"/>
        <w:rPr>
          <w:rFonts w:ascii="Book Antiqua" w:hAnsi="Book Antiqua" w:cs="Times New Roman"/>
          <w:color w:val="000000" w:themeColor="text1"/>
          <w:sz w:val="24"/>
          <w:szCs w:val="24"/>
        </w:rPr>
      </w:pPr>
      <w:r w:rsidRPr="00814A40">
        <w:rPr>
          <w:rFonts w:ascii="Book Antiqua" w:hAnsi="Book Antiqua"/>
          <w:b/>
          <w:sz w:val="24"/>
          <w:szCs w:val="24"/>
          <w:lang w:val="en-GB"/>
        </w:rPr>
        <w:t xml:space="preserve">Author contributions: </w:t>
      </w:r>
      <w:r w:rsidR="00841AF4" w:rsidRPr="00814A40">
        <w:rPr>
          <w:rFonts w:ascii="Book Antiqua" w:eastAsia="ArialNarrow-Bold" w:hAnsi="Book Antiqua" w:cs="Times New Roman"/>
          <w:kern w:val="0"/>
          <w:sz w:val="24"/>
          <w:szCs w:val="24"/>
        </w:rPr>
        <w:t xml:space="preserve">Zhang XQ and Chen H </w:t>
      </w:r>
      <w:r w:rsidR="00841AF4" w:rsidRPr="00814A40">
        <w:rPr>
          <w:rFonts w:ascii="Book Antiqua" w:hAnsi="Book Antiqua" w:cs="Times New Roman"/>
          <w:iCs/>
          <w:sz w:val="24"/>
          <w:szCs w:val="24"/>
        </w:rPr>
        <w:t>contributed equally to this work;</w:t>
      </w:r>
      <w:r w:rsidR="00841AF4" w:rsidRPr="00814A40">
        <w:rPr>
          <w:rFonts w:ascii="Book Antiqua" w:hAnsi="Book Antiqua" w:cs="Times New Roman"/>
          <w:color w:val="000000" w:themeColor="text1"/>
          <w:sz w:val="24"/>
          <w:szCs w:val="24"/>
        </w:rPr>
        <w:t xml:space="preserve"> </w:t>
      </w:r>
      <w:r w:rsidR="00C351FE" w:rsidRPr="00814A40">
        <w:rPr>
          <w:rFonts w:ascii="Book Antiqua" w:hAnsi="Book Antiqua" w:cs="Times New Roman"/>
          <w:color w:val="000000" w:themeColor="text1"/>
          <w:sz w:val="24"/>
          <w:szCs w:val="24"/>
        </w:rPr>
        <w:t xml:space="preserve">Zhang </w:t>
      </w:r>
      <w:r w:rsidR="00841AF4" w:rsidRPr="00814A40">
        <w:rPr>
          <w:rFonts w:ascii="Book Antiqua" w:hAnsi="Book Antiqua" w:cs="Times New Roman"/>
          <w:color w:val="000000" w:themeColor="text1"/>
          <w:sz w:val="24"/>
          <w:szCs w:val="24"/>
        </w:rPr>
        <w:t xml:space="preserve">XQ </w:t>
      </w:r>
      <w:r w:rsidR="00C351FE" w:rsidRPr="00814A40">
        <w:rPr>
          <w:rFonts w:ascii="Book Antiqua" w:hAnsi="Book Antiqua" w:cs="Times New Roman"/>
          <w:color w:val="000000" w:themeColor="text1"/>
          <w:sz w:val="24"/>
          <w:szCs w:val="24"/>
        </w:rPr>
        <w:t>and Chen</w:t>
      </w:r>
      <w:r w:rsidR="00841AF4" w:rsidRPr="00814A40">
        <w:rPr>
          <w:rFonts w:ascii="Book Antiqua" w:hAnsi="Book Antiqua" w:cs="Times New Roman"/>
          <w:color w:val="000000" w:themeColor="text1"/>
          <w:sz w:val="24"/>
          <w:szCs w:val="24"/>
        </w:rPr>
        <w:t xml:space="preserve"> H</w:t>
      </w:r>
      <w:r w:rsidR="00C351FE" w:rsidRPr="00814A40">
        <w:rPr>
          <w:rFonts w:ascii="Book Antiqua" w:hAnsi="Book Antiqua" w:cs="Times New Roman"/>
          <w:color w:val="000000" w:themeColor="text1"/>
          <w:sz w:val="24"/>
          <w:szCs w:val="24"/>
        </w:rPr>
        <w:t xml:space="preserve"> conducted the study and drafted the manuscript</w:t>
      </w:r>
      <w:r w:rsidR="00841AF4" w:rsidRPr="00814A40">
        <w:rPr>
          <w:rFonts w:ascii="Book Antiqua" w:hAnsi="Book Antiqua" w:cs="Times New Roman"/>
          <w:color w:val="000000" w:themeColor="text1"/>
          <w:sz w:val="24"/>
          <w:szCs w:val="24"/>
        </w:rPr>
        <w:t>;</w:t>
      </w:r>
      <w:r w:rsidR="00C351FE" w:rsidRPr="00814A40">
        <w:rPr>
          <w:rFonts w:ascii="Book Antiqua" w:hAnsi="Book Antiqua" w:cs="Times New Roman"/>
          <w:color w:val="000000" w:themeColor="text1"/>
          <w:sz w:val="24"/>
          <w:szCs w:val="24"/>
        </w:rPr>
        <w:t xml:space="preserve"> Song</w:t>
      </w:r>
      <w:r w:rsidR="00841AF4" w:rsidRPr="00814A40">
        <w:rPr>
          <w:rFonts w:ascii="Book Antiqua" w:hAnsi="Book Antiqua" w:cs="Times New Roman"/>
          <w:color w:val="000000" w:themeColor="text1"/>
          <w:sz w:val="24"/>
          <w:szCs w:val="24"/>
        </w:rPr>
        <w:t xml:space="preserve"> S</w:t>
      </w:r>
      <w:r w:rsidR="00C351FE" w:rsidRPr="00814A40">
        <w:rPr>
          <w:rFonts w:ascii="Book Antiqua" w:hAnsi="Book Antiqua" w:cs="Times New Roman"/>
          <w:color w:val="000000" w:themeColor="text1"/>
          <w:sz w:val="24"/>
          <w:szCs w:val="24"/>
        </w:rPr>
        <w:t xml:space="preserve"> and Qin</w:t>
      </w:r>
      <w:r w:rsidR="00841AF4" w:rsidRPr="00814A40">
        <w:rPr>
          <w:rFonts w:ascii="Book Antiqua" w:hAnsi="Book Antiqua" w:cs="Times New Roman"/>
          <w:color w:val="000000" w:themeColor="text1"/>
          <w:sz w:val="24"/>
          <w:szCs w:val="24"/>
        </w:rPr>
        <w:t xml:space="preserve"> Y</w:t>
      </w:r>
      <w:r w:rsidR="00C351FE" w:rsidRPr="00814A40">
        <w:rPr>
          <w:rFonts w:ascii="Book Antiqua" w:hAnsi="Book Antiqua" w:cs="Times New Roman"/>
          <w:color w:val="000000" w:themeColor="text1"/>
          <w:sz w:val="24"/>
          <w:szCs w:val="24"/>
        </w:rPr>
        <w:t xml:space="preserve"> performed</w:t>
      </w:r>
      <w:r w:rsidR="009E124F">
        <w:rPr>
          <w:rFonts w:ascii="Book Antiqua" w:hAnsi="Book Antiqua" w:cs="Times New Roman"/>
          <w:color w:val="000000" w:themeColor="text1"/>
          <w:sz w:val="24"/>
          <w:szCs w:val="24"/>
        </w:rPr>
        <w:t xml:space="preserve"> the </w:t>
      </w:r>
      <w:r w:rsidR="009E124F" w:rsidRPr="00814A40">
        <w:rPr>
          <w:rFonts w:ascii="Book Antiqua" w:hAnsi="Book Antiqua" w:cs="Times New Roman"/>
          <w:color w:val="000000" w:themeColor="text1"/>
          <w:sz w:val="24"/>
          <w:szCs w:val="24"/>
        </w:rPr>
        <w:t>patholog</w:t>
      </w:r>
      <w:r w:rsidR="009E124F">
        <w:rPr>
          <w:rFonts w:ascii="Book Antiqua" w:hAnsi="Book Antiqua" w:cs="Times New Roman"/>
          <w:color w:val="000000" w:themeColor="text1"/>
          <w:sz w:val="24"/>
          <w:szCs w:val="24"/>
        </w:rPr>
        <w:t>ical examination</w:t>
      </w:r>
      <w:r w:rsidR="009E124F" w:rsidRPr="00814A40">
        <w:rPr>
          <w:rFonts w:ascii="Book Antiqua" w:hAnsi="Book Antiqua" w:cs="Times New Roman"/>
          <w:color w:val="000000" w:themeColor="text1"/>
          <w:sz w:val="24"/>
          <w:szCs w:val="24"/>
        </w:rPr>
        <w:t xml:space="preserve"> </w:t>
      </w:r>
      <w:r w:rsidR="00C351FE" w:rsidRPr="00814A40">
        <w:rPr>
          <w:rFonts w:ascii="Book Antiqua" w:hAnsi="Book Antiqua" w:cs="Times New Roman"/>
          <w:color w:val="000000" w:themeColor="text1"/>
          <w:sz w:val="24"/>
          <w:szCs w:val="24"/>
        </w:rPr>
        <w:t>of P-EHE</w:t>
      </w:r>
      <w:r w:rsidR="00841AF4" w:rsidRPr="00814A40">
        <w:rPr>
          <w:rFonts w:ascii="Book Antiqua" w:hAnsi="Book Antiqua" w:cs="Times New Roman"/>
          <w:color w:val="000000" w:themeColor="text1"/>
          <w:sz w:val="24"/>
          <w:szCs w:val="24"/>
        </w:rPr>
        <w:t>;</w:t>
      </w:r>
      <w:r w:rsidR="00C351FE" w:rsidRPr="00814A40">
        <w:rPr>
          <w:rFonts w:ascii="Book Antiqua" w:hAnsi="Book Antiqua" w:cs="Times New Roman"/>
          <w:color w:val="000000" w:themeColor="text1"/>
          <w:sz w:val="24"/>
          <w:szCs w:val="24"/>
        </w:rPr>
        <w:t xml:space="preserve"> Cai </w:t>
      </w:r>
      <w:r w:rsidR="00841AF4" w:rsidRPr="00814A40">
        <w:rPr>
          <w:rFonts w:ascii="Book Antiqua" w:hAnsi="Book Antiqua" w:cs="Times New Roman"/>
          <w:color w:val="000000" w:themeColor="text1"/>
          <w:sz w:val="24"/>
          <w:szCs w:val="24"/>
        </w:rPr>
        <w:t xml:space="preserve">LM </w:t>
      </w:r>
      <w:r w:rsidR="00C351FE" w:rsidRPr="00814A40">
        <w:rPr>
          <w:rFonts w:ascii="Book Antiqua" w:hAnsi="Book Antiqua" w:cs="Times New Roman"/>
          <w:color w:val="000000" w:themeColor="text1"/>
          <w:sz w:val="24"/>
          <w:szCs w:val="24"/>
        </w:rPr>
        <w:t xml:space="preserve">was involved in </w:t>
      </w:r>
      <w:r w:rsidR="009E124F" w:rsidRPr="00814A40">
        <w:rPr>
          <w:rFonts w:ascii="Book Antiqua" w:hAnsi="Book Antiqua" w:cs="Times New Roman"/>
          <w:color w:val="000000" w:themeColor="text1"/>
          <w:sz w:val="24"/>
          <w:szCs w:val="24"/>
        </w:rPr>
        <w:t>follow</w:t>
      </w:r>
      <w:r w:rsidR="009E124F">
        <w:rPr>
          <w:rFonts w:ascii="Book Antiqua" w:hAnsi="Book Antiqua" w:cs="Times New Roman"/>
          <w:color w:val="000000" w:themeColor="text1"/>
          <w:sz w:val="24"/>
          <w:szCs w:val="24"/>
        </w:rPr>
        <w:t>-</w:t>
      </w:r>
      <w:r w:rsidR="00C351FE" w:rsidRPr="00814A40">
        <w:rPr>
          <w:rFonts w:ascii="Book Antiqua" w:hAnsi="Book Antiqua" w:cs="Times New Roman"/>
          <w:color w:val="000000" w:themeColor="text1"/>
          <w:sz w:val="24"/>
          <w:szCs w:val="24"/>
        </w:rPr>
        <w:t xml:space="preserve">up of </w:t>
      </w:r>
      <w:r w:rsidR="009E124F">
        <w:rPr>
          <w:rFonts w:ascii="Book Antiqua" w:hAnsi="Book Antiqua" w:cs="Times New Roman"/>
          <w:color w:val="000000" w:themeColor="text1"/>
          <w:sz w:val="24"/>
          <w:szCs w:val="24"/>
        </w:rPr>
        <w:t xml:space="preserve">the </w:t>
      </w:r>
      <w:r w:rsidR="00C351FE" w:rsidRPr="00814A40">
        <w:rPr>
          <w:rFonts w:ascii="Book Antiqua" w:hAnsi="Book Antiqua" w:cs="Times New Roman"/>
          <w:color w:val="000000" w:themeColor="text1"/>
          <w:sz w:val="24"/>
          <w:szCs w:val="24"/>
        </w:rPr>
        <w:t>patient</w:t>
      </w:r>
      <w:r w:rsidR="00841AF4" w:rsidRPr="00814A40">
        <w:rPr>
          <w:rFonts w:ascii="Book Antiqua" w:hAnsi="Book Antiqua" w:cs="Times New Roman"/>
          <w:color w:val="000000" w:themeColor="text1"/>
          <w:sz w:val="24"/>
          <w:szCs w:val="24"/>
        </w:rPr>
        <w:t>;</w:t>
      </w:r>
      <w:r w:rsidR="00C351FE" w:rsidRPr="00814A40">
        <w:rPr>
          <w:rFonts w:ascii="Book Antiqua" w:hAnsi="Book Antiqua" w:cs="Times New Roman"/>
          <w:color w:val="000000" w:themeColor="text1"/>
          <w:sz w:val="24"/>
          <w:szCs w:val="24"/>
        </w:rPr>
        <w:t xml:space="preserve"> Zhang</w:t>
      </w:r>
      <w:r w:rsidR="00841AF4" w:rsidRPr="00814A40">
        <w:rPr>
          <w:rFonts w:ascii="Book Antiqua" w:hAnsi="Book Antiqua" w:cs="Times New Roman"/>
          <w:color w:val="000000" w:themeColor="text1"/>
          <w:sz w:val="24"/>
          <w:szCs w:val="24"/>
        </w:rPr>
        <w:t xml:space="preserve"> F</w:t>
      </w:r>
      <w:r w:rsidR="00C351FE" w:rsidRPr="00814A40">
        <w:rPr>
          <w:rFonts w:ascii="Book Antiqua" w:hAnsi="Book Antiqua" w:cs="Times New Roman"/>
          <w:color w:val="000000" w:themeColor="text1"/>
          <w:sz w:val="24"/>
          <w:szCs w:val="24"/>
        </w:rPr>
        <w:t xml:space="preserve"> participated in the design of case report.</w:t>
      </w:r>
    </w:p>
    <w:p w14:paraId="02951139" w14:textId="77777777" w:rsidR="00841AF4" w:rsidRPr="00814A40" w:rsidRDefault="00841AF4" w:rsidP="00814A40">
      <w:pPr>
        <w:pStyle w:val="Default"/>
        <w:snapToGrid w:val="0"/>
        <w:spacing w:line="360" w:lineRule="auto"/>
        <w:jc w:val="both"/>
        <w:rPr>
          <w:rFonts w:ascii="Book Antiqua" w:eastAsia="ArialNarrow-Bold" w:hAnsi="Book Antiqua" w:cs="Times New Roman"/>
          <w:b/>
          <w:bCs/>
        </w:rPr>
      </w:pPr>
    </w:p>
    <w:p w14:paraId="425933FD" w14:textId="2CC3F76B" w:rsidR="00C351FE" w:rsidRPr="00814A40" w:rsidRDefault="00814A40" w:rsidP="00814A40">
      <w:pPr>
        <w:pStyle w:val="Default"/>
        <w:snapToGrid w:val="0"/>
        <w:spacing w:line="360" w:lineRule="auto"/>
        <w:jc w:val="both"/>
        <w:rPr>
          <w:rFonts w:ascii="Book Antiqua" w:hAnsi="Book Antiqua" w:cs="Times New Roman"/>
          <w:iCs/>
        </w:rPr>
      </w:pPr>
      <w:r w:rsidRPr="00814A40">
        <w:rPr>
          <w:rFonts w:ascii="Book Antiqua" w:hAnsi="Book Antiqua" w:cstheme="minorHAnsi"/>
          <w:b/>
          <w:lang w:val="hu-HU"/>
        </w:rPr>
        <w:t xml:space="preserve">Corresponding author: </w:t>
      </w:r>
      <w:r w:rsidR="00C351FE" w:rsidRPr="00814A40">
        <w:rPr>
          <w:rFonts w:ascii="Book Antiqua" w:hAnsi="Book Antiqua" w:cs="Times New Roman"/>
          <w:b/>
          <w:bCs/>
          <w:color w:val="000000" w:themeColor="text1"/>
        </w:rPr>
        <w:t>Fang Zhang,</w:t>
      </w:r>
      <w:r w:rsidRPr="00814A40">
        <w:rPr>
          <w:rFonts w:ascii="Book Antiqua" w:hAnsi="Book Antiqua"/>
        </w:rPr>
        <w:t xml:space="preserve"> </w:t>
      </w:r>
      <w:r w:rsidRPr="00814A40">
        <w:rPr>
          <w:rFonts w:ascii="Book Antiqua" w:hAnsi="Book Antiqua" w:cs="Times New Roman"/>
          <w:b/>
          <w:bCs/>
          <w:color w:val="000000" w:themeColor="text1"/>
        </w:rPr>
        <w:t>MD, Chief Physician,</w:t>
      </w:r>
      <w:r w:rsidR="00C351FE" w:rsidRPr="00814A40">
        <w:rPr>
          <w:rFonts w:ascii="Book Antiqua" w:hAnsi="Book Antiqua" w:cs="Times New Roman"/>
          <w:b/>
          <w:bCs/>
          <w:color w:val="000000" w:themeColor="text1"/>
        </w:rPr>
        <w:t xml:space="preserve"> </w:t>
      </w:r>
      <w:r w:rsidR="00C351FE" w:rsidRPr="00814A40">
        <w:rPr>
          <w:rFonts w:ascii="Book Antiqua" w:hAnsi="Book Antiqua" w:cs="Times New Roman"/>
          <w:iCs/>
        </w:rPr>
        <w:t xml:space="preserve">Department of </w:t>
      </w:r>
      <w:r w:rsidR="00C351FE" w:rsidRPr="00814A40">
        <w:rPr>
          <w:rFonts w:ascii="Book Antiqua" w:hAnsi="Book Antiqua" w:cs="Times New Roman"/>
          <w:iCs/>
        </w:rPr>
        <w:lastRenderedPageBreak/>
        <w:t xml:space="preserve">Respiratory Medicine, Affiliated Hospital of Jiangnan University, 200 </w:t>
      </w:r>
      <w:proofErr w:type="spellStart"/>
      <w:r w:rsidR="00C351FE" w:rsidRPr="00814A40">
        <w:rPr>
          <w:rFonts w:ascii="Book Antiqua" w:hAnsi="Book Antiqua" w:cs="Times New Roman"/>
          <w:iCs/>
        </w:rPr>
        <w:t>Huihe</w:t>
      </w:r>
      <w:proofErr w:type="spellEnd"/>
      <w:r w:rsidR="00C351FE" w:rsidRPr="00814A40">
        <w:rPr>
          <w:rFonts w:ascii="Book Antiqua" w:hAnsi="Book Antiqua" w:cs="Times New Roman"/>
          <w:iCs/>
        </w:rPr>
        <w:t xml:space="preserve"> </w:t>
      </w:r>
      <w:r w:rsidR="009E124F">
        <w:rPr>
          <w:rFonts w:ascii="Book Antiqua" w:hAnsi="Book Antiqua" w:cs="Times New Roman"/>
          <w:iCs/>
        </w:rPr>
        <w:t>S</w:t>
      </w:r>
      <w:r w:rsidR="009E124F" w:rsidRPr="00814A40">
        <w:rPr>
          <w:rFonts w:ascii="Book Antiqua" w:hAnsi="Book Antiqua" w:cs="Times New Roman"/>
          <w:iCs/>
        </w:rPr>
        <w:t>treet</w:t>
      </w:r>
      <w:r w:rsidR="00C351FE" w:rsidRPr="00814A40">
        <w:rPr>
          <w:rFonts w:ascii="Book Antiqua" w:hAnsi="Book Antiqua" w:cs="Times New Roman"/>
          <w:iCs/>
        </w:rPr>
        <w:t xml:space="preserve">, </w:t>
      </w:r>
      <w:proofErr w:type="spellStart"/>
      <w:r w:rsidR="00C351FE" w:rsidRPr="00814A40">
        <w:rPr>
          <w:rFonts w:ascii="Book Antiqua" w:hAnsi="Book Antiqua" w:cs="Times New Roman"/>
          <w:iCs/>
        </w:rPr>
        <w:t>Binhu</w:t>
      </w:r>
      <w:proofErr w:type="spellEnd"/>
      <w:r w:rsidR="00C351FE" w:rsidRPr="00814A40">
        <w:rPr>
          <w:rFonts w:ascii="Book Antiqua" w:hAnsi="Book Antiqua" w:cs="Times New Roman"/>
          <w:iCs/>
        </w:rPr>
        <w:t xml:space="preserve"> District, Wuxi 214000, </w:t>
      </w:r>
      <w:r w:rsidR="00841AF4" w:rsidRPr="00814A40">
        <w:rPr>
          <w:rFonts w:ascii="Book Antiqua" w:hAnsi="Book Antiqua" w:cs="Times New Roman"/>
          <w:iCs/>
        </w:rPr>
        <w:t>Jiangsu Province, China</w:t>
      </w:r>
      <w:r w:rsidR="00C351FE" w:rsidRPr="00814A40">
        <w:rPr>
          <w:rFonts w:ascii="Book Antiqua" w:hAnsi="Book Antiqua" w:cs="Times New Roman"/>
          <w:iCs/>
        </w:rPr>
        <w:t xml:space="preserve">. </w:t>
      </w:r>
      <w:r w:rsidR="00C351FE" w:rsidRPr="00814A40">
        <w:rPr>
          <w:rFonts w:ascii="Book Antiqua" w:hAnsi="Book Antiqua" w:cs="Times New Roman"/>
          <w:iCs/>
          <w:u w:val="single"/>
        </w:rPr>
        <w:t>kaikai20130912@sina.com</w:t>
      </w:r>
    </w:p>
    <w:p w14:paraId="5970F821" w14:textId="77777777" w:rsidR="00C351FE" w:rsidRPr="00814A40" w:rsidRDefault="00C351FE" w:rsidP="00814A40">
      <w:pPr>
        <w:snapToGrid w:val="0"/>
        <w:spacing w:line="360" w:lineRule="auto"/>
        <w:rPr>
          <w:rFonts w:ascii="Book Antiqua" w:hAnsi="Book Antiqua" w:cs="Times New Roman"/>
          <w:b/>
          <w:color w:val="000000" w:themeColor="text1"/>
          <w:sz w:val="24"/>
          <w:szCs w:val="24"/>
        </w:rPr>
      </w:pPr>
    </w:p>
    <w:p w14:paraId="3738FEBC" w14:textId="692EDF09" w:rsidR="00814A40" w:rsidRPr="00814A40" w:rsidRDefault="00814A40" w:rsidP="00814A40">
      <w:pPr>
        <w:snapToGrid w:val="0"/>
        <w:spacing w:line="360" w:lineRule="auto"/>
        <w:rPr>
          <w:rFonts w:ascii="Book Antiqua" w:hAnsi="Book Antiqua"/>
          <w:b/>
          <w:sz w:val="24"/>
          <w:szCs w:val="24"/>
          <w:lang w:val="en-GB"/>
        </w:rPr>
      </w:pPr>
      <w:r w:rsidRPr="00814A40">
        <w:rPr>
          <w:rFonts w:ascii="Book Antiqua" w:hAnsi="Book Antiqua"/>
          <w:b/>
          <w:sz w:val="24"/>
          <w:szCs w:val="24"/>
          <w:lang w:val="en-GB"/>
        </w:rPr>
        <w:t xml:space="preserve">Received: </w:t>
      </w:r>
      <w:r w:rsidRPr="00814A40">
        <w:rPr>
          <w:rFonts w:ascii="Book Antiqua" w:hAnsi="Book Antiqua"/>
          <w:bCs/>
          <w:sz w:val="24"/>
          <w:szCs w:val="24"/>
          <w:lang w:val="en-GB"/>
        </w:rPr>
        <w:t>February</w:t>
      </w:r>
      <w:r w:rsidRPr="00814A40">
        <w:rPr>
          <w:rFonts w:ascii="Book Antiqua" w:hAnsi="Book Antiqua"/>
          <w:b/>
          <w:sz w:val="24"/>
          <w:szCs w:val="24"/>
          <w:lang w:val="en-GB"/>
        </w:rPr>
        <w:t xml:space="preserve"> </w:t>
      </w:r>
      <w:r w:rsidRPr="00814A40">
        <w:rPr>
          <w:rFonts w:ascii="Book Antiqua" w:hAnsi="Book Antiqua"/>
          <w:sz w:val="24"/>
          <w:szCs w:val="24"/>
          <w:lang w:val="en-GB"/>
        </w:rPr>
        <w:t>13, 2020</w:t>
      </w:r>
    </w:p>
    <w:p w14:paraId="209143F9" w14:textId="091B204C" w:rsidR="00814A40" w:rsidRPr="00814A40" w:rsidRDefault="00814A40" w:rsidP="00814A40">
      <w:pPr>
        <w:snapToGrid w:val="0"/>
        <w:spacing w:line="360" w:lineRule="auto"/>
        <w:rPr>
          <w:rFonts w:ascii="Book Antiqua" w:hAnsi="Book Antiqua"/>
          <w:b/>
          <w:sz w:val="24"/>
          <w:szCs w:val="24"/>
          <w:lang w:val="en-GB"/>
        </w:rPr>
      </w:pPr>
      <w:r w:rsidRPr="00814A40">
        <w:rPr>
          <w:rFonts w:ascii="Book Antiqua" w:hAnsi="Book Antiqua"/>
          <w:b/>
          <w:sz w:val="24"/>
          <w:szCs w:val="24"/>
          <w:lang w:val="en-GB"/>
        </w:rPr>
        <w:t xml:space="preserve">Revised: </w:t>
      </w:r>
      <w:r w:rsidRPr="00814A40">
        <w:rPr>
          <w:rFonts w:ascii="Book Antiqua" w:hAnsi="Book Antiqua"/>
          <w:bCs/>
          <w:sz w:val="24"/>
          <w:szCs w:val="24"/>
          <w:lang w:val="en-GB"/>
        </w:rPr>
        <w:t>April</w:t>
      </w:r>
      <w:r w:rsidRPr="00814A40">
        <w:rPr>
          <w:rFonts w:ascii="Book Antiqua" w:hAnsi="Book Antiqua"/>
          <w:b/>
          <w:sz w:val="24"/>
          <w:szCs w:val="24"/>
          <w:lang w:val="en-GB"/>
        </w:rPr>
        <w:t xml:space="preserve"> </w:t>
      </w:r>
      <w:r w:rsidRPr="00814A40">
        <w:rPr>
          <w:rFonts w:ascii="Book Antiqua" w:hAnsi="Book Antiqua"/>
          <w:sz w:val="24"/>
          <w:szCs w:val="24"/>
          <w:lang w:val="en-GB"/>
        </w:rPr>
        <w:t>13, 2020</w:t>
      </w:r>
    </w:p>
    <w:p w14:paraId="7FE95A7B" w14:textId="221A3FB3" w:rsidR="00814A40" w:rsidRPr="00814A40" w:rsidRDefault="00814A40" w:rsidP="00814A40">
      <w:pPr>
        <w:snapToGrid w:val="0"/>
        <w:spacing w:line="360" w:lineRule="auto"/>
        <w:rPr>
          <w:rFonts w:ascii="Book Antiqua" w:hAnsi="Book Antiqua"/>
          <w:b/>
          <w:sz w:val="24"/>
          <w:szCs w:val="24"/>
          <w:lang w:val="en-GB"/>
        </w:rPr>
      </w:pPr>
      <w:r w:rsidRPr="00814A40">
        <w:rPr>
          <w:rFonts w:ascii="Book Antiqua" w:hAnsi="Book Antiqua"/>
          <w:b/>
          <w:sz w:val="24"/>
          <w:szCs w:val="24"/>
          <w:lang w:val="en-GB"/>
        </w:rPr>
        <w:t>Accepted:</w:t>
      </w:r>
      <w:r w:rsidR="001E457D" w:rsidRPr="001E457D">
        <w:t xml:space="preserve"> </w:t>
      </w:r>
      <w:r w:rsidR="001E457D" w:rsidRPr="001E457D">
        <w:rPr>
          <w:rFonts w:ascii="Book Antiqua" w:hAnsi="Book Antiqua"/>
          <w:bCs/>
          <w:sz w:val="24"/>
          <w:szCs w:val="24"/>
          <w:lang w:val="en-GB"/>
        </w:rPr>
        <w:t>April 24, 2020</w:t>
      </w:r>
      <w:r w:rsidRPr="001E457D">
        <w:rPr>
          <w:rFonts w:ascii="Book Antiqua" w:hAnsi="Book Antiqua"/>
          <w:bCs/>
          <w:sz w:val="24"/>
          <w:szCs w:val="24"/>
        </w:rPr>
        <w:t xml:space="preserve"> </w:t>
      </w:r>
    </w:p>
    <w:p w14:paraId="36411546" w14:textId="77777777" w:rsidR="00814A40" w:rsidRPr="00814A40" w:rsidRDefault="00814A40" w:rsidP="00814A40">
      <w:pPr>
        <w:snapToGrid w:val="0"/>
        <w:spacing w:line="360" w:lineRule="auto"/>
        <w:rPr>
          <w:rFonts w:ascii="Book Antiqua" w:hAnsi="Book Antiqua"/>
          <w:b/>
          <w:sz w:val="24"/>
          <w:szCs w:val="24"/>
          <w:lang w:val="en-GB"/>
        </w:rPr>
      </w:pPr>
      <w:r w:rsidRPr="00814A40">
        <w:rPr>
          <w:rFonts w:ascii="Book Antiqua" w:hAnsi="Book Antiqua"/>
          <w:b/>
          <w:sz w:val="24"/>
          <w:szCs w:val="24"/>
          <w:lang w:val="en-GB"/>
        </w:rPr>
        <w:t xml:space="preserve">Published online: </w:t>
      </w:r>
    </w:p>
    <w:p w14:paraId="36666A99" w14:textId="77777777" w:rsidR="00841AF4" w:rsidRPr="00814A40" w:rsidRDefault="00841AF4" w:rsidP="00814A40">
      <w:pPr>
        <w:widowControl/>
        <w:snapToGrid w:val="0"/>
        <w:spacing w:line="360" w:lineRule="auto"/>
        <w:rPr>
          <w:rFonts w:ascii="Book Antiqua" w:hAnsi="Book Antiqua" w:cs="Times New Roman"/>
          <w:b/>
          <w:color w:val="000000" w:themeColor="text1"/>
          <w:sz w:val="24"/>
          <w:szCs w:val="24"/>
        </w:rPr>
      </w:pPr>
      <w:r w:rsidRPr="00814A40">
        <w:rPr>
          <w:rFonts w:ascii="Book Antiqua" w:hAnsi="Book Antiqua" w:cs="Times New Roman"/>
          <w:b/>
          <w:color w:val="000000" w:themeColor="text1"/>
          <w:sz w:val="24"/>
          <w:szCs w:val="24"/>
        </w:rPr>
        <w:br w:type="page"/>
      </w:r>
    </w:p>
    <w:p w14:paraId="620AB07D" w14:textId="77777777" w:rsidR="00814A40" w:rsidRPr="00814A40" w:rsidRDefault="00814A40" w:rsidP="00814A40">
      <w:pPr>
        <w:autoSpaceDE w:val="0"/>
        <w:autoSpaceDN w:val="0"/>
        <w:adjustRightInd w:val="0"/>
        <w:snapToGrid w:val="0"/>
        <w:spacing w:line="360" w:lineRule="auto"/>
        <w:rPr>
          <w:rFonts w:ascii="Book Antiqua" w:hAnsi="Book Antiqua" w:cstheme="minorHAnsi"/>
          <w:b/>
          <w:sz w:val="24"/>
          <w:szCs w:val="24"/>
        </w:rPr>
      </w:pPr>
      <w:r w:rsidRPr="00814A40">
        <w:rPr>
          <w:rFonts w:ascii="Book Antiqua" w:hAnsi="Book Antiqua" w:cstheme="minorHAnsi"/>
          <w:b/>
          <w:sz w:val="24"/>
          <w:szCs w:val="24"/>
        </w:rPr>
        <w:lastRenderedPageBreak/>
        <w:t>Abstract</w:t>
      </w:r>
    </w:p>
    <w:p w14:paraId="4F21A1A5" w14:textId="77777777" w:rsidR="00814A40" w:rsidRPr="00814A40" w:rsidRDefault="00814A40" w:rsidP="00814A40">
      <w:pPr>
        <w:autoSpaceDE w:val="0"/>
        <w:autoSpaceDN w:val="0"/>
        <w:adjustRightInd w:val="0"/>
        <w:snapToGrid w:val="0"/>
        <w:spacing w:line="360" w:lineRule="auto"/>
        <w:rPr>
          <w:rFonts w:ascii="Book Antiqua" w:hAnsi="Book Antiqua" w:cstheme="minorHAnsi"/>
          <w:sz w:val="24"/>
          <w:szCs w:val="24"/>
        </w:rPr>
      </w:pPr>
      <w:r w:rsidRPr="00814A40">
        <w:rPr>
          <w:rFonts w:ascii="Book Antiqua" w:hAnsi="Book Antiqua" w:cstheme="minorHAnsi"/>
          <w:sz w:val="24"/>
          <w:szCs w:val="24"/>
        </w:rPr>
        <w:t>BACKGROUND</w:t>
      </w:r>
    </w:p>
    <w:p w14:paraId="198C8F77" w14:textId="74F783EF" w:rsidR="00857CAD" w:rsidRPr="00814A40" w:rsidRDefault="00857CAD" w:rsidP="00814A40">
      <w:pPr>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sz w:val="24"/>
          <w:szCs w:val="24"/>
        </w:rPr>
        <w:t xml:space="preserve">Pulmonary epithelioid hemangioendothelioma (P-EHE) is a rare disease. Thus far, consensus on a standard treatment for P-EHE has not been established given its low incidence worldwide. </w:t>
      </w:r>
      <w:proofErr w:type="spellStart"/>
      <w:r w:rsidRPr="00814A40">
        <w:rPr>
          <w:rFonts w:ascii="Book Antiqua" w:hAnsi="Book Antiqua" w:cs="Times New Roman"/>
          <w:color w:val="000000" w:themeColor="text1"/>
          <w:sz w:val="24"/>
          <w:szCs w:val="24"/>
        </w:rPr>
        <w:t>Apatinib</w:t>
      </w:r>
      <w:proofErr w:type="spellEnd"/>
      <w:r w:rsidR="009E124F">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combined</w:t>
      </w:r>
      <w:r w:rsidR="009E124F">
        <w:rPr>
          <w:rFonts w:ascii="Book Antiqua" w:hAnsi="Book Antiqua" w:cs="Times New Roman"/>
          <w:color w:val="000000" w:themeColor="text1"/>
          <w:sz w:val="24"/>
          <w:szCs w:val="24"/>
        </w:rPr>
        <w:t xml:space="preserve"> with</w:t>
      </w:r>
      <w:r w:rsidRPr="00814A40">
        <w:rPr>
          <w:rFonts w:ascii="Book Antiqua" w:hAnsi="Book Antiqua" w:cs="Times New Roman"/>
          <w:color w:val="000000" w:themeColor="text1"/>
          <w:sz w:val="24"/>
          <w:szCs w:val="24"/>
        </w:rPr>
        <w:t xml:space="preserve"> chemotherapy with doxorubicin/cyclophosphamide has been used as an effective combination treatment for human malignancies. However, the efficacy of this combination has not been reported in P-EHE cases.</w:t>
      </w:r>
    </w:p>
    <w:p w14:paraId="5438E051" w14:textId="77777777" w:rsidR="00841AF4" w:rsidRPr="00814A40" w:rsidRDefault="00841AF4" w:rsidP="00814A40">
      <w:pPr>
        <w:snapToGrid w:val="0"/>
        <w:spacing w:line="360" w:lineRule="auto"/>
        <w:rPr>
          <w:rFonts w:ascii="Book Antiqua" w:hAnsi="Book Antiqua" w:cs="Times New Roman"/>
          <w:color w:val="000000" w:themeColor="text1"/>
          <w:sz w:val="24"/>
          <w:szCs w:val="24"/>
        </w:rPr>
      </w:pPr>
    </w:p>
    <w:p w14:paraId="4F6DB0CC" w14:textId="77777777" w:rsidR="00814A40" w:rsidRPr="00814A40" w:rsidRDefault="00814A40" w:rsidP="00814A40">
      <w:pPr>
        <w:autoSpaceDE w:val="0"/>
        <w:autoSpaceDN w:val="0"/>
        <w:adjustRightInd w:val="0"/>
        <w:snapToGrid w:val="0"/>
        <w:spacing w:line="360" w:lineRule="auto"/>
        <w:rPr>
          <w:rFonts w:ascii="Book Antiqua" w:hAnsi="Book Antiqua" w:cstheme="minorHAnsi"/>
          <w:sz w:val="24"/>
          <w:szCs w:val="24"/>
        </w:rPr>
      </w:pPr>
      <w:r w:rsidRPr="00814A40">
        <w:rPr>
          <w:rFonts w:ascii="Book Antiqua" w:hAnsi="Book Antiqua" w:cstheme="minorHAnsi"/>
          <w:sz w:val="24"/>
          <w:szCs w:val="24"/>
        </w:rPr>
        <w:t>CASE SUMMARY</w:t>
      </w:r>
    </w:p>
    <w:p w14:paraId="406895EE" w14:textId="5BD119E2" w:rsidR="00857CAD" w:rsidRPr="00814A40" w:rsidRDefault="00857CAD" w:rsidP="00814A40">
      <w:pPr>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sz w:val="24"/>
          <w:szCs w:val="24"/>
        </w:rPr>
        <w:t xml:space="preserve">We </w:t>
      </w:r>
      <w:r w:rsidR="009E124F" w:rsidRPr="00814A40">
        <w:rPr>
          <w:rFonts w:ascii="Book Antiqua" w:hAnsi="Book Antiqua" w:cs="Times New Roman"/>
          <w:color w:val="000000" w:themeColor="text1"/>
          <w:sz w:val="24"/>
          <w:szCs w:val="24"/>
        </w:rPr>
        <w:t>present</w:t>
      </w:r>
      <w:r w:rsidR="009E124F">
        <w:rPr>
          <w:rFonts w:ascii="Book Antiqua" w:hAnsi="Book Antiqua" w:cs="Times New Roman"/>
          <w:color w:val="000000" w:themeColor="text1"/>
          <w:sz w:val="24"/>
          <w:szCs w:val="24"/>
        </w:rPr>
        <w:t xml:space="preserve"> the</w:t>
      </w:r>
      <w:r w:rsidR="009E124F"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 xml:space="preserve">case of a 64-year-old </w:t>
      </w:r>
      <w:r w:rsidR="009E124F">
        <w:rPr>
          <w:rFonts w:ascii="Book Antiqua" w:hAnsi="Book Antiqua" w:cs="Times New Roman"/>
          <w:color w:val="000000" w:themeColor="text1"/>
          <w:sz w:val="24"/>
          <w:szCs w:val="24"/>
        </w:rPr>
        <w:t>woman</w:t>
      </w:r>
      <w:r w:rsidR="009E124F"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 xml:space="preserve">with </w:t>
      </w:r>
      <w:r w:rsidRPr="00814A40">
        <w:rPr>
          <w:rFonts w:ascii="Book Antiqua" w:hAnsi="Book Antiqua" w:cs="Times New Roman"/>
          <w:color w:val="000000" w:themeColor="text1"/>
          <w:kern w:val="0"/>
          <w:sz w:val="24"/>
          <w:szCs w:val="24"/>
        </w:rPr>
        <w:t>chest tightness, cough, and chest pain</w:t>
      </w:r>
      <w:r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kern w:val="0"/>
          <w:sz w:val="24"/>
          <w:szCs w:val="24"/>
        </w:rPr>
        <w:t xml:space="preserve">Computed tomography showed </w:t>
      </w:r>
      <w:r w:rsidRPr="00814A40">
        <w:rPr>
          <w:rFonts w:ascii="Book Antiqua" w:hAnsi="Book Antiqua" w:cs="Times New Roman"/>
          <w:color w:val="000000" w:themeColor="text1"/>
          <w:sz w:val="24"/>
          <w:szCs w:val="24"/>
        </w:rPr>
        <w:t>multiple unresectable pulmonary nodules</w:t>
      </w:r>
      <w:r w:rsidRPr="00814A40">
        <w:rPr>
          <w:rFonts w:ascii="Book Antiqua" w:hAnsi="Book Antiqua" w:cs="Times New Roman"/>
          <w:color w:val="000000" w:themeColor="text1"/>
          <w:kern w:val="0"/>
          <w:sz w:val="24"/>
          <w:szCs w:val="24"/>
        </w:rPr>
        <w:t xml:space="preserve">. She had been misdiagnosed with lung carcinoma and underwent </w:t>
      </w:r>
      <w:r w:rsidR="00714411" w:rsidRPr="00814A40">
        <w:rPr>
          <w:rFonts w:ascii="Book Antiqua" w:hAnsi="Book Antiqua" w:cs="Times New Roman"/>
          <w:color w:val="000000" w:themeColor="text1"/>
          <w:kern w:val="0"/>
          <w:sz w:val="24"/>
          <w:szCs w:val="24"/>
        </w:rPr>
        <w:t>gefitinib</w:t>
      </w:r>
      <w:r w:rsidRPr="00814A40">
        <w:rPr>
          <w:rFonts w:ascii="Book Antiqua" w:hAnsi="Book Antiqua" w:cs="Times New Roman"/>
          <w:color w:val="000000" w:themeColor="text1"/>
          <w:kern w:val="0"/>
          <w:sz w:val="24"/>
          <w:szCs w:val="24"/>
        </w:rPr>
        <w:t xml:space="preserve"> treatment at a hospital. Subsequently, the patient</w:t>
      </w:r>
      <w:r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kern w:val="0"/>
          <w:sz w:val="24"/>
          <w:szCs w:val="24"/>
        </w:rPr>
        <w:t xml:space="preserve">underwent a cardiothoracic surgery </w:t>
      </w:r>
      <w:r w:rsidRPr="00814A40">
        <w:rPr>
          <w:rFonts w:ascii="Book Antiqua" w:hAnsi="Book Antiqua" w:cs="Times New Roman"/>
          <w:color w:val="000000" w:themeColor="text1"/>
          <w:sz w:val="24"/>
          <w:szCs w:val="24"/>
        </w:rPr>
        <w:t xml:space="preserve">for further </w:t>
      </w:r>
      <w:r w:rsidRPr="00814A40">
        <w:rPr>
          <w:rFonts w:ascii="Book Antiqua" w:hAnsi="Book Antiqua" w:cs="Times New Roman"/>
          <w:color w:val="000000" w:themeColor="text1"/>
          <w:kern w:val="0"/>
          <w:sz w:val="24"/>
          <w:szCs w:val="24"/>
        </w:rPr>
        <w:t xml:space="preserve">disease investigation. CD31, CD34, and </w:t>
      </w:r>
      <w:r w:rsidR="009E124F">
        <w:rPr>
          <w:rFonts w:ascii="Book Antiqua" w:hAnsi="Book Antiqua" w:cs="Times New Roman"/>
          <w:color w:val="000000" w:themeColor="text1"/>
          <w:kern w:val="0"/>
          <w:sz w:val="24"/>
          <w:szCs w:val="24"/>
        </w:rPr>
        <w:t>V</w:t>
      </w:r>
      <w:r w:rsidR="009E124F" w:rsidRPr="00814A40">
        <w:rPr>
          <w:rFonts w:ascii="Book Antiqua" w:hAnsi="Book Antiqua" w:cs="Times New Roman"/>
          <w:color w:val="000000" w:themeColor="text1"/>
          <w:kern w:val="0"/>
          <w:sz w:val="24"/>
          <w:szCs w:val="24"/>
        </w:rPr>
        <w:t xml:space="preserve">imentin </w:t>
      </w:r>
      <w:r w:rsidRPr="00814A40">
        <w:rPr>
          <w:rFonts w:ascii="Book Antiqua" w:hAnsi="Book Antiqua" w:cs="Times New Roman"/>
          <w:color w:val="000000" w:themeColor="text1"/>
          <w:kern w:val="0"/>
          <w:sz w:val="24"/>
          <w:szCs w:val="24"/>
        </w:rPr>
        <w:t>expression were detected in</w:t>
      </w:r>
      <w:r w:rsidRPr="00814A40">
        <w:rPr>
          <w:rFonts w:ascii="Book Antiqua" w:hAnsi="Book Antiqua" w:cs="Times New Roman"/>
          <w:color w:val="000000" w:themeColor="text1"/>
          <w:sz w:val="24"/>
          <w:szCs w:val="24"/>
        </w:rPr>
        <w:t xml:space="preserve"> the resected nodule specimens </w:t>
      </w:r>
      <w:r w:rsidRPr="00814A40">
        <w:rPr>
          <w:rFonts w:ascii="Book Antiqua" w:hAnsi="Book Antiqua" w:cs="Times New Roman"/>
          <w:color w:val="000000" w:themeColor="text1"/>
          <w:kern w:val="0"/>
          <w:sz w:val="24"/>
          <w:szCs w:val="24"/>
        </w:rPr>
        <w:t xml:space="preserve">by immunohistochemical analyses, and pathological analyses confirmed </w:t>
      </w:r>
      <w:r w:rsidRPr="00814A40">
        <w:rPr>
          <w:rFonts w:ascii="Book Antiqua" w:hAnsi="Book Antiqua" w:cs="Times New Roman"/>
          <w:color w:val="000000" w:themeColor="text1"/>
          <w:sz w:val="24"/>
          <w:szCs w:val="24"/>
        </w:rPr>
        <w:t>the diagnosis</w:t>
      </w:r>
      <w:r w:rsidRPr="00814A40">
        <w:rPr>
          <w:rFonts w:ascii="Book Antiqua" w:hAnsi="Book Antiqua" w:cs="Times New Roman"/>
          <w:color w:val="000000" w:themeColor="text1"/>
          <w:kern w:val="0"/>
          <w:sz w:val="24"/>
          <w:szCs w:val="24"/>
        </w:rPr>
        <w:t xml:space="preserve"> of </w:t>
      </w:r>
      <w:r w:rsidRPr="00814A40">
        <w:rPr>
          <w:rFonts w:ascii="Book Antiqua" w:hAnsi="Book Antiqua" w:cs="Times New Roman"/>
          <w:color w:val="000000" w:themeColor="text1"/>
          <w:sz w:val="24"/>
          <w:szCs w:val="24"/>
        </w:rPr>
        <w:t xml:space="preserve">P-EHE. </w:t>
      </w:r>
      <w:r w:rsidRPr="00814A40">
        <w:rPr>
          <w:rFonts w:ascii="Book Antiqua" w:hAnsi="Book Antiqua" w:cs="Times New Roman"/>
          <w:color w:val="000000" w:themeColor="text1"/>
          <w:kern w:val="0"/>
          <w:sz w:val="24"/>
          <w:szCs w:val="24"/>
        </w:rPr>
        <w:t xml:space="preserve">Following this, four cycles of </w:t>
      </w:r>
      <w:proofErr w:type="spellStart"/>
      <w:r w:rsidRPr="00814A40">
        <w:rPr>
          <w:rFonts w:ascii="Book Antiqua" w:hAnsi="Book Antiqua" w:cs="Times New Roman"/>
          <w:color w:val="000000" w:themeColor="text1"/>
          <w:sz w:val="24"/>
          <w:szCs w:val="24"/>
        </w:rPr>
        <w:t>apatinib</w:t>
      </w:r>
      <w:proofErr w:type="spellEnd"/>
      <w:r w:rsidR="009E124F">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 xml:space="preserve">combined </w:t>
      </w:r>
      <w:r w:rsidR="009E124F">
        <w:rPr>
          <w:rFonts w:ascii="Book Antiqua" w:hAnsi="Book Antiqua" w:cs="Times New Roman"/>
          <w:color w:val="000000" w:themeColor="text1"/>
          <w:sz w:val="24"/>
          <w:szCs w:val="24"/>
        </w:rPr>
        <w:t xml:space="preserve">with </w:t>
      </w:r>
      <w:r w:rsidRPr="00814A40">
        <w:rPr>
          <w:rFonts w:ascii="Book Antiqua" w:hAnsi="Book Antiqua" w:cs="Times New Roman"/>
          <w:color w:val="000000" w:themeColor="text1"/>
          <w:sz w:val="24"/>
          <w:szCs w:val="24"/>
        </w:rPr>
        <w:t>chemotherapy with doxorubicin/cyclophosphamide were initiated.</w:t>
      </w:r>
      <w:r w:rsidRPr="00814A40">
        <w:rPr>
          <w:rFonts w:ascii="Book Antiqua" w:hAnsi="Book Antiqua" w:cs="Times New Roman"/>
          <w:color w:val="000000" w:themeColor="text1"/>
          <w:kern w:val="0"/>
          <w:sz w:val="24"/>
          <w:szCs w:val="24"/>
        </w:rPr>
        <w:t xml:space="preserve"> The patient demonstrated stabilization of multiple bilateral nodules and showed </w:t>
      </w:r>
      <w:r w:rsidR="009E7AAA">
        <w:rPr>
          <w:rFonts w:ascii="Book Antiqua" w:hAnsi="Book Antiqua" w:cs="Times New Roman"/>
          <w:color w:val="000000" w:themeColor="text1"/>
          <w:kern w:val="0"/>
          <w:sz w:val="24"/>
          <w:szCs w:val="24"/>
        </w:rPr>
        <w:t xml:space="preserve">a </w:t>
      </w:r>
      <w:r w:rsidRPr="00814A40">
        <w:rPr>
          <w:rFonts w:ascii="Book Antiqua" w:hAnsi="Book Antiqua" w:cs="Times New Roman"/>
          <w:color w:val="000000" w:themeColor="text1"/>
          <w:kern w:val="0"/>
          <w:sz w:val="24"/>
          <w:szCs w:val="24"/>
        </w:rPr>
        <w:t xml:space="preserve">dramatic improvement in the clinical presentation after </w:t>
      </w:r>
      <w:r w:rsidRPr="00814A40">
        <w:rPr>
          <w:rFonts w:ascii="Book Antiqua" w:hAnsi="Book Antiqua" w:cs="Times New Roman"/>
          <w:color w:val="000000" w:themeColor="text1"/>
          <w:sz w:val="24"/>
          <w:szCs w:val="24"/>
        </w:rPr>
        <w:t>combination treatment.</w:t>
      </w:r>
      <w:r w:rsidRPr="00814A40">
        <w:rPr>
          <w:rFonts w:ascii="Book Antiqua" w:hAnsi="Book Antiqua"/>
          <w:sz w:val="24"/>
          <w:szCs w:val="24"/>
        </w:rPr>
        <w:t xml:space="preserve"> </w:t>
      </w:r>
      <w:r w:rsidRPr="00814A40">
        <w:rPr>
          <w:rFonts w:ascii="Book Antiqua" w:hAnsi="Book Antiqua" w:cs="Times New Roman"/>
          <w:sz w:val="24"/>
          <w:szCs w:val="24"/>
        </w:rPr>
        <w:t xml:space="preserve">The </w:t>
      </w:r>
      <w:r w:rsidRPr="00814A40">
        <w:rPr>
          <w:rFonts w:ascii="Book Antiqua" w:hAnsi="Book Antiqua" w:cs="Times New Roman"/>
          <w:color w:val="000000" w:themeColor="text1"/>
          <w:sz w:val="24"/>
          <w:szCs w:val="24"/>
        </w:rPr>
        <w:t xml:space="preserve">patient could not tolerate the side effects of chemotherapy. Therefore, she then continued </w:t>
      </w:r>
      <w:proofErr w:type="spellStart"/>
      <w:r w:rsidRPr="00814A40">
        <w:rPr>
          <w:rFonts w:ascii="Book Antiqua" w:hAnsi="Book Antiqua" w:cs="Times New Roman"/>
          <w:color w:val="000000" w:themeColor="text1"/>
          <w:sz w:val="24"/>
          <w:szCs w:val="24"/>
        </w:rPr>
        <w:t>apatinib</w:t>
      </w:r>
      <w:proofErr w:type="spellEnd"/>
      <w:r w:rsidRPr="00814A40">
        <w:rPr>
          <w:rFonts w:ascii="Book Antiqua" w:hAnsi="Book Antiqua" w:cs="Times New Roman"/>
          <w:color w:val="000000" w:themeColor="text1"/>
          <w:sz w:val="24"/>
          <w:szCs w:val="24"/>
        </w:rPr>
        <w:t xml:space="preserve"> monotherapy</w:t>
      </w:r>
      <w:r w:rsidRPr="00814A40">
        <w:rPr>
          <w:rFonts w:ascii="Book Antiqua" w:hAnsi="Book Antiqua" w:cs="Times New Roman"/>
          <w:color w:val="44546A" w:themeColor="text2"/>
          <w:sz w:val="24"/>
          <w:szCs w:val="24"/>
        </w:rPr>
        <w:t xml:space="preserve">, </w:t>
      </w:r>
      <w:r w:rsidRPr="00814A40">
        <w:rPr>
          <w:rFonts w:ascii="Book Antiqua" w:hAnsi="Book Antiqua" w:cs="Times New Roman"/>
          <w:color w:val="000000" w:themeColor="text1"/>
          <w:sz w:val="24"/>
          <w:szCs w:val="24"/>
        </w:rPr>
        <w:t>which is ongoing to date.</w:t>
      </w:r>
      <w:r w:rsidRPr="00814A40">
        <w:rPr>
          <w:rFonts w:ascii="Book Antiqua" w:hAnsi="Book Antiqua" w:cs="Times New Roman"/>
          <w:color w:val="000000" w:themeColor="text1"/>
          <w:kern w:val="0"/>
          <w:sz w:val="24"/>
          <w:szCs w:val="24"/>
        </w:rPr>
        <w:t xml:space="preserve"> The patient was stable at the last follow-up after 24 mo.</w:t>
      </w:r>
    </w:p>
    <w:p w14:paraId="77DF0C75" w14:textId="77777777" w:rsidR="00841AF4" w:rsidRPr="00814A40" w:rsidRDefault="00841AF4" w:rsidP="00814A40">
      <w:pPr>
        <w:snapToGrid w:val="0"/>
        <w:spacing w:line="360" w:lineRule="auto"/>
        <w:rPr>
          <w:rFonts w:ascii="Book Antiqua" w:hAnsi="Book Antiqua" w:cs="Times New Roman"/>
          <w:color w:val="000000" w:themeColor="text1"/>
          <w:kern w:val="0"/>
          <w:sz w:val="24"/>
          <w:szCs w:val="24"/>
        </w:rPr>
      </w:pPr>
    </w:p>
    <w:p w14:paraId="1F55C70E" w14:textId="77777777" w:rsidR="00814A40" w:rsidRPr="00814A40" w:rsidRDefault="00814A40" w:rsidP="00814A40">
      <w:pPr>
        <w:snapToGrid w:val="0"/>
        <w:spacing w:line="360" w:lineRule="auto"/>
        <w:rPr>
          <w:rFonts w:ascii="Book Antiqua" w:hAnsi="Book Antiqua" w:cstheme="minorHAnsi"/>
          <w:sz w:val="24"/>
          <w:szCs w:val="24"/>
        </w:rPr>
      </w:pPr>
      <w:r w:rsidRPr="00814A40">
        <w:rPr>
          <w:rFonts w:ascii="Book Antiqua" w:hAnsi="Book Antiqua" w:cstheme="minorHAnsi"/>
          <w:sz w:val="24"/>
          <w:szCs w:val="24"/>
        </w:rPr>
        <w:t>CONCLUSION</w:t>
      </w:r>
    </w:p>
    <w:p w14:paraId="074CB32A" w14:textId="7FDAE9C9" w:rsidR="00857CAD" w:rsidRPr="00814A40" w:rsidRDefault="00857CAD" w:rsidP="00814A40">
      <w:pPr>
        <w:snapToGrid w:val="0"/>
        <w:spacing w:line="360" w:lineRule="auto"/>
        <w:rPr>
          <w:rFonts w:ascii="Book Antiqua" w:hAnsi="Book Antiqua" w:cs="Times New Roman"/>
          <w:color w:val="000000" w:themeColor="text1"/>
          <w:sz w:val="24"/>
          <w:szCs w:val="24"/>
        </w:rPr>
      </w:pPr>
      <w:proofErr w:type="spellStart"/>
      <w:r w:rsidRPr="00814A40">
        <w:rPr>
          <w:rFonts w:ascii="Book Antiqua" w:hAnsi="Book Antiqua" w:cs="Times New Roman"/>
          <w:color w:val="000000" w:themeColor="text1"/>
          <w:sz w:val="24"/>
          <w:szCs w:val="24"/>
        </w:rPr>
        <w:t>Apatinib</w:t>
      </w:r>
      <w:proofErr w:type="spellEnd"/>
      <w:r w:rsidR="009E124F">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 xml:space="preserve">combined </w:t>
      </w:r>
      <w:r w:rsidR="009E124F">
        <w:rPr>
          <w:rFonts w:ascii="Book Antiqua" w:hAnsi="Book Antiqua" w:cs="Times New Roman"/>
          <w:color w:val="000000" w:themeColor="text1"/>
          <w:sz w:val="24"/>
          <w:szCs w:val="24"/>
        </w:rPr>
        <w:t xml:space="preserve">with </w:t>
      </w:r>
      <w:r w:rsidRPr="00814A40">
        <w:rPr>
          <w:rFonts w:ascii="Book Antiqua" w:hAnsi="Book Antiqua" w:cs="Times New Roman"/>
          <w:color w:val="000000" w:themeColor="text1"/>
          <w:sz w:val="24"/>
          <w:szCs w:val="24"/>
        </w:rPr>
        <w:t>chemotherapy with doxorubicin/cyclophosphamide may be an effective therapeutic option for P-EHE treatment.</w:t>
      </w:r>
    </w:p>
    <w:p w14:paraId="59F55B73" w14:textId="77777777" w:rsidR="00841AF4" w:rsidRPr="00814A40" w:rsidRDefault="00841AF4" w:rsidP="00814A40">
      <w:pPr>
        <w:snapToGrid w:val="0"/>
        <w:spacing w:line="360" w:lineRule="auto"/>
        <w:rPr>
          <w:rFonts w:ascii="Book Antiqua" w:hAnsi="Book Antiqua" w:cs="Times New Roman"/>
          <w:color w:val="000000" w:themeColor="text1"/>
          <w:kern w:val="0"/>
          <w:sz w:val="24"/>
          <w:szCs w:val="24"/>
        </w:rPr>
      </w:pPr>
    </w:p>
    <w:p w14:paraId="248214B9" w14:textId="32C2BCB8" w:rsidR="00857CAD" w:rsidRPr="00814A40" w:rsidRDefault="00814A40" w:rsidP="00814A40">
      <w:pPr>
        <w:snapToGrid w:val="0"/>
        <w:spacing w:line="360" w:lineRule="auto"/>
        <w:rPr>
          <w:rFonts w:ascii="Book Antiqua" w:hAnsi="Book Antiqua" w:cs="Times New Roman"/>
          <w:color w:val="000000" w:themeColor="text1"/>
          <w:sz w:val="24"/>
          <w:szCs w:val="24"/>
        </w:rPr>
      </w:pPr>
      <w:r w:rsidRPr="00814A40">
        <w:rPr>
          <w:rFonts w:ascii="Book Antiqua" w:hAnsi="Book Antiqua" w:cstheme="minorHAnsi"/>
          <w:b/>
          <w:sz w:val="24"/>
          <w:szCs w:val="24"/>
        </w:rPr>
        <w:t xml:space="preserve">Key words: </w:t>
      </w:r>
      <w:r w:rsidR="00857CAD" w:rsidRPr="00814A40">
        <w:rPr>
          <w:rFonts w:ascii="Book Antiqua" w:hAnsi="Book Antiqua" w:cs="Times New Roman"/>
          <w:color w:val="000000" w:themeColor="text1"/>
          <w:sz w:val="24"/>
          <w:szCs w:val="24"/>
        </w:rPr>
        <w:t xml:space="preserve">Pulmonary epithelioid </w:t>
      </w:r>
      <w:proofErr w:type="spellStart"/>
      <w:r w:rsidR="00857CAD" w:rsidRPr="00814A40">
        <w:rPr>
          <w:rFonts w:ascii="Book Antiqua" w:hAnsi="Book Antiqua" w:cs="Times New Roman"/>
          <w:color w:val="000000" w:themeColor="text1"/>
          <w:sz w:val="24"/>
          <w:szCs w:val="24"/>
        </w:rPr>
        <w:t>hemangioendothelioma</w:t>
      </w:r>
      <w:proofErr w:type="spellEnd"/>
      <w:r w:rsidR="00857CAD" w:rsidRPr="00814A40">
        <w:rPr>
          <w:rFonts w:ascii="Book Antiqua" w:hAnsi="Book Antiqua" w:cs="Times New Roman"/>
          <w:color w:val="000000" w:themeColor="text1"/>
          <w:sz w:val="24"/>
          <w:szCs w:val="24"/>
        </w:rPr>
        <w:t xml:space="preserve">; </w:t>
      </w:r>
      <w:proofErr w:type="spellStart"/>
      <w:r w:rsidR="00841AF4" w:rsidRPr="00814A40">
        <w:rPr>
          <w:rFonts w:ascii="Book Antiqua" w:hAnsi="Book Antiqua" w:cs="Times New Roman"/>
          <w:color w:val="000000" w:themeColor="text1"/>
          <w:sz w:val="24"/>
          <w:szCs w:val="24"/>
        </w:rPr>
        <w:t>Apatinib</w:t>
      </w:r>
      <w:proofErr w:type="spellEnd"/>
      <w:r w:rsidR="00857CAD" w:rsidRPr="00814A40">
        <w:rPr>
          <w:rFonts w:ascii="Book Antiqua" w:hAnsi="Book Antiqua" w:cs="Times New Roman"/>
          <w:color w:val="000000" w:themeColor="text1"/>
          <w:sz w:val="24"/>
          <w:szCs w:val="24"/>
        </w:rPr>
        <w:t xml:space="preserve">; </w:t>
      </w:r>
      <w:r w:rsidR="00841AF4" w:rsidRPr="00814A40">
        <w:rPr>
          <w:rFonts w:ascii="Book Antiqua" w:hAnsi="Book Antiqua" w:cs="Times New Roman"/>
          <w:color w:val="000000" w:themeColor="text1"/>
          <w:sz w:val="24"/>
          <w:szCs w:val="24"/>
        </w:rPr>
        <w:t>Doxorubicin</w:t>
      </w:r>
      <w:r w:rsidR="00857CAD" w:rsidRPr="00814A40">
        <w:rPr>
          <w:rFonts w:ascii="Book Antiqua" w:hAnsi="Book Antiqua" w:cs="Times New Roman"/>
          <w:color w:val="000000" w:themeColor="text1"/>
          <w:sz w:val="24"/>
          <w:szCs w:val="24"/>
        </w:rPr>
        <w:t xml:space="preserve">; </w:t>
      </w:r>
      <w:r w:rsidR="00841AF4" w:rsidRPr="00814A40">
        <w:rPr>
          <w:rFonts w:ascii="Book Antiqua" w:hAnsi="Book Antiqua" w:cs="Times New Roman"/>
          <w:color w:val="000000" w:themeColor="text1"/>
          <w:sz w:val="24"/>
          <w:szCs w:val="24"/>
        </w:rPr>
        <w:t>Cyclophosphamide</w:t>
      </w:r>
      <w:r w:rsidR="00857CAD" w:rsidRPr="00814A40">
        <w:rPr>
          <w:rFonts w:ascii="Book Antiqua" w:hAnsi="Book Antiqua" w:cs="Times New Roman"/>
          <w:color w:val="000000" w:themeColor="text1"/>
          <w:sz w:val="24"/>
          <w:szCs w:val="24"/>
        </w:rPr>
        <w:t xml:space="preserve">; </w:t>
      </w:r>
      <w:r w:rsidR="00841AF4" w:rsidRPr="00814A40">
        <w:rPr>
          <w:rFonts w:ascii="Book Antiqua" w:hAnsi="Book Antiqua" w:cs="Times New Roman"/>
          <w:color w:val="000000" w:themeColor="text1"/>
          <w:sz w:val="24"/>
          <w:szCs w:val="24"/>
        </w:rPr>
        <w:t xml:space="preserve">Combination </w:t>
      </w:r>
      <w:r w:rsidR="00857CAD" w:rsidRPr="00814A40">
        <w:rPr>
          <w:rFonts w:ascii="Book Antiqua" w:hAnsi="Book Antiqua" w:cs="Times New Roman"/>
          <w:color w:val="000000" w:themeColor="text1"/>
          <w:sz w:val="24"/>
          <w:szCs w:val="24"/>
        </w:rPr>
        <w:t xml:space="preserve">therapy; </w:t>
      </w:r>
      <w:r w:rsidR="00841AF4" w:rsidRPr="00814A40">
        <w:rPr>
          <w:rFonts w:ascii="Book Antiqua" w:hAnsi="Book Antiqua" w:cs="Times New Roman"/>
          <w:color w:val="000000" w:themeColor="text1"/>
          <w:sz w:val="24"/>
          <w:szCs w:val="24"/>
        </w:rPr>
        <w:t xml:space="preserve">Prognosis; Case </w:t>
      </w:r>
      <w:r w:rsidR="00841AF4" w:rsidRPr="00814A40">
        <w:rPr>
          <w:rFonts w:ascii="Book Antiqua" w:hAnsi="Book Antiqua" w:cs="Times New Roman"/>
          <w:color w:val="000000" w:themeColor="text1"/>
          <w:sz w:val="24"/>
          <w:szCs w:val="24"/>
        </w:rPr>
        <w:lastRenderedPageBreak/>
        <w:t>report</w:t>
      </w:r>
    </w:p>
    <w:p w14:paraId="17949613" w14:textId="77777777" w:rsidR="00814A40" w:rsidRPr="00814A40" w:rsidRDefault="00814A40" w:rsidP="00814A40">
      <w:pPr>
        <w:snapToGrid w:val="0"/>
        <w:spacing w:line="360" w:lineRule="auto"/>
        <w:rPr>
          <w:rFonts w:ascii="Book Antiqua" w:hAnsi="Book Antiqua" w:cs="Times New Roman"/>
          <w:b/>
          <w:color w:val="000000" w:themeColor="text1"/>
          <w:sz w:val="24"/>
          <w:szCs w:val="24"/>
        </w:rPr>
      </w:pPr>
    </w:p>
    <w:p w14:paraId="2DDCE4E5" w14:textId="77777777" w:rsidR="00814A40" w:rsidRPr="00814A40" w:rsidRDefault="00814A40" w:rsidP="00814A40">
      <w:pPr>
        <w:adjustRightInd w:val="0"/>
        <w:snapToGrid w:val="0"/>
        <w:spacing w:line="360" w:lineRule="auto"/>
        <w:rPr>
          <w:rFonts w:ascii="Book Antiqua" w:hAnsi="Book Antiqua"/>
          <w:sz w:val="24"/>
          <w:szCs w:val="24"/>
        </w:rPr>
      </w:pPr>
      <w:r w:rsidRPr="00814A40">
        <w:rPr>
          <w:rFonts w:ascii="Book Antiqua" w:hAnsi="Book Antiqua" w:cs="Times New Roman"/>
          <w:color w:val="000000" w:themeColor="text1"/>
          <w:sz w:val="24"/>
          <w:szCs w:val="24"/>
        </w:rPr>
        <w:t xml:space="preserve">Zhang XQ, Chen H, Song S, Qin Y, Cai LM, Zhang F. Effective combined therapy for pulmonary epithelioid hemangioendothelioma: A case report. </w:t>
      </w:r>
      <w:r w:rsidRPr="00814A40">
        <w:rPr>
          <w:rFonts w:ascii="Book Antiqua" w:hAnsi="Book Antiqua"/>
          <w:i/>
          <w:iCs/>
          <w:sz w:val="24"/>
          <w:szCs w:val="24"/>
        </w:rPr>
        <w:t xml:space="preserve">World J Clin Cases </w:t>
      </w:r>
      <w:r w:rsidRPr="00814A40">
        <w:rPr>
          <w:rFonts w:ascii="Book Antiqua" w:hAnsi="Book Antiqua"/>
          <w:iCs/>
          <w:sz w:val="24"/>
          <w:szCs w:val="24"/>
        </w:rPr>
        <w:t>2020</w:t>
      </w:r>
      <w:r w:rsidRPr="00814A40">
        <w:rPr>
          <w:rFonts w:ascii="Book Antiqua" w:hAnsi="Book Antiqua"/>
          <w:sz w:val="24"/>
          <w:szCs w:val="24"/>
        </w:rPr>
        <w:t>; In press</w:t>
      </w:r>
    </w:p>
    <w:p w14:paraId="6DE82D01" w14:textId="0E45E7BB" w:rsidR="00814A40" w:rsidRPr="00814A40" w:rsidRDefault="00814A40" w:rsidP="00814A40">
      <w:pPr>
        <w:snapToGrid w:val="0"/>
        <w:spacing w:line="360" w:lineRule="auto"/>
        <w:rPr>
          <w:rFonts w:ascii="Book Antiqua" w:hAnsi="Book Antiqua" w:cs="Times New Roman"/>
          <w:color w:val="000000" w:themeColor="text1"/>
          <w:sz w:val="24"/>
          <w:szCs w:val="24"/>
        </w:rPr>
      </w:pPr>
    </w:p>
    <w:p w14:paraId="3EC4E0D3" w14:textId="2566D230" w:rsidR="00857CAD" w:rsidRPr="00814A40" w:rsidRDefault="00814A40" w:rsidP="00814A40">
      <w:pPr>
        <w:snapToGrid w:val="0"/>
        <w:spacing w:line="360" w:lineRule="auto"/>
        <w:rPr>
          <w:rFonts w:ascii="Book Antiqua" w:hAnsi="Book Antiqua" w:cs="Times New Roman"/>
          <w:b/>
          <w:color w:val="000000" w:themeColor="text1"/>
          <w:sz w:val="24"/>
          <w:szCs w:val="24"/>
        </w:rPr>
      </w:pPr>
      <w:r w:rsidRPr="00814A40">
        <w:rPr>
          <w:rFonts w:ascii="Book Antiqua" w:hAnsi="Book Antiqua"/>
          <w:b/>
          <w:sz w:val="24"/>
          <w:szCs w:val="24"/>
        </w:rPr>
        <w:t>Core tip:</w:t>
      </w:r>
      <w:r w:rsidR="00857CAD" w:rsidRPr="00814A40">
        <w:rPr>
          <w:rFonts w:ascii="Book Antiqua" w:hAnsi="Book Antiqua" w:cs="Times New Roman"/>
          <w:b/>
          <w:color w:val="000000" w:themeColor="text1"/>
          <w:sz w:val="24"/>
          <w:szCs w:val="24"/>
        </w:rPr>
        <w:t xml:space="preserve"> </w:t>
      </w:r>
      <w:r w:rsidR="00857CAD" w:rsidRPr="00814A40">
        <w:rPr>
          <w:rFonts w:ascii="Book Antiqua" w:hAnsi="Book Antiqua" w:cs="Times New Roman"/>
          <w:color w:val="000000" w:themeColor="text1"/>
          <w:sz w:val="24"/>
          <w:szCs w:val="24"/>
        </w:rPr>
        <w:t xml:space="preserve">Pulmonary epithelioid hemangioendothelioma (P-EHE) is a rare disease. Patients with P-EHE demonstrate </w:t>
      </w:r>
      <w:r w:rsidR="00857CAD" w:rsidRPr="00814A40">
        <w:rPr>
          <w:rStyle w:val="apple-converted-space"/>
          <w:rFonts w:ascii="Book Antiqua" w:hAnsi="Book Antiqua" w:cs="Arial"/>
          <w:color w:val="000000" w:themeColor="text1"/>
          <w:sz w:val="24"/>
          <w:szCs w:val="24"/>
          <w:shd w:val="clear" w:color="auto" w:fill="FFFFFF"/>
        </w:rPr>
        <w:t>multiple unilateral or bilateral nodules that are often misdiagnosed as lung cancer or suspected to represent lung metastases</w:t>
      </w:r>
      <w:r w:rsidR="00857CAD" w:rsidRPr="00814A40">
        <w:rPr>
          <w:rFonts w:ascii="Book Antiqua" w:hAnsi="Book Antiqua" w:cs="Times New Roman"/>
          <w:color w:val="000000" w:themeColor="text1"/>
          <w:sz w:val="24"/>
          <w:szCs w:val="24"/>
        </w:rPr>
        <w:t xml:space="preserve">. Meanwhile, currently, no standard treatment for this rare disease exists, and patients with P-EHE show </w:t>
      </w:r>
      <w:r w:rsidR="009E124F">
        <w:rPr>
          <w:rFonts w:ascii="Book Antiqua" w:hAnsi="Book Antiqua" w:cs="Times New Roman"/>
          <w:color w:val="000000" w:themeColor="text1"/>
          <w:sz w:val="24"/>
          <w:szCs w:val="24"/>
        </w:rPr>
        <w:t xml:space="preserve">a </w:t>
      </w:r>
      <w:r w:rsidR="00857CAD" w:rsidRPr="00814A40">
        <w:rPr>
          <w:rFonts w:ascii="Book Antiqua" w:hAnsi="Book Antiqua" w:cs="Times New Roman"/>
          <w:color w:val="000000" w:themeColor="text1"/>
          <w:sz w:val="24"/>
          <w:szCs w:val="24"/>
        </w:rPr>
        <w:t xml:space="preserve">poor prognosis. Therefore, an </w:t>
      </w:r>
      <w:r w:rsidR="00857CAD" w:rsidRPr="00814A40">
        <w:rPr>
          <w:rFonts w:ascii="Book Antiqua" w:hAnsi="Book Antiqua"/>
          <w:color w:val="000000"/>
          <w:kern w:val="0"/>
          <w:sz w:val="24"/>
          <w:szCs w:val="24"/>
        </w:rPr>
        <w:t>effective therapeutic</w:t>
      </w:r>
      <w:r w:rsidR="00857CAD" w:rsidRPr="00814A40">
        <w:rPr>
          <w:rFonts w:ascii="Book Antiqua" w:hAnsi="Book Antiqua" w:cs="Times New Roman"/>
          <w:color w:val="000000" w:themeColor="text1"/>
          <w:sz w:val="24"/>
          <w:szCs w:val="24"/>
        </w:rPr>
        <w:t xml:space="preserve"> strategy for these patients is urgently required.</w:t>
      </w:r>
      <w:r w:rsidR="00857CAD" w:rsidRPr="00814A40">
        <w:rPr>
          <w:rStyle w:val="apple-converted-space"/>
          <w:rFonts w:ascii="Book Antiqua" w:hAnsi="Book Antiqua" w:cs="Arial"/>
          <w:color w:val="000000" w:themeColor="text1"/>
          <w:sz w:val="24"/>
          <w:szCs w:val="24"/>
          <w:shd w:val="clear" w:color="auto" w:fill="FFFFFF"/>
        </w:rPr>
        <w:t xml:space="preserve"> </w:t>
      </w:r>
    </w:p>
    <w:p w14:paraId="1DAADF98" w14:textId="77777777" w:rsidR="00841AF4" w:rsidRPr="00814A40" w:rsidRDefault="00841AF4" w:rsidP="00814A40">
      <w:pPr>
        <w:widowControl/>
        <w:snapToGrid w:val="0"/>
        <w:spacing w:line="360" w:lineRule="auto"/>
        <w:rPr>
          <w:rFonts w:ascii="Book Antiqua" w:hAnsi="Book Antiqua" w:cs="Times New Roman"/>
          <w:b/>
          <w:color w:val="000000" w:themeColor="text1"/>
          <w:sz w:val="24"/>
          <w:szCs w:val="24"/>
        </w:rPr>
      </w:pPr>
      <w:bookmarkStart w:id="12" w:name="_Hlk4031005"/>
      <w:r w:rsidRPr="00814A40">
        <w:rPr>
          <w:rFonts w:ascii="Book Antiqua" w:hAnsi="Book Antiqua" w:cs="Times New Roman"/>
          <w:b/>
          <w:color w:val="000000" w:themeColor="text1"/>
          <w:sz w:val="24"/>
          <w:szCs w:val="24"/>
        </w:rPr>
        <w:br w:type="page"/>
      </w:r>
    </w:p>
    <w:p w14:paraId="13FA4C3A" w14:textId="77777777" w:rsidR="00814A40" w:rsidRPr="00814A40" w:rsidRDefault="00814A40" w:rsidP="00814A40">
      <w:pPr>
        <w:autoSpaceDE w:val="0"/>
        <w:autoSpaceDN w:val="0"/>
        <w:adjustRightInd w:val="0"/>
        <w:snapToGrid w:val="0"/>
        <w:spacing w:line="360" w:lineRule="auto"/>
        <w:rPr>
          <w:rFonts w:ascii="Book Antiqua" w:hAnsi="Book Antiqua" w:cstheme="minorHAnsi"/>
          <w:b/>
          <w:sz w:val="24"/>
          <w:szCs w:val="24"/>
          <w:u w:val="single"/>
          <w:lang w:val="en-GB"/>
        </w:rPr>
      </w:pPr>
      <w:r w:rsidRPr="00814A40">
        <w:rPr>
          <w:rFonts w:ascii="Book Antiqua" w:hAnsi="Book Antiqua" w:cstheme="minorHAnsi"/>
          <w:b/>
          <w:sz w:val="24"/>
          <w:szCs w:val="24"/>
          <w:u w:val="single"/>
          <w:lang w:val="en-GB"/>
        </w:rPr>
        <w:lastRenderedPageBreak/>
        <w:t>INTRODUCTION</w:t>
      </w:r>
    </w:p>
    <w:p w14:paraId="579D9957" w14:textId="36A1A314" w:rsidR="00857CAD" w:rsidRPr="00814A40" w:rsidRDefault="00857CAD" w:rsidP="00814A40">
      <w:pPr>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sz w:val="24"/>
          <w:szCs w:val="24"/>
        </w:rPr>
        <w:t xml:space="preserve">Pulmonary epithelioid hemangioendothelioma (P-EHE) is a rare vascular tumor, which was </w:t>
      </w:r>
      <w:r w:rsidRPr="00814A40">
        <w:rPr>
          <w:rFonts w:ascii="Book Antiqua" w:hAnsi="Book Antiqua" w:cs="Times New Roman"/>
          <w:color w:val="000000" w:themeColor="text1"/>
          <w:kern w:val="0"/>
          <w:sz w:val="24"/>
          <w:szCs w:val="24"/>
        </w:rPr>
        <w:t xml:space="preserve">first identified by </w:t>
      </w:r>
      <w:proofErr w:type="spellStart"/>
      <w:r w:rsidRPr="00814A40">
        <w:rPr>
          <w:rFonts w:ascii="Book Antiqua" w:hAnsi="Book Antiqua" w:cs="Times New Roman"/>
          <w:color w:val="000000" w:themeColor="text1"/>
          <w:kern w:val="0"/>
          <w:sz w:val="24"/>
          <w:szCs w:val="24"/>
        </w:rPr>
        <w:t>Dail</w:t>
      </w:r>
      <w:proofErr w:type="spellEnd"/>
      <w:r w:rsidRPr="00814A40">
        <w:rPr>
          <w:rFonts w:ascii="Book Antiqua" w:hAnsi="Book Antiqua" w:cs="Times New Roman"/>
          <w:color w:val="000000" w:themeColor="text1"/>
          <w:kern w:val="0"/>
          <w:sz w:val="24"/>
          <w:szCs w:val="24"/>
        </w:rPr>
        <w:t xml:space="preserve"> and </w:t>
      </w:r>
      <w:proofErr w:type="spellStart"/>
      <w:r w:rsidRPr="00814A40">
        <w:rPr>
          <w:rFonts w:ascii="Book Antiqua" w:hAnsi="Book Antiqua" w:cs="Times New Roman"/>
          <w:color w:val="000000" w:themeColor="text1"/>
          <w:kern w:val="0"/>
          <w:sz w:val="24"/>
          <w:szCs w:val="24"/>
        </w:rPr>
        <w:t>Liebow</w:t>
      </w:r>
      <w:proofErr w:type="spellEnd"/>
      <w:r w:rsidRPr="00814A40">
        <w:rPr>
          <w:rFonts w:ascii="Book Antiqua" w:hAnsi="Book Antiqua" w:cs="Times New Roman"/>
          <w:color w:val="000000" w:themeColor="text1"/>
          <w:kern w:val="0"/>
          <w:sz w:val="24"/>
          <w:szCs w:val="24"/>
        </w:rPr>
        <w:t xml:space="preserve"> in 1975 and was believed to be an intravascular bronchioloalveolar tumor of the lung</w:t>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vertAlign w:val="superscript"/>
        </w:rPr>
        <w:fldChar w:fldCharType="begin"/>
      </w:r>
      <w:r w:rsidRPr="00814A40">
        <w:rPr>
          <w:rFonts w:ascii="Book Antiqua" w:hAnsi="Book Antiqua" w:cs="Times New Roman"/>
          <w:color w:val="000000" w:themeColor="text1"/>
          <w:kern w:val="0"/>
          <w:sz w:val="24"/>
          <w:szCs w:val="24"/>
          <w:vertAlign w:val="superscript"/>
        </w:rPr>
        <w:instrText xml:space="preserve"> ADDIN EN.CITE &lt;EndNote&gt;&lt;Cite&gt;&lt;Author&gt;Corrin&lt;/Author&gt;&lt;Year&gt;1979&lt;/Year&gt;&lt;RecNum&gt;1&lt;/RecNum&gt;&lt;DisplayText&gt;&lt;style face="superscript"&gt;1&lt;/style&gt;&lt;/DisplayText&gt;&lt;record&gt;&lt;rec-number&gt;1&lt;/rec-number&gt;&lt;foreign-keys&gt;&lt;key app="EN" db-id="e5s5vfre0zzvtvesx0opdetrtzwv9pf2r5ax" timestamp="1554932747"&gt;1&lt;/key&gt;&lt;/foreign-keys&gt;&lt;ref-type name="Journal Article"&gt;17&lt;/ref-type&gt;&lt;contributors&gt;&lt;authors&gt;&lt;author&gt;Corrin, B.&lt;/author&gt;&lt;author&gt;Manners, B.&lt;/author&gt;&lt;author&gt;Millard, M.&lt;/author&gt;&lt;author&gt;Weaver, L.&lt;/author&gt;&lt;/authors&gt;&lt;/contributors&gt;&lt;titles&gt;&lt;title&gt;Histogenesis of the so-called &amp;quot;intravascular bronchioloalveolar tumour&amp;quot;&lt;/title&gt;&lt;secondary-title&gt;J Pathol&lt;/secondary-title&gt;&lt;/titles&gt;&lt;periodical&gt;&lt;full-title&gt;J Pathol&lt;/full-title&gt;&lt;/periodical&gt;&lt;pages&gt;163-7&lt;/pages&gt;&lt;volume&gt;128&lt;/volume&gt;&lt;number&gt;3&lt;/number&gt;&lt;edition&gt;1979/07/01&lt;/edition&gt;&lt;keywords&gt;&lt;keyword&gt;Adult&lt;/keyword&gt;&lt;keyword&gt;Cytoskeleton/ultrastructure&lt;/keyword&gt;&lt;keyword&gt;Female&lt;/keyword&gt;&lt;keyword&gt;Humans&lt;/keyword&gt;&lt;keyword&gt;Hyalin&lt;/keyword&gt;&lt;keyword&gt;Lung Neoplasms/*ultrastructure&lt;/keyword&gt;&lt;keyword&gt;Microscopy, Electron&lt;/keyword&gt;&lt;keyword&gt;Pulmonary Alveoli/ultrastructure&lt;/keyword&gt;&lt;/keywords&gt;&lt;dates&gt;&lt;year&gt;1979&lt;/year&gt;&lt;pub-dates&gt;&lt;date&gt;Jul&lt;/date&gt;&lt;/pub-dates&gt;&lt;/dates&gt;&lt;isbn&gt;0022-3417 (Print)&amp;#xD;0022-3417 (Linking)&lt;/isbn&gt;&lt;accession-num&gt;92557&lt;/accession-num&gt;&lt;urls&gt;&lt;related-urls&gt;&lt;url&gt;https://www.ncbi.nlm.nih.gov/pubmed/92557&lt;/url&gt;&lt;/related-urls&gt;&lt;/urls&gt;&lt;electronic-resource-num&gt;10.1002/path.1711280308&lt;/electronic-resource-num&gt;&lt;/record&gt;&lt;/Cite&gt;&lt;/EndNote&gt;</w:instrText>
      </w:r>
      <w:r w:rsidRPr="00814A40">
        <w:rPr>
          <w:rFonts w:ascii="Book Antiqua" w:hAnsi="Book Antiqua" w:cs="Times New Roman"/>
          <w:color w:val="000000" w:themeColor="text1"/>
          <w:kern w:val="0"/>
          <w:sz w:val="24"/>
          <w:szCs w:val="24"/>
          <w:vertAlign w:val="superscript"/>
        </w:rPr>
        <w:fldChar w:fldCharType="separate"/>
      </w:r>
      <w:r w:rsidRPr="00814A40">
        <w:rPr>
          <w:rFonts w:ascii="Book Antiqua" w:hAnsi="Book Antiqua" w:cs="Times New Roman"/>
          <w:noProof/>
          <w:color w:val="000000" w:themeColor="text1"/>
          <w:kern w:val="0"/>
          <w:sz w:val="24"/>
          <w:szCs w:val="24"/>
          <w:vertAlign w:val="superscript"/>
        </w:rPr>
        <w:t>1</w:t>
      </w:r>
      <w:r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Most patients with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show diverse clinical manifestations such as cough, chest pain, pleural effusion, and dyspnea, and </w:t>
      </w:r>
      <w:r w:rsidR="009E124F">
        <w:rPr>
          <w:rFonts w:ascii="Book Antiqua" w:hAnsi="Book Antiqua" w:cs="Times New Roman"/>
          <w:color w:val="000000" w:themeColor="text1"/>
          <w:kern w:val="0"/>
          <w:sz w:val="24"/>
          <w:szCs w:val="24"/>
        </w:rPr>
        <w:t>the</w:t>
      </w:r>
      <w:r w:rsidR="009E124F" w:rsidRPr="00814A40">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 xml:space="preserve">minority of patients are </w:t>
      </w:r>
      <w:proofErr w:type="gramStart"/>
      <w:r w:rsidRPr="00814A40">
        <w:rPr>
          <w:rFonts w:ascii="Book Antiqua" w:hAnsi="Book Antiqua" w:cs="Times New Roman"/>
          <w:color w:val="000000" w:themeColor="text1"/>
          <w:kern w:val="0"/>
          <w:sz w:val="24"/>
          <w:szCs w:val="24"/>
        </w:rPr>
        <w:t>asymptomatic</w:t>
      </w:r>
      <w:r w:rsidRPr="00814A40">
        <w:rPr>
          <w:rFonts w:ascii="Book Antiqua" w:hAnsi="Book Antiqua" w:cs="Times New Roman"/>
          <w:color w:val="000000" w:themeColor="text1"/>
          <w:kern w:val="0"/>
          <w:sz w:val="24"/>
          <w:szCs w:val="24"/>
          <w:vertAlign w:val="superscript"/>
        </w:rPr>
        <w:t>[</w:t>
      </w:r>
      <w:proofErr w:type="gramEnd"/>
      <w:r w:rsidRPr="00814A40">
        <w:rPr>
          <w:rFonts w:ascii="Book Antiqua" w:hAnsi="Book Antiqua" w:cs="Times New Roman"/>
          <w:color w:val="000000" w:themeColor="text1"/>
          <w:kern w:val="0"/>
          <w:sz w:val="24"/>
          <w:szCs w:val="24"/>
          <w:vertAlign w:val="superscript"/>
        </w:rPr>
        <w:fldChar w:fldCharType="begin">
          <w:fldData xml:space="preserve">PEVuZE5vdGU+PENpdGU+PEF1dGhvcj5BbWluPC9BdXRob3I+PFllYXI+MjAwNjwvWWVhcj48UmVj
TnVtPjI8L1JlY051bT48RGlzcGxheVRleHQ+PHN0eWxlIGZhY2U9InN1cGVyc2NyaXB0Ij4yLDM8
L3N0eWxlPjwvRGlzcGxheVRleHQ+PHJlY29yZD48cmVjLW51bWJlcj4yPC9yZWMtbnVtYmVyPjxm
b3JlaWduLWtleXM+PGtleSBhcHA9IkVOIiBkYi1pZD0iZTVzNXZmcmUwenp2dHZlc3gwb3BkZXRy
dHp3djlwZjJyNWF4IiB0aW1lc3RhbXA9IjE1NTQ5MzMwNTMiPjI8L2tleT48L2ZvcmVpZ24ta2V5
cz48cmVmLXR5cGUgbmFtZT0iSm91cm5hbCBBcnRpY2xlIj4xNzwvcmVmLXR5cGU+PGNvbnRyaWJ1
dG9ycz48YXV0aG9ycz48YXV0aG9yPkFtaW4sIFIuIE0uPC9hdXRob3I+PGF1dGhvcj5IaXJvc2hp
bWEsIEsuPC9hdXRob3I+PGF1dGhvcj5Lb2t1Ym8sIFQuPC9hdXRob3I+PGF1dGhvcj5OaXNoaWth
d2EsIE0uPC9hdXRob3I+PGF1dGhvcj5OYXJpdGEsIE0uPC9hdXRob3I+PGF1dGhvcj5LdXJva2ks
IE0uPC9hdXRob3I+PGF1dGhvcj5OYWthdGFuaSwgWS48L2F1dGhvcj48L2F1dGhvcnM+PC9jb250
cmlidXRvcnM+PGF1dGgtYWRkcmVzcz5EZXBhcnRtZW50IG9mIERpYWdub3N0aWMgUGF0aG9sb2d5
LCBDaGliYSBVbml2ZXJzaXR5IEdyYWR1YXRlIFNjaG9vbCBvZiBNZWRpY2luZSwgQ2hpYmEsIEph
cGFuLiByYW5kYXNvYmh5MjAwMEB5YWhvby5jb208L2F1dGgtYWRkcmVzcz48dGl0bGVzPjx0aXRs
ZT5SaXNrIGZhY3RvcnMgYW5kIGluZGVwZW5kZW50IHByZWRpY3RvcnMgb2Ygc3Vydml2YWwgaW4g
cGF0aWVudHMgd2l0aCBwdWxtb25hcnkgZXBpdGhlbGlvaWQgaGFlbWFuZ2lvZW5kb3RoZWxpb21h
LiBSZXZpZXcgb2YgdGhlIGxpdGVyYXR1cmUgYW5kIGEgY2FzZSByZXBvcnQ8L3RpdGxlPjxzZWNv
bmRhcnktdGl0bGU+UmVzcGlyb2xvZ3k8L3NlY29uZGFyeS10aXRsZT48L3RpdGxlcz48cGVyaW9k
aWNhbD48ZnVsbC10aXRsZT5SZXNwaXJvbG9neTwvZnVsbC10aXRsZT48L3BlcmlvZGljYWw+PHBh
Z2VzPjgxOC0yNTwvcGFnZXM+PHZvbHVtZT4xMTwvdm9sdW1lPjxudW1iZXI+NjwvbnVtYmVyPjxl
ZGl0aW9uPjIwMDYvMTAvMjE8L2VkaXRpb24+PGtleXdvcmRzPjxrZXl3b3JkPkFnZWQ8L2tleXdv
cmQ+PGtleXdvcmQ+QW50aWdlbnMsIENEMzQvbWV0YWJvbGlzbTwva2V5d29yZD48a2V5d29yZD5G
ZW1hbGU8L2tleXdvcmQ+PGtleXdvcmQ+SGVtYW5naW9lbmRvdGhlbGlvbWEsIEVwaXRoZWxpb2lk
LypkaWFnbm9zaXMvbWV0YWJvbGlzbS8qbW9ydGFsaXR5L3BhdGhvbG9neTwva2V5d29yZD48a2V5
d29yZD5IdW1hbnM8L2tleXdvcmQ+PGtleXdvcmQ+SHlhbHVyb25hbiBSZWNlcHRvcnMvbWV0YWJv
bGlzbTwva2V5d29yZD48a2V5d29yZD5MdW5nIE5lb3BsYXNtcy8qZGlhZ25vc2lzL21ldGFib2xp
c20vKm1vcnRhbGl0eS9wYXRob2xvZ3k8L2tleXdvcmQ+PGtleXdvcmQ+UHJlZGljdGl2ZSBWYWx1
ZSBvZiBUZXN0czwva2V5d29yZD48a2V5d29yZD5Qcm9nbm9zaXM8L2tleXdvcmQ+PGtleXdvcmQ+
UmVncmVzc2lvbiBBbmFseXNpczwva2V5d29yZD48a2V5d29yZD5SaXNrIEZhY3RvcnM8L2tleXdv
cmQ+PGtleXdvcmQ+U3Vydml2YWwgUmF0ZTwva2V5d29yZD48a2V5d29yZD52b24gV2lsbGVicmFu
ZCBGYWN0b3IvbWV0YWJvbGlzbTwva2V5d29yZD48L2tleXdvcmRzPjxkYXRlcz48eWVhcj4yMDA2
PC95ZWFyPjxwdWItZGF0ZXM+PGRhdGU+Tm92PC9kYXRlPjwvcHViLWRhdGVzPjwvZGF0ZXM+PGlz
Ym4+MTMyMy03Nzk5IChQcmludCkmI3hEOzEzMjMtNzc5OSAoTGlua2luZyk8L2lzYm4+PGFjY2Vz
c2lvbi1udW0+MTcwNTIzMTU8L2FjY2Vzc2lvbi1udW0+PHVybHM+PHJlbGF0ZWQtdXJscz48dXJs
Pmh0dHBzOi8vd3d3Lm5jYmkubmxtLm5paC5nb3YvcHVibWVkLzE3MDUyMzE1PC91cmw+PC9yZWxh
dGVkLXVybHM+PC91cmxzPjxlbGVjdHJvbmljLXJlc291cmNlLW51bT4xMC4xMTExL2ouMTQ0MC0x
ODQzLjIwMDYuMDA5MjMueDwvZWxlY3Ryb25pYy1yZXNvdXJjZS1udW0+PC9yZWNvcmQ+PC9DaXRl
PjxDaXRlPjxBdXRob3I+SGFybzwvQXV0aG9yPjxZZWFyPjIwMTU8L1llYXI+PFJlY051bT4zMDwv
UmVjTnVtPjxyZWNvcmQ+PHJlYy1udW1iZXI+MzA8L3JlYy1udW1iZXI+PGZvcmVpZ24ta2V5cz48
a2V5IGFwcD0iRU4iIGRiLWlkPSI1OWF3c2VhdHN4MGEyNmV3ZDI5dno5OWtmMDlmczV2MDl6cDki
PjMwPC9rZXk+PC9mb3JlaWduLWtleXM+PHJlZi10eXBlIG5hbWU9IkpvdXJuYWwgQXJ0aWNsZSI+
MTc8L3JlZi10eXBlPjxjb250cmlidXRvcnM+PGF1dGhvcnM+PGF1dGhvcj5IYXJvLCBBLjwvYXV0
aG9yPjxhdXRob3I+U2FpdG9oLCBHLjwvYXV0aG9yPjxhdXRob3I+VGFtaXlhLCBTLjwvYXV0aG9y
PjxhdXRob3I+TmFnYXNoaW1hLCBBLjwvYXV0aG9yPjwvYXV0aG9ycz48L2NvbnRyaWJ1dG9ycz48
YXV0aC1hZGRyZXNzPkRlcGFydG1lbnQgb2YgVGhvcmFjaWMgU3VyZ2VyeSwgS2l0YWt5dXNodSBN
dW5pY2lwYWwgTWVkaWNhbCBDZW50ZXIgS29rdXJha2l0YWt1LCBGdWt1b2thLCBKYXBhbi4mI3hE
O0RlcGFydG1lbnQgb2YgRGlhZ25vc3RpYyBQYXRob2xvZ3ksIEtpdGFreXVzaHUgTXVuaWNpcGFs
IE1lZGljYWwgQ2VudGVyIEtva3VyYWtpdGFrdSwgRnVrdW9rYSwgSmFwYW4uPC9hdXRoLWFkZHJl
c3M+PHRpdGxlcz48dGl0bGU+Rm91ci15ZWFyIG5hdHVyYWwgY2xpbmljYWwgY291cnNlIG9mIHB1
bG1vbmFyeSBlcGl0aGVsaW9pZCBoZW1hbmdpb2VuZG90aGVsaW9tYSB3aXRob3V0IHRoZXJhcHk8
L3RpdGxlPjxzZWNvbmRhcnktdGl0bGU+VGhvcmFjIENhbmNlcjwvc2Vjb25kYXJ5LXRpdGxlPjxh
bHQtdGl0bGU+VGhvcmFjaWMgY2FuY2VyPC9hbHQtdGl0bGU+PC90aXRsZXM+PHBlcmlvZGljYWw+
PGZ1bGwtdGl0bGU+VGhvcmFjIENhbmNlcjwvZnVsbC10aXRsZT48YWJici0xPlRob3JhY2ljIGNh
bmNlcjwvYWJici0xPjwvcGVyaW9kaWNhbD48YWx0LXBlcmlvZGljYWw+PGZ1bGwtdGl0bGU+VGhv
cmFjIENhbmNlcjwvZnVsbC10aXRsZT48YWJici0xPlRob3JhY2ljIGNhbmNlcjwvYWJici0xPjwv
YWx0LXBlcmlvZGljYWw+PHBhZ2VzPjU0NC03PC9wYWdlcz48dm9sdW1lPjY8L3ZvbHVtZT48bnVt
YmVyPjQ8L251bWJlcj48ZGF0ZXM+PHllYXI+MjAxNTwveWVhcj48cHViLWRhdGVzPjxkYXRlPkp1
bDwvZGF0ZT48L3B1Yi1kYXRlcz48L2RhdGVzPjxpc2JuPjE3NTktNzcwNiAoUHJpbnQpJiN4RDsx
NzU5LTc3MDYgKExpbmtpbmcpPC9pc2JuPjxhY2Nlc3Npb24tbnVtPjI2MjczNDEzPC9hY2Nlc3Np
b24tbnVtPjx1cmxzPjxyZWxhdGVkLXVybHM+PHVybD5odHRwOi8vd3d3Lm5jYmkubmxtLm5paC5n
b3YvcHVibWVkLzI2MjczNDEzPC91cmw+PC9yZWxhdGVkLXVybHM+PC91cmxzPjxjdXN0b20yPjQ1
MTEzMzY8L2N1c3RvbTI+PGVsZWN0cm9uaWMtcmVzb3VyY2UtbnVtPjEwLjExMTEvMTc1OS03NzE0
LjEyMTkyPC9lbGVjdHJvbmljLXJlc291cmNlLW51bT48L3JlY29yZD48L0NpdGU+PC9FbmROb3Rl
PgB=
</w:fldData>
        </w:fldChar>
      </w:r>
      <w:r w:rsidR="00E91C05" w:rsidRPr="00814A40">
        <w:rPr>
          <w:rFonts w:ascii="Book Antiqua" w:hAnsi="Book Antiqua" w:cs="Times New Roman"/>
          <w:color w:val="000000" w:themeColor="text1"/>
          <w:kern w:val="0"/>
          <w:sz w:val="24"/>
          <w:szCs w:val="24"/>
          <w:vertAlign w:val="superscript"/>
        </w:rPr>
        <w:instrText xml:space="preserve"> ADDIN EN.CITE </w:instrText>
      </w:r>
      <w:r w:rsidR="00E91C05" w:rsidRPr="00814A40">
        <w:rPr>
          <w:rFonts w:ascii="Book Antiqua" w:hAnsi="Book Antiqua" w:cs="Times New Roman"/>
          <w:color w:val="000000" w:themeColor="text1"/>
          <w:kern w:val="0"/>
          <w:sz w:val="24"/>
          <w:szCs w:val="24"/>
          <w:vertAlign w:val="superscript"/>
        </w:rPr>
        <w:fldChar w:fldCharType="begin">
          <w:fldData xml:space="preserve">PEVuZE5vdGU+PENpdGU+PEF1dGhvcj5BbWluPC9BdXRob3I+PFllYXI+MjAwNjwvWWVhcj48UmVj
TnVtPjI8L1JlY051bT48RGlzcGxheVRleHQ+PHN0eWxlIGZhY2U9InN1cGVyc2NyaXB0Ij4yLDM8
L3N0eWxlPjwvRGlzcGxheVRleHQ+PHJlY29yZD48cmVjLW51bWJlcj4yPC9yZWMtbnVtYmVyPjxm
b3JlaWduLWtleXM+PGtleSBhcHA9IkVOIiBkYi1pZD0iZTVzNXZmcmUwenp2dHZlc3gwb3BkZXRy
dHp3djlwZjJyNWF4IiB0aW1lc3RhbXA9IjE1NTQ5MzMwNTMiPjI8L2tleT48L2ZvcmVpZ24ta2V5
cz48cmVmLXR5cGUgbmFtZT0iSm91cm5hbCBBcnRpY2xlIj4xNzwvcmVmLXR5cGU+PGNvbnRyaWJ1
dG9ycz48YXV0aG9ycz48YXV0aG9yPkFtaW4sIFIuIE0uPC9hdXRob3I+PGF1dGhvcj5IaXJvc2hp
bWEsIEsuPC9hdXRob3I+PGF1dGhvcj5Lb2t1Ym8sIFQuPC9hdXRob3I+PGF1dGhvcj5OaXNoaWth
d2EsIE0uPC9hdXRob3I+PGF1dGhvcj5OYXJpdGEsIE0uPC9hdXRob3I+PGF1dGhvcj5LdXJva2ks
IE0uPC9hdXRob3I+PGF1dGhvcj5OYWthdGFuaSwgWS48L2F1dGhvcj48L2F1dGhvcnM+PC9jb250
cmlidXRvcnM+PGF1dGgtYWRkcmVzcz5EZXBhcnRtZW50IG9mIERpYWdub3N0aWMgUGF0aG9sb2d5
LCBDaGliYSBVbml2ZXJzaXR5IEdyYWR1YXRlIFNjaG9vbCBvZiBNZWRpY2luZSwgQ2hpYmEsIEph
cGFuLiByYW5kYXNvYmh5MjAwMEB5YWhvby5jb208L2F1dGgtYWRkcmVzcz48dGl0bGVzPjx0aXRs
ZT5SaXNrIGZhY3RvcnMgYW5kIGluZGVwZW5kZW50IHByZWRpY3RvcnMgb2Ygc3Vydml2YWwgaW4g
cGF0aWVudHMgd2l0aCBwdWxtb25hcnkgZXBpdGhlbGlvaWQgaGFlbWFuZ2lvZW5kb3RoZWxpb21h
LiBSZXZpZXcgb2YgdGhlIGxpdGVyYXR1cmUgYW5kIGEgY2FzZSByZXBvcnQ8L3RpdGxlPjxzZWNv
bmRhcnktdGl0bGU+UmVzcGlyb2xvZ3k8L3NlY29uZGFyeS10aXRsZT48L3RpdGxlcz48cGVyaW9k
aWNhbD48ZnVsbC10aXRsZT5SZXNwaXJvbG9neTwvZnVsbC10aXRsZT48L3BlcmlvZGljYWw+PHBh
Z2VzPjgxOC0yNTwvcGFnZXM+PHZvbHVtZT4xMTwvdm9sdW1lPjxudW1iZXI+NjwvbnVtYmVyPjxl
ZGl0aW9uPjIwMDYvMTAvMjE8L2VkaXRpb24+PGtleXdvcmRzPjxrZXl3b3JkPkFnZWQ8L2tleXdv
cmQ+PGtleXdvcmQ+QW50aWdlbnMsIENEMzQvbWV0YWJvbGlzbTwva2V5d29yZD48a2V5d29yZD5G
ZW1hbGU8L2tleXdvcmQ+PGtleXdvcmQ+SGVtYW5naW9lbmRvdGhlbGlvbWEsIEVwaXRoZWxpb2lk
LypkaWFnbm9zaXMvbWV0YWJvbGlzbS8qbW9ydGFsaXR5L3BhdGhvbG9neTwva2V5d29yZD48a2V5
d29yZD5IdW1hbnM8L2tleXdvcmQ+PGtleXdvcmQ+SHlhbHVyb25hbiBSZWNlcHRvcnMvbWV0YWJv
bGlzbTwva2V5d29yZD48a2V5d29yZD5MdW5nIE5lb3BsYXNtcy8qZGlhZ25vc2lzL21ldGFib2xp
c20vKm1vcnRhbGl0eS9wYXRob2xvZ3k8L2tleXdvcmQ+PGtleXdvcmQ+UHJlZGljdGl2ZSBWYWx1
ZSBvZiBUZXN0czwva2V5d29yZD48a2V5d29yZD5Qcm9nbm9zaXM8L2tleXdvcmQ+PGtleXdvcmQ+
UmVncmVzc2lvbiBBbmFseXNpczwva2V5d29yZD48a2V5d29yZD5SaXNrIEZhY3RvcnM8L2tleXdv
cmQ+PGtleXdvcmQ+U3Vydml2YWwgUmF0ZTwva2V5d29yZD48a2V5d29yZD52b24gV2lsbGVicmFu
ZCBGYWN0b3IvbWV0YWJvbGlzbTwva2V5d29yZD48L2tleXdvcmRzPjxkYXRlcz48eWVhcj4yMDA2
PC95ZWFyPjxwdWItZGF0ZXM+PGRhdGU+Tm92PC9kYXRlPjwvcHViLWRhdGVzPjwvZGF0ZXM+PGlz
Ym4+MTMyMy03Nzk5IChQcmludCkmI3hEOzEzMjMtNzc5OSAoTGlua2luZyk8L2lzYm4+PGFjY2Vz
c2lvbi1udW0+MTcwNTIzMTU8L2FjY2Vzc2lvbi1udW0+PHVybHM+PHJlbGF0ZWQtdXJscz48dXJs
Pmh0dHBzOi8vd3d3Lm5jYmkubmxtLm5paC5nb3YvcHVibWVkLzE3MDUyMzE1PC91cmw+PC9yZWxh
dGVkLXVybHM+PC91cmxzPjxlbGVjdHJvbmljLXJlc291cmNlLW51bT4xMC4xMTExL2ouMTQ0MC0x
ODQzLjIwMDYuMDA5MjMueDwvZWxlY3Ryb25pYy1yZXNvdXJjZS1udW0+PC9yZWNvcmQ+PC9DaXRl
PjxDaXRlPjxBdXRob3I+SGFybzwvQXV0aG9yPjxZZWFyPjIwMTU8L1llYXI+PFJlY051bT4zMDwv
UmVjTnVtPjxyZWNvcmQ+PHJlYy1udW1iZXI+MzA8L3JlYy1udW1iZXI+PGZvcmVpZ24ta2V5cz48
a2V5IGFwcD0iRU4iIGRiLWlkPSI1OWF3c2VhdHN4MGEyNmV3ZDI5dno5OWtmMDlmczV2MDl6cDki
PjMwPC9rZXk+PC9mb3JlaWduLWtleXM+PHJlZi10eXBlIG5hbWU9IkpvdXJuYWwgQXJ0aWNsZSI+
MTc8L3JlZi10eXBlPjxjb250cmlidXRvcnM+PGF1dGhvcnM+PGF1dGhvcj5IYXJvLCBBLjwvYXV0
aG9yPjxhdXRob3I+U2FpdG9oLCBHLjwvYXV0aG9yPjxhdXRob3I+VGFtaXlhLCBTLjwvYXV0aG9y
PjxhdXRob3I+TmFnYXNoaW1hLCBBLjwvYXV0aG9yPjwvYXV0aG9ycz48L2NvbnRyaWJ1dG9ycz48
YXV0aC1hZGRyZXNzPkRlcGFydG1lbnQgb2YgVGhvcmFjaWMgU3VyZ2VyeSwgS2l0YWt5dXNodSBN
dW5pY2lwYWwgTWVkaWNhbCBDZW50ZXIgS29rdXJha2l0YWt1LCBGdWt1b2thLCBKYXBhbi4mI3hE
O0RlcGFydG1lbnQgb2YgRGlhZ25vc3RpYyBQYXRob2xvZ3ksIEtpdGFreXVzaHUgTXVuaWNpcGFs
IE1lZGljYWwgQ2VudGVyIEtva3VyYWtpdGFrdSwgRnVrdW9rYSwgSmFwYW4uPC9hdXRoLWFkZHJl
c3M+PHRpdGxlcz48dGl0bGU+Rm91ci15ZWFyIG5hdHVyYWwgY2xpbmljYWwgY291cnNlIG9mIHB1
bG1vbmFyeSBlcGl0aGVsaW9pZCBoZW1hbmdpb2VuZG90aGVsaW9tYSB3aXRob3V0IHRoZXJhcHk8
L3RpdGxlPjxzZWNvbmRhcnktdGl0bGU+VGhvcmFjIENhbmNlcjwvc2Vjb25kYXJ5LXRpdGxlPjxh
bHQtdGl0bGU+VGhvcmFjaWMgY2FuY2VyPC9hbHQtdGl0bGU+PC90aXRsZXM+PHBlcmlvZGljYWw+
PGZ1bGwtdGl0bGU+VGhvcmFjIENhbmNlcjwvZnVsbC10aXRsZT48YWJici0xPlRob3JhY2ljIGNh
bmNlcjwvYWJici0xPjwvcGVyaW9kaWNhbD48YWx0LXBlcmlvZGljYWw+PGZ1bGwtdGl0bGU+VGhv
cmFjIENhbmNlcjwvZnVsbC10aXRsZT48YWJici0xPlRob3JhY2ljIGNhbmNlcjwvYWJici0xPjwv
YWx0LXBlcmlvZGljYWw+PHBhZ2VzPjU0NC03PC9wYWdlcz48dm9sdW1lPjY8L3ZvbHVtZT48bnVt
YmVyPjQ8L251bWJlcj48ZGF0ZXM+PHllYXI+MjAxNTwveWVhcj48cHViLWRhdGVzPjxkYXRlPkp1
bDwvZGF0ZT48L3B1Yi1kYXRlcz48L2RhdGVzPjxpc2JuPjE3NTktNzcwNiAoUHJpbnQpJiN4RDsx
NzU5LTc3MDYgKExpbmtpbmcpPC9pc2JuPjxhY2Nlc3Npb24tbnVtPjI2MjczNDEzPC9hY2Nlc3Np
b24tbnVtPjx1cmxzPjxyZWxhdGVkLXVybHM+PHVybD5odHRwOi8vd3d3Lm5jYmkubmxtLm5paC5n
b3YvcHVibWVkLzI2MjczNDEzPC91cmw+PC9yZWxhdGVkLXVybHM+PC91cmxzPjxjdXN0b20yPjQ1
MTEzMzY8L2N1c3RvbTI+PGVsZWN0cm9uaWMtcmVzb3VyY2UtbnVtPjEwLjExMTEvMTc1OS03NzE0
LjEyMTkyPC9lbGVjdHJvbmljLXJlc291cmNlLW51bT48L3JlY29yZD48L0NpdGU+PC9FbmROb3Rl
PgB=
</w:fldData>
        </w:fldChar>
      </w:r>
      <w:r w:rsidR="00E91C05" w:rsidRPr="00814A40">
        <w:rPr>
          <w:rFonts w:ascii="Book Antiqua" w:hAnsi="Book Antiqua" w:cs="Times New Roman"/>
          <w:color w:val="000000" w:themeColor="text1"/>
          <w:kern w:val="0"/>
          <w:sz w:val="24"/>
          <w:szCs w:val="24"/>
          <w:vertAlign w:val="superscript"/>
        </w:rPr>
        <w:instrText xml:space="preserve"> ADDIN EN.CITE.DATA </w:instrText>
      </w:r>
      <w:r w:rsidR="00E91C05" w:rsidRPr="00814A40">
        <w:rPr>
          <w:rFonts w:ascii="Book Antiqua" w:hAnsi="Book Antiqua" w:cs="Times New Roman"/>
          <w:color w:val="000000" w:themeColor="text1"/>
          <w:kern w:val="0"/>
          <w:sz w:val="24"/>
          <w:szCs w:val="24"/>
          <w:vertAlign w:val="superscript"/>
        </w:rPr>
      </w:r>
      <w:r w:rsidR="00E91C05"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r>
      <w:r w:rsidRPr="00814A40">
        <w:rPr>
          <w:rFonts w:ascii="Book Antiqua" w:hAnsi="Book Antiqua" w:cs="Times New Roman"/>
          <w:color w:val="000000" w:themeColor="text1"/>
          <w:kern w:val="0"/>
          <w:sz w:val="24"/>
          <w:szCs w:val="24"/>
          <w:vertAlign w:val="superscript"/>
        </w:rPr>
        <w:fldChar w:fldCharType="separate"/>
      </w:r>
      <w:r w:rsidRPr="00814A40">
        <w:rPr>
          <w:rFonts w:ascii="Book Antiqua" w:hAnsi="Book Antiqua" w:cs="Times New Roman"/>
          <w:noProof/>
          <w:color w:val="000000" w:themeColor="text1"/>
          <w:kern w:val="0"/>
          <w:sz w:val="24"/>
          <w:szCs w:val="24"/>
          <w:vertAlign w:val="superscript"/>
        </w:rPr>
        <w:t>2,3</w:t>
      </w:r>
      <w:r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w:t>
      </w:r>
      <w:r w:rsidRPr="00814A40">
        <w:rPr>
          <w:rStyle w:val="apple-converted-space"/>
          <w:rFonts w:ascii="Book Antiqua" w:hAnsi="Book Antiqua" w:cs="Arial"/>
          <w:color w:val="000000" w:themeColor="text1"/>
          <w:sz w:val="24"/>
          <w:szCs w:val="24"/>
          <w:shd w:val="clear" w:color="auto" w:fill="FFFFFF"/>
        </w:rPr>
        <w:t>Multiple nodules in both lungs</w:t>
      </w:r>
      <w:r w:rsidRPr="00814A40">
        <w:rPr>
          <w:rFonts w:ascii="Book Antiqua" w:hAnsi="Book Antiqua" w:cs="Times New Roman"/>
          <w:color w:val="000000" w:themeColor="text1"/>
          <w:kern w:val="0"/>
          <w:sz w:val="24"/>
          <w:szCs w:val="24"/>
        </w:rPr>
        <w:t xml:space="preserve"> are usually identified on imaging, and unilateral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is often initially misdiagnosed as bronchogenic carcinoma</w:t>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vertAlign w:val="superscript"/>
        </w:rPr>
        <w:fldChar w:fldCharType="begin"/>
      </w:r>
      <w:r w:rsidRPr="00814A40">
        <w:rPr>
          <w:rFonts w:ascii="Book Antiqua" w:hAnsi="Book Antiqua" w:cs="Times New Roman"/>
          <w:color w:val="000000" w:themeColor="text1"/>
          <w:kern w:val="0"/>
          <w:sz w:val="24"/>
          <w:szCs w:val="24"/>
          <w:vertAlign w:val="superscript"/>
        </w:rPr>
        <w:instrText xml:space="preserve"> ADDIN EN.CITE &lt;EndNote&gt;&lt;Cite&gt;&lt;Author&gt;Lochowski&lt;/Author&gt;&lt;Year&gt;2017&lt;/Year&gt;&lt;RecNum&gt;4&lt;/RecNum&gt;&lt;DisplayText&gt;&lt;style face="superscript"&gt;4&lt;/style&gt;&lt;/DisplayText&gt;&lt;record&gt;&lt;rec-number&gt;4&lt;/rec-number&gt;&lt;foreign-keys&gt;&lt;key app="EN" db-id="e5s5vfre0zzvtvesx0opdetrtzwv9pf2r5ax" timestamp="1554934141"&gt;4&lt;/key&gt;&lt;/foreign-keys&gt;&lt;ref-type name="Journal Article"&gt;17&lt;/ref-type&gt;&lt;contributors&gt;&lt;authors&gt;&lt;author&gt;Lochowski, M.&lt;/author&gt;&lt;author&gt;Rebowski, M.&lt;/author&gt;&lt;author&gt;Jesionek-Kupnicka, D.&lt;/author&gt;&lt;author&gt;Kozak, J.&lt;/author&gt;&lt;/authors&gt;&lt;/contributors&gt;&lt;auth-address&gt;Department of Thoracic Surgery, Medical University of Lodz, Memorial Copernicus Hospital, Lodz, Poland.&amp;#xD;Department of Pathology, Memorial Copernicus Hospital, Lodz, Poland.&lt;/auth-address&gt;&lt;titles&gt;&lt;title&gt;Pulmonary epithelioid hemangioendothelioma imitating lung cancer&lt;/title&gt;&lt;secondary-title&gt;Kardiochir Torakochirurgia Pol&lt;/secondary-title&gt;&lt;/titles&gt;&lt;periodical&gt;&lt;full-title&gt;Kardiochir Torakochirurgia Pol&lt;/full-title&gt;&lt;/periodical&gt;&lt;pages&gt;209-210&lt;/pages&gt;&lt;volume&gt;14&lt;/volume&gt;&lt;number&gt;3&lt;/number&gt;&lt;edition&gt;2017/11/29&lt;/edition&gt;&lt;dates&gt;&lt;year&gt;2017&lt;/year&gt;&lt;pub-dates&gt;&lt;date&gt;Sep&lt;/date&gt;&lt;/pub-dates&gt;&lt;/dates&gt;&lt;isbn&gt;1731-5530 (Print)&amp;#xD;1731-5530 (Linking)&lt;/isbn&gt;&lt;accession-num&gt;29181052&lt;/accession-num&gt;&lt;urls&gt;&lt;related-urls&gt;&lt;url&gt;https://www.ncbi.nlm.nih.gov/pubmed/29181052&lt;/url&gt;&lt;/related-urls&gt;&lt;/urls&gt;&lt;custom2&gt;PMC5701600&lt;/custom2&gt;&lt;electronic-resource-num&gt;10.5114/kitp.2017.70538&lt;/electronic-resource-num&gt;&lt;/record&gt;&lt;/Cite&gt;&lt;/EndNote&gt;</w:instrText>
      </w:r>
      <w:r w:rsidRPr="00814A40">
        <w:rPr>
          <w:rFonts w:ascii="Book Antiqua" w:hAnsi="Book Antiqua" w:cs="Times New Roman"/>
          <w:color w:val="000000" w:themeColor="text1"/>
          <w:kern w:val="0"/>
          <w:sz w:val="24"/>
          <w:szCs w:val="24"/>
          <w:vertAlign w:val="superscript"/>
        </w:rPr>
        <w:fldChar w:fldCharType="separate"/>
      </w:r>
      <w:r w:rsidRPr="00814A40">
        <w:rPr>
          <w:rFonts w:ascii="Book Antiqua" w:hAnsi="Book Antiqua" w:cs="Times New Roman"/>
          <w:noProof/>
          <w:color w:val="000000" w:themeColor="text1"/>
          <w:kern w:val="0"/>
          <w:sz w:val="24"/>
          <w:szCs w:val="24"/>
          <w:vertAlign w:val="superscript"/>
        </w:rPr>
        <w:t>4</w:t>
      </w:r>
      <w:r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Thus, immunohistochemical analysis is critical for the diagnosis of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CD31, CD34, and </w:t>
      </w:r>
      <w:r w:rsidR="009E124F">
        <w:rPr>
          <w:rFonts w:ascii="Book Antiqua" w:hAnsi="Book Antiqua" w:cs="Times New Roman"/>
          <w:color w:val="000000" w:themeColor="text1"/>
          <w:kern w:val="0"/>
          <w:sz w:val="24"/>
          <w:szCs w:val="24"/>
        </w:rPr>
        <w:t>V</w:t>
      </w:r>
      <w:r w:rsidR="009E124F" w:rsidRPr="00814A40">
        <w:rPr>
          <w:rFonts w:ascii="Book Antiqua" w:hAnsi="Book Antiqua" w:cs="Times New Roman"/>
          <w:color w:val="000000" w:themeColor="text1"/>
          <w:kern w:val="0"/>
          <w:sz w:val="24"/>
          <w:szCs w:val="24"/>
        </w:rPr>
        <w:t xml:space="preserve">imentin </w:t>
      </w:r>
      <w:r w:rsidRPr="00814A40">
        <w:rPr>
          <w:rFonts w:ascii="Book Antiqua" w:hAnsi="Book Antiqua" w:cs="Times New Roman"/>
          <w:color w:val="000000" w:themeColor="text1"/>
          <w:kern w:val="0"/>
          <w:sz w:val="24"/>
          <w:szCs w:val="24"/>
        </w:rPr>
        <w:t xml:space="preserve">are vascular antigen markers that contribute to the diagnosis of </w:t>
      </w:r>
      <w:r w:rsidRPr="00814A40">
        <w:rPr>
          <w:rFonts w:ascii="Book Antiqua" w:hAnsi="Book Antiqua" w:cs="Times New Roman"/>
          <w:color w:val="000000" w:themeColor="text1"/>
          <w:sz w:val="24"/>
          <w:szCs w:val="24"/>
        </w:rPr>
        <w:t>P-</w:t>
      </w:r>
      <w:proofErr w:type="gramStart"/>
      <w:r w:rsidRPr="00814A40">
        <w:rPr>
          <w:rFonts w:ascii="Book Antiqua" w:hAnsi="Book Antiqua" w:cs="Times New Roman"/>
          <w:color w:val="000000" w:themeColor="text1"/>
          <w:sz w:val="24"/>
          <w:szCs w:val="24"/>
        </w:rPr>
        <w:t>EHE</w:t>
      </w:r>
      <w:r w:rsidRPr="00814A40">
        <w:rPr>
          <w:rFonts w:ascii="Book Antiqua" w:hAnsi="Book Antiqua" w:cs="Times New Roman"/>
          <w:color w:val="000000" w:themeColor="text1"/>
          <w:kern w:val="0"/>
          <w:sz w:val="24"/>
          <w:szCs w:val="24"/>
          <w:vertAlign w:val="superscript"/>
        </w:rPr>
        <w:t>[</w:t>
      </w:r>
      <w:proofErr w:type="gramEnd"/>
      <w:r w:rsidRPr="00814A40">
        <w:rPr>
          <w:rFonts w:ascii="Book Antiqua" w:hAnsi="Book Antiqua" w:cs="Times New Roman"/>
          <w:color w:val="000000" w:themeColor="text1"/>
          <w:kern w:val="0"/>
          <w:sz w:val="24"/>
          <w:szCs w:val="24"/>
          <w:vertAlign w:val="superscript"/>
        </w:rPr>
        <w:fldChar w:fldCharType="begin">
          <w:fldData xml:space="preserve">PEVuZE5vdGU+PENpdGU+PEF1dGhvcj5EdXR0YTwvQXV0aG9yPjxZZWFyPjIwMTg8L1llYXI+PFJl
Y051bT41PC9SZWNOdW0+PERpc3BsYXlUZXh0PjxzdHlsZSBmYWNlPSJzdXBlcnNjcmlwdCI+NS03
PC9zdHlsZT48L0Rpc3BsYXlUZXh0PjxyZWNvcmQ+PHJlYy1udW1iZXI+NTwvcmVjLW51bWJlcj48
Zm9yZWlnbi1rZXlzPjxrZXkgYXBwPSJFTiIgZGItaWQ9ImU1czV2ZnJlMHp6dnR2ZXN4MG9wZGV0
cnR6d3Y5cGYycjVheCIgdGltZXN0YW1wPSIxNTU0OTk0Mzg4Ij41PC9rZXk+PC9mb3JlaWduLWtl
eXM+PHJlZi10eXBlIG5hbWU9IkpvdXJuYWwgQXJ0aWNsZSI+MTc8L3JlZi10eXBlPjxjb250cmli
dXRvcnM+PGF1dGhvcnM+PGF1dGhvcj5EdXR0YSwgUi48L2F1dGhvcj48YXV0aG9yPlBhbCwgSC48
L2F1dGhvcj48YXV0aG9yPkdhcmcsIEcuPC9hdXRob3I+PGF1dGhvcj5Nb2hhbnR5LCBTLjwvYXV0
aG9yPjwvYXV0aG9ycz48L2NvbnRyaWJ1dG9ycz48YXV0aC1hZGRyZXNzPkRlcGFydG1lbnQgb2Yg
VGhvcmFjaWMgU3VyZ2VyeSwgTmF5YXRpIE1lZGljaXR5LiYjeEQ7RGVwYXJ0bWVudCBvZiBHZW5l
cmFsIGFuZCBNaW5pbWFsIEFjY2VzcyBTdXJnZXJ5LCBNYXggU3VwZXIgU3BlY2lhbGl0eSBIb3Nw
aXRhbC4mI3hEO0RlcGFydG1lbnQgb2YgUGF0aG9sb2d5LCBNYXggU3VwZXIgU3BlY2lhbGl0eSBI
b3NwaXRhbC48L2F1dGgtYWRkcmVzcz48dGl0bGVzPjx0aXRsZT5BbiBBZ2dyZXNzaXZlIExhcmdl
IEVwaXRoZWxpb2lkIEhlbWFuZ2lvZW5kb3RoZWxpb21hIG9mIHRoZSBBbnRlcmlvciBNZWRpYXN0
aW51bSBpbiBhIFlvdW5nIFdvbWFuPC90aXRsZT48c2Vjb25kYXJ5LXRpdGxlPktvcmVhbiBKIFRo
b3JhYyBDYXJkaW92YXNjIFN1cmc8L3NlY29uZGFyeS10aXRsZT48L3RpdGxlcz48cGVyaW9kaWNh
bD48ZnVsbC10aXRsZT5Lb3JlYW4gSiBUaG9yYWMgQ2FyZGlvdmFzYyBTdXJnPC9mdWxsLXRpdGxl
PjwvcGVyaW9kaWNhbD48cGFnZXM+NDE5LTQyMjwvcGFnZXM+PHZvbHVtZT41MTwvdm9sdW1lPjxu
dW1iZXI+NjwvbnVtYmVyPjxlZGl0aW9uPjIwMTgvMTIvMjg8L2VkaXRpb24+PGtleXdvcmRzPjxr
ZXl3b3JkPkhlbWFuZ2lvZW5kb3RoZWxpb21hPC9rZXl3b3JkPjxrZXl3b3JkPk1lZGlhc3RpbnVt
PC9rZXl3b3JkPjxrZXl3b3JkPlZhc2N1bGFyIG5lb3BsYXNtczwva2V5d29yZD48a2V5d29yZD53
YXMgcmVwb3J0ZWQuPC9rZXl3b3JkPjwva2V5d29yZHM+PGRhdGVzPjx5ZWFyPjIwMTg8L3llYXI+
PHB1Yi1kYXRlcz48ZGF0ZT5EZWM8L2RhdGU+PC9wdWItZGF0ZXM+PC9kYXRlcz48aXNibj4yMjMz
LTYwMVggKFByaW50KSYjeEQ7MjIzMy02MDFYIChMaW5raW5nKTwvaXNibj48YWNjZXNzaW9uLW51
bT4zMDU4ODQ1NDwvYWNjZXNzaW9uLW51bT48dXJscz48cmVsYXRlZC11cmxzPjx1cmw+aHR0cHM6
Ly93d3cubmNiaS5ubG0ubmloLmdvdi9wdWJtZWQvMzA1ODg0NTQ8L3VybD48L3JlbGF0ZWQtdXJs
cz48L3VybHM+PGN1c3RvbTI+UE1DNjMwMTMyMzwvY3VzdG9tMj48ZWxlY3Ryb25pYy1yZXNvdXJj
ZS1udW0+MTAuNTA5MC9ranRjcy4yMDE4LjUxLjYuNDE5PC9lbGVjdHJvbmljLXJlc291cmNlLW51
bT48L3JlY29yZD48L0NpdGU+PENpdGU+PEF1dGhvcj5TYXJkYXJvPC9BdXRob3I+PFllYXI+MjAx
NDwvWWVhcj48UmVjTnVtPjY8L1JlY051bT48cmVjb3JkPjxyZWMtbnVtYmVyPjY8L3JlYy1udW1i
ZXI+PGZvcmVpZ24ta2V5cz48a2V5IGFwcD0iRU4iIGRiLWlkPSJlNXM1dmZyZTB6enZ0dmVzeDBv
cGRldHJ0end2OXBmMnI1YXgiIHRpbWVzdGFtcD0iMTU1NDk5NDYyMiI+Njwva2V5PjwvZm9yZWln
bi1rZXlzPjxyZWYtdHlwZSBuYW1lPSJKb3VybmFsIEFydGljbGUiPjE3PC9yZWYtdHlwZT48Y29u
dHJpYnV0b3JzPjxhdXRob3JzPjxhdXRob3I+U2FyZGFybywgQS48L2F1dGhvcj48YXV0aG9yPkJh
cmRvc2NpYSwgTC48L2F1dGhvcj48YXV0aG9yPlBldHJ1enplbGxpLCBNLiBGLjwvYXV0aG9yPjxh
dXRob3I+UG9ydGFsdXJpLCBNLjwvYXV0aG9yPjwvYXV0aG9ycz48L2NvbnRyaWJ1dG9ycz48YXV0
aC1hZGRyZXNzPkRlcGFydG1lbnQgb2YgSW50ZXJkaXNjaXBsaW5hcnkgTWVkaWNpbmUsIFNlY3Rp
b24gb2YgRGlhZ25vc3RpYyBJbWFnaW5nIGFuZCBSYWRpb3RoZXJhcHksIFVuaXZlcnNpdHkgQWxk
byBNb3JvICwgQmFyaS4mI3hEO0RlcGFydG1lbnQgb2YgUmFkaW90aGVyYXB5LCBBLiBQZXJyaW5v
IEhvc3BpdGFsICwgQnJpbmRpc2kgOyBDbGluaWNhbCBQaHlzaW9sb2d5IEluc3RpdHV0ZSwgTmF0
aW9uYWwgUmVzZWFyY2ggQ291bmNpbCAoSUZDLUNOUikgLCBQaXNhLUxlY2NlLCBJdGFseS48L2F1
dGgtYWRkcmVzcz48dGl0bGVzPjx0aXRsZT5FcGl0aGVsaW9pZCBoZW1hbmdpb2VuZG90aGVsaW9t
YTogYW4gb3ZlcnZpZXcgYW5kIHVwZGF0ZSBvbiBhIHJhcmUgdmFzY3VsYXIgdHVtb3I8L3RpdGxl
PjxzZWNvbmRhcnktdGl0bGU+T25jb2wgUmV2PC9zZWNvbmRhcnktdGl0bGU+PC90aXRsZXM+PHBl
cmlvZGljYWw+PGZ1bGwtdGl0bGU+T25jb2wgUmV2PC9mdWxsLXRpdGxlPjwvcGVyaW9kaWNhbD48
cGFnZXM+MjU5PC9wYWdlcz48dm9sdW1lPjg8L3ZvbHVtZT48bnVtYmVyPjI8L251bWJlcj48ZWRp
dGlvbj4yMDE1LzA1LzIxPC9lZGl0aW9uPjxrZXl3b3Jkcz48a2V5d29yZD5ib25lIG1ldGFzdGFz
ZXM8L2tleXdvcmQ+PGtleXdvcmQ+ZW5kb3RoZWxpYWwgbWFya2Vyczwva2V5d29yZD48a2V5d29y
ZD5lcGl0aGVsaW9pZCBoZW1hbmdpb2VuZG90aGVsaW9tYTwva2V5d29yZD48a2V5d29yZD5wdWxt
b25hcnkgbm9kdWxlczwva2V5d29yZD48a2V5d29yZD5yYWRpYXRpb24gdGhlcmFweTwva2V5d29y
ZD48a2V5d29yZD52YXNjdWxhciB0dW1vcjwva2V5d29yZD48L2tleXdvcmRzPjxkYXRlcz48eWVh
cj4yMDE0PC95ZWFyPjxwdWItZGF0ZXM+PGRhdGU+U2VwIDIzPC9kYXRlPjwvcHViLWRhdGVzPjwv
ZGF0ZXM+PGlzYm4+MTk3MC01NTY1IChQcmludCkmI3hEOzE5NzAtNTU1NyAoTGlua2luZyk8L2lz
Ym4+PGFjY2Vzc2lvbi1udW0+MjU5OTIyNDM8L2FjY2Vzc2lvbi1udW0+PHVybHM+PHJlbGF0ZWQt
dXJscz48dXJsPmh0dHBzOi8vd3d3Lm5jYmkubmxtLm5paC5nb3YvcHVibWVkLzI1OTkyMjQzPC91
cmw+PC9yZWxhdGVkLXVybHM+PC91cmxzPjxjdXN0b20yPlBNQzQ0MTk2NTI8L2N1c3RvbTI+PGVs
ZWN0cm9uaWMtcmVzb3VyY2UtbnVtPjEwLjQwODEvb25jb2wuMjAxNC4yNTk8L2VsZWN0cm9uaWMt
cmVzb3VyY2UtbnVtPjwvcmVjb3JkPjwvQ2l0ZT48Q2l0ZT48QXV0aG9yPkNoZW48L0F1dGhvcj48
WWVhcj4yMDE4PC9ZZWFyPjxSZWNOdW0+NzwvUmVjTnVtPjxyZWNvcmQ+PHJlYy1udW1iZXI+Nzwv
cmVjLW51bWJlcj48Zm9yZWlnbi1rZXlzPjxrZXkgYXBwPSJFTiIgZGItaWQ9ImU1czV2ZnJlMHp6
dnR2ZXN4MG9wZGV0cnR6d3Y5cGYycjVheCIgdGltZXN0YW1wPSIxNTU0OTk0NzE3Ij43PC9rZXk+
PC9mb3JlaWduLWtleXM+PHJlZi10eXBlIG5hbWU9IkpvdXJuYWwgQXJ0aWNsZSI+MTc8L3JlZi10
eXBlPjxjb250cmlidXRvcnM+PGF1dGhvcnM+PGF1dGhvcj5DaGVuLCBZLjwvYXV0aG9yPjxhdXRo
b3I+S2hhbm5hLCBBLjwvYXV0aG9yPjxhdXRob3I+Q2hlbiwgSi4gUS48L2F1dGhvcj48YXV0aG9y
PlpoYW5nLCBILiBaLjwvYXV0aG9yPjxhdXRob3I+Q2FyYXdheSwgTi4gUC48L2F1dGhvcj48YXV0
aG9yPkthdHosIFIuIEwuPC9hdXRob3I+PC9hdXRob3JzPjwvY29udHJpYnV0b3JzPjxhdXRoLWFk
ZHJlc3M+QWRkcmVzczogRGVwYXJ0bWVudCBvZiBQYXRob2xvZ3ksIEZ1ZGFuIFVuaXZlcnNpdHkg
U2hhbmdoYWkgQ2FuY2VyIENlbnRlciwgQ2hpbmEuJiN4RDtEZXBhcnRtZW50IG9mIE9uY29sb2d5
LCBTaGFuZ2hhaSBNZWRpY2FsIENvbGxlZ2UsIEZ1ZGFuIFVuaXZlcnNpdHksIFNoYW5naGFpLCBD
aGluYS4mI3hEO0RlcGFydG1lbnQgb2YgUGF0aG9sb2d5LCBUaGUgVW5pdmVyc2l0eSBvZiBUZXhh
cyBNRCBBbmRlcnNvbiBDYW5jZXIgQ2VudGVyLCBIb3VzdG9uLCBUWCwgVVNBLjwvYXV0aC1hZGRy
ZXNzPjx0aXRsZXM+PHRpdGxlPkN5dG9sb2dpYyBmZWF0dXJlcywgaW1tdW5vY3l0b2NoZW1pY2Fs
IGZpbmRpbmdzLCBhbmQgRE5BIHBsb2lkeSBpbiBmb3VyIHJhcmUgY2FzZXMgb2YgZXBpdGhlbGlv
aWQgaGVtYW5naW9lbmRvdGhlbGlvbWEgaW52b2x2aW5nIGVmZnVzaW9uczwvdGl0bGU+PHNlY29u
ZGFyeS10aXRsZT5DeXRvam91cm5hbDwvc2Vjb25kYXJ5LXRpdGxlPjwvdGl0bGVzPjxwZXJpb2Rp
Y2FsPjxmdWxsLXRpdGxlPkN5dG9qb3VybmFsPC9mdWxsLXRpdGxlPjwvcGVyaW9kaWNhbD48cGFn
ZXM+MTM8L3BhZ2VzPjx2b2x1bWU+MTU8L3ZvbHVtZT48ZWRpdGlvbj4yMDE4LzA2LzI2PC9lZGl0
aW9uPjxrZXl3b3Jkcz48a2V5d29yZD5DeXRvbG9neTwva2V5d29yZD48a2V5d29yZD5ETkEgcGxv
aWR5PC9rZXl3b3JkPjxrZXl3b3JkPmVmZnVzaW9uPC9rZXl3b3JkPjxrZXl3b3JkPmVwaXRoZWxp
b2lkPC9rZXl3b3JkPjxrZXl3b3JkPmhlbWFuZ2lvZW5kb3RoZWxpb21hPC9rZXl3b3JkPjxrZXl3
b3JkPmltbXVub2N5dG9jaGVtaXN0cnk8L2tleXdvcmQ+PGtleXdvcmQ+cHJvbGlmZXJhdGlvbiBp
bmRleDwva2V5d29yZD48L2tleXdvcmRzPjxkYXRlcz48eWVhcj4yMDE4PC95ZWFyPjwvZGF0ZXM+
PGlzYm4+MTc0Mi02NDEzIChQcmludCkmI3hEOzE3NDItNjQxMyAoTGlua2luZyk8L2lzYm4+PGFj
Y2Vzc2lvbi1udW0+Mjk5Mzc5MTc8L2FjY2Vzc2lvbi1udW0+PHVybHM+PHJlbGF0ZWQtdXJscz48
dXJsPmh0dHBzOi8vd3d3Lm5jYmkubmxtLm5paC5nb3YvcHVibWVkLzI5OTM3OTE3PC91cmw+PC9y
ZWxhdGVkLXVybHM+PC91cmxzPjxjdXN0b20yPlBNQzU5OTQ4NDI8L2N1c3RvbTI+PGVsZWN0cm9u
aWMtcmVzb3VyY2UtbnVtPjEwLjQxMDMvY3l0b2pvdXJuYWwuY3l0b2pvdXJuYWxfNDZfMTc8L2Vs
ZWN0cm9uaWMtcmVzb3VyY2UtbnVtPjwvcmVjb3JkPjwvQ2l0ZT48L0VuZE5vdGU+AG==
</w:fldData>
        </w:fldChar>
      </w:r>
      <w:r w:rsidRPr="00814A40">
        <w:rPr>
          <w:rFonts w:ascii="Book Antiqua" w:hAnsi="Book Antiqua" w:cs="Times New Roman"/>
          <w:color w:val="000000" w:themeColor="text1"/>
          <w:kern w:val="0"/>
          <w:sz w:val="24"/>
          <w:szCs w:val="24"/>
          <w:vertAlign w:val="superscript"/>
        </w:rPr>
        <w:instrText xml:space="preserve"> ADDIN EN.CITE </w:instrText>
      </w:r>
      <w:r w:rsidRPr="00814A40">
        <w:rPr>
          <w:rFonts w:ascii="Book Antiqua" w:hAnsi="Book Antiqua" w:cs="Times New Roman"/>
          <w:color w:val="000000" w:themeColor="text1"/>
          <w:kern w:val="0"/>
          <w:sz w:val="24"/>
          <w:szCs w:val="24"/>
          <w:vertAlign w:val="superscript"/>
        </w:rPr>
        <w:fldChar w:fldCharType="begin">
          <w:fldData xml:space="preserve">PEVuZE5vdGU+PENpdGU+PEF1dGhvcj5EdXR0YTwvQXV0aG9yPjxZZWFyPjIwMTg8L1llYXI+PFJl
Y051bT41PC9SZWNOdW0+PERpc3BsYXlUZXh0PjxzdHlsZSBmYWNlPSJzdXBlcnNjcmlwdCI+NS03
PC9zdHlsZT48L0Rpc3BsYXlUZXh0PjxyZWNvcmQ+PHJlYy1udW1iZXI+NTwvcmVjLW51bWJlcj48
Zm9yZWlnbi1rZXlzPjxrZXkgYXBwPSJFTiIgZGItaWQ9ImU1czV2ZnJlMHp6dnR2ZXN4MG9wZGV0
cnR6d3Y5cGYycjVheCIgdGltZXN0YW1wPSIxNTU0OTk0Mzg4Ij41PC9rZXk+PC9mb3JlaWduLWtl
eXM+PHJlZi10eXBlIG5hbWU9IkpvdXJuYWwgQXJ0aWNsZSI+MTc8L3JlZi10eXBlPjxjb250cmli
dXRvcnM+PGF1dGhvcnM+PGF1dGhvcj5EdXR0YSwgUi48L2F1dGhvcj48YXV0aG9yPlBhbCwgSC48
L2F1dGhvcj48YXV0aG9yPkdhcmcsIEcuPC9hdXRob3I+PGF1dGhvcj5Nb2hhbnR5LCBTLjwvYXV0
aG9yPjwvYXV0aG9ycz48L2NvbnRyaWJ1dG9ycz48YXV0aC1hZGRyZXNzPkRlcGFydG1lbnQgb2Yg
VGhvcmFjaWMgU3VyZ2VyeSwgTmF5YXRpIE1lZGljaXR5LiYjeEQ7RGVwYXJ0bWVudCBvZiBHZW5l
cmFsIGFuZCBNaW5pbWFsIEFjY2VzcyBTdXJnZXJ5LCBNYXggU3VwZXIgU3BlY2lhbGl0eSBIb3Nw
aXRhbC4mI3hEO0RlcGFydG1lbnQgb2YgUGF0aG9sb2d5LCBNYXggU3VwZXIgU3BlY2lhbGl0eSBI
b3NwaXRhbC48L2F1dGgtYWRkcmVzcz48dGl0bGVzPjx0aXRsZT5BbiBBZ2dyZXNzaXZlIExhcmdl
IEVwaXRoZWxpb2lkIEhlbWFuZ2lvZW5kb3RoZWxpb21hIG9mIHRoZSBBbnRlcmlvciBNZWRpYXN0
aW51bSBpbiBhIFlvdW5nIFdvbWFuPC90aXRsZT48c2Vjb25kYXJ5LXRpdGxlPktvcmVhbiBKIFRo
b3JhYyBDYXJkaW92YXNjIFN1cmc8L3NlY29uZGFyeS10aXRsZT48L3RpdGxlcz48cGVyaW9kaWNh
bD48ZnVsbC10aXRsZT5Lb3JlYW4gSiBUaG9yYWMgQ2FyZGlvdmFzYyBTdXJnPC9mdWxsLXRpdGxl
PjwvcGVyaW9kaWNhbD48cGFnZXM+NDE5LTQyMjwvcGFnZXM+PHZvbHVtZT41MTwvdm9sdW1lPjxu
dW1iZXI+NjwvbnVtYmVyPjxlZGl0aW9uPjIwMTgvMTIvMjg8L2VkaXRpb24+PGtleXdvcmRzPjxr
ZXl3b3JkPkhlbWFuZ2lvZW5kb3RoZWxpb21hPC9rZXl3b3JkPjxrZXl3b3JkPk1lZGlhc3RpbnVt
PC9rZXl3b3JkPjxrZXl3b3JkPlZhc2N1bGFyIG5lb3BsYXNtczwva2V5d29yZD48a2V5d29yZD53
YXMgcmVwb3J0ZWQuPC9rZXl3b3JkPjwva2V5d29yZHM+PGRhdGVzPjx5ZWFyPjIwMTg8L3llYXI+
PHB1Yi1kYXRlcz48ZGF0ZT5EZWM8L2RhdGU+PC9wdWItZGF0ZXM+PC9kYXRlcz48aXNibj4yMjMz
LTYwMVggKFByaW50KSYjeEQ7MjIzMy02MDFYIChMaW5raW5nKTwvaXNibj48YWNjZXNzaW9uLW51
bT4zMDU4ODQ1NDwvYWNjZXNzaW9uLW51bT48dXJscz48cmVsYXRlZC11cmxzPjx1cmw+aHR0cHM6
Ly93d3cubmNiaS5ubG0ubmloLmdvdi9wdWJtZWQvMzA1ODg0NTQ8L3VybD48L3JlbGF0ZWQtdXJs
cz48L3VybHM+PGN1c3RvbTI+UE1DNjMwMTMyMzwvY3VzdG9tMj48ZWxlY3Ryb25pYy1yZXNvdXJj
ZS1udW0+MTAuNTA5MC9ranRjcy4yMDE4LjUxLjYuNDE5PC9lbGVjdHJvbmljLXJlc291cmNlLW51
bT48L3JlY29yZD48L0NpdGU+PENpdGU+PEF1dGhvcj5TYXJkYXJvPC9BdXRob3I+PFllYXI+MjAx
NDwvWWVhcj48UmVjTnVtPjY8L1JlY051bT48cmVjb3JkPjxyZWMtbnVtYmVyPjY8L3JlYy1udW1i
ZXI+PGZvcmVpZ24ta2V5cz48a2V5IGFwcD0iRU4iIGRiLWlkPSJlNXM1dmZyZTB6enZ0dmVzeDBv
cGRldHJ0end2OXBmMnI1YXgiIHRpbWVzdGFtcD0iMTU1NDk5NDYyMiI+Njwva2V5PjwvZm9yZWln
bi1rZXlzPjxyZWYtdHlwZSBuYW1lPSJKb3VybmFsIEFydGljbGUiPjE3PC9yZWYtdHlwZT48Y29u
dHJpYnV0b3JzPjxhdXRob3JzPjxhdXRob3I+U2FyZGFybywgQS48L2F1dGhvcj48YXV0aG9yPkJh
cmRvc2NpYSwgTC48L2F1dGhvcj48YXV0aG9yPlBldHJ1enplbGxpLCBNLiBGLjwvYXV0aG9yPjxh
dXRob3I+UG9ydGFsdXJpLCBNLjwvYXV0aG9yPjwvYXV0aG9ycz48L2NvbnRyaWJ1dG9ycz48YXV0
aC1hZGRyZXNzPkRlcGFydG1lbnQgb2YgSW50ZXJkaXNjaXBsaW5hcnkgTWVkaWNpbmUsIFNlY3Rp
b24gb2YgRGlhZ25vc3RpYyBJbWFnaW5nIGFuZCBSYWRpb3RoZXJhcHksIFVuaXZlcnNpdHkgQWxk
byBNb3JvICwgQmFyaS4mI3hEO0RlcGFydG1lbnQgb2YgUmFkaW90aGVyYXB5LCBBLiBQZXJyaW5v
IEhvc3BpdGFsICwgQnJpbmRpc2kgOyBDbGluaWNhbCBQaHlzaW9sb2d5IEluc3RpdHV0ZSwgTmF0
aW9uYWwgUmVzZWFyY2ggQ291bmNpbCAoSUZDLUNOUikgLCBQaXNhLUxlY2NlLCBJdGFseS48L2F1
dGgtYWRkcmVzcz48dGl0bGVzPjx0aXRsZT5FcGl0aGVsaW9pZCBoZW1hbmdpb2VuZG90aGVsaW9t
YTogYW4gb3ZlcnZpZXcgYW5kIHVwZGF0ZSBvbiBhIHJhcmUgdmFzY3VsYXIgdHVtb3I8L3RpdGxl
PjxzZWNvbmRhcnktdGl0bGU+T25jb2wgUmV2PC9zZWNvbmRhcnktdGl0bGU+PC90aXRsZXM+PHBl
cmlvZGljYWw+PGZ1bGwtdGl0bGU+T25jb2wgUmV2PC9mdWxsLXRpdGxlPjwvcGVyaW9kaWNhbD48
cGFnZXM+MjU5PC9wYWdlcz48dm9sdW1lPjg8L3ZvbHVtZT48bnVtYmVyPjI8L251bWJlcj48ZWRp
dGlvbj4yMDE1LzA1LzIxPC9lZGl0aW9uPjxrZXl3b3Jkcz48a2V5d29yZD5ib25lIG1ldGFzdGFz
ZXM8L2tleXdvcmQ+PGtleXdvcmQ+ZW5kb3RoZWxpYWwgbWFya2Vyczwva2V5d29yZD48a2V5d29y
ZD5lcGl0aGVsaW9pZCBoZW1hbmdpb2VuZG90aGVsaW9tYTwva2V5d29yZD48a2V5d29yZD5wdWxt
b25hcnkgbm9kdWxlczwva2V5d29yZD48a2V5d29yZD5yYWRpYXRpb24gdGhlcmFweTwva2V5d29y
ZD48a2V5d29yZD52YXNjdWxhciB0dW1vcjwva2V5d29yZD48L2tleXdvcmRzPjxkYXRlcz48eWVh
cj4yMDE0PC95ZWFyPjxwdWItZGF0ZXM+PGRhdGU+U2VwIDIzPC9kYXRlPjwvcHViLWRhdGVzPjwv
ZGF0ZXM+PGlzYm4+MTk3MC01NTY1IChQcmludCkmI3hEOzE5NzAtNTU1NyAoTGlua2luZyk8L2lz
Ym4+PGFjY2Vzc2lvbi1udW0+MjU5OTIyNDM8L2FjY2Vzc2lvbi1udW0+PHVybHM+PHJlbGF0ZWQt
dXJscz48dXJsPmh0dHBzOi8vd3d3Lm5jYmkubmxtLm5paC5nb3YvcHVibWVkLzI1OTkyMjQzPC91
cmw+PC9yZWxhdGVkLXVybHM+PC91cmxzPjxjdXN0b20yPlBNQzQ0MTk2NTI8L2N1c3RvbTI+PGVs
ZWN0cm9uaWMtcmVzb3VyY2UtbnVtPjEwLjQwODEvb25jb2wuMjAxNC4yNTk8L2VsZWN0cm9uaWMt
cmVzb3VyY2UtbnVtPjwvcmVjb3JkPjwvQ2l0ZT48Q2l0ZT48QXV0aG9yPkNoZW48L0F1dGhvcj48
WWVhcj4yMDE4PC9ZZWFyPjxSZWNOdW0+NzwvUmVjTnVtPjxyZWNvcmQ+PHJlYy1udW1iZXI+Nzwv
cmVjLW51bWJlcj48Zm9yZWlnbi1rZXlzPjxrZXkgYXBwPSJFTiIgZGItaWQ9ImU1czV2ZnJlMHp6
dnR2ZXN4MG9wZGV0cnR6d3Y5cGYycjVheCIgdGltZXN0YW1wPSIxNTU0OTk0NzE3Ij43PC9rZXk+
PC9mb3JlaWduLWtleXM+PHJlZi10eXBlIG5hbWU9IkpvdXJuYWwgQXJ0aWNsZSI+MTc8L3JlZi10
eXBlPjxjb250cmlidXRvcnM+PGF1dGhvcnM+PGF1dGhvcj5DaGVuLCBZLjwvYXV0aG9yPjxhdXRo
b3I+S2hhbm5hLCBBLjwvYXV0aG9yPjxhdXRob3I+Q2hlbiwgSi4gUS48L2F1dGhvcj48YXV0aG9y
PlpoYW5nLCBILiBaLjwvYXV0aG9yPjxhdXRob3I+Q2FyYXdheSwgTi4gUC48L2F1dGhvcj48YXV0
aG9yPkthdHosIFIuIEwuPC9hdXRob3I+PC9hdXRob3JzPjwvY29udHJpYnV0b3JzPjxhdXRoLWFk
ZHJlc3M+QWRkcmVzczogRGVwYXJ0bWVudCBvZiBQYXRob2xvZ3ksIEZ1ZGFuIFVuaXZlcnNpdHkg
U2hhbmdoYWkgQ2FuY2VyIENlbnRlciwgQ2hpbmEuJiN4RDtEZXBhcnRtZW50IG9mIE9uY29sb2d5
LCBTaGFuZ2hhaSBNZWRpY2FsIENvbGxlZ2UsIEZ1ZGFuIFVuaXZlcnNpdHksIFNoYW5naGFpLCBD
aGluYS4mI3hEO0RlcGFydG1lbnQgb2YgUGF0aG9sb2d5LCBUaGUgVW5pdmVyc2l0eSBvZiBUZXhh
cyBNRCBBbmRlcnNvbiBDYW5jZXIgQ2VudGVyLCBIb3VzdG9uLCBUWCwgVVNBLjwvYXV0aC1hZGRy
ZXNzPjx0aXRsZXM+PHRpdGxlPkN5dG9sb2dpYyBmZWF0dXJlcywgaW1tdW5vY3l0b2NoZW1pY2Fs
IGZpbmRpbmdzLCBhbmQgRE5BIHBsb2lkeSBpbiBmb3VyIHJhcmUgY2FzZXMgb2YgZXBpdGhlbGlv
aWQgaGVtYW5naW9lbmRvdGhlbGlvbWEgaW52b2x2aW5nIGVmZnVzaW9uczwvdGl0bGU+PHNlY29u
ZGFyeS10aXRsZT5DeXRvam91cm5hbDwvc2Vjb25kYXJ5LXRpdGxlPjwvdGl0bGVzPjxwZXJpb2Rp
Y2FsPjxmdWxsLXRpdGxlPkN5dG9qb3VybmFsPC9mdWxsLXRpdGxlPjwvcGVyaW9kaWNhbD48cGFn
ZXM+MTM8L3BhZ2VzPjx2b2x1bWU+MTU8L3ZvbHVtZT48ZWRpdGlvbj4yMDE4LzA2LzI2PC9lZGl0
aW9uPjxrZXl3b3Jkcz48a2V5d29yZD5DeXRvbG9neTwva2V5d29yZD48a2V5d29yZD5ETkEgcGxv
aWR5PC9rZXl3b3JkPjxrZXl3b3JkPmVmZnVzaW9uPC9rZXl3b3JkPjxrZXl3b3JkPmVwaXRoZWxp
b2lkPC9rZXl3b3JkPjxrZXl3b3JkPmhlbWFuZ2lvZW5kb3RoZWxpb21hPC9rZXl3b3JkPjxrZXl3
b3JkPmltbXVub2N5dG9jaGVtaXN0cnk8L2tleXdvcmQ+PGtleXdvcmQ+cHJvbGlmZXJhdGlvbiBp
bmRleDwva2V5d29yZD48L2tleXdvcmRzPjxkYXRlcz48eWVhcj4yMDE4PC95ZWFyPjwvZGF0ZXM+
PGlzYm4+MTc0Mi02NDEzIChQcmludCkmI3hEOzE3NDItNjQxMyAoTGlua2luZyk8L2lzYm4+PGFj
Y2Vzc2lvbi1udW0+Mjk5Mzc5MTc8L2FjY2Vzc2lvbi1udW0+PHVybHM+PHJlbGF0ZWQtdXJscz48
dXJsPmh0dHBzOi8vd3d3Lm5jYmkubmxtLm5paC5nb3YvcHVibWVkLzI5OTM3OTE3PC91cmw+PC9y
ZWxhdGVkLXVybHM+PC91cmxzPjxjdXN0b20yPlBNQzU5OTQ4NDI8L2N1c3RvbTI+PGVsZWN0cm9u
aWMtcmVzb3VyY2UtbnVtPjEwLjQxMDMvY3l0b2pvdXJuYWwuY3l0b2pvdXJuYWxfNDZfMTc8L2Vs
ZWN0cm9uaWMtcmVzb3VyY2UtbnVtPjwvcmVjb3JkPjwvQ2l0ZT48L0VuZE5vdGU+AG==
</w:fldData>
        </w:fldChar>
      </w:r>
      <w:r w:rsidRPr="00814A40">
        <w:rPr>
          <w:rFonts w:ascii="Book Antiqua" w:hAnsi="Book Antiqua" w:cs="Times New Roman"/>
          <w:color w:val="000000" w:themeColor="text1"/>
          <w:kern w:val="0"/>
          <w:sz w:val="24"/>
          <w:szCs w:val="24"/>
          <w:vertAlign w:val="superscript"/>
        </w:rPr>
        <w:instrText xml:space="preserve"> ADDIN EN.CITE.DATA </w:instrText>
      </w:r>
      <w:r w:rsidRPr="00814A40">
        <w:rPr>
          <w:rFonts w:ascii="Book Antiqua" w:hAnsi="Book Antiqua" w:cs="Times New Roman"/>
          <w:color w:val="000000" w:themeColor="text1"/>
          <w:kern w:val="0"/>
          <w:sz w:val="24"/>
          <w:szCs w:val="24"/>
          <w:vertAlign w:val="superscript"/>
        </w:rPr>
      </w:r>
      <w:r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r>
      <w:r w:rsidRPr="00814A40">
        <w:rPr>
          <w:rFonts w:ascii="Book Antiqua" w:hAnsi="Book Antiqua" w:cs="Times New Roman"/>
          <w:color w:val="000000" w:themeColor="text1"/>
          <w:kern w:val="0"/>
          <w:sz w:val="24"/>
          <w:szCs w:val="24"/>
          <w:vertAlign w:val="superscript"/>
        </w:rPr>
        <w:fldChar w:fldCharType="separate"/>
      </w:r>
      <w:r w:rsidRPr="00814A40">
        <w:rPr>
          <w:rFonts w:ascii="Book Antiqua" w:hAnsi="Book Antiqua" w:cs="Times New Roman"/>
          <w:noProof/>
          <w:color w:val="000000" w:themeColor="text1"/>
          <w:kern w:val="0"/>
          <w:sz w:val="24"/>
          <w:szCs w:val="24"/>
          <w:vertAlign w:val="superscript"/>
        </w:rPr>
        <w:t>5-7</w:t>
      </w:r>
      <w:r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w:t>
      </w:r>
      <w:r w:rsidR="003B2D89" w:rsidRPr="00814A40">
        <w:rPr>
          <w:rFonts w:ascii="Book Antiqua" w:hAnsi="Book Antiqua" w:cs="Times New Roman"/>
          <w:color w:val="000000" w:themeColor="text1"/>
          <w:kern w:val="0"/>
          <w:sz w:val="24"/>
          <w:szCs w:val="24"/>
        </w:rPr>
        <w:t xml:space="preserve">P-EHE accounts for 12% </w:t>
      </w:r>
      <w:r w:rsidR="001A5D0F" w:rsidRPr="00814A40">
        <w:rPr>
          <w:rFonts w:ascii="Book Antiqua" w:hAnsi="Book Antiqua" w:cs="Times New Roman"/>
          <w:color w:val="000000" w:themeColor="text1"/>
          <w:kern w:val="0"/>
          <w:sz w:val="24"/>
          <w:szCs w:val="24"/>
        </w:rPr>
        <w:t xml:space="preserve">of </w:t>
      </w:r>
      <w:r w:rsidR="003B2D89" w:rsidRPr="00814A40">
        <w:rPr>
          <w:rFonts w:ascii="Book Antiqua" w:hAnsi="Book Antiqua" w:cs="Times New Roman"/>
          <w:color w:val="000000" w:themeColor="text1"/>
          <w:kern w:val="0"/>
          <w:sz w:val="24"/>
          <w:szCs w:val="24"/>
        </w:rPr>
        <w:t xml:space="preserve">all </w:t>
      </w:r>
      <w:r w:rsidR="00E91C05" w:rsidRPr="00814A40">
        <w:rPr>
          <w:rFonts w:ascii="Book Antiqua" w:hAnsi="Book Antiqua" w:cs="Times New Roman"/>
          <w:color w:val="000000" w:themeColor="text1"/>
          <w:sz w:val="24"/>
          <w:szCs w:val="24"/>
        </w:rPr>
        <w:t>EHE</w:t>
      </w:r>
      <w:r w:rsidR="003B2D89" w:rsidRPr="00814A40">
        <w:rPr>
          <w:rFonts w:ascii="Book Antiqua" w:hAnsi="Book Antiqua" w:cs="Times New Roman"/>
          <w:color w:val="000000" w:themeColor="text1"/>
          <w:kern w:val="0"/>
          <w:sz w:val="24"/>
          <w:szCs w:val="24"/>
        </w:rPr>
        <w:t xml:space="preserve"> cases</w:t>
      </w:r>
      <w:r w:rsidR="00E91C05" w:rsidRPr="00814A40">
        <w:rPr>
          <w:rFonts w:ascii="Book Antiqua" w:hAnsi="Book Antiqua" w:cs="Times New Roman"/>
          <w:color w:val="000000" w:themeColor="text1"/>
          <w:kern w:val="0"/>
          <w:sz w:val="24"/>
          <w:szCs w:val="24"/>
        </w:rPr>
        <w:t xml:space="preserve"> and </w:t>
      </w:r>
      <w:r w:rsidR="003B2D89" w:rsidRPr="00814A40">
        <w:rPr>
          <w:rFonts w:ascii="Book Antiqua" w:hAnsi="Book Antiqua" w:cs="Times New Roman"/>
          <w:color w:val="000000" w:themeColor="text1"/>
          <w:sz w:val="24"/>
          <w:szCs w:val="24"/>
        </w:rPr>
        <w:t>P-EHE</w:t>
      </w:r>
      <w:r w:rsidR="003B2D89" w:rsidRPr="00814A40">
        <w:rPr>
          <w:rFonts w:ascii="Book Antiqua" w:hAnsi="Book Antiqua" w:cs="Times New Roman"/>
          <w:color w:val="000000" w:themeColor="text1"/>
          <w:kern w:val="0"/>
          <w:sz w:val="24"/>
          <w:szCs w:val="24"/>
        </w:rPr>
        <w:t xml:space="preserve"> prognosis is unpredictable</w:t>
      </w:r>
      <w:r w:rsidR="001A5D0F" w:rsidRPr="00814A40">
        <w:rPr>
          <w:rFonts w:ascii="Book Antiqua" w:hAnsi="Book Antiqua" w:cs="Times New Roman"/>
          <w:color w:val="000000" w:themeColor="text1"/>
          <w:kern w:val="0"/>
          <w:sz w:val="24"/>
          <w:szCs w:val="24"/>
        </w:rPr>
        <w:t>;</w:t>
      </w:r>
      <w:r w:rsidR="003B2D89" w:rsidRPr="00814A40">
        <w:rPr>
          <w:rFonts w:ascii="Book Antiqua" w:hAnsi="Book Antiqua" w:cs="Times New Roman"/>
          <w:color w:val="000000" w:themeColor="text1"/>
          <w:kern w:val="0"/>
          <w:sz w:val="24"/>
          <w:szCs w:val="24"/>
        </w:rPr>
        <w:t xml:space="preserve"> for </w:t>
      </w:r>
      <w:r w:rsidR="001A5D0F" w:rsidRPr="00814A40">
        <w:rPr>
          <w:rFonts w:ascii="Book Antiqua" w:hAnsi="Book Antiqua" w:cs="Times New Roman"/>
          <w:color w:val="000000" w:themeColor="text1"/>
          <w:kern w:val="0"/>
          <w:sz w:val="24"/>
          <w:szCs w:val="24"/>
        </w:rPr>
        <w:t xml:space="preserve">patients </w:t>
      </w:r>
      <w:r w:rsidR="003B2D89" w:rsidRPr="00814A40">
        <w:rPr>
          <w:rFonts w:ascii="Book Antiqua" w:hAnsi="Book Antiqua" w:cs="Times New Roman"/>
          <w:color w:val="000000" w:themeColor="text1"/>
          <w:kern w:val="0"/>
          <w:sz w:val="24"/>
          <w:szCs w:val="24"/>
        </w:rPr>
        <w:t xml:space="preserve">with symptoms such as pleural effusion, chest pain, chest tightness, and cough, the prognosis </w:t>
      </w:r>
      <w:r w:rsidR="001A5D0F" w:rsidRPr="00814A40">
        <w:rPr>
          <w:rFonts w:ascii="Book Antiqua" w:hAnsi="Book Antiqua" w:cs="Times New Roman"/>
          <w:color w:val="000000" w:themeColor="text1"/>
          <w:kern w:val="0"/>
          <w:sz w:val="24"/>
          <w:szCs w:val="24"/>
        </w:rPr>
        <w:t xml:space="preserve">is very </w:t>
      </w:r>
      <w:r w:rsidR="003B2D89" w:rsidRPr="00814A40">
        <w:rPr>
          <w:rFonts w:ascii="Book Antiqua" w:hAnsi="Book Antiqua" w:cs="Times New Roman"/>
          <w:color w:val="000000" w:themeColor="text1"/>
          <w:kern w:val="0"/>
          <w:sz w:val="24"/>
          <w:szCs w:val="24"/>
        </w:rPr>
        <w:t xml:space="preserve">poor, </w:t>
      </w:r>
      <w:r w:rsidR="001A5D0F" w:rsidRPr="00814A40">
        <w:rPr>
          <w:rFonts w:ascii="Book Antiqua" w:hAnsi="Book Antiqua" w:cs="Times New Roman"/>
          <w:color w:val="000000" w:themeColor="text1"/>
          <w:kern w:val="0"/>
          <w:sz w:val="24"/>
          <w:szCs w:val="24"/>
        </w:rPr>
        <w:t xml:space="preserve">with a </w:t>
      </w:r>
      <w:r w:rsidR="00470F76" w:rsidRPr="00814A40">
        <w:rPr>
          <w:rFonts w:ascii="Book Antiqua" w:hAnsi="Book Antiqua" w:cs="Times New Roman"/>
          <w:color w:val="000000" w:themeColor="text1"/>
          <w:kern w:val="0"/>
          <w:sz w:val="24"/>
          <w:szCs w:val="24"/>
        </w:rPr>
        <w:t xml:space="preserve">median survival time </w:t>
      </w:r>
      <w:r w:rsidR="001A5D0F" w:rsidRPr="00814A40">
        <w:rPr>
          <w:rFonts w:ascii="Book Antiqua" w:hAnsi="Book Antiqua" w:cs="Times New Roman"/>
          <w:color w:val="000000" w:themeColor="text1"/>
          <w:kern w:val="0"/>
          <w:sz w:val="24"/>
          <w:szCs w:val="24"/>
        </w:rPr>
        <w:t xml:space="preserve">of </w:t>
      </w:r>
      <w:r w:rsidR="00470F76" w:rsidRPr="00814A40">
        <w:rPr>
          <w:rFonts w:ascii="Book Antiqua" w:hAnsi="Book Antiqua" w:cs="Times New Roman"/>
          <w:color w:val="000000" w:themeColor="text1"/>
          <w:kern w:val="0"/>
          <w:sz w:val="24"/>
          <w:szCs w:val="24"/>
        </w:rPr>
        <w:t xml:space="preserve">12 </w:t>
      </w:r>
      <w:proofErr w:type="spellStart"/>
      <w:r w:rsidR="00470F76" w:rsidRPr="00814A40">
        <w:rPr>
          <w:rFonts w:ascii="Book Antiqua" w:hAnsi="Book Antiqua" w:cs="Times New Roman"/>
          <w:color w:val="000000" w:themeColor="text1"/>
          <w:kern w:val="0"/>
          <w:sz w:val="24"/>
          <w:szCs w:val="24"/>
        </w:rPr>
        <w:t>mo</w:t>
      </w:r>
      <w:proofErr w:type="spellEnd"/>
      <w:r w:rsidR="00470F76" w:rsidRPr="00814A40">
        <w:rPr>
          <w:rFonts w:ascii="Book Antiqua" w:hAnsi="Book Antiqua" w:cs="Times New Roman"/>
          <w:color w:val="000000" w:themeColor="text1"/>
          <w:kern w:val="0"/>
          <w:sz w:val="24"/>
          <w:szCs w:val="24"/>
        </w:rPr>
        <w:t xml:space="preserve"> or less</w:t>
      </w:r>
      <w:r w:rsidR="00071F30" w:rsidRPr="00814A40">
        <w:rPr>
          <w:rFonts w:ascii="Book Antiqua" w:hAnsi="Book Antiqua" w:cs="Times New Roman"/>
          <w:color w:val="000000" w:themeColor="text1"/>
          <w:kern w:val="0"/>
          <w:sz w:val="24"/>
          <w:szCs w:val="24"/>
          <w:vertAlign w:val="superscript"/>
        </w:rPr>
        <w:t>[</w:t>
      </w:r>
      <w:r w:rsidR="00962D72" w:rsidRPr="00814A40">
        <w:rPr>
          <w:rFonts w:ascii="Book Antiqua" w:hAnsi="Book Antiqua" w:cs="Times New Roman"/>
          <w:color w:val="000000" w:themeColor="text1"/>
          <w:kern w:val="0"/>
          <w:sz w:val="24"/>
          <w:szCs w:val="24"/>
          <w:vertAlign w:val="superscript"/>
        </w:rPr>
        <w:fldChar w:fldCharType="begin">
          <w:fldData xml:space="preserve">PEVuZE5vdGU+PENpdGU+PEF1dGhvcj5MYXU8L0F1dGhvcj48WWVhcj4yMDExPC9ZZWFyPjxSZWNO
dW0+Mjk8L1JlY051bT48RGlzcGxheVRleHQ+PHN0eWxlIGZhY2U9InN1cGVyc2NyaXB0Ij4zLDg8
L3N0eWxlPjwvRGlzcGxheVRleHQ+PHJlY29yZD48cmVjLW51bWJlcj4yOTwvcmVjLW51bWJlcj48
Zm9yZWlnbi1rZXlzPjxrZXkgYXBwPSJFTiIgZGItaWQ9IjU5YXdzZWF0c3gwYTI2ZXdkMjl2ejk5
a2YwOWZzNXYwOXpwOSI+Mjk8L2tleT48L2ZvcmVpZ24ta2V5cz48cmVmLXR5cGUgbmFtZT0iSm91
cm5hbCBBcnRpY2xlIj4xNzwvcmVmLXR5cGU+PGNvbnRyaWJ1dG9ycz48YXV0aG9ycz48YXV0aG9y
PkxhdSwgSy48L2F1dGhvcj48YXV0aG9yPk1hc3NhZCwgTS48L2F1dGhvcj48YXV0aG9yPlBvbGxh
aywgQy48L2F1dGhvcj48YXV0aG9yPlJ1YmluLCBDLjwvYXV0aG9yPjxhdXRob3I+WWVoLCBKLjwv
YXV0aG9yPjxhdXRob3I+V2FuZywgSi48L2F1dGhvcj48YXV0aG9yPkVkZWxtYW4sIEcuPC9hdXRo
b3I+PGF1dGhvcj5ZZWgsIEouPC9hdXRob3I+PGF1dGhvcj5QcmFzYWQsIFMuPC9hdXRob3I+PGF1
dGhvcj5XZWluYmVyZywgRy48L2F1dGhvcj48L2F1dGhvcnM+PC9jb250cmlidXRvcnM+PGF1dGgt
YWRkcmVzcz5Vbml2ZXJzaXR5IG9mIElsbGlub2lzIENvbGxlZ2Ugb2YgTWVkaWNpbmUgYXQgQ2hp
Y2FnbywgVW5pdmVyc2l0eSBvZiBJbGxpbm9pcyBhdCBDaGljYWdvLiYjeEQ7SEVBUkQgU3VwcG9y
dCBHcm91cCwgVW5pdmVyc2l0eSBvZiBDaGljYWdvLCBDaGljYWdvLCBJbGxpbm9pcy4mI3hEO0Rl
cGFydG1lbnQgb2YgUGVkaWF0cmljcywgVW5pdmVyc2l0eSBvZiBDaGljYWdvLCBDaGljYWdvLCBJ
bGxpbm9pcy4mI3hEO01hdGhlbWF0aWNzLCBTdGF0aXN0aWNzLCBhbmQgQ29tcHV0ZXIgU2NpZW5j
ZSwgVW5pdmVyc2l0eSBvZiBJbGxpbm9pcyBhdCBDaGljYWdvLiYjeEQ7RGVwYXJ0bWVudCBvZiBB
bmVzdGhlc2lvbG9neSwgVW5pdmVyc2l0eSBvZiBJbGxpbm9pcyBhdCBDaGljYWdvLiYjeEQ7RGVw
YXJ0bWVudCBvZiBTdXJnZXJ5LCBVbml2ZXJzaXR5IG9mIElsbGlub2lzIGF0IENoaWNhZ28uJiN4
RDtEZXBhcnRtZW50IG9mIEFuZXN0aGVzaW9sb2d5LCBVbml2ZXJzaXR5IG9mIElsbGlub2lzIGF0
IENoaWNhZ28uIEVsZWN0cm9uaWMgYWRkcmVzczogZ3V5d0B1aWMuZWR1LjwvYXV0aC1hZGRyZXNz
Pjx0aXRsZXM+PHRpdGxlPkNsaW5pY2FsIHBhdHRlcm5zIGFuZCBvdXRjb21lIGluIGVwaXRoZWxp
b2lkIGhlbWFuZ2lvZW5kb3RoZWxpb21hIHdpdGggb3Igd2l0aG91dCBwdWxtb25hcnkgaW52b2x2
ZW1lbnQ6IGluc2lnaHRzIGZyb20gYW4gaW50ZXJuZXQgcmVnaXN0cnkgaW4gdGhlIHN0dWR5IG9m
IGEgcmFyZSBjYW5jZXI8L3RpdGxlPjxzZWNvbmRhcnktdGl0bGU+Q2hlc3Q8L3NlY29uZGFyeS10
aXRsZT48YWx0LXRpdGxlPkNoZXN0PC9hbHQtdGl0bGU+PC90aXRsZXM+PHBlcmlvZGljYWw+PGZ1
bGwtdGl0bGU+Q2hlc3Q8L2Z1bGwtdGl0bGU+PGFiYnItMT5DaGVzdDwvYWJici0xPjwvcGVyaW9k
aWNhbD48YWx0LXBlcmlvZGljYWw+PGZ1bGwtdGl0bGU+Q2hlc3Q8L2Z1bGwtdGl0bGU+PGFiYnIt
MT5DaGVzdDwvYWJici0xPjwvYWx0LXBlcmlvZGljYWw+PHBhZ2VzPjEzMTItMTMxODwvcGFnZXM+
PHZvbHVtZT4xNDA8L3ZvbHVtZT48bnVtYmVyPjU8L251bWJlcj48a2V5d29yZHM+PGtleXdvcmQ+
QWRvbGVzY2VudDwva2V5d29yZD48a2V5d29yZD5BZHVsdDwva2V5d29yZD48a2V5d29yZD5BZ2Ug
RmFjdG9yczwva2V5d29yZD48a2V5d29yZD5BZ2VkPC9rZXl3b3JkPjxrZXl3b3JkPkFnZWQsIDgw
IGFuZCBvdmVyPC9rZXl3b3JkPjxrZXl3b3JkPkNoaWxkPC9rZXl3b3JkPjxrZXl3b3JkPkRpc2Vh
c2UgUHJvZ3Jlc3Npb248L2tleXdvcmQ+PGtleXdvcmQ+RmVtYWxlPC9rZXl3b3JkPjxrZXl3b3Jk
PkhlbWFuZ2lvZW5kb3RoZWxpb21hLCBFcGl0aGVsaW9pZC9tb3J0YWxpdHkvKnBhdGhvbG9neS90
aGVyYXB5PC9rZXl3b3JkPjxrZXl3b3JkPkh1bWFuczwva2V5d29yZD48a2V5d29yZD5JbnRlcm5l
dDwva2V5d29yZD48a2V5d29yZD5NYWxlPC9rZXl3b3JkPjxrZXl3b3JkPk1pZGRsZSBBZ2VkPC9r
ZXl3b3JkPjxrZXl3b3JkPk5lb3BsYXNtIFN0YWdpbmc8L2tleXdvcmQ+PGtleXdvcmQ+UHJvZ25v
c2lzPC9rZXl3b3JkPjxrZXl3b3JkPlByb3BvcnRpb25hbCBIYXphcmRzIE1vZGVsczwva2V5d29y
ZD48a2V5d29yZD5SZWdpc3RyaWVzPC9rZXl3b3JkPjxrZXl3b3JkPlJpc2sgRmFjdG9yczwva2V5
d29yZD48a2V5d29yZD5TZXggRmFjdG9yczwva2V5d29yZD48a2V5d29yZD5TdXJ2aXZhbCBSYXRl
PC9rZXl3b3JkPjwva2V5d29yZHM+PGRhdGVzPjx5ZWFyPjIwMTE8L3llYXI+PHB1Yi1kYXRlcz48
ZGF0ZT5Ob3Y8L2RhdGU+PC9wdWItZGF0ZXM+PC9kYXRlcz48aXNibj4xOTMxLTM1NDMgKEVsZWN0
cm9uaWMpJiN4RDswMDEyLTM2OTIgKExpbmtpbmcpPC9pc2JuPjxhY2Nlc3Npb24tbnVtPjIxNTQ2
NDM4PC9hY2Nlc3Npb24tbnVtPjx1cmxzPjxyZWxhdGVkLXVybHM+PHVybD5odHRwOi8vd3d3Lm5j
YmkubmxtLm5paC5nb3YvcHVibWVkLzIxNTQ2NDM4PC91cmw+PC9yZWxhdGVkLXVybHM+PC91cmxz
PjxlbGVjdHJvbmljLXJlc291cmNlLW51bT4xMC4xMzc4L2NoZXN0LjExLTAwMzk8L2VsZWN0cm9u
aWMtcmVzb3VyY2UtbnVtPjwvcmVjb3JkPjwvQ2l0ZT48Q2l0ZT48QXV0aG9yPkhhcm88L0F1dGhv
cj48WWVhcj4yMDE1PC9ZZWFyPjxSZWNOdW0+MzA8L1JlY051bT48cmVjb3JkPjxyZWMtbnVtYmVy
PjMwPC9yZWMtbnVtYmVyPjxmb3JlaWduLWtleXM+PGtleSBhcHA9IkVOIiBkYi1pZD0iNTlhd3Nl
YXRzeDBhMjZld2QyOXZ6OTlrZjA5ZnM1djA5enA5Ij4zMDwva2V5PjwvZm9yZWlnbi1rZXlzPjxy
ZWYtdHlwZSBuYW1lPSJKb3VybmFsIEFydGljbGUiPjE3PC9yZWYtdHlwZT48Y29udHJpYnV0b3Jz
PjxhdXRob3JzPjxhdXRob3I+SGFybywgQS48L2F1dGhvcj48YXV0aG9yPlNhaXRvaCwgRy48L2F1
dGhvcj48YXV0aG9yPlRhbWl5YSwgUy48L2F1dGhvcj48YXV0aG9yPk5hZ2FzaGltYSwgQS48L2F1
dGhvcj48L2F1dGhvcnM+PC9jb250cmlidXRvcnM+PGF1dGgtYWRkcmVzcz5EZXBhcnRtZW50IG9m
IFRob3JhY2ljIFN1cmdlcnksIEtpdGFreXVzaHUgTXVuaWNpcGFsIE1lZGljYWwgQ2VudGVyIEtv
a3VyYWtpdGFrdSwgRnVrdW9rYSwgSmFwYW4uJiN4RDtEZXBhcnRtZW50IG9mIERpYWdub3N0aWMg
UGF0aG9sb2d5LCBLaXRha3l1c2h1IE11bmljaXBhbCBNZWRpY2FsIENlbnRlciBLb2t1cmFraXRh
a3UsIEZ1a3Vva2EsIEphcGFuLjwvYXV0aC1hZGRyZXNzPjx0aXRsZXM+PHRpdGxlPkZvdXIteWVh
ciBuYXR1cmFsIGNsaW5pY2FsIGNvdXJzZSBvZiBwdWxtb25hcnkgZXBpdGhlbGlvaWQgaGVtYW5n
aW9lbmRvdGhlbGlvbWEgd2l0aG91dCB0aGVyYXB5PC90aXRsZT48c2Vjb25kYXJ5LXRpdGxlPlRo
b3JhYyBDYW5jZXI8L3NlY29uZGFyeS10aXRsZT48YWx0LXRpdGxlPlRob3JhY2ljIGNhbmNlcjwv
YWx0LXRpdGxlPjwvdGl0bGVzPjxwZXJpb2RpY2FsPjxmdWxsLXRpdGxlPlRob3JhYyBDYW5jZXI8
L2Z1bGwtdGl0bGU+PGFiYnItMT5UaG9yYWNpYyBjYW5jZXI8L2FiYnItMT48L3BlcmlvZGljYWw+
PGFsdC1wZXJpb2RpY2FsPjxmdWxsLXRpdGxlPlRob3JhYyBDYW5jZXI8L2Z1bGwtdGl0bGU+PGFi
YnItMT5UaG9yYWNpYyBjYW5jZXI8L2FiYnItMT48L2FsdC1wZXJpb2RpY2FsPjxwYWdlcz41NDQt
NzwvcGFnZXM+PHZvbHVtZT42PC92b2x1bWU+PG51bWJlcj40PC9udW1iZXI+PGRhdGVzPjx5ZWFy
PjIwMTU8L3llYXI+PHB1Yi1kYXRlcz48ZGF0ZT5KdWw8L2RhdGU+PC9wdWItZGF0ZXM+PC9kYXRl
cz48aXNibj4xNzU5LTc3MDYgKFByaW50KSYjeEQ7MTc1OS03NzA2IChMaW5raW5nKTwvaXNibj48
YWNjZXNzaW9uLW51bT4yNjI3MzQxMzwvYWNjZXNzaW9uLW51bT48dXJscz48cmVsYXRlZC11cmxz
Pjx1cmw+aHR0cDovL3d3dy5uY2JpLm5sbS5uaWguZ292L3B1Ym1lZC8yNjI3MzQxMzwvdXJsPjwv
cmVsYXRlZC11cmxzPjwvdXJscz48Y3VzdG9tMj40NTExMzM2PC9jdXN0b20yPjxlbGVjdHJvbmlj
LXJlc291cmNlLW51bT4xMC4xMTExLzE3NTktNzcxNC4xMjE5MjwvZWxlY3Ryb25pYy1yZXNvdXJj
ZS1udW0+PC9yZWNvcmQ+PC9DaXRlPjwvRW5kTm90ZT4A
</w:fldData>
        </w:fldChar>
      </w:r>
      <w:r w:rsidR="00E91C05" w:rsidRPr="00814A40">
        <w:rPr>
          <w:rFonts w:ascii="Book Antiqua" w:hAnsi="Book Antiqua" w:cs="Times New Roman"/>
          <w:color w:val="000000" w:themeColor="text1"/>
          <w:kern w:val="0"/>
          <w:sz w:val="24"/>
          <w:szCs w:val="24"/>
          <w:vertAlign w:val="superscript"/>
        </w:rPr>
        <w:instrText xml:space="preserve"> ADDIN EN.CITE </w:instrText>
      </w:r>
      <w:r w:rsidR="00E91C05" w:rsidRPr="00814A40">
        <w:rPr>
          <w:rFonts w:ascii="Book Antiqua" w:hAnsi="Book Antiqua" w:cs="Times New Roman"/>
          <w:color w:val="000000" w:themeColor="text1"/>
          <w:kern w:val="0"/>
          <w:sz w:val="24"/>
          <w:szCs w:val="24"/>
          <w:vertAlign w:val="superscript"/>
        </w:rPr>
        <w:fldChar w:fldCharType="begin">
          <w:fldData xml:space="preserve">PEVuZE5vdGU+PENpdGU+PEF1dGhvcj5MYXU8L0F1dGhvcj48WWVhcj4yMDExPC9ZZWFyPjxSZWNO
dW0+Mjk8L1JlY051bT48RGlzcGxheVRleHQ+PHN0eWxlIGZhY2U9InN1cGVyc2NyaXB0Ij4zLDg8
L3N0eWxlPjwvRGlzcGxheVRleHQ+PHJlY29yZD48cmVjLW51bWJlcj4yOTwvcmVjLW51bWJlcj48
Zm9yZWlnbi1rZXlzPjxrZXkgYXBwPSJFTiIgZGItaWQ9IjU5YXdzZWF0c3gwYTI2ZXdkMjl2ejk5
a2YwOWZzNXYwOXpwOSI+Mjk8L2tleT48L2ZvcmVpZ24ta2V5cz48cmVmLXR5cGUgbmFtZT0iSm91
cm5hbCBBcnRpY2xlIj4xNzwvcmVmLXR5cGU+PGNvbnRyaWJ1dG9ycz48YXV0aG9ycz48YXV0aG9y
PkxhdSwgSy48L2F1dGhvcj48YXV0aG9yPk1hc3NhZCwgTS48L2F1dGhvcj48YXV0aG9yPlBvbGxh
aywgQy48L2F1dGhvcj48YXV0aG9yPlJ1YmluLCBDLjwvYXV0aG9yPjxhdXRob3I+WWVoLCBKLjwv
YXV0aG9yPjxhdXRob3I+V2FuZywgSi48L2F1dGhvcj48YXV0aG9yPkVkZWxtYW4sIEcuPC9hdXRo
b3I+PGF1dGhvcj5ZZWgsIEouPC9hdXRob3I+PGF1dGhvcj5QcmFzYWQsIFMuPC9hdXRob3I+PGF1
dGhvcj5XZWluYmVyZywgRy48L2F1dGhvcj48L2F1dGhvcnM+PC9jb250cmlidXRvcnM+PGF1dGgt
YWRkcmVzcz5Vbml2ZXJzaXR5IG9mIElsbGlub2lzIENvbGxlZ2Ugb2YgTWVkaWNpbmUgYXQgQ2hp
Y2FnbywgVW5pdmVyc2l0eSBvZiBJbGxpbm9pcyBhdCBDaGljYWdvLiYjeEQ7SEVBUkQgU3VwcG9y
dCBHcm91cCwgVW5pdmVyc2l0eSBvZiBDaGljYWdvLCBDaGljYWdvLCBJbGxpbm9pcy4mI3hEO0Rl
cGFydG1lbnQgb2YgUGVkaWF0cmljcywgVW5pdmVyc2l0eSBvZiBDaGljYWdvLCBDaGljYWdvLCBJ
bGxpbm9pcy4mI3hEO01hdGhlbWF0aWNzLCBTdGF0aXN0aWNzLCBhbmQgQ29tcHV0ZXIgU2NpZW5j
ZSwgVW5pdmVyc2l0eSBvZiBJbGxpbm9pcyBhdCBDaGljYWdvLiYjeEQ7RGVwYXJ0bWVudCBvZiBB
bmVzdGhlc2lvbG9neSwgVW5pdmVyc2l0eSBvZiBJbGxpbm9pcyBhdCBDaGljYWdvLiYjeEQ7RGVw
YXJ0bWVudCBvZiBTdXJnZXJ5LCBVbml2ZXJzaXR5IG9mIElsbGlub2lzIGF0IENoaWNhZ28uJiN4
RDtEZXBhcnRtZW50IG9mIEFuZXN0aGVzaW9sb2d5LCBVbml2ZXJzaXR5IG9mIElsbGlub2lzIGF0
IENoaWNhZ28uIEVsZWN0cm9uaWMgYWRkcmVzczogZ3V5d0B1aWMuZWR1LjwvYXV0aC1hZGRyZXNz
Pjx0aXRsZXM+PHRpdGxlPkNsaW5pY2FsIHBhdHRlcm5zIGFuZCBvdXRjb21lIGluIGVwaXRoZWxp
b2lkIGhlbWFuZ2lvZW5kb3RoZWxpb21hIHdpdGggb3Igd2l0aG91dCBwdWxtb25hcnkgaW52b2x2
ZW1lbnQ6IGluc2lnaHRzIGZyb20gYW4gaW50ZXJuZXQgcmVnaXN0cnkgaW4gdGhlIHN0dWR5IG9m
IGEgcmFyZSBjYW5jZXI8L3RpdGxlPjxzZWNvbmRhcnktdGl0bGU+Q2hlc3Q8L3NlY29uZGFyeS10
aXRsZT48YWx0LXRpdGxlPkNoZXN0PC9hbHQtdGl0bGU+PC90aXRsZXM+PHBlcmlvZGljYWw+PGZ1
bGwtdGl0bGU+Q2hlc3Q8L2Z1bGwtdGl0bGU+PGFiYnItMT5DaGVzdDwvYWJici0xPjwvcGVyaW9k
aWNhbD48YWx0LXBlcmlvZGljYWw+PGZ1bGwtdGl0bGU+Q2hlc3Q8L2Z1bGwtdGl0bGU+PGFiYnIt
MT5DaGVzdDwvYWJici0xPjwvYWx0LXBlcmlvZGljYWw+PHBhZ2VzPjEzMTItMTMxODwvcGFnZXM+
PHZvbHVtZT4xNDA8L3ZvbHVtZT48bnVtYmVyPjU8L251bWJlcj48a2V5d29yZHM+PGtleXdvcmQ+
QWRvbGVzY2VudDwva2V5d29yZD48a2V5d29yZD5BZHVsdDwva2V5d29yZD48a2V5d29yZD5BZ2Ug
RmFjdG9yczwva2V5d29yZD48a2V5d29yZD5BZ2VkPC9rZXl3b3JkPjxrZXl3b3JkPkFnZWQsIDgw
IGFuZCBvdmVyPC9rZXl3b3JkPjxrZXl3b3JkPkNoaWxkPC9rZXl3b3JkPjxrZXl3b3JkPkRpc2Vh
c2UgUHJvZ3Jlc3Npb248L2tleXdvcmQ+PGtleXdvcmQ+RmVtYWxlPC9rZXl3b3JkPjxrZXl3b3Jk
PkhlbWFuZ2lvZW5kb3RoZWxpb21hLCBFcGl0aGVsaW9pZC9tb3J0YWxpdHkvKnBhdGhvbG9neS90
aGVyYXB5PC9rZXl3b3JkPjxrZXl3b3JkPkh1bWFuczwva2V5d29yZD48a2V5d29yZD5JbnRlcm5l
dDwva2V5d29yZD48a2V5d29yZD5NYWxlPC9rZXl3b3JkPjxrZXl3b3JkPk1pZGRsZSBBZ2VkPC9r
ZXl3b3JkPjxrZXl3b3JkPk5lb3BsYXNtIFN0YWdpbmc8L2tleXdvcmQ+PGtleXdvcmQ+UHJvZ25v
c2lzPC9rZXl3b3JkPjxrZXl3b3JkPlByb3BvcnRpb25hbCBIYXphcmRzIE1vZGVsczwva2V5d29y
ZD48a2V5d29yZD5SZWdpc3RyaWVzPC9rZXl3b3JkPjxrZXl3b3JkPlJpc2sgRmFjdG9yczwva2V5
d29yZD48a2V5d29yZD5TZXggRmFjdG9yczwva2V5d29yZD48a2V5d29yZD5TdXJ2aXZhbCBSYXRl
PC9rZXl3b3JkPjwva2V5d29yZHM+PGRhdGVzPjx5ZWFyPjIwMTE8L3llYXI+PHB1Yi1kYXRlcz48
ZGF0ZT5Ob3Y8L2RhdGU+PC9wdWItZGF0ZXM+PC9kYXRlcz48aXNibj4xOTMxLTM1NDMgKEVsZWN0
cm9uaWMpJiN4RDswMDEyLTM2OTIgKExpbmtpbmcpPC9pc2JuPjxhY2Nlc3Npb24tbnVtPjIxNTQ2
NDM4PC9hY2Nlc3Npb24tbnVtPjx1cmxzPjxyZWxhdGVkLXVybHM+PHVybD5odHRwOi8vd3d3Lm5j
YmkubmxtLm5paC5nb3YvcHVibWVkLzIxNTQ2NDM4PC91cmw+PC9yZWxhdGVkLXVybHM+PC91cmxz
PjxlbGVjdHJvbmljLXJlc291cmNlLW51bT4xMC4xMzc4L2NoZXN0LjExLTAwMzk8L2VsZWN0cm9u
aWMtcmVzb3VyY2UtbnVtPjwvcmVjb3JkPjwvQ2l0ZT48Q2l0ZT48QXV0aG9yPkhhcm88L0F1dGhv
cj48WWVhcj4yMDE1PC9ZZWFyPjxSZWNOdW0+MzA8L1JlY051bT48cmVjb3JkPjxyZWMtbnVtYmVy
PjMwPC9yZWMtbnVtYmVyPjxmb3JlaWduLWtleXM+PGtleSBhcHA9IkVOIiBkYi1pZD0iNTlhd3Nl
YXRzeDBhMjZld2QyOXZ6OTlrZjA5ZnM1djA5enA5Ij4zMDwva2V5PjwvZm9yZWlnbi1rZXlzPjxy
ZWYtdHlwZSBuYW1lPSJKb3VybmFsIEFydGljbGUiPjE3PC9yZWYtdHlwZT48Y29udHJpYnV0b3Jz
PjxhdXRob3JzPjxhdXRob3I+SGFybywgQS48L2F1dGhvcj48YXV0aG9yPlNhaXRvaCwgRy48L2F1
dGhvcj48YXV0aG9yPlRhbWl5YSwgUy48L2F1dGhvcj48YXV0aG9yPk5hZ2FzaGltYSwgQS48L2F1
dGhvcj48L2F1dGhvcnM+PC9jb250cmlidXRvcnM+PGF1dGgtYWRkcmVzcz5EZXBhcnRtZW50IG9m
IFRob3JhY2ljIFN1cmdlcnksIEtpdGFreXVzaHUgTXVuaWNpcGFsIE1lZGljYWwgQ2VudGVyIEtv
a3VyYWtpdGFrdSwgRnVrdW9rYSwgSmFwYW4uJiN4RDtEZXBhcnRtZW50IG9mIERpYWdub3N0aWMg
UGF0aG9sb2d5LCBLaXRha3l1c2h1IE11bmljaXBhbCBNZWRpY2FsIENlbnRlciBLb2t1cmFraXRh
a3UsIEZ1a3Vva2EsIEphcGFuLjwvYXV0aC1hZGRyZXNzPjx0aXRsZXM+PHRpdGxlPkZvdXIteWVh
ciBuYXR1cmFsIGNsaW5pY2FsIGNvdXJzZSBvZiBwdWxtb25hcnkgZXBpdGhlbGlvaWQgaGVtYW5n
aW9lbmRvdGhlbGlvbWEgd2l0aG91dCB0aGVyYXB5PC90aXRsZT48c2Vjb25kYXJ5LXRpdGxlPlRo
b3JhYyBDYW5jZXI8L3NlY29uZGFyeS10aXRsZT48YWx0LXRpdGxlPlRob3JhY2ljIGNhbmNlcjwv
YWx0LXRpdGxlPjwvdGl0bGVzPjxwZXJpb2RpY2FsPjxmdWxsLXRpdGxlPlRob3JhYyBDYW5jZXI8
L2Z1bGwtdGl0bGU+PGFiYnItMT5UaG9yYWNpYyBjYW5jZXI8L2FiYnItMT48L3BlcmlvZGljYWw+
PGFsdC1wZXJpb2RpY2FsPjxmdWxsLXRpdGxlPlRob3JhYyBDYW5jZXI8L2Z1bGwtdGl0bGU+PGFi
YnItMT5UaG9yYWNpYyBjYW5jZXI8L2FiYnItMT48L2FsdC1wZXJpb2RpY2FsPjxwYWdlcz41NDQt
NzwvcGFnZXM+PHZvbHVtZT42PC92b2x1bWU+PG51bWJlcj40PC9udW1iZXI+PGRhdGVzPjx5ZWFy
PjIwMTU8L3llYXI+PHB1Yi1kYXRlcz48ZGF0ZT5KdWw8L2RhdGU+PC9wdWItZGF0ZXM+PC9kYXRl
cz48aXNibj4xNzU5LTc3MDYgKFByaW50KSYjeEQ7MTc1OS03NzA2IChMaW5raW5nKTwvaXNibj48
YWNjZXNzaW9uLW51bT4yNjI3MzQxMzwvYWNjZXNzaW9uLW51bT48dXJscz48cmVsYXRlZC11cmxz
Pjx1cmw+aHR0cDovL3d3dy5uY2JpLm5sbS5uaWguZ292L3B1Ym1lZC8yNjI3MzQxMzwvdXJsPjwv
cmVsYXRlZC11cmxzPjwvdXJscz48Y3VzdG9tMj40NTExMzM2PC9jdXN0b20yPjxlbGVjdHJvbmlj
LXJlc291cmNlLW51bT4xMC4xMTExLzE3NTktNzcxNC4xMjE5MjwvZWxlY3Ryb25pYy1yZXNvdXJj
ZS1udW0+PC9yZWNvcmQ+PC9DaXRlPjwvRW5kTm90ZT4A
</w:fldData>
        </w:fldChar>
      </w:r>
      <w:r w:rsidR="00E91C05" w:rsidRPr="00814A40">
        <w:rPr>
          <w:rFonts w:ascii="Book Antiqua" w:hAnsi="Book Antiqua" w:cs="Times New Roman"/>
          <w:color w:val="000000" w:themeColor="text1"/>
          <w:kern w:val="0"/>
          <w:sz w:val="24"/>
          <w:szCs w:val="24"/>
          <w:vertAlign w:val="superscript"/>
        </w:rPr>
        <w:instrText xml:space="preserve"> ADDIN EN.CITE.DATA </w:instrText>
      </w:r>
      <w:r w:rsidR="00E91C05" w:rsidRPr="00814A40">
        <w:rPr>
          <w:rFonts w:ascii="Book Antiqua" w:hAnsi="Book Antiqua" w:cs="Times New Roman"/>
          <w:color w:val="000000" w:themeColor="text1"/>
          <w:kern w:val="0"/>
          <w:sz w:val="24"/>
          <w:szCs w:val="24"/>
          <w:vertAlign w:val="superscript"/>
        </w:rPr>
      </w:r>
      <w:r w:rsidR="00E91C05" w:rsidRPr="00814A40">
        <w:rPr>
          <w:rFonts w:ascii="Book Antiqua" w:hAnsi="Book Antiqua" w:cs="Times New Roman"/>
          <w:color w:val="000000" w:themeColor="text1"/>
          <w:kern w:val="0"/>
          <w:sz w:val="24"/>
          <w:szCs w:val="24"/>
          <w:vertAlign w:val="superscript"/>
        </w:rPr>
        <w:fldChar w:fldCharType="end"/>
      </w:r>
      <w:r w:rsidR="00962D72" w:rsidRPr="00814A40">
        <w:rPr>
          <w:rFonts w:ascii="Book Antiqua" w:hAnsi="Book Antiqua" w:cs="Times New Roman"/>
          <w:color w:val="000000" w:themeColor="text1"/>
          <w:kern w:val="0"/>
          <w:sz w:val="24"/>
          <w:szCs w:val="24"/>
          <w:vertAlign w:val="superscript"/>
        </w:rPr>
      </w:r>
      <w:r w:rsidR="00962D72" w:rsidRPr="00814A40">
        <w:rPr>
          <w:rFonts w:ascii="Book Antiqua" w:hAnsi="Book Antiqua" w:cs="Times New Roman"/>
          <w:color w:val="000000" w:themeColor="text1"/>
          <w:kern w:val="0"/>
          <w:sz w:val="24"/>
          <w:szCs w:val="24"/>
          <w:vertAlign w:val="superscript"/>
        </w:rPr>
        <w:fldChar w:fldCharType="separate"/>
      </w:r>
      <w:r w:rsidR="00E91C05" w:rsidRPr="00814A40">
        <w:rPr>
          <w:rFonts w:ascii="Book Antiqua" w:hAnsi="Book Antiqua" w:cs="Times New Roman"/>
          <w:noProof/>
          <w:color w:val="000000" w:themeColor="text1"/>
          <w:kern w:val="0"/>
          <w:sz w:val="24"/>
          <w:szCs w:val="24"/>
          <w:vertAlign w:val="superscript"/>
        </w:rPr>
        <w:t>3,8</w:t>
      </w:r>
      <w:r w:rsidR="00962D72" w:rsidRPr="00814A40">
        <w:rPr>
          <w:rFonts w:ascii="Book Antiqua" w:hAnsi="Book Antiqua" w:cs="Times New Roman"/>
          <w:color w:val="000000" w:themeColor="text1"/>
          <w:kern w:val="0"/>
          <w:sz w:val="24"/>
          <w:szCs w:val="24"/>
          <w:vertAlign w:val="superscript"/>
        </w:rPr>
        <w:fldChar w:fldCharType="end"/>
      </w:r>
      <w:r w:rsidR="00071F30" w:rsidRPr="00814A40">
        <w:rPr>
          <w:rFonts w:ascii="Book Antiqua" w:hAnsi="Book Antiqua" w:cs="Times New Roman"/>
          <w:color w:val="000000" w:themeColor="text1"/>
          <w:kern w:val="0"/>
          <w:sz w:val="24"/>
          <w:szCs w:val="24"/>
          <w:vertAlign w:val="superscript"/>
        </w:rPr>
        <w:t>]</w:t>
      </w:r>
      <w:r w:rsidR="00470F76" w:rsidRPr="00814A40">
        <w:rPr>
          <w:rFonts w:ascii="Book Antiqua" w:hAnsi="Book Antiqua" w:cs="Times New Roman"/>
          <w:color w:val="000000" w:themeColor="text1"/>
          <w:kern w:val="0"/>
          <w:sz w:val="24"/>
          <w:szCs w:val="24"/>
        </w:rPr>
        <w:t>. Meanwhile</w:t>
      </w:r>
      <w:r w:rsidRPr="00814A40">
        <w:rPr>
          <w:rFonts w:ascii="Book Antiqua" w:hAnsi="Book Antiqua" w:cs="Times New Roman"/>
          <w:color w:val="000000" w:themeColor="text1"/>
          <w:kern w:val="0"/>
          <w:sz w:val="24"/>
          <w:szCs w:val="24"/>
        </w:rPr>
        <w:t xml:space="preserve">, no standard treatment for patients with these multiple unresectable lesions currently exists. In this study, we discuss the case of a 64-year-old patient with </w:t>
      </w:r>
      <w:r w:rsidRPr="00814A40">
        <w:rPr>
          <w:rFonts w:ascii="Book Antiqua" w:hAnsi="Book Antiqua" w:cs="Times New Roman"/>
          <w:color w:val="000000" w:themeColor="text1"/>
          <w:sz w:val="24"/>
          <w:szCs w:val="24"/>
        </w:rPr>
        <w:t xml:space="preserve">P-EHE, from P-EHE </w:t>
      </w:r>
      <w:r w:rsidR="001A5D0F" w:rsidRPr="00814A40">
        <w:rPr>
          <w:rFonts w:ascii="Book Antiqua" w:hAnsi="Book Antiqua" w:cs="Times New Roman"/>
          <w:color w:val="000000" w:themeColor="text1"/>
          <w:sz w:val="24"/>
          <w:szCs w:val="24"/>
        </w:rPr>
        <w:t xml:space="preserve">confirmation </w:t>
      </w:r>
      <w:r w:rsidRPr="00814A40">
        <w:rPr>
          <w:rFonts w:ascii="Book Antiqua" w:hAnsi="Book Antiqua" w:cs="Times New Roman"/>
          <w:color w:val="000000" w:themeColor="text1"/>
          <w:sz w:val="24"/>
          <w:szCs w:val="24"/>
        </w:rPr>
        <w:t xml:space="preserve">to effective </w:t>
      </w:r>
      <w:r w:rsidR="001A5D0F" w:rsidRPr="00814A40">
        <w:rPr>
          <w:rFonts w:ascii="Book Antiqua" w:hAnsi="Book Antiqua" w:cs="Times New Roman"/>
          <w:color w:val="000000" w:themeColor="text1"/>
          <w:sz w:val="24"/>
          <w:szCs w:val="24"/>
        </w:rPr>
        <w:t xml:space="preserve">combination </w:t>
      </w:r>
      <w:r w:rsidR="00071F30" w:rsidRPr="00814A40">
        <w:rPr>
          <w:rFonts w:ascii="Book Antiqua" w:hAnsi="Book Antiqua" w:cs="Times New Roman"/>
          <w:color w:val="000000" w:themeColor="text1"/>
          <w:kern w:val="0"/>
          <w:sz w:val="24"/>
          <w:szCs w:val="24"/>
        </w:rPr>
        <w:t>therapy.</w:t>
      </w:r>
    </w:p>
    <w:p w14:paraId="2EADD127" w14:textId="77777777" w:rsidR="00841AF4" w:rsidRPr="00814A40" w:rsidRDefault="00841AF4" w:rsidP="00814A40">
      <w:pPr>
        <w:snapToGrid w:val="0"/>
        <w:spacing w:line="360" w:lineRule="auto"/>
        <w:rPr>
          <w:rFonts w:ascii="Book Antiqua" w:hAnsi="Book Antiqua" w:cs="Times New Roman"/>
          <w:color w:val="000000" w:themeColor="text1"/>
          <w:kern w:val="0"/>
          <w:sz w:val="24"/>
          <w:szCs w:val="24"/>
        </w:rPr>
      </w:pPr>
    </w:p>
    <w:p w14:paraId="676C49D6" w14:textId="77777777" w:rsidR="00814A40" w:rsidRPr="00814A40" w:rsidRDefault="00814A40" w:rsidP="00814A40">
      <w:pPr>
        <w:snapToGrid w:val="0"/>
        <w:spacing w:line="360" w:lineRule="auto"/>
        <w:rPr>
          <w:rFonts w:ascii="Book Antiqua" w:hAnsi="Book Antiqua" w:cstheme="minorHAnsi"/>
          <w:b/>
          <w:sz w:val="24"/>
          <w:szCs w:val="24"/>
          <w:u w:val="single"/>
        </w:rPr>
      </w:pPr>
      <w:r w:rsidRPr="00814A40">
        <w:rPr>
          <w:rFonts w:ascii="Book Antiqua" w:hAnsi="Book Antiqua" w:cstheme="minorHAnsi"/>
          <w:b/>
          <w:sz w:val="24"/>
          <w:szCs w:val="24"/>
          <w:u w:val="single"/>
        </w:rPr>
        <w:t>CASE PRESENTATION</w:t>
      </w:r>
    </w:p>
    <w:p w14:paraId="40599526" w14:textId="77777777" w:rsidR="00814A40" w:rsidRPr="00814A40" w:rsidRDefault="00814A40" w:rsidP="00814A40">
      <w:pPr>
        <w:snapToGrid w:val="0"/>
        <w:spacing w:line="360" w:lineRule="auto"/>
        <w:rPr>
          <w:rFonts w:ascii="Book Antiqua" w:eastAsia="Calibri" w:hAnsi="Book Antiqua" w:cstheme="minorHAnsi"/>
          <w:b/>
          <w:i/>
          <w:sz w:val="24"/>
          <w:szCs w:val="24"/>
        </w:rPr>
      </w:pPr>
      <w:r w:rsidRPr="00814A40">
        <w:rPr>
          <w:rFonts w:ascii="Book Antiqua" w:eastAsia="Calibri" w:hAnsi="Book Antiqua" w:cstheme="minorHAnsi"/>
          <w:b/>
          <w:i/>
          <w:sz w:val="24"/>
          <w:szCs w:val="24"/>
        </w:rPr>
        <w:t>Chief complaints</w:t>
      </w:r>
    </w:p>
    <w:p w14:paraId="63968739" w14:textId="1E43B5D6"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A 64-year-old woman was admitted to</w:t>
      </w:r>
      <w:r w:rsidRPr="00814A40">
        <w:rPr>
          <w:rFonts w:ascii="Book Antiqua" w:hAnsi="Book Antiqua" w:cs="Times New Roman"/>
          <w:iCs/>
          <w:sz w:val="24"/>
          <w:szCs w:val="24"/>
        </w:rPr>
        <w:t xml:space="preserve"> the Affiliated Hospital of Jiangnan University</w:t>
      </w:r>
      <w:r w:rsidRPr="00814A40">
        <w:rPr>
          <w:rStyle w:val="a3"/>
          <w:rFonts w:ascii="Book Antiqua" w:hAnsi="Book Antiqua"/>
          <w:sz w:val="24"/>
          <w:szCs w:val="24"/>
        </w:rPr>
        <w:t xml:space="preserve"> </w:t>
      </w:r>
      <w:r w:rsidRPr="00814A40">
        <w:rPr>
          <w:rFonts w:ascii="Book Antiqua" w:hAnsi="Book Antiqua" w:cs="Times New Roman"/>
          <w:color w:val="000000" w:themeColor="text1"/>
          <w:kern w:val="0"/>
          <w:sz w:val="24"/>
          <w:szCs w:val="24"/>
        </w:rPr>
        <w:t xml:space="preserve">with </w:t>
      </w:r>
      <w:bookmarkStart w:id="13" w:name="_Hlk535698522"/>
      <w:r w:rsidRPr="00814A40">
        <w:rPr>
          <w:rFonts w:ascii="Book Antiqua" w:hAnsi="Book Antiqua" w:cs="Times New Roman"/>
          <w:color w:val="000000" w:themeColor="text1"/>
          <w:kern w:val="0"/>
          <w:sz w:val="24"/>
          <w:szCs w:val="24"/>
        </w:rPr>
        <w:t>obvious chest tightness, chest pain, and cough</w:t>
      </w:r>
      <w:bookmarkEnd w:id="13"/>
      <w:r w:rsidRPr="00814A40">
        <w:rPr>
          <w:rFonts w:ascii="Book Antiqua" w:hAnsi="Book Antiqua" w:cs="Times New Roman"/>
          <w:color w:val="000000" w:themeColor="text1"/>
          <w:kern w:val="0"/>
          <w:sz w:val="24"/>
          <w:szCs w:val="24"/>
        </w:rPr>
        <w:t>, and multiple pulmonary nodules were identified on imaging.</w:t>
      </w:r>
    </w:p>
    <w:p w14:paraId="26A384B9" w14:textId="77777777" w:rsidR="00841AF4" w:rsidRPr="00814A40" w:rsidRDefault="00841AF4"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20CE808F" w14:textId="77777777"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kern w:val="0"/>
          <w:sz w:val="24"/>
          <w:szCs w:val="24"/>
        </w:rPr>
        <w:t>History of present illness</w:t>
      </w:r>
    </w:p>
    <w:p w14:paraId="2D26A22D" w14:textId="4B519B60"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 xml:space="preserve">She previously </w:t>
      </w:r>
      <w:r w:rsidR="00747FAF" w:rsidRPr="00814A40">
        <w:rPr>
          <w:rFonts w:ascii="Book Antiqua" w:hAnsi="Book Antiqua" w:cs="Times New Roman"/>
          <w:color w:val="000000" w:themeColor="text1"/>
          <w:kern w:val="0"/>
          <w:sz w:val="24"/>
          <w:szCs w:val="24"/>
        </w:rPr>
        <w:t xml:space="preserve">visited </w:t>
      </w:r>
      <w:r w:rsidRPr="00814A40">
        <w:rPr>
          <w:rFonts w:ascii="Book Antiqua" w:hAnsi="Book Antiqua" w:cs="Times New Roman"/>
          <w:color w:val="000000" w:themeColor="text1"/>
          <w:kern w:val="0"/>
          <w:sz w:val="24"/>
          <w:szCs w:val="24"/>
        </w:rPr>
        <w:t xml:space="preserve">another hospital with chest pain, chest tightness, and cough. </w:t>
      </w:r>
      <w:r w:rsidRPr="00814A40">
        <w:rPr>
          <w:rStyle w:val="A10"/>
          <w:rFonts w:ascii="Book Antiqua" w:hAnsi="Book Antiqua" w:cs="Times New Roman"/>
          <w:color w:val="000000" w:themeColor="text1"/>
          <w:sz w:val="24"/>
          <w:szCs w:val="24"/>
          <w:vertAlign w:val="superscript"/>
        </w:rPr>
        <w:t>18</w:t>
      </w:r>
      <w:r w:rsidRPr="00814A40">
        <w:rPr>
          <w:rStyle w:val="A10"/>
          <w:rFonts w:ascii="Book Antiqua" w:hAnsi="Book Antiqua" w:cs="Times New Roman"/>
          <w:color w:val="000000" w:themeColor="text1"/>
          <w:sz w:val="24"/>
          <w:szCs w:val="24"/>
        </w:rPr>
        <w:t>F-fluorodeoxyglucose positron emission tomography/</w:t>
      </w:r>
      <w:r w:rsidRPr="00814A40">
        <w:rPr>
          <w:rFonts w:ascii="Book Antiqua" w:hAnsi="Book Antiqua" w:cs="Times New Roman"/>
          <w:color w:val="000000" w:themeColor="text1"/>
          <w:sz w:val="24"/>
          <w:szCs w:val="24"/>
        </w:rPr>
        <w:t xml:space="preserve">computed tomography </w:t>
      </w:r>
      <w:r w:rsidRPr="00814A40">
        <w:rPr>
          <w:rStyle w:val="A10"/>
          <w:rFonts w:ascii="Book Antiqua" w:hAnsi="Book Antiqua" w:cs="Times New Roman"/>
          <w:color w:val="000000" w:themeColor="text1"/>
          <w:sz w:val="24"/>
          <w:szCs w:val="24"/>
        </w:rPr>
        <w:t>(FDG-PET/CT) show</w:t>
      </w:r>
      <w:r w:rsidRPr="00814A40">
        <w:rPr>
          <w:rFonts w:ascii="Book Antiqua" w:hAnsi="Book Antiqua" w:cs="Times New Roman"/>
          <w:color w:val="000000" w:themeColor="text1"/>
          <w:kern w:val="0"/>
          <w:sz w:val="24"/>
          <w:szCs w:val="24"/>
        </w:rPr>
        <w:t>ed</w:t>
      </w:r>
      <w:r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kern w:val="24"/>
          <w:sz w:val="24"/>
          <w:szCs w:val="24"/>
        </w:rPr>
        <w:t>abnormal</w:t>
      </w:r>
      <w:r w:rsidRPr="00814A40">
        <w:rPr>
          <w:rFonts w:ascii="Book Antiqua" w:hAnsi="Book Antiqua" w:cs="Times New Roman"/>
          <w:color w:val="000000" w:themeColor="text1"/>
          <w:sz w:val="24"/>
          <w:szCs w:val="24"/>
        </w:rPr>
        <w:t xml:space="preserve"> </w:t>
      </w:r>
      <w:r w:rsidR="00841AF4" w:rsidRPr="00814A40">
        <w:rPr>
          <w:rStyle w:val="A10"/>
          <w:rFonts w:ascii="Book Antiqua" w:hAnsi="Book Antiqua" w:cs="Times New Roman"/>
          <w:color w:val="000000" w:themeColor="text1"/>
          <w:sz w:val="24"/>
          <w:szCs w:val="24"/>
        </w:rPr>
        <w:t xml:space="preserve">FDG </w:t>
      </w:r>
      <w:r w:rsidRPr="00814A40">
        <w:rPr>
          <w:rStyle w:val="A10"/>
          <w:rFonts w:ascii="Book Antiqua" w:hAnsi="Book Antiqua" w:cs="Times New Roman"/>
          <w:color w:val="000000" w:themeColor="text1"/>
          <w:sz w:val="24"/>
          <w:szCs w:val="24"/>
        </w:rPr>
        <w:t>accumulation (</w:t>
      </w:r>
      <w:r w:rsidRPr="00814A40">
        <w:rPr>
          <w:rStyle w:val="A10"/>
          <w:rFonts w:ascii="Book Antiqua" w:hAnsi="Book Antiqua" w:cs="Times New Roman"/>
          <w:sz w:val="24"/>
          <w:szCs w:val="24"/>
        </w:rPr>
        <w:t>Figure 1</w:t>
      </w:r>
      <w:r w:rsidRPr="00814A40">
        <w:rPr>
          <w:rStyle w:val="A10"/>
          <w:rFonts w:ascii="Book Antiqua" w:hAnsi="Book Antiqua" w:cs="Times New Roman"/>
          <w:color w:val="000000" w:themeColor="text1"/>
          <w:sz w:val="24"/>
          <w:szCs w:val="24"/>
        </w:rPr>
        <w:t xml:space="preserve">), and she was </w:t>
      </w:r>
      <w:r w:rsidRPr="00814A40">
        <w:rPr>
          <w:rFonts w:ascii="Book Antiqua" w:hAnsi="Book Antiqua" w:cs="Times New Roman"/>
          <w:color w:val="000000" w:themeColor="text1"/>
          <w:kern w:val="0"/>
          <w:sz w:val="24"/>
          <w:szCs w:val="24"/>
        </w:rPr>
        <w:t xml:space="preserve">suspected to have lung metastasis. She was administered </w:t>
      </w:r>
      <w:r w:rsidR="009E124F">
        <w:rPr>
          <w:rFonts w:ascii="Book Antiqua" w:hAnsi="Book Antiqua" w:cs="Times New Roman"/>
          <w:color w:val="000000" w:themeColor="text1"/>
          <w:kern w:val="0"/>
          <w:sz w:val="24"/>
          <w:szCs w:val="24"/>
        </w:rPr>
        <w:t xml:space="preserve">with </w:t>
      </w:r>
      <w:proofErr w:type="spellStart"/>
      <w:r w:rsidR="00714411" w:rsidRPr="00814A40">
        <w:rPr>
          <w:rFonts w:ascii="Book Antiqua" w:hAnsi="Book Antiqua" w:cs="Times New Roman"/>
          <w:color w:val="000000" w:themeColor="text1"/>
          <w:kern w:val="0"/>
          <w:sz w:val="24"/>
          <w:szCs w:val="24"/>
        </w:rPr>
        <w:t>gefitinib</w:t>
      </w:r>
      <w:proofErr w:type="spellEnd"/>
      <w:r w:rsidRPr="00814A40">
        <w:rPr>
          <w:rFonts w:ascii="Book Antiqua" w:hAnsi="Book Antiqua" w:cs="Times New Roman"/>
          <w:color w:val="000000" w:themeColor="text1"/>
          <w:kern w:val="0"/>
          <w:sz w:val="24"/>
          <w:szCs w:val="24"/>
        </w:rPr>
        <w:t xml:space="preserve"> (250 mg/d) for </w:t>
      </w:r>
      <w:r w:rsidR="009E124F">
        <w:rPr>
          <w:rFonts w:ascii="Book Antiqua" w:hAnsi="Book Antiqua" w:cs="Times New Roman"/>
          <w:color w:val="000000" w:themeColor="text1"/>
          <w:kern w:val="0"/>
          <w:sz w:val="24"/>
          <w:szCs w:val="24"/>
        </w:rPr>
        <w:t>2</w:t>
      </w:r>
      <w:r w:rsidR="009E124F" w:rsidRPr="00814A40">
        <w:rPr>
          <w:rFonts w:ascii="Book Antiqua" w:hAnsi="Book Antiqua" w:cs="Times New Roman"/>
          <w:color w:val="000000" w:themeColor="text1"/>
          <w:kern w:val="0"/>
          <w:sz w:val="24"/>
          <w:szCs w:val="24"/>
        </w:rPr>
        <w:t xml:space="preserve"> </w:t>
      </w:r>
      <w:proofErr w:type="spellStart"/>
      <w:proofErr w:type="gramStart"/>
      <w:r w:rsidR="009E124F" w:rsidRPr="00814A40">
        <w:rPr>
          <w:rFonts w:ascii="Book Antiqua" w:hAnsi="Book Antiqua" w:cs="Times New Roman"/>
          <w:color w:val="000000" w:themeColor="text1"/>
          <w:kern w:val="0"/>
          <w:sz w:val="24"/>
          <w:szCs w:val="24"/>
        </w:rPr>
        <w:t>mo</w:t>
      </w:r>
      <w:proofErr w:type="spellEnd"/>
      <w:proofErr w:type="gramEnd"/>
      <w:r w:rsidR="009E124F">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 xml:space="preserve">as treatment. However, her clinical </w:t>
      </w:r>
      <w:r w:rsidRPr="00814A40">
        <w:rPr>
          <w:rFonts w:ascii="Book Antiqua" w:hAnsi="Book Antiqua" w:cs="Times New Roman"/>
          <w:color w:val="000000" w:themeColor="text1"/>
          <w:kern w:val="0"/>
          <w:sz w:val="24"/>
          <w:szCs w:val="24"/>
        </w:rPr>
        <w:lastRenderedPageBreak/>
        <w:t xml:space="preserve">manifestations </w:t>
      </w:r>
      <w:r w:rsidR="00841AF4" w:rsidRPr="00814A40">
        <w:rPr>
          <w:rFonts w:ascii="Book Antiqua" w:hAnsi="Book Antiqua" w:cs="Times New Roman"/>
          <w:color w:val="000000" w:themeColor="text1"/>
          <w:kern w:val="0"/>
          <w:sz w:val="24"/>
          <w:szCs w:val="24"/>
        </w:rPr>
        <w:t>persisted,</w:t>
      </w:r>
      <w:r w:rsidRPr="00814A40">
        <w:rPr>
          <w:rFonts w:ascii="Book Antiqua" w:hAnsi="Book Antiqua" w:cs="Times New Roman"/>
          <w:color w:val="000000" w:themeColor="text1"/>
          <w:kern w:val="0"/>
          <w:sz w:val="24"/>
          <w:szCs w:val="24"/>
        </w:rPr>
        <w:t xml:space="preserve"> and the number of pulmonary nodules did not decrease significantly.</w:t>
      </w:r>
    </w:p>
    <w:p w14:paraId="07657499" w14:textId="77777777" w:rsidR="00841AF4" w:rsidRPr="00814A40" w:rsidRDefault="00841AF4"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3E2862FA" w14:textId="77777777"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kern w:val="0"/>
          <w:sz w:val="24"/>
          <w:szCs w:val="24"/>
        </w:rPr>
        <w:t>History of past illness</w:t>
      </w:r>
    </w:p>
    <w:p w14:paraId="2E69E75D" w14:textId="28018173"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sz w:val="24"/>
          <w:szCs w:val="24"/>
        </w:rPr>
        <w:t>Her medical history was unremarkable.</w:t>
      </w:r>
    </w:p>
    <w:p w14:paraId="5CCFF3D0" w14:textId="77777777" w:rsidR="00841AF4" w:rsidRPr="00814A40" w:rsidRDefault="00841AF4" w:rsidP="00814A40">
      <w:pPr>
        <w:autoSpaceDE w:val="0"/>
        <w:autoSpaceDN w:val="0"/>
        <w:adjustRightInd w:val="0"/>
        <w:snapToGrid w:val="0"/>
        <w:spacing w:line="360" w:lineRule="auto"/>
        <w:rPr>
          <w:rFonts w:ascii="Book Antiqua" w:hAnsi="Book Antiqua" w:cs="Times New Roman"/>
          <w:color w:val="000000" w:themeColor="text1"/>
          <w:sz w:val="24"/>
          <w:szCs w:val="24"/>
        </w:rPr>
      </w:pPr>
    </w:p>
    <w:p w14:paraId="2FDDACC2" w14:textId="77777777"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sz w:val="24"/>
          <w:szCs w:val="24"/>
        </w:rPr>
        <w:t>Family history</w:t>
      </w:r>
    </w:p>
    <w:p w14:paraId="66395D60" w14:textId="30C96701"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sz w:val="24"/>
          <w:szCs w:val="24"/>
        </w:rPr>
        <w:t>The patient had no family history of hereditary diseases or cancer.</w:t>
      </w:r>
    </w:p>
    <w:p w14:paraId="39814F2E" w14:textId="77777777" w:rsidR="00841AF4" w:rsidRPr="00814A40" w:rsidRDefault="00841AF4" w:rsidP="00814A40">
      <w:pPr>
        <w:autoSpaceDE w:val="0"/>
        <w:autoSpaceDN w:val="0"/>
        <w:adjustRightInd w:val="0"/>
        <w:snapToGrid w:val="0"/>
        <w:spacing w:line="360" w:lineRule="auto"/>
        <w:rPr>
          <w:rStyle w:val="A10"/>
          <w:rFonts w:ascii="Book Antiqua" w:hAnsi="Book Antiqua" w:cs="Times New Roman"/>
          <w:color w:val="000000" w:themeColor="text1"/>
          <w:kern w:val="0"/>
          <w:sz w:val="24"/>
          <w:szCs w:val="24"/>
        </w:rPr>
      </w:pPr>
    </w:p>
    <w:p w14:paraId="41C00FFB" w14:textId="77777777"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kern w:val="0"/>
          <w:sz w:val="24"/>
          <w:szCs w:val="24"/>
        </w:rPr>
        <w:t>Physical examination upon admission</w:t>
      </w:r>
    </w:p>
    <w:p w14:paraId="0031DD70" w14:textId="14C28E7D"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sz w:val="24"/>
          <w:szCs w:val="24"/>
        </w:rPr>
        <w:t>On admission to our hospital, the body temperature of the patient was 37</w:t>
      </w:r>
      <w:r w:rsidR="00841AF4"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°C with a pulse rate of 94 beats per minute (bpm); her respiratory rate was 25 breaths per minute and blood pressure was normal. The pain score was</w:t>
      </w:r>
      <w:r w:rsidR="009E124F">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8 on a scale of 1</w:t>
      </w:r>
      <w:r w:rsidR="00841AF4" w:rsidRPr="00814A40">
        <w:rPr>
          <w:rFonts w:ascii="Book Antiqua" w:hAnsi="Book Antiqua" w:cs="Times New Roman"/>
          <w:color w:val="000000" w:themeColor="text1"/>
          <w:sz w:val="24"/>
          <w:szCs w:val="24"/>
        </w:rPr>
        <w:t>-</w:t>
      </w:r>
      <w:r w:rsidRPr="00814A40">
        <w:rPr>
          <w:rFonts w:ascii="Book Antiqua" w:hAnsi="Book Antiqua" w:cs="Times New Roman"/>
          <w:color w:val="000000" w:themeColor="text1"/>
          <w:sz w:val="24"/>
          <w:szCs w:val="24"/>
        </w:rPr>
        <w:t>10. She was slightly short of breath, and lung sounds were absent in the right middle and lower lung lobes. Her heart sounds were normal on auscultation.</w:t>
      </w:r>
    </w:p>
    <w:p w14:paraId="70DE64E0" w14:textId="77777777" w:rsidR="00841AF4" w:rsidRPr="00814A40" w:rsidRDefault="00841AF4" w:rsidP="00814A40">
      <w:pPr>
        <w:autoSpaceDE w:val="0"/>
        <w:autoSpaceDN w:val="0"/>
        <w:adjustRightInd w:val="0"/>
        <w:snapToGrid w:val="0"/>
        <w:spacing w:line="360" w:lineRule="auto"/>
        <w:rPr>
          <w:rStyle w:val="A10"/>
          <w:rFonts w:ascii="Book Antiqua" w:hAnsi="Book Antiqua" w:cs="Times New Roman"/>
          <w:color w:val="000000" w:themeColor="text1"/>
          <w:sz w:val="24"/>
          <w:szCs w:val="24"/>
        </w:rPr>
      </w:pPr>
    </w:p>
    <w:p w14:paraId="1408CF95" w14:textId="77777777"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kern w:val="0"/>
          <w:sz w:val="24"/>
          <w:szCs w:val="24"/>
        </w:rPr>
        <w:t>Laboratory examinations</w:t>
      </w:r>
    </w:p>
    <w:p w14:paraId="31103BF5" w14:textId="020D67CA"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sz w:val="24"/>
          <w:szCs w:val="24"/>
        </w:rPr>
        <w:t>Hematological analysis showed a w</w:t>
      </w:r>
      <w:r w:rsidRPr="00814A40">
        <w:rPr>
          <w:rStyle w:val="A10"/>
          <w:rFonts w:ascii="Book Antiqua" w:hAnsi="Book Antiqua" w:cs="Times New Roman"/>
          <w:color w:val="000000" w:themeColor="text1"/>
          <w:sz w:val="24"/>
          <w:szCs w:val="24"/>
        </w:rPr>
        <w:t>hite blood cell count of 11.9 × 10</w:t>
      </w:r>
      <w:r w:rsidRPr="00814A40">
        <w:rPr>
          <w:rStyle w:val="A10"/>
          <w:rFonts w:ascii="Book Antiqua" w:hAnsi="Book Antiqua" w:cs="Times New Roman"/>
          <w:color w:val="000000" w:themeColor="text1"/>
          <w:sz w:val="24"/>
          <w:szCs w:val="24"/>
          <w:vertAlign w:val="superscript"/>
        </w:rPr>
        <w:t>9</w:t>
      </w:r>
      <w:r w:rsidRPr="00814A40">
        <w:rPr>
          <w:rStyle w:val="A10"/>
          <w:rFonts w:ascii="Book Antiqua" w:hAnsi="Book Antiqua" w:cs="Times New Roman"/>
          <w:color w:val="000000" w:themeColor="text1"/>
          <w:sz w:val="24"/>
          <w:szCs w:val="24"/>
        </w:rPr>
        <w:t xml:space="preserve">/L, with 75.8% </w:t>
      </w:r>
      <w:r w:rsidR="009E124F">
        <w:rPr>
          <w:rStyle w:val="A10"/>
          <w:rFonts w:ascii="Book Antiqua" w:hAnsi="Book Antiqua" w:cs="Times New Roman"/>
          <w:color w:val="000000" w:themeColor="text1"/>
          <w:sz w:val="24"/>
          <w:szCs w:val="24"/>
        </w:rPr>
        <w:t xml:space="preserve">of </w:t>
      </w:r>
      <w:r w:rsidRPr="00814A40">
        <w:rPr>
          <w:rStyle w:val="A10"/>
          <w:rFonts w:ascii="Book Antiqua" w:hAnsi="Book Antiqua" w:cs="Times New Roman"/>
          <w:color w:val="000000" w:themeColor="text1"/>
          <w:sz w:val="24"/>
          <w:szCs w:val="24"/>
        </w:rPr>
        <w:t>neutrophils; an erythrocyte sedimentation rate of 75 mm/H; and a C-reactive protein level of 59.17 mg/L.</w:t>
      </w:r>
      <w:r w:rsidRPr="00814A40">
        <w:rPr>
          <w:rFonts w:ascii="Book Antiqua" w:hAnsi="Book Antiqua" w:cs="Times New Roman"/>
          <w:color w:val="000000" w:themeColor="text1"/>
          <w:kern w:val="0"/>
          <w:sz w:val="24"/>
          <w:szCs w:val="24"/>
        </w:rPr>
        <w:t xml:space="preserve"> Carcinoembryonic antigen levels were normal.</w:t>
      </w:r>
    </w:p>
    <w:p w14:paraId="4D5503E9" w14:textId="77777777" w:rsidR="00841AF4" w:rsidRPr="00814A40" w:rsidRDefault="00841AF4"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56D8EA05" w14:textId="77777777"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kern w:val="0"/>
          <w:sz w:val="24"/>
          <w:szCs w:val="24"/>
        </w:rPr>
        <w:t>Imaging examinations</w:t>
      </w:r>
    </w:p>
    <w:p w14:paraId="5A96A0D3" w14:textId="632B94D0" w:rsidR="00857CAD" w:rsidRPr="00814A40" w:rsidRDefault="00857CAD" w:rsidP="00814A40">
      <w:pPr>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Lumbar CT showed diffusely scattered, high-density, non-calcified nodules, up to 13 mm in diameter, in both lungs. Pulmonary nodules were distributed along the tracheal vascular bundle, and the right lung had suffered serious damage with right pleural effusion (Figure 2A).</w:t>
      </w:r>
    </w:p>
    <w:p w14:paraId="19F8D2B2" w14:textId="77777777" w:rsidR="00EE7AAC" w:rsidRPr="00814A40" w:rsidRDefault="00EE7AAC" w:rsidP="00814A40">
      <w:pPr>
        <w:snapToGrid w:val="0"/>
        <w:spacing w:line="360" w:lineRule="auto"/>
        <w:rPr>
          <w:rFonts w:ascii="Book Antiqua" w:hAnsi="Book Antiqua" w:cs="Times New Roman"/>
          <w:sz w:val="24"/>
          <w:szCs w:val="24"/>
        </w:rPr>
      </w:pPr>
    </w:p>
    <w:p w14:paraId="5FA4A4C7" w14:textId="77777777" w:rsidR="00857CAD" w:rsidRPr="00814A40" w:rsidRDefault="00857CAD" w:rsidP="00814A4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814A40">
        <w:rPr>
          <w:rFonts w:ascii="Book Antiqua" w:hAnsi="Book Antiqua" w:cs="Times New Roman"/>
          <w:b/>
          <w:i/>
          <w:color w:val="000000" w:themeColor="text1"/>
          <w:kern w:val="0"/>
          <w:sz w:val="24"/>
          <w:szCs w:val="24"/>
        </w:rPr>
        <w:t>Medical management</w:t>
      </w:r>
    </w:p>
    <w:p w14:paraId="4A52563C" w14:textId="0470A884"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14A40">
        <w:rPr>
          <w:rStyle w:val="A10"/>
          <w:rFonts w:ascii="Book Antiqua" w:hAnsi="Book Antiqua" w:cs="Times New Roman"/>
          <w:color w:val="000000" w:themeColor="text1"/>
          <w:sz w:val="24"/>
          <w:szCs w:val="24"/>
        </w:rPr>
        <w:t xml:space="preserve">A biopsy of bronchial samples from the basal segment of the right lower lobe </w:t>
      </w:r>
      <w:r w:rsidRPr="00814A40">
        <w:rPr>
          <w:rStyle w:val="A10"/>
          <w:rFonts w:ascii="Book Antiqua" w:hAnsi="Book Antiqua" w:cs="Times New Roman"/>
          <w:color w:val="000000" w:themeColor="text1"/>
          <w:sz w:val="24"/>
          <w:szCs w:val="24"/>
        </w:rPr>
        <w:lastRenderedPageBreak/>
        <w:t xml:space="preserve">revealed collagen fibers and inflammatory cell infiltration. Further, alveolar lavage fluid was extracted and analyzed </w:t>
      </w:r>
      <w:r w:rsidRPr="00814A40">
        <w:rPr>
          <w:rStyle w:val="A10"/>
          <w:rFonts w:ascii="Book Antiqua" w:hAnsi="Book Antiqua" w:cs="Times New Roman"/>
          <w:i/>
          <w:iCs/>
          <w:color w:val="000000" w:themeColor="text1"/>
          <w:sz w:val="24"/>
          <w:szCs w:val="24"/>
        </w:rPr>
        <w:t>via</w:t>
      </w:r>
      <w:r w:rsidRPr="00814A40">
        <w:rPr>
          <w:rStyle w:val="A10"/>
          <w:rFonts w:ascii="Book Antiqua" w:hAnsi="Book Antiqua" w:cs="Times New Roman"/>
          <w:color w:val="000000" w:themeColor="text1"/>
          <w:sz w:val="24"/>
          <w:szCs w:val="24"/>
        </w:rPr>
        <w:t xml:space="preserve"> high-throughput gene expression analysis for infectious pathogens, and </w:t>
      </w:r>
      <w:proofErr w:type="spellStart"/>
      <w:r w:rsidRPr="00814A40">
        <w:rPr>
          <w:rStyle w:val="A10"/>
          <w:rFonts w:ascii="Book Antiqua" w:hAnsi="Book Antiqua" w:cs="Times New Roman"/>
          <w:i/>
          <w:color w:val="000000" w:themeColor="text1"/>
          <w:sz w:val="24"/>
          <w:szCs w:val="24"/>
        </w:rPr>
        <w:t>Burkholderia</w:t>
      </w:r>
      <w:proofErr w:type="spellEnd"/>
      <w:r w:rsidRPr="00814A40">
        <w:rPr>
          <w:rStyle w:val="A10"/>
          <w:rFonts w:ascii="Book Antiqua" w:hAnsi="Book Antiqua" w:cs="Times New Roman"/>
          <w:color w:val="000000" w:themeColor="text1"/>
          <w:sz w:val="24"/>
          <w:szCs w:val="24"/>
        </w:rPr>
        <w:t xml:space="preserve"> and </w:t>
      </w:r>
      <w:r w:rsidRPr="00814A40">
        <w:rPr>
          <w:rStyle w:val="A10"/>
          <w:rFonts w:ascii="Book Antiqua" w:hAnsi="Book Antiqua" w:cs="Times New Roman"/>
          <w:i/>
          <w:color w:val="000000" w:themeColor="text1"/>
          <w:sz w:val="24"/>
          <w:szCs w:val="24"/>
        </w:rPr>
        <w:t xml:space="preserve">Propionibacterium </w:t>
      </w:r>
      <w:r w:rsidRPr="00814A40">
        <w:rPr>
          <w:rStyle w:val="A10"/>
          <w:rFonts w:ascii="Book Antiqua" w:hAnsi="Book Antiqua" w:cs="Times New Roman"/>
          <w:iCs/>
          <w:color w:val="000000" w:themeColor="text1"/>
          <w:sz w:val="24"/>
          <w:szCs w:val="24"/>
        </w:rPr>
        <w:t>genera were identified</w:t>
      </w:r>
      <w:r w:rsidRPr="00814A40">
        <w:rPr>
          <w:rFonts w:ascii="Book Antiqua" w:hAnsi="Book Antiqua" w:cs="Times New Roman"/>
          <w:color w:val="000000" w:themeColor="text1"/>
          <w:kern w:val="0"/>
          <w:sz w:val="24"/>
          <w:szCs w:val="24"/>
        </w:rPr>
        <w:t xml:space="preserve">. Following this, the patient underwent a cardiothoracic surgery, </w:t>
      </w:r>
      <w:r w:rsidR="000337ED" w:rsidRPr="00814A40">
        <w:rPr>
          <w:rFonts w:ascii="Book Antiqua" w:hAnsi="Book Antiqua" w:cs="Times New Roman"/>
          <w:color w:val="000000" w:themeColor="text1"/>
          <w:kern w:val="0"/>
          <w:sz w:val="24"/>
          <w:szCs w:val="24"/>
        </w:rPr>
        <w:t xml:space="preserve">wherein </w:t>
      </w:r>
      <w:r w:rsidRPr="00814A40">
        <w:rPr>
          <w:rFonts w:ascii="Book Antiqua" w:hAnsi="Book Antiqua" w:cs="Times New Roman"/>
          <w:color w:val="000000" w:themeColor="text1"/>
          <w:kern w:val="0"/>
          <w:sz w:val="24"/>
          <w:szCs w:val="24"/>
        </w:rPr>
        <w:t xml:space="preserve">two nodules of the left upper lobe were removed for further investigation. Immunohistochemical analysis of these nodules revealed positive expression </w:t>
      </w:r>
      <w:r w:rsidR="000337ED" w:rsidRPr="00814A40">
        <w:rPr>
          <w:rFonts w:ascii="Book Antiqua" w:hAnsi="Book Antiqua" w:cs="Times New Roman"/>
          <w:color w:val="000000" w:themeColor="text1"/>
          <w:kern w:val="0"/>
          <w:sz w:val="24"/>
          <w:szCs w:val="24"/>
        </w:rPr>
        <w:t xml:space="preserve">of </w:t>
      </w:r>
      <w:r w:rsidRPr="00814A40">
        <w:rPr>
          <w:rFonts w:ascii="Book Antiqua" w:hAnsi="Book Antiqua" w:cs="Times New Roman"/>
          <w:color w:val="000000" w:themeColor="text1"/>
          <w:kern w:val="0"/>
          <w:sz w:val="24"/>
          <w:szCs w:val="24"/>
        </w:rPr>
        <w:t>CD31, CD34, and</w:t>
      </w:r>
      <w:r w:rsidR="009E124F">
        <w:rPr>
          <w:rFonts w:ascii="Book Antiqua" w:hAnsi="Book Antiqua" w:cs="Times New Roman"/>
          <w:color w:val="000000" w:themeColor="text1"/>
          <w:kern w:val="0"/>
          <w:sz w:val="24"/>
          <w:szCs w:val="24"/>
        </w:rPr>
        <w:t xml:space="preserve"> V</w:t>
      </w:r>
      <w:r w:rsidRPr="00814A40">
        <w:rPr>
          <w:rFonts w:ascii="Book Antiqua" w:hAnsi="Book Antiqua" w:cs="Times New Roman"/>
          <w:color w:val="000000" w:themeColor="text1"/>
          <w:kern w:val="0"/>
          <w:sz w:val="24"/>
          <w:szCs w:val="24"/>
        </w:rPr>
        <w:t>imentin (Figure 3).</w:t>
      </w:r>
    </w:p>
    <w:p w14:paraId="223D7BD5" w14:textId="77777777" w:rsidR="00EE7AAC" w:rsidRPr="00814A40" w:rsidRDefault="00EE7AAC"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1D5FB76B" w14:textId="77777777" w:rsidR="00814A40" w:rsidRPr="00814A40" w:rsidRDefault="00814A40" w:rsidP="00814A40">
      <w:pPr>
        <w:snapToGrid w:val="0"/>
        <w:spacing w:line="360" w:lineRule="auto"/>
        <w:rPr>
          <w:rFonts w:ascii="Book Antiqua" w:hAnsi="Book Antiqua"/>
          <w:b/>
          <w:sz w:val="24"/>
          <w:szCs w:val="24"/>
          <w:u w:val="single"/>
          <w:lang w:val="en-GB"/>
        </w:rPr>
      </w:pPr>
      <w:r w:rsidRPr="00814A40">
        <w:rPr>
          <w:rFonts w:ascii="Book Antiqua" w:hAnsi="Book Antiqua"/>
          <w:b/>
          <w:sz w:val="24"/>
          <w:szCs w:val="24"/>
          <w:u w:val="single"/>
          <w:lang w:val="en-GB"/>
        </w:rPr>
        <w:t>FINAL DIAGNOSIS</w:t>
      </w:r>
    </w:p>
    <w:p w14:paraId="00440752" w14:textId="2BC45E6A"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 xml:space="preserve">A pathological examination confirmed the diagnosis of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w:t>
      </w:r>
    </w:p>
    <w:p w14:paraId="2766DFA7" w14:textId="77777777" w:rsidR="00EE7AAC" w:rsidRPr="00814A40" w:rsidRDefault="00EE7AAC"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2F1318D0" w14:textId="77777777" w:rsidR="00814A40" w:rsidRPr="00814A40" w:rsidRDefault="00814A40" w:rsidP="00814A40">
      <w:pPr>
        <w:snapToGrid w:val="0"/>
        <w:spacing w:line="360" w:lineRule="auto"/>
        <w:rPr>
          <w:rFonts w:ascii="Book Antiqua" w:hAnsi="Book Antiqua"/>
          <w:b/>
          <w:sz w:val="24"/>
          <w:szCs w:val="24"/>
          <w:u w:val="single"/>
          <w:lang w:val="en-GB"/>
        </w:rPr>
      </w:pPr>
      <w:r w:rsidRPr="00814A40">
        <w:rPr>
          <w:rFonts w:ascii="Book Antiqua" w:hAnsi="Book Antiqua"/>
          <w:b/>
          <w:sz w:val="24"/>
          <w:szCs w:val="24"/>
          <w:u w:val="single"/>
          <w:lang w:val="en-GB"/>
        </w:rPr>
        <w:t>TREATMENT</w:t>
      </w:r>
    </w:p>
    <w:p w14:paraId="26F2CC3C" w14:textId="70FD85AD" w:rsidR="00F3662A" w:rsidRPr="00814A40" w:rsidRDefault="00857CAD"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 xml:space="preserve">The patient was first suspected of having a pulmonary infection based on the results of the </w:t>
      </w:r>
      <w:r w:rsidRPr="00814A40">
        <w:rPr>
          <w:rStyle w:val="A10"/>
          <w:rFonts w:ascii="Book Antiqua" w:hAnsi="Book Antiqua" w:cs="Times New Roman"/>
          <w:color w:val="000000" w:themeColor="text1"/>
          <w:sz w:val="24"/>
          <w:szCs w:val="24"/>
        </w:rPr>
        <w:t>high-throughput gene expression</w:t>
      </w:r>
      <w:r w:rsidRPr="00814A40">
        <w:rPr>
          <w:rFonts w:ascii="Book Antiqua" w:hAnsi="Book Antiqua" w:cs="Times New Roman"/>
          <w:color w:val="000000" w:themeColor="text1"/>
          <w:kern w:val="0"/>
          <w:sz w:val="24"/>
          <w:szCs w:val="24"/>
        </w:rPr>
        <w:t xml:space="preserve"> analysis of the </w:t>
      </w:r>
      <w:r w:rsidRPr="00814A40">
        <w:rPr>
          <w:rStyle w:val="A10"/>
          <w:rFonts w:ascii="Book Antiqua" w:hAnsi="Book Antiqua" w:cs="Times New Roman"/>
          <w:color w:val="000000" w:themeColor="text1"/>
          <w:sz w:val="24"/>
          <w:szCs w:val="24"/>
        </w:rPr>
        <w:t xml:space="preserve">alveolar lavage fluid; thus, she was treated with </w:t>
      </w:r>
      <w:r w:rsidR="00BB3327" w:rsidRPr="00814A40">
        <w:rPr>
          <w:rStyle w:val="A10"/>
          <w:rFonts w:ascii="Book Antiqua" w:hAnsi="Book Antiqua" w:cs="Times New Roman"/>
          <w:color w:val="000000" w:themeColor="text1"/>
          <w:sz w:val="24"/>
          <w:szCs w:val="24"/>
        </w:rPr>
        <w:t>m</w:t>
      </w:r>
      <w:r w:rsidRPr="00814A40">
        <w:rPr>
          <w:rStyle w:val="A10"/>
          <w:rFonts w:ascii="Book Antiqua" w:hAnsi="Book Antiqua" w:cs="Times New Roman"/>
          <w:color w:val="000000" w:themeColor="text1"/>
          <w:sz w:val="24"/>
          <w:szCs w:val="24"/>
        </w:rPr>
        <w:t>eropenem</w:t>
      </w:r>
      <w:r w:rsidRPr="00814A40">
        <w:rPr>
          <w:rFonts w:ascii="Book Antiqua" w:hAnsi="Book Antiqua" w:cs="Times New Roman"/>
          <w:color w:val="000000" w:themeColor="text1"/>
          <w:kern w:val="0"/>
          <w:sz w:val="24"/>
          <w:szCs w:val="24"/>
        </w:rPr>
        <w:t xml:space="preserve"> (2 g/q 8 h) </w:t>
      </w:r>
      <w:r w:rsidRPr="00814A40">
        <w:rPr>
          <w:rStyle w:val="A10"/>
          <w:rFonts w:ascii="Book Antiqua" w:hAnsi="Book Antiqua" w:cs="Times New Roman"/>
          <w:color w:val="000000" w:themeColor="text1"/>
          <w:sz w:val="24"/>
          <w:szCs w:val="24"/>
        </w:rPr>
        <w:t>for 14 d</w:t>
      </w:r>
      <w:r w:rsidRPr="00814A40">
        <w:rPr>
          <w:rFonts w:ascii="Book Antiqua" w:hAnsi="Book Antiqua" w:cs="Times New Roman"/>
          <w:color w:val="000000" w:themeColor="text1"/>
          <w:kern w:val="0"/>
          <w:sz w:val="24"/>
          <w:szCs w:val="24"/>
        </w:rPr>
        <w:t xml:space="preserve"> </w:t>
      </w:r>
      <w:r w:rsidRPr="00814A40">
        <w:rPr>
          <w:rStyle w:val="A10"/>
          <w:rFonts w:ascii="Book Antiqua" w:hAnsi="Book Antiqua" w:cs="Times New Roman"/>
          <w:color w:val="000000" w:themeColor="text1"/>
          <w:sz w:val="24"/>
          <w:szCs w:val="24"/>
        </w:rPr>
        <w:t xml:space="preserve">as per the Sanford Guide to Antimicrobial Therapy. </w:t>
      </w:r>
      <w:r w:rsidR="00BB3327" w:rsidRPr="00814A40">
        <w:rPr>
          <w:rStyle w:val="A10"/>
          <w:rFonts w:ascii="Book Antiqua" w:hAnsi="Book Antiqua" w:cs="Times New Roman"/>
          <w:color w:val="000000" w:themeColor="text1"/>
          <w:sz w:val="24"/>
          <w:szCs w:val="24"/>
        </w:rPr>
        <w:t>T</w:t>
      </w:r>
      <w:r w:rsidRPr="00814A40">
        <w:rPr>
          <w:rFonts w:ascii="Book Antiqua" w:hAnsi="Book Antiqua" w:cs="Times New Roman"/>
          <w:color w:val="000000" w:themeColor="text1"/>
          <w:kern w:val="0"/>
          <w:sz w:val="24"/>
          <w:szCs w:val="24"/>
        </w:rPr>
        <w:t xml:space="preserve">horacic CT showed </w:t>
      </w:r>
      <w:r w:rsidR="009E7AAA">
        <w:rPr>
          <w:rFonts w:ascii="Book Antiqua" w:hAnsi="Book Antiqua" w:cs="Times New Roman"/>
          <w:color w:val="000000" w:themeColor="text1"/>
          <w:kern w:val="0"/>
          <w:sz w:val="24"/>
          <w:szCs w:val="24"/>
        </w:rPr>
        <w:t xml:space="preserve">an </w:t>
      </w:r>
      <w:r w:rsidRPr="00814A40">
        <w:rPr>
          <w:rFonts w:ascii="Book Antiqua" w:hAnsi="Book Antiqua" w:cs="Times New Roman"/>
          <w:color w:val="000000" w:themeColor="text1"/>
          <w:kern w:val="0"/>
          <w:sz w:val="24"/>
          <w:szCs w:val="24"/>
        </w:rPr>
        <w:t xml:space="preserve">only minor improvement in the multiple nodules and pleural effusion, following which, immunohistochemical staining of the </w:t>
      </w:r>
      <w:r w:rsidR="00714411" w:rsidRPr="00814A40">
        <w:rPr>
          <w:rFonts w:ascii="Book Antiqua" w:hAnsi="Book Antiqua" w:cs="Times New Roman"/>
          <w:color w:val="000000" w:themeColor="text1"/>
          <w:kern w:val="0"/>
          <w:sz w:val="24"/>
          <w:szCs w:val="24"/>
        </w:rPr>
        <w:t xml:space="preserve">resected nodule specimens </w:t>
      </w:r>
      <w:r w:rsidR="001A310B" w:rsidRPr="00814A40">
        <w:rPr>
          <w:rFonts w:ascii="Book Antiqua" w:hAnsi="Book Antiqua" w:cs="Times New Roman"/>
          <w:color w:val="000000" w:themeColor="text1"/>
          <w:kern w:val="0"/>
          <w:sz w:val="24"/>
          <w:szCs w:val="24"/>
        </w:rPr>
        <w:t>confirmed</w:t>
      </w:r>
      <w:r w:rsidRPr="00814A40">
        <w:rPr>
          <w:rFonts w:ascii="Book Antiqua" w:hAnsi="Book Antiqua" w:cs="Times New Roman"/>
          <w:color w:val="000000" w:themeColor="text1"/>
          <w:kern w:val="0"/>
          <w:sz w:val="24"/>
          <w:szCs w:val="24"/>
        </w:rPr>
        <w:t xml:space="preserve"> the diagnosis of P-EHE.</w:t>
      </w:r>
      <w:r w:rsidRPr="00814A40">
        <w:rPr>
          <w:rFonts w:ascii="Book Antiqua" w:hAnsi="Book Antiqua" w:cs="Times New Roman"/>
          <w:color w:val="FF0000"/>
          <w:kern w:val="0"/>
          <w:sz w:val="24"/>
          <w:szCs w:val="24"/>
        </w:rPr>
        <w:t xml:space="preserve"> </w:t>
      </w:r>
      <w:r w:rsidRPr="00814A40">
        <w:rPr>
          <w:rFonts w:ascii="Book Antiqua" w:hAnsi="Book Antiqua" w:cs="Times New Roman"/>
          <w:color w:val="000000" w:themeColor="text1"/>
          <w:kern w:val="0"/>
          <w:sz w:val="24"/>
          <w:szCs w:val="24"/>
        </w:rPr>
        <w:t xml:space="preserve">The subsequent therapeutic strategy included four cycles of </w:t>
      </w:r>
      <w:proofErr w:type="spellStart"/>
      <w:r w:rsidRPr="00814A40">
        <w:rPr>
          <w:rFonts w:ascii="Book Antiqua" w:hAnsi="Book Antiqua" w:cs="Times New Roman"/>
          <w:color w:val="000000" w:themeColor="text1"/>
          <w:kern w:val="0"/>
          <w:sz w:val="24"/>
          <w:szCs w:val="24"/>
        </w:rPr>
        <w:t>apatinib</w:t>
      </w:r>
      <w:proofErr w:type="spellEnd"/>
      <w:r w:rsidR="009E124F">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combined</w:t>
      </w:r>
      <w:r w:rsidR="009E124F">
        <w:rPr>
          <w:rFonts w:ascii="Book Antiqua" w:hAnsi="Book Antiqua" w:cs="Times New Roman"/>
          <w:color w:val="000000" w:themeColor="text1"/>
          <w:kern w:val="0"/>
          <w:sz w:val="24"/>
          <w:szCs w:val="24"/>
        </w:rPr>
        <w:t xml:space="preserve"> with</w:t>
      </w:r>
      <w:r w:rsidRPr="00814A40">
        <w:rPr>
          <w:rFonts w:ascii="Book Antiqua" w:hAnsi="Book Antiqua" w:cs="Times New Roman"/>
          <w:color w:val="000000" w:themeColor="text1"/>
          <w:kern w:val="0"/>
          <w:sz w:val="24"/>
          <w:szCs w:val="24"/>
        </w:rPr>
        <w:t xml:space="preserve"> chemotherapy. Chemotherapy was started with doxorubicin (40 mg/m</w:t>
      </w:r>
      <w:r w:rsidRPr="00814A40">
        <w:rPr>
          <w:rFonts w:ascii="Book Antiqua" w:hAnsi="Book Antiqua" w:cs="Times New Roman"/>
          <w:color w:val="000000" w:themeColor="text1"/>
          <w:kern w:val="0"/>
          <w:sz w:val="24"/>
          <w:szCs w:val="24"/>
          <w:vertAlign w:val="superscript"/>
        </w:rPr>
        <w:t>2</w:t>
      </w:r>
      <w:r w:rsidRPr="00814A40">
        <w:rPr>
          <w:rFonts w:ascii="Book Antiqua" w:hAnsi="Book Antiqua" w:cs="Times New Roman"/>
          <w:color w:val="000000" w:themeColor="text1"/>
          <w:kern w:val="0"/>
          <w:sz w:val="24"/>
          <w:szCs w:val="24"/>
        </w:rPr>
        <w:t>; d</w:t>
      </w:r>
      <w:r w:rsidR="00EE7AAC" w:rsidRPr="00814A40">
        <w:rPr>
          <w:rFonts w:ascii="Book Antiqua" w:hAnsi="Book Antiqua" w:cs="Times New Roman"/>
          <w:color w:val="000000" w:themeColor="text1"/>
          <w:kern w:val="0"/>
          <w:sz w:val="24"/>
          <w:szCs w:val="24"/>
        </w:rPr>
        <w:t xml:space="preserve">ay </w:t>
      </w:r>
      <w:r w:rsidRPr="00814A40">
        <w:rPr>
          <w:rFonts w:ascii="Book Antiqua" w:hAnsi="Book Antiqua" w:cs="Times New Roman"/>
          <w:color w:val="000000" w:themeColor="text1"/>
          <w:kern w:val="0"/>
          <w:sz w:val="24"/>
          <w:szCs w:val="24"/>
        </w:rPr>
        <w:t>1) and cyclophosphamide (450 mg/m</w:t>
      </w:r>
      <w:r w:rsidRPr="00814A40">
        <w:rPr>
          <w:rFonts w:ascii="Book Antiqua" w:hAnsi="Book Antiqua" w:cs="Times New Roman"/>
          <w:color w:val="000000" w:themeColor="text1"/>
          <w:kern w:val="0"/>
          <w:sz w:val="24"/>
          <w:szCs w:val="24"/>
          <w:vertAlign w:val="superscript"/>
        </w:rPr>
        <w:t>2</w:t>
      </w:r>
      <w:r w:rsidRPr="00814A40">
        <w:rPr>
          <w:rFonts w:ascii="Book Antiqua" w:hAnsi="Book Antiqua" w:cs="Times New Roman"/>
          <w:color w:val="000000" w:themeColor="text1"/>
          <w:kern w:val="0"/>
          <w:sz w:val="24"/>
          <w:szCs w:val="24"/>
        </w:rPr>
        <w:t>; d</w:t>
      </w:r>
      <w:r w:rsidR="00EE7AAC" w:rsidRPr="00814A40">
        <w:rPr>
          <w:rFonts w:ascii="Book Antiqua" w:hAnsi="Book Antiqua" w:cs="Times New Roman"/>
          <w:color w:val="000000" w:themeColor="text1"/>
          <w:kern w:val="0"/>
          <w:sz w:val="24"/>
          <w:szCs w:val="24"/>
        </w:rPr>
        <w:t xml:space="preserve">ays </w:t>
      </w:r>
      <w:r w:rsidRPr="00814A40">
        <w:rPr>
          <w:rFonts w:ascii="Book Antiqua" w:hAnsi="Book Antiqua" w:cs="Times New Roman"/>
          <w:color w:val="000000" w:themeColor="text1"/>
          <w:kern w:val="0"/>
          <w:sz w:val="24"/>
          <w:szCs w:val="24"/>
        </w:rPr>
        <w:t>1</w:t>
      </w:r>
      <w:r w:rsidR="00EE7AAC" w:rsidRPr="00814A40">
        <w:rPr>
          <w:rFonts w:ascii="Book Antiqua" w:hAnsi="Book Antiqua" w:cs="Times New Roman"/>
          <w:color w:val="000000" w:themeColor="text1"/>
          <w:kern w:val="0"/>
          <w:sz w:val="24"/>
          <w:szCs w:val="24"/>
        </w:rPr>
        <w:t>-</w:t>
      </w:r>
      <w:r w:rsidRPr="00814A40">
        <w:rPr>
          <w:rFonts w:ascii="Book Antiqua" w:hAnsi="Book Antiqua" w:cs="Times New Roman"/>
          <w:color w:val="000000" w:themeColor="text1"/>
          <w:kern w:val="0"/>
          <w:sz w:val="24"/>
          <w:szCs w:val="24"/>
        </w:rPr>
        <w:t xml:space="preserve">3), along with 250 mg daily dosage of </w:t>
      </w:r>
      <w:proofErr w:type="spellStart"/>
      <w:r w:rsidRPr="00814A40">
        <w:rPr>
          <w:rFonts w:ascii="Book Antiqua" w:hAnsi="Book Antiqua" w:cs="Times New Roman"/>
          <w:color w:val="000000" w:themeColor="text1"/>
          <w:kern w:val="0"/>
          <w:sz w:val="24"/>
          <w:szCs w:val="24"/>
        </w:rPr>
        <w:t>apatinib</w:t>
      </w:r>
      <w:proofErr w:type="spellEnd"/>
      <w:r w:rsidRPr="00814A40">
        <w:rPr>
          <w:rFonts w:ascii="Book Antiqua" w:hAnsi="Book Antiqua" w:cs="Times New Roman"/>
          <w:color w:val="000000" w:themeColor="text1"/>
          <w:kern w:val="0"/>
          <w:sz w:val="24"/>
          <w:szCs w:val="24"/>
        </w:rPr>
        <w:t>.</w:t>
      </w:r>
    </w:p>
    <w:p w14:paraId="11061870" w14:textId="77777777" w:rsidR="006A1E98" w:rsidRPr="00814A40" w:rsidRDefault="006A1E98"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5CCAA1C3" w14:textId="77777777" w:rsidR="00814A40" w:rsidRPr="00814A40" w:rsidRDefault="00814A40" w:rsidP="00814A40">
      <w:pPr>
        <w:pStyle w:val="Normal1"/>
        <w:snapToGrid w:val="0"/>
        <w:spacing w:after="0" w:line="360" w:lineRule="auto"/>
        <w:jc w:val="both"/>
        <w:rPr>
          <w:rFonts w:ascii="Book Antiqua" w:hAnsi="Book Antiqua" w:cstheme="minorHAnsi"/>
          <w:b/>
          <w:sz w:val="24"/>
          <w:szCs w:val="24"/>
          <w:u w:val="single"/>
        </w:rPr>
      </w:pPr>
      <w:r w:rsidRPr="00814A40">
        <w:rPr>
          <w:rFonts w:ascii="Book Antiqua" w:hAnsi="Book Antiqua"/>
          <w:b/>
          <w:sz w:val="24"/>
          <w:szCs w:val="24"/>
          <w:u w:val="single"/>
        </w:rPr>
        <w:t xml:space="preserve">OUTCOME AND FOLLOW-UP </w:t>
      </w:r>
    </w:p>
    <w:p w14:paraId="0B599D85" w14:textId="1E8DF4EE" w:rsidR="00857CAD" w:rsidRPr="00814A40" w:rsidRDefault="005C2A23" w:rsidP="00814A40">
      <w:pPr>
        <w:autoSpaceDE w:val="0"/>
        <w:autoSpaceDN w:val="0"/>
        <w:adjustRightInd w:val="0"/>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kern w:val="0"/>
          <w:sz w:val="24"/>
          <w:szCs w:val="24"/>
        </w:rPr>
        <w:t xml:space="preserve">The patient </w:t>
      </w:r>
      <w:r w:rsidR="00104EAC" w:rsidRPr="00814A40">
        <w:rPr>
          <w:rFonts w:ascii="Book Antiqua" w:hAnsi="Book Antiqua" w:cs="Times New Roman"/>
          <w:color w:val="000000" w:themeColor="text1"/>
          <w:kern w:val="0"/>
          <w:sz w:val="24"/>
          <w:szCs w:val="24"/>
        </w:rPr>
        <w:t xml:space="preserve">showed </w:t>
      </w:r>
      <w:r w:rsidR="00944A24" w:rsidRPr="00814A40">
        <w:rPr>
          <w:rFonts w:ascii="Book Antiqua" w:hAnsi="Book Antiqua" w:cs="Times New Roman"/>
          <w:color w:val="000000" w:themeColor="text1"/>
          <w:kern w:val="0"/>
          <w:sz w:val="24"/>
          <w:szCs w:val="24"/>
        </w:rPr>
        <w:t xml:space="preserve">mild </w:t>
      </w:r>
      <w:r w:rsidRPr="00814A40">
        <w:rPr>
          <w:rFonts w:ascii="Book Antiqua" w:hAnsi="Book Antiqua" w:cs="Times New Roman"/>
          <w:color w:val="000000" w:themeColor="text1"/>
          <w:kern w:val="0"/>
          <w:sz w:val="24"/>
          <w:szCs w:val="24"/>
        </w:rPr>
        <w:t xml:space="preserve">resolution of chest tightness and cough at </w:t>
      </w:r>
      <w:r w:rsidR="009E124F">
        <w:rPr>
          <w:rFonts w:ascii="Book Antiqua" w:hAnsi="Book Antiqua" w:cs="Times New Roman"/>
          <w:color w:val="000000" w:themeColor="text1"/>
          <w:kern w:val="0"/>
          <w:sz w:val="24"/>
          <w:szCs w:val="24"/>
        </w:rPr>
        <w:t>2</w:t>
      </w:r>
      <w:r w:rsidR="009E124F" w:rsidRPr="00814A40">
        <w:rPr>
          <w:rFonts w:ascii="Book Antiqua" w:hAnsi="Book Antiqua" w:cs="Times New Roman"/>
          <w:color w:val="000000" w:themeColor="text1"/>
          <w:kern w:val="0"/>
          <w:sz w:val="24"/>
          <w:szCs w:val="24"/>
        </w:rPr>
        <w:t xml:space="preserve"> </w:t>
      </w:r>
      <w:proofErr w:type="spellStart"/>
      <w:proofErr w:type="gramStart"/>
      <w:r w:rsidRPr="00814A40">
        <w:rPr>
          <w:rFonts w:ascii="Book Antiqua" w:hAnsi="Book Antiqua" w:cs="Times New Roman"/>
          <w:color w:val="000000" w:themeColor="text1"/>
          <w:kern w:val="0"/>
          <w:sz w:val="24"/>
          <w:szCs w:val="24"/>
        </w:rPr>
        <w:t>mo</w:t>
      </w:r>
      <w:proofErr w:type="spellEnd"/>
      <w:proofErr w:type="gramEnd"/>
      <w:r w:rsidRPr="00814A40">
        <w:rPr>
          <w:rFonts w:ascii="Book Antiqua" w:hAnsi="Book Antiqua" w:cs="Times New Roman"/>
          <w:color w:val="000000" w:themeColor="text1"/>
          <w:kern w:val="0"/>
          <w:sz w:val="24"/>
          <w:szCs w:val="24"/>
        </w:rPr>
        <w:t xml:space="preserve"> after </w:t>
      </w:r>
      <w:r w:rsidR="008E0D28" w:rsidRPr="00814A40">
        <w:rPr>
          <w:rFonts w:ascii="Book Antiqua" w:hAnsi="Book Antiqua" w:cs="Times New Roman"/>
          <w:color w:val="000000" w:themeColor="text1"/>
          <w:kern w:val="0"/>
          <w:sz w:val="24"/>
          <w:szCs w:val="24"/>
        </w:rPr>
        <w:t xml:space="preserve">two cycles of </w:t>
      </w:r>
      <w:proofErr w:type="spellStart"/>
      <w:r w:rsidR="008E0D28" w:rsidRPr="00814A40">
        <w:rPr>
          <w:rFonts w:ascii="Book Antiqua" w:hAnsi="Book Antiqua" w:cs="Times New Roman"/>
          <w:color w:val="000000" w:themeColor="text1"/>
          <w:kern w:val="0"/>
          <w:sz w:val="24"/>
          <w:szCs w:val="24"/>
        </w:rPr>
        <w:t>apatinib</w:t>
      </w:r>
      <w:proofErr w:type="spellEnd"/>
      <w:r w:rsidR="009E124F">
        <w:rPr>
          <w:rFonts w:ascii="Book Antiqua" w:hAnsi="Book Antiqua" w:cs="Times New Roman"/>
          <w:color w:val="000000" w:themeColor="text1"/>
          <w:kern w:val="0"/>
          <w:sz w:val="24"/>
          <w:szCs w:val="24"/>
        </w:rPr>
        <w:t xml:space="preserve"> </w:t>
      </w:r>
      <w:r w:rsidR="008E0D28" w:rsidRPr="00814A40">
        <w:rPr>
          <w:rFonts w:ascii="Book Antiqua" w:hAnsi="Book Antiqua" w:cs="Times New Roman"/>
          <w:color w:val="000000" w:themeColor="text1"/>
          <w:kern w:val="0"/>
          <w:sz w:val="24"/>
          <w:szCs w:val="24"/>
        </w:rPr>
        <w:t xml:space="preserve">combined </w:t>
      </w:r>
      <w:r w:rsidR="009E124F">
        <w:rPr>
          <w:rFonts w:ascii="Book Antiqua" w:hAnsi="Book Antiqua" w:cs="Times New Roman"/>
          <w:color w:val="000000" w:themeColor="text1"/>
          <w:kern w:val="0"/>
          <w:sz w:val="24"/>
          <w:szCs w:val="24"/>
        </w:rPr>
        <w:t xml:space="preserve">with </w:t>
      </w:r>
      <w:r w:rsidR="008E0D28" w:rsidRPr="00814A40">
        <w:rPr>
          <w:rFonts w:ascii="Book Antiqua" w:hAnsi="Book Antiqua" w:cs="Times New Roman"/>
          <w:color w:val="000000" w:themeColor="text1"/>
          <w:kern w:val="0"/>
          <w:sz w:val="24"/>
          <w:szCs w:val="24"/>
        </w:rPr>
        <w:t>chemotherapy</w:t>
      </w:r>
      <w:r w:rsidRPr="00814A40">
        <w:rPr>
          <w:rFonts w:ascii="Book Antiqua" w:hAnsi="Book Antiqua" w:cs="Times New Roman"/>
          <w:color w:val="000000" w:themeColor="text1"/>
          <w:kern w:val="0"/>
          <w:sz w:val="24"/>
          <w:szCs w:val="24"/>
        </w:rPr>
        <w:t xml:space="preserve">. </w:t>
      </w:r>
      <w:r w:rsidR="00857CAD" w:rsidRPr="00814A40">
        <w:rPr>
          <w:rFonts w:ascii="Book Antiqua" w:hAnsi="Book Antiqua" w:cs="Times New Roman"/>
          <w:color w:val="000000" w:themeColor="text1"/>
          <w:kern w:val="0"/>
          <w:sz w:val="24"/>
          <w:szCs w:val="24"/>
        </w:rPr>
        <w:t xml:space="preserve">The clinical status of the patient showed </w:t>
      </w:r>
      <w:r w:rsidR="009E7AAA">
        <w:rPr>
          <w:rFonts w:ascii="Book Antiqua" w:hAnsi="Book Antiqua" w:cs="Times New Roman"/>
          <w:color w:val="000000" w:themeColor="text1"/>
          <w:kern w:val="0"/>
          <w:sz w:val="24"/>
          <w:szCs w:val="24"/>
        </w:rPr>
        <w:t xml:space="preserve">a </w:t>
      </w:r>
      <w:r w:rsidR="00857CAD" w:rsidRPr="00814A40">
        <w:rPr>
          <w:rFonts w:ascii="Book Antiqua" w:hAnsi="Book Antiqua" w:cs="Times New Roman"/>
          <w:color w:val="000000" w:themeColor="text1"/>
          <w:kern w:val="0"/>
          <w:sz w:val="24"/>
          <w:szCs w:val="24"/>
        </w:rPr>
        <w:t>dramatic improvement with resolution of chest pain, chest tightness, and cough</w:t>
      </w:r>
      <w:r w:rsidRPr="00814A40">
        <w:rPr>
          <w:rFonts w:ascii="Book Antiqua" w:hAnsi="Book Antiqua" w:cs="Times New Roman"/>
          <w:color w:val="000000" w:themeColor="text1"/>
          <w:kern w:val="0"/>
          <w:sz w:val="24"/>
          <w:szCs w:val="24"/>
        </w:rPr>
        <w:t xml:space="preserve"> at </w:t>
      </w:r>
      <w:r w:rsidR="009E124F">
        <w:rPr>
          <w:rFonts w:ascii="Book Antiqua" w:hAnsi="Book Antiqua" w:cs="Times New Roman"/>
          <w:color w:val="000000" w:themeColor="text1"/>
          <w:kern w:val="0"/>
          <w:sz w:val="24"/>
          <w:szCs w:val="24"/>
        </w:rPr>
        <w:t>4</w:t>
      </w:r>
      <w:r w:rsidR="009E124F" w:rsidRPr="00814A40">
        <w:rPr>
          <w:rFonts w:ascii="Book Antiqua" w:hAnsi="Book Antiqua" w:cs="Times New Roman"/>
          <w:color w:val="000000" w:themeColor="text1"/>
          <w:kern w:val="0"/>
          <w:sz w:val="24"/>
          <w:szCs w:val="24"/>
        </w:rPr>
        <w:t xml:space="preserve"> </w:t>
      </w:r>
      <w:proofErr w:type="spellStart"/>
      <w:proofErr w:type="gramStart"/>
      <w:r w:rsidR="009E124F">
        <w:rPr>
          <w:rFonts w:ascii="Book Antiqua" w:hAnsi="Book Antiqua" w:cs="Times New Roman"/>
          <w:color w:val="000000" w:themeColor="text1"/>
          <w:kern w:val="0"/>
          <w:sz w:val="24"/>
          <w:szCs w:val="24"/>
        </w:rPr>
        <w:t>mo</w:t>
      </w:r>
      <w:proofErr w:type="spellEnd"/>
      <w:proofErr w:type="gramEnd"/>
      <w:r w:rsidR="009E124F" w:rsidRPr="00814A40">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after four cycles of combin</w:t>
      </w:r>
      <w:r w:rsidR="009E7AAA">
        <w:rPr>
          <w:rFonts w:ascii="Book Antiqua" w:hAnsi="Book Antiqua" w:cs="Times New Roman"/>
          <w:color w:val="000000" w:themeColor="text1"/>
          <w:kern w:val="0"/>
          <w:sz w:val="24"/>
          <w:szCs w:val="24"/>
        </w:rPr>
        <w:t xml:space="preserve">ation </w:t>
      </w:r>
      <w:r w:rsidRPr="00814A40">
        <w:rPr>
          <w:rFonts w:ascii="Book Antiqua" w:hAnsi="Book Antiqua" w:cs="Times New Roman"/>
          <w:color w:val="000000" w:themeColor="text1"/>
          <w:kern w:val="0"/>
          <w:sz w:val="24"/>
          <w:szCs w:val="24"/>
        </w:rPr>
        <w:t>therapy</w:t>
      </w:r>
      <w:r w:rsidR="00857CAD" w:rsidRPr="00814A40">
        <w:rPr>
          <w:rFonts w:ascii="Book Antiqua" w:hAnsi="Book Antiqua" w:cs="Times New Roman"/>
          <w:color w:val="000000" w:themeColor="text1"/>
          <w:kern w:val="0"/>
          <w:sz w:val="24"/>
          <w:szCs w:val="24"/>
        </w:rPr>
        <w:t xml:space="preserve">. </w:t>
      </w:r>
      <w:r w:rsidR="00104EAC" w:rsidRPr="00814A40">
        <w:rPr>
          <w:rFonts w:ascii="Book Antiqua" w:hAnsi="Book Antiqua" w:cs="Times New Roman"/>
          <w:sz w:val="24"/>
          <w:szCs w:val="24"/>
        </w:rPr>
        <w:t xml:space="preserve">Finally, the </w:t>
      </w:r>
      <w:r w:rsidR="008B05F6" w:rsidRPr="00814A40">
        <w:rPr>
          <w:rFonts w:ascii="Book Antiqua" w:hAnsi="Book Antiqua" w:cs="Times New Roman"/>
          <w:sz w:val="24"/>
          <w:szCs w:val="24"/>
        </w:rPr>
        <w:t xml:space="preserve">patient became completely asymptomatic </w:t>
      </w:r>
      <w:r w:rsidR="008B05F6" w:rsidRPr="00814A40">
        <w:rPr>
          <w:rFonts w:ascii="Book Antiqua" w:hAnsi="Book Antiqua" w:cs="Times New Roman"/>
          <w:color w:val="000000" w:themeColor="text1"/>
          <w:kern w:val="0"/>
          <w:sz w:val="24"/>
          <w:szCs w:val="24"/>
        </w:rPr>
        <w:t xml:space="preserve">at </w:t>
      </w:r>
      <w:r w:rsidR="009E124F">
        <w:rPr>
          <w:rFonts w:ascii="Book Antiqua" w:hAnsi="Book Antiqua" w:cs="Times New Roman"/>
          <w:color w:val="000000" w:themeColor="text1"/>
          <w:kern w:val="0"/>
          <w:sz w:val="24"/>
          <w:szCs w:val="24"/>
        </w:rPr>
        <w:t>5</w:t>
      </w:r>
      <w:r w:rsidR="009E124F" w:rsidRPr="00814A40">
        <w:rPr>
          <w:rFonts w:ascii="Book Antiqua" w:hAnsi="Book Antiqua" w:cs="Times New Roman"/>
          <w:color w:val="000000" w:themeColor="text1"/>
          <w:kern w:val="0"/>
          <w:sz w:val="24"/>
          <w:szCs w:val="24"/>
        </w:rPr>
        <w:t xml:space="preserve"> </w:t>
      </w:r>
      <w:proofErr w:type="spellStart"/>
      <w:proofErr w:type="gramStart"/>
      <w:r w:rsidR="009E124F" w:rsidRPr="00814A40">
        <w:rPr>
          <w:rFonts w:ascii="Book Antiqua" w:hAnsi="Book Antiqua" w:cs="Times New Roman"/>
          <w:color w:val="000000" w:themeColor="text1"/>
          <w:kern w:val="0"/>
          <w:sz w:val="24"/>
          <w:szCs w:val="24"/>
        </w:rPr>
        <w:t>mo</w:t>
      </w:r>
      <w:proofErr w:type="spellEnd"/>
      <w:proofErr w:type="gramEnd"/>
      <w:r w:rsidR="009E124F">
        <w:rPr>
          <w:rFonts w:ascii="Book Antiqua" w:hAnsi="Book Antiqua" w:cs="Times New Roman"/>
          <w:color w:val="000000" w:themeColor="text1"/>
          <w:kern w:val="0"/>
          <w:sz w:val="24"/>
          <w:szCs w:val="24"/>
        </w:rPr>
        <w:t xml:space="preserve"> </w:t>
      </w:r>
      <w:r w:rsidR="008B05F6" w:rsidRPr="00814A40">
        <w:rPr>
          <w:rFonts w:ascii="Book Antiqua" w:hAnsi="Book Antiqua" w:cs="Times New Roman"/>
          <w:color w:val="000000" w:themeColor="text1"/>
          <w:kern w:val="0"/>
          <w:sz w:val="24"/>
          <w:szCs w:val="24"/>
        </w:rPr>
        <w:t xml:space="preserve">after </w:t>
      </w:r>
      <w:r w:rsidR="008E0D28" w:rsidRPr="00814A40">
        <w:rPr>
          <w:rFonts w:ascii="Book Antiqua" w:hAnsi="Book Antiqua" w:cs="Times New Roman"/>
          <w:color w:val="000000" w:themeColor="text1"/>
          <w:kern w:val="0"/>
          <w:sz w:val="24"/>
          <w:szCs w:val="24"/>
        </w:rPr>
        <w:t xml:space="preserve">four cycles of </w:t>
      </w:r>
      <w:r w:rsidR="009E7AAA" w:rsidRPr="00814A40">
        <w:rPr>
          <w:rFonts w:ascii="Book Antiqua" w:hAnsi="Book Antiqua" w:cs="Times New Roman"/>
          <w:color w:val="000000" w:themeColor="text1"/>
          <w:kern w:val="0"/>
          <w:sz w:val="24"/>
          <w:szCs w:val="24"/>
        </w:rPr>
        <w:t>combin</w:t>
      </w:r>
      <w:r w:rsidR="009E7AAA">
        <w:rPr>
          <w:rFonts w:ascii="Book Antiqua" w:hAnsi="Book Antiqua" w:cs="Times New Roman"/>
          <w:color w:val="000000" w:themeColor="text1"/>
          <w:kern w:val="0"/>
          <w:sz w:val="24"/>
          <w:szCs w:val="24"/>
        </w:rPr>
        <w:t>ation</w:t>
      </w:r>
      <w:r w:rsidR="009E7AAA" w:rsidRPr="00814A40" w:rsidDel="009E7AAA">
        <w:rPr>
          <w:rFonts w:ascii="Book Antiqua" w:hAnsi="Book Antiqua" w:cs="Times New Roman"/>
          <w:color w:val="000000" w:themeColor="text1"/>
          <w:kern w:val="0"/>
          <w:sz w:val="24"/>
          <w:szCs w:val="24"/>
        </w:rPr>
        <w:t xml:space="preserve"> </w:t>
      </w:r>
      <w:r w:rsidR="008E0D28" w:rsidRPr="00814A40">
        <w:rPr>
          <w:rFonts w:ascii="Book Antiqua" w:hAnsi="Book Antiqua" w:cs="Times New Roman"/>
          <w:color w:val="000000" w:themeColor="text1"/>
          <w:kern w:val="0"/>
          <w:sz w:val="24"/>
          <w:szCs w:val="24"/>
        </w:rPr>
        <w:t>therapy</w:t>
      </w:r>
      <w:r w:rsidR="008B05F6" w:rsidRPr="00814A40">
        <w:rPr>
          <w:rFonts w:ascii="Book Antiqua" w:hAnsi="Book Antiqua" w:cs="Times New Roman"/>
          <w:color w:val="000000" w:themeColor="text1"/>
          <w:kern w:val="0"/>
          <w:sz w:val="24"/>
          <w:szCs w:val="24"/>
        </w:rPr>
        <w:t>.</w:t>
      </w:r>
      <w:r w:rsidR="008B05F6" w:rsidRPr="00814A40">
        <w:rPr>
          <w:rFonts w:ascii="Book Antiqua" w:hAnsi="Book Antiqua" w:cs="Times New Roman"/>
          <w:sz w:val="24"/>
          <w:szCs w:val="24"/>
        </w:rPr>
        <w:t xml:space="preserve"> </w:t>
      </w:r>
      <w:r w:rsidR="00857CAD" w:rsidRPr="00814A40">
        <w:rPr>
          <w:rFonts w:ascii="Book Antiqua" w:hAnsi="Book Antiqua" w:cs="Times New Roman"/>
          <w:color w:val="000000" w:themeColor="text1"/>
          <w:kern w:val="0"/>
          <w:sz w:val="24"/>
          <w:szCs w:val="24"/>
        </w:rPr>
        <w:t xml:space="preserve">Meanwhile, the multiple pulmonary nodules were stable in both size and density on CT scan at the 8-month follow-up after </w:t>
      </w:r>
      <w:r w:rsidR="00857CAD" w:rsidRPr="00814A40">
        <w:rPr>
          <w:rFonts w:ascii="Book Antiqua" w:hAnsi="Book Antiqua" w:cs="Times New Roman"/>
          <w:color w:val="000000" w:themeColor="text1"/>
          <w:kern w:val="0"/>
          <w:sz w:val="24"/>
          <w:szCs w:val="24"/>
        </w:rPr>
        <w:lastRenderedPageBreak/>
        <w:t xml:space="preserve">combined treatment (Figure 2B). </w:t>
      </w:r>
      <w:r w:rsidR="00D7207D" w:rsidRPr="00814A40">
        <w:rPr>
          <w:rFonts w:ascii="Book Antiqua" w:hAnsi="Book Antiqua" w:cs="Times New Roman"/>
          <w:color w:val="000000" w:themeColor="text1"/>
          <w:kern w:val="0"/>
          <w:sz w:val="24"/>
          <w:szCs w:val="24"/>
        </w:rPr>
        <w:t xml:space="preserve">The patient was under the combined therapy for </w:t>
      </w:r>
      <w:r w:rsidR="009E124F">
        <w:rPr>
          <w:rFonts w:ascii="Book Antiqua" w:hAnsi="Book Antiqua" w:cs="Times New Roman"/>
          <w:color w:val="000000" w:themeColor="text1"/>
          <w:kern w:val="0"/>
          <w:sz w:val="24"/>
          <w:szCs w:val="24"/>
        </w:rPr>
        <w:t>4</w:t>
      </w:r>
      <w:r w:rsidR="009E124F" w:rsidRPr="00814A40">
        <w:rPr>
          <w:rFonts w:ascii="Book Antiqua" w:hAnsi="Book Antiqua" w:cs="Times New Roman"/>
          <w:color w:val="000000" w:themeColor="text1"/>
          <w:kern w:val="0"/>
          <w:sz w:val="24"/>
          <w:szCs w:val="24"/>
        </w:rPr>
        <w:t xml:space="preserve"> </w:t>
      </w:r>
      <w:proofErr w:type="spellStart"/>
      <w:proofErr w:type="gramStart"/>
      <w:r w:rsidR="00D7207D" w:rsidRPr="00814A40">
        <w:rPr>
          <w:rFonts w:ascii="Book Antiqua" w:hAnsi="Book Antiqua" w:cs="Times New Roman"/>
          <w:color w:val="000000" w:themeColor="text1"/>
          <w:kern w:val="0"/>
          <w:sz w:val="24"/>
          <w:szCs w:val="24"/>
        </w:rPr>
        <w:t>mo</w:t>
      </w:r>
      <w:proofErr w:type="spellEnd"/>
      <w:proofErr w:type="gramEnd"/>
      <w:r w:rsidR="00104EAC" w:rsidRPr="00814A40">
        <w:rPr>
          <w:rFonts w:ascii="Book Antiqua" w:hAnsi="Book Antiqua" w:cs="Times New Roman"/>
          <w:color w:val="000000" w:themeColor="text1"/>
          <w:kern w:val="0"/>
          <w:sz w:val="24"/>
          <w:szCs w:val="24"/>
        </w:rPr>
        <w:t>;</w:t>
      </w:r>
      <w:r w:rsidR="006A1E98" w:rsidRPr="00814A40">
        <w:rPr>
          <w:rFonts w:ascii="Book Antiqua" w:hAnsi="Book Antiqua" w:cs="Times New Roman"/>
          <w:color w:val="000000" w:themeColor="text1"/>
          <w:kern w:val="0"/>
          <w:sz w:val="24"/>
          <w:szCs w:val="24"/>
        </w:rPr>
        <w:t xml:space="preserve"> she</w:t>
      </w:r>
      <w:r w:rsidR="00857CAD" w:rsidRPr="00814A40">
        <w:rPr>
          <w:rFonts w:ascii="Book Antiqua" w:hAnsi="Book Antiqua" w:cs="Times New Roman"/>
          <w:color w:val="000000" w:themeColor="text1"/>
          <w:kern w:val="0"/>
          <w:sz w:val="24"/>
          <w:szCs w:val="24"/>
        </w:rPr>
        <w:t xml:space="preserve"> had grade III-IV leukopenia and mild nausea</w:t>
      </w:r>
      <w:r w:rsidR="00332AAF" w:rsidRPr="00814A40">
        <w:rPr>
          <w:rFonts w:ascii="Book Antiqua" w:hAnsi="Book Antiqua" w:cs="Times New Roman"/>
          <w:color w:val="000000" w:themeColor="text1"/>
          <w:kern w:val="0"/>
          <w:sz w:val="24"/>
          <w:szCs w:val="24"/>
        </w:rPr>
        <w:t xml:space="preserve"> after </w:t>
      </w:r>
      <w:r w:rsidR="00857CAD" w:rsidRPr="00814A40">
        <w:rPr>
          <w:rFonts w:ascii="Book Antiqua" w:hAnsi="Book Antiqua" w:cs="Times New Roman"/>
          <w:color w:val="000000" w:themeColor="text1"/>
          <w:kern w:val="0"/>
          <w:sz w:val="24"/>
          <w:szCs w:val="24"/>
        </w:rPr>
        <w:t>chemotherapy. She could not tolerate the side effects of chemotherapy and refused to continue</w:t>
      </w:r>
      <w:r w:rsidR="00104EAC" w:rsidRPr="00814A40">
        <w:rPr>
          <w:rFonts w:ascii="Book Antiqua" w:hAnsi="Book Antiqua" w:cs="Times New Roman"/>
          <w:color w:val="000000" w:themeColor="text1"/>
          <w:kern w:val="0"/>
          <w:sz w:val="24"/>
          <w:szCs w:val="24"/>
        </w:rPr>
        <w:t xml:space="preserve"> the administration of </w:t>
      </w:r>
      <w:r w:rsidR="006A1E98" w:rsidRPr="00814A40">
        <w:rPr>
          <w:rFonts w:ascii="Book Antiqua" w:hAnsi="Book Antiqua" w:cs="Times New Roman"/>
          <w:color w:val="000000" w:themeColor="text1"/>
          <w:kern w:val="0"/>
          <w:sz w:val="24"/>
          <w:szCs w:val="24"/>
        </w:rPr>
        <w:t xml:space="preserve">doxorubicin + cyclophosphamide </w:t>
      </w:r>
      <w:r w:rsidR="00857CAD" w:rsidRPr="00814A40">
        <w:rPr>
          <w:rFonts w:ascii="Book Antiqua" w:hAnsi="Book Antiqua" w:cs="Times New Roman"/>
          <w:color w:val="000000" w:themeColor="text1"/>
          <w:kern w:val="0"/>
          <w:sz w:val="24"/>
          <w:szCs w:val="24"/>
        </w:rPr>
        <w:t xml:space="preserve">further. Thus, </w:t>
      </w:r>
      <w:r w:rsidR="00D7207D" w:rsidRPr="00814A40">
        <w:rPr>
          <w:rFonts w:ascii="Book Antiqua" w:hAnsi="Book Antiqua" w:cs="Times New Roman"/>
          <w:color w:val="000000" w:themeColor="text1"/>
          <w:kern w:val="0"/>
          <w:sz w:val="24"/>
          <w:szCs w:val="24"/>
        </w:rPr>
        <w:t xml:space="preserve">after </w:t>
      </w:r>
      <w:r w:rsidR="009E124F">
        <w:rPr>
          <w:rFonts w:ascii="Book Antiqua" w:hAnsi="Book Antiqua" w:cs="Times New Roman"/>
          <w:color w:val="000000" w:themeColor="text1"/>
          <w:kern w:val="0"/>
          <w:sz w:val="24"/>
          <w:szCs w:val="24"/>
        </w:rPr>
        <w:t>4</w:t>
      </w:r>
      <w:r w:rsidR="009E124F" w:rsidRPr="00814A40">
        <w:rPr>
          <w:rFonts w:ascii="Book Antiqua" w:hAnsi="Book Antiqua" w:cs="Times New Roman"/>
          <w:color w:val="000000" w:themeColor="text1"/>
          <w:kern w:val="0"/>
          <w:sz w:val="24"/>
          <w:szCs w:val="24"/>
        </w:rPr>
        <w:t xml:space="preserve"> </w:t>
      </w:r>
      <w:proofErr w:type="spellStart"/>
      <w:r w:rsidR="009E124F" w:rsidRPr="00814A40">
        <w:rPr>
          <w:rFonts w:ascii="Book Antiqua" w:hAnsi="Book Antiqua" w:cs="Times New Roman"/>
          <w:color w:val="000000" w:themeColor="text1"/>
          <w:kern w:val="0"/>
          <w:sz w:val="24"/>
          <w:szCs w:val="24"/>
        </w:rPr>
        <w:t>mo</w:t>
      </w:r>
      <w:proofErr w:type="spellEnd"/>
      <w:r w:rsidR="009E124F">
        <w:rPr>
          <w:rFonts w:ascii="Book Antiqua" w:hAnsi="Book Antiqua" w:cs="Times New Roman"/>
          <w:color w:val="000000" w:themeColor="text1"/>
          <w:kern w:val="0"/>
          <w:sz w:val="24"/>
          <w:szCs w:val="24"/>
        </w:rPr>
        <w:t xml:space="preserve"> </w:t>
      </w:r>
      <w:r w:rsidR="00D7207D" w:rsidRPr="00814A40">
        <w:rPr>
          <w:rFonts w:ascii="Book Antiqua" w:hAnsi="Book Antiqua" w:cs="Times New Roman"/>
          <w:color w:val="000000" w:themeColor="text1"/>
          <w:kern w:val="0"/>
          <w:sz w:val="24"/>
          <w:szCs w:val="24"/>
        </w:rPr>
        <w:t xml:space="preserve">of </w:t>
      </w:r>
      <w:proofErr w:type="spellStart"/>
      <w:r w:rsidR="00D7207D" w:rsidRPr="00814A40">
        <w:rPr>
          <w:rFonts w:ascii="Book Antiqua" w:hAnsi="Book Antiqua" w:cs="Times New Roman"/>
          <w:color w:val="000000" w:themeColor="text1"/>
          <w:kern w:val="0"/>
          <w:sz w:val="24"/>
          <w:szCs w:val="24"/>
        </w:rPr>
        <w:t>apatinib</w:t>
      </w:r>
      <w:proofErr w:type="spellEnd"/>
      <w:r w:rsidR="009E124F">
        <w:rPr>
          <w:rFonts w:ascii="Book Antiqua" w:hAnsi="Book Antiqua" w:cs="Times New Roman"/>
          <w:color w:val="000000" w:themeColor="text1"/>
          <w:kern w:val="0"/>
          <w:sz w:val="24"/>
          <w:szCs w:val="24"/>
        </w:rPr>
        <w:t xml:space="preserve"> </w:t>
      </w:r>
      <w:r w:rsidR="00D7207D" w:rsidRPr="00814A40">
        <w:rPr>
          <w:rFonts w:ascii="Book Antiqua" w:hAnsi="Book Antiqua" w:cs="Times New Roman"/>
          <w:color w:val="000000" w:themeColor="text1"/>
          <w:kern w:val="0"/>
          <w:sz w:val="24"/>
          <w:szCs w:val="24"/>
        </w:rPr>
        <w:t xml:space="preserve">combined </w:t>
      </w:r>
      <w:r w:rsidR="009E124F">
        <w:rPr>
          <w:rFonts w:ascii="Book Antiqua" w:hAnsi="Book Antiqua" w:cs="Times New Roman"/>
          <w:color w:val="000000" w:themeColor="text1"/>
          <w:kern w:val="0"/>
          <w:sz w:val="24"/>
          <w:szCs w:val="24"/>
        </w:rPr>
        <w:t xml:space="preserve">with </w:t>
      </w:r>
      <w:r w:rsidR="00D7207D" w:rsidRPr="00814A40">
        <w:rPr>
          <w:rFonts w:ascii="Book Antiqua" w:hAnsi="Book Antiqua" w:cs="Times New Roman"/>
          <w:color w:val="000000" w:themeColor="text1"/>
          <w:kern w:val="0"/>
          <w:sz w:val="24"/>
          <w:szCs w:val="24"/>
        </w:rPr>
        <w:t xml:space="preserve">chemotherapy, </w:t>
      </w:r>
      <w:r w:rsidR="00857CAD" w:rsidRPr="00814A40">
        <w:rPr>
          <w:rFonts w:ascii="Book Antiqua" w:hAnsi="Book Antiqua" w:cs="Times New Roman"/>
          <w:color w:val="000000" w:themeColor="text1"/>
          <w:kern w:val="0"/>
          <w:sz w:val="24"/>
          <w:szCs w:val="24"/>
        </w:rPr>
        <w:t xml:space="preserve">she </w:t>
      </w:r>
      <w:r w:rsidR="00503725" w:rsidRPr="00814A40">
        <w:rPr>
          <w:rFonts w:ascii="Book Antiqua" w:hAnsi="Book Antiqua" w:cs="Times New Roman"/>
          <w:color w:val="000000" w:themeColor="text1"/>
          <w:kern w:val="0"/>
          <w:sz w:val="24"/>
          <w:szCs w:val="24"/>
        </w:rPr>
        <w:t xml:space="preserve">only continued </w:t>
      </w:r>
      <w:proofErr w:type="spellStart"/>
      <w:r w:rsidR="00857CAD" w:rsidRPr="00814A40">
        <w:rPr>
          <w:rFonts w:ascii="Book Antiqua" w:hAnsi="Book Antiqua" w:cs="Times New Roman"/>
          <w:color w:val="000000" w:themeColor="text1"/>
          <w:kern w:val="0"/>
          <w:sz w:val="24"/>
          <w:szCs w:val="24"/>
        </w:rPr>
        <w:t>apatinib</w:t>
      </w:r>
      <w:proofErr w:type="spellEnd"/>
      <w:r w:rsidR="00857CAD" w:rsidRPr="00814A40">
        <w:rPr>
          <w:rFonts w:ascii="Book Antiqua" w:hAnsi="Book Antiqua" w:cs="Times New Roman"/>
          <w:color w:val="000000" w:themeColor="text1"/>
          <w:kern w:val="0"/>
          <w:sz w:val="24"/>
          <w:szCs w:val="24"/>
        </w:rPr>
        <w:t xml:space="preserve"> monotherapy</w:t>
      </w:r>
      <w:r w:rsidR="00503725" w:rsidRPr="00814A40">
        <w:rPr>
          <w:rFonts w:ascii="Book Antiqua" w:hAnsi="Book Antiqua" w:cs="Times New Roman"/>
          <w:color w:val="000000" w:themeColor="text1"/>
          <w:kern w:val="0"/>
          <w:sz w:val="24"/>
          <w:szCs w:val="24"/>
        </w:rPr>
        <w:t>, which has been continued</w:t>
      </w:r>
      <w:r w:rsidR="00857CAD" w:rsidRPr="00814A40">
        <w:rPr>
          <w:rFonts w:ascii="Book Antiqua" w:hAnsi="Book Antiqua" w:cs="Times New Roman"/>
          <w:color w:val="000000" w:themeColor="text1"/>
          <w:kern w:val="0"/>
          <w:sz w:val="24"/>
          <w:szCs w:val="24"/>
        </w:rPr>
        <w:t xml:space="preserve"> to date. The patient remained stable both in terms of lung nodule number and clinical status </w:t>
      </w:r>
      <w:r w:rsidR="00503725" w:rsidRPr="00814A40">
        <w:rPr>
          <w:rFonts w:ascii="Book Antiqua" w:hAnsi="Book Antiqua" w:cs="Times New Roman"/>
          <w:color w:val="000000" w:themeColor="text1"/>
          <w:kern w:val="0"/>
          <w:sz w:val="24"/>
          <w:szCs w:val="24"/>
        </w:rPr>
        <w:t xml:space="preserve">at the </w:t>
      </w:r>
      <w:r w:rsidR="00857CAD" w:rsidRPr="00814A40">
        <w:rPr>
          <w:rFonts w:ascii="Book Antiqua" w:hAnsi="Book Antiqua" w:cs="Times New Roman"/>
          <w:color w:val="000000" w:themeColor="text1"/>
          <w:sz w:val="24"/>
          <w:szCs w:val="24"/>
        </w:rPr>
        <w:t xml:space="preserve">subsequent </w:t>
      </w:r>
      <w:r w:rsidR="00944A24" w:rsidRPr="00814A40">
        <w:rPr>
          <w:rFonts w:ascii="Book Antiqua" w:hAnsi="Book Antiqua" w:cs="Times New Roman"/>
          <w:color w:val="000000" w:themeColor="text1"/>
          <w:sz w:val="24"/>
          <w:szCs w:val="24"/>
        </w:rPr>
        <w:t>2</w:t>
      </w:r>
      <w:r w:rsidR="00503725" w:rsidRPr="00814A40">
        <w:rPr>
          <w:rFonts w:ascii="Book Antiqua" w:hAnsi="Book Antiqua" w:cs="Times New Roman"/>
          <w:color w:val="000000" w:themeColor="text1"/>
          <w:sz w:val="24"/>
          <w:szCs w:val="24"/>
        </w:rPr>
        <w:t>-</w:t>
      </w:r>
      <w:r w:rsidR="00944A24" w:rsidRPr="00814A40">
        <w:rPr>
          <w:rFonts w:ascii="Book Antiqua" w:hAnsi="Book Antiqua" w:cs="Times New Roman"/>
          <w:color w:val="000000" w:themeColor="text1"/>
          <w:sz w:val="24"/>
          <w:szCs w:val="24"/>
        </w:rPr>
        <w:t xml:space="preserve">year </w:t>
      </w:r>
      <w:r w:rsidR="00857CAD" w:rsidRPr="00814A40">
        <w:rPr>
          <w:rFonts w:ascii="Book Antiqua" w:hAnsi="Book Antiqua" w:cs="Times New Roman"/>
          <w:color w:val="000000" w:themeColor="text1"/>
          <w:sz w:val="24"/>
          <w:szCs w:val="24"/>
        </w:rPr>
        <w:t>follow-ups (</w:t>
      </w:r>
      <w:r w:rsidR="00857CAD" w:rsidRPr="00814A40">
        <w:rPr>
          <w:rFonts w:ascii="Book Antiqua" w:hAnsi="Book Antiqua" w:cs="Times New Roman"/>
          <w:color w:val="000000" w:themeColor="text1"/>
          <w:kern w:val="0"/>
          <w:sz w:val="24"/>
          <w:szCs w:val="24"/>
        </w:rPr>
        <w:t>Figure 2C)</w:t>
      </w:r>
      <w:r w:rsidR="00857CAD" w:rsidRPr="00814A40">
        <w:rPr>
          <w:rFonts w:ascii="Book Antiqua" w:hAnsi="Book Antiqua" w:cs="Times New Roman"/>
          <w:color w:val="000000" w:themeColor="text1"/>
          <w:sz w:val="24"/>
          <w:szCs w:val="24"/>
        </w:rPr>
        <w:t>.</w:t>
      </w:r>
      <w:bookmarkEnd w:id="12"/>
    </w:p>
    <w:p w14:paraId="636E4044" w14:textId="77777777" w:rsidR="00EE7AAC" w:rsidRPr="00814A40" w:rsidRDefault="00EE7AAC" w:rsidP="00814A40">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4E6C5137" w14:textId="77777777" w:rsidR="00814A40" w:rsidRPr="00814A40" w:rsidRDefault="00814A40" w:rsidP="00814A40">
      <w:pPr>
        <w:pStyle w:val="Normal1"/>
        <w:snapToGrid w:val="0"/>
        <w:spacing w:after="0" w:line="360" w:lineRule="auto"/>
        <w:jc w:val="both"/>
        <w:rPr>
          <w:rFonts w:ascii="Book Antiqua" w:hAnsi="Book Antiqua" w:cstheme="minorHAnsi"/>
          <w:sz w:val="24"/>
          <w:szCs w:val="24"/>
          <w:u w:val="single"/>
        </w:rPr>
      </w:pPr>
      <w:r w:rsidRPr="00814A40">
        <w:rPr>
          <w:rFonts w:ascii="Book Antiqua" w:hAnsi="Book Antiqua" w:cstheme="minorHAnsi"/>
          <w:b/>
          <w:sz w:val="24"/>
          <w:szCs w:val="24"/>
          <w:u w:val="single"/>
        </w:rPr>
        <w:t>DISCUSSION</w:t>
      </w:r>
    </w:p>
    <w:p w14:paraId="063C135E" w14:textId="5B068371" w:rsidR="00857CAD" w:rsidRPr="00814A40" w:rsidRDefault="00857CAD" w:rsidP="00814A40">
      <w:pPr>
        <w:autoSpaceDE w:val="0"/>
        <w:autoSpaceDN w:val="0"/>
        <w:adjustRightInd w:val="0"/>
        <w:snapToGrid w:val="0"/>
        <w:spacing w:line="360" w:lineRule="auto"/>
        <w:rPr>
          <w:rFonts w:ascii="Book Antiqua" w:hAnsi="Book Antiqua" w:cs="Times New Roman"/>
          <w:color w:val="000000" w:themeColor="text1"/>
          <w:sz w:val="24"/>
          <w:szCs w:val="24"/>
        </w:rPr>
      </w:pPr>
      <w:r w:rsidRPr="00814A40">
        <w:rPr>
          <w:rFonts w:ascii="Book Antiqua" w:hAnsi="Book Antiqua" w:cs="Times New Roman"/>
          <w:color w:val="000000" w:themeColor="text1"/>
          <w:kern w:val="0"/>
          <w:sz w:val="24"/>
          <w:szCs w:val="24"/>
        </w:rPr>
        <w:t xml:space="preserve">EHE demonstrates a low-to-intermediate </w:t>
      </w:r>
      <w:r w:rsidR="0081280F" w:rsidRPr="00814A40">
        <w:rPr>
          <w:rFonts w:ascii="Book Antiqua" w:hAnsi="Book Antiqua" w:cs="Times New Roman"/>
          <w:color w:val="000000" w:themeColor="text1"/>
          <w:kern w:val="0"/>
          <w:sz w:val="24"/>
          <w:szCs w:val="24"/>
        </w:rPr>
        <w:t xml:space="preserve">grade </w:t>
      </w:r>
      <w:r w:rsidRPr="00814A40">
        <w:rPr>
          <w:rFonts w:ascii="Book Antiqua" w:hAnsi="Book Antiqua" w:cs="Times New Roman"/>
          <w:color w:val="000000" w:themeColor="text1"/>
          <w:kern w:val="0"/>
          <w:sz w:val="24"/>
          <w:szCs w:val="24"/>
        </w:rPr>
        <w:t xml:space="preserve">malignancy and has metastatic </w:t>
      </w:r>
      <w:r w:rsidRPr="00814A40">
        <w:rPr>
          <w:rFonts w:ascii="Book Antiqua" w:hAnsi="Book Antiqua" w:cs="Times New Roman"/>
          <w:kern w:val="0"/>
          <w:sz w:val="24"/>
          <w:szCs w:val="24"/>
        </w:rPr>
        <w:t xml:space="preserve">potential </w:t>
      </w:r>
      <w:r w:rsidRPr="00814A40">
        <w:rPr>
          <w:rFonts w:ascii="Book Antiqua" w:hAnsi="Book Antiqua" w:cs="Times New Roman"/>
          <w:color w:val="000000" w:themeColor="text1"/>
          <w:kern w:val="0"/>
          <w:sz w:val="24"/>
          <w:szCs w:val="24"/>
        </w:rPr>
        <w:t>with the lung and liver being the most commonly affected organs</w:t>
      </w:r>
      <w:r w:rsidR="001B28C2" w:rsidRPr="00814A40">
        <w:rPr>
          <w:rFonts w:ascii="Book Antiqua" w:hAnsi="Book Antiqua" w:cs="Times New Roman"/>
          <w:color w:val="000000" w:themeColor="text1"/>
          <w:kern w:val="0"/>
          <w:sz w:val="24"/>
          <w:szCs w:val="24"/>
        </w:rPr>
        <w:t>.</w:t>
      </w:r>
      <w:r w:rsidR="004028AF" w:rsidRPr="00814A40">
        <w:rPr>
          <w:rFonts w:ascii="Book Antiqua" w:hAnsi="Book Antiqua" w:cs="Times New Roman"/>
          <w:color w:val="000000" w:themeColor="text1"/>
          <w:kern w:val="0"/>
          <w:sz w:val="24"/>
          <w:szCs w:val="24"/>
        </w:rPr>
        <w:t xml:space="preserve"> EHE not only has composition of solid nests and short cords of epithelioid endothelial cells in </w:t>
      </w:r>
      <w:proofErr w:type="spellStart"/>
      <w:r w:rsidR="004028AF" w:rsidRPr="00814A40">
        <w:rPr>
          <w:rFonts w:ascii="Book Antiqua" w:hAnsi="Book Antiqua" w:cs="Times New Roman"/>
          <w:color w:val="000000" w:themeColor="text1"/>
          <w:kern w:val="0"/>
          <w:sz w:val="24"/>
          <w:szCs w:val="24"/>
        </w:rPr>
        <w:t>myxohyaline</w:t>
      </w:r>
      <w:proofErr w:type="spellEnd"/>
      <w:r w:rsidR="004028AF" w:rsidRPr="00814A40">
        <w:rPr>
          <w:rFonts w:ascii="Book Antiqua" w:hAnsi="Book Antiqua" w:cs="Times New Roman"/>
          <w:color w:val="000000" w:themeColor="text1"/>
          <w:kern w:val="0"/>
          <w:sz w:val="24"/>
          <w:szCs w:val="24"/>
        </w:rPr>
        <w:t xml:space="preserve"> stroma</w:t>
      </w:r>
      <w:r w:rsidR="002A49AA" w:rsidRPr="00814A40">
        <w:rPr>
          <w:rFonts w:ascii="Book Antiqua" w:hAnsi="Book Antiqua" w:cs="Times New Roman"/>
          <w:color w:val="000000" w:themeColor="text1"/>
          <w:kern w:val="0"/>
          <w:sz w:val="24"/>
          <w:szCs w:val="24"/>
        </w:rPr>
        <w:t>,</w:t>
      </w:r>
      <w:r w:rsidR="004028AF" w:rsidRPr="00814A40">
        <w:rPr>
          <w:rFonts w:ascii="Book Antiqua" w:hAnsi="Book Antiqua" w:cs="Times New Roman"/>
          <w:color w:val="000000" w:themeColor="text1"/>
          <w:kern w:val="0"/>
          <w:sz w:val="24"/>
          <w:szCs w:val="24"/>
        </w:rPr>
        <w:t xml:space="preserve"> but also </w:t>
      </w:r>
      <w:r w:rsidR="0081280F" w:rsidRPr="00814A40">
        <w:rPr>
          <w:rFonts w:ascii="Book Antiqua" w:hAnsi="Book Antiqua" w:cs="Times New Roman"/>
          <w:color w:val="000000" w:themeColor="text1"/>
          <w:kern w:val="0"/>
          <w:sz w:val="24"/>
          <w:szCs w:val="24"/>
        </w:rPr>
        <w:t xml:space="preserve">shows </w:t>
      </w:r>
      <w:r w:rsidR="004028AF" w:rsidRPr="00814A40">
        <w:rPr>
          <w:rFonts w:ascii="Book Antiqua" w:hAnsi="Book Antiqua" w:cs="Times New Roman"/>
          <w:color w:val="000000" w:themeColor="text1"/>
          <w:kern w:val="0"/>
          <w:sz w:val="24"/>
          <w:szCs w:val="24"/>
        </w:rPr>
        <w:t>the presence of increased mitotic activity</w:t>
      </w:r>
      <w:r w:rsidR="0081280F" w:rsidRPr="00814A40">
        <w:rPr>
          <w:rFonts w:ascii="Book Antiqua" w:hAnsi="Book Antiqua" w:cs="Times New Roman"/>
          <w:color w:val="000000" w:themeColor="text1"/>
          <w:kern w:val="0"/>
          <w:sz w:val="24"/>
          <w:szCs w:val="24"/>
        </w:rPr>
        <w:t xml:space="preserve"> and </w:t>
      </w:r>
      <w:r w:rsidR="004028AF" w:rsidRPr="00814A40">
        <w:rPr>
          <w:rFonts w:ascii="Book Antiqua" w:hAnsi="Book Antiqua" w:cs="Times New Roman"/>
          <w:color w:val="000000" w:themeColor="text1"/>
          <w:kern w:val="0"/>
          <w:sz w:val="24"/>
          <w:szCs w:val="24"/>
        </w:rPr>
        <w:t>necrosis and greater nuclear atypia</w:t>
      </w:r>
      <w:r w:rsidRPr="00814A40">
        <w:rPr>
          <w:rFonts w:ascii="Book Antiqua" w:hAnsi="Book Antiqua" w:cs="Times New Roman"/>
          <w:bCs/>
          <w:color w:val="000000" w:themeColor="text1"/>
          <w:kern w:val="0"/>
          <w:sz w:val="24"/>
          <w:szCs w:val="24"/>
          <w:vertAlign w:val="superscript"/>
        </w:rPr>
        <w:t>[</w:t>
      </w:r>
      <w:r w:rsidRPr="00814A40">
        <w:rPr>
          <w:rFonts w:ascii="Book Antiqua" w:hAnsi="Book Antiqua" w:cs="Times New Roman"/>
          <w:color w:val="000000" w:themeColor="text1"/>
          <w:kern w:val="0"/>
          <w:sz w:val="24"/>
          <w:szCs w:val="24"/>
          <w:vertAlign w:val="superscript"/>
        </w:rPr>
        <w:fldChar w:fldCharType="begin">
          <w:fldData xml:space="preserve">PEVuZE5vdGU+PENpdGU+PEF1dGhvcj5MYXU8L0F1dGhvcj48WWVhcj4yMDExPC9ZZWFyPjxSZWNO
dW0+Mjk8L1JlY051bT48RGlzcGxheVRleHQ+PHN0eWxlIGZhY2U9InN1cGVyc2NyaXB0Ij44PC9z
dHlsZT48L0Rpc3BsYXlUZXh0PjxyZWNvcmQ+PHJlYy1udW1iZXI+Mjk8L3JlYy1udW1iZXI+PGZv
cmVpZ24ta2V5cz48a2V5IGFwcD0iRU4iIGRiLWlkPSI1OWF3c2VhdHN4MGEyNmV3ZDI5dno5OWtm
MDlmczV2MDl6cDkiPjI5PC9rZXk+PC9mb3JlaWduLWtleXM+PHJlZi10eXBlIG5hbWU9IkpvdXJu
YWwgQXJ0aWNsZSI+MTc8L3JlZi10eXBlPjxjb250cmlidXRvcnM+PGF1dGhvcnM+PGF1dGhvcj5M
YXUsIEsuPC9hdXRob3I+PGF1dGhvcj5NYXNzYWQsIE0uPC9hdXRob3I+PGF1dGhvcj5Qb2xsYWss
IEMuPC9hdXRob3I+PGF1dGhvcj5SdWJpbiwgQy48L2F1dGhvcj48YXV0aG9yPlllaCwgSi48L2F1
dGhvcj48YXV0aG9yPldhbmcsIEouPC9hdXRob3I+PGF1dGhvcj5FZGVsbWFuLCBHLjwvYXV0aG9y
PjxhdXRob3I+WWVoLCBKLjwvYXV0aG9yPjxhdXRob3I+UHJhc2FkLCBTLjwvYXV0aG9yPjxhdXRo
b3I+V2VpbmJlcmcsIEcuPC9hdXRob3I+PC9hdXRob3JzPjwvY29udHJpYnV0b3JzPjxhdXRoLWFk
ZHJlc3M+VW5pdmVyc2l0eSBvZiBJbGxpbm9pcyBDb2xsZWdlIG9mIE1lZGljaW5lIGF0IENoaWNh
Z28sIFVuaXZlcnNpdHkgb2YgSWxsaW5vaXMgYXQgQ2hpY2Fnby4mI3hEO0hFQVJEIFN1cHBvcnQg
R3JvdXAsIFVuaXZlcnNpdHkgb2YgQ2hpY2FnbywgQ2hpY2FnbywgSWxsaW5vaXMuJiN4RDtEZXBh
cnRtZW50IG9mIFBlZGlhdHJpY3MsIFVuaXZlcnNpdHkgb2YgQ2hpY2FnbywgQ2hpY2FnbywgSWxs
aW5vaXMuJiN4RDtNYXRoZW1hdGljcywgU3RhdGlzdGljcywgYW5kIENvbXB1dGVyIFNjaWVuY2Us
IFVuaXZlcnNpdHkgb2YgSWxsaW5vaXMgYXQgQ2hpY2Fnby4mI3hEO0RlcGFydG1lbnQgb2YgQW5l
c3RoZXNpb2xvZ3ksIFVuaXZlcnNpdHkgb2YgSWxsaW5vaXMgYXQgQ2hpY2Fnby4mI3hEO0RlcGFy
dG1lbnQgb2YgU3VyZ2VyeSwgVW5pdmVyc2l0eSBvZiBJbGxpbm9pcyBhdCBDaGljYWdvLiYjeEQ7
RGVwYXJ0bWVudCBvZiBBbmVzdGhlc2lvbG9neSwgVW5pdmVyc2l0eSBvZiBJbGxpbm9pcyBhdCBD
aGljYWdvLiBFbGVjdHJvbmljIGFkZHJlc3M6IGd1eXdAdWljLmVkdS48L2F1dGgtYWRkcmVzcz48
dGl0bGVzPjx0aXRsZT5DbGluaWNhbCBwYXR0ZXJucyBhbmQgb3V0Y29tZSBpbiBlcGl0aGVsaW9p
ZCBoZW1hbmdpb2VuZG90aGVsaW9tYSB3aXRoIG9yIHdpdGhvdXQgcHVsbW9uYXJ5IGludm9sdmVt
ZW50OiBpbnNpZ2h0cyBmcm9tIGFuIGludGVybmV0IHJlZ2lzdHJ5IGluIHRoZSBzdHVkeSBvZiBh
IHJhcmUgY2FuY2VyPC90aXRsZT48c2Vjb25kYXJ5LXRpdGxlPkNoZXN0PC9zZWNvbmRhcnktdGl0
bGU+PGFsdC10aXRsZT5DaGVzdDwvYWx0LXRpdGxlPjwvdGl0bGVzPjxwZXJpb2RpY2FsPjxmdWxs
LXRpdGxlPkNoZXN0PC9mdWxsLXRpdGxlPjxhYmJyLTE+Q2hlc3Q8L2FiYnItMT48L3BlcmlvZGlj
YWw+PGFsdC1wZXJpb2RpY2FsPjxmdWxsLXRpdGxlPkNoZXN0PC9mdWxsLXRpdGxlPjxhYmJyLTE+
Q2hlc3Q8L2FiYnItMT48L2FsdC1wZXJpb2RpY2FsPjxwYWdlcz4xMzEyLTEzMTg8L3BhZ2VzPjx2
b2x1bWU+MTQwPC92b2x1bWU+PG51bWJlcj41PC9udW1iZXI+PGtleXdvcmRzPjxrZXl3b3JkPkFk
b2xlc2NlbnQ8L2tleXdvcmQ+PGtleXdvcmQ+QWR1bHQ8L2tleXdvcmQ+PGtleXdvcmQ+QWdlIEZh
Y3RvcnM8L2tleXdvcmQ+PGtleXdvcmQ+QWdlZDwva2V5d29yZD48a2V5d29yZD5BZ2VkLCA4MCBh
bmQgb3Zlcjwva2V5d29yZD48a2V5d29yZD5DaGlsZDwva2V5d29yZD48a2V5d29yZD5EaXNlYXNl
IFByb2dyZXNzaW9uPC9rZXl3b3JkPjxrZXl3b3JkPkZlbWFsZTwva2V5d29yZD48a2V5d29yZD5I
ZW1hbmdpb2VuZG90aGVsaW9tYSwgRXBpdGhlbGlvaWQvbW9ydGFsaXR5LypwYXRob2xvZ3kvdGhl
cmFweTwva2V5d29yZD48a2V5d29yZD5IdW1hbnM8L2tleXdvcmQ+PGtleXdvcmQ+SW50ZXJuZXQ8
L2tleXdvcmQ+PGtleXdvcmQ+TWFsZTwva2V5d29yZD48a2V5d29yZD5NaWRkbGUgQWdlZDwva2V5
d29yZD48a2V5d29yZD5OZW9wbGFzbSBTdGFnaW5nPC9rZXl3b3JkPjxrZXl3b3JkPlByb2dub3Np
czwva2V5d29yZD48a2V5d29yZD5Qcm9wb3J0aW9uYWwgSGF6YXJkcyBNb2RlbHM8L2tleXdvcmQ+
PGtleXdvcmQ+UmVnaXN0cmllczwva2V5d29yZD48a2V5d29yZD5SaXNrIEZhY3RvcnM8L2tleXdv
cmQ+PGtleXdvcmQ+U2V4IEZhY3RvcnM8L2tleXdvcmQ+PGtleXdvcmQ+U3Vydml2YWwgUmF0ZTwv
a2V5d29yZD48L2tleXdvcmRzPjxkYXRlcz48eWVhcj4yMDExPC95ZWFyPjxwdWItZGF0ZXM+PGRh
dGU+Tm92PC9kYXRlPjwvcHViLWRhdGVzPjwvZGF0ZXM+PGlzYm4+MTkzMS0zNTQzIChFbGVjdHJv
bmljKSYjeEQ7MDAxMi0zNjkyIChMaW5raW5nKTwvaXNibj48YWNjZXNzaW9uLW51bT4yMTU0NjQz
ODwvYWNjZXNzaW9uLW51bT48dXJscz48cmVsYXRlZC11cmxzPjx1cmw+aHR0cDovL3d3dy5uY2Jp
Lm5sbS5uaWguZ292L3B1Ym1lZC8yMTU0NjQzODwvdXJsPjwvcmVsYXRlZC11cmxzPjwvdXJscz48
ZWxlY3Ryb25pYy1yZXNvdXJjZS1udW0+MTAuMTM3OC9jaGVzdC4xMS0wMDM5PC9lbGVjdHJvbmlj
LXJlc291cmNlLW51bT48L3JlY29yZD48L0NpdGU+PC9FbmROb3RlPgB=
</w:fldData>
        </w:fldChar>
      </w:r>
      <w:r w:rsidR="00962D72" w:rsidRPr="00814A40">
        <w:rPr>
          <w:rFonts w:ascii="Book Antiqua" w:hAnsi="Book Antiqua" w:cs="Times New Roman"/>
          <w:color w:val="000000" w:themeColor="text1"/>
          <w:kern w:val="0"/>
          <w:sz w:val="24"/>
          <w:szCs w:val="24"/>
          <w:vertAlign w:val="superscript"/>
        </w:rPr>
        <w:instrText xml:space="preserve"> ADDIN EN.CITE </w:instrText>
      </w:r>
      <w:r w:rsidR="00962D72" w:rsidRPr="00814A40">
        <w:rPr>
          <w:rFonts w:ascii="Book Antiqua" w:hAnsi="Book Antiqua" w:cs="Times New Roman"/>
          <w:color w:val="000000" w:themeColor="text1"/>
          <w:kern w:val="0"/>
          <w:sz w:val="24"/>
          <w:szCs w:val="24"/>
          <w:vertAlign w:val="superscript"/>
        </w:rPr>
        <w:fldChar w:fldCharType="begin">
          <w:fldData xml:space="preserve">PEVuZE5vdGU+PENpdGU+PEF1dGhvcj5MYXU8L0F1dGhvcj48WWVhcj4yMDExPC9ZZWFyPjxSZWNO
dW0+Mjk8L1JlY051bT48RGlzcGxheVRleHQ+PHN0eWxlIGZhY2U9InN1cGVyc2NyaXB0Ij44PC9z
dHlsZT48L0Rpc3BsYXlUZXh0PjxyZWNvcmQ+PHJlYy1udW1iZXI+Mjk8L3JlYy1udW1iZXI+PGZv
cmVpZ24ta2V5cz48a2V5IGFwcD0iRU4iIGRiLWlkPSI1OWF3c2VhdHN4MGEyNmV3ZDI5dno5OWtm
MDlmczV2MDl6cDkiPjI5PC9rZXk+PC9mb3JlaWduLWtleXM+PHJlZi10eXBlIG5hbWU9IkpvdXJu
YWwgQXJ0aWNsZSI+MTc8L3JlZi10eXBlPjxjb250cmlidXRvcnM+PGF1dGhvcnM+PGF1dGhvcj5M
YXUsIEsuPC9hdXRob3I+PGF1dGhvcj5NYXNzYWQsIE0uPC9hdXRob3I+PGF1dGhvcj5Qb2xsYWss
IEMuPC9hdXRob3I+PGF1dGhvcj5SdWJpbiwgQy48L2F1dGhvcj48YXV0aG9yPlllaCwgSi48L2F1
dGhvcj48YXV0aG9yPldhbmcsIEouPC9hdXRob3I+PGF1dGhvcj5FZGVsbWFuLCBHLjwvYXV0aG9y
PjxhdXRob3I+WWVoLCBKLjwvYXV0aG9yPjxhdXRob3I+UHJhc2FkLCBTLjwvYXV0aG9yPjxhdXRo
b3I+V2VpbmJlcmcsIEcuPC9hdXRob3I+PC9hdXRob3JzPjwvY29udHJpYnV0b3JzPjxhdXRoLWFk
ZHJlc3M+VW5pdmVyc2l0eSBvZiBJbGxpbm9pcyBDb2xsZWdlIG9mIE1lZGljaW5lIGF0IENoaWNh
Z28sIFVuaXZlcnNpdHkgb2YgSWxsaW5vaXMgYXQgQ2hpY2Fnby4mI3hEO0hFQVJEIFN1cHBvcnQg
R3JvdXAsIFVuaXZlcnNpdHkgb2YgQ2hpY2FnbywgQ2hpY2FnbywgSWxsaW5vaXMuJiN4RDtEZXBh
cnRtZW50IG9mIFBlZGlhdHJpY3MsIFVuaXZlcnNpdHkgb2YgQ2hpY2FnbywgQ2hpY2FnbywgSWxs
aW5vaXMuJiN4RDtNYXRoZW1hdGljcywgU3RhdGlzdGljcywgYW5kIENvbXB1dGVyIFNjaWVuY2Us
IFVuaXZlcnNpdHkgb2YgSWxsaW5vaXMgYXQgQ2hpY2Fnby4mI3hEO0RlcGFydG1lbnQgb2YgQW5l
c3RoZXNpb2xvZ3ksIFVuaXZlcnNpdHkgb2YgSWxsaW5vaXMgYXQgQ2hpY2Fnby4mI3hEO0RlcGFy
dG1lbnQgb2YgU3VyZ2VyeSwgVW5pdmVyc2l0eSBvZiBJbGxpbm9pcyBhdCBDaGljYWdvLiYjeEQ7
RGVwYXJ0bWVudCBvZiBBbmVzdGhlc2lvbG9neSwgVW5pdmVyc2l0eSBvZiBJbGxpbm9pcyBhdCBD
aGljYWdvLiBFbGVjdHJvbmljIGFkZHJlc3M6IGd1eXdAdWljLmVkdS48L2F1dGgtYWRkcmVzcz48
dGl0bGVzPjx0aXRsZT5DbGluaWNhbCBwYXR0ZXJucyBhbmQgb3V0Y29tZSBpbiBlcGl0aGVsaW9p
ZCBoZW1hbmdpb2VuZG90aGVsaW9tYSB3aXRoIG9yIHdpdGhvdXQgcHVsbW9uYXJ5IGludm9sdmVt
ZW50OiBpbnNpZ2h0cyBmcm9tIGFuIGludGVybmV0IHJlZ2lzdHJ5IGluIHRoZSBzdHVkeSBvZiBh
IHJhcmUgY2FuY2VyPC90aXRsZT48c2Vjb25kYXJ5LXRpdGxlPkNoZXN0PC9zZWNvbmRhcnktdGl0
bGU+PGFsdC10aXRsZT5DaGVzdDwvYWx0LXRpdGxlPjwvdGl0bGVzPjxwZXJpb2RpY2FsPjxmdWxs
LXRpdGxlPkNoZXN0PC9mdWxsLXRpdGxlPjxhYmJyLTE+Q2hlc3Q8L2FiYnItMT48L3BlcmlvZGlj
YWw+PGFsdC1wZXJpb2RpY2FsPjxmdWxsLXRpdGxlPkNoZXN0PC9mdWxsLXRpdGxlPjxhYmJyLTE+
Q2hlc3Q8L2FiYnItMT48L2FsdC1wZXJpb2RpY2FsPjxwYWdlcz4xMzEyLTEzMTg8L3BhZ2VzPjx2
b2x1bWU+MTQwPC92b2x1bWU+PG51bWJlcj41PC9udW1iZXI+PGtleXdvcmRzPjxrZXl3b3JkPkFk
b2xlc2NlbnQ8L2tleXdvcmQ+PGtleXdvcmQ+QWR1bHQ8L2tleXdvcmQ+PGtleXdvcmQ+QWdlIEZh
Y3RvcnM8L2tleXdvcmQ+PGtleXdvcmQ+QWdlZDwva2V5d29yZD48a2V5d29yZD5BZ2VkLCA4MCBh
bmQgb3Zlcjwva2V5d29yZD48a2V5d29yZD5DaGlsZDwva2V5d29yZD48a2V5d29yZD5EaXNlYXNl
IFByb2dyZXNzaW9uPC9rZXl3b3JkPjxrZXl3b3JkPkZlbWFsZTwva2V5d29yZD48a2V5d29yZD5I
ZW1hbmdpb2VuZG90aGVsaW9tYSwgRXBpdGhlbGlvaWQvbW9ydGFsaXR5LypwYXRob2xvZ3kvdGhl
cmFweTwva2V5d29yZD48a2V5d29yZD5IdW1hbnM8L2tleXdvcmQ+PGtleXdvcmQ+SW50ZXJuZXQ8
L2tleXdvcmQ+PGtleXdvcmQ+TWFsZTwva2V5d29yZD48a2V5d29yZD5NaWRkbGUgQWdlZDwva2V5
d29yZD48a2V5d29yZD5OZW9wbGFzbSBTdGFnaW5nPC9rZXl3b3JkPjxrZXl3b3JkPlByb2dub3Np
czwva2V5d29yZD48a2V5d29yZD5Qcm9wb3J0aW9uYWwgSGF6YXJkcyBNb2RlbHM8L2tleXdvcmQ+
PGtleXdvcmQ+UmVnaXN0cmllczwva2V5d29yZD48a2V5d29yZD5SaXNrIEZhY3RvcnM8L2tleXdv
cmQ+PGtleXdvcmQ+U2V4IEZhY3RvcnM8L2tleXdvcmQ+PGtleXdvcmQ+U3Vydml2YWwgUmF0ZTwv
a2V5d29yZD48L2tleXdvcmRzPjxkYXRlcz48eWVhcj4yMDExPC95ZWFyPjxwdWItZGF0ZXM+PGRh
dGU+Tm92PC9kYXRlPjwvcHViLWRhdGVzPjwvZGF0ZXM+PGlzYm4+MTkzMS0zNTQzIChFbGVjdHJv
bmljKSYjeEQ7MDAxMi0zNjkyIChMaW5raW5nKTwvaXNibj48YWNjZXNzaW9uLW51bT4yMTU0NjQz
ODwvYWNjZXNzaW9uLW51bT48dXJscz48cmVsYXRlZC11cmxzPjx1cmw+aHR0cDovL3d3dy5uY2Jp
Lm5sbS5uaWguZ292L3B1Ym1lZC8yMTU0NjQzODwvdXJsPjwvcmVsYXRlZC11cmxzPjwvdXJscz48
ZWxlY3Ryb25pYy1yZXNvdXJjZS1udW0+MTAuMTM3OC9jaGVzdC4xMS0wMDM5PC9lbGVjdHJvbmlj
LXJlc291cmNlLW51bT48L3JlY29yZD48L0NpdGU+PC9FbmROb3RlPgB=
</w:fldData>
        </w:fldChar>
      </w:r>
      <w:r w:rsidR="00962D72" w:rsidRPr="00814A40">
        <w:rPr>
          <w:rFonts w:ascii="Book Antiqua" w:hAnsi="Book Antiqua" w:cs="Times New Roman"/>
          <w:color w:val="000000" w:themeColor="text1"/>
          <w:kern w:val="0"/>
          <w:sz w:val="24"/>
          <w:szCs w:val="24"/>
          <w:vertAlign w:val="superscript"/>
        </w:rPr>
        <w:instrText xml:space="preserve"> ADDIN EN.CITE.DATA </w:instrText>
      </w:r>
      <w:r w:rsidR="00962D72" w:rsidRPr="00814A40">
        <w:rPr>
          <w:rFonts w:ascii="Book Antiqua" w:hAnsi="Book Antiqua" w:cs="Times New Roman"/>
          <w:color w:val="000000" w:themeColor="text1"/>
          <w:kern w:val="0"/>
          <w:sz w:val="24"/>
          <w:szCs w:val="24"/>
          <w:vertAlign w:val="superscript"/>
        </w:rPr>
      </w:r>
      <w:r w:rsidR="00962D72"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r>
      <w:r w:rsidRPr="00814A40">
        <w:rPr>
          <w:rFonts w:ascii="Book Antiqua" w:hAnsi="Book Antiqua" w:cs="Times New Roman"/>
          <w:color w:val="000000" w:themeColor="text1"/>
          <w:kern w:val="0"/>
          <w:sz w:val="24"/>
          <w:szCs w:val="24"/>
          <w:vertAlign w:val="superscript"/>
        </w:rPr>
        <w:fldChar w:fldCharType="separate"/>
      </w:r>
      <w:r w:rsidR="00962D72" w:rsidRPr="00814A40">
        <w:rPr>
          <w:rFonts w:ascii="Book Antiqua" w:hAnsi="Book Antiqua" w:cs="Times New Roman"/>
          <w:noProof/>
          <w:color w:val="000000" w:themeColor="text1"/>
          <w:kern w:val="0"/>
          <w:sz w:val="24"/>
          <w:szCs w:val="24"/>
          <w:vertAlign w:val="superscript"/>
        </w:rPr>
        <w:t>8</w:t>
      </w:r>
      <w:r w:rsidRPr="00814A40">
        <w:rPr>
          <w:rFonts w:ascii="Book Antiqua" w:hAnsi="Book Antiqua" w:cs="Times New Roman"/>
          <w:color w:val="000000" w:themeColor="text1"/>
          <w:kern w:val="0"/>
          <w:sz w:val="24"/>
          <w:szCs w:val="24"/>
          <w:vertAlign w:val="superscript"/>
        </w:rPr>
        <w:fldChar w:fldCharType="end"/>
      </w:r>
      <w:r w:rsidR="00EE7AAC" w:rsidRPr="00814A40">
        <w:rPr>
          <w:rFonts w:ascii="Book Antiqua" w:hAnsi="Book Antiqua" w:cs="Times New Roman"/>
          <w:color w:val="000000" w:themeColor="text1"/>
          <w:kern w:val="0"/>
          <w:sz w:val="24"/>
          <w:szCs w:val="24"/>
          <w:vertAlign w:val="superscript"/>
        </w:rPr>
        <w:t>,9</w:t>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w:t>
      </w:r>
      <w:proofErr w:type="spellStart"/>
      <w:r w:rsidR="00D3359A" w:rsidRPr="00814A40">
        <w:rPr>
          <w:rFonts w:ascii="Book Antiqua" w:hAnsi="Book Antiqua" w:cs="Times New Roman"/>
          <w:color w:val="000000" w:themeColor="text1"/>
          <w:sz w:val="24"/>
          <w:szCs w:val="24"/>
        </w:rPr>
        <w:t>Tanas</w:t>
      </w:r>
      <w:proofErr w:type="spellEnd"/>
      <w:r w:rsidR="00D3359A" w:rsidRPr="00814A40">
        <w:rPr>
          <w:rFonts w:ascii="Book Antiqua" w:hAnsi="Book Antiqua" w:cs="Times New Roman"/>
          <w:color w:val="000000" w:themeColor="text1"/>
          <w:sz w:val="24"/>
          <w:szCs w:val="24"/>
        </w:rPr>
        <w:t xml:space="preserve"> </w:t>
      </w:r>
      <w:r w:rsidR="00D3359A" w:rsidRPr="00814A40">
        <w:rPr>
          <w:rFonts w:ascii="Book Antiqua" w:hAnsi="Book Antiqua" w:cs="Times New Roman"/>
          <w:i/>
          <w:iCs/>
          <w:color w:val="000000" w:themeColor="text1"/>
          <w:sz w:val="24"/>
          <w:szCs w:val="24"/>
        </w:rPr>
        <w:t xml:space="preserve">et </w:t>
      </w:r>
      <w:proofErr w:type="gramStart"/>
      <w:r w:rsidR="00D3359A" w:rsidRPr="00814A40">
        <w:rPr>
          <w:rFonts w:ascii="Book Antiqua" w:hAnsi="Book Antiqua" w:cs="Times New Roman"/>
          <w:i/>
          <w:iCs/>
          <w:color w:val="000000" w:themeColor="text1"/>
          <w:sz w:val="24"/>
          <w:szCs w:val="24"/>
        </w:rPr>
        <w:t>al</w:t>
      </w:r>
      <w:r w:rsidR="00EE7AAC" w:rsidRPr="00814A40">
        <w:rPr>
          <w:rFonts w:ascii="Book Antiqua" w:hAnsi="Book Antiqua" w:cs="Times New Roman"/>
          <w:color w:val="000000" w:themeColor="text1"/>
          <w:sz w:val="24"/>
          <w:szCs w:val="24"/>
          <w:vertAlign w:val="superscript"/>
        </w:rPr>
        <w:t>[</w:t>
      </w:r>
      <w:proofErr w:type="gramEnd"/>
      <w:r w:rsidR="00EE7AAC" w:rsidRPr="00814A40">
        <w:rPr>
          <w:rFonts w:ascii="Book Antiqua" w:hAnsi="Book Antiqua" w:cs="Times New Roman"/>
          <w:color w:val="000000" w:themeColor="text1"/>
          <w:sz w:val="24"/>
          <w:szCs w:val="24"/>
        </w:rPr>
        <w:fldChar w:fldCharType="begin">
          <w:fldData xml:space="preserve">PEVuZE5vdGU+PENpdGU+PEF1dGhvcj5UYW5hczwvQXV0aG9yPjxZZWFyPjIwMTE8L1llYXI+PFJl
Y051bT4zMTwvUmVjTnVtPjxEaXNwbGF5VGV4dD48c3R5bGUgZmFjZT0ic3VwZXJzY3JpcHQiPjEw
LDExPC9zdHlsZT48L0Rpc3BsYXlUZXh0PjxyZWNvcmQ+PHJlYy1udW1iZXI+MzE8L3JlYy1udW1i
ZXI+PGZvcmVpZ24ta2V5cz48a2V5IGFwcD0iRU4iIGRiLWlkPSI1OWF3c2VhdHN4MGEyNmV3ZDI5
dno5OWtmMDlmczV2MDl6cDkiPjMxPC9rZXk+PC9mb3JlaWduLWtleXM+PHJlZi10eXBlIG5hbWU9
IkpvdXJuYWwgQXJ0aWNsZSI+MTc8L3JlZi10eXBlPjxjb250cmlidXRvcnM+PGF1dGhvcnM+PGF1
dGhvcj5UYW5hcywgTS4gUi48L2F1dGhvcj48YXV0aG9yPlNib25lciwgQS48L2F1dGhvcj48YXV0
aG9yPk9saXZlaXJhLCBBLiBNLjwvYXV0aG9yPjxhdXRob3I+RXJpY2tzb24tSm9obnNvbiwgTS4g
Ui48L2F1dGhvcj48YXV0aG9yPkhlc3BlbHQsIEouPC9hdXRob3I+PGF1dGhvcj5IYW53cmlnaHQs
IFAuIEouPC9hdXRob3I+PGF1dGhvcj5GbGFuYWdhbiwgSi48L2F1dGhvcj48YXV0aG9yPkx1bywg
WS48L2F1dGhvcj48YXV0aG9yPkZlbndpY2ssIEsuPC9hdXRob3I+PGF1dGhvcj5OYXRyYWphbiwg
Ui48L2F1dGhvcj48YXV0aG9yPk1pdHNvcG91bG9zLCBDLjwvYXV0aG9yPjxhdXRob3I+WnZlbGVi
aWwsIE0uPC9hdXRob3I+PGF1dGhvcj5Ib2NoLCBCLiBMLjwvYXV0aG9yPjxhdXRob3I+V2Vpc3Ms
IFMuIFcuPC9hdXRob3I+PGF1dGhvcj5EZWJpZWMtUnljaHRlciwgTS48L2F1dGhvcj48YXV0aG9y
PlNjaW90LCBSLjwvYXV0aG9yPjxhdXRob3I+V2VzdCwgUi4gQi48L2F1dGhvcj48YXV0aG9yPkxh
emFyLCBBLiBKLjwvYXV0aG9yPjxhdXRob3I+QXNod29ydGgsIEEuPC9hdXRob3I+PGF1dGhvcj5S
ZWlzLUZpbGhvLCBKLiBTLjwvYXV0aG9yPjxhdXRob3I+TG9yZCwgQy4gSi48L2F1dGhvcj48YXV0
aG9yPkdlcnN0ZWluLCBNLiBCLjwvYXV0aG9yPjxhdXRob3I+UnViaW4sIE0uIEEuPC9hdXRob3I+
PGF1dGhvcj5SdWJpbiwgQi4gUC48L2F1dGhvcj48L2F1dGhvcnM+PC9jb250cmlidXRvcnM+PGF1
dGgtYWRkcmVzcz5EZXBhcnRtZW50IG9mIE1vbGVjdWxhciBHZW5ldGljcyBhbmQgQW5hdG9taWMg
UGF0aG9sb2d5LCBMZXJuZXIgUmVzZWFyY2ggSW5zdGl0dXRlLCBUYXVzc2lnIENhbmNlciBDZW50
ZXIsIENsZXZlbGFuZCBDbGluaWMsIENsZXZlbGFuZCwgT0ggNDQxOTUsIFVTQS48L2F1dGgtYWRk
cmVzcz48dGl0bGVzPjx0aXRsZT5JZGVudGlmaWNhdGlvbiBvZiBhIGRpc2Vhc2UtZGVmaW5pbmcg
Z2VuZSBmdXNpb24gaW4gZXBpdGhlbGlvaWQgaGVtYW5naW9lbmRvdGhlbGlvbWE8L3RpdGxlPjxz
ZWNvbmRhcnktdGl0bGU+U2NpIFRyYW5zbCBNZWQ8L3NlY29uZGFyeS10aXRsZT48YWx0LXRpdGxl
PlNjaWVuY2UgdHJhbnNsYXRpb25hbCBtZWRpY2luZTwvYWx0LXRpdGxlPjwvdGl0bGVzPjxwZXJp
b2RpY2FsPjxmdWxsLXRpdGxlPlNjaSBUcmFuc2wgTWVkPC9mdWxsLXRpdGxlPjxhYmJyLTE+U2Np
ZW5jZSB0cmFuc2xhdGlvbmFsIG1lZGljaW5lPC9hYmJyLTE+PC9wZXJpb2RpY2FsPjxhbHQtcGVy
aW9kaWNhbD48ZnVsbC10aXRsZT5TY2kgVHJhbnNsIE1lZDwvZnVsbC10aXRsZT48YWJici0xPlNj
aWVuY2UgdHJhbnNsYXRpb25hbCBtZWRpY2luZTwvYWJici0xPjwvYWx0LXBlcmlvZGljYWw+PHBh
Z2VzPjk4cmE4MjwvcGFnZXM+PHZvbHVtZT4zPC92b2x1bWU+PG51bWJlcj45ODwvbnVtYmVyPjxr
ZXl3b3Jkcz48a2V5d29yZD5DYWxjaXVtLUJpbmRpbmcgUHJvdGVpbnMvZ2VuZXRpY3MvbWV0YWJv
bGlzbTwva2V5d29yZD48a2V5d29yZD5DaHJvbW9zb21lIEJyZWFrYWdlPC9rZXl3b3JkPjxrZXl3
b3JkPkN5dG9nZW5ldGljIEFuYWx5c2lzPC9rZXl3b3JkPjxrZXl3b3JkPkdlbmUgRXhwcmVzc2lv
biBQcm9maWxpbmc8L2tleXdvcmQ+PGtleXdvcmQ+R2VuZSBGdXNpb24vKmdlbmV0aWNzPC9rZXl3
b3JkPjxrZXl3b3JkPkdlbm9tZSwgSHVtYW4vZ2VuZXRpY3M8L2tleXdvcmQ+PGtleXdvcmQ+SGVt
YW5naW9lbmRvdGhlbGlvbWEsIEVwaXRoZWxpb2lkLypnZW5ldGljcy9wYXRob2xvZ3k8L2tleXdv
cmQ+PGtleXdvcmQ+SHVtYW5zPC9rZXl3b3JkPjxrZXl3b3JkPkltbXVub2hpc3RvY2hlbWlzdHJ5
PC9rZXl3b3JkPjxrZXl3b3JkPkluIFNpdHUgSHlicmlkaXphdGlvbiwgRmx1b3Jlc2NlbmNlPC9r
ZXl3b3JkPjxrZXl3b3JkPkludHJhY2VsbHVsYXIgU2lnbmFsaW5nIFBlcHRpZGVzIGFuZCBQcm90
ZWlucy9nZW5ldGljczwva2V5d29yZD48a2V5d29yZD5Qb2x5bWVyYXNlIENoYWluIFJlYWN0aW9u
PC9rZXl3b3JkPjxrZXl3b3JkPlRyYW5zLUFjdGl2YXRvcnMvZ2VuZXRpY3MvbWV0YWJvbGlzbTwv
a2V5d29yZD48a2V5d29yZD5UcmFuc2NyaXB0aW9uIEZhY3RvcnM8L2tleXdvcmQ+PC9rZXl3b3Jk
cz48ZGF0ZXM+PHllYXI+MjAxMTwveWVhcj48cHViLWRhdGVzPjxkYXRlPkF1ZyAzMTwvZGF0ZT48
L3B1Yi1kYXRlcz48L2RhdGVzPjxpc2JuPjE5NDYtNjI0MiAoRWxlY3Ryb25pYykmI3hEOzE5NDYt
NjIzNCAoTGlua2luZyk8L2lzYm4+PGFjY2Vzc2lvbi1udW0+MjE4ODU0MDQ8L2FjY2Vzc2lvbi1u
dW0+PHVybHM+PHJlbGF0ZWQtdXJscz48dXJsPmh0dHA6Ly93d3cubmNiaS5ubG0ubmloLmdvdi9w
dWJtZWQvMjE4ODU0MDQ8L3VybD48L3JlbGF0ZWQtdXJscz48L3VybHM+PGVsZWN0cm9uaWMtcmVz
b3VyY2UtbnVtPjEwLjExMjYvc2NpdHJhbnNsbWVkLjMwMDI0MDk8L2VsZWN0cm9uaWMtcmVzb3Vy
Y2UtbnVtPjwvcmVjb3JkPjwvQ2l0ZT48Q2l0ZT48QXV0aG9yPlRhbmFzPC9BdXRob3I+PFllYXI+
MjAxNjwvWWVhcj48UmVjTnVtPjMyPC9SZWNOdW0+PHJlY29yZD48cmVjLW51bWJlcj4zMjwvcmVj
LW51bWJlcj48Zm9yZWlnbi1rZXlzPjxrZXkgYXBwPSJFTiIgZGItaWQ9IjU5YXdzZWF0c3gwYTI2
ZXdkMjl2ejk5a2YwOWZzNXYwOXpwOSI+MzI8L2tleT48L2ZvcmVpZ24ta2V5cz48cmVmLXR5cGUg
bmFtZT0iSm91cm5hbCBBcnRpY2xlIj4xNzwvcmVmLXR5cGU+PGNvbnRyaWJ1dG9ycz48YXV0aG9y
cz48YXV0aG9yPlRhbmFzLCBNLiBSLjwvYXV0aG9yPjxhdXRob3I+TWEsIFMuPC9hdXRob3I+PGF1
dGhvcj5KYWRhYW4sIEYuIE8uPC9hdXRob3I+PGF1dGhvcj5OZywgQy4gSy48L2F1dGhvcj48YXV0
aG9yPldlaWdlbHQsIEIuPC9hdXRob3I+PGF1dGhvcj5SZWlzLUZpbGhvLCBKLiBTLjwvYXV0aG9y
PjxhdXRob3I+UnViaW4sIEIuIFAuPC9hdXRob3I+PC9hdXRob3JzPjwvY29udHJpYnV0b3JzPjxh
dXRoLWFkZHJlc3M+RGVwYXJ0bWVudCBvZiBNb2xlY3VsYXIgR2VuZXRpY3MsIExlcm5lciBSZXNl
YXJjaCBJbnN0aXR1dGUsIENsZXZlbGFuZCBDbGluaWMsIENsZXZlbGFuZCwgT0gsIFVTQS4mI3hE
O1JvYmVydCBKLiBUb21zaWNoIFBhdGhvbG9neSBJbnN0aXR1dGUsIExlcm5lciBSZXNlYXJjaCBJ
bnN0aXR1dGUsIFRhdXNzaWcgQ2FuY2VyIENlbnRlciwgQ2xldmVsYW5kIENsaW5pYywgQ2xldmVs
YW5kLCBPSCwgVVNBLiYjeEQ7RGVwYXJ0bWVudCBvZiBQYXRob2xvZ3ksIE1lbW9yaWFsIFNsb2Fu
IEtldHRlcmluZyBDYW5jZXIgQ2VudGVyLCBOZXcgWW9yaywgTlksIFVTQS48L2F1dGgtYWRkcmVz
cz48dGl0bGVzPjx0aXRsZT5NZWNoYW5pc20gb2YgYWN0aW9uIG9mIGEgV1dUUjEoVEFaKS1DQU1U
QTEgZnVzaW9uIG9uY29wcm90ZWluPC90aXRsZT48c2Vjb25kYXJ5LXRpdGxlPk9uY29nZW5lPC9z
ZWNvbmRhcnktdGl0bGU+PGFsdC10aXRsZT5PbmNvZ2VuZTwvYWx0LXRpdGxlPjwvdGl0bGVzPjxw
ZXJpb2RpY2FsPjxmdWxsLXRpdGxlPk9uY29nZW5lPC9mdWxsLXRpdGxlPjxhYmJyLTE+T25jb2dl
bmU8L2FiYnItMT48L3BlcmlvZGljYWw+PGFsdC1wZXJpb2RpY2FsPjxmdWxsLXRpdGxlPk9uY29n
ZW5lPC9mdWxsLXRpdGxlPjxhYmJyLTE+T25jb2dlbmU8L2FiYnItMT48L2FsdC1wZXJpb2RpY2Fs
PjxwYWdlcz45MjktMzg8L3BhZ2VzPjx2b2x1bWU+MzU8L3ZvbHVtZT48bnVtYmVyPjc8L251bWJl
cj48a2V5d29yZHM+PGtleXdvcmQ+M1QzIENlbGxzPC9rZXl3b3JkPjxrZXl3b3JkPkFuaW1hbHM8
L2tleXdvcmQ+PGtleXdvcmQ+QmxvdHRpbmcsIFdlc3Rlcm48L2tleXdvcmQ+PGtleXdvcmQ+Q2Fs
Y2l1bS1CaW5kaW5nIFByb3RlaW5zLypnZW5ldGljczwva2V5d29yZD48a2V5d29yZD5DZWxsIFRy
YW5zZm9ybWF0aW9uLCBOZW9wbGFzdGljLypnZW5ldGljczwva2V5d29yZD48a2V5d29yZD5GbHVv
cmVzY2VudCBBbnRpYm9keSBUZWNobmlxdWU8L2tleXdvcmQ+PGtleXdvcmQ+SEVLMjkzIENlbGxz
PC9rZXl3b3JkPjxrZXl3b3JkPkhlbWFuZ2lvZW5kb3RoZWxpb21hLCBFcGl0aGVsaW9pZC8qZ2Vu
ZXRpY3M8L2tleXdvcmQ+PGtleXdvcmQ+SHVtYW5zPC9rZXl3b3JkPjxrZXl3b3JkPkludHJhY2Vs
bHVsYXIgU2lnbmFsaW5nIFBlcHRpZGVzIGFuZCBQcm90ZWlucy8qZ2VuZXRpY3M8L2tleXdvcmQ+
PGtleXdvcmQ+TWljZTwva2V5d29yZD48a2V5d29yZD5NdXRhZ2VuZXNpcywgU2l0ZS1EaXJlY3Rl
ZDwva2V5d29yZD48a2V5d29yZD5PbmNvZ2VuZSBQcm90ZWlucywgRnVzaW9uLypnZW5ldGljczwv
a2V5d29yZD48a2V5d29yZD5SZXZlcnNlIFRyYW5zY3JpcHRhc2UgUG9seW1lcmFzZSBDaGFpbiBS
ZWFjdGlvbjwva2V5d29yZD48a2V5d29yZD5UcmFucy1BY3RpdmF0b3JzLypnZW5ldGljczwva2V5
d29yZD48a2V5d29yZD5UcmFuc2NyaXB0aW9uIEZhY3RvcnM8L2tleXdvcmQ+PGtleXdvcmQ+VHJh
bnNmZWN0aW9uPC9rZXl3b3JkPjwva2V5d29yZHM+PGRhdGVzPjx5ZWFyPjIwMTY8L3llYXI+PHB1
Yi1kYXRlcz48ZGF0ZT5GZWIgMTg8L2RhdGU+PC9wdWItZGF0ZXM+PC9kYXRlcz48aXNibj4xNDc2
LTU1OTQgKEVsZWN0cm9uaWMpJiN4RDswOTUwLTkyMzIgKExpbmtpbmcpPC9pc2JuPjxhY2Nlc3Np
b24tbnVtPjI1OTYxOTM1PC9hY2Nlc3Npb24tbnVtPjx1cmxzPjxyZWxhdGVkLXVybHM+PHVybD5o
dHRwOi8vd3d3Lm5jYmkubmxtLm5paC5nb3YvcHVibWVkLzI1OTYxOTM1PC91cmw+PC9yZWxhdGVk
LXVybHM+PC91cmxzPjxjdXN0b20yPjQ5ODM0NTk8L2N1c3RvbTI+PGVsZWN0cm9uaWMtcmVzb3Vy
Y2UtbnVtPjEwLjEwMzgvb25jLjIwMTUuMTQ4PC9lbGVjdHJvbmljLXJlc291cmNlLW51bT48L3Jl
Y29yZD48L0NpdGU+PC9FbmROb3RlPgB=
</w:fldData>
        </w:fldChar>
      </w:r>
      <w:r w:rsidR="00EE7AAC" w:rsidRPr="00814A40">
        <w:rPr>
          <w:rFonts w:ascii="Book Antiqua" w:hAnsi="Book Antiqua" w:cs="Times New Roman"/>
          <w:color w:val="000000" w:themeColor="text1"/>
          <w:sz w:val="24"/>
          <w:szCs w:val="24"/>
        </w:rPr>
        <w:instrText xml:space="preserve"> ADDIN EN.CITE </w:instrText>
      </w:r>
      <w:r w:rsidR="00EE7AAC" w:rsidRPr="00814A40">
        <w:rPr>
          <w:rFonts w:ascii="Book Antiqua" w:hAnsi="Book Antiqua" w:cs="Times New Roman"/>
          <w:color w:val="000000" w:themeColor="text1"/>
          <w:sz w:val="24"/>
          <w:szCs w:val="24"/>
        </w:rPr>
        <w:fldChar w:fldCharType="begin">
          <w:fldData xml:space="preserve">PEVuZE5vdGU+PENpdGU+PEF1dGhvcj5UYW5hczwvQXV0aG9yPjxZZWFyPjIwMTE8L1llYXI+PFJl
Y051bT4zMTwvUmVjTnVtPjxEaXNwbGF5VGV4dD48c3R5bGUgZmFjZT0ic3VwZXJzY3JpcHQiPjEw
LDExPC9zdHlsZT48L0Rpc3BsYXlUZXh0PjxyZWNvcmQ+PHJlYy1udW1iZXI+MzE8L3JlYy1udW1i
ZXI+PGZvcmVpZ24ta2V5cz48a2V5IGFwcD0iRU4iIGRiLWlkPSI1OWF3c2VhdHN4MGEyNmV3ZDI5
dno5OWtmMDlmczV2MDl6cDkiPjMxPC9rZXk+PC9mb3JlaWduLWtleXM+PHJlZi10eXBlIG5hbWU9
IkpvdXJuYWwgQXJ0aWNsZSI+MTc8L3JlZi10eXBlPjxjb250cmlidXRvcnM+PGF1dGhvcnM+PGF1
dGhvcj5UYW5hcywgTS4gUi48L2F1dGhvcj48YXV0aG9yPlNib25lciwgQS48L2F1dGhvcj48YXV0
aG9yPk9saXZlaXJhLCBBLiBNLjwvYXV0aG9yPjxhdXRob3I+RXJpY2tzb24tSm9obnNvbiwgTS4g
Ui48L2F1dGhvcj48YXV0aG9yPkhlc3BlbHQsIEouPC9hdXRob3I+PGF1dGhvcj5IYW53cmlnaHQs
IFAuIEouPC9hdXRob3I+PGF1dGhvcj5GbGFuYWdhbiwgSi48L2F1dGhvcj48YXV0aG9yPkx1bywg
WS48L2F1dGhvcj48YXV0aG9yPkZlbndpY2ssIEsuPC9hdXRob3I+PGF1dGhvcj5OYXRyYWphbiwg
Ui48L2F1dGhvcj48YXV0aG9yPk1pdHNvcG91bG9zLCBDLjwvYXV0aG9yPjxhdXRob3I+WnZlbGVi
aWwsIE0uPC9hdXRob3I+PGF1dGhvcj5Ib2NoLCBCLiBMLjwvYXV0aG9yPjxhdXRob3I+V2Vpc3Ms
IFMuIFcuPC9hdXRob3I+PGF1dGhvcj5EZWJpZWMtUnljaHRlciwgTS48L2F1dGhvcj48YXV0aG9y
PlNjaW90LCBSLjwvYXV0aG9yPjxhdXRob3I+V2VzdCwgUi4gQi48L2F1dGhvcj48YXV0aG9yPkxh
emFyLCBBLiBKLjwvYXV0aG9yPjxhdXRob3I+QXNod29ydGgsIEEuPC9hdXRob3I+PGF1dGhvcj5S
ZWlzLUZpbGhvLCBKLiBTLjwvYXV0aG9yPjxhdXRob3I+TG9yZCwgQy4gSi48L2F1dGhvcj48YXV0
aG9yPkdlcnN0ZWluLCBNLiBCLjwvYXV0aG9yPjxhdXRob3I+UnViaW4sIE0uIEEuPC9hdXRob3I+
PGF1dGhvcj5SdWJpbiwgQi4gUC48L2F1dGhvcj48L2F1dGhvcnM+PC9jb250cmlidXRvcnM+PGF1
dGgtYWRkcmVzcz5EZXBhcnRtZW50IG9mIE1vbGVjdWxhciBHZW5ldGljcyBhbmQgQW5hdG9taWMg
UGF0aG9sb2d5LCBMZXJuZXIgUmVzZWFyY2ggSW5zdGl0dXRlLCBUYXVzc2lnIENhbmNlciBDZW50
ZXIsIENsZXZlbGFuZCBDbGluaWMsIENsZXZlbGFuZCwgT0ggNDQxOTUsIFVTQS48L2F1dGgtYWRk
cmVzcz48dGl0bGVzPjx0aXRsZT5JZGVudGlmaWNhdGlvbiBvZiBhIGRpc2Vhc2UtZGVmaW5pbmcg
Z2VuZSBmdXNpb24gaW4gZXBpdGhlbGlvaWQgaGVtYW5naW9lbmRvdGhlbGlvbWE8L3RpdGxlPjxz
ZWNvbmRhcnktdGl0bGU+U2NpIFRyYW5zbCBNZWQ8L3NlY29uZGFyeS10aXRsZT48YWx0LXRpdGxl
PlNjaWVuY2UgdHJhbnNsYXRpb25hbCBtZWRpY2luZTwvYWx0LXRpdGxlPjwvdGl0bGVzPjxwZXJp
b2RpY2FsPjxmdWxsLXRpdGxlPlNjaSBUcmFuc2wgTWVkPC9mdWxsLXRpdGxlPjxhYmJyLTE+U2Np
ZW5jZSB0cmFuc2xhdGlvbmFsIG1lZGljaW5lPC9hYmJyLTE+PC9wZXJpb2RpY2FsPjxhbHQtcGVy
aW9kaWNhbD48ZnVsbC10aXRsZT5TY2kgVHJhbnNsIE1lZDwvZnVsbC10aXRsZT48YWJici0xPlNj
aWVuY2UgdHJhbnNsYXRpb25hbCBtZWRpY2luZTwvYWJici0xPjwvYWx0LXBlcmlvZGljYWw+PHBh
Z2VzPjk4cmE4MjwvcGFnZXM+PHZvbHVtZT4zPC92b2x1bWU+PG51bWJlcj45ODwvbnVtYmVyPjxr
ZXl3b3Jkcz48a2V5d29yZD5DYWxjaXVtLUJpbmRpbmcgUHJvdGVpbnMvZ2VuZXRpY3MvbWV0YWJv
bGlzbTwva2V5d29yZD48a2V5d29yZD5DaHJvbW9zb21lIEJyZWFrYWdlPC9rZXl3b3JkPjxrZXl3
b3JkPkN5dG9nZW5ldGljIEFuYWx5c2lzPC9rZXl3b3JkPjxrZXl3b3JkPkdlbmUgRXhwcmVzc2lv
biBQcm9maWxpbmc8L2tleXdvcmQ+PGtleXdvcmQ+R2VuZSBGdXNpb24vKmdlbmV0aWNzPC9rZXl3
b3JkPjxrZXl3b3JkPkdlbm9tZSwgSHVtYW4vZ2VuZXRpY3M8L2tleXdvcmQ+PGtleXdvcmQ+SGVt
YW5naW9lbmRvdGhlbGlvbWEsIEVwaXRoZWxpb2lkLypnZW5ldGljcy9wYXRob2xvZ3k8L2tleXdv
cmQ+PGtleXdvcmQ+SHVtYW5zPC9rZXl3b3JkPjxrZXl3b3JkPkltbXVub2hpc3RvY2hlbWlzdHJ5
PC9rZXl3b3JkPjxrZXl3b3JkPkluIFNpdHUgSHlicmlkaXphdGlvbiwgRmx1b3Jlc2NlbmNlPC9r
ZXl3b3JkPjxrZXl3b3JkPkludHJhY2VsbHVsYXIgU2lnbmFsaW5nIFBlcHRpZGVzIGFuZCBQcm90
ZWlucy9nZW5ldGljczwva2V5d29yZD48a2V5d29yZD5Qb2x5bWVyYXNlIENoYWluIFJlYWN0aW9u
PC9rZXl3b3JkPjxrZXl3b3JkPlRyYW5zLUFjdGl2YXRvcnMvZ2VuZXRpY3MvbWV0YWJvbGlzbTwv
a2V5d29yZD48a2V5d29yZD5UcmFuc2NyaXB0aW9uIEZhY3RvcnM8L2tleXdvcmQ+PC9rZXl3b3Jk
cz48ZGF0ZXM+PHllYXI+MjAxMTwveWVhcj48cHViLWRhdGVzPjxkYXRlPkF1ZyAzMTwvZGF0ZT48
L3B1Yi1kYXRlcz48L2RhdGVzPjxpc2JuPjE5NDYtNjI0MiAoRWxlY3Ryb25pYykmI3hEOzE5NDYt
NjIzNCAoTGlua2luZyk8L2lzYm4+PGFjY2Vzc2lvbi1udW0+MjE4ODU0MDQ8L2FjY2Vzc2lvbi1u
dW0+PHVybHM+PHJlbGF0ZWQtdXJscz48dXJsPmh0dHA6Ly93d3cubmNiaS5ubG0ubmloLmdvdi9w
dWJtZWQvMjE4ODU0MDQ8L3VybD48L3JlbGF0ZWQtdXJscz48L3VybHM+PGVsZWN0cm9uaWMtcmVz
b3VyY2UtbnVtPjEwLjExMjYvc2NpdHJhbnNsbWVkLjMwMDI0MDk8L2VsZWN0cm9uaWMtcmVzb3Vy
Y2UtbnVtPjwvcmVjb3JkPjwvQ2l0ZT48Q2l0ZT48QXV0aG9yPlRhbmFzPC9BdXRob3I+PFllYXI+
MjAxNjwvWWVhcj48UmVjTnVtPjMyPC9SZWNOdW0+PHJlY29yZD48cmVjLW51bWJlcj4zMjwvcmVj
LW51bWJlcj48Zm9yZWlnbi1rZXlzPjxrZXkgYXBwPSJFTiIgZGItaWQ9IjU5YXdzZWF0c3gwYTI2
ZXdkMjl2ejk5a2YwOWZzNXYwOXpwOSI+MzI8L2tleT48L2ZvcmVpZ24ta2V5cz48cmVmLXR5cGUg
bmFtZT0iSm91cm5hbCBBcnRpY2xlIj4xNzwvcmVmLXR5cGU+PGNvbnRyaWJ1dG9ycz48YXV0aG9y
cz48YXV0aG9yPlRhbmFzLCBNLiBSLjwvYXV0aG9yPjxhdXRob3I+TWEsIFMuPC9hdXRob3I+PGF1
dGhvcj5KYWRhYW4sIEYuIE8uPC9hdXRob3I+PGF1dGhvcj5OZywgQy4gSy48L2F1dGhvcj48YXV0
aG9yPldlaWdlbHQsIEIuPC9hdXRob3I+PGF1dGhvcj5SZWlzLUZpbGhvLCBKLiBTLjwvYXV0aG9y
PjxhdXRob3I+UnViaW4sIEIuIFAuPC9hdXRob3I+PC9hdXRob3JzPjwvY29udHJpYnV0b3JzPjxh
dXRoLWFkZHJlc3M+RGVwYXJ0bWVudCBvZiBNb2xlY3VsYXIgR2VuZXRpY3MsIExlcm5lciBSZXNl
YXJjaCBJbnN0aXR1dGUsIENsZXZlbGFuZCBDbGluaWMsIENsZXZlbGFuZCwgT0gsIFVTQS4mI3hE
O1JvYmVydCBKLiBUb21zaWNoIFBhdGhvbG9neSBJbnN0aXR1dGUsIExlcm5lciBSZXNlYXJjaCBJ
bnN0aXR1dGUsIFRhdXNzaWcgQ2FuY2VyIENlbnRlciwgQ2xldmVsYW5kIENsaW5pYywgQ2xldmVs
YW5kLCBPSCwgVVNBLiYjeEQ7RGVwYXJ0bWVudCBvZiBQYXRob2xvZ3ksIE1lbW9yaWFsIFNsb2Fu
IEtldHRlcmluZyBDYW5jZXIgQ2VudGVyLCBOZXcgWW9yaywgTlksIFVTQS48L2F1dGgtYWRkcmVz
cz48dGl0bGVzPjx0aXRsZT5NZWNoYW5pc20gb2YgYWN0aW9uIG9mIGEgV1dUUjEoVEFaKS1DQU1U
QTEgZnVzaW9uIG9uY29wcm90ZWluPC90aXRsZT48c2Vjb25kYXJ5LXRpdGxlPk9uY29nZW5lPC9z
ZWNvbmRhcnktdGl0bGU+PGFsdC10aXRsZT5PbmNvZ2VuZTwvYWx0LXRpdGxlPjwvdGl0bGVzPjxw
ZXJpb2RpY2FsPjxmdWxsLXRpdGxlPk9uY29nZW5lPC9mdWxsLXRpdGxlPjxhYmJyLTE+T25jb2dl
bmU8L2FiYnItMT48L3BlcmlvZGljYWw+PGFsdC1wZXJpb2RpY2FsPjxmdWxsLXRpdGxlPk9uY29n
ZW5lPC9mdWxsLXRpdGxlPjxhYmJyLTE+T25jb2dlbmU8L2FiYnItMT48L2FsdC1wZXJpb2RpY2Fs
PjxwYWdlcz45MjktMzg8L3BhZ2VzPjx2b2x1bWU+MzU8L3ZvbHVtZT48bnVtYmVyPjc8L251bWJl
cj48a2V5d29yZHM+PGtleXdvcmQ+M1QzIENlbGxzPC9rZXl3b3JkPjxrZXl3b3JkPkFuaW1hbHM8
L2tleXdvcmQ+PGtleXdvcmQ+QmxvdHRpbmcsIFdlc3Rlcm48L2tleXdvcmQ+PGtleXdvcmQ+Q2Fs
Y2l1bS1CaW5kaW5nIFByb3RlaW5zLypnZW5ldGljczwva2V5d29yZD48a2V5d29yZD5DZWxsIFRy
YW5zZm9ybWF0aW9uLCBOZW9wbGFzdGljLypnZW5ldGljczwva2V5d29yZD48a2V5d29yZD5GbHVv
cmVzY2VudCBBbnRpYm9keSBUZWNobmlxdWU8L2tleXdvcmQ+PGtleXdvcmQ+SEVLMjkzIENlbGxz
PC9rZXl3b3JkPjxrZXl3b3JkPkhlbWFuZ2lvZW5kb3RoZWxpb21hLCBFcGl0aGVsaW9pZC8qZ2Vu
ZXRpY3M8L2tleXdvcmQ+PGtleXdvcmQ+SHVtYW5zPC9rZXl3b3JkPjxrZXl3b3JkPkludHJhY2Vs
bHVsYXIgU2lnbmFsaW5nIFBlcHRpZGVzIGFuZCBQcm90ZWlucy8qZ2VuZXRpY3M8L2tleXdvcmQ+
PGtleXdvcmQ+TWljZTwva2V5d29yZD48a2V5d29yZD5NdXRhZ2VuZXNpcywgU2l0ZS1EaXJlY3Rl
ZDwva2V5d29yZD48a2V5d29yZD5PbmNvZ2VuZSBQcm90ZWlucywgRnVzaW9uLypnZW5ldGljczwv
a2V5d29yZD48a2V5d29yZD5SZXZlcnNlIFRyYW5zY3JpcHRhc2UgUG9seW1lcmFzZSBDaGFpbiBS
ZWFjdGlvbjwva2V5d29yZD48a2V5d29yZD5UcmFucy1BY3RpdmF0b3JzLypnZW5ldGljczwva2V5
d29yZD48a2V5d29yZD5UcmFuc2NyaXB0aW9uIEZhY3RvcnM8L2tleXdvcmQ+PGtleXdvcmQ+VHJh
bnNmZWN0aW9uPC9rZXl3b3JkPjwva2V5d29yZHM+PGRhdGVzPjx5ZWFyPjIwMTY8L3llYXI+PHB1
Yi1kYXRlcz48ZGF0ZT5GZWIgMTg8L2RhdGU+PC9wdWItZGF0ZXM+PC9kYXRlcz48aXNibj4xNDc2
LTU1OTQgKEVsZWN0cm9uaWMpJiN4RDswOTUwLTkyMzIgKExpbmtpbmcpPC9pc2JuPjxhY2Nlc3Np
b24tbnVtPjI1OTYxOTM1PC9hY2Nlc3Npb24tbnVtPjx1cmxzPjxyZWxhdGVkLXVybHM+PHVybD5o
dHRwOi8vd3d3Lm5jYmkubmxtLm5paC5nb3YvcHVibWVkLzI1OTYxOTM1PC91cmw+PC9yZWxhdGVk
LXVybHM+PC91cmxzPjxjdXN0b20yPjQ5ODM0NTk8L2N1c3RvbTI+PGVsZWN0cm9uaWMtcmVzb3Vy
Y2UtbnVtPjEwLjEwMzgvb25jLjIwMTUuMTQ4PC9lbGVjdHJvbmljLXJlc291cmNlLW51bT48L3Jl
Y29yZD48L0NpdGU+PC9FbmROb3RlPgB=
</w:fldData>
        </w:fldChar>
      </w:r>
      <w:r w:rsidR="00EE7AAC" w:rsidRPr="00814A40">
        <w:rPr>
          <w:rFonts w:ascii="Book Antiqua" w:hAnsi="Book Antiqua" w:cs="Times New Roman"/>
          <w:color w:val="000000" w:themeColor="text1"/>
          <w:sz w:val="24"/>
          <w:szCs w:val="24"/>
        </w:rPr>
        <w:instrText xml:space="preserve"> ADDIN EN.CITE.DATA </w:instrText>
      </w:r>
      <w:r w:rsidR="00EE7AAC" w:rsidRPr="00814A40">
        <w:rPr>
          <w:rFonts w:ascii="Book Antiqua" w:hAnsi="Book Antiqua" w:cs="Times New Roman"/>
          <w:color w:val="000000" w:themeColor="text1"/>
          <w:sz w:val="24"/>
          <w:szCs w:val="24"/>
        </w:rPr>
      </w:r>
      <w:r w:rsidR="00EE7AAC" w:rsidRPr="00814A40">
        <w:rPr>
          <w:rFonts w:ascii="Book Antiqua" w:hAnsi="Book Antiqua" w:cs="Times New Roman"/>
          <w:color w:val="000000" w:themeColor="text1"/>
          <w:sz w:val="24"/>
          <w:szCs w:val="24"/>
        </w:rPr>
        <w:fldChar w:fldCharType="end"/>
      </w:r>
      <w:r w:rsidR="00EE7AAC" w:rsidRPr="00814A40">
        <w:rPr>
          <w:rFonts w:ascii="Book Antiqua" w:hAnsi="Book Antiqua" w:cs="Times New Roman"/>
          <w:color w:val="000000" w:themeColor="text1"/>
          <w:sz w:val="24"/>
          <w:szCs w:val="24"/>
        </w:rPr>
      </w:r>
      <w:r w:rsidR="00EE7AAC" w:rsidRPr="00814A40">
        <w:rPr>
          <w:rFonts w:ascii="Book Antiqua" w:hAnsi="Book Antiqua" w:cs="Times New Roman"/>
          <w:color w:val="000000" w:themeColor="text1"/>
          <w:sz w:val="24"/>
          <w:szCs w:val="24"/>
        </w:rPr>
        <w:fldChar w:fldCharType="separate"/>
      </w:r>
      <w:r w:rsidR="00EE7AAC" w:rsidRPr="00814A40">
        <w:rPr>
          <w:rFonts w:ascii="Book Antiqua" w:hAnsi="Book Antiqua" w:cs="Times New Roman"/>
          <w:noProof/>
          <w:color w:val="000000" w:themeColor="text1"/>
          <w:sz w:val="24"/>
          <w:szCs w:val="24"/>
          <w:vertAlign w:val="superscript"/>
        </w:rPr>
        <w:t>10,11</w:t>
      </w:r>
      <w:r w:rsidR="00EE7AAC" w:rsidRPr="00814A40">
        <w:rPr>
          <w:rFonts w:ascii="Book Antiqua" w:hAnsi="Book Antiqua" w:cs="Times New Roman"/>
          <w:color w:val="000000" w:themeColor="text1"/>
          <w:sz w:val="24"/>
          <w:szCs w:val="24"/>
        </w:rPr>
        <w:fldChar w:fldCharType="end"/>
      </w:r>
      <w:r w:rsidR="00EE7AAC" w:rsidRPr="00814A40">
        <w:rPr>
          <w:rFonts w:ascii="Book Antiqua" w:hAnsi="Book Antiqua" w:cs="Times New Roman"/>
          <w:color w:val="000000" w:themeColor="text1"/>
          <w:sz w:val="24"/>
          <w:szCs w:val="24"/>
          <w:vertAlign w:val="superscript"/>
        </w:rPr>
        <w:t>]</w:t>
      </w:r>
      <w:r w:rsidR="00D3359A" w:rsidRPr="00814A40">
        <w:rPr>
          <w:rFonts w:ascii="Book Antiqua" w:hAnsi="Book Antiqua" w:cs="Times New Roman"/>
          <w:color w:val="000000" w:themeColor="text1"/>
          <w:sz w:val="24"/>
          <w:szCs w:val="24"/>
        </w:rPr>
        <w:t xml:space="preserve"> reported </w:t>
      </w:r>
      <w:r w:rsidR="005D463A" w:rsidRPr="00814A40">
        <w:rPr>
          <w:rFonts w:ascii="Book Antiqua" w:hAnsi="Book Antiqua" w:cs="Times New Roman"/>
          <w:color w:val="000000" w:themeColor="text1"/>
          <w:sz w:val="24"/>
          <w:szCs w:val="24"/>
        </w:rPr>
        <w:t xml:space="preserve">that </w:t>
      </w:r>
      <w:r w:rsidR="00D3359A" w:rsidRPr="00452E56">
        <w:rPr>
          <w:rFonts w:ascii="Book Antiqua" w:hAnsi="Book Antiqua" w:cs="Times New Roman"/>
          <w:i/>
          <w:color w:val="000000" w:themeColor="text1"/>
          <w:sz w:val="24"/>
          <w:szCs w:val="24"/>
        </w:rPr>
        <w:t>WWTR1</w:t>
      </w:r>
      <w:r w:rsidR="00D3359A" w:rsidRPr="00452E56">
        <w:rPr>
          <w:rFonts w:ascii="Book Antiqua" w:hAnsi="Book Antiqua" w:cs="Times New Roman"/>
          <w:color w:val="000000" w:themeColor="text1"/>
          <w:sz w:val="24"/>
          <w:szCs w:val="24"/>
        </w:rPr>
        <w:t>/</w:t>
      </w:r>
      <w:r w:rsidR="00D3359A" w:rsidRPr="00452E56">
        <w:rPr>
          <w:rFonts w:ascii="Book Antiqua" w:hAnsi="Book Antiqua" w:cs="Times New Roman"/>
          <w:i/>
          <w:color w:val="000000" w:themeColor="text1"/>
          <w:sz w:val="24"/>
          <w:szCs w:val="24"/>
        </w:rPr>
        <w:t>CAMTA1</w:t>
      </w:r>
      <w:r w:rsidR="00D3359A" w:rsidRPr="00814A40">
        <w:rPr>
          <w:rFonts w:ascii="Book Antiqua" w:hAnsi="Book Antiqua" w:cs="Times New Roman"/>
          <w:color w:val="000000" w:themeColor="text1"/>
          <w:sz w:val="24"/>
          <w:szCs w:val="24"/>
        </w:rPr>
        <w:t xml:space="preserve"> gene fusion </w:t>
      </w:r>
      <w:r w:rsidR="005D463A" w:rsidRPr="00814A40">
        <w:rPr>
          <w:rFonts w:ascii="Book Antiqua" w:hAnsi="Book Antiqua" w:cs="Times New Roman"/>
          <w:color w:val="000000" w:themeColor="text1"/>
          <w:sz w:val="24"/>
          <w:szCs w:val="24"/>
        </w:rPr>
        <w:t xml:space="preserve">is </w:t>
      </w:r>
      <w:r w:rsidR="00D3359A" w:rsidRPr="00814A40">
        <w:rPr>
          <w:rFonts w:ascii="Book Antiqua" w:hAnsi="Book Antiqua" w:cs="Times New Roman"/>
          <w:color w:val="000000" w:themeColor="text1"/>
          <w:sz w:val="24"/>
          <w:szCs w:val="24"/>
        </w:rPr>
        <w:t>a biologic</w:t>
      </w:r>
      <w:r w:rsidR="005D463A" w:rsidRPr="00814A40">
        <w:rPr>
          <w:rFonts w:ascii="Book Antiqua" w:hAnsi="Book Antiqua" w:cs="Times New Roman"/>
          <w:color w:val="000000" w:themeColor="text1"/>
          <w:sz w:val="24"/>
          <w:szCs w:val="24"/>
        </w:rPr>
        <w:t>al</w:t>
      </w:r>
      <w:r w:rsidR="00D3359A" w:rsidRPr="00814A40">
        <w:rPr>
          <w:rFonts w:ascii="Book Antiqua" w:hAnsi="Book Antiqua" w:cs="Times New Roman"/>
          <w:color w:val="000000" w:themeColor="text1"/>
          <w:sz w:val="24"/>
          <w:szCs w:val="24"/>
        </w:rPr>
        <w:t xml:space="preserve"> characteristic of </w:t>
      </w:r>
      <w:r w:rsidR="006B36F0" w:rsidRPr="00814A40">
        <w:rPr>
          <w:rFonts w:ascii="Book Antiqua" w:hAnsi="Book Antiqua" w:cs="Times New Roman"/>
          <w:color w:val="000000" w:themeColor="text1"/>
          <w:sz w:val="24"/>
          <w:szCs w:val="24"/>
        </w:rPr>
        <w:t>P-EHE</w:t>
      </w:r>
      <w:r w:rsidR="00D3359A" w:rsidRPr="00814A40">
        <w:rPr>
          <w:rFonts w:ascii="Book Antiqua" w:hAnsi="Book Antiqua" w:cs="Times New Roman"/>
          <w:color w:val="000000" w:themeColor="text1"/>
          <w:sz w:val="24"/>
          <w:szCs w:val="24"/>
        </w:rPr>
        <w:t xml:space="preserve">. Another hypothesis for </w:t>
      </w:r>
      <w:r w:rsidR="009E7AAA">
        <w:rPr>
          <w:rFonts w:ascii="Book Antiqua" w:hAnsi="Book Antiqua" w:cs="Times New Roman"/>
          <w:color w:val="000000" w:themeColor="text1"/>
          <w:sz w:val="24"/>
          <w:szCs w:val="24"/>
        </w:rPr>
        <w:t>this</w:t>
      </w:r>
      <w:r w:rsidR="009E7AAA" w:rsidRPr="00814A40">
        <w:rPr>
          <w:rFonts w:ascii="Book Antiqua" w:hAnsi="Book Antiqua" w:cs="Times New Roman"/>
          <w:color w:val="000000" w:themeColor="text1"/>
          <w:sz w:val="24"/>
          <w:szCs w:val="24"/>
        </w:rPr>
        <w:t xml:space="preserve"> </w:t>
      </w:r>
      <w:r w:rsidR="00D3359A" w:rsidRPr="00814A40">
        <w:rPr>
          <w:rFonts w:ascii="Book Antiqua" w:hAnsi="Book Antiqua" w:cs="Times New Roman"/>
          <w:color w:val="000000" w:themeColor="text1"/>
          <w:sz w:val="24"/>
          <w:szCs w:val="24"/>
        </w:rPr>
        <w:t>rare disease</w:t>
      </w:r>
      <w:r w:rsidR="009E7AAA">
        <w:rPr>
          <w:rFonts w:ascii="Book Antiqua" w:hAnsi="Book Antiqua" w:cs="Times New Roman"/>
          <w:color w:val="000000" w:themeColor="text1"/>
          <w:sz w:val="24"/>
          <w:szCs w:val="24"/>
        </w:rPr>
        <w:t xml:space="preserve"> is that</w:t>
      </w:r>
      <w:r w:rsidR="009E7AAA" w:rsidRPr="00814A40">
        <w:rPr>
          <w:rFonts w:ascii="Book Antiqua" w:hAnsi="Book Antiqua" w:cs="Times New Roman"/>
          <w:color w:val="000000" w:themeColor="text1"/>
          <w:sz w:val="24"/>
          <w:szCs w:val="24"/>
        </w:rPr>
        <w:t xml:space="preserve"> </w:t>
      </w:r>
      <w:r w:rsidR="00D3359A" w:rsidRPr="00814A40">
        <w:rPr>
          <w:rFonts w:ascii="Book Antiqua" w:hAnsi="Book Antiqua" w:cs="Times New Roman"/>
          <w:color w:val="000000" w:themeColor="text1"/>
          <w:sz w:val="24"/>
          <w:szCs w:val="24"/>
        </w:rPr>
        <w:t xml:space="preserve">chronic </w:t>
      </w:r>
      <w:proofErr w:type="spellStart"/>
      <w:r w:rsidR="00D3359A" w:rsidRPr="00814A40">
        <w:rPr>
          <w:rFonts w:ascii="Book Antiqua" w:hAnsi="Book Antiqua" w:cs="Times New Roman"/>
          <w:i/>
          <w:color w:val="000000" w:themeColor="text1"/>
          <w:sz w:val="24"/>
          <w:szCs w:val="24"/>
        </w:rPr>
        <w:t>Bartonella</w:t>
      </w:r>
      <w:proofErr w:type="spellEnd"/>
      <w:r w:rsidR="00D3359A" w:rsidRPr="00814A40">
        <w:rPr>
          <w:rFonts w:ascii="Book Antiqua" w:hAnsi="Book Antiqua" w:cs="Times New Roman"/>
          <w:color w:val="000000" w:themeColor="text1"/>
          <w:sz w:val="24"/>
          <w:szCs w:val="24"/>
        </w:rPr>
        <w:t xml:space="preserve"> infection maybe </w:t>
      </w:r>
      <w:r w:rsidR="004E3263" w:rsidRPr="00814A40">
        <w:rPr>
          <w:rFonts w:ascii="Book Antiqua" w:hAnsi="Book Antiqua" w:cs="Times New Roman"/>
          <w:color w:val="000000" w:themeColor="text1"/>
          <w:sz w:val="24"/>
          <w:szCs w:val="24"/>
        </w:rPr>
        <w:t>have</w:t>
      </w:r>
      <w:r w:rsidR="00D3359A" w:rsidRPr="00814A40">
        <w:rPr>
          <w:rFonts w:ascii="Book Antiqua" w:hAnsi="Book Antiqua" w:cs="Times New Roman"/>
          <w:color w:val="000000" w:themeColor="text1"/>
          <w:sz w:val="24"/>
          <w:szCs w:val="24"/>
        </w:rPr>
        <w:t xml:space="preserve"> </w:t>
      </w:r>
      <w:r w:rsidR="005D463A" w:rsidRPr="00814A40">
        <w:rPr>
          <w:rFonts w:ascii="Book Antiqua" w:hAnsi="Book Antiqua" w:cs="Times New Roman"/>
          <w:color w:val="000000" w:themeColor="text1"/>
          <w:sz w:val="24"/>
          <w:szCs w:val="24"/>
        </w:rPr>
        <w:t xml:space="preserve">a </w:t>
      </w:r>
      <w:r w:rsidR="00D3359A" w:rsidRPr="00814A40">
        <w:rPr>
          <w:rFonts w:ascii="Book Antiqua" w:hAnsi="Book Antiqua" w:cs="Times New Roman"/>
          <w:color w:val="000000" w:themeColor="text1"/>
          <w:sz w:val="24"/>
          <w:szCs w:val="24"/>
        </w:rPr>
        <w:t>causal relationship</w:t>
      </w:r>
      <w:r w:rsidR="004E3263" w:rsidRPr="00814A40">
        <w:rPr>
          <w:rFonts w:ascii="Book Antiqua" w:hAnsi="Book Antiqua" w:cs="Times New Roman"/>
          <w:color w:val="000000" w:themeColor="text1"/>
          <w:sz w:val="24"/>
          <w:szCs w:val="24"/>
        </w:rPr>
        <w:t xml:space="preserve"> with </w:t>
      </w:r>
      <w:proofErr w:type="gramStart"/>
      <w:r w:rsidR="00B57417" w:rsidRPr="00814A40">
        <w:rPr>
          <w:rFonts w:ascii="Book Antiqua" w:hAnsi="Book Antiqua" w:cs="Times New Roman"/>
          <w:color w:val="000000" w:themeColor="text1"/>
          <w:sz w:val="24"/>
          <w:szCs w:val="24"/>
        </w:rPr>
        <w:t>EHE</w:t>
      </w:r>
      <w:r w:rsidR="00761ADD" w:rsidRPr="00814A40">
        <w:rPr>
          <w:rFonts w:ascii="Book Antiqua" w:hAnsi="Book Antiqua" w:cs="Times New Roman"/>
          <w:color w:val="000000" w:themeColor="text1"/>
          <w:sz w:val="24"/>
          <w:szCs w:val="24"/>
          <w:vertAlign w:val="superscript"/>
        </w:rPr>
        <w:t>[</w:t>
      </w:r>
      <w:proofErr w:type="gramEnd"/>
      <w:r w:rsidR="00761ADD" w:rsidRPr="00814A40">
        <w:rPr>
          <w:rFonts w:ascii="Book Antiqua" w:hAnsi="Book Antiqua" w:cs="Times New Roman"/>
          <w:color w:val="000000" w:themeColor="text1"/>
          <w:sz w:val="24"/>
          <w:szCs w:val="24"/>
        </w:rPr>
        <w:fldChar w:fldCharType="begin">
          <w:fldData xml:space="preserve">PEVuZE5vdGU+PENpdGU+PEF1dGhvcj5NYXNjYXJlbGxpPC9BdXRob3I+PFllYXI+MjAxMTwvWWVh
cj48UmVjTnVtPjMzPC9SZWNOdW0+PERpc3BsYXlUZXh0PjxzdHlsZSBmYWNlPSJzdXBlcnNjcmlw
dCI+MTI8L3N0eWxlPjwvRGlzcGxheVRleHQ+PHJlY29yZD48cmVjLW51bWJlcj4zMzwvcmVjLW51
bWJlcj48Zm9yZWlnbi1rZXlzPjxrZXkgYXBwPSJFTiIgZGItaWQ9IjU5YXdzZWF0c3gwYTI2ZXdk
Mjl2ejk5a2YwOWZzNXYwOXpwOSI+MzM8L2tleT48L2ZvcmVpZ24ta2V5cz48cmVmLXR5cGUgbmFt
ZT0iSm91cm5hbCBBcnRpY2xlIj4xNzwvcmVmLXR5cGU+PGNvbnRyaWJ1dG9ycz48YXV0aG9ycz48
YXV0aG9yPk1hc2NhcmVsbGksIFAuIEUuPC9hdXRob3I+PGF1dGhvcj5JcmVkZWxsLCBKLiBSLjwv
YXV0aG9yPjxhdXRob3I+TWFnZ2ksIFIuIEcuPC9hdXRob3I+PGF1dGhvcj5XZWluYmVyZywgRy48
L2F1dGhvcj48YXV0aG9yPkJyZWl0c2Nod2VyZHQsIEUuIEIuPC9hdXRob3I+PC9hdXRob3JzPjwv
Y29udHJpYnV0b3JzPjxhdXRoLWFkZHJlc3M+SW50cmFjZWxsdWxhciBQYXRob2dlbnMgUmVzZWFy
Y2ggTGFib3JhdG9yeSwgQ2VudGVyIGZvciBDb21wYXJhdGl2ZSBNZWRpY2luZSBhbmQgVHJhbnNs
YXRpb25hbCBSZXNlYXJjaCwgQ29sbGVnZSBvZiBWZXRlcmluYXJ5IE1lZGljaW5lLCBOb3J0aCBD
YXJvbGluYSBTdGF0ZSBVbml2ZXJzaXR5LCBSYWxlaWdoLCBOQyAyNzYwNywgVVNBLjwvYXV0aC1h
ZGRyZXNzPjx0aXRsZXM+PHRpdGxlPkJhcnRvbmVsbGEgc3BlY2llcyBiYWN0ZXJlbWlhIGluIHR3
byBwYXRpZW50cyB3aXRoIGVwaXRoZWxpb2lkIGhlbWFuZ2lvZW5kb3RoZWxpb21hPC90aXRsZT48
c2Vjb25kYXJ5LXRpdGxlPkogQ2xpbiBNaWNyb2Jpb2w8L3NlY29uZGFyeS10aXRsZT48YWx0LXRp
dGxlPkpvdXJuYWwgb2YgY2xpbmljYWwgbWljcm9iaW9sb2d5PC9hbHQtdGl0bGU+PC90aXRsZXM+
PHBlcmlvZGljYWw+PGZ1bGwtdGl0bGU+SiBDbGluIE1pY3JvYmlvbDwvZnVsbC10aXRsZT48YWJi
ci0xPkpvdXJuYWwgb2YgY2xpbmljYWwgbWljcm9iaW9sb2d5PC9hYmJyLTE+PC9wZXJpb2RpY2Fs
PjxhbHQtcGVyaW9kaWNhbD48ZnVsbC10aXRsZT5KIENsaW4gTWljcm9iaW9sPC9mdWxsLXRpdGxl
PjxhYmJyLTE+Sm91cm5hbCBvZiBjbGluaWNhbCBtaWNyb2Jpb2xvZ3k8L2FiYnItMT48L2FsdC1w
ZXJpb2RpY2FsPjxwYWdlcz40MDA2LTEyPC9wYWdlcz48dm9sdW1lPjQ5PC92b2x1bWU+PG51bWJl
cj4xMTwvbnVtYmVyPjxrZXl3b3Jkcz48a2V5d29yZD5BZHVsdDwva2V5d29yZD48a2V5d29yZD5C
YWN0ZXJlbWlhLypkaWFnbm9zaXMvbWljcm9iaW9sb2d5PC9rZXl3b3JkPjxrZXl3b3JkPkJhcnRv
bmVsbGEvY2xhc3NpZmljYXRpb24vKmlzb2xhdGlvbiAmYW1wOyBwdXJpZmljYXRpb248L2tleXdv
cmQ+PGtleXdvcmQ+QmFydG9uZWxsYSBJbmZlY3Rpb25zLypkaWFnbm9zaXMvbWljcm9iaW9sb2d5
PC9rZXl3b3JkPjxrZXl3b3JkPkZlbWFsZTwva2V5d29yZD48a2V5d29yZD5IZW1hbmdpb2VuZG90
aGVsaW9tYSwgRXBpdGhlbGlvaWQvKmNvbXBsaWNhdGlvbnMvKmRpYWdub3Npczwva2V5d29yZD48
a2V5d29yZD5IdW1hbnM8L2tleXdvcmQ+PGtleXdvcmQ+TWFsZTwva2V5d29yZD48a2V5d29yZD5N
aWRkbGUgQWdlZDwva2V5d29yZD48L2tleXdvcmRzPjxkYXRlcz48eWVhcj4yMDExPC95ZWFyPjxw
dWItZGF0ZXM+PGRhdGU+Tm92PC9kYXRlPjwvcHViLWRhdGVzPjwvZGF0ZXM+PGlzYm4+MTA5OC02
NjBYIChFbGVjdHJvbmljKSYjeEQ7MDA5NS0xMTM3IChMaW5raW5nKTwvaXNibj48YWNjZXNzaW9u
LW51bT4yMTkxODAyMTwvYWNjZXNzaW9uLW51bT48dXJscz48cmVsYXRlZC11cmxzPjx1cmw+aHR0
cDovL3d3dy5uY2JpLm5sbS5uaWguZ292L3B1Ym1lZC8yMTkxODAyMTwvdXJsPjwvcmVsYXRlZC11
cmxzPjwvdXJscz48Y3VzdG9tMj4zMjA5MTI5PC9jdXN0b20yPjxlbGVjdHJvbmljLXJlc291cmNl
LW51bT4xMC4xMTI4L0pDTS4wNTUyNy0xMTwvZWxlY3Ryb25pYy1yZXNvdXJjZS1udW0+PC9yZWNv
cmQ+PC9DaXRlPjwvRW5kTm90ZT5=
</w:fldData>
        </w:fldChar>
      </w:r>
      <w:r w:rsidR="00761ADD" w:rsidRPr="00814A40">
        <w:rPr>
          <w:rFonts w:ascii="Book Antiqua" w:hAnsi="Book Antiqua" w:cs="Times New Roman"/>
          <w:color w:val="000000" w:themeColor="text1"/>
          <w:sz w:val="24"/>
          <w:szCs w:val="24"/>
        </w:rPr>
        <w:instrText xml:space="preserve"> ADDIN EN.CITE </w:instrText>
      </w:r>
      <w:r w:rsidR="00761ADD" w:rsidRPr="00814A40">
        <w:rPr>
          <w:rFonts w:ascii="Book Antiqua" w:hAnsi="Book Antiqua" w:cs="Times New Roman"/>
          <w:color w:val="000000" w:themeColor="text1"/>
          <w:sz w:val="24"/>
          <w:szCs w:val="24"/>
        </w:rPr>
        <w:fldChar w:fldCharType="begin">
          <w:fldData xml:space="preserve">PEVuZE5vdGU+PENpdGU+PEF1dGhvcj5NYXNjYXJlbGxpPC9BdXRob3I+PFllYXI+MjAxMTwvWWVh
cj48UmVjTnVtPjMzPC9SZWNOdW0+PERpc3BsYXlUZXh0PjxzdHlsZSBmYWNlPSJzdXBlcnNjcmlw
dCI+MTI8L3N0eWxlPjwvRGlzcGxheVRleHQ+PHJlY29yZD48cmVjLW51bWJlcj4zMzwvcmVjLW51
bWJlcj48Zm9yZWlnbi1rZXlzPjxrZXkgYXBwPSJFTiIgZGItaWQ9IjU5YXdzZWF0c3gwYTI2ZXdk
Mjl2ejk5a2YwOWZzNXYwOXpwOSI+MzM8L2tleT48L2ZvcmVpZ24ta2V5cz48cmVmLXR5cGUgbmFt
ZT0iSm91cm5hbCBBcnRpY2xlIj4xNzwvcmVmLXR5cGU+PGNvbnRyaWJ1dG9ycz48YXV0aG9ycz48
YXV0aG9yPk1hc2NhcmVsbGksIFAuIEUuPC9hdXRob3I+PGF1dGhvcj5JcmVkZWxsLCBKLiBSLjwv
YXV0aG9yPjxhdXRob3I+TWFnZ2ksIFIuIEcuPC9hdXRob3I+PGF1dGhvcj5XZWluYmVyZywgRy48
L2F1dGhvcj48YXV0aG9yPkJyZWl0c2Nod2VyZHQsIEUuIEIuPC9hdXRob3I+PC9hdXRob3JzPjwv
Y29udHJpYnV0b3JzPjxhdXRoLWFkZHJlc3M+SW50cmFjZWxsdWxhciBQYXRob2dlbnMgUmVzZWFy
Y2ggTGFib3JhdG9yeSwgQ2VudGVyIGZvciBDb21wYXJhdGl2ZSBNZWRpY2luZSBhbmQgVHJhbnNs
YXRpb25hbCBSZXNlYXJjaCwgQ29sbGVnZSBvZiBWZXRlcmluYXJ5IE1lZGljaW5lLCBOb3J0aCBD
YXJvbGluYSBTdGF0ZSBVbml2ZXJzaXR5LCBSYWxlaWdoLCBOQyAyNzYwNywgVVNBLjwvYXV0aC1h
ZGRyZXNzPjx0aXRsZXM+PHRpdGxlPkJhcnRvbmVsbGEgc3BlY2llcyBiYWN0ZXJlbWlhIGluIHR3
byBwYXRpZW50cyB3aXRoIGVwaXRoZWxpb2lkIGhlbWFuZ2lvZW5kb3RoZWxpb21hPC90aXRsZT48
c2Vjb25kYXJ5LXRpdGxlPkogQ2xpbiBNaWNyb2Jpb2w8L3NlY29uZGFyeS10aXRsZT48YWx0LXRp
dGxlPkpvdXJuYWwgb2YgY2xpbmljYWwgbWljcm9iaW9sb2d5PC9hbHQtdGl0bGU+PC90aXRsZXM+
PHBlcmlvZGljYWw+PGZ1bGwtdGl0bGU+SiBDbGluIE1pY3JvYmlvbDwvZnVsbC10aXRsZT48YWJi
ci0xPkpvdXJuYWwgb2YgY2xpbmljYWwgbWljcm9iaW9sb2d5PC9hYmJyLTE+PC9wZXJpb2RpY2Fs
PjxhbHQtcGVyaW9kaWNhbD48ZnVsbC10aXRsZT5KIENsaW4gTWljcm9iaW9sPC9mdWxsLXRpdGxl
PjxhYmJyLTE+Sm91cm5hbCBvZiBjbGluaWNhbCBtaWNyb2Jpb2xvZ3k8L2FiYnItMT48L2FsdC1w
ZXJpb2RpY2FsPjxwYWdlcz40MDA2LTEyPC9wYWdlcz48dm9sdW1lPjQ5PC92b2x1bWU+PG51bWJl
cj4xMTwvbnVtYmVyPjxrZXl3b3Jkcz48a2V5d29yZD5BZHVsdDwva2V5d29yZD48a2V5d29yZD5C
YWN0ZXJlbWlhLypkaWFnbm9zaXMvbWljcm9iaW9sb2d5PC9rZXl3b3JkPjxrZXl3b3JkPkJhcnRv
bmVsbGEvY2xhc3NpZmljYXRpb24vKmlzb2xhdGlvbiAmYW1wOyBwdXJpZmljYXRpb248L2tleXdv
cmQ+PGtleXdvcmQ+QmFydG9uZWxsYSBJbmZlY3Rpb25zLypkaWFnbm9zaXMvbWljcm9iaW9sb2d5
PC9rZXl3b3JkPjxrZXl3b3JkPkZlbWFsZTwva2V5d29yZD48a2V5d29yZD5IZW1hbmdpb2VuZG90
aGVsaW9tYSwgRXBpdGhlbGlvaWQvKmNvbXBsaWNhdGlvbnMvKmRpYWdub3Npczwva2V5d29yZD48
a2V5d29yZD5IdW1hbnM8L2tleXdvcmQ+PGtleXdvcmQ+TWFsZTwva2V5d29yZD48a2V5d29yZD5N
aWRkbGUgQWdlZDwva2V5d29yZD48L2tleXdvcmRzPjxkYXRlcz48eWVhcj4yMDExPC95ZWFyPjxw
dWItZGF0ZXM+PGRhdGU+Tm92PC9kYXRlPjwvcHViLWRhdGVzPjwvZGF0ZXM+PGlzYm4+MTA5OC02
NjBYIChFbGVjdHJvbmljKSYjeEQ7MDA5NS0xMTM3IChMaW5raW5nKTwvaXNibj48YWNjZXNzaW9u
LW51bT4yMTkxODAyMTwvYWNjZXNzaW9uLW51bT48dXJscz48cmVsYXRlZC11cmxzPjx1cmw+aHR0
cDovL3d3dy5uY2JpLm5sbS5uaWguZ292L3B1Ym1lZC8yMTkxODAyMTwvdXJsPjwvcmVsYXRlZC11
cmxzPjwvdXJscz48Y3VzdG9tMj4zMjA5MTI5PC9jdXN0b20yPjxlbGVjdHJvbmljLXJlc291cmNl
LW51bT4xMC4xMTI4L0pDTS4wNTUyNy0xMTwvZWxlY3Ryb25pYy1yZXNvdXJjZS1udW0+PC9yZWNv
cmQ+PC9DaXRlPjwvRW5kTm90ZT5=
</w:fldData>
        </w:fldChar>
      </w:r>
      <w:r w:rsidR="00761ADD" w:rsidRPr="00814A40">
        <w:rPr>
          <w:rFonts w:ascii="Book Antiqua" w:hAnsi="Book Antiqua" w:cs="Times New Roman"/>
          <w:color w:val="000000" w:themeColor="text1"/>
          <w:sz w:val="24"/>
          <w:szCs w:val="24"/>
        </w:rPr>
        <w:instrText xml:space="preserve"> ADDIN EN.CITE.DATA </w:instrText>
      </w:r>
      <w:r w:rsidR="00761ADD" w:rsidRPr="00814A40">
        <w:rPr>
          <w:rFonts w:ascii="Book Antiqua" w:hAnsi="Book Antiqua" w:cs="Times New Roman"/>
          <w:color w:val="000000" w:themeColor="text1"/>
          <w:sz w:val="24"/>
          <w:szCs w:val="24"/>
        </w:rPr>
      </w:r>
      <w:r w:rsidR="00761ADD" w:rsidRPr="00814A40">
        <w:rPr>
          <w:rFonts w:ascii="Book Antiqua" w:hAnsi="Book Antiqua" w:cs="Times New Roman"/>
          <w:color w:val="000000" w:themeColor="text1"/>
          <w:sz w:val="24"/>
          <w:szCs w:val="24"/>
        </w:rPr>
        <w:fldChar w:fldCharType="end"/>
      </w:r>
      <w:r w:rsidR="00761ADD" w:rsidRPr="00814A40">
        <w:rPr>
          <w:rFonts w:ascii="Book Antiqua" w:hAnsi="Book Antiqua" w:cs="Times New Roman"/>
          <w:color w:val="000000" w:themeColor="text1"/>
          <w:sz w:val="24"/>
          <w:szCs w:val="24"/>
        </w:rPr>
      </w:r>
      <w:r w:rsidR="00761ADD" w:rsidRPr="00814A40">
        <w:rPr>
          <w:rFonts w:ascii="Book Antiqua" w:hAnsi="Book Antiqua" w:cs="Times New Roman"/>
          <w:color w:val="000000" w:themeColor="text1"/>
          <w:sz w:val="24"/>
          <w:szCs w:val="24"/>
        </w:rPr>
        <w:fldChar w:fldCharType="separate"/>
      </w:r>
      <w:r w:rsidR="00761ADD" w:rsidRPr="00814A40">
        <w:rPr>
          <w:rFonts w:ascii="Book Antiqua" w:hAnsi="Book Antiqua" w:cs="Times New Roman"/>
          <w:noProof/>
          <w:color w:val="000000" w:themeColor="text1"/>
          <w:sz w:val="24"/>
          <w:szCs w:val="24"/>
          <w:vertAlign w:val="superscript"/>
        </w:rPr>
        <w:t>12</w:t>
      </w:r>
      <w:r w:rsidR="00761ADD" w:rsidRPr="00814A40">
        <w:rPr>
          <w:rFonts w:ascii="Book Antiqua" w:hAnsi="Book Antiqua" w:cs="Times New Roman"/>
          <w:color w:val="000000" w:themeColor="text1"/>
          <w:sz w:val="24"/>
          <w:szCs w:val="24"/>
        </w:rPr>
        <w:fldChar w:fldCharType="end"/>
      </w:r>
      <w:r w:rsidR="00761ADD" w:rsidRPr="00814A40">
        <w:rPr>
          <w:rFonts w:ascii="Book Antiqua" w:hAnsi="Book Antiqua" w:cs="Times New Roman"/>
          <w:color w:val="000000" w:themeColor="text1"/>
          <w:sz w:val="24"/>
          <w:szCs w:val="24"/>
          <w:vertAlign w:val="superscript"/>
        </w:rPr>
        <w:t>]</w:t>
      </w:r>
      <w:r w:rsidR="006B36F0"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with an epithelioid appearance has minor or nonspecific pulmonary clinical manifestations, but many patients are asymptomatic and </w:t>
      </w:r>
      <w:r w:rsidRPr="00814A40">
        <w:rPr>
          <w:rFonts w:ascii="Book Antiqua" w:eastAsia="MinionPro-Regular2" w:hAnsi="Book Antiqua" w:cs="Times New Roman"/>
          <w:color w:val="000000" w:themeColor="text1"/>
          <w:kern w:val="0"/>
          <w:sz w:val="24"/>
          <w:szCs w:val="24"/>
        </w:rPr>
        <w:t>bilateral multiple nodules</w:t>
      </w:r>
      <w:r w:rsidRPr="00814A40">
        <w:rPr>
          <w:rFonts w:ascii="Book Antiqua" w:hAnsi="Book Antiqua" w:cs="Times New Roman"/>
          <w:color w:val="000000" w:themeColor="text1"/>
          <w:kern w:val="0"/>
          <w:sz w:val="24"/>
          <w:szCs w:val="24"/>
        </w:rPr>
        <w:t xml:space="preserve"> are often incidentally observed by imaging. However, given its rare incidence, there is no consensus on </w:t>
      </w:r>
      <w:r w:rsidRPr="00814A40">
        <w:rPr>
          <w:rFonts w:ascii="Book Antiqua" w:hAnsi="Book Antiqua" w:cs="Times New Roman"/>
          <w:color w:val="000000" w:themeColor="text1"/>
          <w:sz w:val="24"/>
          <w:szCs w:val="24"/>
        </w:rPr>
        <w:t xml:space="preserve">P-EHE </w:t>
      </w:r>
      <w:r w:rsidR="00950AE2" w:rsidRPr="00814A40">
        <w:rPr>
          <w:rFonts w:ascii="Book Antiqua" w:hAnsi="Book Antiqua" w:cs="Times New Roman"/>
          <w:color w:val="000000" w:themeColor="text1"/>
          <w:sz w:val="24"/>
          <w:szCs w:val="24"/>
        </w:rPr>
        <w:t>treatment</w:t>
      </w:r>
      <w:r w:rsidR="00950AE2" w:rsidRPr="00814A40">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surgical resection should be performed if possible.</w:t>
      </w:r>
      <w:r w:rsidRPr="00814A40">
        <w:rPr>
          <w:rFonts w:ascii="Book Antiqua" w:hAnsi="Book Antiqua" w:cs="Times New Roman"/>
          <w:color w:val="000000" w:themeColor="text1"/>
          <w:sz w:val="24"/>
          <w:szCs w:val="24"/>
          <w:shd w:val="clear" w:color="auto" w:fill="FFFFFF"/>
        </w:rPr>
        <w:t xml:space="preserve"> A </w:t>
      </w:r>
      <w:r w:rsidR="00950AE2" w:rsidRPr="00814A40">
        <w:rPr>
          <w:rFonts w:ascii="Book Antiqua" w:hAnsi="Book Antiqua" w:cs="Times New Roman"/>
          <w:color w:val="000000" w:themeColor="text1"/>
          <w:sz w:val="24"/>
          <w:szCs w:val="24"/>
          <w:shd w:val="clear" w:color="auto" w:fill="FFFFFF"/>
        </w:rPr>
        <w:t xml:space="preserve">previous </w:t>
      </w:r>
      <w:r w:rsidRPr="00814A40">
        <w:rPr>
          <w:rFonts w:ascii="Book Antiqua" w:hAnsi="Book Antiqua" w:cs="Times New Roman"/>
          <w:color w:val="000000" w:themeColor="text1"/>
          <w:sz w:val="24"/>
          <w:szCs w:val="24"/>
          <w:shd w:val="clear" w:color="auto" w:fill="FFFFFF"/>
        </w:rPr>
        <w:t xml:space="preserve">report describes a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sz w:val="24"/>
          <w:szCs w:val="24"/>
          <w:shd w:val="clear" w:color="auto" w:fill="FFFFFF"/>
        </w:rPr>
        <w:t xml:space="preserve"> case with multiple nodules wherein </w:t>
      </w:r>
      <w:r w:rsidR="009E7AAA">
        <w:rPr>
          <w:rFonts w:ascii="Book Antiqua" w:hAnsi="Book Antiqua" w:cs="Times New Roman"/>
          <w:color w:val="000000" w:themeColor="text1"/>
          <w:sz w:val="24"/>
          <w:szCs w:val="24"/>
          <w:shd w:val="clear" w:color="auto" w:fill="FFFFFF"/>
        </w:rPr>
        <w:t>32</w:t>
      </w:r>
      <w:r w:rsidRPr="00814A40">
        <w:rPr>
          <w:rFonts w:ascii="Book Antiqua" w:hAnsi="Book Antiqua" w:cs="Times New Roman"/>
          <w:color w:val="000000" w:themeColor="text1"/>
          <w:sz w:val="24"/>
          <w:szCs w:val="24"/>
          <w:shd w:val="clear" w:color="auto" w:fill="FFFFFF"/>
        </w:rPr>
        <w:t xml:space="preserve"> </w:t>
      </w:r>
      <w:r w:rsidRPr="00814A40">
        <w:rPr>
          <w:rStyle w:val="highlight"/>
          <w:rFonts w:ascii="Book Antiqua" w:hAnsi="Book Antiqua" w:cs="Times New Roman"/>
          <w:color w:val="000000" w:themeColor="text1"/>
          <w:sz w:val="24"/>
          <w:szCs w:val="24"/>
          <w:shd w:val="clear" w:color="auto" w:fill="FFFFFF"/>
        </w:rPr>
        <w:t>pulmonary</w:t>
      </w:r>
      <w:r w:rsidRPr="00814A40">
        <w:rPr>
          <w:rStyle w:val="apple-converted-space"/>
          <w:rFonts w:ascii="Book Antiqua" w:hAnsi="Book Antiqua" w:cs="Times New Roman"/>
          <w:color w:val="000000" w:themeColor="text1"/>
          <w:sz w:val="24"/>
          <w:szCs w:val="24"/>
          <w:shd w:val="clear" w:color="auto" w:fill="FFFFFF"/>
        </w:rPr>
        <w:t xml:space="preserve"> </w:t>
      </w:r>
      <w:r w:rsidRPr="00814A40">
        <w:rPr>
          <w:rFonts w:ascii="Book Antiqua" w:hAnsi="Book Antiqua" w:cs="Times New Roman"/>
          <w:color w:val="000000" w:themeColor="text1"/>
          <w:sz w:val="24"/>
          <w:szCs w:val="24"/>
          <w:shd w:val="clear" w:color="auto" w:fill="FFFFFF"/>
        </w:rPr>
        <w:t xml:space="preserve">nodules were resected, and the patient was still alive 11 years </w:t>
      </w:r>
      <w:r w:rsidR="00950AE2" w:rsidRPr="00814A40">
        <w:rPr>
          <w:rFonts w:ascii="Book Antiqua" w:hAnsi="Book Antiqua" w:cs="Times New Roman"/>
          <w:color w:val="000000" w:themeColor="text1"/>
          <w:sz w:val="24"/>
          <w:szCs w:val="24"/>
          <w:shd w:val="clear" w:color="auto" w:fill="FFFFFF"/>
        </w:rPr>
        <w:t xml:space="preserve">after </w:t>
      </w:r>
      <w:r w:rsidRPr="00814A40">
        <w:rPr>
          <w:rFonts w:ascii="Book Antiqua" w:hAnsi="Book Antiqua" w:cs="Times New Roman"/>
          <w:color w:val="000000" w:themeColor="text1"/>
          <w:sz w:val="24"/>
          <w:szCs w:val="24"/>
          <w:shd w:val="clear" w:color="auto" w:fill="FFFFFF"/>
        </w:rPr>
        <w:t>the surgery</w:t>
      </w:r>
      <w:r w:rsidRPr="00814A40">
        <w:rPr>
          <w:rFonts w:ascii="Book Antiqua" w:hAnsi="Book Antiqua" w:cs="Times New Roman"/>
          <w:color w:val="000000" w:themeColor="text1"/>
          <w:sz w:val="24"/>
          <w:szCs w:val="24"/>
          <w:shd w:val="clear" w:color="auto" w:fill="FFFFFF"/>
          <w:vertAlign w:val="superscript"/>
        </w:rPr>
        <w:t>[</w:t>
      </w:r>
      <w:r w:rsidRPr="00814A40">
        <w:rPr>
          <w:rFonts w:ascii="Book Antiqua" w:hAnsi="Book Antiqua" w:cs="Times New Roman"/>
          <w:color w:val="000000" w:themeColor="text1"/>
          <w:sz w:val="24"/>
          <w:szCs w:val="24"/>
          <w:shd w:val="clear" w:color="auto" w:fill="FFFFFF"/>
          <w:vertAlign w:val="superscript"/>
        </w:rPr>
        <w:fldChar w:fldCharType="begin"/>
      </w:r>
      <w:r w:rsidR="00761ADD" w:rsidRPr="00814A40">
        <w:rPr>
          <w:rFonts w:ascii="Book Antiqua" w:hAnsi="Book Antiqua" w:cs="Times New Roman"/>
          <w:color w:val="000000" w:themeColor="text1"/>
          <w:sz w:val="24"/>
          <w:szCs w:val="24"/>
          <w:shd w:val="clear" w:color="auto" w:fill="FFFFFF"/>
          <w:vertAlign w:val="superscript"/>
        </w:rPr>
        <w:instrText xml:space="preserve"> ADDIN EN.CITE &lt;EndNote&gt;&lt;Cite&gt;&lt;Author&gt;Eguchi&lt;/Author&gt;&lt;Year&gt;2015&lt;/Year&gt;&lt;RecNum&gt;10&lt;/RecNum&gt;&lt;DisplayText&gt;&lt;style face="superscript"&gt;13&lt;/style&gt;&lt;/DisplayText&gt;&lt;record&gt;&lt;rec-number&gt;10&lt;/rec-number&gt;&lt;foreign-keys&gt;&lt;key app="EN" db-id="e5s5vfre0zzvtvesx0opdetrtzwv9pf2r5ax" timestamp="1554995970"&gt;10&lt;/key&gt;&lt;/foreign-keys&gt;&lt;ref-type name="Journal Article"&gt;17&lt;/ref-type&gt;&lt;contributors&gt;&lt;authors&gt;&lt;author&gt;Eguchi, K.&lt;/author&gt;&lt;author&gt;Sawafuji, M.&lt;/author&gt;&lt;/authors&gt;&lt;/contributors&gt;&lt;auth-address&gt;Department of General Thoracic Surgery, Kawasaki Municipal Hospital, 12-1 Shinkawa-tori, Kawasaki, 210-0013, Japan, keguchi2@mac.com.&lt;/auth-address&gt;&lt;titles&gt;&lt;title&gt;Surgical management of a patient with bilateral multiple pulmonary epithelioid hemangioendothelioma: report of a case&lt;/title&gt;&lt;secondary-title&gt;Surg Today&lt;/secondary-title&gt;&lt;/titles&gt;&lt;periodical&gt;&lt;full-title&gt;Surg Today&lt;/full-title&gt;&lt;/periodical&gt;&lt;pages&gt;904-6&lt;/pages&gt;&lt;volume&gt;45&lt;/volume&gt;&lt;number&gt;7&lt;/number&gt;&lt;edition&gt;2014/05/20&lt;/edition&gt;&lt;keywords&gt;&lt;keyword&gt;Female&lt;/keyword&gt;&lt;keyword&gt;Hemangioendothelioma, Epithelioid/diagnosis/*surgery&lt;/keyword&gt;&lt;keyword&gt;Humans&lt;/keyword&gt;&lt;keyword&gt;Lung Neoplasms/diagnosis/*surgery&lt;/keyword&gt;&lt;keyword&gt;Middle Aged&lt;/keyword&gt;&lt;keyword&gt;Pneumonectomy/*methods&lt;/keyword&gt;&lt;/keywords&gt;&lt;dates&gt;&lt;year&gt;2015&lt;/year&gt;&lt;pub-dates&gt;&lt;date&gt;Jul&lt;/date&gt;&lt;/pub-dates&gt;&lt;/dates&gt;&lt;isbn&gt;1436-2813 (Electronic)&amp;#xD;0941-1291 (Linking)&lt;/isbn&gt;&lt;accession-num&gt;24838622&lt;/accession-num&gt;&lt;urls&gt;&lt;related-urls&gt;&lt;url&gt;https://www.ncbi.nlm.nih.gov/pubmed/24838622&lt;/url&gt;&lt;/related-urls&gt;&lt;/urls&gt;&lt;electronic-resource-num&gt;10.1007/s00595-014-0926-0&lt;/electronic-resource-num&gt;&lt;/record&gt;&lt;/Cite&gt;&lt;/EndNote&gt;</w:instrText>
      </w:r>
      <w:r w:rsidRPr="00814A40">
        <w:rPr>
          <w:rFonts w:ascii="Book Antiqua" w:hAnsi="Book Antiqua" w:cs="Times New Roman"/>
          <w:color w:val="000000" w:themeColor="text1"/>
          <w:sz w:val="24"/>
          <w:szCs w:val="24"/>
          <w:shd w:val="clear" w:color="auto" w:fill="FFFFFF"/>
          <w:vertAlign w:val="superscript"/>
        </w:rPr>
        <w:fldChar w:fldCharType="separate"/>
      </w:r>
      <w:r w:rsidR="00761ADD" w:rsidRPr="00814A40">
        <w:rPr>
          <w:rFonts w:ascii="Book Antiqua" w:hAnsi="Book Antiqua" w:cs="Times New Roman"/>
          <w:noProof/>
          <w:color w:val="000000" w:themeColor="text1"/>
          <w:sz w:val="24"/>
          <w:szCs w:val="24"/>
          <w:shd w:val="clear" w:color="auto" w:fill="FFFFFF"/>
          <w:vertAlign w:val="superscript"/>
        </w:rPr>
        <w:t>13</w:t>
      </w:r>
      <w:r w:rsidRPr="00814A40">
        <w:rPr>
          <w:rFonts w:ascii="Book Antiqua" w:hAnsi="Book Antiqua" w:cs="Times New Roman"/>
          <w:color w:val="000000" w:themeColor="text1"/>
          <w:sz w:val="24"/>
          <w:szCs w:val="24"/>
          <w:shd w:val="clear" w:color="auto" w:fill="FFFFFF"/>
          <w:vertAlign w:val="superscript"/>
        </w:rPr>
        <w:fldChar w:fldCharType="end"/>
      </w:r>
      <w:r w:rsidRPr="00814A40">
        <w:rPr>
          <w:rFonts w:ascii="Book Antiqua" w:hAnsi="Book Antiqua" w:cs="Times New Roman"/>
          <w:color w:val="000000" w:themeColor="text1"/>
          <w:sz w:val="24"/>
          <w:szCs w:val="24"/>
          <w:shd w:val="clear" w:color="auto" w:fill="FFFFFF"/>
          <w:vertAlign w:val="superscript"/>
        </w:rPr>
        <w:t>]</w:t>
      </w:r>
      <w:r w:rsidRPr="00814A40">
        <w:rPr>
          <w:rFonts w:ascii="Book Antiqua" w:hAnsi="Book Antiqua" w:cs="Times New Roman"/>
          <w:color w:val="000000" w:themeColor="text1"/>
          <w:kern w:val="0"/>
          <w:sz w:val="24"/>
          <w:szCs w:val="24"/>
        </w:rPr>
        <w:t xml:space="preserve">. However, most patients with unresectable bilateral multiple nodules are usually treated </w:t>
      </w:r>
      <w:r w:rsidR="00950AE2" w:rsidRPr="00814A40">
        <w:rPr>
          <w:rFonts w:ascii="Book Antiqua" w:hAnsi="Book Antiqua" w:cs="Times New Roman"/>
          <w:color w:val="000000" w:themeColor="text1"/>
          <w:kern w:val="0"/>
          <w:sz w:val="24"/>
          <w:szCs w:val="24"/>
        </w:rPr>
        <w:t xml:space="preserve">with </w:t>
      </w:r>
      <w:r w:rsidRPr="00814A40">
        <w:rPr>
          <w:rFonts w:ascii="Book Antiqua" w:hAnsi="Book Antiqua" w:cs="Times New Roman"/>
          <w:color w:val="000000" w:themeColor="text1"/>
          <w:kern w:val="0"/>
          <w:sz w:val="24"/>
          <w:szCs w:val="24"/>
        </w:rPr>
        <w:t>chemotherapy, anti-angiogenic treatment, or radiotherapy.</w:t>
      </w:r>
    </w:p>
    <w:p w14:paraId="49BFB9F1" w14:textId="2394D726" w:rsidR="00857CAD" w:rsidRPr="00814A40" w:rsidRDefault="00857CAD" w:rsidP="00814A40">
      <w:pPr>
        <w:autoSpaceDE w:val="0"/>
        <w:autoSpaceDN w:val="0"/>
        <w:adjustRightInd w:val="0"/>
        <w:snapToGrid w:val="0"/>
        <w:spacing w:line="360" w:lineRule="auto"/>
        <w:ind w:firstLineChars="100" w:firstLine="240"/>
        <w:rPr>
          <w:rFonts w:ascii="Book Antiqua" w:hAnsi="Book Antiqua" w:cs="Times New Roman"/>
          <w:bCs/>
          <w:color w:val="000000" w:themeColor="text1"/>
          <w:kern w:val="0"/>
          <w:sz w:val="24"/>
          <w:szCs w:val="24"/>
        </w:rPr>
      </w:pPr>
      <w:r w:rsidRPr="00814A40">
        <w:rPr>
          <w:rFonts w:ascii="Book Antiqua" w:hAnsi="Book Antiqua" w:cs="Times New Roman"/>
          <w:color w:val="000000" w:themeColor="text1"/>
          <w:kern w:val="0"/>
          <w:sz w:val="24"/>
          <w:szCs w:val="24"/>
        </w:rPr>
        <w:t xml:space="preserve">Several cases of chemotherapy treatment for unresectable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have been reported, showing variable efficacies. In a previous study, patients with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who underwent chemotherapy with carboplatin, paclitaxel, and bevacizumab showed short-term stabilization for 10 </w:t>
      </w:r>
      <w:proofErr w:type="spellStart"/>
      <w:r w:rsidRPr="00814A40">
        <w:rPr>
          <w:rFonts w:ascii="Book Antiqua" w:hAnsi="Book Antiqua" w:cs="Times New Roman"/>
          <w:color w:val="000000" w:themeColor="text1"/>
          <w:kern w:val="0"/>
          <w:sz w:val="24"/>
          <w:szCs w:val="24"/>
        </w:rPr>
        <w:t>mo</w:t>
      </w:r>
      <w:proofErr w:type="spellEnd"/>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vertAlign w:val="superscript"/>
        </w:rPr>
        <w:fldChar w:fldCharType="begin"/>
      </w:r>
      <w:r w:rsidR="00761ADD" w:rsidRPr="00814A40">
        <w:rPr>
          <w:rFonts w:ascii="Book Antiqua" w:hAnsi="Book Antiqua" w:cs="Times New Roman"/>
          <w:color w:val="000000" w:themeColor="text1"/>
          <w:kern w:val="0"/>
          <w:sz w:val="24"/>
          <w:szCs w:val="24"/>
          <w:vertAlign w:val="superscript"/>
        </w:rPr>
        <w:instrText xml:space="preserve"> ADDIN EN.CITE &lt;EndNote&gt;&lt;Cite&gt;&lt;Author&gt;Ye&lt;/Author&gt;&lt;Year&gt;2013&lt;/Year&gt;&lt;RecNum&gt;14&lt;/RecNum&gt;&lt;DisplayText&gt;&lt;style face="superscript"&gt;14&lt;/style&gt;&lt;/DisplayText&gt;&lt;record&gt;&lt;rec-number&gt;14&lt;/rec-number&gt;&lt;foreign-keys&gt;&lt;key app="EN" db-id="e5s5vfre0zzvtvesx0opdetrtzwv9pf2r5ax" timestamp="1554997020"&gt;14&lt;/key&gt;&lt;/foreign-keys&gt;&lt;ref-type name="Journal Article"&gt;17&lt;/ref-type&gt;&lt;contributors&gt;&lt;authors&gt;&lt;author&gt;Ye, B.&lt;/author&gt;&lt;author&gt;Li, W.&lt;/author&gt;&lt;author&gt;Feng, J.&lt;/author&gt;&lt;author&gt;Shi, J. X.&lt;/author&gt;&lt;author&gt;Chen, Y.&lt;/author&gt;&lt;author&gt;Han, B. H.&lt;/author&gt;&lt;/authors&gt;&lt;/contributors&gt;&lt;auth-address&gt;Department of Thoracic Surgery, Shanghai Chest Hospital, Shanghai Jiaotong University, Shanghai 200030;&lt;/auth-address&gt;&lt;titles&gt;&lt;title&gt;Treatment of pulmonary epithelioid hemangioendothelioma with combination chemotherapy: Report of three cases and review of the literature&lt;/title&gt;&lt;secondary-title&gt;Oncol Lett&lt;/secondary-title&gt;&lt;/titles&gt;&lt;periodical&gt;&lt;full-title&gt;Oncol Lett&lt;/full-title&gt;&lt;/periodical&gt;&lt;pages&gt;1491-1496&lt;/pages&gt;&lt;volume&gt;5&lt;/volume&gt;&lt;number&gt;5&lt;/number&gt;&lt;edition&gt;2013/06/14&lt;/edition&gt;&lt;keywords&gt;&lt;keyword&gt;chemotherapy&lt;/keyword&gt;&lt;keyword&gt;metastases&lt;/keyword&gt;&lt;keyword&gt;pulmonary epithelioid hemangioendothelioma&lt;/keyword&gt;&lt;keyword&gt;pulmonary tumors&lt;/keyword&gt;&lt;/keywords&gt;&lt;dates&gt;&lt;year&gt;2013&lt;/year&gt;&lt;pub-dates&gt;&lt;date&gt;May&lt;/date&gt;&lt;/pub-dates&gt;&lt;/dates&gt;&lt;isbn&gt;1792-1074 (Print)&amp;#xD;1792-1074 (Linking)&lt;/isbn&gt;&lt;accession-num&gt;23759830&lt;/accession-num&gt;&lt;urls&gt;&lt;related-urls&gt;&lt;url&gt;https://www.ncbi.nlm.nih.gov/pubmed/23759830&lt;/url&gt;&lt;/related-urls&gt;&lt;/urls&gt;&lt;custom2&gt;PMC3678532&lt;/custom2&gt;&lt;electronic-resource-num&gt;10.3892/ol.2013.1217&lt;/electronic-resource-num&gt;&lt;/record&gt;&lt;/Cite&gt;&lt;/EndNote&gt;</w:instrText>
      </w:r>
      <w:r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14</w:t>
      </w:r>
      <w:r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In another report, </w:t>
      </w:r>
      <w:r w:rsidRPr="00814A40">
        <w:rPr>
          <w:rFonts w:ascii="Book Antiqua" w:hAnsi="Book Antiqua" w:cs="Times New Roman"/>
          <w:color w:val="000000" w:themeColor="text1"/>
          <w:kern w:val="0"/>
          <w:sz w:val="24"/>
          <w:szCs w:val="24"/>
        </w:rPr>
        <w:lastRenderedPageBreak/>
        <w:t xml:space="preserve">after the fourth cycle of chemotherapy with carboplatin, pemetrexed, and bevacizumab in a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patient, left pleural effusion was well-controlled with </w:t>
      </w:r>
      <w:r w:rsidR="009E7AAA">
        <w:rPr>
          <w:rFonts w:ascii="Book Antiqua" w:hAnsi="Book Antiqua" w:cs="Times New Roman"/>
          <w:color w:val="000000" w:themeColor="text1"/>
          <w:kern w:val="0"/>
          <w:sz w:val="24"/>
          <w:szCs w:val="24"/>
        </w:rPr>
        <w:t xml:space="preserve">a </w:t>
      </w:r>
      <w:r w:rsidRPr="00814A40">
        <w:rPr>
          <w:rFonts w:ascii="Book Antiqua" w:hAnsi="Book Antiqua" w:cs="Times New Roman"/>
          <w:color w:val="000000" w:themeColor="text1"/>
          <w:kern w:val="0"/>
          <w:sz w:val="24"/>
          <w:szCs w:val="24"/>
        </w:rPr>
        <w:t>90% reduction</w:t>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fldChar w:fldCharType="begin"/>
      </w:r>
      <w:r w:rsidR="00761ADD" w:rsidRPr="00814A40">
        <w:rPr>
          <w:rFonts w:ascii="Book Antiqua" w:hAnsi="Book Antiqua" w:cs="Times New Roman"/>
          <w:color w:val="000000" w:themeColor="text1"/>
          <w:kern w:val="0"/>
          <w:sz w:val="24"/>
          <w:szCs w:val="24"/>
        </w:rPr>
        <w:instrText xml:space="preserve"> ADDIN EN.CITE &lt;EndNote&gt;&lt;Cite&gt;&lt;Author&gt;Kanemura&lt;/Author&gt;&lt;Year&gt;2016&lt;/Year&gt;&lt;RecNum&gt;15&lt;/RecNum&gt;&lt;DisplayText&gt;&lt;style face="superscript"&gt;15&lt;/style&gt;&lt;/DisplayText&gt;&lt;record&gt;&lt;rec-number&gt;15&lt;/rec-number&gt;&lt;foreign-keys&gt;&lt;key app="EN" db-id="e5s5vfre0zzvtvesx0opdetrtzwv9pf2r5ax" timestamp="1554997145"&gt;15&lt;/key&gt;&lt;/foreign-keys&gt;&lt;ref-type name="Journal Article"&gt;17&lt;/ref-type&gt;&lt;contributors&gt;&lt;authors&gt;&lt;author&gt;Kanemura, S.&lt;/author&gt;&lt;author&gt;Kuribayashi, K.&lt;/author&gt;&lt;author&gt;Moriya, Y.&lt;/author&gt;&lt;author&gt;Shimizu, S.&lt;/author&gt;&lt;author&gt;Tsujimura, T.&lt;/author&gt;&lt;author&gt;Nakano, T.&lt;/author&gt;&lt;/authors&gt;&lt;/contributors&gt;&lt;auth-address&gt;Department of Respiratory Medicine Hyogo College of Medicine Hyogo Japan.&amp;#xD;Department of Pathology Hyogo College of Medicine Hyogo Japan.&lt;/auth-address&gt;&lt;titles&gt;&lt;title&gt;Pemetrexed for epithelioid haemangioendothelioma of the pleura&lt;/title&gt;&lt;secondary-title&gt;Respirol Case Rep&lt;/secondary-title&gt;&lt;/titles&gt;&lt;periodical&gt;&lt;full-title&gt;Respirol Case Rep&lt;/full-title&gt;&lt;/periodical&gt;&lt;pages&gt;e00191&lt;/pages&gt;&lt;volume&gt;4&lt;/volume&gt;&lt;number&gt;6&lt;/number&gt;&lt;edition&gt;2016/12/30&lt;/edition&gt;&lt;keywords&gt;&lt;keyword&gt;Epithelioid hemangioendothelioma&lt;/keyword&gt;&lt;keyword&gt;malignant pleural mesothelioma&lt;/keyword&gt;&lt;keyword&gt;pemetrexed&lt;/keyword&gt;&lt;keyword&gt;pleura&lt;/keyword&gt;&lt;keyword&gt;pleural effusion&lt;/keyword&gt;&lt;/keywords&gt;&lt;dates&gt;&lt;year&gt;2016&lt;/year&gt;&lt;pub-dates&gt;&lt;date&gt;Nov&lt;/date&gt;&lt;/pub-dates&gt;&lt;/dates&gt;&lt;isbn&gt;2051-3380 (Print)&amp;#xD;2051-3380 (Linking)&lt;/isbn&gt;&lt;accession-num&gt;28031827&lt;/accession-num&gt;&lt;urls&gt;&lt;related-urls&gt;&lt;url&gt;https://www.ncbi.nlm.nih.gov/pubmed/28031827&lt;/url&gt;&lt;/related-urls&gt;&lt;/urls&gt;&lt;custom2&gt;PMC5167279&lt;/custom2&gt;&lt;electronic-resource-num&gt;10.1002/rcr2.191&lt;/electronic-resource-num&gt;&lt;/record&gt;&lt;/Cite&gt;&lt;/EndNote&gt;</w:instrText>
      </w:r>
      <w:r w:rsidRPr="00814A40">
        <w:rPr>
          <w:rFonts w:ascii="Book Antiqua" w:hAnsi="Book Antiqua" w:cs="Times New Roman"/>
          <w:color w:val="000000" w:themeColor="text1"/>
          <w:kern w:val="0"/>
          <w:sz w:val="24"/>
          <w:szCs w:val="24"/>
        </w:rPr>
        <w:fldChar w:fldCharType="separate"/>
      </w:r>
      <w:r w:rsidR="00761ADD" w:rsidRPr="00814A40">
        <w:rPr>
          <w:rFonts w:ascii="Book Antiqua" w:hAnsi="Book Antiqua" w:cs="Times New Roman"/>
          <w:noProof/>
          <w:color w:val="000000" w:themeColor="text1"/>
          <w:kern w:val="0"/>
          <w:sz w:val="24"/>
          <w:szCs w:val="24"/>
          <w:vertAlign w:val="superscript"/>
        </w:rPr>
        <w:t>15</w:t>
      </w:r>
      <w:r w:rsidRPr="00814A40">
        <w:rPr>
          <w:rFonts w:ascii="Book Antiqua" w:hAnsi="Book Antiqua" w:cs="Times New Roman"/>
          <w:color w:val="000000" w:themeColor="text1"/>
          <w:kern w:val="0"/>
          <w:sz w:val="24"/>
          <w:szCs w:val="24"/>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w:t>
      </w:r>
      <w:hyperlink r:id="rId13" w:history="1">
        <w:r w:rsidRPr="00814A40">
          <w:rPr>
            <w:rFonts w:ascii="Book Antiqua" w:hAnsi="Book Antiqua" w:cs="Times New Roman"/>
            <w:color w:val="000000" w:themeColor="text1"/>
            <w:kern w:val="0"/>
            <w:sz w:val="24"/>
            <w:szCs w:val="24"/>
          </w:rPr>
          <w:t xml:space="preserve">Geramizadeh </w:t>
        </w:r>
      </w:hyperlink>
      <w:r w:rsidRPr="00814A40">
        <w:rPr>
          <w:rFonts w:ascii="Book Antiqua" w:hAnsi="Book Antiqua" w:cs="Times New Roman"/>
          <w:color w:val="000000" w:themeColor="text1"/>
          <w:kern w:val="0"/>
          <w:sz w:val="24"/>
          <w:szCs w:val="24"/>
        </w:rPr>
        <w:t xml:space="preserve">reported that a patient who received </w:t>
      </w:r>
      <w:proofErr w:type="spellStart"/>
      <w:r w:rsidRPr="00814A40">
        <w:rPr>
          <w:rFonts w:ascii="Book Antiqua" w:hAnsi="Book Antiqua" w:cs="Times New Roman"/>
          <w:color w:val="000000" w:themeColor="text1"/>
          <w:kern w:val="0"/>
          <w:sz w:val="24"/>
          <w:szCs w:val="24"/>
        </w:rPr>
        <w:t>mesna</w:t>
      </w:r>
      <w:proofErr w:type="spellEnd"/>
      <w:r w:rsidRPr="00814A40">
        <w:rPr>
          <w:rFonts w:ascii="Book Antiqua" w:hAnsi="Book Antiqua" w:cs="Times New Roman"/>
          <w:color w:val="000000" w:themeColor="text1"/>
          <w:kern w:val="0"/>
          <w:sz w:val="24"/>
          <w:szCs w:val="24"/>
        </w:rPr>
        <w:t xml:space="preserve">, doxorubicin, </w:t>
      </w:r>
      <w:proofErr w:type="spellStart"/>
      <w:r w:rsidRPr="00814A40">
        <w:rPr>
          <w:rFonts w:ascii="Book Antiqua" w:hAnsi="Book Antiqua" w:cs="Times New Roman"/>
          <w:color w:val="000000" w:themeColor="text1"/>
          <w:kern w:val="0"/>
          <w:sz w:val="24"/>
          <w:szCs w:val="24"/>
        </w:rPr>
        <w:t>ifosfamide</w:t>
      </w:r>
      <w:proofErr w:type="spellEnd"/>
      <w:r w:rsidRPr="00814A40">
        <w:rPr>
          <w:rFonts w:ascii="Book Antiqua" w:hAnsi="Book Antiqua" w:cs="Times New Roman"/>
          <w:color w:val="000000" w:themeColor="text1"/>
          <w:kern w:val="0"/>
          <w:sz w:val="24"/>
          <w:szCs w:val="24"/>
        </w:rPr>
        <w:t xml:space="preserve">, and dacarbazine (MAID regimen) showed long-term stability for more than </w:t>
      </w:r>
      <w:r w:rsidR="009E7AAA">
        <w:rPr>
          <w:rFonts w:ascii="Book Antiqua" w:hAnsi="Book Antiqua" w:cs="Times New Roman"/>
          <w:color w:val="000000" w:themeColor="text1"/>
          <w:kern w:val="0"/>
          <w:sz w:val="24"/>
          <w:szCs w:val="24"/>
        </w:rPr>
        <w:t>6</w:t>
      </w:r>
      <w:r w:rsidR="009E7AAA" w:rsidRPr="00814A40">
        <w:rPr>
          <w:rFonts w:ascii="Book Antiqua" w:hAnsi="Book Antiqua" w:cs="Times New Roman"/>
          <w:color w:val="000000" w:themeColor="text1"/>
          <w:kern w:val="0"/>
          <w:sz w:val="24"/>
          <w:szCs w:val="24"/>
        </w:rPr>
        <w:t xml:space="preserve"> </w:t>
      </w:r>
      <w:proofErr w:type="spellStart"/>
      <w:r w:rsidRPr="00814A40">
        <w:rPr>
          <w:rFonts w:ascii="Book Antiqua" w:hAnsi="Book Antiqua" w:cs="Times New Roman"/>
          <w:color w:val="000000" w:themeColor="text1"/>
          <w:kern w:val="0"/>
          <w:sz w:val="24"/>
          <w:szCs w:val="24"/>
        </w:rPr>
        <w:t>mo</w:t>
      </w:r>
      <w:proofErr w:type="spellEnd"/>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vertAlign w:val="superscript"/>
        </w:rPr>
        <w:fldChar w:fldCharType="begin"/>
      </w:r>
      <w:r w:rsidR="00761ADD" w:rsidRPr="00814A40">
        <w:rPr>
          <w:rFonts w:ascii="Book Antiqua" w:hAnsi="Book Antiqua" w:cs="Times New Roman"/>
          <w:color w:val="000000" w:themeColor="text1"/>
          <w:kern w:val="0"/>
          <w:sz w:val="24"/>
          <w:szCs w:val="24"/>
          <w:vertAlign w:val="superscript"/>
        </w:rPr>
        <w:instrText xml:space="preserve"> ADDIN EN.CITE &lt;EndNote&gt;&lt;Cite&gt;&lt;Author&gt;Geramizadeh&lt;/Author&gt;&lt;Year&gt;2014&lt;/Year&gt;&lt;RecNum&gt;16&lt;/RecNum&gt;&lt;DisplayText&gt;&lt;style face="superscript"&gt;16&lt;/style&gt;&lt;/DisplayText&gt;&lt;record&gt;&lt;rec-number&gt;16&lt;/rec-number&gt;&lt;foreign-keys&gt;&lt;key app="EN" db-id="e5s5vfre0zzvtvesx0opdetrtzwv9pf2r5ax" timestamp="1554997363"&gt;16&lt;/key&gt;&lt;/foreign-keys&gt;&lt;ref-type name="Journal Article"&gt;17&lt;/ref-type&gt;&lt;contributors&gt;&lt;authors&gt;&lt;author&gt;Geramizadeh, B.&lt;/author&gt;&lt;author&gt;Ziyaian, B.&lt;/author&gt;&lt;author&gt;Dehghani, M.&lt;/author&gt;&lt;author&gt;Tahmasebi, K.&lt;/author&gt;&lt;/authors&gt;&lt;/contributors&gt;&lt;auth-address&gt;Transplant Research Center, Department of Pathology, Nemazee Hospital, Shiraz University of Medical Sciences, Shiraz, Iran;&amp;#xD;Department of Surgery, Nemazee Hospital, Shiraz University of Medical Sciences, Shiraz, Iran;&amp;#xD;Department of Internal Medicine, Nemazee Hospital, Shiraz University of Medical Sciences, Shiraz, Iran.&lt;/auth-address&gt;&lt;titles&gt;&lt;title&gt;Prolonged hemoptysis caused by primary pulmonary epithelioid hemangioendothelioma; a case report and review of the literature&lt;/title&gt;&lt;secondary-title&gt;Iran J Med Sci&lt;/secondary-title&gt;&lt;/titles&gt;&lt;periodical&gt;&lt;full-title&gt;Iran J Med Sci&lt;/full-title&gt;&lt;/periodical&gt;&lt;pages&gt;223-7&lt;/pages&gt;&lt;volume&gt;39&lt;/volume&gt;&lt;number&gt;2 Suppl&lt;/number&gt;&lt;edition&gt;2014/04/23&lt;/edition&gt;&lt;keywords&gt;&lt;keyword&gt;Hemangioendothelioma&lt;/keyword&gt;&lt;keyword&gt;Hemoptysis&lt;/keyword&gt;&lt;keyword&gt;Pulmonary&lt;/keyword&gt;&lt;/keywords&gt;&lt;dates&gt;&lt;year&gt;2014&lt;/year&gt;&lt;pub-dates&gt;&lt;date&gt;Mar&lt;/date&gt;&lt;/pub-dates&gt;&lt;/dates&gt;&lt;isbn&gt;0253-0716 (Print)&amp;#xD;0253-0716 (Linking)&lt;/isbn&gt;&lt;accession-num&gt;24753647&lt;/accession-num&gt;&lt;urls&gt;&lt;related-urls&gt;&lt;url&gt;https://www.ncbi.nlm.nih.gov/pubmed/24753647&lt;/url&gt;&lt;/related-urls&gt;&lt;/urls&gt;&lt;custom2&gt;PMC3993043&lt;/custom2&gt;&lt;/record&gt;&lt;/Cite&gt;&lt;/EndNote&gt;</w:instrText>
      </w:r>
      <w:r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16</w:t>
      </w:r>
      <w:r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Further, a patient who underwent three cycles of chemotherapy with paclitaxel</w:t>
      </w:r>
      <w:r w:rsidR="009E7AAA">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showed the involvement of other organ nodules such as mediastinal lymph node</w:t>
      </w:r>
      <w:r w:rsidR="009E7AAA">
        <w:rPr>
          <w:rFonts w:ascii="Book Antiqua" w:hAnsi="Book Antiqua" w:cs="Times New Roman"/>
          <w:color w:val="000000" w:themeColor="text1"/>
          <w:kern w:val="0"/>
          <w:sz w:val="24"/>
          <w:szCs w:val="24"/>
        </w:rPr>
        <w:t>s</w:t>
      </w:r>
      <w:r w:rsidRPr="00814A40">
        <w:rPr>
          <w:rFonts w:ascii="Book Antiqua" w:hAnsi="Book Antiqua" w:cs="Times New Roman"/>
          <w:color w:val="000000" w:themeColor="text1"/>
          <w:kern w:val="0"/>
          <w:sz w:val="24"/>
          <w:szCs w:val="24"/>
        </w:rPr>
        <w:t xml:space="preserve"> and liver nodules on CT imaging. The patient was alive for </w:t>
      </w:r>
      <w:r w:rsidR="009E7AAA">
        <w:rPr>
          <w:rFonts w:ascii="Book Antiqua" w:hAnsi="Book Antiqua" w:cs="Times New Roman"/>
          <w:color w:val="000000" w:themeColor="text1"/>
          <w:kern w:val="0"/>
          <w:sz w:val="24"/>
          <w:szCs w:val="24"/>
        </w:rPr>
        <w:t>7</w:t>
      </w:r>
      <w:r w:rsidR="009E7AAA" w:rsidRPr="00814A40">
        <w:rPr>
          <w:rFonts w:ascii="Book Antiqua" w:hAnsi="Book Antiqua" w:cs="Times New Roman"/>
          <w:color w:val="000000" w:themeColor="text1"/>
          <w:kern w:val="0"/>
          <w:sz w:val="24"/>
          <w:szCs w:val="24"/>
        </w:rPr>
        <w:t xml:space="preserve"> </w:t>
      </w:r>
      <w:proofErr w:type="spellStart"/>
      <w:r w:rsidR="009E7AAA" w:rsidRPr="00814A40">
        <w:rPr>
          <w:rFonts w:ascii="Book Antiqua" w:hAnsi="Book Antiqua" w:cs="Times New Roman"/>
          <w:color w:val="000000" w:themeColor="text1"/>
          <w:kern w:val="0"/>
          <w:sz w:val="24"/>
          <w:szCs w:val="24"/>
        </w:rPr>
        <w:t>mo</w:t>
      </w:r>
      <w:proofErr w:type="spellEnd"/>
      <w:r w:rsidR="009E7AAA">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after a confirmed diagnosis of P-EHE</w:t>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vertAlign w:val="superscript"/>
        </w:rPr>
        <w:fldChar w:fldCharType="begin"/>
      </w:r>
      <w:r w:rsidR="00761ADD" w:rsidRPr="00814A40">
        <w:rPr>
          <w:rFonts w:ascii="Book Antiqua" w:hAnsi="Book Antiqua" w:cs="Times New Roman"/>
          <w:color w:val="000000" w:themeColor="text1"/>
          <w:kern w:val="0"/>
          <w:sz w:val="24"/>
          <w:szCs w:val="24"/>
          <w:vertAlign w:val="superscript"/>
        </w:rPr>
        <w:instrText xml:space="preserve"> ADDIN EN.CITE &lt;EndNote&gt;&lt;Cite&gt;&lt;Author&gt;Calabrese&lt;/Author&gt;&lt;Year&gt;2016&lt;/Year&gt;&lt;RecNum&gt;17&lt;/RecNum&gt;&lt;DisplayText&gt;&lt;style face="superscript"&gt;17&lt;/style&gt;&lt;/DisplayText&gt;&lt;record&gt;&lt;rec-number&gt;17&lt;/rec-number&gt;&lt;foreign-keys&gt;&lt;key app="EN" db-id="e5s5vfre0zzvtvesx0opdetrtzwv9pf2r5ax" timestamp="1554997474"&gt;17&lt;/key&gt;&lt;/foreign-keys&gt;&lt;ref-type name="Journal Article"&gt;17&lt;/ref-type&gt;&lt;contributors&gt;&lt;authors&gt;&lt;author&gt;Calabrese, C.&lt;/author&gt;&lt;author&gt;Gilli, M.&lt;/author&gt;&lt;author&gt;De Rosa, N.&lt;/author&gt;&lt;author&gt;Di Crescenzo, V.&lt;/author&gt;&lt;author&gt;Zeppa, P.&lt;/author&gt;&lt;author&gt;Vitale, C.&lt;/author&gt;&lt;author&gt;Vatrella, A.&lt;/author&gt;&lt;/authors&gt;&lt;/contributors&gt;&lt;auth-address&gt;Department of Cardio-Thoracic and Respiratory Sciences, Second University of Naples, Naples, Italy.&amp;#xD;AORN Ospedale dei Colli, Division of Pulmonary Oncology, Naples, Italy.&amp;#xD;AORN Ospedale dei Colli, Division of Pathology, Naples, Italy; Department of Medicine and Surgery, Section of Respiratory Disease, University of Salerno, Salerno, Italy.&amp;#xD;University of Salerno, Department of Medicine and Surgery, Baronissi Campus, Via S. Allende, Baronissi (SA), Italy.&lt;/auth-address&gt;&lt;titles&gt;&lt;title&gt;Role of FDG-PET scan in staging of pulmonary epithelioid hemangioendothelioma&lt;/title&gt;&lt;secondary-title&gt;Open Med (Wars)&lt;/secondary-title&gt;&lt;/titles&gt;&lt;periodical&gt;&lt;full-title&gt;Open Med (Wars)&lt;/full-title&gt;&lt;/periodical&gt;&lt;pages&gt;158-162&lt;/pages&gt;&lt;volume&gt;11&lt;/volume&gt;&lt;number&gt;1&lt;/number&gt;&lt;edition&gt;2017/03/30&lt;/edition&gt;&lt;keywords&gt;&lt;keyword&gt;CT-scan&lt;/keyword&gt;&lt;keyword&gt;Fdg-pet&lt;/keyword&gt;&lt;keyword&gt;lung cancer staging&lt;/keyword&gt;&lt;keyword&gt;pulmonary epithelioid hemangioendothelioma&lt;/keyword&gt;&lt;/keywords&gt;&lt;dates&gt;&lt;year&gt;2016&lt;/year&gt;&lt;/dates&gt;&lt;isbn&gt;2391-5463 (Print)&lt;/isbn&gt;&lt;accession-num&gt;28352786&lt;/accession-num&gt;&lt;urls&gt;&lt;related-urls&gt;&lt;url&gt;https://www.ncbi.nlm.nih.gov/pubmed/28352786&lt;/url&gt;&lt;/related-urls&gt;&lt;/urls&gt;&lt;custom2&gt;PMC5329812&lt;/custom2&gt;&lt;electronic-resource-num&gt;10.1515/med-2016-0025&lt;/electronic-resource-num&gt;&lt;/record&gt;&lt;/Cite&gt;&lt;/EndNote&gt;</w:instrText>
      </w:r>
      <w:r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17</w:t>
      </w:r>
      <w:r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In another study, a </w:t>
      </w:r>
      <w:r w:rsidRPr="00814A40">
        <w:rPr>
          <w:rFonts w:ascii="Book Antiqua" w:hAnsi="Book Antiqua" w:cs="Times New Roman"/>
          <w:color w:val="000000" w:themeColor="text1"/>
          <w:sz w:val="24"/>
          <w:szCs w:val="24"/>
        </w:rPr>
        <w:t>P-EHE</w:t>
      </w:r>
      <w:r w:rsidRPr="00814A40">
        <w:rPr>
          <w:rFonts w:ascii="Book Antiqua" w:hAnsi="Book Antiqua" w:cs="Times New Roman"/>
          <w:iCs/>
          <w:color w:val="000000" w:themeColor="text1"/>
          <w:kern w:val="0"/>
          <w:sz w:val="24"/>
          <w:szCs w:val="24"/>
        </w:rPr>
        <w:t xml:space="preserve"> patient was treated with azathioprine and prednisone without any response. Thereafter, the patient </w:t>
      </w:r>
      <w:r w:rsidR="0004269A" w:rsidRPr="00814A40">
        <w:rPr>
          <w:rFonts w:ascii="Book Antiqua" w:hAnsi="Book Antiqua" w:cs="Times New Roman"/>
          <w:iCs/>
          <w:color w:val="000000" w:themeColor="text1"/>
          <w:kern w:val="0"/>
          <w:sz w:val="24"/>
          <w:szCs w:val="24"/>
        </w:rPr>
        <w:t>did not undergo</w:t>
      </w:r>
      <w:r w:rsidRPr="00814A40">
        <w:rPr>
          <w:rFonts w:ascii="Book Antiqua" w:hAnsi="Book Antiqua" w:cs="Times New Roman"/>
          <w:iCs/>
          <w:color w:val="000000" w:themeColor="text1"/>
          <w:kern w:val="0"/>
          <w:sz w:val="24"/>
          <w:szCs w:val="24"/>
        </w:rPr>
        <w:t xml:space="preserve"> any further treatment, and showed no evidence of disease progression</w:t>
      </w:r>
      <w:r w:rsidR="00360165" w:rsidRPr="00814A40">
        <w:rPr>
          <w:rFonts w:ascii="Book Antiqua" w:hAnsi="Book Antiqua" w:cs="Times New Roman"/>
          <w:iCs/>
          <w:color w:val="000000" w:themeColor="text1"/>
          <w:kern w:val="0"/>
          <w:sz w:val="24"/>
          <w:szCs w:val="24"/>
        </w:rPr>
        <w:t xml:space="preserve"> for </w:t>
      </w:r>
      <w:r w:rsidR="009E7AAA">
        <w:rPr>
          <w:rFonts w:ascii="Book Antiqua" w:hAnsi="Book Antiqua" w:cs="Times New Roman"/>
          <w:iCs/>
          <w:color w:val="000000" w:themeColor="text1"/>
          <w:kern w:val="0"/>
          <w:sz w:val="24"/>
          <w:szCs w:val="24"/>
        </w:rPr>
        <w:t>6</w:t>
      </w:r>
      <w:r w:rsidR="009E7AAA" w:rsidRPr="00814A40">
        <w:rPr>
          <w:rFonts w:ascii="Book Antiqua" w:hAnsi="Book Antiqua" w:cs="Times New Roman"/>
          <w:iCs/>
          <w:color w:val="000000" w:themeColor="text1"/>
          <w:kern w:val="0"/>
          <w:sz w:val="24"/>
          <w:szCs w:val="24"/>
        </w:rPr>
        <w:t xml:space="preserve"> </w:t>
      </w:r>
      <w:r w:rsidR="00360165" w:rsidRPr="00814A40">
        <w:rPr>
          <w:rFonts w:ascii="Book Antiqua" w:hAnsi="Book Antiqua" w:cs="Times New Roman"/>
          <w:iCs/>
          <w:color w:val="000000" w:themeColor="text1"/>
          <w:kern w:val="0"/>
          <w:sz w:val="24"/>
          <w:szCs w:val="24"/>
        </w:rPr>
        <w:t>years</w:t>
      </w:r>
      <w:r w:rsidRPr="00814A40">
        <w:rPr>
          <w:rFonts w:ascii="Book Antiqua" w:hAnsi="Book Antiqua" w:cs="Times New Roman"/>
          <w:iCs/>
          <w:color w:val="000000" w:themeColor="text1"/>
          <w:kern w:val="0"/>
          <w:sz w:val="24"/>
          <w:szCs w:val="24"/>
          <w:vertAlign w:val="superscript"/>
        </w:rPr>
        <w:t>[</w:t>
      </w:r>
      <w:r w:rsidRPr="00814A40">
        <w:rPr>
          <w:rFonts w:ascii="Book Antiqua" w:hAnsi="Book Antiqua" w:cs="Times New Roman"/>
          <w:iCs/>
          <w:color w:val="000000" w:themeColor="text1"/>
          <w:kern w:val="0"/>
          <w:sz w:val="24"/>
          <w:szCs w:val="24"/>
          <w:vertAlign w:val="superscript"/>
        </w:rPr>
        <w:fldChar w:fldCharType="begin"/>
      </w:r>
      <w:r w:rsidR="00761ADD" w:rsidRPr="00814A40">
        <w:rPr>
          <w:rFonts w:ascii="Book Antiqua" w:hAnsi="Book Antiqua" w:cs="Times New Roman"/>
          <w:iCs/>
          <w:color w:val="000000" w:themeColor="text1"/>
          <w:kern w:val="0"/>
          <w:sz w:val="24"/>
          <w:szCs w:val="24"/>
          <w:vertAlign w:val="superscript"/>
        </w:rPr>
        <w:instrText xml:space="preserve"> ADDIN EN.CITE &lt;EndNote&gt;&lt;Cite&gt;&lt;Author&gt;Quiroz&lt;/Author&gt;&lt;Year&gt;2017&lt;/Year&gt;&lt;RecNum&gt;18&lt;/RecNum&gt;&lt;DisplayText&gt;&lt;style face="superscript"&gt;18&lt;/style&gt;&lt;/DisplayText&gt;&lt;record&gt;&lt;rec-number&gt;18&lt;/rec-number&gt;&lt;foreign-keys&gt;&lt;key app="EN" db-id="e5s5vfre0zzvtvesx0opdetrtzwv9pf2r5ax" timestamp="1554997621"&gt;18&lt;/key&gt;&lt;/foreign-keys&gt;&lt;ref-type name="Journal Article"&gt;17&lt;/ref-type&gt;&lt;contributors&gt;&lt;authors&gt;&lt;author&gt;Quiroz, M.&lt;/author&gt;&lt;author&gt;Undurraga, A.&lt;/author&gt;&lt;author&gt;Moya, R.&lt;/author&gt;&lt;author&gt;Fernandez, C.&lt;/author&gt;&lt;author&gt;Bezares, K.&lt;/author&gt;&lt;author&gt;Linacre, V.&lt;/author&gt;&lt;/authors&gt;&lt;/contributors&gt;&lt;auth-address&gt;Hospital Clinico San Borja Arriaran, Santiago, Chile.&amp;#xD;Servicio Medicina Broncopulmonar, Instituto Nacional del Torax, Santiago, Chile.&amp;#xD;Hospital del Salvador, Santiago, Chile.&amp;#xD;Servicio Anatomia Patologica, Hospital del Salvador, Santiago, Chile.&amp;#xD;Servicio Cirugia Toracica, Instituto Nacional del Torax, Santiago, Chile.&lt;/auth-address&gt;&lt;titles&gt;&lt;title&gt;[Lung epithelioid hemangioendothelioma: Report of one case]&lt;/title&gt;&lt;secondary-title&gt;Rev Med Chil&lt;/secondary-title&gt;&lt;/titles&gt;&lt;periodical&gt;&lt;full-title&gt;Rev Med Chil&lt;/full-title&gt;&lt;/periodical&gt;&lt;pages&gt;662-666&lt;/pages&gt;&lt;volume&gt;145&lt;/volume&gt;&lt;number&gt;5&lt;/number&gt;&lt;edition&gt;2017/09/13&lt;/edition&gt;&lt;keywords&gt;&lt;keyword&gt;Antimetabolites, Antineoplastic&lt;/keyword&gt;&lt;keyword&gt;Azathioprine/therapeutic use&lt;/keyword&gt;&lt;keyword&gt;Female&lt;/keyword&gt;&lt;keyword&gt;Hemangioendothelioma, Epithelioid/*diagnosis/drug therapy&lt;/keyword&gt;&lt;keyword&gt;Humans&lt;/keyword&gt;&lt;keyword&gt;Lung Neoplasms/*diagnosis/drug therapy&lt;/keyword&gt;&lt;keyword&gt;Prednisone/therapeutic use&lt;/keyword&gt;&lt;keyword&gt;Young Adult&lt;/keyword&gt;&lt;/keywords&gt;&lt;dates&gt;&lt;year&gt;2017&lt;/year&gt;&lt;pub-dates&gt;&lt;date&gt;May&lt;/date&gt;&lt;/pub-dates&gt;&lt;/dates&gt;&lt;orig-pub&gt;Hemangioendotelioma epitelioide pulmonar: Reporte de un caso.&lt;/orig-pub&gt;&lt;isbn&gt;0717-6163 (Electronic)&amp;#xD;0034-9887 (Linking)&lt;/isbn&gt;&lt;accession-num&gt;28898344&lt;/accession-num&gt;&lt;urls&gt;&lt;related-urls&gt;&lt;url&gt;https://www.ncbi.nlm.nih.gov/pubmed/28898344&lt;/url&gt;&lt;/related-urls&gt;&lt;/urls&gt;&lt;electronic-resource-num&gt;10.4067/S0034-98872017000500015&lt;/electronic-resource-num&gt;&lt;/record&gt;&lt;/Cite&gt;&lt;/EndNote&gt;</w:instrText>
      </w:r>
      <w:r w:rsidRPr="00814A40">
        <w:rPr>
          <w:rFonts w:ascii="Book Antiqua" w:hAnsi="Book Antiqua" w:cs="Times New Roman"/>
          <w:iCs/>
          <w:color w:val="000000" w:themeColor="text1"/>
          <w:kern w:val="0"/>
          <w:sz w:val="24"/>
          <w:szCs w:val="24"/>
          <w:vertAlign w:val="superscript"/>
        </w:rPr>
        <w:fldChar w:fldCharType="separate"/>
      </w:r>
      <w:r w:rsidR="00761ADD" w:rsidRPr="00814A40">
        <w:rPr>
          <w:rFonts w:ascii="Book Antiqua" w:hAnsi="Book Antiqua" w:cs="Times New Roman"/>
          <w:iCs/>
          <w:noProof/>
          <w:color w:val="000000" w:themeColor="text1"/>
          <w:kern w:val="0"/>
          <w:sz w:val="24"/>
          <w:szCs w:val="24"/>
          <w:vertAlign w:val="superscript"/>
        </w:rPr>
        <w:t>18</w:t>
      </w:r>
      <w:r w:rsidRPr="00814A40">
        <w:rPr>
          <w:rFonts w:ascii="Book Antiqua" w:hAnsi="Book Antiqua" w:cs="Times New Roman"/>
          <w:iCs/>
          <w:color w:val="000000" w:themeColor="text1"/>
          <w:kern w:val="0"/>
          <w:sz w:val="24"/>
          <w:szCs w:val="24"/>
          <w:vertAlign w:val="superscript"/>
        </w:rPr>
        <w:fldChar w:fldCharType="end"/>
      </w:r>
      <w:r w:rsidRPr="00814A40">
        <w:rPr>
          <w:rFonts w:ascii="Book Antiqua" w:hAnsi="Book Antiqua" w:cs="Times New Roman"/>
          <w:iCs/>
          <w:color w:val="000000" w:themeColor="text1"/>
          <w:kern w:val="0"/>
          <w:sz w:val="24"/>
          <w:szCs w:val="24"/>
          <w:vertAlign w:val="superscript"/>
        </w:rPr>
        <w:t>]</w:t>
      </w:r>
      <w:r w:rsidRPr="00814A40">
        <w:rPr>
          <w:rFonts w:ascii="Book Antiqua" w:hAnsi="Book Antiqua" w:cs="Times New Roman"/>
          <w:iCs/>
          <w:color w:val="000000" w:themeColor="text1"/>
          <w:kern w:val="0"/>
          <w:sz w:val="24"/>
          <w:szCs w:val="24"/>
        </w:rPr>
        <w:t xml:space="preserve">. Different </w:t>
      </w:r>
      <w:r w:rsidRPr="00814A40">
        <w:rPr>
          <w:rFonts w:ascii="Book Antiqua" w:hAnsi="Book Antiqua" w:cs="Times New Roman"/>
          <w:color w:val="000000" w:themeColor="text1"/>
          <w:kern w:val="0"/>
          <w:sz w:val="24"/>
          <w:szCs w:val="24"/>
        </w:rPr>
        <w:t xml:space="preserve">chemotherapy regimens have demonstrated varying </w:t>
      </w:r>
      <w:r w:rsidR="00D03A9F" w:rsidRPr="00814A40">
        <w:rPr>
          <w:rFonts w:ascii="Book Antiqua" w:hAnsi="Book Antiqua" w:cs="Times New Roman"/>
          <w:color w:val="000000" w:themeColor="text1"/>
          <w:kern w:val="0"/>
          <w:sz w:val="24"/>
          <w:szCs w:val="24"/>
        </w:rPr>
        <w:t>efficacies</w:t>
      </w:r>
      <w:r w:rsidRPr="00814A40">
        <w:rPr>
          <w:rFonts w:ascii="Book Antiqua" w:hAnsi="Book Antiqua" w:cs="Times New Roman"/>
          <w:color w:val="000000" w:themeColor="text1"/>
          <w:kern w:val="0"/>
          <w:sz w:val="24"/>
          <w:szCs w:val="24"/>
        </w:rPr>
        <w:t xml:space="preserve"> and periods of disease stability in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w:t>
      </w:r>
    </w:p>
    <w:p w14:paraId="5B4D3FB6" w14:textId="6CAE9E86" w:rsidR="00857CAD" w:rsidRPr="00814A40" w:rsidRDefault="00857CAD" w:rsidP="00814A40">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 xml:space="preserve">Vascular endothelial growth factor (VEGF) and VEGF receptor have been reported on P-EHE </w:t>
      </w:r>
      <w:proofErr w:type="gramStart"/>
      <w:r w:rsidRPr="00814A40">
        <w:rPr>
          <w:rFonts w:ascii="Book Antiqua" w:hAnsi="Book Antiqua" w:cs="Times New Roman"/>
          <w:color w:val="000000" w:themeColor="text1"/>
          <w:kern w:val="0"/>
          <w:sz w:val="24"/>
          <w:szCs w:val="24"/>
        </w:rPr>
        <w:t>cells</w:t>
      </w:r>
      <w:r w:rsidRPr="00814A40">
        <w:rPr>
          <w:rFonts w:ascii="Book Antiqua" w:hAnsi="Book Antiqua" w:cs="Times New Roman"/>
          <w:color w:val="000000" w:themeColor="text1"/>
          <w:kern w:val="0"/>
          <w:sz w:val="24"/>
          <w:szCs w:val="24"/>
          <w:vertAlign w:val="superscript"/>
        </w:rPr>
        <w:t>[</w:t>
      </w:r>
      <w:proofErr w:type="gramEnd"/>
      <w:r w:rsidRPr="00814A40">
        <w:rPr>
          <w:rFonts w:ascii="Book Antiqua" w:hAnsi="Book Antiqua" w:cs="Times New Roman"/>
          <w:color w:val="000000" w:themeColor="text1"/>
          <w:kern w:val="0"/>
          <w:sz w:val="24"/>
          <w:szCs w:val="24"/>
          <w:vertAlign w:val="superscript"/>
        </w:rPr>
        <w:fldChar w:fldCharType="begin">
          <w:fldData xml:space="preserve">PEVuZE5vdGU+PENpdGU+PEF1dGhvcj5LaW08L0F1dGhvcj48WWVhcj4yMDEwPC9ZZWFyPjxSZWNO
dW0+MTk8L1JlY051bT48RGlzcGxheVRleHQ+PHN0eWxlIGZhY2U9InN1cGVyc2NyaXB0Ij4xOSwy
MDwvc3R5bGU+PC9EaXNwbGF5VGV4dD48cmVjb3JkPjxyZWMtbnVtYmVyPjE5PC9yZWMtbnVtYmVy
Pjxmb3JlaWduLWtleXM+PGtleSBhcHA9IkVOIiBkYi1pZD0iZTVzNXZmcmUwenp2dHZlc3gwb3Bk
ZXRydHp3djlwZjJyNWF4IiB0aW1lc3RhbXA9IjE1NTQ5OTc3NjYiPjE5PC9rZXk+PC9mb3JlaWdu
LWtleXM+PHJlZi10eXBlIG5hbWU9IkpvdXJuYWwgQXJ0aWNsZSI+MTc8L3JlZi10eXBlPjxjb250
cmlidXRvcnM+PGF1dGhvcnM+PGF1dGhvcj5LaW0sIFkuIEguPC9hdXRob3I+PGF1dGhvcj5NaXNo
aW1hLCBNLjwvYXV0aG9yPjxhdXRob3I+TWl5YWdhd2EtSGF5YXNoaW5vLCBBLjwvYXV0aG9yPjwv
YXV0aG9ycz48L2NvbnRyaWJ1dG9ycz48dGl0bGVzPjx0aXRsZT5UcmVhdG1lbnQgb2YgcHVsbW9u
YXJ5IGVwaXRoZWxpb2lkIGhlbWFuZ2lvZW5kb3RoZWxpb21hIHdpdGggYmV2YWNpenVtYWI8L3Rp
dGxlPjxzZWNvbmRhcnktdGl0bGU+SiBUaG9yYWMgT25jb2w8L3NlY29uZGFyeS10aXRsZT48L3Rp
dGxlcz48cGVyaW9kaWNhbD48ZnVsbC10aXRsZT5KIFRob3JhYyBPbmNvbDwvZnVsbC10aXRsZT48
L3BlcmlvZGljYWw+PHBhZ2VzPjExMDctODwvcGFnZXM+PHZvbHVtZT41PC92b2x1bWU+PG51bWJl
cj43PC9udW1iZXI+PGVkaXRpb24+MjAxMC8wNi8yOTwvZWRpdGlvbj48a2V5d29yZHM+PGtleXdv
cmQ+QWR1bHQ8L2tleXdvcmQ+PGtleXdvcmQ+QW5naW9nZW5lc2lzIEluaGliaXRvcnMvKnRoZXJh
cGV1dGljIHVzZTwva2V5d29yZD48a2V5d29yZD5BbnRpYm9kaWVzLCBNb25vY2xvbmFsLyp0aGVy
YXBldXRpYyB1c2U8L2tleXdvcmQ+PGtleXdvcmQ+QW50aWJvZGllcywgTW9ub2Nsb25hbCwgSHVt
YW5pemVkPC9rZXl3b3JkPjxrZXl3b3JkPkJldmFjaXp1bWFiPC9rZXl3b3JkPjxrZXl3b3JkPkhl
bWFuZ2lvZW5kb3RoZWxpb21hLCBFcGl0aGVsaW9pZC8qZHJ1ZyB0aGVyYXB5L3BhdGhvbG9neTwv
a2V5d29yZD48a2V5d29yZD5IdW1hbnM8L2tleXdvcmQ+PGtleXdvcmQ+THVuZyBOZW9wbGFzbXMv
KmRydWcgdGhlcmFweS9wYXRob2xvZ3k8L2tleXdvcmQ+PGtleXdvcmQ+TWFsZTwva2V5d29yZD48
a2V5d29yZD5Ub21vZ3JhcGh5LCBYLVJheSBDb21wdXRlZDwva2V5d29yZD48a2V5d29yZD5WYXNj
dWxhciBFbmRvdGhlbGlhbCBHcm93dGggRmFjdG9yIEEvaW1tdW5vbG9neS9tZXRhYm9saXNtPC9r
ZXl3b3JkPjwva2V5d29yZHM+PGRhdGVzPjx5ZWFyPjIwMTA8L3llYXI+PHB1Yi1kYXRlcz48ZGF0
ZT5KdWw8L2RhdGU+PC9wdWItZGF0ZXM+PC9kYXRlcz48aXNibj4xNTU2LTEzODAgKEVsZWN0cm9u
aWMpJiN4RDsxNTU2LTA4NjQgKExpbmtpbmcpPC9pc2JuPjxhY2Nlc3Npb24tbnVtPjIwNTgxNTgx
PC9hY2Nlc3Npb24tbnVtPjx1cmxzPjxyZWxhdGVkLXVybHM+PHVybD5odHRwczovL3d3dy5uY2Jp
Lm5sbS5uaWguZ292L3B1Ym1lZC8yMDU4MTU4MTwvdXJsPjwvcmVsYXRlZC11cmxzPjwvdXJscz48
ZWxlY3Ryb25pYy1yZXNvdXJjZS1udW0+MTAuMTA5Ny9KVE8uMGIwMTNlMzE4MWUyYmM1ZDwvZWxl
Y3Ryb25pYy1yZXNvdXJjZS1udW0+PC9yZWNvcmQ+PC9DaXRlPjxDaXRlPjxBdXRob3I+TG9wZXM8
L0F1dGhvcj48WWVhcj4yMDA5PC9ZZWFyPjxSZWNOdW0+MjA8L1JlY051bT48cmVjb3JkPjxyZWMt
bnVtYmVyPjIwPC9yZWMtbnVtYmVyPjxmb3JlaWduLWtleXM+PGtleSBhcHA9IkVOIiBkYi1pZD0i
ZTVzNXZmcmUwenp2dHZlc3gwb3BkZXRydHp3djlwZjJyNWF4IiB0aW1lc3RhbXA9IjE1NTQ5OTc4
ODciPjIwPC9rZXk+PC9mb3JlaWduLWtleXM+PHJlZi10eXBlIG5hbWU9IkpvdXJuYWwgQXJ0aWNs
ZSI+MTc8L3JlZi10eXBlPjxjb250cmlidXRvcnM+PGF1dGhvcnM+PGF1dGhvcj5Mb3BlcywgVC48
L2F1dGhvcj48YXV0aG9yPkNsZW1lbnRlLCBTLjwvYXV0aG9yPjxhdXRob3I+RmVsaWNpYW5vLCBB
LjwvYXV0aG9yPjxhdXRob3I+TG91cmVuY28sIEkuPC9hdXRob3I+PGF1dGhvcj5Db3N0YSwgQS48
L2F1dGhvcj48YXV0aG9yPkdpbCBEdWFydGUsIEouPC9hdXRob3I+PC9hdXRob3JzPjwvY29udHJp
YnV0b3JzPjxhdXRoLWFkZHJlc3M+Q2VudHJvIEhvc3BpdGFsYXIgZGUgTGlzYm9hIE5vcnRlIChD
SExOKSAtIEhvc3BpdGFsIGRlIFB1bGlkbyBWYWxlbnRlLCBBbGFtZWRhIGRhcyBMaW5oYXMgZGUg
VG9ycmVzLCBMaXNib2EuIHRlbG1hc2wuODFAZ21haWwuY29tPC9hdXRoLWFkZHJlc3M+PHRpdGxl
cz48dGl0bGU+W1B1bG1vbmFyeSBlcGl0aGVsaW9pZCBoZW1hbmdpb2VuZG90aGVsaW9tYSAtIHJh
cml0eSwgZGlhZ25vc2lzIGFuZCB0cmVhdG1lbnQgZGlmZmljdWx0aWVzXTwvdGl0bGU+PHNlY29u
ZGFyeS10aXRsZT5SZXYgUG9ydCBQbmV1bW9sPC9zZWNvbmRhcnktdGl0bGU+PC90aXRsZXM+PHBl
cmlvZGljYWw+PGZ1bGwtdGl0bGU+UmV2IFBvcnQgUG5ldW1vbDwvZnVsbC10aXRsZT48L3Blcmlv
ZGljYWw+PHBhZ2VzPjExNjctNzQ8L3BhZ2VzPjx2b2x1bWU+MTU8L3ZvbHVtZT48bnVtYmVyPjY8
L251bWJlcj48ZWRpdGlvbj4yMDA5LzEwLzI4PC9lZGl0aW9uPjxrZXl3b3Jkcz48a2V5d29yZD5G
YXRhbCBPdXRjb21lPC9rZXl3b3JkPjxrZXl3b3JkPipIZW1hbmdpb2VuZG90aGVsaW9tYSwgRXBp
dGhlbGlvaWQvZGlhZ25vc2lzL2RydWcgdGhlcmFweTwva2V5d29yZD48a2V5d29yZD5IdW1hbnM8
L2tleXdvcmQ+PGtleXdvcmQ+Kkx1bmcgTmVvcGxhc21zL2RpYWdub3Npcy9kcnVnIHRoZXJhcHk8
L2tleXdvcmQ+PGtleXdvcmQ+TWFsZTwva2V5d29yZD48a2V5d29yZD5NaWRkbGUgQWdlZDwva2V5
d29yZD48L2tleXdvcmRzPjxkYXRlcz48eWVhcj4yMDA5PC95ZWFyPjxwdWItZGF0ZXM+PGRhdGU+
Tm92LURlYzwvZGF0ZT48L3B1Yi1kYXRlcz48L2RhdGVzPjxvcmlnLXB1Yj5IZW1hbmdpb2VuZG90
ZWxpb21hIGVwaXRlbGlvaWRlIGRvIHB1bG1hbyAtIFJhcmlkYWRlLCBkaWZpY3VsZGFkZXMgZGlh
Z25vc3RpY2FzIGUgdGVyYXBldXRpY2EuPC9vcmlnLXB1Yj48aXNibj4yMTcyLTY4MjUgKEVsZWN0
cm9uaWMpJiN4RDswODczLTIxNTkgKExpbmtpbmcpPC9pc2JuPjxhY2Nlc3Npb24tbnVtPjE5ODU5
NjMyPC9hY2Nlc3Npb24tbnVtPjx1cmxzPjxyZWxhdGVkLXVybHM+PHVybD5odHRwczovL3d3dy5u
Y2JpLm5sbS5uaWguZ292L3B1Ym1lZC8xOTg1OTYzMjwvdXJsPjwvcmVsYXRlZC11cmxzPjwvdXJs
cz48L3JlY29yZD48L0NpdGU+PC9FbmROb3RlPn==
</w:fldData>
        </w:fldChar>
      </w:r>
      <w:r w:rsidR="00761ADD" w:rsidRPr="00814A40">
        <w:rPr>
          <w:rFonts w:ascii="Book Antiqua" w:hAnsi="Book Antiqua" w:cs="Times New Roman"/>
          <w:color w:val="000000" w:themeColor="text1"/>
          <w:kern w:val="0"/>
          <w:sz w:val="24"/>
          <w:szCs w:val="24"/>
          <w:vertAlign w:val="superscript"/>
        </w:rPr>
        <w:instrText xml:space="preserve"> ADDIN EN.CITE </w:instrText>
      </w:r>
      <w:r w:rsidR="00761ADD" w:rsidRPr="00814A40">
        <w:rPr>
          <w:rFonts w:ascii="Book Antiqua" w:hAnsi="Book Antiqua" w:cs="Times New Roman"/>
          <w:color w:val="000000" w:themeColor="text1"/>
          <w:kern w:val="0"/>
          <w:sz w:val="24"/>
          <w:szCs w:val="24"/>
          <w:vertAlign w:val="superscript"/>
        </w:rPr>
        <w:fldChar w:fldCharType="begin">
          <w:fldData xml:space="preserve">PEVuZE5vdGU+PENpdGU+PEF1dGhvcj5LaW08L0F1dGhvcj48WWVhcj4yMDEwPC9ZZWFyPjxSZWNO
dW0+MTk8L1JlY051bT48RGlzcGxheVRleHQ+PHN0eWxlIGZhY2U9InN1cGVyc2NyaXB0Ij4xOSwy
MDwvc3R5bGU+PC9EaXNwbGF5VGV4dD48cmVjb3JkPjxyZWMtbnVtYmVyPjE5PC9yZWMtbnVtYmVy
Pjxmb3JlaWduLWtleXM+PGtleSBhcHA9IkVOIiBkYi1pZD0iZTVzNXZmcmUwenp2dHZlc3gwb3Bk
ZXRydHp3djlwZjJyNWF4IiB0aW1lc3RhbXA9IjE1NTQ5OTc3NjYiPjE5PC9rZXk+PC9mb3JlaWdu
LWtleXM+PHJlZi10eXBlIG5hbWU9IkpvdXJuYWwgQXJ0aWNsZSI+MTc8L3JlZi10eXBlPjxjb250
cmlidXRvcnM+PGF1dGhvcnM+PGF1dGhvcj5LaW0sIFkuIEguPC9hdXRob3I+PGF1dGhvcj5NaXNo
aW1hLCBNLjwvYXV0aG9yPjxhdXRob3I+TWl5YWdhd2EtSGF5YXNoaW5vLCBBLjwvYXV0aG9yPjwv
YXV0aG9ycz48L2NvbnRyaWJ1dG9ycz48dGl0bGVzPjx0aXRsZT5UcmVhdG1lbnQgb2YgcHVsbW9u
YXJ5IGVwaXRoZWxpb2lkIGhlbWFuZ2lvZW5kb3RoZWxpb21hIHdpdGggYmV2YWNpenVtYWI8L3Rp
dGxlPjxzZWNvbmRhcnktdGl0bGU+SiBUaG9yYWMgT25jb2w8L3NlY29uZGFyeS10aXRsZT48L3Rp
dGxlcz48cGVyaW9kaWNhbD48ZnVsbC10aXRsZT5KIFRob3JhYyBPbmNvbDwvZnVsbC10aXRsZT48
L3BlcmlvZGljYWw+PHBhZ2VzPjExMDctODwvcGFnZXM+PHZvbHVtZT41PC92b2x1bWU+PG51bWJl
cj43PC9udW1iZXI+PGVkaXRpb24+MjAxMC8wNi8yOTwvZWRpdGlvbj48a2V5d29yZHM+PGtleXdv
cmQ+QWR1bHQ8L2tleXdvcmQ+PGtleXdvcmQ+QW5naW9nZW5lc2lzIEluaGliaXRvcnMvKnRoZXJh
cGV1dGljIHVzZTwva2V5d29yZD48a2V5d29yZD5BbnRpYm9kaWVzLCBNb25vY2xvbmFsLyp0aGVy
YXBldXRpYyB1c2U8L2tleXdvcmQ+PGtleXdvcmQ+QW50aWJvZGllcywgTW9ub2Nsb25hbCwgSHVt
YW5pemVkPC9rZXl3b3JkPjxrZXl3b3JkPkJldmFjaXp1bWFiPC9rZXl3b3JkPjxrZXl3b3JkPkhl
bWFuZ2lvZW5kb3RoZWxpb21hLCBFcGl0aGVsaW9pZC8qZHJ1ZyB0aGVyYXB5L3BhdGhvbG9neTwv
a2V5d29yZD48a2V5d29yZD5IdW1hbnM8L2tleXdvcmQ+PGtleXdvcmQ+THVuZyBOZW9wbGFzbXMv
KmRydWcgdGhlcmFweS9wYXRob2xvZ3k8L2tleXdvcmQ+PGtleXdvcmQ+TWFsZTwva2V5d29yZD48
a2V5d29yZD5Ub21vZ3JhcGh5LCBYLVJheSBDb21wdXRlZDwva2V5d29yZD48a2V5d29yZD5WYXNj
dWxhciBFbmRvdGhlbGlhbCBHcm93dGggRmFjdG9yIEEvaW1tdW5vbG9neS9tZXRhYm9saXNtPC9r
ZXl3b3JkPjwva2V5d29yZHM+PGRhdGVzPjx5ZWFyPjIwMTA8L3llYXI+PHB1Yi1kYXRlcz48ZGF0
ZT5KdWw8L2RhdGU+PC9wdWItZGF0ZXM+PC9kYXRlcz48aXNibj4xNTU2LTEzODAgKEVsZWN0cm9u
aWMpJiN4RDsxNTU2LTA4NjQgKExpbmtpbmcpPC9pc2JuPjxhY2Nlc3Npb24tbnVtPjIwNTgxNTgx
PC9hY2Nlc3Npb24tbnVtPjx1cmxzPjxyZWxhdGVkLXVybHM+PHVybD5odHRwczovL3d3dy5uY2Jp
Lm5sbS5uaWguZ292L3B1Ym1lZC8yMDU4MTU4MTwvdXJsPjwvcmVsYXRlZC11cmxzPjwvdXJscz48
ZWxlY3Ryb25pYy1yZXNvdXJjZS1udW0+MTAuMTA5Ny9KVE8uMGIwMTNlMzE4MWUyYmM1ZDwvZWxl
Y3Ryb25pYy1yZXNvdXJjZS1udW0+PC9yZWNvcmQ+PC9DaXRlPjxDaXRlPjxBdXRob3I+TG9wZXM8
L0F1dGhvcj48WWVhcj4yMDA5PC9ZZWFyPjxSZWNOdW0+MjA8L1JlY051bT48cmVjb3JkPjxyZWMt
bnVtYmVyPjIwPC9yZWMtbnVtYmVyPjxmb3JlaWduLWtleXM+PGtleSBhcHA9IkVOIiBkYi1pZD0i
ZTVzNXZmcmUwenp2dHZlc3gwb3BkZXRydHp3djlwZjJyNWF4IiB0aW1lc3RhbXA9IjE1NTQ5OTc4
ODciPjIwPC9rZXk+PC9mb3JlaWduLWtleXM+PHJlZi10eXBlIG5hbWU9IkpvdXJuYWwgQXJ0aWNs
ZSI+MTc8L3JlZi10eXBlPjxjb250cmlidXRvcnM+PGF1dGhvcnM+PGF1dGhvcj5Mb3BlcywgVC48
L2F1dGhvcj48YXV0aG9yPkNsZW1lbnRlLCBTLjwvYXV0aG9yPjxhdXRob3I+RmVsaWNpYW5vLCBB
LjwvYXV0aG9yPjxhdXRob3I+TG91cmVuY28sIEkuPC9hdXRob3I+PGF1dGhvcj5Db3N0YSwgQS48
L2F1dGhvcj48YXV0aG9yPkdpbCBEdWFydGUsIEouPC9hdXRob3I+PC9hdXRob3JzPjwvY29udHJp
YnV0b3JzPjxhdXRoLWFkZHJlc3M+Q2VudHJvIEhvc3BpdGFsYXIgZGUgTGlzYm9hIE5vcnRlIChD
SExOKSAtIEhvc3BpdGFsIGRlIFB1bGlkbyBWYWxlbnRlLCBBbGFtZWRhIGRhcyBMaW5oYXMgZGUg
VG9ycmVzLCBMaXNib2EuIHRlbG1hc2wuODFAZ21haWwuY29tPC9hdXRoLWFkZHJlc3M+PHRpdGxl
cz48dGl0bGU+W1B1bG1vbmFyeSBlcGl0aGVsaW9pZCBoZW1hbmdpb2VuZG90aGVsaW9tYSAtIHJh
cml0eSwgZGlhZ25vc2lzIGFuZCB0cmVhdG1lbnQgZGlmZmljdWx0aWVzXTwvdGl0bGU+PHNlY29u
ZGFyeS10aXRsZT5SZXYgUG9ydCBQbmV1bW9sPC9zZWNvbmRhcnktdGl0bGU+PC90aXRsZXM+PHBl
cmlvZGljYWw+PGZ1bGwtdGl0bGU+UmV2IFBvcnQgUG5ldW1vbDwvZnVsbC10aXRsZT48L3Blcmlv
ZGljYWw+PHBhZ2VzPjExNjctNzQ8L3BhZ2VzPjx2b2x1bWU+MTU8L3ZvbHVtZT48bnVtYmVyPjY8
L251bWJlcj48ZWRpdGlvbj4yMDA5LzEwLzI4PC9lZGl0aW9uPjxrZXl3b3Jkcz48a2V5d29yZD5G
YXRhbCBPdXRjb21lPC9rZXl3b3JkPjxrZXl3b3JkPipIZW1hbmdpb2VuZG90aGVsaW9tYSwgRXBp
dGhlbGlvaWQvZGlhZ25vc2lzL2RydWcgdGhlcmFweTwva2V5d29yZD48a2V5d29yZD5IdW1hbnM8
L2tleXdvcmQ+PGtleXdvcmQ+Kkx1bmcgTmVvcGxhc21zL2RpYWdub3Npcy9kcnVnIHRoZXJhcHk8
L2tleXdvcmQ+PGtleXdvcmQ+TWFsZTwva2V5d29yZD48a2V5d29yZD5NaWRkbGUgQWdlZDwva2V5
d29yZD48L2tleXdvcmRzPjxkYXRlcz48eWVhcj4yMDA5PC95ZWFyPjxwdWItZGF0ZXM+PGRhdGU+
Tm92LURlYzwvZGF0ZT48L3B1Yi1kYXRlcz48L2RhdGVzPjxvcmlnLXB1Yj5IZW1hbmdpb2VuZG90
ZWxpb21hIGVwaXRlbGlvaWRlIGRvIHB1bG1hbyAtIFJhcmlkYWRlLCBkaWZpY3VsZGFkZXMgZGlh
Z25vc3RpY2FzIGUgdGVyYXBldXRpY2EuPC9vcmlnLXB1Yj48aXNibj4yMTcyLTY4MjUgKEVsZWN0
cm9uaWMpJiN4RDswODczLTIxNTkgKExpbmtpbmcpPC9pc2JuPjxhY2Nlc3Npb24tbnVtPjE5ODU5
NjMyPC9hY2Nlc3Npb24tbnVtPjx1cmxzPjxyZWxhdGVkLXVybHM+PHVybD5odHRwczovL3d3dy5u
Y2JpLm5sbS5uaWguZ292L3B1Ym1lZC8xOTg1OTYzMjwvdXJsPjwvcmVsYXRlZC11cmxzPjwvdXJs
cz48L3JlY29yZD48L0NpdGU+PC9FbmROb3RlPn==
</w:fldData>
        </w:fldChar>
      </w:r>
      <w:r w:rsidR="00761ADD" w:rsidRPr="00814A40">
        <w:rPr>
          <w:rFonts w:ascii="Book Antiqua" w:hAnsi="Book Antiqua" w:cs="Times New Roman"/>
          <w:color w:val="000000" w:themeColor="text1"/>
          <w:kern w:val="0"/>
          <w:sz w:val="24"/>
          <w:szCs w:val="24"/>
          <w:vertAlign w:val="superscript"/>
        </w:rPr>
        <w:instrText xml:space="preserve"> ADDIN EN.CITE.DATA </w:instrText>
      </w:r>
      <w:r w:rsidR="00761ADD" w:rsidRPr="00814A40">
        <w:rPr>
          <w:rFonts w:ascii="Book Antiqua" w:hAnsi="Book Antiqua" w:cs="Times New Roman"/>
          <w:color w:val="000000" w:themeColor="text1"/>
          <w:kern w:val="0"/>
          <w:sz w:val="24"/>
          <w:szCs w:val="24"/>
          <w:vertAlign w:val="superscript"/>
        </w:rPr>
      </w:r>
      <w:r w:rsidR="00761AD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r>
      <w:r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19,20</w:t>
      </w:r>
      <w:r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w:t>
      </w:r>
      <w:proofErr w:type="spellStart"/>
      <w:r w:rsidRPr="00814A40">
        <w:rPr>
          <w:rFonts w:ascii="Book Antiqua" w:hAnsi="Book Antiqua" w:cs="Times New Roman"/>
          <w:color w:val="000000" w:themeColor="text1"/>
          <w:kern w:val="0"/>
          <w:sz w:val="24"/>
          <w:szCs w:val="24"/>
        </w:rPr>
        <w:t>Apatinib</w:t>
      </w:r>
      <w:proofErr w:type="spellEnd"/>
      <w:r w:rsidRPr="00814A40">
        <w:rPr>
          <w:rFonts w:ascii="Book Antiqua" w:hAnsi="Book Antiqua" w:cs="Times New Roman"/>
          <w:color w:val="000000" w:themeColor="text1"/>
          <w:kern w:val="0"/>
          <w:sz w:val="24"/>
          <w:szCs w:val="24"/>
        </w:rPr>
        <w:t>, which selectively binds to VEGFR-2 as a tyrosine kinase inhibitor, exerts broad spectrum anti-tumor effects</w:t>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vertAlign w:val="superscript"/>
        </w:rPr>
        <w:fldChar w:fldCharType="begin"/>
      </w:r>
      <w:r w:rsidR="00761ADD" w:rsidRPr="00814A40">
        <w:rPr>
          <w:rFonts w:ascii="Book Antiqua" w:hAnsi="Book Antiqua" w:cs="Times New Roman"/>
          <w:color w:val="000000" w:themeColor="text1"/>
          <w:kern w:val="0"/>
          <w:sz w:val="24"/>
          <w:szCs w:val="24"/>
          <w:vertAlign w:val="superscript"/>
        </w:rPr>
        <w:instrText xml:space="preserve"> ADDIN EN.CITE &lt;EndNote&gt;&lt;Cite&gt;&lt;Author&gt;Zhang&lt;/Author&gt;&lt;Year&gt;2015&lt;/Year&gt;&lt;RecNum&gt;21&lt;/RecNum&gt;&lt;DisplayText&gt;&lt;style face="superscript"&gt;21&lt;/style&gt;&lt;/DisplayText&gt;&lt;record&gt;&lt;rec-number&gt;21&lt;/rec-number&gt;&lt;foreign-keys&gt;&lt;key app="EN" db-id="e5s5vfre0zzvtvesx0opdetrtzwv9pf2r5ax" timestamp="1554998156"&gt;21&lt;/key&gt;&lt;/foreign-keys&gt;&lt;ref-type name="Journal Article"&gt;17&lt;/ref-type&gt;&lt;contributors&gt;&lt;authors&gt;&lt;author&gt;Zhang, H.&lt;/author&gt;&lt;/authors&gt;&lt;/contributors&gt;&lt;auth-address&gt;Department of Oncology, Zhongda Hospital, Medical School, Southeast University, Nanjing, People&amp;apos;s Republic of China.&lt;/auth-address&gt;&lt;titles&gt;&lt;title&gt;Apatinib for molecular targeted therapy in tumor&lt;/title&gt;&lt;secondary-title&gt;Drug Des Devel Ther&lt;/secondary-title&gt;&lt;/titles&gt;&lt;periodical&gt;&lt;full-title&gt;Drug Des Devel Ther&lt;/full-title&gt;&lt;/periodical&gt;&lt;pages&gt;6075-81&lt;/pages&gt;&lt;volume&gt;9&lt;/volume&gt;&lt;edition&gt;2015/12/02&lt;/edition&gt;&lt;keywords&gt;&lt;keyword&gt;Angiogenesis Inhibitors/adverse effects/pharmacokinetics/*therapeutic use&lt;/keyword&gt;&lt;keyword&gt;Animals&lt;/keyword&gt;&lt;keyword&gt;Humans&lt;/keyword&gt;&lt;keyword&gt;Molecular Structure&lt;/keyword&gt;&lt;keyword&gt;*Molecular Targeted Therapy&lt;/keyword&gt;&lt;keyword&gt;Neoplasms/blood supply/*drug therapy/enzymology/pathology&lt;/keyword&gt;&lt;keyword&gt;*Neovascularization, Pathologic&lt;/keyword&gt;&lt;keyword&gt;Pyridines/adverse effects/pharmacokinetics/*therapeutic use&lt;/keyword&gt;&lt;keyword&gt;Signal Transduction/drug effects&lt;/keyword&gt;&lt;keyword&gt;Treatment Outcome&lt;/keyword&gt;&lt;keyword&gt;Vascular Endothelial Growth Factor Receptor-2/*antagonists &amp;amp;&lt;/keyword&gt;&lt;keyword&gt;inhibitors/metabolism&lt;/keyword&gt;&lt;keyword&gt;angiogenesis&lt;/keyword&gt;&lt;keyword&gt;apatinib&lt;/keyword&gt;&lt;keyword&gt;molecular targeted therapy&lt;/keyword&gt;&lt;keyword&gt;tumor&lt;/keyword&gt;&lt;keyword&gt;vascular endothelial growth factor receptor-2&lt;/keyword&gt;&lt;/keywords&gt;&lt;dates&gt;&lt;year&gt;2015&lt;/year&gt;&lt;/dates&gt;&lt;isbn&gt;1177-8881 (Electronic)&amp;#xD;1177-8881 (Linking)&lt;/isbn&gt;&lt;accession-num&gt;26622168&lt;/accession-num&gt;&lt;urls&gt;&lt;related-urls&gt;&lt;url&gt;https://www.ncbi.nlm.nih.gov/pubmed/26622168&lt;/url&gt;&lt;/related-urls&gt;&lt;/urls&gt;&lt;custom2&gt;PMC4654530&lt;/custom2&gt;&lt;electronic-resource-num&gt;10.2147/DDDT.S97235&lt;/electronic-resource-num&gt;&lt;/record&gt;&lt;/Cite&gt;&lt;/EndNote&gt;</w:instrText>
      </w:r>
      <w:r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21</w:t>
      </w:r>
      <w:r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w:t>
      </w:r>
      <w:r w:rsidR="000F62FF" w:rsidRPr="00814A40">
        <w:rPr>
          <w:rFonts w:ascii="Book Antiqua" w:hAnsi="Book Antiqua" w:cs="Times New Roman"/>
          <w:color w:val="000000" w:themeColor="text1"/>
          <w:sz w:val="24"/>
          <w:szCs w:val="24"/>
        </w:rPr>
        <w:t xml:space="preserve">A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patient who received </w:t>
      </w:r>
      <w:proofErr w:type="spellStart"/>
      <w:r w:rsidRPr="00814A40">
        <w:rPr>
          <w:rFonts w:ascii="Book Antiqua" w:hAnsi="Book Antiqua" w:cs="Times New Roman"/>
          <w:color w:val="000000" w:themeColor="text1"/>
          <w:kern w:val="0"/>
          <w:sz w:val="24"/>
          <w:szCs w:val="24"/>
        </w:rPr>
        <w:t>apatinib</w:t>
      </w:r>
      <w:proofErr w:type="spellEnd"/>
      <w:r w:rsidRPr="00814A40">
        <w:rPr>
          <w:rFonts w:ascii="Book Antiqua" w:hAnsi="Book Antiqua" w:cs="Times New Roman"/>
          <w:color w:val="000000" w:themeColor="text1"/>
          <w:kern w:val="0"/>
          <w:sz w:val="24"/>
          <w:szCs w:val="24"/>
        </w:rPr>
        <w:t xml:space="preserve"> for a month showed dramatic improvements in clinical presentation and on CT imaging</w:t>
      </w:r>
      <w:r w:rsidR="00A64BAB" w:rsidRPr="00814A40">
        <w:rPr>
          <w:rFonts w:ascii="Book Antiqua" w:hAnsi="Book Antiqua" w:cs="Times New Roman"/>
          <w:color w:val="000000" w:themeColor="text1"/>
          <w:kern w:val="0"/>
          <w:sz w:val="24"/>
          <w:szCs w:val="24"/>
        </w:rPr>
        <w:t>.</w:t>
      </w:r>
      <w:r w:rsidR="00C27768" w:rsidRPr="00814A40">
        <w:rPr>
          <w:rFonts w:ascii="Book Antiqua" w:hAnsi="Book Antiqua" w:cs="Times New Roman"/>
          <w:color w:val="000000" w:themeColor="text1"/>
          <w:kern w:val="0"/>
          <w:sz w:val="24"/>
          <w:szCs w:val="24"/>
        </w:rPr>
        <w:t xml:space="preserve"> </w:t>
      </w:r>
      <w:r w:rsidR="00A64BAB" w:rsidRPr="00814A40">
        <w:rPr>
          <w:rFonts w:ascii="Book Antiqua" w:hAnsi="Book Antiqua" w:cs="Times New Roman"/>
          <w:color w:val="000000" w:themeColor="text1"/>
          <w:kern w:val="0"/>
          <w:sz w:val="24"/>
          <w:szCs w:val="24"/>
        </w:rPr>
        <w:t>H</w:t>
      </w:r>
      <w:r w:rsidRPr="00814A40">
        <w:rPr>
          <w:rFonts w:ascii="Book Antiqua" w:hAnsi="Book Antiqua" w:cs="Times New Roman"/>
          <w:color w:val="000000" w:themeColor="text1"/>
          <w:kern w:val="0"/>
          <w:sz w:val="24"/>
          <w:szCs w:val="24"/>
        </w:rPr>
        <w:t xml:space="preserve">owever, </w:t>
      </w:r>
      <w:r w:rsidR="000F62FF" w:rsidRPr="00814A40">
        <w:rPr>
          <w:rFonts w:ascii="Book Antiqua" w:hAnsi="Book Antiqua" w:cs="Times New Roman"/>
          <w:color w:val="000000" w:themeColor="text1"/>
          <w:kern w:val="0"/>
          <w:sz w:val="24"/>
          <w:szCs w:val="24"/>
        </w:rPr>
        <w:t xml:space="preserve">the </w:t>
      </w:r>
      <w:r w:rsidRPr="00814A40">
        <w:rPr>
          <w:rFonts w:ascii="Book Antiqua" w:hAnsi="Book Antiqua" w:cs="Times New Roman"/>
          <w:color w:val="000000" w:themeColor="text1"/>
          <w:kern w:val="0"/>
          <w:sz w:val="24"/>
          <w:szCs w:val="24"/>
        </w:rPr>
        <w:t xml:space="preserve">patient’s disease progressed, and his clinical status gradually aggravated after dose escalation; the patient survived for </w:t>
      </w:r>
      <w:r w:rsidR="009E7AAA">
        <w:rPr>
          <w:rFonts w:ascii="Book Antiqua" w:hAnsi="Book Antiqua" w:cs="Times New Roman"/>
          <w:color w:val="000000" w:themeColor="text1"/>
          <w:kern w:val="0"/>
          <w:sz w:val="24"/>
          <w:szCs w:val="24"/>
        </w:rPr>
        <w:t>6</w:t>
      </w:r>
      <w:r w:rsidR="009E7AAA" w:rsidRPr="00814A40">
        <w:rPr>
          <w:rFonts w:ascii="Book Antiqua" w:hAnsi="Book Antiqua" w:cs="Times New Roman"/>
          <w:color w:val="000000" w:themeColor="text1"/>
          <w:kern w:val="0"/>
          <w:sz w:val="24"/>
          <w:szCs w:val="24"/>
        </w:rPr>
        <w:t xml:space="preserve"> </w:t>
      </w:r>
      <w:proofErr w:type="spellStart"/>
      <w:r w:rsidRPr="00814A40">
        <w:rPr>
          <w:rFonts w:ascii="Book Antiqua" w:hAnsi="Book Antiqua" w:cs="Times New Roman"/>
          <w:color w:val="000000" w:themeColor="text1"/>
          <w:kern w:val="0"/>
          <w:sz w:val="24"/>
          <w:szCs w:val="24"/>
        </w:rPr>
        <w:t>mo</w:t>
      </w:r>
      <w:proofErr w:type="spellEnd"/>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vertAlign w:val="superscript"/>
        </w:rPr>
        <w:fldChar w:fldCharType="begin"/>
      </w:r>
      <w:r w:rsidR="00761ADD" w:rsidRPr="00814A40">
        <w:rPr>
          <w:rFonts w:ascii="Book Antiqua" w:hAnsi="Book Antiqua" w:cs="Times New Roman"/>
          <w:color w:val="000000" w:themeColor="text1"/>
          <w:kern w:val="0"/>
          <w:sz w:val="24"/>
          <w:szCs w:val="24"/>
          <w:vertAlign w:val="superscript"/>
        </w:rPr>
        <w:instrText xml:space="preserve"> ADDIN EN.CITE &lt;EndNote&gt;&lt;Cite&gt;&lt;Author&gt;Zheng&lt;/Author&gt;&lt;Year&gt;2017&lt;/Year&gt;&lt;RecNum&gt;22&lt;/RecNum&gt;&lt;DisplayText&gt;&lt;style face="superscript"&gt;22&lt;/style&gt;&lt;/DisplayText&gt;&lt;record&gt;&lt;rec-number&gt;22&lt;/rec-number&gt;&lt;foreign-keys&gt;&lt;key app="EN" db-id="e5s5vfre0zzvtvesx0opdetrtzwv9pf2r5ax" timestamp="1554998299"&gt;22&lt;/key&gt;&lt;/foreign-keys&gt;&lt;ref-type name="Journal Article"&gt;17&lt;/ref-type&gt;&lt;contributors&gt;&lt;authors&gt;&lt;author&gt;Zheng, Z.&lt;/author&gt;&lt;author&gt;Wang, H.&lt;/author&gt;&lt;author&gt;Jiang, H.&lt;/author&gt;&lt;author&gt;Chen, E.&lt;/author&gt;&lt;author&gt;Zhang, J.&lt;/author&gt;&lt;author&gt;Xie, X.&lt;/author&gt;&lt;/authors&gt;&lt;/contributors&gt;&lt;auth-address&gt;aDepartment of Clinical Laboratory bDepartment of Medical Oncology cDepartment of Respiratory Medicine, Sir Run Run Shaw Hospital, School of Medicine, Zhejiang University, Hangzhou, Zhejiang, P.R. China.&lt;/auth-address&gt;&lt;titles&gt;&lt;title&gt;Apatinib for the treatment of pulmonary epithelioid hemangioendothelioma: A case report and literature review&lt;/title&gt;&lt;secondary-title&gt;Medicine (Baltimore)&lt;/secondary-title&gt;&lt;/titles&gt;&lt;periodical&gt;&lt;full-title&gt;Medicine (Baltimore)&lt;/full-title&gt;&lt;/periodical&gt;&lt;pages&gt;e8507&lt;/pages&gt;&lt;volume&gt;96&lt;/volume&gt;&lt;number&gt;45&lt;/number&gt;&lt;edition&gt;2017/11/16&lt;/edition&gt;&lt;keywords&gt;&lt;keyword&gt;Adult&lt;/keyword&gt;&lt;keyword&gt;Hemangioendothelioma, Epithelioid/*drug therapy/surgery&lt;/keyword&gt;&lt;keyword&gt;Humans&lt;/keyword&gt;&lt;keyword&gt;Lung Neoplasms/*drug therapy/surgery&lt;/keyword&gt;&lt;keyword&gt;Male&lt;/keyword&gt;&lt;keyword&gt;Pyridines/administration &amp;amp; dosage/*therapeutic use&lt;/keyword&gt;&lt;keyword&gt;Vascular Endothelial Growth Factor Receptor-2/*antagonists &amp;amp; inhibitors&lt;/keyword&gt;&lt;/keywords&gt;&lt;dates&gt;&lt;year&gt;2017&lt;/year&gt;&lt;pub-dates&gt;&lt;date&gt;Nov&lt;/date&gt;&lt;/pub-dates&gt;&lt;/dates&gt;&lt;isbn&gt;1536-5964 (Electronic)&amp;#xD;0025-7974 (Linking)&lt;/isbn&gt;&lt;accession-num&gt;29137048&lt;/accession-num&gt;&lt;urls&gt;&lt;related-urls&gt;&lt;url&gt;https://www.ncbi.nlm.nih.gov/pubmed/29137048&lt;/url&gt;&lt;/related-urls&gt;&lt;/urls&gt;&lt;custom2&gt;PMC5690741&lt;/custom2&gt;&lt;electronic-resource-num&gt;10.1097/MD.0000000000008507&lt;/electronic-resource-num&gt;&lt;/record&gt;&lt;/Cite&gt;&lt;/EndNote&gt;</w:instrText>
      </w:r>
      <w:r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22</w:t>
      </w:r>
      <w:r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Another patient was reported to receive pazopanib treatment and achieved disease stability for a period of 24 </w:t>
      </w:r>
      <w:proofErr w:type="spellStart"/>
      <w:proofErr w:type="gramStart"/>
      <w:r w:rsidRPr="00814A40">
        <w:rPr>
          <w:rFonts w:ascii="Book Antiqua" w:hAnsi="Book Antiqua" w:cs="Times New Roman"/>
          <w:color w:val="000000" w:themeColor="text1"/>
          <w:kern w:val="0"/>
          <w:sz w:val="24"/>
          <w:szCs w:val="24"/>
        </w:rPr>
        <w:t>mo</w:t>
      </w:r>
      <w:proofErr w:type="spellEnd"/>
      <w:r w:rsidRPr="00814A40">
        <w:rPr>
          <w:rFonts w:ascii="Book Antiqua" w:hAnsi="Book Antiqua" w:cs="Times New Roman"/>
          <w:color w:val="000000" w:themeColor="text1"/>
          <w:kern w:val="0"/>
          <w:sz w:val="24"/>
          <w:szCs w:val="24"/>
          <w:vertAlign w:val="superscript"/>
        </w:rPr>
        <w:t>[</w:t>
      </w:r>
      <w:proofErr w:type="gramEnd"/>
      <w:r w:rsidRPr="00814A40">
        <w:rPr>
          <w:rFonts w:ascii="Book Antiqua" w:hAnsi="Book Antiqua" w:cs="Times New Roman"/>
          <w:color w:val="000000" w:themeColor="text1"/>
          <w:kern w:val="0"/>
          <w:sz w:val="24"/>
          <w:szCs w:val="24"/>
          <w:vertAlign w:val="superscript"/>
        </w:rPr>
        <w:fldChar w:fldCharType="begin">
          <w:fldData xml:space="preserve">PEVuZE5vdGU+PENpdGU+PEF1dGhvcj5TZW1lbmlzdHk8L0F1dGhvcj48WWVhcj4yMDE1PC9ZZWFy
PjxSZWNOdW0+MjM8L1JlY051bT48RGlzcGxheVRleHQ+PHN0eWxlIGZhY2U9InN1cGVyc2NyaXB0
Ij4yMzwvc3R5bGU+PC9EaXNwbGF5VGV4dD48cmVjb3JkPjxyZWMtbnVtYmVyPjIzPC9yZWMtbnVt
YmVyPjxmb3JlaWduLWtleXM+PGtleSBhcHA9IkVOIiBkYi1pZD0iZTVzNXZmcmUwenp2dHZlc3gw
b3BkZXRydHp3djlwZjJyNWF4IiB0aW1lc3RhbXA9IjE1NTQ5OTg0NDciPjIzPC9rZXk+PC9mb3Jl
aWduLWtleXM+PHJlZi10eXBlIG5hbWU9IkpvdXJuYWwgQXJ0aWNsZSI+MTc8L3JlZi10eXBlPjxj
b250cmlidXRvcnM+PGF1dGhvcnM+PGF1dGhvcj5TZW1lbmlzdHksIFYuPC9hdXRob3I+PGF1dGhv
cj5OYXJvZGl0c2t5LCBJLjwvYXV0aG9yPjxhdXRob3I+S2VpZGFyLCBaLjwvYXV0aG9yPjxhdXRo
b3I+QmFyLVNlbGEsIEcuPC9hdXRob3I+PC9hdXRob3JzPjwvY29udHJpYnV0b3JzPjxhdXRoLWFk
ZHJlc3M+SW50ZWdyYXRlZCBPbmNvbG9neSBhbmQgUGFsbGlhdGl2ZSBDYXJlIFVuaXQsIFJhbWJh
bSBIZWFsdGggQ2FyZSBDYW1wdXMgYW5kIFRlY2huaW9uLUlzcmFlbCBJbnN0aXR1dGUgb2YgVGVj
aG5vbG9neSwgUE9CIDk2MDIsIEhhaWZhLCAzMTA5NiwgSXNyYWVsLiB2X3NlbWVueXN0eUByYW1i
YW0uaGVhbHRoLmdvdi5pbC4mI3hEO0luc3RpdHV0ZSBvZiBQYXRob2xvZ3ksIFJhbWJhbSBIZWFs
dGggQ2FyZSBDYW1wdXMgYW5kIFRlY2huaW9uLUlzcmFlbCBJbnN0aXR1dGUgb2YgVGVjaG5vbG9n
eSwgSGFpZmEsIElzcmFlbC4gaV9uYXJvZGl0emt5QHJhbWJhbS5oZWFsdGguZ292LmlsLiYjeEQ7
RGVwYXJ0bWVudCBvZiBOdWNsZWFyIE1lZGljaW5lLCBSYW1iYW0gSGVhbHRoIENhcmUgQ2FtcHVz
IGFuZCBUZWNobmlvbi1Jc3JhZWwgSW5zdGl0dXRlIG9mIFRlY2hub2xvZ3ksIEhhaWZhLCBJc3Jh
ZWwuIHpfa2VpZGFyQHJhbWJhbS5oZWFsdGguZ292LmlsLiYjeEQ7SW50ZWdyYXRlZCBPbmNvbG9n
eSBhbmQgUGFsbGlhdGl2ZSBDYXJlIFVuaXQsIFJhbWJhbSBIZWFsdGggQ2FyZSBDYW1wdXMgYW5k
IFRlY2huaW9uLUlzcmFlbCBJbnN0aXR1dGUgb2YgVGVjaG5vbG9neSwgUE9CIDk2MDIsIEhhaWZh
LCAzMTA5NiwgSXNyYWVsLiBnX2JhcnNlbGFAcmFtYmFtLmhlYWx0aC5nb3YuaWwuPC9hdXRoLWFk
ZHJlc3M+PHRpdGxlcz48dGl0bGU+UGF6b3BhbmliIGZvciBtZXRhc3RhdGljIHB1bG1vbmFyeSBl
cGl0aGVsaW9pZCBoZW1hbmdpb2VuZG90aGVsaW9tYS1hIHN1aXRhYmxlIHRyZWF0bWVudCBvcHRp
b246IGNhc2UgcmVwb3J0IGFuZCByZXZpZXcgb2YgYW50aS1hbmdpb2dlbmljIHRyZWF0bWVudCBv
cHRpb25zPC90aXRsZT48c2Vjb25kYXJ5LXRpdGxlPkJNQyBDYW5jZXI8L3NlY29uZGFyeS10aXRs
ZT48L3RpdGxlcz48cGVyaW9kaWNhbD48ZnVsbC10aXRsZT5CTUMgQ2FuY2VyPC9mdWxsLXRpdGxl
PjwvcGVyaW9kaWNhbD48cGFnZXM+NDAyPC9wYWdlcz48dm9sdW1lPjE1PC92b2x1bWU+PGVkaXRp
b24+MjAxNS8wNS8xNTwvZWRpdGlvbj48a2V5d29yZHM+PGtleXdvcmQ+QW5naW9nZW5lc2lzIElu
aGliaXRvcnMvKnRoZXJhcGV1dGljIHVzZTwva2V5d29yZD48a2V5d29yZD5BbnRpbmVvcGxhc3Rp
YyBBZ2VudHMvKnRoZXJhcGV1dGljIHVzZTwva2V5d29yZD48a2V5d29yZD5GZW1hbGU8L2tleXdv
cmQ+PGtleXdvcmQ+SGVtYW5naW9lbmRvdGhlbGlvbWEsIEVwaXRoZWxpb2lkL2RpYWdub3Npcy8q
ZHJ1ZyB0aGVyYXB5L3BhdGhvbG9neTwva2V5d29yZD48a2V5d29yZD5IdW1hbnM8L2tleXdvcmQ+
PGtleXdvcmQ+SW1tdW5vaGlzdG9jaGVtaXN0cnk8L2tleXdvcmQ+PGtleXdvcmQ+THVuZyBOZW9w
bGFzbXMvZGlhZ25vc2lzLypkcnVnIHRoZXJhcHkvKnBhdGhvbG9neTwva2V5d29yZD48a2V5d29y
ZD5NaWRkbGUgQWdlZDwva2V5d29yZD48a2V5d29yZD5OZW9wbGFzbSBNZXRhc3Rhc2lzPC9rZXl3
b3JkPjxrZXl3b3JkPlBvc2l0cm9uLUVtaXNzaW9uIFRvbW9ncmFwaHk8L2tleXdvcmQ+PGtleXdv
cmQ+UHJvdGVpbiBLaW5hc2UgSW5oaWJpdG9ycy8qdGhlcmFwZXV0aWMgdXNlPC9rZXl3b3JkPjxr
ZXl3b3JkPlB5cmltaWRpbmVzLyp0aGVyYXBldXRpYyB1c2U8L2tleXdvcmQ+PGtleXdvcmQ+UmVj
ZXB0b3JzLCBWYXNjdWxhciBFbmRvdGhlbGlhbCBHcm93dGggRmFjdG9yL2FudGFnb25pc3RzICZh
bXA7IGluaGliaXRvcnM8L2tleXdvcmQ+PGtleXdvcmQ+U3VsZm9uYW1pZGVzLyp0aGVyYXBldXRp
YyB1c2U8L2tleXdvcmQ+PGtleXdvcmQ+VG9tb2dyYXBoeSwgWC1SYXkgQ29tcHV0ZWQ8L2tleXdv
cmQ+PGtleXdvcmQ+VHJlYXRtZW50IE91dGNvbWU8L2tleXdvcmQ+PC9rZXl3b3Jkcz48ZGF0ZXM+
PHllYXI+MjAxNTwveWVhcj48cHViLWRhdGVzPjxkYXRlPk1heSAxMzwvZGF0ZT48L3B1Yi1kYXRl
cz48L2RhdGVzPjxpc2JuPjE0NzEtMjQwNyAoRWxlY3Ryb25pYykmI3hEOzE0NzEtMjQwNyAoTGlu
a2luZyk8L2lzYm4+PGFjY2Vzc2lvbi1udW0+MjU5Njc2NzY8L2FjY2Vzc2lvbi1udW0+PHVybHM+
PHJlbGF0ZWQtdXJscz48dXJsPmh0dHBzOi8vd3d3Lm5jYmkubmxtLm5paC5nb3YvcHVibWVkLzI1
OTY3Njc2PC91cmw+PC9yZWxhdGVkLXVybHM+PC91cmxzPjxjdXN0b20yPlBNQzQ0Mzc1NTU8L2N1
c3RvbTI+PGVsZWN0cm9uaWMtcmVzb3VyY2UtbnVtPjEwLjExODYvczEyODg1LTAxNS0xMzk1LTY8
L2VsZWN0cm9uaWMtcmVzb3VyY2UtbnVtPjwvcmVjb3JkPjwvQ2l0ZT48L0VuZE5vdGU+AG==
</w:fldData>
        </w:fldChar>
      </w:r>
      <w:r w:rsidR="00761ADD" w:rsidRPr="00814A40">
        <w:rPr>
          <w:rFonts w:ascii="Book Antiqua" w:hAnsi="Book Antiqua" w:cs="Times New Roman"/>
          <w:color w:val="000000" w:themeColor="text1"/>
          <w:kern w:val="0"/>
          <w:sz w:val="24"/>
          <w:szCs w:val="24"/>
          <w:vertAlign w:val="superscript"/>
        </w:rPr>
        <w:instrText xml:space="preserve"> ADDIN EN.CITE </w:instrText>
      </w:r>
      <w:r w:rsidR="00761ADD" w:rsidRPr="00814A40">
        <w:rPr>
          <w:rFonts w:ascii="Book Antiqua" w:hAnsi="Book Antiqua" w:cs="Times New Roman"/>
          <w:color w:val="000000" w:themeColor="text1"/>
          <w:kern w:val="0"/>
          <w:sz w:val="24"/>
          <w:szCs w:val="24"/>
          <w:vertAlign w:val="superscript"/>
        </w:rPr>
        <w:fldChar w:fldCharType="begin">
          <w:fldData xml:space="preserve">PEVuZE5vdGU+PENpdGU+PEF1dGhvcj5TZW1lbmlzdHk8L0F1dGhvcj48WWVhcj4yMDE1PC9ZZWFy
PjxSZWNOdW0+MjM8L1JlY051bT48RGlzcGxheVRleHQ+PHN0eWxlIGZhY2U9InN1cGVyc2NyaXB0
Ij4yMzwvc3R5bGU+PC9EaXNwbGF5VGV4dD48cmVjb3JkPjxyZWMtbnVtYmVyPjIzPC9yZWMtbnVt
YmVyPjxmb3JlaWduLWtleXM+PGtleSBhcHA9IkVOIiBkYi1pZD0iZTVzNXZmcmUwenp2dHZlc3gw
b3BkZXRydHp3djlwZjJyNWF4IiB0aW1lc3RhbXA9IjE1NTQ5OTg0NDciPjIzPC9rZXk+PC9mb3Jl
aWduLWtleXM+PHJlZi10eXBlIG5hbWU9IkpvdXJuYWwgQXJ0aWNsZSI+MTc8L3JlZi10eXBlPjxj
b250cmlidXRvcnM+PGF1dGhvcnM+PGF1dGhvcj5TZW1lbmlzdHksIFYuPC9hdXRob3I+PGF1dGhv
cj5OYXJvZGl0c2t5LCBJLjwvYXV0aG9yPjxhdXRob3I+S2VpZGFyLCBaLjwvYXV0aG9yPjxhdXRo
b3I+QmFyLVNlbGEsIEcuPC9hdXRob3I+PC9hdXRob3JzPjwvY29udHJpYnV0b3JzPjxhdXRoLWFk
ZHJlc3M+SW50ZWdyYXRlZCBPbmNvbG9neSBhbmQgUGFsbGlhdGl2ZSBDYXJlIFVuaXQsIFJhbWJh
bSBIZWFsdGggQ2FyZSBDYW1wdXMgYW5kIFRlY2huaW9uLUlzcmFlbCBJbnN0aXR1dGUgb2YgVGVj
aG5vbG9neSwgUE9CIDk2MDIsIEhhaWZhLCAzMTA5NiwgSXNyYWVsLiB2X3NlbWVueXN0eUByYW1i
YW0uaGVhbHRoLmdvdi5pbC4mI3hEO0luc3RpdHV0ZSBvZiBQYXRob2xvZ3ksIFJhbWJhbSBIZWFs
dGggQ2FyZSBDYW1wdXMgYW5kIFRlY2huaW9uLUlzcmFlbCBJbnN0aXR1dGUgb2YgVGVjaG5vbG9n
eSwgSGFpZmEsIElzcmFlbC4gaV9uYXJvZGl0emt5QHJhbWJhbS5oZWFsdGguZ292LmlsLiYjeEQ7
RGVwYXJ0bWVudCBvZiBOdWNsZWFyIE1lZGljaW5lLCBSYW1iYW0gSGVhbHRoIENhcmUgQ2FtcHVz
IGFuZCBUZWNobmlvbi1Jc3JhZWwgSW5zdGl0dXRlIG9mIFRlY2hub2xvZ3ksIEhhaWZhLCBJc3Jh
ZWwuIHpfa2VpZGFyQHJhbWJhbS5oZWFsdGguZ292LmlsLiYjeEQ7SW50ZWdyYXRlZCBPbmNvbG9n
eSBhbmQgUGFsbGlhdGl2ZSBDYXJlIFVuaXQsIFJhbWJhbSBIZWFsdGggQ2FyZSBDYW1wdXMgYW5k
IFRlY2huaW9uLUlzcmFlbCBJbnN0aXR1dGUgb2YgVGVjaG5vbG9neSwgUE9CIDk2MDIsIEhhaWZh
LCAzMTA5NiwgSXNyYWVsLiBnX2JhcnNlbGFAcmFtYmFtLmhlYWx0aC5nb3YuaWwuPC9hdXRoLWFk
ZHJlc3M+PHRpdGxlcz48dGl0bGU+UGF6b3BhbmliIGZvciBtZXRhc3RhdGljIHB1bG1vbmFyeSBl
cGl0aGVsaW9pZCBoZW1hbmdpb2VuZG90aGVsaW9tYS1hIHN1aXRhYmxlIHRyZWF0bWVudCBvcHRp
b246IGNhc2UgcmVwb3J0IGFuZCByZXZpZXcgb2YgYW50aS1hbmdpb2dlbmljIHRyZWF0bWVudCBv
cHRpb25zPC90aXRsZT48c2Vjb25kYXJ5LXRpdGxlPkJNQyBDYW5jZXI8L3NlY29uZGFyeS10aXRs
ZT48L3RpdGxlcz48cGVyaW9kaWNhbD48ZnVsbC10aXRsZT5CTUMgQ2FuY2VyPC9mdWxsLXRpdGxl
PjwvcGVyaW9kaWNhbD48cGFnZXM+NDAyPC9wYWdlcz48dm9sdW1lPjE1PC92b2x1bWU+PGVkaXRp
b24+MjAxNS8wNS8xNTwvZWRpdGlvbj48a2V5d29yZHM+PGtleXdvcmQ+QW5naW9nZW5lc2lzIElu
aGliaXRvcnMvKnRoZXJhcGV1dGljIHVzZTwva2V5d29yZD48a2V5d29yZD5BbnRpbmVvcGxhc3Rp
YyBBZ2VudHMvKnRoZXJhcGV1dGljIHVzZTwva2V5d29yZD48a2V5d29yZD5GZW1hbGU8L2tleXdv
cmQ+PGtleXdvcmQ+SGVtYW5naW9lbmRvdGhlbGlvbWEsIEVwaXRoZWxpb2lkL2RpYWdub3Npcy8q
ZHJ1ZyB0aGVyYXB5L3BhdGhvbG9neTwva2V5d29yZD48a2V5d29yZD5IdW1hbnM8L2tleXdvcmQ+
PGtleXdvcmQ+SW1tdW5vaGlzdG9jaGVtaXN0cnk8L2tleXdvcmQ+PGtleXdvcmQ+THVuZyBOZW9w
bGFzbXMvZGlhZ25vc2lzLypkcnVnIHRoZXJhcHkvKnBhdGhvbG9neTwva2V5d29yZD48a2V5d29y
ZD5NaWRkbGUgQWdlZDwva2V5d29yZD48a2V5d29yZD5OZW9wbGFzbSBNZXRhc3Rhc2lzPC9rZXl3
b3JkPjxrZXl3b3JkPlBvc2l0cm9uLUVtaXNzaW9uIFRvbW9ncmFwaHk8L2tleXdvcmQ+PGtleXdv
cmQ+UHJvdGVpbiBLaW5hc2UgSW5oaWJpdG9ycy8qdGhlcmFwZXV0aWMgdXNlPC9rZXl3b3JkPjxr
ZXl3b3JkPlB5cmltaWRpbmVzLyp0aGVyYXBldXRpYyB1c2U8L2tleXdvcmQ+PGtleXdvcmQ+UmVj
ZXB0b3JzLCBWYXNjdWxhciBFbmRvdGhlbGlhbCBHcm93dGggRmFjdG9yL2FudGFnb25pc3RzICZh
bXA7IGluaGliaXRvcnM8L2tleXdvcmQ+PGtleXdvcmQ+U3VsZm9uYW1pZGVzLyp0aGVyYXBldXRp
YyB1c2U8L2tleXdvcmQ+PGtleXdvcmQ+VG9tb2dyYXBoeSwgWC1SYXkgQ29tcHV0ZWQ8L2tleXdv
cmQ+PGtleXdvcmQ+VHJlYXRtZW50IE91dGNvbWU8L2tleXdvcmQ+PC9rZXl3b3Jkcz48ZGF0ZXM+
PHllYXI+MjAxNTwveWVhcj48cHViLWRhdGVzPjxkYXRlPk1heSAxMzwvZGF0ZT48L3B1Yi1kYXRl
cz48L2RhdGVzPjxpc2JuPjE0NzEtMjQwNyAoRWxlY3Ryb25pYykmI3hEOzE0NzEtMjQwNyAoTGlu
a2luZyk8L2lzYm4+PGFjY2Vzc2lvbi1udW0+MjU5Njc2NzY8L2FjY2Vzc2lvbi1udW0+PHVybHM+
PHJlbGF0ZWQtdXJscz48dXJsPmh0dHBzOi8vd3d3Lm5jYmkubmxtLm5paC5nb3YvcHVibWVkLzI1
OTY3Njc2PC91cmw+PC9yZWxhdGVkLXVybHM+PC91cmxzPjxjdXN0b20yPlBNQzQ0Mzc1NTU8L2N1
c3RvbTI+PGVsZWN0cm9uaWMtcmVzb3VyY2UtbnVtPjEwLjExODYvczEyODg1LTAxNS0xMzk1LTY8
L2VsZWN0cm9uaWMtcmVzb3VyY2UtbnVtPjwvcmVjb3JkPjwvQ2l0ZT48L0VuZE5vdGU+AG==
</w:fldData>
        </w:fldChar>
      </w:r>
      <w:r w:rsidR="00761ADD" w:rsidRPr="00814A40">
        <w:rPr>
          <w:rFonts w:ascii="Book Antiqua" w:hAnsi="Book Antiqua" w:cs="Times New Roman"/>
          <w:color w:val="000000" w:themeColor="text1"/>
          <w:kern w:val="0"/>
          <w:sz w:val="24"/>
          <w:szCs w:val="24"/>
          <w:vertAlign w:val="superscript"/>
        </w:rPr>
        <w:instrText xml:space="preserve"> ADDIN EN.CITE.DATA </w:instrText>
      </w:r>
      <w:r w:rsidR="00761ADD" w:rsidRPr="00814A40">
        <w:rPr>
          <w:rFonts w:ascii="Book Antiqua" w:hAnsi="Book Antiqua" w:cs="Times New Roman"/>
          <w:color w:val="000000" w:themeColor="text1"/>
          <w:kern w:val="0"/>
          <w:sz w:val="24"/>
          <w:szCs w:val="24"/>
          <w:vertAlign w:val="superscript"/>
        </w:rPr>
      </w:r>
      <w:r w:rsidR="00761AD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r>
      <w:r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23</w:t>
      </w:r>
      <w:r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Thus, the use of VEGF inhibitors may be a reasonable therapeutic strategy for patients with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w:t>
      </w:r>
    </w:p>
    <w:p w14:paraId="3D920C9F" w14:textId="7A1B1E06" w:rsidR="00857CAD" w:rsidRPr="00814A40" w:rsidRDefault="00857CAD" w:rsidP="00814A40">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814A40">
        <w:rPr>
          <w:rFonts w:ascii="Book Antiqua" w:hAnsi="Book Antiqua" w:cs="Times New Roman"/>
          <w:color w:val="000000" w:themeColor="text1"/>
          <w:kern w:val="0"/>
          <w:sz w:val="24"/>
          <w:szCs w:val="24"/>
        </w:rPr>
        <w:t xml:space="preserve">Radiation therapy is ineffective </w:t>
      </w:r>
      <w:r w:rsidRPr="00814A40">
        <w:rPr>
          <w:rFonts w:ascii="Book Antiqua" w:hAnsi="Book Antiqua" w:cs="Times New Roman"/>
          <w:color w:val="000000" w:themeColor="text1"/>
          <w:sz w:val="24"/>
          <w:szCs w:val="24"/>
        </w:rPr>
        <w:t xml:space="preserve">because of the slow growth of P-EHE, but </w:t>
      </w:r>
      <w:r w:rsidRPr="00814A40">
        <w:rPr>
          <w:rFonts w:ascii="Book Antiqua" w:hAnsi="Book Antiqua" w:cs="Times New Roman"/>
          <w:color w:val="000000" w:themeColor="text1"/>
          <w:kern w:val="0"/>
          <w:sz w:val="24"/>
          <w:szCs w:val="24"/>
        </w:rPr>
        <w:t>is used as a symptomatic palliative treatment against pain caused by bone involvement in bone metastasis</w:t>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vertAlign w:val="superscript"/>
        </w:rPr>
        <w:fldChar w:fldCharType="begin">
          <w:fldData xml:space="preserve">PEVuZE5vdGU+PENpdGU+PEF1dGhvcj5CYWdhbjwvQXV0aG9yPjxZZWFyPjIwMDY8L1llYXI+PFJl
Y051bT4xMTwvUmVjTnVtPjxEaXNwbGF5VGV4dD48c3R5bGUgZmFjZT0ic3VwZXJzY3JpcHQiPjI0
LDI1PC9zdHlsZT48L0Rpc3BsYXlUZXh0PjxyZWNvcmQ+PHJlYy1udW1iZXI+MTE8L3JlYy1udW1i
ZXI+PGZvcmVpZ24ta2V5cz48a2V5IGFwcD0iRU4iIGRiLWlkPSJlNXM1dmZyZTB6enZ0dmVzeDBv
cGRldHJ0end2OXBmMnI1YXgiIHRpbWVzdGFtcD0iMTU1NDk5NjMwNCI+MTE8L2tleT48L2ZvcmVp
Z24ta2V5cz48cmVmLXR5cGUgbmFtZT0iSm91cm5hbCBBcnRpY2xlIj4xNzwvcmVmLXR5cGU+PGNv
bnRyaWJ1dG9ycz48YXV0aG9ycz48YXV0aG9yPkJhZ2FuLCBQLjwvYXV0aG9yPjxhdXRob3I+SGFz
c2FuLCBNLjwvYXV0aG9yPjxhdXRob3I+TGUgUGltcGVjIEJhcnRoZXMsIEYuPC9hdXRob3I+PGF1
dGhvcj5QZXlyYXJkLCBTLjwvYXV0aG9yPjxhdXRob3I+U291aWxhbWFzLCBSLjwvYXV0aG9yPjxh
dXRob3I+RGFuZWwsIEMuPC9hdXRob3I+PGF1dGhvcj5SaXF1ZXQsIE0uPC9hdXRob3I+PC9hdXRo
b3JzPjwvY29udHJpYnV0b3JzPjxhdXRoLWFkZHJlc3M+RGVwYXJ0bWVudCBvZiBUaG9yYWNpYyBT
dXJnZXJ5LCBHZW9yZ2VzIFBvbXBpZG91IEV1cm9wZWFuIEhvc3BpdGFsLCBQYXJpcyBWIFVuaXZl
cnNpdHksIFBhcmlzLCBGcmFuY2UuPC9hdXRoLWFkZHJlc3M+PHRpdGxlcz48dGl0bGU+UHJvZ25v
c3RpYyBmYWN0b3JzIGFuZCBzdXJnaWNhbCBpbmRpY2F0aW9ucyBvZiBwdWxtb25hcnkgZXBpdGhl
bGlvaWQgaGVtYW5naW9lbmRvdGhlbGlvbWE6IGEgcmV2aWV3IG9mIHRoZSBsaXRlcmF0dXJlPC90
aXRsZT48c2Vjb25kYXJ5LXRpdGxlPkFubiBUaG9yYWMgU3VyZzwvc2Vjb25kYXJ5LXRpdGxlPjwv
dGl0bGVzPjxwZXJpb2RpY2FsPjxmdWxsLXRpdGxlPkFubiBUaG9yYWMgU3VyZzwvZnVsbC10aXRs
ZT48L3BlcmlvZGljYWw+PHBhZ2VzPjIwMTAtMzwvcGFnZXM+PHZvbHVtZT44Mjwvdm9sdW1lPjxu
dW1iZXI+NjwvbnVtYmVyPjxlZGl0aW9uPjIwMDYvMTEvMjg8L2VkaXRpb24+PGtleXdvcmRzPjxr
ZXl3b3JkPkFkb2xlc2NlbnQ8L2tleXdvcmQ+PGtleXdvcmQ+QWR1bHQ8L2tleXdvcmQ+PGtleXdv
cmQ+QWdlZDwva2V5d29yZD48a2V5d29yZD5DaGlsZDwva2V5d29yZD48a2V5d29yZD5GZW1hbGU8
L2tleXdvcmQ+PGtleXdvcmQ+SGVtYW5naW9lbmRvdGhlbGlvbWEsIEVwaXRoZWxpb2lkL21vcnRh
bGl0eS8qc3VyZ2VyeTwva2V5d29yZD48a2V5d29yZD5IdW1hbnM8L2tleXdvcmQ+PGtleXdvcmQ+
THVuZyBOZW9wbGFzbXMvbW9ydGFsaXR5LypzdXJnZXJ5PC9rZXl3b3JkPjxrZXl3b3JkPkx1bmcg
VHJhbnNwbGFudGF0aW9uPC9rZXl3b3JkPjxrZXl3b3JkPk1hbGU8L2tleXdvcmQ+PGtleXdvcmQ+
TWlkZGxlIEFnZWQ8L2tleXdvcmQ+PGtleXdvcmQ+UG5ldW1vbmVjdG9teTwva2V5d29yZD48a2V5
d29yZD5Qcm9nbm9zaXM8L2tleXdvcmQ+PGtleXdvcmQ+U3Vydml2YWwgQW5hbHlzaXM8L2tleXdv
cmQ+PC9rZXl3b3Jkcz48ZGF0ZXM+PHllYXI+MjAwNjwveWVhcj48cHViLWRhdGVzPjxkYXRlPkRl
YzwvZGF0ZT48L3B1Yi1kYXRlcz48L2RhdGVzPjxpc2JuPjE1NTItNjI1OSAoRWxlY3Ryb25pYykm
I3hEOzAwMDMtNDk3NSAoTGlua2luZyk8L2lzYm4+PGFjY2Vzc2lvbi1udW0+MTcxMjYxMDA8L2Fj
Y2Vzc2lvbi1udW0+PHVybHM+PHJlbGF0ZWQtdXJscz48dXJsPmh0dHBzOi8vd3d3Lm5jYmkubmxt
Lm5paC5nb3YvcHVibWVkLzE3MTI2MTAwPC91cmw+PC9yZWxhdGVkLXVybHM+PC91cmxzPjxlbGVj
dHJvbmljLXJlc291cmNlLW51bT4xMC4xMDE2L2ouYXRob3JhY3N1ci4yMDA2LjA2LjA2ODwvZWxl
Y3Ryb25pYy1yZXNvdXJjZS1udW0+PC9yZWNvcmQ+PC9DaXRlPjxDaXRlPjxBdXRob3I+QXF1aWxp
bmE8L0F1dGhvcj48WWVhcj4yMDA1PC9ZZWFyPjxSZWNOdW0+MTI8L1JlY051bT48cmVjb3JkPjxy
ZWMtbnVtYmVyPjEyPC9yZWMtbnVtYmVyPjxmb3JlaWduLWtleXM+PGtleSBhcHA9IkVOIiBkYi1p
ZD0iZTVzNXZmcmUwenp2dHZlc3gwb3BkZXRydHp3djlwZjJyNWF4IiB0aW1lc3RhbXA9IjE1NTQ5
OTY0ODAiPjEyPC9rZXk+PC9mb3JlaWduLWtleXM+PHJlZi10eXBlIG5hbWU9IkpvdXJuYWwgQXJ0
aWNsZSI+MTc8L3JlZi10eXBlPjxjb250cmlidXRvcnM+PGF1dGhvcnM+PGF1dGhvcj5BcXVpbGlu
YSwgSy48L2F1dGhvcj48YXV0aG9yPkxpbSwgQy48L2F1dGhvcj48YXV0aG9yPkthbWVsLCBNLiBI
LjwvYXV0aG9yPjxhdXRob3I+TWFya3MsIEMuIEouPC9hdXRob3I+PGF1dGhvcj5PJmFwb3M7U3Vs
bGl2YW4sIE0uIEcuPC9hdXRob3I+PGF1dGhvcj5LZW9oYW5lLCBDLjwvYXV0aG9yPjwvYXV0aG9y
cz48L2NvbnRyaWJ1dG9ycz48YXV0aC1hZGRyZXNzPkRlcGFydG1lbnQgb2YgTmV1cm9zdXJnZXJ5
LCBDb3JrIFVuaXZlcnNpdHkgSG9zcGl0YWwsIFdpbHRvbiwgQ29yaywgUmVwdWJsaWMgb2YgSXJl
bGFuZC4ga3Jpc3RpYW5hcXVpbGluYUBob3RtYWlsLmNvbTwvYXV0aC1hZGRyZXNzPjx0aXRsZXM+
PHRpdGxlPkVwaXRoZWxpb2lkIGhlbWFuZ2lvZW5kb3RoZWxpb21hIG9mIHRoZSBzcGluZS4gUmVw
b3J0IG9mIHR3byBjYXNlczwvdGl0bGU+PHNlY29uZGFyeS10aXRsZT5KIE5ldXJvc3VyZyBTcGlu
ZTwvc2Vjb25kYXJ5LXRpdGxlPjwvdGl0bGVzPjxwZXJpb2RpY2FsPjxmdWxsLXRpdGxlPkogTmV1
cm9zdXJnIFNwaW5lPC9mdWxsLXRpdGxlPjwvcGVyaW9kaWNhbD48cGFnZXM+MzkzLTk8L3BhZ2Vz
Pjx2b2x1bWU+Mzwvdm9sdW1lPjxudW1iZXI+NTwvbnVtYmVyPjxlZGl0aW9uPjIwMDUvMTEvMjQ8
L2VkaXRpb24+PGtleXdvcmRzPjxrZXl3b3JkPkFkb2xlc2NlbnQ8L2tleXdvcmQ+PGtleXdvcmQ+
Qm9uZSBTY3Jld3M8L2tleXdvcmQ+PGtleXdvcmQ+Q2VydmljYWwgVmVydGVicmFlL3BhdGhvbG9n
eTwva2V5d29yZD48a2V5d29yZD5GYXRhbCBPdXRjb21lPC9rZXl3b3JkPjxrZXl3b3JkPkhlbWFu
Z2lvZW5kb3RoZWxpb21hLCBFcGl0aGVsaW9pZC9wYXRob2xvZ3kvKnN1cmdlcnk8L2tleXdvcmQ+
PGtleXdvcmQ+SHVtYW5zPC9rZXl3b3JkPjxrZXl3b3JkPkxvdyBCYWNrIFBhaW4vZXRpb2xvZ3k8
L2tleXdvcmQ+PGtleXdvcmQ+TWFsZTwva2V5d29yZD48a2V5d29yZD5NaWRkbGUgQWdlZDwva2V5
d29yZD48a2V5d29yZD5OZW9wbGFzbSBNZXRhc3Rhc2lzPC9rZXl3b3JkPjxrZXl3b3JkPlNwaW5h
bCBOZW9wbGFzbXMvcGF0aG9sb2d5LypzdXJnZXJ5PC9rZXl3b3JkPjxrZXl3b3JkPlRob3JhY2lj
IFZlcnRlYnJhZS9wYXRob2xvZ3k8L2tleXdvcmQ+PGtleXdvcmQ+VmVydGVicmFsIEFydGVyeS9w
YXRob2xvZ3k8L2tleXdvcmQ+PC9rZXl3b3Jkcz48ZGF0ZXM+PHllYXI+MjAwNTwveWVhcj48cHVi
LWRhdGVzPjxkYXRlPk5vdjwvZGF0ZT48L3B1Yi1kYXRlcz48L2RhdGVzPjxpc2JuPjE1NDctNTY1
NCAoUHJpbnQpJiN4RDsxNTQ3LTU2NDYgKExpbmtpbmcpPC9pc2JuPjxhY2Nlc3Npb24tbnVtPjE2
MzAyNjM2PC9hY2Nlc3Npb24tbnVtPjx1cmxzPjxyZWxhdGVkLXVybHM+PHVybD5odHRwczovL3d3
dy5uY2JpLm5sbS5uaWguZ292L3B1Ym1lZC8xNjMwMjYzNjwvdXJsPjwvcmVsYXRlZC11cmxzPjwv
dXJscz48ZWxlY3Ryb25pYy1yZXNvdXJjZS1udW0+MTAuMzE3MS9zcGkuMjAwNS4zLjUuMDM5Mzwv
ZWxlY3Ryb25pYy1yZXNvdXJjZS1udW0+PC9yZWNvcmQ+PC9DaXRlPjwvRW5kTm90ZT4A
</w:fldData>
        </w:fldChar>
      </w:r>
      <w:r w:rsidR="00761ADD" w:rsidRPr="00814A40">
        <w:rPr>
          <w:rFonts w:ascii="Book Antiqua" w:hAnsi="Book Antiqua" w:cs="Times New Roman"/>
          <w:color w:val="000000" w:themeColor="text1"/>
          <w:kern w:val="0"/>
          <w:sz w:val="24"/>
          <w:szCs w:val="24"/>
          <w:vertAlign w:val="superscript"/>
        </w:rPr>
        <w:instrText xml:space="preserve"> ADDIN EN.CITE </w:instrText>
      </w:r>
      <w:r w:rsidR="00761ADD" w:rsidRPr="00814A40">
        <w:rPr>
          <w:rFonts w:ascii="Book Antiqua" w:hAnsi="Book Antiqua" w:cs="Times New Roman"/>
          <w:color w:val="000000" w:themeColor="text1"/>
          <w:kern w:val="0"/>
          <w:sz w:val="24"/>
          <w:szCs w:val="24"/>
          <w:vertAlign w:val="superscript"/>
        </w:rPr>
        <w:fldChar w:fldCharType="begin">
          <w:fldData xml:space="preserve">PEVuZE5vdGU+PENpdGU+PEF1dGhvcj5CYWdhbjwvQXV0aG9yPjxZZWFyPjIwMDY8L1llYXI+PFJl
Y051bT4xMTwvUmVjTnVtPjxEaXNwbGF5VGV4dD48c3R5bGUgZmFjZT0ic3VwZXJzY3JpcHQiPjI0
LDI1PC9zdHlsZT48L0Rpc3BsYXlUZXh0PjxyZWNvcmQ+PHJlYy1udW1iZXI+MTE8L3JlYy1udW1i
ZXI+PGZvcmVpZ24ta2V5cz48a2V5IGFwcD0iRU4iIGRiLWlkPSJlNXM1dmZyZTB6enZ0dmVzeDBv
cGRldHJ0end2OXBmMnI1YXgiIHRpbWVzdGFtcD0iMTU1NDk5NjMwNCI+MTE8L2tleT48L2ZvcmVp
Z24ta2V5cz48cmVmLXR5cGUgbmFtZT0iSm91cm5hbCBBcnRpY2xlIj4xNzwvcmVmLXR5cGU+PGNv
bnRyaWJ1dG9ycz48YXV0aG9ycz48YXV0aG9yPkJhZ2FuLCBQLjwvYXV0aG9yPjxhdXRob3I+SGFz
c2FuLCBNLjwvYXV0aG9yPjxhdXRob3I+TGUgUGltcGVjIEJhcnRoZXMsIEYuPC9hdXRob3I+PGF1
dGhvcj5QZXlyYXJkLCBTLjwvYXV0aG9yPjxhdXRob3I+U291aWxhbWFzLCBSLjwvYXV0aG9yPjxh
dXRob3I+RGFuZWwsIEMuPC9hdXRob3I+PGF1dGhvcj5SaXF1ZXQsIE0uPC9hdXRob3I+PC9hdXRo
b3JzPjwvY29udHJpYnV0b3JzPjxhdXRoLWFkZHJlc3M+RGVwYXJ0bWVudCBvZiBUaG9yYWNpYyBT
dXJnZXJ5LCBHZW9yZ2VzIFBvbXBpZG91IEV1cm9wZWFuIEhvc3BpdGFsLCBQYXJpcyBWIFVuaXZl
cnNpdHksIFBhcmlzLCBGcmFuY2UuPC9hdXRoLWFkZHJlc3M+PHRpdGxlcz48dGl0bGU+UHJvZ25v
c3RpYyBmYWN0b3JzIGFuZCBzdXJnaWNhbCBpbmRpY2F0aW9ucyBvZiBwdWxtb25hcnkgZXBpdGhl
bGlvaWQgaGVtYW5naW9lbmRvdGhlbGlvbWE6IGEgcmV2aWV3IG9mIHRoZSBsaXRlcmF0dXJlPC90
aXRsZT48c2Vjb25kYXJ5LXRpdGxlPkFubiBUaG9yYWMgU3VyZzwvc2Vjb25kYXJ5LXRpdGxlPjwv
dGl0bGVzPjxwZXJpb2RpY2FsPjxmdWxsLXRpdGxlPkFubiBUaG9yYWMgU3VyZzwvZnVsbC10aXRs
ZT48L3BlcmlvZGljYWw+PHBhZ2VzPjIwMTAtMzwvcGFnZXM+PHZvbHVtZT44Mjwvdm9sdW1lPjxu
dW1iZXI+NjwvbnVtYmVyPjxlZGl0aW9uPjIwMDYvMTEvMjg8L2VkaXRpb24+PGtleXdvcmRzPjxr
ZXl3b3JkPkFkb2xlc2NlbnQ8L2tleXdvcmQ+PGtleXdvcmQ+QWR1bHQ8L2tleXdvcmQ+PGtleXdv
cmQ+QWdlZDwva2V5d29yZD48a2V5d29yZD5DaGlsZDwva2V5d29yZD48a2V5d29yZD5GZW1hbGU8
L2tleXdvcmQ+PGtleXdvcmQ+SGVtYW5naW9lbmRvdGhlbGlvbWEsIEVwaXRoZWxpb2lkL21vcnRh
bGl0eS8qc3VyZ2VyeTwva2V5d29yZD48a2V5d29yZD5IdW1hbnM8L2tleXdvcmQ+PGtleXdvcmQ+
THVuZyBOZW9wbGFzbXMvbW9ydGFsaXR5LypzdXJnZXJ5PC9rZXl3b3JkPjxrZXl3b3JkPkx1bmcg
VHJhbnNwbGFudGF0aW9uPC9rZXl3b3JkPjxrZXl3b3JkPk1hbGU8L2tleXdvcmQ+PGtleXdvcmQ+
TWlkZGxlIEFnZWQ8L2tleXdvcmQ+PGtleXdvcmQ+UG5ldW1vbmVjdG9teTwva2V5d29yZD48a2V5
d29yZD5Qcm9nbm9zaXM8L2tleXdvcmQ+PGtleXdvcmQ+U3Vydml2YWwgQW5hbHlzaXM8L2tleXdv
cmQ+PC9rZXl3b3Jkcz48ZGF0ZXM+PHllYXI+MjAwNjwveWVhcj48cHViLWRhdGVzPjxkYXRlPkRl
YzwvZGF0ZT48L3B1Yi1kYXRlcz48L2RhdGVzPjxpc2JuPjE1NTItNjI1OSAoRWxlY3Ryb25pYykm
I3hEOzAwMDMtNDk3NSAoTGlua2luZyk8L2lzYm4+PGFjY2Vzc2lvbi1udW0+MTcxMjYxMDA8L2Fj
Y2Vzc2lvbi1udW0+PHVybHM+PHJlbGF0ZWQtdXJscz48dXJsPmh0dHBzOi8vd3d3Lm5jYmkubmxt
Lm5paC5nb3YvcHVibWVkLzE3MTI2MTAwPC91cmw+PC9yZWxhdGVkLXVybHM+PC91cmxzPjxlbGVj
dHJvbmljLXJlc291cmNlLW51bT4xMC4xMDE2L2ouYXRob3JhY3N1ci4yMDA2LjA2LjA2ODwvZWxl
Y3Ryb25pYy1yZXNvdXJjZS1udW0+PC9yZWNvcmQ+PC9DaXRlPjxDaXRlPjxBdXRob3I+QXF1aWxp
bmE8L0F1dGhvcj48WWVhcj4yMDA1PC9ZZWFyPjxSZWNOdW0+MTI8L1JlY051bT48cmVjb3JkPjxy
ZWMtbnVtYmVyPjEyPC9yZWMtbnVtYmVyPjxmb3JlaWduLWtleXM+PGtleSBhcHA9IkVOIiBkYi1p
ZD0iZTVzNXZmcmUwenp2dHZlc3gwb3BkZXRydHp3djlwZjJyNWF4IiB0aW1lc3RhbXA9IjE1NTQ5
OTY0ODAiPjEyPC9rZXk+PC9mb3JlaWduLWtleXM+PHJlZi10eXBlIG5hbWU9IkpvdXJuYWwgQXJ0
aWNsZSI+MTc8L3JlZi10eXBlPjxjb250cmlidXRvcnM+PGF1dGhvcnM+PGF1dGhvcj5BcXVpbGlu
YSwgSy48L2F1dGhvcj48YXV0aG9yPkxpbSwgQy48L2F1dGhvcj48YXV0aG9yPkthbWVsLCBNLiBI
LjwvYXV0aG9yPjxhdXRob3I+TWFya3MsIEMuIEouPC9hdXRob3I+PGF1dGhvcj5PJmFwb3M7U3Vs
bGl2YW4sIE0uIEcuPC9hdXRob3I+PGF1dGhvcj5LZW9oYW5lLCBDLjwvYXV0aG9yPjwvYXV0aG9y
cz48L2NvbnRyaWJ1dG9ycz48YXV0aC1hZGRyZXNzPkRlcGFydG1lbnQgb2YgTmV1cm9zdXJnZXJ5
LCBDb3JrIFVuaXZlcnNpdHkgSG9zcGl0YWwsIFdpbHRvbiwgQ29yaywgUmVwdWJsaWMgb2YgSXJl
bGFuZC4ga3Jpc3RpYW5hcXVpbGluYUBob3RtYWlsLmNvbTwvYXV0aC1hZGRyZXNzPjx0aXRsZXM+
PHRpdGxlPkVwaXRoZWxpb2lkIGhlbWFuZ2lvZW5kb3RoZWxpb21hIG9mIHRoZSBzcGluZS4gUmVw
b3J0IG9mIHR3byBjYXNlczwvdGl0bGU+PHNlY29uZGFyeS10aXRsZT5KIE5ldXJvc3VyZyBTcGlu
ZTwvc2Vjb25kYXJ5LXRpdGxlPjwvdGl0bGVzPjxwZXJpb2RpY2FsPjxmdWxsLXRpdGxlPkogTmV1
cm9zdXJnIFNwaW5lPC9mdWxsLXRpdGxlPjwvcGVyaW9kaWNhbD48cGFnZXM+MzkzLTk8L3BhZ2Vz
Pjx2b2x1bWU+Mzwvdm9sdW1lPjxudW1iZXI+NTwvbnVtYmVyPjxlZGl0aW9uPjIwMDUvMTEvMjQ8
L2VkaXRpb24+PGtleXdvcmRzPjxrZXl3b3JkPkFkb2xlc2NlbnQ8L2tleXdvcmQ+PGtleXdvcmQ+
Qm9uZSBTY3Jld3M8L2tleXdvcmQ+PGtleXdvcmQ+Q2VydmljYWwgVmVydGVicmFlL3BhdGhvbG9n
eTwva2V5d29yZD48a2V5d29yZD5GYXRhbCBPdXRjb21lPC9rZXl3b3JkPjxrZXl3b3JkPkhlbWFu
Z2lvZW5kb3RoZWxpb21hLCBFcGl0aGVsaW9pZC9wYXRob2xvZ3kvKnN1cmdlcnk8L2tleXdvcmQ+
PGtleXdvcmQ+SHVtYW5zPC9rZXl3b3JkPjxrZXl3b3JkPkxvdyBCYWNrIFBhaW4vZXRpb2xvZ3k8
L2tleXdvcmQ+PGtleXdvcmQ+TWFsZTwva2V5d29yZD48a2V5d29yZD5NaWRkbGUgQWdlZDwva2V5
d29yZD48a2V5d29yZD5OZW9wbGFzbSBNZXRhc3Rhc2lzPC9rZXl3b3JkPjxrZXl3b3JkPlNwaW5h
bCBOZW9wbGFzbXMvcGF0aG9sb2d5LypzdXJnZXJ5PC9rZXl3b3JkPjxrZXl3b3JkPlRob3JhY2lj
IFZlcnRlYnJhZS9wYXRob2xvZ3k8L2tleXdvcmQ+PGtleXdvcmQ+VmVydGVicmFsIEFydGVyeS9w
YXRob2xvZ3k8L2tleXdvcmQ+PC9rZXl3b3Jkcz48ZGF0ZXM+PHllYXI+MjAwNTwveWVhcj48cHVi
LWRhdGVzPjxkYXRlPk5vdjwvZGF0ZT48L3B1Yi1kYXRlcz48L2RhdGVzPjxpc2JuPjE1NDctNTY1
NCAoUHJpbnQpJiN4RDsxNTQ3LTU2NDYgKExpbmtpbmcpPC9pc2JuPjxhY2Nlc3Npb24tbnVtPjE2
MzAyNjM2PC9hY2Nlc3Npb24tbnVtPjx1cmxzPjxyZWxhdGVkLXVybHM+PHVybD5odHRwczovL3d3
dy5uY2JpLm5sbS5uaWguZ292L3B1Ym1lZC8xNjMwMjYzNjwvdXJsPjwvcmVsYXRlZC11cmxzPjwv
dXJscz48ZWxlY3Ryb25pYy1yZXNvdXJjZS1udW0+MTAuMzE3MS9zcGkuMjAwNS4zLjUuMDM5Mzwv
ZWxlY3Ryb25pYy1yZXNvdXJjZS1udW0+PC9yZWNvcmQ+PC9DaXRlPjwvRW5kTm90ZT4A
</w:fldData>
        </w:fldChar>
      </w:r>
      <w:r w:rsidR="00761ADD" w:rsidRPr="00814A40">
        <w:rPr>
          <w:rFonts w:ascii="Book Antiqua" w:hAnsi="Book Antiqua" w:cs="Times New Roman"/>
          <w:color w:val="000000" w:themeColor="text1"/>
          <w:kern w:val="0"/>
          <w:sz w:val="24"/>
          <w:szCs w:val="24"/>
          <w:vertAlign w:val="superscript"/>
        </w:rPr>
        <w:instrText xml:space="preserve"> ADDIN EN.CITE.DATA </w:instrText>
      </w:r>
      <w:r w:rsidR="00761ADD" w:rsidRPr="00814A40">
        <w:rPr>
          <w:rFonts w:ascii="Book Antiqua" w:hAnsi="Book Antiqua" w:cs="Times New Roman"/>
          <w:color w:val="000000" w:themeColor="text1"/>
          <w:kern w:val="0"/>
          <w:sz w:val="24"/>
          <w:szCs w:val="24"/>
          <w:vertAlign w:val="superscript"/>
        </w:rPr>
      </w:r>
      <w:r w:rsidR="00761ADD"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r>
      <w:r w:rsidRPr="00814A40">
        <w:rPr>
          <w:rFonts w:ascii="Book Antiqua" w:hAnsi="Book Antiqua" w:cs="Times New Roman"/>
          <w:color w:val="000000" w:themeColor="text1"/>
          <w:kern w:val="0"/>
          <w:sz w:val="24"/>
          <w:szCs w:val="24"/>
          <w:vertAlign w:val="superscript"/>
        </w:rPr>
        <w:fldChar w:fldCharType="separate"/>
      </w:r>
      <w:r w:rsidR="00761ADD" w:rsidRPr="00814A40">
        <w:rPr>
          <w:rFonts w:ascii="Book Antiqua" w:hAnsi="Book Antiqua" w:cs="Times New Roman"/>
          <w:noProof/>
          <w:color w:val="000000" w:themeColor="text1"/>
          <w:kern w:val="0"/>
          <w:sz w:val="24"/>
          <w:szCs w:val="24"/>
          <w:vertAlign w:val="superscript"/>
        </w:rPr>
        <w:t>24,25</w:t>
      </w:r>
      <w:r w:rsidRPr="00814A40">
        <w:rPr>
          <w:rFonts w:ascii="Book Antiqua" w:hAnsi="Book Antiqua" w:cs="Times New Roman"/>
          <w:color w:val="000000" w:themeColor="text1"/>
          <w:kern w:val="0"/>
          <w:sz w:val="24"/>
          <w:szCs w:val="24"/>
          <w:vertAlign w:val="superscript"/>
        </w:rPr>
        <w:fldChar w:fldCharType="end"/>
      </w:r>
      <w:r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w:t>
      </w:r>
      <w:proofErr w:type="spellStart"/>
      <w:r w:rsidRPr="00814A40">
        <w:rPr>
          <w:rFonts w:ascii="Book Antiqua" w:hAnsi="Book Antiqua" w:cs="Times New Roman"/>
          <w:color w:val="000000" w:themeColor="text1"/>
          <w:kern w:val="0"/>
          <w:sz w:val="24"/>
          <w:szCs w:val="24"/>
        </w:rPr>
        <w:t>Sardaro</w:t>
      </w:r>
      <w:proofErr w:type="spellEnd"/>
      <w:r w:rsidRPr="00814A40">
        <w:rPr>
          <w:rFonts w:ascii="Book Antiqua" w:hAnsi="Book Antiqua" w:cs="Times New Roman"/>
          <w:color w:val="000000" w:themeColor="text1"/>
          <w:kern w:val="0"/>
          <w:sz w:val="24"/>
          <w:szCs w:val="24"/>
        </w:rPr>
        <w:t xml:space="preserve"> </w:t>
      </w:r>
      <w:r w:rsidRPr="00814A40">
        <w:rPr>
          <w:rFonts w:ascii="Book Antiqua" w:hAnsi="Book Antiqua" w:cs="Times New Roman"/>
          <w:i/>
          <w:iCs/>
          <w:color w:val="000000" w:themeColor="text1"/>
          <w:kern w:val="0"/>
          <w:sz w:val="24"/>
          <w:szCs w:val="24"/>
        </w:rPr>
        <w:t>et al</w:t>
      </w:r>
      <w:r w:rsidR="00EE7AAC" w:rsidRPr="00814A40">
        <w:rPr>
          <w:rFonts w:ascii="Book Antiqua" w:hAnsi="Book Antiqua" w:cs="Times New Roman"/>
          <w:color w:val="000000" w:themeColor="text1"/>
          <w:kern w:val="0"/>
          <w:sz w:val="24"/>
          <w:szCs w:val="24"/>
          <w:vertAlign w:val="superscript"/>
        </w:rPr>
        <w:t>[</w:t>
      </w:r>
      <w:r w:rsidR="00EE7AAC" w:rsidRPr="00814A40">
        <w:rPr>
          <w:rFonts w:ascii="Book Antiqua" w:hAnsi="Book Antiqua" w:cs="Times New Roman"/>
          <w:color w:val="000000" w:themeColor="text1"/>
          <w:kern w:val="0"/>
          <w:sz w:val="24"/>
          <w:szCs w:val="24"/>
          <w:vertAlign w:val="superscript"/>
        </w:rPr>
        <w:fldChar w:fldCharType="begin"/>
      </w:r>
      <w:r w:rsidR="00EE7AAC" w:rsidRPr="00814A40">
        <w:rPr>
          <w:rFonts w:ascii="Book Antiqua" w:hAnsi="Book Antiqua" w:cs="Times New Roman"/>
          <w:color w:val="000000" w:themeColor="text1"/>
          <w:kern w:val="0"/>
          <w:sz w:val="24"/>
          <w:szCs w:val="24"/>
          <w:vertAlign w:val="superscript"/>
        </w:rPr>
        <w:instrText xml:space="preserve"> ADDIN EN.CITE &lt;EndNote&gt;&lt;Cite&gt;&lt;Author&gt;Sardaro&lt;/Author&gt;&lt;Year&gt;2014&lt;/Year&gt;&lt;RecNum&gt;13&lt;/RecNum&gt;&lt;DisplayText&gt;&lt;style face="superscript"&gt;26&lt;/style&gt;&lt;/DisplayText&gt;&lt;record&gt;&lt;rec-number&gt;13&lt;/rec-number&gt;&lt;foreign-keys&gt;&lt;key app="EN" db-id="e5s5vfre0zzvtvesx0opdetrtzwv9pf2r5ax" timestamp="1554996882"&gt;13&lt;/key&gt;&lt;/foreign-keys&gt;&lt;ref-type name="Journal Article"&gt;17&lt;/ref-type&gt;&lt;contributors&gt;&lt;authors&gt;&lt;author&gt;Sardaro, A.&lt;/author&gt;&lt;author&gt;Bardoscia, L.&lt;/author&gt;&lt;author&gt;Petruzzelli, M. F.&lt;/author&gt;&lt;author&gt;Nikolaou, A.&lt;/author&gt;&lt;author&gt;Detti, B.&lt;/author&gt;&lt;author&gt;Angelelli, G.&lt;/author&gt;&lt;/authors&gt;&lt;/contributors&gt;&lt;auth-address&gt;Azienda Ospedaliero-Universitaria Policlinico di Bari, Dipartimento Interdisciplinare di Medicina, Sezione di Diagnostica per Immagini e Radioterapia, Universita degli Studi di Bari &amp;quot;Aldo Moro&amp;quot;, Piazza Giulio Cesare 11, 70124 Bari, Italia. angela.sardaro@uniba.it.&lt;/auth-address&gt;&lt;titles&gt;&lt;title&gt;Pulmonary epithelioid hemangioendothelioma presenting with vertebral metastases: a case report&lt;/title&gt;&lt;secondary-title&gt;J Med Case Rep&lt;/secondary-title&gt;&lt;/titles&gt;&lt;periodical&gt;&lt;full-title&gt;J Med Case Rep&lt;/full-title&gt;&lt;/periodical&gt;&lt;pages&gt;201&lt;/pages&gt;&lt;volume&gt;8&lt;/volume&gt;&lt;edition&gt;2014/06/20&lt;/edition&gt;&lt;keywords&gt;&lt;keyword&gt;Female&lt;/keyword&gt;&lt;keyword&gt;Hemangioendothelioma, Epithelioid/radiotherapy/*secondary&lt;/keyword&gt;&lt;keyword&gt;Humans&lt;/keyword&gt;&lt;keyword&gt;*Lumbar Vertebrae&lt;/keyword&gt;&lt;keyword&gt;Lung Neoplasms/*pathology&lt;/keyword&gt;&lt;keyword&gt;Middle Aged&lt;/keyword&gt;&lt;keyword&gt;Spinal Neoplasms/radiotherapy/*secondary&lt;/keyword&gt;&lt;keyword&gt;Treatment Outcome&lt;/keyword&gt;&lt;/keywords&gt;&lt;dates&gt;&lt;year&gt;2014&lt;/year&gt;&lt;pub-dates&gt;&lt;date&gt;Jun 18&lt;/date&gt;&lt;/pub-dates&gt;&lt;/dates&gt;&lt;isbn&gt;1752-1947 (Electronic)&amp;#xD;1752-1947 (Linking)&lt;/isbn&gt;&lt;accession-num&gt;24942542&lt;/accession-num&gt;&lt;urls&gt;&lt;related-urls&gt;&lt;url&gt;https://www.ncbi.nlm.nih.gov/pubmed/24942542&lt;/url&gt;&lt;/related-urls&gt;&lt;/urls&gt;&lt;custom2&gt;PMC4070622&lt;/custom2&gt;&lt;electronic-resource-num&gt;10.1186/1752-1947-8-201&lt;/electronic-resource-num&gt;&lt;/record&gt;&lt;/Cite&gt;&lt;/EndNote&gt;</w:instrText>
      </w:r>
      <w:r w:rsidR="00EE7AAC" w:rsidRPr="00814A40">
        <w:rPr>
          <w:rFonts w:ascii="Book Antiqua" w:hAnsi="Book Antiqua" w:cs="Times New Roman"/>
          <w:color w:val="000000" w:themeColor="text1"/>
          <w:kern w:val="0"/>
          <w:sz w:val="24"/>
          <w:szCs w:val="24"/>
          <w:vertAlign w:val="superscript"/>
        </w:rPr>
        <w:fldChar w:fldCharType="separate"/>
      </w:r>
      <w:r w:rsidR="00EE7AAC" w:rsidRPr="00814A40">
        <w:rPr>
          <w:rFonts w:ascii="Book Antiqua" w:hAnsi="Book Antiqua" w:cs="Times New Roman"/>
          <w:noProof/>
          <w:color w:val="000000" w:themeColor="text1"/>
          <w:kern w:val="0"/>
          <w:sz w:val="24"/>
          <w:szCs w:val="24"/>
          <w:vertAlign w:val="superscript"/>
        </w:rPr>
        <w:t>26</w:t>
      </w:r>
      <w:r w:rsidR="00EE7AAC" w:rsidRPr="00814A40">
        <w:rPr>
          <w:rFonts w:ascii="Book Antiqua" w:hAnsi="Book Antiqua" w:cs="Times New Roman"/>
          <w:color w:val="000000" w:themeColor="text1"/>
          <w:kern w:val="0"/>
          <w:sz w:val="24"/>
          <w:szCs w:val="24"/>
          <w:vertAlign w:val="superscript"/>
        </w:rPr>
        <w:fldChar w:fldCharType="end"/>
      </w:r>
      <w:r w:rsidR="00EE7AAC" w:rsidRPr="00814A40">
        <w:rPr>
          <w:rFonts w:ascii="Book Antiqua" w:hAnsi="Book Antiqua" w:cs="Times New Roman"/>
          <w:color w:val="000000" w:themeColor="text1"/>
          <w:kern w:val="0"/>
          <w:sz w:val="24"/>
          <w:szCs w:val="24"/>
          <w:vertAlign w:val="superscript"/>
        </w:rPr>
        <w:t>]</w:t>
      </w:r>
      <w:r w:rsidRPr="00814A40">
        <w:rPr>
          <w:rFonts w:ascii="Book Antiqua" w:hAnsi="Book Antiqua" w:cs="Times New Roman"/>
          <w:color w:val="000000" w:themeColor="text1"/>
          <w:kern w:val="0"/>
          <w:sz w:val="24"/>
          <w:szCs w:val="24"/>
        </w:rPr>
        <w:t xml:space="preserve"> reported a patient with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presenting with vertebral metastasis (L3 and L4 vertebrae), wherein a course of radiotherapy with individual doses of 200 </w:t>
      </w:r>
      <w:proofErr w:type="spellStart"/>
      <w:r w:rsidRPr="00814A40">
        <w:rPr>
          <w:rFonts w:ascii="Book Antiqua" w:hAnsi="Book Antiqua" w:cs="Times New Roman"/>
          <w:color w:val="000000" w:themeColor="text1"/>
          <w:kern w:val="0"/>
          <w:sz w:val="24"/>
          <w:szCs w:val="24"/>
        </w:rPr>
        <w:t>cGy</w:t>
      </w:r>
      <w:proofErr w:type="spellEnd"/>
      <w:r w:rsidRPr="00814A40">
        <w:rPr>
          <w:rFonts w:ascii="Book Antiqua" w:hAnsi="Book Antiqua" w:cs="Times New Roman"/>
          <w:color w:val="000000" w:themeColor="text1"/>
          <w:kern w:val="0"/>
          <w:sz w:val="24"/>
          <w:szCs w:val="24"/>
        </w:rPr>
        <w:t>/d for 5 d/</w:t>
      </w:r>
      <w:proofErr w:type="spellStart"/>
      <w:r w:rsidRPr="00814A40">
        <w:rPr>
          <w:rFonts w:ascii="Book Antiqua" w:hAnsi="Book Antiqua" w:cs="Times New Roman"/>
          <w:color w:val="000000" w:themeColor="text1"/>
          <w:kern w:val="0"/>
          <w:sz w:val="24"/>
          <w:szCs w:val="24"/>
        </w:rPr>
        <w:t>wk</w:t>
      </w:r>
      <w:proofErr w:type="spellEnd"/>
      <w:r w:rsidRPr="00814A40">
        <w:rPr>
          <w:rFonts w:ascii="Book Antiqua" w:hAnsi="Book Antiqua" w:cs="Times New Roman"/>
          <w:color w:val="000000" w:themeColor="text1"/>
          <w:kern w:val="0"/>
          <w:sz w:val="24"/>
          <w:szCs w:val="24"/>
        </w:rPr>
        <w:t xml:space="preserve"> was administered, and the patient’s lumbar pain was resolved.</w:t>
      </w:r>
    </w:p>
    <w:p w14:paraId="26FB11FF" w14:textId="4442F7BD" w:rsidR="00857CAD" w:rsidRPr="00814A40" w:rsidRDefault="00857CAD" w:rsidP="00814A40">
      <w:pPr>
        <w:snapToGrid w:val="0"/>
        <w:spacing w:line="360" w:lineRule="auto"/>
        <w:ind w:firstLineChars="100" w:firstLine="240"/>
        <w:rPr>
          <w:rFonts w:ascii="Book Antiqua" w:hAnsi="Book Antiqua" w:cs="Times New Roman"/>
          <w:color w:val="000000" w:themeColor="text1"/>
          <w:kern w:val="0"/>
          <w:sz w:val="24"/>
          <w:szCs w:val="24"/>
        </w:rPr>
      </w:pPr>
      <w:r w:rsidRPr="00814A40">
        <w:rPr>
          <w:rFonts w:ascii="Book Antiqua" w:hAnsi="Book Antiqua" w:cs="Times New Roman"/>
          <w:color w:val="000000" w:themeColor="text1"/>
          <w:sz w:val="24"/>
          <w:szCs w:val="24"/>
        </w:rPr>
        <w:t xml:space="preserve">Cyclophosphamide and doxorubicin have been used for lung </w:t>
      </w:r>
      <w:proofErr w:type="gramStart"/>
      <w:r w:rsidRPr="00814A40">
        <w:rPr>
          <w:rFonts w:ascii="Book Antiqua" w:hAnsi="Book Antiqua" w:cs="Times New Roman"/>
          <w:color w:val="000000" w:themeColor="text1"/>
          <w:sz w:val="24"/>
          <w:szCs w:val="24"/>
        </w:rPr>
        <w:t>carcinoma</w:t>
      </w:r>
      <w:r w:rsidRPr="00814A40">
        <w:rPr>
          <w:rFonts w:ascii="Book Antiqua" w:hAnsi="Book Antiqua" w:cs="Times New Roman"/>
          <w:color w:val="000000" w:themeColor="text1"/>
          <w:sz w:val="24"/>
          <w:szCs w:val="24"/>
          <w:vertAlign w:val="superscript"/>
        </w:rPr>
        <w:t>[</w:t>
      </w:r>
      <w:proofErr w:type="gramEnd"/>
      <w:r w:rsidRPr="00814A40">
        <w:rPr>
          <w:rFonts w:ascii="Book Antiqua" w:hAnsi="Book Antiqua" w:cs="Times New Roman"/>
          <w:color w:val="000000" w:themeColor="text1"/>
          <w:sz w:val="24"/>
          <w:szCs w:val="24"/>
          <w:vertAlign w:val="superscript"/>
        </w:rPr>
        <w:fldChar w:fldCharType="begin">
          <w:fldData xml:space="preserve">PEVuZE5vdGU+PENpdGU+PEF1dGhvcj5GYXJhZ288L0F1dGhvcj48WWVhcj4yMDE5PC9ZZWFyPjxS
ZWNOdW0+MjU8L1JlY051bT48RGlzcGxheVRleHQ+PHN0eWxlIGZhY2U9InN1cGVyc2NyaXB0Ij4y
Nzwvc3R5bGU+PC9EaXNwbGF5VGV4dD48cmVjb3JkPjxyZWMtbnVtYmVyPjI1PC9yZWMtbnVtYmVy
Pjxmb3JlaWduLWtleXM+PGtleSBhcHA9IkVOIiBkYi1pZD0iZTVzNXZmcmUwenp2dHZlc3gwb3Bk
ZXRydHp3djlwZjJyNWF4IiB0aW1lc3RhbXA9IjE1NTQ5OTg5NjciPjI1PC9rZXk+PC9mb3JlaWdu
LWtleXM+PHJlZi10eXBlIG5hbWU9IkpvdXJuYWwgQXJ0aWNsZSI+MTc8L3JlZi10eXBlPjxjb250
cmlidXRvcnM+PGF1dGhvcnM+PGF1dGhvcj5GYXJhZ28sIEEuIEYuPC9hdXRob3I+PGF1dGhvcj5E
cmFwa2luLCBCLiBKLjwvYXV0aG9yPjxhdXRob3I+TG9wZXotVmlsYXJpbm8gZGUgUmFtb3MsIEou
IEEuPC9hdXRob3I+PGF1dGhvcj5HYWxtYXJpbmksIEMuIE0uPC9hdXRob3I+PGF1dGhvcj5OdW5l
eiwgUi48L2F1dGhvcj48YXV0aG9yPkthaGF0dCwgQy48L2F1dGhvcj48YXV0aG9yPlBhei1BcmVz
LCBMLjwvYXV0aG9yPjwvYXV0aG9ycz48L2NvbnRyaWJ1dG9ycz48YXV0aC1hZGRyZXNzPkhhcnZh
cmQgTWVkaWNhbCBTY2hvb2wsIEJvc3RvbiwgTUEgMDIxMTUsIFVTQS4mI3hEO01hc3NhY2h1c2V0
dHMgR2VuZXJhbCBIb3NwaXRhbCBDYW5jZXIgQ2VudGVyLCBCb3N0b24sIE1BIDAyMTE0LCBVU0Eu
JiN4RDtQaGFybWFNYXIsIENvbG1lbmFyIFZpZWpvLCBNYWRyaWQsIFNwYWluLiYjeEQ7RGVwYXJ0
bWVudCBvZiBNZWRpY2FsIE9uY29sb2d5LCBIb3NwaXRhbCBVbml2ZXJzaXRhcmlvIDEyIGRlIE9j
dHVicmUsIE1hZHJpZCwgU3BhaW4uPC9hdXRoLWFkZHJlc3M+PHRpdGxlcz48dGl0bGU+QVRMQU5U
SVM6IGEgUGhhc2UgSUlJIHN0dWR5IG9mIGx1cmJpbmVjdGVkaW4vZG94b3J1YmljaW4gdmVyc3Vz
IHRvcG90ZWNhbiBvciBjeWNsb3Bob3NwaGFtaWRlL2RveG9ydWJpY2luL3ZpbmNyaXN0aW5lIGlu
IHBhdGllbnRzIHdpdGggc21hbGwtY2VsbCBsdW5nIGNhbmNlciB3aG8gaGF2ZSBmYWlsZWQgb25l
IHByaW9yIHBsYXRpbnVtLWNvbnRhaW5pbmcgbGluZTwvdGl0bGU+PHNlY29uZGFyeS10aXRsZT5G
dXR1cmUgT25jb2w8L3NlY29uZGFyeS10aXRsZT48L3RpdGxlcz48cGVyaW9kaWNhbD48ZnVsbC10
aXRsZT5GdXR1cmUgT25jb2w8L2Z1bGwtdGl0bGU+PC9wZXJpb2RpY2FsPjxwYWdlcz4yMzEtMjM5
PC9wYWdlcz48dm9sdW1lPjE1PC92b2x1bWU+PG51bWJlcj4zPC9udW1iZXI+PGVkaXRpb24+MjAx
OC8xMC8yNzwvZWRpdGlvbj48a2V5d29yZHM+PGtleXdvcmQ+QWdlZDwva2V5d29yZD48a2V5d29y
ZD5BbnRpbmVvcGxhc3RpYyBDb21iaW5lZCBDaGVtb3RoZXJhcHkgUHJvdG9jb2xzL2FkbWluaXN0
cmF0aW9uICZhbXA7IGRvc2FnZTwva2V5d29yZD48a2V5d29yZD5BcG9wdG9zaXMvZHJ1ZyBlZmZl
Y3RzPC9rZXl3b3JkPjxrZXl3b3JkPkNhcmJvbGluZXMvKmFkbWluaXN0cmF0aW9uICZhbXA7IGRv
c2FnZTwva2V5d29yZD48a2V5d29yZD5DeWNsb3Bob3NwaGFtaWRlL2FkbWluaXN0cmF0aW9uICZh
bXA7IGRvc2FnZTwva2V5d29yZD48a2V5d29yZD5Eb3hvcnViaWNpbi8qYWRtaW5pc3RyYXRpb24g
JmFtcDsgZG9zYWdlPC9rZXl3b3JkPjxrZXl3b3JkPkZlbWFsZTwva2V5d29yZD48a2V5d29yZD5I
ZXRlcm9jeWNsaWMgQ29tcG91bmRzLCA0IG9yIE1vcmUgUmluZ3MvKmFkbWluaXN0cmF0aW9uICZh
bXA7IGRvc2FnZTwva2V5d29yZD48a2V5d29yZD5IdW1hbnM8L2tleXdvcmQ+PGtleXdvcmQ+TWFs
ZTwva2V5d29yZD48a2V5d29yZD5NaWRkbGUgQWdlZDwva2V5d29yZD48a2V5d29yZD5QbGF0aW51
bS9hZG1pbmlzdHJhdGlvbiAmYW1wOyBkb3NhZ2UvYWR2ZXJzZSBlZmZlY3RzPC9rZXl3b3JkPjxr
ZXl3b3JkPlByb2dyZXNzaW9uLUZyZWUgU3Vydml2YWw8L2tleXdvcmQ+PGtleXdvcmQ+U21hbGwg
Q2VsbCBMdW5nIENhcmNpbm9tYS8qZHJ1ZyB0aGVyYXB5L3BhdGhvbG9neTwva2V5d29yZD48a2V5
d29yZD5Ub3BvdGVjYW4vYWRtaW5pc3RyYXRpb24gJmFtcDsgZG9zYWdlPC9rZXl3b3JkPjxrZXl3
b3JkPlR1bW9yIE1pY3JvZW52aXJvbm1lbnQvKmRydWcgZWZmZWN0czwva2V5d29yZD48a2V5d29y
ZD5WaW5jcmlzdGluZS9hZG1pbmlzdHJhdGlvbiAmYW1wOyBkb3NhZ2U8L2tleXdvcmQ+PGtleXdv
cmQ+KlBoYXNlIElJSSB0cmlhbDwva2V5d29yZD48a2V5d29yZD4qbHVyYmluZWN0ZWRpbjwva2V5
d29yZD48a2V5d29yZD4qc21hbGwtY2VsbCBsdW5nIGNhbmNlcjwva2V5d29yZD48a2V5d29yZD4q
dGFyZ2V0aW5nIHRyYW5zY3JpcHRpb248L2tleXdvcmQ+PC9rZXl3b3Jkcz48ZGF0ZXM+PHllYXI+
MjAxOTwveWVhcj48cHViLWRhdGVzPjxkYXRlPkphbjwvZGF0ZT48L3B1Yi1kYXRlcz48L2RhdGVz
Pjxpc2JuPjE3NDQtODMwMSAoRWxlY3Ryb25pYykmI3hEOzE0NzktNjY5NCAoTGlua2luZyk8L2lz
Ym4+PGFjY2Vzc2lvbi1udW0+MzAzNjIzNzU8L2FjY2Vzc2lvbi1udW0+PHVybHM+PHJlbGF0ZWQt
dXJscz48dXJsPmh0dHBzOi8vd3d3Lm5jYmkubmxtLm5paC5nb3YvcHVibWVkLzMwMzYyMzc1PC91
cmw+PC9yZWxhdGVkLXVybHM+PC91cmxzPjxjdXN0b20yPlBNQzYzMzE3NTI8L2N1c3RvbTI+PGVs
ZWN0cm9uaWMtcmVzb3VyY2UtbnVtPjEwLjIyMTcvZm9uLTIwMTgtMDU5NzwvZWxlY3Ryb25pYy1y
ZXNvdXJjZS1udW0+PC9yZWNvcmQ+PC9DaXRlPjwvRW5kTm90ZT5=
</w:fldData>
        </w:fldChar>
      </w:r>
      <w:r w:rsidR="00761ADD" w:rsidRPr="00814A40">
        <w:rPr>
          <w:rFonts w:ascii="Book Antiqua" w:hAnsi="Book Antiqua" w:cs="Times New Roman"/>
          <w:color w:val="000000" w:themeColor="text1"/>
          <w:sz w:val="24"/>
          <w:szCs w:val="24"/>
          <w:vertAlign w:val="superscript"/>
        </w:rPr>
        <w:instrText xml:space="preserve"> ADDIN EN.CITE </w:instrText>
      </w:r>
      <w:r w:rsidR="00761ADD" w:rsidRPr="00814A40">
        <w:rPr>
          <w:rFonts w:ascii="Book Antiqua" w:hAnsi="Book Antiqua" w:cs="Times New Roman"/>
          <w:color w:val="000000" w:themeColor="text1"/>
          <w:sz w:val="24"/>
          <w:szCs w:val="24"/>
          <w:vertAlign w:val="superscript"/>
        </w:rPr>
        <w:fldChar w:fldCharType="begin">
          <w:fldData xml:space="preserve">PEVuZE5vdGU+PENpdGU+PEF1dGhvcj5GYXJhZ288L0F1dGhvcj48WWVhcj4yMDE5PC9ZZWFyPjxS
ZWNOdW0+MjU8L1JlY051bT48RGlzcGxheVRleHQ+PHN0eWxlIGZhY2U9InN1cGVyc2NyaXB0Ij4y
Nzwvc3R5bGU+PC9EaXNwbGF5VGV4dD48cmVjb3JkPjxyZWMtbnVtYmVyPjI1PC9yZWMtbnVtYmVy
Pjxmb3JlaWduLWtleXM+PGtleSBhcHA9IkVOIiBkYi1pZD0iZTVzNXZmcmUwenp2dHZlc3gwb3Bk
ZXRydHp3djlwZjJyNWF4IiB0aW1lc3RhbXA9IjE1NTQ5OTg5NjciPjI1PC9rZXk+PC9mb3JlaWdu
LWtleXM+PHJlZi10eXBlIG5hbWU9IkpvdXJuYWwgQXJ0aWNsZSI+MTc8L3JlZi10eXBlPjxjb250
cmlidXRvcnM+PGF1dGhvcnM+PGF1dGhvcj5GYXJhZ28sIEEuIEYuPC9hdXRob3I+PGF1dGhvcj5E
cmFwa2luLCBCLiBKLjwvYXV0aG9yPjxhdXRob3I+TG9wZXotVmlsYXJpbm8gZGUgUmFtb3MsIEou
IEEuPC9hdXRob3I+PGF1dGhvcj5HYWxtYXJpbmksIEMuIE0uPC9hdXRob3I+PGF1dGhvcj5OdW5l
eiwgUi48L2F1dGhvcj48YXV0aG9yPkthaGF0dCwgQy48L2F1dGhvcj48YXV0aG9yPlBhei1BcmVz
LCBMLjwvYXV0aG9yPjwvYXV0aG9ycz48L2NvbnRyaWJ1dG9ycz48YXV0aC1hZGRyZXNzPkhhcnZh
cmQgTWVkaWNhbCBTY2hvb2wsIEJvc3RvbiwgTUEgMDIxMTUsIFVTQS4mI3hEO01hc3NhY2h1c2V0
dHMgR2VuZXJhbCBIb3NwaXRhbCBDYW5jZXIgQ2VudGVyLCBCb3N0b24sIE1BIDAyMTE0LCBVU0Eu
JiN4RDtQaGFybWFNYXIsIENvbG1lbmFyIFZpZWpvLCBNYWRyaWQsIFNwYWluLiYjeEQ7RGVwYXJ0
bWVudCBvZiBNZWRpY2FsIE9uY29sb2d5LCBIb3NwaXRhbCBVbml2ZXJzaXRhcmlvIDEyIGRlIE9j
dHVicmUsIE1hZHJpZCwgU3BhaW4uPC9hdXRoLWFkZHJlc3M+PHRpdGxlcz48dGl0bGU+QVRMQU5U
SVM6IGEgUGhhc2UgSUlJIHN0dWR5IG9mIGx1cmJpbmVjdGVkaW4vZG94b3J1YmljaW4gdmVyc3Vz
IHRvcG90ZWNhbiBvciBjeWNsb3Bob3NwaGFtaWRlL2RveG9ydWJpY2luL3ZpbmNyaXN0aW5lIGlu
IHBhdGllbnRzIHdpdGggc21hbGwtY2VsbCBsdW5nIGNhbmNlciB3aG8gaGF2ZSBmYWlsZWQgb25l
IHByaW9yIHBsYXRpbnVtLWNvbnRhaW5pbmcgbGluZTwvdGl0bGU+PHNlY29uZGFyeS10aXRsZT5G
dXR1cmUgT25jb2w8L3NlY29uZGFyeS10aXRsZT48L3RpdGxlcz48cGVyaW9kaWNhbD48ZnVsbC10
aXRsZT5GdXR1cmUgT25jb2w8L2Z1bGwtdGl0bGU+PC9wZXJpb2RpY2FsPjxwYWdlcz4yMzEtMjM5
PC9wYWdlcz48dm9sdW1lPjE1PC92b2x1bWU+PG51bWJlcj4zPC9udW1iZXI+PGVkaXRpb24+MjAx
OC8xMC8yNzwvZWRpdGlvbj48a2V5d29yZHM+PGtleXdvcmQ+QWdlZDwva2V5d29yZD48a2V5d29y
ZD5BbnRpbmVvcGxhc3RpYyBDb21iaW5lZCBDaGVtb3RoZXJhcHkgUHJvdG9jb2xzL2FkbWluaXN0
cmF0aW9uICZhbXA7IGRvc2FnZTwva2V5d29yZD48a2V5d29yZD5BcG9wdG9zaXMvZHJ1ZyBlZmZl
Y3RzPC9rZXl3b3JkPjxrZXl3b3JkPkNhcmJvbGluZXMvKmFkbWluaXN0cmF0aW9uICZhbXA7IGRv
c2FnZTwva2V5d29yZD48a2V5d29yZD5DeWNsb3Bob3NwaGFtaWRlL2FkbWluaXN0cmF0aW9uICZh
bXA7IGRvc2FnZTwva2V5d29yZD48a2V5d29yZD5Eb3hvcnViaWNpbi8qYWRtaW5pc3RyYXRpb24g
JmFtcDsgZG9zYWdlPC9rZXl3b3JkPjxrZXl3b3JkPkZlbWFsZTwva2V5d29yZD48a2V5d29yZD5I
ZXRlcm9jeWNsaWMgQ29tcG91bmRzLCA0IG9yIE1vcmUgUmluZ3MvKmFkbWluaXN0cmF0aW9uICZh
bXA7IGRvc2FnZTwva2V5d29yZD48a2V5d29yZD5IdW1hbnM8L2tleXdvcmQ+PGtleXdvcmQ+TWFs
ZTwva2V5d29yZD48a2V5d29yZD5NaWRkbGUgQWdlZDwva2V5d29yZD48a2V5d29yZD5QbGF0aW51
bS9hZG1pbmlzdHJhdGlvbiAmYW1wOyBkb3NhZ2UvYWR2ZXJzZSBlZmZlY3RzPC9rZXl3b3JkPjxr
ZXl3b3JkPlByb2dyZXNzaW9uLUZyZWUgU3Vydml2YWw8L2tleXdvcmQ+PGtleXdvcmQ+U21hbGwg
Q2VsbCBMdW5nIENhcmNpbm9tYS8qZHJ1ZyB0aGVyYXB5L3BhdGhvbG9neTwva2V5d29yZD48a2V5
d29yZD5Ub3BvdGVjYW4vYWRtaW5pc3RyYXRpb24gJmFtcDsgZG9zYWdlPC9rZXl3b3JkPjxrZXl3
b3JkPlR1bW9yIE1pY3JvZW52aXJvbm1lbnQvKmRydWcgZWZmZWN0czwva2V5d29yZD48a2V5d29y
ZD5WaW5jcmlzdGluZS9hZG1pbmlzdHJhdGlvbiAmYW1wOyBkb3NhZ2U8L2tleXdvcmQ+PGtleXdv
cmQ+KlBoYXNlIElJSSB0cmlhbDwva2V5d29yZD48a2V5d29yZD4qbHVyYmluZWN0ZWRpbjwva2V5
d29yZD48a2V5d29yZD4qc21hbGwtY2VsbCBsdW5nIGNhbmNlcjwva2V5d29yZD48a2V5d29yZD4q
dGFyZ2V0aW5nIHRyYW5zY3JpcHRpb248L2tleXdvcmQ+PC9rZXl3b3Jkcz48ZGF0ZXM+PHllYXI+
MjAxOTwveWVhcj48cHViLWRhdGVzPjxkYXRlPkphbjwvZGF0ZT48L3B1Yi1kYXRlcz48L2RhdGVz
Pjxpc2JuPjE3NDQtODMwMSAoRWxlY3Ryb25pYykmI3hEOzE0NzktNjY5NCAoTGlua2luZyk8L2lz
Ym4+PGFjY2Vzc2lvbi1udW0+MzAzNjIzNzU8L2FjY2Vzc2lvbi1udW0+PHVybHM+PHJlbGF0ZWQt
dXJscz48dXJsPmh0dHBzOi8vd3d3Lm5jYmkubmxtLm5paC5nb3YvcHVibWVkLzMwMzYyMzc1PC91
cmw+PC9yZWxhdGVkLXVybHM+PC91cmxzPjxjdXN0b20yPlBNQzYzMzE3NTI8L2N1c3RvbTI+PGVs
ZWN0cm9uaWMtcmVzb3VyY2UtbnVtPjEwLjIyMTcvZm9uLTIwMTgtMDU5NzwvZWxlY3Ryb25pYy1y
ZXNvdXJjZS1udW0+PC9yZWNvcmQ+PC9DaXRlPjwvRW5kTm90ZT5=
</w:fldData>
        </w:fldChar>
      </w:r>
      <w:r w:rsidR="00761ADD" w:rsidRPr="00814A40">
        <w:rPr>
          <w:rFonts w:ascii="Book Antiqua" w:hAnsi="Book Antiqua" w:cs="Times New Roman"/>
          <w:color w:val="000000" w:themeColor="text1"/>
          <w:sz w:val="24"/>
          <w:szCs w:val="24"/>
          <w:vertAlign w:val="superscript"/>
        </w:rPr>
        <w:instrText xml:space="preserve"> ADDIN EN.CITE.DATA </w:instrText>
      </w:r>
      <w:r w:rsidR="00761ADD" w:rsidRPr="00814A40">
        <w:rPr>
          <w:rFonts w:ascii="Book Antiqua" w:hAnsi="Book Antiqua" w:cs="Times New Roman"/>
          <w:color w:val="000000" w:themeColor="text1"/>
          <w:sz w:val="24"/>
          <w:szCs w:val="24"/>
          <w:vertAlign w:val="superscript"/>
        </w:rPr>
      </w:r>
      <w:r w:rsidR="00761ADD" w:rsidRPr="00814A40">
        <w:rPr>
          <w:rFonts w:ascii="Book Antiqua" w:hAnsi="Book Antiqua" w:cs="Times New Roman"/>
          <w:color w:val="000000" w:themeColor="text1"/>
          <w:sz w:val="24"/>
          <w:szCs w:val="24"/>
          <w:vertAlign w:val="superscript"/>
        </w:rPr>
        <w:fldChar w:fldCharType="end"/>
      </w:r>
      <w:r w:rsidRPr="00814A40">
        <w:rPr>
          <w:rFonts w:ascii="Book Antiqua" w:hAnsi="Book Antiqua" w:cs="Times New Roman"/>
          <w:color w:val="000000" w:themeColor="text1"/>
          <w:sz w:val="24"/>
          <w:szCs w:val="24"/>
          <w:vertAlign w:val="superscript"/>
        </w:rPr>
      </w:r>
      <w:r w:rsidRPr="00814A40">
        <w:rPr>
          <w:rFonts w:ascii="Book Antiqua" w:hAnsi="Book Antiqua" w:cs="Times New Roman"/>
          <w:color w:val="000000" w:themeColor="text1"/>
          <w:sz w:val="24"/>
          <w:szCs w:val="24"/>
          <w:vertAlign w:val="superscript"/>
        </w:rPr>
        <w:fldChar w:fldCharType="separate"/>
      </w:r>
      <w:r w:rsidR="00761ADD" w:rsidRPr="00814A40">
        <w:rPr>
          <w:rFonts w:ascii="Book Antiqua" w:hAnsi="Book Antiqua" w:cs="Times New Roman"/>
          <w:noProof/>
          <w:color w:val="000000" w:themeColor="text1"/>
          <w:sz w:val="24"/>
          <w:szCs w:val="24"/>
          <w:vertAlign w:val="superscript"/>
        </w:rPr>
        <w:t>27</w:t>
      </w:r>
      <w:r w:rsidRPr="00814A40">
        <w:rPr>
          <w:rFonts w:ascii="Book Antiqua" w:hAnsi="Book Antiqua" w:cs="Times New Roman"/>
          <w:color w:val="000000" w:themeColor="text1"/>
          <w:sz w:val="24"/>
          <w:szCs w:val="24"/>
          <w:vertAlign w:val="superscript"/>
        </w:rPr>
        <w:fldChar w:fldCharType="end"/>
      </w:r>
      <w:r w:rsidRPr="00814A40">
        <w:rPr>
          <w:rFonts w:ascii="Book Antiqua" w:hAnsi="Book Antiqua" w:cs="Times New Roman"/>
          <w:color w:val="000000" w:themeColor="text1"/>
          <w:sz w:val="24"/>
          <w:szCs w:val="24"/>
          <w:vertAlign w:val="superscript"/>
        </w:rPr>
        <w:t>]</w:t>
      </w:r>
      <w:r w:rsidRPr="00814A40">
        <w:rPr>
          <w:rFonts w:ascii="Book Antiqua" w:hAnsi="Book Antiqua" w:cs="Times New Roman"/>
          <w:color w:val="000000" w:themeColor="text1"/>
          <w:sz w:val="24"/>
          <w:szCs w:val="24"/>
        </w:rPr>
        <w:t xml:space="preserve">. </w:t>
      </w:r>
      <w:r w:rsidRPr="00814A40">
        <w:rPr>
          <w:rFonts w:ascii="Book Antiqua" w:hAnsi="Book Antiqua" w:cs="Times New Roman"/>
          <w:color w:val="000000" w:themeColor="text1"/>
          <w:kern w:val="0"/>
          <w:sz w:val="24"/>
          <w:szCs w:val="24"/>
        </w:rPr>
        <w:t xml:space="preserve">In our case, we used </w:t>
      </w:r>
      <w:proofErr w:type="spellStart"/>
      <w:r w:rsidRPr="00814A40">
        <w:rPr>
          <w:rFonts w:ascii="Book Antiqua" w:hAnsi="Book Antiqua" w:cs="Times New Roman"/>
          <w:color w:val="000000" w:themeColor="text1"/>
          <w:kern w:val="0"/>
          <w:sz w:val="24"/>
          <w:szCs w:val="24"/>
        </w:rPr>
        <w:t>apatinib</w:t>
      </w:r>
      <w:proofErr w:type="spellEnd"/>
      <w:r w:rsidRPr="00814A40">
        <w:rPr>
          <w:rFonts w:ascii="Book Antiqua" w:hAnsi="Book Antiqua" w:cs="Times New Roman"/>
          <w:color w:val="000000" w:themeColor="text1"/>
          <w:kern w:val="0"/>
          <w:sz w:val="24"/>
          <w:szCs w:val="24"/>
        </w:rPr>
        <w:t xml:space="preserve"> and four cycles of chemotherapy with </w:t>
      </w:r>
      <w:r w:rsidRPr="00814A40">
        <w:rPr>
          <w:rFonts w:ascii="Book Antiqua" w:hAnsi="Book Antiqua" w:cs="Times New Roman"/>
          <w:color w:val="000000" w:themeColor="text1"/>
          <w:kern w:val="0"/>
          <w:sz w:val="24"/>
          <w:szCs w:val="24"/>
        </w:rPr>
        <w:lastRenderedPageBreak/>
        <w:t xml:space="preserve">doxorubicin and cyclophosphamide to treat </w:t>
      </w:r>
      <w:r w:rsidRPr="00814A40">
        <w:rPr>
          <w:rFonts w:ascii="Book Antiqua" w:hAnsi="Book Antiqua" w:cs="Times New Roman"/>
          <w:color w:val="000000" w:themeColor="text1"/>
          <w:sz w:val="24"/>
          <w:szCs w:val="24"/>
        </w:rPr>
        <w:t>P-EHE</w:t>
      </w:r>
      <w:r w:rsidRPr="00814A40">
        <w:rPr>
          <w:rFonts w:ascii="Book Antiqua" w:hAnsi="Book Antiqua" w:cs="Times New Roman"/>
          <w:color w:val="000000" w:themeColor="text1"/>
          <w:kern w:val="0"/>
          <w:sz w:val="24"/>
          <w:szCs w:val="24"/>
        </w:rPr>
        <w:t xml:space="preserve">. The patient could not tolerate the side effects of chemotherapy, and only accepted </w:t>
      </w:r>
      <w:proofErr w:type="spellStart"/>
      <w:r w:rsidRPr="00814A40">
        <w:rPr>
          <w:rFonts w:ascii="Book Antiqua" w:hAnsi="Book Antiqua" w:cs="Times New Roman"/>
          <w:color w:val="000000" w:themeColor="text1"/>
          <w:kern w:val="0"/>
          <w:sz w:val="24"/>
          <w:szCs w:val="24"/>
        </w:rPr>
        <w:t>apatinib</w:t>
      </w:r>
      <w:proofErr w:type="spellEnd"/>
      <w:r w:rsidRPr="00814A40">
        <w:rPr>
          <w:rFonts w:ascii="Book Antiqua" w:hAnsi="Book Antiqua" w:cs="Times New Roman"/>
          <w:color w:val="000000" w:themeColor="text1"/>
          <w:kern w:val="0"/>
          <w:sz w:val="24"/>
          <w:szCs w:val="24"/>
        </w:rPr>
        <w:t xml:space="preserve"> treatment thereafter. CT scan showed the stabilization of multiple bilateral nodules in our patient, and a dramatic improvement in the clinical presentation was observed. The patient has been alive for more than 24 </w:t>
      </w:r>
      <w:proofErr w:type="spellStart"/>
      <w:r w:rsidRPr="00814A40">
        <w:rPr>
          <w:rFonts w:ascii="Book Antiqua" w:hAnsi="Book Antiqua" w:cs="Times New Roman"/>
          <w:color w:val="000000" w:themeColor="text1"/>
          <w:kern w:val="0"/>
          <w:sz w:val="24"/>
          <w:szCs w:val="24"/>
        </w:rPr>
        <w:t>mo</w:t>
      </w:r>
      <w:proofErr w:type="spellEnd"/>
      <w:r w:rsidR="00EE7AAC" w:rsidRPr="00814A40">
        <w:rPr>
          <w:rFonts w:ascii="Book Antiqua" w:hAnsi="Book Antiqua" w:cs="Times New Roman"/>
          <w:color w:val="000000" w:themeColor="text1"/>
          <w:kern w:val="0"/>
          <w:sz w:val="24"/>
          <w:szCs w:val="24"/>
        </w:rPr>
        <w:t xml:space="preserve"> </w:t>
      </w:r>
      <w:r w:rsidRPr="00814A40">
        <w:rPr>
          <w:rFonts w:ascii="Book Antiqua" w:hAnsi="Book Antiqua" w:cs="Times New Roman"/>
          <w:color w:val="000000" w:themeColor="text1"/>
          <w:kern w:val="0"/>
          <w:sz w:val="24"/>
          <w:szCs w:val="24"/>
        </w:rPr>
        <w:t>as of today.</w:t>
      </w:r>
    </w:p>
    <w:p w14:paraId="45FBDA81" w14:textId="77777777" w:rsidR="00EE7AAC" w:rsidRPr="00814A40" w:rsidRDefault="00EE7AAC" w:rsidP="00814A40">
      <w:pPr>
        <w:snapToGrid w:val="0"/>
        <w:spacing w:line="360" w:lineRule="auto"/>
        <w:ind w:firstLineChars="100" w:firstLine="240"/>
        <w:rPr>
          <w:rFonts w:ascii="Book Antiqua" w:hAnsi="Book Antiqua" w:cs="Times New Roman"/>
          <w:color w:val="000000" w:themeColor="text1"/>
          <w:kern w:val="0"/>
          <w:sz w:val="24"/>
          <w:szCs w:val="24"/>
        </w:rPr>
      </w:pPr>
    </w:p>
    <w:p w14:paraId="3054E61E" w14:textId="77777777" w:rsidR="00814A40" w:rsidRPr="00814A40" w:rsidRDefault="00814A40" w:rsidP="00814A40">
      <w:pPr>
        <w:autoSpaceDE w:val="0"/>
        <w:autoSpaceDN w:val="0"/>
        <w:adjustRightInd w:val="0"/>
        <w:snapToGrid w:val="0"/>
        <w:spacing w:line="360" w:lineRule="auto"/>
        <w:rPr>
          <w:rFonts w:ascii="Book Antiqua" w:eastAsia="Calibri" w:hAnsi="Book Antiqua" w:cstheme="minorHAnsi"/>
          <w:b/>
          <w:sz w:val="24"/>
          <w:szCs w:val="24"/>
          <w:u w:val="single"/>
        </w:rPr>
      </w:pPr>
      <w:r w:rsidRPr="00814A40">
        <w:rPr>
          <w:rFonts w:ascii="Book Antiqua" w:eastAsia="Calibri" w:hAnsi="Book Antiqua" w:cstheme="minorHAnsi"/>
          <w:b/>
          <w:sz w:val="24"/>
          <w:szCs w:val="24"/>
          <w:u w:val="single"/>
        </w:rPr>
        <w:t>CONCLUSION</w:t>
      </w:r>
    </w:p>
    <w:p w14:paraId="31BA1C8B" w14:textId="258BFA34" w:rsidR="00857CAD" w:rsidRPr="00814A40" w:rsidRDefault="009E7AAA" w:rsidP="00814A40">
      <w:pPr>
        <w:snapToGrid w:val="0"/>
        <w:spacing w:line="360" w:lineRule="auto"/>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t>W</w:t>
      </w:r>
      <w:r w:rsidR="00857CAD" w:rsidRPr="00814A40">
        <w:rPr>
          <w:rFonts w:ascii="Book Antiqua" w:hAnsi="Book Antiqua" w:cs="Times New Roman"/>
          <w:color w:val="000000" w:themeColor="text1"/>
          <w:kern w:val="0"/>
          <w:sz w:val="24"/>
          <w:szCs w:val="24"/>
        </w:rPr>
        <w:t xml:space="preserve">e present the case of a patient with </w:t>
      </w:r>
      <w:r w:rsidR="00857CAD" w:rsidRPr="00814A40">
        <w:rPr>
          <w:rFonts w:ascii="Book Antiqua" w:hAnsi="Book Antiqua" w:cs="Times New Roman"/>
          <w:color w:val="000000" w:themeColor="text1"/>
          <w:sz w:val="24"/>
          <w:szCs w:val="24"/>
        </w:rPr>
        <w:t>P-EHE</w:t>
      </w:r>
      <w:r w:rsidR="00857CAD" w:rsidRPr="00814A40">
        <w:rPr>
          <w:rFonts w:ascii="Book Antiqua" w:hAnsi="Book Antiqua" w:cs="Times New Roman"/>
          <w:color w:val="000000" w:themeColor="text1"/>
          <w:kern w:val="0"/>
          <w:sz w:val="24"/>
          <w:szCs w:val="24"/>
        </w:rPr>
        <w:t xml:space="preserve"> who was treated with </w:t>
      </w:r>
      <w:proofErr w:type="spellStart"/>
      <w:r w:rsidR="00857CAD" w:rsidRPr="00814A40">
        <w:rPr>
          <w:rFonts w:ascii="Book Antiqua" w:hAnsi="Book Antiqua" w:cs="Times New Roman"/>
          <w:color w:val="000000" w:themeColor="text1"/>
          <w:kern w:val="0"/>
          <w:sz w:val="24"/>
          <w:szCs w:val="24"/>
        </w:rPr>
        <w:t>apatinib</w:t>
      </w:r>
      <w:proofErr w:type="spellEnd"/>
      <w:r>
        <w:rPr>
          <w:rFonts w:ascii="Book Antiqua" w:hAnsi="Book Antiqua" w:cs="Times New Roman"/>
          <w:color w:val="000000" w:themeColor="text1"/>
          <w:kern w:val="0"/>
          <w:sz w:val="24"/>
          <w:szCs w:val="24"/>
        </w:rPr>
        <w:t xml:space="preserve"> </w:t>
      </w:r>
      <w:r w:rsidR="00857CAD" w:rsidRPr="00814A40">
        <w:rPr>
          <w:rFonts w:ascii="Book Antiqua" w:hAnsi="Book Antiqua" w:cs="Times New Roman"/>
          <w:color w:val="000000" w:themeColor="text1"/>
          <w:kern w:val="0"/>
          <w:sz w:val="24"/>
          <w:szCs w:val="24"/>
        </w:rPr>
        <w:t xml:space="preserve">combined </w:t>
      </w:r>
      <w:r>
        <w:rPr>
          <w:rFonts w:ascii="Book Antiqua" w:hAnsi="Book Antiqua" w:cs="Times New Roman"/>
          <w:color w:val="000000" w:themeColor="text1"/>
          <w:kern w:val="0"/>
          <w:sz w:val="24"/>
          <w:szCs w:val="24"/>
        </w:rPr>
        <w:t xml:space="preserve">with </w:t>
      </w:r>
      <w:r w:rsidR="00857CAD" w:rsidRPr="00814A40">
        <w:rPr>
          <w:rFonts w:ascii="Book Antiqua" w:hAnsi="Book Antiqua" w:cs="Times New Roman"/>
          <w:color w:val="000000" w:themeColor="text1"/>
          <w:kern w:val="0"/>
          <w:sz w:val="24"/>
          <w:szCs w:val="24"/>
        </w:rPr>
        <w:t xml:space="preserve">chemotherapy (doxorubicin and cyclophosphamide). The patient demonstrated stabilization of bilateral multiple nodules and a dramatic improvement in the clinical presentation. This case presentation aids the efforts to find an effective treatment strategy for </w:t>
      </w:r>
      <w:r w:rsidR="00857CAD" w:rsidRPr="00814A40">
        <w:rPr>
          <w:rFonts w:ascii="Book Antiqua" w:hAnsi="Book Antiqua" w:cs="Times New Roman"/>
          <w:color w:val="000000" w:themeColor="text1"/>
          <w:sz w:val="24"/>
          <w:szCs w:val="24"/>
        </w:rPr>
        <w:t>P-EHE.</w:t>
      </w:r>
    </w:p>
    <w:p w14:paraId="29E9A7BE" w14:textId="035D0564" w:rsidR="00763223" w:rsidRPr="00814A40" w:rsidRDefault="00763223" w:rsidP="00814A40">
      <w:pPr>
        <w:tabs>
          <w:tab w:val="left" w:pos="1740"/>
        </w:tabs>
        <w:snapToGrid w:val="0"/>
        <w:spacing w:line="360" w:lineRule="auto"/>
        <w:rPr>
          <w:rFonts w:ascii="Book Antiqua" w:hAnsi="Book Antiqua" w:cs="Times New Roman"/>
          <w:sz w:val="24"/>
          <w:szCs w:val="24"/>
        </w:rPr>
      </w:pPr>
    </w:p>
    <w:p w14:paraId="158B1F9F" w14:textId="77777777" w:rsidR="00814A40" w:rsidRPr="00814A40" w:rsidRDefault="00814A40" w:rsidP="00814A40">
      <w:pPr>
        <w:autoSpaceDE w:val="0"/>
        <w:autoSpaceDN w:val="0"/>
        <w:adjustRightInd w:val="0"/>
        <w:snapToGrid w:val="0"/>
        <w:spacing w:line="360" w:lineRule="auto"/>
        <w:rPr>
          <w:rFonts w:ascii="Book Antiqua" w:hAnsi="Book Antiqua" w:cs="Calibri"/>
          <w:noProof/>
          <w:sz w:val="24"/>
          <w:szCs w:val="24"/>
        </w:rPr>
      </w:pPr>
      <w:r w:rsidRPr="00814A40">
        <w:rPr>
          <w:rFonts w:ascii="Book Antiqua" w:hAnsi="Book Antiqua" w:cstheme="minorHAnsi"/>
          <w:b/>
          <w:sz w:val="24"/>
          <w:szCs w:val="24"/>
        </w:rPr>
        <w:t>REFERENCES</w:t>
      </w:r>
    </w:p>
    <w:p w14:paraId="3DF84EFB"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 </w:t>
      </w:r>
      <w:r w:rsidRPr="00814A40">
        <w:rPr>
          <w:rFonts w:ascii="Book Antiqua" w:hAnsi="Book Antiqua"/>
          <w:b/>
          <w:sz w:val="24"/>
          <w:szCs w:val="24"/>
        </w:rPr>
        <w:t>Corrin B</w:t>
      </w:r>
      <w:r w:rsidRPr="00814A40">
        <w:rPr>
          <w:rFonts w:ascii="Book Antiqua" w:hAnsi="Book Antiqua"/>
          <w:sz w:val="24"/>
          <w:szCs w:val="24"/>
        </w:rPr>
        <w:t xml:space="preserve">, Manners B, Millard M, Weaver L. Histogenesis of the so-called "intravascular </w:t>
      </w:r>
      <w:proofErr w:type="spellStart"/>
      <w:r w:rsidRPr="00814A40">
        <w:rPr>
          <w:rFonts w:ascii="Book Antiqua" w:hAnsi="Book Antiqua"/>
          <w:sz w:val="24"/>
          <w:szCs w:val="24"/>
        </w:rPr>
        <w:t>bronchioloalveolar</w:t>
      </w:r>
      <w:proofErr w:type="spellEnd"/>
      <w:r w:rsidRPr="00814A40">
        <w:rPr>
          <w:rFonts w:ascii="Book Antiqua" w:hAnsi="Book Antiqua"/>
          <w:sz w:val="24"/>
          <w:szCs w:val="24"/>
        </w:rPr>
        <w:t xml:space="preserve"> </w:t>
      </w:r>
      <w:proofErr w:type="spellStart"/>
      <w:r w:rsidRPr="00814A40">
        <w:rPr>
          <w:rFonts w:ascii="Book Antiqua" w:hAnsi="Book Antiqua"/>
          <w:sz w:val="24"/>
          <w:szCs w:val="24"/>
        </w:rPr>
        <w:t>tumour</w:t>
      </w:r>
      <w:proofErr w:type="spellEnd"/>
      <w:r w:rsidRPr="00814A40">
        <w:rPr>
          <w:rFonts w:ascii="Book Antiqua" w:hAnsi="Book Antiqua"/>
          <w:sz w:val="24"/>
          <w:szCs w:val="24"/>
        </w:rPr>
        <w:t xml:space="preserve">". </w:t>
      </w:r>
      <w:r w:rsidRPr="00814A40">
        <w:rPr>
          <w:rFonts w:ascii="Book Antiqua" w:hAnsi="Book Antiqua"/>
          <w:i/>
          <w:sz w:val="24"/>
          <w:szCs w:val="24"/>
        </w:rPr>
        <w:t xml:space="preserve">J </w:t>
      </w:r>
      <w:proofErr w:type="spellStart"/>
      <w:r w:rsidRPr="00814A40">
        <w:rPr>
          <w:rFonts w:ascii="Book Antiqua" w:hAnsi="Book Antiqua"/>
          <w:i/>
          <w:sz w:val="24"/>
          <w:szCs w:val="24"/>
        </w:rPr>
        <w:t>Pathol</w:t>
      </w:r>
      <w:proofErr w:type="spellEnd"/>
      <w:r w:rsidRPr="00814A40">
        <w:rPr>
          <w:rFonts w:ascii="Book Antiqua" w:hAnsi="Book Antiqua"/>
          <w:sz w:val="24"/>
          <w:szCs w:val="24"/>
        </w:rPr>
        <w:t xml:space="preserve"> 1979; </w:t>
      </w:r>
      <w:r w:rsidRPr="00814A40">
        <w:rPr>
          <w:rFonts w:ascii="Book Antiqua" w:hAnsi="Book Antiqua"/>
          <w:b/>
          <w:sz w:val="24"/>
          <w:szCs w:val="24"/>
        </w:rPr>
        <w:t>128</w:t>
      </w:r>
      <w:r w:rsidRPr="00814A40">
        <w:rPr>
          <w:rFonts w:ascii="Book Antiqua" w:hAnsi="Book Antiqua"/>
          <w:sz w:val="24"/>
          <w:szCs w:val="24"/>
        </w:rPr>
        <w:t>: 163-167 [PMID: 92557 DOI: 10.1002/path.1711280308]</w:t>
      </w:r>
    </w:p>
    <w:p w14:paraId="79FACFB8"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 </w:t>
      </w:r>
      <w:r w:rsidRPr="00814A40">
        <w:rPr>
          <w:rFonts w:ascii="Book Antiqua" w:hAnsi="Book Antiqua"/>
          <w:b/>
          <w:sz w:val="24"/>
          <w:szCs w:val="24"/>
        </w:rPr>
        <w:t>Amin RM</w:t>
      </w:r>
      <w:r w:rsidRPr="00814A40">
        <w:rPr>
          <w:rFonts w:ascii="Book Antiqua" w:hAnsi="Book Antiqua"/>
          <w:sz w:val="24"/>
          <w:szCs w:val="24"/>
        </w:rPr>
        <w:t xml:space="preserve">, Hiroshima K, </w:t>
      </w:r>
      <w:proofErr w:type="spellStart"/>
      <w:r w:rsidRPr="00814A40">
        <w:rPr>
          <w:rFonts w:ascii="Book Antiqua" w:hAnsi="Book Antiqua"/>
          <w:sz w:val="24"/>
          <w:szCs w:val="24"/>
        </w:rPr>
        <w:t>Kokubo</w:t>
      </w:r>
      <w:proofErr w:type="spellEnd"/>
      <w:r w:rsidRPr="00814A40">
        <w:rPr>
          <w:rFonts w:ascii="Book Antiqua" w:hAnsi="Book Antiqua"/>
          <w:sz w:val="24"/>
          <w:szCs w:val="24"/>
        </w:rPr>
        <w:t xml:space="preserve"> T, Nishikawa M, Narita M, Kuroki M, Nakatani Y. Risk factors and independent predictors of survival in patients with pulmonary epithelioid </w:t>
      </w:r>
      <w:proofErr w:type="spellStart"/>
      <w:r w:rsidRPr="00814A40">
        <w:rPr>
          <w:rFonts w:ascii="Book Antiqua" w:hAnsi="Book Antiqua"/>
          <w:sz w:val="24"/>
          <w:szCs w:val="24"/>
        </w:rPr>
        <w:t>haemangioendothelioma</w:t>
      </w:r>
      <w:proofErr w:type="spellEnd"/>
      <w:r w:rsidRPr="00814A40">
        <w:rPr>
          <w:rFonts w:ascii="Book Antiqua" w:hAnsi="Book Antiqua"/>
          <w:sz w:val="24"/>
          <w:szCs w:val="24"/>
        </w:rPr>
        <w:t xml:space="preserve">. Review of the literature and a case report. </w:t>
      </w:r>
      <w:proofErr w:type="spellStart"/>
      <w:r w:rsidRPr="00814A40">
        <w:rPr>
          <w:rFonts w:ascii="Book Antiqua" w:hAnsi="Book Antiqua"/>
          <w:i/>
          <w:sz w:val="24"/>
          <w:szCs w:val="24"/>
        </w:rPr>
        <w:t>Respirology</w:t>
      </w:r>
      <w:proofErr w:type="spellEnd"/>
      <w:r w:rsidRPr="00814A40">
        <w:rPr>
          <w:rFonts w:ascii="Book Antiqua" w:hAnsi="Book Antiqua"/>
          <w:sz w:val="24"/>
          <w:szCs w:val="24"/>
        </w:rPr>
        <w:t xml:space="preserve"> 2006; </w:t>
      </w:r>
      <w:r w:rsidRPr="00814A40">
        <w:rPr>
          <w:rFonts w:ascii="Book Antiqua" w:hAnsi="Book Antiqua"/>
          <w:b/>
          <w:sz w:val="24"/>
          <w:szCs w:val="24"/>
        </w:rPr>
        <w:t>11</w:t>
      </w:r>
      <w:r w:rsidRPr="00814A40">
        <w:rPr>
          <w:rFonts w:ascii="Book Antiqua" w:hAnsi="Book Antiqua"/>
          <w:sz w:val="24"/>
          <w:szCs w:val="24"/>
        </w:rPr>
        <w:t>: 818-825 [PMID: 17052315 DOI: 10.1111/j.1440-1843.2006.00923.x]</w:t>
      </w:r>
    </w:p>
    <w:p w14:paraId="25FFAC33"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3 </w:t>
      </w:r>
      <w:proofErr w:type="spellStart"/>
      <w:r w:rsidRPr="00814A40">
        <w:rPr>
          <w:rFonts w:ascii="Book Antiqua" w:hAnsi="Book Antiqua"/>
          <w:b/>
          <w:sz w:val="24"/>
          <w:szCs w:val="24"/>
        </w:rPr>
        <w:t>Haro</w:t>
      </w:r>
      <w:proofErr w:type="spellEnd"/>
      <w:r w:rsidRPr="00814A40">
        <w:rPr>
          <w:rFonts w:ascii="Book Antiqua" w:hAnsi="Book Antiqua"/>
          <w:b/>
          <w:sz w:val="24"/>
          <w:szCs w:val="24"/>
        </w:rPr>
        <w:t xml:space="preserve"> A</w:t>
      </w:r>
      <w:r w:rsidRPr="00814A40">
        <w:rPr>
          <w:rFonts w:ascii="Book Antiqua" w:hAnsi="Book Antiqua"/>
          <w:sz w:val="24"/>
          <w:szCs w:val="24"/>
        </w:rPr>
        <w:t xml:space="preserve">, </w:t>
      </w:r>
      <w:proofErr w:type="spellStart"/>
      <w:r w:rsidRPr="00814A40">
        <w:rPr>
          <w:rFonts w:ascii="Book Antiqua" w:hAnsi="Book Antiqua"/>
          <w:sz w:val="24"/>
          <w:szCs w:val="24"/>
        </w:rPr>
        <w:t>Saitoh</w:t>
      </w:r>
      <w:proofErr w:type="spellEnd"/>
      <w:r w:rsidRPr="00814A40">
        <w:rPr>
          <w:rFonts w:ascii="Book Antiqua" w:hAnsi="Book Antiqua"/>
          <w:sz w:val="24"/>
          <w:szCs w:val="24"/>
        </w:rPr>
        <w:t xml:space="preserve"> G, Tamiya S, Nagashima A. Four-year natural clinical course of pulmonary epithelioid hemangioendothelioma without therapy. </w:t>
      </w:r>
      <w:proofErr w:type="spellStart"/>
      <w:r w:rsidRPr="00814A40">
        <w:rPr>
          <w:rFonts w:ascii="Book Antiqua" w:hAnsi="Book Antiqua"/>
          <w:i/>
          <w:sz w:val="24"/>
          <w:szCs w:val="24"/>
        </w:rPr>
        <w:t>Thorac</w:t>
      </w:r>
      <w:proofErr w:type="spellEnd"/>
      <w:r w:rsidRPr="00814A40">
        <w:rPr>
          <w:rFonts w:ascii="Book Antiqua" w:hAnsi="Book Antiqua"/>
          <w:i/>
          <w:sz w:val="24"/>
          <w:szCs w:val="24"/>
        </w:rPr>
        <w:t xml:space="preserve"> Cancer</w:t>
      </w:r>
      <w:r w:rsidRPr="00814A40">
        <w:rPr>
          <w:rFonts w:ascii="Book Antiqua" w:hAnsi="Book Antiqua"/>
          <w:sz w:val="24"/>
          <w:szCs w:val="24"/>
        </w:rPr>
        <w:t xml:space="preserve"> 2015; </w:t>
      </w:r>
      <w:r w:rsidRPr="00814A40">
        <w:rPr>
          <w:rFonts w:ascii="Book Antiqua" w:hAnsi="Book Antiqua"/>
          <w:b/>
          <w:sz w:val="24"/>
          <w:szCs w:val="24"/>
        </w:rPr>
        <w:t>6</w:t>
      </w:r>
      <w:r w:rsidRPr="00814A40">
        <w:rPr>
          <w:rFonts w:ascii="Book Antiqua" w:hAnsi="Book Antiqua"/>
          <w:sz w:val="24"/>
          <w:szCs w:val="24"/>
        </w:rPr>
        <w:t>: 544-547 [PMID: 26273413 DOI: 10.1111/1759-7714.12192]</w:t>
      </w:r>
    </w:p>
    <w:p w14:paraId="5C7DD8CC"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4 </w:t>
      </w:r>
      <w:proofErr w:type="spellStart"/>
      <w:r w:rsidRPr="00814A40">
        <w:rPr>
          <w:rFonts w:ascii="Book Antiqua" w:hAnsi="Book Antiqua" w:cs="Cambria"/>
          <w:b/>
          <w:sz w:val="24"/>
          <w:szCs w:val="24"/>
        </w:rPr>
        <w:t>Ł</w:t>
      </w:r>
      <w:r w:rsidRPr="00814A40">
        <w:rPr>
          <w:rFonts w:ascii="Book Antiqua" w:hAnsi="Book Antiqua"/>
          <w:b/>
          <w:sz w:val="24"/>
          <w:szCs w:val="24"/>
        </w:rPr>
        <w:t>ochowski</w:t>
      </w:r>
      <w:proofErr w:type="spellEnd"/>
      <w:r w:rsidRPr="00814A40">
        <w:rPr>
          <w:rFonts w:ascii="Book Antiqua" w:hAnsi="Book Antiqua"/>
          <w:b/>
          <w:sz w:val="24"/>
          <w:szCs w:val="24"/>
        </w:rPr>
        <w:t xml:space="preserve"> M</w:t>
      </w:r>
      <w:r w:rsidRPr="00814A40">
        <w:rPr>
          <w:rFonts w:ascii="Book Antiqua" w:hAnsi="Book Antiqua"/>
          <w:sz w:val="24"/>
          <w:szCs w:val="24"/>
        </w:rPr>
        <w:t xml:space="preserve">, </w:t>
      </w:r>
      <w:proofErr w:type="spellStart"/>
      <w:r w:rsidRPr="00814A40">
        <w:rPr>
          <w:rFonts w:ascii="Book Antiqua" w:hAnsi="Book Antiqua"/>
          <w:sz w:val="24"/>
          <w:szCs w:val="24"/>
        </w:rPr>
        <w:t>R</w:t>
      </w:r>
      <w:r w:rsidRPr="00814A40">
        <w:rPr>
          <w:rFonts w:ascii="Book Antiqua" w:hAnsi="Book Antiqua" w:cs="Cambria"/>
          <w:sz w:val="24"/>
          <w:szCs w:val="24"/>
        </w:rPr>
        <w:t>ę</w:t>
      </w:r>
      <w:r w:rsidRPr="00814A40">
        <w:rPr>
          <w:rFonts w:ascii="Book Antiqua" w:hAnsi="Book Antiqua"/>
          <w:sz w:val="24"/>
          <w:szCs w:val="24"/>
        </w:rPr>
        <w:t>bowski</w:t>
      </w:r>
      <w:proofErr w:type="spellEnd"/>
      <w:r w:rsidRPr="00814A40">
        <w:rPr>
          <w:rFonts w:ascii="Book Antiqua" w:hAnsi="Book Antiqua"/>
          <w:sz w:val="24"/>
          <w:szCs w:val="24"/>
        </w:rPr>
        <w:t xml:space="preserve"> M, </w:t>
      </w:r>
      <w:proofErr w:type="spellStart"/>
      <w:r w:rsidRPr="00814A40">
        <w:rPr>
          <w:rFonts w:ascii="Book Antiqua" w:hAnsi="Book Antiqua"/>
          <w:sz w:val="24"/>
          <w:szCs w:val="24"/>
        </w:rPr>
        <w:t>Jesionek-Kupnicka</w:t>
      </w:r>
      <w:proofErr w:type="spellEnd"/>
      <w:r w:rsidRPr="00814A40">
        <w:rPr>
          <w:rFonts w:ascii="Book Antiqua" w:hAnsi="Book Antiqua"/>
          <w:sz w:val="24"/>
          <w:szCs w:val="24"/>
        </w:rPr>
        <w:t xml:space="preserve"> D, </w:t>
      </w:r>
      <w:proofErr w:type="spellStart"/>
      <w:r w:rsidRPr="00814A40">
        <w:rPr>
          <w:rFonts w:ascii="Book Antiqua" w:hAnsi="Book Antiqua"/>
          <w:sz w:val="24"/>
          <w:szCs w:val="24"/>
        </w:rPr>
        <w:t>Kozak</w:t>
      </w:r>
      <w:proofErr w:type="spellEnd"/>
      <w:r w:rsidRPr="00814A40">
        <w:rPr>
          <w:rFonts w:ascii="Book Antiqua" w:hAnsi="Book Antiqua"/>
          <w:sz w:val="24"/>
          <w:szCs w:val="24"/>
        </w:rPr>
        <w:t xml:space="preserve"> J. Pulmonary epithelioid hemangioendothelioma imitating lung cancer. </w:t>
      </w:r>
      <w:proofErr w:type="spellStart"/>
      <w:r w:rsidRPr="00814A40">
        <w:rPr>
          <w:rFonts w:ascii="Book Antiqua" w:hAnsi="Book Antiqua"/>
          <w:i/>
          <w:sz w:val="24"/>
          <w:szCs w:val="24"/>
        </w:rPr>
        <w:t>Kardiochir</w:t>
      </w:r>
      <w:proofErr w:type="spellEnd"/>
      <w:r w:rsidRPr="00814A40">
        <w:rPr>
          <w:rFonts w:ascii="Book Antiqua" w:hAnsi="Book Antiqua"/>
          <w:i/>
          <w:sz w:val="24"/>
          <w:szCs w:val="24"/>
        </w:rPr>
        <w:t xml:space="preserve"> </w:t>
      </w:r>
      <w:proofErr w:type="spellStart"/>
      <w:r w:rsidRPr="00814A40">
        <w:rPr>
          <w:rFonts w:ascii="Book Antiqua" w:hAnsi="Book Antiqua"/>
          <w:i/>
          <w:sz w:val="24"/>
          <w:szCs w:val="24"/>
        </w:rPr>
        <w:t>Torakochirurgia</w:t>
      </w:r>
      <w:proofErr w:type="spellEnd"/>
      <w:r w:rsidRPr="00814A40">
        <w:rPr>
          <w:rFonts w:ascii="Book Antiqua" w:hAnsi="Book Antiqua"/>
          <w:i/>
          <w:sz w:val="24"/>
          <w:szCs w:val="24"/>
        </w:rPr>
        <w:t xml:space="preserve"> Pol</w:t>
      </w:r>
      <w:r w:rsidRPr="00814A40">
        <w:rPr>
          <w:rFonts w:ascii="Book Antiqua" w:hAnsi="Book Antiqua"/>
          <w:sz w:val="24"/>
          <w:szCs w:val="24"/>
        </w:rPr>
        <w:t xml:space="preserve"> 2017; </w:t>
      </w:r>
      <w:r w:rsidRPr="00814A40">
        <w:rPr>
          <w:rFonts w:ascii="Book Antiqua" w:hAnsi="Book Antiqua"/>
          <w:b/>
          <w:sz w:val="24"/>
          <w:szCs w:val="24"/>
        </w:rPr>
        <w:t>14</w:t>
      </w:r>
      <w:r w:rsidRPr="00814A40">
        <w:rPr>
          <w:rFonts w:ascii="Book Antiqua" w:hAnsi="Book Antiqua"/>
          <w:sz w:val="24"/>
          <w:szCs w:val="24"/>
        </w:rPr>
        <w:t>: 209-210 [PMID: 29181052 DOI: 10.5114/kitp.2017.70538]</w:t>
      </w:r>
    </w:p>
    <w:p w14:paraId="62F2F3C2"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5 </w:t>
      </w:r>
      <w:r w:rsidRPr="00814A40">
        <w:rPr>
          <w:rFonts w:ascii="Book Antiqua" w:hAnsi="Book Antiqua"/>
          <w:b/>
          <w:sz w:val="24"/>
          <w:szCs w:val="24"/>
        </w:rPr>
        <w:t>Dutta R</w:t>
      </w:r>
      <w:r w:rsidRPr="00814A40">
        <w:rPr>
          <w:rFonts w:ascii="Book Antiqua" w:hAnsi="Book Antiqua"/>
          <w:sz w:val="24"/>
          <w:szCs w:val="24"/>
        </w:rPr>
        <w:t xml:space="preserve">, Pal H, Garg G, Mohanty S. An Aggressive Large Epithelioid </w:t>
      </w:r>
      <w:r w:rsidRPr="00814A40">
        <w:rPr>
          <w:rFonts w:ascii="Book Antiqua" w:hAnsi="Book Antiqua"/>
          <w:sz w:val="24"/>
          <w:szCs w:val="24"/>
        </w:rPr>
        <w:lastRenderedPageBreak/>
        <w:t xml:space="preserve">Hemangioendothelioma of the Anterior Mediastinum in a Young Woman. </w:t>
      </w:r>
      <w:r w:rsidRPr="00814A40">
        <w:rPr>
          <w:rFonts w:ascii="Book Antiqua" w:hAnsi="Book Antiqua"/>
          <w:i/>
          <w:sz w:val="24"/>
          <w:szCs w:val="24"/>
        </w:rPr>
        <w:t xml:space="preserve">Korean J </w:t>
      </w:r>
      <w:proofErr w:type="spellStart"/>
      <w:r w:rsidRPr="00814A40">
        <w:rPr>
          <w:rFonts w:ascii="Book Antiqua" w:hAnsi="Book Antiqua"/>
          <w:i/>
          <w:sz w:val="24"/>
          <w:szCs w:val="24"/>
        </w:rPr>
        <w:t>Thorac</w:t>
      </w:r>
      <w:proofErr w:type="spellEnd"/>
      <w:r w:rsidRPr="00814A40">
        <w:rPr>
          <w:rFonts w:ascii="Book Antiqua" w:hAnsi="Book Antiqua"/>
          <w:i/>
          <w:sz w:val="24"/>
          <w:szCs w:val="24"/>
        </w:rPr>
        <w:t xml:space="preserve"> </w:t>
      </w:r>
      <w:proofErr w:type="spellStart"/>
      <w:r w:rsidRPr="00814A40">
        <w:rPr>
          <w:rFonts w:ascii="Book Antiqua" w:hAnsi="Book Antiqua"/>
          <w:i/>
          <w:sz w:val="24"/>
          <w:szCs w:val="24"/>
        </w:rPr>
        <w:t>Cardiovasc</w:t>
      </w:r>
      <w:proofErr w:type="spellEnd"/>
      <w:r w:rsidRPr="00814A40">
        <w:rPr>
          <w:rFonts w:ascii="Book Antiqua" w:hAnsi="Book Antiqua"/>
          <w:i/>
          <w:sz w:val="24"/>
          <w:szCs w:val="24"/>
        </w:rPr>
        <w:t xml:space="preserve"> </w:t>
      </w:r>
      <w:proofErr w:type="spellStart"/>
      <w:r w:rsidRPr="00814A40">
        <w:rPr>
          <w:rFonts w:ascii="Book Antiqua" w:hAnsi="Book Antiqua"/>
          <w:i/>
          <w:sz w:val="24"/>
          <w:szCs w:val="24"/>
        </w:rPr>
        <w:t>Surg</w:t>
      </w:r>
      <w:proofErr w:type="spellEnd"/>
      <w:r w:rsidRPr="00814A40">
        <w:rPr>
          <w:rFonts w:ascii="Book Antiqua" w:hAnsi="Book Antiqua"/>
          <w:sz w:val="24"/>
          <w:szCs w:val="24"/>
        </w:rPr>
        <w:t xml:space="preserve"> 2018; </w:t>
      </w:r>
      <w:r w:rsidRPr="00814A40">
        <w:rPr>
          <w:rFonts w:ascii="Book Antiqua" w:hAnsi="Book Antiqua"/>
          <w:b/>
          <w:sz w:val="24"/>
          <w:szCs w:val="24"/>
        </w:rPr>
        <w:t>51</w:t>
      </w:r>
      <w:r w:rsidRPr="00814A40">
        <w:rPr>
          <w:rFonts w:ascii="Book Antiqua" w:hAnsi="Book Antiqua"/>
          <w:sz w:val="24"/>
          <w:szCs w:val="24"/>
        </w:rPr>
        <w:t>: 419-422 [PMID: 30588454 DOI: 10.5090/kjtcs.2018.51.6.419]</w:t>
      </w:r>
    </w:p>
    <w:p w14:paraId="1D7E37AA"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6 </w:t>
      </w:r>
      <w:proofErr w:type="spellStart"/>
      <w:r w:rsidRPr="00814A40">
        <w:rPr>
          <w:rFonts w:ascii="Book Antiqua" w:hAnsi="Book Antiqua"/>
          <w:b/>
          <w:sz w:val="24"/>
          <w:szCs w:val="24"/>
        </w:rPr>
        <w:t>Sardaro</w:t>
      </w:r>
      <w:proofErr w:type="spellEnd"/>
      <w:r w:rsidRPr="00814A40">
        <w:rPr>
          <w:rFonts w:ascii="Book Antiqua" w:hAnsi="Book Antiqua"/>
          <w:b/>
          <w:sz w:val="24"/>
          <w:szCs w:val="24"/>
        </w:rPr>
        <w:t xml:space="preserve"> A</w:t>
      </w:r>
      <w:r w:rsidRPr="00814A40">
        <w:rPr>
          <w:rFonts w:ascii="Book Antiqua" w:hAnsi="Book Antiqua"/>
          <w:sz w:val="24"/>
          <w:szCs w:val="24"/>
        </w:rPr>
        <w:t xml:space="preserve">, </w:t>
      </w:r>
      <w:proofErr w:type="spellStart"/>
      <w:r w:rsidRPr="00814A40">
        <w:rPr>
          <w:rFonts w:ascii="Book Antiqua" w:hAnsi="Book Antiqua"/>
          <w:sz w:val="24"/>
          <w:szCs w:val="24"/>
        </w:rPr>
        <w:t>Bardoscia</w:t>
      </w:r>
      <w:proofErr w:type="spellEnd"/>
      <w:r w:rsidRPr="00814A40">
        <w:rPr>
          <w:rFonts w:ascii="Book Antiqua" w:hAnsi="Book Antiqua"/>
          <w:sz w:val="24"/>
          <w:szCs w:val="24"/>
        </w:rPr>
        <w:t xml:space="preserve"> L, </w:t>
      </w:r>
      <w:proofErr w:type="spellStart"/>
      <w:r w:rsidRPr="00814A40">
        <w:rPr>
          <w:rFonts w:ascii="Book Antiqua" w:hAnsi="Book Antiqua"/>
          <w:sz w:val="24"/>
          <w:szCs w:val="24"/>
        </w:rPr>
        <w:t>Petruzzelli</w:t>
      </w:r>
      <w:proofErr w:type="spellEnd"/>
      <w:r w:rsidRPr="00814A40">
        <w:rPr>
          <w:rFonts w:ascii="Book Antiqua" w:hAnsi="Book Antiqua"/>
          <w:sz w:val="24"/>
          <w:szCs w:val="24"/>
        </w:rPr>
        <w:t xml:space="preserve"> MF, </w:t>
      </w:r>
      <w:proofErr w:type="spellStart"/>
      <w:r w:rsidRPr="00814A40">
        <w:rPr>
          <w:rFonts w:ascii="Book Antiqua" w:hAnsi="Book Antiqua"/>
          <w:sz w:val="24"/>
          <w:szCs w:val="24"/>
        </w:rPr>
        <w:t>Portaluri</w:t>
      </w:r>
      <w:proofErr w:type="spellEnd"/>
      <w:r w:rsidRPr="00814A40">
        <w:rPr>
          <w:rFonts w:ascii="Book Antiqua" w:hAnsi="Book Antiqua"/>
          <w:sz w:val="24"/>
          <w:szCs w:val="24"/>
        </w:rPr>
        <w:t xml:space="preserve"> M. Epithelioid hemangioendothelioma: an overview and update on a rare vascular tumor. </w:t>
      </w:r>
      <w:r w:rsidRPr="00814A40">
        <w:rPr>
          <w:rFonts w:ascii="Book Antiqua" w:hAnsi="Book Antiqua"/>
          <w:i/>
          <w:sz w:val="24"/>
          <w:szCs w:val="24"/>
        </w:rPr>
        <w:t>Oncol Rev</w:t>
      </w:r>
      <w:r w:rsidRPr="00814A40">
        <w:rPr>
          <w:rFonts w:ascii="Book Antiqua" w:hAnsi="Book Antiqua"/>
          <w:sz w:val="24"/>
          <w:szCs w:val="24"/>
        </w:rPr>
        <w:t xml:space="preserve"> 2014; </w:t>
      </w:r>
      <w:r w:rsidRPr="00814A40">
        <w:rPr>
          <w:rFonts w:ascii="Book Antiqua" w:hAnsi="Book Antiqua"/>
          <w:b/>
          <w:sz w:val="24"/>
          <w:szCs w:val="24"/>
        </w:rPr>
        <w:t>8</w:t>
      </w:r>
      <w:r w:rsidRPr="00814A40">
        <w:rPr>
          <w:rFonts w:ascii="Book Antiqua" w:hAnsi="Book Antiqua"/>
          <w:sz w:val="24"/>
          <w:szCs w:val="24"/>
        </w:rPr>
        <w:t>: 259 [PMID: 25992243 DOI: 10.4081/oncol.2014.259]</w:t>
      </w:r>
    </w:p>
    <w:p w14:paraId="0E2A349A"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7 </w:t>
      </w:r>
      <w:r w:rsidRPr="00814A40">
        <w:rPr>
          <w:rFonts w:ascii="Book Antiqua" w:hAnsi="Book Antiqua"/>
          <w:b/>
          <w:sz w:val="24"/>
          <w:szCs w:val="24"/>
        </w:rPr>
        <w:t>Chen Y</w:t>
      </w:r>
      <w:r w:rsidRPr="00814A40">
        <w:rPr>
          <w:rFonts w:ascii="Book Antiqua" w:hAnsi="Book Antiqua"/>
          <w:sz w:val="24"/>
          <w:szCs w:val="24"/>
        </w:rPr>
        <w:t xml:space="preserve">, Khanna A, Chen JQ, Zhang HZ, Caraway NP, Katz RL. Cytologic features, immunocytochemical findings, and DNA ploidy in four rare cases of epithelioid hemangioendothelioma involving effusions. </w:t>
      </w:r>
      <w:proofErr w:type="spellStart"/>
      <w:r w:rsidRPr="00814A40">
        <w:rPr>
          <w:rFonts w:ascii="Book Antiqua" w:hAnsi="Book Antiqua"/>
          <w:i/>
          <w:sz w:val="24"/>
          <w:szCs w:val="24"/>
        </w:rPr>
        <w:t>Cytojournal</w:t>
      </w:r>
      <w:proofErr w:type="spellEnd"/>
      <w:r w:rsidRPr="00814A40">
        <w:rPr>
          <w:rFonts w:ascii="Book Antiqua" w:hAnsi="Book Antiqua"/>
          <w:sz w:val="24"/>
          <w:szCs w:val="24"/>
        </w:rPr>
        <w:t xml:space="preserve"> 2018; </w:t>
      </w:r>
      <w:r w:rsidRPr="00814A40">
        <w:rPr>
          <w:rFonts w:ascii="Book Antiqua" w:hAnsi="Book Antiqua"/>
          <w:b/>
          <w:sz w:val="24"/>
          <w:szCs w:val="24"/>
        </w:rPr>
        <w:t>15</w:t>
      </w:r>
      <w:r w:rsidRPr="00814A40">
        <w:rPr>
          <w:rFonts w:ascii="Book Antiqua" w:hAnsi="Book Antiqua"/>
          <w:sz w:val="24"/>
          <w:szCs w:val="24"/>
        </w:rPr>
        <w:t>: 13 [PMID: 29937917 DOI: 10.4103/cytojournal.cytojournal_46_17]</w:t>
      </w:r>
    </w:p>
    <w:p w14:paraId="0430A222"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8 </w:t>
      </w:r>
      <w:r w:rsidRPr="00814A40">
        <w:rPr>
          <w:rFonts w:ascii="Book Antiqua" w:hAnsi="Book Antiqua"/>
          <w:b/>
          <w:sz w:val="24"/>
          <w:szCs w:val="24"/>
        </w:rPr>
        <w:t>Lau K</w:t>
      </w:r>
      <w:r w:rsidRPr="00814A40">
        <w:rPr>
          <w:rFonts w:ascii="Book Antiqua" w:hAnsi="Book Antiqua"/>
          <w:sz w:val="24"/>
          <w:szCs w:val="24"/>
        </w:rPr>
        <w:t xml:space="preserve">, </w:t>
      </w:r>
      <w:proofErr w:type="spellStart"/>
      <w:r w:rsidRPr="00814A40">
        <w:rPr>
          <w:rFonts w:ascii="Book Antiqua" w:hAnsi="Book Antiqua"/>
          <w:sz w:val="24"/>
          <w:szCs w:val="24"/>
        </w:rPr>
        <w:t>Massad</w:t>
      </w:r>
      <w:proofErr w:type="spellEnd"/>
      <w:r w:rsidRPr="00814A40">
        <w:rPr>
          <w:rFonts w:ascii="Book Antiqua" w:hAnsi="Book Antiqua"/>
          <w:sz w:val="24"/>
          <w:szCs w:val="24"/>
        </w:rPr>
        <w:t xml:space="preserve"> M, </w:t>
      </w:r>
      <w:proofErr w:type="spellStart"/>
      <w:r w:rsidRPr="00814A40">
        <w:rPr>
          <w:rFonts w:ascii="Book Antiqua" w:hAnsi="Book Antiqua"/>
          <w:sz w:val="24"/>
          <w:szCs w:val="24"/>
        </w:rPr>
        <w:t>Pollak</w:t>
      </w:r>
      <w:proofErr w:type="spellEnd"/>
      <w:r w:rsidRPr="00814A40">
        <w:rPr>
          <w:rFonts w:ascii="Book Antiqua" w:hAnsi="Book Antiqua"/>
          <w:sz w:val="24"/>
          <w:szCs w:val="24"/>
        </w:rPr>
        <w:t xml:space="preserve"> C, Rubin C, Yeh J, Wang J, Edelman G, Yeh J, Prasad S, Weinberg G. Clinical patterns and outcome in epithelioid hemangioendothelioma with or without pulmonary involvement: insights from an internet registry in the study of a rare cancer. </w:t>
      </w:r>
      <w:r w:rsidRPr="00814A40">
        <w:rPr>
          <w:rFonts w:ascii="Book Antiqua" w:hAnsi="Book Antiqua"/>
          <w:i/>
          <w:sz w:val="24"/>
          <w:szCs w:val="24"/>
        </w:rPr>
        <w:t>Chest</w:t>
      </w:r>
      <w:r w:rsidRPr="00814A40">
        <w:rPr>
          <w:rFonts w:ascii="Book Antiqua" w:hAnsi="Book Antiqua"/>
          <w:sz w:val="24"/>
          <w:szCs w:val="24"/>
        </w:rPr>
        <w:t xml:space="preserve"> 2011; </w:t>
      </w:r>
      <w:r w:rsidRPr="00814A40">
        <w:rPr>
          <w:rFonts w:ascii="Book Antiqua" w:hAnsi="Book Antiqua"/>
          <w:b/>
          <w:sz w:val="24"/>
          <w:szCs w:val="24"/>
        </w:rPr>
        <w:t>140</w:t>
      </w:r>
      <w:r w:rsidRPr="00814A40">
        <w:rPr>
          <w:rFonts w:ascii="Book Antiqua" w:hAnsi="Book Antiqua"/>
          <w:sz w:val="24"/>
          <w:szCs w:val="24"/>
        </w:rPr>
        <w:t>: 1312-1318 [PMID: 21546438 DOI: 10.1378/chest.11-0039]</w:t>
      </w:r>
    </w:p>
    <w:p w14:paraId="58C8AFF1"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9 </w:t>
      </w:r>
      <w:r w:rsidRPr="00814A40">
        <w:rPr>
          <w:rFonts w:ascii="Book Antiqua" w:hAnsi="Book Antiqua"/>
          <w:b/>
          <w:sz w:val="24"/>
          <w:szCs w:val="24"/>
        </w:rPr>
        <w:t>Travis WD</w:t>
      </w:r>
      <w:r w:rsidRPr="00814A40">
        <w:rPr>
          <w:rFonts w:ascii="Book Antiqua" w:hAnsi="Book Antiqua"/>
          <w:sz w:val="24"/>
          <w:szCs w:val="24"/>
        </w:rPr>
        <w:t xml:space="preserve">, Brambilla E, Nicholson AG, </w:t>
      </w:r>
      <w:proofErr w:type="spellStart"/>
      <w:r w:rsidRPr="00814A40">
        <w:rPr>
          <w:rFonts w:ascii="Book Antiqua" w:hAnsi="Book Antiqua"/>
          <w:sz w:val="24"/>
          <w:szCs w:val="24"/>
        </w:rPr>
        <w:t>Yatabe</w:t>
      </w:r>
      <w:proofErr w:type="spellEnd"/>
      <w:r w:rsidRPr="00814A40">
        <w:rPr>
          <w:rFonts w:ascii="Book Antiqua" w:hAnsi="Book Antiqua"/>
          <w:sz w:val="24"/>
          <w:szCs w:val="24"/>
        </w:rPr>
        <w:t xml:space="preserve"> Y, Austin JHM, Beasley MB, </w:t>
      </w:r>
      <w:proofErr w:type="spellStart"/>
      <w:r w:rsidRPr="00814A40">
        <w:rPr>
          <w:rFonts w:ascii="Book Antiqua" w:hAnsi="Book Antiqua"/>
          <w:sz w:val="24"/>
          <w:szCs w:val="24"/>
        </w:rPr>
        <w:t>Chirieac</w:t>
      </w:r>
      <w:proofErr w:type="spellEnd"/>
      <w:r w:rsidRPr="00814A40">
        <w:rPr>
          <w:rFonts w:ascii="Book Antiqua" w:hAnsi="Book Antiqua"/>
          <w:sz w:val="24"/>
          <w:szCs w:val="24"/>
        </w:rPr>
        <w:t xml:space="preserve"> LR, </w:t>
      </w:r>
      <w:proofErr w:type="spellStart"/>
      <w:r w:rsidRPr="00814A40">
        <w:rPr>
          <w:rFonts w:ascii="Book Antiqua" w:hAnsi="Book Antiqua"/>
          <w:sz w:val="24"/>
          <w:szCs w:val="24"/>
        </w:rPr>
        <w:t>Dacic</w:t>
      </w:r>
      <w:proofErr w:type="spellEnd"/>
      <w:r w:rsidRPr="00814A40">
        <w:rPr>
          <w:rFonts w:ascii="Book Antiqua" w:hAnsi="Book Antiqua"/>
          <w:sz w:val="24"/>
          <w:szCs w:val="24"/>
        </w:rPr>
        <w:t xml:space="preserve"> S, </w:t>
      </w:r>
      <w:proofErr w:type="spellStart"/>
      <w:r w:rsidRPr="00814A40">
        <w:rPr>
          <w:rFonts w:ascii="Book Antiqua" w:hAnsi="Book Antiqua"/>
          <w:sz w:val="24"/>
          <w:szCs w:val="24"/>
        </w:rPr>
        <w:t>Duhig</w:t>
      </w:r>
      <w:proofErr w:type="spellEnd"/>
      <w:r w:rsidRPr="00814A40">
        <w:rPr>
          <w:rFonts w:ascii="Book Antiqua" w:hAnsi="Book Antiqua"/>
          <w:sz w:val="24"/>
          <w:szCs w:val="24"/>
        </w:rPr>
        <w:t xml:space="preserve"> E, </w:t>
      </w:r>
      <w:proofErr w:type="spellStart"/>
      <w:r w:rsidRPr="00814A40">
        <w:rPr>
          <w:rFonts w:ascii="Book Antiqua" w:hAnsi="Book Antiqua"/>
          <w:sz w:val="24"/>
          <w:szCs w:val="24"/>
        </w:rPr>
        <w:t>Flieder</w:t>
      </w:r>
      <w:proofErr w:type="spellEnd"/>
      <w:r w:rsidRPr="00814A40">
        <w:rPr>
          <w:rFonts w:ascii="Book Antiqua" w:hAnsi="Book Antiqua"/>
          <w:sz w:val="24"/>
          <w:szCs w:val="24"/>
        </w:rPr>
        <w:t xml:space="preserve"> DB, Geisinger K, Hirsch FR, Ishikawa Y, Kerr KM, Noguchi M, Pelosi G, Powell CA, </w:t>
      </w:r>
      <w:proofErr w:type="spellStart"/>
      <w:r w:rsidRPr="00814A40">
        <w:rPr>
          <w:rFonts w:ascii="Book Antiqua" w:hAnsi="Book Antiqua"/>
          <w:sz w:val="24"/>
          <w:szCs w:val="24"/>
        </w:rPr>
        <w:t>Tsao</w:t>
      </w:r>
      <w:proofErr w:type="spellEnd"/>
      <w:r w:rsidRPr="00814A40">
        <w:rPr>
          <w:rFonts w:ascii="Book Antiqua" w:hAnsi="Book Antiqua"/>
          <w:sz w:val="24"/>
          <w:szCs w:val="24"/>
        </w:rPr>
        <w:t xml:space="preserve"> MS, </w:t>
      </w:r>
      <w:proofErr w:type="spellStart"/>
      <w:r w:rsidRPr="00814A40">
        <w:rPr>
          <w:rFonts w:ascii="Book Antiqua" w:hAnsi="Book Antiqua"/>
          <w:sz w:val="24"/>
          <w:szCs w:val="24"/>
        </w:rPr>
        <w:t>Wistuba</w:t>
      </w:r>
      <w:proofErr w:type="spellEnd"/>
      <w:r w:rsidRPr="00814A40">
        <w:rPr>
          <w:rFonts w:ascii="Book Antiqua" w:hAnsi="Book Antiqua"/>
          <w:sz w:val="24"/>
          <w:szCs w:val="24"/>
        </w:rPr>
        <w:t xml:space="preserve"> I; WHO Panel. The 2015 World Health Organization Classification of Lung Tumors: Impact of Genetic, Clinical and Radiologic Advances Since the 2004 Classification. </w:t>
      </w:r>
      <w:r w:rsidRPr="00814A40">
        <w:rPr>
          <w:rFonts w:ascii="Book Antiqua" w:hAnsi="Book Antiqua"/>
          <w:i/>
          <w:sz w:val="24"/>
          <w:szCs w:val="24"/>
        </w:rPr>
        <w:t xml:space="preserve">J </w:t>
      </w:r>
      <w:proofErr w:type="spellStart"/>
      <w:r w:rsidRPr="00814A40">
        <w:rPr>
          <w:rFonts w:ascii="Book Antiqua" w:hAnsi="Book Antiqua"/>
          <w:i/>
          <w:sz w:val="24"/>
          <w:szCs w:val="24"/>
        </w:rPr>
        <w:t>Thorac</w:t>
      </w:r>
      <w:proofErr w:type="spellEnd"/>
      <w:r w:rsidRPr="00814A40">
        <w:rPr>
          <w:rFonts w:ascii="Book Antiqua" w:hAnsi="Book Antiqua"/>
          <w:i/>
          <w:sz w:val="24"/>
          <w:szCs w:val="24"/>
        </w:rPr>
        <w:t xml:space="preserve"> </w:t>
      </w:r>
      <w:proofErr w:type="spellStart"/>
      <w:r w:rsidRPr="00814A40">
        <w:rPr>
          <w:rFonts w:ascii="Book Antiqua" w:hAnsi="Book Antiqua"/>
          <w:i/>
          <w:sz w:val="24"/>
          <w:szCs w:val="24"/>
        </w:rPr>
        <w:t>Oncol</w:t>
      </w:r>
      <w:proofErr w:type="spellEnd"/>
      <w:r w:rsidRPr="00814A40">
        <w:rPr>
          <w:rFonts w:ascii="Book Antiqua" w:hAnsi="Book Antiqua"/>
          <w:sz w:val="24"/>
          <w:szCs w:val="24"/>
        </w:rPr>
        <w:t xml:space="preserve"> 2015; </w:t>
      </w:r>
      <w:r w:rsidRPr="00814A40">
        <w:rPr>
          <w:rFonts w:ascii="Book Antiqua" w:hAnsi="Book Antiqua"/>
          <w:b/>
          <w:sz w:val="24"/>
          <w:szCs w:val="24"/>
        </w:rPr>
        <w:t>10</w:t>
      </w:r>
      <w:r w:rsidRPr="00814A40">
        <w:rPr>
          <w:rFonts w:ascii="Book Antiqua" w:hAnsi="Book Antiqua"/>
          <w:sz w:val="24"/>
          <w:szCs w:val="24"/>
        </w:rPr>
        <w:t>: 1243-1260 [PMID: 26291008 DOI: 10.1097/JTO.0000000000000630]</w:t>
      </w:r>
    </w:p>
    <w:p w14:paraId="2612963B"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10 </w:t>
      </w:r>
      <w:proofErr w:type="spellStart"/>
      <w:r w:rsidRPr="00814A40">
        <w:rPr>
          <w:rFonts w:ascii="Book Antiqua" w:hAnsi="Book Antiqua"/>
          <w:b/>
          <w:sz w:val="24"/>
          <w:szCs w:val="24"/>
        </w:rPr>
        <w:t>Tanas</w:t>
      </w:r>
      <w:proofErr w:type="spellEnd"/>
      <w:r w:rsidRPr="00814A40">
        <w:rPr>
          <w:rFonts w:ascii="Book Antiqua" w:hAnsi="Book Antiqua"/>
          <w:b/>
          <w:sz w:val="24"/>
          <w:szCs w:val="24"/>
        </w:rPr>
        <w:t xml:space="preserve"> MR</w:t>
      </w:r>
      <w:r w:rsidRPr="00814A40">
        <w:rPr>
          <w:rFonts w:ascii="Book Antiqua" w:hAnsi="Book Antiqua"/>
          <w:sz w:val="24"/>
          <w:szCs w:val="24"/>
        </w:rPr>
        <w:t xml:space="preserve">, </w:t>
      </w:r>
      <w:proofErr w:type="spellStart"/>
      <w:r w:rsidRPr="00814A40">
        <w:rPr>
          <w:rFonts w:ascii="Book Antiqua" w:hAnsi="Book Antiqua"/>
          <w:sz w:val="24"/>
          <w:szCs w:val="24"/>
        </w:rPr>
        <w:t>Sboner</w:t>
      </w:r>
      <w:proofErr w:type="spellEnd"/>
      <w:r w:rsidRPr="00814A40">
        <w:rPr>
          <w:rFonts w:ascii="Book Antiqua" w:hAnsi="Book Antiqua"/>
          <w:sz w:val="24"/>
          <w:szCs w:val="24"/>
        </w:rPr>
        <w:t xml:space="preserve"> A, Oliveira AM, Erickson-Johnson MR, </w:t>
      </w:r>
      <w:proofErr w:type="spellStart"/>
      <w:r w:rsidRPr="00814A40">
        <w:rPr>
          <w:rFonts w:ascii="Book Antiqua" w:hAnsi="Book Antiqua"/>
          <w:sz w:val="24"/>
          <w:szCs w:val="24"/>
        </w:rPr>
        <w:t>Hespelt</w:t>
      </w:r>
      <w:proofErr w:type="spellEnd"/>
      <w:r w:rsidRPr="00814A40">
        <w:rPr>
          <w:rFonts w:ascii="Book Antiqua" w:hAnsi="Book Antiqua"/>
          <w:sz w:val="24"/>
          <w:szCs w:val="24"/>
        </w:rPr>
        <w:t xml:space="preserve"> J, </w:t>
      </w:r>
      <w:proofErr w:type="spellStart"/>
      <w:r w:rsidRPr="00814A40">
        <w:rPr>
          <w:rFonts w:ascii="Book Antiqua" w:hAnsi="Book Antiqua"/>
          <w:sz w:val="24"/>
          <w:szCs w:val="24"/>
        </w:rPr>
        <w:t>Hanwright</w:t>
      </w:r>
      <w:proofErr w:type="spellEnd"/>
      <w:r w:rsidRPr="00814A40">
        <w:rPr>
          <w:rFonts w:ascii="Book Antiqua" w:hAnsi="Book Antiqua"/>
          <w:sz w:val="24"/>
          <w:szCs w:val="24"/>
        </w:rPr>
        <w:t xml:space="preserve"> PJ, Flanagan J, Luo Y, Fenwick K, </w:t>
      </w:r>
      <w:proofErr w:type="spellStart"/>
      <w:r w:rsidRPr="00814A40">
        <w:rPr>
          <w:rFonts w:ascii="Book Antiqua" w:hAnsi="Book Antiqua"/>
          <w:sz w:val="24"/>
          <w:szCs w:val="24"/>
        </w:rPr>
        <w:t>Natrajan</w:t>
      </w:r>
      <w:proofErr w:type="spellEnd"/>
      <w:r w:rsidRPr="00814A40">
        <w:rPr>
          <w:rFonts w:ascii="Book Antiqua" w:hAnsi="Book Antiqua"/>
          <w:sz w:val="24"/>
          <w:szCs w:val="24"/>
        </w:rPr>
        <w:t xml:space="preserve"> R, </w:t>
      </w:r>
      <w:proofErr w:type="spellStart"/>
      <w:r w:rsidRPr="00814A40">
        <w:rPr>
          <w:rFonts w:ascii="Book Antiqua" w:hAnsi="Book Antiqua"/>
          <w:sz w:val="24"/>
          <w:szCs w:val="24"/>
        </w:rPr>
        <w:t>Mitsopoulos</w:t>
      </w:r>
      <w:proofErr w:type="spellEnd"/>
      <w:r w:rsidRPr="00814A40">
        <w:rPr>
          <w:rFonts w:ascii="Book Antiqua" w:hAnsi="Book Antiqua"/>
          <w:sz w:val="24"/>
          <w:szCs w:val="24"/>
        </w:rPr>
        <w:t xml:space="preserve"> C, </w:t>
      </w:r>
      <w:proofErr w:type="spellStart"/>
      <w:r w:rsidRPr="00814A40">
        <w:rPr>
          <w:rFonts w:ascii="Book Antiqua" w:hAnsi="Book Antiqua"/>
          <w:sz w:val="24"/>
          <w:szCs w:val="24"/>
        </w:rPr>
        <w:t>Zvelebil</w:t>
      </w:r>
      <w:proofErr w:type="spellEnd"/>
      <w:r w:rsidRPr="00814A40">
        <w:rPr>
          <w:rFonts w:ascii="Book Antiqua" w:hAnsi="Book Antiqua"/>
          <w:sz w:val="24"/>
          <w:szCs w:val="24"/>
        </w:rPr>
        <w:t xml:space="preserve"> M, Hoch BL, Weiss SW, </w:t>
      </w:r>
      <w:proofErr w:type="spellStart"/>
      <w:r w:rsidRPr="00814A40">
        <w:rPr>
          <w:rFonts w:ascii="Book Antiqua" w:hAnsi="Book Antiqua"/>
          <w:sz w:val="24"/>
          <w:szCs w:val="24"/>
        </w:rPr>
        <w:t>Debiec-Rychter</w:t>
      </w:r>
      <w:proofErr w:type="spellEnd"/>
      <w:r w:rsidRPr="00814A40">
        <w:rPr>
          <w:rFonts w:ascii="Book Antiqua" w:hAnsi="Book Antiqua"/>
          <w:sz w:val="24"/>
          <w:szCs w:val="24"/>
        </w:rPr>
        <w:t xml:space="preserve"> M, </w:t>
      </w:r>
      <w:proofErr w:type="spellStart"/>
      <w:r w:rsidRPr="00814A40">
        <w:rPr>
          <w:rFonts w:ascii="Book Antiqua" w:hAnsi="Book Antiqua"/>
          <w:sz w:val="24"/>
          <w:szCs w:val="24"/>
        </w:rPr>
        <w:t>Sciot</w:t>
      </w:r>
      <w:proofErr w:type="spellEnd"/>
      <w:r w:rsidRPr="00814A40">
        <w:rPr>
          <w:rFonts w:ascii="Book Antiqua" w:hAnsi="Book Antiqua"/>
          <w:sz w:val="24"/>
          <w:szCs w:val="24"/>
        </w:rPr>
        <w:t xml:space="preserve"> R, West RB, Lazar AJ, Ashworth A, Reis-Filho JS, Lord CJ, Gerstein MB, Rubin MA, Rubin BP. Identification of a disease-defining gene fusion in epithelioid hemangioendothelioma. </w:t>
      </w:r>
      <w:proofErr w:type="spellStart"/>
      <w:r w:rsidRPr="00814A40">
        <w:rPr>
          <w:rFonts w:ascii="Book Antiqua" w:hAnsi="Book Antiqua"/>
          <w:i/>
          <w:sz w:val="24"/>
          <w:szCs w:val="24"/>
        </w:rPr>
        <w:t>Sci</w:t>
      </w:r>
      <w:proofErr w:type="spellEnd"/>
      <w:r w:rsidRPr="00814A40">
        <w:rPr>
          <w:rFonts w:ascii="Book Antiqua" w:hAnsi="Book Antiqua"/>
          <w:i/>
          <w:sz w:val="24"/>
          <w:szCs w:val="24"/>
        </w:rPr>
        <w:t xml:space="preserve"> </w:t>
      </w:r>
      <w:proofErr w:type="spellStart"/>
      <w:r w:rsidRPr="00814A40">
        <w:rPr>
          <w:rFonts w:ascii="Book Antiqua" w:hAnsi="Book Antiqua"/>
          <w:i/>
          <w:sz w:val="24"/>
          <w:szCs w:val="24"/>
        </w:rPr>
        <w:t>Transl</w:t>
      </w:r>
      <w:proofErr w:type="spellEnd"/>
      <w:r w:rsidRPr="00814A40">
        <w:rPr>
          <w:rFonts w:ascii="Book Antiqua" w:hAnsi="Book Antiqua"/>
          <w:i/>
          <w:sz w:val="24"/>
          <w:szCs w:val="24"/>
        </w:rPr>
        <w:t xml:space="preserve"> Med</w:t>
      </w:r>
      <w:r w:rsidRPr="00814A40">
        <w:rPr>
          <w:rFonts w:ascii="Book Antiqua" w:hAnsi="Book Antiqua"/>
          <w:sz w:val="24"/>
          <w:szCs w:val="24"/>
        </w:rPr>
        <w:t xml:space="preserve"> 2011; </w:t>
      </w:r>
      <w:r w:rsidRPr="00814A40">
        <w:rPr>
          <w:rFonts w:ascii="Book Antiqua" w:hAnsi="Book Antiqua"/>
          <w:b/>
          <w:sz w:val="24"/>
          <w:szCs w:val="24"/>
        </w:rPr>
        <w:t>3</w:t>
      </w:r>
      <w:r w:rsidRPr="00814A40">
        <w:rPr>
          <w:rFonts w:ascii="Book Antiqua" w:hAnsi="Book Antiqua"/>
          <w:sz w:val="24"/>
          <w:szCs w:val="24"/>
        </w:rPr>
        <w:t>: 98ra82 [PMID: 21885404 DOI: 10.1126/scitranslmed.3002409]</w:t>
      </w:r>
    </w:p>
    <w:p w14:paraId="321A1B91"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11 </w:t>
      </w:r>
      <w:proofErr w:type="spellStart"/>
      <w:r w:rsidRPr="00814A40">
        <w:rPr>
          <w:rFonts w:ascii="Book Antiqua" w:hAnsi="Book Antiqua"/>
          <w:b/>
          <w:sz w:val="24"/>
          <w:szCs w:val="24"/>
        </w:rPr>
        <w:t>Tanas</w:t>
      </w:r>
      <w:proofErr w:type="spellEnd"/>
      <w:r w:rsidRPr="00814A40">
        <w:rPr>
          <w:rFonts w:ascii="Book Antiqua" w:hAnsi="Book Antiqua"/>
          <w:b/>
          <w:sz w:val="24"/>
          <w:szCs w:val="24"/>
        </w:rPr>
        <w:t xml:space="preserve"> MR</w:t>
      </w:r>
      <w:r w:rsidRPr="00814A40">
        <w:rPr>
          <w:rFonts w:ascii="Book Antiqua" w:hAnsi="Book Antiqua"/>
          <w:sz w:val="24"/>
          <w:szCs w:val="24"/>
        </w:rPr>
        <w:t xml:space="preserve">, Ma S, </w:t>
      </w:r>
      <w:proofErr w:type="spellStart"/>
      <w:r w:rsidRPr="00814A40">
        <w:rPr>
          <w:rFonts w:ascii="Book Antiqua" w:hAnsi="Book Antiqua"/>
          <w:sz w:val="24"/>
          <w:szCs w:val="24"/>
        </w:rPr>
        <w:t>Jadaan</w:t>
      </w:r>
      <w:proofErr w:type="spellEnd"/>
      <w:r w:rsidRPr="00814A40">
        <w:rPr>
          <w:rFonts w:ascii="Book Antiqua" w:hAnsi="Book Antiqua"/>
          <w:sz w:val="24"/>
          <w:szCs w:val="24"/>
        </w:rPr>
        <w:t xml:space="preserve"> FO, Ng CK, </w:t>
      </w:r>
      <w:proofErr w:type="spellStart"/>
      <w:r w:rsidRPr="00814A40">
        <w:rPr>
          <w:rFonts w:ascii="Book Antiqua" w:hAnsi="Book Antiqua"/>
          <w:sz w:val="24"/>
          <w:szCs w:val="24"/>
        </w:rPr>
        <w:t>Weigelt</w:t>
      </w:r>
      <w:proofErr w:type="spellEnd"/>
      <w:r w:rsidRPr="00814A40">
        <w:rPr>
          <w:rFonts w:ascii="Book Antiqua" w:hAnsi="Book Antiqua"/>
          <w:sz w:val="24"/>
          <w:szCs w:val="24"/>
        </w:rPr>
        <w:t xml:space="preserve"> B, Reis-</w:t>
      </w:r>
      <w:proofErr w:type="spellStart"/>
      <w:r w:rsidRPr="00814A40">
        <w:rPr>
          <w:rFonts w:ascii="Book Antiqua" w:hAnsi="Book Antiqua"/>
          <w:sz w:val="24"/>
          <w:szCs w:val="24"/>
        </w:rPr>
        <w:t>Filho</w:t>
      </w:r>
      <w:proofErr w:type="spellEnd"/>
      <w:r w:rsidRPr="00814A40">
        <w:rPr>
          <w:rFonts w:ascii="Book Antiqua" w:hAnsi="Book Antiqua"/>
          <w:sz w:val="24"/>
          <w:szCs w:val="24"/>
        </w:rPr>
        <w:t xml:space="preserve"> JS, Rubin BP. Mechanism of action of a WWTR1(TAZ)-CAMTA1 fusion oncoprotein. </w:t>
      </w:r>
      <w:r w:rsidRPr="00814A40">
        <w:rPr>
          <w:rFonts w:ascii="Book Antiqua" w:hAnsi="Book Antiqua"/>
          <w:i/>
          <w:sz w:val="24"/>
          <w:szCs w:val="24"/>
        </w:rPr>
        <w:lastRenderedPageBreak/>
        <w:t>Oncogene</w:t>
      </w:r>
      <w:r w:rsidRPr="00814A40">
        <w:rPr>
          <w:rFonts w:ascii="Book Antiqua" w:hAnsi="Book Antiqua"/>
          <w:sz w:val="24"/>
          <w:szCs w:val="24"/>
        </w:rPr>
        <w:t xml:space="preserve"> 2016; </w:t>
      </w:r>
      <w:r w:rsidRPr="00814A40">
        <w:rPr>
          <w:rFonts w:ascii="Book Antiqua" w:hAnsi="Book Antiqua"/>
          <w:b/>
          <w:sz w:val="24"/>
          <w:szCs w:val="24"/>
        </w:rPr>
        <w:t>35</w:t>
      </w:r>
      <w:r w:rsidRPr="00814A40">
        <w:rPr>
          <w:rFonts w:ascii="Book Antiqua" w:hAnsi="Book Antiqua"/>
          <w:sz w:val="24"/>
          <w:szCs w:val="24"/>
        </w:rPr>
        <w:t>: 929-938 [PMID: 25961935 DOI: 10.1038/onc.2015.148]</w:t>
      </w:r>
    </w:p>
    <w:p w14:paraId="2EA0641E"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12 </w:t>
      </w:r>
      <w:proofErr w:type="spellStart"/>
      <w:r w:rsidRPr="00814A40">
        <w:rPr>
          <w:rFonts w:ascii="Book Antiqua" w:hAnsi="Book Antiqua"/>
          <w:b/>
          <w:sz w:val="24"/>
          <w:szCs w:val="24"/>
        </w:rPr>
        <w:t>Mascarelli</w:t>
      </w:r>
      <w:proofErr w:type="spellEnd"/>
      <w:r w:rsidRPr="00814A40">
        <w:rPr>
          <w:rFonts w:ascii="Book Antiqua" w:hAnsi="Book Antiqua"/>
          <w:b/>
          <w:sz w:val="24"/>
          <w:szCs w:val="24"/>
        </w:rPr>
        <w:t xml:space="preserve"> PE</w:t>
      </w:r>
      <w:r w:rsidRPr="00814A40">
        <w:rPr>
          <w:rFonts w:ascii="Book Antiqua" w:hAnsi="Book Antiqua"/>
          <w:sz w:val="24"/>
          <w:szCs w:val="24"/>
        </w:rPr>
        <w:t xml:space="preserve">, Iredell JR, Maggi RG, Weinberg G, </w:t>
      </w:r>
      <w:proofErr w:type="spellStart"/>
      <w:r w:rsidRPr="00814A40">
        <w:rPr>
          <w:rFonts w:ascii="Book Antiqua" w:hAnsi="Book Antiqua"/>
          <w:sz w:val="24"/>
          <w:szCs w:val="24"/>
        </w:rPr>
        <w:t>Breitschwerdt</w:t>
      </w:r>
      <w:proofErr w:type="spellEnd"/>
      <w:r w:rsidRPr="00814A40">
        <w:rPr>
          <w:rFonts w:ascii="Book Antiqua" w:hAnsi="Book Antiqua"/>
          <w:sz w:val="24"/>
          <w:szCs w:val="24"/>
        </w:rPr>
        <w:t xml:space="preserve"> EB. Bartonella species bacteremia in two patients with epithelioid hemangioendothelioma. </w:t>
      </w:r>
      <w:r w:rsidRPr="00814A40">
        <w:rPr>
          <w:rFonts w:ascii="Book Antiqua" w:hAnsi="Book Antiqua"/>
          <w:i/>
          <w:sz w:val="24"/>
          <w:szCs w:val="24"/>
        </w:rPr>
        <w:t>J Clin Microbiol</w:t>
      </w:r>
      <w:r w:rsidRPr="00814A40">
        <w:rPr>
          <w:rFonts w:ascii="Book Antiqua" w:hAnsi="Book Antiqua"/>
          <w:sz w:val="24"/>
          <w:szCs w:val="24"/>
        </w:rPr>
        <w:t xml:space="preserve"> 2011; </w:t>
      </w:r>
      <w:r w:rsidRPr="00814A40">
        <w:rPr>
          <w:rFonts w:ascii="Book Antiqua" w:hAnsi="Book Antiqua"/>
          <w:b/>
          <w:sz w:val="24"/>
          <w:szCs w:val="24"/>
        </w:rPr>
        <w:t>49</w:t>
      </w:r>
      <w:r w:rsidRPr="00814A40">
        <w:rPr>
          <w:rFonts w:ascii="Book Antiqua" w:hAnsi="Book Antiqua"/>
          <w:sz w:val="24"/>
          <w:szCs w:val="24"/>
        </w:rPr>
        <w:t>: 4006-4012 [PMID: 21918021 DOI: 10.1128/JCM.05527-11]</w:t>
      </w:r>
    </w:p>
    <w:p w14:paraId="5A2D8F97"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13 </w:t>
      </w:r>
      <w:proofErr w:type="spellStart"/>
      <w:r w:rsidRPr="00814A40">
        <w:rPr>
          <w:rFonts w:ascii="Book Antiqua" w:hAnsi="Book Antiqua"/>
          <w:b/>
          <w:sz w:val="24"/>
          <w:szCs w:val="24"/>
        </w:rPr>
        <w:t>Eguchi</w:t>
      </w:r>
      <w:proofErr w:type="spellEnd"/>
      <w:r w:rsidRPr="00814A40">
        <w:rPr>
          <w:rFonts w:ascii="Book Antiqua" w:hAnsi="Book Antiqua"/>
          <w:b/>
          <w:sz w:val="24"/>
          <w:szCs w:val="24"/>
        </w:rPr>
        <w:t xml:space="preserve"> K</w:t>
      </w:r>
      <w:r w:rsidRPr="00814A40">
        <w:rPr>
          <w:rFonts w:ascii="Book Antiqua" w:hAnsi="Book Antiqua"/>
          <w:sz w:val="24"/>
          <w:szCs w:val="24"/>
        </w:rPr>
        <w:t xml:space="preserve">, Sawafuji M. Surgical management of a patient with bilateral multiple pulmonary epithelioid hemangioendothelioma: report of a case. </w:t>
      </w:r>
      <w:r w:rsidRPr="00814A40">
        <w:rPr>
          <w:rFonts w:ascii="Book Antiqua" w:hAnsi="Book Antiqua"/>
          <w:i/>
          <w:sz w:val="24"/>
          <w:szCs w:val="24"/>
        </w:rPr>
        <w:t>Surg Today</w:t>
      </w:r>
      <w:r w:rsidRPr="00814A40">
        <w:rPr>
          <w:rFonts w:ascii="Book Antiqua" w:hAnsi="Book Antiqua"/>
          <w:sz w:val="24"/>
          <w:szCs w:val="24"/>
        </w:rPr>
        <w:t xml:space="preserve"> 2015; </w:t>
      </w:r>
      <w:r w:rsidRPr="00814A40">
        <w:rPr>
          <w:rFonts w:ascii="Book Antiqua" w:hAnsi="Book Antiqua"/>
          <w:b/>
          <w:sz w:val="24"/>
          <w:szCs w:val="24"/>
        </w:rPr>
        <w:t>45</w:t>
      </w:r>
      <w:r w:rsidRPr="00814A40">
        <w:rPr>
          <w:rFonts w:ascii="Book Antiqua" w:hAnsi="Book Antiqua"/>
          <w:sz w:val="24"/>
          <w:szCs w:val="24"/>
        </w:rPr>
        <w:t>: 904-906 [PMID: 24838622 DOI: 10.1007/s00595-014-0926-0]</w:t>
      </w:r>
    </w:p>
    <w:p w14:paraId="20EA72A4"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14 </w:t>
      </w:r>
      <w:r w:rsidRPr="00814A40">
        <w:rPr>
          <w:rFonts w:ascii="Book Antiqua" w:hAnsi="Book Antiqua"/>
          <w:b/>
          <w:sz w:val="24"/>
          <w:szCs w:val="24"/>
        </w:rPr>
        <w:t>Ye B</w:t>
      </w:r>
      <w:r w:rsidRPr="00814A40">
        <w:rPr>
          <w:rFonts w:ascii="Book Antiqua" w:hAnsi="Book Antiqua"/>
          <w:sz w:val="24"/>
          <w:szCs w:val="24"/>
        </w:rPr>
        <w:t xml:space="preserve">, Li W, Feng J, Shi JX, Chen Y, Han BH. Treatment of pulmonary epithelioid hemangioendothelioma with combination chemotherapy: Report of three cases and review of the literature. </w:t>
      </w:r>
      <w:r w:rsidRPr="00814A40">
        <w:rPr>
          <w:rFonts w:ascii="Book Antiqua" w:hAnsi="Book Antiqua"/>
          <w:i/>
          <w:sz w:val="24"/>
          <w:szCs w:val="24"/>
        </w:rPr>
        <w:t>Oncol Lett</w:t>
      </w:r>
      <w:r w:rsidRPr="00814A40">
        <w:rPr>
          <w:rFonts w:ascii="Book Antiqua" w:hAnsi="Book Antiqua"/>
          <w:sz w:val="24"/>
          <w:szCs w:val="24"/>
        </w:rPr>
        <w:t xml:space="preserve"> 2013; </w:t>
      </w:r>
      <w:r w:rsidRPr="00814A40">
        <w:rPr>
          <w:rFonts w:ascii="Book Antiqua" w:hAnsi="Book Antiqua"/>
          <w:b/>
          <w:sz w:val="24"/>
          <w:szCs w:val="24"/>
        </w:rPr>
        <w:t>5</w:t>
      </w:r>
      <w:r w:rsidRPr="00814A40">
        <w:rPr>
          <w:rFonts w:ascii="Book Antiqua" w:hAnsi="Book Antiqua"/>
          <w:sz w:val="24"/>
          <w:szCs w:val="24"/>
        </w:rPr>
        <w:t>: 1491-1496 [PMID: 23759830 DOI: 10.3892/ol.2013.1217]</w:t>
      </w:r>
    </w:p>
    <w:p w14:paraId="5D3CCECD"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15 </w:t>
      </w:r>
      <w:proofErr w:type="spellStart"/>
      <w:r w:rsidRPr="00814A40">
        <w:rPr>
          <w:rFonts w:ascii="Book Antiqua" w:hAnsi="Book Antiqua"/>
          <w:b/>
          <w:sz w:val="24"/>
          <w:szCs w:val="24"/>
        </w:rPr>
        <w:t>Kanemura</w:t>
      </w:r>
      <w:proofErr w:type="spellEnd"/>
      <w:r w:rsidRPr="00814A40">
        <w:rPr>
          <w:rFonts w:ascii="Book Antiqua" w:hAnsi="Book Antiqua"/>
          <w:b/>
          <w:sz w:val="24"/>
          <w:szCs w:val="24"/>
        </w:rPr>
        <w:t xml:space="preserve"> S</w:t>
      </w:r>
      <w:r w:rsidRPr="00814A40">
        <w:rPr>
          <w:rFonts w:ascii="Book Antiqua" w:hAnsi="Book Antiqua"/>
          <w:sz w:val="24"/>
          <w:szCs w:val="24"/>
        </w:rPr>
        <w:t xml:space="preserve">, </w:t>
      </w:r>
      <w:proofErr w:type="spellStart"/>
      <w:r w:rsidRPr="00814A40">
        <w:rPr>
          <w:rFonts w:ascii="Book Antiqua" w:hAnsi="Book Antiqua"/>
          <w:sz w:val="24"/>
          <w:szCs w:val="24"/>
        </w:rPr>
        <w:t>Kuribayashi</w:t>
      </w:r>
      <w:proofErr w:type="spellEnd"/>
      <w:r w:rsidRPr="00814A40">
        <w:rPr>
          <w:rFonts w:ascii="Book Antiqua" w:hAnsi="Book Antiqua"/>
          <w:sz w:val="24"/>
          <w:szCs w:val="24"/>
        </w:rPr>
        <w:t xml:space="preserve"> K, Moriya Y, Shimizu S, </w:t>
      </w:r>
      <w:proofErr w:type="spellStart"/>
      <w:r w:rsidRPr="00814A40">
        <w:rPr>
          <w:rFonts w:ascii="Book Antiqua" w:hAnsi="Book Antiqua"/>
          <w:sz w:val="24"/>
          <w:szCs w:val="24"/>
        </w:rPr>
        <w:t>Tsujimura</w:t>
      </w:r>
      <w:proofErr w:type="spellEnd"/>
      <w:r w:rsidRPr="00814A40">
        <w:rPr>
          <w:rFonts w:ascii="Book Antiqua" w:hAnsi="Book Antiqua"/>
          <w:sz w:val="24"/>
          <w:szCs w:val="24"/>
        </w:rPr>
        <w:t xml:space="preserve"> T, Nakano T. </w:t>
      </w:r>
      <w:proofErr w:type="spellStart"/>
      <w:r w:rsidRPr="00814A40">
        <w:rPr>
          <w:rFonts w:ascii="Book Antiqua" w:hAnsi="Book Antiqua"/>
          <w:sz w:val="24"/>
          <w:szCs w:val="24"/>
        </w:rPr>
        <w:t>Pemetrexed</w:t>
      </w:r>
      <w:proofErr w:type="spellEnd"/>
      <w:r w:rsidRPr="00814A40">
        <w:rPr>
          <w:rFonts w:ascii="Book Antiqua" w:hAnsi="Book Antiqua"/>
          <w:sz w:val="24"/>
          <w:szCs w:val="24"/>
        </w:rPr>
        <w:t xml:space="preserve"> for epithelioid </w:t>
      </w:r>
      <w:proofErr w:type="spellStart"/>
      <w:r w:rsidRPr="00814A40">
        <w:rPr>
          <w:rFonts w:ascii="Book Antiqua" w:hAnsi="Book Antiqua"/>
          <w:sz w:val="24"/>
          <w:szCs w:val="24"/>
        </w:rPr>
        <w:t>haemangioendothelioma</w:t>
      </w:r>
      <w:proofErr w:type="spellEnd"/>
      <w:r w:rsidRPr="00814A40">
        <w:rPr>
          <w:rFonts w:ascii="Book Antiqua" w:hAnsi="Book Antiqua"/>
          <w:sz w:val="24"/>
          <w:szCs w:val="24"/>
        </w:rPr>
        <w:t xml:space="preserve"> of the pleura. </w:t>
      </w:r>
      <w:proofErr w:type="spellStart"/>
      <w:r w:rsidRPr="00814A40">
        <w:rPr>
          <w:rFonts w:ascii="Book Antiqua" w:hAnsi="Book Antiqua"/>
          <w:i/>
          <w:sz w:val="24"/>
          <w:szCs w:val="24"/>
        </w:rPr>
        <w:t>Respirol</w:t>
      </w:r>
      <w:proofErr w:type="spellEnd"/>
      <w:r w:rsidRPr="00814A40">
        <w:rPr>
          <w:rFonts w:ascii="Book Antiqua" w:hAnsi="Book Antiqua"/>
          <w:i/>
          <w:sz w:val="24"/>
          <w:szCs w:val="24"/>
        </w:rPr>
        <w:t xml:space="preserve"> Case Rep</w:t>
      </w:r>
      <w:r w:rsidRPr="00814A40">
        <w:rPr>
          <w:rFonts w:ascii="Book Antiqua" w:hAnsi="Book Antiqua"/>
          <w:sz w:val="24"/>
          <w:szCs w:val="24"/>
        </w:rPr>
        <w:t xml:space="preserve"> 2016; </w:t>
      </w:r>
      <w:r w:rsidRPr="00814A40">
        <w:rPr>
          <w:rFonts w:ascii="Book Antiqua" w:hAnsi="Book Antiqua"/>
          <w:b/>
          <w:sz w:val="24"/>
          <w:szCs w:val="24"/>
        </w:rPr>
        <w:t>4</w:t>
      </w:r>
      <w:r w:rsidRPr="00814A40">
        <w:rPr>
          <w:rFonts w:ascii="Book Antiqua" w:hAnsi="Book Antiqua"/>
          <w:sz w:val="24"/>
          <w:szCs w:val="24"/>
        </w:rPr>
        <w:t>: e00191 [PMID: 28031827 DOI: 10.1002/rcr2.191]</w:t>
      </w:r>
    </w:p>
    <w:p w14:paraId="00D6646B" w14:textId="3186ABC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16 </w:t>
      </w:r>
      <w:proofErr w:type="spellStart"/>
      <w:r w:rsidRPr="00814A40">
        <w:rPr>
          <w:rFonts w:ascii="Book Antiqua" w:hAnsi="Book Antiqua"/>
          <w:b/>
          <w:sz w:val="24"/>
          <w:szCs w:val="24"/>
        </w:rPr>
        <w:t>Geramizadeh</w:t>
      </w:r>
      <w:proofErr w:type="spellEnd"/>
      <w:r w:rsidRPr="00814A40">
        <w:rPr>
          <w:rFonts w:ascii="Book Antiqua" w:hAnsi="Book Antiqua"/>
          <w:b/>
          <w:sz w:val="24"/>
          <w:szCs w:val="24"/>
        </w:rPr>
        <w:t xml:space="preserve"> B</w:t>
      </w:r>
      <w:r w:rsidRPr="00814A40">
        <w:rPr>
          <w:rFonts w:ascii="Book Antiqua" w:hAnsi="Book Antiqua"/>
          <w:sz w:val="24"/>
          <w:szCs w:val="24"/>
        </w:rPr>
        <w:t xml:space="preserve">, </w:t>
      </w:r>
      <w:proofErr w:type="spellStart"/>
      <w:r w:rsidRPr="00814A40">
        <w:rPr>
          <w:rFonts w:ascii="Book Antiqua" w:hAnsi="Book Antiqua"/>
          <w:sz w:val="24"/>
          <w:szCs w:val="24"/>
        </w:rPr>
        <w:t>Ziyaian</w:t>
      </w:r>
      <w:proofErr w:type="spellEnd"/>
      <w:r w:rsidRPr="00814A40">
        <w:rPr>
          <w:rFonts w:ascii="Book Antiqua" w:hAnsi="Book Antiqua"/>
          <w:sz w:val="24"/>
          <w:szCs w:val="24"/>
        </w:rPr>
        <w:t xml:space="preserve"> B, </w:t>
      </w:r>
      <w:proofErr w:type="spellStart"/>
      <w:r w:rsidRPr="00814A40">
        <w:rPr>
          <w:rFonts w:ascii="Book Antiqua" w:hAnsi="Book Antiqua"/>
          <w:sz w:val="24"/>
          <w:szCs w:val="24"/>
        </w:rPr>
        <w:t>Dehghani</w:t>
      </w:r>
      <w:proofErr w:type="spellEnd"/>
      <w:r w:rsidRPr="00814A40">
        <w:rPr>
          <w:rFonts w:ascii="Book Antiqua" w:hAnsi="Book Antiqua"/>
          <w:sz w:val="24"/>
          <w:szCs w:val="24"/>
        </w:rPr>
        <w:t xml:space="preserve"> M, </w:t>
      </w:r>
      <w:proofErr w:type="spellStart"/>
      <w:r w:rsidRPr="00814A40">
        <w:rPr>
          <w:rFonts w:ascii="Book Antiqua" w:hAnsi="Book Antiqua"/>
          <w:sz w:val="24"/>
          <w:szCs w:val="24"/>
        </w:rPr>
        <w:t>Tahmasebi</w:t>
      </w:r>
      <w:proofErr w:type="spellEnd"/>
      <w:r w:rsidRPr="00814A40">
        <w:rPr>
          <w:rFonts w:ascii="Book Antiqua" w:hAnsi="Book Antiqua"/>
          <w:sz w:val="24"/>
          <w:szCs w:val="24"/>
        </w:rPr>
        <w:t xml:space="preserve"> K. Prolonged hemoptysis caused by primary pulmonary epithelioid hemangioendothelioma;</w:t>
      </w:r>
      <w:r w:rsidR="00B5534D">
        <w:rPr>
          <w:rFonts w:ascii="Book Antiqua" w:hAnsi="Book Antiqua"/>
          <w:sz w:val="24"/>
          <w:szCs w:val="24"/>
        </w:rPr>
        <w:t xml:space="preserve"> </w:t>
      </w:r>
      <w:r w:rsidRPr="00814A40">
        <w:rPr>
          <w:rFonts w:ascii="Book Antiqua" w:hAnsi="Book Antiqua"/>
          <w:sz w:val="24"/>
          <w:szCs w:val="24"/>
        </w:rPr>
        <w:t xml:space="preserve">a case report and review of the literature. </w:t>
      </w:r>
      <w:r w:rsidRPr="00814A40">
        <w:rPr>
          <w:rFonts w:ascii="Book Antiqua" w:hAnsi="Book Antiqua"/>
          <w:i/>
          <w:sz w:val="24"/>
          <w:szCs w:val="24"/>
        </w:rPr>
        <w:t>Iran J Med Sci</w:t>
      </w:r>
      <w:r w:rsidRPr="00814A40">
        <w:rPr>
          <w:rFonts w:ascii="Book Antiqua" w:hAnsi="Book Antiqua"/>
          <w:sz w:val="24"/>
          <w:szCs w:val="24"/>
        </w:rPr>
        <w:t xml:space="preserve"> 2014; </w:t>
      </w:r>
      <w:r w:rsidRPr="00814A40">
        <w:rPr>
          <w:rFonts w:ascii="Book Antiqua" w:hAnsi="Book Antiqua"/>
          <w:b/>
          <w:sz w:val="24"/>
          <w:szCs w:val="24"/>
        </w:rPr>
        <w:t>39</w:t>
      </w:r>
      <w:r w:rsidRPr="00814A40">
        <w:rPr>
          <w:rFonts w:ascii="Book Antiqua" w:hAnsi="Book Antiqua"/>
          <w:sz w:val="24"/>
          <w:szCs w:val="24"/>
        </w:rPr>
        <w:t>: 223-227 [PMID: 24753647]</w:t>
      </w:r>
    </w:p>
    <w:p w14:paraId="3BD71D76"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17 </w:t>
      </w:r>
      <w:r w:rsidRPr="00814A40">
        <w:rPr>
          <w:rFonts w:ascii="Book Antiqua" w:hAnsi="Book Antiqua"/>
          <w:b/>
          <w:sz w:val="24"/>
          <w:szCs w:val="24"/>
        </w:rPr>
        <w:t>Calabrese C</w:t>
      </w:r>
      <w:r w:rsidRPr="00814A40">
        <w:rPr>
          <w:rFonts w:ascii="Book Antiqua" w:hAnsi="Book Antiqua"/>
          <w:sz w:val="24"/>
          <w:szCs w:val="24"/>
        </w:rPr>
        <w:t xml:space="preserve">, </w:t>
      </w:r>
      <w:proofErr w:type="spellStart"/>
      <w:r w:rsidRPr="00814A40">
        <w:rPr>
          <w:rFonts w:ascii="Book Antiqua" w:hAnsi="Book Antiqua"/>
          <w:sz w:val="24"/>
          <w:szCs w:val="24"/>
        </w:rPr>
        <w:t>Gilli</w:t>
      </w:r>
      <w:proofErr w:type="spellEnd"/>
      <w:r w:rsidRPr="00814A40">
        <w:rPr>
          <w:rFonts w:ascii="Book Antiqua" w:hAnsi="Book Antiqua"/>
          <w:sz w:val="24"/>
          <w:szCs w:val="24"/>
        </w:rPr>
        <w:t xml:space="preserve"> M, De Rosa N, Di </w:t>
      </w:r>
      <w:proofErr w:type="spellStart"/>
      <w:r w:rsidRPr="00814A40">
        <w:rPr>
          <w:rFonts w:ascii="Book Antiqua" w:hAnsi="Book Antiqua"/>
          <w:sz w:val="24"/>
          <w:szCs w:val="24"/>
        </w:rPr>
        <w:t>Crescenzo</w:t>
      </w:r>
      <w:proofErr w:type="spellEnd"/>
      <w:r w:rsidRPr="00814A40">
        <w:rPr>
          <w:rFonts w:ascii="Book Antiqua" w:hAnsi="Book Antiqua"/>
          <w:sz w:val="24"/>
          <w:szCs w:val="24"/>
        </w:rPr>
        <w:t xml:space="preserve"> V, </w:t>
      </w:r>
      <w:proofErr w:type="spellStart"/>
      <w:r w:rsidRPr="00814A40">
        <w:rPr>
          <w:rFonts w:ascii="Book Antiqua" w:hAnsi="Book Antiqua"/>
          <w:sz w:val="24"/>
          <w:szCs w:val="24"/>
        </w:rPr>
        <w:t>Zeppa</w:t>
      </w:r>
      <w:proofErr w:type="spellEnd"/>
      <w:r w:rsidRPr="00814A40">
        <w:rPr>
          <w:rFonts w:ascii="Book Antiqua" w:hAnsi="Book Antiqua"/>
          <w:sz w:val="24"/>
          <w:szCs w:val="24"/>
        </w:rPr>
        <w:t xml:space="preserve"> P, Vitale C, </w:t>
      </w:r>
      <w:proofErr w:type="spellStart"/>
      <w:r w:rsidRPr="00814A40">
        <w:rPr>
          <w:rFonts w:ascii="Book Antiqua" w:hAnsi="Book Antiqua"/>
          <w:sz w:val="24"/>
          <w:szCs w:val="24"/>
        </w:rPr>
        <w:t>Vatrella</w:t>
      </w:r>
      <w:proofErr w:type="spellEnd"/>
      <w:r w:rsidRPr="00814A40">
        <w:rPr>
          <w:rFonts w:ascii="Book Antiqua" w:hAnsi="Book Antiqua"/>
          <w:sz w:val="24"/>
          <w:szCs w:val="24"/>
        </w:rPr>
        <w:t xml:space="preserve"> A. Role of FDG-PET scan in staging of pulmonary epithelioid hemangioendothelioma. </w:t>
      </w:r>
      <w:r w:rsidRPr="00814A40">
        <w:rPr>
          <w:rFonts w:ascii="Book Antiqua" w:hAnsi="Book Antiqua"/>
          <w:i/>
          <w:sz w:val="24"/>
          <w:szCs w:val="24"/>
        </w:rPr>
        <w:t>Open Med (Wars)</w:t>
      </w:r>
      <w:r w:rsidRPr="00814A40">
        <w:rPr>
          <w:rFonts w:ascii="Book Antiqua" w:hAnsi="Book Antiqua"/>
          <w:sz w:val="24"/>
          <w:szCs w:val="24"/>
        </w:rPr>
        <w:t xml:space="preserve"> 2016; </w:t>
      </w:r>
      <w:r w:rsidRPr="00814A40">
        <w:rPr>
          <w:rFonts w:ascii="Book Antiqua" w:hAnsi="Book Antiqua"/>
          <w:b/>
          <w:sz w:val="24"/>
          <w:szCs w:val="24"/>
        </w:rPr>
        <w:t>11</w:t>
      </w:r>
      <w:r w:rsidRPr="00814A40">
        <w:rPr>
          <w:rFonts w:ascii="Book Antiqua" w:hAnsi="Book Antiqua"/>
          <w:sz w:val="24"/>
          <w:szCs w:val="24"/>
        </w:rPr>
        <w:t>: 158-162 [PMID: 28352786 DOI: 10.1515/med-2016-0025]</w:t>
      </w:r>
    </w:p>
    <w:p w14:paraId="4692015F"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18 </w:t>
      </w:r>
      <w:r w:rsidRPr="00814A40">
        <w:rPr>
          <w:rFonts w:ascii="Book Antiqua" w:hAnsi="Book Antiqua"/>
          <w:b/>
          <w:sz w:val="24"/>
          <w:szCs w:val="24"/>
        </w:rPr>
        <w:t>Quiroz M</w:t>
      </w:r>
      <w:r w:rsidRPr="00814A40">
        <w:rPr>
          <w:rFonts w:ascii="Book Antiqua" w:hAnsi="Book Antiqua"/>
          <w:sz w:val="24"/>
          <w:szCs w:val="24"/>
        </w:rPr>
        <w:t xml:space="preserve">, </w:t>
      </w:r>
      <w:proofErr w:type="spellStart"/>
      <w:r w:rsidRPr="00814A40">
        <w:rPr>
          <w:rFonts w:ascii="Book Antiqua" w:hAnsi="Book Antiqua"/>
          <w:sz w:val="24"/>
          <w:szCs w:val="24"/>
        </w:rPr>
        <w:t>Undurraga</w:t>
      </w:r>
      <w:proofErr w:type="spellEnd"/>
      <w:r w:rsidRPr="00814A40">
        <w:rPr>
          <w:rFonts w:ascii="Book Antiqua" w:hAnsi="Book Antiqua"/>
          <w:sz w:val="24"/>
          <w:szCs w:val="24"/>
        </w:rPr>
        <w:t xml:space="preserve"> Á, Moya R, </w:t>
      </w:r>
      <w:proofErr w:type="spellStart"/>
      <w:r w:rsidRPr="00814A40">
        <w:rPr>
          <w:rFonts w:ascii="Book Antiqua" w:hAnsi="Book Antiqua"/>
          <w:sz w:val="24"/>
          <w:szCs w:val="24"/>
        </w:rPr>
        <w:t>Fernández</w:t>
      </w:r>
      <w:proofErr w:type="spellEnd"/>
      <w:r w:rsidRPr="00814A40">
        <w:rPr>
          <w:rFonts w:ascii="Book Antiqua" w:hAnsi="Book Antiqua"/>
          <w:sz w:val="24"/>
          <w:szCs w:val="24"/>
        </w:rPr>
        <w:t xml:space="preserve"> C, </w:t>
      </w:r>
      <w:proofErr w:type="spellStart"/>
      <w:r w:rsidRPr="00814A40">
        <w:rPr>
          <w:rFonts w:ascii="Book Antiqua" w:hAnsi="Book Antiqua"/>
          <w:sz w:val="24"/>
          <w:szCs w:val="24"/>
        </w:rPr>
        <w:t>Bezares</w:t>
      </w:r>
      <w:proofErr w:type="spellEnd"/>
      <w:r w:rsidRPr="00814A40">
        <w:rPr>
          <w:rFonts w:ascii="Book Antiqua" w:hAnsi="Book Antiqua"/>
          <w:sz w:val="24"/>
          <w:szCs w:val="24"/>
        </w:rPr>
        <w:t xml:space="preserve"> K, Linacre V. [Lung epithelioid hemangioendothelioma: Report of one case]. </w:t>
      </w:r>
      <w:r w:rsidRPr="00814A40">
        <w:rPr>
          <w:rFonts w:ascii="Book Antiqua" w:hAnsi="Book Antiqua"/>
          <w:i/>
          <w:sz w:val="24"/>
          <w:szCs w:val="24"/>
        </w:rPr>
        <w:t xml:space="preserve">Rev Med </w:t>
      </w:r>
      <w:proofErr w:type="spellStart"/>
      <w:r w:rsidRPr="00814A40">
        <w:rPr>
          <w:rFonts w:ascii="Book Antiqua" w:hAnsi="Book Antiqua"/>
          <w:i/>
          <w:sz w:val="24"/>
          <w:szCs w:val="24"/>
        </w:rPr>
        <w:t>Chil</w:t>
      </w:r>
      <w:proofErr w:type="spellEnd"/>
      <w:r w:rsidRPr="00814A40">
        <w:rPr>
          <w:rFonts w:ascii="Book Antiqua" w:hAnsi="Book Antiqua"/>
          <w:sz w:val="24"/>
          <w:szCs w:val="24"/>
        </w:rPr>
        <w:t xml:space="preserve"> 2017; </w:t>
      </w:r>
      <w:r w:rsidRPr="00814A40">
        <w:rPr>
          <w:rFonts w:ascii="Book Antiqua" w:hAnsi="Book Antiqua"/>
          <w:b/>
          <w:sz w:val="24"/>
          <w:szCs w:val="24"/>
        </w:rPr>
        <w:t>145</w:t>
      </w:r>
      <w:r w:rsidRPr="00814A40">
        <w:rPr>
          <w:rFonts w:ascii="Book Antiqua" w:hAnsi="Book Antiqua"/>
          <w:sz w:val="24"/>
          <w:szCs w:val="24"/>
        </w:rPr>
        <w:t>: 662-666 [PMID: 28898344 DOI: 10.4067/S0034-98872017000500015]</w:t>
      </w:r>
    </w:p>
    <w:p w14:paraId="6A4B8615"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19 </w:t>
      </w:r>
      <w:r w:rsidRPr="00814A40">
        <w:rPr>
          <w:rFonts w:ascii="Book Antiqua" w:hAnsi="Book Antiqua"/>
          <w:b/>
          <w:sz w:val="24"/>
          <w:szCs w:val="24"/>
        </w:rPr>
        <w:t>Kim YH</w:t>
      </w:r>
      <w:r w:rsidRPr="00814A40">
        <w:rPr>
          <w:rFonts w:ascii="Book Antiqua" w:hAnsi="Book Antiqua"/>
          <w:sz w:val="24"/>
          <w:szCs w:val="24"/>
        </w:rPr>
        <w:t xml:space="preserve">, </w:t>
      </w:r>
      <w:proofErr w:type="spellStart"/>
      <w:r w:rsidRPr="00814A40">
        <w:rPr>
          <w:rFonts w:ascii="Book Antiqua" w:hAnsi="Book Antiqua"/>
          <w:sz w:val="24"/>
          <w:szCs w:val="24"/>
        </w:rPr>
        <w:t>Mishima</w:t>
      </w:r>
      <w:proofErr w:type="spellEnd"/>
      <w:r w:rsidRPr="00814A40">
        <w:rPr>
          <w:rFonts w:ascii="Book Antiqua" w:hAnsi="Book Antiqua"/>
          <w:sz w:val="24"/>
          <w:szCs w:val="24"/>
        </w:rPr>
        <w:t xml:space="preserve"> M, </w:t>
      </w:r>
      <w:proofErr w:type="spellStart"/>
      <w:r w:rsidRPr="00814A40">
        <w:rPr>
          <w:rFonts w:ascii="Book Antiqua" w:hAnsi="Book Antiqua"/>
          <w:sz w:val="24"/>
          <w:szCs w:val="24"/>
        </w:rPr>
        <w:t>Miyagawa-Hayashino</w:t>
      </w:r>
      <w:proofErr w:type="spellEnd"/>
      <w:r w:rsidRPr="00814A40">
        <w:rPr>
          <w:rFonts w:ascii="Book Antiqua" w:hAnsi="Book Antiqua"/>
          <w:sz w:val="24"/>
          <w:szCs w:val="24"/>
        </w:rPr>
        <w:t xml:space="preserve"> A. Treatment of pulmonary epithelioid hemangioendothelioma with bevacizumab. </w:t>
      </w:r>
      <w:r w:rsidRPr="00814A40">
        <w:rPr>
          <w:rFonts w:ascii="Book Antiqua" w:hAnsi="Book Antiqua"/>
          <w:i/>
          <w:sz w:val="24"/>
          <w:szCs w:val="24"/>
        </w:rPr>
        <w:t xml:space="preserve">J </w:t>
      </w:r>
      <w:proofErr w:type="spellStart"/>
      <w:r w:rsidRPr="00814A40">
        <w:rPr>
          <w:rFonts w:ascii="Book Antiqua" w:hAnsi="Book Antiqua"/>
          <w:i/>
          <w:sz w:val="24"/>
          <w:szCs w:val="24"/>
        </w:rPr>
        <w:t>Thorac</w:t>
      </w:r>
      <w:proofErr w:type="spellEnd"/>
      <w:r w:rsidRPr="00814A40">
        <w:rPr>
          <w:rFonts w:ascii="Book Antiqua" w:hAnsi="Book Antiqua"/>
          <w:i/>
          <w:sz w:val="24"/>
          <w:szCs w:val="24"/>
        </w:rPr>
        <w:t xml:space="preserve"> </w:t>
      </w:r>
      <w:proofErr w:type="spellStart"/>
      <w:r w:rsidRPr="00814A40">
        <w:rPr>
          <w:rFonts w:ascii="Book Antiqua" w:hAnsi="Book Antiqua"/>
          <w:i/>
          <w:sz w:val="24"/>
          <w:szCs w:val="24"/>
        </w:rPr>
        <w:t>Oncol</w:t>
      </w:r>
      <w:proofErr w:type="spellEnd"/>
      <w:r w:rsidRPr="00814A40">
        <w:rPr>
          <w:rFonts w:ascii="Book Antiqua" w:hAnsi="Book Antiqua"/>
          <w:sz w:val="24"/>
          <w:szCs w:val="24"/>
        </w:rPr>
        <w:t xml:space="preserve"> 2010; </w:t>
      </w:r>
      <w:r w:rsidRPr="00814A40">
        <w:rPr>
          <w:rFonts w:ascii="Book Antiqua" w:hAnsi="Book Antiqua"/>
          <w:b/>
          <w:sz w:val="24"/>
          <w:szCs w:val="24"/>
        </w:rPr>
        <w:t>5</w:t>
      </w:r>
      <w:r w:rsidRPr="00814A40">
        <w:rPr>
          <w:rFonts w:ascii="Book Antiqua" w:hAnsi="Book Antiqua"/>
          <w:sz w:val="24"/>
          <w:szCs w:val="24"/>
        </w:rPr>
        <w:t>: 1107-1108 [PMID: 20581581 DOI: 10.1097/JTO.0b013e3181e2bc5d]</w:t>
      </w:r>
    </w:p>
    <w:p w14:paraId="6E63B508"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20 </w:t>
      </w:r>
      <w:r w:rsidRPr="00814A40">
        <w:rPr>
          <w:rFonts w:ascii="Book Antiqua" w:hAnsi="Book Antiqua"/>
          <w:b/>
          <w:sz w:val="24"/>
          <w:szCs w:val="24"/>
        </w:rPr>
        <w:t>Lopes T</w:t>
      </w:r>
      <w:r w:rsidRPr="00814A40">
        <w:rPr>
          <w:rFonts w:ascii="Book Antiqua" w:hAnsi="Book Antiqua"/>
          <w:sz w:val="24"/>
          <w:szCs w:val="24"/>
        </w:rPr>
        <w:t xml:space="preserve">, Clemente S, Feliciano A, </w:t>
      </w:r>
      <w:proofErr w:type="spellStart"/>
      <w:r w:rsidRPr="00814A40">
        <w:rPr>
          <w:rFonts w:ascii="Book Antiqua" w:hAnsi="Book Antiqua"/>
          <w:sz w:val="24"/>
          <w:szCs w:val="24"/>
        </w:rPr>
        <w:t>Lourenço</w:t>
      </w:r>
      <w:proofErr w:type="spellEnd"/>
      <w:r w:rsidRPr="00814A40">
        <w:rPr>
          <w:rFonts w:ascii="Book Antiqua" w:hAnsi="Book Antiqua"/>
          <w:sz w:val="24"/>
          <w:szCs w:val="24"/>
        </w:rPr>
        <w:t xml:space="preserve"> I, Costa A, Gil Duarte J. [Pulmonary epithelioid hemangioendothelioma - rarity, diagnosis and </w:t>
      </w:r>
      <w:r w:rsidRPr="00814A40">
        <w:rPr>
          <w:rFonts w:ascii="Book Antiqua" w:hAnsi="Book Antiqua"/>
          <w:sz w:val="24"/>
          <w:szCs w:val="24"/>
        </w:rPr>
        <w:lastRenderedPageBreak/>
        <w:t xml:space="preserve">treatment difficulties]. </w:t>
      </w:r>
      <w:r w:rsidRPr="00814A40">
        <w:rPr>
          <w:rFonts w:ascii="Book Antiqua" w:hAnsi="Book Antiqua"/>
          <w:i/>
          <w:sz w:val="24"/>
          <w:szCs w:val="24"/>
        </w:rPr>
        <w:t xml:space="preserve">Rev Port </w:t>
      </w:r>
      <w:proofErr w:type="spellStart"/>
      <w:r w:rsidRPr="00814A40">
        <w:rPr>
          <w:rFonts w:ascii="Book Antiqua" w:hAnsi="Book Antiqua"/>
          <w:i/>
          <w:sz w:val="24"/>
          <w:szCs w:val="24"/>
        </w:rPr>
        <w:t>Pneumol</w:t>
      </w:r>
      <w:proofErr w:type="spellEnd"/>
      <w:r w:rsidRPr="00814A40">
        <w:rPr>
          <w:rFonts w:ascii="Book Antiqua" w:hAnsi="Book Antiqua"/>
          <w:sz w:val="24"/>
          <w:szCs w:val="24"/>
        </w:rPr>
        <w:t xml:space="preserve"> 2009; </w:t>
      </w:r>
      <w:r w:rsidRPr="00814A40">
        <w:rPr>
          <w:rFonts w:ascii="Book Antiqua" w:hAnsi="Book Antiqua"/>
          <w:b/>
          <w:sz w:val="24"/>
          <w:szCs w:val="24"/>
        </w:rPr>
        <w:t>15</w:t>
      </w:r>
      <w:r w:rsidRPr="00814A40">
        <w:rPr>
          <w:rFonts w:ascii="Book Antiqua" w:hAnsi="Book Antiqua"/>
          <w:sz w:val="24"/>
          <w:szCs w:val="24"/>
        </w:rPr>
        <w:t>: 1167-1174 [PMID: 19859632 DOI: 10.1016/s0873-2159(15)30198-7]</w:t>
      </w:r>
    </w:p>
    <w:p w14:paraId="0224F935"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21 </w:t>
      </w:r>
      <w:r w:rsidRPr="00814A40">
        <w:rPr>
          <w:rFonts w:ascii="Book Antiqua" w:hAnsi="Book Antiqua"/>
          <w:b/>
          <w:sz w:val="24"/>
          <w:szCs w:val="24"/>
        </w:rPr>
        <w:t>Zhang H</w:t>
      </w:r>
      <w:r w:rsidRPr="00814A40">
        <w:rPr>
          <w:rFonts w:ascii="Book Antiqua" w:hAnsi="Book Antiqua"/>
          <w:sz w:val="24"/>
          <w:szCs w:val="24"/>
        </w:rPr>
        <w:t xml:space="preserve">. </w:t>
      </w:r>
      <w:proofErr w:type="spellStart"/>
      <w:r w:rsidRPr="00814A40">
        <w:rPr>
          <w:rFonts w:ascii="Book Antiqua" w:hAnsi="Book Antiqua"/>
          <w:sz w:val="24"/>
          <w:szCs w:val="24"/>
        </w:rPr>
        <w:t>Apatinib</w:t>
      </w:r>
      <w:proofErr w:type="spellEnd"/>
      <w:r w:rsidRPr="00814A40">
        <w:rPr>
          <w:rFonts w:ascii="Book Antiqua" w:hAnsi="Book Antiqua"/>
          <w:sz w:val="24"/>
          <w:szCs w:val="24"/>
        </w:rPr>
        <w:t xml:space="preserve"> for molecular targeted therapy in tumor. </w:t>
      </w:r>
      <w:r w:rsidRPr="00814A40">
        <w:rPr>
          <w:rFonts w:ascii="Book Antiqua" w:hAnsi="Book Antiqua"/>
          <w:i/>
          <w:sz w:val="24"/>
          <w:szCs w:val="24"/>
        </w:rPr>
        <w:t xml:space="preserve">Drug Des </w:t>
      </w:r>
      <w:proofErr w:type="spellStart"/>
      <w:r w:rsidRPr="00814A40">
        <w:rPr>
          <w:rFonts w:ascii="Book Antiqua" w:hAnsi="Book Antiqua"/>
          <w:i/>
          <w:sz w:val="24"/>
          <w:szCs w:val="24"/>
        </w:rPr>
        <w:t>Devel</w:t>
      </w:r>
      <w:proofErr w:type="spellEnd"/>
      <w:r w:rsidRPr="00814A40">
        <w:rPr>
          <w:rFonts w:ascii="Book Antiqua" w:hAnsi="Book Antiqua"/>
          <w:i/>
          <w:sz w:val="24"/>
          <w:szCs w:val="24"/>
        </w:rPr>
        <w:t xml:space="preserve"> </w:t>
      </w:r>
      <w:proofErr w:type="spellStart"/>
      <w:r w:rsidRPr="00814A40">
        <w:rPr>
          <w:rFonts w:ascii="Book Antiqua" w:hAnsi="Book Antiqua"/>
          <w:i/>
          <w:sz w:val="24"/>
          <w:szCs w:val="24"/>
        </w:rPr>
        <w:t>Ther</w:t>
      </w:r>
      <w:proofErr w:type="spellEnd"/>
      <w:r w:rsidRPr="00814A40">
        <w:rPr>
          <w:rFonts w:ascii="Book Antiqua" w:hAnsi="Book Antiqua"/>
          <w:sz w:val="24"/>
          <w:szCs w:val="24"/>
        </w:rPr>
        <w:t xml:space="preserve"> 2015; </w:t>
      </w:r>
      <w:r w:rsidRPr="00814A40">
        <w:rPr>
          <w:rFonts w:ascii="Book Antiqua" w:hAnsi="Book Antiqua"/>
          <w:b/>
          <w:sz w:val="24"/>
          <w:szCs w:val="24"/>
        </w:rPr>
        <w:t>9</w:t>
      </w:r>
      <w:r w:rsidRPr="00814A40">
        <w:rPr>
          <w:rFonts w:ascii="Book Antiqua" w:hAnsi="Book Antiqua"/>
          <w:sz w:val="24"/>
          <w:szCs w:val="24"/>
        </w:rPr>
        <w:t>: 6075-6081 [PMID: 26622168 DOI: 10.2147/DDDT.S97235]</w:t>
      </w:r>
    </w:p>
    <w:p w14:paraId="5F791F1F"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22 </w:t>
      </w:r>
      <w:r w:rsidRPr="00814A40">
        <w:rPr>
          <w:rFonts w:ascii="Book Antiqua" w:hAnsi="Book Antiqua"/>
          <w:b/>
          <w:sz w:val="24"/>
          <w:szCs w:val="24"/>
        </w:rPr>
        <w:t>Zheng Z</w:t>
      </w:r>
      <w:r w:rsidRPr="00814A40">
        <w:rPr>
          <w:rFonts w:ascii="Book Antiqua" w:hAnsi="Book Antiqua"/>
          <w:sz w:val="24"/>
          <w:szCs w:val="24"/>
        </w:rPr>
        <w:t xml:space="preserve">, Wang H, Jiang H, Chen E, Zhang J, </w:t>
      </w:r>
      <w:proofErr w:type="spellStart"/>
      <w:r w:rsidRPr="00814A40">
        <w:rPr>
          <w:rFonts w:ascii="Book Antiqua" w:hAnsi="Book Antiqua"/>
          <w:sz w:val="24"/>
          <w:szCs w:val="24"/>
        </w:rPr>
        <w:t>Xie</w:t>
      </w:r>
      <w:proofErr w:type="spellEnd"/>
      <w:r w:rsidRPr="00814A40">
        <w:rPr>
          <w:rFonts w:ascii="Book Antiqua" w:hAnsi="Book Antiqua"/>
          <w:sz w:val="24"/>
          <w:szCs w:val="24"/>
        </w:rPr>
        <w:t xml:space="preserve"> X. </w:t>
      </w:r>
      <w:proofErr w:type="spellStart"/>
      <w:r w:rsidRPr="00814A40">
        <w:rPr>
          <w:rFonts w:ascii="Book Antiqua" w:hAnsi="Book Antiqua"/>
          <w:sz w:val="24"/>
          <w:szCs w:val="24"/>
        </w:rPr>
        <w:t>Apatinib</w:t>
      </w:r>
      <w:proofErr w:type="spellEnd"/>
      <w:r w:rsidRPr="00814A40">
        <w:rPr>
          <w:rFonts w:ascii="Book Antiqua" w:hAnsi="Book Antiqua"/>
          <w:sz w:val="24"/>
          <w:szCs w:val="24"/>
        </w:rPr>
        <w:t xml:space="preserve"> for the treatment of pulmonary epithelioid hemangioendothelioma: A case report and literature review. </w:t>
      </w:r>
      <w:r w:rsidRPr="00814A40">
        <w:rPr>
          <w:rFonts w:ascii="Book Antiqua" w:hAnsi="Book Antiqua"/>
          <w:i/>
          <w:sz w:val="24"/>
          <w:szCs w:val="24"/>
        </w:rPr>
        <w:t>Medicine (Baltimore)</w:t>
      </w:r>
      <w:r w:rsidRPr="00814A40">
        <w:rPr>
          <w:rFonts w:ascii="Book Antiqua" w:hAnsi="Book Antiqua"/>
          <w:sz w:val="24"/>
          <w:szCs w:val="24"/>
        </w:rPr>
        <w:t xml:space="preserve"> 2017; </w:t>
      </w:r>
      <w:r w:rsidRPr="00814A40">
        <w:rPr>
          <w:rFonts w:ascii="Book Antiqua" w:hAnsi="Book Antiqua"/>
          <w:b/>
          <w:sz w:val="24"/>
          <w:szCs w:val="24"/>
        </w:rPr>
        <w:t>96</w:t>
      </w:r>
      <w:r w:rsidRPr="00814A40">
        <w:rPr>
          <w:rFonts w:ascii="Book Antiqua" w:hAnsi="Book Antiqua"/>
          <w:sz w:val="24"/>
          <w:szCs w:val="24"/>
        </w:rPr>
        <w:t>: e8507 [PMID: 29137048 DOI: 10.1097/MD.0000000000008507]</w:t>
      </w:r>
    </w:p>
    <w:p w14:paraId="44ABE34C"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23 </w:t>
      </w:r>
      <w:proofErr w:type="spellStart"/>
      <w:r w:rsidRPr="00814A40">
        <w:rPr>
          <w:rFonts w:ascii="Book Antiqua" w:hAnsi="Book Antiqua"/>
          <w:b/>
          <w:sz w:val="24"/>
          <w:szCs w:val="24"/>
        </w:rPr>
        <w:t>Semenisty</w:t>
      </w:r>
      <w:proofErr w:type="spellEnd"/>
      <w:r w:rsidRPr="00814A40">
        <w:rPr>
          <w:rFonts w:ascii="Book Antiqua" w:hAnsi="Book Antiqua"/>
          <w:b/>
          <w:sz w:val="24"/>
          <w:szCs w:val="24"/>
        </w:rPr>
        <w:t xml:space="preserve"> V</w:t>
      </w:r>
      <w:r w:rsidRPr="00814A40">
        <w:rPr>
          <w:rFonts w:ascii="Book Antiqua" w:hAnsi="Book Antiqua"/>
          <w:sz w:val="24"/>
          <w:szCs w:val="24"/>
        </w:rPr>
        <w:t xml:space="preserve">, </w:t>
      </w:r>
      <w:proofErr w:type="spellStart"/>
      <w:r w:rsidRPr="00814A40">
        <w:rPr>
          <w:rFonts w:ascii="Book Antiqua" w:hAnsi="Book Antiqua"/>
          <w:sz w:val="24"/>
          <w:szCs w:val="24"/>
        </w:rPr>
        <w:t>Naroditsky</w:t>
      </w:r>
      <w:proofErr w:type="spellEnd"/>
      <w:r w:rsidRPr="00814A40">
        <w:rPr>
          <w:rFonts w:ascii="Book Antiqua" w:hAnsi="Book Antiqua"/>
          <w:sz w:val="24"/>
          <w:szCs w:val="24"/>
        </w:rPr>
        <w:t xml:space="preserve"> I, </w:t>
      </w:r>
      <w:proofErr w:type="spellStart"/>
      <w:r w:rsidRPr="00814A40">
        <w:rPr>
          <w:rFonts w:ascii="Book Antiqua" w:hAnsi="Book Antiqua"/>
          <w:sz w:val="24"/>
          <w:szCs w:val="24"/>
        </w:rPr>
        <w:t>Keidar</w:t>
      </w:r>
      <w:proofErr w:type="spellEnd"/>
      <w:r w:rsidRPr="00814A40">
        <w:rPr>
          <w:rFonts w:ascii="Book Antiqua" w:hAnsi="Book Antiqua"/>
          <w:sz w:val="24"/>
          <w:szCs w:val="24"/>
        </w:rPr>
        <w:t xml:space="preserve"> Z, Bar-</w:t>
      </w:r>
      <w:proofErr w:type="spellStart"/>
      <w:r w:rsidRPr="00814A40">
        <w:rPr>
          <w:rFonts w:ascii="Book Antiqua" w:hAnsi="Book Antiqua"/>
          <w:sz w:val="24"/>
          <w:szCs w:val="24"/>
        </w:rPr>
        <w:t>Sela</w:t>
      </w:r>
      <w:proofErr w:type="spellEnd"/>
      <w:r w:rsidRPr="00814A40">
        <w:rPr>
          <w:rFonts w:ascii="Book Antiqua" w:hAnsi="Book Antiqua"/>
          <w:sz w:val="24"/>
          <w:szCs w:val="24"/>
        </w:rPr>
        <w:t xml:space="preserve"> G. Pazopanib for metastatic pulmonary epithelioid hemangioendothelioma-a suitable treatment option: case report and review of anti-angiogenic treatment options. </w:t>
      </w:r>
      <w:r w:rsidRPr="00814A40">
        <w:rPr>
          <w:rFonts w:ascii="Book Antiqua" w:hAnsi="Book Antiqua"/>
          <w:i/>
          <w:sz w:val="24"/>
          <w:szCs w:val="24"/>
        </w:rPr>
        <w:t>BMC Cancer</w:t>
      </w:r>
      <w:r w:rsidRPr="00814A40">
        <w:rPr>
          <w:rFonts w:ascii="Book Antiqua" w:hAnsi="Book Antiqua"/>
          <w:sz w:val="24"/>
          <w:szCs w:val="24"/>
        </w:rPr>
        <w:t xml:space="preserve"> 2015; </w:t>
      </w:r>
      <w:r w:rsidRPr="00814A40">
        <w:rPr>
          <w:rFonts w:ascii="Book Antiqua" w:hAnsi="Book Antiqua"/>
          <w:b/>
          <w:sz w:val="24"/>
          <w:szCs w:val="24"/>
        </w:rPr>
        <w:t>15</w:t>
      </w:r>
      <w:r w:rsidRPr="00814A40">
        <w:rPr>
          <w:rFonts w:ascii="Book Antiqua" w:hAnsi="Book Antiqua"/>
          <w:sz w:val="24"/>
          <w:szCs w:val="24"/>
        </w:rPr>
        <w:t>: 402 [PMID: 25967676 DOI: 10.1186/s12885-015-1395-6]</w:t>
      </w:r>
    </w:p>
    <w:p w14:paraId="113BAED5"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24 </w:t>
      </w:r>
      <w:r w:rsidRPr="00814A40">
        <w:rPr>
          <w:rFonts w:ascii="Book Antiqua" w:hAnsi="Book Antiqua"/>
          <w:b/>
          <w:sz w:val="24"/>
          <w:szCs w:val="24"/>
        </w:rPr>
        <w:t>Bagan P</w:t>
      </w:r>
      <w:r w:rsidRPr="00814A40">
        <w:rPr>
          <w:rFonts w:ascii="Book Antiqua" w:hAnsi="Book Antiqua"/>
          <w:sz w:val="24"/>
          <w:szCs w:val="24"/>
        </w:rPr>
        <w:t xml:space="preserve">, Hassan M, Le </w:t>
      </w:r>
      <w:proofErr w:type="spellStart"/>
      <w:r w:rsidRPr="00814A40">
        <w:rPr>
          <w:rFonts w:ascii="Book Antiqua" w:hAnsi="Book Antiqua"/>
          <w:sz w:val="24"/>
          <w:szCs w:val="24"/>
        </w:rPr>
        <w:t>Pimpec</w:t>
      </w:r>
      <w:proofErr w:type="spellEnd"/>
      <w:r w:rsidRPr="00814A40">
        <w:rPr>
          <w:rFonts w:ascii="Book Antiqua" w:hAnsi="Book Antiqua"/>
          <w:sz w:val="24"/>
          <w:szCs w:val="24"/>
        </w:rPr>
        <w:t xml:space="preserve"> Barthes F, </w:t>
      </w:r>
      <w:proofErr w:type="spellStart"/>
      <w:r w:rsidRPr="00814A40">
        <w:rPr>
          <w:rFonts w:ascii="Book Antiqua" w:hAnsi="Book Antiqua"/>
          <w:sz w:val="24"/>
          <w:szCs w:val="24"/>
        </w:rPr>
        <w:t>Peyrard</w:t>
      </w:r>
      <w:proofErr w:type="spellEnd"/>
      <w:r w:rsidRPr="00814A40">
        <w:rPr>
          <w:rFonts w:ascii="Book Antiqua" w:hAnsi="Book Antiqua"/>
          <w:sz w:val="24"/>
          <w:szCs w:val="24"/>
        </w:rPr>
        <w:t xml:space="preserve"> S, </w:t>
      </w:r>
      <w:proofErr w:type="spellStart"/>
      <w:r w:rsidRPr="00814A40">
        <w:rPr>
          <w:rFonts w:ascii="Book Antiqua" w:hAnsi="Book Antiqua"/>
          <w:sz w:val="24"/>
          <w:szCs w:val="24"/>
        </w:rPr>
        <w:t>Souilamas</w:t>
      </w:r>
      <w:proofErr w:type="spellEnd"/>
      <w:r w:rsidRPr="00814A40">
        <w:rPr>
          <w:rFonts w:ascii="Book Antiqua" w:hAnsi="Book Antiqua"/>
          <w:sz w:val="24"/>
          <w:szCs w:val="24"/>
        </w:rPr>
        <w:t xml:space="preserve"> R, </w:t>
      </w:r>
      <w:proofErr w:type="spellStart"/>
      <w:r w:rsidRPr="00814A40">
        <w:rPr>
          <w:rFonts w:ascii="Book Antiqua" w:hAnsi="Book Antiqua"/>
          <w:sz w:val="24"/>
          <w:szCs w:val="24"/>
        </w:rPr>
        <w:t>Danel</w:t>
      </w:r>
      <w:proofErr w:type="spellEnd"/>
      <w:r w:rsidRPr="00814A40">
        <w:rPr>
          <w:rFonts w:ascii="Book Antiqua" w:hAnsi="Book Antiqua"/>
          <w:sz w:val="24"/>
          <w:szCs w:val="24"/>
        </w:rPr>
        <w:t xml:space="preserve"> C, </w:t>
      </w:r>
      <w:proofErr w:type="spellStart"/>
      <w:r w:rsidRPr="00814A40">
        <w:rPr>
          <w:rFonts w:ascii="Book Antiqua" w:hAnsi="Book Antiqua"/>
          <w:sz w:val="24"/>
          <w:szCs w:val="24"/>
        </w:rPr>
        <w:t>Riquet</w:t>
      </w:r>
      <w:proofErr w:type="spellEnd"/>
      <w:r w:rsidRPr="00814A40">
        <w:rPr>
          <w:rFonts w:ascii="Book Antiqua" w:hAnsi="Book Antiqua"/>
          <w:sz w:val="24"/>
          <w:szCs w:val="24"/>
        </w:rPr>
        <w:t xml:space="preserve"> M. Prognostic factors and surgical indications of pulmonary epithelioid hemangioendothelioma: a review of the literature. </w:t>
      </w:r>
      <w:r w:rsidRPr="00814A40">
        <w:rPr>
          <w:rFonts w:ascii="Book Antiqua" w:hAnsi="Book Antiqua"/>
          <w:i/>
          <w:sz w:val="24"/>
          <w:szCs w:val="24"/>
        </w:rPr>
        <w:t xml:space="preserve">Ann </w:t>
      </w:r>
      <w:proofErr w:type="spellStart"/>
      <w:r w:rsidRPr="00814A40">
        <w:rPr>
          <w:rFonts w:ascii="Book Antiqua" w:hAnsi="Book Antiqua"/>
          <w:i/>
          <w:sz w:val="24"/>
          <w:szCs w:val="24"/>
        </w:rPr>
        <w:t>Thorac</w:t>
      </w:r>
      <w:proofErr w:type="spellEnd"/>
      <w:r w:rsidRPr="00814A40">
        <w:rPr>
          <w:rFonts w:ascii="Book Antiqua" w:hAnsi="Book Antiqua"/>
          <w:i/>
          <w:sz w:val="24"/>
          <w:szCs w:val="24"/>
        </w:rPr>
        <w:t xml:space="preserve"> </w:t>
      </w:r>
      <w:proofErr w:type="spellStart"/>
      <w:r w:rsidRPr="00814A40">
        <w:rPr>
          <w:rFonts w:ascii="Book Antiqua" w:hAnsi="Book Antiqua"/>
          <w:i/>
          <w:sz w:val="24"/>
          <w:szCs w:val="24"/>
        </w:rPr>
        <w:t>Surg</w:t>
      </w:r>
      <w:proofErr w:type="spellEnd"/>
      <w:r w:rsidRPr="00814A40">
        <w:rPr>
          <w:rFonts w:ascii="Book Antiqua" w:hAnsi="Book Antiqua"/>
          <w:sz w:val="24"/>
          <w:szCs w:val="24"/>
        </w:rPr>
        <w:t xml:space="preserve"> 2006; </w:t>
      </w:r>
      <w:r w:rsidRPr="00814A40">
        <w:rPr>
          <w:rFonts w:ascii="Book Antiqua" w:hAnsi="Book Antiqua"/>
          <w:b/>
          <w:sz w:val="24"/>
          <w:szCs w:val="24"/>
        </w:rPr>
        <w:t>82</w:t>
      </w:r>
      <w:r w:rsidRPr="00814A40">
        <w:rPr>
          <w:rFonts w:ascii="Book Antiqua" w:hAnsi="Book Antiqua"/>
          <w:sz w:val="24"/>
          <w:szCs w:val="24"/>
        </w:rPr>
        <w:t>: 2010-2013 [PMID: 17126100 DOI: 10.1016/j.athoracsur.2006.06.068]</w:t>
      </w:r>
    </w:p>
    <w:p w14:paraId="39AEDB26"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25 </w:t>
      </w:r>
      <w:proofErr w:type="spellStart"/>
      <w:r w:rsidRPr="00814A40">
        <w:rPr>
          <w:rFonts w:ascii="Book Antiqua" w:hAnsi="Book Antiqua"/>
          <w:b/>
          <w:sz w:val="24"/>
          <w:szCs w:val="24"/>
        </w:rPr>
        <w:t>Aquilina</w:t>
      </w:r>
      <w:proofErr w:type="spellEnd"/>
      <w:r w:rsidRPr="00814A40">
        <w:rPr>
          <w:rFonts w:ascii="Book Antiqua" w:hAnsi="Book Antiqua"/>
          <w:b/>
          <w:sz w:val="24"/>
          <w:szCs w:val="24"/>
        </w:rPr>
        <w:t xml:space="preserve"> K</w:t>
      </w:r>
      <w:r w:rsidRPr="00814A40">
        <w:rPr>
          <w:rFonts w:ascii="Book Antiqua" w:hAnsi="Book Antiqua"/>
          <w:sz w:val="24"/>
          <w:szCs w:val="24"/>
        </w:rPr>
        <w:t xml:space="preserve">, Lim C, Kamel MH, Marks CJ, O'Sullivan MG, Keohane C. Epithelioid hemangioendothelioma of the spine. Report of two cases. </w:t>
      </w:r>
      <w:r w:rsidRPr="00814A40">
        <w:rPr>
          <w:rFonts w:ascii="Book Antiqua" w:hAnsi="Book Antiqua"/>
          <w:i/>
          <w:sz w:val="24"/>
          <w:szCs w:val="24"/>
        </w:rPr>
        <w:t xml:space="preserve">J </w:t>
      </w:r>
      <w:proofErr w:type="spellStart"/>
      <w:r w:rsidRPr="00814A40">
        <w:rPr>
          <w:rFonts w:ascii="Book Antiqua" w:hAnsi="Book Antiqua"/>
          <w:i/>
          <w:sz w:val="24"/>
          <w:szCs w:val="24"/>
        </w:rPr>
        <w:t>Neurosurg</w:t>
      </w:r>
      <w:proofErr w:type="spellEnd"/>
      <w:r w:rsidRPr="00814A40">
        <w:rPr>
          <w:rFonts w:ascii="Book Antiqua" w:hAnsi="Book Antiqua"/>
          <w:i/>
          <w:sz w:val="24"/>
          <w:szCs w:val="24"/>
        </w:rPr>
        <w:t xml:space="preserve"> Spine</w:t>
      </w:r>
      <w:r w:rsidRPr="00814A40">
        <w:rPr>
          <w:rFonts w:ascii="Book Antiqua" w:hAnsi="Book Antiqua"/>
          <w:sz w:val="24"/>
          <w:szCs w:val="24"/>
        </w:rPr>
        <w:t xml:space="preserve"> 2005; </w:t>
      </w:r>
      <w:r w:rsidRPr="00814A40">
        <w:rPr>
          <w:rFonts w:ascii="Book Antiqua" w:hAnsi="Book Antiqua"/>
          <w:b/>
          <w:sz w:val="24"/>
          <w:szCs w:val="24"/>
        </w:rPr>
        <w:t>3</w:t>
      </w:r>
      <w:r w:rsidRPr="00814A40">
        <w:rPr>
          <w:rFonts w:ascii="Book Antiqua" w:hAnsi="Book Antiqua"/>
          <w:sz w:val="24"/>
          <w:szCs w:val="24"/>
        </w:rPr>
        <w:t>: 393-399 [PMID: 16302636 DOI: 10.3171/spi.2005.3.5.0393]</w:t>
      </w:r>
    </w:p>
    <w:p w14:paraId="041A1C5F"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26 </w:t>
      </w:r>
      <w:proofErr w:type="spellStart"/>
      <w:r w:rsidRPr="00814A40">
        <w:rPr>
          <w:rFonts w:ascii="Book Antiqua" w:hAnsi="Book Antiqua"/>
          <w:b/>
          <w:sz w:val="24"/>
          <w:szCs w:val="24"/>
        </w:rPr>
        <w:t>Sardaro</w:t>
      </w:r>
      <w:proofErr w:type="spellEnd"/>
      <w:r w:rsidRPr="00814A40">
        <w:rPr>
          <w:rFonts w:ascii="Book Antiqua" w:hAnsi="Book Antiqua"/>
          <w:b/>
          <w:sz w:val="24"/>
          <w:szCs w:val="24"/>
        </w:rPr>
        <w:t xml:space="preserve"> A</w:t>
      </w:r>
      <w:r w:rsidRPr="00814A40">
        <w:rPr>
          <w:rFonts w:ascii="Book Antiqua" w:hAnsi="Book Antiqua"/>
          <w:sz w:val="24"/>
          <w:szCs w:val="24"/>
        </w:rPr>
        <w:t xml:space="preserve">, </w:t>
      </w:r>
      <w:proofErr w:type="spellStart"/>
      <w:r w:rsidRPr="00814A40">
        <w:rPr>
          <w:rFonts w:ascii="Book Antiqua" w:hAnsi="Book Antiqua"/>
          <w:sz w:val="24"/>
          <w:szCs w:val="24"/>
        </w:rPr>
        <w:t>Bardoscia</w:t>
      </w:r>
      <w:proofErr w:type="spellEnd"/>
      <w:r w:rsidRPr="00814A40">
        <w:rPr>
          <w:rFonts w:ascii="Book Antiqua" w:hAnsi="Book Antiqua"/>
          <w:sz w:val="24"/>
          <w:szCs w:val="24"/>
        </w:rPr>
        <w:t xml:space="preserve"> L, </w:t>
      </w:r>
      <w:proofErr w:type="spellStart"/>
      <w:r w:rsidRPr="00814A40">
        <w:rPr>
          <w:rFonts w:ascii="Book Antiqua" w:hAnsi="Book Antiqua"/>
          <w:sz w:val="24"/>
          <w:szCs w:val="24"/>
        </w:rPr>
        <w:t>Petruzzelli</w:t>
      </w:r>
      <w:proofErr w:type="spellEnd"/>
      <w:r w:rsidRPr="00814A40">
        <w:rPr>
          <w:rFonts w:ascii="Book Antiqua" w:hAnsi="Book Antiqua"/>
          <w:sz w:val="24"/>
          <w:szCs w:val="24"/>
        </w:rPr>
        <w:t xml:space="preserve"> MF, Nikolaou A, </w:t>
      </w:r>
      <w:proofErr w:type="spellStart"/>
      <w:r w:rsidRPr="00814A40">
        <w:rPr>
          <w:rFonts w:ascii="Book Antiqua" w:hAnsi="Book Antiqua"/>
          <w:sz w:val="24"/>
          <w:szCs w:val="24"/>
        </w:rPr>
        <w:t>Detti</w:t>
      </w:r>
      <w:proofErr w:type="spellEnd"/>
      <w:r w:rsidRPr="00814A40">
        <w:rPr>
          <w:rFonts w:ascii="Book Antiqua" w:hAnsi="Book Antiqua"/>
          <w:sz w:val="24"/>
          <w:szCs w:val="24"/>
        </w:rPr>
        <w:t xml:space="preserve"> B, </w:t>
      </w:r>
      <w:proofErr w:type="spellStart"/>
      <w:r w:rsidRPr="00814A40">
        <w:rPr>
          <w:rFonts w:ascii="Book Antiqua" w:hAnsi="Book Antiqua"/>
          <w:sz w:val="24"/>
          <w:szCs w:val="24"/>
        </w:rPr>
        <w:t>Angelelli</w:t>
      </w:r>
      <w:proofErr w:type="spellEnd"/>
      <w:r w:rsidRPr="00814A40">
        <w:rPr>
          <w:rFonts w:ascii="Book Antiqua" w:hAnsi="Book Antiqua"/>
          <w:sz w:val="24"/>
          <w:szCs w:val="24"/>
        </w:rPr>
        <w:t xml:space="preserve"> G. Pulmonary epithelioid hemangioendothelioma presenting with vertebral metastases: a case report. </w:t>
      </w:r>
      <w:r w:rsidRPr="00814A40">
        <w:rPr>
          <w:rFonts w:ascii="Book Antiqua" w:hAnsi="Book Antiqua"/>
          <w:i/>
          <w:sz w:val="24"/>
          <w:szCs w:val="24"/>
        </w:rPr>
        <w:t>J Med Case Rep</w:t>
      </w:r>
      <w:r w:rsidRPr="00814A40">
        <w:rPr>
          <w:rFonts w:ascii="Book Antiqua" w:hAnsi="Book Antiqua"/>
          <w:sz w:val="24"/>
          <w:szCs w:val="24"/>
        </w:rPr>
        <w:t xml:space="preserve"> 2014; </w:t>
      </w:r>
      <w:r w:rsidRPr="00814A40">
        <w:rPr>
          <w:rFonts w:ascii="Book Antiqua" w:hAnsi="Book Antiqua"/>
          <w:b/>
          <w:sz w:val="24"/>
          <w:szCs w:val="24"/>
        </w:rPr>
        <w:t>8</w:t>
      </w:r>
      <w:r w:rsidRPr="00814A40">
        <w:rPr>
          <w:rFonts w:ascii="Book Antiqua" w:hAnsi="Book Antiqua"/>
          <w:sz w:val="24"/>
          <w:szCs w:val="24"/>
        </w:rPr>
        <w:t>: 201 [PMID: 24942542 DOI: 10.1186/1752-1947-8-201]</w:t>
      </w:r>
    </w:p>
    <w:p w14:paraId="78BF1AA3" w14:textId="77777777" w:rsidR="00EE7AAC" w:rsidRPr="00814A40" w:rsidRDefault="00EE7AAC" w:rsidP="00814A40">
      <w:pPr>
        <w:snapToGrid w:val="0"/>
        <w:spacing w:line="360" w:lineRule="auto"/>
        <w:rPr>
          <w:rFonts w:ascii="Book Antiqua" w:hAnsi="Book Antiqua"/>
          <w:sz w:val="24"/>
          <w:szCs w:val="24"/>
        </w:rPr>
      </w:pPr>
      <w:r w:rsidRPr="00814A40">
        <w:rPr>
          <w:rFonts w:ascii="Book Antiqua" w:hAnsi="Book Antiqua"/>
          <w:sz w:val="24"/>
          <w:szCs w:val="24"/>
        </w:rPr>
        <w:t xml:space="preserve">27 </w:t>
      </w:r>
      <w:proofErr w:type="spellStart"/>
      <w:r w:rsidRPr="00814A40">
        <w:rPr>
          <w:rFonts w:ascii="Book Antiqua" w:hAnsi="Book Antiqua"/>
          <w:b/>
          <w:sz w:val="24"/>
          <w:szCs w:val="24"/>
        </w:rPr>
        <w:t>Farago</w:t>
      </w:r>
      <w:proofErr w:type="spellEnd"/>
      <w:r w:rsidRPr="00814A40">
        <w:rPr>
          <w:rFonts w:ascii="Book Antiqua" w:hAnsi="Book Antiqua"/>
          <w:b/>
          <w:sz w:val="24"/>
          <w:szCs w:val="24"/>
        </w:rPr>
        <w:t xml:space="preserve"> AF</w:t>
      </w:r>
      <w:r w:rsidRPr="00814A40">
        <w:rPr>
          <w:rFonts w:ascii="Book Antiqua" w:hAnsi="Book Antiqua"/>
          <w:sz w:val="24"/>
          <w:szCs w:val="24"/>
        </w:rPr>
        <w:t xml:space="preserve">, </w:t>
      </w:r>
      <w:proofErr w:type="spellStart"/>
      <w:r w:rsidRPr="00814A40">
        <w:rPr>
          <w:rFonts w:ascii="Book Antiqua" w:hAnsi="Book Antiqua"/>
          <w:sz w:val="24"/>
          <w:szCs w:val="24"/>
        </w:rPr>
        <w:t>Drapkin</w:t>
      </w:r>
      <w:proofErr w:type="spellEnd"/>
      <w:r w:rsidRPr="00814A40">
        <w:rPr>
          <w:rFonts w:ascii="Book Antiqua" w:hAnsi="Book Antiqua"/>
          <w:sz w:val="24"/>
          <w:szCs w:val="24"/>
        </w:rPr>
        <w:t xml:space="preserve"> BJ, Lopez-</w:t>
      </w:r>
      <w:proofErr w:type="spellStart"/>
      <w:r w:rsidRPr="00814A40">
        <w:rPr>
          <w:rFonts w:ascii="Book Antiqua" w:hAnsi="Book Antiqua"/>
          <w:sz w:val="24"/>
          <w:szCs w:val="24"/>
        </w:rPr>
        <w:t>Vilarino</w:t>
      </w:r>
      <w:proofErr w:type="spellEnd"/>
      <w:r w:rsidRPr="00814A40">
        <w:rPr>
          <w:rFonts w:ascii="Book Antiqua" w:hAnsi="Book Antiqua"/>
          <w:sz w:val="24"/>
          <w:szCs w:val="24"/>
        </w:rPr>
        <w:t xml:space="preserve"> de Ramos JA, </w:t>
      </w:r>
      <w:proofErr w:type="spellStart"/>
      <w:r w:rsidRPr="00814A40">
        <w:rPr>
          <w:rFonts w:ascii="Book Antiqua" w:hAnsi="Book Antiqua"/>
          <w:sz w:val="24"/>
          <w:szCs w:val="24"/>
        </w:rPr>
        <w:t>Galmarini</w:t>
      </w:r>
      <w:proofErr w:type="spellEnd"/>
      <w:r w:rsidRPr="00814A40">
        <w:rPr>
          <w:rFonts w:ascii="Book Antiqua" w:hAnsi="Book Antiqua"/>
          <w:sz w:val="24"/>
          <w:szCs w:val="24"/>
        </w:rPr>
        <w:t xml:space="preserve"> CM, </w:t>
      </w:r>
      <w:proofErr w:type="spellStart"/>
      <w:r w:rsidRPr="00814A40">
        <w:rPr>
          <w:rFonts w:ascii="Book Antiqua" w:hAnsi="Book Antiqua"/>
          <w:sz w:val="24"/>
          <w:szCs w:val="24"/>
        </w:rPr>
        <w:t>Núñez</w:t>
      </w:r>
      <w:proofErr w:type="spellEnd"/>
      <w:r w:rsidRPr="00814A40">
        <w:rPr>
          <w:rFonts w:ascii="Book Antiqua" w:hAnsi="Book Antiqua"/>
          <w:sz w:val="24"/>
          <w:szCs w:val="24"/>
        </w:rPr>
        <w:t xml:space="preserve"> R, </w:t>
      </w:r>
      <w:proofErr w:type="spellStart"/>
      <w:r w:rsidRPr="00814A40">
        <w:rPr>
          <w:rFonts w:ascii="Book Antiqua" w:hAnsi="Book Antiqua"/>
          <w:sz w:val="24"/>
          <w:szCs w:val="24"/>
        </w:rPr>
        <w:t>Kahatt</w:t>
      </w:r>
      <w:proofErr w:type="spellEnd"/>
      <w:r w:rsidRPr="00814A40">
        <w:rPr>
          <w:rFonts w:ascii="Book Antiqua" w:hAnsi="Book Antiqua"/>
          <w:sz w:val="24"/>
          <w:szCs w:val="24"/>
        </w:rPr>
        <w:t xml:space="preserve"> C, Paz-Ares L. ATLANTIS: a Phase III study of lurbinectedin/doxorubicin versus topotecan or cyclophosphamide/doxorubicin/vincristine in patients with small-cell lung cancer who have failed one prior platinum-containing line. </w:t>
      </w:r>
      <w:r w:rsidRPr="00814A40">
        <w:rPr>
          <w:rFonts w:ascii="Book Antiqua" w:hAnsi="Book Antiqua"/>
          <w:i/>
          <w:sz w:val="24"/>
          <w:szCs w:val="24"/>
        </w:rPr>
        <w:t>Future Oncol</w:t>
      </w:r>
      <w:r w:rsidRPr="00814A40">
        <w:rPr>
          <w:rFonts w:ascii="Book Antiqua" w:hAnsi="Book Antiqua"/>
          <w:sz w:val="24"/>
          <w:szCs w:val="24"/>
        </w:rPr>
        <w:t xml:space="preserve"> 2019; </w:t>
      </w:r>
      <w:r w:rsidRPr="00814A40">
        <w:rPr>
          <w:rFonts w:ascii="Book Antiqua" w:hAnsi="Book Antiqua"/>
          <w:b/>
          <w:sz w:val="24"/>
          <w:szCs w:val="24"/>
        </w:rPr>
        <w:t>15</w:t>
      </w:r>
      <w:r w:rsidRPr="00814A40">
        <w:rPr>
          <w:rFonts w:ascii="Book Antiqua" w:hAnsi="Book Antiqua"/>
          <w:sz w:val="24"/>
          <w:szCs w:val="24"/>
        </w:rPr>
        <w:t>: 231-239 [PMID: 30362375 DOI: 10.2217/fon-2018-0597]</w:t>
      </w:r>
    </w:p>
    <w:p w14:paraId="4576A9D2" w14:textId="77777777" w:rsidR="00EE7AAC" w:rsidRPr="00814A40" w:rsidRDefault="00EE7AAC" w:rsidP="00814A40">
      <w:pPr>
        <w:pStyle w:val="Default"/>
        <w:snapToGrid w:val="0"/>
        <w:spacing w:line="360" w:lineRule="auto"/>
        <w:jc w:val="both"/>
        <w:rPr>
          <w:rFonts w:ascii="Book Antiqua" w:eastAsia="ArialNarrow-Bold" w:hAnsi="Book Antiqua" w:cs="Times New Roman"/>
          <w:b/>
          <w:bCs/>
        </w:rPr>
      </w:pPr>
    </w:p>
    <w:p w14:paraId="4B819A07" w14:textId="77777777" w:rsidR="00814A40" w:rsidRPr="00814A40" w:rsidRDefault="00814A40" w:rsidP="00814A40">
      <w:pPr>
        <w:widowControl/>
        <w:snapToGrid w:val="0"/>
        <w:spacing w:line="360" w:lineRule="auto"/>
        <w:rPr>
          <w:rFonts w:ascii="Book Antiqua" w:hAnsi="Book Antiqua"/>
          <w:b/>
          <w:sz w:val="24"/>
          <w:szCs w:val="24"/>
        </w:rPr>
      </w:pPr>
      <w:r w:rsidRPr="00814A40">
        <w:rPr>
          <w:rFonts w:ascii="Book Antiqua" w:hAnsi="Book Antiqua"/>
          <w:b/>
          <w:sz w:val="24"/>
          <w:szCs w:val="24"/>
        </w:rPr>
        <w:lastRenderedPageBreak/>
        <w:br w:type="page"/>
      </w:r>
    </w:p>
    <w:p w14:paraId="138531AA" w14:textId="73EC4E37" w:rsidR="00814A40" w:rsidRPr="00814A40" w:rsidRDefault="00814A40" w:rsidP="00814A40">
      <w:pPr>
        <w:adjustRightInd w:val="0"/>
        <w:snapToGrid w:val="0"/>
        <w:spacing w:line="360" w:lineRule="auto"/>
        <w:rPr>
          <w:rFonts w:ascii="Book Antiqua" w:hAnsi="Book Antiqua"/>
          <w:b/>
          <w:sz w:val="24"/>
          <w:szCs w:val="24"/>
        </w:rPr>
      </w:pPr>
      <w:r w:rsidRPr="00814A40">
        <w:rPr>
          <w:rFonts w:ascii="Book Antiqua" w:hAnsi="Book Antiqua"/>
          <w:b/>
          <w:sz w:val="24"/>
          <w:szCs w:val="24"/>
        </w:rPr>
        <w:lastRenderedPageBreak/>
        <w:t>Footnotes</w:t>
      </w:r>
    </w:p>
    <w:p w14:paraId="7CD51393" w14:textId="060A6786" w:rsidR="00841AF4" w:rsidRPr="00814A40" w:rsidRDefault="00814A40" w:rsidP="00814A40">
      <w:pPr>
        <w:pStyle w:val="Default"/>
        <w:snapToGrid w:val="0"/>
        <w:spacing w:line="360" w:lineRule="auto"/>
        <w:jc w:val="both"/>
        <w:rPr>
          <w:rFonts w:ascii="Book Antiqua" w:hAnsi="Book Antiqua" w:cs="Times New Roman"/>
          <w:color w:val="000000" w:themeColor="text1"/>
        </w:rPr>
      </w:pPr>
      <w:r w:rsidRPr="00814A40">
        <w:rPr>
          <w:rFonts w:ascii="Book Antiqua" w:hAnsi="Book Antiqua" w:cs="Tahoma"/>
          <w:b/>
          <w:lang w:val="en-GB"/>
        </w:rPr>
        <w:t>Informed consent statement:</w:t>
      </w:r>
      <w:r w:rsidRPr="00814A40">
        <w:rPr>
          <w:rFonts w:ascii="Book Antiqua" w:hAnsi="Book Antiqua" w:cs="Tahoma"/>
          <w:lang w:val="en-GB"/>
        </w:rPr>
        <w:t xml:space="preserve"> </w:t>
      </w:r>
      <w:r w:rsidR="00841AF4" w:rsidRPr="00814A40">
        <w:rPr>
          <w:rFonts w:ascii="Book Antiqua" w:hAnsi="Book Antiqua" w:cs="Times New Roman"/>
          <w:color w:val="000000" w:themeColor="text1"/>
        </w:rPr>
        <w:t>The patient</w:t>
      </w:r>
      <w:r w:rsidR="00DE1897">
        <w:rPr>
          <w:rFonts w:ascii="Book Antiqua" w:hAnsi="Book Antiqua" w:cs="Times New Roman"/>
          <w:color w:val="000000" w:themeColor="text1"/>
        </w:rPr>
        <w:t xml:space="preserve"> </w:t>
      </w:r>
      <w:r w:rsidR="00841AF4" w:rsidRPr="00814A40">
        <w:rPr>
          <w:rFonts w:ascii="Book Antiqua" w:hAnsi="Book Antiqua" w:cs="Times New Roman"/>
          <w:color w:val="000000" w:themeColor="text1"/>
        </w:rPr>
        <w:t>provided informed consent at the time of investigation.</w:t>
      </w:r>
    </w:p>
    <w:p w14:paraId="756B210D" w14:textId="77777777" w:rsidR="00814A40" w:rsidRPr="00DE1897" w:rsidRDefault="00814A40" w:rsidP="00814A40">
      <w:pPr>
        <w:pStyle w:val="Default"/>
        <w:snapToGrid w:val="0"/>
        <w:spacing w:line="360" w:lineRule="auto"/>
        <w:jc w:val="both"/>
        <w:rPr>
          <w:rFonts w:ascii="Book Antiqua" w:hAnsi="Book Antiqua" w:cs="Times New Roman"/>
          <w:color w:val="000000" w:themeColor="text1"/>
        </w:rPr>
      </w:pPr>
    </w:p>
    <w:p w14:paraId="155CF74D" w14:textId="58322FDC" w:rsidR="00841AF4" w:rsidRPr="00814A40" w:rsidRDefault="00814A40" w:rsidP="00814A40">
      <w:pPr>
        <w:pStyle w:val="Default"/>
        <w:snapToGrid w:val="0"/>
        <w:spacing w:line="360" w:lineRule="auto"/>
        <w:jc w:val="both"/>
        <w:rPr>
          <w:rFonts w:ascii="Book Antiqua" w:hAnsi="Book Antiqua" w:cs="Times New Roman"/>
        </w:rPr>
      </w:pPr>
      <w:r w:rsidRPr="00814A40">
        <w:rPr>
          <w:rFonts w:ascii="Book Antiqua" w:hAnsi="Book Antiqua" w:cs="Tahoma"/>
          <w:b/>
          <w:lang w:val="en-GB"/>
        </w:rPr>
        <w:t>Conflict-of-interest statement:</w:t>
      </w:r>
      <w:r w:rsidRPr="00814A40">
        <w:rPr>
          <w:rFonts w:ascii="Book Antiqua" w:hAnsi="Book Antiqua" w:cs="Tahoma"/>
          <w:lang w:val="en-GB"/>
        </w:rPr>
        <w:t xml:space="preserve"> </w:t>
      </w:r>
      <w:r w:rsidR="00841AF4" w:rsidRPr="00814A40">
        <w:rPr>
          <w:rFonts w:ascii="Book Antiqua" w:hAnsi="Book Antiqua" w:cs="Times New Roman"/>
          <w:color w:val="000000" w:themeColor="text1"/>
        </w:rPr>
        <w:t>The authors of this work</w:t>
      </w:r>
      <w:r w:rsidR="00841AF4" w:rsidRPr="00814A40">
        <w:rPr>
          <w:rFonts w:ascii="Book Antiqua" w:hAnsi="Book Antiqua" w:cs="Times New Roman"/>
        </w:rPr>
        <w:t xml:space="preserve"> </w:t>
      </w:r>
      <w:r w:rsidR="00DE1897">
        <w:rPr>
          <w:rFonts w:ascii="Book Antiqua" w:hAnsi="Book Antiqua" w:cs="Times New Roman"/>
        </w:rPr>
        <w:t>declare</w:t>
      </w:r>
      <w:r w:rsidR="00DE1897" w:rsidRPr="00814A40">
        <w:rPr>
          <w:rFonts w:ascii="Book Antiqua" w:hAnsi="Book Antiqua" w:cs="Times New Roman"/>
        </w:rPr>
        <w:t xml:space="preserve"> </w:t>
      </w:r>
      <w:r w:rsidR="00841AF4" w:rsidRPr="00814A40">
        <w:rPr>
          <w:rFonts w:ascii="Book Antiqua" w:hAnsi="Book Antiqua" w:cs="Times New Roman"/>
        </w:rPr>
        <w:t>no con</w:t>
      </w:r>
      <w:r w:rsidR="00841AF4" w:rsidRPr="00814A40">
        <w:rPr>
          <w:rFonts w:ascii="Book Antiqua" w:eastAsia="AdvOT1deab444.I+fb" w:hAnsi="Book Antiqua" w:cs="Times New Roman"/>
        </w:rPr>
        <w:t>fl</w:t>
      </w:r>
      <w:r w:rsidR="00841AF4" w:rsidRPr="00814A40">
        <w:rPr>
          <w:rFonts w:ascii="Book Antiqua" w:hAnsi="Book Antiqua" w:cs="Times New Roman"/>
        </w:rPr>
        <w:t>ict of interest.</w:t>
      </w:r>
    </w:p>
    <w:p w14:paraId="057B7CF1" w14:textId="77777777" w:rsidR="00814A40" w:rsidRPr="00814A40" w:rsidRDefault="00814A40" w:rsidP="00814A40">
      <w:pPr>
        <w:pStyle w:val="Default"/>
        <w:snapToGrid w:val="0"/>
        <w:spacing w:line="360" w:lineRule="auto"/>
        <w:jc w:val="both"/>
        <w:rPr>
          <w:rFonts w:ascii="Book Antiqua" w:hAnsi="Book Antiqua"/>
          <w:color w:val="FF0000"/>
        </w:rPr>
      </w:pPr>
    </w:p>
    <w:p w14:paraId="2A87F30E" w14:textId="04C68806" w:rsidR="00841AF4" w:rsidRPr="00814A40" w:rsidRDefault="00814A40" w:rsidP="00814A40">
      <w:pPr>
        <w:snapToGrid w:val="0"/>
        <w:spacing w:line="360" w:lineRule="auto"/>
        <w:rPr>
          <w:rFonts w:ascii="Book Antiqua" w:hAnsi="Book Antiqua" w:cs="Times New Roman"/>
          <w:b/>
          <w:i/>
          <w:color w:val="000000" w:themeColor="text1"/>
          <w:sz w:val="24"/>
          <w:szCs w:val="24"/>
        </w:rPr>
      </w:pPr>
      <w:r w:rsidRPr="00814A40">
        <w:rPr>
          <w:rFonts w:ascii="Book Antiqua" w:hAnsi="Book Antiqua" w:cs="Tahoma"/>
          <w:b/>
          <w:sz w:val="24"/>
          <w:szCs w:val="24"/>
          <w:lang w:val="en-GB"/>
        </w:rPr>
        <w:t>CARE Checklist (2016) statement:</w:t>
      </w:r>
      <w:r w:rsidRPr="00814A40">
        <w:rPr>
          <w:rFonts w:ascii="Book Antiqua" w:hAnsi="Book Antiqua" w:cs="Tahoma"/>
          <w:sz w:val="24"/>
          <w:szCs w:val="24"/>
          <w:lang w:val="en-GB"/>
        </w:rPr>
        <w:t xml:space="preserve"> </w:t>
      </w:r>
      <w:r w:rsidR="00841AF4" w:rsidRPr="00814A40">
        <w:rPr>
          <w:rFonts w:ascii="Book Antiqua" w:hAnsi="Book Antiqua" w:cs="Times New Roman"/>
          <w:sz w:val="24"/>
          <w:szCs w:val="24"/>
        </w:rPr>
        <w:t>The authors have read the CARE Checklist (2016), and the manuscript was prepared and revised according to the CARE Checklist (2016).</w:t>
      </w:r>
    </w:p>
    <w:p w14:paraId="74129E6B" w14:textId="77777777" w:rsidR="00D71475" w:rsidRPr="00814A40" w:rsidRDefault="00D71475" w:rsidP="00814A40">
      <w:pPr>
        <w:snapToGrid w:val="0"/>
        <w:spacing w:line="360" w:lineRule="auto"/>
        <w:rPr>
          <w:rFonts w:ascii="Book Antiqua" w:hAnsi="Book Antiqua" w:cs="Times New Roman"/>
          <w:sz w:val="24"/>
          <w:szCs w:val="24"/>
        </w:rPr>
      </w:pPr>
    </w:p>
    <w:p w14:paraId="28B2EBDC" w14:textId="77777777" w:rsidR="00814A40" w:rsidRPr="00814A40" w:rsidRDefault="00814A40" w:rsidP="00814A40">
      <w:pPr>
        <w:adjustRightInd w:val="0"/>
        <w:snapToGrid w:val="0"/>
        <w:spacing w:line="360" w:lineRule="auto"/>
        <w:rPr>
          <w:rFonts w:ascii="Book Antiqua" w:hAnsi="Book Antiqua"/>
          <w:sz w:val="24"/>
          <w:szCs w:val="24"/>
          <w:lang w:val="en-GB"/>
        </w:rPr>
      </w:pPr>
      <w:r w:rsidRPr="00814A40">
        <w:rPr>
          <w:rFonts w:ascii="Book Antiqua" w:hAnsi="Book Antiqua"/>
          <w:b/>
          <w:color w:val="000000"/>
          <w:sz w:val="24"/>
          <w:szCs w:val="24"/>
        </w:rPr>
        <w:t>Open-Access:</w:t>
      </w:r>
      <w:r w:rsidRPr="00814A40">
        <w:rPr>
          <w:rFonts w:ascii="Book Antiqua" w:hAnsi="Book Antiqua"/>
          <w:color w:val="000000"/>
          <w:sz w:val="24"/>
          <w:szCs w:val="24"/>
        </w:rPr>
        <w:t xml:space="preserve"> This article is an open-access </w:t>
      </w:r>
      <w:r w:rsidRPr="00814A40">
        <w:rPr>
          <w:rFonts w:ascii="Book Antiqua" w:hAnsi="Book Antiqua"/>
          <w:sz w:val="24"/>
          <w:szCs w:val="24"/>
        </w:rPr>
        <w:t xml:space="preserve">article that was selected </w:t>
      </w:r>
      <w:r w:rsidRPr="00814A40">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814A40">
        <w:rPr>
          <w:rFonts w:ascii="Book Antiqua" w:hAnsi="Book Antiqua"/>
          <w:color w:val="000000"/>
          <w:sz w:val="24"/>
          <w:szCs w:val="24"/>
        </w:rPr>
        <w:t>NonCommercial</w:t>
      </w:r>
      <w:proofErr w:type="spellEnd"/>
      <w:r w:rsidRPr="00814A40">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0F1137" w14:textId="77777777" w:rsidR="00814A40" w:rsidRPr="00814A40" w:rsidRDefault="00814A40" w:rsidP="00814A40">
      <w:pPr>
        <w:adjustRightInd w:val="0"/>
        <w:snapToGrid w:val="0"/>
        <w:spacing w:line="360" w:lineRule="auto"/>
        <w:rPr>
          <w:rFonts w:ascii="Book Antiqua" w:hAnsi="Book Antiqua" w:cstheme="minorHAnsi"/>
          <w:b/>
          <w:bCs/>
          <w:sz w:val="24"/>
          <w:szCs w:val="24"/>
          <w:lang w:val="en-GB"/>
        </w:rPr>
      </w:pPr>
    </w:p>
    <w:p w14:paraId="241450F6" w14:textId="5C72F4F3" w:rsidR="00814A40" w:rsidRPr="00814A40" w:rsidRDefault="00814A40" w:rsidP="00814A40">
      <w:pPr>
        <w:adjustRightInd w:val="0"/>
        <w:snapToGrid w:val="0"/>
        <w:spacing w:line="360" w:lineRule="auto"/>
        <w:rPr>
          <w:rFonts w:ascii="Book Antiqua" w:eastAsia="宋体" w:hAnsi="Book Antiqua" w:cs="宋体"/>
          <w:sz w:val="24"/>
          <w:szCs w:val="24"/>
          <w:lang w:val="en-GB"/>
        </w:rPr>
      </w:pPr>
      <w:r w:rsidRPr="00814A40">
        <w:rPr>
          <w:rFonts w:ascii="Book Antiqua" w:eastAsia="宋体" w:hAnsi="Book Antiqua" w:cs="宋体"/>
          <w:b/>
          <w:sz w:val="24"/>
          <w:szCs w:val="24"/>
          <w:lang w:val="en-GB"/>
        </w:rPr>
        <w:t>Manuscript source:</w:t>
      </w:r>
      <w:r w:rsidRPr="00814A40">
        <w:rPr>
          <w:rFonts w:ascii="Book Antiqua" w:eastAsia="宋体" w:hAnsi="Book Antiqua" w:cs="宋体"/>
          <w:sz w:val="24"/>
          <w:szCs w:val="24"/>
          <w:lang w:val="en-GB"/>
        </w:rPr>
        <w:t> Unsolicited manuscript</w:t>
      </w:r>
    </w:p>
    <w:p w14:paraId="3A72A916" w14:textId="77777777" w:rsidR="00814A40" w:rsidRPr="00814A40" w:rsidRDefault="00814A40" w:rsidP="00814A40">
      <w:pPr>
        <w:adjustRightInd w:val="0"/>
        <w:snapToGrid w:val="0"/>
        <w:spacing w:line="360" w:lineRule="auto"/>
        <w:rPr>
          <w:rFonts w:ascii="Book Antiqua" w:eastAsia="宋体" w:hAnsi="Book Antiqua" w:cs="宋体"/>
          <w:sz w:val="24"/>
          <w:szCs w:val="24"/>
          <w:lang w:val="en-GB"/>
        </w:rPr>
      </w:pPr>
    </w:p>
    <w:p w14:paraId="24E59620" w14:textId="27CF7A58" w:rsidR="00814A40" w:rsidRPr="00814A40" w:rsidRDefault="00814A40" w:rsidP="00814A40">
      <w:pPr>
        <w:snapToGrid w:val="0"/>
        <w:spacing w:line="360" w:lineRule="auto"/>
        <w:rPr>
          <w:rFonts w:ascii="Book Antiqua" w:hAnsi="Book Antiqua"/>
          <w:b/>
          <w:sz w:val="24"/>
          <w:szCs w:val="24"/>
          <w:lang w:val="en-GB"/>
        </w:rPr>
      </w:pPr>
      <w:r w:rsidRPr="00814A40">
        <w:rPr>
          <w:rFonts w:ascii="Book Antiqua" w:hAnsi="Book Antiqua"/>
          <w:b/>
          <w:sz w:val="24"/>
          <w:szCs w:val="24"/>
          <w:lang w:val="en-GB"/>
        </w:rPr>
        <w:t>Peer-review started:</w:t>
      </w:r>
      <w:r w:rsidRPr="00814A40">
        <w:rPr>
          <w:rFonts w:ascii="Book Antiqua" w:hAnsi="Book Antiqua"/>
          <w:sz w:val="24"/>
          <w:szCs w:val="24"/>
          <w:lang w:val="en-GB"/>
        </w:rPr>
        <w:t xml:space="preserve"> February 13, 2020</w:t>
      </w:r>
    </w:p>
    <w:p w14:paraId="16BD11C9" w14:textId="7B572278" w:rsidR="00814A40" w:rsidRPr="00814A40" w:rsidRDefault="00814A40" w:rsidP="00814A40">
      <w:pPr>
        <w:snapToGrid w:val="0"/>
        <w:spacing w:line="360" w:lineRule="auto"/>
        <w:rPr>
          <w:rFonts w:ascii="Book Antiqua" w:hAnsi="Book Antiqua"/>
          <w:b/>
          <w:sz w:val="24"/>
          <w:szCs w:val="24"/>
          <w:lang w:val="en-GB"/>
        </w:rPr>
      </w:pPr>
      <w:r w:rsidRPr="00814A40">
        <w:rPr>
          <w:rFonts w:ascii="Book Antiqua" w:hAnsi="Book Antiqua"/>
          <w:b/>
          <w:sz w:val="24"/>
          <w:szCs w:val="24"/>
          <w:lang w:val="en-GB"/>
        </w:rPr>
        <w:t>First decision:</w:t>
      </w:r>
      <w:r w:rsidRPr="00814A40">
        <w:rPr>
          <w:rFonts w:ascii="Book Antiqua" w:hAnsi="Book Antiqua"/>
          <w:sz w:val="24"/>
          <w:szCs w:val="24"/>
          <w:lang w:val="en-GB"/>
        </w:rPr>
        <w:t xml:space="preserve"> April 1, 2020</w:t>
      </w:r>
    </w:p>
    <w:p w14:paraId="6E5FFC6C" w14:textId="77777777" w:rsidR="00814A40" w:rsidRPr="00814A40" w:rsidRDefault="00814A40" w:rsidP="00814A40">
      <w:pPr>
        <w:snapToGrid w:val="0"/>
        <w:spacing w:line="360" w:lineRule="auto"/>
        <w:rPr>
          <w:rFonts w:ascii="Book Antiqua" w:hAnsi="Book Antiqua"/>
          <w:sz w:val="24"/>
          <w:szCs w:val="24"/>
          <w:lang w:val="en-GB"/>
        </w:rPr>
      </w:pPr>
      <w:r w:rsidRPr="00814A40">
        <w:rPr>
          <w:rFonts w:ascii="Book Antiqua" w:hAnsi="Book Antiqua"/>
          <w:b/>
          <w:sz w:val="24"/>
          <w:szCs w:val="24"/>
          <w:lang w:val="en-GB"/>
        </w:rPr>
        <w:t>Article in press:</w:t>
      </w:r>
      <w:r w:rsidRPr="00814A40">
        <w:rPr>
          <w:rFonts w:ascii="Book Antiqua" w:hAnsi="Book Antiqua"/>
          <w:sz w:val="24"/>
          <w:szCs w:val="24"/>
          <w:lang w:val="en-GB"/>
        </w:rPr>
        <w:t xml:space="preserve"> </w:t>
      </w:r>
    </w:p>
    <w:p w14:paraId="7363A21C" w14:textId="77777777" w:rsidR="00814A40" w:rsidRPr="00814A40" w:rsidRDefault="00814A40" w:rsidP="00814A40">
      <w:pPr>
        <w:snapToGrid w:val="0"/>
        <w:spacing w:line="360" w:lineRule="auto"/>
        <w:rPr>
          <w:rFonts w:ascii="Book Antiqua" w:hAnsi="Book Antiqua"/>
          <w:sz w:val="24"/>
          <w:szCs w:val="24"/>
          <w:lang w:val="en-GB"/>
        </w:rPr>
      </w:pPr>
    </w:p>
    <w:p w14:paraId="504EF525" w14:textId="77777777" w:rsidR="00814A40" w:rsidRPr="00814A40" w:rsidRDefault="00814A40" w:rsidP="00814A40">
      <w:pPr>
        <w:snapToGrid w:val="0"/>
        <w:spacing w:line="360" w:lineRule="auto"/>
        <w:rPr>
          <w:rFonts w:ascii="Book Antiqua" w:eastAsia="宋体" w:hAnsi="Book Antiqua" w:cs="Helvetica"/>
          <w:b/>
          <w:sz w:val="24"/>
          <w:szCs w:val="24"/>
        </w:rPr>
      </w:pPr>
      <w:r w:rsidRPr="00814A40">
        <w:rPr>
          <w:rFonts w:ascii="Book Antiqua" w:eastAsia="宋体" w:hAnsi="Book Antiqua" w:cs="Helvetica"/>
          <w:b/>
          <w:sz w:val="24"/>
          <w:szCs w:val="24"/>
        </w:rPr>
        <w:t xml:space="preserve">Specialty type: </w:t>
      </w:r>
      <w:r w:rsidRPr="00814A40">
        <w:rPr>
          <w:rFonts w:ascii="Book Antiqua" w:eastAsia="微软雅黑" w:hAnsi="Book Antiqua" w:cs="宋体"/>
          <w:sz w:val="24"/>
          <w:szCs w:val="24"/>
        </w:rPr>
        <w:t>Medicine, research and experimental</w:t>
      </w:r>
    </w:p>
    <w:p w14:paraId="001F78B8" w14:textId="27F7B2ED" w:rsidR="00814A40" w:rsidRPr="00814A40" w:rsidRDefault="00814A40" w:rsidP="00814A40">
      <w:pPr>
        <w:snapToGrid w:val="0"/>
        <w:spacing w:line="360" w:lineRule="auto"/>
        <w:rPr>
          <w:rFonts w:ascii="Book Antiqua" w:eastAsia="宋体" w:hAnsi="Book Antiqua" w:cs="Helvetica"/>
          <w:b/>
          <w:sz w:val="24"/>
          <w:szCs w:val="24"/>
        </w:rPr>
      </w:pPr>
      <w:r w:rsidRPr="00814A40">
        <w:rPr>
          <w:rFonts w:ascii="Book Antiqua" w:hAnsi="Book Antiqua" w:cs="宋体"/>
          <w:b/>
          <w:sz w:val="24"/>
          <w:szCs w:val="24"/>
        </w:rPr>
        <w:t>Country/Territory</w:t>
      </w:r>
      <w:r w:rsidRPr="00814A40">
        <w:rPr>
          <w:rFonts w:ascii="Book Antiqua" w:eastAsia="宋体" w:hAnsi="Book Antiqua" w:cs="Helvetica"/>
          <w:b/>
          <w:sz w:val="24"/>
          <w:szCs w:val="24"/>
        </w:rPr>
        <w:t xml:space="preserve"> of origin: </w:t>
      </w:r>
      <w:r w:rsidRPr="00814A40">
        <w:rPr>
          <w:rFonts w:ascii="Book Antiqua" w:eastAsia="宋体" w:hAnsi="Book Antiqua"/>
          <w:sz w:val="24"/>
          <w:szCs w:val="24"/>
        </w:rPr>
        <w:t>China</w:t>
      </w:r>
    </w:p>
    <w:p w14:paraId="5266CA03" w14:textId="77777777" w:rsidR="00814A40" w:rsidRPr="00814A40" w:rsidRDefault="00814A40" w:rsidP="00814A40">
      <w:pPr>
        <w:adjustRightInd w:val="0"/>
        <w:snapToGrid w:val="0"/>
        <w:spacing w:line="360" w:lineRule="auto"/>
        <w:rPr>
          <w:rFonts w:ascii="Book Antiqua" w:hAnsi="Book Antiqua" w:cs="宋体"/>
          <w:b/>
          <w:sz w:val="24"/>
          <w:szCs w:val="24"/>
        </w:rPr>
      </w:pPr>
      <w:r w:rsidRPr="00814A40">
        <w:rPr>
          <w:rFonts w:ascii="Book Antiqua" w:hAnsi="Book Antiqua" w:cs="宋体"/>
          <w:b/>
          <w:sz w:val="24"/>
          <w:szCs w:val="24"/>
        </w:rPr>
        <w:t>Peer-review report’s scientific quality classification</w:t>
      </w:r>
    </w:p>
    <w:p w14:paraId="4C60C482" w14:textId="77777777" w:rsidR="00814A40" w:rsidRPr="00814A40" w:rsidRDefault="00814A40" w:rsidP="00814A40">
      <w:pPr>
        <w:snapToGrid w:val="0"/>
        <w:spacing w:line="360" w:lineRule="auto"/>
        <w:rPr>
          <w:rFonts w:ascii="Book Antiqua" w:eastAsia="宋体" w:hAnsi="Book Antiqua" w:cs="Helvetica"/>
          <w:sz w:val="24"/>
          <w:szCs w:val="24"/>
        </w:rPr>
      </w:pPr>
      <w:r w:rsidRPr="00814A40">
        <w:rPr>
          <w:rFonts w:ascii="Book Antiqua" w:eastAsia="宋体" w:hAnsi="Book Antiqua" w:cs="Helvetica"/>
          <w:sz w:val="24"/>
          <w:szCs w:val="24"/>
        </w:rPr>
        <w:t>Grade A (Excellent): 0</w:t>
      </w:r>
    </w:p>
    <w:p w14:paraId="375F9B46" w14:textId="339B6038" w:rsidR="00814A40" w:rsidRPr="00814A40" w:rsidRDefault="00814A40" w:rsidP="00814A40">
      <w:pPr>
        <w:snapToGrid w:val="0"/>
        <w:spacing w:line="360" w:lineRule="auto"/>
        <w:rPr>
          <w:rFonts w:ascii="Book Antiqua" w:eastAsia="宋体" w:hAnsi="Book Antiqua" w:cs="Helvetica"/>
          <w:sz w:val="24"/>
          <w:szCs w:val="24"/>
        </w:rPr>
      </w:pPr>
      <w:r w:rsidRPr="00814A40">
        <w:rPr>
          <w:rFonts w:ascii="Book Antiqua" w:eastAsia="宋体" w:hAnsi="Book Antiqua" w:cs="Helvetica"/>
          <w:sz w:val="24"/>
          <w:szCs w:val="24"/>
        </w:rPr>
        <w:t>Grade B (Very good): 0</w:t>
      </w:r>
    </w:p>
    <w:p w14:paraId="69D4A36B" w14:textId="0023CA26" w:rsidR="00814A40" w:rsidRPr="00814A40" w:rsidRDefault="00814A40" w:rsidP="00814A40">
      <w:pPr>
        <w:snapToGrid w:val="0"/>
        <w:spacing w:line="360" w:lineRule="auto"/>
        <w:rPr>
          <w:rFonts w:ascii="Book Antiqua" w:eastAsia="宋体" w:hAnsi="Book Antiqua" w:cs="Helvetica"/>
          <w:sz w:val="24"/>
          <w:szCs w:val="24"/>
        </w:rPr>
      </w:pPr>
      <w:r w:rsidRPr="00814A40">
        <w:rPr>
          <w:rFonts w:ascii="Book Antiqua" w:eastAsia="宋体" w:hAnsi="Book Antiqua" w:cs="Helvetica"/>
          <w:sz w:val="24"/>
          <w:szCs w:val="24"/>
        </w:rPr>
        <w:lastRenderedPageBreak/>
        <w:t>Grade C (Good): C, C</w:t>
      </w:r>
    </w:p>
    <w:p w14:paraId="1D8E3BA8" w14:textId="77777777" w:rsidR="00814A40" w:rsidRPr="00814A40" w:rsidRDefault="00814A40" w:rsidP="00814A40">
      <w:pPr>
        <w:snapToGrid w:val="0"/>
        <w:spacing w:line="360" w:lineRule="auto"/>
        <w:rPr>
          <w:rFonts w:ascii="Book Antiqua" w:eastAsia="宋体" w:hAnsi="Book Antiqua" w:cs="Helvetica"/>
          <w:sz w:val="24"/>
          <w:szCs w:val="24"/>
        </w:rPr>
      </w:pPr>
      <w:r w:rsidRPr="00814A40">
        <w:rPr>
          <w:rFonts w:ascii="Book Antiqua" w:eastAsia="宋体" w:hAnsi="Book Antiqua" w:cs="Helvetica"/>
          <w:sz w:val="24"/>
          <w:szCs w:val="24"/>
        </w:rPr>
        <w:t xml:space="preserve">Grade D (Fair): 0 </w:t>
      </w:r>
    </w:p>
    <w:p w14:paraId="74935234" w14:textId="77777777" w:rsidR="00814A40" w:rsidRPr="00814A40" w:rsidRDefault="00814A40" w:rsidP="00814A40">
      <w:pPr>
        <w:snapToGrid w:val="0"/>
        <w:spacing w:line="360" w:lineRule="auto"/>
        <w:rPr>
          <w:rFonts w:ascii="Book Antiqua" w:hAnsi="Book Antiqua" w:cs="Calibri"/>
          <w:noProof/>
          <w:sz w:val="24"/>
          <w:szCs w:val="24"/>
        </w:rPr>
      </w:pPr>
      <w:r w:rsidRPr="00814A40">
        <w:rPr>
          <w:rFonts w:ascii="Book Antiqua" w:eastAsia="宋体" w:hAnsi="Book Antiqua" w:cs="Helvetica"/>
          <w:sz w:val="24"/>
          <w:szCs w:val="24"/>
        </w:rPr>
        <w:t>Grade E (Poor): 0</w:t>
      </w:r>
    </w:p>
    <w:p w14:paraId="52C57B3E" w14:textId="77777777" w:rsidR="00814A40" w:rsidRPr="00814A40" w:rsidRDefault="00814A40" w:rsidP="00814A40">
      <w:pPr>
        <w:pStyle w:val="a6"/>
        <w:snapToGrid w:val="0"/>
        <w:spacing w:line="360" w:lineRule="auto"/>
        <w:ind w:firstLine="480"/>
        <w:rPr>
          <w:rFonts w:ascii="Book Antiqua" w:hAnsi="Book Antiqua" w:cs="Calibri"/>
          <w:noProof/>
          <w:sz w:val="24"/>
          <w:szCs w:val="24"/>
          <w:lang w:val="en-GB"/>
        </w:rPr>
      </w:pPr>
    </w:p>
    <w:p w14:paraId="7D15D828" w14:textId="071CADCF" w:rsidR="00814A40" w:rsidRPr="00814A40" w:rsidRDefault="00814A40" w:rsidP="00814A40">
      <w:pPr>
        <w:pStyle w:val="ae"/>
        <w:snapToGrid w:val="0"/>
        <w:spacing w:line="360" w:lineRule="auto"/>
        <w:ind w:right="120"/>
        <w:rPr>
          <w:rFonts w:ascii="Book Antiqua" w:hAnsi="Book Antiqua"/>
          <w:b/>
          <w:sz w:val="24"/>
          <w:szCs w:val="24"/>
        </w:rPr>
      </w:pPr>
      <w:r w:rsidRPr="00814A40">
        <w:rPr>
          <w:rFonts w:ascii="Book Antiqua" w:hAnsi="Book Antiqua"/>
          <w:b/>
          <w:sz w:val="24"/>
          <w:szCs w:val="24"/>
        </w:rPr>
        <w:t xml:space="preserve">P-Reviewer: </w:t>
      </w:r>
      <w:r w:rsidRPr="00814A40">
        <w:rPr>
          <w:rFonts w:ascii="Book Antiqua" w:hAnsi="Book Antiqua"/>
          <w:color w:val="000000"/>
          <w:sz w:val="24"/>
          <w:szCs w:val="24"/>
        </w:rPr>
        <w:t xml:space="preserve">Vidal EIO, Zhang K </w:t>
      </w:r>
      <w:r w:rsidRPr="00814A40">
        <w:rPr>
          <w:rFonts w:ascii="Book Antiqua" w:hAnsi="Book Antiqua"/>
          <w:b/>
          <w:sz w:val="24"/>
          <w:szCs w:val="24"/>
        </w:rPr>
        <w:t xml:space="preserve">S-Editor: </w:t>
      </w:r>
      <w:r w:rsidRPr="00814A40">
        <w:rPr>
          <w:rFonts w:ascii="Book Antiqua" w:hAnsi="Book Antiqua"/>
          <w:bCs/>
          <w:sz w:val="24"/>
          <w:szCs w:val="24"/>
        </w:rPr>
        <w:t>Dou Y</w:t>
      </w:r>
      <w:r w:rsidRPr="00814A40">
        <w:rPr>
          <w:rFonts w:ascii="Book Antiqua" w:hAnsi="Book Antiqua"/>
          <w:b/>
          <w:sz w:val="24"/>
          <w:szCs w:val="24"/>
        </w:rPr>
        <w:t xml:space="preserve"> L-Editor: </w:t>
      </w:r>
      <w:r w:rsidR="00DE1897" w:rsidRPr="00724AA2">
        <w:rPr>
          <w:rFonts w:ascii="Book Antiqua" w:hAnsi="Book Antiqua"/>
          <w:sz w:val="24"/>
          <w:szCs w:val="24"/>
        </w:rPr>
        <w:t>Wang TQ</w:t>
      </w:r>
      <w:r w:rsidR="00DE1897">
        <w:rPr>
          <w:rFonts w:ascii="Book Antiqua" w:hAnsi="Book Antiqua"/>
          <w:b/>
          <w:sz w:val="24"/>
          <w:szCs w:val="24"/>
        </w:rPr>
        <w:t xml:space="preserve"> </w:t>
      </w:r>
      <w:r w:rsidRPr="00814A40">
        <w:rPr>
          <w:rFonts w:ascii="Book Antiqua" w:hAnsi="Book Antiqua"/>
          <w:b/>
          <w:sz w:val="24"/>
          <w:szCs w:val="24"/>
        </w:rPr>
        <w:t xml:space="preserve">E-Editor: </w:t>
      </w:r>
    </w:p>
    <w:p w14:paraId="4A12602E" w14:textId="77777777" w:rsidR="00814A40" w:rsidRPr="00814A40" w:rsidRDefault="00814A40" w:rsidP="00814A40">
      <w:pPr>
        <w:snapToGrid w:val="0"/>
        <w:spacing w:line="360" w:lineRule="auto"/>
        <w:rPr>
          <w:rFonts w:ascii="Book Antiqua" w:eastAsia="宋体" w:hAnsi="Book Antiqua" w:cs="Courier New"/>
          <w:b/>
          <w:sz w:val="24"/>
          <w:szCs w:val="24"/>
        </w:rPr>
      </w:pPr>
      <w:r w:rsidRPr="00814A40">
        <w:rPr>
          <w:rFonts w:ascii="Book Antiqua" w:hAnsi="Book Antiqua"/>
          <w:b/>
          <w:sz w:val="24"/>
          <w:szCs w:val="24"/>
        </w:rPr>
        <w:br w:type="page"/>
      </w:r>
    </w:p>
    <w:p w14:paraId="3E00A30C" w14:textId="77777777" w:rsidR="00814A40" w:rsidRPr="00814A40" w:rsidRDefault="00814A40" w:rsidP="00814A40">
      <w:pPr>
        <w:adjustRightInd w:val="0"/>
        <w:snapToGrid w:val="0"/>
        <w:spacing w:line="360" w:lineRule="auto"/>
        <w:rPr>
          <w:rFonts w:ascii="Book Antiqua" w:hAnsi="Book Antiqua"/>
          <w:b/>
          <w:sz w:val="24"/>
          <w:szCs w:val="24"/>
        </w:rPr>
      </w:pPr>
      <w:r w:rsidRPr="00814A40">
        <w:rPr>
          <w:rFonts w:ascii="Book Antiqua" w:hAnsi="Book Antiqua"/>
          <w:b/>
          <w:sz w:val="24"/>
          <w:szCs w:val="24"/>
        </w:rPr>
        <w:lastRenderedPageBreak/>
        <w:t>Figure Legends</w:t>
      </w:r>
    </w:p>
    <w:p w14:paraId="4D729E25" w14:textId="124C0E7B" w:rsidR="00C25845" w:rsidRPr="00814A40" w:rsidRDefault="00814A40" w:rsidP="00814A40">
      <w:pPr>
        <w:snapToGrid w:val="0"/>
        <w:spacing w:line="360" w:lineRule="auto"/>
        <w:rPr>
          <w:rFonts w:ascii="Book Antiqua" w:hAnsi="Book Antiqua" w:cs="Times New Roman"/>
          <w:color w:val="000000" w:themeColor="text1"/>
          <w:kern w:val="0"/>
          <w:sz w:val="24"/>
          <w:szCs w:val="24"/>
        </w:rPr>
      </w:pPr>
      <w:r w:rsidRPr="00814A40">
        <w:rPr>
          <w:rFonts w:ascii="Book Antiqua" w:hAnsi="Book Antiqua" w:cs="Times New Roman"/>
          <w:b/>
          <w:bCs/>
          <w:noProof/>
          <w:color w:val="000000" w:themeColor="text1"/>
          <w:kern w:val="0"/>
          <w:sz w:val="24"/>
          <w:szCs w:val="24"/>
        </w:rPr>
        <w:drawing>
          <wp:inline distT="0" distB="0" distL="0" distR="0" wp14:anchorId="0AD43457" wp14:editId="50893DBD">
            <wp:extent cx="5274310" cy="4211955"/>
            <wp:effectExtent l="0" t="0" r="0" b="4445"/>
            <wp:docPr id="1" name="图片 1" descr="图片包含 照片, 不同, 白色, 一群&#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4211955"/>
                    </a:xfrm>
                    <a:prstGeom prst="rect">
                      <a:avLst/>
                    </a:prstGeom>
                  </pic:spPr>
                </pic:pic>
              </a:graphicData>
            </a:graphic>
          </wp:inline>
        </w:drawing>
      </w:r>
      <w:r w:rsidR="00D5122B" w:rsidRPr="00814A40">
        <w:rPr>
          <w:rFonts w:ascii="Book Antiqua" w:hAnsi="Book Antiqua" w:cs="Times New Roman"/>
          <w:b/>
          <w:bCs/>
          <w:color w:val="000000" w:themeColor="text1"/>
          <w:kern w:val="0"/>
          <w:sz w:val="24"/>
          <w:szCs w:val="24"/>
        </w:rPr>
        <w:t xml:space="preserve">Figure 1 </w:t>
      </w:r>
      <w:r w:rsidR="00EE7AAC" w:rsidRPr="00814A40">
        <w:rPr>
          <w:rStyle w:val="A10"/>
          <w:rFonts w:ascii="Book Antiqua" w:hAnsi="Book Antiqua" w:cs="Times New Roman"/>
          <w:b/>
          <w:bCs/>
          <w:color w:val="000000" w:themeColor="text1"/>
          <w:sz w:val="24"/>
          <w:szCs w:val="24"/>
          <w:vertAlign w:val="superscript"/>
        </w:rPr>
        <w:t>18</w:t>
      </w:r>
      <w:r w:rsidR="00EE7AAC" w:rsidRPr="00814A40">
        <w:rPr>
          <w:rStyle w:val="A10"/>
          <w:rFonts w:ascii="Book Antiqua" w:hAnsi="Book Antiqua" w:cs="Times New Roman"/>
          <w:b/>
          <w:bCs/>
          <w:color w:val="000000" w:themeColor="text1"/>
          <w:sz w:val="24"/>
          <w:szCs w:val="24"/>
        </w:rPr>
        <w:t xml:space="preserve">F-fluorodeoxyglucose positron emission tomography/computed </w:t>
      </w:r>
      <w:r w:rsidR="00EE7AAC" w:rsidRPr="00814A40">
        <w:rPr>
          <w:rFonts w:ascii="Book Antiqua" w:hAnsi="Book Antiqua" w:cs="Times New Roman"/>
          <w:b/>
          <w:bCs/>
          <w:color w:val="000000" w:themeColor="text1"/>
          <w:sz w:val="24"/>
          <w:szCs w:val="24"/>
        </w:rPr>
        <w:t>tomography</w:t>
      </w:r>
      <w:r w:rsidR="00EE7AAC" w:rsidRPr="00814A40">
        <w:rPr>
          <w:rFonts w:ascii="Book Antiqua" w:hAnsi="Book Antiqua" w:cs="Times New Roman"/>
          <w:b/>
          <w:bCs/>
          <w:color w:val="000000" w:themeColor="text1"/>
          <w:kern w:val="0"/>
          <w:sz w:val="24"/>
          <w:szCs w:val="24"/>
        </w:rPr>
        <w:t xml:space="preserve">. </w:t>
      </w:r>
      <w:r w:rsidR="00EE7AAC" w:rsidRPr="00814A40">
        <w:rPr>
          <w:rFonts w:ascii="Book Antiqua" w:hAnsi="Book Antiqua" w:cs="Times New Roman"/>
          <w:color w:val="000000" w:themeColor="text1"/>
          <w:kern w:val="0"/>
          <w:sz w:val="24"/>
          <w:szCs w:val="24"/>
        </w:rPr>
        <w:t xml:space="preserve">A: </w:t>
      </w:r>
      <w:r w:rsidR="00841AF4" w:rsidRPr="00814A40">
        <w:rPr>
          <w:rStyle w:val="A10"/>
          <w:rFonts w:ascii="Book Antiqua" w:hAnsi="Book Antiqua" w:cs="Times New Roman"/>
          <w:color w:val="000000" w:themeColor="text1"/>
          <w:sz w:val="24"/>
          <w:szCs w:val="24"/>
          <w:vertAlign w:val="superscript"/>
        </w:rPr>
        <w:t>18</w:t>
      </w:r>
      <w:r w:rsidR="00841AF4" w:rsidRPr="00814A40">
        <w:rPr>
          <w:rStyle w:val="A10"/>
          <w:rFonts w:ascii="Book Antiqua" w:hAnsi="Book Antiqua" w:cs="Times New Roman"/>
          <w:color w:val="000000" w:themeColor="text1"/>
          <w:sz w:val="24"/>
          <w:szCs w:val="24"/>
        </w:rPr>
        <w:t>F-fluorodeoxyglucose positron emission tomography</w:t>
      </w:r>
      <w:r w:rsidR="00D5122B" w:rsidRPr="00814A40">
        <w:rPr>
          <w:rFonts w:ascii="Book Antiqua" w:hAnsi="Book Antiqua" w:cs="Times New Roman"/>
          <w:color w:val="000000" w:themeColor="text1"/>
          <w:kern w:val="0"/>
          <w:sz w:val="24"/>
          <w:szCs w:val="24"/>
        </w:rPr>
        <w:t xml:space="preserve"> shows abnormal accumulation of </w:t>
      </w:r>
      <w:r w:rsidR="00EE7AAC" w:rsidRPr="00814A40">
        <w:rPr>
          <w:rStyle w:val="A10"/>
          <w:rFonts w:ascii="Book Antiqua" w:hAnsi="Book Antiqua" w:cs="Times New Roman"/>
          <w:color w:val="000000" w:themeColor="text1"/>
          <w:sz w:val="24"/>
          <w:szCs w:val="24"/>
        </w:rPr>
        <w:t xml:space="preserve">fluorodeoxyglucose </w:t>
      </w:r>
      <w:r w:rsidR="00D5122B" w:rsidRPr="00814A40">
        <w:rPr>
          <w:rFonts w:ascii="Book Antiqua" w:hAnsi="Book Antiqua" w:cs="Times New Roman"/>
          <w:color w:val="000000" w:themeColor="text1"/>
          <w:kern w:val="0"/>
          <w:sz w:val="24"/>
          <w:szCs w:val="24"/>
        </w:rPr>
        <w:t>throughout the chest, with no other significant findings in the body</w:t>
      </w:r>
      <w:r w:rsidR="00EE7AAC" w:rsidRPr="00814A40">
        <w:rPr>
          <w:rFonts w:ascii="Book Antiqua" w:hAnsi="Book Antiqua" w:cs="Times New Roman"/>
          <w:color w:val="000000" w:themeColor="text1"/>
          <w:kern w:val="0"/>
          <w:sz w:val="24"/>
          <w:szCs w:val="24"/>
        </w:rPr>
        <w:t xml:space="preserve">; B-D: </w:t>
      </w:r>
      <w:r w:rsidR="00EE7AAC" w:rsidRPr="00814A40">
        <w:rPr>
          <w:rStyle w:val="A10"/>
          <w:rFonts w:ascii="Book Antiqua" w:hAnsi="Book Antiqua" w:cs="Times New Roman"/>
          <w:color w:val="000000" w:themeColor="text1"/>
          <w:sz w:val="24"/>
          <w:szCs w:val="24"/>
        </w:rPr>
        <w:t xml:space="preserve">Computed </w:t>
      </w:r>
      <w:r w:rsidR="00EE7AAC" w:rsidRPr="00814A40">
        <w:rPr>
          <w:rFonts w:ascii="Book Antiqua" w:hAnsi="Book Antiqua" w:cs="Times New Roman"/>
          <w:color w:val="000000" w:themeColor="text1"/>
          <w:sz w:val="24"/>
          <w:szCs w:val="24"/>
        </w:rPr>
        <w:t>tomography</w:t>
      </w:r>
      <w:r w:rsidR="00EE7AAC" w:rsidRPr="00814A40">
        <w:rPr>
          <w:rFonts w:ascii="Book Antiqua" w:hAnsi="Book Antiqua" w:cs="Times New Roman"/>
          <w:color w:val="000000" w:themeColor="text1"/>
          <w:kern w:val="0"/>
          <w:sz w:val="24"/>
          <w:szCs w:val="24"/>
        </w:rPr>
        <w:t xml:space="preserve"> scan of the thorax reveals multiple pulmonary nodules with different sizes.</w:t>
      </w:r>
    </w:p>
    <w:p w14:paraId="7E289B24" w14:textId="123E11DD" w:rsidR="009E25FA" w:rsidRDefault="009E25FA">
      <w:pPr>
        <w:widowControl/>
        <w:jc w:val="left"/>
        <w:rPr>
          <w:rFonts w:ascii="Book Antiqua" w:hAnsi="Book Antiqua" w:cs="Times New Roman"/>
          <w:sz w:val="24"/>
          <w:szCs w:val="24"/>
        </w:rPr>
      </w:pPr>
      <w:r>
        <w:rPr>
          <w:rFonts w:ascii="Book Antiqua" w:hAnsi="Book Antiqua" w:cs="Times New Roman"/>
          <w:sz w:val="24"/>
          <w:szCs w:val="24"/>
        </w:rPr>
        <w:br w:type="page"/>
      </w:r>
    </w:p>
    <w:p w14:paraId="76D4A79D" w14:textId="7C588C72" w:rsidR="00C25845" w:rsidRPr="00814A40" w:rsidRDefault="00814A40" w:rsidP="00814A40">
      <w:pPr>
        <w:snapToGrid w:val="0"/>
        <w:spacing w:line="360" w:lineRule="auto"/>
        <w:rPr>
          <w:rFonts w:ascii="Book Antiqua" w:hAnsi="Book Antiqua" w:cs="Times New Roman"/>
          <w:sz w:val="24"/>
          <w:szCs w:val="24"/>
        </w:rPr>
      </w:pPr>
      <w:r w:rsidRPr="00814A40">
        <w:rPr>
          <w:rFonts w:ascii="Book Antiqua" w:hAnsi="Book Antiqua" w:cs="Times New Roman"/>
          <w:noProof/>
          <w:sz w:val="24"/>
          <w:szCs w:val="24"/>
        </w:rPr>
        <w:lastRenderedPageBreak/>
        <w:drawing>
          <wp:inline distT="0" distB="0" distL="0" distR="0" wp14:anchorId="6C10DC8F" wp14:editId="3C126AB4">
            <wp:extent cx="5274310" cy="1318895"/>
            <wp:effectExtent l="0" t="0" r="0" b="1905"/>
            <wp:docPr id="2" name="图片 2" descr="图片包含 照片, 甜甜圈, 不同,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318895"/>
                    </a:xfrm>
                    <a:prstGeom prst="rect">
                      <a:avLst/>
                    </a:prstGeom>
                  </pic:spPr>
                </pic:pic>
              </a:graphicData>
            </a:graphic>
          </wp:inline>
        </w:drawing>
      </w:r>
    </w:p>
    <w:p w14:paraId="492B59F5" w14:textId="23C10C18" w:rsidR="00C25845" w:rsidRPr="00814A40" w:rsidRDefault="00D5122B" w:rsidP="00814A40">
      <w:pPr>
        <w:snapToGrid w:val="0"/>
        <w:spacing w:line="360" w:lineRule="auto"/>
        <w:rPr>
          <w:rFonts w:ascii="Book Antiqua" w:hAnsi="Book Antiqua" w:cs="Times New Roman"/>
          <w:sz w:val="24"/>
          <w:szCs w:val="24"/>
        </w:rPr>
      </w:pPr>
      <w:r w:rsidRPr="00814A40">
        <w:rPr>
          <w:rFonts w:ascii="Book Antiqua" w:hAnsi="Book Antiqua" w:cs="Times New Roman"/>
          <w:b/>
          <w:bCs/>
          <w:sz w:val="24"/>
          <w:szCs w:val="24"/>
        </w:rPr>
        <w:t>Figure 2 Comparison of chest images before and after treatment.</w:t>
      </w:r>
      <w:r w:rsidRPr="00814A40">
        <w:rPr>
          <w:rFonts w:ascii="Book Antiqua" w:hAnsi="Book Antiqua" w:cs="Times New Roman"/>
          <w:sz w:val="24"/>
          <w:szCs w:val="24"/>
        </w:rPr>
        <w:t xml:space="preserve"> A</w:t>
      </w:r>
      <w:r w:rsidR="00EE7AAC" w:rsidRPr="00814A40">
        <w:rPr>
          <w:rFonts w:ascii="Book Antiqua" w:hAnsi="Book Antiqua" w:cs="Times New Roman"/>
          <w:sz w:val="24"/>
          <w:szCs w:val="24"/>
        </w:rPr>
        <w:t>:</w:t>
      </w:r>
      <w:r w:rsidRPr="00814A40">
        <w:rPr>
          <w:rFonts w:ascii="Book Antiqua" w:hAnsi="Book Antiqua" w:cs="Times New Roman"/>
          <w:sz w:val="24"/>
          <w:szCs w:val="24"/>
        </w:rPr>
        <w:t xml:space="preserve"> Chest </w:t>
      </w:r>
      <w:r w:rsidR="00EE7AAC" w:rsidRPr="00814A40">
        <w:rPr>
          <w:rStyle w:val="A10"/>
          <w:rFonts w:ascii="Book Antiqua" w:hAnsi="Book Antiqua" w:cs="Times New Roman"/>
          <w:color w:val="000000" w:themeColor="text1"/>
          <w:sz w:val="24"/>
          <w:szCs w:val="24"/>
        </w:rPr>
        <w:t xml:space="preserve">computed </w:t>
      </w:r>
      <w:r w:rsidR="00EE7AAC" w:rsidRPr="00814A40">
        <w:rPr>
          <w:rFonts w:ascii="Book Antiqua" w:hAnsi="Book Antiqua" w:cs="Times New Roman"/>
          <w:color w:val="000000" w:themeColor="text1"/>
          <w:sz w:val="24"/>
          <w:szCs w:val="24"/>
        </w:rPr>
        <w:t>tomography (CT)</w:t>
      </w:r>
      <w:r w:rsidR="00EE7AAC" w:rsidRPr="00814A40">
        <w:rPr>
          <w:rFonts w:ascii="Book Antiqua" w:hAnsi="Book Antiqua" w:cs="Times New Roman"/>
          <w:sz w:val="24"/>
          <w:szCs w:val="24"/>
        </w:rPr>
        <w:t xml:space="preserve"> </w:t>
      </w:r>
      <w:r w:rsidRPr="00814A40">
        <w:rPr>
          <w:rFonts w:ascii="Book Antiqua" w:hAnsi="Book Antiqua" w:cs="Times New Roman"/>
          <w:sz w:val="24"/>
          <w:szCs w:val="24"/>
        </w:rPr>
        <w:t>scan on lung window shows diffusely scattered, round, non-calcified nodules in both lungs before treatment; B</w:t>
      </w:r>
      <w:r w:rsidR="00EE7AAC" w:rsidRPr="00814A40">
        <w:rPr>
          <w:rFonts w:ascii="Book Antiqua" w:hAnsi="Book Antiqua" w:cs="Times New Roman"/>
          <w:sz w:val="24"/>
          <w:szCs w:val="24"/>
        </w:rPr>
        <w:t xml:space="preserve"> and C:</w:t>
      </w:r>
      <w:r w:rsidRPr="00814A40">
        <w:rPr>
          <w:rFonts w:ascii="Book Antiqua" w:hAnsi="Book Antiqua" w:cs="Times New Roman"/>
          <w:sz w:val="24"/>
          <w:szCs w:val="24"/>
        </w:rPr>
        <w:t xml:space="preserve"> CT scan</w:t>
      </w:r>
      <w:r w:rsidR="00DE1897">
        <w:rPr>
          <w:rFonts w:ascii="Book Antiqua" w:hAnsi="Book Antiqua" w:cs="Times New Roman"/>
          <w:sz w:val="24"/>
          <w:szCs w:val="24"/>
        </w:rPr>
        <w:t>s</w:t>
      </w:r>
      <w:r w:rsidRPr="00814A40">
        <w:rPr>
          <w:rFonts w:ascii="Book Antiqua" w:hAnsi="Book Antiqua" w:cs="Times New Roman"/>
          <w:sz w:val="24"/>
          <w:szCs w:val="24"/>
        </w:rPr>
        <w:t xml:space="preserve"> at the 8-mo follow-up</w:t>
      </w:r>
      <w:r w:rsidR="00EE7AAC" w:rsidRPr="00814A40">
        <w:rPr>
          <w:rFonts w:ascii="Book Antiqua" w:hAnsi="Book Antiqua" w:cs="Times New Roman"/>
          <w:sz w:val="24"/>
          <w:szCs w:val="24"/>
        </w:rPr>
        <w:t xml:space="preserve"> (B) and</w:t>
      </w:r>
      <w:r w:rsidRPr="00814A40">
        <w:rPr>
          <w:rFonts w:ascii="Book Antiqua" w:hAnsi="Book Antiqua" w:cs="Times New Roman"/>
          <w:sz w:val="24"/>
          <w:szCs w:val="24"/>
        </w:rPr>
        <w:t xml:space="preserve"> 24-mo follow-up</w:t>
      </w:r>
      <w:r w:rsidR="00EE7AAC" w:rsidRPr="00814A40">
        <w:rPr>
          <w:rFonts w:ascii="Book Antiqua" w:hAnsi="Book Antiqua" w:cs="Times New Roman"/>
          <w:sz w:val="24"/>
          <w:szCs w:val="24"/>
        </w:rPr>
        <w:t xml:space="preserve"> (C)</w:t>
      </w:r>
      <w:r w:rsidRPr="00814A40">
        <w:rPr>
          <w:rFonts w:ascii="Book Antiqua" w:hAnsi="Book Antiqua" w:cs="Times New Roman"/>
          <w:sz w:val="24"/>
          <w:szCs w:val="24"/>
        </w:rPr>
        <w:t xml:space="preserve"> after combined treatment</w:t>
      </w:r>
      <w:r w:rsidR="00DE1897">
        <w:rPr>
          <w:rFonts w:ascii="Book Antiqua" w:hAnsi="Book Antiqua" w:cs="Times New Roman"/>
          <w:sz w:val="24"/>
          <w:szCs w:val="24"/>
        </w:rPr>
        <w:t>.</w:t>
      </w:r>
      <w:r w:rsidR="00DE1897" w:rsidRPr="00814A40">
        <w:rPr>
          <w:rFonts w:ascii="Book Antiqua" w:hAnsi="Book Antiqua" w:cs="Times New Roman"/>
          <w:sz w:val="24"/>
          <w:szCs w:val="24"/>
        </w:rPr>
        <w:t xml:space="preserve"> </w:t>
      </w:r>
      <w:r w:rsidRPr="00814A40">
        <w:rPr>
          <w:rFonts w:ascii="Book Antiqua" w:hAnsi="Book Antiqua" w:cs="Times New Roman"/>
          <w:sz w:val="24"/>
          <w:szCs w:val="24"/>
        </w:rPr>
        <w:t>CT image demonstrates stabilization of bilateral multiple nodules both in size and density.</w:t>
      </w:r>
    </w:p>
    <w:p w14:paraId="1D65E0AD" w14:textId="1A6B440B" w:rsidR="009E25FA" w:rsidRDefault="009E25FA">
      <w:pPr>
        <w:widowControl/>
        <w:jc w:val="left"/>
        <w:rPr>
          <w:rFonts w:ascii="Book Antiqua" w:hAnsi="Book Antiqua" w:cs="Times New Roman"/>
          <w:sz w:val="24"/>
          <w:szCs w:val="24"/>
        </w:rPr>
      </w:pPr>
      <w:r>
        <w:rPr>
          <w:rFonts w:ascii="Book Antiqua" w:hAnsi="Book Antiqua" w:cs="Times New Roman"/>
          <w:sz w:val="24"/>
          <w:szCs w:val="24"/>
        </w:rPr>
        <w:br w:type="page"/>
      </w:r>
    </w:p>
    <w:p w14:paraId="6869208A" w14:textId="6C44FE68" w:rsidR="00C25845" w:rsidRPr="00814A40" w:rsidRDefault="00814A40" w:rsidP="00814A40">
      <w:pPr>
        <w:snapToGrid w:val="0"/>
        <w:spacing w:line="360" w:lineRule="auto"/>
        <w:rPr>
          <w:rFonts w:ascii="Book Antiqua" w:hAnsi="Book Antiqua" w:cs="Times New Roman"/>
          <w:sz w:val="24"/>
          <w:szCs w:val="24"/>
        </w:rPr>
      </w:pPr>
      <w:r w:rsidRPr="00814A40">
        <w:rPr>
          <w:rFonts w:ascii="Book Antiqua" w:hAnsi="Book Antiqua" w:cs="Times New Roman"/>
          <w:noProof/>
          <w:sz w:val="24"/>
          <w:szCs w:val="24"/>
        </w:rPr>
        <w:lastRenderedPageBreak/>
        <w:drawing>
          <wp:inline distT="0" distB="0" distL="0" distR="0" wp14:anchorId="2DE0D23F" wp14:editId="29945C93">
            <wp:extent cx="5274310" cy="2731770"/>
            <wp:effectExtent l="0" t="0" r="0" b="0"/>
            <wp:docPr id="3" name="图片 3" descr="躺在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2731770"/>
                    </a:xfrm>
                    <a:prstGeom prst="rect">
                      <a:avLst/>
                    </a:prstGeom>
                  </pic:spPr>
                </pic:pic>
              </a:graphicData>
            </a:graphic>
          </wp:inline>
        </w:drawing>
      </w:r>
    </w:p>
    <w:p w14:paraId="71190D0D" w14:textId="6940261E" w:rsidR="001D1E6D" w:rsidRPr="00814A40" w:rsidRDefault="00D5122B" w:rsidP="00814A40">
      <w:pPr>
        <w:snapToGrid w:val="0"/>
        <w:spacing w:line="360" w:lineRule="auto"/>
        <w:rPr>
          <w:rFonts w:ascii="Book Antiqua" w:hAnsi="Book Antiqua" w:cs="Times New Roman"/>
          <w:sz w:val="24"/>
          <w:szCs w:val="24"/>
        </w:rPr>
      </w:pPr>
      <w:r w:rsidRPr="00814A40">
        <w:rPr>
          <w:rFonts w:ascii="Book Antiqua" w:hAnsi="Book Antiqua" w:cs="Times New Roman"/>
          <w:b/>
          <w:bCs/>
          <w:sz w:val="24"/>
          <w:szCs w:val="24"/>
        </w:rPr>
        <w:t>Figure 3 Immunohistochemical findings.</w:t>
      </w:r>
      <w:r w:rsidRPr="00814A40">
        <w:rPr>
          <w:rFonts w:ascii="Book Antiqua" w:hAnsi="Book Antiqua" w:cs="Times New Roman"/>
          <w:sz w:val="24"/>
          <w:szCs w:val="24"/>
        </w:rPr>
        <w:t xml:space="preserve"> A</w:t>
      </w:r>
      <w:r w:rsidR="00EE7AAC" w:rsidRPr="00814A40">
        <w:rPr>
          <w:rFonts w:ascii="Book Antiqua" w:hAnsi="Book Antiqua" w:cs="Times New Roman"/>
          <w:sz w:val="24"/>
          <w:szCs w:val="24"/>
        </w:rPr>
        <w:t>:</w:t>
      </w:r>
      <w:r w:rsidRPr="00814A40">
        <w:rPr>
          <w:rFonts w:ascii="Book Antiqua" w:hAnsi="Book Antiqua" w:cs="Times New Roman"/>
          <w:sz w:val="24"/>
          <w:szCs w:val="24"/>
        </w:rPr>
        <w:t xml:space="preserve"> Tumor cells, </w:t>
      </w:r>
      <w:r w:rsidR="00DE1897">
        <w:rPr>
          <w:rFonts w:ascii="Book Antiqua" w:hAnsi="Book Antiqua" w:cs="Times New Roman"/>
          <w:sz w:val="24"/>
          <w:szCs w:val="24"/>
        </w:rPr>
        <w:t>in a</w:t>
      </w:r>
      <w:r w:rsidR="00DE1897" w:rsidRPr="00814A40">
        <w:rPr>
          <w:rFonts w:ascii="Book Antiqua" w:hAnsi="Book Antiqua" w:cs="Times New Roman"/>
          <w:sz w:val="24"/>
          <w:szCs w:val="24"/>
        </w:rPr>
        <w:t xml:space="preserve"> </w:t>
      </w:r>
      <w:r w:rsidRPr="00814A40">
        <w:rPr>
          <w:rFonts w:ascii="Book Antiqua" w:hAnsi="Book Antiqua" w:cs="Times New Roman"/>
          <w:sz w:val="24"/>
          <w:szCs w:val="24"/>
        </w:rPr>
        <w:t>short strip form and</w:t>
      </w:r>
      <w:r w:rsidR="00DE1897">
        <w:rPr>
          <w:rFonts w:ascii="Book Antiqua" w:hAnsi="Book Antiqua" w:cs="Times New Roman"/>
          <w:sz w:val="24"/>
          <w:szCs w:val="24"/>
        </w:rPr>
        <w:t xml:space="preserve"> with</w:t>
      </w:r>
      <w:r w:rsidRPr="00814A40">
        <w:rPr>
          <w:rFonts w:ascii="Book Antiqua" w:hAnsi="Book Antiqua" w:cs="Times New Roman"/>
          <w:sz w:val="24"/>
          <w:szCs w:val="24"/>
        </w:rPr>
        <w:t xml:space="preserve"> epithelial cell features, have no nuclear division and contain abundant eosinophils in the cytoplasm (×</w:t>
      </w:r>
      <w:r w:rsidR="00EE7AAC" w:rsidRPr="00814A40">
        <w:rPr>
          <w:rFonts w:ascii="Book Antiqua" w:hAnsi="Book Antiqua" w:cs="Times New Roman"/>
          <w:sz w:val="24"/>
          <w:szCs w:val="24"/>
        </w:rPr>
        <w:t xml:space="preserve"> </w:t>
      </w:r>
      <w:r w:rsidRPr="00814A40">
        <w:rPr>
          <w:rFonts w:ascii="Book Antiqua" w:hAnsi="Book Antiqua" w:cs="Times New Roman"/>
          <w:sz w:val="24"/>
          <w:szCs w:val="24"/>
        </w:rPr>
        <w:t xml:space="preserve">20). </w:t>
      </w:r>
      <w:r w:rsidR="00EE7AAC" w:rsidRPr="00814A40">
        <w:rPr>
          <w:rFonts w:ascii="Book Antiqua" w:hAnsi="Book Antiqua" w:cs="Times New Roman"/>
          <w:sz w:val="24"/>
          <w:szCs w:val="24"/>
        </w:rPr>
        <w:t xml:space="preserve">B and C: </w:t>
      </w:r>
      <w:r w:rsidRPr="00814A40">
        <w:rPr>
          <w:rFonts w:ascii="Book Antiqua" w:hAnsi="Book Antiqua" w:cs="Times New Roman"/>
          <w:sz w:val="24"/>
          <w:szCs w:val="24"/>
        </w:rPr>
        <w:t xml:space="preserve">Immunohistochemical analyses for CD34 </w:t>
      </w:r>
      <w:r w:rsidR="00EE7AAC" w:rsidRPr="00814A40">
        <w:rPr>
          <w:rFonts w:ascii="Book Antiqua" w:hAnsi="Book Antiqua" w:cs="Times New Roman"/>
          <w:sz w:val="24"/>
          <w:szCs w:val="24"/>
        </w:rPr>
        <w:t xml:space="preserve">(B) </w:t>
      </w:r>
      <w:r w:rsidRPr="00814A40">
        <w:rPr>
          <w:rFonts w:ascii="Book Antiqua" w:hAnsi="Book Antiqua" w:cs="Times New Roman"/>
          <w:sz w:val="24"/>
          <w:szCs w:val="24"/>
        </w:rPr>
        <w:t xml:space="preserve">and CD31 </w:t>
      </w:r>
      <w:r w:rsidR="00EE7AAC" w:rsidRPr="00814A40">
        <w:rPr>
          <w:rFonts w:ascii="Book Antiqua" w:hAnsi="Book Antiqua" w:cs="Times New Roman"/>
          <w:sz w:val="24"/>
          <w:szCs w:val="24"/>
        </w:rPr>
        <w:t xml:space="preserve">(C) </w:t>
      </w:r>
      <w:r w:rsidRPr="00814A40">
        <w:rPr>
          <w:rFonts w:ascii="Book Antiqua" w:hAnsi="Book Antiqua" w:cs="Times New Roman"/>
          <w:sz w:val="24"/>
          <w:szCs w:val="24"/>
        </w:rPr>
        <w:t>are positive both in the cytoplasm and the tumor cell membrane (×</w:t>
      </w:r>
      <w:r w:rsidR="00EE7AAC" w:rsidRPr="00814A40">
        <w:rPr>
          <w:rFonts w:ascii="Book Antiqua" w:hAnsi="Book Antiqua" w:cs="Times New Roman"/>
          <w:sz w:val="24"/>
          <w:szCs w:val="24"/>
        </w:rPr>
        <w:t xml:space="preserve"> </w:t>
      </w:r>
      <w:r w:rsidRPr="00814A40">
        <w:rPr>
          <w:rFonts w:ascii="Book Antiqua" w:hAnsi="Book Antiqua" w:cs="Times New Roman"/>
          <w:sz w:val="24"/>
          <w:szCs w:val="24"/>
        </w:rPr>
        <w:t>40)</w:t>
      </w:r>
      <w:r w:rsidR="00EE7AAC" w:rsidRPr="00814A40">
        <w:rPr>
          <w:rFonts w:ascii="Book Antiqua" w:hAnsi="Book Antiqua" w:cs="Times New Roman"/>
          <w:sz w:val="24"/>
          <w:szCs w:val="24"/>
        </w:rPr>
        <w:t>;</w:t>
      </w:r>
      <w:r w:rsidRPr="00814A40">
        <w:rPr>
          <w:rFonts w:ascii="Book Antiqua" w:hAnsi="Book Antiqua" w:cs="Times New Roman"/>
          <w:sz w:val="24"/>
          <w:szCs w:val="24"/>
        </w:rPr>
        <w:t xml:space="preserve"> D</w:t>
      </w:r>
      <w:r w:rsidR="00EE7AAC" w:rsidRPr="00814A40">
        <w:rPr>
          <w:rFonts w:ascii="Book Antiqua" w:hAnsi="Book Antiqua" w:cs="Times New Roman"/>
          <w:sz w:val="24"/>
          <w:szCs w:val="24"/>
        </w:rPr>
        <w:t>:</w:t>
      </w:r>
      <w:r w:rsidRPr="00814A40">
        <w:rPr>
          <w:rFonts w:ascii="Book Antiqua" w:hAnsi="Book Antiqua" w:cs="Times New Roman"/>
          <w:sz w:val="24"/>
          <w:szCs w:val="24"/>
        </w:rPr>
        <w:t xml:space="preserve"> </w:t>
      </w:r>
      <w:proofErr w:type="spellStart"/>
      <w:r w:rsidRPr="00814A40">
        <w:rPr>
          <w:rFonts w:ascii="Book Antiqua" w:hAnsi="Book Antiqua" w:cs="Times New Roman"/>
          <w:sz w:val="24"/>
          <w:szCs w:val="24"/>
        </w:rPr>
        <w:t>Immunohistochemical</w:t>
      </w:r>
      <w:proofErr w:type="spellEnd"/>
      <w:r w:rsidRPr="00814A40">
        <w:rPr>
          <w:rFonts w:ascii="Book Antiqua" w:hAnsi="Book Antiqua" w:cs="Times New Roman"/>
          <w:sz w:val="24"/>
          <w:szCs w:val="24"/>
        </w:rPr>
        <w:t xml:space="preserve"> analysis for </w:t>
      </w:r>
      <w:r w:rsidR="00DE1897">
        <w:rPr>
          <w:rFonts w:ascii="Book Antiqua" w:hAnsi="Book Antiqua" w:cs="Times New Roman"/>
          <w:sz w:val="24"/>
          <w:szCs w:val="24"/>
        </w:rPr>
        <w:t>V</w:t>
      </w:r>
      <w:r w:rsidRPr="00814A40">
        <w:rPr>
          <w:rFonts w:ascii="Book Antiqua" w:hAnsi="Book Antiqua" w:cs="Times New Roman"/>
          <w:sz w:val="24"/>
          <w:szCs w:val="24"/>
        </w:rPr>
        <w:t>imentin reveals positivity in the cytoplasm (×</w:t>
      </w:r>
      <w:r w:rsidR="00EE7AAC" w:rsidRPr="00814A40">
        <w:rPr>
          <w:rFonts w:ascii="Book Antiqua" w:hAnsi="Book Antiqua" w:cs="Times New Roman"/>
          <w:sz w:val="24"/>
          <w:szCs w:val="24"/>
        </w:rPr>
        <w:t xml:space="preserve"> </w:t>
      </w:r>
      <w:r w:rsidRPr="00814A40">
        <w:rPr>
          <w:rFonts w:ascii="Book Antiqua" w:hAnsi="Book Antiqua" w:cs="Times New Roman"/>
          <w:sz w:val="24"/>
          <w:szCs w:val="24"/>
        </w:rPr>
        <w:t>40).</w:t>
      </w:r>
    </w:p>
    <w:sectPr w:rsidR="001D1E6D" w:rsidRPr="00814A40">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B8AC5" w14:textId="77777777" w:rsidR="00B5610F" w:rsidRDefault="00B5610F" w:rsidP="00166622">
      <w:r>
        <w:separator/>
      </w:r>
    </w:p>
  </w:endnote>
  <w:endnote w:type="continuationSeparator" w:id="0">
    <w:p w14:paraId="64F488CB" w14:textId="77777777" w:rsidR="00B5610F" w:rsidRDefault="00B5610F" w:rsidP="00166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DG Meta Serif Science">
    <w:altName w:val="宋体"/>
    <w:panose1 w:val="00000000000000000000"/>
    <w:charset w:val="86"/>
    <w:family w:val="roman"/>
    <w:notTrueType/>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
    <w:panose1 w:val="00000000000000000000"/>
    <w:charset w:val="A2"/>
    <w:family w:val="auto"/>
    <w:notTrueType/>
    <w:pitch w:val="default"/>
    <w:sig w:usb0="00000005" w:usb1="00000000" w:usb2="00000000" w:usb3="00000000" w:csb0="00000012" w:csb1="00000000"/>
  </w:font>
  <w:font w:name="MinionPro-Regular2">
    <w:altName w:val="微软雅黑"/>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OT1deab444.I+fb">
    <w:altName w:val="微软雅黑"/>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157238"/>
      <w:docPartObj>
        <w:docPartGallery w:val="Page Numbers (Bottom of Page)"/>
        <w:docPartUnique/>
      </w:docPartObj>
    </w:sdtPr>
    <w:sdtEndPr/>
    <w:sdtContent>
      <w:p w14:paraId="48620DF4" w14:textId="3FB41CB7" w:rsidR="001152E6" w:rsidRDefault="001152E6">
        <w:pPr>
          <w:pStyle w:val="a9"/>
          <w:jc w:val="center"/>
        </w:pPr>
        <w:r>
          <w:fldChar w:fldCharType="begin"/>
        </w:r>
        <w:r>
          <w:instrText>PAGE   \* MERGEFORMAT</w:instrText>
        </w:r>
        <w:r>
          <w:fldChar w:fldCharType="separate"/>
        </w:r>
        <w:r w:rsidR="00AB32B8" w:rsidRPr="00AB32B8">
          <w:rPr>
            <w:noProof/>
            <w:lang w:val="zh-CN"/>
          </w:rPr>
          <w:t>1</w:t>
        </w:r>
        <w:r>
          <w:fldChar w:fldCharType="end"/>
        </w:r>
      </w:p>
    </w:sdtContent>
  </w:sdt>
  <w:p w14:paraId="4192BFE0" w14:textId="77777777" w:rsidR="001152E6" w:rsidRDefault="001152E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99238" w14:textId="77777777" w:rsidR="00B5610F" w:rsidRDefault="00B5610F" w:rsidP="00166622">
      <w:r>
        <w:separator/>
      </w:r>
    </w:p>
  </w:footnote>
  <w:footnote w:type="continuationSeparator" w:id="0">
    <w:p w14:paraId="3CDF7D0B" w14:textId="77777777" w:rsidR="00B5610F" w:rsidRDefault="00B5610F" w:rsidP="001666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A00DC"/>
    <w:multiLevelType w:val="hybridMultilevel"/>
    <w:tmpl w:val="07F0E8F6"/>
    <w:lvl w:ilvl="0" w:tplc="887210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E9778A4"/>
    <w:multiLevelType w:val="hybridMultilevel"/>
    <w:tmpl w:val="8B84C960"/>
    <w:lvl w:ilvl="0" w:tplc="C51678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F6A602A"/>
    <w:multiLevelType w:val="hybridMultilevel"/>
    <w:tmpl w:val="75C0B634"/>
    <w:lvl w:ilvl="0" w:tplc="BC906AE6">
      <w:start w:val="1"/>
      <w:numFmt w:val="decimal"/>
      <w:lvlText w:val="%1."/>
      <w:lvlJc w:val="left"/>
      <w:pPr>
        <w:ind w:left="360" w:hanging="360"/>
      </w:pPr>
      <w:rPr>
        <w:rFonts w:asciiTheme="minorHAnsi" w:hAnsiTheme="minorHAnsi" w:cstheme="minorBidi"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awseatsx0a26ewd29vz99kf09fs5v09zp9&quot;&gt;我的EndNote库&lt;record-ids&gt;&lt;item&gt;29&lt;/item&gt;&lt;item&gt;30&lt;/item&gt;&lt;item&gt;31&lt;/item&gt;&lt;item&gt;32&lt;/item&gt;&lt;item&gt;33&lt;/item&gt;&lt;/record-ids&gt;&lt;/item&gt;&lt;/Libraries&gt;"/>
  </w:docVars>
  <w:rsids>
    <w:rsidRoot w:val="0069180D"/>
    <w:rsid w:val="0000136B"/>
    <w:rsid w:val="000015A3"/>
    <w:rsid w:val="00014177"/>
    <w:rsid w:val="00015EF9"/>
    <w:rsid w:val="00021C48"/>
    <w:rsid w:val="0002474B"/>
    <w:rsid w:val="00025FAE"/>
    <w:rsid w:val="00032781"/>
    <w:rsid w:val="0003293C"/>
    <w:rsid w:val="00032E47"/>
    <w:rsid w:val="000337ED"/>
    <w:rsid w:val="00033FAD"/>
    <w:rsid w:val="0003443E"/>
    <w:rsid w:val="000358A8"/>
    <w:rsid w:val="00036A4C"/>
    <w:rsid w:val="00036D55"/>
    <w:rsid w:val="00041024"/>
    <w:rsid w:val="0004269A"/>
    <w:rsid w:val="000445A0"/>
    <w:rsid w:val="0004663F"/>
    <w:rsid w:val="000546CB"/>
    <w:rsid w:val="0005507B"/>
    <w:rsid w:val="0006287C"/>
    <w:rsid w:val="00065BD9"/>
    <w:rsid w:val="0006621A"/>
    <w:rsid w:val="00067A03"/>
    <w:rsid w:val="00067ABC"/>
    <w:rsid w:val="00071F30"/>
    <w:rsid w:val="00075656"/>
    <w:rsid w:val="00082CF7"/>
    <w:rsid w:val="00083B6A"/>
    <w:rsid w:val="0008728A"/>
    <w:rsid w:val="000920AD"/>
    <w:rsid w:val="000931C6"/>
    <w:rsid w:val="00093591"/>
    <w:rsid w:val="000A5776"/>
    <w:rsid w:val="000B1142"/>
    <w:rsid w:val="000B330C"/>
    <w:rsid w:val="000B3AA8"/>
    <w:rsid w:val="000C4655"/>
    <w:rsid w:val="000C5CE6"/>
    <w:rsid w:val="000C6AA1"/>
    <w:rsid w:val="000D4506"/>
    <w:rsid w:val="000D60A1"/>
    <w:rsid w:val="000D6E54"/>
    <w:rsid w:val="000E085D"/>
    <w:rsid w:val="000E23A9"/>
    <w:rsid w:val="000F0617"/>
    <w:rsid w:val="000F1304"/>
    <w:rsid w:val="000F4C99"/>
    <w:rsid w:val="000F561F"/>
    <w:rsid w:val="000F5F68"/>
    <w:rsid w:val="000F62FF"/>
    <w:rsid w:val="001011A3"/>
    <w:rsid w:val="00104376"/>
    <w:rsid w:val="00104EAC"/>
    <w:rsid w:val="00106FA6"/>
    <w:rsid w:val="00107D97"/>
    <w:rsid w:val="0011161D"/>
    <w:rsid w:val="00112459"/>
    <w:rsid w:val="00114CB6"/>
    <w:rsid w:val="001152E6"/>
    <w:rsid w:val="001200E7"/>
    <w:rsid w:val="00120865"/>
    <w:rsid w:val="001209A7"/>
    <w:rsid w:val="00121295"/>
    <w:rsid w:val="00121F45"/>
    <w:rsid w:val="00124E57"/>
    <w:rsid w:val="001267AA"/>
    <w:rsid w:val="00127E15"/>
    <w:rsid w:val="001306F4"/>
    <w:rsid w:val="00134604"/>
    <w:rsid w:val="00143718"/>
    <w:rsid w:val="001439F0"/>
    <w:rsid w:val="00153C76"/>
    <w:rsid w:val="00153DB0"/>
    <w:rsid w:val="00160431"/>
    <w:rsid w:val="00163359"/>
    <w:rsid w:val="0016347B"/>
    <w:rsid w:val="00166622"/>
    <w:rsid w:val="001726B2"/>
    <w:rsid w:val="00172F52"/>
    <w:rsid w:val="0017580A"/>
    <w:rsid w:val="00175959"/>
    <w:rsid w:val="00176C60"/>
    <w:rsid w:val="0017766C"/>
    <w:rsid w:val="00177A01"/>
    <w:rsid w:val="001867BA"/>
    <w:rsid w:val="00191F06"/>
    <w:rsid w:val="0019390B"/>
    <w:rsid w:val="00195149"/>
    <w:rsid w:val="00195A70"/>
    <w:rsid w:val="0019677F"/>
    <w:rsid w:val="0019689A"/>
    <w:rsid w:val="001974BC"/>
    <w:rsid w:val="00197C9B"/>
    <w:rsid w:val="00197D9A"/>
    <w:rsid w:val="001A310B"/>
    <w:rsid w:val="001A5D0F"/>
    <w:rsid w:val="001A63BC"/>
    <w:rsid w:val="001A7120"/>
    <w:rsid w:val="001B06BB"/>
    <w:rsid w:val="001B28C2"/>
    <w:rsid w:val="001B4E07"/>
    <w:rsid w:val="001B5E7E"/>
    <w:rsid w:val="001C31F8"/>
    <w:rsid w:val="001C4F2B"/>
    <w:rsid w:val="001C7171"/>
    <w:rsid w:val="001D1E6D"/>
    <w:rsid w:val="001D3439"/>
    <w:rsid w:val="001E0D18"/>
    <w:rsid w:val="001E42BE"/>
    <w:rsid w:val="001E457D"/>
    <w:rsid w:val="001F3210"/>
    <w:rsid w:val="001F37CF"/>
    <w:rsid w:val="001F394A"/>
    <w:rsid w:val="001F4A02"/>
    <w:rsid w:val="00200941"/>
    <w:rsid w:val="00203245"/>
    <w:rsid w:val="002048E7"/>
    <w:rsid w:val="00212324"/>
    <w:rsid w:val="0021275D"/>
    <w:rsid w:val="0023337C"/>
    <w:rsid w:val="00233511"/>
    <w:rsid w:val="00241965"/>
    <w:rsid w:val="00243A58"/>
    <w:rsid w:val="00247BB5"/>
    <w:rsid w:val="00251357"/>
    <w:rsid w:val="00251CB3"/>
    <w:rsid w:val="00254840"/>
    <w:rsid w:val="002629F2"/>
    <w:rsid w:val="00267142"/>
    <w:rsid w:val="00274166"/>
    <w:rsid w:val="002757E0"/>
    <w:rsid w:val="00275A96"/>
    <w:rsid w:val="00282899"/>
    <w:rsid w:val="00282AAA"/>
    <w:rsid w:val="00284BD8"/>
    <w:rsid w:val="00287888"/>
    <w:rsid w:val="00290A0D"/>
    <w:rsid w:val="00292469"/>
    <w:rsid w:val="00292EA1"/>
    <w:rsid w:val="002960ED"/>
    <w:rsid w:val="0029709A"/>
    <w:rsid w:val="002A0648"/>
    <w:rsid w:val="002A1A77"/>
    <w:rsid w:val="002A49AA"/>
    <w:rsid w:val="002A7E62"/>
    <w:rsid w:val="002B513E"/>
    <w:rsid w:val="002B5F8D"/>
    <w:rsid w:val="002B723E"/>
    <w:rsid w:val="002C25F5"/>
    <w:rsid w:val="002C2DCA"/>
    <w:rsid w:val="002C4127"/>
    <w:rsid w:val="002C6339"/>
    <w:rsid w:val="002D288E"/>
    <w:rsid w:val="002D6594"/>
    <w:rsid w:val="002E755E"/>
    <w:rsid w:val="002E7B83"/>
    <w:rsid w:val="002F2DB5"/>
    <w:rsid w:val="002F4D6B"/>
    <w:rsid w:val="002F7857"/>
    <w:rsid w:val="00300F66"/>
    <w:rsid w:val="00302F50"/>
    <w:rsid w:val="00305027"/>
    <w:rsid w:val="003077D3"/>
    <w:rsid w:val="00315955"/>
    <w:rsid w:val="00315FFD"/>
    <w:rsid w:val="003176EC"/>
    <w:rsid w:val="0032171B"/>
    <w:rsid w:val="0032222C"/>
    <w:rsid w:val="00325C0E"/>
    <w:rsid w:val="00331B2F"/>
    <w:rsid w:val="00332AAF"/>
    <w:rsid w:val="00333D32"/>
    <w:rsid w:val="003342AA"/>
    <w:rsid w:val="003445AF"/>
    <w:rsid w:val="0035053A"/>
    <w:rsid w:val="00351DFD"/>
    <w:rsid w:val="0035236C"/>
    <w:rsid w:val="00353478"/>
    <w:rsid w:val="00357CD1"/>
    <w:rsid w:val="00360165"/>
    <w:rsid w:val="00360239"/>
    <w:rsid w:val="00367218"/>
    <w:rsid w:val="003705B6"/>
    <w:rsid w:val="00375586"/>
    <w:rsid w:val="00376384"/>
    <w:rsid w:val="003768FC"/>
    <w:rsid w:val="00384E66"/>
    <w:rsid w:val="00386B68"/>
    <w:rsid w:val="00391C37"/>
    <w:rsid w:val="003927E9"/>
    <w:rsid w:val="003966C3"/>
    <w:rsid w:val="00396F5D"/>
    <w:rsid w:val="003A1BA3"/>
    <w:rsid w:val="003A20F8"/>
    <w:rsid w:val="003A3290"/>
    <w:rsid w:val="003A60AD"/>
    <w:rsid w:val="003B1512"/>
    <w:rsid w:val="003B2D89"/>
    <w:rsid w:val="003B39B9"/>
    <w:rsid w:val="003B4222"/>
    <w:rsid w:val="003B52DD"/>
    <w:rsid w:val="003C4247"/>
    <w:rsid w:val="003C4BB0"/>
    <w:rsid w:val="003D5BCD"/>
    <w:rsid w:val="003E2782"/>
    <w:rsid w:val="003E3529"/>
    <w:rsid w:val="003E56D6"/>
    <w:rsid w:val="003F2A83"/>
    <w:rsid w:val="003F30D4"/>
    <w:rsid w:val="003F3809"/>
    <w:rsid w:val="003F3E61"/>
    <w:rsid w:val="003F7874"/>
    <w:rsid w:val="003F7B8B"/>
    <w:rsid w:val="00400859"/>
    <w:rsid w:val="004028AF"/>
    <w:rsid w:val="00403DD4"/>
    <w:rsid w:val="00405FF2"/>
    <w:rsid w:val="004130C2"/>
    <w:rsid w:val="004134F1"/>
    <w:rsid w:val="004146C2"/>
    <w:rsid w:val="00414C5C"/>
    <w:rsid w:val="00420A97"/>
    <w:rsid w:val="004216E5"/>
    <w:rsid w:val="00421DF2"/>
    <w:rsid w:val="00426666"/>
    <w:rsid w:val="0042749E"/>
    <w:rsid w:val="00430A41"/>
    <w:rsid w:val="0043108D"/>
    <w:rsid w:val="00431AA7"/>
    <w:rsid w:val="004343FA"/>
    <w:rsid w:val="00452E56"/>
    <w:rsid w:val="004530DF"/>
    <w:rsid w:val="0045480E"/>
    <w:rsid w:val="00461461"/>
    <w:rsid w:val="004624B7"/>
    <w:rsid w:val="00462D6E"/>
    <w:rsid w:val="00464D10"/>
    <w:rsid w:val="004669D0"/>
    <w:rsid w:val="00470F76"/>
    <w:rsid w:val="004717F9"/>
    <w:rsid w:val="00481FF6"/>
    <w:rsid w:val="00492AD8"/>
    <w:rsid w:val="0049480E"/>
    <w:rsid w:val="004A1267"/>
    <w:rsid w:val="004A2A78"/>
    <w:rsid w:val="004A334C"/>
    <w:rsid w:val="004B434A"/>
    <w:rsid w:val="004B750E"/>
    <w:rsid w:val="004C2915"/>
    <w:rsid w:val="004D04FE"/>
    <w:rsid w:val="004D2E9E"/>
    <w:rsid w:val="004E3263"/>
    <w:rsid w:val="004E3DE1"/>
    <w:rsid w:val="004F074B"/>
    <w:rsid w:val="004F3208"/>
    <w:rsid w:val="004F4865"/>
    <w:rsid w:val="004F6F6A"/>
    <w:rsid w:val="004F6F7B"/>
    <w:rsid w:val="004F75F6"/>
    <w:rsid w:val="005001C1"/>
    <w:rsid w:val="005028DE"/>
    <w:rsid w:val="00503163"/>
    <w:rsid w:val="00503725"/>
    <w:rsid w:val="00504063"/>
    <w:rsid w:val="00514D67"/>
    <w:rsid w:val="005169CC"/>
    <w:rsid w:val="00520278"/>
    <w:rsid w:val="00521BAF"/>
    <w:rsid w:val="005329ED"/>
    <w:rsid w:val="0053573B"/>
    <w:rsid w:val="00536DE2"/>
    <w:rsid w:val="00536F46"/>
    <w:rsid w:val="00545BDE"/>
    <w:rsid w:val="00546ECD"/>
    <w:rsid w:val="00550DD0"/>
    <w:rsid w:val="00560911"/>
    <w:rsid w:val="005675C2"/>
    <w:rsid w:val="00572C77"/>
    <w:rsid w:val="005737E1"/>
    <w:rsid w:val="00573C1F"/>
    <w:rsid w:val="0057404D"/>
    <w:rsid w:val="005749F6"/>
    <w:rsid w:val="005762DD"/>
    <w:rsid w:val="00581E5B"/>
    <w:rsid w:val="00585B37"/>
    <w:rsid w:val="00587FAD"/>
    <w:rsid w:val="00592F73"/>
    <w:rsid w:val="005963DF"/>
    <w:rsid w:val="00597CA6"/>
    <w:rsid w:val="005A0552"/>
    <w:rsid w:val="005A197B"/>
    <w:rsid w:val="005A6BE0"/>
    <w:rsid w:val="005B5D94"/>
    <w:rsid w:val="005B62CD"/>
    <w:rsid w:val="005C1919"/>
    <w:rsid w:val="005C2A23"/>
    <w:rsid w:val="005C33B5"/>
    <w:rsid w:val="005C4A73"/>
    <w:rsid w:val="005C5325"/>
    <w:rsid w:val="005C7FDB"/>
    <w:rsid w:val="005D0A41"/>
    <w:rsid w:val="005D0EB2"/>
    <w:rsid w:val="005D463A"/>
    <w:rsid w:val="005D50D8"/>
    <w:rsid w:val="005D5BE4"/>
    <w:rsid w:val="005D720A"/>
    <w:rsid w:val="005D7250"/>
    <w:rsid w:val="005F41AA"/>
    <w:rsid w:val="0060088E"/>
    <w:rsid w:val="00605C73"/>
    <w:rsid w:val="00606396"/>
    <w:rsid w:val="006070ED"/>
    <w:rsid w:val="00611D25"/>
    <w:rsid w:val="00612952"/>
    <w:rsid w:val="00612C2F"/>
    <w:rsid w:val="00613574"/>
    <w:rsid w:val="006161A7"/>
    <w:rsid w:val="00622248"/>
    <w:rsid w:val="0062229C"/>
    <w:rsid w:val="006274F5"/>
    <w:rsid w:val="00631F66"/>
    <w:rsid w:val="0063539D"/>
    <w:rsid w:val="0063607D"/>
    <w:rsid w:val="006430E6"/>
    <w:rsid w:val="00643B0C"/>
    <w:rsid w:val="00651150"/>
    <w:rsid w:val="006523FC"/>
    <w:rsid w:val="00654C30"/>
    <w:rsid w:val="00655A21"/>
    <w:rsid w:val="006565FB"/>
    <w:rsid w:val="00664CFB"/>
    <w:rsid w:val="00665124"/>
    <w:rsid w:val="006666C2"/>
    <w:rsid w:val="00673CBE"/>
    <w:rsid w:val="0067722B"/>
    <w:rsid w:val="006812AA"/>
    <w:rsid w:val="00681A19"/>
    <w:rsid w:val="00682679"/>
    <w:rsid w:val="00685841"/>
    <w:rsid w:val="0069115B"/>
    <w:rsid w:val="0069180D"/>
    <w:rsid w:val="006943F9"/>
    <w:rsid w:val="00697127"/>
    <w:rsid w:val="00697B53"/>
    <w:rsid w:val="006A1E98"/>
    <w:rsid w:val="006A3E35"/>
    <w:rsid w:val="006A520A"/>
    <w:rsid w:val="006A6B88"/>
    <w:rsid w:val="006B28EE"/>
    <w:rsid w:val="006B36F0"/>
    <w:rsid w:val="006B6505"/>
    <w:rsid w:val="006B66C5"/>
    <w:rsid w:val="006B7F55"/>
    <w:rsid w:val="006C3317"/>
    <w:rsid w:val="006C52FE"/>
    <w:rsid w:val="006C7772"/>
    <w:rsid w:val="006D129C"/>
    <w:rsid w:val="006D4807"/>
    <w:rsid w:val="006D7705"/>
    <w:rsid w:val="006D7B5D"/>
    <w:rsid w:val="006D7D75"/>
    <w:rsid w:val="006E1731"/>
    <w:rsid w:val="006E20C3"/>
    <w:rsid w:val="006E356E"/>
    <w:rsid w:val="006F1DB5"/>
    <w:rsid w:val="006F3C23"/>
    <w:rsid w:val="006F46A7"/>
    <w:rsid w:val="006F63A1"/>
    <w:rsid w:val="006F7161"/>
    <w:rsid w:val="00700F94"/>
    <w:rsid w:val="00701F56"/>
    <w:rsid w:val="0070702A"/>
    <w:rsid w:val="00707869"/>
    <w:rsid w:val="00710F40"/>
    <w:rsid w:val="00714411"/>
    <w:rsid w:val="0071525D"/>
    <w:rsid w:val="00724AA2"/>
    <w:rsid w:val="007308E3"/>
    <w:rsid w:val="00732B57"/>
    <w:rsid w:val="00735EF6"/>
    <w:rsid w:val="007372A8"/>
    <w:rsid w:val="00737F72"/>
    <w:rsid w:val="00741170"/>
    <w:rsid w:val="007423A7"/>
    <w:rsid w:val="00744337"/>
    <w:rsid w:val="00744DFF"/>
    <w:rsid w:val="00744E10"/>
    <w:rsid w:val="00747FAF"/>
    <w:rsid w:val="00751252"/>
    <w:rsid w:val="00751764"/>
    <w:rsid w:val="007543E1"/>
    <w:rsid w:val="00754CD2"/>
    <w:rsid w:val="007571A6"/>
    <w:rsid w:val="00761ADD"/>
    <w:rsid w:val="00763223"/>
    <w:rsid w:val="0076331E"/>
    <w:rsid w:val="00764D8F"/>
    <w:rsid w:val="007651F0"/>
    <w:rsid w:val="007657E1"/>
    <w:rsid w:val="00770399"/>
    <w:rsid w:val="007734B8"/>
    <w:rsid w:val="00780F9E"/>
    <w:rsid w:val="00782FE1"/>
    <w:rsid w:val="00796AF0"/>
    <w:rsid w:val="00796B06"/>
    <w:rsid w:val="00797515"/>
    <w:rsid w:val="007A0195"/>
    <w:rsid w:val="007A0FE6"/>
    <w:rsid w:val="007A2FDD"/>
    <w:rsid w:val="007A54F0"/>
    <w:rsid w:val="007A5A32"/>
    <w:rsid w:val="007A7E20"/>
    <w:rsid w:val="007B456E"/>
    <w:rsid w:val="007B5533"/>
    <w:rsid w:val="007B731D"/>
    <w:rsid w:val="007B7C51"/>
    <w:rsid w:val="007C3215"/>
    <w:rsid w:val="007C4558"/>
    <w:rsid w:val="007D437B"/>
    <w:rsid w:val="007D4789"/>
    <w:rsid w:val="007D59E7"/>
    <w:rsid w:val="007E0B6E"/>
    <w:rsid w:val="007E253F"/>
    <w:rsid w:val="007E468F"/>
    <w:rsid w:val="007E4780"/>
    <w:rsid w:val="007E61CA"/>
    <w:rsid w:val="007F01E7"/>
    <w:rsid w:val="007F35EA"/>
    <w:rsid w:val="007F4433"/>
    <w:rsid w:val="007F4A7C"/>
    <w:rsid w:val="007F5938"/>
    <w:rsid w:val="007F59FE"/>
    <w:rsid w:val="007F620B"/>
    <w:rsid w:val="007F78A2"/>
    <w:rsid w:val="007F7AB1"/>
    <w:rsid w:val="008060B6"/>
    <w:rsid w:val="00807156"/>
    <w:rsid w:val="0081280F"/>
    <w:rsid w:val="008138D8"/>
    <w:rsid w:val="00814A40"/>
    <w:rsid w:val="00814F47"/>
    <w:rsid w:val="00816D37"/>
    <w:rsid w:val="008212DB"/>
    <w:rsid w:val="00824EA6"/>
    <w:rsid w:val="00826B93"/>
    <w:rsid w:val="008306E9"/>
    <w:rsid w:val="0083130C"/>
    <w:rsid w:val="00841AF4"/>
    <w:rsid w:val="00842B94"/>
    <w:rsid w:val="0084331F"/>
    <w:rsid w:val="00846372"/>
    <w:rsid w:val="00850BF0"/>
    <w:rsid w:val="0085411B"/>
    <w:rsid w:val="00856D3E"/>
    <w:rsid w:val="00857CAD"/>
    <w:rsid w:val="0086316F"/>
    <w:rsid w:val="00864CA1"/>
    <w:rsid w:val="00865798"/>
    <w:rsid w:val="00870941"/>
    <w:rsid w:val="0087205F"/>
    <w:rsid w:val="00872E6C"/>
    <w:rsid w:val="00874166"/>
    <w:rsid w:val="008837E7"/>
    <w:rsid w:val="008846AC"/>
    <w:rsid w:val="00891431"/>
    <w:rsid w:val="008A12A7"/>
    <w:rsid w:val="008A216E"/>
    <w:rsid w:val="008A241C"/>
    <w:rsid w:val="008A24C3"/>
    <w:rsid w:val="008A37EA"/>
    <w:rsid w:val="008A37F7"/>
    <w:rsid w:val="008A609D"/>
    <w:rsid w:val="008A71A3"/>
    <w:rsid w:val="008B0557"/>
    <w:rsid w:val="008B05F6"/>
    <w:rsid w:val="008C4680"/>
    <w:rsid w:val="008C79BC"/>
    <w:rsid w:val="008C7F5E"/>
    <w:rsid w:val="008E0D28"/>
    <w:rsid w:val="00900146"/>
    <w:rsid w:val="00900663"/>
    <w:rsid w:val="00904A25"/>
    <w:rsid w:val="00906691"/>
    <w:rsid w:val="0090760B"/>
    <w:rsid w:val="009077AB"/>
    <w:rsid w:val="00907F33"/>
    <w:rsid w:val="0091411E"/>
    <w:rsid w:val="009209A7"/>
    <w:rsid w:val="00920D4B"/>
    <w:rsid w:val="00920EA5"/>
    <w:rsid w:val="00920FD5"/>
    <w:rsid w:val="00921002"/>
    <w:rsid w:val="00921447"/>
    <w:rsid w:val="00925046"/>
    <w:rsid w:val="00933313"/>
    <w:rsid w:val="00934F17"/>
    <w:rsid w:val="00935AB8"/>
    <w:rsid w:val="00937A38"/>
    <w:rsid w:val="00937A68"/>
    <w:rsid w:val="00937ADE"/>
    <w:rsid w:val="0094002C"/>
    <w:rsid w:val="00944A24"/>
    <w:rsid w:val="00946B2D"/>
    <w:rsid w:val="00950AE2"/>
    <w:rsid w:val="00957B64"/>
    <w:rsid w:val="00962D72"/>
    <w:rsid w:val="009657BA"/>
    <w:rsid w:val="00970694"/>
    <w:rsid w:val="00972556"/>
    <w:rsid w:val="0097664E"/>
    <w:rsid w:val="00976F1F"/>
    <w:rsid w:val="0098593F"/>
    <w:rsid w:val="00986E3C"/>
    <w:rsid w:val="00995DB5"/>
    <w:rsid w:val="00995F60"/>
    <w:rsid w:val="00997E7F"/>
    <w:rsid w:val="009A0905"/>
    <w:rsid w:val="009A5E36"/>
    <w:rsid w:val="009A7D4D"/>
    <w:rsid w:val="009B1FB9"/>
    <w:rsid w:val="009B3F51"/>
    <w:rsid w:val="009B5FB9"/>
    <w:rsid w:val="009B6B92"/>
    <w:rsid w:val="009B747A"/>
    <w:rsid w:val="009B7D76"/>
    <w:rsid w:val="009C124E"/>
    <w:rsid w:val="009C77CE"/>
    <w:rsid w:val="009D0B25"/>
    <w:rsid w:val="009D3219"/>
    <w:rsid w:val="009D34EC"/>
    <w:rsid w:val="009D4966"/>
    <w:rsid w:val="009D5A83"/>
    <w:rsid w:val="009E0F38"/>
    <w:rsid w:val="009E124F"/>
    <w:rsid w:val="009E25FA"/>
    <w:rsid w:val="009E6F11"/>
    <w:rsid w:val="009E7684"/>
    <w:rsid w:val="009E7AAA"/>
    <w:rsid w:val="009F14A1"/>
    <w:rsid w:val="009F2063"/>
    <w:rsid w:val="009F2882"/>
    <w:rsid w:val="009F401E"/>
    <w:rsid w:val="009F406C"/>
    <w:rsid w:val="009F49DE"/>
    <w:rsid w:val="00A00DFC"/>
    <w:rsid w:val="00A03D14"/>
    <w:rsid w:val="00A04BCB"/>
    <w:rsid w:val="00A04ED8"/>
    <w:rsid w:val="00A06D77"/>
    <w:rsid w:val="00A117A5"/>
    <w:rsid w:val="00A173DD"/>
    <w:rsid w:val="00A17C42"/>
    <w:rsid w:val="00A22C18"/>
    <w:rsid w:val="00A242F2"/>
    <w:rsid w:val="00A27B2C"/>
    <w:rsid w:val="00A303A3"/>
    <w:rsid w:val="00A310DF"/>
    <w:rsid w:val="00A31D8F"/>
    <w:rsid w:val="00A34671"/>
    <w:rsid w:val="00A347A0"/>
    <w:rsid w:val="00A34F97"/>
    <w:rsid w:val="00A34FB4"/>
    <w:rsid w:val="00A42640"/>
    <w:rsid w:val="00A46774"/>
    <w:rsid w:val="00A47823"/>
    <w:rsid w:val="00A513C1"/>
    <w:rsid w:val="00A53D5B"/>
    <w:rsid w:val="00A54545"/>
    <w:rsid w:val="00A56C59"/>
    <w:rsid w:val="00A64BAB"/>
    <w:rsid w:val="00A64E79"/>
    <w:rsid w:val="00A65151"/>
    <w:rsid w:val="00A6762C"/>
    <w:rsid w:val="00A7572C"/>
    <w:rsid w:val="00A81C45"/>
    <w:rsid w:val="00A83EF7"/>
    <w:rsid w:val="00A8563C"/>
    <w:rsid w:val="00A9068B"/>
    <w:rsid w:val="00A94D26"/>
    <w:rsid w:val="00A96376"/>
    <w:rsid w:val="00AA7F9B"/>
    <w:rsid w:val="00AB0C63"/>
    <w:rsid w:val="00AB32B8"/>
    <w:rsid w:val="00AC5103"/>
    <w:rsid w:val="00AC6209"/>
    <w:rsid w:val="00AC6E5C"/>
    <w:rsid w:val="00AD0894"/>
    <w:rsid w:val="00AD2106"/>
    <w:rsid w:val="00AD585A"/>
    <w:rsid w:val="00AD5E0F"/>
    <w:rsid w:val="00AD78B0"/>
    <w:rsid w:val="00AE0DCB"/>
    <w:rsid w:val="00AE0F74"/>
    <w:rsid w:val="00AE610C"/>
    <w:rsid w:val="00AE7014"/>
    <w:rsid w:val="00AF3153"/>
    <w:rsid w:val="00AF3B14"/>
    <w:rsid w:val="00AF54DB"/>
    <w:rsid w:val="00AF6E53"/>
    <w:rsid w:val="00B00189"/>
    <w:rsid w:val="00B0053A"/>
    <w:rsid w:val="00B05DFF"/>
    <w:rsid w:val="00B05F3C"/>
    <w:rsid w:val="00B110C2"/>
    <w:rsid w:val="00B11D2C"/>
    <w:rsid w:val="00B202F3"/>
    <w:rsid w:val="00B2081F"/>
    <w:rsid w:val="00B210D7"/>
    <w:rsid w:val="00B275EA"/>
    <w:rsid w:val="00B32C7A"/>
    <w:rsid w:val="00B331A7"/>
    <w:rsid w:val="00B36ECC"/>
    <w:rsid w:val="00B37274"/>
    <w:rsid w:val="00B40F89"/>
    <w:rsid w:val="00B42E96"/>
    <w:rsid w:val="00B4691A"/>
    <w:rsid w:val="00B5044A"/>
    <w:rsid w:val="00B5053C"/>
    <w:rsid w:val="00B52A75"/>
    <w:rsid w:val="00B5534D"/>
    <w:rsid w:val="00B558F9"/>
    <w:rsid w:val="00B5610F"/>
    <w:rsid w:val="00B57417"/>
    <w:rsid w:val="00B57E0D"/>
    <w:rsid w:val="00B624B9"/>
    <w:rsid w:val="00B63E4E"/>
    <w:rsid w:val="00B64BEF"/>
    <w:rsid w:val="00B64E7B"/>
    <w:rsid w:val="00B65088"/>
    <w:rsid w:val="00B6634C"/>
    <w:rsid w:val="00B72493"/>
    <w:rsid w:val="00B72A72"/>
    <w:rsid w:val="00B77A1B"/>
    <w:rsid w:val="00B8102D"/>
    <w:rsid w:val="00B812BD"/>
    <w:rsid w:val="00B85C52"/>
    <w:rsid w:val="00B87EA2"/>
    <w:rsid w:val="00B90FCD"/>
    <w:rsid w:val="00B957FE"/>
    <w:rsid w:val="00B95C42"/>
    <w:rsid w:val="00BA1B09"/>
    <w:rsid w:val="00BA335D"/>
    <w:rsid w:val="00BA3ED1"/>
    <w:rsid w:val="00BA65BC"/>
    <w:rsid w:val="00BB166D"/>
    <w:rsid w:val="00BB3327"/>
    <w:rsid w:val="00BB4ECB"/>
    <w:rsid w:val="00BB61DC"/>
    <w:rsid w:val="00BB773E"/>
    <w:rsid w:val="00BC2432"/>
    <w:rsid w:val="00BC27ED"/>
    <w:rsid w:val="00BC41B3"/>
    <w:rsid w:val="00BC6CDF"/>
    <w:rsid w:val="00BD02BC"/>
    <w:rsid w:val="00BD3467"/>
    <w:rsid w:val="00BD5040"/>
    <w:rsid w:val="00BD5820"/>
    <w:rsid w:val="00BD58F1"/>
    <w:rsid w:val="00BD5A79"/>
    <w:rsid w:val="00BD5EF3"/>
    <w:rsid w:val="00BD62A1"/>
    <w:rsid w:val="00BD6FD6"/>
    <w:rsid w:val="00BE036C"/>
    <w:rsid w:val="00BE15F7"/>
    <w:rsid w:val="00BE2538"/>
    <w:rsid w:val="00BE2739"/>
    <w:rsid w:val="00BF213D"/>
    <w:rsid w:val="00BF2B2B"/>
    <w:rsid w:val="00C03A73"/>
    <w:rsid w:val="00C1039E"/>
    <w:rsid w:val="00C14449"/>
    <w:rsid w:val="00C2045D"/>
    <w:rsid w:val="00C2192D"/>
    <w:rsid w:val="00C25845"/>
    <w:rsid w:val="00C27768"/>
    <w:rsid w:val="00C27CAF"/>
    <w:rsid w:val="00C30BB2"/>
    <w:rsid w:val="00C31352"/>
    <w:rsid w:val="00C32C5F"/>
    <w:rsid w:val="00C34358"/>
    <w:rsid w:val="00C351FE"/>
    <w:rsid w:val="00C37D2B"/>
    <w:rsid w:val="00C4163D"/>
    <w:rsid w:val="00C42845"/>
    <w:rsid w:val="00C5003A"/>
    <w:rsid w:val="00C53EF3"/>
    <w:rsid w:val="00C552AE"/>
    <w:rsid w:val="00C56A1B"/>
    <w:rsid w:val="00C57B20"/>
    <w:rsid w:val="00C57C73"/>
    <w:rsid w:val="00C64D34"/>
    <w:rsid w:val="00C66EAA"/>
    <w:rsid w:val="00C7051E"/>
    <w:rsid w:val="00C727E4"/>
    <w:rsid w:val="00C73B27"/>
    <w:rsid w:val="00C74FAC"/>
    <w:rsid w:val="00C77284"/>
    <w:rsid w:val="00C801EB"/>
    <w:rsid w:val="00C83B14"/>
    <w:rsid w:val="00C83DBD"/>
    <w:rsid w:val="00C83F20"/>
    <w:rsid w:val="00C87CB4"/>
    <w:rsid w:val="00C922A8"/>
    <w:rsid w:val="00C93E45"/>
    <w:rsid w:val="00C953C3"/>
    <w:rsid w:val="00C97683"/>
    <w:rsid w:val="00CA090A"/>
    <w:rsid w:val="00CB2A46"/>
    <w:rsid w:val="00CB2AB4"/>
    <w:rsid w:val="00CB47B3"/>
    <w:rsid w:val="00CB5536"/>
    <w:rsid w:val="00CB6861"/>
    <w:rsid w:val="00CB7A9A"/>
    <w:rsid w:val="00CC07CC"/>
    <w:rsid w:val="00CC0C28"/>
    <w:rsid w:val="00CC37FA"/>
    <w:rsid w:val="00CC7168"/>
    <w:rsid w:val="00CD0780"/>
    <w:rsid w:val="00CD0D2B"/>
    <w:rsid w:val="00CD31DB"/>
    <w:rsid w:val="00CD4BCE"/>
    <w:rsid w:val="00CD58E7"/>
    <w:rsid w:val="00CD7ECE"/>
    <w:rsid w:val="00CE0F09"/>
    <w:rsid w:val="00CE1BB8"/>
    <w:rsid w:val="00CE50EB"/>
    <w:rsid w:val="00CE664F"/>
    <w:rsid w:val="00CE79CC"/>
    <w:rsid w:val="00CE7AA8"/>
    <w:rsid w:val="00CF54A2"/>
    <w:rsid w:val="00CF7B73"/>
    <w:rsid w:val="00D03A9F"/>
    <w:rsid w:val="00D169D6"/>
    <w:rsid w:val="00D2043B"/>
    <w:rsid w:val="00D2130A"/>
    <w:rsid w:val="00D22032"/>
    <w:rsid w:val="00D2203D"/>
    <w:rsid w:val="00D2204F"/>
    <w:rsid w:val="00D26FA1"/>
    <w:rsid w:val="00D3131A"/>
    <w:rsid w:val="00D316A5"/>
    <w:rsid w:val="00D3191B"/>
    <w:rsid w:val="00D3260C"/>
    <w:rsid w:val="00D3359A"/>
    <w:rsid w:val="00D33EB9"/>
    <w:rsid w:val="00D346C0"/>
    <w:rsid w:val="00D429D5"/>
    <w:rsid w:val="00D45517"/>
    <w:rsid w:val="00D50C72"/>
    <w:rsid w:val="00D5122B"/>
    <w:rsid w:val="00D51D2E"/>
    <w:rsid w:val="00D56787"/>
    <w:rsid w:val="00D60100"/>
    <w:rsid w:val="00D6149D"/>
    <w:rsid w:val="00D64924"/>
    <w:rsid w:val="00D65E2A"/>
    <w:rsid w:val="00D7005D"/>
    <w:rsid w:val="00D71475"/>
    <w:rsid w:val="00D7207D"/>
    <w:rsid w:val="00D72793"/>
    <w:rsid w:val="00D74151"/>
    <w:rsid w:val="00D76FA9"/>
    <w:rsid w:val="00D81162"/>
    <w:rsid w:val="00D829B0"/>
    <w:rsid w:val="00D91D74"/>
    <w:rsid w:val="00D93C4E"/>
    <w:rsid w:val="00D97BD2"/>
    <w:rsid w:val="00DB1716"/>
    <w:rsid w:val="00DB17AD"/>
    <w:rsid w:val="00DB1C38"/>
    <w:rsid w:val="00DB578A"/>
    <w:rsid w:val="00DB6068"/>
    <w:rsid w:val="00DB7B8F"/>
    <w:rsid w:val="00DC0B0C"/>
    <w:rsid w:val="00DC2075"/>
    <w:rsid w:val="00DC2804"/>
    <w:rsid w:val="00DD2A1B"/>
    <w:rsid w:val="00DD30E7"/>
    <w:rsid w:val="00DE1897"/>
    <w:rsid w:val="00DE2D8A"/>
    <w:rsid w:val="00DE31EF"/>
    <w:rsid w:val="00DE3E4F"/>
    <w:rsid w:val="00DF176B"/>
    <w:rsid w:val="00DF328B"/>
    <w:rsid w:val="00DF3DA8"/>
    <w:rsid w:val="00DF4115"/>
    <w:rsid w:val="00DF7FBC"/>
    <w:rsid w:val="00E00314"/>
    <w:rsid w:val="00E07739"/>
    <w:rsid w:val="00E12A03"/>
    <w:rsid w:val="00E153B2"/>
    <w:rsid w:val="00E2348B"/>
    <w:rsid w:val="00E31CD3"/>
    <w:rsid w:val="00E36831"/>
    <w:rsid w:val="00E42268"/>
    <w:rsid w:val="00E4452C"/>
    <w:rsid w:val="00E44589"/>
    <w:rsid w:val="00E446D4"/>
    <w:rsid w:val="00E46D35"/>
    <w:rsid w:val="00E47399"/>
    <w:rsid w:val="00E47CED"/>
    <w:rsid w:val="00E51BD1"/>
    <w:rsid w:val="00E5243E"/>
    <w:rsid w:val="00E60784"/>
    <w:rsid w:val="00E6089F"/>
    <w:rsid w:val="00E60F15"/>
    <w:rsid w:val="00E61196"/>
    <w:rsid w:val="00E616CE"/>
    <w:rsid w:val="00E63D6D"/>
    <w:rsid w:val="00E6667C"/>
    <w:rsid w:val="00E70E60"/>
    <w:rsid w:val="00E8041E"/>
    <w:rsid w:val="00E868B4"/>
    <w:rsid w:val="00E87679"/>
    <w:rsid w:val="00E91C05"/>
    <w:rsid w:val="00EA0B86"/>
    <w:rsid w:val="00EA38B9"/>
    <w:rsid w:val="00EA3A9D"/>
    <w:rsid w:val="00EA6955"/>
    <w:rsid w:val="00EA6F55"/>
    <w:rsid w:val="00EB4339"/>
    <w:rsid w:val="00EB5A83"/>
    <w:rsid w:val="00EB5C9D"/>
    <w:rsid w:val="00EB754B"/>
    <w:rsid w:val="00EC48E3"/>
    <w:rsid w:val="00EC4BC1"/>
    <w:rsid w:val="00ED499F"/>
    <w:rsid w:val="00ED4B88"/>
    <w:rsid w:val="00EE1AD7"/>
    <w:rsid w:val="00EE4314"/>
    <w:rsid w:val="00EE5813"/>
    <w:rsid w:val="00EE5E9C"/>
    <w:rsid w:val="00EE7AAC"/>
    <w:rsid w:val="00EF34FA"/>
    <w:rsid w:val="00EF40E0"/>
    <w:rsid w:val="00EF4A78"/>
    <w:rsid w:val="00EF75D8"/>
    <w:rsid w:val="00EF7B33"/>
    <w:rsid w:val="00F018CB"/>
    <w:rsid w:val="00F02322"/>
    <w:rsid w:val="00F04C81"/>
    <w:rsid w:val="00F06D81"/>
    <w:rsid w:val="00F12640"/>
    <w:rsid w:val="00F146E4"/>
    <w:rsid w:val="00F15703"/>
    <w:rsid w:val="00F158C8"/>
    <w:rsid w:val="00F17A1F"/>
    <w:rsid w:val="00F17CCA"/>
    <w:rsid w:val="00F21454"/>
    <w:rsid w:val="00F23EEC"/>
    <w:rsid w:val="00F26857"/>
    <w:rsid w:val="00F315FD"/>
    <w:rsid w:val="00F330CD"/>
    <w:rsid w:val="00F3662A"/>
    <w:rsid w:val="00F4754E"/>
    <w:rsid w:val="00F54BD2"/>
    <w:rsid w:val="00F63B35"/>
    <w:rsid w:val="00F66CA1"/>
    <w:rsid w:val="00F70167"/>
    <w:rsid w:val="00F72D9F"/>
    <w:rsid w:val="00F734C2"/>
    <w:rsid w:val="00F75388"/>
    <w:rsid w:val="00F75C3C"/>
    <w:rsid w:val="00F80911"/>
    <w:rsid w:val="00F82F0D"/>
    <w:rsid w:val="00F83974"/>
    <w:rsid w:val="00F847D7"/>
    <w:rsid w:val="00F84A32"/>
    <w:rsid w:val="00F8582A"/>
    <w:rsid w:val="00F94352"/>
    <w:rsid w:val="00FA0005"/>
    <w:rsid w:val="00FB060B"/>
    <w:rsid w:val="00FB0B2B"/>
    <w:rsid w:val="00FB2332"/>
    <w:rsid w:val="00FB42E0"/>
    <w:rsid w:val="00FB51A3"/>
    <w:rsid w:val="00FB581D"/>
    <w:rsid w:val="00FC1422"/>
    <w:rsid w:val="00FC1EA0"/>
    <w:rsid w:val="00FC24B6"/>
    <w:rsid w:val="00FD3EDF"/>
    <w:rsid w:val="00FD579F"/>
    <w:rsid w:val="00FE315A"/>
    <w:rsid w:val="00FE31A8"/>
    <w:rsid w:val="00FF4C69"/>
    <w:rsid w:val="00FF6289"/>
    <w:rsid w:val="00FF6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6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9180D"/>
    <w:rPr>
      <w:sz w:val="21"/>
      <w:szCs w:val="21"/>
    </w:rPr>
  </w:style>
  <w:style w:type="paragraph" w:styleId="a4">
    <w:name w:val="annotation text"/>
    <w:basedOn w:val="a"/>
    <w:link w:val="Char"/>
    <w:uiPriority w:val="99"/>
    <w:semiHidden/>
    <w:unhideWhenUsed/>
    <w:rsid w:val="0069180D"/>
    <w:pPr>
      <w:jc w:val="left"/>
    </w:pPr>
  </w:style>
  <w:style w:type="character" w:customStyle="1" w:styleId="Char">
    <w:name w:val="批注文字 Char"/>
    <w:basedOn w:val="a0"/>
    <w:link w:val="a4"/>
    <w:uiPriority w:val="99"/>
    <w:semiHidden/>
    <w:rsid w:val="0069180D"/>
  </w:style>
  <w:style w:type="paragraph" w:styleId="a5">
    <w:name w:val="Balloon Text"/>
    <w:basedOn w:val="a"/>
    <w:link w:val="Char0"/>
    <w:uiPriority w:val="99"/>
    <w:semiHidden/>
    <w:unhideWhenUsed/>
    <w:rsid w:val="0069180D"/>
    <w:rPr>
      <w:sz w:val="18"/>
      <w:szCs w:val="18"/>
    </w:rPr>
  </w:style>
  <w:style w:type="character" w:customStyle="1" w:styleId="Char0">
    <w:name w:val="批注框文本 Char"/>
    <w:basedOn w:val="a0"/>
    <w:link w:val="a5"/>
    <w:uiPriority w:val="99"/>
    <w:semiHidden/>
    <w:rsid w:val="0069180D"/>
    <w:rPr>
      <w:sz w:val="18"/>
      <w:szCs w:val="18"/>
    </w:rPr>
  </w:style>
  <w:style w:type="character" w:customStyle="1" w:styleId="apple-converted-space">
    <w:name w:val="apple-converted-space"/>
    <w:basedOn w:val="a0"/>
    <w:rsid w:val="00BC27ED"/>
  </w:style>
  <w:style w:type="character" w:customStyle="1" w:styleId="A10">
    <w:name w:val="A1"/>
    <w:uiPriority w:val="99"/>
    <w:rsid w:val="00BC27ED"/>
    <w:rPr>
      <w:rFonts w:cs="DG Meta Serif Science"/>
      <w:color w:val="000000"/>
      <w:sz w:val="19"/>
      <w:szCs w:val="19"/>
    </w:rPr>
  </w:style>
  <w:style w:type="paragraph" w:styleId="a6">
    <w:name w:val="List Paragraph"/>
    <w:basedOn w:val="a"/>
    <w:uiPriority w:val="34"/>
    <w:qFormat/>
    <w:rsid w:val="00BC27ED"/>
    <w:pPr>
      <w:ind w:firstLineChars="200" w:firstLine="420"/>
    </w:pPr>
  </w:style>
  <w:style w:type="character" w:customStyle="1" w:styleId="highlight">
    <w:name w:val="highlight"/>
    <w:basedOn w:val="a0"/>
    <w:rsid w:val="007A54F0"/>
  </w:style>
  <w:style w:type="character" w:styleId="a7">
    <w:name w:val="Hyperlink"/>
    <w:basedOn w:val="a0"/>
    <w:uiPriority w:val="99"/>
    <w:unhideWhenUsed/>
    <w:rsid w:val="00D22032"/>
    <w:rPr>
      <w:color w:val="0563C1" w:themeColor="hyperlink"/>
      <w:u w:val="single"/>
    </w:rPr>
  </w:style>
  <w:style w:type="paragraph" w:styleId="a8">
    <w:name w:val="header"/>
    <w:basedOn w:val="a"/>
    <w:link w:val="Char1"/>
    <w:uiPriority w:val="99"/>
    <w:unhideWhenUsed/>
    <w:rsid w:val="0016662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166622"/>
    <w:rPr>
      <w:sz w:val="18"/>
      <w:szCs w:val="18"/>
    </w:rPr>
  </w:style>
  <w:style w:type="paragraph" w:styleId="a9">
    <w:name w:val="footer"/>
    <w:basedOn w:val="a"/>
    <w:link w:val="Char2"/>
    <w:uiPriority w:val="99"/>
    <w:unhideWhenUsed/>
    <w:rsid w:val="00166622"/>
    <w:pPr>
      <w:tabs>
        <w:tab w:val="center" w:pos="4153"/>
        <w:tab w:val="right" w:pos="8306"/>
      </w:tabs>
      <w:snapToGrid w:val="0"/>
      <w:jc w:val="left"/>
    </w:pPr>
    <w:rPr>
      <w:sz w:val="18"/>
      <w:szCs w:val="18"/>
    </w:rPr>
  </w:style>
  <w:style w:type="character" w:customStyle="1" w:styleId="Char2">
    <w:name w:val="页脚 Char"/>
    <w:basedOn w:val="a0"/>
    <w:link w:val="a9"/>
    <w:uiPriority w:val="99"/>
    <w:rsid w:val="00166622"/>
    <w:rPr>
      <w:sz w:val="18"/>
      <w:szCs w:val="18"/>
    </w:rPr>
  </w:style>
  <w:style w:type="character" w:customStyle="1" w:styleId="1">
    <w:name w:val="未处理的提及1"/>
    <w:basedOn w:val="a0"/>
    <w:uiPriority w:val="99"/>
    <w:semiHidden/>
    <w:unhideWhenUsed/>
    <w:rsid w:val="00D74151"/>
    <w:rPr>
      <w:color w:val="605E5C"/>
      <w:shd w:val="clear" w:color="auto" w:fill="E1DFDD"/>
    </w:rPr>
  </w:style>
  <w:style w:type="paragraph" w:customStyle="1" w:styleId="EndNoteBibliographyTitle">
    <w:name w:val="EndNote Bibliography Title"/>
    <w:basedOn w:val="a"/>
    <w:link w:val="EndNoteBibliographyTitle0"/>
    <w:rsid w:val="00E47CE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47CED"/>
    <w:rPr>
      <w:rFonts w:ascii="等线" w:eastAsia="等线" w:hAnsi="等线"/>
      <w:noProof/>
      <w:sz w:val="20"/>
    </w:rPr>
  </w:style>
  <w:style w:type="paragraph" w:customStyle="1" w:styleId="EndNoteBibliography">
    <w:name w:val="EndNote Bibliography"/>
    <w:basedOn w:val="a"/>
    <w:link w:val="EndNoteBibliography0"/>
    <w:rsid w:val="00E47CED"/>
    <w:rPr>
      <w:rFonts w:ascii="等线" w:eastAsia="等线" w:hAnsi="等线"/>
      <w:noProof/>
      <w:sz w:val="20"/>
    </w:rPr>
  </w:style>
  <w:style w:type="character" w:customStyle="1" w:styleId="EndNoteBibliography0">
    <w:name w:val="EndNote Bibliography 字符"/>
    <w:basedOn w:val="a0"/>
    <w:link w:val="EndNoteBibliography"/>
    <w:rsid w:val="00E47CED"/>
    <w:rPr>
      <w:rFonts w:ascii="等线" w:eastAsia="等线" w:hAnsi="等线"/>
      <w:noProof/>
      <w:sz w:val="20"/>
    </w:rPr>
  </w:style>
  <w:style w:type="paragraph" w:styleId="aa">
    <w:name w:val="Normal (Web)"/>
    <w:basedOn w:val="a"/>
    <w:uiPriority w:val="99"/>
    <w:unhideWhenUsed/>
    <w:rsid w:val="005C4A73"/>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C77284"/>
    <w:pPr>
      <w:widowControl w:val="0"/>
      <w:autoSpaceDE w:val="0"/>
      <w:autoSpaceDN w:val="0"/>
      <w:adjustRightInd w:val="0"/>
    </w:pPr>
    <w:rPr>
      <w:rFonts w:ascii="Franklin Gothic Book" w:hAnsi="Franklin Gothic Book" w:cs="Franklin Gothic Book"/>
      <w:color w:val="000000"/>
      <w:kern w:val="0"/>
      <w:sz w:val="24"/>
      <w:szCs w:val="24"/>
    </w:rPr>
  </w:style>
  <w:style w:type="character" w:customStyle="1" w:styleId="A40">
    <w:name w:val="A4"/>
    <w:uiPriority w:val="99"/>
    <w:rsid w:val="00C77284"/>
    <w:rPr>
      <w:rFonts w:cs="Franklin Gothic Book"/>
      <w:i/>
      <w:iCs/>
      <w:color w:val="000000"/>
      <w:sz w:val="10"/>
      <w:szCs w:val="10"/>
    </w:rPr>
  </w:style>
  <w:style w:type="paragraph" w:styleId="ab">
    <w:name w:val="annotation subject"/>
    <w:basedOn w:val="a4"/>
    <w:next w:val="a4"/>
    <w:link w:val="Char3"/>
    <w:uiPriority w:val="99"/>
    <w:semiHidden/>
    <w:unhideWhenUsed/>
    <w:rsid w:val="00E4452C"/>
    <w:rPr>
      <w:b/>
      <w:bCs/>
    </w:rPr>
  </w:style>
  <w:style w:type="character" w:customStyle="1" w:styleId="Char3">
    <w:name w:val="批注主题 Char"/>
    <w:basedOn w:val="Char"/>
    <w:link w:val="ab"/>
    <w:uiPriority w:val="99"/>
    <w:semiHidden/>
    <w:rsid w:val="00E4452C"/>
    <w:rPr>
      <w:b/>
      <w:bCs/>
    </w:rPr>
  </w:style>
  <w:style w:type="paragraph" w:customStyle="1" w:styleId="xmsonormal">
    <w:name w:val="x_msonormal"/>
    <w:basedOn w:val="a"/>
    <w:rsid w:val="0090760B"/>
    <w:pPr>
      <w:widowControl/>
      <w:spacing w:before="100" w:beforeAutospacing="1" w:after="100" w:afterAutospacing="1"/>
      <w:jc w:val="left"/>
    </w:pPr>
    <w:rPr>
      <w:rFonts w:ascii="宋体" w:eastAsia="宋体" w:hAnsi="宋体" w:cs="宋体"/>
      <w:kern w:val="0"/>
      <w:sz w:val="24"/>
      <w:szCs w:val="24"/>
    </w:rPr>
  </w:style>
  <w:style w:type="character" w:styleId="ac">
    <w:name w:val="Strong"/>
    <w:basedOn w:val="a0"/>
    <w:uiPriority w:val="22"/>
    <w:qFormat/>
    <w:rsid w:val="0090760B"/>
    <w:rPr>
      <w:b/>
      <w:bCs/>
    </w:rPr>
  </w:style>
  <w:style w:type="character" w:styleId="ad">
    <w:name w:val="FollowedHyperlink"/>
    <w:basedOn w:val="a0"/>
    <w:uiPriority w:val="99"/>
    <w:semiHidden/>
    <w:unhideWhenUsed/>
    <w:rsid w:val="00841AF4"/>
    <w:rPr>
      <w:color w:val="954F72" w:themeColor="followedHyperlink"/>
      <w:u w:val="single"/>
    </w:rPr>
  </w:style>
  <w:style w:type="paragraph" w:customStyle="1" w:styleId="Normal1">
    <w:name w:val="Normal1"/>
    <w:rsid w:val="00814A40"/>
    <w:pPr>
      <w:spacing w:after="200" w:line="276" w:lineRule="auto"/>
    </w:pPr>
    <w:rPr>
      <w:rFonts w:ascii="Calibri" w:eastAsia="Calibri" w:hAnsi="Calibri" w:cs="Calibri"/>
      <w:kern w:val="0"/>
      <w:sz w:val="22"/>
      <w:lang w:eastAsia="en-US"/>
    </w:rPr>
  </w:style>
  <w:style w:type="paragraph" w:styleId="ae">
    <w:name w:val="Plain Text"/>
    <w:basedOn w:val="a"/>
    <w:link w:val="Char4"/>
    <w:rsid w:val="00814A40"/>
    <w:rPr>
      <w:rFonts w:ascii="宋体" w:eastAsia="宋体" w:hAnsi="Courier New" w:cs="Courier New"/>
      <w:szCs w:val="21"/>
    </w:rPr>
  </w:style>
  <w:style w:type="character" w:customStyle="1" w:styleId="Char4">
    <w:name w:val="纯文本 Char"/>
    <w:basedOn w:val="a0"/>
    <w:link w:val="ae"/>
    <w:rsid w:val="00814A40"/>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9180D"/>
    <w:rPr>
      <w:sz w:val="21"/>
      <w:szCs w:val="21"/>
    </w:rPr>
  </w:style>
  <w:style w:type="paragraph" w:styleId="a4">
    <w:name w:val="annotation text"/>
    <w:basedOn w:val="a"/>
    <w:link w:val="Char"/>
    <w:uiPriority w:val="99"/>
    <w:semiHidden/>
    <w:unhideWhenUsed/>
    <w:rsid w:val="0069180D"/>
    <w:pPr>
      <w:jc w:val="left"/>
    </w:pPr>
  </w:style>
  <w:style w:type="character" w:customStyle="1" w:styleId="Char">
    <w:name w:val="批注文字 Char"/>
    <w:basedOn w:val="a0"/>
    <w:link w:val="a4"/>
    <w:uiPriority w:val="99"/>
    <w:semiHidden/>
    <w:rsid w:val="0069180D"/>
  </w:style>
  <w:style w:type="paragraph" w:styleId="a5">
    <w:name w:val="Balloon Text"/>
    <w:basedOn w:val="a"/>
    <w:link w:val="Char0"/>
    <w:uiPriority w:val="99"/>
    <w:semiHidden/>
    <w:unhideWhenUsed/>
    <w:rsid w:val="0069180D"/>
    <w:rPr>
      <w:sz w:val="18"/>
      <w:szCs w:val="18"/>
    </w:rPr>
  </w:style>
  <w:style w:type="character" w:customStyle="1" w:styleId="Char0">
    <w:name w:val="批注框文本 Char"/>
    <w:basedOn w:val="a0"/>
    <w:link w:val="a5"/>
    <w:uiPriority w:val="99"/>
    <w:semiHidden/>
    <w:rsid w:val="0069180D"/>
    <w:rPr>
      <w:sz w:val="18"/>
      <w:szCs w:val="18"/>
    </w:rPr>
  </w:style>
  <w:style w:type="character" w:customStyle="1" w:styleId="apple-converted-space">
    <w:name w:val="apple-converted-space"/>
    <w:basedOn w:val="a0"/>
    <w:rsid w:val="00BC27ED"/>
  </w:style>
  <w:style w:type="character" w:customStyle="1" w:styleId="A10">
    <w:name w:val="A1"/>
    <w:uiPriority w:val="99"/>
    <w:rsid w:val="00BC27ED"/>
    <w:rPr>
      <w:rFonts w:cs="DG Meta Serif Science"/>
      <w:color w:val="000000"/>
      <w:sz w:val="19"/>
      <w:szCs w:val="19"/>
    </w:rPr>
  </w:style>
  <w:style w:type="paragraph" w:styleId="a6">
    <w:name w:val="List Paragraph"/>
    <w:basedOn w:val="a"/>
    <w:uiPriority w:val="34"/>
    <w:qFormat/>
    <w:rsid w:val="00BC27ED"/>
    <w:pPr>
      <w:ind w:firstLineChars="200" w:firstLine="420"/>
    </w:pPr>
  </w:style>
  <w:style w:type="character" w:customStyle="1" w:styleId="highlight">
    <w:name w:val="highlight"/>
    <w:basedOn w:val="a0"/>
    <w:rsid w:val="007A54F0"/>
  </w:style>
  <w:style w:type="character" w:styleId="a7">
    <w:name w:val="Hyperlink"/>
    <w:basedOn w:val="a0"/>
    <w:uiPriority w:val="99"/>
    <w:unhideWhenUsed/>
    <w:rsid w:val="00D22032"/>
    <w:rPr>
      <w:color w:val="0563C1" w:themeColor="hyperlink"/>
      <w:u w:val="single"/>
    </w:rPr>
  </w:style>
  <w:style w:type="paragraph" w:styleId="a8">
    <w:name w:val="header"/>
    <w:basedOn w:val="a"/>
    <w:link w:val="Char1"/>
    <w:uiPriority w:val="99"/>
    <w:unhideWhenUsed/>
    <w:rsid w:val="0016662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166622"/>
    <w:rPr>
      <w:sz w:val="18"/>
      <w:szCs w:val="18"/>
    </w:rPr>
  </w:style>
  <w:style w:type="paragraph" w:styleId="a9">
    <w:name w:val="footer"/>
    <w:basedOn w:val="a"/>
    <w:link w:val="Char2"/>
    <w:uiPriority w:val="99"/>
    <w:unhideWhenUsed/>
    <w:rsid w:val="00166622"/>
    <w:pPr>
      <w:tabs>
        <w:tab w:val="center" w:pos="4153"/>
        <w:tab w:val="right" w:pos="8306"/>
      </w:tabs>
      <w:snapToGrid w:val="0"/>
      <w:jc w:val="left"/>
    </w:pPr>
    <w:rPr>
      <w:sz w:val="18"/>
      <w:szCs w:val="18"/>
    </w:rPr>
  </w:style>
  <w:style w:type="character" w:customStyle="1" w:styleId="Char2">
    <w:name w:val="页脚 Char"/>
    <w:basedOn w:val="a0"/>
    <w:link w:val="a9"/>
    <w:uiPriority w:val="99"/>
    <w:rsid w:val="00166622"/>
    <w:rPr>
      <w:sz w:val="18"/>
      <w:szCs w:val="18"/>
    </w:rPr>
  </w:style>
  <w:style w:type="character" w:customStyle="1" w:styleId="1">
    <w:name w:val="未处理的提及1"/>
    <w:basedOn w:val="a0"/>
    <w:uiPriority w:val="99"/>
    <w:semiHidden/>
    <w:unhideWhenUsed/>
    <w:rsid w:val="00D74151"/>
    <w:rPr>
      <w:color w:val="605E5C"/>
      <w:shd w:val="clear" w:color="auto" w:fill="E1DFDD"/>
    </w:rPr>
  </w:style>
  <w:style w:type="paragraph" w:customStyle="1" w:styleId="EndNoteBibliographyTitle">
    <w:name w:val="EndNote Bibliography Title"/>
    <w:basedOn w:val="a"/>
    <w:link w:val="EndNoteBibliographyTitle0"/>
    <w:rsid w:val="00E47CE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47CED"/>
    <w:rPr>
      <w:rFonts w:ascii="等线" w:eastAsia="等线" w:hAnsi="等线"/>
      <w:noProof/>
      <w:sz w:val="20"/>
    </w:rPr>
  </w:style>
  <w:style w:type="paragraph" w:customStyle="1" w:styleId="EndNoteBibliography">
    <w:name w:val="EndNote Bibliography"/>
    <w:basedOn w:val="a"/>
    <w:link w:val="EndNoteBibliography0"/>
    <w:rsid w:val="00E47CED"/>
    <w:rPr>
      <w:rFonts w:ascii="等线" w:eastAsia="等线" w:hAnsi="等线"/>
      <w:noProof/>
      <w:sz w:val="20"/>
    </w:rPr>
  </w:style>
  <w:style w:type="character" w:customStyle="1" w:styleId="EndNoteBibliography0">
    <w:name w:val="EndNote Bibliography 字符"/>
    <w:basedOn w:val="a0"/>
    <w:link w:val="EndNoteBibliography"/>
    <w:rsid w:val="00E47CED"/>
    <w:rPr>
      <w:rFonts w:ascii="等线" w:eastAsia="等线" w:hAnsi="等线"/>
      <w:noProof/>
      <w:sz w:val="20"/>
    </w:rPr>
  </w:style>
  <w:style w:type="paragraph" w:styleId="aa">
    <w:name w:val="Normal (Web)"/>
    <w:basedOn w:val="a"/>
    <w:uiPriority w:val="99"/>
    <w:unhideWhenUsed/>
    <w:rsid w:val="005C4A73"/>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C77284"/>
    <w:pPr>
      <w:widowControl w:val="0"/>
      <w:autoSpaceDE w:val="0"/>
      <w:autoSpaceDN w:val="0"/>
      <w:adjustRightInd w:val="0"/>
    </w:pPr>
    <w:rPr>
      <w:rFonts w:ascii="Franklin Gothic Book" w:hAnsi="Franklin Gothic Book" w:cs="Franklin Gothic Book"/>
      <w:color w:val="000000"/>
      <w:kern w:val="0"/>
      <w:sz w:val="24"/>
      <w:szCs w:val="24"/>
    </w:rPr>
  </w:style>
  <w:style w:type="character" w:customStyle="1" w:styleId="A40">
    <w:name w:val="A4"/>
    <w:uiPriority w:val="99"/>
    <w:rsid w:val="00C77284"/>
    <w:rPr>
      <w:rFonts w:cs="Franklin Gothic Book"/>
      <w:i/>
      <w:iCs/>
      <w:color w:val="000000"/>
      <w:sz w:val="10"/>
      <w:szCs w:val="10"/>
    </w:rPr>
  </w:style>
  <w:style w:type="paragraph" w:styleId="ab">
    <w:name w:val="annotation subject"/>
    <w:basedOn w:val="a4"/>
    <w:next w:val="a4"/>
    <w:link w:val="Char3"/>
    <w:uiPriority w:val="99"/>
    <w:semiHidden/>
    <w:unhideWhenUsed/>
    <w:rsid w:val="00E4452C"/>
    <w:rPr>
      <w:b/>
      <w:bCs/>
    </w:rPr>
  </w:style>
  <w:style w:type="character" w:customStyle="1" w:styleId="Char3">
    <w:name w:val="批注主题 Char"/>
    <w:basedOn w:val="Char"/>
    <w:link w:val="ab"/>
    <w:uiPriority w:val="99"/>
    <w:semiHidden/>
    <w:rsid w:val="00E4452C"/>
    <w:rPr>
      <w:b/>
      <w:bCs/>
    </w:rPr>
  </w:style>
  <w:style w:type="paragraph" w:customStyle="1" w:styleId="xmsonormal">
    <w:name w:val="x_msonormal"/>
    <w:basedOn w:val="a"/>
    <w:rsid w:val="0090760B"/>
    <w:pPr>
      <w:widowControl/>
      <w:spacing w:before="100" w:beforeAutospacing="1" w:after="100" w:afterAutospacing="1"/>
      <w:jc w:val="left"/>
    </w:pPr>
    <w:rPr>
      <w:rFonts w:ascii="宋体" w:eastAsia="宋体" w:hAnsi="宋体" w:cs="宋体"/>
      <w:kern w:val="0"/>
      <w:sz w:val="24"/>
      <w:szCs w:val="24"/>
    </w:rPr>
  </w:style>
  <w:style w:type="character" w:styleId="ac">
    <w:name w:val="Strong"/>
    <w:basedOn w:val="a0"/>
    <w:uiPriority w:val="22"/>
    <w:qFormat/>
    <w:rsid w:val="0090760B"/>
    <w:rPr>
      <w:b/>
      <w:bCs/>
    </w:rPr>
  </w:style>
  <w:style w:type="character" w:styleId="ad">
    <w:name w:val="FollowedHyperlink"/>
    <w:basedOn w:val="a0"/>
    <w:uiPriority w:val="99"/>
    <w:semiHidden/>
    <w:unhideWhenUsed/>
    <w:rsid w:val="00841AF4"/>
    <w:rPr>
      <w:color w:val="954F72" w:themeColor="followedHyperlink"/>
      <w:u w:val="single"/>
    </w:rPr>
  </w:style>
  <w:style w:type="paragraph" w:customStyle="1" w:styleId="Normal1">
    <w:name w:val="Normal1"/>
    <w:rsid w:val="00814A40"/>
    <w:pPr>
      <w:spacing w:after="200" w:line="276" w:lineRule="auto"/>
    </w:pPr>
    <w:rPr>
      <w:rFonts w:ascii="Calibri" w:eastAsia="Calibri" w:hAnsi="Calibri" w:cs="Calibri"/>
      <w:kern w:val="0"/>
      <w:sz w:val="22"/>
      <w:lang w:eastAsia="en-US"/>
    </w:rPr>
  </w:style>
  <w:style w:type="paragraph" w:styleId="ae">
    <w:name w:val="Plain Text"/>
    <w:basedOn w:val="a"/>
    <w:link w:val="Char4"/>
    <w:rsid w:val="00814A40"/>
    <w:rPr>
      <w:rFonts w:ascii="宋体" w:eastAsia="宋体" w:hAnsi="Courier New" w:cs="Courier New"/>
      <w:szCs w:val="21"/>
    </w:rPr>
  </w:style>
  <w:style w:type="character" w:customStyle="1" w:styleId="Char4">
    <w:name w:val="纯文本 Char"/>
    <w:basedOn w:val="a0"/>
    <w:link w:val="ae"/>
    <w:rsid w:val="00814A40"/>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81176">
      <w:bodyDiv w:val="1"/>
      <w:marLeft w:val="0"/>
      <w:marRight w:val="0"/>
      <w:marTop w:val="0"/>
      <w:marBottom w:val="0"/>
      <w:divBdr>
        <w:top w:val="none" w:sz="0" w:space="0" w:color="auto"/>
        <w:left w:val="none" w:sz="0" w:space="0" w:color="auto"/>
        <w:bottom w:val="none" w:sz="0" w:space="0" w:color="auto"/>
        <w:right w:val="none" w:sz="0" w:space="0" w:color="auto"/>
      </w:divBdr>
    </w:div>
    <w:div w:id="751506742">
      <w:bodyDiv w:val="1"/>
      <w:marLeft w:val="0"/>
      <w:marRight w:val="0"/>
      <w:marTop w:val="0"/>
      <w:marBottom w:val="0"/>
      <w:divBdr>
        <w:top w:val="none" w:sz="0" w:space="0" w:color="auto"/>
        <w:left w:val="none" w:sz="0" w:space="0" w:color="auto"/>
        <w:bottom w:val="none" w:sz="0" w:space="0" w:color="auto"/>
        <w:right w:val="none" w:sz="0" w:space="0" w:color="auto"/>
      </w:divBdr>
      <w:divsChild>
        <w:div w:id="368074173">
          <w:marLeft w:val="0"/>
          <w:marRight w:val="0"/>
          <w:marTop w:val="0"/>
          <w:marBottom w:val="0"/>
          <w:divBdr>
            <w:top w:val="none" w:sz="0" w:space="0" w:color="auto"/>
            <w:left w:val="none" w:sz="0" w:space="0" w:color="auto"/>
            <w:bottom w:val="none" w:sz="0" w:space="0" w:color="auto"/>
            <w:right w:val="none" w:sz="0" w:space="0" w:color="auto"/>
          </w:divBdr>
        </w:div>
      </w:divsChild>
    </w:div>
    <w:div w:id="1284457294">
      <w:bodyDiv w:val="1"/>
      <w:marLeft w:val="0"/>
      <w:marRight w:val="0"/>
      <w:marTop w:val="0"/>
      <w:marBottom w:val="0"/>
      <w:divBdr>
        <w:top w:val="none" w:sz="0" w:space="0" w:color="auto"/>
        <w:left w:val="none" w:sz="0" w:space="0" w:color="auto"/>
        <w:bottom w:val="none" w:sz="0" w:space="0" w:color="auto"/>
        <w:right w:val="none" w:sz="0" w:space="0" w:color="auto"/>
      </w:divBdr>
    </w:div>
    <w:div w:id="1651864760">
      <w:bodyDiv w:val="1"/>
      <w:marLeft w:val="0"/>
      <w:marRight w:val="0"/>
      <w:marTop w:val="0"/>
      <w:marBottom w:val="0"/>
      <w:divBdr>
        <w:top w:val="none" w:sz="0" w:space="0" w:color="auto"/>
        <w:left w:val="none" w:sz="0" w:space="0" w:color="auto"/>
        <w:bottom w:val="none" w:sz="0" w:space="0" w:color="auto"/>
        <w:right w:val="none" w:sz="0" w:space="0" w:color="auto"/>
      </w:divBdr>
    </w:div>
    <w:div w:id="210627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ncbi.nlm.nih.gov/pubmed/?term=Geramizadeh%20B%5BAuthor%5D&amp;cauthor=true&amp;cauthor_uid=2475364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5087271-4A9A-4803-A097-3B435BD9AB5F}">
  <ds:schemaRefs>
    <ds:schemaRef ds:uri="http://schemas.openxmlformats.org/officeDocument/2006/bibliography"/>
  </ds:schemaRefs>
</ds:datastoreItem>
</file>

<file path=customXml/itemProps2.xml><?xml version="1.0" encoding="utf-8"?>
<ds:datastoreItem xmlns:ds="http://schemas.openxmlformats.org/officeDocument/2006/customXml" ds:itemID="{7E8D2F16-E297-4FEA-ABA5-7B40B631668A}">
  <ds:schemaRefs>
    <ds:schemaRef ds:uri="http://schemas.openxmlformats.org/officeDocument/2006/bibliography"/>
  </ds:schemaRefs>
</ds:datastoreItem>
</file>

<file path=customXml/itemProps3.xml><?xml version="1.0" encoding="utf-8"?>
<ds:datastoreItem xmlns:ds="http://schemas.openxmlformats.org/officeDocument/2006/customXml" ds:itemID="{F657B3A7-0C30-4112-964E-E8D3816C6B74}">
  <ds:schemaRefs>
    <ds:schemaRef ds:uri="http://schemas.openxmlformats.org/officeDocument/2006/bibliography"/>
  </ds:schemaRefs>
</ds:datastoreItem>
</file>

<file path=customXml/itemProps4.xml><?xml version="1.0" encoding="utf-8"?>
<ds:datastoreItem xmlns:ds="http://schemas.openxmlformats.org/officeDocument/2006/customXml" ds:itemID="{6EE2764F-1AB8-4836-84A5-2F205334B534}">
  <ds:schemaRefs>
    <ds:schemaRef ds:uri="http://schemas.openxmlformats.org/officeDocument/2006/bibliography"/>
  </ds:schemaRefs>
</ds:datastoreItem>
</file>

<file path=customXml/itemProps5.xml><?xml version="1.0" encoding="utf-8"?>
<ds:datastoreItem xmlns:ds="http://schemas.openxmlformats.org/officeDocument/2006/customXml" ds:itemID="{703B6477-E9B0-4978-A185-BB2444743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6468</Words>
  <Characters>36872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xiuxiu zhang</dc:creator>
  <cp:lastModifiedBy>Jin-Lei Wang</cp:lastModifiedBy>
  <cp:revision>4</cp:revision>
  <dcterms:created xsi:type="dcterms:W3CDTF">2020-04-26T23:54:00Z</dcterms:created>
  <dcterms:modified xsi:type="dcterms:W3CDTF">2020-04-28T09:28:00Z</dcterms:modified>
</cp:coreProperties>
</file>