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A1FE2" w14:textId="77777777" w:rsidR="000E1182" w:rsidRPr="006A0563" w:rsidRDefault="000E1182" w:rsidP="006A0563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_Hlk29830874"/>
      <w:bookmarkStart w:id="1" w:name="_Hlk29893784"/>
      <w:r w:rsidRPr="006A0563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2" w:name="OLE_LINK718"/>
      <w:bookmarkStart w:id="3" w:name="OLE_LINK719"/>
      <w:bookmarkStart w:id="4" w:name="OLE_LINK645"/>
      <w:bookmarkStart w:id="5" w:name="OLE_LINK661"/>
      <w:bookmarkStart w:id="6" w:name="OLE_LINK696"/>
      <w:bookmarkStart w:id="7" w:name="OLE_LINK1068"/>
      <w:bookmarkStart w:id="8" w:name="OLE_LINK335"/>
      <w:r w:rsidRPr="006A0563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2"/>
      <w:bookmarkEnd w:id="3"/>
      <w:bookmarkEnd w:id="4"/>
      <w:bookmarkEnd w:id="5"/>
      <w:bookmarkEnd w:id="6"/>
      <w:bookmarkEnd w:id="7"/>
      <w:bookmarkEnd w:id="8"/>
      <w:r w:rsidRPr="006A0563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1EC604FC" w14:textId="77777777" w:rsidR="000E1182" w:rsidRPr="006A0563" w:rsidRDefault="000E1182" w:rsidP="006A0563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6A0563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6A0563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6A0563">
        <w:rPr>
          <w:rFonts w:ascii="Book Antiqua" w:eastAsia="宋体" w:hAnsi="Book Antiqua" w:cs="Arial"/>
          <w:sz w:val="24"/>
          <w:szCs w:val="24"/>
          <w:lang w:val="en"/>
        </w:rPr>
        <w:t>54183</w:t>
      </w:r>
    </w:p>
    <w:p w14:paraId="2DB9EFE5" w14:textId="77777777" w:rsidR="000E1182" w:rsidRPr="006A0563" w:rsidRDefault="000E1182" w:rsidP="006A0563">
      <w:pPr>
        <w:adjustRightInd w:val="0"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  <w:bookmarkStart w:id="9" w:name="OLE_LINK4"/>
      <w:bookmarkStart w:id="10" w:name="OLE_LINK3"/>
      <w:r w:rsidRPr="006A0563">
        <w:rPr>
          <w:rFonts w:ascii="Book Antiqua" w:eastAsia="宋体" w:hAnsi="Book Antiqua"/>
          <w:b/>
          <w:sz w:val="24"/>
          <w:szCs w:val="24"/>
        </w:rPr>
        <w:t xml:space="preserve">Manuscript Type: </w:t>
      </w:r>
      <w:bookmarkEnd w:id="9"/>
      <w:bookmarkEnd w:id="10"/>
      <w:r w:rsidRPr="006A0563">
        <w:rPr>
          <w:rFonts w:ascii="Book Antiqua" w:eastAsia="宋体" w:hAnsi="Book Antiqua"/>
          <w:sz w:val="24"/>
          <w:szCs w:val="24"/>
        </w:rPr>
        <w:t>CASE REPORT</w:t>
      </w:r>
    </w:p>
    <w:p w14:paraId="5134EE72" w14:textId="77777777" w:rsidR="002D0BD9" w:rsidRPr="006A0563" w:rsidRDefault="002D0BD9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6AC657A" w14:textId="5122AFDE" w:rsidR="00664C18" w:rsidRPr="006A0563" w:rsidRDefault="00ED00A5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Portal hypertension in a </w:t>
      </w:r>
      <w:r w:rsidR="003F3759">
        <w:rPr>
          <w:rFonts w:ascii="Book Antiqua" w:hAnsi="Book Antiqua"/>
          <w:b/>
          <w:bCs/>
          <w:sz w:val="24"/>
          <w:szCs w:val="24"/>
        </w:rPr>
        <w:t>patient</w:t>
      </w:r>
      <w:r w:rsidRPr="006A0563">
        <w:rPr>
          <w:rFonts w:ascii="Book Antiqua" w:hAnsi="Book Antiqua"/>
          <w:b/>
          <w:bCs/>
          <w:sz w:val="24"/>
          <w:szCs w:val="24"/>
        </w:rPr>
        <w:t xml:space="preserve"> with bi</w:t>
      </w:r>
      <w:r w:rsidR="00664C18" w:rsidRPr="006A0563">
        <w:rPr>
          <w:rFonts w:ascii="Book Antiqua" w:hAnsi="Book Antiqua"/>
          <w:b/>
          <w:bCs/>
          <w:sz w:val="24"/>
          <w:szCs w:val="24"/>
        </w:rPr>
        <w:t xml:space="preserve">liary </w:t>
      </w:r>
      <w:r w:rsidR="00AF3A48" w:rsidRPr="006A0563">
        <w:rPr>
          <w:rFonts w:ascii="Book Antiqua" w:hAnsi="Book Antiqua"/>
          <w:b/>
          <w:bCs/>
          <w:sz w:val="24"/>
          <w:szCs w:val="24"/>
        </w:rPr>
        <w:t>h</w:t>
      </w:r>
      <w:r w:rsidR="00664C18" w:rsidRPr="006A0563">
        <w:rPr>
          <w:rFonts w:ascii="Book Antiqua" w:hAnsi="Book Antiqua"/>
          <w:b/>
          <w:bCs/>
          <w:sz w:val="24"/>
          <w:szCs w:val="24"/>
        </w:rPr>
        <w:t>amartomas</w:t>
      </w:r>
      <w:bookmarkEnd w:id="0"/>
      <w:r w:rsidR="000E1182" w:rsidRPr="006A0563">
        <w:rPr>
          <w:rFonts w:ascii="Book Antiqua" w:hAnsi="Book Antiqua" w:cs="等线"/>
          <w:b/>
          <w:sz w:val="24"/>
          <w:szCs w:val="24"/>
        </w:rPr>
        <w:t xml:space="preserve">: </w:t>
      </w:r>
      <w:r w:rsidR="000E1182" w:rsidRPr="006A0563">
        <w:rPr>
          <w:rFonts w:ascii="Book Antiqua" w:hAnsi="Book Antiqua"/>
          <w:b/>
          <w:sz w:val="24"/>
          <w:szCs w:val="24"/>
          <w:lang w:val="en-GB"/>
        </w:rPr>
        <w:t>A case report</w:t>
      </w:r>
    </w:p>
    <w:bookmarkEnd w:id="1"/>
    <w:p w14:paraId="4EBDDFE6" w14:textId="77777777" w:rsidR="00565F49" w:rsidRPr="006A0563" w:rsidRDefault="00565F49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color w:val="FF0000"/>
          <w:sz w:val="24"/>
          <w:szCs w:val="24"/>
        </w:rPr>
      </w:pPr>
    </w:p>
    <w:p w14:paraId="654347A7" w14:textId="77777777" w:rsidR="00117C8C" w:rsidRPr="006A0563" w:rsidRDefault="00117C8C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6A0563">
        <w:rPr>
          <w:rFonts w:ascii="Book Antiqua" w:hAnsi="Book Antiqua"/>
          <w:color w:val="000000"/>
          <w:sz w:val="24"/>
          <w:szCs w:val="24"/>
        </w:rPr>
        <w:t xml:space="preserve">Li </w:t>
      </w:r>
      <w:r w:rsidR="006A0563">
        <w:rPr>
          <w:rFonts w:ascii="Book Antiqua" w:hAnsi="Book Antiqua"/>
          <w:color w:val="000000"/>
          <w:sz w:val="24"/>
          <w:szCs w:val="24"/>
        </w:rPr>
        <w:t xml:space="preserve">QQ </w:t>
      </w:r>
      <w:r w:rsidRPr="006A0563">
        <w:rPr>
          <w:rFonts w:ascii="Book Antiqua" w:hAnsi="Book Antiqua"/>
          <w:i/>
          <w:iCs/>
          <w:color w:val="000000"/>
          <w:sz w:val="24"/>
          <w:szCs w:val="24"/>
        </w:rPr>
        <w:t>et al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. </w:t>
      </w:r>
      <w:r w:rsidR="009B31EE" w:rsidRPr="009B31EE">
        <w:rPr>
          <w:rFonts w:ascii="Book Antiqua" w:hAnsi="Book Antiqua"/>
          <w:caps/>
          <w:color w:val="000000"/>
          <w:sz w:val="24"/>
          <w:szCs w:val="24"/>
        </w:rPr>
        <w:t>b</w:t>
      </w:r>
      <w:r w:rsidR="009B31EE" w:rsidRPr="009B31EE">
        <w:rPr>
          <w:rFonts w:ascii="Book Antiqua" w:hAnsi="Book Antiqua"/>
          <w:color w:val="000000"/>
          <w:sz w:val="24"/>
          <w:szCs w:val="24"/>
        </w:rPr>
        <w:t>iliary hamartomas</w:t>
      </w:r>
    </w:p>
    <w:p w14:paraId="6120CE59" w14:textId="77777777" w:rsidR="00AF452F" w:rsidRPr="006A0563" w:rsidRDefault="00AF452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2990FC3" w14:textId="77777777" w:rsidR="00D0799F" w:rsidRPr="006A0563" w:rsidRDefault="00D0799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Qian</w:t>
      </w:r>
      <w:r w:rsidR="000E1182" w:rsidRPr="006A0563">
        <w:rPr>
          <w:rFonts w:ascii="Book Antiqua" w:hAnsi="Book Antiqua"/>
          <w:sz w:val="24"/>
          <w:szCs w:val="24"/>
        </w:rPr>
        <w:t xml:space="preserve">-Qian </w:t>
      </w:r>
      <w:r w:rsidRPr="006A0563">
        <w:rPr>
          <w:rFonts w:ascii="Book Antiqua" w:hAnsi="Book Antiqua"/>
          <w:sz w:val="24"/>
          <w:szCs w:val="24"/>
        </w:rPr>
        <w:t>Li, Xiao</w:t>
      </w:r>
      <w:r w:rsidR="000E1182" w:rsidRPr="006A0563">
        <w:rPr>
          <w:rFonts w:ascii="Book Antiqua" w:hAnsi="Book Antiqua"/>
          <w:sz w:val="24"/>
          <w:szCs w:val="24"/>
        </w:rPr>
        <w:t xml:space="preserve">-Zhong </w:t>
      </w:r>
      <w:r w:rsidRPr="006A0563">
        <w:rPr>
          <w:rFonts w:ascii="Book Antiqua" w:hAnsi="Book Antiqua"/>
          <w:sz w:val="24"/>
          <w:szCs w:val="24"/>
        </w:rPr>
        <w:t>Guo, Hong</w:t>
      </w:r>
      <w:r w:rsidR="000E1182" w:rsidRPr="006A0563">
        <w:rPr>
          <w:rFonts w:ascii="Book Antiqua" w:hAnsi="Book Antiqua"/>
          <w:sz w:val="24"/>
          <w:szCs w:val="24"/>
        </w:rPr>
        <w:t xml:space="preserve">-Yu </w:t>
      </w:r>
      <w:r w:rsidRPr="006A0563">
        <w:rPr>
          <w:rFonts w:ascii="Book Antiqua" w:hAnsi="Book Antiqua"/>
          <w:sz w:val="24"/>
          <w:szCs w:val="24"/>
        </w:rPr>
        <w:t>Li, Xing</w:t>
      </w:r>
      <w:r w:rsidR="000E1182" w:rsidRPr="006A0563">
        <w:rPr>
          <w:rFonts w:ascii="Book Antiqua" w:hAnsi="Book Antiqua"/>
          <w:sz w:val="24"/>
          <w:szCs w:val="24"/>
        </w:rPr>
        <w:t xml:space="preserve">-Shun </w:t>
      </w:r>
      <w:r w:rsidRPr="006A0563">
        <w:rPr>
          <w:rFonts w:ascii="Book Antiqua" w:hAnsi="Book Antiqua"/>
          <w:sz w:val="24"/>
          <w:szCs w:val="24"/>
        </w:rPr>
        <w:t>Qi</w:t>
      </w:r>
    </w:p>
    <w:p w14:paraId="04FE871B" w14:textId="77777777" w:rsidR="00D0799F" w:rsidRPr="006A0563" w:rsidRDefault="00D0799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391D36D" w14:textId="77777777" w:rsidR="00125B38" w:rsidRPr="006A0563" w:rsidRDefault="000E1182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Qian-Qian Li, Xiao-Zhong Guo, Hong-Yu Li, Xing-Shun Qi</w:t>
      </w:r>
      <w:r w:rsidR="000B1664" w:rsidRPr="006A0563">
        <w:rPr>
          <w:rFonts w:ascii="Book Antiqua" w:hAnsi="Book Antiqua"/>
          <w:b/>
          <w:bCs/>
          <w:sz w:val="24"/>
          <w:szCs w:val="24"/>
        </w:rPr>
        <w:t>,</w:t>
      </w:r>
      <w:r w:rsidR="000B1664" w:rsidRPr="006A0563">
        <w:rPr>
          <w:rFonts w:ascii="Book Antiqua" w:hAnsi="Book Antiqua"/>
          <w:sz w:val="24"/>
          <w:szCs w:val="24"/>
        </w:rPr>
        <w:t xml:space="preserve"> </w:t>
      </w:r>
      <w:r w:rsidR="00125B38" w:rsidRPr="006A0563">
        <w:rPr>
          <w:rFonts w:ascii="Book Antiqua" w:hAnsi="Book Antiqua"/>
          <w:sz w:val="24"/>
          <w:szCs w:val="24"/>
        </w:rPr>
        <w:t>Department of Gastroenterology, General Hospital of Northern Theater Command, Shenyang 110840,</w:t>
      </w:r>
      <w:r w:rsidRPr="006A0563">
        <w:rPr>
          <w:rFonts w:ascii="Book Antiqua" w:hAnsi="Book Antiqua"/>
          <w:sz w:val="24"/>
          <w:szCs w:val="24"/>
        </w:rPr>
        <w:t xml:space="preserve"> Liaoning Province,</w:t>
      </w:r>
      <w:r w:rsidR="00125B38" w:rsidRPr="006A0563">
        <w:rPr>
          <w:rFonts w:ascii="Book Antiqua" w:hAnsi="Book Antiqua"/>
          <w:sz w:val="24"/>
          <w:szCs w:val="24"/>
        </w:rPr>
        <w:t xml:space="preserve"> China</w:t>
      </w:r>
    </w:p>
    <w:p w14:paraId="7C68D469" w14:textId="77777777" w:rsidR="00987FAD" w:rsidRPr="006A0563" w:rsidRDefault="00987FAD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CA9BBDA" w14:textId="77777777" w:rsidR="00125B38" w:rsidRPr="006A0563" w:rsidRDefault="00987FAD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Qian</w:t>
      </w:r>
      <w:r w:rsidR="000E1182" w:rsidRPr="006A0563">
        <w:rPr>
          <w:rFonts w:ascii="Book Antiqua" w:hAnsi="Book Antiqua"/>
          <w:b/>
          <w:bCs/>
          <w:sz w:val="24"/>
          <w:szCs w:val="24"/>
        </w:rPr>
        <w:t xml:space="preserve">-Qian </w:t>
      </w:r>
      <w:r w:rsidRPr="006A0563">
        <w:rPr>
          <w:rFonts w:ascii="Book Antiqua" w:hAnsi="Book Antiqua"/>
          <w:b/>
          <w:bCs/>
          <w:sz w:val="24"/>
          <w:szCs w:val="24"/>
        </w:rPr>
        <w:t>Li,</w:t>
      </w:r>
      <w:r w:rsidRPr="006A0563">
        <w:rPr>
          <w:rFonts w:ascii="Book Antiqua" w:hAnsi="Book Antiqua"/>
          <w:sz w:val="24"/>
          <w:szCs w:val="24"/>
        </w:rPr>
        <w:t xml:space="preserve"> Postgraduate College, Dalian Medical University, Dalian 116044, </w:t>
      </w:r>
      <w:r w:rsidR="000E1182" w:rsidRPr="006A0563">
        <w:rPr>
          <w:rFonts w:ascii="Book Antiqua" w:hAnsi="Book Antiqua"/>
          <w:sz w:val="24"/>
          <w:szCs w:val="24"/>
        </w:rPr>
        <w:t>Liaoning Province, China</w:t>
      </w:r>
    </w:p>
    <w:p w14:paraId="76986FD6" w14:textId="77777777" w:rsidR="00111C27" w:rsidRPr="006A0563" w:rsidRDefault="00111C27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</w:p>
    <w:p w14:paraId="5107562F" w14:textId="77777777" w:rsidR="00125B38" w:rsidRPr="006A0563" w:rsidRDefault="00C7506A" w:rsidP="006A0563">
      <w:pPr>
        <w:widowControl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="00125B38" w:rsidRPr="006A0563">
        <w:rPr>
          <w:rFonts w:ascii="Book Antiqua" w:eastAsia="宋体" w:hAnsi="Book Antiqua"/>
          <w:b/>
          <w:sz w:val="24"/>
          <w:szCs w:val="24"/>
        </w:rPr>
        <w:t xml:space="preserve">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Li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 QQ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reviewed and searched the literature, analyzed and interpreted the imaging findings, and drafted the manuscript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;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Guo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 XZ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and Li 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HY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gave critical comments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;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Qi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 XS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conceived the work, reviewed and searched the literature, interpreted the imaging findings, and revised the manuscript.</w:t>
      </w:r>
    </w:p>
    <w:p w14:paraId="21822337" w14:textId="77777777" w:rsidR="00125B38" w:rsidRPr="006A0563" w:rsidRDefault="00125B38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</w:p>
    <w:p w14:paraId="188DBC2A" w14:textId="77777777" w:rsidR="00125B38" w:rsidRPr="006A0563" w:rsidRDefault="00C7506A" w:rsidP="006A0563">
      <w:pPr>
        <w:widowControl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  <w:r w:rsidRPr="006A0563">
        <w:rPr>
          <w:rFonts w:ascii="Book Antiqua" w:hAnsi="Book Antiqua" w:cs="等线"/>
          <w:b/>
          <w:sz w:val="24"/>
          <w:szCs w:val="24"/>
          <w:lang w:val="hu-HU"/>
        </w:rPr>
        <w:t>Corresponding author:</w:t>
      </w:r>
      <w:r w:rsidR="00125B38" w:rsidRPr="006A0563">
        <w:rPr>
          <w:rFonts w:ascii="Book Antiqua" w:hAnsi="Book Antiqua"/>
          <w:b/>
          <w:bCs/>
          <w:sz w:val="24"/>
          <w:szCs w:val="24"/>
        </w:rPr>
        <w:t xml:space="preserve"> </w:t>
      </w:r>
      <w:r w:rsidR="00125B38" w:rsidRPr="006A0563">
        <w:rPr>
          <w:rFonts w:ascii="Book Antiqua" w:eastAsia="宋体" w:hAnsi="Book Antiqua"/>
          <w:b/>
          <w:bCs/>
          <w:sz w:val="24"/>
          <w:szCs w:val="24"/>
        </w:rPr>
        <w:t>Xing</w:t>
      </w:r>
      <w:r w:rsidRPr="006A0563">
        <w:rPr>
          <w:rFonts w:ascii="Book Antiqua" w:eastAsia="宋体" w:hAnsi="Book Antiqua"/>
          <w:b/>
          <w:bCs/>
          <w:sz w:val="24"/>
          <w:szCs w:val="24"/>
        </w:rPr>
        <w:t xml:space="preserve">-Shun </w:t>
      </w:r>
      <w:r w:rsidR="00125B38" w:rsidRPr="006A0563">
        <w:rPr>
          <w:rFonts w:ascii="Book Antiqua" w:eastAsia="宋体" w:hAnsi="Book Antiqua"/>
          <w:b/>
          <w:bCs/>
          <w:sz w:val="24"/>
          <w:szCs w:val="24"/>
        </w:rPr>
        <w:t xml:space="preserve">Qi, </w:t>
      </w:r>
      <w:r w:rsidRPr="006A0563">
        <w:rPr>
          <w:rFonts w:ascii="Book Antiqua" w:eastAsia="宋体" w:hAnsi="Book Antiqua"/>
          <w:b/>
          <w:bCs/>
          <w:sz w:val="24"/>
          <w:szCs w:val="24"/>
        </w:rPr>
        <w:t xml:space="preserve">MD, PhD, Attending Doctor, Postdoctoral Fellow,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Department of Gastroenterology, General Hospital of Northern Theater Command, No. 83 </w:t>
      </w:r>
      <w:proofErr w:type="spellStart"/>
      <w:r w:rsidR="00125B38" w:rsidRPr="006A0563">
        <w:rPr>
          <w:rFonts w:ascii="Book Antiqua" w:eastAsia="宋体" w:hAnsi="Book Antiqua"/>
          <w:bCs/>
          <w:sz w:val="24"/>
          <w:szCs w:val="24"/>
        </w:rPr>
        <w:t>Wenhua</w:t>
      </w:r>
      <w:proofErr w:type="spellEnd"/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Road, Shenyang 110840</w:t>
      </w:r>
      <w:r w:rsidRPr="006A0563">
        <w:rPr>
          <w:rFonts w:ascii="Book Antiqua" w:eastAsia="宋体" w:hAnsi="Book Antiqua"/>
          <w:bCs/>
          <w:sz w:val="24"/>
          <w:szCs w:val="24"/>
        </w:rPr>
        <w:t>,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Liaoning Province, China.</w:t>
      </w:r>
      <w:r w:rsidRPr="006A0563">
        <w:rPr>
          <w:rFonts w:ascii="Book Antiqua" w:eastAsia="宋体" w:hAnsi="Book Antiqua"/>
          <w:b/>
          <w:sz w:val="24"/>
          <w:szCs w:val="24"/>
        </w:rPr>
        <w:t xml:space="preserve"> </w:t>
      </w:r>
      <w:r w:rsidR="00125B38" w:rsidRPr="006A0563">
        <w:rPr>
          <w:rFonts w:ascii="Book Antiqua" w:eastAsia="宋体" w:hAnsi="Book Antiqua"/>
          <w:bCs/>
          <w:sz w:val="24"/>
          <w:szCs w:val="24"/>
          <w:u w:val="single"/>
        </w:rPr>
        <w:t>xingshunqi@126.com</w:t>
      </w:r>
    </w:p>
    <w:p w14:paraId="1078602B" w14:textId="77777777" w:rsidR="00C7506A" w:rsidRPr="006A0563" w:rsidRDefault="00C7506A" w:rsidP="006A0563">
      <w:pPr>
        <w:widowControl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14:paraId="750DFAFB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6A0563">
        <w:rPr>
          <w:rFonts w:ascii="Book Antiqua" w:hAnsi="Book Antiqua"/>
          <w:sz w:val="24"/>
          <w:szCs w:val="24"/>
          <w:lang w:val="en-GB"/>
        </w:rPr>
        <w:t>January 14, 2020</w:t>
      </w:r>
    </w:p>
    <w:p w14:paraId="34625337" w14:textId="498A0CE6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A312F7">
        <w:rPr>
          <w:rFonts w:ascii="Book Antiqua" w:hAnsi="Book Antiqua"/>
          <w:sz w:val="24"/>
          <w:szCs w:val="24"/>
          <w:lang w:val="en-GB"/>
        </w:rPr>
        <w:t xml:space="preserve">March </w:t>
      </w:r>
      <w:r w:rsidR="00A312F7">
        <w:rPr>
          <w:rFonts w:ascii="Book Antiqua" w:hAnsi="Book Antiqua" w:hint="eastAsia"/>
          <w:sz w:val="24"/>
          <w:szCs w:val="24"/>
          <w:lang w:val="en-GB"/>
        </w:rPr>
        <w:t>2</w:t>
      </w:r>
      <w:r w:rsidRPr="006A0563">
        <w:rPr>
          <w:rFonts w:ascii="Book Antiqua" w:hAnsi="Book Antiqua"/>
          <w:sz w:val="24"/>
          <w:szCs w:val="24"/>
          <w:lang w:val="en-GB"/>
        </w:rPr>
        <w:t>6, 2020</w:t>
      </w:r>
    </w:p>
    <w:p w14:paraId="3B1F2B57" w14:textId="6F878FBC" w:rsidR="00C7506A" w:rsidRPr="00423A99" w:rsidRDefault="00C7506A" w:rsidP="006A0563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Accepted:</w:t>
      </w:r>
      <w:r w:rsidR="00423A99" w:rsidRPr="00423A99">
        <w:t xml:space="preserve"> </w:t>
      </w:r>
      <w:r w:rsidR="00423A99" w:rsidRPr="00423A99">
        <w:rPr>
          <w:rFonts w:ascii="Book Antiqua" w:hAnsi="Book Antiqua"/>
          <w:bCs/>
          <w:sz w:val="24"/>
          <w:szCs w:val="24"/>
          <w:lang w:val="en-GB"/>
        </w:rPr>
        <w:t>April 17, 2020</w:t>
      </w:r>
    </w:p>
    <w:p w14:paraId="35CE7196" w14:textId="633863C9" w:rsidR="00C7506A" w:rsidRPr="00430BB5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Published online: </w:t>
      </w:r>
      <w:r w:rsidR="00430BB5" w:rsidRPr="00430BB5">
        <w:rPr>
          <w:rFonts w:ascii="Book Antiqua" w:hAnsi="Book Antiqua"/>
          <w:sz w:val="24"/>
          <w:szCs w:val="24"/>
          <w:lang w:val="en-GB"/>
        </w:rPr>
        <w:t>May 6</w:t>
      </w:r>
      <w:r w:rsidR="003254A1">
        <w:rPr>
          <w:rFonts w:ascii="Book Antiqua" w:hAnsi="Book Antiqua" w:hint="eastAsia"/>
          <w:sz w:val="24"/>
          <w:szCs w:val="24"/>
          <w:lang w:val="en-GB"/>
        </w:rPr>
        <w:t>, 2020</w:t>
      </w:r>
    </w:p>
    <w:p w14:paraId="4BE85E2F" w14:textId="77777777" w:rsidR="00C7506A" w:rsidRPr="006A0563" w:rsidRDefault="00664C18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b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br w:type="page"/>
      </w:r>
      <w:r w:rsidR="00C7506A" w:rsidRPr="006A0563">
        <w:rPr>
          <w:rFonts w:ascii="Book Antiqua" w:hAnsi="Book Antiqua" w:cs="等线"/>
          <w:b/>
          <w:sz w:val="24"/>
          <w:szCs w:val="24"/>
        </w:rPr>
        <w:lastRenderedPageBreak/>
        <w:t>Abstract</w:t>
      </w:r>
    </w:p>
    <w:p w14:paraId="2C7210FC" w14:textId="77777777" w:rsidR="00C7506A" w:rsidRPr="006A0563" w:rsidRDefault="00C7506A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sz w:val="24"/>
          <w:szCs w:val="24"/>
        </w:rPr>
      </w:pPr>
      <w:r w:rsidRPr="006A0563">
        <w:rPr>
          <w:rFonts w:ascii="Book Antiqua" w:hAnsi="Book Antiqua" w:cs="等线"/>
          <w:sz w:val="24"/>
          <w:szCs w:val="24"/>
        </w:rPr>
        <w:t>BACKGROUND</w:t>
      </w:r>
    </w:p>
    <w:p w14:paraId="2F025A35" w14:textId="44B53874" w:rsidR="00565F49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Biliary hamartomas (BH) are a rare benign disease caused by malformation of the intrahepatic bile ducts. BH </w:t>
      </w:r>
      <w:proofErr w:type="gramStart"/>
      <w:r w:rsidRPr="006A0563">
        <w:rPr>
          <w:rFonts w:ascii="Book Antiqua" w:hAnsi="Book Antiqua"/>
          <w:sz w:val="24"/>
          <w:szCs w:val="24"/>
        </w:rPr>
        <w:t>are</w:t>
      </w:r>
      <w:proofErr w:type="gramEnd"/>
      <w:r w:rsidRPr="006A0563">
        <w:rPr>
          <w:rFonts w:ascii="Book Antiqua" w:hAnsi="Book Antiqua"/>
          <w:sz w:val="24"/>
          <w:szCs w:val="24"/>
        </w:rPr>
        <w:t xml:space="preserve"> occasionally diagnosed, but often </w:t>
      </w:r>
      <w:r w:rsidR="00C7506A" w:rsidRPr="006A0563">
        <w:rPr>
          <w:rFonts w:ascii="Book Antiqua" w:hAnsi="Book Antiqua"/>
          <w:sz w:val="24"/>
          <w:szCs w:val="24"/>
        </w:rPr>
        <w:t>lack</w:t>
      </w:r>
      <w:r w:rsidRPr="006A0563">
        <w:rPr>
          <w:rFonts w:ascii="Book Antiqua" w:hAnsi="Book Antiqua"/>
          <w:sz w:val="24"/>
          <w:szCs w:val="24"/>
        </w:rPr>
        <w:t xml:space="preserve"> obvious clinical symptoms.</w:t>
      </w:r>
      <w:r w:rsidR="00A106E5" w:rsidRPr="006A0563">
        <w:rPr>
          <w:rFonts w:ascii="Book Antiqua" w:hAnsi="Book Antiqua"/>
          <w:sz w:val="24"/>
          <w:szCs w:val="24"/>
        </w:rPr>
        <w:t xml:space="preserve"> They are usually diagnosed by biopsy and imaging tests</w:t>
      </w:r>
      <w:r w:rsidR="00972177" w:rsidRPr="006A0563">
        <w:rPr>
          <w:rFonts w:ascii="Book Antiqua" w:hAnsi="Book Antiqua"/>
          <w:sz w:val="24"/>
          <w:szCs w:val="24"/>
        </w:rPr>
        <w:t xml:space="preserve"> in clinical practice</w:t>
      </w:r>
      <w:r w:rsidR="00A106E5" w:rsidRPr="006A0563">
        <w:rPr>
          <w:rFonts w:ascii="Book Antiqua" w:hAnsi="Book Antiqua"/>
          <w:sz w:val="24"/>
          <w:szCs w:val="24"/>
        </w:rPr>
        <w:t>.</w:t>
      </w:r>
      <w:r w:rsidR="00D672B8" w:rsidRPr="006A0563">
        <w:rPr>
          <w:rFonts w:ascii="Book Antiqua" w:hAnsi="Book Antiqua"/>
          <w:sz w:val="24"/>
          <w:szCs w:val="24"/>
        </w:rPr>
        <w:t xml:space="preserve"> Few studies have reported the association of BH with portal hypertension.</w:t>
      </w:r>
    </w:p>
    <w:p w14:paraId="084B61BF" w14:textId="77777777" w:rsidR="00A019A1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EF1A298" w14:textId="77777777" w:rsidR="00C7506A" w:rsidRPr="006A0563" w:rsidRDefault="00C7506A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sz w:val="24"/>
          <w:szCs w:val="24"/>
        </w:rPr>
      </w:pPr>
      <w:r w:rsidRPr="006A0563">
        <w:rPr>
          <w:rFonts w:ascii="Book Antiqua" w:hAnsi="Book Antiqua" w:cs="等线"/>
          <w:sz w:val="24"/>
          <w:szCs w:val="24"/>
        </w:rPr>
        <w:t>CASE SUMMARY</w:t>
      </w:r>
    </w:p>
    <w:p w14:paraId="26F782A1" w14:textId="0A533721" w:rsidR="00565F49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A 40-year-old man </w:t>
      </w:r>
      <w:r w:rsidR="00396FFD" w:rsidRPr="006A0563">
        <w:rPr>
          <w:rFonts w:ascii="Book Antiqua" w:hAnsi="Book Antiqua"/>
          <w:sz w:val="24"/>
          <w:szCs w:val="24"/>
        </w:rPr>
        <w:t xml:space="preserve">was repeatedly </w:t>
      </w:r>
      <w:r w:rsidRPr="006A0563">
        <w:rPr>
          <w:rFonts w:ascii="Book Antiqua" w:hAnsi="Book Antiqua"/>
          <w:sz w:val="24"/>
          <w:szCs w:val="24"/>
        </w:rPr>
        <w:t xml:space="preserve">admitted to our hospital due to </w:t>
      </w:r>
      <w:r w:rsidR="00396FFD" w:rsidRPr="006A0563">
        <w:rPr>
          <w:rFonts w:ascii="Book Antiqua" w:hAnsi="Book Antiqua"/>
          <w:sz w:val="24"/>
          <w:szCs w:val="24"/>
        </w:rPr>
        <w:t xml:space="preserve">hematochezia. The source of bleeding was considered </w:t>
      </w:r>
      <w:r w:rsidR="003F3759">
        <w:rPr>
          <w:rFonts w:ascii="Book Antiqua" w:hAnsi="Book Antiqua"/>
          <w:sz w:val="24"/>
          <w:szCs w:val="24"/>
        </w:rPr>
        <w:t>to be</w:t>
      </w:r>
      <w:r w:rsidR="00396FFD" w:rsidRPr="006A0563">
        <w:rPr>
          <w:rFonts w:ascii="Book Antiqua" w:hAnsi="Book Antiqua"/>
          <w:sz w:val="24"/>
          <w:szCs w:val="24"/>
        </w:rPr>
        <w:t xml:space="preserve"> gastroesophageal varices and portal hypertensive </w:t>
      </w:r>
      <w:proofErr w:type="spellStart"/>
      <w:r w:rsidR="00396FFD" w:rsidRPr="006A0563">
        <w:rPr>
          <w:rFonts w:ascii="Book Antiqua" w:hAnsi="Book Antiqua"/>
          <w:sz w:val="24"/>
          <w:szCs w:val="24"/>
        </w:rPr>
        <w:t>gastropathy</w:t>
      </w:r>
      <w:proofErr w:type="spellEnd"/>
      <w:r w:rsidR="00396FFD" w:rsidRPr="006A0563">
        <w:rPr>
          <w:rFonts w:ascii="Book Antiqua" w:hAnsi="Book Antiqua"/>
          <w:sz w:val="24"/>
          <w:szCs w:val="24"/>
        </w:rPr>
        <w:t xml:space="preserve"> by endoscopy</w:t>
      </w:r>
      <w:r w:rsidR="003E403E" w:rsidRPr="006A0563">
        <w:rPr>
          <w:rFonts w:ascii="Book Antiqua" w:hAnsi="Book Antiqua"/>
          <w:sz w:val="24"/>
          <w:szCs w:val="24"/>
        </w:rPr>
        <w:t xml:space="preserve">. He had </w:t>
      </w:r>
      <w:r w:rsidR="00D672B8" w:rsidRPr="006A0563">
        <w:rPr>
          <w:rFonts w:ascii="Book Antiqua" w:hAnsi="Book Antiqua"/>
          <w:sz w:val="24"/>
          <w:szCs w:val="24"/>
        </w:rPr>
        <w:t>no history of hepatitis virus infection, alcohol abuse, drug-induced liver injury, or autoimmune liver disease.</w:t>
      </w:r>
      <w:r w:rsidR="003E403E" w:rsidRPr="006A0563">
        <w:rPr>
          <w:rFonts w:ascii="Book Antiqua" w:hAnsi="Book Antiqua"/>
          <w:sz w:val="24"/>
          <w:szCs w:val="24"/>
        </w:rPr>
        <w:t xml:space="preserve"> He underwent magnetic resonance imaging</w:t>
      </w:r>
      <w:r w:rsidR="00D672B8" w:rsidRPr="006A0563">
        <w:rPr>
          <w:rFonts w:ascii="Book Antiqua" w:hAnsi="Book Antiqua"/>
          <w:sz w:val="24"/>
          <w:szCs w:val="24"/>
        </w:rPr>
        <w:t>,</w:t>
      </w:r>
      <w:r w:rsidR="003E403E" w:rsidRPr="006A0563">
        <w:rPr>
          <w:rFonts w:ascii="Book Antiqua" w:hAnsi="Book Antiqua"/>
          <w:sz w:val="24"/>
          <w:szCs w:val="24"/>
        </w:rPr>
        <w:t xml:space="preserve"> </w:t>
      </w:r>
      <w:r w:rsidR="003F3759">
        <w:rPr>
          <w:rFonts w:ascii="Book Antiqua" w:hAnsi="Book Antiqua"/>
          <w:sz w:val="24"/>
          <w:szCs w:val="24"/>
        </w:rPr>
        <w:t xml:space="preserve">which </w:t>
      </w:r>
      <w:r w:rsidR="003E403E" w:rsidRPr="006A0563">
        <w:rPr>
          <w:rFonts w:ascii="Book Antiqua" w:hAnsi="Book Antiqua"/>
          <w:sz w:val="24"/>
          <w:szCs w:val="24"/>
        </w:rPr>
        <w:t>show</w:t>
      </w:r>
      <w:r w:rsidR="003F3759">
        <w:rPr>
          <w:rFonts w:ascii="Book Antiqua" w:hAnsi="Book Antiqua"/>
          <w:sz w:val="24"/>
          <w:szCs w:val="24"/>
        </w:rPr>
        <w:t>ed</w:t>
      </w:r>
      <w:r w:rsidR="003E403E" w:rsidRPr="006A0563">
        <w:rPr>
          <w:rFonts w:ascii="Book Antiqua" w:hAnsi="Book Antiqua"/>
          <w:sz w:val="24"/>
          <w:szCs w:val="24"/>
        </w:rPr>
        <w:t xml:space="preserve"> rounded, irregular, low-signal-T1 and high-signal-T2 lesions diffusely distributed on the liver</w:t>
      </w:r>
      <w:r w:rsidR="003F3759">
        <w:rPr>
          <w:rFonts w:ascii="Book Antiqua" w:hAnsi="Book Antiqua"/>
          <w:sz w:val="24"/>
          <w:szCs w:val="24"/>
        </w:rPr>
        <w:t>,</w:t>
      </w:r>
      <w:r w:rsidR="00D672B8" w:rsidRPr="006A0563">
        <w:rPr>
          <w:rFonts w:ascii="Book Antiqua" w:hAnsi="Book Antiqua"/>
          <w:sz w:val="24"/>
          <w:szCs w:val="24"/>
        </w:rPr>
        <w:t xml:space="preserve"> </w:t>
      </w:r>
      <w:r w:rsidR="008850B9">
        <w:rPr>
          <w:rFonts w:ascii="Book Antiqua" w:hAnsi="Book Antiqua"/>
          <w:sz w:val="24"/>
          <w:szCs w:val="24"/>
        </w:rPr>
        <w:t>that</w:t>
      </w:r>
      <w:r w:rsidR="003E403E" w:rsidRPr="006A0563">
        <w:rPr>
          <w:rFonts w:ascii="Book Antiqua" w:hAnsi="Book Antiqua"/>
          <w:sz w:val="24"/>
          <w:szCs w:val="24"/>
        </w:rPr>
        <w:t xml:space="preserve"> were not communicated with </w:t>
      </w:r>
      <w:r w:rsidR="003F3759">
        <w:rPr>
          <w:rFonts w:ascii="Book Antiqua" w:hAnsi="Book Antiqua"/>
          <w:sz w:val="24"/>
          <w:szCs w:val="24"/>
        </w:rPr>
        <w:t xml:space="preserve">the </w:t>
      </w:r>
      <w:r w:rsidR="003E403E" w:rsidRPr="006A0563">
        <w:rPr>
          <w:rFonts w:ascii="Book Antiqua" w:hAnsi="Book Antiqua"/>
          <w:sz w:val="24"/>
          <w:szCs w:val="24"/>
        </w:rPr>
        <w:t>biliary system on magnetic resonance cholangiopancreatography.</w:t>
      </w:r>
      <w:r w:rsidR="008C12E1" w:rsidRPr="006A0563">
        <w:rPr>
          <w:rFonts w:ascii="Book Antiqua" w:hAnsi="Book Antiqua"/>
          <w:sz w:val="24"/>
          <w:szCs w:val="24"/>
        </w:rPr>
        <w:t xml:space="preserve"> According to the imaging examination, the patient was</w:t>
      </w:r>
      <w:r w:rsidR="00D672B8" w:rsidRPr="006A0563">
        <w:rPr>
          <w:rFonts w:ascii="Book Antiqua" w:hAnsi="Book Antiqua"/>
          <w:sz w:val="24"/>
          <w:szCs w:val="24"/>
        </w:rPr>
        <w:t xml:space="preserve"> considered to have a diagnosis</w:t>
      </w:r>
      <w:r w:rsidR="008C12E1" w:rsidRPr="006A0563">
        <w:rPr>
          <w:rFonts w:ascii="Book Antiqua" w:hAnsi="Book Antiqua"/>
          <w:sz w:val="24"/>
          <w:szCs w:val="24"/>
        </w:rPr>
        <w:t xml:space="preserve"> </w:t>
      </w:r>
      <w:r w:rsidR="00D672B8" w:rsidRPr="006A0563">
        <w:rPr>
          <w:rFonts w:ascii="Book Antiqua" w:hAnsi="Book Antiqua"/>
          <w:sz w:val="24"/>
          <w:szCs w:val="24"/>
        </w:rPr>
        <w:t xml:space="preserve">of </w:t>
      </w:r>
      <w:r w:rsidR="008C12E1" w:rsidRPr="006A0563">
        <w:rPr>
          <w:rFonts w:ascii="Book Antiqua" w:hAnsi="Book Antiqua"/>
          <w:sz w:val="24"/>
          <w:szCs w:val="24"/>
        </w:rPr>
        <w:t>BH</w:t>
      </w:r>
      <w:r w:rsidR="00D672B8" w:rsidRPr="006A0563">
        <w:rPr>
          <w:rFonts w:ascii="Book Antiqua" w:hAnsi="Book Antiqua"/>
          <w:sz w:val="24"/>
          <w:szCs w:val="24"/>
        </w:rPr>
        <w:t xml:space="preserve"> with portal hypertension</w:t>
      </w:r>
      <w:r w:rsidR="008C12E1" w:rsidRPr="006A0563">
        <w:rPr>
          <w:rFonts w:ascii="Book Antiqua" w:hAnsi="Book Antiqua"/>
          <w:sz w:val="24"/>
          <w:szCs w:val="24"/>
        </w:rPr>
        <w:t>.</w:t>
      </w:r>
    </w:p>
    <w:p w14:paraId="005B1310" w14:textId="77777777" w:rsidR="00A019A1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0F7059C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 w:cs="等线"/>
          <w:sz w:val="24"/>
          <w:szCs w:val="24"/>
        </w:rPr>
      </w:pPr>
      <w:r w:rsidRPr="006A0563">
        <w:rPr>
          <w:rFonts w:ascii="Book Antiqua" w:hAnsi="Book Antiqua" w:cs="等线"/>
          <w:sz w:val="24"/>
          <w:szCs w:val="24"/>
        </w:rPr>
        <w:t>CONCLUSION</w:t>
      </w:r>
    </w:p>
    <w:p w14:paraId="5F9EFF5F" w14:textId="77777777" w:rsidR="00565F49" w:rsidRPr="006A0563" w:rsidRDefault="00D672B8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Based on the present case report, </w:t>
      </w:r>
      <w:r w:rsidR="003E403E" w:rsidRPr="006A0563">
        <w:rPr>
          <w:rFonts w:ascii="Book Antiqua" w:hAnsi="Book Antiqua"/>
          <w:sz w:val="24"/>
          <w:szCs w:val="24"/>
        </w:rPr>
        <w:t>BH m</w:t>
      </w:r>
      <w:r w:rsidRPr="006A0563">
        <w:rPr>
          <w:rFonts w:ascii="Book Antiqua" w:hAnsi="Book Antiqua"/>
          <w:sz w:val="24"/>
          <w:szCs w:val="24"/>
        </w:rPr>
        <w:t>ay</w:t>
      </w:r>
      <w:r w:rsidR="003E403E" w:rsidRPr="006A0563">
        <w:rPr>
          <w:rFonts w:ascii="Book Antiqua" w:hAnsi="Book Antiqua"/>
          <w:sz w:val="24"/>
          <w:szCs w:val="24"/>
        </w:rPr>
        <w:t xml:space="preserve"> be a potential etiology of portal hypertension.</w:t>
      </w:r>
    </w:p>
    <w:p w14:paraId="71B7D599" w14:textId="77777777" w:rsidR="003E403E" w:rsidRPr="006A0563" w:rsidRDefault="003E403E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48A329D" w14:textId="77777777" w:rsidR="003E403E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 w:cs="等线"/>
          <w:b/>
          <w:sz w:val="24"/>
          <w:szCs w:val="24"/>
        </w:rPr>
        <w:t xml:space="preserve">Key words: </w:t>
      </w:r>
      <w:r w:rsidRPr="006A0563">
        <w:rPr>
          <w:rFonts w:ascii="Book Antiqua" w:hAnsi="Book Antiqua"/>
          <w:sz w:val="24"/>
          <w:szCs w:val="24"/>
        </w:rPr>
        <w:t xml:space="preserve">Biliary </w:t>
      </w:r>
      <w:r w:rsidR="003E403E" w:rsidRPr="006A0563">
        <w:rPr>
          <w:rFonts w:ascii="Book Antiqua" w:hAnsi="Book Antiqua"/>
          <w:sz w:val="24"/>
          <w:szCs w:val="24"/>
        </w:rPr>
        <w:t xml:space="preserve">hamartomas; </w:t>
      </w:r>
      <w:r w:rsidRPr="006A0563">
        <w:rPr>
          <w:rFonts w:ascii="Book Antiqua" w:hAnsi="Book Antiqua"/>
          <w:sz w:val="24"/>
          <w:szCs w:val="24"/>
        </w:rPr>
        <w:t xml:space="preserve">Portal </w:t>
      </w:r>
      <w:r w:rsidR="003E403E" w:rsidRPr="006A0563">
        <w:rPr>
          <w:rFonts w:ascii="Book Antiqua" w:hAnsi="Book Antiqua"/>
          <w:sz w:val="24"/>
          <w:szCs w:val="24"/>
        </w:rPr>
        <w:t xml:space="preserve">hypertension; </w:t>
      </w:r>
      <w:r w:rsidRPr="006A0563">
        <w:rPr>
          <w:rFonts w:ascii="Book Antiqua" w:hAnsi="Book Antiqua"/>
          <w:sz w:val="24"/>
          <w:szCs w:val="24"/>
        </w:rPr>
        <w:t xml:space="preserve">Variceal </w:t>
      </w:r>
      <w:r w:rsidR="004C52A4" w:rsidRPr="006A0563">
        <w:rPr>
          <w:rFonts w:ascii="Book Antiqua" w:hAnsi="Book Antiqua"/>
          <w:sz w:val="24"/>
          <w:szCs w:val="24"/>
        </w:rPr>
        <w:t xml:space="preserve">bleeding; </w:t>
      </w:r>
      <w:r w:rsidRPr="006A0563">
        <w:rPr>
          <w:rFonts w:ascii="Book Antiqua" w:hAnsi="Book Antiqua"/>
          <w:sz w:val="24"/>
          <w:szCs w:val="24"/>
        </w:rPr>
        <w:t xml:space="preserve">Computed </w:t>
      </w:r>
      <w:r w:rsidR="003E403E" w:rsidRPr="006A0563">
        <w:rPr>
          <w:rFonts w:ascii="Book Antiqua" w:hAnsi="Book Antiqua"/>
          <w:sz w:val="24"/>
          <w:szCs w:val="24"/>
        </w:rPr>
        <w:t xml:space="preserve">tomography; </w:t>
      </w:r>
      <w:r w:rsidRPr="006A0563">
        <w:rPr>
          <w:rFonts w:ascii="Book Antiqua" w:hAnsi="Book Antiqua"/>
          <w:sz w:val="24"/>
          <w:szCs w:val="24"/>
        </w:rPr>
        <w:t xml:space="preserve">Magnetic </w:t>
      </w:r>
      <w:r w:rsidR="003E403E" w:rsidRPr="006A0563">
        <w:rPr>
          <w:rFonts w:ascii="Book Antiqua" w:hAnsi="Book Antiqua"/>
          <w:sz w:val="24"/>
          <w:szCs w:val="24"/>
        </w:rPr>
        <w:t xml:space="preserve">resonance imaging; </w:t>
      </w:r>
      <w:r w:rsidRPr="006A0563">
        <w:rPr>
          <w:rFonts w:ascii="Book Antiqua" w:hAnsi="Book Antiqua"/>
          <w:sz w:val="24"/>
          <w:szCs w:val="24"/>
        </w:rPr>
        <w:t xml:space="preserve">Case </w:t>
      </w:r>
      <w:r w:rsidR="003E403E" w:rsidRPr="006A0563">
        <w:rPr>
          <w:rFonts w:ascii="Book Antiqua" w:hAnsi="Book Antiqua"/>
          <w:sz w:val="24"/>
          <w:szCs w:val="24"/>
        </w:rPr>
        <w:t>report</w:t>
      </w:r>
    </w:p>
    <w:p w14:paraId="34C47765" w14:textId="77777777" w:rsidR="003E403E" w:rsidRPr="006A0563" w:rsidRDefault="003E403E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2D91A1B4" w14:textId="77777777" w:rsidR="00E64395" w:rsidRPr="00837456" w:rsidRDefault="00C7506A" w:rsidP="00E6439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1" w:name="_Hlk29831062"/>
      <w:r w:rsidRPr="006A0563">
        <w:rPr>
          <w:rFonts w:ascii="Book Antiqua" w:hAnsi="Book Antiqua"/>
          <w:sz w:val="24"/>
          <w:szCs w:val="24"/>
        </w:rPr>
        <w:t xml:space="preserve">Li QQ, </w:t>
      </w:r>
      <w:proofErr w:type="spellStart"/>
      <w:r w:rsidRPr="006A0563">
        <w:rPr>
          <w:rFonts w:ascii="Book Antiqua" w:hAnsi="Book Antiqua"/>
          <w:sz w:val="24"/>
          <w:szCs w:val="24"/>
        </w:rPr>
        <w:t>Guo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XZ, Li HY, Qi XS. Portal hypertension in a </w:t>
      </w:r>
      <w:r w:rsidR="003F3759">
        <w:rPr>
          <w:rFonts w:ascii="Book Antiqua" w:hAnsi="Book Antiqua"/>
          <w:sz w:val="24"/>
          <w:szCs w:val="24"/>
        </w:rPr>
        <w:t>patient</w:t>
      </w:r>
      <w:r w:rsidRPr="006A0563">
        <w:rPr>
          <w:rFonts w:ascii="Book Antiqua" w:hAnsi="Book Antiqua"/>
          <w:sz w:val="24"/>
          <w:szCs w:val="24"/>
        </w:rPr>
        <w:t xml:space="preserve"> with biliary hamartomas</w:t>
      </w:r>
      <w:r w:rsidRPr="006A0563">
        <w:rPr>
          <w:rFonts w:ascii="Book Antiqua" w:hAnsi="Book Antiqua" w:cs="等线"/>
          <w:sz w:val="24"/>
          <w:szCs w:val="24"/>
        </w:rPr>
        <w:t xml:space="preserve">: 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A case report. </w:t>
      </w:r>
      <w:r w:rsidRPr="006A0563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6A0563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6A0563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F41FDB" w:rsidRPr="00F41FDB">
        <w:rPr>
          <w:rFonts w:ascii="Book Antiqua" w:hAnsi="Book Antiqua"/>
          <w:iCs/>
          <w:sz w:val="24"/>
          <w:szCs w:val="24"/>
        </w:rPr>
        <w:t xml:space="preserve">2020; 8(9): </w:t>
      </w:r>
      <w:r w:rsidR="00E64395">
        <w:rPr>
          <w:rFonts w:ascii="Book Antiqua" w:hAnsi="Book Antiqua" w:hint="eastAsia"/>
          <w:iCs/>
          <w:sz w:val="24"/>
          <w:szCs w:val="24"/>
        </w:rPr>
        <w:t>1745-1751</w:t>
      </w:r>
      <w:r w:rsidR="00E64395" w:rsidRPr="00837456">
        <w:rPr>
          <w:rFonts w:ascii="Book Antiqua" w:hAnsi="Book Antiqua"/>
          <w:iCs/>
          <w:sz w:val="24"/>
          <w:szCs w:val="24"/>
        </w:rPr>
        <w:t xml:space="preserve"> URL: </w:t>
      </w:r>
      <w:hyperlink r:id="rId8" w:history="1">
        <w:r w:rsidR="00E64395" w:rsidRPr="001F130B">
          <w:rPr>
            <w:rStyle w:val="a6"/>
            <w:rFonts w:ascii="Book Antiqua" w:hAnsi="Book Antiqua"/>
            <w:iCs/>
            <w:sz w:val="24"/>
            <w:szCs w:val="24"/>
          </w:rPr>
          <w:t>https://www.wjgnet.com/2307-8960/full/v8/i9/</w:t>
        </w:r>
        <w:r w:rsidR="00E64395" w:rsidRPr="001F130B">
          <w:rPr>
            <w:rStyle w:val="a6"/>
            <w:rFonts w:ascii="Book Antiqua" w:hAnsi="Book Antiqua" w:hint="eastAsia"/>
            <w:iCs/>
            <w:sz w:val="24"/>
            <w:szCs w:val="24"/>
          </w:rPr>
          <w:t>1745</w:t>
        </w:r>
        <w:r w:rsidR="00E64395" w:rsidRPr="001F130B">
          <w:rPr>
            <w:rStyle w:val="a6"/>
            <w:rFonts w:ascii="Book Antiqua" w:hAnsi="Book Antiqua"/>
            <w:iCs/>
            <w:sz w:val="24"/>
            <w:szCs w:val="24"/>
          </w:rPr>
          <w:t>.htm</w:t>
        </w:r>
      </w:hyperlink>
      <w:r w:rsidR="00E64395">
        <w:rPr>
          <w:rFonts w:ascii="Book Antiqua" w:hAnsi="Book Antiqua" w:hint="eastAsia"/>
          <w:iCs/>
          <w:sz w:val="24"/>
          <w:szCs w:val="24"/>
        </w:rPr>
        <w:t xml:space="preserve"> </w:t>
      </w:r>
      <w:r w:rsidR="00E64395" w:rsidRPr="00837456">
        <w:rPr>
          <w:rFonts w:ascii="Book Antiqua" w:hAnsi="Book Antiqua"/>
          <w:iCs/>
          <w:sz w:val="24"/>
          <w:szCs w:val="24"/>
        </w:rPr>
        <w:t xml:space="preserve">DOI: </w:t>
      </w:r>
      <w:r w:rsidR="00E64395" w:rsidRPr="00837456">
        <w:rPr>
          <w:rFonts w:ascii="Book Antiqua" w:hAnsi="Book Antiqua"/>
          <w:iCs/>
          <w:color w:val="0563C1"/>
          <w:sz w:val="24"/>
          <w:szCs w:val="24"/>
          <w:u w:val="single"/>
        </w:rPr>
        <w:t>https://dx.doi.org/10.12998/wjcc.v8.i9.</w:t>
      </w:r>
      <w:r w:rsidR="00E64395">
        <w:rPr>
          <w:rFonts w:ascii="Book Antiqua" w:hAnsi="Book Antiqua" w:hint="eastAsia"/>
          <w:iCs/>
          <w:color w:val="0563C1"/>
          <w:sz w:val="24"/>
          <w:szCs w:val="24"/>
          <w:u w:val="single"/>
        </w:rPr>
        <w:t>1745</w:t>
      </w:r>
    </w:p>
    <w:p w14:paraId="743C0B62" w14:textId="39953EA9" w:rsidR="00F41FDB" w:rsidRPr="00E64395" w:rsidRDefault="00F41FDB" w:rsidP="00F41FD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2" w:name="_GoBack"/>
      <w:bookmarkEnd w:id="12"/>
    </w:p>
    <w:p w14:paraId="07A17D56" w14:textId="5E57B584" w:rsidR="00040653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sz w:val="24"/>
          <w:szCs w:val="24"/>
        </w:rPr>
        <w:t xml:space="preserve">Core tip: </w:t>
      </w:r>
      <w:r w:rsidR="00F25A71" w:rsidRPr="006A0563">
        <w:rPr>
          <w:rFonts w:ascii="Book Antiqua" w:hAnsi="Book Antiqua"/>
          <w:sz w:val="24"/>
          <w:szCs w:val="24"/>
        </w:rPr>
        <w:t xml:space="preserve">Biliary hamartomas (BH) are a rare benign disease caused by malformation of the </w:t>
      </w:r>
      <w:r w:rsidR="00640338" w:rsidRPr="006A0563">
        <w:rPr>
          <w:rFonts w:ascii="Book Antiqua" w:hAnsi="Book Antiqua"/>
          <w:sz w:val="24"/>
          <w:szCs w:val="24"/>
        </w:rPr>
        <w:t xml:space="preserve">intrahepatic </w:t>
      </w:r>
      <w:r w:rsidR="00F25A71" w:rsidRPr="006A0563">
        <w:rPr>
          <w:rFonts w:ascii="Book Antiqua" w:hAnsi="Book Antiqua"/>
          <w:sz w:val="24"/>
          <w:szCs w:val="24"/>
        </w:rPr>
        <w:t>bile ducts.</w:t>
      </w:r>
      <w:bookmarkEnd w:id="11"/>
      <w:r w:rsidR="00F25A71" w:rsidRPr="006A0563">
        <w:rPr>
          <w:rFonts w:ascii="Book Antiqua" w:hAnsi="Book Antiqua"/>
          <w:sz w:val="24"/>
          <w:szCs w:val="24"/>
        </w:rPr>
        <w:t xml:space="preserve"> BH </w:t>
      </w:r>
      <w:proofErr w:type="gramStart"/>
      <w:r w:rsidR="00F25A71" w:rsidRPr="006A0563">
        <w:rPr>
          <w:rFonts w:ascii="Book Antiqua" w:hAnsi="Book Antiqua"/>
          <w:sz w:val="24"/>
          <w:szCs w:val="24"/>
        </w:rPr>
        <w:t>are</w:t>
      </w:r>
      <w:proofErr w:type="gramEnd"/>
      <w:r w:rsidR="00F25A71" w:rsidRPr="006A0563">
        <w:rPr>
          <w:rFonts w:ascii="Book Antiqua" w:hAnsi="Book Antiqua"/>
          <w:sz w:val="24"/>
          <w:szCs w:val="24"/>
        </w:rPr>
        <w:t xml:space="preserve"> occasionally diagnosed</w:t>
      </w:r>
      <w:r w:rsidR="00640338" w:rsidRPr="006A0563">
        <w:rPr>
          <w:rFonts w:ascii="Book Antiqua" w:hAnsi="Book Antiqua"/>
          <w:sz w:val="24"/>
          <w:szCs w:val="24"/>
        </w:rPr>
        <w:t xml:space="preserve">, but often </w:t>
      </w:r>
      <w:r w:rsidRPr="006A0563">
        <w:rPr>
          <w:rFonts w:ascii="Book Antiqua" w:hAnsi="Book Antiqua"/>
          <w:sz w:val="24"/>
          <w:szCs w:val="24"/>
        </w:rPr>
        <w:t>lack</w:t>
      </w:r>
      <w:r w:rsidR="00640338" w:rsidRPr="006A0563">
        <w:rPr>
          <w:rFonts w:ascii="Book Antiqua" w:hAnsi="Book Antiqua"/>
          <w:sz w:val="24"/>
          <w:szCs w:val="24"/>
        </w:rPr>
        <w:t xml:space="preserve"> obvious</w:t>
      </w:r>
      <w:r w:rsidR="00F25A71" w:rsidRPr="006A0563">
        <w:rPr>
          <w:rFonts w:ascii="Book Antiqua" w:hAnsi="Book Antiqua"/>
          <w:sz w:val="24"/>
          <w:szCs w:val="24"/>
        </w:rPr>
        <w:t xml:space="preserve"> clinical symptoms. Herein, we</w:t>
      </w:r>
      <w:r w:rsidR="0042588B" w:rsidRPr="006A0563">
        <w:rPr>
          <w:rFonts w:ascii="Book Antiqua" w:hAnsi="Book Antiqua"/>
          <w:sz w:val="24"/>
          <w:szCs w:val="24"/>
        </w:rPr>
        <w:t xml:space="preserve"> </w:t>
      </w:r>
      <w:r w:rsidR="00F25A71" w:rsidRPr="006A0563">
        <w:rPr>
          <w:rFonts w:ascii="Book Antiqua" w:hAnsi="Book Antiqua"/>
          <w:sz w:val="24"/>
          <w:szCs w:val="24"/>
        </w:rPr>
        <w:t xml:space="preserve">report a patient </w:t>
      </w:r>
      <w:r w:rsidR="0042588B" w:rsidRPr="006A0563">
        <w:rPr>
          <w:rFonts w:ascii="Book Antiqua" w:hAnsi="Book Antiqua"/>
          <w:sz w:val="24"/>
          <w:szCs w:val="24"/>
        </w:rPr>
        <w:t>diagnosed with BH by imaging tests</w:t>
      </w:r>
      <w:r w:rsidR="00640338" w:rsidRPr="006A0563">
        <w:rPr>
          <w:rFonts w:ascii="Book Antiqua" w:hAnsi="Book Antiqua"/>
          <w:sz w:val="24"/>
          <w:szCs w:val="24"/>
        </w:rPr>
        <w:t xml:space="preserve"> who presented with</w:t>
      </w:r>
      <w:r w:rsidR="0042588B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>recurrent variceal bleeding</w:t>
      </w:r>
      <w:r w:rsidR="003F3759">
        <w:rPr>
          <w:rFonts w:ascii="Book Antiqua" w:hAnsi="Book Antiqua"/>
          <w:sz w:val="24"/>
          <w:szCs w:val="24"/>
        </w:rPr>
        <w:t>,</w:t>
      </w:r>
      <w:r w:rsidR="00640338" w:rsidRPr="006A0563">
        <w:rPr>
          <w:rFonts w:ascii="Book Antiqua" w:hAnsi="Book Antiqua"/>
          <w:sz w:val="24"/>
          <w:szCs w:val="24"/>
        </w:rPr>
        <w:t xml:space="preserve"> </w:t>
      </w:r>
      <w:r w:rsidR="003F3759">
        <w:rPr>
          <w:rFonts w:ascii="Book Antiqua" w:hAnsi="Book Antiqua"/>
          <w:sz w:val="24"/>
          <w:szCs w:val="24"/>
        </w:rPr>
        <w:t>which</w:t>
      </w:r>
      <w:r w:rsidR="00640338" w:rsidRPr="006A0563">
        <w:rPr>
          <w:rFonts w:ascii="Book Antiqua" w:hAnsi="Book Antiqua"/>
          <w:sz w:val="24"/>
          <w:szCs w:val="24"/>
        </w:rPr>
        <w:t xml:space="preserve"> suggested the possibility of BH as a potential cause of portal hypertension</w:t>
      </w:r>
      <w:r w:rsidR="0042588B" w:rsidRPr="006A0563">
        <w:rPr>
          <w:rFonts w:ascii="Book Antiqua" w:hAnsi="Book Antiqua"/>
          <w:sz w:val="24"/>
          <w:szCs w:val="24"/>
        </w:rPr>
        <w:t>.</w:t>
      </w:r>
    </w:p>
    <w:p w14:paraId="5951F381" w14:textId="77777777" w:rsidR="00C7506A" w:rsidRPr="006A0563" w:rsidRDefault="00F25A71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b/>
          <w:sz w:val="24"/>
          <w:szCs w:val="24"/>
          <w:u w:val="single"/>
          <w:lang w:val="en-GB"/>
        </w:rPr>
      </w:pPr>
      <w:r w:rsidRPr="006A0563">
        <w:rPr>
          <w:rFonts w:ascii="Book Antiqua" w:hAnsi="Book Antiqua"/>
          <w:b/>
          <w:bCs/>
          <w:sz w:val="24"/>
          <w:szCs w:val="24"/>
        </w:rPr>
        <w:br w:type="page"/>
      </w:r>
      <w:r w:rsidR="00C7506A" w:rsidRPr="006A0563">
        <w:rPr>
          <w:rFonts w:ascii="Book Antiqua" w:hAnsi="Book Antiqua" w:cs="等线"/>
          <w:b/>
          <w:sz w:val="24"/>
          <w:szCs w:val="24"/>
          <w:u w:val="single"/>
          <w:lang w:val="en-GB"/>
        </w:rPr>
        <w:lastRenderedPageBreak/>
        <w:t>INTRODUCTION</w:t>
      </w:r>
    </w:p>
    <w:p w14:paraId="37F77C99" w14:textId="311B615C" w:rsidR="000B7B3F" w:rsidRPr="006A0563" w:rsidRDefault="00B74F6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B</w:t>
      </w:r>
      <w:r w:rsidR="009348BF" w:rsidRPr="006A0563">
        <w:rPr>
          <w:rFonts w:ascii="Book Antiqua" w:hAnsi="Book Antiqua"/>
          <w:sz w:val="24"/>
          <w:szCs w:val="24"/>
        </w:rPr>
        <w:t xml:space="preserve">iliary hamartomas (BH), also known as von </w:t>
      </w:r>
      <w:proofErr w:type="spellStart"/>
      <w:r w:rsidR="009348BF"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="009348BF" w:rsidRPr="006A0563">
        <w:rPr>
          <w:rFonts w:ascii="Book Antiqua" w:hAnsi="Book Antiqua"/>
          <w:sz w:val="24"/>
          <w:szCs w:val="24"/>
        </w:rPr>
        <w:t xml:space="preserve"> complexes, </w:t>
      </w:r>
      <w:r w:rsidR="00513655" w:rsidRPr="006A0563">
        <w:rPr>
          <w:rFonts w:ascii="Book Antiqua" w:hAnsi="Book Antiqua"/>
          <w:sz w:val="24"/>
          <w:szCs w:val="24"/>
        </w:rPr>
        <w:t>are</w:t>
      </w:r>
      <w:r w:rsidR="005165D8" w:rsidRPr="006A0563">
        <w:rPr>
          <w:rFonts w:ascii="Book Antiqua" w:hAnsi="Book Antiqua"/>
          <w:sz w:val="24"/>
          <w:szCs w:val="24"/>
        </w:rPr>
        <w:t xml:space="preserve"> usually considered a benign disease caused by congenital bile duct </w:t>
      </w:r>
      <w:proofErr w:type="gramStart"/>
      <w:r w:rsidR="005165D8" w:rsidRPr="006A0563">
        <w:rPr>
          <w:rFonts w:ascii="Book Antiqua" w:hAnsi="Book Antiqua"/>
          <w:sz w:val="24"/>
          <w:szCs w:val="24"/>
        </w:rPr>
        <w:t>malformation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1,2]</w:t>
      </w:r>
      <w:r w:rsidR="005165D8" w:rsidRPr="006A0563">
        <w:rPr>
          <w:rFonts w:ascii="Book Antiqua" w:hAnsi="Book Antiqua"/>
          <w:sz w:val="24"/>
          <w:szCs w:val="24"/>
        </w:rPr>
        <w:t xml:space="preserve">. </w:t>
      </w:r>
      <w:r w:rsidR="00513655" w:rsidRPr="006A0563">
        <w:rPr>
          <w:rFonts w:ascii="Book Antiqua" w:hAnsi="Book Antiqua"/>
          <w:sz w:val="24"/>
          <w:szCs w:val="24"/>
        </w:rPr>
        <w:t>They are</w:t>
      </w:r>
      <w:r w:rsidR="005165D8" w:rsidRPr="006A0563">
        <w:rPr>
          <w:rFonts w:ascii="Book Antiqua" w:hAnsi="Book Antiqua"/>
          <w:sz w:val="24"/>
          <w:szCs w:val="24"/>
        </w:rPr>
        <w:t xml:space="preserve"> clinically rare</w:t>
      </w:r>
      <w:r w:rsidR="00B70A92" w:rsidRPr="006A0563">
        <w:rPr>
          <w:rFonts w:ascii="Book Antiqua" w:hAnsi="Book Antiqua"/>
          <w:sz w:val="24"/>
          <w:szCs w:val="24"/>
        </w:rPr>
        <w:t xml:space="preserve"> </w:t>
      </w:r>
      <w:r w:rsidR="001843A9" w:rsidRPr="006A0563">
        <w:rPr>
          <w:rFonts w:ascii="Book Antiqua" w:hAnsi="Book Antiqua"/>
          <w:sz w:val="24"/>
          <w:szCs w:val="24"/>
        </w:rPr>
        <w:t xml:space="preserve">with a </w:t>
      </w:r>
      <w:r w:rsidR="00B70A92" w:rsidRPr="006A0563">
        <w:rPr>
          <w:rFonts w:ascii="Book Antiqua" w:hAnsi="Book Antiqua"/>
          <w:sz w:val="24"/>
          <w:szCs w:val="24"/>
        </w:rPr>
        <w:t xml:space="preserve">prevalence </w:t>
      </w:r>
      <w:r w:rsidR="001843A9" w:rsidRPr="006A0563">
        <w:rPr>
          <w:rFonts w:ascii="Book Antiqua" w:hAnsi="Book Antiqua"/>
          <w:sz w:val="24"/>
          <w:szCs w:val="24"/>
        </w:rPr>
        <w:t xml:space="preserve">of 0.6% </w:t>
      </w:r>
      <w:r w:rsidR="00640338" w:rsidRPr="006A0563">
        <w:rPr>
          <w:rFonts w:ascii="Book Antiqua" w:hAnsi="Book Antiqua"/>
          <w:sz w:val="24"/>
          <w:szCs w:val="24"/>
        </w:rPr>
        <w:t>on</w:t>
      </w:r>
      <w:r w:rsidR="00B70A92" w:rsidRPr="006A0563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B70A92" w:rsidRPr="006A0563">
        <w:rPr>
          <w:rFonts w:ascii="Book Antiqua" w:hAnsi="Book Antiqua"/>
          <w:sz w:val="24"/>
          <w:szCs w:val="24"/>
        </w:rPr>
        <w:t>biopsy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3]</w:t>
      </w:r>
      <w:r w:rsidR="00B70A92" w:rsidRPr="006A0563">
        <w:rPr>
          <w:rFonts w:ascii="Book Antiqua" w:hAnsi="Book Antiqua"/>
          <w:sz w:val="24"/>
          <w:szCs w:val="24"/>
        </w:rPr>
        <w:t xml:space="preserve">. </w:t>
      </w:r>
      <w:r w:rsidR="00A17FDD" w:rsidRPr="006A0563">
        <w:rPr>
          <w:rFonts w:ascii="Book Antiqua" w:hAnsi="Book Antiqua"/>
          <w:sz w:val="24"/>
          <w:szCs w:val="24"/>
        </w:rPr>
        <w:t>Microscopical</w:t>
      </w:r>
      <w:r w:rsidR="00BA32AD" w:rsidRPr="006A0563">
        <w:rPr>
          <w:rFonts w:ascii="Book Antiqua" w:hAnsi="Book Antiqua"/>
          <w:sz w:val="24"/>
          <w:szCs w:val="24"/>
        </w:rPr>
        <w:t xml:space="preserve"> images often show</w:t>
      </w:r>
      <w:r w:rsidR="00A17FDD" w:rsidRPr="006A0563">
        <w:rPr>
          <w:rFonts w:ascii="Book Antiqua" w:hAnsi="Book Antiqua"/>
          <w:sz w:val="24"/>
          <w:szCs w:val="24"/>
        </w:rPr>
        <w:t xml:space="preserve"> </w:t>
      </w:r>
      <w:r w:rsidR="002E4FF8" w:rsidRPr="006A0563">
        <w:rPr>
          <w:rFonts w:ascii="Book Antiqua" w:hAnsi="Book Antiqua"/>
          <w:sz w:val="24"/>
          <w:szCs w:val="24"/>
        </w:rPr>
        <w:t>bile duct-like structures co</w:t>
      </w:r>
      <w:r w:rsidR="00ED00A5" w:rsidRPr="006A0563">
        <w:rPr>
          <w:rFonts w:ascii="Book Antiqua" w:hAnsi="Book Antiqua"/>
          <w:sz w:val="24"/>
          <w:szCs w:val="24"/>
        </w:rPr>
        <w:t>ver</w:t>
      </w:r>
      <w:r w:rsidR="002E4FF8" w:rsidRPr="006A0563">
        <w:rPr>
          <w:rFonts w:ascii="Book Antiqua" w:hAnsi="Book Antiqua"/>
          <w:sz w:val="24"/>
          <w:szCs w:val="24"/>
        </w:rPr>
        <w:t>ed by a single layer of columnar epithelium</w:t>
      </w:r>
      <w:r w:rsidR="00513655" w:rsidRPr="006A0563">
        <w:rPr>
          <w:rFonts w:ascii="Book Antiqua" w:hAnsi="Book Antiqua"/>
          <w:sz w:val="24"/>
          <w:szCs w:val="24"/>
        </w:rPr>
        <w:t xml:space="preserve">. Dilated lumens contain bile and are surrounded by fibrous </w:t>
      </w:r>
      <w:proofErr w:type="gramStart"/>
      <w:r w:rsidR="00513655" w:rsidRPr="006A0563">
        <w:rPr>
          <w:rFonts w:ascii="Book Antiqua" w:hAnsi="Book Antiqua"/>
          <w:sz w:val="24"/>
          <w:szCs w:val="24"/>
        </w:rPr>
        <w:t>stroma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2,4]</w:t>
      </w:r>
      <w:r w:rsidR="002E4FF8" w:rsidRPr="006A0563">
        <w:rPr>
          <w:rFonts w:ascii="Book Antiqua" w:hAnsi="Book Antiqua"/>
          <w:sz w:val="24"/>
          <w:szCs w:val="24"/>
        </w:rPr>
        <w:t>.</w:t>
      </w:r>
      <w:r w:rsidR="007E6734" w:rsidRPr="006A0563">
        <w:rPr>
          <w:rFonts w:ascii="Book Antiqua" w:hAnsi="Book Antiqua"/>
          <w:sz w:val="24"/>
          <w:szCs w:val="24"/>
        </w:rPr>
        <w:t xml:space="preserve"> </w:t>
      </w:r>
      <w:r w:rsidR="00640338" w:rsidRPr="006A0563">
        <w:rPr>
          <w:rFonts w:ascii="Book Antiqua" w:hAnsi="Book Antiqua"/>
          <w:sz w:val="24"/>
          <w:szCs w:val="24"/>
        </w:rPr>
        <w:t>Except for</w:t>
      </w:r>
      <w:r w:rsidR="00513655" w:rsidRPr="006A0563">
        <w:rPr>
          <w:rFonts w:ascii="Book Antiqua" w:hAnsi="Book Antiqua"/>
          <w:sz w:val="24"/>
          <w:szCs w:val="24"/>
        </w:rPr>
        <w:t xml:space="preserve"> liver biopsy, BH </w:t>
      </w:r>
      <w:r w:rsidR="00F63B65" w:rsidRPr="006A0563">
        <w:rPr>
          <w:rFonts w:ascii="Book Antiqua" w:hAnsi="Book Antiqua"/>
          <w:sz w:val="24"/>
          <w:szCs w:val="24"/>
        </w:rPr>
        <w:t>can</w:t>
      </w:r>
      <w:r w:rsidR="00513655" w:rsidRPr="006A0563">
        <w:rPr>
          <w:rFonts w:ascii="Book Antiqua" w:hAnsi="Book Antiqua"/>
          <w:sz w:val="24"/>
          <w:szCs w:val="24"/>
        </w:rPr>
        <w:t xml:space="preserve"> </w:t>
      </w:r>
      <w:r w:rsidR="00640338" w:rsidRPr="006A0563">
        <w:rPr>
          <w:rFonts w:ascii="Book Antiqua" w:hAnsi="Book Antiqua"/>
          <w:sz w:val="24"/>
          <w:szCs w:val="24"/>
        </w:rPr>
        <w:t xml:space="preserve">often </w:t>
      </w:r>
      <w:r w:rsidR="00540D9D" w:rsidRPr="006A0563">
        <w:rPr>
          <w:rFonts w:ascii="Book Antiqua" w:hAnsi="Book Antiqua"/>
          <w:sz w:val="24"/>
          <w:szCs w:val="24"/>
        </w:rPr>
        <w:t xml:space="preserve">be </w:t>
      </w:r>
      <w:r w:rsidR="00513655" w:rsidRPr="006A0563">
        <w:rPr>
          <w:rFonts w:ascii="Book Antiqua" w:hAnsi="Book Antiqua"/>
          <w:sz w:val="24"/>
          <w:szCs w:val="24"/>
        </w:rPr>
        <w:t xml:space="preserve">detected by </w:t>
      </w:r>
      <w:r w:rsidR="00810150" w:rsidRPr="006A0563">
        <w:rPr>
          <w:rFonts w:ascii="Book Antiqua" w:hAnsi="Book Antiqua"/>
          <w:sz w:val="24"/>
          <w:szCs w:val="24"/>
        </w:rPr>
        <w:t>computed tomography (CT) and magnetic resonance imaging (MRI)</w:t>
      </w:r>
      <w:r w:rsidR="00ED00A5" w:rsidRPr="006A0563">
        <w:rPr>
          <w:rFonts w:ascii="Book Antiqua" w:hAnsi="Book Antiqua"/>
          <w:sz w:val="24"/>
          <w:szCs w:val="24"/>
        </w:rPr>
        <w:t xml:space="preserve"> images</w:t>
      </w:r>
      <w:r w:rsidR="00640338" w:rsidRPr="006A0563">
        <w:rPr>
          <w:rFonts w:ascii="Book Antiqua" w:hAnsi="Book Antiqua"/>
          <w:sz w:val="24"/>
          <w:szCs w:val="24"/>
        </w:rPr>
        <w:t>, which</w:t>
      </w:r>
      <w:r w:rsidR="005165D8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 xml:space="preserve">often </w:t>
      </w:r>
      <w:r w:rsidR="005165D8" w:rsidRPr="006A0563">
        <w:rPr>
          <w:rFonts w:ascii="Book Antiqua" w:hAnsi="Book Antiqua"/>
          <w:sz w:val="24"/>
          <w:szCs w:val="24"/>
        </w:rPr>
        <w:t xml:space="preserve">appear as </w:t>
      </w:r>
      <w:r w:rsidR="00640338" w:rsidRPr="006A0563">
        <w:rPr>
          <w:rFonts w:ascii="Book Antiqua" w:hAnsi="Book Antiqua"/>
          <w:sz w:val="24"/>
          <w:szCs w:val="24"/>
        </w:rPr>
        <w:t xml:space="preserve">multiple </w:t>
      </w:r>
      <w:r w:rsidR="005165D8" w:rsidRPr="006A0563">
        <w:rPr>
          <w:rFonts w:ascii="Book Antiqua" w:hAnsi="Book Antiqua"/>
          <w:sz w:val="24"/>
          <w:szCs w:val="24"/>
        </w:rPr>
        <w:t xml:space="preserve">irregularly shaped lesions </w:t>
      </w:r>
      <w:r w:rsidR="00640338" w:rsidRPr="006A0563">
        <w:rPr>
          <w:rFonts w:ascii="Book Antiqua" w:hAnsi="Book Antiqua"/>
          <w:sz w:val="24"/>
          <w:szCs w:val="24"/>
        </w:rPr>
        <w:t>with a diameter of</w:t>
      </w:r>
      <w:r w:rsidR="005165D8" w:rsidRPr="006A0563">
        <w:rPr>
          <w:rFonts w:ascii="Book Antiqua" w:hAnsi="Book Antiqua"/>
          <w:sz w:val="24"/>
          <w:szCs w:val="24"/>
        </w:rPr>
        <w:t xml:space="preserve"> </w:t>
      </w:r>
      <w:r w:rsidR="001174F3" w:rsidRPr="006A0563">
        <w:rPr>
          <w:rFonts w:ascii="Book Antiqua" w:hAnsi="Book Antiqua"/>
          <w:sz w:val="24"/>
          <w:szCs w:val="24"/>
        </w:rPr>
        <w:t xml:space="preserve">about </w:t>
      </w:r>
      <w:r w:rsidR="005165D8" w:rsidRPr="006A0563">
        <w:rPr>
          <w:rFonts w:ascii="Book Antiqua" w:hAnsi="Book Antiqua"/>
          <w:sz w:val="24"/>
          <w:szCs w:val="24"/>
        </w:rPr>
        <w:t xml:space="preserve">10 </w:t>
      </w:r>
      <w:proofErr w:type="gramStart"/>
      <w:r w:rsidR="005165D8" w:rsidRPr="006A0563">
        <w:rPr>
          <w:rFonts w:ascii="Book Antiqua" w:hAnsi="Book Antiqua"/>
          <w:sz w:val="24"/>
          <w:szCs w:val="24"/>
        </w:rPr>
        <w:t>mm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5]</w:t>
      </w:r>
      <w:r w:rsidR="005165D8" w:rsidRPr="006A0563">
        <w:rPr>
          <w:rFonts w:ascii="Book Antiqua" w:hAnsi="Book Antiqua"/>
          <w:sz w:val="24"/>
          <w:szCs w:val="24"/>
        </w:rPr>
        <w:t>.</w:t>
      </w:r>
    </w:p>
    <w:p w14:paraId="2C73C02A" w14:textId="0C90B653" w:rsidR="00C7506A" w:rsidRPr="006A0563" w:rsidRDefault="000B0CF2" w:rsidP="006A0563">
      <w:pPr>
        <w:widowControl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Most</w:t>
      </w:r>
      <w:r w:rsidR="00B70A92" w:rsidRPr="006A0563">
        <w:rPr>
          <w:rFonts w:ascii="Book Antiqua" w:hAnsi="Book Antiqua"/>
          <w:sz w:val="24"/>
          <w:szCs w:val="24"/>
        </w:rPr>
        <w:t xml:space="preserve"> patients with BH </w:t>
      </w:r>
      <w:r w:rsidR="00640338" w:rsidRPr="006A0563">
        <w:rPr>
          <w:rFonts w:ascii="Book Antiqua" w:hAnsi="Book Antiqua"/>
          <w:sz w:val="24"/>
          <w:szCs w:val="24"/>
        </w:rPr>
        <w:t>a</w:t>
      </w:r>
      <w:r w:rsidR="00F40779" w:rsidRPr="006A0563">
        <w:rPr>
          <w:rFonts w:ascii="Book Antiqua" w:hAnsi="Book Antiqua"/>
          <w:sz w:val="24"/>
          <w:szCs w:val="24"/>
        </w:rPr>
        <w:t>re</w:t>
      </w:r>
      <w:r w:rsidRPr="006A0563">
        <w:rPr>
          <w:rFonts w:ascii="Book Antiqua" w:hAnsi="Book Antiqua"/>
          <w:sz w:val="24"/>
          <w:szCs w:val="24"/>
        </w:rPr>
        <w:t xml:space="preserve"> usually asymptomatic. </w:t>
      </w:r>
      <w:r w:rsidR="00640338" w:rsidRPr="006A0563">
        <w:rPr>
          <w:rFonts w:ascii="Book Antiqua" w:hAnsi="Book Antiqua"/>
          <w:sz w:val="24"/>
          <w:szCs w:val="24"/>
        </w:rPr>
        <w:t>S</w:t>
      </w:r>
      <w:r w:rsidR="00EE6ACC" w:rsidRPr="006A0563">
        <w:rPr>
          <w:rFonts w:ascii="Book Antiqua" w:hAnsi="Book Antiqua"/>
          <w:sz w:val="24"/>
          <w:szCs w:val="24"/>
        </w:rPr>
        <w:t xml:space="preserve">ome patients </w:t>
      </w:r>
      <w:r w:rsidR="00640338" w:rsidRPr="006A0563">
        <w:rPr>
          <w:rFonts w:ascii="Book Antiqua" w:hAnsi="Book Antiqua"/>
          <w:sz w:val="24"/>
          <w:szCs w:val="24"/>
        </w:rPr>
        <w:t>accidentally present with</w:t>
      </w:r>
      <w:r w:rsidR="00EE6ACC" w:rsidRPr="006A0563">
        <w:rPr>
          <w:rFonts w:ascii="Book Antiqua" w:hAnsi="Book Antiqua"/>
          <w:sz w:val="24"/>
          <w:szCs w:val="24"/>
        </w:rPr>
        <w:t xml:space="preserve"> </w:t>
      </w:r>
      <w:r w:rsidR="00640338" w:rsidRPr="006A0563">
        <w:rPr>
          <w:rFonts w:ascii="Book Antiqua" w:hAnsi="Book Antiqua"/>
          <w:sz w:val="24"/>
          <w:szCs w:val="24"/>
        </w:rPr>
        <w:t xml:space="preserve">mild symptoms, such as </w:t>
      </w:r>
      <w:r w:rsidR="00EE6ACC" w:rsidRPr="006A0563">
        <w:rPr>
          <w:rFonts w:ascii="Book Antiqua" w:hAnsi="Book Antiqua"/>
          <w:sz w:val="24"/>
          <w:szCs w:val="24"/>
        </w:rPr>
        <w:t>abdominal pain, fever</w:t>
      </w:r>
      <w:r w:rsidR="00640338" w:rsidRPr="006A0563">
        <w:rPr>
          <w:rFonts w:ascii="Book Antiqua" w:hAnsi="Book Antiqua"/>
          <w:sz w:val="24"/>
          <w:szCs w:val="24"/>
        </w:rPr>
        <w:t>,</w:t>
      </w:r>
      <w:r w:rsidR="00EE6ACC" w:rsidRPr="006A0563">
        <w:rPr>
          <w:rFonts w:ascii="Book Antiqua" w:hAnsi="Book Antiqua"/>
          <w:sz w:val="24"/>
          <w:szCs w:val="24"/>
        </w:rPr>
        <w:t xml:space="preserve"> or liver </w:t>
      </w:r>
      <w:proofErr w:type="gramStart"/>
      <w:r w:rsidR="00EE6ACC" w:rsidRPr="006A0563">
        <w:rPr>
          <w:rFonts w:ascii="Book Antiqua" w:hAnsi="Book Antiqua"/>
          <w:sz w:val="24"/>
          <w:szCs w:val="24"/>
        </w:rPr>
        <w:t>d</w:t>
      </w:r>
      <w:r w:rsidR="00640338" w:rsidRPr="006A0563">
        <w:rPr>
          <w:rFonts w:ascii="Book Antiqua" w:hAnsi="Book Antiqua"/>
          <w:sz w:val="24"/>
          <w:szCs w:val="24"/>
        </w:rPr>
        <w:t>y</w:t>
      </w:r>
      <w:r w:rsidR="00EE6ACC" w:rsidRPr="006A0563">
        <w:rPr>
          <w:rFonts w:ascii="Book Antiqua" w:hAnsi="Book Antiqua"/>
          <w:sz w:val="24"/>
          <w:szCs w:val="24"/>
        </w:rPr>
        <w:t>sfunction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1,6,7]</w:t>
      </w:r>
      <w:r w:rsidR="00EE6ACC" w:rsidRPr="006A0563">
        <w:rPr>
          <w:rFonts w:ascii="Book Antiqua" w:hAnsi="Book Antiqua"/>
          <w:sz w:val="24"/>
          <w:szCs w:val="24"/>
        </w:rPr>
        <w:t>.</w:t>
      </w:r>
      <w:r w:rsidR="00810150" w:rsidRPr="006A0563">
        <w:rPr>
          <w:rFonts w:ascii="Book Antiqua" w:hAnsi="Book Antiqua"/>
          <w:sz w:val="24"/>
          <w:szCs w:val="24"/>
        </w:rPr>
        <w:t xml:space="preserve"> Herein, we</w:t>
      </w:r>
      <w:r w:rsidR="00112FA7" w:rsidRPr="006A0563">
        <w:rPr>
          <w:rFonts w:ascii="Book Antiqua" w:hAnsi="Book Antiqua"/>
          <w:sz w:val="24"/>
          <w:szCs w:val="24"/>
        </w:rPr>
        <w:t xml:space="preserve"> report a </w:t>
      </w:r>
      <w:r w:rsidR="00B80553" w:rsidRPr="006A0563">
        <w:rPr>
          <w:rFonts w:ascii="Book Antiqua" w:hAnsi="Book Antiqua"/>
          <w:sz w:val="24"/>
          <w:szCs w:val="24"/>
        </w:rPr>
        <w:t xml:space="preserve">patient with </w:t>
      </w:r>
      <w:r w:rsidR="00112FA7" w:rsidRPr="006A0563">
        <w:rPr>
          <w:rFonts w:ascii="Book Antiqua" w:hAnsi="Book Antiqua"/>
          <w:sz w:val="24"/>
          <w:szCs w:val="24"/>
        </w:rPr>
        <w:t xml:space="preserve">BH </w:t>
      </w:r>
      <w:r w:rsidR="00640338" w:rsidRPr="006A0563">
        <w:rPr>
          <w:rFonts w:ascii="Book Antiqua" w:hAnsi="Book Antiqua"/>
          <w:sz w:val="24"/>
          <w:szCs w:val="24"/>
        </w:rPr>
        <w:t>who presented with</w:t>
      </w:r>
      <w:r w:rsidR="00112FA7" w:rsidRPr="006A0563">
        <w:rPr>
          <w:rFonts w:ascii="Book Antiqua" w:hAnsi="Book Antiqua"/>
          <w:sz w:val="24"/>
          <w:szCs w:val="24"/>
        </w:rPr>
        <w:t xml:space="preserve"> variceal bleeding</w:t>
      </w:r>
      <w:r w:rsidR="00640338" w:rsidRPr="006A0563">
        <w:rPr>
          <w:rFonts w:ascii="Book Antiqua" w:hAnsi="Book Antiqua"/>
          <w:sz w:val="24"/>
          <w:szCs w:val="24"/>
        </w:rPr>
        <w:t xml:space="preserve"> and underwent endoscopic variceal therapy</w:t>
      </w:r>
      <w:r w:rsidR="00112FA7" w:rsidRPr="006A0563">
        <w:rPr>
          <w:rFonts w:ascii="Book Antiqua" w:hAnsi="Book Antiqua"/>
          <w:sz w:val="24"/>
          <w:szCs w:val="24"/>
        </w:rPr>
        <w:t>.</w:t>
      </w:r>
      <w:bookmarkStart w:id="13" w:name="_Hlk33815048"/>
    </w:p>
    <w:p w14:paraId="6F9FE924" w14:textId="77777777" w:rsidR="00C7506A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64BFFAC5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 w:cs="等线"/>
          <w:b/>
          <w:sz w:val="24"/>
          <w:szCs w:val="24"/>
          <w:u w:val="single"/>
        </w:rPr>
      </w:pPr>
      <w:bookmarkStart w:id="14" w:name="_Hlk33816514"/>
      <w:bookmarkEnd w:id="13"/>
      <w:r w:rsidRPr="006A0563">
        <w:rPr>
          <w:rFonts w:ascii="Book Antiqua" w:hAnsi="Book Antiqua" w:cs="等线"/>
          <w:b/>
          <w:sz w:val="24"/>
          <w:szCs w:val="24"/>
          <w:u w:val="single"/>
        </w:rPr>
        <w:t>CASE PRESENTATION</w:t>
      </w:r>
    </w:p>
    <w:p w14:paraId="34043899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Chief complaints</w:t>
      </w:r>
    </w:p>
    <w:p w14:paraId="20FC280A" w14:textId="77777777" w:rsidR="00C7506A" w:rsidRPr="006A0563" w:rsidRDefault="00673D6D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September 20, 2018, </w:t>
      </w:r>
      <w:bookmarkStart w:id="15" w:name="_Hlk33816504"/>
      <w:bookmarkEnd w:id="14"/>
      <w:r w:rsidR="006119DE" w:rsidRPr="006A0563">
        <w:rPr>
          <w:rFonts w:ascii="Book Antiqua" w:hAnsi="Book Antiqua"/>
          <w:sz w:val="24"/>
          <w:szCs w:val="24"/>
        </w:rPr>
        <w:t>a 40-year-old man presented with dark red colored bloody stool for one day.</w:t>
      </w:r>
      <w:bookmarkEnd w:id="15"/>
      <w:r w:rsidR="005255C3" w:rsidRPr="006A0563">
        <w:rPr>
          <w:rFonts w:ascii="Book Antiqua" w:hAnsi="Book Antiqua"/>
          <w:sz w:val="24"/>
          <w:szCs w:val="24"/>
        </w:rPr>
        <w:t xml:space="preserve"> </w:t>
      </w:r>
    </w:p>
    <w:p w14:paraId="0498D50A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6318618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History of present illness</w:t>
      </w:r>
    </w:p>
    <w:p w14:paraId="64F24007" w14:textId="714F7AF4" w:rsidR="00C7506A" w:rsidRPr="006A0563" w:rsidRDefault="00540D9D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 p</w:t>
      </w:r>
      <w:r w:rsidR="00C7506A" w:rsidRPr="006A0563">
        <w:rPr>
          <w:rFonts w:ascii="Book Antiqua" w:hAnsi="Book Antiqua"/>
          <w:sz w:val="24"/>
          <w:szCs w:val="24"/>
        </w:rPr>
        <w:t xml:space="preserve">atient presented with dark red colored bloody stool for one day. He had been diagnosed with esophageal and gastric varices on endoscopy, and then underwent endoscopic variceal ligation and </w:t>
      </w:r>
      <w:r>
        <w:rPr>
          <w:rFonts w:ascii="Book Antiqua" w:hAnsi="Book Antiqua"/>
          <w:sz w:val="24"/>
          <w:szCs w:val="24"/>
        </w:rPr>
        <w:t xml:space="preserve">repeated </w:t>
      </w:r>
      <w:r w:rsidR="00C7506A" w:rsidRPr="006A0563">
        <w:rPr>
          <w:rFonts w:ascii="Book Antiqua" w:hAnsi="Book Antiqua"/>
          <w:sz w:val="24"/>
          <w:szCs w:val="24"/>
        </w:rPr>
        <w:t>gastric glue tissue adhesive injection for variceal bleeding at our department.</w:t>
      </w:r>
    </w:p>
    <w:p w14:paraId="3C8F2961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B334A19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History of past illness</w:t>
      </w:r>
    </w:p>
    <w:p w14:paraId="59AE9572" w14:textId="112CD21A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He ha</w:t>
      </w:r>
      <w:r w:rsidR="00540D9D">
        <w:rPr>
          <w:rFonts w:ascii="Book Antiqua" w:hAnsi="Book Antiqua"/>
          <w:sz w:val="24"/>
          <w:szCs w:val="24"/>
        </w:rPr>
        <w:t>d</w:t>
      </w:r>
      <w:r w:rsidRPr="006A0563">
        <w:rPr>
          <w:rFonts w:ascii="Book Antiqua" w:hAnsi="Book Antiqua"/>
          <w:sz w:val="24"/>
          <w:szCs w:val="24"/>
        </w:rPr>
        <w:t xml:space="preserve"> no history of hepatitis virus infection, alcohol abuse, drug-induced liver injury, or autoimmune liver disease.</w:t>
      </w:r>
    </w:p>
    <w:p w14:paraId="19A813A1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005B977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 xml:space="preserve">Laboratory </w:t>
      </w:r>
      <w:r w:rsidRPr="006A0563">
        <w:rPr>
          <w:rFonts w:ascii="Book Antiqua" w:hAnsi="Book Antiqua"/>
          <w:b/>
          <w:i/>
          <w:color w:val="000000"/>
          <w:sz w:val="24"/>
          <w:szCs w:val="24"/>
        </w:rPr>
        <w:t>examinations</w:t>
      </w:r>
    </w:p>
    <w:p w14:paraId="56A8E9FD" w14:textId="6B519972" w:rsidR="00CB607E" w:rsidRPr="006A0563" w:rsidRDefault="00673D6D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lastRenderedPageBreak/>
        <w:t>At admission, l</w:t>
      </w:r>
      <w:r w:rsidR="00A33D9A" w:rsidRPr="006A0563">
        <w:rPr>
          <w:rFonts w:ascii="Book Antiqua" w:hAnsi="Book Antiqua"/>
          <w:sz w:val="24"/>
          <w:szCs w:val="24"/>
        </w:rPr>
        <w:t>aboratory tests showed that hemoglobin was 55</w:t>
      </w:r>
      <w:bookmarkStart w:id="16" w:name="_Hlk33815315"/>
      <w:r w:rsidR="00540D9D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g/L</w:t>
      </w:r>
      <w:bookmarkEnd w:id="16"/>
      <w:r w:rsidR="00A33D9A" w:rsidRPr="006A0563">
        <w:rPr>
          <w:rFonts w:ascii="Book Antiqua" w:hAnsi="Book Antiqua"/>
          <w:sz w:val="24"/>
          <w:szCs w:val="24"/>
        </w:rPr>
        <w:t xml:space="preserve">, red blood cell </w:t>
      </w:r>
      <w:r w:rsidR="00540D9D">
        <w:rPr>
          <w:rFonts w:ascii="Book Antiqua" w:hAnsi="Book Antiqua"/>
          <w:sz w:val="24"/>
          <w:szCs w:val="24"/>
        </w:rPr>
        <w:t xml:space="preserve">count </w:t>
      </w:r>
      <w:r w:rsidR="00A33D9A" w:rsidRPr="006A0563">
        <w:rPr>
          <w:rFonts w:ascii="Book Antiqua" w:hAnsi="Book Antiqua"/>
          <w:sz w:val="24"/>
          <w:szCs w:val="24"/>
        </w:rPr>
        <w:t>was 1.90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12</w:t>
      </w:r>
      <w:r w:rsidR="00A33D9A" w:rsidRPr="006A0563">
        <w:rPr>
          <w:rFonts w:ascii="Book Antiqua" w:hAnsi="Book Antiqua"/>
          <w:sz w:val="24"/>
          <w:szCs w:val="24"/>
        </w:rPr>
        <w:t>/L (reference range: 4.3-5.8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12</w:t>
      </w:r>
      <w:r w:rsidR="00A33D9A" w:rsidRPr="006A0563">
        <w:rPr>
          <w:rFonts w:ascii="Book Antiqua" w:hAnsi="Book Antiqua"/>
          <w:sz w:val="24"/>
          <w:szCs w:val="24"/>
        </w:rPr>
        <w:t>/L), hematocrit was 16.3%</w:t>
      </w:r>
      <w:r w:rsidR="007A59F8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(reference range:</w:t>
      </w:r>
      <w:r w:rsidR="00EF6CBE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40</w:t>
      </w:r>
      <w:r w:rsidR="00C7506A" w:rsidRPr="006A0563">
        <w:rPr>
          <w:rFonts w:ascii="Book Antiqua" w:hAnsi="Book Antiqua"/>
          <w:sz w:val="24"/>
          <w:szCs w:val="24"/>
        </w:rPr>
        <w:t>%</w:t>
      </w:r>
      <w:r w:rsidR="00A33D9A" w:rsidRPr="006A0563">
        <w:rPr>
          <w:rFonts w:ascii="Book Antiqua" w:hAnsi="Book Antiqua"/>
          <w:sz w:val="24"/>
          <w:szCs w:val="24"/>
        </w:rPr>
        <w:t xml:space="preserve">-50%), white blood cell </w:t>
      </w:r>
      <w:r w:rsidR="00540D9D">
        <w:rPr>
          <w:rFonts w:ascii="Book Antiqua" w:hAnsi="Book Antiqua"/>
          <w:sz w:val="24"/>
          <w:szCs w:val="24"/>
        </w:rPr>
        <w:t xml:space="preserve">count </w:t>
      </w:r>
      <w:r w:rsidR="00A33D9A" w:rsidRPr="006A0563">
        <w:rPr>
          <w:rFonts w:ascii="Book Antiqua" w:hAnsi="Book Antiqua"/>
          <w:sz w:val="24"/>
          <w:szCs w:val="24"/>
        </w:rPr>
        <w:t>was 3.0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 (</w:t>
      </w:r>
      <w:r w:rsidR="00EF6CBE" w:rsidRPr="006A0563">
        <w:rPr>
          <w:rFonts w:ascii="Book Antiqua" w:hAnsi="Book Antiqua"/>
          <w:sz w:val="24"/>
          <w:szCs w:val="24"/>
        </w:rPr>
        <w:t xml:space="preserve">reference range: </w:t>
      </w:r>
      <w:r w:rsidR="00A33D9A" w:rsidRPr="006A0563">
        <w:rPr>
          <w:rFonts w:ascii="Book Antiqua" w:hAnsi="Book Antiqua"/>
          <w:sz w:val="24"/>
          <w:szCs w:val="24"/>
        </w:rPr>
        <w:t>3.5-9.5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/L), platelet count was 21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 (</w:t>
      </w:r>
      <w:r w:rsidR="00EF6CBE" w:rsidRPr="006A0563">
        <w:rPr>
          <w:rFonts w:ascii="Book Antiqua" w:hAnsi="Book Antiqua"/>
          <w:sz w:val="24"/>
          <w:szCs w:val="24"/>
        </w:rPr>
        <w:t xml:space="preserve">reference range: </w:t>
      </w:r>
      <w:r w:rsidR="00A33D9A" w:rsidRPr="006A0563">
        <w:rPr>
          <w:rFonts w:ascii="Book Antiqua" w:hAnsi="Book Antiqua"/>
          <w:sz w:val="24"/>
          <w:szCs w:val="24"/>
        </w:rPr>
        <w:t>125-350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/L)</w:t>
      </w:r>
      <w:r w:rsidR="00EF6CBE" w:rsidRPr="006A0563">
        <w:rPr>
          <w:rFonts w:ascii="Book Antiqua" w:hAnsi="Book Antiqua"/>
          <w:sz w:val="24"/>
          <w:szCs w:val="24"/>
        </w:rPr>
        <w:t>, prothrombin time was 16.8 s (reference range: 11.5-14.5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EF6CBE" w:rsidRPr="006A0563">
        <w:rPr>
          <w:rFonts w:ascii="Book Antiqua" w:hAnsi="Book Antiqua"/>
          <w:sz w:val="24"/>
          <w:szCs w:val="24"/>
        </w:rPr>
        <w:t>s), and activated partial thromboplastin time was 36.7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EF6CBE" w:rsidRPr="006A0563">
        <w:rPr>
          <w:rFonts w:ascii="Book Antiqua" w:hAnsi="Book Antiqua"/>
          <w:sz w:val="24"/>
          <w:szCs w:val="24"/>
        </w:rPr>
        <w:t>s (reference range: 28.0-40.0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EF6CBE" w:rsidRPr="006A0563">
        <w:rPr>
          <w:rFonts w:ascii="Book Antiqua" w:hAnsi="Book Antiqua"/>
          <w:sz w:val="24"/>
          <w:szCs w:val="24"/>
        </w:rPr>
        <w:t>s)</w:t>
      </w:r>
      <w:r w:rsidR="00A33D9A" w:rsidRPr="006A0563">
        <w:rPr>
          <w:rFonts w:ascii="Book Antiqua" w:hAnsi="Book Antiqua"/>
          <w:sz w:val="24"/>
          <w:szCs w:val="24"/>
        </w:rPr>
        <w:t>.</w:t>
      </w:r>
      <w:r w:rsidR="00EF6CBE" w:rsidRPr="006A0563">
        <w:rPr>
          <w:rFonts w:ascii="Book Antiqua" w:hAnsi="Book Antiqua"/>
          <w:sz w:val="24"/>
          <w:szCs w:val="24"/>
        </w:rPr>
        <w:t xml:space="preserve"> </w:t>
      </w:r>
      <w:r w:rsidR="004C4037" w:rsidRPr="006A0563">
        <w:rPr>
          <w:rFonts w:ascii="Book Antiqua" w:hAnsi="Book Antiqua"/>
          <w:sz w:val="24"/>
          <w:szCs w:val="24"/>
        </w:rPr>
        <w:t>Other biochemical ind</w:t>
      </w:r>
      <w:r w:rsidR="00540D9D">
        <w:rPr>
          <w:rFonts w:ascii="Book Antiqua" w:hAnsi="Book Antiqua"/>
          <w:sz w:val="24"/>
          <w:szCs w:val="24"/>
        </w:rPr>
        <w:t>ic</w:t>
      </w:r>
      <w:r w:rsidR="004C4037" w:rsidRPr="006A0563">
        <w:rPr>
          <w:rFonts w:ascii="Book Antiqua" w:hAnsi="Book Antiqua"/>
          <w:sz w:val="24"/>
          <w:szCs w:val="24"/>
        </w:rPr>
        <w:t>es showed no obvious abnormalit</w:t>
      </w:r>
      <w:r w:rsidR="00540D9D">
        <w:rPr>
          <w:rFonts w:ascii="Book Antiqua" w:hAnsi="Book Antiqua"/>
          <w:sz w:val="24"/>
          <w:szCs w:val="24"/>
        </w:rPr>
        <w:t>ies</w:t>
      </w:r>
      <w:r w:rsidR="004C4037" w:rsidRPr="006A0563">
        <w:rPr>
          <w:rFonts w:ascii="Book Antiqua" w:hAnsi="Book Antiqua"/>
          <w:sz w:val="24"/>
          <w:szCs w:val="24"/>
        </w:rPr>
        <w:t xml:space="preserve">. </w:t>
      </w:r>
      <w:r w:rsidR="00F56EA0" w:rsidRPr="006A0563">
        <w:rPr>
          <w:rFonts w:ascii="Book Antiqua" w:hAnsi="Book Antiqua"/>
          <w:sz w:val="24"/>
          <w:szCs w:val="24"/>
        </w:rPr>
        <w:t xml:space="preserve">He received </w:t>
      </w:r>
      <w:r w:rsidR="007A59F8" w:rsidRPr="006A0563">
        <w:rPr>
          <w:rFonts w:ascii="Book Antiqua" w:hAnsi="Book Antiqua"/>
          <w:sz w:val="24"/>
          <w:szCs w:val="24"/>
        </w:rPr>
        <w:t xml:space="preserve">intravenous infusion of proton pump inhibitors and vasoconstrictors and </w:t>
      </w:r>
      <w:r w:rsidR="00540D9D">
        <w:rPr>
          <w:rFonts w:ascii="Book Antiqua" w:hAnsi="Book Antiqua"/>
          <w:sz w:val="24"/>
          <w:szCs w:val="24"/>
        </w:rPr>
        <w:t xml:space="preserve">a </w:t>
      </w:r>
      <w:r w:rsidR="007A59F8" w:rsidRPr="006A0563">
        <w:rPr>
          <w:rFonts w:ascii="Book Antiqua" w:hAnsi="Book Antiqua"/>
          <w:sz w:val="24"/>
          <w:szCs w:val="24"/>
        </w:rPr>
        <w:t xml:space="preserve">transfusion of </w:t>
      </w:r>
      <w:r w:rsidR="00FB60A2" w:rsidRPr="006A0563">
        <w:rPr>
          <w:rFonts w:ascii="Book Antiqua" w:hAnsi="Book Antiqua"/>
          <w:sz w:val="24"/>
          <w:szCs w:val="24"/>
        </w:rPr>
        <w:t>suspended</w:t>
      </w:r>
      <w:r w:rsidR="007A59F8" w:rsidRPr="006A0563">
        <w:rPr>
          <w:rFonts w:ascii="Book Antiqua" w:hAnsi="Book Antiqua"/>
          <w:sz w:val="24"/>
          <w:szCs w:val="24"/>
        </w:rPr>
        <w:t xml:space="preserve"> red blood cell</w:t>
      </w:r>
      <w:r w:rsidR="00540D9D">
        <w:rPr>
          <w:rFonts w:ascii="Book Antiqua" w:hAnsi="Book Antiqua"/>
          <w:sz w:val="24"/>
          <w:szCs w:val="24"/>
        </w:rPr>
        <w:t>s</w:t>
      </w:r>
      <w:r w:rsidR="007A59F8" w:rsidRPr="006A0563">
        <w:rPr>
          <w:rFonts w:ascii="Book Antiqua" w:hAnsi="Book Antiqua"/>
          <w:sz w:val="24"/>
          <w:szCs w:val="24"/>
        </w:rPr>
        <w:t xml:space="preserve"> and fresh frozen plasma.</w:t>
      </w:r>
    </w:p>
    <w:p w14:paraId="29256DFF" w14:textId="77777777" w:rsidR="00CB607E" w:rsidRPr="006A0563" w:rsidRDefault="00CB607E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BF9965F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Imaging examination</w:t>
      </w:r>
      <w:r w:rsidRPr="006A0563">
        <w:rPr>
          <w:rFonts w:ascii="Book Antiqua" w:hAnsi="Book Antiqua" w:cs="等线"/>
          <w:b/>
          <w:i/>
          <w:sz w:val="24"/>
          <w:szCs w:val="24"/>
        </w:rPr>
        <w:t>s</w:t>
      </w:r>
    </w:p>
    <w:p w14:paraId="510A7FF8" w14:textId="4030E4FD" w:rsidR="00193ADF" w:rsidRPr="006A0563" w:rsidRDefault="00D62C6C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</w:t>
      </w:r>
      <w:bookmarkStart w:id="17" w:name="_Hlk33815006"/>
      <w:r w:rsidRPr="006A0563">
        <w:rPr>
          <w:rFonts w:ascii="Book Antiqua" w:hAnsi="Book Antiqua"/>
          <w:sz w:val="24"/>
          <w:szCs w:val="24"/>
        </w:rPr>
        <w:t>September 21, 2018</w:t>
      </w:r>
      <w:bookmarkEnd w:id="17"/>
      <w:r w:rsidRPr="006A0563">
        <w:rPr>
          <w:rFonts w:ascii="Book Antiqua" w:hAnsi="Book Antiqua"/>
          <w:sz w:val="24"/>
          <w:szCs w:val="24"/>
        </w:rPr>
        <w:t xml:space="preserve">, the patient underwent </w:t>
      </w:r>
      <w:bookmarkStart w:id="18" w:name="_Hlk33814993"/>
      <w:r w:rsidRPr="006A0563">
        <w:rPr>
          <w:rFonts w:ascii="Book Antiqua" w:hAnsi="Book Antiqua"/>
          <w:sz w:val="24"/>
          <w:szCs w:val="24"/>
        </w:rPr>
        <w:t>upper gastrointestinal endoscopy</w:t>
      </w:r>
      <w:bookmarkEnd w:id="18"/>
      <w:r w:rsidRPr="006A0563">
        <w:rPr>
          <w:rFonts w:ascii="Book Antiqua" w:hAnsi="Book Antiqua"/>
          <w:sz w:val="24"/>
          <w:szCs w:val="24"/>
        </w:rPr>
        <w:t xml:space="preserve">, </w:t>
      </w:r>
      <w:r w:rsidR="00540D9D">
        <w:rPr>
          <w:rFonts w:ascii="Book Antiqua" w:hAnsi="Book Antiqua"/>
          <w:sz w:val="24"/>
          <w:szCs w:val="24"/>
        </w:rPr>
        <w:t xml:space="preserve">which </w:t>
      </w:r>
      <w:r w:rsidRPr="006A0563">
        <w:rPr>
          <w:rFonts w:ascii="Book Antiqua" w:hAnsi="Book Antiqua"/>
          <w:sz w:val="24"/>
          <w:szCs w:val="24"/>
        </w:rPr>
        <w:t>show</w:t>
      </w:r>
      <w:r w:rsidR="00540D9D">
        <w:rPr>
          <w:rFonts w:ascii="Book Antiqua" w:hAnsi="Book Antiqua"/>
          <w:sz w:val="24"/>
          <w:szCs w:val="24"/>
        </w:rPr>
        <w:t>ed</w:t>
      </w:r>
      <w:r w:rsidRPr="006A0563">
        <w:rPr>
          <w:rFonts w:ascii="Book Antiqua" w:hAnsi="Book Antiqua"/>
          <w:sz w:val="24"/>
          <w:szCs w:val="24"/>
        </w:rPr>
        <w:t xml:space="preserve"> mild esophageal varices, portal hypertensive gastropathy, and a removing tissue glue at the gastric fund</w:t>
      </w:r>
      <w:r w:rsidR="00540D9D">
        <w:rPr>
          <w:rFonts w:ascii="Book Antiqua" w:hAnsi="Book Antiqua"/>
          <w:sz w:val="24"/>
          <w:szCs w:val="24"/>
        </w:rPr>
        <w:t>us</w:t>
      </w:r>
      <w:r w:rsidRPr="006A0563">
        <w:rPr>
          <w:rFonts w:ascii="Book Antiqua" w:hAnsi="Book Antiqua"/>
          <w:sz w:val="24"/>
          <w:szCs w:val="24"/>
        </w:rPr>
        <w:t xml:space="preserve"> which was considered the major source of gastrointestinal bleeding</w:t>
      </w:r>
      <w:r w:rsidR="006119DE" w:rsidRPr="006A0563">
        <w:rPr>
          <w:rFonts w:ascii="Book Antiqua" w:hAnsi="Book Antiqua"/>
          <w:sz w:val="24"/>
          <w:szCs w:val="24"/>
        </w:rPr>
        <w:t>.</w:t>
      </w:r>
      <w:r w:rsidR="000567EB" w:rsidRPr="006A0563">
        <w:rPr>
          <w:rFonts w:ascii="Book Antiqua" w:hAnsi="Book Antiqua"/>
          <w:sz w:val="24"/>
          <w:szCs w:val="24"/>
        </w:rPr>
        <w:t xml:space="preserve"> </w:t>
      </w:r>
      <w:r w:rsidR="006119DE" w:rsidRPr="006A0563">
        <w:rPr>
          <w:rFonts w:ascii="Book Antiqua" w:hAnsi="Book Antiqua"/>
          <w:sz w:val="24"/>
          <w:szCs w:val="24"/>
        </w:rPr>
        <w:t>Thus, our endoscopist did not perform endoscopic variceal therapy on this patient.</w:t>
      </w:r>
      <w:r w:rsidR="004626C1" w:rsidRPr="006A0563">
        <w:rPr>
          <w:rFonts w:ascii="Book Antiqua" w:hAnsi="Book Antiqua"/>
          <w:sz w:val="24"/>
          <w:szCs w:val="24"/>
        </w:rPr>
        <w:t xml:space="preserve"> </w:t>
      </w:r>
      <w:r w:rsidR="00334FBB" w:rsidRPr="006A0563">
        <w:rPr>
          <w:rFonts w:ascii="Book Antiqua" w:hAnsi="Book Antiqua"/>
          <w:sz w:val="24"/>
          <w:szCs w:val="24"/>
        </w:rPr>
        <w:t>C</w:t>
      </w:r>
      <w:r w:rsidR="008D137B" w:rsidRPr="006A0563">
        <w:rPr>
          <w:rFonts w:ascii="Book Antiqua" w:hAnsi="Book Antiqua"/>
          <w:sz w:val="24"/>
          <w:szCs w:val="24"/>
        </w:rPr>
        <w:t xml:space="preserve">ontrast-enhanced </w:t>
      </w:r>
      <w:r w:rsidR="00810150" w:rsidRPr="006A0563">
        <w:rPr>
          <w:rFonts w:ascii="Book Antiqua" w:hAnsi="Book Antiqua"/>
          <w:sz w:val="24"/>
          <w:szCs w:val="24"/>
        </w:rPr>
        <w:t xml:space="preserve">CT </w:t>
      </w:r>
      <w:r w:rsidR="000567EB" w:rsidRPr="006A0563">
        <w:rPr>
          <w:rFonts w:ascii="Book Antiqua" w:hAnsi="Book Antiqua"/>
          <w:sz w:val="24"/>
          <w:szCs w:val="24"/>
        </w:rPr>
        <w:t xml:space="preserve">scans </w:t>
      </w:r>
      <w:r w:rsidR="008D137B" w:rsidRPr="006A0563">
        <w:rPr>
          <w:rFonts w:ascii="Book Antiqua" w:hAnsi="Book Antiqua"/>
          <w:sz w:val="24"/>
          <w:szCs w:val="24"/>
        </w:rPr>
        <w:t xml:space="preserve">showed multiple, rounded, low density areas on </w:t>
      </w:r>
      <w:r w:rsidR="001D3AAB" w:rsidRPr="006A0563">
        <w:rPr>
          <w:rFonts w:ascii="Book Antiqua" w:hAnsi="Book Antiqua"/>
          <w:sz w:val="24"/>
          <w:szCs w:val="24"/>
        </w:rPr>
        <w:t xml:space="preserve">the </w:t>
      </w:r>
      <w:r w:rsidR="008D137B" w:rsidRPr="006A0563">
        <w:rPr>
          <w:rFonts w:ascii="Book Antiqua" w:hAnsi="Book Antiqua"/>
          <w:sz w:val="24"/>
          <w:szCs w:val="24"/>
        </w:rPr>
        <w:t>liver</w:t>
      </w:r>
      <w:r w:rsidR="000567EB" w:rsidRPr="006A0563">
        <w:rPr>
          <w:rFonts w:ascii="Book Antiqua" w:hAnsi="Book Antiqua"/>
          <w:sz w:val="24"/>
          <w:szCs w:val="24"/>
        </w:rPr>
        <w:t>,</w:t>
      </w:r>
      <w:r w:rsidR="00FE0F23" w:rsidRPr="006A0563">
        <w:rPr>
          <w:rFonts w:ascii="Book Antiqua" w:hAnsi="Book Antiqua"/>
          <w:sz w:val="24"/>
          <w:szCs w:val="24"/>
        </w:rPr>
        <w:t xml:space="preserve"> </w:t>
      </w:r>
      <w:r w:rsidR="000567EB" w:rsidRPr="006A0563">
        <w:rPr>
          <w:rFonts w:ascii="Book Antiqua" w:hAnsi="Book Antiqua"/>
          <w:sz w:val="24"/>
          <w:szCs w:val="24"/>
        </w:rPr>
        <w:t>which were</w:t>
      </w:r>
      <w:r w:rsidR="00FE0F23" w:rsidRPr="006A0563">
        <w:rPr>
          <w:rFonts w:ascii="Book Antiqua" w:hAnsi="Book Antiqua"/>
          <w:sz w:val="24"/>
          <w:szCs w:val="24"/>
        </w:rPr>
        <w:t xml:space="preserve"> not significantly enhance</w:t>
      </w:r>
      <w:r w:rsidR="000567EB" w:rsidRPr="006A0563">
        <w:rPr>
          <w:rFonts w:ascii="Book Antiqua" w:hAnsi="Book Antiqua"/>
          <w:sz w:val="24"/>
          <w:szCs w:val="24"/>
        </w:rPr>
        <w:t>d</w:t>
      </w:r>
      <w:r w:rsidR="00FE0F23" w:rsidRPr="006A0563">
        <w:rPr>
          <w:rFonts w:ascii="Book Antiqua" w:hAnsi="Book Antiqua"/>
          <w:sz w:val="24"/>
          <w:szCs w:val="24"/>
        </w:rPr>
        <w:t xml:space="preserve"> at the arterial and portal vein phases</w:t>
      </w:r>
      <w:r w:rsidR="000567EB" w:rsidRPr="006A0563">
        <w:rPr>
          <w:rFonts w:ascii="Book Antiqua" w:hAnsi="Book Antiqua"/>
          <w:sz w:val="24"/>
          <w:szCs w:val="24"/>
        </w:rPr>
        <w:t xml:space="preserve"> (Figure 1)</w:t>
      </w:r>
      <w:r w:rsidR="00FE0F23" w:rsidRPr="006A0563">
        <w:rPr>
          <w:rFonts w:ascii="Book Antiqua" w:hAnsi="Book Antiqua"/>
          <w:sz w:val="24"/>
          <w:szCs w:val="24"/>
        </w:rPr>
        <w:t>.</w:t>
      </w:r>
      <w:r w:rsidR="006377C9" w:rsidRPr="006A0563">
        <w:rPr>
          <w:rFonts w:ascii="Book Antiqua" w:hAnsi="Book Antiqua"/>
          <w:sz w:val="24"/>
          <w:szCs w:val="24"/>
        </w:rPr>
        <w:t xml:space="preserve"> </w:t>
      </w:r>
      <w:r w:rsidR="00810150" w:rsidRPr="006A0563">
        <w:rPr>
          <w:rFonts w:ascii="Book Antiqua" w:hAnsi="Book Antiqua"/>
          <w:sz w:val="24"/>
          <w:szCs w:val="24"/>
        </w:rPr>
        <w:t xml:space="preserve">MRI </w:t>
      </w:r>
      <w:r w:rsidR="00FB60A2" w:rsidRPr="006A0563">
        <w:rPr>
          <w:rFonts w:ascii="Book Antiqua" w:hAnsi="Book Antiqua"/>
          <w:sz w:val="24"/>
          <w:szCs w:val="24"/>
        </w:rPr>
        <w:t xml:space="preserve">and magnetic resonance </w:t>
      </w:r>
      <w:r w:rsidR="004626C1" w:rsidRPr="006A0563">
        <w:rPr>
          <w:rFonts w:ascii="Book Antiqua" w:hAnsi="Book Antiqua"/>
          <w:sz w:val="24"/>
          <w:szCs w:val="24"/>
        </w:rPr>
        <w:t>c</w:t>
      </w:r>
      <w:r w:rsidR="00FB60A2" w:rsidRPr="006A0563">
        <w:rPr>
          <w:rFonts w:ascii="Book Antiqua" w:hAnsi="Book Antiqua"/>
          <w:sz w:val="24"/>
          <w:szCs w:val="24"/>
        </w:rPr>
        <w:t>holangiopancreatography</w:t>
      </w:r>
      <w:r w:rsidR="004626C1" w:rsidRPr="006A0563">
        <w:rPr>
          <w:rFonts w:ascii="Book Antiqua" w:hAnsi="Book Antiqua"/>
          <w:sz w:val="24"/>
          <w:szCs w:val="24"/>
        </w:rPr>
        <w:t xml:space="preserve"> (MRCP)</w:t>
      </w:r>
      <w:r w:rsidR="000567EB" w:rsidRPr="006A0563">
        <w:rPr>
          <w:rFonts w:ascii="Book Antiqua" w:hAnsi="Book Antiqua"/>
          <w:sz w:val="24"/>
          <w:szCs w:val="24"/>
        </w:rPr>
        <w:t xml:space="preserve"> were </w:t>
      </w:r>
      <w:r w:rsidR="00540D9D">
        <w:rPr>
          <w:rFonts w:ascii="Book Antiqua" w:hAnsi="Book Antiqua"/>
          <w:sz w:val="24"/>
          <w:szCs w:val="24"/>
        </w:rPr>
        <w:t xml:space="preserve">then </w:t>
      </w:r>
      <w:r w:rsidR="000567EB" w:rsidRPr="006A0563">
        <w:rPr>
          <w:rFonts w:ascii="Book Antiqua" w:hAnsi="Book Antiqua"/>
          <w:sz w:val="24"/>
          <w:szCs w:val="24"/>
        </w:rPr>
        <w:t>performed</w:t>
      </w:r>
      <w:r w:rsidR="004626C1" w:rsidRPr="006A0563">
        <w:rPr>
          <w:rFonts w:ascii="Book Antiqua" w:hAnsi="Book Antiqua"/>
          <w:sz w:val="24"/>
          <w:szCs w:val="24"/>
        </w:rPr>
        <w:t>. MRI showed rounded</w:t>
      </w:r>
      <w:r w:rsidR="001D3AAB" w:rsidRPr="006A0563">
        <w:rPr>
          <w:rFonts w:ascii="Book Antiqua" w:hAnsi="Book Antiqua"/>
          <w:sz w:val="24"/>
          <w:szCs w:val="24"/>
        </w:rPr>
        <w:t>,</w:t>
      </w:r>
      <w:r w:rsidR="004626C1" w:rsidRPr="006A0563">
        <w:rPr>
          <w:rFonts w:ascii="Book Antiqua" w:hAnsi="Book Antiqua"/>
          <w:sz w:val="24"/>
          <w:szCs w:val="24"/>
        </w:rPr>
        <w:t xml:space="preserve"> irregular</w:t>
      </w:r>
      <w:r w:rsidR="001D3AAB" w:rsidRPr="006A0563">
        <w:rPr>
          <w:rFonts w:ascii="Book Antiqua" w:hAnsi="Book Antiqua"/>
          <w:sz w:val="24"/>
          <w:szCs w:val="24"/>
        </w:rPr>
        <w:t>, low-signal-T1</w:t>
      </w:r>
      <w:r w:rsidR="004626C1" w:rsidRPr="006A0563">
        <w:rPr>
          <w:rFonts w:ascii="Book Antiqua" w:hAnsi="Book Antiqua"/>
          <w:sz w:val="24"/>
          <w:szCs w:val="24"/>
        </w:rPr>
        <w:t xml:space="preserve"> </w:t>
      </w:r>
      <w:r w:rsidR="001D3AAB" w:rsidRPr="006A0563">
        <w:rPr>
          <w:rFonts w:ascii="Book Antiqua" w:hAnsi="Book Antiqua"/>
          <w:sz w:val="24"/>
          <w:szCs w:val="24"/>
        </w:rPr>
        <w:t>and high-signal-T2 lesion</w:t>
      </w:r>
      <w:r w:rsidR="004626C1" w:rsidRPr="006A0563">
        <w:rPr>
          <w:rFonts w:ascii="Book Antiqua" w:hAnsi="Book Antiqua"/>
          <w:sz w:val="24"/>
          <w:szCs w:val="24"/>
        </w:rPr>
        <w:t xml:space="preserve">s diffusely distributed on </w:t>
      </w:r>
      <w:r w:rsidR="001D3AAB" w:rsidRPr="006A0563">
        <w:rPr>
          <w:rFonts w:ascii="Book Antiqua" w:hAnsi="Book Antiqua"/>
          <w:sz w:val="24"/>
          <w:szCs w:val="24"/>
        </w:rPr>
        <w:t xml:space="preserve">the </w:t>
      </w:r>
      <w:r w:rsidR="004626C1" w:rsidRPr="006A0563">
        <w:rPr>
          <w:rFonts w:ascii="Book Antiqua" w:hAnsi="Book Antiqua"/>
          <w:sz w:val="24"/>
          <w:szCs w:val="24"/>
        </w:rPr>
        <w:t>liver</w:t>
      </w:r>
      <w:r w:rsidR="001D3AAB" w:rsidRPr="006A0563">
        <w:rPr>
          <w:rFonts w:ascii="Book Antiqua" w:hAnsi="Book Antiqua"/>
          <w:sz w:val="24"/>
          <w:szCs w:val="24"/>
        </w:rPr>
        <w:t xml:space="preserve"> which were</w:t>
      </w:r>
      <w:r w:rsidR="00A21B5E" w:rsidRPr="006A0563">
        <w:rPr>
          <w:rFonts w:ascii="Book Antiqua" w:hAnsi="Book Antiqua"/>
          <w:sz w:val="24"/>
          <w:szCs w:val="24"/>
        </w:rPr>
        <w:t xml:space="preserve"> not significantly enhance</w:t>
      </w:r>
      <w:r w:rsidR="001D3AAB" w:rsidRPr="006A0563">
        <w:rPr>
          <w:rFonts w:ascii="Book Antiqua" w:hAnsi="Book Antiqua"/>
          <w:sz w:val="24"/>
          <w:szCs w:val="24"/>
        </w:rPr>
        <w:t>d</w:t>
      </w:r>
      <w:r w:rsidR="00953669" w:rsidRPr="006A0563">
        <w:rPr>
          <w:rFonts w:ascii="Book Antiqua" w:hAnsi="Book Antiqua"/>
          <w:sz w:val="24"/>
          <w:szCs w:val="24"/>
        </w:rPr>
        <w:t xml:space="preserve"> (Figure 2).</w:t>
      </w:r>
      <w:r w:rsidR="00A21B5E" w:rsidRPr="006A0563">
        <w:rPr>
          <w:rFonts w:ascii="Book Antiqua" w:hAnsi="Book Antiqua"/>
          <w:sz w:val="24"/>
          <w:szCs w:val="24"/>
        </w:rPr>
        <w:t xml:space="preserve"> MRCP showed that cystic high</w:t>
      </w:r>
      <w:r w:rsidR="001D3AAB" w:rsidRPr="006A0563">
        <w:rPr>
          <w:rFonts w:ascii="Book Antiqua" w:hAnsi="Book Antiqua"/>
          <w:sz w:val="24"/>
          <w:szCs w:val="24"/>
        </w:rPr>
        <w:t>-</w:t>
      </w:r>
      <w:r w:rsidR="00A21B5E" w:rsidRPr="006A0563">
        <w:rPr>
          <w:rFonts w:ascii="Book Antiqua" w:hAnsi="Book Antiqua"/>
          <w:sz w:val="24"/>
          <w:szCs w:val="24"/>
        </w:rPr>
        <w:t>signal</w:t>
      </w:r>
      <w:r w:rsidR="001D3AAB" w:rsidRPr="006A0563">
        <w:rPr>
          <w:rFonts w:ascii="Book Antiqua" w:hAnsi="Book Antiqua"/>
          <w:sz w:val="24"/>
          <w:szCs w:val="24"/>
        </w:rPr>
        <w:t xml:space="preserve"> lesions</w:t>
      </w:r>
      <w:r w:rsidR="00A21B5E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 xml:space="preserve">were </w:t>
      </w:r>
      <w:r w:rsidR="00A21B5E" w:rsidRPr="006A0563">
        <w:rPr>
          <w:rFonts w:ascii="Book Antiqua" w:hAnsi="Book Antiqua"/>
          <w:sz w:val="24"/>
          <w:szCs w:val="24"/>
        </w:rPr>
        <w:t xml:space="preserve">diffusely distributed on </w:t>
      </w:r>
      <w:r w:rsidR="001D3AAB" w:rsidRPr="006A0563">
        <w:rPr>
          <w:rFonts w:ascii="Book Antiqua" w:hAnsi="Book Antiqua"/>
          <w:sz w:val="24"/>
          <w:szCs w:val="24"/>
        </w:rPr>
        <w:t xml:space="preserve">the </w:t>
      </w:r>
      <w:r w:rsidR="006A0563" w:rsidRPr="006A0563">
        <w:rPr>
          <w:rFonts w:ascii="Book Antiqua" w:hAnsi="Book Antiqua"/>
          <w:sz w:val="24"/>
          <w:szCs w:val="24"/>
        </w:rPr>
        <w:t>liver but</w:t>
      </w:r>
      <w:r w:rsidR="00A21B5E" w:rsidRPr="006A0563">
        <w:rPr>
          <w:rFonts w:ascii="Book Antiqua" w:hAnsi="Book Antiqua"/>
          <w:sz w:val="24"/>
          <w:szCs w:val="24"/>
        </w:rPr>
        <w:t xml:space="preserve"> were not communicated with </w:t>
      </w:r>
      <w:r w:rsidR="00540D9D">
        <w:rPr>
          <w:rFonts w:ascii="Book Antiqua" w:hAnsi="Book Antiqua"/>
          <w:sz w:val="24"/>
          <w:szCs w:val="24"/>
        </w:rPr>
        <w:t xml:space="preserve">the </w:t>
      </w:r>
      <w:r w:rsidR="00A21B5E" w:rsidRPr="006A0563">
        <w:rPr>
          <w:rFonts w:ascii="Book Antiqua" w:hAnsi="Book Antiqua"/>
          <w:sz w:val="24"/>
          <w:szCs w:val="24"/>
        </w:rPr>
        <w:t>biliary system</w:t>
      </w:r>
      <w:r w:rsidR="00953669" w:rsidRPr="006A0563">
        <w:rPr>
          <w:rFonts w:ascii="Book Antiqua" w:hAnsi="Book Antiqua"/>
          <w:sz w:val="24"/>
          <w:szCs w:val="24"/>
        </w:rPr>
        <w:t xml:space="preserve"> (Figure 3)</w:t>
      </w:r>
      <w:r w:rsidR="00A21B5E" w:rsidRPr="006A0563">
        <w:rPr>
          <w:rFonts w:ascii="Book Antiqua" w:hAnsi="Book Antiqua"/>
          <w:sz w:val="24"/>
          <w:szCs w:val="24"/>
        </w:rPr>
        <w:t xml:space="preserve">. </w:t>
      </w:r>
      <w:r w:rsidR="00540D9D">
        <w:rPr>
          <w:rFonts w:ascii="Book Antiqua" w:hAnsi="Book Antiqua"/>
          <w:sz w:val="24"/>
          <w:szCs w:val="24"/>
        </w:rPr>
        <w:t xml:space="preserve">The patient </w:t>
      </w:r>
      <w:r w:rsidR="00193ADF" w:rsidRPr="006A0563">
        <w:rPr>
          <w:rFonts w:ascii="Book Antiqua" w:hAnsi="Book Antiqua"/>
          <w:sz w:val="24"/>
          <w:szCs w:val="24"/>
        </w:rPr>
        <w:t>refused liver biopsy.</w:t>
      </w:r>
    </w:p>
    <w:p w14:paraId="1ADC358C" w14:textId="77777777" w:rsidR="00193ADF" w:rsidRPr="006A0563" w:rsidRDefault="00193ADF" w:rsidP="006A0563">
      <w:pPr>
        <w:widowControl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CFEF748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A0563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2C613A35" w14:textId="77777777" w:rsidR="00193ADF" w:rsidRPr="006A0563" w:rsidRDefault="000567EB" w:rsidP="006A0563">
      <w:pPr>
        <w:widowControl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A0563">
        <w:rPr>
          <w:rFonts w:ascii="Book Antiqua" w:hAnsi="Book Antiqua"/>
          <w:color w:val="000000"/>
          <w:sz w:val="24"/>
          <w:szCs w:val="24"/>
        </w:rPr>
        <w:t xml:space="preserve">A diagnosis of </w:t>
      </w:r>
      <w:r w:rsidR="007A39B1" w:rsidRPr="006A0563">
        <w:rPr>
          <w:rFonts w:ascii="Book Antiqua" w:hAnsi="Book Antiqua"/>
          <w:color w:val="000000"/>
          <w:sz w:val="24"/>
          <w:szCs w:val="24"/>
        </w:rPr>
        <w:t>BH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 was considered</w:t>
      </w:r>
      <w:r w:rsidR="00A822DA" w:rsidRPr="006A0563">
        <w:rPr>
          <w:rFonts w:ascii="Book Antiqua" w:hAnsi="Book Antiqua"/>
          <w:color w:val="000000"/>
          <w:sz w:val="24"/>
          <w:szCs w:val="24"/>
        </w:rPr>
        <w:t>.</w:t>
      </w:r>
    </w:p>
    <w:p w14:paraId="2902CDCF" w14:textId="77777777" w:rsidR="00193ADF" w:rsidRPr="006A0563" w:rsidRDefault="00193ADF" w:rsidP="006A0563">
      <w:pPr>
        <w:widowControl/>
        <w:snapToGrid w:val="0"/>
        <w:spacing w:line="360" w:lineRule="auto"/>
        <w:rPr>
          <w:rFonts w:ascii="Book Antiqua" w:hAnsi="Book Antiqua"/>
          <w:color w:val="FF0000"/>
          <w:sz w:val="24"/>
          <w:szCs w:val="24"/>
        </w:rPr>
      </w:pPr>
    </w:p>
    <w:p w14:paraId="6B9E4DC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A0563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331A7B06" w14:textId="227F78B0" w:rsidR="00FD7E3B" w:rsidRPr="006A0563" w:rsidRDefault="00193ADF" w:rsidP="006A0563">
      <w:pPr>
        <w:widowControl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A0563">
        <w:rPr>
          <w:rFonts w:ascii="Book Antiqua" w:hAnsi="Book Antiqua"/>
          <w:color w:val="000000"/>
          <w:sz w:val="24"/>
          <w:szCs w:val="24"/>
        </w:rPr>
        <w:lastRenderedPageBreak/>
        <w:t xml:space="preserve">He continued to receive intravenous infusion of </w:t>
      </w:r>
      <w:r w:rsidR="000A0540" w:rsidRPr="006A0563">
        <w:rPr>
          <w:rFonts w:ascii="Book Antiqua" w:hAnsi="Book Antiqua"/>
          <w:sz w:val="24"/>
          <w:szCs w:val="24"/>
        </w:rPr>
        <w:t>proton pump inhibitors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, vasoconstrictors and nutritional fluids. </w:t>
      </w:r>
      <w:r w:rsidR="00540D9D">
        <w:rPr>
          <w:rFonts w:ascii="Book Antiqua" w:hAnsi="Book Antiqua"/>
          <w:color w:val="000000"/>
          <w:sz w:val="24"/>
          <w:szCs w:val="24"/>
        </w:rPr>
        <w:t>Following treatment</w:t>
      </w:r>
      <w:r w:rsidR="000567EB" w:rsidRPr="006A0563">
        <w:rPr>
          <w:rFonts w:ascii="Book Antiqua" w:hAnsi="Book Antiqua"/>
          <w:color w:val="000000"/>
          <w:sz w:val="24"/>
          <w:szCs w:val="24"/>
        </w:rPr>
        <w:t>, h</w:t>
      </w:r>
      <w:r w:rsidR="00FD7E3B" w:rsidRPr="006A0563">
        <w:rPr>
          <w:rFonts w:ascii="Book Antiqua" w:hAnsi="Book Antiqua"/>
          <w:color w:val="000000"/>
          <w:sz w:val="24"/>
          <w:szCs w:val="24"/>
        </w:rPr>
        <w:t>e was stable and discharged</w:t>
      </w:r>
      <w:r w:rsidR="000567EB" w:rsidRPr="006A0563">
        <w:rPr>
          <w:rFonts w:ascii="Book Antiqua" w:hAnsi="Book Antiqua"/>
          <w:color w:val="000000"/>
          <w:sz w:val="24"/>
          <w:szCs w:val="24"/>
        </w:rPr>
        <w:t xml:space="preserve"> </w:t>
      </w:r>
      <w:r w:rsidR="00540D9D">
        <w:rPr>
          <w:rFonts w:ascii="Book Antiqua" w:hAnsi="Book Antiqua"/>
          <w:color w:val="000000"/>
          <w:sz w:val="24"/>
          <w:szCs w:val="24"/>
        </w:rPr>
        <w:t>on</w:t>
      </w:r>
      <w:r w:rsidR="000567EB" w:rsidRPr="006A0563">
        <w:rPr>
          <w:rFonts w:ascii="Book Antiqua" w:hAnsi="Book Antiqua"/>
          <w:color w:val="000000"/>
          <w:sz w:val="24"/>
          <w:szCs w:val="24"/>
        </w:rPr>
        <w:t xml:space="preserve"> oral </w:t>
      </w:r>
      <w:r w:rsidR="00FA3793" w:rsidRPr="006A0563">
        <w:rPr>
          <w:rFonts w:ascii="Book Antiqua" w:hAnsi="Book Antiqua"/>
          <w:color w:val="000000"/>
          <w:sz w:val="24"/>
          <w:szCs w:val="24"/>
        </w:rPr>
        <w:t>propranolol</w:t>
      </w:r>
      <w:r w:rsidR="00FD7E3B" w:rsidRPr="006A0563">
        <w:rPr>
          <w:rFonts w:ascii="Book Antiqua" w:hAnsi="Book Antiqua"/>
          <w:color w:val="000000"/>
          <w:sz w:val="24"/>
          <w:szCs w:val="24"/>
        </w:rPr>
        <w:t>.</w:t>
      </w:r>
    </w:p>
    <w:p w14:paraId="19EE63C8" w14:textId="77777777" w:rsidR="004C4037" w:rsidRPr="006A0563" w:rsidRDefault="004C4037" w:rsidP="006A0563">
      <w:pPr>
        <w:snapToGrid w:val="0"/>
        <w:spacing w:line="360" w:lineRule="auto"/>
        <w:rPr>
          <w:rFonts w:ascii="Book Antiqua" w:hAnsi="Book Antiqua"/>
          <w:color w:val="FF0000"/>
          <w:sz w:val="24"/>
          <w:szCs w:val="24"/>
        </w:rPr>
      </w:pPr>
    </w:p>
    <w:p w14:paraId="6976B7E3" w14:textId="77777777" w:rsidR="006A0563" w:rsidRPr="006A0563" w:rsidRDefault="006A0563" w:rsidP="006A0563">
      <w:pPr>
        <w:pStyle w:val="Normal1"/>
        <w:snapToGrid w:val="0"/>
        <w:spacing w:after="0" w:line="360" w:lineRule="auto"/>
        <w:jc w:val="both"/>
        <w:rPr>
          <w:rFonts w:ascii="Book Antiqua" w:hAnsi="Book Antiqua" w:cs="等线"/>
          <w:b/>
          <w:sz w:val="24"/>
          <w:szCs w:val="24"/>
          <w:u w:val="single"/>
        </w:rPr>
      </w:pPr>
      <w:r w:rsidRPr="006A0563">
        <w:rPr>
          <w:rFonts w:ascii="Book Antiqua" w:hAnsi="Book Antiqua"/>
          <w:b/>
          <w:sz w:val="24"/>
          <w:szCs w:val="24"/>
          <w:u w:val="single"/>
        </w:rPr>
        <w:t xml:space="preserve">OUTCOME AND FOLLOW-UP </w:t>
      </w:r>
    </w:p>
    <w:p w14:paraId="0A795D34" w14:textId="0D42DCE2" w:rsidR="00AE630D" w:rsidRPr="006A0563" w:rsidRDefault="004C4037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December 5, 2018, the patient was </w:t>
      </w:r>
      <w:r w:rsidR="00540D9D" w:rsidRPr="006A0563">
        <w:rPr>
          <w:rFonts w:ascii="Book Antiqua" w:hAnsi="Book Antiqua"/>
          <w:sz w:val="24"/>
          <w:szCs w:val="24"/>
        </w:rPr>
        <w:t xml:space="preserve">again </w:t>
      </w:r>
      <w:r w:rsidRPr="006A0563">
        <w:rPr>
          <w:rFonts w:ascii="Book Antiqua" w:hAnsi="Book Antiqua"/>
          <w:sz w:val="24"/>
          <w:szCs w:val="24"/>
        </w:rPr>
        <w:t>admitted to our department due to melena for 5 h. Upper gastrointestinal endoscopy showed mild gastric varices</w:t>
      </w:r>
      <w:r w:rsidR="00FA3793" w:rsidRPr="006A0563">
        <w:rPr>
          <w:rFonts w:ascii="Book Antiqua" w:hAnsi="Book Antiqua"/>
          <w:sz w:val="24"/>
          <w:szCs w:val="24"/>
        </w:rPr>
        <w:t xml:space="preserve"> and</w:t>
      </w:r>
      <w:r w:rsidR="00AE630D" w:rsidRPr="006A0563">
        <w:rPr>
          <w:rFonts w:ascii="Book Antiqua" w:hAnsi="Book Antiqua"/>
          <w:sz w:val="24"/>
          <w:szCs w:val="24"/>
        </w:rPr>
        <w:t xml:space="preserve"> portal hypertensive gastropathy</w:t>
      </w:r>
      <w:r w:rsidR="001D3AAB" w:rsidRPr="006A0563">
        <w:rPr>
          <w:rFonts w:ascii="Book Antiqua" w:hAnsi="Book Antiqua"/>
          <w:sz w:val="24"/>
          <w:szCs w:val="24"/>
        </w:rPr>
        <w:t xml:space="preserve"> which was considered the major source of gastrointestinal bleeding</w:t>
      </w:r>
      <w:r w:rsidR="00AE630D" w:rsidRPr="006A0563">
        <w:rPr>
          <w:rFonts w:ascii="Book Antiqua" w:hAnsi="Book Antiqua"/>
          <w:sz w:val="24"/>
          <w:szCs w:val="24"/>
        </w:rPr>
        <w:t>.</w:t>
      </w:r>
    </w:p>
    <w:p w14:paraId="6CF95048" w14:textId="4D144FBA" w:rsidR="004C4037" w:rsidRPr="006A0563" w:rsidRDefault="004C4037" w:rsidP="006A0563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On February 11, 2019,</w:t>
      </w:r>
      <w:r w:rsidR="00BC6AA6" w:rsidRPr="006A0563">
        <w:rPr>
          <w:rFonts w:ascii="Book Antiqua" w:hAnsi="Book Antiqua"/>
          <w:sz w:val="24"/>
          <w:szCs w:val="24"/>
        </w:rPr>
        <w:t xml:space="preserve"> the patient underwent upper gastrointestinal endoscopy, </w:t>
      </w:r>
      <w:r w:rsidR="00ED00A5" w:rsidRPr="006A0563">
        <w:rPr>
          <w:rFonts w:ascii="Book Antiqua" w:hAnsi="Book Antiqua"/>
          <w:sz w:val="24"/>
          <w:szCs w:val="24"/>
        </w:rPr>
        <w:t xml:space="preserve">which </w:t>
      </w:r>
      <w:r w:rsidR="00BC6AA6" w:rsidRPr="006A0563">
        <w:rPr>
          <w:rFonts w:ascii="Book Antiqua" w:hAnsi="Book Antiqua"/>
          <w:sz w:val="24"/>
          <w:szCs w:val="24"/>
        </w:rPr>
        <w:t>showed</w:t>
      </w:r>
      <w:r w:rsidRPr="006A0563">
        <w:rPr>
          <w:rFonts w:ascii="Book Antiqua" w:hAnsi="Book Antiqua"/>
          <w:sz w:val="24"/>
          <w:szCs w:val="24"/>
        </w:rPr>
        <w:t xml:space="preserve"> mild esophageal varices and several gastric varices with red color sign</w:t>
      </w:r>
      <w:r w:rsidR="00ED00A5" w:rsidRPr="006A0563">
        <w:rPr>
          <w:rFonts w:ascii="Book Antiqua" w:hAnsi="Book Antiqua"/>
          <w:sz w:val="24"/>
          <w:szCs w:val="24"/>
        </w:rPr>
        <w:t xml:space="preserve">. </w:t>
      </w:r>
      <w:r w:rsidR="00540D9D">
        <w:rPr>
          <w:rFonts w:ascii="Book Antiqua" w:hAnsi="Book Antiqua"/>
          <w:sz w:val="24"/>
          <w:szCs w:val="24"/>
        </w:rPr>
        <w:t>H</w:t>
      </w:r>
      <w:r w:rsidRPr="006A0563">
        <w:rPr>
          <w:rFonts w:ascii="Book Antiqua" w:hAnsi="Book Antiqua"/>
          <w:sz w:val="24"/>
          <w:szCs w:val="24"/>
        </w:rPr>
        <w:t xml:space="preserve">e </w:t>
      </w:r>
      <w:r w:rsidR="00540D9D">
        <w:rPr>
          <w:rFonts w:ascii="Book Antiqua" w:hAnsi="Book Antiqua"/>
          <w:sz w:val="24"/>
          <w:szCs w:val="24"/>
        </w:rPr>
        <w:t xml:space="preserve">then </w:t>
      </w:r>
      <w:r w:rsidR="00ED00A5" w:rsidRPr="006A0563">
        <w:rPr>
          <w:rFonts w:ascii="Book Antiqua" w:hAnsi="Book Antiqua"/>
          <w:sz w:val="24"/>
          <w:szCs w:val="24"/>
        </w:rPr>
        <w:t>underwent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1D3AAB" w:rsidRPr="006A0563">
        <w:rPr>
          <w:rFonts w:ascii="Book Antiqua" w:hAnsi="Book Antiqua"/>
          <w:sz w:val="24"/>
          <w:szCs w:val="24"/>
        </w:rPr>
        <w:t xml:space="preserve">endoscopic glue </w:t>
      </w:r>
      <w:r w:rsidR="007853D0" w:rsidRPr="006A0563">
        <w:rPr>
          <w:rFonts w:ascii="Book Antiqua" w:hAnsi="Book Antiqua"/>
          <w:sz w:val="24"/>
          <w:szCs w:val="24"/>
        </w:rPr>
        <w:t>tissue adhesive injection.</w:t>
      </w:r>
    </w:p>
    <w:p w14:paraId="3389C36E" w14:textId="0A779C8D" w:rsidR="006A0563" w:rsidRPr="006A0563" w:rsidRDefault="007853D0" w:rsidP="006A0563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July 4, 2019, the patient </w:t>
      </w:r>
      <w:r w:rsidR="000567EB" w:rsidRPr="006A0563">
        <w:rPr>
          <w:rFonts w:ascii="Book Antiqua" w:hAnsi="Book Antiqua"/>
          <w:sz w:val="24"/>
          <w:szCs w:val="24"/>
        </w:rPr>
        <w:t>underwent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0567EB" w:rsidRPr="006A0563">
        <w:rPr>
          <w:rFonts w:ascii="Book Antiqua" w:hAnsi="Book Antiqua"/>
          <w:sz w:val="24"/>
          <w:szCs w:val="24"/>
        </w:rPr>
        <w:t>u</w:t>
      </w:r>
      <w:r w:rsidRPr="006A0563">
        <w:rPr>
          <w:rFonts w:ascii="Book Antiqua" w:hAnsi="Book Antiqua"/>
          <w:sz w:val="24"/>
          <w:szCs w:val="24"/>
        </w:rPr>
        <w:t>pper gastrointestinal endoscopy</w:t>
      </w:r>
      <w:r w:rsidR="00ED00A5" w:rsidRPr="006A0563">
        <w:rPr>
          <w:rFonts w:ascii="Book Antiqua" w:hAnsi="Book Antiqua"/>
          <w:sz w:val="24"/>
          <w:szCs w:val="24"/>
        </w:rPr>
        <w:t>. At this time,</w:t>
      </w:r>
      <w:r w:rsidR="00BC6AA6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 xml:space="preserve">endoscopic </w:t>
      </w:r>
      <w:r w:rsidR="00BC6AA6" w:rsidRPr="006A0563">
        <w:rPr>
          <w:rFonts w:ascii="Book Antiqua" w:hAnsi="Book Antiqua"/>
          <w:sz w:val="24"/>
          <w:szCs w:val="24"/>
        </w:rPr>
        <w:t>variceal therapy</w:t>
      </w:r>
      <w:r w:rsidR="00ED00A5" w:rsidRPr="006A0563">
        <w:rPr>
          <w:rFonts w:ascii="Book Antiqua" w:hAnsi="Book Antiqua"/>
          <w:sz w:val="24"/>
          <w:szCs w:val="24"/>
        </w:rPr>
        <w:t xml:space="preserve"> was not necessary</w:t>
      </w:r>
      <w:r w:rsidRPr="006A0563">
        <w:rPr>
          <w:rFonts w:ascii="Book Antiqua" w:hAnsi="Book Antiqua"/>
          <w:sz w:val="24"/>
          <w:szCs w:val="24"/>
        </w:rPr>
        <w:t xml:space="preserve">. </w:t>
      </w:r>
      <w:r w:rsidR="00235FFC" w:rsidRPr="006A0563">
        <w:rPr>
          <w:rFonts w:ascii="Book Antiqua" w:hAnsi="Book Antiqua"/>
          <w:sz w:val="24"/>
          <w:szCs w:val="24"/>
        </w:rPr>
        <w:t>He underwent MRI and MRCP</w:t>
      </w:r>
      <w:r w:rsidR="000567EB" w:rsidRPr="006A0563">
        <w:rPr>
          <w:rFonts w:ascii="Book Antiqua" w:hAnsi="Book Antiqua"/>
          <w:sz w:val="24"/>
          <w:szCs w:val="24"/>
        </w:rPr>
        <w:t xml:space="preserve"> again</w:t>
      </w:r>
      <w:r w:rsidR="007A39B1" w:rsidRPr="006A0563">
        <w:rPr>
          <w:rFonts w:ascii="Book Antiqua" w:hAnsi="Book Antiqua"/>
          <w:sz w:val="24"/>
          <w:szCs w:val="24"/>
        </w:rPr>
        <w:t>. N</w:t>
      </w:r>
      <w:r w:rsidR="00235FFC" w:rsidRPr="006A0563">
        <w:rPr>
          <w:rFonts w:ascii="Book Antiqua" w:hAnsi="Book Antiqua"/>
          <w:sz w:val="24"/>
          <w:szCs w:val="24"/>
        </w:rPr>
        <w:t>o significant change</w:t>
      </w:r>
      <w:r w:rsidR="008850B9">
        <w:rPr>
          <w:rFonts w:ascii="Book Antiqua" w:hAnsi="Book Antiqua"/>
          <w:sz w:val="24"/>
          <w:szCs w:val="24"/>
        </w:rPr>
        <w:t>s</w:t>
      </w:r>
      <w:r w:rsidR="00235FFC" w:rsidRPr="006A0563">
        <w:rPr>
          <w:rFonts w:ascii="Book Antiqua" w:hAnsi="Book Antiqua"/>
          <w:sz w:val="24"/>
          <w:szCs w:val="24"/>
        </w:rPr>
        <w:t xml:space="preserve"> </w:t>
      </w:r>
      <w:r w:rsidR="000567EB" w:rsidRPr="006A0563">
        <w:rPr>
          <w:rFonts w:ascii="Book Antiqua" w:hAnsi="Book Antiqua"/>
          <w:sz w:val="24"/>
          <w:szCs w:val="24"/>
        </w:rPr>
        <w:t xml:space="preserve">in liver lesions </w:t>
      </w:r>
      <w:r w:rsidR="00235FFC" w:rsidRPr="006A0563">
        <w:rPr>
          <w:rFonts w:ascii="Book Antiqua" w:hAnsi="Book Antiqua"/>
          <w:sz w:val="24"/>
          <w:szCs w:val="24"/>
        </w:rPr>
        <w:t>w</w:t>
      </w:r>
      <w:r w:rsidR="008850B9">
        <w:rPr>
          <w:rFonts w:ascii="Book Antiqua" w:hAnsi="Book Antiqua"/>
          <w:sz w:val="24"/>
          <w:szCs w:val="24"/>
        </w:rPr>
        <w:t>ere</w:t>
      </w:r>
      <w:r w:rsidR="00235FFC" w:rsidRPr="006A0563">
        <w:rPr>
          <w:rFonts w:ascii="Book Antiqua" w:hAnsi="Book Antiqua"/>
          <w:sz w:val="24"/>
          <w:szCs w:val="24"/>
        </w:rPr>
        <w:t xml:space="preserve"> seen </w:t>
      </w:r>
      <w:r w:rsidR="00284C40">
        <w:rPr>
          <w:rFonts w:ascii="Book Antiqua" w:hAnsi="Book Antiqua"/>
          <w:sz w:val="24"/>
          <w:szCs w:val="24"/>
        </w:rPr>
        <w:t>when</w:t>
      </w:r>
      <w:r w:rsidR="000567EB" w:rsidRPr="006A0563">
        <w:rPr>
          <w:rFonts w:ascii="Book Antiqua" w:hAnsi="Book Antiqua"/>
          <w:sz w:val="24"/>
          <w:szCs w:val="24"/>
        </w:rPr>
        <w:t xml:space="preserve"> </w:t>
      </w:r>
      <w:r w:rsidR="00235FFC" w:rsidRPr="006A0563">
        <w:rPr>
          <w:rFonts w:ascii="Book Antiqua" w:hAnsi="Book Antiqua"/>
          <w:sz w:val="24"/>
          <w:szCs w:val="24"/>
        </w:rPr>
        <w:t xml:space="preserve">compared </w:t>
      </w:r>
      <w:r w:rsidR="00284C40">
        <w:rPr>
          <w:rFonts w:ascii="Book Antiqua" w:hAnsi="Book Antiqua"/>
          <w:sz w:val="24"/>
          <w:szCs w:val="24"/>
        </w:rPr>
        <w:t>with</w:t>
      </w:r>
      <w:r w:rsidR="00235FFC" w:rsidRPr="006A0563">
        <w:rPr>
          <w:rFonts w:ascii="Book Antiqua" w:hAnsi="Book Antiqua"/>
          <w:sz w:val="24"/>
          <w:szCs w:val="24"/>
        </w:rPr>
        <w:t xml:space="preserve"> the previous images</w:t>
      </w:r>
      <w:r w:rsidR="00953669" w:rsidRPr="006A0563">
        <w:rPr>
          <w:rFonts w:ascii="Book Antiqua" w:hAnsi="Book Antiqua"/>
          <w:sz w:val="24"/>
          <w:szCs w:val="24"/>
        </w:rPr>
        <w:t xml:space="preserve"> (Figure</w:t>
      </w:r>
      <w:r w:rsidR="00E45BFF" w:rsidRPr="006A0563">
        <w:rPr>
          <w:rFonts w:ascii="Book Antiqua" w:hAnsi="Book Antiqua"/>
          <w:sz w:val="24"/>
          <w:szCs w:val="24"/>
        </w:rPr>
        <w:t>s</w:t>
      </w:r>
      <w:r w:rsidR="00953669" w:rsidRPr="006A0563">
        <w:rPr>
          <w:rFonts w:ascii="Book Antiqua" w:hAnsi="Book Antiqua"/>
          <w:sz w:val="24"/>
          <w:szCs w:val="24"/>
        </w:rPr>
        <w:t xml:space="preserve"> 4</w:t>
      </w:r>
      <w:r w:rsidR="006A0563" w:rsidRPr="006A0563">
        <w:rPr>
          <w:rFonts w:ascii="Book Antiqua" w:hAnsi="Book Antiqua"/>
          <w:sz w:val="24"/>
          <w:szCs w:val="24"/>
        </w:rPr>
        <w:t xml:space="preserve"> and </w:t>
      </w:r>
      <w:r w:rsidR="00953669" w:rsidRPr="006A0563">
        <w:rPr>
          <w:rFonts w:ascii="Book Antiqua" w:hAnsi="Book Antiqua"/>
          <w:sz w:val="24"/>
          <w:szCs w:val="24"/>
        </w:rPr>
        <w:t>5)</w:t>
      </w:r>
      <w:r w:rsidR="007A39B1" w:rsidRPr="006A0563">
        <w:rPr>
          <w:rFonts w:ascii="Book Antiqua" w:hAnsi="Book Antiqua"/>
          <w:sz w:val="24"/>
          <w:szCs w:val="24"/>
        </w:rPr>
        <w:t xml:space="preserve">. </w:t>
      </w:r>
      <w:r w:rsidR="000567EB" w:rsidRPr="006A0563">
        <w:rPr>
          <w:rFonts w:ascii="Book Antiqua" w:hAnsi="Book Antiqua"/>
          <w:sz w:val="24"/>
          <w:szCs w:val="24"/>
        </w:rPr>
        <w:t>A</w:t>
      </w:r>
      <w:r w:rsidR="007A39B1" w:rsidRPr="006A0563">
        <w:rPr>
          <w:rFonts w:ascii="Book Antiqua" w:hAnsi="Book Antiqua"/>
          <w:sz w:val="24"/>
          <w:szCs w:val="24"/>
        </w:rPr>
        <w:t xml:space="preserve"> diagnos</w:t>
      </w:r>
      <w:r w:rsidR="000567EB" w:rsidRPr="006A0563">
        <w:rPr>
          <w:rFonts w:ascii="Book Antiqua" w:hAnsi="Book Antiqua"/>
          <w:sz w:val="24"/>
          <w:szCs w:val="24"/>
        </w:rPr>
        <w:t>is of</w:t>
      </w:r>
      <w:r w:rsidR="007A39B1" w:rsidRPr="006A0563">
        <w:rPr>
          <w:rFonts w:ascii="Book Antiqua" w:hAnsi="Book Antiqua"/>
          <w:sz w:val="24"/>
          <w:szCs w:val="24"/>
        </w:rPr>
        <w:t xml:space="preserve"> BH</w:t>
      </w:r>
      <w:r w:rsidR="000567EB" w:rsidRPr="006A0563">
        <w:rPr>
          <w:rFonts w:ascii="Book Antiqua" w:hAnsi="Book Antiqua"/>
          <w:sz w:val="24"/>
          <w:szCs w:val="24"/>
        </w:rPr>
        <w:t xml:space="preserve"> was still considered</w:t>
      </w:r>
      <w:r w:rsidR="00235FFC" w:rsidRPr="006A0563">
        <w:rPr>
          <w:rFonts w:ascii="Book Antiqua" w:hAnsi="Book Antiqua"/>
          <w:sz w:val="24"/>
          <w:szCs w:val="24"/>
        </w:rPr>
        <w:t>.</w:t>
      </w:r>
    </w:p>
    <w:p w14:paraId="471B34BE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9C3386F" w14:textId="77777777" w:rsidR="006A0563" w:rsidRPr="006A0563" w:rsidRDefault="006A0563" w:rsidP="006A0563">
      <w:pPr>
        <w:pStyle w:val="Normal1"/>
        <w:snapToGrid w:val="0"/>
        <w:spacing w:after="0" w:line="360" w:lineRule="auto"/>
        <w:jc w:val="both"/>
        <w:rPr>
          <w:rFonts w:ascii="Book Antiqua" w:hAnsi="Book Antiqua" w:cs="等线"/>
          <w:sz w:val="24"/>
          <w:szCs w:val="24"/>
          <w:u w:val="single"/>
        </w:rPr>
      </w:pPr>
      <w:r w:rsidRPr="006A0563">
        <w:rPr>
          <w:rFonts w:ascii="Book Antiqua" w:hAnsi="Book Antiqua" w:cs="等线"/>
          <w:b/>
          <w:sz w:val="24"/>
          <w:szCs w:val="24"/>
          <w:u w:val="single"/>
        </w:rPr>
        <w:t>DISCUSSION</w:t>
      </w:r>
    </w:p>
    <w:p w14:paraId="5158EB3E" w14:textId="582E3E50" w:rsidR="005D1BE4" w:rsidRPr="006A0563" w:rsidRDefault="00A4020C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C</w:t>
      </w:r>
      <w:r w:rsidR="001174F3" w:rsidRPr="006A0563">
        <w:rPr>
          <w:rFonts w:ascii="Book Antiqua" w:hAnsi="Book Antiqua"/>
          <w:sz w:val="24"/>
          <w:szCs w:val="24"/>
        </w:rPr>
        <w:t xml:space="preserve">ongenital malformations of the intrahepatic bile duct </w:t>
      </w:r>
      <w:r w:rsidRPr="006A0563">
        <w:rPr>
          <w:rFonts w:ascii="Book Antiqua" w:hAnsi="Book Antiqua"/>
          <w:sz w:val="24"/>
          <w:szCs w:val="24"/>
        </w:rPr>
        <w:t>include</w:t>
      </w:r>
      <w:r w:rsidR="00AD0240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 xml:space="preserve">many </w:t>
      </w:r>
      <w:r w:rsidR="001174F3" w:rsidRPr="006A0563">
        <w:rPr>
          <w:rFonts w:ascii="Book Antiqua" w:hAnsi="Book Antiqua"/>
          <w:sz w:val="24"/>
          <w:szCs w:val="24"/>
        </w:rPr>
        <w:t>diseases</w:t>
      </w:r>
      <w:r w:rsidR="00AD0240" w:rsidRPr="006A0563">
        <w:rPr>
          <w:rFonts w:ascii="Book Antiqua" w:hAnsi="Book Antiqua"/>
          <w:sz w:val="24"/>
          <w:szCs w:val="24"/>
        </w:rPr>
        <w:t xml:space="preserve">, </w:t>
      </w:r>
      <w:r w:rsidR="001174F3" w:rsidRPr="006A0563">
        <w:rPr>
          <w:rFonts w:ascii="Book Antiqua" w:hAnsi="Book Antiqua"/>
          <w:sz w:val="24"/>
          <w:szCs w:val="24"/>
        </w:rPr>
        <w:t>such as</w:t>
      </w:r>
      <w:r w:rsidR="00AD0240" w:rsidRPr="006A0563">
        <w:rPr>
          <w:rFonts w:ascii="Book Antiqua" w:hAnsi="Book Antiqua"/>
          <w:sz w:val="24"/>
          <w:szCs w:val="24"/>
        </w:rPr>
        <w:t xml:space="preserve"> BH, Caroli disease, </w:t>
      </w:r>
      <w:r w:rsidR="00826FF7" w:rsidRPr="006A0563">
        <w:rPr>
          <w:rFonts w:ascii="Book Antiqua" w:hAnsi="Book Antiqua"/>
          <w:sz w:val="24"/>
          <w:szCs w:val="24"/>
        </w:rPr>
        <w:t xml:space="preserve">autosomal dominant polycystic kidney disease, </w:t>
      </w:r>
      <w:r w:rsidR="00AD0240" w:rsidRPr="006A0563">
        <w:rPr>
          <w:rFonts w:ascii="Book Antiqua" w:hAnsi="Book Antiqua"/>
          <w:sz w:val="24"/>
          <w:szCs w:val="24"/>
        </w:rPr>
        <w:t xml:space="preserve">and </w:t>
      </w:r>
      <w:r w:rsidR="00CD47C5" w:rsidRPr="006A0563">
        <w:rPr>
          <w:rFonts w:ascii="Book Antiqua" w:hAnsi="Book Antiqua"/>
          <w:sz w:val="24"/>
          <w:szCs w:val="24"/>
        </w:rPr>
        <w:t>congenital hepatic fibrosis</w:t>
      </w:r>
      <w:r w:rsidRPr="006A0563">
        <w:rPr>
          <w:rFonts w:ascii="Book Antiqua" w:hAnsi="Book Antiqua"/>
          <w:sz w:val="24"/>
          <w:szCs w:val="24"/>
        </w:rPr>
        <w:t>, which have m</w:t>
      </w:r>
      <w:r w:rsidR="00826FF7" w:rsidRPr="006A0563">
        <w:rPr>
          <w:rFonts w:ascii="Book Antiqua" w:hAnsi="Book Antiqua"/>
          <w:sz w:val="24"/>
          <w:szCs w:val="24"/>
        </w:rPr>
        <w:t>alformations</w:t>
      </w:r>
      <w:r w:rsidR="00A822DA" w:rsidRPr="006A0563">
        <w:rPr>
          <w:rFonts w:ascii="Book Antiqua" w:hAnsi="Book Antiqua"/>
          <w:sz w:val="24"/>
          <w:szCs w:val="24"/>
        </w:rPr>
        <w:t xml:space="preserve"> at</w:t>
      </w:r>
      <w:r w:rsidR="00826FF7" w:rsidRPr="006A0563">
        <w:rPr>
          <w:rFonts w:ascii="Book Antiqua" w:hAnsi="Book Antiqua"/>
          <w:sz w:val="24"/>
          <w:szCs w:val="24"/>
        </w:rPr>
        <w:t xml:space="preserve"> different level</w:t>
      </w:r>
      <w:r w:rsidRPr="006A0563">
        <w:rPr>
          <w:rFonts w:ascii="Book Antiqua" w:hAnsi="Book Antiqua"/>
          <w:sz w:val="24"/>
          <w:szCs w:val="24"/>
        </w:rPr>
        <w:t>s</w:t>
      </w:r>
      <w:r w:rsidR="00826FF7" w:rsidRPr="006A0563">
        <w:rPr>
          <w:rFonts w:ascii="Book Antiqua" w:hAnsi="Book Antiqua"/>
          <w:sz w:val="24"/>
          <w:szCs w:val="24"/>
        </w:rPr>
        <w:t xml:space="preserve"> of the biliary tree</w:t>
      </w:r>
      <w:r w:rsidRPr="006A0563">
        <w:rPr>
          <w:rFonts w:ascii="Book Antiqua" w:hAnsi="Book Antiqua"/>
          <w:sz w:val="24"/>
          <w:szCs w:val="24"/>
        </w:rPr>
        <w:t>.</w:t>
      </w:r>
      <w:r w:rsidR="00FE1375" w:rsidRPr="006A0563">
        <w:rPr>
          <w:rFonts w:ascii="Book Antiqua" w:hAnsi="Book Antiqua"/>
          <w:sz w:val="24"/>
          <w:szCs w:val="24"/>
        </w:rPr>
        <w:t xml:space="preserve"> </w:t>
      </w:r>
      <w:r w:rsidR="00284C40">
        <w:rPr>
          <w:rFonts w:ascii="Book Antiqua" w:hAnsi="Book Antiqua"/>
          <w:sz w:val="24"/>
          <w:szCs w:val="24"/>
        </w:rPr>
        <w:t>Of these</w:t>
      </w:r>
      <w:r w:rsidRPr="006A0563">
        <w:rPr>
          <w:rFonts w:ascii="Book Antiqua" w:hAnsi="Book Antiqua"/>
          <w:sz w:val="24"/>
          <w:szCs w:val="24"/>
        </w:rPr>
        <w:t xml:space="preserve">, </w:t>
      </w:r>
      <w:r w:rsidR="00FE1375" w:rsidRPr="006A0563">
        <w:rPr>
          <w:rFonts w:ascii="Book Antiqua" w:hAnsi="Book Antiqua"/>
          <w:sz w:val="24"/>
          <w:szCs w:val="24"/>
        </w:rPr>
        <w:t xml:space="preserve">BH </w:t>
      </w:r>
      <w:r w:rsidRPr="006A0563">
        <w:rPr>
          <w:rFonts w:ascii="Book Antiqua" w:hAnsi="Book Antiqua"/>
          <w:sz w:val="24"/>
          <w:szCs w:val="24"/>
        </w:rPr>
        <w:t>refers to</w:t>
      </w:r>
      <w:r w:rsidR="00FE1375" w:rsidRPr="006A0563">
        <w:rPr>
          <w:rFonts w:ascii="Book Antiqua" w:hAnsi="Book Antiqua"/>
          <w:sz w:val="24"/>
          <w:szCs w:val="24"/>
        </w:rPr>
        <w:t xml:space="preserve"> malformations of small interlobular bile </w:t>
      </w:r>
      <w:proofErr w:type="gramStart"/>
      <w:r w:rsidR="00FE1375" w:rsidRPr="006A0563">
        <w:rPr>
          <w:rFonts w:ascii="Book Antiqua" w:hAnsi="Book Antiqua"/>
          <w:sz w:val="24"/>
          <w:szCs w:val="24"/>
        </w:rPr>
        <w:t>ducts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8,9]</w:t>
      </w:r>
      <w:r w:rsidR="00826FF7" w:rsidRPr="006A0563">
        <w:rPr>
          <w:rFonts w:ascii="Book Antiqua" w:hAnsi="Book Antiqua"/>
          <w:sz w:val="24"/>
          <w:szCs w:val="24"/>
        </w:rPr>
        <w:t>.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067AA" w:rsidRPr="006A0563">
        <w:rPr>
          <w:rFonts w:ascii="Book Antiqua" w:hAnsi="Book Antiqua"/>
          <w:sz w:val="24"/>
          <w:szCs w:val="24"/>
        </w:rPr>
        <w:t xml:space="preserve">BH </w:t>
      </w:r>
      <w:r w:rsidR="00183A9E" w:rsidRPr="006A0563">
        <w:rPr>
          <w:rFonts w:ascii="Book Antiqua" w:hAnsi="Book Antiqua"/>
          <w:sz w:val="24"/>
          <w:szCs w:val="24"/>
        </w:rPr>
        <w:t>are</w:t>
      </w:r>
      <w:r w:rsidRPr="006A0563">
        <w:rPr>
          <w:rFonts w:ascii="Book Antiqua" w:hAnsi="Book Antiqua"/>
          <w:sz w:val="24"/>
          <w:szCs w:val="24"/>
        </w:rPr>
        <w:t xml:space="preserve"> characterized</w:t>
      </w:r>
      <w:r w:rsidR="006067AA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 xml:space="preserve">as </w:t>
      </w:r>
      <w:r w:rsidR="006067AA" w:rsidRPr="006A0563">
        <w:rPr>
          <w:rFonts w:ascii="Book Antiqua" w:hAnsi="Book Antiqua"/>
          <w:sz w:val="24"/>
          <w:szCs w:val="24"/>
        </w:rPr>
        <w:t xml:space="preserve">multiple low-density lesions with </w:t>
      </w:r>
      <w:r w:rsidR="00284C40">
        <w:rPr>
          <w:rFonts w:ascii="Book Antiqua" w:hAnsi="Book Antiqua"/>
          <w:sz w:val="24"/>
          <w:szCs w:val="24"/>
        </w:rPr>
        <w:t xml:space="preserve">an </w:t>
      </w:r>
      <w:r w:rsidR="006067AA" w:rsidRPr="006A0563">
        <w:rPr>
          <w:rFonts w:ascii="Book Antiqua" w:hAnsi="Book Antiqua"/>
          <w:sz w:val="24"/>
          <w:szCs w:val="24"/>
        </w:rPr>
        <w:t xml:space="preserve">irregular outline on </w:t>
      </w:r>
      <w:r w:rsidR="00164818" w:rsidRPr="006A0563">
        <w:rPr>
          <w:rFonts w:ascii="Book Antiqua" w:hAnsi="Book Antiqua"/>
          <w:sz w:val="24"/>
          <w:szCs w:val="24"/>
        </w:rPr>
        <w:t xml:space="preserve">plain </w:t>
      </w:r>
      <w:r w:rsidR="006067AA" w:rsidRPr="006A0563">
        <w:rPr>
          <w:rFonts w:ascii="Book Antiqua" w:hAnsi="Book Antiqua"/>
          <w:sz w:val="24"/>
          <w:szCs w:val="24"/>
        </w:rPr>
        <w:t>CT scans</w:t>
      </w:r>
      <w:r w:rsidRPr="006A0563">
        <w:rPr>
          <w:rFonts w:ascii="Book Antiqua" w:hAnsi="Book Antiqua"/>
          <w:sz w:val="24"/>
          <w:szCs w:val="24"/>
        </w:rPr>
        <w:t xml:space="preserve"> with a d</w:t>
      </w:r>
      <w:r w:rsidR="006067AA" w:rsidRPr="006A0563">
        <w:rPr>
          <w:rFonts w:ascii="Book Antiqua" w:hAnsi="Book Antiqua"/>
          <w:sz w:val="24"/>
          <w:szCs w:val="24"/>
        </w:rPr>
        <w:t>iameter of 10-15</w:t>
      </w:r>
      <w:r w:rsidR="005A3D5B" w:rsidRPr="006A0563">
        <w:rPr>
          <w:rFonts w:ascii="Book Antiqua" w:hAnsi="Book Antiqua"/>
          <w:sz w:val="24"/>
          <w:szCs w:val="24"/>
        </w:rPr>
        <w:t xml:space="preserve"> </w:t>
      </w:r>
      <w:r w:rsidR="006067AA" w:rsidRPr="006A0563">
        <w:rPr>
          <w:rFonts w:ascii="Book Antiqua" w:hAnsi="Book Antiqua"/>
          <w:sz w:val="24"/>
          <w:szCs w:val="24"/>
        </w:rPr>
        <w:t xml:space="preserve">mm. </w:t>
      </w:r>
      <w:r w:rsidR="008850B9">
        <w:rPr>
          <w:rFonts w:ascii="Book Antiqua" w:hAnsi="Book Antiqua"/>
          <w:sz w:val="24"/>
          <w:szCs w:val="24"/>
        </w:rPr>
        <w:t>T</w:t>
      </w:r>
      <w:r w:rsidR="006067AA" w:rsidRPr="006A0563">
        <w:rPr>
          <w:rFonts w:ascii="Book Antiqua" w:hAnsi="Book Antiqua"/>
          <w:sz w:val="24"/>
          <w:szCs w:val="24"/>
        </w:rPr>
        <w:t>hey</w:t>
      </w:r>
      <w:r w:rsidR="00164818" w:rsidRPr="006A0563">
        <w:rPr>
          <w:rFonts w:ascii="Book Antiqua" w:hAnsi="Book Antiqua"/>
          <w:sz w:val="24"/>
          <w:szCs w:val="24"/>
        </w:rPr>
        <w:t xml:space="preserve"> are</w:t>
      </w:r>
      <w:r w:rsidR="006067AA" w:rsidRPr="006A0563">
        <w:rPr>
          <w:rFonts w:ascii="Book Antiqua" w:hAnsi="Book Antiqua"/>
          <w:sz w:val="24"/>
          <w:szCs w:val="24"/>
        </w:rPr>
        <w:t xml:space="preserve"> not </w:t>
      </w:r>
      <w:r w:rsidR="008850B9">
        <w:rPr>
          <w:rFonts w:ascii="Book Antiqua" w:hAnsi="Book Antiqua"/>
          <w:sz w:val="24"/>
          <w:szCs w:val="24"/>
        </w:rPr>
        <w:t xml:space="preserve">usually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enhanced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9]</w:t>
      </w:r>
      <w:r w:rsidR="006067AA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 xml:space="preserve">Generally, </w:t>
      </w:r>
      <w:r w:rsidR="006067AA" w:rsidRPr="006A0563">
        <w:rPr>
          <w:rFonts w:ascii="Book Antiqua" w:hAnsi="Book Antiqua"/>
          <w:sz w:val="24"/>
          <w:szCs w:val="24"/>
        </w:rPr>
        <w:t xml:space="preserve">MRI is considered to be superior to CT in the diagnosis of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BH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10,11]</w:t>
      </w:r>
      <w:r w:rsidR="006067AA" w:rsidRPr="006A0563">
        <w:rPr>
          <w:rFonts w:ascii="Book Antiqua" w:hAnsi="Book Antiqua"/>
          <w:sz w:val="24"/>
          <w:szCs w:val="24"/>
        </w:rPr>
        <w:t xml:space="preserve">. On MRI scans, BH </w:t>
      </w:r>
      <w:r w:rsidR="00164818" w:rsidRPr="006A0563">
        <w:rPr>
          <w:rFonts w:ascii="Book Antiqua" w:hAnsi="Book Antiqua"/>
          <w:sz w:val="24"/>
          <w:szCs w:val="24"/>
        </w:rPr>
        <w:t>lesions are characterized as</w:t>
      </w:r>
      <w:r w:rsidR="006067AA" w:rsidRPr="006A0563">
        <w:rPr>
          <w:rFonts w:ascii="Book Antiqua" w:hAnsi="Book Antiqua"/>
          <w:sz w:val="24"/>
          <w:szCs w:val="24"/>
        </w:rPr>
        <w:t xml:space="preserve"> low </w:t>
      </w:r>
      <w:bookmarkStart w:id="19" w:name="OLE_LINK1"/>
      <w:bookmarkStart w:id="20" w:name="OLE_LINK2"/>
      <w:r w:rsidR="006067AA" w:rsidRPr="006A0563">
        <w:rPr>
          <w:rFonts w:ascii="Book Antiqua" w:hAnsi="Book Antiqua"/>
          <w:sz w:val="24"/>
          <w:szCs w:val="24"/>
        </w:rPr>
        <w:t>signal intensity</w:t>
      </w:r>
      <w:bookmarkEnd w:id="19"/>
      <w:bookmarkEnd w:id="20"/>
      <w:r w:rsidR="006067AA" w:rsidRPr="006A0563">
        <w:rPr>
          <w:rFonts w:ascii="Book Antiqua" w:hAnsi="Book Antiqua"/>
          <w:sz w:val="24"/>
          <w:szCs w:val="24"/>
        </w:rPr>
        <w:t xml:space="preserve"> on T1-weighted images and high signal intensity on T2-weighted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images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12,13]</w:t>
      </w:r>
      <w:r w:rsidR="006067AA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 xml:space="preserve">In </w:t>
      </w:r>
      <w:r w:rsidR="00284C40">
        <w:rPr>
          <w:rFonts w:ascii="Book Antiqua" w:hAnsi="Book Antiqua"/>
          <w:sz w:val="24"/>
          <w:szCs w:val="24"/>
        </w:rPr>
        <w:t xml:space="preserve">a </w:t>
      </w:r>
      <w:r w:rsidR="00164818" w:rsidRPr="006A0563">
        <w:rPr>
          <w:rFonts w:ascii="Book Antiqua" w:hAnsi="Book Antiqua"/>
          <w:sz w:val="24"/>
          <w:szCs w:val="24"/>
        </w:rPr>
        <w:t>few cases, t</w:t>
      </w:r>
      <w:r w:rsidR="006067AA" w:rsidRPr="006A0563">
        <w:rPr>
          <w:rFonts w:ascii="Book Antiqua" w:hAnsi="Book Antiqua"/>
          <w:sz w:val="24"/>
          <w:szCs w:val="24"/>
        </w:rPr>
        <w:t>he rim of lesions can be enhanced</w:t>
      </w:r>
      <w:r w:rsidR="00164818" w:rsidRPr="006A0563">
        <w:rPr>
          <w:rFonts w:ascii="Book Antiqua" w:hAnsi="Book Antiqua"/>
          <w:sz w:val="24"/>
          <w:szCs w:val="24"/>
        </w:rPr>
        <w:t>, which</w:t>
      </w:r>
      <w:r w:rsidR="006067AA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>i</w:t>
      </w:r>
      <w:r w:rsidR="006067AA" w:rsidRPr="006A0563">
        <w:rPr>
          <w:rFonts w:ascii="Book Antiqua" w:hAnsi="Book Antiqua"/>
          <w:sz w:val="24"/>
          <w:szCs w:val="24"/>
        </w:rPr>
        <w:t xml:space="preserve">s considered </w:t>
      </w:r>
      <w:r w:rsidR="00284C40">
        <w:rPr>
          <w:rFonts w:ascii="Book Antiqua" w:hAnsi="Book Antiqua"/>
          <w:sz w:val="24"/>
          <w:szCs w:val="24"/>
        </w:rPr>
        <w:t>to be</w:t>
      </w:r>
      <w:r w:rsidR="006067AA" w:rsidRPr="006A0563">
        <w:rPr>
          <w:rFonts w:ascii="Book Antiqua" w:hAnsi="Book Antiqua"/>
          <w:sz w:val="24"/>
          <w:szCs w:val="24"/>
        </w:rPr>
        <w:t xml:space="preserve"> the surrounding compressed liver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parenchyma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14,15]</w:t>
      </w:r>
      <w:r w:rsidR="006067AA" w:rsidRPr="006A0563">
        <w:rPr>
          <w:rFonts w:ascii="Book Antiqua" w:hAnsi="Book Antiqua"/>
          <w:sz w:val="24"/>
          <w:szCs w:val="24"/>
        </w:rPr>
        <w:t>.</w:t>
      </w:r>
      <w:r w:rsidR="009F3E97" w:rsidRPr="006A0563">
        <w:rPr>
          <w:rFonts w:ascii="Book Antiqua" w:hAnsi="Book Antiqua"/>
          <w:sz w:val="24"/>
          <w:szCs w:val="24"/>
        </w:rPr>
        <w:t xml:space="preserve"> </w:t>
      </w:r>
      <w:r w:rsidR="003F0C54" w:rsidRPr="006A0563">
        <w:rPr>
          <w:rFonts w:ascii="Book Antiqua" w:hAnsi="Book Antiqua"/>
          <w:sz w:val="24"/>
          <w:szCs w:val="24"/>
        </w:rPr>
        <w:lastRenderedPageBreak/>
        <w:t xml:space="preserve">BH should be distinguished from </w:t>
      </w:r>
      <w:r w:rsidR="00164818" w:rsidRPr="006A0563">
        <w:rPr>
          <w:rFonts w:ascii="Book Antiqua" w:hAnsi="Book Antiqua"/>
          <w:sz w:val="24"/>
          <w:szCs w:val="24"/>
        </w:rPr>
        <w:t>several</w:t>
      </w:r>
      <w:r w:rsidR="005A3D5B" w:rsidRPr="006A0563">
        <w:rPr>
          <w:rFonts w:ascii="Book Antiqua" w:hAnsi="Book Antiqua"/>
          <w:sz w:val="24"/>
          <w:szCs w:val="24"/>
        </w:rPr>
        <w:t xml:space="preserve"> other</w:t>
      </w:r>
      <w:r w:rsidR="00164818" w:rsidRPr="006A0563">
        <w:rPr>
          <w:rFonts w:ascii="Book Antiqua" w:hAnsi="Book Antiqua"/>
          <w:sz w:val="24"/>
          <w:szCs w:val="24"/>
        </w:rPr>
        <w:t xml:space="preserve"> </w:t>
      </w:r>
      <w:r w:rsidR="003F0C54" w:rsidRPr="006A0563">
        <w:rPr>
          <w:rFonts w:ascii="Book Antiqua" w:hAnsi="Book Antiqua"/>
          <w:sz w:val="24"/>
          <w:szCs w:val="24"/>
        </w:rPr>
        <w:t>diseases</w:t>
      </w:r>
      <w:r w:rsidR="00DA47EA" w:rsidRPr="006A0563">
        <w:rPr>
          <w:rFonts w:ascii="Book Antiqua" w:hAnsi="Book Antiqua"/>
          <w:sz w:val="24"/>
          <w:szCs w:val="24"/>
        </w:rPr>
        <w:t>.</w:t>
      </w:r>
      <w:r w:rsidR="00021B21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>First, s</w:t>
      </w:r>
      <w:r w:rsidR="002A76EF" w:rsidRPr="006A0563">
        <w:rPr>
          <w:rFonts w:ascii="Book Antiqua" w:hAnsi="Book Antiqua"/>
          <w:sz w:val="24"/>
          <w:szCs w:val="24"/>
        </w:rPr>
        <w:t>imple hepatic cyst</w:t>
      </w:r>
      <w:r w:rsidR="00A537BD" w:rsidRPr="006A0563">
        <w:rPr>
          <w:rFonts w:ascii="Book Antiqua" w:hAnsi="Book Antiqua"/>
          <w:sz w:val="24"/>
          <w:szCs w:val="24"/>
        </w:rPr>
        <w:t>s</w:t>
      </w:r>
      <w:r w:rsidR="00164818" w:rsidRPr="006A0563">
        <w:rPr>
          <w:rFonts w:ascii="Book Antiqua" w:hAnsi="Book Antiqua"/>
          <w:sz w:val="24"/>
          <w:szCs w:val="24"/>
        </w:rPr>
        <w:t>,</w:t>
      </w:r>
      <w:r w:rsidR="002A76EF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 xml:space="preserve">a </w:t>
      </w:r>
      <w:r w:rsidR="002A76EF" w:rsidRPr="006A0563">
        <w:rPr>
          <w:rFonts w:ascii="Book Antiqua" w:hAnsi="Book Antiqua"/>
          <w:sz w:val="24"/>
          <w:szCs w:val="24"/>
        </w:rPr>
        <w:t>benign disease</w:t>
      </w:r>
      <w:r w:rsidR="00164818" w:rsidRPr="006A0563">
        <w:rPr>
          <w:rFonts w:ascii="Book Antiqua" w:hAnsi="Book Antiqua"/>
          <w:sz w:val="24"/>
          <w:szCs w:val="24"/>
        </w:rPr>
        <w:t>,</w:t>
      </w:r>
      <w:r w:rsidR="00A537BD" w:rsidRPr="006A0563">
        <w:rPr>
          <w:rFonts w:ascii="Book Antiqua" w:hAnsi="Book Antiqua"/>
          <w:sz w:val="24"/>
          <w:szCs w:val="24"/>
        </w:rPr>
        <w:t xml:space="preserve"> are </w:t>
      </w:r>
      <w:r w:rsidR="00164818" w:rsidRPr="006A0563">
        <w:rPr>
          <w:rFonts w:ascii="Book Antiqua" w:hAnsi="Book Antiqua"/>
          <w:sz w:val="24"/>
          <w:szCs w:val="24"/>
        </w:rPr>
        <w:t xml:space="preserve">characterized as </w:t>
      </w:r>
      <w:r w:rsidR="00A537BD" w:rsidRPr="006A0563">
        <w:rPr>
          <w:rFonts w:ascii="Book Antiqua" w:hAnsi="Book Antiqua"/>
          <w:sz w:val="24"/>
          <w:szCs w:val="24"/>
        </w:rPr>
        <w:t xml:space="preserve">round homogeneous low-density </w:t>
      </w:r>
      <w:r w:rsidR="00164818" w:rsidRPr="006A0563">
        <w:rPr>
          <w:rFonts w:ascii="Book Antiqua" w:hAnsi="Book Antiqua"/>
          <w:sz w:val="24"/>
          <w:szCs w:val="24"/>
        </w:rPr>
        <w:t>lesions</w:t>
      </w:r>
      <w:r w:rsidR="00A537BD" w:rsidRPr="006A0563">
        <w:rPr>
          <w:rFonts w:ascii="Book Antiqua" w:hAnsi="Book Antiqua"/>
          <w:sz w:val="24"/>
          <w:szCs w:val="24"/>
        </w:rPr>
        <w:t xml:space="preserve"> </w:t>
      </w:r>
      <w:r w:rsidR="004B4551" w:rsidRPr="006A0563">
        <w:rPr>
          <w:rFonts w:ascii="Book Antiqua" w:hAnsi="Book Antiqua"/>
          <w:sz w:val="24"/>
          <w:szCs w:val="24"/>
        </w:rPr>
        <w:t>with typically regular outline</w:t>
      </w:r>
      <w:r w:rsidR="00A822DA" w:rsidRPr="006A0563">
        <w:rPr>
          <w:rFonts w:ascii="Book Antiqua" w:hAnsi="Book Antiqua"/>
          <w:sz w:val="24"/>
          <w:szCs w:val="24"/>
        </w:rPr>
        <w:t>s</w:t>
      </w:r>
      <w:r w:rsidR="004B4551" w:rsidRPr="006A0563">
        <w:rPr>
          <w:rFonts w:ascii="Book Antiqua" w:hAnsi="Book Antiqua"/>
          <w:sz w:val="24"/>
          <w:szCs w:val="24"/>
        </w:rPr>
        <w:t xml:space="preserve"> </w:t>
      </w:r>
      <w:r w:rsidR="00A537BD" w:rsidRPr="006A0563">
        <w:rPr>
          <w:rFonts w:ascii="Book Antiqua" w:hAnsi="Book Antiqua"/>
          <w:sz w:val="24"/>
          <w:szCs w:val="24"/>
        </w:rPr>
        <w:t>without enhancement on CT scans.</w:t>
      </w:r>
      <w:r w:rsidR="009F0B3E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 xml:space="preserve">Hepatic cysts </w:t>
      </w:r>
      <w:r w:rsidR="00284C40">
        <w:rPr>
          <w:rFonts w:ascii="Book Antiqua" w:hAnsi="Book Antiqua"/>
          <w:sz w:val="24"/>
          <w:szCs w:val="24"/>
        </w:rPr>
        <w:t>are</w:t>
      </w:r>
      <w:r w:rsidR="00A537BD" w:rsidRPr="006A0563">
        <w:rPr>
          <w:rFonts w:ascii="Book Antiqua" w:hAnsi="Book Antiqua"/>
          <w:sz w:val="24"/>
          <w:szCs w:val="24"/>
        </w:rPr>
        <w:t xml:space="preserve"> larger </w:t>
      </w:r>
      <w:r w:rsidR="00284C40">
        <w:rPr>
          <w:rFonts w:ascii="Book Antiqua" w:hAnsi="Book Antiqua"/>
          <w:sz w:val="24"/>
          <w:szCs w:val="24"/>
        </w:rPr>
        <w:t xml:space="preserve">in </w:t>
      </w:r>
      <w:r w:rsidR="00164818" w:rsidRPr="006A0563">
        <w:rPr>
          <w:rFonts w:ascii="Book Antiqua" w:hAnsi="Book Antiqua"/>
          <w:sz w:val="24"/>
          <w:szCs w:val="24"/>
        </w:rPr>
        <w:t xml:space="preserve">size </w:t>
      </w:r>
      <w:r w:rsidR="00A537BD" w:rsidRPr="006A0563">
        <w:rPr>
          <w:rFonts w:ascii="Book Antiqua" w:hAnsi="Book Antiqua"/>
          <w:sz w:val="24"/>
          <w:szCs w:val="24"/>
        </w:rPr>
        <w:t xml:space="preserve">than </w:t>
      </w:r>
      <w:proofErr w:type="gramStart"/>
      <w:r w:rsidR="00A537BD" w:rsidRPr="006A0563">
        <w:rPr>
          <w:rFonts w:ascii="Book Antiqua" w:hAnsi="Book Antiqua"/>
          <w:sz w:val="24"/>
          <w:szCs w:val="24"/>
        </w:rPr>
        <w:t>BH</w:t>
      </w:r>
      <w:r w:rsidR="000A0540" w:rsidRPr="000A054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A0540" w:rsidRPr="000A0540">
        <w:rPr>
          <w:rFonts w:ascii="Book Antiqua" w:hAnsi="Book Antiqua"/>
          <w:sz w:val="24"/>
          <w:szCs w:val="24"/>
          <w:vertAlign w:val="superscript"/>
        </w:rPr>
        <w:t>10]</w:t>
      </w:r>
      <w:r w:rsidR="00A537BD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>Second,</w:t>
      </w:r>
      <w:r w:rsidR="009F0B3E" w:rsidRPr="006A0563">
        <w:rPr>
          <w:rFonts w:ascii="Book Antiqua" w:hAnsi="Book Antiqua"/>
          <w:sz w:val="24"/>
          <w:szCs w:val="24"/>
        </w:rPr>
        <w:t xml:space="preserve"> </w:t>
      </w:r>
      <w:r w:rsidR="003E3237" w:rsidRPr="006A0563">
        <w:rPr>
          <w:rFonts w:ascii="Book Antiqua" w:hAnsi="Book Antiqua"/>
          <w:sz w:val="24"/>
          <w:szCs w:val="24"/>
        </w:rPr>
        <w:t>Caroli disease</w:t>
      </w:r>
      <w:r w:rsidR="00403B60" w:rsidRPr="006A0563">
        <w:rPr>
          <w:rFonts w:ascii="Book Antiqua" w:hAnsi="Book Antiqua"/>
          <w:sz w:val="24"/>
          <w:szCs w:val="24"/>
        </w:rPr>
        <w:t xml:space="preserve"> is </w:t>
      </w:r>
      <w:r w:rsidR="00164818" w:rsidRPr="006A0563">
        <w:rPr>
          <w:rFonts w:ascii="Book Antiqua" w:hAnsi="Book Antiqua"/>
          <w:sz w:val="24"/>
          <w:szCs w:val="24"/>
        </w:rPr>
        <w:t xml:space="preserve">a </w:t>
      </w:r>
      <w:r w:rsidR="00403B60" w:rsidRPr="006A0563">
        <w:rPr>
          <w:rFonts w:ascii="Book Antiqua" w:hAnsi="Book Antiqua"/>
          <w:sz w:val="24"/>
          <w:szCs w:val="24"/>
        </w:rPr>
        <w:t xml:space="preserve">congenital malformation of </w:t>
      </w:r>
      <w:r w:rsidR="00F63B65" w:rsidRPr="006A0563">
        <w:rPr>
          <w:rFonts w:ascii="Book Antiqua" w:hAnsi="Book Antiqua"/>
          <w:sz w:val="24"/>
          <w:szCs w:val="24"/>
        </w:rPr>
        <w:t xml:space="preserve">larger </w:t>
      </w:r>
      <w:r w:rsidR="00403B60" w:rsidRPr="006A0563">
        <w:rPr>
          <w:rFonts w:ascii="Book Antiqua" w:hAnsi="Book Antiqua"/>
          <w:sz w:val="24"/>
          <w:szCs w:val="24"/>
        </w:rPr>
        <w:t>intrahepatic bile duct</w:t>
      </w:r>
      <w:r w:rsidR="00284C40">
        <w:rPr>
          <w:rFonts w:ascii="Book Antiqua" w:hAnsi="Book Antiqua"/>
          <w:sz w:val="24"/>
          <w:szCs w:val="24"/>
        </w:rPr>
        <w:t>s</w:t>
      </w:r>
      <w:r w:rsidR="00403B60" w:rsidRPr="006A0563">
        <w:rPr>
          <w:rFonts w:ascii="Book Antiqua" w:hAnsi="Book Antiqua"/>
          <w:sz w:val="24"/>
          <w:szCs w:val="24"/>
        </w:rPr>
        <w:t>.</w:t>
      </w:r>
      <w:r w:rsidR="00463DFF" w:rsidRPr="006A0563">
        <w:rPr>
          <w:rFonts w:ascii="Book Antiqua" w:hAnsi="Book Antiqua"/>
          <w:sz w:val="24"/>
          <w:szCs w:val="24"/>
        </w:rPr>
        <w:t xml:space="preserve"> Multiple low-density </w:t>
      </w:r>
      <w:r w:rsidR="00164818" w:rsidRPr="006A0563">
        <w:rPr>
          <w:rFonts w:ascii="Book Antiqua" w:hAnsi="Book Antiqua"/>
          <w:sz w:val="24"/>
          <w:szCs w:val="24"/>
        </w:rPr>
        <w:t>lesion</w:t>
      </w:r>
      <w:r w:rsidR="00463DFF" w:rsidRPr="006A0563">
        <w:rPr>
          <w:rFonts w:ascii="Book Antiqua" w:hAnsi="Book Antiqua"/>
          <w:sz w:val="24"/>
          <w:szCs w:val="24"/>
        </w:rPr>
        <w:t xml:space="preserve">s can be seen on CT scans. </w:t>
      </w:r>
      <w:r w:rsidR="00284C40">
        <w:rPr>
          <w:rFonts w:ascii="Book Antiqua" w:hAnsi="Book Antiqua"/>
          <w:sz w:val="24"/>
          <w:szCs w:val="24"/>
        </w:rPr>
        <w:t>The</w:t>
      </w:r>
      <w:r w:rsidR="00463DFF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 xml:space="preserve">classical </w:t>
      </w:r>
      <w:r w:rsidR="00463DFF" w:rsidRPr="006A0563">
        <w:rPr>
          <w:rFonts w:ascii="Book Antiqua" w:hAnsi="Book Antiqua"/>
          <w:sz w:val="24"/>
          <w:szCs w:val="24"/>
        </w:rPr>
        <w:t>imag</w:t>
      </w:r>
      <w:r w:rsidR="00164818" w:rsidRPr="006A0563">
        <w:rPr>
          <w:rFonts w:ascii="Book Antiqua" w:hAnsi="Book Antiqua"/>
          <w:sz w:val="24"/>
          <w:szCs w:val="24"/>
        </w:rPr>
        <w:t>ing presentation</w:t>
      </w:r>
      <w:r w:rsidR="00463DFF" w:rsidRPr="006A0563">
        <w:rPr>
          <w:rFonts w:ascii="Book Antiqua" w:hAnsi="Book Antiqua"/>
          <w:sz w:val="24"/>
          <w:szCs w:val="24"/>
        </w:rPr>
        <w:t xml:space="preserve"> is the central dots of the cystic bile duct surrounding the branches of the veins. </w:t>
      </w:r>
      <w:r w:rsidR="00164818" w:rsidRPr="006A0563">
        <w:rPr>
          <w:rFonts w:ascii="Book Antiqua" w:hAnsi="Book Antiqua"/>
          <w:sz w:val="24"/>
          <w:szCs w:val="24"/>
        </w:rPr>
        <w:t>M</w:t>
      </w:r>
      <w:r w:rsidR="00463DFF" w:rsidRPr="006A0563">
        <w:rPr>
          <w:rFonts w:ascii="Book Antiqua" w:hAnsi="Book Antiqua"/>
          <w:sz w:val="24"/>
          <w:szCs w:val="24"/>
        </w:rPr>
        <w:t xml:space="preserve">RCP is usually a good diagnostic </w:t>
      </w:r>
      <w:r w:rsidR="00164818" w:rsidRPr="006A0563">
        <w:rPr>
          <w:rFonts w:ascii="Book Antiqua" w:hAnsi="Book Antiqua"/>
          <w:sz w:val="24"/>
          <w:szCs w:val="24"/>
        </w:rPr>
        <w:t>modality</w:t>
      </w:r>
      <w:r w:rsidR="00463DFF" w:rsidRPr="006A0563">
        <w:rPr>
          <w:rFonts w:ascii="Book Antiqua" w:hAnsi="Book Antiqua"/>
          <w:sz w:val="24"/>
          <w:szCs w:val="24"/>
        </w:rPr>
        <w:t xml:space="preserve"> for Caroli disease</w:t>
      </w:r>
      <w:r w:rsidR="00164818" w:rsidRPr="006A0563">
        <w:rPr>
          <w:rFonts w:ascii="Book Antiqua" w:hAnsi="Book Antiqua"/>
          <w:sz w:val="24"/>
          <w:szCs w:val="24"/>
        </w:rPr>
        <w:t xml:space="preserve">, which can show that </w:t>
      </w:r>
      <w:r w:rsidR="00284C40">
        <w:rPr>
          <w:rFonts w:ascii="Book Antiqua" w:hAnsi="Book Antiqua"/>
          <w:sz w:val="24"/>
          <w:szCs w:val="24"/>
        </w:rPr>
        <w:t xml:space="preserve">the </w:t>
      </w:r>
      <w:r w:rsidR="00164818" w:rsidRPr="006A0563">
        <w:rPr>
          <w:rFonts w:ascii="Book Antiqua" w:hAnsi="Book Antiqua"/>
          <w:sz w:val="24"/>
          <w:szCs w:val="24"/>
        </w:rPr>
        <w:t>c</w:t>
      </w:r>
      <w:r w:rsidR="00463DFF" w:rsidRPr="006A0563">
        <w:rPr>
          <w:rFonts w:ascii="Book Antiqua" w:hAnsi="Book Antiqua"/>
          <w:sz w:val="24"/>
          <w:szCs w:val="24"/>
        </w:rPr>
        <w:t>ystic bile duct communicate</w:t>
      </w:r>
      <w:r w:rsidR="00164818" w:rsidRPr="006A0563">
        <w:rPr>
          <w:rFonts w:ascii="Book Antiqua" w:hAnsi="Book Antiqua"/>
          <w:sz w:val="24"/>
          <w:szCs w:val="24"/>
        </w:rPr>
        <w:t>s</w:t>
      </w:r>
      <w:r w:rsidR="00463DFF" w:rsidRPr="006A0563">
        <w:rPr>
          <w:rFonts w:ascii="Book Antiqua" w:hAnsi="Book Antiqua"/>
          <w:sz w:val="24"/>
          <w:szCs w:val="24"/>
        </w:rPr>
        <w:t xml:space="preserve"> with the biliary </w:t>
      </w:r>
      <w:proofErr w:type="gramStart"/>
      <w:r w:rsidR="00463DFF" w:rsidRPr="006A0563">
        <w:rPr>
          <w:rFonts w:ascii="Book Antiqua" w:hAnsi="Book Antiqua"/>
          <w:sz w:val="24"/>
          <w:szCs w:val="24"/>
        </w:rPr>
        <w:t>system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16,17]</w:t>
      </w:r>
      <w:r w:rsidR="002E4127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>Third, p</w:t>
      </w:r>
      <w:r w:rsidR="00CD47C5" w:rsidRPr="006A0563">
        <w:rPr>
          <w:rFonts w:ascii="Book Antiqua" w:hAnsi="Book Antiqua"/>
          <w:sz w:val="24"/>
          <w:szCs w:val="24"/>
        </w:rPr>
        <w:t>olycystic liver disease</w:t>
      </w:r>
      <w:r w:rsidR="00FC3093" w:rsidRPr="006A0563">
        <w:rPr>
          <w:rFonts w:ascii="Book Antiqua" w:hAnsi="Book Antiqua"/>
          <w:sz w:val="24"/>
          <w:szCs w:val="24"/>
        </w:rPr>
        <w:t xml:space="preserve"> </w:t>
      </w:r>
      <w:r w:rsidR="00826FF7" w:rsidRPr="006A0563">
        <w:rPr>
          <w:rFonts w:ascii="Book Antiqua" w:hAnsi="Book Antiqua"/>
          <w:sz w:val="24"/>
          <w:szCs w:val="24"/>
        </w:rPr>
        <w:t>is in</w:t>
      </w:r>
      <w:r w:rsidR="00164818" w:rsidRPr="006A0563">
        <w:rPr>
          <w:rFonts w:ascii="Book Antiqua" w:hAnsi="Book Antiqua"/>
          <w:sz w:val="24"/>
          <w:szCs w:val="24"/>
        </w:rPr>
        <w:t xml:space="preserve">herited and </w:t>
      </w:r>
      <w:r w:rsidR="00826FF7" w:rsidRPr="006A0563">
        <w:rPr>
          <w:rFonts w:ascii="Book Antiqua" w:hAnsi="Book Antiqua"/>
          <w:sz w:val="24"/>
          <w:szCs w:val="24"/>
        </w:rPr>
        <w:t xml:space="preserve">often associated with </w:t>
      </w:r>
      <w:r w:rsidR="000A0540" w:rsidRPr="006A0563">
        <w:rPr>
          <w:rFonts w:ascii="Book Antiqua" w:hAnsi="Book Antiqua"/>
          <w:sz w:val="24"/>
          <w:szCs w:val="24"/>
        </w:rPr>
        <w:t>autosomal dominant polycystic kidney disease</w:t>
      </w:r>
      <w:r w:rsidR="00826FF7" w:rsidRPr="006A0563">
        <w:rPr>
          <w:rFonts w:ascii="Book Antiqua" w:hAnsi="Book Antiqua"/>
          <w:sz w:val="24"/>
          <w:szCs w:val="24"/>
        </w:rPr>
        <w:t xml:space="preserve">. </w:t>
      </w:r>
      <w:r w:rsidR="00137986" w:rsidRPr="006A0563">
        <w:rPr>
          <w:rFonts w:ascii="Book Antiqua" w:hAnsi="Book Antiqua"/>
          <w:sz w:val="24"/>
          <w:szCs w:val="24"/>
        </w:rPr>
        <w:t xml:space="preserve">Multiple cystic lesions are often observed in both liver and </w:t>
      </w:r>
      <w:proofErr w:type="gramStart"/>
      <w:r w:rsidR="00137986" w:rsidRPr="006A0563">
        <w:rPr>
          <w:rFonts w:ascii="Book Antiqua" w:hAnsi="Book Antiqua"/>
          <w:sz w:val="24"/>
          <w:szCs w:val="24"/>
        </w:rPr>
        <w:t>kidney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18,19]</w:t>
      </w:r>
      <w:r w:rsidR="00137986" w:rsidRPr="006A0563">
        <w:rPr>
          <w:rFonts w:ascii="Book Antiqua" w:hAnsi="Book Antiqua"/>
          <w:sz w:val="24"/>
          <w:szCs w:val="24"/>
        </w:rPr>
        <w:t xml:space="preserve">. </w:t>
      </w:r>
      <w:r w:rsidR="009F0B3E" w:rsidRPr="006A0563">
        <w:rPr>
          <w:rFonts w:ascii="Book Antiqua" w:hAnsi="Book Antiqua"/>
          <w:sz w:val="24"/>
          <w:szCs w:val="24"/>
        </w:rPr>
        <w:t xml:space="preserve">Due to </w:t>
      </w:r>
      <w:r w:rsidR="005A3D5B" w:rsidRPr="006A0563">
        <w:rPr>
          <w:rFonts w:ascii="Book Antiqua" w:hAnsi="Book Antiqua"/>
          <w:sz w:val="24"/>
          <w:szCs w:val="24"/>
        </w:rPr>
        <w:t>a</w:t>
      </w:r>
      <w:r w:rsidR="009F0B3E" w:rsidRPr="006A0563">
        <w:rPr>
          <w:rFonts w:ascii="Book Antiqua" w:hAnsi="Book Antiqua"/>
          <w:sz w:val="24"/>
          <w:szCs w:val="24"/>
        </w:rPr>
        <w:t xml:space="preserve"> large number of cysts, the incidence of intracapsular hemorrhage is increased, and abnormal signal</w:t>
      </w:r>
      <w:r w:rsidR="00284C40">
        <w:rPr>
          <w:rFonts w:ascii="Book Antiqua" w:hAnsi="Book Antiqua"/>
          <w:sz w:val="24"/>
          <w:szCs w:val="24"/>
        </w:rPr>
        <w:t>s</w:t>
      </w:r>
      <w:r w:rsidR="009F0B3E" w:rsidRPr="006A0563">
        <w:rPr>
          <w:rFonts w:ascii="Book Antiqua" w:hAnsi="Book Antiqua"/>
          <w:sz w:val="24"/>
          <w:szCs w:val="24"/>
        </w:rPr>
        <w:t xml:space="preserve"> can be seen on the </w:t>
      </w:r>
      <w:proofErr w:type="gramStart"/>
      <w:r w:rsidR="009F0B3E" w:rsidRPr="006A0563">
        <w:rPr>
          <w:rFonts w:ascii="Book Antiqua" w:hAnsi="Book Antiqua"/>
          <w:sz w:val="24"/>
          <w:szCs w:val="24"/>
        </w:rPr>
        <w:t>images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10]</w:t>
      </w:r>
      <w:r w:rsidR="009F0B3E" w:rsidRPr="006A0563">
        <w:rPr>
          <w:rFonts w:ascii="Book Antiqua" w:hAnsi="Book Antiqua"/>
          <w:sz w:val="24"/>
          <w:szCs w:val="24"/>
        </w:rPr>
        <w:t xml:space="preserve">. </w:t>
      </w:r>
      <w:r w:rsidR="00021B21" w:rsidRPr="006A0563">
        <w:rPr>
          <w:rFonts w:ascii="Book Antiqua" w:hAnsi="Book Antiqua"/>
          <w:sz w:val="24"/>
          <w:szCs w:val="24"/>
        </w:rPr>
        <w:t xml:space="preserve">Positive family history </w:t>
      </w:r>
      <w:r w:rsidR="00164818" w:rsidRPr="006A0563">
        <w:rPr>
          <w:rFonts w:ascii="Book Antiqua" w:hAnsi="Book Antiqua"/>
          <w:sz w:val="24"/>
          <w:szCs w:val="24"/>
        </w:rPr>
        <w:t>is also</w:t>
      </w:r>
      <w:r w:rsidR="00021B21" w:rsidRPr="006A0563">
        <w:rPr>
          <w:rFonts w:ascii="Book Antiqua" w:hAnsi="Book Antiqua"/>
          <w:sz w:val="24"/>
          <w:szCs w:val="24"/>
        </w:rPr>
        <w:t xml:space="preserve"> one of the </w:t>
      </w:r>
      <w:r w:rsidR="00144F15" w:rsidRPr="006A0563">
        <w:rPr>
          <w:rFonts w:ascii="Book Antiqua" w:hAnsi="Book Antiqua"/>
          <w:sz w:val="24"/>
          <w:szCs w:val="24"/>
        </w:rPr>
        <w:t xml:space="preserve">major </w:t>
      </w:r>
      <w:r w:rsidR="00021B21" w:rsidRPr="006A0563">
        <w:rPr>
          <w:rFonts w:ascii="Book Antiqua" w:hAnsi="Book Antiqua"/>
          <w:sz w:val="24"/>
          <w:szCs w:val="24"/>
        </w:rPr>
        <w:t xml:space="preserve">diagnostic </w:t>
      </w:r>
      <w:proofErr w:type="gramStart"/>
      <w:r w:rsidR="00021B21" w:rsidRPr="006A0563">
        <w:rPr>
          <w:rFonts w:ascii="Book Antiqua" w:hAnsi="Book Antiqua"/>
          <w:sz w:val="24"/>
          <w:szCs w:val="24"/>
        </w:rPr>
        <w:t>criteria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20]</w:t>
      </w:r>
      <w:r w:rsidR="00021B21" w:rsidRPr="006A0563">
        <w:rPr>
          <w:rFonts w:ascii="Book Antiqua" w:hAnsi="Book Antiqua"/>
          <w:sz w:val="24"/>
          <w:szCs w:val="24"/>
        </w:rPr>
        <w:t xml:space="preserve">. </w:t>
      </w:r>
      <w:r w:rsidR="00144F15" w:rsidRPr="006A0563">
        <w:rPr>
          <w:rFonts w:ascii="Book Antiqua" w:hAnsi="Book Antiqua"/>
          <w:sz w:val="24"/>
          <w:szCs w:val="24"/>
        </w:rPr>
        <w:t>Fourth,</w:t>
      </w:r>
      <w:r w:rsidR="009F0B3E" w:rsidRPr="006A0563">
        <w:rPr>
          <w:rFonts w:ascii="Book Antiqua" w:hAnsi="Book Antiqua"/>
          <w:sz w:val="24"/>
          <w:szCs w:val="24"/>
        </w:rPr>
        <w:t xml:space="preserve"> </w:t>
      </w:r>
      <w:r w:rsidR="00144F15" w:rsidRPr="006A0563">
        <w:rPr>
          <w:rFonts w:ascii="Book Antiqua" w:hAnsi="Book Antiqua"/>
          <w:sz w:val="24"/>
          <w:szCs w:val="24"/>
        </w:rPr>
        <w:t>c</w:t>
      </w:r>
      <w:r w:rsidR="009F0B3E" w:rsidRPr="006A0563">
        <w:rPr>
          <w:rFonts w:ascii="Book Antiqua" w:hAnsi="Book Antiqua"/>
          <w:sz w:val="24"/>
          <w:szCs w:val="24"/>
        </w:rPr>
        <w:t>ystic metastases</w:t>
      </w:r>
      <w:r w:rsidR="00F93A38" w:rsidRPr="006A0563">
        <w:rPr>
          <w:rFonts w:ascii="Book Antiqua" w:hAnsi="Book Antiqua"/>
          <w:sz w:val="24"/>
          <w:szCs w:val="24"/>
        </w:rPr>
        <w:t xml:space="preserve"> are </w:t>
      </w:r>
      <w:r w:rsidR="00144F15" w:rsidRPr="006A0563">
        <w:rPr>
          <w:rFonts w:ascii="Book Antiqua" w:hAnsi="Book Antiqua"/>
          <w:sz w:val="24"/>
          <w:szCs w:val="24"/>
        </w:rPr>
        <w:t>characterized as an e</w:t>
      </w:r>
      <w:r w:rsidR="00F93A38" w:rsidRPr="006A0563">
        <w:rPr>
          <w:rFonts w:ascii="Book Antiqua" w:hAnsi="Book Antiqua"/>
          <w:sz w:val="24"/>
          <w:szCs w:val="24"/>
        </w:rPr>
        <w:t>nhancement of peripheral viable tissue around the lesion on contrast-enhanced CT and MRI</w:t>
      </w:r>
      <w:r w:rsidR="00144F15" w:rsidRPr="006A0563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144F15" w:rsidRPr="006A0563">
        <w:rPr>
          <w:rFonts w:ascii="Book Antiqua" w:hAnsi="Book Antiqua"/>
          <w:sz w:val="24"/>
          <w:szCs w:val="24"/>
        </w:rPr>
        <w:t>scans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10]</w:t>
      </w:r>
      <w:r w:rsidR="00144F15" w:rsidRPr="006A0563">
        <w:rPr>
          <w:rFonts w:ascii="Book Antiqua" w:hAnsi="Book Antiqua"/>
          <w:sz w:val="24"/>
          <w:szCs w:val="24"/>
        </w:rPr>
        <w:t>.</w:t>
      </w:r>
      <w:r w:rsidR="00E501FE" w:rsidRPr="006A0563">
        <w:rPr>
          <w:rFonts w:ascii="Book Antiqua" w:hAnsi="Book Antiqua"/>
          <w:sz w:val="24"/>
          <w:szCs w:val="24"/>
        </w:rPr>
        <w:t xml:space="preserve"> </w:t>
      </w:r>
      <w:bookmarkStart w:id="21" w:name="_Hlk34514765"/>
      <w:r w:rsidR="0089171B" w:rsidRPr="006A0563">
        <w:rPr>
          <w:rFonts w:ascii="Book Antiqua" w:hAnsi="Book Antiqua"/>
          <w:kern w:val="0"/>
          <w:sz w:val="24"/>
          <w:szCs w:val="24"/>
        </w:rPr>
        <w:t xml:space="preserve">Fifth, abscesses </w:t>
      </w:r>
      <w:r w:rsidR="00D62C6C" w:rsidRPr="006A0563">
        <w:rPr>
          <w:rFonts w:ascii="Book Antiqua" w:hAnsi="Book Antiqua"/>
          <w:kern w:val="0"/>
          <w:sz w:val="24"/>
          <w:szCs w:val="24"/>
        </w:rPr>
        <w:t>are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inflammatory lesions characterized as double target sign</w:t>
      </w:r>
      <w:r w:rsidR="00284C40">
        <w:rPr>
          <w:rFonts w:ascii="Book Antiqua" w:hAnsi="Book Antiqua"/>
          <w:kern w:val="0"/>
          <w:sz w:val="24"/>
          <w:szCs w:val="24"/>
        </w:rPr>
        <w:t>s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on CT</w:t>
      </w:r>
      <w:r w:rsidR="00284C40">
        <w:rPr>
          <w:rFonts w:ascii="Book Antiqua" w:hAnsi="Book Antiqua"/>
          <w:kern w:val="0"/>
          <w:sz w:val="24"/>
          <w:szCs w:val="24"/>
        </w:rPr>
        <w:t>,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which consist of </w:t>
      </w:r>
      <w:r w:rsidR="00284C40">
        <w:rPr>
          <w:rFonts w:ascii="Book Antiqua" w:hAnsi="Book Antiqua"/>
          <w:kern w:val="0"/>
          <w:sz w:val="24"/>
          <w:szCs w:val="24"/>
        </w:rPr>
        <w:t xml:space="preserve">a 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hypodense pus area, </w:t>
      </w:r>
      <w:r w:rsidR="00284C40">
        <w:rPr>
          <w:rFonts w:ascii="Book Antiqua" w:hAnsi="Book Antiqua"/>
          <w:kern w:val="0"/>
          <w:sz w:val="24"/>
          <w:szCs w:val="24"/>
        </w:rPr>
        <w:t xml:space="preserve">a </w:t>
      </w:r>
      <w:proofErr w:type="spellStart"/>
      <w:r w:rsidR="0089171B" w:rsidRPr="006A0563">
        <w:rPr>
          <w:rFonts w:ascii="Book Antiqua" w:hAnsi="Book Antiqua"/>
          <w:kern w:val="0"/>
          <w:sz w:val="24"/>
          <w:szCs w:val="24"/>
        </w:rPr>
        <w:t>hyperdense</w:t>
      </w:r>
      <w:proofErr w:type="spellEnd"/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ring of granulation tissue, and </w:t>
      </w:r>
      <w:r w:rsidR="00284C40">
        <w:rPr>
          <w:rFonts w:ascii="Book Antiqua" w:hAnsi="Book Antiqua"/>
          <w:kern w:val="0"/>
          <w:sz w:val="24"/>
          <w:szCs w:val="24"/>
        </w:rPr>
        <w:t xml:space="preserve">a 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hypodense zone of inflammatory </w:t>
      </w:r>
      <w:proofErr w:type="gramStart"/>
      <w:r w:rsidR="0089171B" w:rsidRPr="006A0563">
        <w:rPr>
          <w:rFonts w:ascii="Book Antiqua" w:hAnsi="Book Antiqua"/>
          <w:kern w:val="0"/>
          <w:sz w:val="24"/>
          <w:szCs w:val="24"/>
        </w:rPr>
        <w:t>edema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21]</w:t>
      </w:r>
      <w:r w:rsidR="00314CF6" w:rsidRPr="006A0563">
        <w:rPr>
          <w:rFonts w:ascii="Book Antiqua" w:hAnsi="Book Antiqua"/>
          <w:sz w:val="24"/>
          <w:szCs w:val="24"/>
        </w:rPr>
        <w:t>.</w:t>
      </w:r>
      <w:r w:rsidR="009A4400" w:rsidRPr="006A0563">
        <w:rPr>
          <w:rFonts w:ascii="Book Antiqua" w:hAnsi="Book Antiqua"/>
          <w:sz w:val="24"/>
          <w:szCs w:val="24"/>
        </w:rPr>
        <w:t xml:space="preserve"> </w:t>
      </w:r>
      <w:r w:rsidR="00284C40">
        <w:rPr>
          <w:rFonts w:ascii="Book Antiqua" w:hAnsi="Book Antiqua"/>
          <w:sz w:val="24"/>
          <w:szCs w:val="24"/>
        </w:rPr>
        <w:t>In addition</w:t>
      </w:r>
      <w:r w:rsidR="0089171B" w:rsidRPr="006A0563">
        <w:rPr>
          <w:rFonts w:ascii="Book Antiqua" w:hAnsi="Book Antiqua"/>
          <w:kern w:val="0"/>
          <w:sz w:val="24"/>
          <w:szCs w:val="24"/>
        </w:rPr>
        <w:t>, abscesses c</w:t>
      </w:r>
      <w:r w:rsidR="00284C40">
        <w:rPr>
          <w:rFonts w:ascii="Book Antiqua" w:hAnsi="Book Antiqua"/>
          <w:kern w:val="0"/>
          <w:sz w:val="24"/>
          <w:szCs w:val="24"/>
        </w:rPr>
        <w:t>an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be readily differentiated from BH by clinical symptoms, such as fever and abdominal </w:t>
      </w:r>
      <w:proofErr w:type="gramStart"/>
      <w:r w:rsidR="0089171B" w:rsidRPr="006A0563">
        <w:rPr>
          <w:rFonts w:ascii="Book Antiqua" w:hAnsi="Book Antiqua"/>
          <w:kern w:val="0"/>
          <w:sz w:val="24"/>
          <w:szCs w:val="24"/>
        </w:rPr>
        <w:t>pain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22]</w:t>
      </w:r>
      <w:r w:rsidR="00FD359C" w:rsidRPr="006A0563">
        <w:rPr>
          <w:rFonts w:ascii="Book Antiqua" w:hAnsi="Book Antiqua"/>
          <w:sz w:val="24"/>
          <w:szCs w:val="24"/>
        </w:rPr>
        <w:t>.</w:t>
      </w:r>
      <w:bookmarkEnd w:id="21"/>
    </w:p>
    <w:p w14:paraId="5B45792C" w14:textId="1C7446C4" w:rsidR="00635458" w:rsidRPr="006A0563" w:rsidRDefault="00144F15" w:rsidP="006A0563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Due to </w:t>
      </w:r>
      <w:r w:rsidR="00284C40">
        <w:rPr>
          <w:rFonts w:ascii="Book Antiqua" w:hAnsi="Book Antiqua"/>
          <w:sz w:val="24"/>
          <w:szCs w:val="24"/>
        </w:rPr>
        <w:t>the</w:t>
      </w:r>
      <w:r w:rsidRPr="006A0563">
        <w:rPr>
          <w:rFonts w:ascii="Book Antiqua" w:hAnsi="Book Antiqua"/>
          <w:sz w:val="24"/>
          <w:szCs w:val="24"/>
        </w:rPr>
        <w:t xml:space="preserve"> small </w:t>
      </w:r>
      <w:r w:rsidR="00107801" w:rsidRPr="006A0563">
        <w:rPr>
          <w:rFonts w:ascii="Book Antiqua" w:hAnsi="Book Antiqua"/>
          <w:sz w:val="24"/>
          <w:szCs w:val="24"/>
        </w:rPr>
        <w:t xml:space="preserve">diameter of lesions, BH </w:t>
      </w:r>
      <w:r w:rsidR="00284C40">
        <w:rPr>
          <w:rFonts w:ascii="Book Antiqua" w:hAnsi="Book Antiqua"/>
          <w:sz w:val="24"/>
          <w:szCs w:val="24"/>
        </w:rPr>
        <w:t>may not</w:t>
      </w:r>
      <w:r w:rsidR="00107801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>lead to</w:t>
      </w:r>
      <w:r w:rsidR="00107801" w:rsidRPr="006A0563">
        <w:rPr>
          <w:rFonts w:ascii="Book Antiqua" w:hAnsi="Book Antiqua"/>
          <w:sz w:val="24"/>
          <w:szCs w:val="24"/>
        </w:rPr>
        <w:t xml:space="preserve"> obvious clinical symptoms. </w:t>
      </w:r>
      <w:r w:rsidR="00635458" w:rsidRPr="006A0563">
        <w:rPr>
          <w:rFonts w:ascii="Book Antiqua" w:hAnsi="Book Antiqua"/>
          <w:sz w:val="24"/>
          <w:szCs w:val="24"/>
        </w:rPr>
        <w:t xml:space="preserve">Only a few studies </w:t>
      </w:r>
      <w:r w:rsidR="00284C40">
        <w:rPr>
          <w:rFonts w:ascii="Book Antiqua" w:hAnsi="Book Antiqua"/>
          <w:sz w:val="24"/>
          <w:szCs w:val="24"/>
        </w:rPr>
        <w:t xml:space="preserve">have </w:t>
      </w:r>
      <w:r w:rsidR="00635458" w:rsidRPr="006A0563">
        <w:rPr>
          <w:rFonts w:ascii="Book Antiqua" w:hAnsi="Book Antiqua"/>
          <w:sz w:val="24"/>
          <w:szCs w:val="24"/>
        </w:rPr>
        <w:t xml:space="preserve">reported that BH might progress to </w:t>
      </w:r>
      <w:proofErr w:type="gramStart"/>
      <w:r w:rsidR="00635458" w:rsidRPr="006A0563">
        <w:rPr>
          <w:rFonts w:ascii="Book Antiqua" w:hAnsi="Book Antiqua"/>
          <w:sz w:val="24"/>
          <w:szCs w:val="24"/>
        </w:rPr>
        <w:t>cholangiocarcinoma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23]</w:t>
      </w:r>
      <w:r w:rsidR="00635458" w:rsidRPr="006A0563">
        <w:rPr>
          <w:rFonts w:ascii="Book Antiqua" w:hAnsi="Book Antiqua"/>
          <w:sz w:val="24"/>
          <w:szCs w:val="24"/>
        </w:rPr>
        <w:t xml:space="preserve">. </w:t>
      </w:r>
      <w:r w:rsidRPr="006A0563">
        <w:rPr>
          <w:rFonts w:ascii="Book Antiqua" w:hAnsi="Book Antiqua"/>
          <w:sz w:val="24"/>
          <w:szCs w:val="24"/>
        </w:rPr>
        <w:t>However,</w:t>
      </w:r>
      <w:r w:rsidR="00635458" w:rsidRPr="006A0563">
        <w:rPr>
          <w:rFonts w:ascii="Book Antiqua" w:hAnsi="Book Antiqua"/>
          <w:sz w:val="24"/>
          <w:szCs w:val="24"/>
        </w:rPr>
        <w:t xml:space="preserve"> our </w:t>
      </w:r>
      <w:r w:rsidR="00284C40">
        <w:rPr>
          <w:rFonts w:ascii="Book Antiqua" w:hAnsi="Book Antiqua"/>
          <w:sz w:val="24"/>
          <w:szCs w:val="24"/>
        </w:rPr>
        <w:t>patient</w:t>
      </w:r>
      <w:r w:rsidR="00635458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>had</w:t>
      </w:r>
      <w:r w:rsidR="00635458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>an</w:t>
      </w:r>
      <w:r w:rsidR="00635458" w:rsidRPr="006A0563">
        <w:rPr>
          <w:rFonts w:ascii="Book Antiqua" w:hAnsi="Book Antiqua"/>
          <w:sz w:val="24"/>
          <w:szCs w:val="24"/>
        </w:rPr>
        <w:t xml:space="preserve">other </w:t>
      </w:r>
      <w:r w:rsidRPr="006A0563">
        <w:rPr>
          <w:rFonts w:ascii="Book Antiqua" w:hAnsi="Book Antiqua"/>
          <w:sz w:val="24"/>
          <w:szCs w:val="24"/>
        </w:rPr>
        <w:t xml:space="preserve">rare but </w:t>
      </w:r>
      <w:r w:rsidR="00635458" w:rsidRPr="006A0563">
        <w:rPr>
          <w:rFonts w:ascii="Book Antiqua" w:hAnsi="Book Antiqua"/>
          <w:sz w:val="24"/>
          <w:szCs w:val="24"/>
        </w:rPr>
        <w:t xml:space="preserve">fatal </w:t>
      </w:r>
      <w:r w:rsidRPr="006A0563">
        <w:rPr>
          <w:rFonts w:ascii="Book Antiqua" w:hAnsi="Book Antiqua"/>
          <w:sz w:val="24"/>
          <w:szCs w:val="24"/>
        </w:rPr>
        <w:t>portal hypertension</w:t>
      </w:r>
      <w:r w:rsidR="005A3D5B" w:rsidRPr="006A0563">
        <w:rPr>
          <w:rFonts w:ascii="Book Antiqua" w:hAnsi="Book Antiqua"/>
          <w:sz w:val="24"/>
          <w:szCs w:val="24"/>
        </w:rPr>
        <w:t>-</w:t>
      </w:r>
      <w:r w:rsidRPr="006A0563">
        <w:rPr>
          <w:rFonts w:ascii="Book Antiqua" w:hAnsi="Book Antiqua"/>
          <w:sz w:val="24"/>
          <w:szCs w:val="24"/>
        </w:rPr>
        <w:t xml:space="preserve">related </w:t>
      </w:r>
      <w:r w:rsidR="00635458" w:rsidRPr="006A0563">
        <w:rPr>
          <w:rFonts w:ascii="Book Antiqua" w:hAnsi="Book Antiqua"/>
          <w:sz w:val="24"/>
          <w:szCs w:val="24"/>
        </w:rPr>
        <w:t>complication</w:t>
      </w:r>
      <w:r w:rsidRPr="006A0563">
        <w:rPr>
          <w:rFonts w:ascii="Book Antiqua" w:hAnsi="Book Antiqua"/>
          <w:sz w:val="24"/>
          <w:szCs w:val="24"/>
        </w:rPr>
        <w:t xml:space="preserve">, </w:t>
      </w:r>
      <w:r w:rsidR="003F1877">
        <w:rPr>
          <w:rFonts w:ascii="Book Antiqua" w:hAnsi="Book Antiqua"/>
          <w:sz w:val="24"/>
          <w:szCs w:val="24"/>
        </w:rPr>
        <w:t>and</w:t>
      </w:r>
      <w:r w:rsidRPr="006A0563">
        <w:rPr>
          <w:rFonts w:ascii="Book Antiqua" w:hAnsi="Book Antiqua"/>
          <w:sz w:val="24"/>
          <w:szCs w:val="24"/>
        </w:rPr>
        <w:t xml:space="preserve"> presented with bleeding from gastroesophageal varices and hypersplenism. Of course, the etiology of portal hypertension in this case needs to be differentiated from </w:t>
      </w:r>
      <w:r w:rsidR="005A3D5B" w:rsidRPr="006A0563">
        <w:rPr>
          <w:rFonts w:ascii="Book Antiqua" w:hAnsi="Book Antiqua"/>
          <w:sz w:val="24"/>
          <w:szCs w:val="24"/>
        </w:rPr>
        <w:t xml:space="preserve">liver </w:t>
      </w:r>
      <w:r w:rsidRPr="006A0563">
        <w:rPr>
          <w:rFonts w:ascii="Book Antiqua" w:hAnsi="Book Antiqua"/>
          <w:sz w:val="24"/>
          <w:szCs w:val="24"/>
        </w:rPr>
        <w:t>cirrhosis</w:t>
      </w:r>
      <w:r w:rsidR="00635458" w:rsidRPr="006A0563">
        <w:rPr>
          <w:rFonts w:ascii="Book Antiqua" w:hAnsi="Book Antiqua"/>
          <w:sz w:val="24"/>
          <w:szCs w:val="24"/>
        </w:rPr>
        <w:t xml:space="preserve"> which is </w:t>
      </w:r>
      <w:r w:rsidRPr="006A0563">
        <w:rPr>
          <w:rFonts w:ascii="Book Antiqua" w:hAnsi="Book Antiqua"/>
          <w:sz w:val="24"/>
          <w:szCs w:val="24"/>
        </w:rPr>
        <w:t xml:space="preserve">often </w:t>
      </w:r>
      <w:r w:rsidR="00635458" w:rsidRPr="006A0563">
        <w:rPr>
          <w:rFonts w:ascii="Book Antiqua" w:hAnsi="Book Antiqua"/>
          <w:sz w:val="24"/>
          <w:szCs w:val="24"/>
        </w:rPr>
        <w:t xml:space="preserve">produced by </w:t>
      </w:r>
      <w:r w:rsidRPr="006A0563">
        <w:rPr>
          <w:rFonts w:ascii="Book Antiqua" w:hAnsi="Book Antiqua"/>
          <w:sz w:val="24"/>
          <w:szCs w:val="24"/>
        </w:rPr>
        <w:t xml:space="preserve">viral </w:t>
      </w:r>
      <w:r w:rsidR="00635458" w:rsidRPr="006A0563">
        <w:rPr>
          <w:rFonts w:ascii="Book Antiqua" w:hAnsi="Book Antiqua"/>
          <w:sz w:val="24"/>
          <w:szCs w:val="24"/>
        </w:rPr>
        <w:t>hepatitis, alcohol abuse</w:t>
      </w:r>
      <w:r w:rsidRPr="006A0563">
        <w:rPr>
          <w:rFonts w:ascii="Book Antiqua" w:hAnsi="Book Antiqua"/>
          <w:sz w:val="24"/>
          <w:szCs w:val="24"/>
        </w:rPr>
        <w:t>,</w:t>
      </w:r>
      <w:r w:rsidR="00635458" w:rsidRPr="006A0563">
        <w:rPr>
          <w:rFonts w:ascii="Book Antiqua" w:hAnsi="Book Antiqua"/>
          <w:sz w:val="24"/>
          <w:szCs w:val="24"/>
        </w:rPr>
        <w:t xml:space="preserve"> or autoimmune factors. </w:t>
      </w:r>
      <w:r w:rsidR="00284C40">
        <w:rPr>
          <w:rFonts w:ascii="Book Antiqua" w:hAnsi="Book Antiqua"/>
          <w:sz w:val="24"/>
          <w:szCs w:val="24"/>
        </w:rPr>
        <w:t>However, the patient</w:t>
      </w:r>
      <w:r w:rsidRPr="006A0563">
        <w:rPr>
          <w:rFonts w:ascii="Book Antiqua" w:hAnsi="Book Antiqua"/>
          <w:sz w:val="24"/>
          <w:szCs w:val="24"/>
        </w:rPr>
        <w:t xml:space="preserve"> refused to undergo liver biopsy. In the absence of liver histological analyses, we would like to emphasize that </w:t>
      </w:r>
      <w:r w:rsidR="00635458" w:rsidRPr="006A0563">
        <w:rPr>
          <w:rFonts w:ascii="Book Antiqua" w:hAnsi="Book Antiqua"/>
          <w:sz w:val="24"/>
          <w:szCs w:val="24"/>
        </w:rPr>
        <w:t xml:space="preserve">our </w:t>
      </w:r>
      <w:r w:rsidRPr="006A0563">
        <w:rPr>
          <w:rFonts w:ascii="Book Antiqua" w:hAnsi="Book Antiqua"/>
          <w:sz w:val="24"/>
          <w:szCs w:val="24"/>
        </w:rPr>
        <w:t>case</w:t>
      </w:r>
      <w:r w:rsidR="00635458" w:rsidRPr="006A0563">
        <w:rPr>
          <w:rFonts w:ascii="Book Antiqua" w:hAnsi="Book Antiqua"/>
          <w:sz w:val="24"/>
          <w:szCs w:val="24"/>
        </w:rPr>
        <w:t xml:space="preserve"> d</w:t>
      </w:r>
      <w:r w:rsidRPr="006A0563">
        <w:rPr>
          <w:rFonts w:ascii="Book Antiqua" w:hAnsi="Book Antiqua"/>
          <w:sz w:val="24"/>
          <w:szCs w:val="24"/>
        </w:rPr>
        <w:t>oes</w:t>
      </w:r>
      <w:r w:rsidR="00635458" w:rsidRPr="006A0563">
        <w:rPr>
          <w:rFonts w:ascii="Book Antiqua" w:hAnsi="Book Antiqua"/>
          <w:sz w:val="24"/>
          <w:szCs w:val="24"/>
        </w:rPr>
        <w:t xml:space="preserve"> not have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9F3E97" w:rsidRPr="006A0563">
        <w:rPr>
          <w:rFonts w:ascii="Book Antiqua" w:hAnsi="Book Antiqua"/>
          <w:sz w:val="24"/>
          <w:szCs w:val="24"/>
        </w:rPr>
        <w:lastRenderedPageBreak/>
        <w:t>any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5A3D5B" w:rsidRPr="006A0563">
        <w:rPr>
          <w:rFonts w:ascii="Book Antiqua" w:hAnsi="Book Antiqua"/>
          <w:sz w:val="24"/>
          <w:szCs w:val="24"/>
        </w:rPr>
        <w:t xml:space="preserve">potential </w:t>
      </w:r>
      <w:r w:rsidR="00635458" w:rsidRPr="006A0563">
        <w:rPr>
          <w:rFonts w:ascii="Book Antiqua" w:hAnsi="Book Antiqua"/>
          <w:sz w:val="24"/>
          <w:szCs w:val="24"/>
        </w:rPr>
        <w:t>cause</w:t>
      </w:r>
      <w:r w:rsidRPr="006A0563">
        <w:rPr>
          <w:rFonts w:ascii="Book Antiqua" w:hAnsi="Book Antiqua"/>
          <w:sz w:val="24"/>
          <w:szCs w:val="24"/>
        </w:rPr>
        <w:t xml:space="preserve"> of chronic liver diseases</w:t>
      </w:r>
      <w:r w:rsidR="009F3E97" w:rsidRPr="006A0563">
        <w:rPr>
          <w:rFonts w:ascii="Book Antiqua" w:hAnsi="Book Antiqua"/>
          <w:sz w:val="24"/>
          <w:szCs w:val="24"/>
        </w:rPr>
        <w:t xml:space="preserve"> nor abnormal liver function</w:t>
      </w:r>
      <w:r w:rsidR="00635458" w:rsidRPr="006A0563">
        <w:rPr>
          <w:rFonts w:ascii="Book Antiqua" w:hAnsi="Book Antiqua"/>
          <w:sz w:val="24"/>
          <w:szCs w:val="24"/>
        </w:rPr>
        <w:t xml:space="preserve">. </w:t>
      </w:r>
      <w:r w:rsidR="009F3E97" w:rsidRPr="006A0563">
        <w:rPr>
          <w:rFonts w:ascii="Book Antiqua" w:hAnsi="Book Antiqua"/>
          <w:sz w:val="24"/>
          <w:szCs w:val="24"/>
        </w:rPr>
        <w:t>Therefore, w</w:t>
      </w:r>
      <w:r w:rsidR="00635458" w:rsidRPr="006A0563">
        <w:rPr>
          <w:rFonts w:ascii="Book Antiqua" w:hAnsi="Book Antiqua"/>
          <w:sz w:val="24"/>
          <w:szCs w:val="24"/>
        </w:rPr>
        <w:t xml:space="preserve">e </w:t>
      </w:r>
      <w:r w:rsidR="009F3E97" w:rsidRPr="006A0563">
        <w:rPr>
          <w:rFonts w:ascii="Book Antiqua" w:hAnsi="Book Antiqua"/>
          <w:sz w:val="24"/>
          <w:szCs w:val="24"/>
        </w:rPr>
        <w:t>believe</w:t>
      </w:r>
      <w:r w:rsidR="00635458" w:rsidRPr="006A0563">
        <w:rPr>
          <w:rFonts w:ascii="Book Antiqua" w:hAnsi="Book Antiqua"/>
          <w:sz w:val="24"/>
          <w:szCs w:val="24"/>
        </w:rPr>
        <w:t xml:space="preserve"> that </w:t>
      </w:r>
      <w:r w:rsidR="009F3E97" w:rsidRPr="006A0563">
        <w:rPr>
          <w:rFonts w:ascii="Book Antiqua" w:hAnsi="Book Antiqua"/>
          <w:sz w:val="24"/>
          <w:szCs w:val="24"/>
        </w:rPr>
        <w:t xml:space="preserve">portal hypertension </w:t>
      </w:r>
      <w:r w:rsidR="00284C40">
        <w:rPr>
          <w:rFonts w:ascii="Book Antiqua" w:hAnsi="Book Antiqua"/>
          <w:sz w:val="24"/>
          <w:szCs w:val="24"/>
        </w:rPr>
        <w:t>was</w:t>
      </w:r>
      <w:r w:rsidR="009F3E97" w:rsidRPr="006A0563">
        <w:rPr>
          <w:rFonts w:ascii="Book Antiqua" w:hAnsi="Book Antiqua"/>
          <w:sz w:val="24"/>
          <w:szCs w:val="24"/>
        </w:rPr>
        <w:t xml:space="preserve"> mainly related to </w:t>
      </w:r>
      <w:r w:rsidR="00635458" w:rsidRPr="006A0563">
        <w:rPr>
          <w:rFonts w:ascii="Book Antiqua" w:hAnsi="Book Antiqua"/>
          <w:sz w:val="24"/>
          <w:szCs w:val="24"/>
        </w:rPr>
        <w:t xml:space="preserve">the presence of BH. </w:t>
      </w:r>
      <w:r w:rsidR="009F3E97" w:rsidRPr="006A0563">
        <w:rPr>
          <w:rFonts w:ascii="Book Antiqua" w:hAnsi="Book Antiqua"/>
          <w:sz w:val="24"/>
          <w:szCs w:val="24"/>
        </w:rPr>
        <w:t xml:space="preserve">Indeed, </w:t>
      </w:r>
      <w:r w:rsidR="00635458" w:rsidRPr="006A0563">
        <w:rPr>
          <w:rFonts w:ascii="Book Antiqua" w:hAnsi="Book Antiqua"/>
          <w:sz w:val="24"/>
          <w:szCs w:val="24"/>
        </w:rPr>
        <w:t xml:space="preserve">Yoshida </w:t>
      </w:r>
      <w:r w:rsidR="00635458" w:rsidRPr="006A056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635458" w:rsidRPr="006A0563">
        <w:rPr>
          <w:rFonts w:ascii="Book Antiqua" w:hAnsi="Book Antiqua"/>
          <w:i/>
          <w:iCs/>
          <w:sz w:val="24"/>
          <w:szCs w:val="24"/>
        </w:rPr>
        <w:t>al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24]</w:t>
      </w:r>
      <w:r w:rsidR="009F3E97" w:rsidRPr="006A0563">
        <w:rPr>
          <w:rFonts w:ascii="Book Antiqua" w:hAnsi="Book Antiqua"/>
          <w:sz w:val="24"/>
          <w:szCs w:val="24"/>
        </w:rPr>
        <w:t xml:space="preserve"> </w:t>
      </w:r>
      <w:r w:rsidR="00635458" w:rsidRPr="006A0563">
        <w:rPr>
          <w:rFonts w:ascii="Book Antiqua" w:hAnsi="Book Antiqua"/>
          <w:sz w:val="24"/>
          <w:szCs w:val="24"/>
        </w:rPr>
        <w:t xml:space="preserve">reported a similar case and </w:t>
      </w:r>
      <w:r w:rsidR="009F3E97" w:rsidRPr="006A0563">
        <w:rPr>
          <w:rFonts w:ascii="Book Antiqua" w:hAnsi="Book Antiqua"/>
          <w:sz w:val="24"/>
          <w:szCs w:val="24"/>
        </w:rPr>
        <w:t>t</w:t>
      </w:r>
      <w:r w:rsidR="00635458" w:rsidRPr="006A0563">
        <w:rPr>
          <w:rFonts w:ascii="Book Antiqua" w:hAnsi="Book Antiqua"/>
          <w:sz w:val="24"/>
          <w:szCs w:val="24"/>
        </w:rPr>
        <w:t xml:space="preserve">hought </w:t>
      </w:r>
      <w:r w:rsidR="009F3E97" w:rsidRPr="006A0563">
        <w:rPr>
          <w:rFonts w:ascii="Book Antiqua" w:hAnsi="Book Antiqua"/>
          <w:sz w:val="24"/>
          <w:szCs w:val="24"/>
        </w:rPr>
        <w:t xml:space="preserve">that </w:t>
      </w:r>
      <w:r w:rsidR="00635458" w:rsidRPr="006A0563">
        <w:rPr>
          <w:rFonts w:ascii="Book Antiqua" w:hAnsi="Book Antiqua"/>
          <w:sz w:val="24"/>
          <w:szCs w:val="24"/>
        </w:rPr>
        <w:t xml:space="preserve">portal veins were </w:t>
      </w:r>
      <w:r w:rsidR="009F3E97" w:rsidRPr="006A0563">
        <w:rPr>
          <w:rFonts w:ascii="Book Antiqua" w:hAnsi="Book Antiqua"/>
          <w:sz w:val="24"/>
          <w:szCs w:val="24"/>
        </w:rPr>
        <w:t xml:space="preserve">compressed by </w:t>
      </w:r>
      <w:r w:rsidR="00284C40">
        <w:rPr>
          <w:rFonts w:ascii="Book Antiqua" w:hAnsi="Book Antiqua"/>
          <w:sz w:val="24"/>
          <w:szCs w:val="24"/>
        </w:rPr>
        <w:t xml:space="preserve">the </w:t>
      </w:r>
      <w:r w:rsidR="00635458" w:rsidRPr="006A0563">
        <w:rPr>
          <w:rFonts w:ascii="Book Antiqua" w:hAnsi="Book Antiqua"/>
          <w:sz w:val="24"/>
          <w:szCs w:val="24"/>
        </w:rPr>
        <w:t>cystic bile duct</w:t>
      </w:r>
      <w:r w:rsidR="009F3E97" w:rsidRPr="006A0563">
        <w:rPr>
          <w:rFonts w:ascii="Book Antiqua" w:hAnsi="Book Antiqua"/>
          <w:sz w:val="24"/>
          <w:szCs w:val="24"/>
        </w:rPr>
        <w:t>, thereby leading to the development of portal hypertension</w:t>
      </w:r>
      <w:r w:rsidR="00635458" w:rsidRPr="006A0563">
        <w:rPr>
          <w:rFonts w:ascii="Book Antiqua" w:hAnsi="Book Antiqua"/>
          <w:sz w:val="24"/>
          <w:szCs w:val="24"/>
        </w:rPr>
        <w:t>. Besides, BH c</w:t>
      </w:r>
      <w:r w:rsidR="00284C40">
        <w:rPr>
          <w:rFonts w:ascii="Book Antiqua" w:hAnsi="Book Antiqua"/>
          <w:sz w:val="24"/>
          <w:szCs w:val="24"/>
        </w:rPr>
        <w:t>an</w:t>
      </w:r>
      <w:r w:rsidR="00635458" w:rsidRPr="006A0563">
        <w:rPr>
          <w:rFonts w:ascii="Book Antiqua" w:hAnsi="Book Antiqua"/>
          <w:sz w:val="24"/>
          <w:szCs w:val="24"/>
        </w:rPr>
        <w:t xml:space="preserve"> be found </w:t>
      </w:r>
      <w:r w:rsidR="009F3E97" w:rsidRPr="006A0563">
        <w:rPr>
          <w:rFonts w:ascii="Book Antiqua" w:hAnsi="Book Antiqua"/>
          <w:sz w:val="24"/>
          <w:szCs w:val="24"/>
        </w:rPr>
        <w:t>in either</w:t>
      </w:r>
      <w:r w:rsidR="00635458" w:rsidRPr="006A0563">
        <w:rPr>
          <w:rFonts w:ascii="Book Antiqua" w:hAnsi="Book Antiqua"/>
          <w:sz w:val="24"/>
          <w:szCs w:val="24"/>
        </w:rPr>
        <w:t xml:space="preserve"> normal liver</w:t>
      </w:r>
      <w:r w:rsidR="009F3E97" w:rsidRPr="006A0563">
        <w:rPr>
          <w:rFonts w:ascii="Book Antiqua" w:hAnsi="Book Antiqua"/>
          <w:sz w:val="24"/>
          <w:szCs w:val="24"/>
        </w:rPr>
        <w:t xml:space="preserve"> or</w:t>
      </w:r>
      <w:r w:rsidR="00635458" w:rsidRPr="006A0563">
        <w:rPr>
          <w:rFonts w:ascii="Book Antiqua" w:hAnsi="Book Antiqua"/>
          <w:sz w:val="24"/>
          <w:szCs w:val="24"/>
        </w:rPr>
        <w:t xml:space="preserve"> </w:t>
      </w:r>
      <w:r w:rsidR="009F3E97" w:rsidRPr="006A0563">
        <w:rPr>
          <w:rFonts w:ascii="Book Antiqua" w:hAnsi="Book Antiqua"/>
          <w:sz w:val="24"/>
          <w:szCs w:val="24"/>
        </w:rPr>
        <w:t xml:space="preserve">congenital hepatic fibrosis. The latter </w:t>
      </w:r>
      <w:r w:rsidR="00284C40">
        <w:rPr>
          <w:rFonts w:ascii="Book Antiqua" w:hAnsi="Book Antiqua"/>
          <w:sz w:val="24"/>
          <w:szCs w:val="24"/>
        </w:rPr>
        <w:t>c</w:t>
      </w:r>
      <w:r w:rsidR="009F3E97" w:rsidRPr="006A0563">
        <w:rPr>
          <w:rFonts w:ascii="Book Antiqua" w:hAnsi="Book Antiqua"/>
          <w:sz w:val="24"/>
          <w:szCs w:val="24"/>
        </w:rPr>
        <w:t>ould</w:t>
      </w:r>
      <w:r w:rsidR="00635458" w:rsidRPr="006A0563">
        <w:rPr>
          <w:rFonts w:ascii="Book Antiqua" w:hAnsi="Book Antiqua"/>
          <w:sz w:val="24"/>
          <w:szCs w:val="24"/>
        </w:rPr>
        <w:t xml:space="preserve"> be one of the </w:t>
      </w:r>
      <w:r w:rsidR="009F3E97" w:rsidRPr="006A0563">
        <w:rPr>
          <w:rFonts w:ascii="Book Antiqua" w:hAnsi="Book Antiqua"/>
          <w:sz w:val="24"/>
          <w:szCs w:val="24"/>
        </w:rPr>
        <w:t xml:space="preserve">potential </w:t>
      </w:r>
      <w:r w:rsidR="00635458" w:rsidRPr="006A0563">
        <w:rPr>
          <w:rFonts w:ascii="Book Antiqua" w:hAnsi="Book Antiqua"/>
          <w:sz w:val="24"/>
          <w:szCs w:val="24"/>
        </w:rPr>
        <w:t xml:space="preserve">causes </w:t>
      </w:r>
      <w:r w:rsidR="00284C40">
        <w:rPr>
          <w:rFonts w:ascii="Book Antiqua" w:hAnsi="Book Antiqua"/>
          <w:sz w:val="24"/>
          <w:szCs w:val="24"/>
        </w:rPr>
        <w:t>of</w:t>
      </w:r>
      <w:r w:rsidR="00635458" w:rsidRPr="006A0563">
        <w:rPr>
          <w:rFonts w:ascii="Book Antiqua" w:hAnsi="Book Antiqua"/>
          <w:sz w:val="24"/>
          <w:szCs w:val="24"/>
        </w:rPr>
        <w:t xml:space="preserve"> portal hypertension</w:t>
      </w:r>
      <w:r w:rsidR="00284C40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284C40">
        <w:rPr>
          <w:rFonts w:ascii="Book Antiqua" w:hAnsi="Book Antiqua"/>
          <w:sz w:val="24"/>
          <w:szCs w:val="24"/>
        </w:rPr>
        <w:t>development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2,25]</w:t>
      </w:r>
      <w:r w:rsidR="00635458" w:rsidRPr="006A0563">
        <w:rPr>
          <w:rFonts w:ascii="Book Antiqua" w:hAnsi="Book Antiqua"/>
          <w:sz w:val="24"/>
          <w:szCs w:val="24"/>
        </w:rPr>
        <w:t xml:space="preserve">. Komatsu </w:t>
      </w:r>
      <w:r w:rsidR="00635458" w:rsidRPr="006A056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635458" w:rsidRPr="006A0563">
        <w:rPr>
          <w:rFonts w:ascii="Book Antiqua" w:hAnsi="Book Antiqua"/>
          <w:i/>
          <w:iCs/>
          <w:sz w:val="24"/>
          <w:szCs w:val="24"/>
        </w:rPr>
        <w:t>al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26]</w:t>
      </w:r>
      <w:r w:rsidR="00635458" w:rsidRPr="006A0563">
        <w:rPr>
          <w:rFonts w:ascii="Book Antiqua" w:hAnsi="Book Antiqua"/>
          <w:sz w:val="24"/>
          <w:szCs w:val="24"/>
        </w:rPr>
        <w:t xml:space="preserve"> reported a patient with</w:t>
      </w:r>
      <w:r w:rsidR="009F3E97" w:rsidRPr="006A0563">
        <w:rPr>
          <w:rFonts w:ascii="Book Antiqua" w:hAnsi="Book Antiqua"/>
          <w:sz w:val="24"/>
          <w:szCs w:val="24"/>
        </w:rPr>
        <w:t xml:space="preserve"> congenital hepatic fibrosis and</w:t>
      </w:r>
      <w:r w:rsidR="00635458" w:rsidRPr="006A0563">
        <w:rPr>
          <w:rFonts w:ascii="Book Antiqua" w:hAnsi="Book Antiqua"/>
          <w:sz w:val="24"/>
          <w:szCs w:val="24"/>
        </w:rPr>
        <w:t xml:space="preserve"> BH </w:t>
      </w:r>
      <w:r w:rsidR="009F3E97" w:rsidRPr="006A0563">
        <w:rPr>
          <w:rFonts w:ascii="Book Antiqua" w:hAnsi="Book Antiqua"/>
          <w:sz w:val="24"/>
          <w:szCs w:val="24"/>
        </w:rPr>
        <w:t xml:space="preserve">who did not have any significant abnormality in liver function, but </w:t>
      </w:r>
      <w:r w:rsidR="00635458" w:rsidRPr="006A0563">
        <w:rPr>
          <w:rFonts w:ascii="Book Antiqua" w:hAnsi="Book Antiqua"/>
          <w:sz w:val="24"/>
          <w:szCs w:val="24"/>
        </w:rPr>
        <w:t xml:space="preserve">repeatedly developed gastroesophageal varices </w:t>
      </w:r>
      <w:r w:rsidR="009F3E97" w:rsidRPr="006A0563">
        <w:rPr>
          <w:rFonts w:ascii="Book Antiqua" w:hAnsi="Book Antiqua"/>
          <w:sz w:val="24"/>
          <w:szCs w:val="24"/>
        </w:rPr>
        <w:t xml:space="preserve">and underwent </w:t>
      </w:r>
      <w:r w:rsidR="00635458" w:rsidRPr="006A0563">
        <w:rPr>
          <w:rFonts w:ascii="Book Antiqua" w:hAnsi="Book Antiqua"/>
          <w:sz w:val="24"/>
          <w:szCs w:val="24"/>
        </w:rPr>
        <w:t xml:space="preserve">endoscopic </w:t>
      </w:r>
      <w:r w:rsidR="009F3E97" w:rsidRPr="006A0563">
        <w:rPr>
          <w:rFonts w:ascii="Book Antiqua" w:hAnsi="Book Antiqua"/>
          <w:sz w:val="24"/>
          <w:szCs w:val="24"/>
        </w:rPr>
        <w:t xml:space="preserve">variceal </w:t>
      </w:r>
      <w:r w:rsidR="00635458" w:rsidRPr="006A0563">
        <w:rPr>
          <w:rFonts w:ascii="Book Antiqua" w:hAnsi="Book Antiqua"/>
          <w:sz w:val="24"/>
          <w:szCs w:val="24"/>
        </w:rPr>
        <w:t>therapy.</w:t>
      </w:r>
    </w:p>
    <w:p w14:paraId="13466A0C" w14:textId="77777777" w:rsidR="00CD47C5" w:rsidRPr="006A0563" w:rsidRDefault="00CD47C5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F5F18C4" w14:textId="77777777" w:rsidR="006A0563" w:rsidRPr="006A0563" w:rsidRDefault="006A0563" w:rsidP="006A0563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="等线"/>
          <w:b/>
          <w:sz w:val="24"/>
          <w:szCs w:val="24"/>
          <w:u w:val="single"/>
          <w:lang w:val="en-US"/>
        </w:rPr>
      </w:pPr>
      <w:r w:rsidRPr="006A0563">
        <w:rPr>
          <w:rFonts w:ascii="Book Antiqua" w:eastAsia="Calibri" w:hAnsi="Book Antiqua" w:cs="等线"/>
          <w:b/>
          <w:sz w:val="24"/>
          <w:szCs w:val="24"/>
          <w:u w:val="single"/>
          <w:lang w:val="en-US"/>
        </w:rPr>
        <w:t>CONCLUSION</w:t>
      </w:r>
    </w:p>
    <w:p w14:paraId="4E45D8D7" w14:textId="25E58D67" w:rsidR="006A0563" w:rsidRPr="006A0563" w:rsidRDefault="006067A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In conclusion, </w:t>
      </w:r>
      <w:r w:rsidR="00640338" w:rsidRPr="006A0563">
        <w:rPr>
          <w:rFonts w:ascii="Book Antiqua" w:hAnsi="Book Antiqua"/>
          <w:sz w:val="24"/>
          <w:szCs w:val="24"/>
        </w:rPr>
        <w:t>we</w:t>
      </w:r>
      <w:r w:rsidR="009F3E97" w:rsidRPr="006A0563">
        <w:rPr>
          <w:rFonts w:ascii="Book Antiqua" w:hAnsi="Book Antiqua"/>
          <w:sz w:val="24"/>
          <w:szCs w:val="24"/>
        </w:rPr>
        <w:t xml:space="preserve"> </w:t>
      </w:r>
      <w:r w:rsidR="00492048">
        <w:rPr>
          <w:rFonts w:ascii="Book Antiqua" w:hAnsi="Book Antiqua"/>
          <w:sz w:val="24"/>
          <w:szCs w:val="24"/>
        </w:rPr>
        <w:t>report</w:t>
      </w:r>
      <w:r w:rsidR="009F3E97" w:rsidRPr="006A0563">
        <w:rPr>
          <w:rFonts w:ascii="Book Antiqua" w:hAnsi="Book Antiqua"/>
          <w:sz w:val="24"/>
          <w:szCs w:val="24"/>
        </w:rPr>
        <w:t xml:space="preserve"> a patient with </w:t>
      </w:r>
      <w:r w:rsidR="00F35BDE" w:rsidRPr="006A0563">
        <w:rPr>
          <w:rFonts w:ascii="Book Antiqua" w:hAnsi="Book Antiqua"/>
          <w:sz w:val="24"/>
          <w:szCs w:val="24"/>
        </w:rPr>
        <w:t xml:space="preserve">BH </w:t>
      </w:r>
      <w:r w:rsidR="009F3E97" w:rsidRPr="006A0563">
        <w:rPr>
          <w:rFonts w:ascii="Book Antiqua" w:hAnsi="Book Antiqua"/>
          <w:sz w:val="24"/>
          <w:szCs w:val="24"/>
        </w:rPr>
        <w:t xml:space="preserve">presenting with severe </w:t>
      </w:r>
      <w:r w:rsidR="00F35BDE" w:rsidRPr="006A0563">
        <w:rPr>
          <w:rFonts w:ascii="Book Antiqua" w:hAnsi="Book Antiqua"/>
          <w:sz w:val="24"/>
          <w:szCs w:val="24"/>
        </w:rPr>
        <w:t>portal hypertension</w:t>
      </w:r>
      <w:r w:rsidR="00640338" w:rsidRPr="006A0563">
        <w:rPr>
          <w:rFonts w:ascii="Book Antiqua" w:hAnsi="Book Antiqua"/>
          <w:sz w:val="24"/>
          <w:szCs w:val="24"/>
        </w:rPr>
        <w:t xml:space="preserve">-related complications, which suggested the possibility of BH as </w:t>
      </w:r>
      <w:bookmarkStart w:id="22" w:name="_Hlk33819110"/>
      <w:r w:rsidR="00640338" w:rsidRPr="006A0563">
        <w:rPr>
          <w:rFonts w:ascii="Book Antiqua" w:hAnsi="Book Antiqua"/>
          <w:sz w:val="24"/>
          <w:szCs w:val="24"/>
        </w:rPr>
        <w:t>a potential etiology of portal hypertension</w:t>
      </w:r>
      <w:r w:rsidR="00F35BDE" w:rsidRPr="006A0563">
        <w:rPr>
          <w:rFonts w:ascii="Book Antiqua" w:hAnsi="Book Antiqua"/>
          <w:sz w:val="24"/>
          <w:szCs w:val="24"/>
        </w:rPr>
        <w:t>.</w:t>
      </w:r>
      <w:bookmarkEnd w:id="22"/>
      <w:r w:rsidR="002C4A4E" w:rsidRPr="006A0563">
        <w:rPr>
          <w:rFonts w:ascii="Book Antiqua" w:hAnsi="Book Antiqua"/>
          <w:sz w:val="24"/>
          <w:szCs w:val="24"/>
        </w:rPr>
        <w:t xml:space="preserve"> </w:t>
      </w:r>
      <w:r w:rsidR="00492048">
        <w:rPr>
          <w:rFonts w:ascii="Book Antiqua" w:hAnsi="Book Antiqua"/>
          <w:sz w:val="24"/>
          <w:szCs w:val="24"/>
        </w:rPr>
        <w:t>However</w:t>
      </w:r>
      <w:r w:rsidR="00640338" w:rsidRPr="006A0563">
        <w:rPr>
          <w:rFonts w:ascii="Book Antiqua" w:hAnsi="Book Antiqua"/>
          <w:sz w:val="24"/>
          <w:szCs w:val="24"/>
        </w:rPr>
        <w:t>, this conclusion should be cautiously interpreted due to the absence of liver histology</w:t>
      </w:r>
      <w:r w:rsidR="002C4A4E" w:rsidRPr="006A0563">
        <w:rPr>
          <w:rFonts w:ascii="Book Antiqua" w:hAnsi="Book Antiqua"/>
          <w:sz w:val="24"/>
          <w:szCs w:val="24"/>
        </w:rPr>
        <w:t>.</w:t>
      </w:r>
    </w:p>
    <w:p w14:paraId="689C8E70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14:paraId="591152D3" w14:textId="77777777" w:rsidR="006A0563" w:rsidRPr="006A0563" w:rsidRDefault="006A0563" w:rsidP="006A0563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等线"/>
          <w:b/>
          <w:sz w:val="24"/>
          <w:szCs w:val="24"/>
          <w:lang w:val="en-US"/>
        </w:rPr>
      </w:pPr>
      <w:r w:rsidRPr="006A0563">
        <w:rPr>
          <w:rFonts w:ascii="Book Antiqua" w:hAnsi="Book Antiqua" w:cs="等线"/>
          <w:b/>
          <w:sz w:val="24"/>
          <w:szCs w:val="24"/>
          <w:lang w:val="en-US"/>
        </w:rPr>
        <w:t>REFERENCES</w:t>
      </w:r>
    </w:p>
    <w:p w14:paraId="08A35753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 </w:t>
      </w:r>
      <w:r w:rsidRPr="006A0563">
        <w:rPr>
          <w:rFonts w:ascii="Book Antiqua" w:hAnsi="Book Antiqua"/>
          <w:b/>
          <w:sz w:val="24"/>
          <w:szCs w:val="24"/>
        </w:rPr>
        <w:t>Quentin M</w:t>
      </w:r>
      <w:r w:rsidRPr="006A0563">
        <w:rPr>
          <w:rFonts w:ascii="Book Antiqua" w:hAnsi="Book Antiqua"/>
          <w:sz w:val="24"/>
          <w:szCs w:val="24"/>
        </w:rPr>
        <w:t xml:space="preserve">, Scherer A. The "von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complex". </w:t>
      </w:r>
      <w:r w:rsidRPr="006A0563">
        <w:rPr>
          <w:rFonts w:ascii="Book Antiqua" w:hAnsi="Book Antiqua"/>
          <w:i/>
          <w:sz w:val="24"/>
          <w:szCs w:val="24"/>
        </w:rPr>
        <w:t>Hepatology</w:t>
      </w:r>
      <w:r w:rsidRPr="006A0563">
        <w:rPr>
          <w:rFonts w:ascii="Book Antiqua" w:hAnsi="Book Antiqua"/>
          <w:sz w:val="24"/>
          <w:szCs w:val="24"/>
        </w:rPr>
        <w:t xml:space="preserve"> 2010; </w:t>
      </w:r>
      <w:r w:rsidRPr="006A0563">
        <w:rPr>
          <w:rFonts w:ascii="Book Antiqua" w:hAnsi="Book Antiqua"/>
          <w:b/>
          <w:sz w:val="24"/>
          <w:szCs w:val="24"/>
        </w:rPr>
        <w:t>52</w:t>
      </w:r>
      <w:r w:rsidRPr="006A0563">
        <w:rPr>
          <w:rFonts w:ascii="Book Antiqua" w:hAnsi="Book Antiqua"/>
          <w:sz w:val="24"/>
          <w:szCs w:val="24"/>
        </w:rPr>
        <w:t>: 1167-1168 [PMID: 20607835 DOI: 10.1002/hep.23772]</w:t>
      </w:r>
    </w:p>
    <w:p w14:paraId="7D59C97D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Desmet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VJ</w:t>
      </w:r>
      <w:r w:rsidRPr="006A0563">
        <w:rPr>
          <w:rFonts w:ascii="Book Antiqua" w:hAnsi="Book Antiqua"/>
          <w:sz w:val="24"/>
          <w:szCs w:val="24"/>
        </w:rPr>
        <w:t xml:space="preserve">. Congenital diseases of intrahepatic bile ducts: variations on the theme "ductal plate malformation". </w:t>
      </w:r>
      <w:r w:rsidRPr="006A0563">
        <w:rPr>
          <w:rFonts w:ascii="Book Antiqua" w:hAnsi="Book Antiqua"/>
          <w:i/>
          <w:sz w:val="24"/>
          <w:szCs w:val="24"/>
        </w:rPr>
        <w:t>Hepatology</w:t>
      </w:r>
      <w:r w:rsidRPr="006A0563">
        <w:rPr>
          <w:rFonts w:ascii="Book Antiqua" w:hAnsi="Book Antiqua"/>
          <w:sz w:val="24"/>
          <w:szCs w:val="24"/>
        </w:rPr>
        <w:t xml:space="preserve"> 1992; </w:t>
      </w:r>
      <w:r w:rsidRPr="006A0563">
        <w:rPr>
          <w:rFonts w:ascii="Book Antiqua" w:hAnsi="Book Antiqua"/>
          <w:b/>
          <w:sz w:val="24"/>
          <w:szCs w:val="24"/>
        </w:rPr>
        <w:t>16</w:t>
      </w:r>
      <w:r w:rsidRPr="006A0563">
        <w:rPr>
          <w:rFonts w:ascii="Book Antiqua" w:hAnsi="Book Antiqua"/>
          <w:sz w:val="24"/>
          <w:szCs w:val="24"/>
        </w:rPr>
        <w:t>: 1069-1083 [PMID: 1398487 DOI: 10.1002/hep.1840160434]</w:t>
      </w:r>
    </w:p>
    <w:p w14:paraId="7893C568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Thommesen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N</w:t>
      </w:r>
      <w:r w:rsidRPr="006A0563">
        <w:rPr>
          <w:rFonts w:ascii="Book Antiqua" w:hAnsi="Book Antiqua"/>
          <w:sz w:val="24"/>
          <w:szCs w:val="24"/>
        </w:rPr>
        <w:t xml:space="preserve">. Biliary hamartomas (von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complexes) in liver needle biopsies.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gramStart"/>
      <w:r w:rsidRPr="006A0563">
        <w:rPr>
          <w:rFonts w:ascii="Book Antiqua" w:hAnsi="Book Antiqua"/>
          <w:i/>
          <w:sz w:val="24"/>
          <w:szCs w:val="24"/>
        </w:rPr>
        <w:t>A</w:t>
      </w:r>
      <w:proofErr w:type="gramEnd"/>
      <w:r w:rsidRPr="006A0563">
        <w:rPr>
          <w:rFonts w:ascii="Book Antiqua" w:hAnsi="Book Antiqua"/>
          <w:sz w:val="24"/>
          <w:szCs w:val="24"/>
        </w:rPr>
        <w:t xml:space="preserve"> 1978; </w:t>
      </w:r>
      <w:r w:rsidRPr="006A0563">
        <w:rPr>
          <w:rFonts w:ascii="Book Antiqua" w:hAnsi="Book Antiqua"/>
          <w:b/>
          <w:sz w:val="24"/>
          <w:szCs w:val="24"/>
        </w:rPr>
        <w:t>86</w:t>
      </w:r>
      <w:r w:rsidRPr="006A0563">
        <w:rPr>
          <w:rFonts w:ascii="Book Antiqua" w:hAnsi="Book Antiqua"/>
          <w:sz w:val="24"/>
          <w:szCs w:val="24"/>
        </w:rPr>
        <w:t>: 93-99 [PMID: 696321 DOI: 10.1111/j.1699-0463.1978.tb02019.x]</w:t>
      </w:r>
    </w:p>
    <w:p w14:paraId="58091081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4 </w:t>
      </w:r>
      <w:r w:rsidRPr="006A0563">
        <w:rPr>
          <w:rFonts w:ascii="Book Antiqua" w:hAnsi="Book Antiqua"/>
          <w:b/>
          <w:sz w:val="24"/>
          <w:szCs w:val="24"/>
        </w:rPr>
        <w:t>Lin S</w:t>
      </w:r>
      <w:r w:rsidRPr="006A0563">
        <w:rPr>
          <w:rFonts w:ascii="Book Antiqua" w:hAnsi="Book Antiqua"/>
          <w:sz w:val="24"/>
          <w:szCs w:val="24"/>
        </w:rPr>
        <w:t xml:space="preserve">, Weng Z, Xu J, Wang MF, Zhu YY, Jiang JJ. A study of multiple biliary hamartomas based on 1697 liver biopsies. </w:t>
      </w:r>
      <w:r w:rsidRPr="006A0563">
        <w:rPr>
          <w:rFonts w:ascii="Book Antiqua" w:hAnsi="Book Antiqua"/>
          <w:i/>
          <w:sz w:val="24"/>
          <w:szCs w:val="24"/>
        </w:rPr>
        <w:t>Eur J Gastroenterol Hepatol</w:t>
      </w:r>
      <w:r w:rsidRPr="006A0563">
        <w:rPr>
          <w:rFonts w:ascii="Book Antiqua" w:hAnsi="Book Antiqua"/>
          <w:sz w:val="24"/>
          <w:szCs w:val="24"/>
        </w:rPr>
        <w:t xml:space="preserve"> 2013; </w:t>
      </w:r>
      <w:r w:rsidRPr="006A0563">
        <w:rPr>
          <w:rFonts w:ascii="Book Antiqua" w:hAnsi="Book Antiqua"/>
          <w:b/>
          <w:sz w:val="24"/>
          <w:szCs w:val="24"/>
        </w:rPr>
        <w:t>25</w:t>
      </w:r>
      <w:r w:rsidRPr="006A0563">
        <w:rPr>
          <w:rFonts w:ascii="Book Antiqua" w:hAnsi="Book Antiqua"/>
          <w:sz w:val="24"/>
          <w:szCs w:val="24"/>
        </w:rPr>
        <w:t>: 948-952 [PMID: 23510964 DOI: 10.1097/MEG.0b013e32835fb9ee]</w:t>
      </w:r>
    </w:p>
    <w:p w14:paraId="6ECB0A1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5 </w:t>
      </w:r>
      <w:r w:rsidRPr="006A0563">
        <w:rPr>
          <w:rFonts w:ascii="Book Antiqua" w:hAnsi="Book Antiqua"/>
          <w:b/>
          <w:sz w:val="24"/>
          <w:szCs w:val="24"/>
        </w:rPr>
        <w:t>Zheng RQ</w:t>
      </w:r>
      <w:r w:rsidRPr="006A0563">
        <w:rPr>
          <w:rFonts w:ascii="Book Antiqua" w:hAnsi="Book Antiqua"/>
          <w:sz w:val="24"/>
          <w:szCs w:val="24"/>
        </w:rPr>
        <w:t xml:space="preserve">, Zhang B, Kudo M, </w:t>
      </w:r>
      <w:proofErr w:type="spellStart"/>
      <w:r w:rsidRPr="006A0563">
        <w:rPr>
          <w:rFonts w:ascii="Book Antiqua" w:hAnsi="Book Antiqua"/>
          <w:sz w:val="24"/>
          <w:szCs w:val="24"/>
        </w:rPr>
        <w:t>Onda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H, Inoue T. Imaging findings of biliary hamartomas.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2005; </w:t>
      </w:r>
      <w:r w:rsidRPr="006A0563">
        <w:rPr>
          <w:rFonts w:ascii="Book Antiqua" w:hAnsi="Book Antiqua"/>
          <w:b/>
          <w:sz w:val="24"/>
          <w:szCs w:val="24"/>
        </w:rPr>
        <w:t>11</w:t>
      </w:r>
      <w:r w:rsidRPr="006A0563">
        <w:rPr>
          <w:rFonts w:ascii="Book Antiqua" w:hAnsi="Book Antiqua"/>
          <w:sz w:val="24"/>
          <w:szCs w:val="24"/>
        </w:rPr>
        <w:t xml:space="preserve">: 6354-6359 [PMID: 16419165 DOI: </w:t>
      </w:r>
      <w:r w:rsidRPr="006A0563">
        <w:rPr>
          <w:rFonts w:ascii="Book Antiqua" w:hAnsi="Book Antiqua"/>
          <w:sz w:val="24"/>
          <w:szCs w:val="24"/>
        </w:rPr>
        <w:lastRenderedPageBreak/>
        <w:t>10.3748/wjg.v11.i40.6354]</w:t>
      </w:r>
    </w:p>
    <w:p w14:paraId="7E4EFD6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6 </w:t>
      </w:r>
      <w:r w:rsidRPr="006A0563">
        <w:rPr>
          <w:rFonts w:ascii="Book Antiqua" w:hAnsi="Book Antiqua"/>
          <w:b/>
          <w:sz w:val="24"/>
          <w:szCs w:val="24"/>
        </w:rPr>
        <w:t>Shah RN</w:t>
      </w:r>
      <w:r w:rsidRPr="006A0563">
        <w:rPr>
          <w:rFonts w:ascii="Book Antiqua" w:hAnsi="Book Antiqua"/>
          <w:sz w:val="24"/>
          <w:szCs w:val="24"/>
        </w:rPr>
        <w:t xml:space="preserve">, Forster EM.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 Found Incidentally in a Patient With Acute Cholangitis. </w:t>
      </w:r>
      <w:r w:rsidRPr="006A0563">
        <w:rPr>
          <w:rFonts w:ascii="Book Antiqua" w:hAnsi="Book Antiqua"/>
          <w:i/>
          <w:sz w:val="24"/>
          <w:szCs w:val="24"/>
        </w:rPr>
        <w:t>Clin Gastroenterol Hepatol</w:t>
      </w:r>
      <w:r w:rsidRPr="006A0563">
        <w:rPr>
          <w:rFonts w:ascii="Book Antiqua" w:hAnsi="Book Antiqua"/>
          <w:sz w:val="24"/>
          <w:szCs w:val="24"/>
        </w:rPr>
        <w:t xml:space="preserve"> 2019; </w:t>
      </w:r>
      <w:r w:rsidRPr="006A0563">
        <w:rPr>
          <w:rFonts w:ascii="Book Antiqua" w:hAnsi="Book Antiqua"/>
          <w:b/>
          <w:sz w:val="24"/>
          <w:szCs w:val="24"/>
        </w:rPr>
        <w:t>17</w:t>
      </w:r>
      <w:r w:rsidRPr="006A0563">
        <w:rPr>
          <w:rFonts w:ascii="Book Antiqua" w:hAnsi="Book Antiqua"/>
          <w:sz w:val="24"/>
          <w:szCs w:val="24"/>
        </w:rPr>
        <w:t>: e140 [PMID: 29857154 DOI: 10.1016/j.cgh.2018.05.030]</w:t>
      </w:r>
    </w:p>
    <w:p w14:paraId="375C4BBC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Jáquez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>-Quintana JO</w:t>
      </w:r>
      <w:r w:rsidRPr="006A0563">
        <w:rPr>
          <w:rFonts w:ascii="Book Antiqua" w:hAnsi="Book Antiqua"/>
          <w:sz w:val="24"/>
          <w:szCs w:val="24"/>
        </w:rPr>
        <w:t xml:space="preserve">, Reyes-Cabello EA, Bosques-Padilla FJ. Multiple Biliary Hamartomas, The ''Von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Complexes''. </w:t>
      </w:r>
      <w:r w:rsidRPr="006A0563">
        <w:rPr>
          <w:rFonts w:ascii="Book Antiqua" w:hAnsi="Book Antiqua"/>
          <w:i/>
          <w:sz w:val="24"/>
          <w:szCs w:val="24"/>
        </w:rPr>
        <w:t>Ann Hepatol</w:t>
      </w:r>
      <w:r w:rsidRPr="006A0563">
        <w:rPr>
          <w:rFonts w:ascii="Book Antiqua" w:hAnsi="Book Antiqua"/>
          <w:sz w:val="24"/>
          <w:szCs w:val="24"/>
        </w:rPr>
        <w:t xml:space="preserve"> 2017; </w:t>
      </w:r>
      <w:r w:rsidRPr="006A0563">
        <w:rPr>
          <w:rFonts w:ascii="Book Antiqua" w:hAnsi="Book Antiqua"/>
          <w:b/>
          <w:sz w:val="24"/>
          <w:szCs w:val="24"/>
        </w:rPr>
        <w:t>16</w:t>
      </w:r>
      <w:r w:rsidRPr="006A0563">
        <w:rPr>
          <w:rFonts w:ascii="Book Antiqua" w:hAnsi="Book Antiqua"/>
          <w:sz w:val="24"/>
          <w:szCs w:val="24"/>
        </w:rPr>
        <w:t>: 812-813 [PMID: 28809728 DOI: 10.5604/01.3001.0010.2822]</w:t>
      </w:r>
    </w:p>
    <w:p w14:paraId="6AD233C0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Desmet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VJ</w:t>
      </w:r>
      <w:r w:rsidRPr="006A0563">
        <w:rPr>
          <w:rFonts w:ascii="Book Antiqua" w:hAnsi="Book Antiqua"/>
          <w:sz w:val="24"/>
          <w:szCs w:val="24"/>
        </w:rPr>
        <w:t xml:space="preserve">. Ludwig symposium on biliary disorders--part I. Pathogenesis of ductal plate abnormalities. </w:t>
      </w:r>
      <w:r w:rsidRPr="006A0563">
        <w:rPr>
          <w:rFonts w:ascii="Book Antiqua" w:hAnsi="Book Antiqua"/>
          <w:i/>
          <w:sz w:val="24"/>
          <w:szCs w:val="24"/>
        </w:rPr>
        <w:t>Mayo Clin Proc</w:t>
      </w:r>
      <w:r w:rsidRPr="006A0563">
        <w:rPr>
          <w:rFonts w:ascii="Book Antiqua" w:hAnsi="Book Antiqua"/>
          <w:sz w:val="24"/>
          <w:szCs w:val="24"/>
        </w:rPr>
        <w:t xml:space="preserve"> 1998; </w:t>
      </w:r>
      <w:r w:rsidRPr="006A0563">
        <w:rPr>
          <w:rFonts w:ascii="Book Antiqua" w:hAnsi="Book Antiqua"/>
          <w:b/>
          <w:sz w:val="24"/>
          <w:szCs w:val="24"/>
        </w:rPr>
        <w:t>73</w:t>
      </w:r>
      <w:r w:rsidRPr="006A0563">
        <w:rPr>
          <w:rFonts w:ascii="Book Antiqua" w:hAnsi="Book Antiqua"/>
          <w:sz w:val="24"/>
          <w:szCs w:val="24"/>
        </w:rPr>
        <w:t>: 80-89 [PMID: 9443684 DOI: 10.4065/73.1.80]</w:t>
      </w:r>
    </w:p>
    <w:p w14:paraId="1D183F6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Pech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L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Favelier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A0563">
        <w:rPr>
          <w:rFonts w:ascii="Book Antiqua" w:hAnsi="Book Antiqua"/>
          <w:sz w:val="24"/>
          <w:szCs w:val="24"/>
        </w:rPr>
        <w:t>Falcoz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MT, </w:t>
      </w:r>
      <w:proofErr w:type="spellStart"/>
      <w:r w:rsidRPr="006A0563">
        <w:rPr>
          <w:rFonts w:ascii="Book Antiqua" w:hAnsi="Book Antiqua"/>
          <w:sz w:val="24"/>
          <w:szCs w:val="24"/>
        </w:rPr>
        <w:t>Loffroy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R, Krause D, </w:t>
      </w:r>
      <w:proofErr w:type="spellStart"/>
      <w:r w:rsidRPr="006A0563">
        <w:rPr>
          <w:rFonts w:ascii="Book Antiqua" w:hAnsi="Book Antiqua"/>
          <w:sz w:val="24"/>
          <w:szCs w:val="24"/>
        </w:rPr>
        <w:t>Cercueil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JP. Imaging of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Imaging</w:t>
      </w:r>
      <w:r w:rsidRPr="006A0563">
        <w:rPr>
          <w:rFonts w:ascii="Book Antiqua" w:hAnsi="Book Antiqua"/>
          <w:sz w:val="24"/>
          <w:szCs w:val="24"/>
        </w:rPr>
        <w:t xml:space="preserve"> 2016; </w:t>
      </w:r>
      <w:r w:rsidRPr="006A0563">
        <w:rPr>
          <w:rFonts w:ascii="Book Antiqua" w:hAnsi="Book Antiqua"/>
          <w:b/>
          <w:sz w:val="24"/>
          <w:szCs w:val="24"/>
        </w:rPr>
        <w:t>97</w:t>
      </w:r>
      <w:r w:rsidRPr="006A0563">
        <w:rPr>
          <w:rFonts w:ascii="Book Antiqua" w:hAnsi="Book Antiqua"/>
          <w:sz w:val="24"/>
          <w:szCs w:val="24"/>
        </w:rPr>
        <w:t>: 401-409 [PMID: 26522945 DOI: 10.1016/j.diii.2015.05.012]</w:t>
      </w:r>
    </w:p>
    <w:p w14:paraId="4644B5DF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Mortelé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KJ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Ros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PR. Cystic focal liver lesions in the adult: differential CT and MR imaging features.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2001; </w:t>
      </w:r>
      <w:r w:rsidRPr="006A0563">
        <w:rPr>
          <w:rFonts w:ascii="Book Antiqua" w:hAnsi="Book Antiqua"/>
          <w:b/>
          <w:sz w:val="24"/>
          <w:szCs w:val="24"/>
        </w:rPr>
        <w:t>21</w:t>
      </w:r>
      <w:r w:rsidRPr="006A0563">
        <w:rPr>
          <w:rFonts w:ascii="Book Antiqua" w:hAnsi="Book Antiqua"/>
          <w:sz w:val="24"/>
          <w:szCs w:val="24"/>
        </w:rPr>
        <w:t>: 895-910 [PMID: 11452064 DOI: 10.1148/radiographics.21.4.g01jl16895]</w:t>
      </w:r>
    </w:p>
    <w:p w14:paraId="5501FDFB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Cannella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R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Giambelluca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A0563">
        <w:rPr>
          <w:rFonts w:ascii="Book Antiqua" w:hAnsi="Book Antiqua"/>
          <w:sz w:val="24"/>
          <w:szCs w:val="24"/>
        </w:rPr>
        <w:t>Diamarco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A0563">
        <w:rPr>
          <w:rFonts w:ascii="Book Antiqua" w:hAnsi="Book Antiqua"/>
          <w:sz w:val="24"/>
          <w:szCs w:val="24"/>
        </w:rPr>
        <w:t>Caruana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A0563">
        <w:rPr>
          <w:rFonts w:ascii="Book Antiqua" w:hAnsi="Book Antiqua"/>
          <w:sz w:val="24"/>
          <w:szCs w:val="24"/>
        </w:rPr>
        <w:t>Cutaia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A0563">
        <w:rPr>
          <w:rFonts w:ascii="Book Antiqua" w:hAnsi="Book Antiqua"/>
          <w:sz w:val="24"/>
          <w:szCs w:val="24"/>
        </w:rPr>
        <w:t>Midiri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A0563">
        <w:rPr>
          <w:rFonts w:ascii="Book Antiqua" w:hAnsi="Book Antiqua"/>
          <w:sz w:val="24"/>
          <w:szCs w:val="24"/>
        </w:rPr>
        <w:t>Salvaggio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G. Congenital Cystic Lesions of the Bile Ducts: Imaging-Based Diagnosis.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Probl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2019 [PMID: 31027922 DOI: 10.1067/j.cpradiol.2019.04.005]</w:t>
      </w:r>
    </w:p>
    <w:p w14:paraId="48797B7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Tohmé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>-Noun C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Cazals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D, Noun R, </w:t>
      </w:r>
      <w:proofErr w:type="spellStart"/>
      <w:r w:rsidRPr="006A0563">
        <w:rPr>
          <w:rFonts w:ascii="Book Antiqua" w:hAnsi="Book Antiqua"/>
          <w:sz w:val="24"/>
          <w:szCs w:val="24"/>
        </w:rPr>
        <w:t>Menassa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L, Valla D, </w:t>
      </w:r>
      <w:proofErr w:type="spellStart"/>
      <w:r w:rsidRPr="006A0563">
        <w:rPr>
          <w:rFonts w:ascii="Book Antiqua" w:hAnsi="Book Antiqua"/>
          <w:sz w:val="24"/>
          <w:szCs w:val="24"/>
        </w:rPr>
        <w:t>Vilgrain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V. Multiple biliary hamartomas: magnetic resonance features with histopathologic correlation.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Eur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2008; </w:t>
      </w:r>
      <w:r w:rsidRPr="006A0563">
        <w:rPr>
          <w:rFonts w:ascii="Book Antiqua" w:hAnsi="Book Antiqua"/>
          <w:b/>
          <w:sz w:val="24"/>
          <w:szCs w:val="24"/>
        </w:rPr>
        <w:t>18</w:t>
      </w:r>
      <w:r w:rsidRPr="006A0563">
        <w:rPr>
          <w:rFonts w:ascii="Book Antiqua" w:hAnsi="Book Antiqua"/>
          <w:sz w:val="24"/>
          <w:szCs w:val="24"/>
        </w:rPr>
        <w:t>: 493-499 [PMID: 17934738 DOI: 10.1007/s00330-007-0790-z]</w:t>
      </w:r>
    </w:p>
    <w:p w14:paraId="7781A884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Mamone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G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Carollo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A0563">
        <w:rPr>
          <w:rFonts w:ascii="Book Antiqua" w:hAnsi="Book Antiqua"/>
          <w:sz w:val="24"/>
          <w:szCs w:val="24"/>
        </w:rPr>
        <w:t>Cortis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A0563">
        <w:rPr>
          <w:rFonts w:ascii="Book Antiqua" w:hAnsi="Book Antiqua"/>
          <w:sz w:val="24"/>
          <w:szCs w:val="24"/>
        </w:rPr>
        <w:t>Aquilina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Liotta R, </w:t>
      </w:r>
      <w:proofErr w:type="spellStart"/>
      <w:r w:rsidRPr="006A0563">
        <w:rPr>
          <w:rFonts w:ascii="Book Antiqua" w:hAnsi="Book Antiqua"/>
          <w:sz w:val="24"/>
          <w:szCs w:val="24"/>
        </w:rPr>
        <w:t>Miraglia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R. Magnetic resonance imaging of </w:t>
      </w:r>
      <w:proofErr w:type="spellStart"/>
      <w:r w:rsidRPr="006A0563">
        <w:rPr>
          <w:rFonts w:ascii="Book Antiqua" w:hAnsi="Book Antiqua"/>
          <w:sz w:val="24"/>
          <w:szCs w:val="24"/>
        </w:rPr>
        <w:t>fibropolycystic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liver disease: the spectrum of ductal plate malformations.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Abdom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(NY)</w:t>
      </w:r>
      <w:r w:rsidRPr="006A0563">
        <w:rPr>
          <w:rFonts w:ascii="Book Antiqua" w:hAnsi="Book Antiqua"/>
          <w:sz w:val="24"/>
          <w:szCs w:val="24"/>
        </w:rPr>
        <w:t xml:space="preserve"> 2019; </w:t>
      </w:r>
      <w:r w:rsidRPr="006A0563">
        <w:rPr>
          <w:rFonts w:ascii="Book Antiqua" w:hAnsi="Book Antiqua"/>
          <w:b/>
          <w:sz w:val="24"/>
          <w:szCs w:val="24"/>
        </w:rPr>
        <w:t>44</w:t>
      </w:r>
      <w:r w:rsidRPr="006A0563">
        <w:rPr>
          <w:rFonts w:ascii="Book Antiqua" w:hAnsi="Book Antiqua"/>
          <w:sz w:val="24"/>
          <w:szCs w:val="24"/>
        </w:rPr>
        <w:t>: 2156-2171 [PMID: 30852632 DOI: 10.1007/s00261-019-01966-9]</w:t>
      </w:r>
    </w:p>
    <w:p w14:paraId="442AC391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Semelka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RC</w:t>
      </w:r>
      <w:r w:rsidRPr="006A0563">
        <w:rPr>
          <w:rFonts w:ascii="Book Antiqua" w:hAnsi="Book Antiqua"/>
          <w:sz w:val="24"/>
          <w:szCs w:val="24"/>
        </w:rPr>
        <w:t xml:space="preserve">, Hussain SM, Marcos HB, </w:t>
      </w:r>
      <w:proofErr w:type="spellStart"/>
      <w:r w:rsidRPr="006A0563">
        <w:rPr>
          <w:rFonts w:ascii="Book Antiqua" w:hAnsi="Book Antiqua"/>
          <w:sz w:val="24"/>
          <w:szCs w:val="24"/>
        </w:rPr>
        <w:t>Woosley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JT. Biliary hamartomas: solitary and multiple lesions shown on current MR techniques including gadolinium enhancement. </w:t>
      </w:r>
      <w:r w:rsidRPr="006A056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Magn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Reson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Imaging</w:t>
      </w:r>
      <w:r w:rsidRPr="006A0563">
        <w:rPr>
          <w:rFonts w:ascii="Book Antiqua" w:hAnsi="Book Antiqua"/>
          <w:sz w:val="24"/>
          <w:szCs w:val="24"/>
        </w:rPr>
        <w:t xml:space="preserve"> 1999; </w:t>
      </w:r>
      <w:r w:rsidRPr="006A0563">
        <w:rPr>
          <w:rFonts w:ascii="Book Antiqua" w:hAnsi="Book Antiqua"/>
          <w:b/>
          <w:sz w:val="24"/>
          <w:szCs w:val="24"/>
        </w:rPr>
        <w:t>10</w:t>
      </w:r>
      <w:r w:rsidRPr="006A0563">
        <w:rPr>
          <w:rFonts w:ascii="Book Antiqua" w:hAnsi="Book Antiqua"/>
          <w:sz w:val="24"/>
          <w:szCs w:val="24"/>
        </w:rPr>
        <w:t xml:space="preserve">: 196-201 [PMID: </w:t>
      </w:r>
      <w:r w:rsidRPr="006A0563">
        <w:rPr>
          <w:rFonts w:ascii="Book Antiqua" w:hAnsi="Book Antiqua"/>
          <w:sz w:val="24"/>
          <w:szCs w:val="24"/>
        </w:rPr>
        <w:lastRenderedPageBreak/>
        <w:t>10441025 DOI: 10.1002</w:t>
      </w:r>
      <w:proofErr w:type="gramStart"/>
      <w:r w:rsidRPr="006A0563">
        <w:rPr>
          <w:rFonts w:ascii="Book Antiqua" w:hAnsi="Book Antiqua"/>
          <w:sz w:val="24"/>
          <w:szCs w:val="24"/>
        </w:rPr>
        <w:t>/(</w:t>
      </w:r>
      <w:proofErr w:type="spellStart"/>
      <w:proofErr w:type="gramEnd"/>
      <w:r w:rsidRPr="006A0563">
        <w:rPr>
          <w:rFonts w:ascii="Book Antiqua" w:hAnsi="Book Antiqua"/>
          <w:sz w:val="24"/>
          <w:szCs w:val="24"/>
        </w:rPr>
        <w:t>sici</w:t>
      </w:r>
      <w:proofErr w:type="spellEnd"/>
      <w:r w:rsidRPr="006A0563">
        <w:rPr>
          <w:rFonts w:ascii="Book Antiqua" w:hAnsi="Book Antiqua"/>
          <w:sz w:val="24"/>
          <w:szCs w:val="24"/>
        </w:rPr>
        <w:t>)1522-2586(199908)10:2&lt;196::aid-jmri14&gt;3.0.co;2-r]</w:t>
      </w:r>
    </w:p>
    <w:p w14:paraId="379D7601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15 </w:t>
      </w:r>
      <w:r w:rsidRPr="006A0563">
        <w:rPr>
          <w:rFonts w:ascii="Book Antiqua" w:hAnsi="Book Antiqua"/>
          <w:b/>
          <w:sz w:val="24"/>
          <w:szCs w:val="24"/>
        </w:rPr>
        <w:t>Guo Y</w:t>
      </w:r>
      <w:r w:rsidRPr="006A0563">
        <w:rPr>
          <w:rFonts w:ascii="Book Antiqua" w:hAnsi="Book Antiqua"/>
          <w:sz w:val="24"/>
          <w:szCs w:val="24"/>
        </w:rPr>
        <w:t xml:space="preserve">, Jain D, </w:t>
      </w:r>
      <w:proofErr w:type="spellStart"/>
      <w:r w:rsidRPr="006A0563">
        <w:rPr>
          <w:rFonts w:ascii="Book Antiqua" w:hAnsi="Book Antiqua"/>
          <w:sz w:val="24"/>
          <w:szCs w:val="24"/>
        </w:rPr>
        <w:t>Weinreb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J.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Complex: Current Concepts and Imaging Misconceptions. </w:t>
      </w:r>
      <w:r w:rsidRPr="006A056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Comput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Assist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Tomogr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2019; </w:t>
      </w:r>
      <w:r w:rsidRPr="006A0563">
        <w:rPr>
          <w:rFonts w:ascii="Book Antiqua" w:hAnsi="Book Antiqua"/>
          <w:b/>
          <w:sz w:val="24"/>
          <w:szCs w:val="24"/>
        </w:rPr>
        <w:t>43</w:t>
      </w:r>
      <w:r w:rsidRPr="006A0563">
        <w:rPr>
          <w:rFonts w:ascii="Book Antiqua" w:hAnsi="Book Antiqua"/>
          <w:sz w:val="24"/>
          <w:szCs w:val="24"/>
        </w:rPr>
        <w:t>: 846-851 [PMID: 31356525 DOI: 10.1097/RCT.0000000000000904]</w:t>
      </w:r>
    </w:p>
    <w:p w14:paraId="2EC4E68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Yonem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O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Bayraktar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Y. Clinical characteristics of Caroli's syndrome.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2007; </w:t>
      </w:r>
      <w:r w:rsidRPr="006A0563">
        <w:rPr>
          <w:rFonts w:ascii="Book Antiqua" w:hAnsi="Book Antiqua"/>
          <w:b/>
          <w:sz w:val="24"/>
          <w:szCs w:val="24"/>
        </w:rPr>
        <w:t>13</w:t>
      </w:r>
      <w:r w:rsidRPr="006A0563">
        <w:rPr>
          <w:rFonts w:ascii="Book Antiqua" w:hAnsi="Book Antiqua"/>
          <w:sz w:val="24"/>
          <w:szCs w:val="24"/>
        </w:rPr>
        <w:t>: 1934-1937 [PMID: 17461493 DOI: 10.3748/wjg.v13.i13.1934]</w:t>
      </w:r>
    </w:p>
    <w:p w14:paraId="52CC543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Yonem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O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Bayraktar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Y. Clinical characteristics of Caroli's disease.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2007; </w:t>
      </w:r>
      <w:r w:rsidRPr="006A0563">
        <w:rPr>
          <w:rFonts w:ascii="Book Antiqua" w:hAnsi="Book Antiqua"/>
          <w:b/>
          <w:sz w:val="24"/>
          <w:szCs w:val="24"/>
        </w:rPr>
        <w:t>13</w:t>
      </w:r>
      <w:r w:rsidRPr="006A0563">
        <w:rPr>
          <w:rFonts w:ascii="Book Antiqua" w:hAnsi="Book Antiqua"/>
          <w:sz w:val="24"/>
          <w:szCs w:val="24"/>
        </w:rPr>
        <w:t>: 1930-1933 [PMID: 17461492 DOI: 10.3748/wjg.v13.i13.1930]</w:t>
      </w:r>
    </w:p>
    <w:p w14:paraId="03C7519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18 </w:t>
      </w:r>
      <w:r w:rsidRPr="006A0563">
        <w:rPr>
          <w:rFonts w:ascii="Book Antiqua" w:hAnsi="Book Antiqua"/>
          <w:b/>
          <w:sz w:val="24"/>
          <w:szCs w:val="24"/>
        </w:rPr>
        <w:t>Qian Q</w:t>
      </w:r>
      <w:r w:rsidRPr="006A0563">
        <w:rPr>
          <w:rFonts w:ascii="Book Antiqua" w:hAnsi="Book Antiqua"/>
          <w:sz w:val="24"/>
          <w:szCs w:val="24"/>
        </w:rPr>
        <w:t xml:space="preserve">, Li A, King BF, Kamath PS, Lager DJ, Huston J 3rd, </w:t>
      </w:r>
      <w:proofErr w:type="spellStart"/>
      <w:r w:rsidRPr="006A0563">
        <w:rPr>
          <w:rFonts w:ascii="Book Antiqua" w:hAnsi="Book Antiqua"/>
          <w:sz w:val="24"/>
          <w:szCs w:val="24"/>
        </w:rPr>
        <w:t>Shub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C, Davila S, </w:t>
      </w:r>
      <w:proofErr w:type="spellStart"/>
      <w:r w:rsidRPr="006A0563">
        <w:rPr>
          <w:rFonts w:ascii="Book Antiqua" w:hAnsi="Book Antiqua"/>
          <w:sz w:val="24"/>
          <w:szCs w:val="24"/>
        </w:rPr>
        <w:t>Somlo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Torres VE. Clinical profile of autosomal dominant polycystic liver disease. </w:t>
      </w:r>
      <w:r w:rsidRPr="006A0563">
        <w:rPr>
          <w:rFonts w:ascii="Book Antiqua" w:hAnsi="Book Antiqua"/>
          <w:i/>
          <w:sz w:val="24"/>
          <w:szCs w:val="24"/>
        </w:rPr>
        <w:t>Hepatology</w:t>
      </w:r>
      <w:r w:rsidRPr="006A0563">
        <w:rPr>
          <w:rFonts w:ascii="Book Antiqua" w:hAnsi="Book Antiqua"/>
          <w:sz w:val="24"/>
          <w:szCs w:val="24"/>
        </w:rPr>
        <w:t xml:space="preserve"> 2003; </w:t>
      </w:r>
      <w:r w:rsidRPr="006A0563">
        <w:rPr>
          <w:rFonts w:ascii="Book Antiqua" w:hAnsi="Book Antiqua"/>
          <w:b/>
          <w:sz w:val="24"/>
          <w:szCs w:val="24"/>
        </w:rPr>
        <w:t>37</w:t>
      </w:r>
      <w:r w:rsidRPr="006A0563">
        <w:rPr>
          <w:rFonts w:ascii="Book Antiqua" w:hAnsi="Book Antiqua"/>
          <w:sz w:val="24"/>
          <w:szCs w:val="24"/>
        </w:rPr>
        <w:t>: 164-171 [PMID: 12500201 DOI: 10.1053/jhep.2003.50006]</w:t>
      </w:r>
    </w:p>
    <w:p w14:paraId="1090F920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Pirson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Y</w:t>
      </w:r>
      <w:r w:rsidRPr="006A0563">
        <w:rPr>
          <w:rFonts w:ascii="Book Antiqua" w:hAnsi="Book Antiqua"/>
          <w:sz w:val="24"/>
          <w:szCs w:val="24"/>
        </w:rPr>
        <w:t xml:space="preserve">. Extrarenal manifestations of autosomal dominant polycystic kidney disease. </w:t>
      </w:r>
      <w:r w:rsidRPr="006A0563">
        <w:rPr>
          <w:rFonts w:ascii="Book Antiqua" w:hAnsi="Book Antiqua"/>
          <w:i/>
          <w:sz w:val="24"/>
          <w:szCs w:val="24"/>
        </w:rPr>
        <w:t>Adv Chronic Kidney Dis</w:t>
      </w:r>
      <w:r w:rsidRPr="006A0563">
        <w:rPr>
          <w:rFonts w:ascii="Book Antiqua" w:hAnsi="Book Antiqua"/>
          <w:sz w:val="24"/>
          <w:szCs w:val="24"/>
        </w:rPr>
        <w:t xml:space="preserve"> 2010; </w:t>
      </w:r>
      <w:r w:rsidRPr="006A0563">
        <w:rPr>
          <w:rFonts w:ascii="Book Antiqua" w:hAnsi="Book Antiqua"/>
          <w:b/>
          <w:sz w:val="24"/>
          <w:szCs w:val="24"/>
        </w:rPr>
        <w:t>17</w:t>
      </w:r>
      <w:r w:rsidRPr="006A0563">
        <w:rPr>
          <w:rFonts w:ascii="Book Antiqua" w:hAnsi="Book Antiqua"/>
          <w:sz w:val="24"/>
          <w:szCs w:val="24"/>
        </w:rPr>
        <w:t>: 173-180 [PMID: 20219620 DOI: 10.1053/j.ackd.2010.01.003]</w:t>
      </w:r>
    </w:p>
    <w:p w14:paraId="24B2051D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Lantinga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MA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Gevers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TJ, </w:t>
      </w:r>
      <w:proofErr w:type="spellStart"/>
      <w:r w:rsidRPr="006A0563">
        <w:rPr>
          <w:rFonts w:ascii="Book Antiqua" w:hAnsi="Book Antiqua"/>
          <w:sz w:val="24"/>
          <w:szCs w:val="24"/>
        </w:rPr>
        <w:t>Drenth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JP. Evaluation of hepatic cystic lesions.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2013; </w:t>
      </w:r>
      <w:r w:rsidRPr="006A0563">
        <w:rPr>
          <w:rFonts w:ascii="Book Antiqua" w:hAnsi="Book Antiqua"/>
          <w:b/>
          <w:sz w:val="24"/>
          <w:szCs w:val="24"/>
        </w:rPr>
        <w:t>19</w:t>
      </w:r>
      <w:r w:rsidRPr="006A0563">
        <w:rPr>
          <w:rFonts w:ascii="Book Antiqua" w:hAnsi="Book Antiqua"/>
          <w:sz w:val="24"/>
          <w:szCs w:val="24"/>
        </w:rPr>
        <w:t>: 3543-3554 [PMID: 23801855 DOI: 10.3748/wjg.v19.i23.3543]</w:t>
      </w:r>
    </w:p>
    <w:p w14:paraId="5C7ADDC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21 </w:t>
      </w:r>
      <w:r w:rsidRPr="006A0563">
        <w:rPr>
          <w:rFonts w:ascii="Book Antiqua" w:hAnsi="Book Antiqua"/>
          <w:b/>
          <w:sz w:val="24"/>
          <w:szCs w:val="24"/>
        </w:rPr>
        <w:t>Qian LJ</w:t>
      </w:r>
      <w:r w:rsidRPr="006A0563">
        <w:rPr>
          <w:rFonts w:ascii="Book Antiqua" w:hAnsi="Book Antiqua"/>
          <w:sz w:val="24"/>
          <w:szCs w:val="24"/>
        </w:rPr>
        <w:t xml:space="preserve">, Zhu J, Zhuang ZG, Xia Q, Liu Q, Xu JR. Spectrum of multilocular cystic hepatic lesions: CT and MR imaging findings with pathologic correlation.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2013; </w:t>
      </w:r>
      <w:r w:rsidRPr="006A0563">
        <w:rPr>
          <w:rFonts w:ascii="Book Antiqua" w:hAnsi="Book Antiqua"/>
          <w:b/>
          <w:sz w:val="24"/>
          <w:szCs w:val="24"/>
        </w:rPr>
        <w:t>33</w:t>
      </w:r>
      <w:r w:rsidRPr="006A0563">
        <w:rPr>
          <w:rFonts w:ascii="Book Antiqua" w:hAnsi="Book Antiqua"/>
          <w:sz w:val="24"/>
          <w:szCs w:val="24"/>
        </w:rPr>
        <w:t>: 1419-1433 [PMID: 24025933 DOI: 10.1148/rg.335125063]</w:t>
      </w:r>
    </w:p>
    <w:p w14:paraId="709A4C7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Lardière-Deguelte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S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Ragot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A0563">
        <w:rPr>
          <w:rFonts w:ascii="Book Antiqua" w:hAnsi="Book Antiqua"/>
          <w:sz w:val="24"/>
          <w:szCs w:val="24"/>
        </w:rPr>
        <w:t>Amroun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A0563">
        <w:rPr>
          <w:rFonts w:ascii="Book Antiqua" w:hAnsi="Book Antiqua"/>
          <w:sz w:val="24"/>
          <w:szCs w:val="24"/>
        </w:rPr>
        <w:t>Piardi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A0563">
        <w:rPr>
          <w:rFonts w:ascii="Book Antiqua" w:hAnsi="Book Antiqua"/>
          <w:sz w:val="24"/>
          <w:szCs w:val="24"/>
        </w:rPr>
        <w:t>Dokmak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Bruno O, </w:t>
      </w:r>
      <w:proofErr w:type="spellStart"/>
      <w:r w:rsidRPr="006A0563">
        <w:rPr>
          <w:rFonts w:ascii="Book Antiqua" w:hAnsi="Book Antiqua"/>
          <w:sz w:val="24"/>
          <w:szCs w:val="24"/>
        </w:rPr>
        <w:t>Appere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A0563">
        <w:rPr>
          <w:rFonts w:ascii="Book Antiqua" w:hAnsi="Book Antiqua"/>
          <w:sz w:val="24"/>
          <w:szCs w:val="24"/>
        </w:rPr>
        <w:t>Sibert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A, Hoeffel C, </w:t>
      </w:r>
      <w:proofErr w:type="spellStart"/>
      <w:r w:rsidRPr="006A0563">
        <w:rPr>
          <w:rFonts w:ascii="Book Antiqua" w:hAnsi="Book Antiqua"/>
          <w:sz w:val="24"/>
          <w:szCs w:val="24"/>
        </w:rPr>
        <w:t>Sommacale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A0563">
        <w:rPr>
          <w:rFonts w:ascii="Book Antiqua" w:hAnsi="Book Antiqua"/>
          <w:sz w:val="24"/>
          <w:szCs w:val="24"/>
        </w:rPr>
        <w:t>Kianmanesh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R. Hepatic abscess: Diagnosis and management. </w:t>
      </w:r>
      <w:r w:rsidRPr="006A056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Visc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2015; </w:t>
      </w:r>
      <w:r w:rsidRPr="006A0563">
        <w:rPr>
          <w:rFonts w:ascii="Book Antiqua" w:hAnsi="Book Antiqua"/>
          <w:b/>
          <w:sz w:val="24"/>
          <w:szCs w:val="24"/>
        </w:rPr>
        <w:t>152</w:t>
      </w:r>
      <w:r w:rsidRPr="006A0563">
        <w:rPr>
          <w:rFonts w:ascii="Book Antiqua" w:hAnsi="Book Antiqua"/>
          <w:sz w:val="24"/>
          <w:szCs w:val="24"/>
        </w:rPr>
        <w:t>: 231-243 [PMID: 25770745 DOI: 10.1016/j.jviscsurg.2015.01.013]</w:t>
      </w:r>
    </w:p>
    <w:p w14:paraId="6A746E2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23 </w:t>
      </w:r>
      <w:r w:rsidRPr="006A0563">
        <w:rPr>
          <w:rFonts w:ascii="Book Antiqua" w:hAnsi="Book Antiqua"/>
          <w:b/>
          <w:sz w:val="24"/>
          <w:szCs w:val="24"/>
        </w:rPr>
        <w:t>Parekh V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Peker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D. Malignant Transformation in Von-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Complexes: Histologic and Immunohistochemical Clues With Illustrative Cases.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2015; </w:t>
      </w:r>
      <w:r w:rsidRPr="006A0563">
        <w:rPr>
          <w:rFonts w:ascii="Book Antiqua" w:hAnsi="Book Antiqua"/>
          <w:b/>
          <w:sz w:val="24"/>
          <w:szCs w:val="24"/>
        </w:rPr>
        <w:t>23</w:t>
      </w:r>
      <w:r w:rsidRPr="006A0563">
        <w:rPr>
          <w:rFonts w:ascii="Book Antiqua" w:hAnsi="Book Antiqua"/>
          <w:sz w:val="24"/>
          <w:szCs w:val="24"/>
        </w:rPr>
        <w:t xml:space="preserve">: 607-614 [PMID: 25789533 </w:t>
      </w:r>
      <w:r w:rsidRPr="006A0563">
        <w:rPr>
          <w:rFonts w:ascii="Book Antiqua" w:hAnsi="Book Antiqua"/>
          <w:sz w:val="24"/>
          <w:szCs w:val="24"/>
        </w:rPr>
        <w:lastRenderedPageBreak/>
        <w:t>DOI: 10.1097/PAI.0000000000000132]</w:t>
      </w:r>
    </w:p>
    <w:p w14:paraId="0FB206C4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24 </w:t>
      </w:r>
      <w:r w:rsidRPr="006A0563">
        <w:rPr>
          <w:rFonts w:ascii="Book Antiqua" w:hAnsi="Book Antiqua"/>
          <w:b/>
          <w:sz w:val="24"/>
          <w:szCs w:val="24"/>
        </w:rPr>
        <w:t>Yoshida S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Kurokohchi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K, Ueno T, Yoshino M, Shimada M, Masaki T. Hepatic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complex: a trigger of severe portal hypertension. </w:t>
      </w:r>
      <w:r w:rsidRPr="006A0563">
        <w:rPr>
          <w:rFonts w:ascii="Book Antiqua" w:hAnsi="Book Antiqua"/>
          <w:i/>
          <w:sz w:val="24"/>
          <w:szCs w:val="24"/>
        </w:rPr>
        <w:t>Liver Int</w:t>
      </w:r>
      <w:r w:rsidRPr="006A0563">
        <w:rPr>
          <w:rFonts w:ascii="Book Antiqua" w:hAnsi="Book Antiqua"/>
          <w:sz w:val="24"/>
          <w:szCs w:val="24"/>
        </w:rPr>
        <w:t xml:space="preserve"> 2009; </w:t>
      </w:r>
      <w:r w:rsidRPr="006A0563">
        <w:rPr>
          <w:rFonts w:ascii="Book Antiqua" w:hAnsi="Book Antiqua"/>
          <w:b/>
          <w:sz w:val="24"/>
          <w:szCs w:val="24"/>
        </w:rPr>
        <w:t>29</w:t>
      </w:r>
      <w:r w:rsidRPr="006A0563">
        <w:rPr>
          <w:rFonts w:ascii="Book Antiqua" w:hAnsi="Book Antiqua"/>
          <w:sz w:val="24"/>
          <w:szCs w:val="24"/>
        </w:rPr>
        <w:t>: 614-615 [PMID: 19018981 DOI: 10.1111/j.1478-3231.2008.01903.x]</w:t>
      </w:r>
    </w:p>
    <w:p w14:paraId="3BBA3CB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Brancatelli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G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Federle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6A0563">
        <w:rPr>
          <w:rFonts w:ascii="Book Antiqua" w:hAnsi="Book Antiqua"/>
          <w:sz w:val="24"/>
          <w:szCs w:val="24"/>
        </w:rPr>
        <w:t>Vilgrain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A0563">
        <w:rPr>
          <w:rFonts w:ascii="Book Antiqua" w:hAnsi="Book Antiqua"/>
          <w:sz w:val="24"/>
          <w:szCs w:val="24"/>
        </w:rPr>
        <w:t>Vullierme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MP, Marin D, </w:t>
      </w:r>
      <w:proofErr w:type="spellStart"/>
      <w:r w:rsidRPr="006A0563">
        <w:rPr>
          <w:rFonts w:ascii="Book Antiqua" w:hAnsi="Book Antiqua"/>
          <w:sz w:val="24"/>
          <w:szCs w:val="24"/>
        </w:rPr>
        <w:t>Lagalla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R. </w:t>
      </w:r>
      <w:proofErr w:type="spellStart"/>
      <w:r w:rsidRPr="006A0563">
        <w:rPr>
          <w:rFonts w:ascii="Book Antiqua" w:hAnsi="Book Antiqua"/>
          <w:sz w:val="24"/>
          <w:szCs w:val="24"/>
        </w:rPr>
        <w:t>Fibropolycystic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liver disease: CT and MR imaging findings.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2005; </w:t>
      </w:r>
      <w:r w:rsidRPr="006A0563">
        <w:rPr>
          <w:rFonts w:ascii="Book Antiqua" w:hAnsi="Book Antiqua"/>
          <w:b/>
          <w:sz w:val="24"/>
          <w:szCs w:val="24"/>
        </w:rPr>
        <w:t>25</w:t>
      </w:r>
      <w:r w:rsidRPr="006A0563">
        <w:rPr>
          <w:rFonts w:ascii="Book Antiqua" w:hAnsi="Book Antiqua"/>
          <w:sz w:val="24"/>
          <w:szCs w:val="24"/>
        </w:rPr>
        <w:t>: 659-670 [PMID: 15888616 DOI: 10.1148/rg.253045114]</w:t>
      </w:r>
    </w:p>
    <w:p w14:paraId="72B7CBBC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26 </w:t>
      </w:r>
      <w:r w:rsidRPr="006A0563">
        <w:rPr>
          <w:rFonts w:ascii="Book Antiqua" w:hAnsi="Book Antiqua"/>
          <w:b/>
          <w:sz w:val="24"/>
          <w:szCs w:val="24"/>
        </w:rPr>
        <w:t>Komatsu M</w:t>
      </w:r>
      <w:r w:rsidRPr="006A0563">
        <w:rPr>
          <w:rFonts w:ascii="Book Antiqua" w:hAnsi="Book Antiqua"/>
          <w:sz w:val="24"/>
          <w:szCs w:val="24"/>
        </w:rPr>
        <w:t xml:space="preserve">, Tanaka N, Shibata S, Kimura T, Ichikawa Y, Morita S, </w:t>
      </w:r>
      <w:proofErr w:type="spellStart"/>
      <w:r w:rsidRPr="006A0563">
        <w:rPr>
          <w:rFonts w:ascii="Book Antiqua" w:hAnsi="Book Antiqua"/>
          <w:sz w:val="24"/>
          <w:szCs w:val="24"/>
        </w:rPr>
        <w:t>Joshita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Nagaya T, </w:t>
      </w:r>
      <w:proofErr w:type="spellStart"/>
      <w:r w:rsidRPr="006A0563">
        <w:rPr>
          <w:rFonts w:ascii="Book Antiqua" w:hAnsi="Book Antiqua"/>
          <w:sz w:val="24"/>
          <w:szCs w:val="24"/>
        </w:rPr>
        <w:t>Umemura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A0563">
        <w:rPr>
          <w:rFonts w:ascii="Book Antiqua" w:hAnsi="Book Antiqua"/>
          <w:sz w:val="24"/>
          <w:szCs w:val="24"/>
        </w:rPr>
        <w:t>Ichijo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T, Matsumoto A, Yoshizawa K, Tanaka E. Laparoscopic findings of congenital hepatic fibrosis: A case report and review of the published work. </w:t>
      </w:r>
      <w:r w:rsidRPr="006A0563">
        <w:rPr>
          <w:rFonts w:ascii="Book Antiqua" w:hAnsi="Book Antiqua"/>
          <w:i/>
          <w:sz w:val="24"/>
          <w:szCs w:val="24"/>
        </w:rPr>
        <w:t>Hepatol Res</w:t>
      </w:r>
      <w:r w:rsidRPr="006A0563">
        <w:rPr>
          <w:rFonts w:ascii="Book Antiqua" w:hAnsi="Book Antiqua"/>
          <w:sz w:val="24"/>
          <w:szCs w:val="24"/>
        </w:rPr>
        <w:t xml:space="preserve"> 2014; </w:t>
      </w:r>
      <w:r w:rsidRPr="006A0563">
        <w:rPr>
          <w:rFonts w:ascii="Book Antiqua" w:hAnsi="Book Antiqua"/>
          <w:b/>
          <w:sz w:val="24"/>
          <w:szCs w:val="24"/>
        </w:rPr>
        <w:t>44</w:t>
      </w:r>
      <w:r w:rsidRPr="006A0563">
        <w:rPr>
          <w:rFonts w:ascii="Book Antiqua" w:hAnsi="Book Antiqua"/>
          <w:sz w:val="24"/>
          <w:szCs w:val="24"/>
        </w:rPr>
        <w:t>: 818-824 [PMID: 23730817 DOI: 10.1111/hepr.12178]</w:t>
      </w:r>
    </w:p>
    <w:p w14:paraId="100FDF4A" w14:textId="77777777" w:rsidR="006A0563" w:rsidRPr="006A0563" w:rsidRDefault="00C41762" w:rsidP="006A056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  <w:r w:rsidR="006A0563" w:rsidRPr="006A0563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4BF5D440" w14:textId="77777777" w:rsidR="0029441C" w:rsidRPr="006A0563" w:rsidRDefault="006A0563" w:rsidP="006A0563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/>
          <w:bCs/>
          <w:sz w:val="24"/>
          <w:szCs w:val="24"/>
        </w:rPr>
      </w:pPr>
      <w:r w:rsidRPr="006A0563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6A0563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="0029441C" w:rsidRPr="006A0563">
        <w:rPr>
          <w:rFonts w:ascii="Book Antiqua" w:hAnsi="Book Antiqua"/>
          <w:bCs/>
          <w:sz w:val="24"/>
          <w:szCs w:val="24"/>
        </w:rPr>
        <w:t>Written informed consent was obtained from the patient for publication of this case report.</w:t>
      </w:r>
    </w:p>
    <w:p w14:paraId="30DC8832" w14:textId="77777777" w:rsidR="0029441C" w:rsidRPr="006A0563" w:rsidRDefault="0029441C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</w:p>
    <w:p w14:paraId="1761C40D" w14:textId="77777777" w:rsidR="0029441C" w:rsidRPr="006A0563" w:rsidRDefault="006A0563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  <w:r w:rsidRPr="006A0563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="0029441C" w:rsidRPr="006A0563">
        <w:rPr>
          <w:rFonts w:ascii="Book Antiqua" w:eastAsia="宋体" w:hAnsi="Book Antiqua"/>
          <w:bCs/>
          <w:sz w:val="24"/>
          <w:szCs w:val="24"/>
        </w:rPr>
        <w:t xml:space="preserve"> The authors declare that they have no conflict of interest.</w:t>
      </w:r>
    </w:p>
    <w:p w14:paraId="1CAAF10E" w14:textId="77777777" w:rsidR="0029441C" w:rsidRPr="006A0563" w:rsidRDefault="0029441C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4EE60C1" w14:textId="77777777" w:rsidR="0029441C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="0029441C" w:rsidRPr="006A0563">
        <w:rPr>
          <w:rFonts w:ascii="Book Antiqua" w:hAnsi="Book Antiqua"/>
          <w:sz w:val="24"/>
          <w:szCs w:val="24"/>
        </w:rPr>
        <w:t xml:space="preserve"> The authors have read the CARE Checklist (2016), and the manuscript was prepared and revised according to the CARE Checklist (2016).</w:t>
      </w:r>
    </w:p>
    <w:p w14:paraId="2802AE92" w14:textId="77777777" w:rsidR="0029441C" w:rsidRPr="006A0563" w:rsidRDefault="0029441C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9EFE472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6A0563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A0563">
        <w:rPr>
          <w:rFonts w:ascii="Book Antiqua" w:hAnsi="Book Antiqua"/>
          <w:sz w:val="24"/>
          <w:szCs w:val="24"/>
        </w:rPr>
        <w:t xml:space="preserve">article that was selected 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6A0563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6A0563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31B8EE1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14:paraId="634520AF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6A0563">
        <w:rPr>
          <w:rFonts w:ascii="Book Antiqua" w:eastAsia="宋体" w:hAnsi="Book Antiqua" w:cs="宋体"/>
          <w:b/>
          <w:sz w:val="24"/>
          <w:szCs w:val="24"/>
          <w:lang w:val="en-GB"/>
        </w:rPr>
        <w:t>Manuscript source:</w:t>
      </w:r>
      <w:r w:rsidRPr="006A0563">
        <w:rPr>
          <w:rFonts w:ascii="Book Antiqua" w:eastAsia="宋体" w:hAnsi="Book Antiqua" w:cs="宋体"/>
          <w:sz w:val="24"/>
          <w:szCs w:val="24"/>
          <w:lang w:val="en-GB"/>
        </w:rPr>
        <w:t> Unsolicited manuscript</w:t>
      </w:r>
    </w:p>
    <w:p w14:paraId="6E03B655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1F76D623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 January 14, 2020</w:t>
      </w:r>
    </w:p>
    <w:p w14:paraId="2D01CEEA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 February 26, 2020</w:t>
      </w:r>
    </w:p>
    <w:p w14:paraId="396BA473" w14:textId="61D4ACDC" w:rsidR="006A0563" w:rsidRPr="007D155F" w:rsidRDefault="006A0563" w:rsidP="006A0563">
      <w:pPr>
        <w:snapToGrid w:val="0"/>
        <w:spacing w:line="360" w:lineRule="auto"/>
      </w:pPr>
      <w:r w:rsidRPr="006A0563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 </w:t>
      </w:r>
      <w:r w:rsidR="007D155F" w:rsidRPr="007D155F">
        <w:rPr>
          <w:rFonts w:ascii="Book Antiqua" w:hAnsi="Book Antiqua"/>
          <w:sz w:val="24"/>
          <w:szCs w:val="24"/>
          <w:lang w:val="en-GB"/>
        </w:rPr>
        <w:t>April 17, 2020</w:t>
      </w:r>
    </w:p>
    <w:p w14:paraId="7190A784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57767B1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6A0563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A0563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60D1CB23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6A0563">
        <w:rPr>
          <w:rFonts w:ascii="Book Antiqua" w:hAnsi="Book Antiqua" w:cs="宋体"/>
          <w:b/>
          <w:sz w:val="24"/>
          <w:szCs w:val="24"/>
        </w:rPr>
        <w:t>Country/Territory</w:t>
      </w:r>
      <w:r w:rsidRPr="006A0563">
        <w:rPr>
          <w:rFonts w:ascii="Book Antiqua" w:eastAsia="宋体" w:hAnsi="Book Antiqua" w:cs="Helvetica"/>
          <w:b/>
          <w:sz w:val="24"/>
          <w:szCs w:val="24"/>
        </w:rPr>
        <w:t xml:space="preserve"> of origin: </w:t>
      </w:r>
      <w:r w:rsidRPr="006A0563">
        <w:rPr>
          <w:rFonts w:ascii="Book Antiqua" w:eastAsia="宋体" w:hAnsi="Book Antiqua"/>
          <w:sz w:val="24"/>
          <w:szCs w:val="24"/>
        </w:rPr>
        <w:t>China</w:t>
      </w:r>
    </w:p>
    <w:p w14:paraId="6B6AF5BF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6A0563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0162A025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6A0563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6A0563">
        <w:rPr>
          <w:rFonts w:ascii="Book Antiqua" w:eastAsia="宋体" w:hAnsi="Book Antiqua" w:cs="Helvetica"/>
          <w:sz w:val="24"/>
          <w:szCs w:val="24"/>
        </w:rPr>
        <w:t xml:space="preserve"> (Excellent): 0</w:t>
      </w:r>
    </w:p>
    <w:p w14:paraId="3FA65361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6AD982F5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lastRenderedPageBreak/>
        <w:t>Grade C (Good): C</w:t>
      </w:r>
    </w:p>
    <w:p w14:paraId="3581EAB0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54153B2D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>Grade E (Poor): E</w:t>
      </w:r>
    </w:p>
    <w:p w14:paraId="4D8C1400" w14:textId="77777777" w:rsidR="006A0563" w:rsidRPr="006A0563" w:rsidRDefault="006A0563" w:rsidP="006A0563">
      <w:pPr>
        <w:pStyle w:val="a8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11E817FF" w14:textId="16B71CB0" w:rsidR="006A0563" w:rsidRPr="006A0563" w:rsidRDefault="006A0563" w:rsidP="006A0563">
      <w:pPr>
        <w:pStyle w:val="a9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6A0563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6A0563">
        <w:rPr>
          <w:rFonts w:ascii="Book Antiqua" w:hAnsi="Book Antiqua"/>
          <w:color w:val="000000"/>
          <w:sz w:val="24"/>
          <w:szCs w:val="24"/>
        </w:rPr>
        <w:t>Gangl</w:t>
      </w:r>
      <w:proofErr w:type="spellEnd"/>
      <w:r w:rsidRPr="006A0563">
        <w:rPr>
          <w:rFonts w:ascii="Book Antiqua" w:hAnsi="Book Antiqua"/>
          <w:color w:val="000000"/>
          <w:sz w:val="24"/>
          <w:szCs w:val="24"/>
        </w:rPr>
        <w:t xml:space="preserve"> A, </w:t>
      </w:r>
      <w:proofErr w:type="spellStart"/>
      <w:r w:rsidRPr="006A0563">
        <w:rPr>
          <w:rFonts w:ascii="Book Antiqua" w:hAnsi="Book Antiqua"/>
          <w:color w:val="000000"/>
          <w:sz w:val="24"/>
          <w:szCs w:val="24"/>
        </w:rPr>
        <w:t>Garbuzenko</w:t>
      </w:r>
      <w:proofErr w:type="spellEnd"/>
      <w:r w:rsidRPr="006A0563">
        <w:rPr>
          <w:rFonts w:ascii="Book Antiqua" w:hAnsi="Book Antiqua"/>
          <w:color w:val="000000"/>
          <w:sz w:val="24"/>
          <w:szCs w:val="24"/>
        </w:rPr>
        <w:t xml:space="preserve"> DV </w:t>
      </w:r>
      <w:r w:rsidRPr="006A0563">
        <w:rPr>
          <w:rFonts w:ascii="Book Antiqua" w:hAnsi="Book Antiqua"/>
          <w:b/>
          <w:sz w:val="24"/>
          <w:szCs w:val="24"/>
        </w:rPr>
        <w:t xml:space="preserve">S-Editor: </w:t>
      </w:r>
      <w:r w:rsidRPr="006A0563">
        <w:rPr>
          <w:rFonts w:ascii="Book Antiqua" w:hAnsi="Book Antiqua"/>
          <w:bCs/>
          <w:sz w:val="24"/>
          <w:szCs w:val="24"/>
        </w:rPr>
        <w:t>Dou Y</w:t>
      </w:r>
      <w:r w:rsidRPr="006A0563">
        <w:rPr>
          <w:rFonts w:ascii="Book Antiqua" w:hAnsi="Book Antiqua"/>
          <w:b/>
          <w:sz w:val="24"/>
          <w:szCs w:val="24"/>
        </w:rPr>
        <w:t xml:space="preserve"> L-Editor: </w:t>
      </w:r>
      <w:r w:rsidR="00492048">
        <w:rPr>
          <w:rFonts w:ascii="Book Antiqua" w:hAnsi="Book Antiqua"/>
          <w:sz w:val="24"/>
          <w:szCs w:val="24"/>
        </w:rPr>
        <w:t xml:space="preserve">Webster JR </w:t>
      </w:r>
      <w:r w:rsidRPr="006A0563">
        <w:rPr>
          <w:rFonts w:ascii="Book Antiqua" w:hAnsi="Book Antiqua"/>
          <w:b/>
          <w:sz w:val="24"/>
          <w:szCs w:val="24"/>
        </w:rPr>
        <w:t xml:space="preserve">E-Editor: </w:t>
      </w:r>
      <w:r w:rsidR="0090778F" w:rsidRPr="0090778F">
        <w:rPr>
          <w:rFonts w:ascii="Book Antiqua" w:hAnsi="Book Antiqua" w:hint="eastAsia"/>
          <w:sz w:val="24"/>
          <w:szCs w:val="24"/>
        </w:rPr>
        <w:t>Liu MY</w:t>
      </w:r>
    </w:p>
    <w:p w14:paraId="0FED5CDE" w14:textId="77777777" w:rsidR="006A0563" w:rsidRPr="006A0563" w:rsidRDefault="00C41762" w:rsidP="006A056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  <w:r w:rsidR="006A0563" w:rsidRPr="006A0563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2010723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noProof/>
          <w:sz w:val="24"/>
          <w:szCs w:val="24"/>
        </w:rPr>
        <w:drawing>
          <wp:inline distT="0" distB="0" distL="0" distR="0" wp14:anchorId="4DD09331" wp14:editId="55AB90C5">
            <wp:extent cx="4737100" cy="5803900"/>
            <wp:effectExtent l="0" t="0" r="0" b="0"/>
            <wp:docPr id="1" name="图片 1" descr="图片包含 武器, 枪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58FC" w14:textId="7777777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Figure 1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>Computed tomography</w:t>
      </w:r>
      <w:r w:rsidRPr="006A0563">
        <w:rPr>
          <w:rFonts w:ascii="Book Antiqua" w:hAnsi="Book Antiqua"/>
          <w:b/>
          <w:bCs/>
          <w:sz w:val="24"/>
          <w:szCs w:val="24"/>
        </w:rPr>
        <w:t xml:space="preserve"> images of biliary hamartomas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 on September 21, 2018.</w:t>
      </w:r>
      <w:r w:rsidRPr="006A0563">
        <w:rPr>
          <w:rFonts w:ascii="Book Antiqua" w:hAnsi="Book Antiqua"/>
          <w:b/>
          <w:bCs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>A, B: Un</w:t>
      </w:r>
      <w:r w:rsidRPr="006A0563">
        <w:rPr>
          <w:rFonts w:ascii="Book Antiqua" w:hAnsi="Book Antiqua"/>
          <w:sz w:val="24"/>
          <w:szCs w:val="24"/>
        </w:rPr>
        <w:t>-enhanced phases</w:t>
      </w:r>
      <w:r w:rsidR="006A0563" w:rsidRPr="006A0563">
        <w:rPr>
          <w:rFonts w:ascii="Book Antiqua" w:hAnsi="Book Antiqua"/>
          <w:sz w:val="24"/>
          <w:szCs w:val="24"/>
        </w:rPr>
        <w:t>; C, D: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 xml:space="preserve">Arterial </w:t>
      </w:r>
      <w:r w:rsidRPr="006A0563">
        <w:rPr>
          <w:rFonts w:ascii="Book Antiqua" w:hAnsi="Book Antiqua"/>
          <w:sz w:val="24"/>
          <w:szCs w:val="24"/>
        </w:rPr>
        <w:t>phases</w:t>
      </w:r>
      <w:r w:rsidR="006A0563" w:rsidRPr="006A0563">
        <w:rPr>
          <w:rFonts w:ascii="Book Antiqua" w:hAnsi="Book Antiqua"/>
          <w:sz w:val="24"/>
          <w:szCs w:val="24"/>
        </w:rPr>
        <w:t>; E, F: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 xml:space="preserve">Portal </w:t>
      </w:r>
      <w:r w:rsidRPr="006A0563">
        <w:rPr>
          <w:rFonts w:ascii="Book Antiqua" w:hAnsi="Book Antiqua"/>
          <w:sz w:val="24"/>
          <w:szCs w:val="24"/>
        </w:rPr>
        <w:t>vein phases.</w:t>
      </w:r>
    </w:p>
    <w:p w14:paraId="6C348D71" w14:textId="77777777" w:rsidR="00C41762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1DDCAD5" wp14:editId="24BB0B1F">
            <wp:extent cx="5274310" cy="4119880"/>
            <wp:effectExtent l="0" t="0" r="0" b="0"/>
            <wp:docPr id="2" name="图片 2" descr="图片包含 黑色, 眼镜, 建筑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1659" w14:textId="2B934AF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Figure 2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>Magnetic resonance imaging</w:t>
      </w:r>
      <w:r w:rsidR="006A0563"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>images of biliary hamartomas on September 25, 2018.</w:t>
      </w:r>
      <w:r w:rsidR="006A0563" w:rsidRPr="006A0563">
        <w:rPr>
          <w:rFonts w:ascii="Book Antiqua" w:hAnsi="Book Antiqua"/>
          <w:sz w:val="24"/>
          <w:szCs w:val="24"/>
        </w:rPr>
        <w:t xml:space="preserve"> A, B: </w:t>
      </w:r>
      <w:r w:rsidR="007C49EA" w:rsidRPr="006A0563">
        <w:rPr>
          <w:rFonts w:ascii="Book Antiqua" w:hAnsi="Book Antiqua"/>
          <w:sz w:val="24"/>
          <w:szCs w:val="24"/>
        </w:rPr>
        <w:t>T1-weight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; C, D:</w:t>
      </w:r>
      <w:r w:rsidR="007C49EA" w:rsidRPr="006A0563">
        <w:rPr>
          <w:rFonts w:ascii="Book Antiqua" w:hAnsi="Book Antiqua"/>
          <w:sz w:val="24"/>
          <w:szCs w:val="24"/>
        </w:rPr>
        <w:t xml:space="preserve"> T2-weight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.</w:t>
      </w:r>
    </w:p>
    <w:p w14:paraId="581D1631" w14:textId="77777777" w:rsidR="006A0563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</w:p>
    <w:p w14:paraId="6EE9490A" w14:textId="77777777" w:rsidR="007C49EA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6A67184" wp14:editId="2A5D92D8">
            <wp:extent cx="3898900" cy="320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EC6A" w14:textId="7777777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Figure 3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Magnetic resonance cholangiopancreatography </w:t>
      </w:r>
      <w:r w:rsidRPr="006A0563">
        <w:rPr>
          <w:rFonts w:ascii="Book Antiqua" w:hAnsi="Book Antiqua"/>
          <w:b/>
          <w:bCs/>
          <w:sz w:val="24"/>
          <w:szCs w:val="24"/>
        </w:rPr>
        <w:t>image of biliary hamartomas on September 25, 2018.</w:t>
      </w:r>
    </w:p>
    <w:p w14:paraId="59B141A6" w14:textId="77777777" w:rsidR="006A0563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br w:type="page"/>
      </w:r>
    </w:p>
    <w:p w14:paraId="00305E6A" w14:textId="77777777" w:rsidR="00C41762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noProof/>
          <w:sz w:val="24"/>
          <w:szCs w:val="24"/>
        </w:rPr>
        <w:lastRenderedPageBreak/>
        <w:drawing>
          <wp:inline distT="0" distB="0" distL="0" distR="0" wp14:anchorId="62D743A8" wp14:editId="774B600A">
            <wp:extent cx="5274310" cy="4136390"/>
            <wp:effectExtent l="0" t="0" r="0" b="3810"/>
            <wp:docPr id="4" name="图片 4" descr="图片包含 眼镜, 黑色, 照片, 看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CB91" w14:textId="32E57E83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Figure 4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 Magnetic resonance imaging images of biliary hamartomas on July 7, 2019.</w:t>
      </w:r>
      <w:r w:rsidR="006A0563" w:rsidRPr="006A0563">
        <w:rPr>
          <w:rFonts w:ascii="Book Antiqua" w:hAnsi="Book Antiqua"/>
          <w:sz w:val="24"/>
          <w:szCs w:val="24"/>
        </w:rPr>
        <w:t xml:space="preserve"> A, B: </w:t>
      </w:r>
      <w:r w:rsidRPr="006A0563">
        <w:rPr>
          <w:rFonts w:ascii="Book Antiqua" w:hAnsi="Book Antiqua"/>
          <w:sz w:val="24"/>
          <w:szCs w:val="24"/>
        </w:rPr>
        <w:t>T1-weight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;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 xml:space="preserve">C, D: </w:t>
      </w:r>
      <w:r w:rsidRPr="006A0563">
        <w:rPr>
          <w:rFonts w:ascii="Book Antiqua" w:hAnsi="Book Antiqua"/>
          <w:sz w:val="24"/>
          <w:szCs w:val="24"/>
        </w:rPr>
        <w:t>T2-weight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.</w:t>
      </w:r>
    </w:p>
    <w:p w14:paraId="32686952" w14:textId="77777777" w:rsidR="006A0563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</w:p>
    <w:p w14:paraId="6A9D4960" w14:textId="77777777" w:rsidR="00C41762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1B061EF" wp14:editId="06A9E2DF">
            <wp:extent cx="3898900" cy="3213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D8DE" w14:textId="7777777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Figure 5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Magnetic resonance cholangiopancreatography </w:t>
      </w:r>
      <w:r w:rsidRPr="006A0563">
        <w:rPr>
          <w:rFonts w:ascii="Book Antiqua" w:hAnsi="Book Antiqua"/>
          <w:b/>
          <w:bCs/>
          <w:sz w:val="24"/>
          <w:szCs w:val="24"/>
        </w:rPr>
        <w:t>image of biliary hamartomas on July 7, 2019.</w:t>
      </w:r>
    </w:p>
    <w:sectPr w:rsidR="00C41762" w:rsidRPr="006A0563" w:rsidSect="006A0563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1C25A" w14:textId="77777777" w:rsidR="002C6DE1" w:rsidRDefault="002C6DE1" w:rsidP="00BD2BD0">
      <w:r>
        <w:separator/>
      </w:r>
    </w:p>
  </w:endnote>
  <w:endnote w:type="continuationSeparator" w:id="0">
    <w:p w14:paraId="42B1C869" w14:textId="77777777" w:rsidR="002C6DE1" w:rsidRDefault="002C6DE1" w:rsidP="00BD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AA467" w14:textId="77777777" w:rsidR="00972177" w:rsidRDefault="0097217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E64395" w:rsidRPr="00E64395">
      <w:rPr>
        <w:noProof/>
        <w:lang w:val="zh-CN"/>
      </w:rPr>
      <w:t>4</w:t>
    </w:r>
    <w:r>
      <w:fldChar w:fldCharType="end"/>
    </w:r>
  </w:p>
  <w:p w14:paraId="0F21EFB1" w14:textId="77777777" w:rsidR="00972177" w:rsidRDefault="009721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F5566" w14:textId="77777777" w:rsidR="002C6DE1" w:rsidRDefault="002C6DE1" w:rsidP="00BD2BD0">
      <w:r>
        <w:separator/>
      </w:r>
    </w:p>
  </w:footnote>
  <w:footnote w:type="continuationSeparator" w:id="0">
    <w:p w14:paraId="14A2DB7E" w14:textId="77777777" w:rsidR="002C6DE1" w:rsidRDefault="002C6DE1" w:rsidP="00BD2B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 复制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zde5ssxd9a25yeev2lpxfpb0xr5apsdva5s&quot;&gt;胆管错构瘤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4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/record-ids&gt;&lt;/item&gt;&lt;/Libraries&gt;"/>
  </w:docVars>
  <w:rsids>
    <w:rsidRoot w:val="00C400B0"/>
    <w:rsid w:val="0001789B"/>
    <w:rsid w:val="00021B21"/>
    <w:rsid w:val="00040653"/>
    <w:rsid w:val="000567EB"/>
    <w:rsid w:val="00062E43"/>
    <w:rsid w:val="00064591"/>
    <w:rsid w:val="00080162"/>
    <w:rsid w:val="00084469"/>
    <w:rsid w:val="00095E8D"/>
    <w:rsid w:val="000A0540"/>
    <w:rsid w:val="000A14A1"/>
    <w:rsid w:val="000A663D"/>
    <w:rsid w:val="000B0CF2"/>
    <w:rsid w:val="000B1664"/>
    <w:rsid w:val="000B7B3F"/>
    <w:rsid w:val="000B7D61"/>
    <w:rsid w:val="000E1182"/>
    <w:rsid w:val="000F0FA2"/>
    <w:rsid w:val="000F17DA"/>
    <w:rsid w:val="000F4F8D"/>
    <w:rsid w:val="00104EDE"/>
    <w:rsid w:val="00107801"/>
    <w:rsid w:val="00111C27"/>
    <w:rsid w:val="00112FA7"/>
    <w:rsid w:val="0011340A"/>
    <w:rsid w:val="00113FC5"/>
    <w:rsid w:val="001174F3"/>
    <w:rsid w:val="00117C8C"/>
    <w:rsid w:val="001249EE"/>
    <w:rsid w:val="00125B38"/>
    <w:rsid w:val="001320FF"/>
    <w:rsid w:val="00137986"/>
    <w:rsid w:val="00144F15"/>
    <w:rsid w:val="001502D0"/>
    <w:rsid w:val="00160B88"/>
    <w:rsid w:val="00164818"/>
    <w:rsid w:val="00183A9E"/>
    <w:rsid w:val="001843A9"/>
    <w:rsid w:val="00193ADF"/>
    <w:rsid w:val="001D3AAB"/>
    <w:rsid w:val="001D5D0D"/>
    <w:rsid w:val="001E10C5"/>
    <w:rsid w:val="001E689A"/>
    <w:rsid w:val="001E7A2D"/>
    <w:rsid w:val="00216F08"/>
    <w:rsid w:val="002212B9"/>
    <w:rsid w:val="00221E15"/>
    <w:rsid w:val="00226041"/>
    <w:rsid w:val="00235FFC"/>
    <w:rsid w:val="0024755D"/>
    <w:rsid w:val="0025058B"/>
    <w:rsid w:val="0026396C"/>
    <w:rsid w:val="00265E01"/>
    <w:rsid w:val="00266C3B"/>
    <w:rsid w:val="00274D8D"/>
    <w:rsid w:val="00284C40"/>
    <w:rsid w:val="0029441C"/>
    <w:rsid w:val="002A76EF"/>
    <w:rsid w:val="002B1626"/>
    <w:rsid w:val="002B7F77"/>
    <w:rsid w:val="002C3290"/>
    <w:rsid w:val="002C4A4E"/>
    <w:rsid w:val="002C6DE1"/>
    <w:rsid w:val="002D0BD9"/>
    <w:rsid w:val="002D2DFB"/>
    <w:rsid w:val="002D4FB4"/>
    <w:rsid w:val="002D6327"/>
    <w:rsid w:val="002E4127"/>
    <w:rsid w:val="002E4FF8"/>
    <w:rsid w:val="002F11C5"/>
    <w:rsid w:val="00312ECE"/>
    <w:rsid w:val="00314CF6"/>
    <w:rsid w:val="0031613B"/>
    <w:rsid w:val="00324699"/>
    <w:rsid w:val="003254A1"/>
    <w:rsid w:val="00334FBB"/>
    <w:rsid w:val="00380C48"/>
    <w:rsid w:val="00396FFD"/>
    <w:rsid w:val="003A0653"/>
    <w:rsid w:val="003A44DF"/>
    <w:rsid w:val="003E3237"/>
    <w:rsid w:val="003E403E"/>
    <w:rsid w:val="003F0C54"/>
    <w:rsid w:val="003F1877"/>
    <w:rsid w:val="003F3759"/>
    <w:rsid w:val="003F3F29"/>
    <w:rsid w:val="003F4119"/>
    <w:rsid w:val="0040233A"/>
    <w:rsid w:val="00403B60"/>
    <w:rsid w:val="00421209"/>
    <w:rsid w:val="0042149D"/>
    <w:rsid w:val="00423A99"/>
    <w:rsid w:val="0042588B"/>
    <w:rsid w:val="00430BB5"/>
    <w:rsid w:val="00450642"/>
    <w:rsid w:val="0045132D"/>
    <w:rsid w:val="004626C1"/>
    <w:rsid w:val="00463DFF"/>
    <w:rsid w:val="004667F9"/>
    <w:rsid w:val="004852D1"/>
    <w:rsid w:val="00492048"/>
    <w:rsid w:val="00496449"/>
    <w:rsid w:val="004969D3"/>
    <w:rsid w:val="004B1305"/>
    <w:rsid w:val="004B4551"/>
    <w:rsid w:val="004C4037"/>
    <w:rsid w:val="004C52A4"/>
    <w:rsid w:val="004E01DE"/>
    <w:rsid w:val="004F10DC"/>
    <w:rsid w:val="004F11C6"/>
    <w:rsid w:val="00505C2E"/>
    <w:rsid w:val="005119DA"/>
    <w:rsid w:val="00513655"/>
    <w:rsid w:val="005165D8"/>
    <w:rsid w:val="005255C3"/>
    <w:rsid w:val="0053115B"/>
    <w:rsid w:val="00540D9D"/>
    <w:rsid w:val="00541714"/>
    <w:rsid w:val="00543300"/>
    <w:rsid w:val="00563007"/>
    <w:rsid w:val="005645C3"/>
    <w:rsid w:val="00565F49"/>
    <w:rsid w:val="0058305B"/>
    <w:rsid w:val="00590D76"/>
    <w:rsid w:val="00591B7C"/>
    <w:rsid w:val="005A3D5B"/>
    <w:rsid w:val="005A540B"/>
    <w:rsid w:val="005B79F6"/>
    <w:rsid w:val="005C6EBE"/>
    <w:rsid w:val="005D1BE4"/>
    <w:rsid w:val="005D79E6"/>
    <w:rsid w:val="006009FF"/>
    <w:rsid w:val="00605B21"/>
    <w:rsid w:val="006067AA"/>
    <w:rsid w:val="006119DE"/>
    <w:rsid w:val="006212E6"/>
    <w:rsid w:val="00634148"/>
    <w:rsid w:val="00635458"/>
    <w:rsid w:val="006377C9"/>
    <w:rsid w:val="00640338"/>
    <w:rsid w:val="00645ACE"/>
    <w:rsid w:val="00654180"/>
    <w:rsid w:val="00663172"/>
    <w:rsid w:val="00664C18"/>
    <w:rsid w:val="00665EDC"/>
    <w:rsid w:val="00666035"/>
    <w:rsid w:val="00666CC4"/>
    <w:rsid w:val="00673D6D"/>
    <w:rsid w:val="006A0563"/>
    <w:rsid w:val="006A3ABB"/>
    <w:rsid w:val="006D29F0"/>
    <w:rsid w:val="006D6AB8"/>
    <w:rsid w:val="007049C6"/>
    <w:rsid w:val="00706507"/>
    <w:rsid w:val="00710352"/>
    <w:rsid w:val="00751530"/>
    <w:rsid w:val="0076483C"/>
    <w:rsid w:val="007853D0"/>
    <w:rsid w:val="00791BAA"/>
    <w:rsid w:val="007A1746"/>
    <w:rsid w:val="007A3423"/>
    <w:rsid w:val="007A39B1"/>
    <w:rsid w:val="007A59F8"/>
    <w:rsid w:val="007C49EA"/>
    <w:rsid w:val="007C7DC4"/>
    <w:rsid w:val="007D155F"/>
    <w:rsid w:val="007E13AB"/>
    <w:rsid w:val="007E3E70"/>
    <w:rsid w:val="007E6734"/>
    <w:rsid w:val="007E6C5E"/>
    <w:rsid w:val="007E75F5"/>
    <w:rsid w:val="007F70DD"/>
    <w:rsid w:val="00810150"/>
    <w:rsid w:val="00816F5B"/>
    <w:rsid w:val="00826FF7"/>
    <w:rsid w:val="0084553F"/>
    <w:rsid w:val="00854662"/>
    <w:rsid w:val="00861D53"/>
    <w:rsid w:val="00863C89"/>
    <w:rsid w:val="00870F04"/>
    <w:rsid w:val="00872EF7"/>
    <w:rsid w:val="008850B9"/>
    <w:rsid w:val="008858F6"/>
    <w:rsid w:val="00890536"/>
    <w:rsid w:val="0089171B"/>
    <w:rsid w:val="008A644D"/>
    <w:rsid w:val="008B2ED8"/>
    <w:rsid w:val="008B799C"/>
    <w:rsid w:val="008C12E1"/>
    <w:rsid w:val="008D0E6C"/>
    <w:rsid w:val="008D137B"/>
    <w:rsid w:val="008D3542"/>
    <w:rsid w:val="008F6B81"/>
    <w:rsid w:val="00902C10"/>
    <w:rsid w:val="0090778F"/>
    <w:rsid w:val="009348BF"/>
    <w:rsid w:val="0095137D"/>
    <w:rsid w:val="00953669"/>
    <w:rsid w:val="00972177"/>
    <w:rsid w:val="00972FB5"/>
    <w:rsid w:val="00983BB0"/>
    <w:rsid w:val="00987FAD"/>
    <w:rsid w:val="00994504"/>
    <w:rsid w:val="00997169"/>
    <w:rsid w:val="009A17C5"/>
    <w:rsid w:val="009A4400"/>
    <w:rsid w:val="009A6EEB"/>
    <w:rsid w:val="009B163D"/>
    <w:rsid w:val="009B31EE"/>
    <w:rsid w:val="009C2BD8"/>
    <w:rsid w:val="009C5628"/>
    <w:rsid w:val="009D073B"/>
    <w:rsid w:val="009D2631"/>
    <w:rsid w:val="009D4490"/>
    <w:rsid w:val="009F0B3E"/>
    <w:rsid w:val="009F3E97"/>
    <w:rsid w:val="00A00B2B"/>
    <w:rsid w:val="00A019A1"/>
    <w:rsid w:val="00A06723"/>
    <w:rsid w:val="00A106E5"/>
    <w:rsid w:val="00A17FDD"/>
    <w:rsid w:val="00A21B5E"/>
    <w:rsid w:val="00A220F3"/>
    <w:rsid w:val="00A256B2"/>
    <w:rsid w:val="00A312F7"/>
    <w:rsid w:val="00A33D9A"/>
    <w:rsid w:val="00A4020C"/>
    <w:rsid w:val="00A466D2"/>
    <w:rsid w:val="00A476B1"/>
    <w:rsid w:val="00A537BD"/>
    <w:rsid w:val="00A74312"/>
    <w:rsid w:val="00A822DA"/>
    <w:rsid w:val="00AA55DB"/>
    <w:rsid w:val="00AC39D1"/>
    <w:rsid w:val="00AD0240"/>
    <w:rsid w:val="00AE177C"/>
    <w:rsid w:val="00AE630D"/>
    <w:rsid w:val="00AF3A48"/>
    <w:rsid w:val="00AF452F"/>
    <w:rsid w:val="00B36086"/>
    <w:rsid w:val="00B419AE"/>
    <w:rsid w:val="00B43F42"/>
    <w:rsid w:val="00B63BB4"/>
    <w:rsid w:val="00B70A92"/>
    <w:rsid w:val="00B74F6F"/>
    <w:rsid w:val="00B80553"/>
    <w:rsid w:val="00B83E7A"/>
    <w:rsid w:val="00B92DAF"/>
    <w:rsid w:val="00B938CA"/>
    <w:rsid w:val="00BA32AD"/>
    <w:rsid w:val="00BB5AE1"/>
    <w:rsid w:val="00BC229E"/>
    <w:rsid w:val="00BC6AA6"/>
    <w:rsid w:val="00BC6B17"/>
    <w:rsid w:val="00BD2BD0"/>
    <w:rsid w:val="00BF17DA"/>
    <w:rsid w:val="00C04249"/>
    <w:rsid w:val="00C04A9A"/>
    <w:rsid w:val="00C11FAD"/>
    <w:rsid w:val="00C161CA"/>
    <w:rsid w:val="00C1745F"/>
    <w:rsid w:val="00C25299"/>
    <w:rsid w:val="00C30B48"/>
    <w:rsid w:val="00C31EFB"/>
    <w:rsid w:val="00C372D6"/>
    <w:rsid w:val="00C40011"/>
    <w:rsid w:val="00C400B0"/>
    <w:rsid w:val="00C41762"/>
    <w:rsid w:val="00C539B4"/>
    <w:rsid w:val="00C57AFD"/>
    <w:rsid w:val="00C663BC"/>
    <w:rsid w:val="00C7506A"/>
    <w:rsid w:val="00C844D7"/>
    <w:rsid w:val="00C85C1E"/>
    <w:rsid w:val="00C96F88"/>
    <w:rsid w:val="00CB607E"/>
    <w:rsid w:val="00CB6CFA"/>
    <w:rsid w:val="00CC045F"/>
    <w:rsid w:val="00CD47C5"/>
    <w:rsid w:val="00CD5206"/>
    <w:rsid w:val="00D03DC9"/>
    <w:rsid w:val="00D0799F"/>
    <w:rsid w:val="00D11793"/>
    <w:rsid w:val="00D11A72"/>
    <w:rsid w:val="00D243E4"/>
    <w:rsid w:val="00D459A4"/>
    <w:rsid w:val="00D56DCB"/>
    <w:rsid w:val="00D6230D"/>
    <w:rsid w:val="00D62C6C"/>
    <w:rsid w:val="00D672B8"/>
    <w:rsid w:val="00D67B59"/>
    <w:rsid w:val="00D81D24"/>
    <w:rsid w:val="00D850B3"/>
    <w:rsid w:val="00D855C8"/>
    <w:rsid w:val="00D86AC5"/>
    <w:rsid w:val="00D91C90"/>
    <w:rsid w:val="00DA47EA"/>
    <w:rsid w:val="00DC67D6"/>
    <w:rsid w:val="00DE4BFA"/>
    <w:rsid w:val="00DF39A8"/>
    <w:rsid w:val="00E34BEE"/>
    <w:rsid w:val="00E35FF6"/>
    <w:rsid w:val="00E45BFF"/>
    <w:rsid w:val="00E501FE"/>
    <w:rsid w:val="00E50BDE"/>
    <w:rsid w:val="00E64395"/>
    <w:rsid w:val="00E668E5"/>
    <w:rsid w:val="00EB13E7"/>
    <w:rsid w:val="00ED00A5"/>
    <w:rsid w:val="00EE6ACC"/>
    <w:rsid w:val="00EF6CBE"/>
    <w:rsid w:val="00F104DD"/>
    <w:rsid w:val="00F13DA2"/>
    <w:rsid w:val="00F25A71"/>
    <w:rsid w:val="00F35BDE"/>
    <w:rsid w:val="00F40779"/>
    <w:rsid w:val="00F41FDB"/>
    <w:rsid w:val="00F52C5A"/>
    <w:rsid w:val="00F56EA0"/>
    <w:rsid w:val="00F63B65"/>
    <w:rsid w:val="00F93A38"/>
    <w:rsid w:val="00F94103"/>
    <w:rsid w:val="00FA084F"/>
    <w:rsid w:val="00FA3793"/>
    <w:rsid w:val="00FB37EC"/>
    <w:rsid w:val="00FB4329"/>
    <w:rsid w:val="00FB60A2"/>
    <w:rsid w:val="00FC3093"/>
    <w:rsid w:val="00FC689D"/>
    <w:rsid w:val="00FD359C"/>
    <w:rsid w:val="00FD3E62"/>
    <w:rsid w:val="00FD7E3B"/>
    <w:rsid w:val="00FE0F23"/>
    <w:rsid w:val="00FE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AC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2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D2BD0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2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D2BD0"/>
    <w:rPr>
      <w:kern w:val="2"/>
      <w:sz w:val="18"/>
      <w:szCs w:val="18"/>
    </w:rPr>
  </w:style>
  <w:style w:type="character" w:customStyle="1" w:styleId="apple-converted-space">
    <w:name w:val="apple-converted-space"/>
    <w:rsid w:val="004626C1"/>
  </w:style>
  <w:style w:type="paragraph" w:styleId="a5">
    <w:name w:val="Balloon Text"/>
    <w:basedOn w:val="a"/>
    <w:link w:val="Char1"/>
    <w:uiPriority w:val="99"/>
    <w:semiHidden/>
    <w:unhideWhenUsed/>
    <w:rsid w:val="00266C3B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66C3B"/>
    <w:rPr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266C3B"/>
    <w:pPr>
      <w:jc w:val="center"/>
    </w:pPr>
    <w:rPr>
      <w:rFonts w:ascii="Times New Roman" w:hAnsi="Times New Roman"/>
      <w:noProof/>
      <w:sz w:val="22"/>
    </w:rPr>
  </w:style>
  <w:style w:type="character" w:customStyle="1" w:styleId="EndNoteBibliographyTitle0">
    <w:name w:val="EndNote Bibliography Title 字符"/>
    <w:link w:val="EndNoteBibliographyTitle"/>
    <w:rsid w:val="00266C3B"/>
    <w:rPr>
      <w:rFonts w:ascii="Times New Roman" w:hAnsi="Times New Roman"/>
      <w:noProof/>
      <w:kern w:val="2"/>
      <w:sz w:val="22"/>
      <w:szCs w:val="22"/>
    </w:rPr>
  </w:style>
  <w:style w:type="paragraph" w:customStyle="1" w:styleId="EndNoteBibliography">
    <w:name w:val="EndNote Bibliography"/>
    <w:basedOn w:val="a"/>
    <w:link w:val="EndNoteBibliography0"/>
    <w:rsid w:val="00266C3B"/>
    <w:pPr>
      <w:jc w:val="left"/>
    </w:pPr>
    <w:rPr>
      <w:rFonts w:ascii="Times New Roman" w:hAnsi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266C3B"/>
    <w:rPr>
      <w:rFonts w:ascii="Times New Roman" w:hAnsi="Times New Roman"/>
      <w:noProof/>
      <w:kern w:val="2"/>
      <w:sz w:val="22"/>
      <w:szCs w:val="22"/>
    </w:rPr>
  </w:style>
  <w:style w:type="character" w:styleId="a6">
    <w:name w:val="Hyperlink"/>
    <w:uiPriority w:val="99"/>
    <w:unhideWhenUsed/>
    <w:rsid w:val="00266C3B"/>
    <w:rPr>
      <w:color w:val="0563C1"/>
      <w:u w:val="single"/>
    </w:rPr>
  </w:style>
  <w:style w:type="character" w:customStyle="1" w:styleId="1">
    <w:name w:val="未处理的提及1"/>
    <w:uiPriority w:val="99"/>
    <w:semiHidden/>
    <w:unhideWhenUsed/>
    <w:rsid w:val="00266C3B"/>
    <w:rPr>
      <w:color w:val="605E5C"/>
      <w:shd w:val="clear" w:color="auto" w:fill="E1DFDD"/>
    </w:rPr>
  </w:style>
  <w:style w:type="character" w:customStyle="1" w:styleId="fontstyle01">
    <w:name w:val="fontstyle01"/>
    <w:rsid w:val="002E4127"/>
    <w:rPr>
      <w:rFonts w:ascii="Garamond" w:hAnsi="Garamond" w:hint="default"/>
      <w:b w:val="0"/>
      <w:bCs w:val="0"/>
      <w:i w:val="0"/>
      <w:iCs w:val="0"/>
      <w:color w:val="231F20"/>
      <w:sz w:val="22"/>
      <w:szCs w:val="22"/>
    </w:rPr>
  </w:style>
  <w:style w:type="character" w:styleId="a7">
    <w:name w:val="line number"/>
    <w:uiPriority w:val="99"/>
    <w:semiHidden/>
    <w:unhideWhenUsed/>
    <w:rsid w:val="00D855C8"/>
  </w:style>
  <w:style w:type="paragraph" w:customStyle="1" w:styleId="Normal1">
    <w:name w:val="Normal1"/>
    <w:rsid w:val="006A056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6A0563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/>
      <w:kern w:val="0"/>
      <w:sz w:val="22"/>
      <w:lang w:val="el-GR" w:eastAsia="en-US"/>
    </w:rPr>
  </w:style>
  <w:style w:type="paragraph" w:styleId="a9">
    <w:name w:val="Plain Text"/>
    <w:basedOn w:val="a"/>
    <w:link w:val="Char2"/>
    <w:rsid w:val="006A056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9"/>
    <w:rsid w:val="006A0563"/>
    <w:rPr>
      <w:rFonts w:ascii="宋体" w:eastAsia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2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D2BD0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2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D2BD0"/>
    <w:rPr>
      <w:kern w:val="2"/>
      <w:sz w:val="18"/>
      <w:szCs w:val="18"/>
    </w:rPr>
  </w:style>
  <w:style w:type="character" w:customStyle="1" w:styleId="apple-converted-space">
    <w:name w:val="apple-converted-space"/>
    <w:rsid w:val="004626C1"/>
  </w:style>
  <w:style w:type="paragraph" w:styleId="a5">
    <w:name w:val="Balloon Text"/>
    <w:basedOn w:val="a"/>
    <w:link w:val="Char1"/>
    <w:uiPriority w:val="99"/>
    <w:semiHidden/>
    <w:unhideWhenUsed/>
    <w:rsid w:val="00266C3B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66C3B"/>
    <w:rPr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266C3B"/>
    <w:pPr>
      <w:jc w:val="center"/>
    </w:pPr>
    <w:rPr>
      <w:rFonts w:ascii="Times New Roman" w:hAnsi="Times New Roman"/>
      <w:noProof/>
      <w:sz w:val="22"/>
    </w:rPr>
  </w:style>
  <w:style w:type="character" w:customStyle="1" w:styleId="EndNoteBibliographyTitle0">
    <w:name w:val="EndNote Bibliography Title 字符"/>
    <w:link w:val="EndNoteBibliographyTitle"/>
    <w:rsid w:val="00266C3B"/>
    <w:rPr>
      <w:rFonts w:ascii="Times New Roman" w:hAnsi="Times New Roman"/>
      <w:noProof/>
      <w:kern w:val="2"/>
      <w:sz w:val="22"/>
      <w:szCs w:val="22"/>
    </w:rPr>
  </w:style>
  <w:style w:type="paragraph" w:customStyle="1" w:styleId="EndNoteBibliography">
    <w:name w:val="EndNote Bibliography"/>
    <w:basedOn w:val="a"/>
    <w:link w:val="EndNoteBibliography0"/>
    <w:rsid w:val="00266C3B"/>
    <w:pPr>
      <w:jc w:val="left"/>
    </w:pPr>
    <w:rPr>
      <w:rFonts w:ascii="Times New Roman" w:hAnsi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266C3B"/>
    <w:rPr>
      <w:rFonts w:ascii="Times New Roman" w:hAnsi="Times New Roman"/>
      <w:noProof/>
      <w:kern w:val="2"/>
      <w:sz w:val="22"/>
      <w:szCs w:val="22"/>
    </w:rPr>
  </w:style>
  <w:style w:type="character" w:styleId="a6">
    <w:name w:val="Hyperlink"/>
    <w:uiPriority w:val="99"/>
    <w:unhideWhenUsed/>
    <w:rsid w:val="00266C3B"/>
    <w:rPr>
      <w:color w:val="0563C1"/>
      <w:u w:val="single"/>
    </w:rPr>
  </w:style>
  <w:style w:type="character" w:customStyle="1" w:styleId="1">
    <w:name w:val="未处理的提及1"/>
    <w:uiPriority w:val="99"/>
    <w:semiHidden/>
    <w:unhideWhenUsed/>
    <w:rsid w:val="00266C3B"/>
    <w:rPr>
      <w:color w:val="605E5C"/>
      <w:shd w:val="clear" w:color="auto" w:fill="E1DFDD"/>
    </w:rPr>
  </w:style>
  <w:style w:type="character" w:customStyle="1" w:styleId="fontstyle01">
    <w:name w:val="fontstyle01"/>
    <w:rsid w:val="002E4127"/>
    <w:rPr>
      <w:rFonts w:ascii="Garamond" w:hAnsi="Garamond" w:hint="default"/>
      <w:b w:val="0"/>
      <w:bCs w:val="0"/>
      <w:i w:val="0"/>
      <w:iCs w:val="0"/>
      <w:color w:val="231F20"/>
      <w:sz w:val="22"/>
      <w:szCs w:val="22"/>
    </w:rPr>
  </w:style>
  <w:style w:type="character" w:styleId="a7">
    <w:name w:val="line number"/>
    <w:uiPriority w:val="99"/>
    <w:semiHidden/>
    <w:unhideWhenUsed/>
    <w:rsid w:val="00D855C8"/>
  </w:style>
  <w:style w:type="paragraph" w:customStyle="1" w:styleId="Normal1">
    <w:name w:val="Normal1"/>
    <w:rsid w:val="006A056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6A0563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/>
      <w:kern w:val="0"/>
      <w:sz w:val="22"/>
      <w:lang w:val="el-GR" w:eastAsia="en-US"/>
    </w:rPr>
  </w:style>
  <w:style w:type="paragraph" w:styleId="a9">
    <w:name w:val="Plain Text"/>
    <w:basedOn w:val="a"/>
    <w:link w:val="Char2"/>
    <w:rsid w:val="006A056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9"/>
    <w:rsid w:val="006A0563"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8/i9/1745.ht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93976-FD65-46D9-BEDA-F26BBBE6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2847</Words>
  <Characters>16229</Characters>
  <Application>Microsoft Office Word</Application>
  <DocSecurity>0</DocSecurity>
  <PresentationFormat/>
  <Lines>135</Lines>
  <Paragraphs>38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19038</CharactersWithSpaces>
  <SharedDoc>false</SharedDoc>
  <HLinks>
    <vt:vector size="198" baseType="variant">
      <vt:variant>
        <vt:i4>4390923</vt:i4>
      </vt:variant>
      <vt:variant>
        <vt:i4>193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187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4390923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4194315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4390923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4718603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4456459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4390923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misaki</dc:creator>
  <cp:lastModifiedBy>邢燕霞</cp:lastModifiedBy>
  <cp:revision>12</cp:revision>
  <dcterms:created xsi:type="dcterms:W3CDTF">2020-04-17T18:18:00Z</dcterms:created>
  <dcterms:modified xsi:type="dcterms:W3CDTF">2020-04-29T17:34:00Z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