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9FB951" w14:textId="77777777" w:rsidR="00BF3AD4" w:rsidRPr="00681773" w:rsidRDefault="00BF3AD4" w:rsidP="00681773">
      <w:pPr>
        <w:snapToGrid w:val="0"/>
        <w:spacing w:line="360" w:lineRule="auto"/>
        <w:rPr>
          <w:rFonts w:ascii="Book Antiqua" w:hAnsi="Book Antiqua" w:cs="Times New Roman"/>
          <w:b/>
          <w:sz w:val="24"/>
          <w:szCs w:val="24"/>
        </w:rPr>
      </w:pPr>
      <w:bookmarkStart w:id="0" w:name="_Hlk30149669"/>
      <w:r w:rsidRPr="00681773">
        <w:rPr>
          <w:rFonts w:ascii="Book Antiqua" w:hAnsi="Book Antiqua" w:cs="Times New Roman"/>
          <w:b/>
          <w:sz w:val="24"/>
          <w:szCs w:val="24"/>
        </w:rPr>
        <w:t xml:space="preserve">Name of Journal: </w:t>
      </w:r>
      <w:r w:rsidRPr="00681773">
        <w:rPr>
          <w:rFonts w:ascii="Book Antiqua" w:hAnsi="Book Antiqua" w:cs="Times New Roman"/>
          <w:i/>
          <w:sz w:val="24"/>
          <w:szCs w:val="24"/>
        </w:rPr>
        <w:t>World Journal of Clinical Cases</w:t>
      </w:r>
    </w:p>
    <w:p w14:paraId="0D9538F0" w14:textId="77777777" w:rsidR="00BF3AD4" w:rsidRPr="00681773" w:rsidRDefault="00BF3AD4" w:rsidP="00681773">
      <w:pPr>
        <w:snapToGrid w:val="0"/>
        <w:spacing w:line="360" w:lineRule="auto"/>
        <w:rPr>
          <w:rFonts w:ascii="Book Antiqua" w:hAnsi="Book Antiqua" w:cs="Times New Roman"/>
          <w:b/>
          <w:sz w:val="24"/>
          <w:szCs w:val="24"/>
        </w:rPr>
      </w:pPr>
      <w:r w:rsidRPr="00681773">
        <w:rPr>
          <w:rFonts w:ascii="Book Antiqua" w:hAnsi="Book Antiqua" w:cs="Times New Roman"/>
          <w:b/>
          <w:sz w:val="24"/>
          <w:szCs w:val="24"/>
        </w:rPr>
        <w:t xml:space="preserve">Manuscript NO: </w:t>
      </w:r>
      <w:r w:rsidRPr="00681773">
        <w:rPr>
          <w:rFonts w:ascii="Book Antiqua" w:hAnsi="Book Antiqua" w:cs="Times New Roman"/>
          <w:sz w:val="24"/>
          <w:szCs w:val="24"/>
        </w:rPr>
        <w:t>54192</w:t>
      </w:r>
    </w:p>
    <w:p w14:paraId="30B600DE" w14:textId="77777777" w:rsidR="00BF3AD4" w:rsidRPr="00681773" w:rsidRDefault="00BF3AD4" w:rsidP="00681773">
      <w:pPr>
        <w:snapToGrid w:val="0"/>
        <w:spacing w:line="360" w:lineRule="auto"/>
        <w:rPr>
          <w:rFonts w:ascii="Book Antiqua" w:hAnsi="Book Antiqua" w:cs="Times New Roman"/>
          <w:sz w:val="24"/>
          <w:szCs w:val="24"/>
        </w:rPr>
      </w:pPr>
      <w:r w:rsidRPr="00681773">
        <w:rPr>
          <w:rFonts w:ascii="Book Antiqua" w:hAnsi="Book Antiqua" w:cs="Times New Roman"/>
          <w:b/>
          <w:sz w:val="24"/>
          <w:szCs w:val="24"/>
        </w:rPr>
        <w:t xml:space="preserve">Manuscript Type: </w:t>
      </w:r>
      <w:r w:rsidRPr="00681773">
        <w:rPr>
          <w:rFonts w:ascii="Book Antiqua" w:hAnsi="Book Antiqua" w:cs="Times New Roman"/>
          <w:sz w:val="24"/>
          <w:szCs w:val="24"/>
        </w:rPr>
        <w:t>CASE REPORT</w:t>
      </w:r>
    </w:p>
    <w:p w14:paraId="514C0888" w14:textId="77777777" w:rsidR="00BF3AD4" w:rsidRPr="00681773" w:rsidRDefault="00BF3AD4" w:rsidP="00681773">
      <w:pPr>
        <w:snapToGrid w:val="0"/>
        <w:spacing w:line="360" w:lineRule="auto"/>
        <w:rPr>
          <w:rFonts w:ascii="Book Antiqua" w:hAnsi="Book Antiqua" w:cs="Times New Roman"/>
          <w:b/>
          <w:sz w:val="24"/>
          <w:szCs w:val="24"/>
        </w:rPr>
      </w:pPr>
    </w:p>
    <w:p w14:paraId="6CF038F9" w14:textId="68951FD5" w:rsidR="009A2A55" w:rsidRPr="00681773" w:rsidRDefault="001F7B18" w:rsidP="00681773">
      <w:pPr>
        <w:snapToGrid w:val="0"/>
        <w:spacing w:line="360" w:lineRule="auto"/>
        <w:rPr>
          <w:rFonts w:ascii="Book Antiqua" w:hAnsi="Book Antiqua" w:cs="Times New Roman"/>
          <w:b/>
          <w:sz w:val="24"/>
          <w:szCs w:val="24"/>
        </w:rPr>
      </w:pPr>
      <w:r>
        <w:rPr>
          <w:rFonts w:ascii="Book Antiqua" w:hAnsi="Book Antiqua" w:cs="Times New Roman"/>
          <w:b/>
          <w:sz w:val="24"/>
          <w:szCs w:val="24"/>
        </w:rPr>
        <w:t>P</w:t>
      </w:r>
      <w:r w:rsidR="009A2A55" w:rsidRPr="00681773">
        <w:rPr>
          <w:rFonts w:ascii="Book Antiqua" w:hAnsi="Book Antiqua" w:cs="Times New Roman"/>
          <w:b/>
          <w:sz w:val="24"/>
          <w:szCs w:val="24"/>
        </w:rPr>
        <w:t>rimary cutaneous mantle cell lymphoma:</w:t>
      </w:r>
      <w:r w:rsidR="007B225D" w:rsidRPr="00681773">
        <w:rPr>
          <w:rFonts w:ascii="Book Antiqua" w:hAnsi="Book Antiqua" w:cs="Times New Roman"/>
          <w:b/>
          <w:sz w:val="24"/>
          <w:szCs w:val="24"/>
        </w:rPr>
        <w:t xml:space="preserve"> </w:t>
      </w:r>
      <w:r>
        <w:rPr>
          <w:rFonts w:ascii="Book Antiqua" w:hAnsi="Book Antiqua" w:cs="Times New Roman"/>
          <w:b/>
          <w:sz w:val="24"/>
          <w:szCs w:val="24"/>
        </w:rPr>
        <w:t>R</w:t>
      </w:r>
      <w:r w:rsidR="009A2A55" w:rsidRPr="00681773">
        <w:rPr>
          <w:rFonts w:ascii="Book Antiqua" w:hAnsi="Book Antiqua" w:cs="Times New Roman"/>
          <w:b/>
          <w:sz w:val="24"/>
          <w:szCs w:val="24"/>
        </w:rPr>
        <w:t>eport</w:t>
      </w:r>
      <w:r>
        <w:rPr>
          <w:rFonts w:ascii="Book Antiqua" w:hAnsi="Book Antiqua" w:cs="Times New Roman"/>
          <w:b/>
          <w:sz w:val="24"/>
          <w:szCs w:val="24"/>
        </w:rPr>
        <w:t xml:space="preserve"> of a rare case</w:t>
      </w:r>
    </w:p>
    <w:bookmarkEnd w:id="0"/>
    <w:p w14:paraId="56C6940E" w14:textId="77777777" w:rsidR="009A2A55" w:rsidRPr="00681773" w:rsidRDefault="009A2A55" w:rsidP="00681773">
      <w:pPr>
        <w:snapToGrid w:val="0"/>
        <w:spacing w:line="360" w:lineRule="auto"/>
        <w:rPr>
          <w:rFonts w:ascii="Book Antiqua" w:hAnsi="Book Antiqua" w:cs="Times New Roman"/>
          <w:b/>
          <w:sz w:val="24"/>
          <w:szCs w:val="24"/>
        </w:rPr>
      </w:pPr>
    </w:p>
    <w:p w14:paraId="1B2AB0A2" w14:textId="33F4F0C7" w:rsidR="0091156C" w:rsidRPr="00681773" w:rsidRDefault="0091156C" w:rsidP="00681773">
      <w:pPr>
        <w:snapToGrid w:val="0"/>
        <w:spacing w:line="360" w:lineRule="auto"/>
        <w:rPr>
          <w:rFonts w:ascii="Book Antiqua" w:hAnsi="Book Antiqua" w:cs="Times New Roman"/>
          <w:sz w:val="24"/>
          <w:szCs w:val="24"/>
        </w:rPr>
      </w:pPr>
      <w:r w:rsidRPr="00681773">
        <w:rPr>
          <w:rFonts w:ascii="Book Antiqua" w:hAnsi="Book Antiqua" w:cs="Times New Roman"/>
          <w:sz w:val="24"/>
          <w:szCs w:val="24"/>
        </w:rPr>
        <w:t>Zheng</w:t>
      </w:r>
      <w:r w:rsidR="007B225D" w:rsidRPr="00681773">
        <w:rPr>
          <w:rFonts w:ascii="Book Antiqua" w:hAnsi="Book Antiqua" w:cs="Times New Roman"/>
          <w:sz w:val="24"/>
          <w:szCs w:val="24"/>
        </w:rPr>
        <w:t xml:space="preserve"> </w:t>
      </w:r>
      <w:r w:rsidR="001D10A7" w:rsidRPr="00681773">
        <w:rPr>
          <w:rFonts w:ascii="Book Antiqua" w:hAnsi="Book Antiqua" w:cs="Times New Roman"/>
          <w:sz w:val="24"/>
          <w:szCs w:val="24"/>
        </w:rPr>
        <w:t>XD</w:t>
      </w:r>
      <w:r w:rsidR="007B225D" w:rsidRPr="00681773">
        <w:rPr>
          <w:rFonts w:ascii="Book Antiqua" w:hAnsi="Book Antiqua" w:cs="Times New Roman"/>
          <w:sz w:val="24"/>
          <w:szCs w:val="24"/>
        </w:rPr>
        <w:t xml:space="preserve"> </w:t>
      </w:r>
      <w:r w:rsidRPr="00681773">
        <w:rPr>
          <w:rFonts w:ascii="Book Antiqua" w:hAnsi="Book Antiqua" w:cs="Times New Roman"/>
          <w:i/>
          <w:sz w:val="24"/>
          <w:szCs w:val="24"/>
        </w:rPr>
        <w:t>et al</w:t>
      </w:r>
      <w:r w:rsidRPr="00681773">
        <w:rPr>
          <w:rFonts w:ascii="Book Antiqua" w:hAnsi="Book Antiqua" w:cs="Times New Roman"/>
          <w:sz w:val="24"/>
          <w:szCs w:val="24"/>
        </w:rPr>
        <w:t>.</w:t>
      </w:r>
      <w:r w:rsidR="007B225D" w:rsidRPr="00681773">
        <w:rPr>
          <w:rFonts w:ascii="Book Antiqua" w:hAnsi="Book Antiqua" w:cs="Times New Roman"/>
          <w:sz w:val="24"/>
          <w:szCs w:val="24"/>
        </w:rPr>
        <w:t xml:space="preserve"> </w:t>
      </w:r>
      <w:r w:rsidR="008A248D" w:rsidRPr="00681773">
        <w:rPr>
          <w:rFonts w:ascii="Book Antiqua" w:hAnsi="Book Antiqua" w:cs="Times New Roman"/>
          <w:sz w:val="24"/>
          <w:szCs w:val="24"/>
        </w:rPr>
        <w:t>Rare case of primary cutaneous MCL</w:t>
      </w:r>
    </w:p>
    <w:p w14:paraId="4FC6FEA2" w14:textId="77777777" w:rsidR="008A248D" w:rsidRPr="00681773" w:rsidRDefault="008A248D" w:rsidP="00681773">
      <w:pPr>
        <w:snapToGrid w:val="0"/>
        <w:spacing w:line="360" w:lineRule="auto"/>
        <w:rPr>
          <w:rFonts w:ascii="Book Antiqua" w:hAnsi="Book Antiqua" w:cs="Times New Roman"/>
          <w:b/>
          <w:sz w:val="24"/>
          <w:szCs w:val="24"/>
        </w:rPr>
      </w:pPr>
    </w:p>
    <w:p w14:paraId="20236724" w14:textId="77777777" w:rsidR="008A248D" w:rsidRPr="00681773" w:rsidRDefault="008A248D" w:rsidP="00681773">
      <w:pPr>
        <w:autoSpaceDE w:val="0"/>
        <w:autoSpaceDN w:val="0"/>
        <w:adjustRightInd w:val="0"/>
        <w:snapToGrid w:val="0"/>
        <w:spacing w:line="360" w:lineRule="auto"/>
        <w:rPr>
          <w:rFonts w:ascii="Book Antiqua" w:hAnsi="Book Antiqua" w:cs="Times New Roman"/>
          <w:sz w:val="24"/>
          <w:szCs w:val="24"/>
        </w:rPr>
      </w:pPr>
      <w:r w:rsidRPr="00681773">
        <w:rPr>
          <w:rFonts w:ascii="Book Antiqua" w:hAnsi="Book Antiqua" w:cs="Times New Roman"/>
          <w:sz w:val="24"/>
          <w:szCs w:val="24"/>
        </w:rPr>
        <w:t xml:space="preserve">Xiao-Dan Zheng, Yan-Lin Zhang, Jian-Lan </w:t>
      </w:r>
      <w:proofErr w:type="spellStart"/>
      <w:r w:rsidRPr="00681773">
        <w:rPr>
          <w:rFonts w:ascii="Book Antiqua" w:hAnsi="Book Antiqua" w:cs="Times New Roman"/>
          <w:sz w:val="24"/>
          <w:szCs w:val="24"/>
        </w:rPr>
        <w:t>Xie</w:t>
      </w:r>
      <w:proofErr w:type="spellEnd"/>
      <w:r w:rsidRPr="00681773">
        <w:rPr>
          <w:rFonts w:ascii="Book Antiqua" w:hAnsi="Book Antiqua" w:cs="Times New Roman"/>
          <w:sz w:val="24"/>
          <w:szCs w:val="24"/>
        </w:rPr>
        <w:t>, Xiao-Ge Zhou</w:t>
      </w:r>
    </w:p>
    <w:p w14:paraId="0938A533" w14:textId="77777777" w:rsidR="008A248D" w:rsidRPr="00681773" w:rsidRDefault="008A248D" w:rsidP="00681773">
      <w:pPr>
        <w:snapToGrid w:val="0"/>
        <w:spacing w:line="360" w:lineRule="auto"/>
        <w:rPr>
          <w:rFonts w:ascii="Book Antiqua" w:hAnsi="Book Antiqua" w:cs="Times New Roman"/>
          <w:b/>
          <w:sz w:val="24"/>
          <w:szCs w:val="24"/>
        </w:rPr>
      </w:pPr>
    </w:p>
    <w:p w14:paraId="5D265630" w14:textId="5194C0CF" w:rsidR="008A248D" w:rsidRPr="00681773" w:rsidRDefault="008A248D" w:rsidP="00681773">
      <w:pPr>
        <w:autoSpaceDE w:val="0"/>
        <w:autoSpaceDN w:val="0"/>
        <w:adjustRightInd w:val="0"/>
        <w:snapToGrid w:val="0"/>
        <w:spacing w:line="360" w:lineRule="auto"/>
        <w:rPr>
          <w:rFonts w:ascii="Book Antiqua" w:eastAsia="宋体" w:hAnsi="Book Antiqua" w:cs="Times New Roman"/>
          <w:kern w:val="0"/>
          <w:sz w:val="24"/>
          <w:szCs w:val="24"/>
        </w:rPr>
      </w:pPr>
      <w:r w:rsidRPr="00681773">
        <w:rPr>
          <w:rFonts w:ascii="Book Antiqua" w:hAnsi="Book Antiqua" w:cs="Times New Roman"/>
          <w:b/>
          <w:sz w:val="24"/>
          <w:szCs w:val="24"/>
        </w:rPr>
        <w:t xml:space="preserve">Xiao-Dan Zheng, Yan-Lin Zhang, Jian-Lan </w:t>
      </w:r>
      <w:proofErr w:type="spellStart"/>
      <w:r w:rsidRPr="00681773">
        <w:rPr>
          <w:rFonts w:ascii="Book Antiqua" w:hAnsi="Book Antiqua" w:cs="Times New Roman"/>
          <w:b/>
          <w:sz w:val="24"/>
          <w:szCs w:val="24"/>
        </w:rPr>
        <w:t>Xie</w:t>
      </w:r>
      <w:proofErr w:type="spellEnd"/>
      <w:r w:rsidRPr="00681773">
        <w:rPr>
          <w:rFonts w:ascii="Book Antiqua" w:hAnsi="Book Antiqua" w:cs="Times New Roman"/>
          <w:b/>
          <w:sz w:val="24"/>
          <w:szCs w:val="24"/>
        </w:rPr>
        <w:t>, Xiao-Ge Zhou</w:t>
      </w:r>
      <w:r w:rsidRPr="00681773">
        <w:rPr>
          <w:rFonts w:ascii="Book Antiqua" w:hAnsi="Book Antiqua" w:cs="Times New Roman"/>
          <w:b/>
          <w:bCs/>
          <w:sz w:val="24"/>
          <w:szCs w:val="24"/>
        </w:rPr>
        <w:t>,</w:t>
      </w:r>
      <w:r w:rsidR="002D040F" w:rsidRPr="00681773">
        <w:rPr>
          <w:rFonts w:ascii="Book Antiqua" w:hAnsi="Book Antiqua" w:cs="Times New Roman"/>
          <w:sz w:val="24"/>
          <w:szCs w:val="24"/>
        </w:rPr>
        <w:t xml:space="preserve"> </w:t>
      </w:r>
      <w:r w:rsidRPr="00681773">
        <w:rPr>
          <w:rFonts w:ascii="Book Antiqua" w:eastAsia="宋体" w:hAnsi="Book Antiqua" w:cs="Times New Roman"/>
          <w:kern w:val="0"/>
          <w:sz w:val="24"/>
          <w:szCs w:val="24"/>
        </w:rPr>
        <w:t>Department of Pathology, Beijing Friendship Hospital, Capital Medical University, Beijing 100050, China</w:t>
      </w:r>
    </w:p>
    <w:p w14:paraId="22C56647" w14:textId="77777777" w:rsidR="00F91E13" w:rsidRPr="00681773" w:rsidRDefault="00F91E13" w:rsidP="00681773">
      <w:pPr>
        <w:autoSpaceDE w:val="0"/>
        <w:autoSpaceDN w:val="0"/>
        <w:adjustRightInd w:val="0"/>
        <w:snapToGrid w:val="0"/>
        <w:spacing w:line="360" w:lineRule="auto"/>
        <w:rPr>
          <w:rFonts w:ascii="Book Antiqua" w:eastAsia="宋体" w:hAnsi="Book Antiqua" w:cs="Times New Roman"/>
          <w:kern w:val="0"/>
          <w:sz w:val="24"/>
          <w:szCs w:val="24"/>
        </w:rPr>
      </w:pPr>
    </w:p>
    <w:p w14:paraId="09F1686B" w14:textId="682C3C09" w:rsidR="00CB7C8A" w:rsidRPr="00681773" w:rsidRDefault="00CB7C8A" w:rsidP="00681773">
      <w:pPr>
        <w:autoSpaceDE w:val="0"/>
        <w:autoSpaceDN w:val="0"/>
        <w:adjustRightInd w:val="0"/>
        <w:snapToGrid w:val="0"/>
        <w:spacing w:line="360" w:lineRule="auto"/>
        <w:rPr>
          <w:rFonts w:ascii="Book Antiqua" w:hAnsi="Book Antiqua" w:cs="Times New Roman"/>
          <w:sz w:val="24"/>
          <w:szCs w:val="24"/>
        </w:rPr>
      </w:pPr>
      <w:r w:rsidRPr="00681773">
        <w:rPr>
          <w:rFonts w:ascii="Book Antiqua" w:hAnsi="Book Antiqua" w:cs="Times New Roman"/>
          <w:b/>
          <w:sz w:val="24"/>
          <w:szCs w:val="24"/>
        </w:rPr>
        <w:t>Author contributions:</w:t>
      </w:r>
      <w:r w:rsidR="002D040F" w:rsidRPr="00681773">
        <w:rPr>
          <w:rFonts w:ascii="Book Antiqua" w:hAnsi="Book Antiqua" w:cs="Times New Roman"/>
          <w:b/>
          <w:sz w:val="24"/>
          <w:szCs w:val="24"/>
        </w:rPr>
        <w:t xml:space="preserve"> </w:t>
      </w:r>
      <w:r w:rsidR="00753C26" w:rsidRPr="00681773">
        <w:rPr>
          <w:rFonts w:ascii="Book Antiqua" w:hAnsi="Book Antiqua" w:cs="Times New Roman"/>
          <w:sz w:val="24"/>
          <w:szCs w:val="24"/>
        </w:rPr>
        <w:t>Zheng</w:t>
      </w:r>
      <w:r w:rsidR="002D040F" w:rsidRPr="00681773">
        <w:rPr>
          <w:rFonts w:ascii="Book Antiqua" w:hAnsi="Book Antiqua" w:cs="Times New Roman"/>
          <w:sz w:val="24"/>
          <w:szCs w:val="24"/>
        </w:rPr>
        <w:t xml:space="preserve"> </w:t>
      </w:r>
      <w:r w:rsidR="00D42400" w:rsidRPr="00681773">
        <w:rPr>
          <w:rFonts w:ascii="Book Antiqua" w:hAnsi="Book Antiqua" w:cs="Times New Roman"/>
          <w:sz w:val="24"/>
          <w:szCs w:val="24"/>
        </w:rPr>
        <w:t>XD</w:t>
      </w:r>
      <w:r w:rsidR="00753C26" w:rsidRPr="00681773">
        <w:rPr>
          <w:rFonts w:ascii="Book Antiqua" w:hAnsi="Book Antiqua" w:cs="Times New Roman"/>
          <w:sz w:val="24"/>
          <w:szCs w:val="24"/>
        </w:rPr>
        <w:t xml:space="preserve"> collected </w:t>
      </w:r>
      <w:r w:rsidR="001F7B18">
        <w:rPr>
          <w:rFonts w:ascii="Book Antiqua" w:hAnsi="Book Antiqua" w:cs="Times New Roman"/>
          <w:sz w:val="24"/>
          <w:szCs w:val="24"/>
        </w:rPr>
        <w:t xml:space="preserve">the </w:t>
      </w:r>
      <w:r w:rsidR="00753C26" w:rsidRPr="00681773">
        <w:rPr>
          <w:rFonts w:ascii="Book Antiqua" w:hAnsi="Book Antiqua" w:cs="Times New Roman"/>
          <w:sz w:val="24"/>
          <w:szCs w:val="24"/>
        </w:rPr>
        <w:t>data, reviewed the literature</w:t>
      </w:r>
      <w:r w:rsidR="001F7B18">
        <w:rPr>
          <w:rFonts w:ascii="Book Antiqua" w:hAnsi="Book Antiqua" w:cs="Times New Roman"/>
          <w:sz w:val="24"/>
          <w:szCs w:val="24"/>
        </w:rPr>
        <w:t>,</w:t>
      </w:r>
      <w:r w:rsidR="00753C26" w:rsidRPr="00681773">
        <w:rPr>
          <w:rFonts w:ascii="Book Antiqua" w:hAnsi="Book Antiqua" w:cs="Times New Roman"/>
          <w:sz w:val="24"/>
          <w:szCs w:val="24"/>
        </w:rPr>
        <w:t xml:space="preserve"> and drafted the manuscript; </w:t>
      </w:r>
      <w:proofErr w:type="spellStart"/>
      <w:r w:rsidR="00753C26" w:rsidRPr="00681773">
        <w:rPr>
          <w:rFonts w:ascii="Book Antiqua" w:hAnsi="Book Antiqua" w:cs="Times New Roman"/>
          <w:sz w:val="24"/>
          <w:szCs w:val="24"/>
        </w:rPr>
        <w:t>Xie</w:t>
      </w:r>
      <w:proofErr w:type="spellEnd"/>
      <w:r w:rsidR="002D040F" w:rsidRPr="00681773">
        <w:rPr>
          <w:rFonts w:ascii="Book Antiqua" w:hAnsi="Book Antiqua" w:cs="Times New Roman"/>
          <w:sz w:val="24"/>
          <w:szCs w:val="24"/>
        </w:rPr>
        <w:t xml:space="preserve"> </w:t>
      </w:r>
      <w:r w:rsidR="00D42400" w:rsidRPr="00681773">
        <w:rPr>
          <w:rFonts w:ascii="Book Antiqua" w:hAnsi="Book Antiqua" w:cs="Times New Roman"/>
          <w:sz w:val="24"/>
          <w:szCs w:val="24"/>
        </w:rPr>
        <w:t>JL</w:t>
      </w:r>
      <w:r w:rsidR="00753C26" w:rsidRPr="00681773">
        <w:rPr>
          <w:rFonts w:ascii="Book Antiqua" w:hAnsi="Book Antiqua" w:cs="Times New Roman"/>
          <w:sz w:val="24"/>
          <w:szCs w:val="24"/>
        </w:rPr>
        <w:t xml:space="preserve"> analyzed and interpreted the imaging findings; Zhang</w:t>
      </w:r>
      <w:r w:rsidR="002D040F" w:rsidRPr="00681773">
        <w:rPr>
          <w:rFonts w:ascii="Book Antiqua" w:hAnsi="Book Antiqua" w:cs="Times New Roman"/>
          <w:sz w:val="24"/>
          <w:szCs w:val="24"/>
        </w:rPr>
        <w:t xml:space="preserve"> </w:t>
      </w:r>
      <w:r w:rsidR="00D42400" w:rsidRPr="00681773">
        <w:rPr>
          <w:rFonts w:ascii="Book Antiqua" w:hAnsi="Book Antiqua" w:cs="Times New Roman"/>
          <w:sz w:val="24"/>
          <w:szCs w:val="24"/>
        </w:rPr>
        <w:t>YL</w:t>
      </w:r>
      <w:r w:rsidR="00753C26" w:rsidRPr="00681773">
        <w:rPr>
          <w:rFonts w:ascii="Book Antiqua" w:hAnsi="Book Antiqua" w:cs="Times New Roman"/>
          <w:sz w:val="24"/>
          <w:szCs w:val="24"/>
        </w:rPr>
        <w:t xml:space="preserve"> and Zhou</w:t>
      </w:r>
      <w:r w:rsidR="002D040F" w:rsidRPr="00681773">
        <w:rPr>
          <w:rFonts w:ascii="Book Antiqua" w:hAnsi="Book Antiqua" w:cs="Times New Roman"/>
          <w:sz w:val="24"/>
          <w:szCs w:val="24"/>
        </w:rPr>
        <w:t xml:space="preserve"> </w:t>
      </w:r>
      <w:r w:rsidR="00D42400" w:rsidRPr="00681773">
        <w:rPr>
          <w:rFonts w:ascii="Book Antiqua" w:hAnsi="Book Antiqua" w:cs="Times New Roman"/>
          <w:sz w:val="24"/>
          <w:szCs w:val="24"/>
        </w:rPr>
        <w:t>XG</w:t>
      </w:r>
      <w:r w:rsidR="00753C26" w:rsidRPr="00681773">
        <w:rPr>
          <w:rFonts w:ascii="Book Antiqua" w:hAnsi="Book Antiqua" w:cs="Times New Roman"/>
          <w:sz w:val="24"/>
          <w:szCs w:val="24"/>
        </w:rPr>
        <w:t xml:space="preserve"> were responsible for the revision of the manuscript for i</w:t>
      </w:r>
      <w:r w:rsidR="00AA6118" w:rsidRPr="00681773">
        <w:rPr>
          <w:rFonts w:ascii="Book Antiqua" w:hAnsi="Book Antiqua" w:cs="Times New Roman"/>
          <w:sz w:val="24"/>
          <w:szCs w:val="24"/>
        </w:rPr>
        <w:t xml:space="preserve">mportant intellectual content; </w:t>
      </w:r>
      <w:r w:rsidR="00D42400" w:rsidRPr="00681773">
        <w:rPr>
          <w:rFonts w:ascii="Book Antiqua" w:hAnsi="Book Antiqua" w:cs="Times New Roman"/>
          <w:sz w:val="24"/>
          <w:szCs w:val="24"/>
        </w:rPr>
        <w:t>a</w:t>
      </w:r>
      <w:r w:rsidR="00753C26" w:rsidRPr="00681773">
        <w:rPr>
          <w:rFonts w:ascii="Book Antiqua" w:hAnsi="Book Antiqua" w:cs="Times New Roman"/>
          <w:sz w:val="24"/>
          <w:szCs w:val="24"/>
        </w:rPr>
        <w:t>ll authors issued final approval for the version to be submitted.</w:t>
      </w:r>
    </w:p>
    <w:p w14:paraId="0D3F944F" w14:textId="77777777" w:rsidR="0068163D" w:rsidRPr="00681773" w:rsidRDefault="0068163D" w:rsidP="00681773">
      <w:pPr>
        <w:autoSpaceDE w:val="0"/>
        <w:autoSpaceDN w:val="0"/>
        <w:adjustRightInd w:val="0"/>
        <w:snapToGrid w:val="0"/>
        <w:spacing w:line="360" w:lineRule="auto"/>
        <w:rPr>
          <w:rFonts w:ascii="Book Antiqua" w:hAnsi="Book Antiqua" w:cs="Times New Roman"/>
          <w:sz w:val="24"/>
          <w:szCs w:val="24"/>
        </w:rPr>
      </w:pPr>
    </w:p>
    <w:p w14:paraId="5B296075" w14:textId="04081B23" w:rsidR="00AA6118" w:rsidRPr="00681773" w:rsidRDefault="00E120CE" w:rsidP="00681773">
      <w:pPr>
        <w:autoSpaceDE w:val="0"/>
        <w:autoSpaceDN w:val="0"/>
        <w:adjustRightInd w:val="0"/>
        <w:snapToGrid w:val="0"/>
        <w:spacing w:line="360" w:lineRule="auto"/>
        <w:rPr>
          <w:rFonts w:ascii="Book Antiqua" w:hAnsi="Book Antiqua" w:cs="Times New Roman"/>
          <w:sz w:val="24"/>
          <w:szCs w:val="24"/>
        </w:rPr>
      </w:pPr>
      <w:r w:rsidRPr="00681773">
        <w:rPr>
          <w:rFonts w:ascii="Book Antiqua" w:hAnsi="Book Antiqua" w:cs="Times New Roman"/>
          <w:b/>
          <w:bCs/>
          <w:sz w:val="24"/>
          <w:szCs w:val="24"/>
        </w:rPr>
        <w:t>Corresponding author:</w:t>
      </w:r>
      <w:r w:rsidR="002D040F" w:rsidRPr="00681773">
        <w:rPr>
          <w:rFonts w:ascii="Book Antiqua" w:hAnsi="Book Antiqua" w:cs="Times New Roman"/>
          <w:b/>
          <w:bCs/>
          <w:sz w:val="24"/>
          <w:szCs w:val="24"/>
        </w:rPr>
        <w:t xml:space="preserve"> </w:t>
      </w:r>
      <w:r w:rsidR="00C820BA" w:rsidRPr="00C820BA">
        <w:rPr>
          <w:rFonts w:ascii="Book Antiqua" w:hAnsi="Book Antiqua" w:cs="Times New Roman"/>
          <w:b/>
          <w:bCs/>
          <w:sz w:val="24"/>
          <w:szCs w:val="24"/>
        </w:rPr>
        <w:t>Yan-Lin Zhang</w:t>
      </w:r>
      <w:r w:rsidRPr="00681773">
        <w:rPr>
          <w:rFonts w:ascii="Book Antiqua" w:hAnsi="Book Antiqua" w:cs="Times New Roman"/>
          <w:b/>
          <w:bCs/>
          <w:sz w:val="24"/>
          <w:szCs w:val="24"/>
        </w:rPr>
        <w:t>, MD, Doctor,</w:t>
      </w:r>
      <w:r w:rsidR="002D040F" w:rsidRPr="00681773">
        <w:rPr>
          <w:rFonts w:ascii="Book Antiqua" w:hAnsi="Book Antiqua" w:cs="Times New Roman"/>
          <w:b/>
          <w:bCs/>
          <w:sz w:val="24"/>
          <w:szCs w:val="24"/>
        </w:rPr>
        <w:t xml:space="preserve"> </w:t>
      </w:r>
      <w:r w:rsidRPr="00681773">
        <w:rPr>
          <w:rFonts w:ascii="Book Antiqua" w:eastAsia="宋体" w:hAnsi="Book Antiqua" w:cs="Times New Roman"/>
          <w:kern w:val="0"/>
          <w:sz w:val="24"/>
          <w:szCs w:val="24"/>
        </w:rPr>
        <w:t>Department of Pathology</w:t>
      </w:r>
      <w:r w:rsidRPr="00681773">
        <w:rPr>
          <w:rFonts w:ascii="Book Antiqua" w:hAnsi="Book Antiqua" w:cs="Times New Roman"/>
          <w:sz w:val="24"/>
          <w:szCs w:val="24"/>
        </w:rPr>
        <w:t>, Beijing Friendship Hospital, Capital Medical University,</w:t>
      </w:r>
      <w:r w:rsidR="002D040F" w:rsidRPr="00681773">
        <w:rPr>
          <w:rFonts w:ascii="Book Antiqua" w:hAnsi="Book Antiqua" w:cs="Times New Roman"/>
          <w:sz w:val="24"/>
          <w:szCs w:val="24"/>
        </w:rPr>
        <w:t xml:space="preserve"> </w:t>
      </w:r>
      <w:r w:rsidR="001D10A7" w:rsidRPr="00681773">
        <w:rPr>
          <w:rFonts w:ascii="Book Antiqua" w:hAnsi="Book Antiqua" w:cs="Times New Roman"/>
          <w:sz w:val="24"/>
          <w:szCs w:val="24"/>
        </w:rPr>
        <w:t>No.</w:t>
      </w:r>
      <w:r w:rsidR="001F7B18">
        <w:rPr>
          <w:rFonts w:ascii="Book Antiqua" w:hAnsi="Book Antiqua" w:cs="Times New Roman"/>
          <w:sz w:val="24"/>
          <w:szCs w:val="24"/>
        </w:rPr>
        <w:t xml:space="preserve"> </w:t>
      </w:r>
      <w:r w:rsidR="001D10A7" w:rsidRPr="00681773">
        <w:rPr>
          <w:rFonts w:ascii="Book Antiqua" w:hAnsi="Book Antiqua" w:cs="Times New Roman"/>
          <w:sz w:val="24"/>
          <w:szCs w:val="24"/>
        </w:rPr>
        <w:t xml:space="preserve">95, </w:t>
      </w:r>
      <w:proofErr w:type="spellStart"/>
      <w:r w:rsidR="001D10A7" w:rsidRPr="00681773">
        <w:rPr>
          <w:rFonts w:ascii="Book Antiqua" w:hAnsi="Book Antiqua" w:cs="Times New Roman"/>
          <w:sz w:val="24"/>
          <w:szCs w:val="24"/>
        </w:rPr>
        <w:t>Yong’an</w:t>
      </w:r>
      <w:proofErr w:type="spellEnd"/>
      <w:r w:rsidR="001D10A7" w:rsidRPr="00681773">
        <w:rPr>
          <w:rFonts w:ascii="Book Antiqua" w:hAnsi="Book Antiqua" w:cs="Times New Roman"/>
          <w:sz w:val="24"/>
          <w:szCs w:val="24"/>
        </w:rPr>
        <w:t xml:space="preserve"> Road,</w:t>
      </w:r>
      <w:r w:rsidR="002D040F" w:rsidRPr="00681773">
        <w:rPr>
          <w:rFonts w:ascii="Book Antiqua" w:hAnsi="Book Antiqua" w:cs="Times New Roman"/>
          <w:sz w:val="24"/>
          <w:szCs w:val="24"/>
        </w:rPr>
        <w:t xml:space="preserve"> </w:t>
      </w:r>
      <w:proofErr w:type="spellStart"/>
      <w:r w:rsidR="001D10A7" w:rsidRPr="00681773">
        <w:rPr>
          <w:rFonts w:ascii="Book Antiqua" w:hAnsi="Book Antiqua" w:cs="Times New Roman"/>
          <w:sz w:val="24"/>
          <w:szCs w:val="24"/>
        </w:rPr>
        <w:t>Xicheng</w:t>
      </w:r>
      <w:proofErr w:type="spellEnd"/>
      <w:r w:rsidR="001D10A7" w:rsidRPr="00681773">
        <w:rPr>
          <w:rFonts w:ascii="Book Antiqua" w:hAnsi="Book Antiqua" w:cs="Times New Roman"/>
          <w:sz w:val="24"/>
          <w:szCs w:val="24"/>
        </w:rPr>
        <w:t xml:space="preserve"> District,</w:t>
      </w:r>
      <w:r w:rsidRPr="00681773">
        <w:rPr>
          <w:rFonts w:ascii="Book Antiqua" w:hAnsi="Book Antiqua" w:cs="Times New Roman"/>
          <w:sz w:val="24"/>
          <w:szCs w:val="24"/>
        </w:rPr>
        <w:t xml:space="preserve"> Beijing 100050, China. </w:t>
      </w:r>
      <w:hyperlink r:id="rId8" w:tgtFrame="_blank" w:history="1">
        <w:r w:rsidRPr="00681773">
          <w:rPr>
            <w:rFonts w:ascii="Book Antiqua" w:hAnsi="Book Antiqua" w:cs="Times New Roman"/>
            <w:sz w:val="24"/>
            <w:szCs w:val="24"/>
          </w:rPr>
          <w:t>zyl84131421@163.com</w:t>
        </w:r>
      </w:hyperlink>
    </w:p>
    <w:p w14:paraId="5D664676" w14:textId="77777777" w:rsidR="00467130" w:rsidRPr="00681773" w:rsidRDefault="00467130" w:rsidP="00681773">
      <w:pPr>
        <w:autoSpaceDE w:val="0"/>
        <w:autoSpaceDN w:val="0"/>
        <w:adjustRightInd w:val="0"/>
        <w:snapToGrid w:val="0"/>
        <w:spacing w:line="360" w:lineRule="auto"/>
        <w:rPr>
          <w:rFonts w:ascii="Book Antiqua" w:hAnsi="Book Antiqua" w:cs="Times New Roman"/>
          <w:sz w:val="24"/>
          <w:szCs w:val="24"/>
        </w:rPr>
      </w:pPr>
    </w:p>
    <w:p w14:paraId="37AA1487" w14:textId="14AA1A0C" w:rsidR="00885CC9" w:rsidRPr="00681773" w:rsidRDefault="00885CC9" w:rsidP="00681773">
      <w:pPr>
        <w:widowControl/>
        <w:snapToGrid w:val="0"/>
        <w:spacing w:line="360" w:lineRule="auto"/>
        <w:rPr>
          <w:rFonts w:ascii="Book Antiqua" w:eastAsia="宋体" w:hAnsi="Book Antiqua" w:cs="Times New Roman"/>
          <w:b/>
          <w:kern w:val="0"/>
          <w:sz w:val="24"/>
          <w:szCs w:val="24"/>
          <w:lang w:val="en-GB" w:eastAsia="en-US"/>
        </w:rPr>
      </w:pPr>
      <w:bookmarkStart w:id="1" w:name="_Hlk28872415"/>
      <w:r w:rsidRPr="00681773">
        <w:rPr>
          <w:rFonts w:ascii="Book Antiqua" w:eastAsia="宋体" w:hAnsi="Book Antiqua" w:cs="Times New Roman"/>
          <w:b/>
          <w:kern w:val="0"/>
          <w:sz w:val="24"/>
          <w:szCs w:val="24"/>
          <w:lang w:val="en-GB" w:eastAsia="en-US"/>
        </w:rPr>
        <w:t>Received:</w:t>
      </w:r>
      <w:r w:rsidR="002D040F" w:rsidRPr="00681773">
        <w:rPr>
          <w:rFonts w:ascii="Book Antiqua" w:eastAsia="宋体" w:hAnsi="Book Antiqua" w:cs="Times New Roman"/>
          <w:b/>
          <w:kern w:val="0"/>
          <w:sz w:val="24"/>
          <w:szCs w:val="24"/>
          <w:lang w:val="en-GB" w:eastAsia="en-US"/>
        </w:rPr>
        <w:t xml:space="preserve"> </w:t>
      </w:r>
      <w:r w:rsidRPr="00681773">
        <w:rPr>
          <w:rFonts w:ascii="Book Antiqua" w:eastAsia="宋体" w:hAnsi="Book Antiqua" w:cs="Times New Roman"/>
          <w:kern w:val="0"/>
          <w:sz w:val="24"/>
          <w:szCs w:val="24"/>
          <w:lang w:val="en-GB"/>
        </w:rPr>
        <w:t xml:space="preserve">January </w:t>
      </w:r>
      <w:r w:rsidRPr="00681773">
        <w:rPr>
          <w:rFonts w:ascii="Book Antiqua" w:eastAsia="等线" w:hAnsi="Book Antiqua" w:cs="Times New Roman"/>
          <w:sz w:val="24"/>
          <w:szCs w:val="24"/>
          <w:lang w:val="en-GB"/>
        </w:rPr>
        <w:t>18</w:t>
      </w:r>
      <w:r w:rsidRPr="00681773">
        <w:rPr>
          <w:rFonts w:ascii="Book Antiqua" w:eastAsia="宋体" w:hAnsi="Book Antiqua" w:cs="Times New Roman"/>
          <w:kern w:val="0"/>
          <w:sz w:val="24"/>
          <w:szCs w:val="24"/>
          <w:lang w:val="en-GB"/>
        </w:rPr>
        <w:t>, 2020</w:t>
      </w:r>
    </w:p>
    <w:p w14:paraId="12E25BF5" w14:textId="1E3694C8" w:rsidR="00885CC9" w:rsidRPr="00681773" w:rsidRDefault="00885CC9" w:rsidP="00681773">
      <w:pPr>
        <w:widowControl/>
        <w:snapToGrid w:val="0"/>
        <w:spacing w:line="360" w:lineRule="auto"/>
        <w:rPr>
          <w:rFonts w:ascii="Book Antiqua" w:eastAsia="宋体" w:hAnsi="Book Antiqua" w:cs="Times New Roman"/>
          <w:b/>
          <w:kern w:val="0"/>
          <w:sz w:val="24"/>
          <w:szCs w:val="24"/>
          <w:lang w:val="en-GB" w:eastAsia="en-US"/>
        </w:rPr>
      </w:pPr>
      <w:r w:rsidRPr="00681773">
        <w:rPr>
          <w:rFonts w:ascii="Book Antiqua" w:eastAsia="宋体" w:hAnsi="Book Antiqua" w:cs="Times New Roman"/>
          <w:b/>
          <w:kern w:val="0"/>
          <w:sz w:val="24"/>
          <w:szCs w:val="24"/>
          <w:lang w:val="en-GB" w:eastAsia="en-US"/>
        </w:rPr>
        <w:t>Revised:</w:t>
      </w:r>
      <w:r w:rsidR="002D040F" w:rsidRPr="00681773">
        <w:rPr>
          <w:rFonts w:ascii="Book Antiqua" w:eastAsia="宋体" w:hAnsi="Book Antiqua" w:cs="Times New Roman"/>
          <w:b/>
          <w:kern w:val="0"/>
          <w:sz w:val="24"/>
          <w:szCs w:val="24"/>
          <w:lang w:val="en-GB" w:eastAsia="en-US"/>
        </w:rPr>
        <w:t xml:space="preserve"> </w:t>
      </w:r>
      <w:r w:rsidR="002D040F" w:rsidRPr="00681773">
        <w:rPr>
          <w:rFonts w:ascii="Book Antiqua" w:eastAsia="宋体" w:hAnsi="Book Antiqua" w:cs="Times New Roman"/>
          <w:sz w:val="24"/>
          <w:szCs w:val="24"/>
        </w:rPr>
        <w:t xml:space="preserve">April </w:t>
      </w:r>
      <w:r w:rsidR="002D040F" w:rsidRPr="00681773">
        <w:rPr>
          <w:rFonts w:ascii="Book Antiqua" w:eastAsia="等线" w:hAnsi="Book Antiqua" w:cs="Times New Roman"/>
          <w:sz w:val="24"/>
          <w:szCs w:val="24"/>
          <w:lang w:val="en-GB"/>
        </w:rPr>
        <w:t>3</w:t>
      </w:r>
      <w:r w:rsidRPr="00681773">
        <w:rPr>
          <w:rFonts w:ascii="Book Antiqua" w:eastAsia="宋体" w:hAnsi="Book Antiqua" w:cs="Times New Roman"/>
          <w:kern w:val="0"/>
          <w:sz w:val="24"/>
          <w:szCs w:val="24"/>
          <w:lang w:val="en-GB"/>
        </w:rPr>
        <w:t>, 2020</w:t>
      </w:r>
    </w:p>
    <w:p w14:paraId="10EE8279" w14:textId="5812FEFE" w:rsidR="00D42400" w:rsidRPr="00681773" w:rsidRDefault="00D42400" w:rsidP="00681773">
      <w:pPr>
        <w:widowControl/>
        <w:snapToGrid w:val="0"/>
        <w:spacing w:line="360" w:lineRule="auto"/>
        <w:rPr>
          <w:rFonts w:ascii="Book Antiqua" w:eastAsia="宋体" w:hAnsi="Book Antiqua" w:cs="Times New Roman"/>
          <w:b/>
          <w:kern w:val="0"/>
          <w:sz w:val="24"/>
          <w:szCs w:val="24"/>
          <w:lang w:val="en-GB" w:eastAsia="en-US"/>
        </w:rPr>
      </w:pPr>
      <w:r w:rsidRPr="00681773">
        <w:rPr>
          <w:rFonts w:ascii="Book Antiqua" w:eastAsia="宋体" w:hAnsi="Book Antiqua" w:cs="Times New Roman"/>
          <w:b/>
          <w:kern w:val="0"/>
          <w:sz w:val="24"/>
          <w:szCs w:val="24"/>
          <w:lang w:val="en-GB" w:eastAsia="en-US"/>
        </w:rPr>
        <w:t>Accepted:</w:t>
      </w:r>
      <w:r w:rsidR="00DB438A" w:rsidRPr="00DB438A">
        <w:t xml:space="preserve"> </w:t>
      </w:r>
      <w:r w:rsidR="00DB438A" w:rsidRPr="00DB438A">
        <w:rPr>
          <w:rFonts w:ascii="Book Antiqua" w:eastAsia="宋体" w:hAnsi="Book Antiqua" w:cs="Times New Roman"/>
          <w:bCs/>
          <w:kern w:val="0"/>
          <w:sz w:val="24"/>
          <w:szCs w:val="24"/>
          <w:lang w:val="en-GB" w:eastAsia="en-US"/>
        </w:rPr>
        <w:t>April 8, 2020</w:t>
      </w:r>
    </w:p>
    <w:p w14:paraId="291025D7" w14:textId="58AB0959" w:rsidR="00D42400" w:rsidRPr="00681773" w:rsidRDefault="00D42400" w:rsidP="00681773">
      <w:pPr>
        <w:widowControl/>
        <w:snapToGrid w:val="0"/>
        <w:spacing w:line="360" w:lineRule="auto"/>
        <w:rPr>
          <w:rFonts w:ascii="Book Antiqua" w:eastAsia="宋体" w:hAnsi="Book Antiqua" w:cs="Times New Roman"/>
          <w:b/>
          <w:kern w:val="0"/>
          <w:sz w:val="24"/>
          <w:szCs w:val="24"/>
          <w:lang w:val="en-GB"/>
        </w:rPr>
      </w:pPr>
      <w:r w:rsidRPr="00681773">
        <w:rPr>
          <w:rFonts w:ascii="Book Antiqua" w:eastAsia="宋体" w:hAnsi="Book Antiqua" w:cs="Times New Roman"/>
          <w:b/>
          <w:kern w:val="0"/>
          <w:sz w:val="24"/>
          <w:szCs w:val="24"/>
          <w:lang w:val="en-GB" w:eastAsia="en-US"/>
        </w:rPr>
        <w:t xml:space="preserve">Published online: </w:t>
      </w:r>
      <w:r w:rsidR="00AF5FB7" w:rsidRPr="00DB438A">
        <w:rPr>
          <w:rFonts w:ascii="Book Antiqua" w:eastAsia="宋体" w:hAnsi="Book Antiqua" w:cs="Times New Roman"/>
          <w:bCs/>
          <w:kern w:val="0"/>
          <w:sz w:val="24"/>
          <w:szCs w:val="24"/>
          <w:lang w:val="en-GB" w:eastAsia="en-US"/>
        </w:rPr>
        <w:t xml:space="preserve">April </w:t>
      </w:r>
      <w:r w:rsidR="00AF5FB7">
        <w:rPr>
          <w:rFonts w:ascii="Book Antiqua" w:eastAsia="宋体" w:hAnsi="Book Antiqua" w:cs="Times New Roman" w:hint="eastAsia"/>
          <w:bCs/>
          <w:kern w:val="0"/>
          <w:sz w:val="24"/>
          <w:szCs w:val="24"/>
          <w:lang w:val="en-GB"/>
        </w:rPr>
        <w:t>26</w:t>
      </w:r>
      <w:r w:rsidR="00AF5FB7" w:rsidRPr="00DB438A">
        <w:rPr>
          <w:rFonts w:ascii="Book Antiqua" w:eastAsia="宋体" w:hAnsi="Book Antiqua" w:cs="Times New Roman"/>
          <w:bCs/>
          <w:kern w:val="0"/>
          <w:sz w:val="24"/>
          <w:szCs w:val="24"/>
          <w:lang w:val="en-GB" w:eastAsia="en-US"/>
        </w:rPr>
        <w:t>, 2020</w:t>
      </w:r>
    </w:p>
    <w:bookmarkEnd w:id="1"/>
    <w:p w14:paraId="6B886053" w14:textId="77777777" w:rsidR="001F6030" w:rsidRPr="00681773" w:rsidRDefault="001F6030" w:rsidP="00681773">
      <w:pPr>
        <w:autoSpaceDE w:val="0"/>
        <w:autoSpaceDN w:val="0"/>
        <w:adjustRightInd w:val="0"/>
        <w:snapToGrid w:val="0"/>
        <w:spacing w:line="360" w:lineRule="auto"/>
        <w:rPr>
          <w:rFonts w:ascii="Book Antiqua" w:hAnsi="Book Antiqua" w:cs="Times New Roman"/>
          <w:sz w:val="24"/>
          <w:szCs w:val="24"/>
        </w:rPr>
      </w:pPr>
    </w:p>
    <w:p w14:paraId="69E44B55" w14:textId="77777777" w:rsidR="00D42400" w:rsidRPr="00681773" w:rsidRDefault="00D42400" w:rsidP="00681773">
      <w:pPr>
        <w:widowControl/>
        <w:snapToGrid w:val="0"/>
        <w:spacing w:line="360" w:lineRule="auto"/>
        <w:rPr>
          <w:rFonts w:ascii="Book Antiqua" w:hAnsi="Book Antiqua" w:cs="Times New Roman"/>
          <w:b/>
          <w:sz w:val="24"/>
          <w:szCs w:val="24"/>
        </w:rPr>
      </w:pPr>
      <w:r w:rsidRPr="00681773">
        <w:rPr>
          <w:rFonts w:ascii="Book Antiqua" w:hAnsi="Book Antiqua" w:cs="Times New Roman"/>
          <w:b/>
          <w:sz w:val="24"/>
          <w:szCs w:val="24"/>
        </w:rPr>
        <w:br w:type="page"/>
      </w:r>
    </w:p>
    <w:p w14:paraId="762AED64" w14:textId="77777777" w:rsidR="009A2A55" w:rsidRPr="00681773" w:rsidRDefault="009A2A55" w:rsidP="00681773">
      <w:pPr>
        <w:snapToGrid w:val="0"/>
        <w:spacing w:line="360" w:lineRule="auto"/>
        <w:rPr>
          <w:rFonts w:ascii="Book Antiqua" w:hAnsi="Book Antiqua" w:cs="Times New Roman"/>
          <w:b/>
          <w:sz w:val="24"/>
          <w:szCs w:val="24"/>
        </w:rPr>
      </w:pPr>
      <w:r w:rsidRPr="00681773">
        <w:rPr>
          <w:rFonts w:ascii="Book Antiqua" w:hAnsi="Book Antiqua" w:cs="Times New Roman"/>
          <w:b/>
          <w:sz w:val="24"/>
          <w:szCs w:val="24"/>
        </w:rPr>
        <w:lastRenderedPageBreak/>
        <w:t>Abstract</w:t>
      </w:r>
    </w:p>
    <w:p w14:paraId="67E21CA6" w14:textId="77777777" w:rsidR="009A2A55" w:rsidRPr="00681773" w:rsidRDefault="009A2A55" w:rsidP="00681773">
      <w:pPr>
        <w:snapToGrid w:val="0"/>
        <w:spacing w:line="360" w:lineRule="auto"/>
        <w:rPr>
          <w:rFonts w:ascii="Book Antiqua" w:hAnsi="Book Antiqua" w:cs="Times New Roman"/>
          <w:sz w:val="24"/>
          <w:szCs w:val="24"/>
        </w:rPr>
      </w:pPr>
      <w:r w:rsidRPr="00681773">
        <w:rPr>
          <w:rFonts w:ascii="Book Antiqua" w:hAnsi="Book Antiqua" w:cs="Times New Roman"/>
          <w:sz w:val="24"/>
          <w:szCs w:val="24"/>
        </w:rPr>
        <w:t>BACKGROUND</w:t>
      </w:r>
    </w:p>
    <w:p w14:paraId="6871E7F1" w14:textId="4CF5DF6F" w:rsidR="009A2A55" w:rsidRPr="00681773" w:rsidRDefault="009A2A55" w:rsidP="00681773">
      <w:pPr>
        <w:snapToGrid w:val="0"/>
        <w:spacing w:line="360" w:lineRule="auto"/>
        <w:rPr>
          <w:rFonts w:ascii="Book Antiqua" w:hAnsi="Book Antiqua" w:cs="Times New Roman"/>
          <w:sz w:val="24"/>
          <w:szCs w:val="24"/>
        </w:rPr>
      </w:pPr>
      <w:r w:rsidRPr="00681773">
        <w:rPr>
          <w:rFonts w:ascii="Book Antiqua" w:hAnsi="Book Antiqua" w:cs="Times New Roman"/>
          <w:sz w:val="24"/>
          <w:szCs w:val="24"/>
        </w:rPr>
        <w:t xml:space="preserve">We describe the case of a 74-year-old </w:t>
      </w:r>
      <w:r w:rsidR="001F7B18" w:rsidRPr="00681773">
        <w:rPr>
          <w:rFonts w:ascii="Book Antiqua" w:hAnsi="Book Antiqua" w:cs="Times New Roman"/>
          <w:sz w:val="24"/>
          <w:szCs w:val="24"/>
        </w:rPr>
        <w:t>ma</w:t>
      </w:r>
      <w:r w:rsidR="001F7B18">
        <w:rPr>
          <w:rFonts w:ascii="Book Antiqua" w:hAnsi="Book Antiqua" w:cs="Times New Roman"/>
          <w:sz w:val="24"/>
          <w:szCs w:val="24"/>
        </w:rPr>
        <w:t>n</w:t>
      </w:r>
      <w:r w:rsidR="001F7B18" w:rsidRPr="00681773">
        <w:rPr>
          <w:rFonts w:ascii="Book Antiqua" w:hAnsi="Book Antiqua" w:cs="Times New Roman"/>
          <w:sz w:val="24"/>
          <w:szCs w:val="24"/>
        </w:rPr>
        <w:t xml:space="preserve"> </w:t>
      </w:r>
      <w:r w:rsidRPr="00681773">
        <w:rPr>
          <w:rFonts w:ascii="Book Antiqua" w:hAnsi="Book Antiqua" w:cs="Times New Roman"/>
          <w:sz w:val="24"/>
          <w:szCs w:val="24"/>
        </w:rPr>
        <w:t xml:space="preserve">diagnosed with </w:t>
      </w:r>
      <w:bookmarkStart w:id="2" w:name="_Hlk21193698"/>
      <w:r w:rsidRPr="00681773">
        <w:rPr>
          <w:rFonts w:ascii="Book Antiqua" w:hAnsi="Book Antiqua" w:cs="Times New Roman"/>
          <w:sz w:val="24"/>
          <w:szCs w:val="24"/>
        </w:rPr>
        <w:t>primary cutaneous mantle cell lymphoma (MCL)</w:t>
      </w:r>
      <w:bookmarkEnd w:id="2"/>
      <w:r w:rsidRPr="00681773">
        <w:rPr>
          <w:rFonts w:ascii="Book Antiqua" w:hAnsi="Book Antiqua" w:cs="Times New Roman"/>
          <w:sz w:val="24"/>
          <w:szCs w:val="24"/>
        </w:rPr>
        <w:t xml:space="preserve">, an extremely rare and controversial condition that is not included in the </w:t>
      </w:r>
      <w:r w:rsidR="00036527" w:rsidRPr="00681773">
        <w:rPr>
          <w:rFonts w:ascii="Book Antiqua" w:hAnsi="Book Antiqua" w:cs="Times New Roman"/>
          <w:sz w:val="24"/>
          <w:szCs w:val="24"/>
        </w:rPr>
        <w:t>World Health Organization-European Organization for Research and Treatment of Cancer</w:t>
      </w:r>
      <w:r w:rsidRPr="00681773">
        <w:rPr>
          <w:rFonts w:ascii="Book Antiqua" w:hAnsi="Book Antiqua" w:cs="Times New Roman"/>
          <w:sz w:val="24"/>
          <w:szCs w:val="24"/>
        </w:rPr>
        <w:t xml:space="preserve"> classification for cutaneous lymphomas.</w:t>
      </w:r>
    </w:p>
    <w:p w14:paraId="74DBE802" w14:textId="77777777" w:rsidR="00885CC9" w:rsidRPr="00681773" w:rsidRDefault="00885CC9" w:rsidP="00681773">
      <w:pPr>
        <w:snapToGrid w:val="0"/>
        <w:spacing w:line="360" w:lineRule="auto"/>
        <w:rPr>
          <w:rFonts w:ascii="Book Antiqua" w:hAnsi="Book Antiqua" w:cs="Times New Roman"/>
          <w:sz w:val="24"/>
          <w:szCs w:val="24"/>
        </w:rPr>
      </w:pPr>
    </w:p>
    <w:p w14:paraId="33607E4D" w14:textId="77777777" w:rsidR="009A2A55" w:rsidRPr="00681773" w:rsidRDefault="009A2A55" w:rsidP="00681773">
      <w:pPr>
        <w:snapToGrid w:val="0"/>
        <w:spacing w:line="360" w:lineRule="auto"/>
        <w:rPr>
          <w:rFonts w:ascii="Book Antiqua" w:hAnsi="Book Antiqua" w:cs="Times New Roman"/>
          <w:sz w:val="24"/>
          <w:szCs w:val="24"/>
        </w:rPr>
      </w:pPr>
      <w:r w:rsidRPr="00681773">
        <w:rPr>
          <w:rFonts w:ascii="Book Antiqua" w:hAnsi="Book Antiqua" w:cs="Times New Roman"/>
          <w:sz w:val="24"/>
          <w:szCs w:val="24"/>
        </w:rPr>
        <w:t>CASE SUMMARY</w:t>
      </w:r>
    </w:p>
    <w:p w14:paraId="17DA2744" w14:textId="4A546DA3" w:rsidR="009A2A55" w:rsidRPr="00681773" w:rsidRDefault="009A2A55" w:rsidP="00681773">
      <w:pPr>
        <w:snapToGrid w:val="0"/>
        <w:spacing w:line="360" w:lineRule="auto"/>
        <w:rPr>
          <w:rFonts w:ascii="Book Antiqua" w:hAnsi="Book Antiqua" w:cs="Times New Roman"/>
          <w:sz w:val="24"/>
          <w:szCs w:val="24"/>
        </w:rPr>
      </w:pPr>
      <w:r w:rsidRPr="00681773">
        <w:rPr>
          <w:rFonts w:ascii="Book Antiqua" w:hAnsi="Book Antiqua" w:cs="Times New Roman"/>
          <w:sz w:val="24"/>
          <w:szCs w:val="24"/>
          <w:lang w:eastAsia="ja-JP"/>
        </w:rPr>
        <w:t xml:space="preserve">The patient presented diffuse cutaneous erythematous </w:t>
      </w:r>
      <w:r w:rsidRPr="00681773">
        <w:rPr>
          <w:rFonts w:ascii="Book Antiqua" w:hAnsi="Book Antiqua" w:cs="Times New Roman"/>
          <w:sz w:val="24"/>
          <w:szCs w:val="24"/>
        </w:rPr>
        <w:t xml:space="preserve">plaques and </w:t>
      </w:r>
      <w:r w:rsidRPr="00681773">
        <w:rPr>
          <w:rFonts w:ascii="Book Antiqua" w:hAnsi="Book Antiqua" w:cs="Times New Roman"/>
          <w:sz w:val="24"/>
          <w:szCs w:val="24"/>
          <w:lang w:eastAsia="ja-JP"/>
        </w:rPr>
        <w:t xml:space="preserve">nodules </w:t>
      </w:r>
      <w:r w:rsidRPr="00681773">
        <w:rPr>
          <w:rFonts w:ascii="Book Antiqua" w:hAnsi="Book Antiqua" w:cs="Times New Roman"/>
          <w:sz w:val="24"/>
          <w:szCs w:val="24"/>
        </w:rPr>
        <w:t>throughout the body</w:t>
      </w:r>
      <w:r w:rsidRPr="00681773">
        <w:rPr>
          <w:rFonts w:ascii="Book Antiqua" w:hAnsi="Book Antiqua" w:cs="Times New Roman"/>
          <w:sz w:val="24"/>
          <w:szCs w:val="24"/>
          <w:lang w:eastAsia="ja-JP"/>
        </w:rPr>
        <w:t>.</w:t>
      </w:r>
      <w:r w:rsidRPr="00681773">
        <w:rPr>
          <w:rFonts w:ascii="Book Antiqua" w:hAnsi="Book Antiqua" w:cs="Times New Roman"/>
          <w:sz w:val="24"/>
          <w:szCs w:val="24"/>
        </w:rPr>
        <w:t xml:space="preserve"> Skin lesions were biopsied and histopathological examination showed diffuse monomorphic lymphocyte infiltration in the dermal and subcutaneous layers, sparing the epidermis. </w:t>
      </w:r>
      <w:proofErr w:type="spellStart"/>
      <w:proofErr w:type="gramStart"/>
      <w:r w:rsidRPr="00681773">
        <w:rPr>
          <w:rFonts w:ascii="Book Antiqua" w:hAnsi="Book Antiqua" w:cs="Times New Roman"/>
          <w:sz w:val="24"/>
          <w:szCs w:val="24"/>
        </w:rPr>
        <w:t>Immunohistochemical</w:t>
      </w:r>
      <w:proofErr w:type="spellEnd"/>
      <w:r w:rsidRPr="00681773">
        <w:rPr>
          <w:rFonts w:ascii="Book Antiqua" w:hAnsi="Book Antiqua" w:cs="Times New Roman"/>
          <w:sz w:val="24"/>
          <w:szCs w:val="24"/>
        </w:rPr>
        <w:t xml:space="preserve"> staining revealed CD20, cyclin-D1, CD5, and SOX-11 expression.</w:t>
      </w:r>
      <w:proofErr w:type="gramEnd"/>
      <w:r w:rsidRPr="00681773">
        <w:rPr>
          <w:rFonts w:ascii="Book Antiqua" w:hAnsi="Book Antiqua" w:cs="Times New Roman"/>
          <w:sz w:val="24"/>
          <w:szCs w:val="24"/>
        </w:rPr>
        <w:t xml:space="preserve"> Fluorescence </w:t>
      </w:r>
      <w:r w:rsidRPr="00681773">
        <w:rPr>
          <w:rFonts w:ascii="Book Antiqua" w:hAnsi="Book Antiqua" w:cs="Times New Roman"/>
          <w:i/>
          <w:iCs/>
          <w:sz w:val="24"/>
          <w:szCs w:val="24"/>
        </w:rPr>
        <w:t>in situ</w:t>
      </w:r>
      <w:r w:rsidRPr="00681773">
        <w:rPr>
          <w:rFonts w:ascii="Book Antiqua" w:hAnsi="Book Antiqua" w:cs="Times New Roman"/>
          <w:sz w:val="24"/>
          <w:szCs w:val="24"/>
        </w:rPr>
        <w:t xml:space="preserve"> hybridization showed </w:t>
      </w:r>
      <w:r w:rsidRPr="00560723">
        <w:rPr>
          <w:rFonts w:ascii="Book Antiqua" w:hAnsi="Book Antiqua" w:cs="Times New Roman"/>
          <w:i/>
          <w:iCs/>
          <w:sz w:val="24"/>
          <w:szCs w:val="24"/>
        </w:rPr>
        <w:t>CCND1</w:t>
      </w:r>
      <w:r w:rsidRPr="00681773">
        <w:rPr>
          <w:rFonts w:ascii="Book Antiqua" w:hAnsi="Book Antiqua" w:cs="Times New Roman"/>
          <w:sz w:val="24"/>
          <w:szCs w:val="24"/>
        </w:rPr>
        <w:t>/</w:t>
      </w:r>
      <w:r w:rsidRPr="00560723">
        <w:rPr>
          <w:rFonts w:ascii="Book Antiqua" w:hAnsi="Book Antiqua" w:cs="Times New Roman"/>
          <w:i/>
          <w:iCs/>
          <w:sz w:val="24"/>
          <w:szCs w:val="24"/>
        </w:rPr>
        <w:t>IGH</w:t>
      </w:r>
      <w:r w:rsidRPr="00681773">
        <w:rPr>
          <w:rFonts w:ascii="Book Antiqua" w:hAnsi="Book Antiqua" w:cs="Times New Roman"/>
          <w:sz w:val="24"/>
          <w:szCs w:val="24"/>
        </w:rPr>
        <w:t xml:space="preserve"> gene rearrangement. Correct diagnosis of primary cutaneous MCL requires ensuring that no other parts are involved; these cases require close follow-up to monitor their possible progression to systemic disease and for treating relapsed cutaneous disease. In this case, positron emission tomography scanning and clinical staging revealed no systemic involvement, and follow-up examination at 20 </w:t>
      </w:r>
      <w:proofErr w:type="spellStart"/>
      <w:proofErr w:type="gramStart"/>
      <w:r w:rsidRPr="00681773">
        <w:rPr>
          <w:rFonts w:ascii="Book Antiqua" w:hAnsi="Book Antiqua" w:cs="Times New Roman"/>
          <w:sz w:val="24"/>
          <w:szCs w:val="24"/>
        </w:rPr>
        <w:t>mo</w:t>
      </w:r>
      <w:proofErr w:type="spellEnd"/>
      <w:proofErr w:type="gramEnd"/>
      <w:r w:rsidRPr="00681773">
        <w:rPr>
          <w:rFonts w:ascii="Book Antiqua" w:hAnsi="Book Antiqua" w:cs="Times New Roman"/>
          <w:sz w:val="24"/>
          <w:szCs w:val="24"/>
        </w:rPr>
        <w:t xml:space="preserve"> after diagnosis showed no evidence of systemic disease. The prognosis of primary cutaneous MCL is relatively good. Our patient received six cycles of chemotherapy, and the cutaneous manifestations presented almost complete remission.</w:t>
      </w:r>
    </w:p>
    <w:p w14:paraId="272126A2" w14:textId="77777777" w:rsidR="00885CC9" w:rsidRPr="00681773" w:rsidRDefault="00885CC9" w:rsidP="00681773">
      <w:pPr>
        <w:snapToGrid w:val="0"/>
        <w:spacing w:line="360" w:lineRule="auto"/>
        <w:rPr>
          <w:rFonts w:ascii="Book Antiqua" w:hAnsi="Book Antiqua" w:cs="Times New Roman"/>
          <w:sz w:val="24"/>
          <w:szCs w:val="24"/>
        </w:rPr>
      </w:pPr>
    </w:p>
    <w:p w14:paraId="3DD3E0E7" w14:textId="77777777" w:rsidR="009A2A55" w:rsidRPr="00681773" w:rsidRDefault="009A2A55" w:rsidP="00681773">
      <w:pPr>
        <w:snapToGrid w:val="0"/>
        <w:spacing w:line="360" w:lineRule="auto"/>
        <w:rPr>
          <w:rFonts w:ascii="Book Antiqua" w:hAnsi="Book Antiqua" w:cs="Times New Roman"/>
          <w:sz w:val="24"/>
          <w:szCs w:val="24"/>
        </w:rPr>
      </w:pPr>
      <w:r w:rsidRPr="00681773">
        <w:rPr>
          <w:rFonts w:ascii="Book Antiqua" w:hAnsi="Book Antiqua" w:cs="Times New Roman"/>
          <w:sz w:val="24"/>
          <w:szCs w:val="24"/>
        </w:rPr>
        <w:t>CONCLUSION</w:t>
      </w:r>
    </w:p>
    <w:p w14:paraId="0467E5C6" w14:textId="77777777" w:rsidR="009A2A55" w:rsidRPr="00681773" w:rsidRDefault="009A2A55" w:rsidP="00681773">
      <w:pPr>
        <w:snapToGrid w:val="0"/>
        <w:spacing w:line="360" w:lineRule="auto"/>
        <w:rPr>
          <w:rFonts w:ascii="Book Antiqua" w:hAnsi="Book Antiqua" w:cs="Times New Roman"/>
          <w:sz w:val="24"/>
          <w:szCs w:val="24"/>
        </w:rPr>
      </w:pPr>
      <w:bookmarkStart w:id="3" w:name="_Hlk30157353"/>
      <w:r w:rsidRPr="00681773">
        <w:rPr>
          <w:rFonts w:ascii="Book Antiqua" w:hAnsi="Book Antiqua" w:cs="Times New Roman"/>
          <w:sz w:val="24"/>
          <w:szCs w:val="24"/>
        </w:rPr>
        <w:t>Primary cutaneous MCL is rare, and its prognosis is relatively favorable. However, correct diagnosis is a prerequisite for proper treatment.</w:t>
      </w:r>
    </w:p>
    <w:p w14:paraId="20E686F7" w14:textId="77777777" w:rsidR="00467130" w:rsidRPr="00681773" w:rsidRDefault="00467130" w:rsidP="00681773">
      <w:pPr>
        <w:snapToGrid w:val="0"/>
        <w:spacing w:line="360" w:lineRule="auto"/>
        <w:rPr>
          <w:rFonts w:ascii="Book Antiqua" w:hAnsi="Book Antiqua" w:cs="Times New Roman"/>
          <w:sz w:val="24"/>
          <w:szCs w:val="24"/>
        </w:rPr>
      </w:pPr>
    </w:p>
    <w:bookmarkEnd w:id="3"/>
    <w:p w14:paraId="22C76998" w14:textId="7BCBF314" w:rsidR="00681773" w:rsidRPr="00681773" w:rsidRDefault="00681773" w:rsidP="00681773">
      <w:pPr>
        <w:tabs>
          <w:tab w:val="left" w:pos="1630"/>
        </w:tabs>
        <w:snapToGrid w:val="0"/>
        <w:spacing w:line="360" w:lineRule="auto"/>
        <w:rPr>
          <w:rFonts w:ascii="Book Antiqua" w:hAnsi="Book Antiqua" w:cs="Times New Roman"/>
          <w:sz w:val="24"/>
          <w:szCs w:val="24"/>
        </w:rPr>
      </w:pPr>
      <w:r w:rsidRPr="00681773">
        <w:rPr>
          <w:rFonts w:ascii="Book Antiqua" w:hAnsi="Book Antiqua" w:cs="Times New Roman"/>
          <w:b/>
          <w:sz w:val="24"/>
          <w:szCs w:val="24"/>
        </w:rPr>
        <w:t>Key</w:t>
      </w:r>
      <w:r>
        <w:rPr>
          <w:rFonts w:ascii="Book Antiqua" w:hAnsi="Book Antiqua" w:cs="Times New Roman"/>
          <w:b/>
          <w:sz w:val="24"/>
          <w:szCs w:val="24"/>
        </w:rPr>
        <w:t xml:space="preserve"> </w:t>
      </w:r>
      <w:r w:rsidRPr="00681773">
        <w:rPr>
          <w:rFonts w:ascii="Book Antiqua" w:hAnsi="Book Antiqua" w:cs="Times New Roman"/>
          <w:b/>
          <w:sz w:val="24"/>
          <w:szCs w:val="24"/>
        </w:rPr>
        <w:t>words:</w:t>
      </w:r>
      <w:r w:rsidRPr="00681773">
        <w:rPr>
          <w:rFonts w:ascii="Book Antiqua" w:hAnsi="Book Antiqua" w:cs="Times New Roman"/>
          <w:sz w:val="24"/>
          <w:szCs w:val="24"/>
        </w:rPr>
        <w:t xml:space="preserve"> Primary; Cutaneous; Mantle cell lymphoma; Diagnosis; Treatment; Prognosis; Case report</w:t>
      </w:r>
    </w:p>
    <w:p w14:paraId="6268984E" w14:textId="77777777" w:rsidR="00C54093" w:rsidRPr="00681773" w:rsidRDefault="00C54093" w:rsidP="00681773">
      <w:pPr>
        <w:tabs>
          <w:tab w:val="left" w:pos="1630"/>
        </w:tabs>
        <w:snapToGrid w:val="0"/>
        <w:spacing w:line="360" w:lineRule="auto"/>
        <w:rPr>
          <w:rFonts w:ascii="Book Antiqua" w:hAnsi="Book Antiqua" w:cs="Times New Roman"/>
          <w:b/>
          <w:bCs/>
          <w:sz w:val="24"/>
          <w:szCs w:val="24"/>
        </w:rPr>
      </w:pPr>
    </w:p>
    <w:p w14:paraId="50D5914E" w14:textId="26CB72E4" w:rsidR="00DD6131" w:rsidRDefault="003800C0" w:rsidP="00DD6131">
      <w:pPr>
        <w:adjustRightInd w:val="0"/>
        <w:snapToGrid w:val="0"/>
        <w:spacing w:line="360" w:lineRule="auto"/>
        <w:rPr>
          <w:rFonts w:ascii="Book Antiqua" w:hAnsi="Book Antiqua"/>
          <w:iCs/>
          <w:sz w:val="24"/>
          <w:szCs w:val="24"/>
        </w:rPr>
      </w:pPr>
      <w:r w:rsidRPr="003800C0">
        <w:rPr>
          <w:rFonts w:ascii="Book Antiqua" w:hAnsi="Book Antiqua" w:cs="Times New Roman" w:hint="eastAsia"/>
          <w:b/>
          <w:sz w:val="24"/>
          <w:szCs w:val="24"/>
        </w:rPr>
        <w:t xml:space="preserve">Citation: </w:t>
      </w:r>
      <w:r w:rsidR="00681773" w:rsidRPr="00885CC9">
        <w:rPr>
          <w:rFonts w:ascii="Book Antiqua" w:hAnsi="Book Antiqua" w:cs="Times New Roman"/>
          <w:sz w:val="24"/>
          <w:szCs w:val="24"/>
        </w:rPr>
        <w:t>Zheng</w:t>
      </w:r>
      <w:r w:rsidR="00681773" w:rsidRPr="002B69EB">
        <w:rPr>
          <w:rFonts w:ascii="Book Antiqua" w:hAnsi="Book Antiqua" w:cs="Times New Roman"/>
          <w:sz w:val="24"/>
          <w:szCs w:val="24"/>
        </w:rPr>
        <w:t xml:space="preserve"> </w:t>
      </w:r>
      <w:r w:rsidR="00681773" w:rsidRPr="00885CC9">
        <w:rPr>
          <w:rFonts w:ascii="Book Antiqua" w:hAnsi="Book Antiqua" w:cs="Times New Roman"/>
          <w:sz w:val="24"/>
          <w:szCs w:val="24"/>
        </w:rPr>
        <w:t>XD, Zhang</w:t>
      </w:r>
      <w:r w:rsidR="00681773" w:rsidRPr="002B69EB">
        <w:rPr>
          <w:rFonts w:ascii="Book Antiqua" w:hAnsi="Book Antiqua" w:cs="Times New Roman"/>
          <w:sz w:val="24"/>
          <w:szCs w:val="24"/>
        </w:rPr>
        <w:t xml:space="preserve"> </w:t>
      </w:r>
      <w:r w:rsidR="00681773" w:rsidRPr="00885CC9">
        <w:rPr>
          <w:rFonts w:ascii="Book Antiqua" w:hAnsi="Book Antiqua" w:cs="Times New Roman"/>
          <w:sz w:val="24"/>
          <w:szCs w:val="24"/>
        </w:rPr>
        <w:t xml:space="preserve">YL, </w:t>
      </w:r>
      <w:proofErr w:type="spellStart"/>
      <w:r w:rsidR="00681773" w:rsidRPr="00885CC9">
        <w:rPr>
          <w:rFonts w:ascii="Book Antiqua" w:hAnsi="Book Antiqua" w:cs="Times New Roman"/>
          <w:sz w:val="24"/>
          <w:szCs w:val="24"/>
        </w:rPr>
        <w:t>Xie</w:t>
      </w:r>
      <w:proofErr w:type="spellEnd"/>
      <w:r w:rsidR="00681773" w:rsidRPr="002B69EB">
        <w:rPr>
          <w:rFonts w:ascii="Book Antiqua" w:hAnsi="Book Antiqua" w:cs="Times New Roman"/>
          <w:sz w:val="24"/>
          <w:szCs w:val="24"/>
        </w:rPr>
        <w:t xml:space="preserve"> </w:t>
      </w:r>
      <w:r w:rsidR="00681773" w:rsidRPr="00885CC9">
        <w:rPr>
          <w:rFonts w:ascii="Book Antiqua" w:hAnsi="Book Antiqua" w:cs="Times New Roman"/>
          <w:sz w:val="24"/>
          <w:szCs w:val="24"/>
        </w:rPr>
        <w:t>JL, Zhou</w:t>
      </w:r>
      <w:r w:rsidR="00681773" w:rsidRPr="002B69EB">
        <w:rPr>
          <w:rFonts w:ascii="Book Antiqua" w:hAnsi="Book Antiqua" w:cs="Times New Roman"/>
          <w:sz w:val="24"/>
          <w:szCs w:val="24"/>
        </w:rPr>
        <w:t xml:space="preserve"> </w:t>
      </w:r>
      <w:r w:rsidR="00681773" w:rsidRPr="00885CC9">
        <w:rPr>
          <w:rFonts w:ascii="Book Antiqua" w:hAnsi="Book Antiqua" w:cs="Times New Roman"/>
          <w:sz w:val="24"/>
          <w:szCs w:val="24"/>
        </w:rPr>
        <w:t>XG</w:t>
      </w:r>
      <w:r w:rsidR="00681773">
        <w:rPr>
          <w:rFonts w:ascii="Book Antiqua" w:hAnsi="Book Antiqua" w:cs="Times New Roman" w:hint="eastAsia"/>
          <w:sz w:val="24"/>
          <w:szCs w:val="24"/>
        </w:rPr>
        <w:t>.</w:t>
      </w:r>
      <w:r w:rsidR="00681773">
        <w:rPr>
          <w:rFonts w:ascii="Book Antiqua" w:hAnsi="Book Antiqua" w:cs="Times New Roman"/>
          <w:sz w:val="24"/>
          <w:szCs w:val="24"/>
        </w:rPr>
        <w:t xml:space="preserve"> </w:t>
      </w:r>
      <w:r w:rsidR="001F7B18">
        <w:rPr>
          <w:rFonts w:ascii="Book Antiqua" w:hAnsi="Book Antiqua" w:cs="Times New Roman"/>
          <w:bCs/>
          <w:sz w:val="24"/>
          <w:szCs w:val="24"/>
        </w:rPr>
        <w:t>P</w:t>
      </w:r>
      <w:r w:rsidR="00681773" w:rsidRPr="001D10A7">
        <w:rPr>
          <w:rFonts w:ascii="Book Antiqua" w:hAnsi="Book Antiqua" w:cs="Times New Roman"/>
          <w:bCs/>
          <w:sz w:val="24"/>
          <w:szCs w:val="24"/>
        </w:rPr>
        <w:t xml:space="preserve">rimary cutaneous mantle cell lymphoma: </w:t>
      </w:r>
      <w:r w:rsidR="001F7B18">
        <w:rPr>
          <w:rFonts w:ascii="Book Antiqua" w:hAnsi="Book Antiqua" w:cs="Times New Roman"/>
          <w:bCs/>
          <w:sz w:val="24"/>
          <w:szCs w:val="24"/>
        </w:rPr>
        <w:t>Report of a</w:t>
      </w:r>
      <w:r w:rsidR="001F7B18" w:rsidRPr="001D10A7">
        <w:rPr>
          <w:rFonts w:ascii="Book Antiqua" w:hAnsi="Book Antiqua" w:cs="Times New Roman"/>
          <w:bCs/>
          <w:sz w:val="24"/>
          <w:szCs w:val="24"/>
        </w:rPr>
        <w:t xml:space="preserve"> </w:t>
      </w:r>
      <w:r w:rsidR="001F7B18">
        <w:rPr>
          <w:rFonts w:ascii="Book Antiqua" w:hAnsi="Book Antiqua" w:cs="Times New Roman"/>
          <w:bCs/>
          <w:sz w:val="24"/>
          <w:szCs w:val="24"/>
        </w:rPr>
        <w:t xml:space="preserve">rare </w:t>
      </w:r>
      <w:r w:rsidR="00681773" w:rsidRPr="001D10A7">
        <w:rPr>
          <w:rFonts w:ascii="Book Antiqua" w:hAnsi="Book Antiqua" w:cs="Times New Roman"/>
          <w:bCs/>
          <w:sz w:val="24"/>
          <w:szCs w:val="24"/>
        </w:rPr>
        <w:t>case</w:t>
      </w:r>
      <w:r w:rsidR="00681773">
        <w:rPr>
          <w:rFonts w:ascii="Book Antiqua" w:hAnsi="Book Antiqua" w:cs="Times New Roman" w:hint="eastAsia"/>
          <w:bCs/>
          <w:sz w:val="24"/>
          <w:szCs w:val="24"/>
        </w:rPr>
        <w:t>.</w:t>
      </w:r>
      <w:r w:rsidR="00681773">
        <w:rPr>
          <w:rFonts w:ascii="Book Antiqua" w:hAnsi="Book Antiqua" w:cs="Times New Roman"/>
          <w:bCs/>
          <w:sz w:val="24"/>
          <w:szCs w:val="24"/>
        </w:rPr>
        <w:t xml:space="preserve"> </w:t>
      </w:r>
      <w:r w:rsidR="00681773" w:rsidRPr="00041E48">
        <w:rPr>
          <w:rFonts w:ascii="Book Antiqua" w:eastAsia="宋体" w:hAnsi="Book Antiqua" w:cs="Times New Roman"/>
          <w:i/>
          <w:iCs/>
          <w:kern w:val="0"/>
          <w:sz w:val="24"/>
          <w:szCs w:val="24"/>
          <w:lang w:val="el-GR" w:eastAsia="en-US"/>
        </w:rPr>
        <w:t>World J Clin Cases</w:t>
      </w:r>
      <w:r w:rsidR="00681773" w:rsidRPr="00041E48">
        <w:rPr>
          <w:rFonts w:ascii="Book Antiqua" w:eastAsia="宋体" w:hAnsi="Book Antiqua" w:cs="Times New Roman"/>
          <w:i/>
          <w:iCs/>
          <w:kern w:val="0"/>
          <w:sz w:val="24"/>
          <w:szCs w:val="24"/>
          <w:lang w:val="el-GR"/>
        </w:rPr>
        <w:t xml:space="preserve"> </w:t>
      </w:r>
      <w:r w:rsidR="00DD6131" w:rsidRPr="00E777FC">
        <w:rPr>
          <w:rFonts w:ascii="Book Antiqua" w:hAnsi="Book Antiqua"/>
          <w:iCs/>
          <w:sz w:val="24"/>
          <w:szCs w:val="24"/>
        </w:rPr>
        <w:t xml:space="preserve">2020; 8(8): </w:t>
      </w:r>
      <w:r w:rsidR="00773787" w:rsidRPr="00773787">
        <w:rPr>
          <w:rFonts w:ascii="Book Antiqua" w:hAnsi="Book Antiqua"/>
          <w:iCs/>
          <w:sz w:val="24"/>
          <w:szCs w:val="24"/>
        </w:rPr>
        <w:t>1507-1514</w:t>
      </w:r>
      <w:r w:rsidR="00DD6131" w:rsidRPr="00E777FC">
        <w:rPr>
          <w:rFonts w:ascii="Book Antiqua" w:hAnsi="Book Antiqua"/>
          <w:iCs/>
          <w:sz w:val="24"/>
          <w:szCs w:val="24"/>
        </w:rPr>
        <w:t xml:space="preserve">  </w:t>
      </w:r>
    </w:p>
    <w:p w14:paraId="2C3432AE" w14:textId="4BC02B87" w:rsidR="00DD6131" w:rsidRDefault="00DD6131" w:rsidP="00DD6131">
      <w:pPr>
        <w:adjustRightInd w:val="0"/>
        <w:snapToGrid w:val="0"/>
        <w:spacing w:line="360" w:lineRule="auto"/>
        <w:rPr>
          <w:rFonts w:ascii="Book Antiqua" w:hAnsi="Book Antiqua"/>
          <w:iCs/>
          <w:sz w:val="24"/>
          <w:szCs w:val="24"/>
        </w:rPr>
      </w:pPr>
      <w:r w:rsidRPr="00D25370">
        <w:rPr>
          <w:rFonts w:ascii="Book Antiqua" w:hAnsi="Book Antiqua"/>
          <w:b/>
          <w:iCs/>
          <w:sz w:val="24"/>
          <w:szCs w:val="24"/>
        </w:rPr>
        <w:t xml:space="preserve">URL: </w:t>
      </w:r>
      <w:r w:rsidRPr="00E777FC">
        <w:rPr>
          <w:rFonts w:ascii="Book Antiqua" w:hAnsi="Book Antiqua"/>
          <w:iCs/>
          <w:sz w:val="24"/>
          <w:szCs w:val="24"/>
        </w:rPr>
        <w:t>https://www.wjgnet.com/2307-8960/full/v8/i8/</w:t>
      </w:r>
      <w:r w:rsidR="00773787">
        <w:rPr>
          <w:rFonts w:ascii="Book Antiqua" w:hAnsi="Book Antiqua" w:hint="eastAsia"/>
          <w:iCs/>
          <w:sz w:val="24"/>
          <w:szCs w:val="24"/>
        </w:rPr>
        <w:t>1507</w:t>
      </w:r>
      <w:r w:rsidRPr="00E777FC">
        <w:rPr>
          <w:rFonts w:ascii="Book Antiqua" w:hAnsi="Book Antiqua"/>
          <w:iCs/>
          <w:sz w:val="24"/>
          <w:szCs w:val="24"/>
        </w:rPr>
        <w:t xml:space="preserve">.htm </w:t>
      </w:r>
    </w:p>
    <w:p w14:paraId="698912C7" w14:textId="2B02813B" w:rsidR="00DD6131" w:rsidRPr="005E2F60" w:rsidRDefault="00DD6131" w:rsidP="00DD6131">
      <w:pPr>
        <w:adjustRightInd w:val="0"/>
        <w:snapToGrid w:val="0"/>
        <w:spacing w:line="360" w:lineRule="auto"/>
        <w:rPr>
          <w:rFonts w:ascii="Book Antiqua" w:hAnsi="Book Antiqua"/>
          <w:bCs/>
          <w:sz w:val="24"/>
          <w:szCs w:val="24"/>
        </w:rPr>
      </w:pPr>
      <w:r w:rsidRPr="00D25370">
        <w:rPr>
          <w:rFonts w:ascii="Book Antiqua" w:hAnsi="Book Antiqua"/>
          <w:b/>
          <w:iCs/>
          <w:sz w:val="24"/>
          <w:szCs w:val="24"/>
        </w:rPr>
        <w:t>DOI:</w:t>
      </w:r>
      <w:r w:rsidRPr="00E777FC">
        <w:rPr>
          <w:rFonts w:ascii="Book Antiqua" w:hAnsi="Book Antiqua"/>
          <w:iCs/>
          <w:sz w:val="24"/>
          <w:szCs w:val="24"/>
        </w:rPr>
        <w:t xml:space="preserve"> https://dx.doi.org/10.12998/wjcc.v8.i8.</w:t>
      </w:r>
      <w:r w:rsidR="00773787">
        <w:rPr>
          <w:rFonts w:ascii="Book Antiqua" w:hAnsi="Book Antiqua" w:hint="eastAsia"/>
          <w:iCs/>
          <w:sz w:val="24"/>
          <w:szCs w:val="24"/>
        </w:rPr>
        <w:t>1507</w:t>
      </w:r>
      <w:bookmarkStart w:id="4" w:name="_GoBack"/>
      <w:bookmarkEnd w:id="4"/>
    </w:p>
    <w:p w14:paraId="0E867BFE" w14:textId="4F176DA1" w:rsidR="00681773" w:rsidRPr="00DD6131" w:rsidRDefault="00681773" w:rsidP="00681773">
      <w:pPr>
        <w:autoSpaceDE w:val="0"/>
        <w:autoSpaceDN w:val="0"/>
        <w:adjustRightInd w:val="0"/>
        <w:snapToGrid w:val="0"/>
        <w:spacing w:line="360" w:lineRule="auto"/>
        <w:rPr>
          <w:rFonts w:ascii="Book Antiqua" w:hAnsi="Book Antiqua" w:cs="Times New Roman"/>
          <w:sz w:val="24"/>
          <w:szCs w:val="24"/>
        </w:rPr>
      </w:pPr>
    </w:p>
    <w:p w14:paraId="7E800B1B" w14:textId="77777777" w:rsidR="00041E48" w:rsidRPr="00681773" w:rsidRDefault="00041E48" w:rsidP="00681773">
      <w:pPr>
        <w:snapToGrid w:val="0"/>
        <w:spacing w:line="360" w:lineRule="auto"/>
        <w:rPr>
          <w:rFonts w:ascii="Book Antiqua" w:hAnsi="Book Antiqua" w:cs="Times New Roman"/>
          <w:b/>
          <w:sz w:val="24"/>
          <w:szCs w:val="24"/>
          <w:lang w:val="el-GR"/>
        </w:rPr>
      </w:pPr>
    </w:p>
    <w:p w14:paraId="11371714" w14:textId="307801BE" w:rsidR="00705F05" w:rsidRPr="00681773" w:rsidRDefault="00681773" w:rsidP="00681773">
      <w:pPr>
        <w:snapToGrid w:val="0"/>
        <w:spacing w:line="360" w:lineRule="auto"/>
        <w:rPr>
          <w:rFonts w:ascii="Book Antiqua" w:hAnsi="Book Antiqua" w:cs="Times New Roman"/>
          <w:b/>
          <w:sz w:val="24"/>
          <w:szCs w:val="24"/>
        </w:rPr>
      </w:pPr>
      <w:bookmarkStart w:id="5" w:name="_Hlk28268548"/>
      <w:r w:rsidRPr="00FB4EA3">
        <w:rPr>
          <w:rFonts w:ascii="Book Antiqua" w:eastAsia="宋体" w:hAnsi="Book Antiqua" w:cs="Times New Roman"/>
          <w:b/>
          <w:kern w:val="0"/>
          <w:sz w:val="24"/>
          <w:szCs w:val="24"/>
          <w:lang w:eastAsia="en-US"/>
        </w:rPr>
        <w:t>Core tip</w:t>
      </w:r>
      <w:r w:rsidRPr="00FB4EA3">
        <w:rPr>
          <w:rFonts w:ascii="Book Antiqua" w:eastAsia="宋体" w:hAnsi="Book Antiqua" w:cs="Times New Roman"/>
          <w:b/>
          <w:kern w:val="0"/>
          <w:sz w:val="24"/>
          <w:szCs w:val="24"/>
        </w:rPr>
        <w:t>:</w:t>
      </w:r>
      <w:bookmarkEnd w:id="5"/>
      <w:r>
        <w:rPr>
          <w:rFonts w:ascii="Book Antiqua" w:eastAsia="宋体" w:hAnsi="Book Antiqua" w:cs="Times New Roman"/>
          <w:b/>
          <w:kern w:val="0"/>
          <w:sz w:val="24"/>
          <w:szCs w:val="24"/>
        </w:rPr>
        <w:t xml:space="preserve"> </w:t>
      </w:r>
      <w:r w:rsidR="00705F05" w:rsidRPr="00681773">
        <w:rPr>
          <w:rFonts w:ascii="Book Antiqua" w:hAnsi="Book Antiqua" w:cs="Times New Roman"/>
          <w:sz w:val="24"/>
          <w:szCs w:val="24"/>
        </w:rPr>
        <w:t xml:space="preserve">Primary cutaneous </w:t>
      </w:r>
      <w:r w:rsidRPr="00681773">
        <w:rPr>
          <w:rFonts w:ascii="Book Antiqua" w:hAnsi="Book Antiqua" w:cs="Times New Roman"/>
          <w:sz w:val="24"/>
          <w:szCs w:val="24"/>
        </w:rPr>
        <w:t>mantle cell lymphoma (MCL)</w:t>
      </w:r>
      <w:r w:rsidR="00705F05" w:rsidRPr="00681773">
        <w:rPr>
          <w:rFonts w:ascii="Book Antiqua" w:hAnsi="Book Antiqua" w:cs="Times New Roman"/>
          <w:sz w:val="24"/>
          <w:szCs w:val="24"/>
        </w:rPr>
        <w:t xml:space="preserve"> is rare and has been the subject of isolated case reports. To correctly diagnose primary cutaneous MCL, it must be ensured that no other parts are involved, and these cases require close follow-up to monitor the possible progression to systemic disease and treat relapsed cutaneous disease. Correct diagnosis is crucial for clinical treatment and prognosis. The prognosis of primary cutaneous MCL is relatively favorable, and treatment options should comply with the clinical condition of the patient.</w:t>
      </w:r>
    </w:p>
    <w:p w14:paraId="097D0EF2" w14:textId="77777777" w:rsidR="00705F05" w:rsidRPr="00681773" w:rsidRDefault="00705F05" w:rsidP="00681773">
      <w:pPr>
        <w:snapToGrid w:val="0"/>
        <w:spacing w:line="360" w:lineRule="auto"/>
        <w:rPr>
          <w:rFonts w:ascii="Book Antiqua" w:hAnsi="Book Antiqua" w:cs="Times New Roman"/>
          <w:sz w:val="24"/>
          <w:szCs w:val="24"/>
        </w:rPr>
      </w:pPr>
    </w:p>
    <w:p w14:paraId="1DB301A1" w14:textId="77777777" w:rsidR="002B69EB" w:rsidRPr="00681773" w:rsidRDefault="002B69EB" w:rsidP="00681773">
      <w:pPr>
        <w:widowControl/>
        <w:snapToGrid w:val="0"/>
        <w:spacing w:line="360" w:lineRule="auto"/>
        <w:rPr>
          <w:rFonts w:ascii="Book Antiqua" w:hAnsi="Book Antiqua" w:cs="Times New Roman"/>
          <w:sz w:val="24"/>
          <w:szCs w:val="24"/>
        </w:rPr>
      </w:pPr>
      <w:r w:rsidRPr="00681773">
        <w:rPr>
          <w:rFonts w:ascii="Book Antiqua" w:hAnsi="Book Antiqua" w:cs="Times New Roman"/>
          <w:sz w:val="24"/>
          <w:szCs w:val="24"/>
        </w:rPr>
        <w:br w:type="page"/>
      </w:r>
    </w:p>
    <w:p w14:paraId="77523B4D" w14:textId="77777777" w:rsidR="009A2A55" w:rsidRPr="00681773" w:rsidRDefault="009A2A55" w:rsidP="00681773">
      <w:pPr>
        <w:snapToGrid w:val="0"/>
        <w:spacing w:line="360" w:lineRule="auto"/>
        <w:rPr>
          <w:rFonts w:ascii="Book Antiqua" w:hAnsi="Book Antiqua" w:cs="Times New Roman"/>
          <w:b/>
          <w:bCs/>
          <w:sz w:val="24"/>
          <w:szCs w:val="24"/>
          <w:u w:val="single"/>
        </w:rPr>
      </w:pPr>
      <w:r w:rsidRPr="00681773">
        <w:rPr>
          <w:rFonts w:ascii="Book Antiqua" w:hAnsi="Book Antiqua" w:cs="Times New Roman"/>
          <w:b/>
          <w:bCs/>
          <w:sz w:val="24"/>
          <w:szCs w:val="24"/>
          <w:u w:val="single"/>
        </w:rPr>
        <w:t>INTRODUCTION</w:t>
      </w:r>
    </w:p>
    <w:p w14:paraId="28B9F38F" w14:textId="3EA8E691" w:rsidR="009A2A55" w:rsidRPr="00681773" w:rsidRDefault="009A2A55" w:rsidP="00681773">
      <w:pPr>
        <w:snapToGrid w:val="0"/>
        <w:spacing w:line="360" w:lineRule="auto"/>
        <w:rPr>
          <w:rFonts w:ascii="Book Antiqua" w:hAnsi="Book Antiqua" w:cs="Times New Roman"/>
          <w:sz w:val="24"/>
          <w:szCs w:val="24"/>
        </w:rPr>
      </w:pPr>
      <w:r w:rsidRPr="00681773">
        <w:rPr>
          <w:rFonts w:ascii="Book Antiqua" w:hAnsi="Book Antiqua" w:cs="Times New Roman"/>
          <w:sz w:val="24"/>
          <w:szCs w:val="24"/>
        </w:rPr>
        <w:t xml:space="preserve">Mantle cell lymphoma (MCL) is a mature B-cell neoplasm characterized by uncontrolled proliferation of small to medium-sized lymphoid cells within the mantle </w:t>
      </w:r>
      <w:proofErr w:type="gramStart"/>
      <w:r w:rsidRPr="00681773">
        <w:rPr>
          <w:rFonts w:ascii="Book Antiqua" w:hAnsi="Book Antiqua" w:cs="Times New Roman"/>
          <w:sz w:val="24"/>
          <w:szCs w:val="24"/>
        </w:rPr>
        <w:t>zone</w:t>
      </w:r>
      <w:r w:rsidRPr="00681773">
        <w:rPr>
          <w:rFonts w:ascii="Book Antiqua" w:hAnsi="Book Antiqua" w:cs="Times New Roman"/>
          <w:sz w:val="24"/>
          <w:szCs w:val="24"/>
          <w:vertAlign w:val="superscript"/>
        </w:rPr>
        <w:t>[</w:t>
      </w:r>
      <w:proofErr w:type="gramEnd"/>
      <w:r w:rsidRPr="00681773">
        <w:rPr>
          <w:rFonts w:ascii="Book Antiqua" w:hAnsi="Book Antiqua" w:cs="Times New Roman"/>
          <w:sz w:val="24"/>
          <w:szCs w:val="24"/>
          <w:vertAlign w:val="superscript"/>
        </w:rPr>
        <w:t>1]</w:t>
      </w:r>
      <w:r w:rsidRPr="00681773">
        <w:rPr>
          <w:rFonts w:ascii="Book Antiqua" w:hAnsi="Book Antiqua" w:cs="Times New Roman"/>
          <w:sz w:val="24"/>
          <w:szCs w:val="24"/>
        </w:rPr>
        <w:t xml:space="preserve">. More than 95% </w:t>
      </w:r>
      <w:r w:rsidR="001F7B18">
        <w:rPr>
          <w:rFonts w:ascii="Book Antiqua" w:hAnsi="Book Antiqua" w:cs="Times New Roman"/>
          <w:sz w:val="24"/>
          <w:szCs w:val="24"/>
        </w:rPr>
        <w:t xml:space="preserve">of </w:t>
      </w:r>
      <w:r w:rsidRPr="00681773">
        <w:rPr>
          <w:rFonts w:ascii="Book Antiqua" w:hAnsi="Book Antiqua" w:cs="Times New Roman"/>
          <w:sz w:val="24"/>
          <w:szCs w:val="24"/>
        </w:rPr>
        <w:t xml:space="preserve">cases of MCL show the CCND1 chromosomal translocation </w:t>
      </w:r>
      <w:proofErr w:type="gramStart"/>
      <w:r w:rsidRPr="00681773">
        <w:rPr>
          <w:rFonts w:ascii="Book Antiqua" w:hAnsi="Book Antiqua" w:cs="Times New Roman"/>
          <w:sz w:val="24"/>
          <w:szCs w:val="24"/>
        </w:rPr>
        <w:t>t(</w:t>
      </w:r>
      <w:proofErr w:type="gramEnd"/>
      <w:r w:rsidRPr="00681773">
        <w:rPr>
          <w:rFonts w:ascii="Book Antiqua" w:hAnsi="Book Antiqua" w:cs="Times New Roman"/>
          <w:sz w:val="24"/>
          <w:szCs w:val="24"/>
        </w:rPr>
        <w:t>11;14)(q13;q32), which triggers cyclin D1 overexpression</w:t>
      </w:r>
      <w:r w:rsidRPr="00681773">
        <w:rPr>
          <w:rFonts w:ascii="Book Antiqua" w:hAnsi="Book Antiqua" w:cs="Times New Roman"/>
          <w:sz w:val="24"/>
          <w:szCs w:val="24"/>
          <w:vertAlign w:val="superscript"/>
        </w:rPr>
        <w:t>[2,3]</w:t>
      </w:r>
      <w:r w:rsidRPr="00681773">
        <w:rPr>
          <w:rFonts w:ascii="Book Antiqua" w:hAnsi="Book Antiqua" w:cs="Times New Roman"/>
          <w:sz w:val="24"/>
          <w:szCs w:val="24"/>
        </w:rPr>
        <w:t xml:space="preserve">. Lymph nodes are the most frequently involved sites. The spleen and bone marrow, with or without peripheral blood involvement, are also important sites of the disease. Other frequently involved extra-nodal sites include the gastrointestinal tract and </w:t>
      </w:r>
      <w:proofErr w:type="spellStart"/>
      <w:r w:rsidRPr="00681773">
        <w:rPr>
          <w:rFonts w:ascii="Book Antiqua" w:hAnsi="Book Antiqua" w:cs="Times New Roman"/>
          <w:sz w:val="24"/>
          <w:szCs w:val="24"/>
        </w:rPr>
        <w:t>Waldeyer’s</w:t>
      </w:r>
      <w:proofErr w:type="spellEnd"/>
      <w:r w:rsidRPr="00681773">
        <w:rPr>
          <w:rFonts w:ascii="Book Antiqua" w:hAnsi="Book Antiqua" w:cs="Times New Roman"/>
          <w:sz w:val="24"/>
          <w:szCs w:val="24"/>
        </w:rPr>
        <w:t xml:space="preserve"> ring. However, skin involvement in MCL is rare, and most cases occur due to secondary cutaneous dissemination by widespread </w:t>
      </w:r>
      <w:proofErr w:type="gramStart"/>
      <w:r w:rsidRPr="00681773">
        <w:rPr>
          <w:rFonts w:ascii="Book Antiqua" w:hAnsi="Book Antiqua" w:cs="Times New Roman"/>
          <w:sz w:val="24"/>
          <w:szCs w:val="24"/>
        </w:rPr>
        <w:t>disease</w:t>
      </w:r>
      <w:r w:rsidRPr="00681773">
        <w:rPr>
          <w:rFonts w:ascii="Book Antiqua" w:hAnsi="Book Antiqua" w:cs="Times New Roman"/>
          <w:sz w:val="24"/>
          <w:szCs w:val="24"/>
          <w:vertAlign w:val="superscript"/>
        </w:rPr>
        <w:t>[</w:t>
      </w:r>
      <w:proofErr w:type="gramEnd"/>
      <w:r w:rsidRPr="00681773">
        <w:rPr>
          <w:rFonts w:ascii="Book Antiqua" w:hAnsi="Book Antiqua" w:cs="Times New Roman"/>
          <w:sz w:val="24"/>
          <w:szCs w:val="24"/>
          <w:vertAlign w:val="superscript"/>
        </w:rPr>
        <w:t>4</w:t>
      </w:r>
      <w:r w:rsidR="00FD6F5F">
        <w:rPr>
          <w:rFonts w:ascii="Book Antiqua" w:hAnsi="Book Antiqua" w:cs="Times New Roman"/>
          <w:sz w:val="24"/>
          <w:szCs w:val="24"/>
          <w:vertAlign w:val="superscript"/>
        </w:rPr>
        <w:t>-</w:t>
      </w:r>
      <w:r w:rsidRPr="00681773">
        <w:rPr>
          <w:rFonts w:ascii="Book Antiqua" w:hAnsi="Book Antiqua" w:cs="Times New Roman"/>
          <w:sz w:val="24"/>
          <w:szCs w:val="24"/>
          <w:vertAlign w:val="superscript"/>
        </w:rPr>
        <w:t>8]</w:t>
      </w:r>
      <w:r w:rsidRPr="00681773">
        <w:rPr>
          <w:rFonts w:ascii="Book Antiqua" w:hAnsi="Book Antiqua" w:cs="Times New Roman"/>
          <w:sz w:val="24"/>
          <w:szCs w:val="24"/>
        </w:rPr>
        <w:t xml:space="preserve">. Primary cutaneous MCL is even rarer, and mostly isolated cases have been documented previously </w:t>
      </w:r>
      <w:r w:rsidR="001F7B18">
        <w:rPr>
          <w:rFonts w:ascii="Book Antiqua" w:hAnsi="Book Antiqua" w:cs="Times New Roman"/>
          <w:sz w:val="24"/>
          <w:szCs w:val="24"/>
        </w:rPr>
        <w:t>a</w:t>
      </w:r>
      <w:r w:rsidR="001F7B18" w:rsidRPr="00681773">
        <w:rPr>
          <w:rFonts w:ascii="Book Antiqua" w:hAnsi="Book Antiqua" w:cs="Times New Roman"/>
          <w:sz w:val="24"/>
          <w:szCs w:val="24"/>
        </w:rPr>
        <w:t xml:space="preserve">nd </w:t>
      </w:r>
      <w:r w:rsidRPr="00681773">
        <w:rPr>
          <w:rFonts w:ascii="Book Antiqua" w:hAnsi="Book Antiqua" w:cs="Times New Roman"/>
          <w:sz w:val="24"/>
          <w:szCs w:val="24"/>
        </w:rPr>
        <w:t xml:space="preserve">the majority of such patients typically present with systemic lymphoma in later </w:t>
      </w:r>
      <w:proofErr w:type="gramStart"/>
      <w:r w:rsidRPr="00681773">
        <w:rPr>
          <w:rFonts w:ascii="Book Antiqua" w:hAnsi="Book Antiqua" w:cs="Times New Roman"/>
          <w:sz w:val="24"/>
          <w:szCs w:val="24"/>
        </w:rPr>
        <w:t>stages</w:t>
      </w:r>
      <w:r w:rsidRPr="00681773">
        <w:rPr>
          <w:rFonts w:ascii="Book Antiqua" w:hAnsi="Book Antiqua" w:cs="Times New Roman"/>
          <w:sz w:val="24"/>
          <w:szCs w:val="24"/>
          <w:vertAlign w:val="superscript"/>
        </w:rPr>
        <w:t>[</w:t>
      </w:r>
      <w:proofErr w:type="gramEnd"/>
      <w:r w:rsidRPr="00681773">
        <w:rPr>
          <w:rFonts w:ascii="Book Antiqua" w:hAnsi="Book Antiqua" w:cs="Times New Roman"/>
          <w:sz w:val="24"/>
          <w:szCs w:val="24"/>
          <w:vertAlign w:val="superscript"/>
        </w:rPr>
        <w:t>4,9</w:t>
      </w:r>
      <w:r w:rsidR="00FD6F5F">
        <w:rPr>
          <w:rFonts w:ascii="Book Antiqua" w:hAnsi="Book Antiqua" w:cs="Times New Roman"/>
          <w:sz w:val="24"/>
          <w:szCs w:val="24"/>
          <w:vertAlign w:val="superscript"/>
        </w:rPr>
        <w:t>-</w:t>
      </w:r>
      <w:r w:rsidRPr="00681773">
        <w:rPr>
          <w:rFonts w:ascii="Book Antiqua" w:hAnsi="Book Antiqua" w:cs="Times New Roman"/>
          <w:sz w:val="24"/>
          <w:szCs w:val="24"/>
          <w:vertAlign w:val="superscript"/>
        </w:rPr>
        <w:t>13]</w:t>
      </w:r>
      <w:r w:rsidRPr="00681773">
        <w:rPr>
          <w:rFonts w:ascii="Book Antiqua" w:hAnsi="Book Antiqua" w:cs="Times New Roman"/>
          <w:sz w:val="24"/>
          <w:szCs w:val="24"/>
        </w:rPr>
        <w:t>. The World Health Organization-European Organization for Research and Treatment of Cancer (WHO-EORTC) does not classify primary cutaneous MCL as a</w:t>
      </w:r>
      <w:r w:rsidR="00036527">
        <w:rPr>
          <w:rFonts w:ascii="Book Antiqua" w:hAnsi="Book Antiqua" w:cs="Times New Roman"/>
          <w:sz w:val="24"/>
          <w:szCs w:val="24"/>
        </w:rPr>
        <w:t xml:space="preserve"> </w:t>
      </w:r>
      <w:r w:rsidRPr="00681773">
        <w:rPr>
          <w:rFonts w:ascii="Book Antiqua" w:hAnsi="Book Antiqua" w:cs="Times New Roman"/>
          <w:sz w:val="24"/>
          <w:szCs w:val="24"/>
        </w:rPr>
        <w:t xml:space="preserve">cutaneous </w:t>
      </w:r>
      <w:proofErr w:type="gramStart"/>
      <w:r w:rsidRPr="00681773">
        <w:rPr>
          <w:rFonts w:ascii="Book Antiqua" w:hAnsi="Book Antiqua" w:cs="Times New Roman"/>
          <w:sz w:val="24"/>
          <w:szCs w:val="24"/>
        </w:rPr>
        <w:t>lymphoma</w:t>
      </w:r>
      <w:r w:rsidRPr="00681773">
        <w:rPr>
          <w:rFonts w:ascii="Book Antiqua" w:hAnsi="Book Antiqua" w:cs="Times New Roman"/>
          <w:sz w:val="24"/>
          <w:szCs w:val="24"/>
          <w:vertAlign w:val="superscript"/>
        </w:rPr>
        <w:t>[</w:t>
      </w:r>
      <w:proofErr w:type="gramEnd"/>
      <w:r w:rsidRPr="00681773">
        <w:rPr>
          <w:rFonts w:ascii="Book Antiqua" w:hAnsi="Book Antiqua" w:cs="Times New Roman"/>
          <w:sz w:val="24"/>
          <w:szCs w:val="24"/>
          <w:vertAlign w:val="superscript"/>
        </w:rPr>
        <w:t>14]</w:t>
      </w:r>
      <w:r w:rsidRPr="00681773">
        <w:rPr>
          <w:rFonts w:ascii="Book Antiqua" w:hAnsi="Book Antiqua" w:cs="Times New Roman"/>
          <w:sz w:val="24"/>
          <w:szCs w:val="24"/>
        </w:rPr>
        <w:t xml:space="preserve">. Here, we report </w:t>
      </w:r>
      <w:bookmarkStart w:id="6" w:name="_Hlk30157540"/>
      <w:r w:rsidRPr="00681773">
        <w:rPr>
          <w:rFonts w:ascii="Book Antiqua" w:hAnsi="Book Antiqua" w:cs="Times New Roman"/>
          <w:sz w:val="24"/>
          <w:szCs w:val="24"/>
        </w:rPr>
        <w:t xml:space="preserve">a rare case of primary cutaneous MCL and describe its clinical, histopathological, </w:t>
      </w:r>
      <w:proofErr w:type="spellStart"/>
      <w:r w:rsidRPr="00681773">
        <w:rPr>
          <w:rFonts w:ascii="Book Antiqua" w:hAnsi="Book Antiqua" w:cs="Times New Roman"/>
          <w:sz w:val="24"/>
          <w:szCs w:val="24"/>
        </w:rPr>
        <w:t>immunohistochemical</w:t>
      </w:r>
      <w:proofErr w:type="spellEnd"/>
      <w:r w:rsidRPr="00681773">
        <w:rPr>
          <w:rFonts w:ascii="Book Antiqua" w:hAnsi="Book Antiqua" w:cs="Times New Roman"/>
          <w:sz w:val="24"/>
          <w:szCs w:val="24"/>
        </w:rPr>
        <w:t>, and genetic features, as well as its treatment and prognosis.</w:t>
      </w:r>
      <w:bookmarkEnd w:id="6"/>
    </w:p>
    <w:p w14:paraId="00C16EB9" w14:textId="77777777" w:rsidR="009A2A55" w:rsidRPr="00681773" w:rsidRDefault="009A2A55" w:rsidP="00681773">
      <w:pPr>
        <w:snapToGrid w:val="0"/>
        <w:spacing w:line="360" w:lineRule="auto"/>
        <w:rPr>
          <w:rFonts w:ascii="Book Antiqua" w:hAnsi="Book Antiqua" w:cs="Times New Roman"/>
          <w:sz w:val="24"/>
          <w:szCs w:val="24"/>
        </w:rPr>
      </w:pPr>
    </w:p>
    <w:p w14:paraId="17C16469" w14:textId="77777777" w:rsidR="009A2A55" w:rsidRPr="00681773" w:rsidRDefault="009A2A55" w:rsidP="00681773">
      <w:pPr>
        <w:snapToGrid w:val="0"/>
        <w:spacing w:line="360" w:lineRule="auto"/>
        <w:rPr>
          <w:rFonts w:ascii="Book Antiqua" w:hAnsi="Book Antiqua" w:cs="Times New Roman"/>
          <w:b/>
          <w:bCs/>
          <w:sz w:val="24"/>
          <w:szCs w:val="24"/>
        </w:rPr>
      </w:pPr>
      <w:r w:rsidRPr="00681773">
        <w:rPr>
          <w:rFonts w:ascii="Book Antiqua" w:hAnsi="Book Antiqua" w:cs="Times New Roman"/>
          <w:b/>
          <w:bCs/>
          <w:sz w:val="24"/>
          <w:szCs w:val="24"/>
          <w:u w:val="single"/>
        </w:rPr>
        <w:t>CASE PRESENTATION</w:t>
      </w:r>
    </w:p>
    <w:p w14:paraId="7135C245" w14:textId="77777777" w:rsidR="009A2A55" w:rsidRPr="00681773" w:rsidRDefault="009A2A55" w:rsidP="00681773">
      <w:pPr>
        <w:snapToGrid w:val="0"/>
        <w:spacing w:line="360" w:lineRule="auto"/>
        <w:rPr>
          <w:rFonts w:ascii="Book Antiqua" w:hAnsi="Book Antiqua" w:cs="Times New Roman"/>
          <w:b/>
          <w:bCs/>
          <w:i/>
          <w:iCs/>
          <w:sz w:val="24"/>
          <w:szCs w:val="24"/>
        </w:rPr>
      </w:pPr>
      <w:r w:rsidRPr="00681773">
        <w:rPr>
          <w:rFonts w:ascii="Book Antiqua" w:hAnsi="Book Antiqua" w:cs="Times New Roman"/>
          <w:b/>
          <w:bCs/>
          <w:i/>
          <w:iCs/>
          <w:sz w:val="24"/>
          <w:szCs w:val="24"/>
        </w:rPr>
        <w:t>Chief complaints</w:t>
      </w:r>
    </w:p>
    <w:p w14:paraId="366ACA44" w14:textId="6321EFDC" w:rsidR="00DF447D" w:rsidRPr="00681773" w:rsidRDefault="00DF447D" w:rsidP="00681773">
      <w:pPr>
        <w:snapToGrid w:val="0"/>
        <w:spacing w:line="360" w:lineRule="auto"/>
        <w:rPr>
          <w:rFonts w:ascii="Book Antiqua" w:hAnsi="Book Antiqua" w:cs="Times New Roman"/>
          <w:sz w:val="24"/>
          <w:szCs w:val="24"/>
        </w:rPr>
      </w:pPr>
      <w:r w:rsidRPr="00681773">
        <w:rPr>
          <w:rFonts w:ascii="Book Antiqua" w:hAnsi="Book Antiqua" w:cs="Times New Roman"/>
          <w:sz w:val="24"/>
          <w:szCs w:val="24"/>
        </w:rPr>
        <w:t>Diffuse cutaneous erythematous plaques and nodules</w:t>
      </w:r>
      <w:r w:rsidR="002C366E" w:rsidRPr="00681773">
        <w:rPr>
          <w:rFonts w:ascii="Book Antiqua" w:hAnsi="Book Antiqua" w:cs="Times New Roman"/>
          <w:sz w:val="24"/>
          <w:szCs w:val="24"/>
        </w:rPr>
        <w:t xml:space="preserve"> (Figure 1)</w:t>
      </w:r>
      <w:r w:rsidRPr="00681773">
        <w:rPr>
          <w:rFonts w:ascii="Book Antiqua" w:hAnsi="Book Antiqua" w:cs="Times New Roman"/>
          <w:sz w:val="24"/>
          <w:szCs w:val="24"/>
        </w:rPr>
        <w:t>.</w:t>
      </w:r>
    </w:p>
    <w:p w14:paraId="39DE51DE" w14:textId="77777777" w:rsidR="002B69EB" w:rsidRPr="00681773" w:rsidRDefault="002B69EB" w:rsidP="00681773">
      <w:pPr>
        <w:snapToGrid w:val="0"/>
        <w:spacing w:line="360" w:lineRule="auto"/>
        <w:rPr>
          <w:rFonts w:ascii="Book Antiqua" w:hAnsi="Book Antiqua" w:cs="Times New Roman"/>
          <w:b/>
          <w:bCs/>
          <w:i/>
          <w:iCs/>
          <w:sz w:val="24"/>
          <w:szCs w:val="24"/>
        </w:rPr>
      </w:pPr>
    </w:p>
    <w:p w14:paraId="20F79036" w14:textId="77777777" w:rsidR="00DF447D" w:rsidRPr="00681773" w:rsidRDefault="009A2A55" w:rsidP="00681773">
      <w:pPr>
        <w:snapToGrid w:val="0"/>
        <w:spacing w:line="360" w:lineRule="auto"/>
        <w:rPr>
          <w:rFonts w:ascii="Book Antiqua" w:hAnsi="Book Antiqua" w:cs="Times New Roman"/>
          <w:b/>
          <w:bCs/>
          <w:i/>
          <w:iCs/>
          <w:sz w:val="24"/>
          <w:szCs w:val="24"/>
        </w:rPr>
      </w:pPr>
      <w:r w:rsidRPr="00681773">
        <w:rPr>
          <w:rFonts w:ascii="Book Antiqua" w:hAnsi="Book Antiqua" w:cs="Times New Roman"/>
          <w:b/>
          <w:bCs/>
          <w:i/>
          <w:iCs/>
          <w:sz w:val="24"/>
          <w:szCs w:val="24"/>
        </w:rPr>
        <w:t>History of present illness</w:t>
      </w:r>
    </w:p>
    <w:p w14:paraId="546423EF" w14:textId="70A22EF3" w:rsidR="009A2A55" w:rsidRPr="00681773" w:rsidRDefault="009A2A55" w:rsidP="00681773">
      <w:pPr>
        <w:snapToGrid w:val="0"/>
        <w:spacing w:line="360" w:lineRule="auto"/>
        <w:rPr>
          <w:rFonts w:ascii="Book Antiqua" w:hAnsi="Book Antiqua" w:cs="Times New Roman"/>
          <w:sz w:val="24"/>
          <w:szCs w:val="24"/>
        </w:rPr>
      </w:pPr>
      <w:r w:rsidRPr="00681773">
        <w:rPr>
          <w:rFonts w:ascii="Book Antiqua" w:hAnsi="Book Antiqua" w:cs="Times New Roman"/>
          <w:sz w:val="24"/>
          <w:szCs w:val="24"/>
        </w:rPr>
        <w:t xml:space="preserve">In May 2018, a 74-year-old </w:t>
      </w:r>
      <w:r w:rsidR="001F7B18" w:rsidRPr="00681773">
        <w:rPr>
          <w:rFonts w:ascii="Book Antiqua" w:hAnsi="Book Antiqua" w:cs="Times New Roman"/>
          <w:sz w:val="24"/>
          <w:szCs w:val="24"/>
        </w:rPr>
        <w:t>ma</w:t>
      </w:r>
      <w:r w:rsidR="001F7B18">
        <w:rPr>
          <w:rFonts w:ascii="Book Antiqua" w:hAnsi="Book Antiqua" w:cs="Times New Roman"/>
          <w:sz w:val="24"/>
          <w:szCs w:val="24"/>
        </w:rPr>
        <w:t>n</w:t>
      </w:r>
      <w:r w:rsidR="001F7B18" w:rsidRPr="00681773">
        <w:rPr>
          <w:rFonts w:ascii="Book Antiqua" w:hAnsi="Book Antiqua" w:cs="Times New Roman"/>
          <w:sz w:val="24"/>
          <w:szCs w:val="24"/>
        </w:rPr>
        <w:t xml:space="preserve"> </w:t>
      </w:r>
      <w:r w:rsidRPr="00681773">
        <w:rPr>
          <w:rFonts w:ascii="Book Antiqua" w:hAnsi="Book Antiqua" w:cs="Times New Roman"/>
          <w:sz w:val="24"/>
          <w:szCs w:val="24"/>
        </w:rPr>
        <w:t xml:space="preserve">showed diffuse cutaneous erythematous plaques and nodules with irregular borders on the chest; the effect of anti-allergy treatment was not prominent. </w:t>
      </w:r>
    </w:p>
    <w:p w14:paraId="20C36A22" w14:textId="77777777" w:rsidR="002B69EB" w:rsidRPr="00681773" w:rsidRDefault="002B69EB" w:rsidP="00681773">
      <w:pPr>
        <w:snapToGrid w:val="0"/>
        <w:spacing w:line="360" w:lineRule="auto"/>
        <w:rPr>
          <w:rFonts w:ascii="Book Antiqua" w:hAnsi="Book Antiqua" w:cs="Times New Roman"/>
          <w:sz w:val="24"/>
          <w:szCs w:val="24"/>
        </w:rPr>
      </w:pPr>
    </w:p>
    <w:p w14:paraId="03CB59D2" w14:textId="77777777" w:rsidR="009A2A55" w:rsidRPr="00681773" w:rsidRDefault="009A2A55" w:rsidP="00681773">
      <w:pPr>
        <w:snapToGrid w:val="0"/>
        <w:spacing w:line="360" w:lineRule="auto"/>
        <w:rPr>
          <w:rFonts w:ascii="Book Antiqua" w:hAnsi="Book Antiqua" w:cs="Times New Roman"/>
          <w:b/>
          <w:bCs/>
          <w:i/>
          <w:iCs/>
          <w:sz w:val="24"/>
          <w:szCs w:val="24"/>
        </w:rPr>
      </w:pPr>
      <w:r w:rsidRPr="00681773">
        <w:rPr>
          <w:rFonts w:ascii="Book Antiqua" w:hAnsi="Book Antiqua" w:cs="Times New Roman"/>
          <w:b/>
          <w:bCs/>
          <w:i/>
          <w:iCs/>
          <w:sz w:val="24"/>
          <w:szCs w:val="24"/>
        </w:rPr>
        <w:t>History of past illness</w:t>
      </w:r>
    </w:p>
    <w:p w14:paraId="2B417AFF" w14:textId="18F01E29" w:rsidR="00DF447D" w:rsidRPr="00681773" w:rsidRDefault="001F7B18" w:rsidP="00681773">
      <w:pPr>
        <w:snapToGrid w:val="0"/>
        <w:spacing w:line="360" w:lineRule="auto"/>
        <w:rPr>
          <w:rFonts w:ascii="Book Antiqua" w:hAnsi="Book Antiqua" w:cs="Times New Roman"/>
          <w:bCs/>
          <w:iCs/>
          <w:sz w:val="24"/>
          <w:szCs w:val="24"/>
        </w:rPr>
      </w:pPr>
      <w:r>
        <w:rPr>
          <w:rFonts w:ascii="Book Antiqua" w:hAnsi="Book Antiqua" w:cs="Times New Roman"/>
          <w:bCs/>
          <w:iCs/>
          <w:sz w:val="24"/>
          <w:szCs w:val="24"/>
        </w:rPr>
        <w:t>The patient’s history of past illness was not remarkable</w:t>
      </w:r>
      <w:r w:rsidR="00DF447D" w:rsidRPr="00681773">
        <w:rPr>
          <w:rFonts w:ascii="Book Antiqua" w:hAnsi="Book Antiqua" w:cs="Times New Roman"/>
          <w:bCs/>
          <w:iCs/>
          <w:sz w:val="24"/>
          <w:szCs w:val="24"/>
        </w:rPr>
        <w:t>.</w:t>
      </w:r>
    </w:p>
    <w:p w14:paraId="3A6D7A38" w14:textId="77777777" w:rsidR="001F7B18" w:rsidRPr="00A87734" w:rsidRDefault="001F7B18" w:rsidP="00681773">
      <w:pPr>
        <w:snapToGrid w:val="0"/>
        <w:spacing w:line="360" w:lineRule="auto"/>
        <w:rPr>
          <w:rFonts w:ascii="Book Antiqua" w:hAnsi="Book Antiqua" w:cs="Times New Roman"/>
          <w:b/>
          <w:bCs/>
          <w:i/>
          <w:iCs/>
          <w:sz w:val="24"/>
          <w:szCs w:val="24"/>
        </w:rPr>
      </w:pPr>
    </w:p>
    <w:p w14:paraId="0A185AD6" w14:textId="77777777" w:rsidR="009A2A55" w:rsidRPr="00681773" w:rsidRDefault="009A2A55" w:rsidP="00681773">
      <w:pPr>
        <w:snapToGrid w:val="0"/>
        <w:spacing w:line="360" w:lineRule="auto"/>
        <w:rPr>
          <w:rFonts w:ascii="Book Antiqua" w:hAnsi="Book Antiqua" w:cs="Times New Roman"/>
          <w:b/>
          <w:bCs/>
          <w:i/>
          <w:iCs/>
          <w:sz w:val="24"/>
          <w:szCs w:val="24"/>
        </w:rPr>
      </w:pPr>
      <w:r w:rsidRPr="00681773">
        <w:rPr>
          <w:rFonts w:ascii="Book Antiqua" w:hAnsi="Book Antiqua" w:cs="Times New Roman"/>
          <w:b/>
          <w:bCs/>
          <w:i/>
          <w:iCs/>
          <w:sz w:val="24"/>
          <w:szCs w:val="24"/>
        </w:rPr>
        <w:t>Personal and family history</w:t>
      </w:r>
    </w:p>
    <w:p w14:paraId="6361812E" w14:textId="0F613FB8" w:rsidR="00DF447D" w:rsidRPr="00681773" w:rsidRDefault="001F7B18" w:rsidP="00681773">
      <w:pPr>
        <w:snapToGrid w:val="0"/>
        <w:spacing w:line="360" w:lineRule="auto"/>
        <w:rPr>
          <w:rFonts w:ascii="Book Antiqua" w:hAnsi="Book Antiqua" w:cs="Times New Roman"/>
          <w:bCs/>
          <w:iCs/>
          <w:sz w:val="24"/>
          <w:szCs w:val="24"/>
        </w:rPr>
      </w:pPr>
      <w:r>
        <w:rPr>
          <w:rFonts w:ascii="Book Antiqua" w:hAnsi="Book Antiqua" w:cs="Times New Roman"/>
          <w:bCs/>
          <w:iCs/>
          <w:sz w:val="24"/>
          <w:szCs w:val="24"/>
        </w:rPr>
        <w:t xml:space="preserve">The patient’s father had a history of </w:t>
      </w:r>
      <w:r w:rsidRPr="006B6211">
        <w:rPr>
          <w:rFonts w:ascii="Book Antiqua" w:hAnsi="Book Antiqua" w:cs="Times New Roman"/>
          <w:iCs/>
          <w:sz w:val="24"/>
          <w:szCs w:val="24"/>
        </w:rPr>
        <w:t>h</w:t>
      </w:r>
      <w:r w:rsidR="00DF447D" w:rsidRPr="00681773">
        <w:rPr>
          <w:rFonts w:ascii="Book Antiqua" w:hAnsi="Book Antiqua" w:cs="Times New Roman"/>
          <w:bCs/>
          <w:iCs/>
          <w:sz w:val="24"/>
          <w:szCs w:val="24"/>
        </w:rPr>
        <w:t>ypertension</w:t>
      </w:r>
      <w:r>
        <w:rPr>
          <w:rFonts w:ascii="Book Antiqua" w:hAnsi="Book Antiqua" w:cs="Times New Roman"/>
          <w:bCs/>
          <w:iCs/>
          <w:sz w:val="24"/>
          <w:szCs w:val="24"/>
        </w:rPr>
        <w:t>, and his mother</w:t>
      </w:r>
      <w:r w:rsidRPr="001F7B18">
        <w:rPr>
          <w:rFonts w:ascii="Book Antiqua" w:hAnsi="Book Antiqua" w:cs="Times New Roman"/>
          <w:bCs/>
          <w:iCs/>
          <w:sz w:val="24"/>
          <w:szCs w:val="24"/>
        </w:rPr>
        <w:t xml:space="preserve"> </w:t>
      </w:r>
      <w:r>
        <w:rPr>
          <w:rFonts w:ascii="Book Antiqua" w:hAnsi="Book Antiqua" w:cs="Times New Roman"/>
          <w:bCs/>
          <w:iCs/>
          <w:sz w:val="24"/>
          <w:szCs w:val="24"/>
        </w:rPr>
        <w:t>had a history of b</w:t>
      </w:r>
      <w:r w:rsidRPr="00681773">
        <w:rPr>
          <w:rFonts w:ascii="Book Antiqua" w:hAnsi="Book Antiqua" w:cs="Times New Roman"/>
          <w:bCs/>
          <w:iCs/>
          <w:sz w:val="24"/>
          <w:szCs w:val="24"/>
        </w:rPr>
        <w:t>reast cancer</w:t>
      </w:r>
      <w:r>
        <w:rPr>
          <w:rFonts w:ascii="Book Antiqua" w:hAnsi="Book Antiqua" w:cs="Times New Roman"/>
          <w:bCs/>
          <w:iCs/>
          <w:sz w:val="24"/>
          <w:szCs w:val="24"/>
        </w:rPr>
        <w:t>.</w:t>
      </w:r>
    </w:p>
    <w:p w14:paraId="0605FAAA" w14:textId="77777777" w:rsidR="002B69EB" w:rsidRPr="00681773" w:rsidRDefault="002B69EB" w:rsidP="00681773">
      <w:pPr>
        <w:snapToGrid w:val="0"/>
        <w:spacing w:line="360" w:lineRule="auto"/>
        <w:rPr>
          <w:rFonts w:ascii="Book Antiqua" w:hAnsi="Book Antiqua" w:cs="Times New Roman"/>
          <w:bCs/>
          <w:iCs/>
          <w:sz w:val="24"/>
          <w:szCs w:val="24"/>
        </w:rPr>
      </w:pPr>
    </w:p>
    <w:p w14:paraId="2E6E0F7F" w14:textId="77777777" w:rsidR="00FE0E55" w:rsidRPr="00681773" w:rsidRDefault="009A2A55" w:rsidP="00681773">
      <w:pPr>
        <w:snapToGrid w:val="0"/>
        <w:spacing w:line="360" w:lineRule="auto"/>
        <w:rPr>
          <w:rFonts w:ascii="Book Antiqua" w:hAnsi="Book Antiqua" w:cs="Times New Roman"/>
          <w:b/>
          <w:bCs/>
          <w:i/>
          <w:iCs/>
          <w:sz w:val="24"/>
          <w:szCs w:val="24"/>
        </w:rPr>
      </w:pPr>
      <w:r w:rsidRPr="00681773">
        <w:rPr>
          <w:rFonts w:ascii="Book Antiqua" w:hAnsi="Book Antiqua" w:cs="Times New Roman"/>
          <w:b/>
          <w:bCs/>
          <w:i/>
          <w:iCs/>
          <w:sz w:val="24"/>
          <w:szCs w:val="24"/>
        </w:rPr>
        <w:t>Physical examination upon admission</w:t>
      </w:r>
    </w:p>
    <w:p w14:paraId="4F553668" w14:textId="7B9AFD6A" w:rsidR="009A2A55" w:rsidRPr="00681773" w:rsidRDefault="009A2A55" w:rsidP="00681773">
      <w:pPr>
        <w:snapToGrid w:val="0"/>
        <w:spacing w:line="360" w:lineRule="auto"/>
        <w:rPr>
          <w:rFonts w:ascii="Book Antiqua" w:hAnsi="Book Antiqua" w:cs="Times New Roman"/>
          <w:sz w:val="24"/>
          <w:szCs w:val="24"/>
        </w:rPr>
      </w:pPr>
      <w:r w:rsidRPr="00681773">
        <w:rPr>
          <w:rFonts w:ascii="Book Antiqua" w:hAnsi="Book Antiqua" w:cs="Times New Roman"/>
          <w:sz w:val="24"/>
          <w:szCs w:val="24"/>
        </w:rPr>
        <w:t>After the first examination, the number of cutaneous lesions increased progressively and involved the entire body, with diameters ranging from 0.5 to 1</w:t>
      </w:r>
      <w:r w:rsidR="002C366E" w:rsidRPr="00681773">
        <w:rPr>
          <w:rFonts w:ascii="Book Antiqua" w:hAnsi="Book Antiqua" w:cs="Times New Roman"/>
          <w:sz w:val="24"/>
          <w:szCs w:val="24"/>
        </w:rPr>
        <w:t xml:space="preserve"> </w:t>
      </w:r>
      <w:r w:rsidRPr="00681773">
        <w:rPr>
          <w:rFonts w:ascii="Book Antiqua" w:hAnsi="Book Antiqua" w:cs="Times New Roman"/>
          <w:sz w:val="24"/>
          <w:szCs w:val="24"/>
        </w:rPr>
        <w:t>cm. The patient’s overall physical condition was good</w:t>
      </w:r>
      <w:r w:rsidR="001F7B18">
        <w:rPr>
          <w:rFonts w:ascii="Book Antiqua" w:hAnsi="Book Antiqua" w:cs="Times New Roman"/>
          <w:sz w:val="24"/>
          <w:szCs w:val="24"/>
        </w:rPr>
        <w:t xml:space="preserve">, </w:t>
      </w:r>
      <w:r w:rsidRPr="00681773">
        <w:rPr>
          <w:rFonts w:ascii="Book Antiqua" w:hAnsi="Book Antiqua" w:cs="Times New Roman"/>
          <w:sz w:val="24"/>
          <w:szCs w:val="24"/>
        </w:rPr>
        <w:t>without B symptoms.</w:t>
      </w:r>
    </w:p>
    <w:p w14:paraId="13150143" w14:textId="77777777" w:rsidR="002B69EB" w:rsidRPr="00681773" w:rsidRDefault="002B69EB" w:rsidP="00681773">
      <w:pPr>
        <w:snapToGrid w:val="0"/>
        <w:spacing w:line="360" w:lineRule="auto"/>
        <w:rPr>
          <w:rFonts w:ascii="Book Antiqua" w:hAnsi="Book Antiqua" w:cs="Times New Roman"/>
          <w:sz w:val="24"/>
          <w:szCs w:val="24"/>
        </w:rPr>
      </w:pPr>
    </w:p>
    <w:p w14:paraId="27DE13C6" w14:textId="77777777" w:rsidR="009A2A55" w:rsidRPr="00681773" w:rsidRDefault="009A2A55" w:rsidP="00681773">
      <w:pPr>
        <w:snapToGrid w:val="0"/>
        <w:spacing w:line="360" w:lineRule="auto"/>
        <w:rPr>
          <w:rFonts w:ascii="Book Antiqua" w:hAnsi="Book Antiqua" w:cs="Times New Roman"/>
          <w:b/>
          <w:bCs/>
          <w:i/>
          <w:iCs/>
          <w:sz w:val="24"/>
          <w:szCs w:val="24"/>
        </w:rPr>
      </w:pPr>
      <w:r w:rsidRPr="00681773">
        <w:rPr>
          <w:rFonts w:ascii="Book Antiqua" w:hAnsi="Book Antiqua" w:cs="Times New Roman"/>
          <w:b/>
          <w:bCs/>
          <w:i/>
          <w:iCs/>
          <w:sz w:val="24"/>
          <w:szCs w:val="24"/>
        </w:rPr>
        <w:t>Laboratory examinations</w:t>
      </w:r>
    </w:p>
    <w:p w14:paraId="0DA961C2" w14:textId="10493506" w:rsidR="009A2A55" w:rsidRPr="00681773" w:rsidRDefault="009A2A55" w:rsidP="00681773">
      <w:pPr>
        <w:snapToGrid w:val="0"/>
        <w:spacing w:line="360" w:lineRule="auto"/>
        <w:rPr>
          <w:rFonts w:ascii="Book Antiqua" w:hAnsi="Book Antiqua" w:cs="Times New Roman"/>
          <w:sz w:val="24"/>
          <w:szCs w:val="24"/>
        </w:rPr>
      </w:pPr>
      <w:r w:rsidRPr="00681773">
        <w:rPr>
          <w:rFonts w:ascii="Book Antiqua" w:hAnsi="Book Antiqua" w:cs="Times New Roman"/>
          <w:sz w:val="24"/>
          <w:szCs w:val="24"/>
        </w:rPr>
        <w:t>Skin lesions on the trunk and scrotum were biopsied. Histopathological examination showed diffuse monomorphic lymphocyte infiltration in the dermal and subcutaneous layers, but not in the epidermis (Fig</w:t>
      </w:r>
      <w:r w:rsidR="008F2B0F" w:rsidRPr="00681773">
        <w:rPr>
          <w:rFonts w:ascii="Book Antiqua" w:hAnsi="Book Antiqua" w:cs="Times New Roman"/>
          <w:sz w:val="24"/>
          <w:szCs w:val="24"/>
        </w:rPr>
        <w:t xml:space="preserve">ure </w:t>
      </w:r>
      <w:r w:rsidRPr="00681773">
        <w:rPr>
          <w:rFonts w:ascii="Book Antiqua" w:hAnsi="Book Antiqua" w:cs="Times New Roman"/>
          <w:sz w:val="24"/>
          <w:szCs w:val="24"/>
        </w:rPr>
        <w:t>2</w:t>
      </w:r>
      <w:r w:rsidR="007630BB" w:rsidRPr="00681773">
        <w:rPr>
          <w:rFonts w:ascii="Book Antiqua" w:hAnsi="Book Antiqua" w:cs="Times New Roman"/>
          <w:sz w:val="24"/>
          <w:szCs w:val="24"/>
        </w:rPr>
        <w:t>A</w:t>
      </w:r>
      <w:r w:rsidR="008F2B0F" w:rsidRPr="00681773">
        <w:rPr>
          <w:rFonts w:ascii="Book Antiqua" w:hAnsi="Book Antiqua" w:cs="Times New Roman"/>
          <w:sz w:val="24"/>
          <w:szCs w:val="24"/>
        </w:rPr>
        <w:t xml:space="preserve"> and </w:t>
      </w:r>
      <w:r w:rsidR="007630BB" w:rsidRPr="00681773">
        <w:rPr>
          <w:rFonts w:ascii="Book Antiqua" w:hAnsi="Book Antiqua" w:cs="Times New Roman"/>
          <w:sz w:val="24"/>
          <w:szCs w:val="24"/>
        </w:rPr>
        <w:t>B</w:t>
      </w:r>
      <w:r w:rsidRPr="00681773">
        <w:rPr>
          <w:rFonts w:ascii="Book Antiqua" w:hAnsi="Book Antiqua" w:cs="Times New Roman"/>
          <w:sz w:val="24"/>
          <w:szCs w:val="24"/>
        </w:rPr>
        <w:t xml:space="preserve">). The lymphoid cells were mostly small to medium in size, with </w:t>
      </w:r>
      <w:r w:rsidR="007630BB" w:rsidRPr="00681773">
        <w:rPr>
          <w:rFonts w:ascii="Book Antiqua" w:hAnsi="Book Antiqua" w:cs="Times New Roman"/>
          <w:sz w:val="24"/>
          <w:szCs w:val="24"/>
        </w:rPr>
        <w:t>irregular nuclear contours (</w:t>
      </w:r>
      <w:r w:rsidR="008F2B0F" w:rsidRPr="00681773">
        <w:rPr>
          <w:rFonts w:ascii="Book Antiqua" w:hAnsi="Book Antiqua" w:cs="Times New Roman"/>
          <w:sz w:val="24"/>
          <w:szCs w:val="24"/>
        </w:rPr>
        <w:t xml:space="preserve">Figure </w:t>
      </w:r>
      <w:r w:rsidR="007630BB" w:rsidRPr="00681773">
        <w:rPr>
          <w:rFonts w:ascii="Book Antiqua" w:hAnsi="Book Antiqua" w:cs="Times New Roman"/>
          <w:sz w:val="24"/>
          <w:szCs w:val="24"/>
        </w:rPr>
        <w:t>2C</w:t>
      </w:r>
      <w:r w:rsidRPr="00681773">
        <w:rPr>
          <w:rFonts w:ascii="Book Antiqua" w:hAnsi="Book Antiqua" w:cs="Times New Roman"/>
          <w:sz w:val="24"/>
          <w:szCs w:val="24"/>
        </w:rPr>
        <w:t xml:space="preserve">). </w:t>
      </w:r>
    </w:p>
    <w:p w14:paraId="36180640" w14:textId="6AB0A41C" w:rsidR="009A2A55" w:rsidRPr="00681773" w:rsidRDefault="00036527" w:rsidP="00681773">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  </w:t>
      </w:r>
      <w:r w:rsidR="007630BB" w:rsidRPr="00681773">
        <w:rPr>
          <w:rFonts w:ascii="Book Antiqua" w:hAnsi="Book Antiqua" w:cs="Times New Roman"/>
          <w:sz w:val="24"/>
          <w:szCs w:val="24"/>
        </w:rPr>
        <w:t>Immunohistochemistry (</w:t>
      </w:r>
      <w:r w:rsidR="008F2B0F" w:rsidRPr="00681773">
        <w:rPr>
          <w:rFonts w:ascii="Book Antiqua" w:hAnsi="Book Antiqua" w:cs="Times New Roman"/>
          <w:sz w:val="24"/>
          <w:szCs w:val="24"/>
        </w:rPr>
        <w:t xml:space="preserve">Figure </w:t>
      </w:r>
      <w:r w:rsidR="007630BB" w:rsidRPr="00681773">
        <w:rPr>
          <w:rFonts w:ascii="Book Antiqua" w:hAnsi="Book Antiqua" w:cs="Times New Roman"/>
          <w:sz w:val="24"/>
          <w:szCs w:val="24"/>
        </w:rPr>
        <w:t>3</w:t>
      </w:r>
      <w:r w:rsidR="009A2A55" w:rsidRPr="00681773">
        <w:rPr>
          <w:rFonts w:ascii="Book Antiqua" w:hAnsi="Book Antiqua" w:cs="Times New Roman"/>
          <w:sz w:val="24"/>
          <w:szCs w:val="24"/>
        </w:rPr>
        <w:t>) showed the following phenotypic characteristics: CD21 and CD23 staining displayed a broken follicular dendritic cell network; staining for other markers was as follows: cyclin D1</w:t>
      </w:r>
      <w:r w:rsidR="009A2A55" w:rsidRPr="00681773">
        <w:rPr>
          <w:rFonts w:ascii="Book Antiqua" w:hAnsi="Book Antiqua" w:cs="Times New Roman"/>
          <w:sz w:val="24"/>
          <w:szCs w:val="24"/>
          <w:vertAlign w:val="superscript"/>
        </w:rPr>
        <w:t>+</w:t>
      </w:r>
      <w:r w:rsidR="009A2A55" w:rsidRPr="00681773">
        <w:rPr>
          <w:rFonts w:ascii="Book Antiqua" w:hAnsi="Book Antiqua" w:cs="Times New Roman"/>
          <w:sz w:val="24"/>
          <w:szCs w:val="24"/>
        </w:rPr>
        <w:t>, SOX11</w:t>
      </w:r>
      <w:r w:rsidR="009A2A55" w:rsidRPr="00681773">
        <w:rPr>
          <w:rFonts w:ascii="Book Antiqua" w:hAnsi="Book Antiqua" w:cs="Times New Roman"/>
          <w:sz w:val="24"/>
          <w:szCs w:val="24"/>
          <w:vertAlign w:val="superscript"/>
        </w:rPr>
        <w:t>+</w:t>
      </w:r>
      <w:r w:rsidR="009A2A55" w:rsidRPr="00681773">
        <w:rPr>
          <w:rFonts w:ascii="Book Antiqua" w:hAnsi="Book Antiqua" w:cs="Times New Roman"/>
          <w:sz w:val="24"/>
          <w:szCs w:val="24"/>
        </w:rPr>
        <w:t>, CD5</w:t>
      </w:r>
      <w:r w:rsidR="009A2A55" w:rsidRPr="00681773">
        <w:rPr>
          <w:rFonts w:ascii="Book Antiqua" w:hAnsi="Book Antiqua" w:cs="Times New Roman"/>
          <w:sz w:val="24"/>
          <w:szCs w:val="24"/>
          <w:vertAlign w:val="superscript"/>
        </w:rPr>
        <w:t>+</w:t>
      </w:r>
      <w:r w:rsidR="009A2A55" w:rsidRPr="00681773">
        <w:rPr>
          <w:rFonts w:ascii="Book Antiqua" w:hAnsi="Book Antiqua" w:cs="Times New Roman"/>
          <w:sz w:val="24"/>
          <w:szCs w:val="24"/>
        </w:rPr>
        <w:t>, CD20</w:t>
      </w:r>
      <w:r w:rsidR="009A2A55" w:rsidRPr="00681773">
        <w:rPr>
          <w:rFonts w:ascii="Book Antiqua" w:hAnsi="Book Antiqua" w:cs="Times New Roman"/>
          <w:sz w:val="24"/>
          <w:szCs w:val="24"/>
          <w:vertAlign w:val="superscript"/>
        </w:rPr>
        <w:t>+</w:t>
      </w:r>
      <w:r w:rsidR="009A2A55" w:rsidRPr="00681773">
        <w:rPr>
          <w:rFonts w:ascii="Book Antiqua" w:hAnsi="Book Antiqua" w:cs="Times New Roman"/>
          <w:sz w:val="24"/>
          <w:szCs w:val="24"/>
        </w:rPr>
        <w:t>, CD43</w:t>
      </w:r>
      <w:r w:rsidR="009A2A55" w:rsidRPr="00681773">
        <w:rPr>
          <w:rFonts w:ascii="Book Antiqua" w:hAnsi="Book Antiqua" w:cs="Times New Roman"/>
          <w:sz w:val="24"/>
          <w:szCs w:val="24"/>
          <w:vertAlign w:val="superscript"/>
        </w:rPr>
        <w:t>+</w:t>
      </w:r>
      <w:r w:rsidR="009A2A55" w:rsidRPr="00681773">
        <w:rPr>
          <w:rFonts w:ascii="Book Antiqua" w:hAnsi="Book Antiqua" w:cs="Times New Roman"/>
          <w:sz w:val="24"/>
          <w:szCs w:val="24"/>
        </w:rPr>
        <w:t>, BCL2</w:t>
      </w:r>
      <w:r w:rsidR="009A2A55" w:rsidRPr="00681773">
        <w:rPr>
          <w:rFonts w:ascii="Book Antiqua" w:hAnsi="Book Antiqua" w:cs="Times New Roman"/>
          <w:sz w:val="24"/>
          <w:szCs w:val="24"/>
          <w:vertAlign w:val="superscript"/>
        </w:rPr>
        <w:t>+</w:t>
      </w:r>
      <w:r w:rsidR="009A2A55" w:rsidRPr="00681773">
        <w:rPr>
          <w:rFonts w:ascii="Book Antiqua" w:hAnsi="Book Antiqua" w:cs="Times New Roman"/>
          <w:sz w:val="24"/>
          <w:szCs w:val="24"/>
        </w:rPr>
        <w:t>, BCL-6 scattered</w:t>
      </w:r>
      <w:r w:rsidR="009A2A55" w:rsidRPr="00681773">
        <w:rPr>
          <w:rFonts w:ascii="Book Antiqua" w:hAnsi="Book Antiqua" w:cs="Times New Roman"/>
          <w:sz w:val="24"/>
          <w:szCs w:val="24"/>
          <w:vertAlign w:val="superscript"/>
        </w:rPr>
        <w:t>+</w:t>
      </w:r>
      <w:r w:rsidR="009A2A55" w:rsidRPr="00681773">
        <w:rPr>
          <w:rFonts w:ascii="Book Antiqua" w:hAnsi="Book Antiqua" w:cs="Times New Roman"/>
          <w:sz w:val="24"/>
          <w:szCs w:val="24"/>
        </w:rPr>
        <w:t>, CD10</w:t>
      </w:r>
      <w:r w:rsidR="009A2A55" w:rsidRPr="00681773">
        <w:rPr>
          <w:rFonts w:ascii="Book Antiqua" w:hAnsi="Book Antiqua" w:cs="Times New Roman"/>
          <w:sz w:val="24"/>
          <w:szCs w:val="24"/>
          <w:vertAlign w:val="superscript"/>
        </w:rPr>
        <w:t>-</w:t>
      </w:r>
      <w:r w:rsidR="009A2A55" w:rsidRPr="00681773">
        <w:rPr>
          <w:rFonts w:ascii="Book Antiqua" w:hAnsi="Book Antiqua" w:cs="Times New Roman"/>
          <w:sz w:val="24"/>
          <w:szCs w:val="24"/>
        </w:rPr>
        <w:t>, LEF1</w:t>
      </w:r>
      <w:r w:rsidR="009A2A55" w:rsidRPr="00681773">
        <w:rPr>
          <w:rFonts w:ascii="Book Antiqua" w:hAnsi="Book Antiqua" w:cs="Times New Roman"/>
          <w:sz w:val="24"/>
          <w:szCs w:val="24"/>
          <w:vertAlign w:val="superscript"/>
        </w:rPr>
        <w:t>-</w:t>
      </w:r>
      <w:r w:rsidR="009A2A55" w:rsidRPr="00681773">
        <w:rPr>
          <w:rFonts w:ascii="Book Antiqua" w:hAnsi="Book Antiqua" w:cs="Times New Roman"/>
          <w:sz w:val="24"/>
          <w:szCs w:val="24"/>
        </w:rPr>
        <w:t>, CD56</w:t>
      </w:r>
      <w:r w:rsidR="009A2A55" w:rsidRPr="00681773">
        <w:rPr>
          <w:rFonts w:ascii="Book Antiqua" w:hAnsi="Book Antiqua" w:cs="Times New Roman"/>
          <w:sz w:val="24"/>
          <w:szCs w:val="24"/>
          <w:vertAlign w:val="superscript"/>
        </w:rPr>
        <w:t>-</w:t>
      </w:r>
      <w:r w:rsidR="009A2A55" w:rsidRPr="00681773">
        <w:rPr>
          <w:rFonts w:ascii="Book Antiqua" w:hAnsi="Book Antiqua" w:cs="Times New Roman"/>
          <w:sz w:val="24"/>
          <w:szCs w:val="24"/>
        </w:rPr>
        <w:t>, CD30</w:t>
      </w:r>
      <w:r w:rsidR="009A2A55" w:rsidRPr="00681773">
        <w:rPr>
          <w:rFonts w:ascii="Book Antiqua" w:hAnsi="Book Antiqua" w:cs="Times New Roman"/>
          <w:sz w:val="24"/>
          <w:szCs w:val="24"/>
          <w:vertAlign w:val="superscript"/>
        </w:rPr>
        <w:t>-</w:t>
      </w:r>
      <w:r w:rsidR="009A2A55" w:rsidRPr="00681773">
        <w:rPr>
          <w:rFonts w:ascii="Book Antiqua" w:hAnsi="Book Antiqua" w:cs="Times New Roman"/>
          <w:sz w:val="24"/>
          <w:szCs w:val="24"/>
        </w:rPr>
        <w:t>, CD2</w:t>
      </w:r>
      <w:r w:rsidR="009A2A55" w:rsidRPr="00681773">
        <w:rPr>
          <w:rFonts w:ascii="Book Antiqua" w:hAnsi="Book Antiqua" w:cs="Times New Roman"/>
          <w:sz w:val="24"/>
          <w:szCs w:val="24"/>
          <w:vertAlign w:val="superscript"/>
        </w:rPr>
        <w:t>-</w:t>
      </w:r>
      <w:r w:rsidR="009A2A55" w:rsidRPr="00681773">
        <w:rPr>
          <w:rFonts w:ascii="Book Antiqua" w:hAnsi="Book Antiqua" w:cs="Times New Roman"/>
          <w:sz w:val="24"/>
          <w:szCs w:val="24"/>
        </w:rPr>
        <w:t>, TIA1</w:t>
      </w:r>
      <w:r w:rsidR="009A2A55" w:rsidRPr="00681773">
        <w:rPr>
          <w:rFonts w:ascii="Book Antiqua" w:hAnsi="Book Antiqua" w:cs="Times New Roman"/>
          <w:sz w:val="24"/>
          <w:szCs w:val="24"/>
          <w:vertAlign w:val="superscript"/>
        </w:rPr>
        <w:t>-</w:t>
      </w:r>
      <w:r w:rsidR="009A2A55" w:rsidRPr="00681773">
        <w:rPr>
          <w:rFonts w:ascii="Book Antiqua" w:hAnsi="Book Antiqua" w:cs="Times New Roman"/>
          <w:sz w:val="24"/>
          <w:szCs w:val="24"/>
        </w:rPr>
        <w:t>, CD4</w:t>
      </w:r>
      <w:r w:rsidR="009A2A55" w:rsidRPr="00681773">
        <w:rPr>
          <w:rFonts w:ascii="Book Antiqua" w:hAnsi="Book Antiqua" w:cs="Times New Roman"/>
          <w:sz w:val="24"/>
          <w:szCs w:val="24"/>
          <w:vertAlign w:val="superscript"/>
        </w:rPr>
        <w:t>-</w:t>
      </w:r>
      <w:r w:rsidR="009A2A55" w:rsidRPr="00681773">
        <w:rPr>
          <w:rFonts w:ascii="Book Antiqua" w:hAnsi="Book Antiqua" w:cs="Times New Roman"/>
          <w:sz w:val="24"/>
          <w:szCs w:val="24"/>
        </w:rPr>
        <w:t>, CD8</w:t>
      </w:r>
      <w:r w:rsidR="009A2A55" w:rsidRPr="00681773">
        <w:rPr>
          <w:rFonts w:ascii="Book Antiqua" w:hAnsi="Book Antiqua" w:cs="Times New Roman"/>
          <w:sz w:val="24"/>
          <w:szCs w:val="24"/>
          <w:vertAlign w:val="superscript"/>
        </w:rPr>
        <w:t>-</w:t>
      </w:r>
      <w:r w:rsidR="009A2A55" w:rsidRPr="00681773">
        <w:rPr>
          <w:rFonts w:ascii="Book Antiqua" w:hAnsi="Book Antiqua" w:cs="Times New Roman"/>
          <w:sz w:val="24"/>
          <w:szCs w:val="24"/>
        </w:rPr>
        <w:t>, and Ki-67</w:t>
      </w:r>
      <w:r w:rsidR="009A2A55" w:rsidRPr="00681773">
        <w:rPr>
          <w:rFonts w:ascii="Book Antiqua" w:hAnsi="Book Antiqua" w:cs="Times New Roman"/>
          <w:sz w:val="24"/>
          <w:szCs w:val="24"/>
          <w:vertAlign w:val="superscript"/>
        </w:rPr>
        <w:t>+</w:t>
      </w:r>
      <w:r w:rsidR="009A2A55" w:rsidRPr="00681773">
        <w:rPr>
          <w:rFonts w:ascii="Book Antiqua" w:hAnsi="Book Antiqua" w:cs="Times New Roman"/>
          <w:sz w:val="24"/>
          <w:szCs w:val="24"/>
        </w:rPr>
        <w:t>.</w:t>
      </w:r>
      <w:r w:rsidR="001F7B18">
        <w:rPr>
          <w:rFonts w:ascii="Book Antiqua" w:hAnsi="Book Antiqua" w:cs="Times New Roman"/>
          <w:sz w:val="24"/>
          <w:szCs w:val="24"/>
        </w:rPr>
        <w:t xml:space="preserve"> </w:t>
      </w:r>
      <w:r w:rsidR="009A2A55" w:rsidRPr="00681773">
        <w:rPr>
          <w:rFonts w:ascii="Book Antiqua" w:hAnsi="Book Antiqua" w:cs="Times New Roman"/>
          <w:sz w:val="24"/>
          <w:szCs w:val="24"/>
        </w:rPr>
        <w:t xml:space="preserve">Tumor cells showed a proliferation index of approximately 20%. </w:t>
      </w:r>
      <w:r w:rsidR="009A2A55" w:rsidRPr="00681773">
        <w:rPr>
          <w:rFonts w:ascii="Book Antiqua" w:hAnsi="Book Antiqua" w:cs="Times New Roman"/>
          <w:i/>
          <w:iCs/>
          <w:sz w:val="24"/>
          <w:szCs w:val="24"/>
        </w:rPr>
        <w:t xml:space="preserve">In situ </w:t>
      </w:r>
      <w:r w:rsidR="009A2A55" w:rsidRPr="00681773">
        <w:rPr>
          <w:rFonts w:ascii="Book Antiqua" w:hAnsi="Book Antiqua" w:cs="Times New Roman"/>
          <w:sz w:val="24"/>
          <w:szCs w:val="24"/>
        </w:rPr>
        <w:t>hybridization revealed the absence of EBER</w:t>
      </w:r>
      <w:r w:rsidR="009A2A55" w:rsidRPr="00681773">
        <w:rPr>
          <w:rFonts w:ascii="Book Antiqua" w:hAnsi="Book Antiqua" w:cs="Times New Roman"/>
          <w:sz w:val="24"/>
          <w:szCs w:val="24"/>
          <w:vertAlign w:val="superscript"/>
        </w:rPr>
        <w:t>+</w:t>
      </w:r>
      <w:r w:rsidR="009A2A55" w:rsidRPr="00681773">
        <w:rPr>
          <w:rFonts w:ascii="Book Antiqua" w:hAnsi="Book Antiqua" w:cs="Times New Roman"/>
          <w:sz w:val="24"/>
          <w:szCs w:val="24"/>
        </w:rPr>
        <w:t xml:space="preserve"> tumor cells. Fluorescence </w:t>
      </w:r>
      <w:r w:rsidR="009A2A55" w:rsidRPr="00681773">
        <w:rPr>
          <w:rFonts w:ascii="Book Antiqua" w:hAnsi="Book Antiqua" w:cs="Times New Roman"/>
          <w:i/>
          <w:iCs/>
          <w:sz w:val="24"/>
          <w:szCs w:val="24"/>
        </w:rPr>
        <w:t>in situ</w:t>
      </w:r>
      <w:r w:rsidR="009A2A55" w:rsidRPr="00681773">
        <w:rPr>
          <w:rFonts w:ascii="Book Antiqua" w:hAnsi="Book Antiqua" w:cs="Times New Roman"/>
          <w:sz w:val="24"/>
          <w:szCs w:val="24"/>
        </w:rPr>
        <w:t xml:space="preserve"> hybridization (FISH) revealed </w:t>
      </w:r>
      <w:r w:rsidR="009A2A55" w:rsidRPr="00560723">
        <w:rPr>
          <w:rFonts w:ascii="Book Antiqua" w:hAnsi="Book Antiqua" w:cs="Times New Roman"/>
          <w:i/>
          <w:iCs/>
          <w:sz w:val="24"/>
          <w:szCs w:val="24"/>
        </w:rPr>
        <w:t>CCND1</w:t>
      </w:r>
      <w:r w:rsidR="009A2A55" w:rsidRPr="00681773">
        <w:rPr>
          <w:rFonts w:ascii="Book Antiqua" w:hAnsi="Book Antiqua" w:cs="Times New Roman"/>
          <w:sz w:val="24"/>
          <w:szCs w:val="24"/>
        </w:rPr>
        <w:t>/</w:t>
      </w:r>
      <w:r w:rsidR="009A2A55" w:rsidRPr="00560723">
        <w:rPr>
          <w:rFonts w:ascii="Book Antiqua" w:hAnsi="Book Antiqua" w:cs="Times New Roman"/>
          <w:i/>
          <w:iCs/>
          <w:sz w:val="24"/>
          <w:szCs w:val="24"/>
        </w:rPr>
        <w:t>IGH</w:t>
      </w:r>
      <w:r w:rsidR="009A2A55" w:rsidRPr="00681773">
        <w:rPr>
          <w:rFonts w:ascii="Book Antiqua" w:hAnsi="Book Antiqua" w:cs="Times New Roman"/>
          <w:sz w:val="24"/>
          <w:szCs w:val="24"/>
        </w:rPr>
        <w:t xml:space="preserve"> gene rearrangement, a distinctive feature</w:t>
      </w:r>
      <w:r w:rsidR="00771348" w:rsidRPr="00681773">
        <w:rPr>
          <w:rFonts w:ascii="Book Antiqua" w:hAnsi="Book Antiqua" w:cs="Times New Roman"/>
          <w:sz w:val="24"/>
          <w:szCs w:val="24"/>
        </w:rPr>
        <w:t xml:space="preserve"> </w:t>
      </w:r>
      <w:r w:rsidR="009A2A55" w:rsidRPr="00681773">
        <w:rPr>
          <w:rFonts w:ascii="Book Antiqua" w:hAnsi="Book Antiqua" w:cs="Times New Roman"/>
          <w:sz w:val="24"/>
          <w:szCs w:val="24"/>
        </w:rPr>
        <w:t xml:space="preserve">of the </w:t>
      </w:r>
      <w:proofErr w:type="gramStart"/>
      <w:r w:rsidR="009A2A55" w:rsidRPr="00681773">
        <w:rPr>
          <w:rFonts w:ascii="Book Antiqua" w:hAnsi="Book Antiqua" w:cs="Times New Roman"/>
          <w:sz w:val="24"/>
          <w:szCs w:val="24"/>
        </w:rPr>
        <w:t>t(</w:t>
      </w:r>
      <w:proofErr w:type="gramEnd"/>
      <w:r w:rsidR="009A2A55" w:rsidRPr="00681773">
        <w:rPr>
          <w:rFonts w:ascii="Book Antiqua" w:hAnsi="Book Antiqua" w:cs="Times New Roman"/>
          <w:sz w:val="24"/>
          <w:szCs w:val="24"/>
        </w:rPr>
        <w:t xml:space="preserve">11;14)(q13;q32) </w:t>
      </w:r>
      <w:r w:rsidR="007630BB" w:rsidRPr="00681773">
        <w:rPr>
          <w:rFonts w:ascii="Book Antiqua" w:hAnsi="Book Antiqua" w:cs="Times New Roman"/>
          <w:sz w:val="24"/>
          <w:szCs w:val="24"/>
        </w:rPr>
        <w:t>chromosomal translocation (</w:t>
      </w:r>
      <w:r w:rsidR="008F2B0F" w:rsidRPr="00681773">
        <w:rPr>
          <w:rFonts w:ascii="Book Antiqua" w:hAnsi="Book Antiqua" w:cs="Times New Roman"/>
          <w:sz w:val="24"/>
          <w:szCs w:val="24"/>
        </w:rPr>
        <w:t xml:space="preserve">Figure </w:t>
      </w:r>
      <w:r w:rsidR="007630BB" w:rsidRPr="00681773">
        <w:rPr>
          <w:rFonts w:ascii="Book Antiqua" w:hAnsi="Book Antiqua" w:cs="Times New Roman"/>
          <w:sz w:val="24"/>
          <w:szCs w:val="24"/>
        </w:rPr>
        <w:t>4</w:t>
      </w:r>
      <w:r w:rsidR="009A2A55" w:rsidRPr="00681773">
        <w:rPr>
          <w:rFonts w:ascii="Book Antiqua" w:hAnsi="Book Antiqua" w:cs="Times New Roman"/>
          <w:sz w:val="24"/>
          <w:szCs w:val="24"/>
        </w:rPr>
        <w:t xml:space="preserve">). Altogether, these clinical phenotypes were consistent with the diagnosis of cutaneous MCL. The clinical data revealed no lymphadenopathy, bone marrow biopsy and peripheral blood examination were normal, and there was no spleen or liver involvement. </w:t>
      </w:r>
    </w:p>
    <w:p w14:paraId="52B4969F" w14:textId="77777777" w:rsidR="002B69EB" w:rsidRPr="00681773" w:rsidRDefault="002B69EB" w:rsidP="00681773">
      <w:pPr>
        <w:snapToGrid w:val="0"/>
        <w:spacing w:line="360" w:lineRule="auto"/>
        <w:rPr>
          <w:rFonts w:ascii="Book Antiqua" w:hAnsi="Book Antiqua" w:cs="Times New Roman"/>
          <w:sz w:val="24"/>
          <w:szCs w:val="24"/>
        </w:rPr>
      </w:pPr>
    </w:p>
    <w:p w14:paraId="750335A3" w14:textId="77777777" w:rsidR="009A2A55" w:rsidRPr="00681773" w:rsidRDefault="009A2A55" w:rsidP="00681773">
      <w:pPr>
        <w:snapToGrid w:val="0"/>
        <w:spacing w:line="360" w:lineRule="auto"/>
        <w:rPr>
          <w:rFonts w:ascii="Book Antiqua" w:hAnsi="Book Antiqua" w:cs="Times New Roman"/>
          <w:b/>
          <w:bCs/>
          <w:i/>
          <w:iCs/>
          <w:sz w:val="24"/>
          <w:szCs w:val="24"/>
        </w:rPr>
      </w:pPr>
      <w:r w:rsidRPr="00681773">
        <w:rPr>
          <w:rFonts w:ascii="Book Antiqua" w:hAnsi="Book Antiqua" w:cs="Times New Roman"/>
          <w:b/>
          <w:bCs/>
          <w:i/>
          <w:iCs/>
          <w:sz w:val="24"/>
          <w:szCs w:val="24"/>
        </w:rPr>
        <w:t>Imaging examinations</w:t>
      </w:r>
    </w:p>
    <w:p w14:paraId="172DB34A" w14:textId="1E5FFF4D" w:rsidR="009A2A55" w:rsidRPr="00681773" w:rsidRDefault="009A2A55" w:rsidP="00681773">
      <w:pPr>
        <w:snapToGrid w:val="0"/>
        <w:spacing w:line="360" w:lineRule="auto"/>
        <w:rPr>
          <w:rFonts w:ascii="Book Antiqua" w:hAnsi="Book Antiqua" w:cs="Times New Roman"/>
          <w:sz w:val="24"/>
          <w:szCs w:val="24"/>
        </w:rPr>
      </w:pPr>
      <w:r w:rsidRPr="00681773">
        <w:rPr>
          <w:rFonts w:ascii="Book Antiqua" w:hAnsi="Book Antiqua" w:cs="Times New Roman"/>
          <w:sz w:val="24"/>
          <w:szCs w:val="24"/>
        </w:rPr>
        <w:t>Positron emission tomography</w:t>
      </w:r>
      <w:r w:rsidR="00036527">
        <w:rPr>
          <w:rFonts w:ascii="Book Antiqua" w:hAnsi="Book Antiqua" w:cs="Times New Roman"/>
          <w:sz w:val="24"/>
          <w:szCs w:val="24"/>
        </w:rPr>
        <w:t xml:space="preserve"> </w:t>
      </w:r>
      <w:r w:rsidRPr="00681773">
        <w:rPr>
          <w:rFonts w:ascii="Book Antiqua" w:hAnsi="Book Antiqua" w:cs="Times New Roman"/>
          <w:sz w:val="24"/>
          <w:szCs w:val="24"/>
        </w:rPr>
        <w:t xml:space="preserve">did not reveal systemic involvement. </w:t>
      </w:r>
    </w:p>
    <w:p w14:paraId="4F43E823" w14:textId="77777777" w:rsidR="009A2A55" w:rsidRPr="00681773" w:rsidRDefault="009A2A55" w:rsidP="00681773">
      <w:pPr>
        <w:snapToGrid w:val="0"/>
        <w:spacing w:line="360" w:lineRule="auto"/>
        <w:rPr>
          <w:rFonts w:ascii="Book Antiqua" w:hAnsi="Book Antiqua" w:cs="Times New Roman"/>
          <w:sz w:val="24"/>
          <w:szCs w:val="24"/>
        </w:rPr>
      </w:pPr>
    </w:p>
    <w:p w14:paraId="7B2D60C6" w14:textId="77777777" w:rsidR="009A2A55" w:rsidRPr="00681773" w:rsidRDefault="009A2A55" w:rsidP="00681773">
      <w:pPr>
        <w:snapToGrid w:val="0"/>
        <w:spacing w:line="360" w:lineRule="auto"/>
        <w:rPr>
          <w:rFonts w:ascii="Book Antiqua" w:hAnsi="Book Antiqua" w:cs="Times New Roman"/>
          <w:b/>
          <w:bCs/>
          <w:sz w:val="24"/>
          <w:szCs w:val="24"/>
          <w:u w:val="single"/>
        </w:rPr>
      </w:pPr>
      <w:r w:rsidRPr="00681773">
        <w:rPr>
          <w:rFonts w:ascii="Book Antiqua" w:hAnsi="Book Antiqua" w:cs="Times New Roman"/>
          <w:b/>
          <w:bCs/>
          <w:sz w:val="24"/>
          <w:szCs w:val="24"/>
          <w:u w:val="single"/>
        </w:rPr>
        <w:t>FINAL DIAGNOSIS</w:t>
      </w:r>
    </w:p>
    <w:p w14:paraId="16E698DF" w14:textId="77777777" w:rsidR="009A2A55" w:rsidRPr="00681773" w:rsidRDefault="009A2A55" w:rsidP="00681773">
      <w:pPr>
        <w:snapToGrid w:val="0"/>
        <w:spacing w:line="360" w:lineRule="auto"/>
        <w:rPr>
          <w:rFonts w:ascii="Book Antiqua" w:hAnsi="Book Antiqua" w:cs="Times New Roman"/>
          <w:sz w:val="24"/>
          <w:szCs w:val="24"/>
        </w:rPr>
      </w:pPr>
      <w:r w:rsidRPr="00681773">
        <w:rPr>
          <w:rFonts w:ascii="Book Antiqua" w:hAnsi="Book Antiqua" w:cs="Times New Roman"/>
          <w:sz w:val="24"/>
          <w:szCs w:val="24"/>
        </w:rPr>
        <w:t>Primary cutaneous MCL was the ultimate diagnosis.</w:t>
      </w:r>
    </w:p>
    <w:p w14:paraId="2783701D" w14:textId="77777777" w:rsidR="006B04F3" w:rsidRPr="00681773" w:rsidRDefault="006B04F3" w:rsidP="00681773">
      <w:pPr>
        <w:snapToGrid w:val="0"/>
        <w:spacing w:line="360" w:lineRule="auto"/>
        <w:rPr>
          <w:rFonts w:ascii="Book Antiqua" w:hAnsi="Book Antiqua" w:cs="Times New Roman"/>
          <w:sz w:val="24"/>
          <w:szCs w:val="24"/>
        </w:rPr>
      </w:pPr>
    </w:p>
    <w:p w14:paraId="7870DED9" w14:textId="77777777" w:rsidR="009A2A55" w:rsidRPr="00681773" w:rsidRDefault="009A2A55" w:rsidP="00681773">
      <w:pPr>
        <w:snapToGrid w:val="0"/>
        <w:spacing w:line="360" w:lineRule="auto"/>
        <w:rPr>
          <w:rFonts w:ascii="Book Antiqua" w:hAnsi="Book Antiqua" w:cs="Times New Roman"/>
          <w:b/>
          <w:bCs/>
          <w:sz w:val="24"/>
          <w:szCs w:val="24"/>
          <w:u w:val="single"/>
        </w:rPr>
      </w:pPr>
      <w:r w:rsidRPr="00681773">
        <w:rPr>
          <w:rFonts w:ascii="Book Antiqua" w:hAnsi="Book Antiqua" w:cs="Times New Roman"/>
          <w:b/>
          <w:bCs/>
          <w:sz w:val="24"/>
          <w:szCs w:val="24"/>
          <w:u w:val="single"/>
        </w:rPr>
        <w:t>TREATMENT</w:t>
      </w:r>
    </w:p>
    <w:p w14:paraId="1D2234A1" w14:textId="0E520A38" w:rsidR="009A2A55" w:rsidRPr="00681773" w:rsidRDefault="009A2A55" w:rsidP="00681773">
      <w:pPr>
        <w:snapToGrid w:val="0"/>
        <w:spacing w:line="360" w:lineRule="auto"/>
        <w:rPr>
          <w:rFonts w:ascii="Book Antiqua" w:hAnsi="Book Antiqua" w:cs="Times New Roman"/>
          <w:sz w:val="24"/>
          <w:szCs w:val="24"/>
        </w:rPr>
      </w:pPr>
      <w:r w:rsidRPr="00681773">
        <w:rPr>
          <w:rFonts w:ascii="Book Antiqua" w:hAnsi="Book Antiqua" w:cs="Times New Roman"/>
          <w:sz w:val="24"/>
          <w:szCs w:val="24"/>
        </w:rPr>
        <w:t xml:space="preserve">The patient received six cycles of </w:t>
      </w:r>
      <w:r w:rsidR="00025D00" w:rsidRPr="00681773">
        <w:rPr>
          <w:rFonts w:ascii="Book Antiqua" w:hAnsi="Book Antiqua" w:cs="Times New Roman"/>
          <w:sz w:val="24"/>
          <w:szCs w:val="24"/>
        </w:rPr>
        <w:t>rituximab, cyclophosphamide, doxorubicin, vincristine, and prednisolone (</w:t>
      </w:r>
      <w:r w:rsidRPr="00681773">
        <w:rPr>
          <w:rFonts w:ascii="Book Antiqua" w:hAnsi="Book Antiqua" w:cs="Times New Roman"/>
          <w:sz w:val="24"/>
          <w:szCs w:val="24"/>
        </w:rPr>
        <w:t>R-CHOP</w:t>
      </w:r>
      <w:r w:rsidR="00025D00" w:rsidRPr="00681773">
        <w:rPr>
          <w:rFonts w:ascii="Book Antiqua" w:hAnsi="Book Antiqua" w:cs="Times New Roman"/>
          <w:sz w:val="24"/>
          <w:szCs w:val="24"/>
        </w:rPr>
        <w:t xml:space="preserve">) </w:t>
      </w:r>
      <w:r w:rsidRPr="00681773">
        <w:rPr>
          <w:rFonts w:ascii="Book Antiqua" w:hAnsi="Book Antiqua" w:cs="Times New Roman"/>
          <w:sz w:val="24"/>
          <w:szCs w:val="24"/>
        </w:rPr>
        <w:t>chemotherapy.</w:t>
      </w:r>
    </w:p>
    <w:p w14:paraId="4449B976" w14:textId="77777777" w:rsidR="002B69EB" w:rsidRPr="00036527" w:rsidRDefault="002B69EB" w:rsidP="00681773">
      <w:pPr>
        <w:snapToGrid w:val="0"/>
        <w:spacing w:line="360" w:lineRule="auto"/>
        <w:rPr>
          <w:rFonts w:ascii="Book Antiqua" w:hAnsi="Book Antiqua" w:cs="Times New Roman"/>
          <w:sz w:val="24"/>
          <w:szCs w:val="24"/>
        </w:rPr>
      </w:pPr>
    </w:p>
    <w:p w14:paraId="5B5CCDD0" w14:textId="77777777" w:rsidR="009A2A55" w:rsidRPr="00681773" w:rsidRDefault="009A2A55" w:rsidP="00681773">
      <w:pPr>
        <w:snapToGrid w:val="0"/>
        <w:spacing w:line="360" w:lineRule="auto"/>
        <w:rPr>
          <w:rFonts w:ascii="Book Antiqua" w:hAnsi="Book Antiqua" w:cs="Times New Roman"/>
          <w:b/>
          <w:bCs/>
          <w:sz w:val="24"/>
          <w:szCs w:val="24"/>
          <w:u w:val="single"/>
        </w:rPr>
      </w:pPr>
      <w:r w:rsidRPr="00681773">
        <w:rPr>
          <w:rFonts w:ascii="Book Antiqua" w:hAnsi="Book Antiqua" w:cs="Times New Roman"/>
          <w:b/>
          <w:bCs/>
          <w:sz w:val="24"/>
          <w:szCs w:val="24"/>
          <w:u w:val="single"/>
        </w:rPr>
        <w:t>OUTCOME AND FOLLOW-UP</w:t>
      </w:r>
    </w:p>
    <w:p w14:paraId="12509EA0" w14:textId="77777777" w:rsidR="009A2A55" w:rsidRPr="00681773" w:rsidRDefault="009A2A55" w:rsidP="00681773">
      <w:pPr>
        <w:snapToGrid w:val="0"/>
        <w:spacing w:line="360" w:lineRule="auto"/>
        <w:rPr>
          <w:rFonts w:ascii="Book Antiqua" w:hAnsi="Book Antiqua" w:cs="Times New Roman"/>
          <w:sz w:val="24"/>
          <w:szCs w:val="24"/>
        </w:rPr>
      </w:pPr>
      <w:r w:rsidRPr="00681773">
        <w:rPr>
          <w:rFonts w:ascii="Book Antiqua" w:hAnsi="Book Antiqua" w:cs="Times New Roman"/>
          <w:sz w:val="24"/>
          <w:szCs w:val="24"/>
        </w:rPr>
        <w:t>The cutaneous manifestations presented almost complete remission without recurrence and progression.</w:t>
      </w:r>
    </w:p>
    <w:p w14:paraId="39E20F7B" w14:textId="7C5EC342" w:rsidR="009A2A55" w:rsidRPr="00681773" w:rsidRDefault="00036527" w:rsidP="00681773">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  </w:t>
      </w:r>
      <w:r w:rsidR="009A2A55" w:rsidRPr="00681773">
        <w:rPr>
          <w:rFonts w:ascii="Book Antiqua" w:hAnsi="Book Antiqua" w:cs="Times New Roman"/>
          <w:sz w:val="24"/>
          <w:szCs w:val="24"/>
        </w:rPr>
        <w:t>The patient underwent a follow-up examination in January 2020,</w:t>
      </w:r>
      <w:r w:rsidR="001F7B18">
        <w:rPr>
          <w:rFonts w:ascii="Book Antiqua" w:hAnsi="Book Antiqua" w:cs="Times New Roman"/>
          <w:sz w:val="24"/>
          <w:szCs w:val="24"/>
        </w:rPr>
        <w:t xml:space="preserve"> </w:t>
      </w:r>
      <w:r w:rsidR="009A2A55" w:rsidRPr="00681773">
        <w:rPr>
          <w:rFonts w:ascii="Book Antiqua" w:hAnsi="Book Antiqua" w:cs="Times New Roman"/>
          <w:sz w:val="24"/>
          <w:szCs w:val="24"/>
        </w:rPr>
        <w:t xml:space="preserve">20 </w:t>
      </w:r>
      <w:proofErr w:type="spellStart"/>
      <w:proofErr w:type="gramStart"/>
      <w:r w:rsidR="009A2A55" w:rsidRPr="00681773">
        <w:rPr>
          <w:rFonts w:ascii="Book Antiqua" w:hAnsi="Book Antiqua" w:cs="Times New Roman"/>
          <w:sz w:val="24"/>
          <w:szCs w:val="24"/>
        </w:rPr>
        <w:t>mo</w:t>
      </w:r>
      <w:proofErr w:type="spellEnd"/>
      <w:proofErr w:type="gramEnd"/>
      <w:r w:rsidR="009A2A55" w:rsidRPr="00681773">
        <w:rPr>
          <w:rFonts w:ascii="Book Antiqua" w:hAnsi="Book Antiqua" w:cs="Times New Roman"/>
          <w:sz w:val="24"/>
          <w:szCs w:val="24"/>
        </w:rPr>
        <w:t xml:space="preserve"> after diagnosis, and no evidence of systemic disease was observed. The peripheral blood test results and bone marrow biopsy at this time were normal.</w:t>
      </w:r>
    </w:p>
    <w:p w14:paraId="3078B3BB" w14:textId="77777777" w:rsidR="002B69EB" w:rsidRPr="00681773" w:rsidRDefault="002B69EB" w:rsidP="00681773">
      <w:pPr>
        <w:snapToGrid w:val="0"/>
        <w:spacing w:line="360" w:lineRule="auto"/>
        <w:rPr>
          <w:rFonts w:ascii="Book Antiqua" w:hAnsi="Book Antiqua" w:cs="Times New Roman"/>
          <w:sz w:val="24"/>
          <w:szCs w:val="24"/>
        </w:rPr>
      </w:pPr>
    </w:p>
    <w:p w14:paraId="2193E2CE" w14:textId="77777777" w:rsidR="009A2A55" w:rsidRPr="00681773" w:rsidRDefault="009A2A55" w:rsidP="00681773">
      <w:pPr>
        <w:snapToGrid w:val="0"/>
        <w:spacing w:line="360" w:lineRule="auto"/>
        <w:rPr>
          <w:rFonts w:ascii="Book Antiqua" w:hAnsi="Book Antiqua" w:cs="Times New Roman"/>
          <w:b/>
          <w:bCs/>
          <w:sz w:val="24"/>
          <w:szCs w:val="24"/>
          <w:u w:val="single"/>
        </w:rPr>
      </w:pPr>
      <w:r w:rsidRPr="00681773">
        <w:rPr>
          <w:rFonts w:ascii="Book Antiqua" w:hAnsi="Book Antiqua" w:cs="Times New Roman"/>
          <w:b/>
          <w:bCs/>
          <w:sz w:val="24"/>
          <w:szCs w:val="24"/>
          <w:u w:val="single"/>
        </w:rPr>
        <w:t>DISCUSSION</w:t>
      </w:r>
    </w:p>
    <w:p w14:paraId="4170B275" w14:textId="3012B19E" w:rsidR="009A2A55" w:rsidRPr="00681773" w:rsidRDefault="009A2A55" w:rsidP="00681773">
      <w:pPr>
        <w:snapToGrid w:val="0"/>
        <w:spacing w:line="360" w:lineRule="auto"/>
        <w:rPr>
          <w:rFonts w:ascii="Book Antiqua" w:hAnsi="Book Antiqua" w:cs="Times New Roman"/>
          <w:sz w:val="24"/>
          <w:szCs w:val="24"/>
        </w:rPr>
      </w:pPr>
      <w:r w:rsidRPr="00681773">
        <w:rPr>
          <w:rFonts w:ascii="Book Antiqua" w:hAnsi="Book Antiqua" w:cs="Times New Roman"/>
          <w:sz w:val="24"/>
          <w:szCs w:val="24"/>
        </w:rPr>
        <w:t>Skin involvement in MCL is very uncommon, accounting for 2</w:t>
      </w:r>
      <w:r w:rsidR="00036527">
        <w:rPr>
          <w:rFonts w:ascii="Book Antiqua" w:hAnsi="Book Antiqua" w:cs="Times New Roman"/>
          <w:sz w:val="24"/>
          <w:szCs w:val="24"/>
        </w:rPr>
        <w:t>%</w:t>
      </w:r>
      <w:r w:rsidR="00FD6F5F">
        <w:rPr>
          <w:rFonts w:ascii="Book Antiqua" w:hAnsi="Book Antiqua" w:cs="Times New Roman"/>
          <w:sz w:val="24"/>
          <w:szCs w:val="24"/>
        </w:rPr>
        <w:t>-</w:t>
      </w:r>
      <w:r w:rsidRPr="00681773">
        <w:rPr>
          <w:rFonts w:ascii="Book Antiqua" w:hAnsi="Book Antiqua" w:cs="Times New Roman"/>
          <w:sz w:val="24"/>
          <w:szCs w:val="24"/>
        </w:rPr>
        <w:t xml:space="preserve">6% of all </w:t>
      </w:r>
      <w:proofErr w:type="gramStart"/>
      <w:r w:rsidRPr="00681773">
        <w:rPr>
          <w:rFonts w:ascii="Book Antiqua" w:hAnsi="Book Antiqua" w:cs="Times New Roman"/>
          <w:sz w:val="24"/>
          <w:szCs w:val="24"/>
        </w:rPr>
        <w:t>cases</w:t>
      </w:r>
      <w:r w:rsidRPr="00681773">
        <w:rPr>
          <w:rFonts w:ascii="Book Antiqua" w:hAnsi="Book Antiqua" w:cs="Times New Roman"/>
          <w:sz w:val="24"/>
          <w:szCs w:val="24"/>
          <w:vertAlign w:val="superscript"/>
        </w:rPr>
        <w:t>[</w:t>
      </w:r>
      <w:proofErr w:type="gramEnd"/>
      <w:r w:rsidRPr="00681773">
        <w:rPr>
          <w:rFonts w:ascii="Book Antiqua" w:hAnsi="Book Antiqua" w:cs="Times New Roman"/>
          <w:sz w:val="24"/>
          <w:szCs w:val="24"/>
          <w:vertAlign w:val="superscript"/>
        </w:rPr>
        <w:t>6]</w:t>
      </w:r>
      <w:r w:rsidRPr="00681773">
        <w:rPr>
          <w:rFonts w:ascii="Book Antiqua" w:hAnsi="Book Antiqua" w:cs="Times New Roman"/>
          <w:sz w:val="24"/>
          <w:szCs w:val="24"/>
        </w:rPr>
        <w:t xml:space="preserve">. Cutaneous manifestations in MCL occur primarily in cases with systemic disease. Secondary skin involvement in MCL has been described in several studies, but primary cutaneous MCL has seldom been </w:t>
      </w:r>
      <w:proofErr w:type="gramStart"/>
      <w:r w:rsidRPr="00681773">
        <w:rPr>
          <w:rFonts w:ascii="Book Antiqua" w:hAnsi="Book Antiqua" w:cs="Times New Roman"/>
          <w:sz w:val="24"/>
          <w:szCs w:val="24"/>
        </w:rPr>
        <w:t>reported</w:t>
      </w:r>
      <w:r w:rsidRPr="00681773">
        <w:rPr>
          <w:rFonts w:ascii="Book Antiqua" w:hAnsi="Book Antiqua" w:cs="Times New Roman"/>
          <w:sz w:val="24"/>
          <w:szCs w:val="24"/>
          <w:vertAlign w:val="superscript"/>
        </w:rPr>
        <w:t>[</w:t>
      </w:r>
      <w:proofErr w:type="gramEnd"/>
      <w:r w:rsidRPr="00681773">
        <w:rPr>
          <w:rFonts w:ascii="Book Antiqua" w:hAnsi="Book Antiqua" w:cs="Times New Roman"/>
          <w:sz w:val="24"/>
          <w:szCs w:val="24"/>
          <w:vertAlign w:val="superscript"/>
        </w:rPr>
        <w:t>4–13]</w:t>
      </w:r>
      <w:r w:rsidRPr="00681773">
        <w:rPr>
          <w:rFonts w:ascii="Book Antiqua" w:hAnsi="Book Antiqua" w:cs="Times New Roman"/>
          <w:sz w:val="24"/>
          <w:szCs w:val="24"/>
        </w:rPr>
        <w:t xml:space="preserve">. Indeed, the presence of primary cutaneous MCL is controversial. </w:t>
      </w:r>
      <w:r w:rsidR="00D1665D" w:rsidRPr="00681773">
        <w:rPr>
          <w:rFonts w:ascii="Book Antiqua" w:hAnsi="Book Antiqua" w:cs="Times New Roman"/>
          <w:sz w:val="24"/>
          <w:szCs w:val="24"/>
        </w:rPr>
        <w:t>I</w:t>
      </w:r>
      <w:r w:rsidRPr="00681773">
        <w:rPr>
          <w:rFonts w:ascii="Book Antiqua" w:hAnsi="Book Antiqua" w:cs="Times New Roman"/>
          <w:sz w:val="24"/>
          <w:szCs w:val="24"/>
        </w:rPr>
        <w:t xml:space="preserve">t is not included in the WHO-EORTC </w:t>
      </w:r>
      <w:proofErr w:type="gramStart"/>
      <w:r w:rsidRPr="00681773">
        <w:rPr>
          <w:rFonts w:ascii="Book Antiqua" w:hAnsi="Book Antiqua" w:cs="Times New Roman"/>
          <w:sz w:val="24"/>
          <w:szCs w:val="24"/>
        </w:rPr>
        <w:t>classification</w:t>
      </w:r>
      <w:r w:rsidRPr="00681773">
        <w:rPr>
          <w:rFonts w:ascii="Book Antiqua" w:hAnsi="Book Antiqua" w:cs="Times New Roman"/>
          <w:sz w:val="24"/>
          <w:szCs w:val="24"/>
          <w:vertAlign w:val="superscript"/>
        </w:rPr>
        <w:t>[</w:t>
      </w:r>
      <w:proofErr w:type="gramEnd"/>
      <w:r w:rsidRPr="00681773">
        <w:rPr>
          <w:rFonts w:ascii="Book Antiqua" w:hAnsi="Book Antiqua" w:cs="Times New Roman"/>
          <w:sz w:val="24"/>
          <w:szCs w:val="24"/>
          <w:vertAlign w:val="superscript"/>
        </w:rPr>
        <w:t xml:space="preserve">14] </w:t>
      </w:r>
      <w:r w:rsidRPr="00681773">
        <w:rPr>
          <w:rFonts w:ascii="Book Antiqua" w:hAnsi="Book Antiqua" w:cs="Times New Roman"/>
          <w:sz w:val="24"/>
          <w:szCs w:val="24"/>
        </w:rPr>
        <w:t xml:space="preserve">and in the WHO Classification of </w:t>
      </w:r>
      <w:proofErr w:type="spellStart"/>
      <w:r w:rsidRPr="00681773">
        <w:rPr>
          <w:rFonts w:ascii="Book Antiqua" w:hAnsi="Book Antiqua" w:cs="Times New Roman"/>
          <w:sz w:val="24"/>
          <w:szCs w:val="24"/>
        </w:rPr>
        <w:t>Tumours</w:t>
      </w:r>
      <w:proofErr w:type="spellEnd"/>
      <w:r w:rsidRPr="00681773">
        <w:rPr>
          <w:rFonts w:ascii="Book Antiqua" w:hAnsi="Book Antiqua" w:cs="Times New Roman"/>
          <w:sz w:val="24"/>
          <w:szCs w:val="24"/>
        </w:rPr>
        <w:t xml:space="preserve"> of </w:t>
      </w:r>
      <w:proofErr w:type="spellStart"/>
      <w:r w:rsidRPr="00681773">
        <w:rPr>
          <w:rFonts w:ascii="Book Antiqua" w:hAnsi="Book Antiqua" w:cs="Times New Roman"/>
          <w:sz w:val="24"/>
          <w:szCs w:val="24"/>
        </w:rPr>
        <w:t>Haematopoietic</w:t>
      </w:r>
      <w:proofErr w:type="spellEnd"/>
      <w:r w:rsidRPr="00681773">
        <w:rPr>
          <w:rFonts w:ascii="Book Antiqua" w:hAnsi="Book Antiqua" w:cs="Times New Roman"/>
          <w:sz w:val="24"/>
          <w:szCs w:val="24"/>
        </w:rPr>
        <w:t xml:space="preserve"> and Lymphoid Tissues</w:t>
      </w:r>
      <w:r w:rsidRPr="00681773">
        <w:rPr>
          <w:rFonts w:ascii="Book Antiqua" w:hAnsi="Book Antiqua" w:cs="Times New Roman"/>
          <w:sz w:val="24"/>
          <w:szCs w:val="24"/>
          <w:vertAlign w:val="superscript"/>
        </w:rPr>
        <w:t>[2]</w:t>
      </w:r>
      <w:r w:rsidR="00036527">
        <w:rPr>
          <w:rFonts w:ascii="Book Antiqua" w:hAnsi="Book Antiqua" w:cs="Times New Roman"/>
          <w:sz w:val="24"/>
          <w:szCs w:val="24"/>
          <w:vertAlign w:val="superscript"/>
        </w:rPr>
        <w:t xml:space="preserve"> </w:t>
      </w:r>
      <w:r w:rsidRPr="00681773">
        <w:rPr>
          <w:rFonts w:ascii="Book Antiqua" w:hAnsi="Book Antiqua" w:cs="Times New Roman"/>
          <w:sz w:val="24"/>
          <w:szCs w:val="24"/>
        </w:rPr>
        <w:t xml:space="preserve">for cutaneous lymphomas. A primary cutaneous lymphoma following the WHO-EORTC </w:t>
      </w:r>
      <w:proofErr w:type="gramStart"/>
      <w:r w:rsidRPr="00681773">
        <w:rPr>
          <w:rFonts w:ascii="Book Antiqua" w:hAnsi="Book Antiqua" w:cs="Times New Roman"/>
          <w:sz w:val="24"/>
          <w:szCs w:val="24"/>
        </w:rPr>
        <w:t>definition</w:t>
      </w:r>
      <w:r w:rsidRPr="00681773">
        <w:rPr>
          <w:rFonts w:ascii="Book Antiqua" w:hAnsi="Book Antiqua" w:cs="Times New Roman"/>
          <w:sz w:val="24"/>
          <w:szCs w:val="24"/>
          <w:vertAlign w:val="superscript"/>
        </w:rPr>
        <w:t>[</w:t>
      </w:r>
      <w:proofErr w:type="gramEnd"/>
      <w:r w:rsidRPr="00681773">
        <w:rPr>
          <w:rFonts w:ascii="Book Antiqua" w:hAnsi="Book Antiqua" w:cs="Times New Roman"/>
          <w:sz w:val="24"/>
          <w:szCs w:val="24"/>
          <w:vertAlign w:val="superscript"/>
        </w:rPr>
        <w:t>14]</w:t>
      </w:r>
      <w:r w:rsidRPr="00681773">
        <w:rPr>
          <w:rFonts w:ascii="Book Antiqua" w:hAnsi="Book Antiqua" w:cs="Times New Roman"/>
          <w:sz w:val="24"/>
          <w:szCs w:val="24"/>
        </w:rPr>
        <w:t xml:space="preserve">, refers to a lymphoma that presents in the skin without </w:t>
      </w:r>
      <w:proofErr w:type="spellStart"/>
      <w:r w:rsidRPr="00681773">
        <w:rPr>
          <w:rFonts w:ascii="Book Antiqua" w:hAnsi="Book Antiqua" w:cs="Times New Roman"/>
          <w:sz w:val="24"/>
          <w:szCs w:val="24"/>
        </w:rPr>
        <w:t>extracutaneous</w:t>
      </w:r>
      <w:proofErr w:type="spellEnd"/>
      <w:r w:rsidRPr="00681773">
        <w:rPr>
          <w:rFonts w:ascii="Book Antiqua" w:hAnsi="Book Antiqua" w:cs="Times New Roman"/>
          <w:sz w:val="24"/>
          <w:szCs w:val="24"/>
        </w:rPr>
        <w:t xml:space="preserve"> disease during</w:t>
      </w:r>
      <w:r w:rsidR="00A55608">
        <w:rPr>
          <w:rFonts w:ascii="Book Antiqua" w:hAnsi="Book Antiqua" w:cs="Times New Roman"/>
          <w:sz w:val="24"/>
          <w:szCs w:val="24"/>
        </w:rPr>
        <w:t xml:space="preserve"> the process of</w:t>
      </w:r>
      <w:r w:rsidRPr="00681773">
        <w:rPr>
          <w:rFonts w:ascii="Book Antiqua" w:hAnsi="Book Antiqua" w:cs="Times New Roman"/>
          <w:sz w:val="24"/>
          <w:szCs w:val="24"/>
        </w:rPr>
        <w:t xml:space="preserve"> diagnosis. Some </w:t>
      </w:r>
      <w:proofErr w:type="gramStart"/>
      <w:r w:rsidRPr="00681773">
        <w:rPr>
          <w:rFonts w:ascii="Book Antiqua" w:hAnsi="Book Antiqua" w:cs="Times New Roman"/>
          <w:sz w:val="24"/>
          <w:szCs w:val="24"/>
        </w:rPr>
        <w:t>studies</w:t>
      </w:r>
      <w:r w:rsidRPr="00681773">
        <w:rPr>
          <w:rFonts w:ascii="Book Antiqua" w:hAnsi="Book Antiqua" w:cs="Times New Roman"/>
          <w:sz w:val="24"/>
          <w:szCs w:val="24"/>
          <w:vertAlign w:val="superscript"/>
        </w:rPr>
        <w:t>[</w:t>
      </w:r>
      <w:proofErr w:type="gramEnd"/>
      <w:r w:rsidRPr="00681773">
        <w:rPr>
          <w:rFonts w:ascii="Book Antiqua" w:hAnsi="Book Antiqua" w:cs="Times New Roman"/>
          <w:sz w:val="24"/>
          <w:szCs w:val="24"/>
          <w:vertAlign w:val="superscript"/>
        </w:rPr>
        <w:t xml:space="preserve">11,15] </w:t>
      </w:r>
      <w:r w:rsidRPr="00681773">
        <w:rPr>
          <w:rFonts w:ascii="Book Antiqua" w:hAnsi="Book Antiqua" w:cs="Times New Roman"/>
          <w:sz w:val="24"/>
          <w:szCs w:val="24"/>
        </w:rPr>
        <w:t xml:space="preserve">have pointed out that a conclusive diagnosis of primary cutaneous MCL can only be achieved if there are no </w:t>
      </w:r>
      <w:proofErr w:type="spellStart"/>
      <w:r w:rsidRPr="00681773">
        <w:rPr>
          <w:rFonts w:ascii="Book Antiqua" w:hAnsi="Book Antiqua" w:cs="Times New Roman"/>
          <w:sz w:val="24"/>
          <w:szCs w:val="24"/>
        </w:rPr>
        <w:t>extracutaneous</w:t>
      </w:r>
      <w:proofErr w:type="spellEnd"/>
      <w:r w:rsidRPr="00681773">
        <w:rPr>
          <w:rFonts w:ascii="Book Antiqua" w:hAnsi="Book Antiqua" w:cs="Times New Roman"/>
          <w:sz w:val="24"/>
          <w:szCs w:val="24"/>
        </w:rPr>
        <w:t xml:space="preserve"> lesions during </w:t>
      </w:r>
      <w:r w:rsidR="00C71981" w:rsidRPr="00681773">
        <w:rPr>
          <w:rFonts w:ascii="Book Antiqua" w:hAnsi="Book Antiqua" w:cs="Times New Roman"/>
          <w:sz w:val="24"/>
          <w:szCs w:val="24"/>
        </w:rPr>
        <w:t>6</w:t>
      </w:r>
      <w:r w:rsidRPr="00681773">
        <w:rPr>
          <w:rFonts w:ascii="Book Antiqua" w:hAnsi="Book Antiqua" w:cs="Times New Roman"/>
          <w:sz w:val="24"/>
          <w:szCs w:val="24"/>
        </w:rPr>
        <w:t xml:space="preserve"> </w:t>
      </w:r>
      <w:proofErr w:type="spellStart"/>
      <w:r w:rsidRPr="00681773">
        <w:rPr>
          <w:rFonts w:ascii="Book Antiqua" w:hAnsi="Book Antiqua" w:cs="Times New Roman"/>
          <w:sz w:val="24"/>
          <w:szCs w:val="24"/>
        </w:rPr>
        <w:t>mo</w:t>
      </w:r>
      <w:proofErr w:type="spellEnd"/>
      <w:r w:rsidRPr="00681773">
        <w:rPr>
          <w:rFonts w:ascii="Book Antiqua" w:hAnsi="Book Antiqua" w:cs="Times New Roman"/>
          <w:sz w:val="24"/>
          <w:szCs w:val="24"/>
        </w:rPr>
        <w:t xml:space="preserve"> of clinical follow-up with adequate staging. Our patient showed no signs of </w:t>
      </w:r>
      <w:proofErr w:type="spellStart"/>
      <w:r w:rsidRPr="00681773">
        <w:rPr>
          <w:rFonts w:ascii="Book Antiqua" w:hAnsi="Book Antiqua" w:cs="Times New Roman"/>
          <w:sz w:val="24"/>
          <w:szCs w:val="24"/>
        </w:rPr>
        <w:t>extracutaneous</w:t>
      </w:r>
      <w:proofErr w:type="spellEnd"/>
      <w:r w:rsidRPr="00681773">
        <w:rPr>
          <w:rFonts w:ascii="Book Antiqua" w:hAnsi="Book Antiqua" w:cs="Times New Roman"/>
          <w:sz w:val="24"/>
          <w:szCs w:val="24"/>
        </w:rPr>
        <w:t xml:space="preserve"> lesions during the process of </w:t>
      </w:r>
      <w:r w:rsidR="00036527" w:rsidRPr="00681773">
        <w:rPr>
          <w:rFonts w:ascii="Book Antiqua" w:hAnsi="Book Antiqua" w:cs="Times New Roman"/>
          <w:sz w:val="24"/>
          <w:szCs w:val="24"/>
        </w:rPr>
        <w:t>diagnosis and</w:t>
      </w:r>
      <w:r w:rsidRPr="00681773">
        <w:rPr>
          <w:rFonts w:ascii="Book Antiqua" w:hAnsi="Book Antiqua" w:cs="Times New Roman"/>
          <w:sz w:val="24"/>
          <w:szCs w:val="24"/>
        </w:rPr>
        <w:t xml:space="preserve"> up to 20 </w:t>
      </w:r>
      <w:proofErr w:type="spellStart"/>
      <w:proofErr w:type="gramStart"/>
      <w:r w:rsidRPr="00681773">
        <w:rPr>
          <w:rFonts w:ascii="Book Antiqua" w:hAnsi="Book Antiqua" w:cs="Times New Roman"/>
          <w:sz w:val="24"/>
          <w:szCs w:val="24"/>
        </w:rPr>
        <w:t>mo</w:t>
      </w:r>
      <w:proofErr w:type="spellEnd"/>
      <w:proofErr w:type="gramEnd"/>
      <w:r w:rsidRPr="00681773">
        <w:rPr>
          <w:rFonts w:ascii="Book Antiqua" w:hAnsi="Book Antiqua" w:cs="Times New Roman"/>
          <w:sz w:val="24"/>
          <w:szCs w:val="24"/>
        </w:rPr>
        <w:t xml:space="preserve"> after diagnosis.</w:t>
      </w:r>
    </w:p>
    <w:p w14:paraId="1B7B0022" w14:textId="6FBA9AFA" w:rsidR="009A2A55" w:rsidRPr="00681773" w:rsidRDefault="00036527" w:rsidP="00681773">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  </w:t>
      </w:r>
      <w:r w:rsidR="009A2A55" w:rsidRPr="00681773">
        <w:rPr>
          <w:rFonts w:ascii="Book Antiqua" w:hAnsi="Book Antiqua" w:cs="Times New Roman"/>
          <w:sz w:val="24"/>
          <w:szCs w:val="24"/>
        </w:rPr>
        <w:t xml:space="preserve">A review of </w:t>
      </w:r>
      <w:r w:rsidR="00A55608">
        <w:rPr>
          <w:rFonts w:ascii="Book Antiqua" w:hAnsi="Book Antiqua" w:cs="Times New Roman"/>
          <w:sz w:val="24"/>
          <w:szCs w:val="24"/>
        </w:rPr>
        <w:t xml:space="preserve">the </w:t>
      </w:r>
      <w:r w:rsidR="009A2A55" w:rsidRPr="00681773">
        <w:rPr>
          <w:rFonts w:ascii="Book Antiqua" w:hAnsi="Book Antiqua" w:cs="Times New Roman"/>
          <w:sz w:val="24"/>
          <w:szCs w:val="24"/>
        </w:rPr>
        <w:t xml:space="preserve">literature </w:t>
      </w:r>
      <w:r w:rsidR="00A55608" w:rsidRPr="00681773">
        <w:rPr>
          <w:rFonts w:ascii="Book Antiqua" w:hAnsi="Book Antiqua" w:cs="Times New Roman"/>
          <w:sz w:val="24"/>
          <w:szCs w:val="24"/>
        </w:rPr>
        <w:t>reveal</w:t>
      </w:r>
      <w:r w:rsidR="00A55608">
        <w:rPr>
          <w:rFonts w:ascii="Book Antiqua" w:hAnsi="Book Antiqua" w:cs="Times New Roman"/>
          <w:sz w:val="24"/>
          <w:szCs w:val="24"/>
        </w:rPr>
        <w:t>s</w:t>
      </w:r>
      <w:r w:rsidR="00A55608" w:rsidRPr="00681773">
        <w:rPr>
          <w:rFonts w:ascii="Book Antiqua" w:hAnsi="Book Antiqua" w:cs="Times New Roman"/>
          <w:sz w:val="24"/>
          <w:szCs w:val="24"/>
        </w:rPr>
        <w:t xml:space="preserve"> </w:t>
      </w:r>
      <w:r w:rsidR="009A2A55" w:rsidRPr="00681773">
        <w:rPr>
          <w:rFonts w:ascii="Book Antiqua" w:hAnsi="Book Antiqua" w:cs="Times New Roman"/>
          <w:sz w:val="24"/>
          <w:szCs w:val="24"/>
        </w:rPr>
        <w:t>less than 50 reported cases of cutaneous MCL. Sen</w:t>
      </w:r>
      <w:r>
        <w:rPr>
          <w:rFonts w:ascii="Book Antiqua" w:hAnsi="Book Antiqua" w:cs="Times New Roman"/>
          <w:sz w:val="24"/>
          <w:szCs w:val="24"/>
        </w:rPr>
        <w:t xml:space="preserve"> </w:t>
      </w:r>
      <w:r w:rsidR="009A2A55" w:rsidRPr="00036527">
        <w:rPr>
          <w:rFonts w:ascii="Book Antiqua" w:hAnsi="Book Antiqua" w:cs="Times New Roman"/>
          <w:i/>
          <w:iCs/>
          <w:sz w:val="24"/>
          <w:szCs w:val="24"/>
        </w:rPr>
        <w:t xml:space="preserve">et </w:t>
      </w:r>
      <w:proofErr w:type="gramStart"/>
      <w:r w:rsidR="009A2A55" w:rsidRPr="00036527">
        <w:rPr>
          <w:rFonts w:ascii="Book Antiqua" w:hAnsi="Book Antiqua" w:cs="Times New Roman"/>
          <w:i/>
          <w:iCs/>
          <w:sz w:val="24"/>
          <w:szCs w:val="24"/>
        </w:rPr>
        <w:t>al</w:t>
      </w:r>
      <w:r w:rsidR="009A2A55" w:rsidRPr="00681773">
        <w:rPr>
          <w:rFonts w:ascii="Book Antiqua" w:hAnsi="Book Antiqua" w:cs="Times New Roman"/>
          <w:sz w:val="24"/>
          <w:szCs w:val="24"/>
          <w:vertAlign w:val="superscript"/>
        </w:rPr>
        <w:t>[</w:t>
      </w:r>
      <w:proofErr w:type="gramEnd"/>
      <w:r w:rsidR="009A2A55" w:rsidRPr="00681773">
        <w:rPr>
          <w:rFonts w:ascii="Book Antiqua" w:hAnsi="Book Antiqua" w:cs="Times New Roman"/>
          <w:sz w:val="24"/>
          <w:szCs w:val="24"/>
          <w:vertAlign w:val="superscript"/>
        </w:rPr>
        <w:t xml:space="preserve">4] </w:t>
      </w:r>
      <w:r w:rsidR="009A2A55" w:rsidRPr="00681773">
        <w:rPr>
          <w:rFonts w:ascii="Book Antiqua" w:hAnsi="Book Antiqua" w:cs="Times New Roman"/>
          <w:sz w:val="24"/>
          <w:szCs w:val="24"/>
        </w:rPr>
        <w:t xml:space="preserve">reported ﬁve cases of cutaneous MCL in 2002, </w:t>
      </w:r>
      <w:proofErr w:type="spellStart"/>
      <w:r w:rsidR="009A2A55" w:rsidRPr="00681773">
        <w:rPr>
          <w:rFonts w:ascii="Book Antiqua" w:hAnsi="Book Antiqua" w:cs="Times New Roman"/>
          <w:sz w:val="24"/>
          <w:szCs w:val="24"/>
        </w:rPr>
        <w:t>Motegi</w:t>
      </w:r>
      <w:proofErr w:type="spellEnd"/>
      <w:r w:rsidR="009A2A55" w:rsidRPr="00681773">
        <w:rPr>
          <w:rFonts w:ascii="Book Antiqua" w:hAnsi="Book Antiqua" w:cs="Times New Roman"/>
          <w:sz w:val="24"/>
          <w:szCs w:val="24"/>
        </w:rPr>
        <w:t xml:space="preserve"> </w:t>
      </w:r>
      <w:r w:rsidR="009A2A55" w:rsidRPr="00036527">
        <w:rPr>
          <w:rFonts w:ascii="Book Antiqua" w:hAnsi="Book Antiqua" w:cs="Times New Roman"/>
          <w:i/>
          <w:iCs/>
          <w:sz w:val="24"/>
          <w:szCs w:val="24"/>
        </w:rPr>
        <w:t>et al</w:t>
      </w:r>
      <w:r w:rsidR="009A2A55" w:rsidRPr="00681773">
        <w:rPr>
          <w:rFonts w:ascii="Book Antiqua" w:hAnsi="Book Antiqua" w:cs="Times New Roman"/>
          <w:sz w:val="24"/>
          <w:szCs w:val="24"/>
          <w:vertAlign w:val="superscript"/>
        </w:rPr>
        <w:t>[5]</w:t>
      </w:r>
      <w:r w:rsidR="009A2A55" w:rsidRPr="00681773">
        <w:rPr>
          <w:rFonts w:ascii="Book Antiqua" w:hAnsi="Book Antiqua" w:cs="Times New Roman"/>
          <w:sz w:val="24"/>
          <w:szCs w:val="24"/>
        </w:rPr>
        <w:t xml:space="preserve"> reviewed 17 cases of skin involvement in MCL in 2006, </w:t>
      </w:r>
      <w:proofErr w:type="spellStart"/>
      <w:r w:rsidR="009A2A55" w:rsidRPr="00681773">
        <w:rPr>
          <w:rFonts w:ascii="Book Antiqua" w:hAnsi="Book Antiqua" w:cs="Times New Roman"/>
          <w:sz w:val="24"/>
          <w:szCs w:val="24"/>
        </w:rPr>
        <w:t>Wehkamp</w:t>
      </w:r>
      <w:proofErr w:type="spellEnd"/>
      <w:r>
        <w:rPr>
          <w:rFonts w:ascii="Book Antiqua" w:hAnsi="Book Antiqua" w:cs="Times New Roman"/>
          <w:sz w:val="24"/>
          <w:szCs w:val="24"/>
        </w:rPr>
        <w:t xml:space="preserve"> </w:t>
      </w:r>
      <w:r w:rsidR="009A2A55" w:rsidRPr="00036527">
        <w:rPr>
          <w:rFonts w:ascii="Book Antiqua" w:hAnsi="Book Antiqua" w:cs="Times New Roman"/>
          <w:i/>
          <w:iCs/>
          <w:sz w:val="24"/>
          <w:szCs w:val="24"/>
        </w:rPr>
        <w:t>et al</w:t>
      </w:r>
      <w:r w:rsidR="009A2A55" w:rsidRPr="00681773">
        <w:rPr>
          <w:rFonts w:ascii="Book Antiqua" w:hAnsi="Book Antiqua" w:cs="Times New Roman"/>
          <w:sz w:val="24"/>
          <w:szCs w:val="24"/>
          <w:vertAlign w:val="superscript"/>
        </w:rPr>
        <w:t>[6]</w:t>
      </w:r>
      <w:r w:rsidR="009A2A55" w:rsidRPr="00681773">
        <w:rPr>
          <w:rFonts w:ascii="Book Antiqua" w:hAnsi="Book Antiqua" w:cs="Times New Roman"/>
          <w:sz w:val="24"/>
          <w:szCs w:val="24"/>
        </w:rPr>
        <w:t xml:space="preserve"> reported 14 cases in 2015, and </w:t>
      </w:r>
      <w:proofErr w:type="spellStart"/>
      <w:r w:rsidR="009A2A55" w:rsidRPr="00681773">
        <w:rPr>
          <w:rFonts w:ascii="Book Antiqua" w:hAnsi="Book Antiqua" w:cs="Times New Roman"/>
          <w:sz w:val="24"/>
          <w:szCs w:val="24"/>
        </w:rPr>
        <w:t>Gru</w:t>
      </w:r>
      <w:proofErr w:type="spellEnd"/>
      <w:r w:rsidR="009A2A55" w:rsidRPr="00681773">
        <w:rPr>
          <w:rFonts w:ascii="Book Antiqua" w:hAnsi="Book Antiqua" w:cs="Times New Roman"/>
          <w:sz w:val="24"/>
          <w:szCs w:val="24"/>
        </w:rPr>
        <w:t xml:space="preserve"> </w:t>
      </w:r>
      <w:r w:rsidR="009A2A55" w:rsidRPr="00036527">
        <w:rPr>
          <w:rFonts w:ascii="Book Antiqua" w:hAnsi="Book Antiqua" w:cs="Times New Roman"/>
          <w:i/>
          <w:iCs/>
          <w:sz w:val="24"/>
          <w:szCs w:val="24"/>
        </w:rPr>
        <w:t>et al</w:t>
      </w:r>
      <w:r w:rsidR="009A2A55" w:rsidRPr="00681773">
        <w:rPr>
          <w:rFonts w:ascii="Book Antiqua" w:hAnsi="Book Antiqua" w:cs="Times New Roman"/>
          <w:sz w:val="24"/>
          <w:szCs w:val="24"/>
          <w:vertAlign w:val="superscript"/>
        </w:rPr>
        <w:t>[7]</w:t>
      </w:r>
      <w:r w:rsidR="009A2A55" w:rsidRPr="00681773">
        <w:rPr>
          <w:rFonts w:ascii="Book Antiqua" w:hAnsi="Book Antiqua" w:cs="Times New Roman"/>
          <w:sz w:val="24"/>
          <w:szCs w:val="24"/>
        </w:rPr>
        <w:t xml:space="preserve"> reviewed ten cases in 2016. In addition, several case reports are available in </w:t>
      </w:r>
      <w:proofErr w:type="gramStart"/>
      <w:r w:rsidR="009A2A55" w:rsidRPr="00681773">
        <w:rPr>
          <w:rFonts w:ascii="Book Antiqua" w:hAnsi="Book Antiqua" w:cs="Times New Roman"/>
          <w:sz w:val="24"/>
          <w:szCs w:val="24"/>
        </w:rPr>
        <w:t>literature</w:t>
      </w:r>
      <w:r w:rsidR="009A2A55" w:rsidRPr="00681773">
        <w:rPr>
          <w:rFonts w:ascii="Book Antiqua" w:hAnsi="Book Antiqua" w:cs="Times New Roman"/>
          <w:sz w:val="24"/>
          <w:szCs w:val="24"/>
          <w:vertAlign w:val="superscript"/>
        </w:rPr>
        <w:t>[</w:t>
      </w:r>
      <w:proofErr w:type="gramEnd"/>
      <w:r w:rsidR="009A2A55" w:rsidRPr="00681773">
        <w:rPr>
          <w:rFonts w:ascii="Book Antiqua" w:hAnsi="Book Antiqua" w:cs="Times New Roman"/>
          <w:sz w:val="24"/>
          <w:szCs w:val="24"/>
          <w:vertAlign w:val="superscript"/>
        </w:rPr>
        <w:t>9,12</w:t>
      </w:r>
      <w:r w:rsidR="00FD6F5F">
        <w:rPr>
          <w:rFonts w:ascii="Book Antiqua" w:hAnsi="Book Antiqua" w:cs="Times New Roman"/>
          <w:sz w:val="24"/>
          <w:szCs w:val="24"/>
          <w:vertAlign w:val="superscript"/>
        </w:rPr>
        <w:t>,</w:t>
      </w:r>
      <w:r w:rsidR="009A2A55" w:rsidRPr="00681773">
        <w:rPr>
          <w:rFonts w:ascii="Book Antiqua" w:hAnsi="Book Antiqua" w:cs="Times New Roman"/>
          <w:sz w:val="24"/>
          <w:szCs w:val="24"/>
          <w:vertAlign w:val="superscript"/>
        </w:rPr>
        <w:t>13]</w:t>
      </w:r>
      <w:r w:rsidR="009A2A55" w:rsidRPr="00681773">
        <w:rPr>
          <w:rFonts w:ascii="Book Antiqua" w:hAnsi="Book Antiqua" w:cs="Times New Roman"/>
          <w:sz w:val="24"/>
          <w:szCs w:val="24"/>
        </w:rPr>
        <w:t xml:space="preserve">. Of these cases, only eight were thought to be primary cutaneous MCL, of which only five were found as clear cases of this </w:t>
      </w:r>
      <w:proofErr w:type="gramStart"/>
      <w:r w:rsidR="009A2A55" w:rsidRPr="00681773">
        <w:rPr>
          <w:rFonts w:ascii="Book Antiqua" w:hAnsi="Book Antiqua" w:cs="Times New Roman"/>
          <w:sz w:val="24"/>
          <w:szCs w:val="24"/>
        </w:rPr>
        <w:t>condition</w:t>
      </w:r>
      <w:r w:rsidR="009A2A55" w:rsidRPr="00681773">
        <w:rPr>
          <w:rFonts w:ascii="Book Antiqua" w:hAnsi="Book Antiqua" w:cs="Times New Roman"/>
          <w:sz w:val="24"/>
          <w:szCs w:val="24"/>
          <w:vertAlign w:val="superscript"/>
        </w:rPr>
        <w:t>[</w:t>
      </w:r>
      <w:proofErr w:type="gramEnd"/>
      <w:r w:rsidR="009A2A55" w:rsidRPr="00681773">
        <w:rPr>
          <w:rFonts w:ascii="Book Antiqua" w:hAnsi="Book Antiqua" w:cs="Times New Roman"/>
          <w:sz w:val="24"/>
          <w:szCs w:val="24"/>
          <w:vertAlign w:val="superscript"/>
        </w:rPr>
        <w:t>4,10</w:t>
      </w:r>
      <w:r w:rsidR="00FD6F5F">
        <w:rPr>
          <w:rFonts w:ascii="Book Antiqua" w:hAnsi="Book Antiqua" w:cs="Times New Roman"/>
          <w:sz w:val="24"/>
          <w:szCs w:val="24"/>
          <w:vertAlign w:val="superscript"/>
        </w:rPr>
        <w:t>-</w:t>
      </w:r>
      <w:r w:rsidR="009A2A55" w:rsidRPr="00681773">
        <w:rPr>
          <w:rFonts w:ascii="Book Antiqua" w:hAnsi="Book Antiqua" w:cs="Times New Roman"/>
          <w:sz w:val="24"/>
          <w:szCs w:val="24"/>
          <w:vertAlign w:val="superscript"/>
        </w:rPr>
        <w:t>13]</w:t>
      </w:r>
      <w:r w:rsidR="009A2A55" w:rsidRPr="00681773">
        <w:rPr>
          <w:rFonts w:ascii="Book Antiqua" w:hAnsi="Book Antiqua" w:cs="Times New Roman"/>
          <w:sz w:val="24"/>
          <w:szCs w:val="24"/>
        </w:rPr>
        <w:t>. The clinical features and follow-up information of these cases are summarized in Table 1. The lesions of the described cases were limited to the skin without systemic involvement. Our 74-year-old male patient presented diffuse cutaneous erythematous plaques and nodules.</w:t>
      </w:r>
    </w:p>
    <w:p w14:paraId="58C0D2B8" w14:textId="64D86640" w:rsidR="009A2A55" w:rsidRPr="00681773" w:rsidRDefault="00036527" w:rsidP="00681773">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  </w:t>
      </w:r>
      <w:proofErr w:type="spellStart"/>
      <w:r w:rsidR="009A2A55" w:rsidRPr="00681773">
        <w:rPr>
          <w:rFonts w:ascii="Book Antiqua" w:hAnsi="Book Antiqua" w:cs="Times New Roman"/>
          <w:sz w:val="24"/>
          <w:szCs w:val="24"/>
        </w:rPr>
        <w:t>Gru</w:t>
      </w:r>
      <w:proofErr w:type="spellEnd"/>
      <w:r>
        <w:rPr>
          <w:rFonts w:ascii="Book Antiqua" w:hAnsi="Book Antiqua" w:cs="Times New Roman"/>
          <w:sz w:val="24"/>
          <w:szCs w:val="24"/>
        </w:rPr>
        <w:t xml:space="preserve"> </w:t>
      </w:r>
      <w:r w:rsidR="009A2A55" w:rsidRPr="00036527">
        <w:rPr>
          <w:rFonts w:ascii="Book Antiqua" w:hAnsi="Book Antiqua" w:cs="Times New Roman"/>
          <w:i/>
          <w:iCs/>
          <w:sz w:val="24"/>
          <w:szCs w:val="24"/>
        </w:rPr>
        <w:t xml:space="preserve">et </w:t>
      </w:r>
      <w:proofErr w:type="gramStart"/>
      <w:r w:rsidR="009A2A55" w:rsidRPr="00036527">
        <w:rPr>
          <w:rFonts w:ascii="Book Antiqua" w:hAnsi="Book Antiqua" w:cs="Times New Roman"/>
          <w:i/>
          <w:iCs/>
          <w:sz w:val="24"/>
          <w:szCs w:val="24"/>
        </w:rPr>
        <w:t>al</w:t>
      </w:r>
      <w:r w:rsidR="009A2A55" w:rsidRPr="00681773">
        <w:rPr>
          <w:rFonts w:ascii="Book Antiqua" w:hAnsi="Book Antiqua" w:cs="Times New Roman"/>
          <w:sz w:val="24"/>
          <w:szCs w:val="24"/>
          <w:vertAlign w:val="superscript"/>
        </w:rPr>
        <w:t>[</w:t>
      </w:r>
      <w:proofErr w:type="gramEnd"/>
      <w:r w:rsidR="009A2A55" w:rsidRPr="00681773">
        <w:rPr>
          <w:rFonts w:ascii="Book Antiqua" w:hAnsi="Book Antiqua" w:cs="Times New Roman"/>
          <w:sz w:val="24"/>
          <w:szCs w:val="24"/>
          <w:vertAlign w:val="superscript"/>
        </w:rPr>
        <w:t xml:space="preserve">7] </w:t>
      </w:r>
      <w:r w:rsidR="009A2A55" w:rsidRPr="00681773">
        <w:rPr>
          <w:rFonts w:ascii="Book Antiqua" w:hAnsi="Book Antiqua" w:cs="Times New Roman"/>
          <w:sz w:val="24"/>
          <w:szCs w:val="24"/>
        </w:rPr>
        <w:t>reported that among the cases studied, they observed tumor cell infiltration into the dermis and subcutaneous tissue, with cell-free infiltration zone between the dermis and epidermis. The lymphocytes were mostly small to intermediate in size, with two</w:t>
      </w:r>
      <w:r w:rsidR="00091564">
        <w:rPr>
          <w:rFonts w:ascii="Book Antiqua" w:hAnsi="Book Antiqua" w:cs="Times New Roman"/>
          <w:sz w:val="24"/>
          <w:szCs w:val="24"/>
        </w:rPr>
        <w:t xml:space="preserve"> </w:t>
      </w:r>
      <w:r w:rsidR="009A2A55" w:rsidRPr="00681773">
        <w:rPr>
          <w:rFonts w:ascii="Book Antiqua" w:hAnsi="Book Antiqua" w:cs="Times New Roman"/>
          <w:sz w:val="24"/>
          <w:szCs w:val="24"/>
        </w:rPr>
        <w:t xml:space="preserve">of ten </w:t>
      </w:r>
      <w:r w:rsidR="00091564" w:rsidRPr="00681773">
        <w:rPr>
          <w:rFonts w:ascii="Book Antiqua" w:hAnsi="Book Antiqua" w:cs="Times New Roman"/>
          <w:sz w:val="24"/>
          <w:szCs w:val="24"/>
        </w:rPr>
        <w:t xml:space="preserve">cases </w:t>
      </w:r>
      <w:r w:rsidR="009A2A55" w:rsidRPr="00681773">
        <w:rPr>
          <w:rFonts w:ascii="Book Antiqua" w:hAnsi="Book Antiqua" w:cs="Times New Roman"/>
          <w:sz w:val="24"/>
          <w:szCs w:val="24"/>
        </w:rPr>
        <w:t xml:space="preserve">belonging to the </w:t>
      </w:r>
      <w:proofErr w:type="spellStart"/>
      <w:r w:rsidR="009A2A55" w:rsidRPr="00681773">
        <w:rPr>
          <w:rFonts w:ascii="Book Antiqua" w:hAnsi="Book Antiqua" w:cs="Times New Roman"/>
          <w:sz w:val="24"/>
          <w:szCs w:val="24"/>
        </w:rPr>
        <w:t>blastoid</w:t>
      </w:r>
      <w:proofErr w:type="spellEnd"/>
      <w:r w:rsidR="009A2A55" w:rsidRPr="00681773">
        <w:rPr>
          <w:rFonts w:ascii="Book Antiqua" w:hAnsi="Book Antiqua" w:cs="Times New Roman"/>
          <w:sz w:val="24"/>
          <w:szCs w:val="24"/>
        </w:rPr>
        <w:t xml:space="preserve"> variant. A previous study by Sen </w:t>
      </w:r>
      <w:r w:rsidR="009A2A55" w:rsidRPr="00036527">
        <w:rPr>
          <w:rFonts w:ascii="Book Antiqua" w:hAnsi="Book Antiqua" w:cs="Times New Roman"/>
          <w:i/>
          <w:iCs/>
          <w:sz w:val="24"/>
          <w:szCs w:val="24"/>
        </w:rPr>
        <w:t xml:space="preserve">et </w:t>
      </w:r>
      <w:proofErr w:type="gramStart"/>
      <w:r w:rsidR="009A2A55" w:rsidRPr="00036527">
        <w:rPr>
          <w:rFonts w:ascii="Book Antiqua" w:hAnsi="Book Antiqua" w:cs="Times New Roman"/>
          <w:i/>
          <w:iCs/>
          <w:sz w:val="24"/>
          <w:szCs w:val="24"/>
        </w:rPr>
        <w:t>al</w:t>
      </w:r>
      <w:r w:rsidR="009A2A55" w:rsidRPr="00681773">
        <w:rPr>
          <w:rFonts w:ascii="Book Antiqua" w:hAnsi="Book Antiqua" w:cs="Times New Roman"/>
          <w:sz w:val="24"/>
          <w:szCs w:val="24"/>
          <w:vertAlign w:val="superscript"/>
        </w:rPr>
        <w:t>[</w:t>
      </w:r>
      <w:proofErr w:type="gramEnd"/>
      <w:r w:rsidR="009A2A55" w:rsidRPr="00681773">
        <w:rPr>
          <w:rFonts w:ascii="Book Antiqua" w:hAnsi="Book Antiqua" w:cs="Times New Roman"/>
          <w:sz w:val="24"/>
          <w:szCs w:val="24"/>
          <w:vertAlign w:val="superscript"/>
        </w:rPr>
        <w:t xml:space="preserve">4] </w:t>
      </w:r>
      <w:r w:rsidR="009A2A55" w:rsidRPr="00681773">
        <w:rPr>
          <w:rFonts w:ascii="Book Antiqua" w:hAnsi="Book Antiqua" w:cs="Times New Roman"/>
          <w:sz w:val="24"/>
          <w:szCs w:val="24"/>
        </w:rPr>
        <w:t>reported that most cases of cutaneous MCL had</w:t>
      </w:r>
      <w:r>
        <w:rPr>
          <w:rFonts w:ascii="Book Antiqua" w:hAnsi="Book Antiqua" w:cs="Times New Roman"/>
          <w:sz w:val="24"/>
          <w:szCs w:val="24"/>
        </w:rPr>
        <w:t xml:space="preserve"> </w:t>
      </w:r>
      <w:proofErr w:type="spellStart"/>
      <w:r w:rsidR="001D5ADA" w:rsidRPr="00681773">
        <w:rPr>
          <w:rFonts w:ascii="Book Antiqua" w:hAnsi="Book Antiqua" w:cs="Times New Roman"/>
          <w:sz w:val="24"/>
          <w:szCs w:val="24"/>
        </w:rPr>
        <w:t>blastoid</w:t>
      </w:r>
      <w:proofErr w:type="spellEnd"/>
      <w:r w:rsidR="001D5ADA" w:rsidRPr="00681773">
        <w:rPr>
          <w:rFonts w:ascii="Book Antiqua" w:hAnsi="Book Antiqua" w:cs="Times New Roman"/>
          <w:sz w:val="24"/>
          <w:szCs w:val="24"/>
        </w:rPr>
        <w:t xml:space="preserve"> morphology</w:t>
      </w:r>
      <w:r w:rsidR="009A2A55" w:rsidRPr="00681773">
        <w:rPr>
          <w:rFonts w:ascii="Book Antiqua" w:hAnsi="Book Antiqua" w:cs="Times New Roman"/>
          <w:sz w:val="24"/>
          <w:szCs w:val="24"/>
        </w:rPr>
        <w:t xml:space="preserve"> and should be classified as </w:t>
      </w:r>
      <w:proofErr w:type="spellStart"/>
      <w:r w:rsidR="009A2A55" w:rsidRPr="00681773">
        <w:rPr>
          <w:rFonts w:ascii="Book Antiqua" w:hAnsi="Book Antiqua" w:cs="Times New Roman"/>
          <w:sz w:val="24"/>
          <w:szCs w:val="24"/>
        </w:rPr>
        <w:t>blastoid</w:t>
      </w:r>
      <w:proofErr w:type="spellEnd"/>
      <w:r w:rsidR="009A2A55" w:rsidRPr="00681773">
        <w:rPr>
          <w:rFonts w:ascii="Book Antiqua" w:hAnsi="Book Antiqua" w:cs="Times New Roman"/>
          <w:sz w:val="24"/>
          <w:szCs w:val="24"/>
        </w:rPr>
        <w:t xml:space="preserve"> variants. Recently, the largest case study on cutaneous MCL was conducted by</w:t>
      </w:r>
      <w:r>
        <w:rPr>
          <w:rFonts w:ascii="Book Antiqua" w:hAnsi="Book Antiqua" w:cs="Times New Roman"/>
          <w:sz w:val="24"/>
          <w:szCs w:val="24"/>
        </w:rPr>
        <w:t xml:space="preserve"> </w:t>
      </w:r>
      <w:proofErr w:type="spellStart"/>
      <w:r w:rsidR="009A2A55" w:rsidRPr="00681773">
        <w:rPr>
          <w:rFonts w:ascii="Book Antiqua" w:hAnsi="Book Antiqua" w:cs="Times New Roman"/>
          <w:sz w:val="24"/>
          <w:szCs w:val="24"/>
        </w:rPr>
        <w:t>Wehkamp</w:t>
      </w:r>
      <w:proofErr w:type="spellEnd"/>
      <w:r>
        <w:rPr>
          <w:rFonts w:ascii="Book Antiqua" w:hAnsi="Book Antiqua" w:cs="Times New Roman"/>
          <w:sz w:val="24"/>
          <w:szCs w:val="24"/>
        </w:rPr>
        <w:t xml:space="preserve"> </w:t>
      </w:r>
      <w:r w:rsidR="009A2A55" w:rsidRPr="00036527">
        <w:rPr>
          <w:rFonts w:ascii="Book Antiqua" w:hAnsi="Book Antiqua" w:cs="Times New Roman"/>
          <w:i/>
          <w:iCs/>
          <w:sz w:val="24"/>
          <w:szCs w:val="24"/>
        </w:rPr>
        <w:t>et al</w:t>
      </w:r>
      <w:r w:rsidR="009A2A55" w:rsidRPr="00681773">
        <w:rPr>
          <w:rFonts w:ascii="Book Antiqua" w:hAnsi="Book Antiqua" w:cs="Times New Roman"/>
          <w:sz w:val="24"/>
          <w:szCs w:val="24"/>
          <w:vertAlign w:val="superscript"/>
        </w:rPr>
        <w:t>[</w:t>
      </w:r>
      <w:r w:rsidR="005C24DE" w:rsidRPr="00681773">
        <w:rPr>
          <w:rFonts w:ascii="Book Antiqua" w:hAnsi="Book Antiqua" w:cs="Times New Roman"/>
          <w:sz w:val="24"/>
          <w:szCs w:val="24"/>
          <w:vertAlign w:val="superscript"/>
        </w:rPr>
        <w:t>6</w:t>
      </w:r>
      <w:r w:rsidR="009A2A55" w:rsidRPr="00681773">
        <w:rPr>
          <w:rFonts w:ascii="Book Antiqua" w:hAnsi="Book Antiqua" w:cs="Times New Roman"/>
          <w:sz w:val="24"/>
          <w:szCs w:val="24"/>
          <w:vertAlign w:val="superscript"/>
        </w:rPr>
        <w:t>]</w:t>
      </w:r>
      <w:r w:rsidR="009A2A55" w:rsidRPr="00681773">
        <w:rPr>
          <w:rFonts w:ascii="Book Antiqua" w:hAnsi="Book Antiqua" w:cs="Times New Roman"/>
          <w:sz w:val="24"/>
          <w:szCs w:val="24"/>
        </w:rPr>
        <w:t>, who also found that all of their analyzed cases,</w:t>
      </w:r>
      <w:r>
        <w:rPr>
          <w:rFonts w:ascii="Book Antiqua" w:hAnsi="Book Antiqua" w:cs="Times New Roman"/>
          <w:sz w:val="24"/>
          <w:szCs w:val="24"/>
        </w:rPr>
        <w:t xml:space="preserve"> </w:t>
      </w:r>
      <w:r w:rsidR="009A2A55" w:rsidRPr="00681773">
        <w:rPr>
          <w:rFonts w:ascii="Book Antiqua" w:hAnsi="Book Antiqua" w:cs="Times New Roman"/>
          <w:sz w:val="24"/>
          <w:szCs w:val="24"/>
        </w:rPr>
        <w:t xml:space="preserve">except two, had </w:t>
      </w:r>
      <w:proofErr w:type="spellStart"/>
      <w:r w:rsidR="001D5ADA" w:rsidRPr="00681773">
        <w:rPr>
          <w:rFonts w:ascii="Book Antiqua" w:hAnsi="Book Antiqua" w:cs="Times New Roman"/>
          <w:sz w:val="24"/>
          <w:szCs w:val="24"/>
        </w:rPr>
        <w:t>blastoid</w:t>
      </w:r>
      <w:proofErr w:type="spellEnd"/>
      <w:r w:rsidR="001D5ADA" w:rsidRPr="00681773">
        <w:rPr>
          <w:rFonts w:ascii="Book Antiqua" w:hAnsi="Book Antiqua" w:cs="Times New Roman"/>
          <w:sz w:val="24"/>
          <w:szCs w:val="24"/>
        </w:rPr>
        <w:t xml:space="preserve"> morphology,</w:t>
      </w:r>
      <w:r>
        <w:rPr>
          <w:rFonts w:ascii="Book Antiqua" w:hAnsi="Book Antiqua" w:cs="Times New Roman"/>
          <w:sz w:val="24"/>
          <w:szCs w:val="24"/>
        </w:rPr>
        <w:t xml:space="preserve"> </w:t>
      </w:r>
      <w:r w:rsidR="00091564">
        <w:rPr>
          <w:rFonts w:ascii="Book Antiqua" w:hAnsi="Book Antiqua" w:cs="Times New Roman"/>
          <w:sz w:val="24"/>
          <w:szCs w:val="24"/>
        </w:rPr>
        <w:t xml:space="preserve">and </w:t>
      </w:r>
      <w:r w:rsidR="00CC734F" w:rsidRPr="00681773">
        <w:rPr>
          <w:rFonts w:ascii="Book Antiqua" w:hAnsi="Book Antiqua" w:cs="Times New Roman"/>
          <w:sz w:val="24"/>
          <w:szCs w:val="24"/>
        </w:rPr>
        <w:t>this type</w:t>
      </w:r>
      <w:r>
        <w:rPr>
          <w:rFonts w:ascii="Book Antiqua" w:hAnsi="Book Antiqua" w:cs="Times New Roman"/>
          <w:sz w:val="24"/>
          <w:szCs w:val="24"/>
        </w:rPr>
        <w:t xml:space="preserve"> </w:t>
      </w:r>
      <w:r w:rsidR="00CC734F" w:rsidRPr="00681773">
        <w:rPr>
          <w:rFonts w:ascii="Book Antiqua" w:hAnsi="Book Antiqua" w:cs="Times New Roman"/>
          <w:sz w:val="24"/>
          <w:szCs w:val="24"/>
        </w:rPr>
        <w:t>was</w:t>
      </w:r>
      <w:r w:rsidR="009A2A55" w:rsidRPr="00681773">
        <w:rPr>
          <w:rFonts w:ascii="Book Antiqua" w:hAnsi="Book Antiqua" w:cs="Times New Roman"/>
          <w:sz w:val="24"/>
          <w:szCs w:val="24"/>
        </w:rPr>
        <w:t xml:space="preserve"> considered extensively </w:t>
      </w:r>
      <w:r w:rsidR="00A52041" w:rsidRPr="00681773">
        <w:rPr>
          <w:rFonts w:ascii="Book Antiqua" w:hAnsi="Book Antiqua" w:cs="Times New Roman"/>
          <w:sz w:val="24"/>
          <w:szCs w:val="24"/>
        </w:rPr>
        <w:t xml:space="preserve">aggressive. </w:t>
      </w:r>
      <w:r w:rsidR="009A2A55" w:rsidRPr="00681773">
        <w:rPr>
          <w:rFonts w:ascii="Book Antiqua" w:hAnsi="Book Antiqua" w:cs="Times New Roman"/>
          <w:sz w:val="24"/>
          <w:szCs w:val="24"/>
        </w:rPr>
        <w:t xml:space="preserve">The median survival of patients with classic histological features was 50 </w:t>
      </w:r>
      <w:proofErr w:type="spellStart"/>
      <w:r w:rsidR="009A2A55" w:rsidRPr="00681773">
        <w:rPr>
          <w:rFonts w:ascii="Book Antiqua" w:hAnsi="Book Antiqua" w:cs="Times New Roman"/>
          <w:sz w:val="24"/>
          <w:szCs w:val="24"/>
        </w:rPr>
        <w:t>mo</w:t>
      </w:r>
      <w:proofErr w:type="spellEnd"/>
      <w:r w:rsidR="009A2A55" w:rsidRPr="00681773">
        <w:rPr>
          <w:rFonts w:ascii="Book Antiqua" w:hAnsi="Book Antiqua" w:cs="Times New Roman"/>
          <w:sz w:val="24"/>
          <w:szCs w:val="24"/>
        </w:rPr>
        <w:t xml:space="preserve">, whereas that for patients with </w:t>
      </w:r>
      <w:proofErr w:type="spellStart"/>
      <w:r w:rsidR="001D5ADA" w:rsidRPr="00681773">
        <w:rPr>
          <w:rFonts w:ascii="Book Antiqua" w:hAnsi="Book Antiqua" w:cs="Times New Roman"/>
          <w:sz w:val="24"/>
          <w:szCs w:val="24"/>
        </w:rPr>
        <w:t>blastoid</w:t>
      </w:r>
      <w:proofErr w:type="spellEnd"/>
      <w:r w:rsidR="001D5ADA" w:rsidRPr="00681773">
        <w:rPr>
          <w:rFonts w:ascii="Book Antiqua" w:hAnsi="Book Antiqua" w:cs="Times New Roman"/>
          <w:sz w:val="24"/>
          <w:szCs w:val="24"/>
        </w:rPr>
        <w:t xml:space="preserve"> morphology</w:t>
      </w:r>
      <w:r w:rsidR="009A2A55" w:rsidRPr="00681773">
        <w:rPr>
          <w:rFonts w:ascii="Book Antiqua" w:hAnsi="Book Antiqua" w:cs="Times New Roman"/>
          <w:sz w:val="24"/>
          <w:szCs w:val="24"/>
        </w:rPr>
        <w:t xml:space="preserve"> was 18 </w:t>
      </w:r>
      <w:proofErr w:type="spellStart"/>
      <w:proofErr w:type="gramStart"/>
      <w:r w:rsidR="009A2A55" w:rsidRPr="00681773">
        <w:rPr>
          <w:rFonts w:ascii="Book Antiqua" w:hAnsi="Book Antiqua" w:cs="Times New Roman"/>
          <w:sz w:val="24"/>
          <w:szCs w:val="24"/>
        </w:rPr>
        <w:t>mo</w:t>
      </w:r>
      <w:proofErr w:type="spellEnd"/>
      <w:r w:rsidR="009A2A55" w:rsidRPr="00681773">
        <w:rPr>
          <w:rFonts w:ascii="Book Antiqua" w:hAnsi="Book Antiqua" w:cs="Times New Roman"/>
          <w:sz w:val="24"/>
          <w:szCs w:val="24"/>
          <w:vertAlign w:val="superscript"/>
        </w:rPr>
        <w:t>[</w:t>
      </w:r>
      <w:proofErr w:type="gramEnd"/>
      <w:r w:rsidR="009A2A55" w:rsidRPr="00681773">
        <w:rPr>
          <w:rFonts w:ascii="Book Antiqua" w:hAnsi="Book Antiqua" w:cs="Times New Roman"/>
          <w:sz w:val="24"/>
          <w:szCs w:val="24"/>
          <w:vertAlign w:val="superscript"/>
        </w:rPr>
        <w:t>16]</w:t>
      </w:r>
      <w:r w:rsidR="009A2A55" w:rsidRPr="00681773">
        <w:rPr>
          <w:rFonts w:ascii="Book Antiqua" w:hAnsi="Book Antiqua" w:cs="Times New Roman"/>
          <w:sz w:val="24"/>
          <w:szCs w:val="24"/>
        </w:rPr>
        <w:t>. The five previously reported cases of primary cutaneous MCL showed that the tumor cell sizes were predominantly intermediate to large. However, our case showed a diffuse monomorphic small to medium-sized lymphocyte inﬁltration, which</w:t>
      </w:r>
      <w:r>
        <w:rPr>
          <w:rFonts w:ascii="Book Antiqua" w:hAnsi="Book Antiqua" w:cs="Times New Roman"/>
          <w:sz w:val="24"/>
          <w:szCs w:val="24"/>
        </w:rPr>
        <w:t xml:space="preserve"> </w:t>
      </w:r>
      <w:r w:rsidR="009A2A55" w:rsidRPr="00681773">
        <w:rPr>
          <w:rFonts w:ascii="Book Antiqua" w:hAnsi="Book Antiqua" w:cs="Times New Roman"/>
          <w:sz w:val="24"/>
          <w:szCs w:val="24"/>
        </w:rPr>
        <w:t xml:space="preserve">did not belong to the </w:t>
      </w:r>
      <w:proofErr w:type="spellStart"/>
      <w:r w:rsidR="009A2A55" w:rsidRPr="00681773">
        <w:rPr>
          <w:rFonts w:ascii="Book Antiqua" w:hAnsi="Book Antiqua" w:cs="Times New Roman"/>
          <w:sz w:val="24"/>
          <w:szCs w:val="24"/>
        </w:rPr>
        <w:t>blastoid</w:t>
      </w:r>
      <w:proofErr w:type="spellEnd"/>
      <w:r w:rsidR="009A2A55" w:rsidRPr="00681773">
        <w:rPr>
          <w:rFonts w:ascii="Book Antiqua" w:hAnsi="Book Antiqua" w:cs="Times New Roman"/>
          <w:sz w:val="24"/>
          <w:szCs w:val="24"/>
        </w:rPr>
        <w:t xml:space="preserve"> variant.</w:t>
      </w:r>
    </w:p>
    <w:p w14:paraId="7860C9C9" w14:textId="19866580" w:rsidR="009A2A55" w:rsidRPr="00681773" w:rsidRDefault="00036527" w:rsidP="00681773">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  </w:t>
      </w:r>
      <w:r w:rsidR="009A2A55" w:rsidRPr="00681773">
        <w:rPr>
          <w:rFonts w:ascii="Book Antiqua" w:hAnsi="Book Antiqua" w:cs="Times New Roman"/>
          <w:sz w:val="24"/>
          <w:szCs w:val="24"/>
        </w:rPr>
        <w:t xml:space="preserve">MCL refers to a B-cell lymphoma with characteristic </w:t>
      </w:r>
      <w:proofErr w:type="spellStart"/>
      <w:r w:rsidR="009A2A55" w:rsidRPr="00681773">
        <w:rPr>
          <w:rFonts w:ascii="Book Antiqua" w:hAnsi="Book Antiqua" w:cs="Times New Roman"/>
          <w:sz w:val="24"/>
          <w:szCs w:val="24"/>
        </w:rPr>
        <w:t>immunohistochemical</w:t>
      </w:r>
      <w:proofErr w:type="spellEnd"/>
      <w:r w:rsidR="009A2A55" w:rsidRPr="00681773">
        <w:rPr>
          <w:rFonts w:ascii="Book Antiqua" w:hAnsi="Book Antiqua" w:cs="Times New Roman"/>
          <w:sz w:val="24"/>
          <w:szCs w:val="24"/>
        </w:rPr>
        <w:t xml:space="preserve"> and molecular features such as the expression of cyclin D1 and </w:t>
      </w:r>
      <w:proofErr w:type="gramStart"/>
      <w:r w:rsidR="009A2A55" w:rsidRPr="00681773">
        <w:rPr>
          <w:rFonts w:ascii="Book Antiqua" w:hAnsi="Book Antiqua" w:cs="Times New Roman"/>
          <w:sz w:val="24"/>
          <w:szCs w:val="24"/>
        </w:rPr>
        <w:t>t(</w:t>
      </w:r>
      <w:proofErr w:type="gramEnd"/>
      <w:r w:rsidR="009A2A55" w:rsidRPr="00681773">
        <w:rPr>
          <w:rFonts w:ascii="Book Antiqua" w:hAnsi="Book Antiqua" w:cs="Times New Roman"/>
          <w:sz w:val="24"/>
          <w:szCs w:val="24"/>
        </w:rPr>
        <w:t xml:space="preserve">11;14)(q13;q32) translocation. More than 95% of MCL cases express cyclin D1, whereas only a few cases are </w:t>
      </w:r>
      <w:proofErr w:type="gramStart"/>
      <w:r w:rsidR="009A2A55" w:rsidRPr="00681773">
        <w:rPr>
          <w:rFonts w:ascii="Book Antiqua" w:hAnsi="Book Antiqua" w:cs="Times New Roman"/>
          <w:sz w:val="24"/>
          <w:szCs w:val="24"/>
        </w:rPr>
        <w:t>negative</w:t>
      </w:r>
      <w:r w:rsidR="009A2A55" w:rsidRPr="00681773">
        <w:rPr>
          <w:rFonts w:ascii="Book Antiqua" w:hAnsi="Book Antiqua" w:cs="Times New Roman"/>
          <w:sz w:val="24"/>
          <w:szCs w:val="24"/>
          <w:vertAlign w:val="superscript"/>
        </w:rPr>
        <w:t>[</w:t>
      </w:r>
      <w:proofErr w:type="gramEnd"/>
      <w:r w:rsidR="009A2A55" w:rsidRPr="00681773">
        <w:rPr>
          <w:rFonts w:ascii="Book Antiqua" w:hAnsi="Book Antiqua" w:cs="Times New Roman"/>
          <w:sz w:val="24"/>
          <w:szCs w:val="24"/>
          <w:vertAlign w:val="superscript"/>
        </w:rPr>
        <w:t>17]</w:t>
      </w:r>
      <w:r w:rsidR="009A2A55" w:rsidRPr="00681773">
        <w:rPr>
          <w:rFonts w:ascii="Book Antiqua" w:hAnsi="Book Antiqua" w:cs="Times New Roman"/>
          <w:sz w:val="24"/>
          <w:szCs w:val="24"/>
        </w:rPr>
        <w:t>. In MCL cases, SOX11 has emerged as an effective marker for diagnosis, with approximately 93</w:t>
      </w:r>
      <w:bookmarkStart w:id="7" w:name="_Hlk21183745"/>
      <w:r>
        <w:rPr>
          <w:rFonts w:ascii="Book Antiqua" w:hAnsi="Book Antiqua" w:cs="Times New Roman"/>
          <w:sz w:val="24"/>
          <w:szCs w:val="24"/>
        </w:rPr>
        <w:t>%</w:t>
      </w:r>
      <w:bookmarkEnd w:id="7"/>
      <w:r w:rsidR="00FD6F5F">
        <w:rPr>
          <w:rFonts w:ascii="Book Antiqua" w:hAnsi="Book Antiqua" w:cs="Times New Roman"/>
          <w:sz w:val="24"/>
          <w:szCs w:val="24"/>
        </w:rPr>
        <w:t>-</w:t>
      </w:r>
      <w:r w:rsidR="009A2A55" w:rsidRPr="00681773">
        <w:rPr>
          <w:rFonts w:ascii="Book Antiqua" w:hAnsi="Book Antiqua" w:cs="Times New Roman"/>
          <w:sz w:val="24"/>
          <w:szCs w:val="24"/>
        </w:rPr>
        <w:t xml:space="preserve">95% of MCL cases being SOX11-positive. Combined immunohistochemistry tests for cyclin D1 and SOX11 exhibited a specificity and sensitivity of </w:t>
      </w:r>
      <w:r w:rsidR="00091564">
        <w:rPr>
          <w:rFonts w:ascii="Book Antiqua" w:hAnsi="Book Antiqua" w:cs="Times New Roman"/>
          <w:sz w:val="24"/>
          <w:szCs w:val="24"/>
        </w:rPr>
        <w:t xml:space="preserve">both </w:t>
      </w:r>
      <w:r w:rsidR="009A2A55" w:rsidRPr="00681773">
        <w:rPr>
          <w:rFonts w:ascii="Book Antiqua" w:hAnsi="Book Antiqua" w:cs="Times New Roman"/>
          <w:sz w:val="24"/>
          <w:szCs w:val="24"/>
        </w:rPr>
        <w:t xml:space="preserve">100% for diagnosing </w:t>
      </w:r>
      <w:proofErr w:type="gramStart"/>
      <w:r w:rsidR="009A2A55" w:rsidRPr="00681773">
        <w:rPr>
          <w:rFonts w:ascii="Book Antiqua" w:hAnsi="Book Antiqua" w:cs="Times New Roman"/>
          <w:sz w:val="24"/>
          <w:szCs w:val="24"/>
        </w:rPr>
        <w:t>MCL</w:t>
      </w:r>
      <w:r w:rsidR="009A2A55" w:rsidRPr="00681773">
        <w:rPr>
          <w:rFonts w:ascii="Book Antiqua" w:hAnsi="Book Antiqua" w:cs="Times New Roman"/>
          <w:sz w:val="24"/>
          <w:szCs w:val="24"/>
          <w:vertAlign w:val="superscript"/>
        </w:rPr>
        <w:t>[</w:t>
      </w:r>
      <w:proofErr w:type="gramEnd"/>
      <w:r w:rsidR="009A2A55" w:rsidRPr="00681773">
        <w:rPr>
          <w:rFonts w:ascii="Book Antiqua" w:hAnsi="Book Antiqua" w:cs="Times New Roman"/>
          <w:sz w:val="24"/>
          <w:szCs w:val="24"/>
          <w:vertAlign w:val="superscript"/>
        </w:rPr>
        <w:t>18]</w:t>
      </w:r>
      <w:r w:rsidR="009A2A55" w:rsidRPr="00681773">
        <w:rPr>
          <w:rFonts w:ascii="Book Antiqua" w:hAnsi="Book Antiqua" w:cs="Times New Roman"/>
          <w:sz w:val="24"/>
          <w:szCs w:val="24"/>
        </w:rPr>
        <w:t xml:space="preserve">. Accurate differentiation of MCL from other cutaneous lymphomas is thus possible by using the characteristic </w:t>
      </w:r>
      <w:proofErr w:type="spellStart"/>
      <w:r w:rsidR="009A2A55" w:rsidRPr="00681773">
        <w:rPr>
          <w:rFonts w:ascii="Book Antiqua" w:hAnsi="Book Antiqua" w:cs="Times New Roman"/>
          <w:sz w:val="24"/>
          <w:szCs w:val="24"/>
        </w:rPr>
        <w:t>immunohistochemical</w:t>
      </w:r>
      <w:proofErr w:type="spellEnd"/>
      <w:r w:rsidR="009A2A55" w:rsidRPr="00681773">
        <w:rPr>
          <w:rFonts w:ascii="Book Antiqua" w:hAnsi="Book Antiqua" w:cs="Times New Roman"/>
          <w:sz w:val="24"/>
          <w:szCs w:val="24"/>
        </w:rPr>
        <w:t xml:space="preserve"> and genetic features. Our case was positive for both cyclin D1 and SOX11 and showed CCND1 translocation.</w:t>
      </w:r>
    </w:p>
    <w:p w14:paraId="342A2845" w14:textId="7C0937DC" w:rsidR="009A2A55" w:rsidRPr="00681773" w:rsidRDefault="00036527" w:rsidP="00681773">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  </w:t>
      </w:r>
      <w:r w:rsidR="009A2A55" w:rsidRPr="00681773">
        <w:rPr>
          <w:rFonts w:ascii="Book Antiqua" w:hAnsi="Book Antiqua" w:cs="Times New Roman"/>
          <w:sz w:val="24"/>
          <w:szCs w:val="24"/>
        </w:rPr>
        <w:t xml:space="preserve">Skin involvement in MCL mainly appears in cases with systemic disease, which show invasive clinical progression and poor prognosis because of a high recurrence rate. According to previous </w:t>
      </w:r>
      <w:proofErr w:type="gramStart"/>
      <w:r w:rsidR="009A2A55" w:rsidRPr="00681773">
        <w:rPr>
          <w:rFonts w:ascii="Book Antiqua" w:hAnsi="Book Antiqua" w:cs="Times New Roman"/>
          <w:sz w:val="24"/>
          <w:szCs w:val="24"/>
        </w:rPr>
        <w:t>studies</w:t>
      </w:r>
      <w:r w:rsidR="009A2A55" w:rsidRPr="00681773">
        <w:rPr>
          <w:rFonts w:ascii="Book Antiqua" w:hAnsi="Book Antiqua" w:cs="Times New Roman"/>
          <w:sz w:val="24"/>
          <w:szCs w:val="24"/>
          <w:vertAlign w:val="superscript"/>
        </w:rPr>
        <w:t>[</w:t>
      </w:r>
      <w:proofErr w:type="gramEnd"/>
      <w:r w:rsidR="009A2A55" w:rsidRPr="00681773">
        <w:rPr>
          <w:rFonts w:ascii="Book Antiqua" w:hAnsi="Book Antiqua" w:cs="Times New Roman"/>
          <w:sz w:val="24"/>
          <w:szCs w:val="24"/>
          <w:vertAlign w:val="superscript"/>
        </w:rPr>
        <w:t>19</w:t>
      </w:r>
      <w:r>
        <w:rPr>
          <w:rFonts w:ascii="Book Antiqua" w:hAnsi="Book Antiqua" w:cs="Times New Roman"/>
          <w:sz w:val="24"/>
          <w:szCs w:val="24"/>
          <w:vertAlign w:val="superscript"/>
        </w:rPr>
        <w:t>,</w:t>
      </w:r>
      <w:r w:rsidR="009A2A55" w:rsidRPr="00681773">
        <w:rPr>
          <w:rFonts w:ascii="Book Antiqua" w:hAnsi="Book Antiqua" w:cs="Times New Roman"/>
          <w:sz w:val="24"/>
          <w:szCs w:val="24"/>
          <w:vertAlign w:val="superscript"/>
        </w:rPr>
        <w:t>20]</w:t>
      </w:r>
      <w:r w:rsidR="009A2A55" w:rsidRPr="00681773">
        <w:rPr>
          <w:rFonts w:ascii="Book Antiqua" w:hAnsi="Book Antiqua" w:cs="Times New Roman"/>
          <w:sz w:val="24"/>
          <w:szCs w:val="24"/>
        </w:rPr>
        <w:t>, systemic chemotherapy is the standard treatment for MCL. However, the therapy of choice for primary cutaneous MCL is difﬁcult to confirm as this condition has been not reported frequently; it is thus unclear whether the standard treatment for systemic disease can be applicable to a localized manifestation. Of the five previously reported cases of primary cutaneous MCL in addition to the current case, four patients received chemotherapy, whereas</w:t>
      </w:r>
      <w:r>
        <w:rPr>
          <w:rFonts w:ascii="Book Antiqua" w:hAnsi="Book Antiqua" w:cs="Times New Roman"/>
          <w:sz w:val="24"/>
          <w:szCs w:val="24"/>
        </w:rPr>
        <w:t xml:space="preserve"> </w:t>
      </w:r>
      <w:r w:rsidR="009A2A55" w:rsidRPr="00681773">
        <w:rPr>
          <w:rFonts w:ascii="Book Antiqua" w:hAnsi="Book Antiqua" w:cs="Times New Roman"/>
          <w:sz w:val="24"/>
          <w:szCs w:val="24"/>
        </w:rPr>
        <w:t>the remaining two showed isolated skin nodules and were treated with local radiotherapy or surgery. The prognoses of all six patients were relatively good, with nearly complete remission of the</w:t>
      </w:r>
      <w:r>
        <w:rPr>
          <w:rFonts w:ascii="Book Antiqua" w:hAnsi="Book Antiqua" w:cs="Times New Roman"/>
          <w:sz w:val="24"/>
          <w:szCs w:val="24"/>
        </w:rPr>
        <w:t xml:space="preserve"> </w:t>
      </w:r>
      <w:r w:rsidR="009A2A55" w:rsidRPr="00681773">
        <w:rPr>
          <w:rFonts w:ascii="Book Antiqua" w:hAnsi="Book Antiqua" w:cs="Times New Roman"/>
          <w:sz w:val="24"/>
          <w:szCs w:val="24"/>
        </w:rPr>
        <w:t xml:space="preserve">skin lesions after 6–31 </w:t>
      </w:r>
      <w:proofErr w:type="spellStart"/>
      <w:r w:rsidR="009A2A55" w:rsidRPr="00681773">
        <w:rPr>
          <w:rFonts w:ascii="Book Antiqua" w:hAnsi="Book Antiqua" w:cs="Times New Roman"/>
          <w:sz w:val="24"/>
          <w:szCs w:val="24"/>
        </w:rPr>
        <w:t>mo</w:t>
      </w:r>
      <w:proofErr w:type="spellEnd"/>
      <w:r w:rsidR="009A2A55" w:rsidRPr="00681773">
        <w:rPr>
          <w:rFonts w:ascii="Book Antiqua" w:hAnsi="Book Antiqua" w:cs="Times New Roman"/>
          <w:sz w:val="24"/>
          <w:szCs w:val="24"/>
        </w:rPr>
        <w:t xml:space="preserve"> of follow-up.</w:t>
      </w:r>
    </w:p>
    <w:p w14:paraId="5057A978" w14:textId="77777777" w:rsidR="002B69EB" w:rsidRPr="00681773" w:rsidRDefault="002B69EB" w:rsidP="00681773">
      <w:pPr>
        <w:snapToGrid w:val="0"/>
        <w:spacing w:line="360" w:lineRule="auto"/>
        <w:rPr>
          <w:rFonts w:ascii="Book Antiqua" w:hAnsi="Book Antiqua" w:cs="Times New Roman"/>
          <w:sz w:val="24"/>
          <w:szCs w:val="24"/>
        </w:rPr>
      </w:pPr>
    </w:p>
    <w:p w14:paraId="4E0D4898" w14:textId="77777777" w:rsidR="009A2A55" w:rsidRPr="00681773" w:rsidRDefault="009A2A55" w:rsidP="00681773">
      <w:pPr>
        <w:snapToGrid w:val="0"/>
        <w:spacing w:line="360" w:lineRule="auto"/>
        <w:rPr>
          <w:rFonts w:ascii="Book Antiqua" w:hAnsi="Book Antiqua" w:cs="Times New Roman"/>
          <w:b/>
          <w:bCs/>
          <w:sz w:val="24"/>
          <w:szCs w:val="24"/>
          <w:u w:val="single"/>
        </w:rPr>
      </w:pPr>
      <w:r w:rsidRPr="00681773">
        <w:rPr>
          <w:rFonts w:ascii="Book Antiqua" w:hAnsi="Book Antiqua" w:cs="Times New Roman"/>
          <w:b/>
          <w:bCs/>
          <w:sz w:val="24"/>
          <w:szCs w:val="24"/>
          <w:u w:val="single"/>
        </w:rPr>
        <w:t>CONCLUSION</w:t>
      </w:r>
    </w:p>
    <w:p w14:paraId="6EA6CD8D" w14:textId="5CD781A3" w:rsidR="009A2A55" w:rsidRPr="00681773" w:rsidRDefault="009A2A55" w:rsidP="00681773">
      <w:pPr>
        <w:snapToGrid w:val="0"/>
        <w:spacing w:line="360" w:lineRule="auto"/>
        <w:rPr>
          <w:rFonts w:ascii="Book Antiqua" w:hAnsi="Book Antiqua" w:cs="Times New Roman"/>
          <w:sz w:val="24"/>
          <w:szCs w:val="24"/>
        </w:rPr>
      </w:pPr>
      <w:r w:rsidRPr="00681773">
        <w:rPr>
          <w:rFonts w:ascii="Book Antiqua" w:hAnsi="Book Antiqua" w:cs="Times New Roman"/>
          <w:sz w:val="24"/>
          <w:szCs w:val="24"/>
        </w:rPr>
        <w:t xml:space="preserve">In conclusion, primary cutaneous MCL is rare and has been the subject of isolated case reports. </w:t>
      </w:r>
      <w:bookmarkStart w:id="8" w:name="_Hlk30157163"/>
      <w:r w:rsidRPr="00681773">
        <w:rPr>
          <w:rFonts w:ascii="Book Antiqua" w:hAnsi="Book Antiqua" w:cs="Times New Roman"/>
          <w:sz w:val="24"/>
          <w:szCs w:val="24"/>
        </w:rPr>
        <w:t>Correct</w:t>
      </w:r>
      <w:r w:rsidR="00036527">
        <w:rPr>
          <w:rFonts w:ascii="Book Antiqua" w:hAnsi="Book Antiqua" w:cs="Times New Roman"/>
          <w:sz w:val="24"/>
          <w:szCs w:val="24"/>
        </w:rPr>
        <w:t xml:space="preserve"> </w:t>
      </w:r>
      <w:r w:rsidRPr="00681773">
        <w:rPr>
          <w:rFonts w:ascii="Book Antiqua" w:hAnsi="Book Antiqua" w:cs="Times New Roman"/>
          <w:sz w:val="24"/>
          <w:szCs w:val="24"/>
        </w:rPr>
        <w:t xml:space="preserve">diagnosis of primary cutaneous MCL requires ensuring that no other parts are involved, and these cases require close follow-up to monitor the possible progression to systemic disease and for the treatment of relapsed cutaneous disease. The prognosis of primary cutaneous MCL is relatively favorable, provided that the diagnosis is conclusive, and treatment options should comply with the clinical condition of the patient. For localized disease, radiotherapy or surgical resection followed by frequent observation should be the treatment of choice; however, </w:t>
      </w:r>
      <w:bookmarkStart w:id="9" w:name="_Hlk30157673"/>
      <w:r w:rsidRPr="00681773">
        <w:rPr>
          <w:rFonts w:ascii="Book Antiqua" w:hAnsi="Book Antiqua" w:cs="Times New Roman"/>
          <w:sz w:val="24"/>
          <w:szCs w:val="24"/>
        </w:rPr>
        <w:t>chemotherapy should be considered efficient for prolonged survival.</w:t>
      </w:r>
      <w:bookmarkEnd w:id="8"/>
      <w:bookmarkEnd w:id="9"/>
    </w:p>
    <w:p w14:paraId="10288E5D" w14:textId="77777777" w:rsidR="009A2A55" w:rsidRPr="00681773" w:rsidRDefault="009A2A55" w:rsidP="00681773">
      <w:pPr>
        <w:snapToGrid w:val="0"/>
        <w:spacing w:line="360" w:lineRule="auto"/>
        <w:rPr>
          <w:rFonts w:ascii="Book Antiqua" w:hAnsi="Book Antiqua" w:cs="Times New Roman"/>
          <w:sz w:val="24"/>
          <w:szCs w:val="24"/>
        </w:rPr>
      </w:pPr>
    </w:p>
    <w:p w14:paraId="2DFD5B26" w14:textId="77777777" w:rsidR="00036527" w:rsidRPr="00036527" w:rsidRDefault="00036527" w:rsidP="00036527">
      <w:pPr>
        <w:widowControl/>
        <w:adjustRightInd w:val="0"/>
        <w:snapToGrid w:val="0"/>
        <w:spacing w:line="360" w:lineRule="auto"/>
        <w:textAlignment w:val="baseline"/>
        <w:rPr>
          <w:rFonts w:ascii="Book Antiqua" w:eastAsia="宋体" w:hAnsi="Book Antiqua" w:cs="Calibri"/>
          <w:kern w:val="0"/>
          <w:sz w:val="24"/>
          <w:szCs w:val="24"/>
          <w:u w:val="single"/>
          <w:lang w:eastAsia="en-US"/>
        </w:rPr>
      </w:pPr>
      <w:bookmarkStart w:id="10" w:name="_Hlk27141748"/>
      <w:r w:rsidRPr="00036527">
        <w:rPr>
          <w:rFonts w:ascii="Book Antiqua" w:eastAsia="宋体" w:hAnsi="Book Antiqua" w:cs="Calibri"/>
          <w:b/>
          <w:bCs/>
          <w:kern w:val="0"/>
          <w:sz w:val="24"/>
          <w:szCs w:val="24"/>
          <w:u w:val="single"/>
          <w:lang w:eastAsia="en-US"/>
        </w:rPr>
        <w:t>ACKNOWLEDGEMENTS</w:t>
      </w:r>
    </w:p>
    <w:bookmarkEnd w:id="10"/>
    <w:p w14:paraId="7DC86CCC" w14:textId="009394B1" w:rsidR="009A2A55" w:rsidRPr="00681773" w:rsidRDefault="009A2A55" w:rsidP="00681773">
      <w:pPr>
        <w:snapToGrid w:val="0"/>
        <w:spacing w:line="360" w:lineRule="auto"/>
        <w:rPr>
          <w:rFonts w:ascii="Book Antiqua" w:hAnsi="Book Antiqua" w:cs="Times New Roman"/>
          <w:sz w:val="24"/>
          <w:szCs w:val="24"/>
        </w:rPr>
      </w:pPr>
      <w:r w:rsidRPr="00681773">
        <w:rPr>
          <w:rFonts w:ascii="Book Antiqua" w:hAnsi="Book Antiqua" w:cs="Times New Roman"/>
          <w:sz w:val="24"/>
          <w:szCs w:val="24"/>
        </w:rPr>
        <w:t xml:space="preserve">The authors would like to thank </w:t>
      </w:r>
      <w:proofErr w:type="gramStart"/>
      <w:r w:rsidRPr="00681773">
        <w:rPr>
          <w:rFonts w:ascii="Book Antiqua" w:hAnsi="Book Antiqua" w:cs="Times New Roman"/>
          <w:sz w:val="24"/>
          <w:szCs w:val="24"/>
        </w:rPr>
        <w:t>Lan</w:t>
      </w:r>
      <w:proofErr w:type="gramEnd"/>
      <w:r w:rsidRPr="00681773">
        <w:rPr>
          <w:rFonts w:ascii="Book Antiqua" w:hAnsi="Book Antiqua" w:cs="Times New Roman"/>
          <w:sz w:val="24"/>
          <w:szCs w:val="24"/>
        </w:rPr>
        <w:t xml:space="preserve"> Sun from our department for performing and providing the FISH results and corresponding</w:t>
      </w:r>
      <w:r w:rsidR="00FD6F5F">
        <w:rPr>
          <w:rFonts w:ascii="Book Antiqua" w:hAnsi="Book Antiqua" w:cs="Times New Roman"/>
          <w:sz w:val="24"/>
          <w:szCs w:val="24"/>
        </w:rPr>
        <w:t xml:space="preserve"> images</w:t>
      </w:r>
      <w:r w:rsidRPr="00681773">
        <w:rPr>
          <w:rFonts w:ascii="Book Antiqua" w:eastAsia="宋体" w:hAnsi="Book Antiqua" w:cs="Times New Roman"/>
          <w:kern w:val="0"/>
          <w:sz w:val="24"/>
          <w:szCs w:val="24"/>
        </w:rPr>
        <w:t>.</w:t>
      </w:r>
    </w:p>
    <w:p w14:paraId="0D02CB05" w14:textId="77777777" w:rsidR="009A2A55" w:rsidRPr="00681773" w:rsidRDefault="009A2A55" w:rsidP="00681773">
      <w:pPr>
        <w:snapToGrid w:val="0"/>
        <w:spacing w:line="360" w:lineRule="auto"/>
        <w:rPr>
          <w:rFonts w:ascii="Book Antiqua" w:hAnsi="Book Antiqua" w:cs="Times New Roman"/>
          <w:sz w:val="24"/>
          <w:szCs w:val="24"/>
        </w:rPr>
      </w:pPr>
    </w:p>
    <w:p w14:paraId="3F332A80" w14:textId="77777777" w:rsidR="009A2A55" w:rsidRPr="00681773" w:rsidRDefault="009A2A55" w:rsidP="00681773">
      <w:pPr>
        <w:snapToGrid w:val="0"/>
        <w:spacing w:line="360" w:lineRule="auto"/>
        <w:rPr>
          <w:rFonts w:ascii="Book Antiqua" w:hAnsi="Book Antiqua" w:cs="Times New Roman"/>
          <w:sz w:val="24"/>
          <w:szCs w:val="24"/>
        </w:rPr>
      </w:pPr>
      <w:r w:rsidRPr="00681773">
        <w:rPr>
          <w:rFonts w:ascii="Book Antiqua" w:hAnsi="Book Antiqua" w:cs="Times New Roman"/>
          <w:b/>
          <w:sz w:val="24"/>
          <w:szCs w:val="24"/>
        </w:rPr>
        <w:t>R</w:t>
      </w:r>
      <w:r w:rsidR="00B25175" w:rsidRPr="00681773">
        <w:rPr>
          <w:rFonts w:ascii="Book Antiqua" w:hAnsi="Book Antiqua" w:cs="Times New Roman"/>
          <w:b/>
          <w:sz w:val="24"/>
          <w:szCs w:val="24"/>
        </w:rPr>
        <w:t>EFERENCES</w:t>
      </w:r>
    </w:p>
    <w:p w14:paraId="28F2465F" w14:textId="77777777" w:rsidR="004656DF" w:rsidRPr="00681773" w:rsidRDefault="004656DF" w:rsidP="00681773">
      <w:pPr>
        <w:snapToGrid w:val="0"/>
        <w:spacing w:line="360" w:lineRule="auto"/>
        <w:rPr>
          <w:rFonts w:ascii="Book Antiqua" w:eastAsia="等线" w:hAnsi="Book Antiqua" w:cs="Times New Roman"/>
          <w:sz w:val="24"/>
          <w:szCs w:val="24"/>
        </w:rPr>
      </w:pPr>
      <w:r w:rsidRPr="00681773">
        <w:rPr>
          <w:rFonts w:ascii="Book Antiqua" w:eastAsia="等线" w:hAnsi="Book Antiqua" w:cs="Times New Roman"/>
          <w:sz w:val="24"/>
          <w:szCs w:val="24"/>
        </w:rPr>
        <w:t xml:space="preserve">1 </w:t>
      </w:r>
      <w:r w:rsidRPr="00681773">
        <w:rPr>
          <w:rFonts w:ascii="Book Antiqua" w:eastAsia="等线" w:hAnsi="Book Antiqua" w:cs="Times New Roman"/>
          <w:b/>
          <w:sz w:val="24"/>
          <w:szCs w:val="24"/>
        </w:rPr>
        <w:t>Banks PM</w:t>
      </w:r>
      <w:r w:rsidRPr="00681773">
        <w:rPr>
          <w:rFonts w:ascii="Book Antiqua" w:eastAsia="等线" w:hAnsi="Book Antiqua" w:cs="Times New Roman"/>
          <w:sz w:val="24"/>
          <w:szCs w:val="24"/>
        </w:rPr>
        <w:t xml:space="preserve">, Chan J, Cleary ML, </w:t>
      </w:r>
      <w:proofErr w:type="spellStart"/>
      <w:r w:rsidRPr="00681773">
        <w:rPr>
          <w:rFonts w:ascii="Book Antiqua" w:eastAsia="等线" w:hAnsi="Book Antiqua" w:cs="Times New Roman"/>
          <w:sz w:val="24"/>
          <w:szCs w:val="24"/>
        </w:rPr>
        <w:t>Delsol</w:t>
      </w:r>
      <w:proofErr w:type="spellEnd"/>
      <w:r w:rsidRPr="00681773">
        <w:rPr>
          <w:rFonts w:ascii="Book Antiqua" w:eastAsia="等线" w:hAnsi="Book Antiqua" w:cs="Times New Roman"/>
          <w:sz w:val="24"/>
          <w:szCs w:val="24"/>
        </w:rPr>
        <w:t xml:space="preserve"> G, De Wolf-</w:t>
      </w:r>
      <w:proofErr w:type="spellStart"/>
      <w:r w:rsidRPr="00681773">
        <w:rPr>
          <w:rFonts w:ascii="Book Antiqua" w:eastAsia="等线" w:hAnsi="Book Antiqua" w:cs="Times New Roman"/>
          <w:sz w:val="24"/>
          <w:szCs w:val="24"/>
        </w:rPr>
        <w:t>Peeters</w:t>
      </w:r>
      <w:proofErr w:type="spellEnd"/>
      <w:r w:rsidRPr="00681773">
        <w:rPr>
          <w:rFonts w:ascii="Book Antiqua" w:eastAsia="等线" w:hAnsi="Book Antiqua" w:cs="Times New Roman"/>
          <w:sz w:val="24"/>
          <w:szCs w:val="24"/>
        </w:rPr>
        <w:t xml:space="preserve"> C, </w:t>
      </w:r>
      <w:proofErr w:type="spellStart"/>
      <w:r w:rsidRPr="00681773">
        <w:rPr>
          <w:rFonts w:ascii="Book Antiqua" w:eastAsia="等线" w:hAnsi="Book Antiqua" w:cs="Times New Roman"/>
          <w:sz w:val="24"/>
          <w:szCs w:val="24"/>
        </w:rPr>
        <w:t>Gatter</w:t>
      </w:r>
      <w:proofErr w:type="spellEnd"/>
      <w:r w:rsidRPr="00681773">
        <w:rPr>
          <w:rFonts w:ascii="Book Antiqua" w:eastAsia="等线" w:hAnsi="Book Antiqua" w:cs="Times New Roman"/>
          <w:sz w:val="24"/>
          <w:szCs w:val="24"/>
        </w:rPr>
        <w:t xml:space="preserve"> K, Grogan TM, Harris NL, Isaacson PG, Jaffe ES. </w:t>
      </w:r>
      <w:proofErr w:type="gramStart"/>
      <w:r w:rsidRPr="00681773">
        <w:rPr>
          <w:rFonts w:ascii="Book Antiqua" w:eastAsia="等线" w:hAnsi="Book Antiqua" w:cs="Times New Roman"/>
          <w:sz w:val="24"/>
          <w:szCs w:val="24"/>
        </w:rPr>
        <w:t>Mantle cell lymphoma.</w:t>
      </w:r>
      <w:proofErr w:type="gramEnd"/>
      <w:r w:rsidRPr="00681773">
        <w:rPr>
          <w:rFonts w:ascii="Book Antiqua" w:eastAsia="等线" w:hAnsi="Book Antiqua" w:cs="Times New Roman"/>
          <w:sz w:val="24"/>
          <w:szCs w:val="24"/>
        </w:rPr>
        <w:t xml:space="preserve"> </w:t>
      </w:r>
      <w:proofErr w:type="gramStart"/>
      <w:r w:rsidRPr="00681773">
        <w:rPr>
          <w:rFonts w:ascii="Book Antiqua" w:eastAsia="等线" w:hAnsi="Book Antiqua" w:cs="Times New Roman"/>
          <w:sz w:val="24"/>
          <w:szCs w:val="24"/>
        </w:rPr>
        <w:t>A proposal for unification of morphologic, immunologic, and molecular data.</w:t>
      </w:r>
      <w:proofErr w:type="gramEnd"/>
      <w:r w:rsidRPr="00681773">
        <w:rPr>
          <w:rFonts w:ascii="Book Antiqua" w:eastAsia="等线" w:hAnsi="Book Antiqua" w:cs="Times New Roman"/>
          <w:sz w:val="24"/>
          <w:szCs w:val="24"/>
        </w:rPr>
        <w:t xml:space="preserve"> </w:t>
      </w:r>
      <w:r w:rsidRPr="00681773">
        <w:rPr>
          <w:rFonts w:ascii="Book Antiqua" w:eastAsia="等线" w:hAnsi="Book Antiqua" w:cs="Times New Roman"/>
          <w:i/>
          <w:sz w:val="24"/>
          <w:szCs w:val="24"/>
        </w:rPr>
        <w:t xml:space="preserve">Am J </w:t>
      </w:r>
      <w:proofErr w:type="spellStart"/>
      <w:r w:rsidRPr="00681773">
        <w:rPr>
          <w:rFonts w:ascii="Book Antiqua" w:eastAsia="等线" w:hAnsi="Book Antiqua" w:cs="Times New Roman"/>
          <w:i/>
          <w:sz w:val="24"/>
          <w:szCs w:val="24"/>
        </w:rPr>
        <w:t>Surg</w:t>
      </w:r>
      <w:proofErr w:type="spellEnd"/>
      <w:r w:rsidRPr="00681773">
        <w:rPr>
          <w:rFonts w:ascii="Book Antiqua" w:eastAsia="等线" w:hAnsi="Book Antiqua" w:cs="Times New Roman"/>
          <w:i/>
          <w:sz w:val="24"/>
          <w:szCs w:val="24"/>
        </w:rPr>
        <w:t xml:space="preserve"> </w:t>
      </w:r>
      <w:proofErr w:type="spellStart"/>
      <w:r w:rsidRPr="00681773">
        <w:rPr>
          <w:rFonts w:ascii="Book Antiqua" w:eastAsia="等线" w:hAnsi="Book Antiqua" w:cs="Times New Roman"/>
          <w:i/>
          <w:sz w:val="24"/>
          <w:szCs w:val="24"/>
        </w:rPr>
        <w:t>Pathol</w:t>
      </w:r>
      <w:proofErr w:type="spellEnd"/>
      <w:r w:rsidRPr="00681773">
        <w:rPr>
          <w:rFonts w:ascii="Book Antiqua" w:eastAsia="等线" w:hAnsi="Book Antiqua" w:cs="Times New Roman"/>
          <w:sz w:val="24"/>
          <w:szCs w:val="24"/>
        </w:rPr>
        <w:t xml:space="preserve"> 1992; </w:t>
      </w:r>
      <w:r w:rsidRPr="00681773">
        <w:rPr>
          <w:rFonts w:ascii="Book Antiqua" w:eastAsia="等线" w:hAnsi="Book Antiqua" w:cs="Times New Roman"/>
          <w:b/>
          <w:sz w:val="24"/>
          <w:szCs w:val="24"/>
        </w:rPr>
        <w:t>16</w:t>
      </w:r>
      <w:r w:rsidRPr="00681773">
        <w:rPr>
          <w:rFonts w:ascii="Book Antiqua" w:eastAsia="等线" w:hAnsi="Book Antiqua" w:cs="Times New Roman"/>
          <w:sz w:val="24"/>
          <w:szCs w:val="24"/>
        </w:rPr>
        <w:t>: 637-640 [PMID: 1530105 DOI: 10.1097/00000478-199207000-00001]</w:t>
      </w:r>
    </w:p>
    <w:p w14:paraId="71826421" w14:textId="77777777" w:rsidR="004656DF" w:rsidRPr="00681773" w:rsidRDefault="004656DF" w:rsidP="00681773">
      <w:pPr>
        <w:snapToGrid w:val="0"/>
        <w:spacing w:line="360" w:lineRule="auto"/>
        <w:rPr>
          <w:rFonts w:ascii="Book Antiqua" w:eastAsia="等线" w:hAnsi="Book Antiqua" w:cs="Times New Roman"/>
          <w:sz w:val="24"/>
          <w:szCs w:val="24"/>
        </w:rPr>
      </w:pPr>
      <w:r w:rsidRPr="00681773">
        <w:rPr>
          <w:rFonts w:ascii="Book Antiqua" w:eastAsia="等线" w:hAnsi="Book Antiqua" w:cs="Times New Roman"/>
          <w:sz w:val="24"/>
          <w:szCs w:val="24"/>
        </w:rPr>
        <w:t xml:space="preserve">2 </w:t>
      </w:r>
      <w:r w:rsidRPr="00681773">
        <w:rPr>
          <w:rFonts w:ascii="Book Antiqua" w:eastAsia="等线" w:hAnsi="Book Antiqua" w:cs="Times New Roman"/>
          <w:b/>
          <w:bCs/>
          <w:sz w:val="24"/>
          <w:szCs w:val="24"/>
        </w:rPr>
        <w:t>WHO</w:t>
      </w:r>
      <w:r w:rsidRPr="00681773">
        <w:rPr>
          <w:rFonts w:ascii="Book Antiqua" w:eastAsia="等线" w:hAnsi="Book Antiqua" w:cs="Times New Roman"/>
          <w:sz w:val="24"/>
          <w:szCs w:val="24"/>
        </w:rPr>
        <w:t xml:space="preserve">. </w:t>
      </w:r>
      <w:proofErr w:type="gramStart"/>
      <w:r w:rsidRPr="00681773">
        <w:rPr>
          <w:rFonts w:ascii="Book Antiqua" w:eastAsia="等线" w:hAnsi="Book Antiqua" w:cs="Times New Roman"/>
          <w:sz w:val="24"/>
          <w:szCs w:val="24"/>
        </w:rPr>
        <w:t>WHO</w:t>
      </w:r>
      <w:proofErr w:type="gramEnd"/>
      <w:r w:rsidRPr="00681773">
        <w:rPr>
          <w:rFonts w:ascii="Book Antiqua" w:eastAsia="等线" w:hAnsi="Book Antiqua" w:cs="Times New Roman"/>
          <w:sz w:val="24"/>
          <w:szCs w:val="24"/>
        </w:rPr>
        <w:t xml:space="preserve"> Classification of </w:t>
      </w:r>
      <w:proofErr w:type="spellStart"/>
      <w:r w:rsidRPr="00681773">
        <w:rPr>
          <w:rFonts w:ascii="Book Antiqua" w:eastAsia="等线" w:hAnsi="Book Antiqua" w:cs="Times New Roman"/>
          <w:sz w:val="24"/>
          <w:szCs w:val="24"/>
        </w:rPr>
        <w:t>Tumours</w:t>
      </w:r>
      <w:proofErr w:type="spellEnd"/>
      <w:r w:rsidRPr="00681773">
        <w:rPr>
          <w:rFonts w:ascii="Book Antiqua" w:eastAsia="等线" w:hAnsi="Book Antiqua" w:cs="Times New Roman"/>
          <w:sz w:val="24"/>
          <w:szCs w:val="24"/>
        </w:rPr>
        <w:t xml:space="preserve"> of </w:t>
      </w:r>
      <w:proofErr w:type="spellStart"/>
      <w:r w:rsidRPr="00681773">
        <w:rPr>
          <w:rFonts w:ascii="Book Antiqua" w:eastAsia="等线" w:hAnsi="Book Antiqua" w:cs="Times New Roman"/>
          <w:sz w:val="24"/>
          <w:szCs w:val="24"/>
        </w:rPr>
        <w:t>Haematopoietic</w:t>
      </w:r>
      <w:proofErr w:type="spellEnd"/>
      <w:r w:rsidRPr="00681773">
        <w:rPr>
          <w:rFonts w:ascii="Book Antiqua" w:eastAsia="等线" w:hAnsi="Book Antiqua" w:cs="Times New Roman"/>
          <w:sz w:val="24"/>
          <w:szCs w:val="24"/>
        </w:rPr>
        <w:t xml:space="preserve"> and Lymphoid Tissues. Revised 4th ed. Lyon: IARC, 2017: 586</w:t>
      </w:r>
    </w:p>
    <w:p w14:paraId="324839FA" w14:textId="77777777" w:rsidR="004656DF" w:rsidRPr="00681773" w:rsidRDefault="004656DF" w:rsidP="00681773">
      <w:pPr>
        <w:snapToGrid w:val="0"/>
        <w:spacing w:line="360" w:lineRule="auto"/>
        <w:rPr>
          <w:rFonts w:ascii="Book Antiqua" w:eastAsia="等线" w:hAnsi="Book Antiqua" w:cs="Times New Roman"/>
          <w:sz w:val="24"/>
          <w:szCs w:val="24"/>
        </w:rPr>
      </w:pPr>
      <w:proofErr w:type="gramStart"/>
      <w:r w:rsidRPr="00681773">
        <w:rPr>
          <w:rFonts w:ascii="Book Antiqua" w:eastAsia="等线" w:hAnsi="Book Antiqua" w:cs="Times New Roman"/>
          <w:sz w:val="24"/>
          <w:szCs w:val="24"/>
        </w:rPr>
        <w:t xml:space="preserve">3 </w:t>
      </w:r>
      <w:proofErr w:type="spellStart"/>
      <w:r w:rsidRPr="00681773">
        <w:rPr>
          <w:rFonts w:ascii="Book Antiqua" w:eastAsia="等线" w:hAnsi="Book Antiqua" w:cs="Times New Roman"/>
          <w:b/>
          <w:sz w:val="24"/>
          <w:szCs w:val="24"/>
        </w:rPr>
        <w:t>Pileri</w:t>
      </w:r>
      <w:proofErr w:type="spellEnd"/>
      <w:r w:rsidRPr="00681773">
        <w:rPr>
          <w:rFonts w:ascii="Book Antiqua" w:eastAsia="等线" w:hAnsi="Book Antiqua" w:cs="Times New Roman"/>
          <w:b/>
          <w:sz w:val="24"/>
          <w:szCs w:val="24"/>
        </w:rPr>
        <w:t xml:space="preserve"> SA</w:t>
      </w:r>
      <w:r w:rsidRPr="00681773">
        <w:rPr>
          <w:rFonts w:ascii="Book Antiqua" w:eastAsia="等线" w:hAnsi="Book Antiqua" w:cs="Times New Roman"/>
          <w:sz w:val="24"/>
          <w:szCs w:val="24"/>
        </w:rPr>
        <w:t xml:space="preserve">, </w:t>
      </w:r>
      <w:proofErr w:type="spellStart"/>
      <w:r w:rsidRPr="00681773">
        <w:rPr>
          <w:rFonts w:ascii="Book Antiqua" w:eastAsia="等线" w:hAnsi="Book Antiqua" w:cs="Times New Roman"/>
          <w:sz w:val="24"/>
          <w:szCs w:val="24"/>
        </w:rPr>
        <w:t>Falini</w:t>
      </w:r>
      <w:proofErr w:type="spellEnd"/>
      <w:r w:rsidRPr="00681773">
        <w:rPr>
          <w:rFonts w:ascii="Book Antiqua" w:eastAsia="等线" w:hAnsi="Book Antiqua" w:cs="Times New Roman"/>
          <w:sz w:val="24"/>
          <w:szCs w:val="24"/>
        </w:rPr>
        <w:t xml:space="preserve"> B. Mantle cell lymphoma.</w:t>
      </w:r>
      <w:proofErr w:type="gramEnd"/>
      <w:r w:rsidRPr="00681773">
        <w:rPr>
          <w:rFonts w:ascii="Book Antiqua" w:eastAsia="等线" w:hAnsi="Book Antiqua" w:cs="Times New Roman"/>
          <w:sz w:val="24"/>
          <w:szCs w:val="24"/>
        </w:rPr>
        <w:t xml:space="preserve"> </w:t>
      </w:r>
      <w:proofErr w:type="spellStart"/>
      <w:r w:rsidRPr="00681773">
        <w:rPr>
          <w:rFonts w:ascii="Book Antiqua" w:eastAsia="等线" w:hAnsi="Book Antiqua" w:cs="Times New Roman"/>
          <w:i/>
          <w:sz w:val="24"/>
          <w:szCs w:val="24"/>
        </w:rPr>
        <w:t>Haematologica</w:t>
      </w:r>
      <w:proofErr w:type="spellEnd"/>
      <w:r w:rsidRPr="00681773">
        <w:rPr>
          <w:rFonts w:ascii="Book Antiqua" w:eastAsia="等线" w:hAnsi="Book Antiqua" w:cs="Times New Roman"/>
          <w:sz w:val="24"/>
          <w:szCs w:val="24"/>
        </w:rPr>
        <w:t xml:space="preserve"> 2009; </w:t>
      </w:r>
      <w:r w:rsidRPr="00681773">
        <w:rPr>
          <w:rFonts w:ascii="Book Antiqua" w:eastAsia="等线" w:hAnsi="Book Antiqua" w:cs="Times New Roman"/>
          <w:b/>
          <w:sz w:val="24"/>
          <w:szCs w:val="24"/>
        </w:rPr>
        <w:t>94</w:t>
      </w:r>
      <w:r w:rsidRPr="00681773">
        <w:rPr>
          <w:rFonts w:ascii="Book Antiqua" w:eastAsia="等线" w:hAnsi="Book Antiqua" w:cs="Times New Roman"/>
          <w:sz w:val="24"/>
          <w:szCs w:val="24"/>
        </w:rPr>
        <w:t>: 1488-1492 [PMID: 19880776 DOI: 10.3324/haematol.2009.013359]</w:t>
      </w:r>
    </w:p>
    <w:p w14:paraId="17E50C8E" w14:textId="77777777" w:rsidR="004656DF" w:rsidRPr="00681773" w:rsidRDefault="004656DF" w:rsidP="00681773">
      <w:pPr>
        <w:snapToGrid w:val="0"/>
        <w:spacing w:line="360" w:lineRule="auto"/>
        <w:rPr>
          <w:rFonts w:ascii="Book Antiqua" w:eastAsia="等线" w:hAnsi="Book Antiqua" w:cs="Times New Roman"/>
          <w:sz w:val="24"/>
          <w:szCs w:val="24"/>
        </w:rPr>
      </w:pPr>
      <w:r w:rsidRPr="00681773">
        <w:rPr>
          <w:rFonts w:ascii="Book Antiqua" w:eastAsia="等线" w:hAnsi="Book Antiqua" w:cs="Times New Roman"/>
          <w:sz w:val="24"/>
          <w:szCs w:val="24"/>
        </w:rPr>
        <w:t xml:space="preserve">4 </w:t>
      </w:r>
      <w:r w:rsidRPr="00681773">
        <w:rPr>
          <w:rFonts w:ascii="Book Antiqua" w:eastAsia="等线" w:hAnsi="Book Antiqua" w:cs="Times New Roman"/>
          <w:b/>
          <w:sz w:val="24"/>
          <w:szCs w:val="24"/>
        </w:rPr>
        <w:t>Sen F</w:t>
      </w:r>
      <w:r w:rsidRPr="00681773">
        <w:rPr>
          <w:rFonts w:ascii="Book Antiqua" w:eastAsia="等线" w:hAnsi="Book Antiqua" w:cs="Times New Roman"/>
          <w:sz w:val="24"/>
          <w:szCs w:val="24"/>
        </w:rPr>
        <w:t xml:space="preserve">, Medeiros LJ, Lu D, Jones D, Lai R, </w:t>
      </w:r>
      <w:proofErr w:type="gramStart"/>
      <w:r w:rsidRPr="00681773">
        <w:rPr>
          <w:rFonts w:ascii="Book Antiqua" w:eastAsia="等线" w:hAnsi="Book Antiqua" w:cs="Times New Roman"/>
          <w:sz w:val="24"/>
          <w:szCs w:val="24"/>
        </w:rPr>
        <w:t>Katz</w:t>
      </w:r>
      <w:proofErr w:type="gramEnd"/>
      <w:r w:rsidRPr="00681773">
        <w:rPr>
          <w:rFonts w:ascii="Book Antiqua" w:eastAsia="等线" w:hAnsi="Book Antiqua" w:cs="Times New Roman"/>
          <w:sz w:val="24"/>
          <w:szCs w:val="24"/>
        </w:rPr>
        <w:t xml:space="preserve"> R, Abruzzo LV. Mantle cell lymphoma involving skin: cutaneous lesions may be the first manifestation of disease and tumors often have </w:t>
      </w:r>
      <w:proofErr w:type="spellStart"/>
      <w:r w:rsidRPr="00681773">
        <w:rPr>
          <w:rFonts w:ascii="Book Antiqua" w:eastAsia="等线" w:hAnsi="Book Antiqua" w:cs="Times New Roman"/>
          <w:sz w:val="24"/>
          <w:szCs w:val="24"/>
        </w:rPr>
        <w:t>blastoid</w:t>
      </w:r>
      <w:proofErr w:type="spellEnd"/>
      <w:r w:rsidRPr="00681773">
        <w:rPr>
          <w:rFonts w:ascii="Book Antiqua" w:eastAsia="等线" w:hAnsi="Book Antiqua" w:cs="Times New Roman"/>
          <w:sz w:val="24"/>
          <w:szCs w:val="24"/>
        </w:rPr>
        <w:t xml:space="preserve"> </w:t>
      </w:r>
      <w:proofErr w:type="spellStart"/>
      <w:r w:rsidRPr="00681773">
        <w:rPr>
          <w:rFonts w:ascii="Book Antiqua" w:eastAsia="等线" w:hAnsi="Book Antiqua" w:cs="Times New Roman"/>
          <w:sz w:val="24"/>
          <w:szCs w:val="24"/>
        </w:rPr>
        <w:t>cytologic</w:t>
      </w:r>
      <w:proofErr w:type="spellEnd"/>
      <w:r w:rsidRPr="00681773">
        <w:rPr>
          <w:rFonts w:ascii="Book Antiqua" w:eastAsia="等线" w:hAnsi="Book Antiqua" w:cs="Times New Roman"/>
          <w:sz w:val="24"/>
          <w:szCs w:val="24"/>
        </w:rPr>
        <w:t xml:space="preserve"> features. </w:t>
      </w:r>
      <w:r w:rsidRPr="00681773">
        <w:rPr>
          <w:rFonts w:ascii="Book Antiqua" w:eastAsia="等线" w:hAnsi="Book Antiqua" w:cs="Times New Roman"/>
          <w:i/>
          <w:sz w:val="24"/>
          <w:szCs w:val="24"/>
        </w:rPr>
        <w:t xml:space="preserve">Am J </w:t>
      </w:r>
      <w:proofErr w:type="spellStart"/>
      <w:r w:rsidRPr="00681773">
        <w:rPr>
          <w:rFonts w:ascii="Book Antiqua" w:eastAsia="等线" w:hAnsi="Book Antiqua" w:cs="Times New Roman"/>
          <w:i/>
          <w:sz w:val="24"/>
          <w:szCs w:val="24"/>
        </w:rPr>
        <w:t>Surg</w:t>
      </w:r>
      <w:proofErr w:type="spellEnd"/>
      <w:r w:rsidRPr="00681773">
        <w:rPr>
          <w:rFonts w:ascii="Book Antiqua" w:eastAsia="等线" w:hAnsi="Book Antiqua" w:cs="Times New Roman"/>
          <w:i/>
          <w:sz w:val="24"/>
          <w:szCs w:val="24"/>
        </w:rPr>
        <w:t xml:space="preserve"> </w:t>
      </w:r>
      <w:proofErr w:type="spellStart"/>
      <w:r w:rsidRPr="00681773">
        <w:rPr>
          <w:rFonts w:ascii="Book Antiqua" w:eastAsia="等线" w:hAnsi="Book Antiqua" w:cs="Times New Roman"/>
          <w:i/>
          <w:sz w:val="24"/>
          <w:szCs w:val="24"/>
        </w:rPr>
        <w:t>Pathol</w:t>
      </w:r>
      <w:proofErr w:type="spellEnd"/>
      <w:r w:rsidRPr="00681773">
        <w:rPr>
          <w:rFonts w:ascii="Book Antiqua" w:eastAsia="等线" w:hAnsi="Book Antiqua" w:cs="Times New Roman"/>
          <w:sz w:val="24"/>
          <w:szCs w:val="24"/>
        </w:rPr>
        <w:t xml:space="preserve"> 2002; </w:t>
      </w:r>
      <w:r w:rsidRPr="00681773">
        <w:rPr>
          <w:rFonts w:ascii="Book Antiqua" w:eastAsia="等线" w:hAnsi="Book Antiqua" w:cs="Times New Roman"/>
          <w:b/>
          <w:sz w:val="24"/>
          <w:szCs w:val="24"/>
        </w:rPr>
        <w:t>26</w:t>
      </w:r>
      <w:r w:rsidRPr="00681773">
        <w:rPr>
          <w:rFonts w:ascii="Book Antiqua" w:eastAsia="等线" w:hAnsi="Book Antiqua" w:cs="Times New Roman"/>
          <w:sz w:val="24"/>
          <w:szCs w:val="24"/>
        </w:rPr>
        <w:t>: 1312-1318 [PMID: 12360046 DOI: 10.1097/00000478-200210000-00008]</w:t>
      </w:r>
    </w:p>
    <w:p w14:paraId="491F6A2B" w14:textId="77777777" w:rsidR="004656DF" w:rsidRPr="00681773" w:rsidRDefault="004656DF" w:rsidP="00681773">
      <w:pPr>
        <w:snapToGrid w:val="0"/>
        <w:spacing w:line="360" w:lineRule="auto"/>
        <w:rPr>
          <w:rFonts w:ascii="Book Antiqua" w:eastAsia="等线" w:hAnsi="Book Antiqua" w:cs="Times New Roman"/>
          <w:sz w:val="24"/>
          <w:szCs w:val="24"/>
        </w:rPr>
      </w:pPr>
      <w:proofErr w:type="gramStart"/>
      <w:r w:rsidRPr="00681773">
        <w:rPr>
          <w:rFonts w:ascii="Book Antiqua" w:eastAsia="等线" w:hAnsi="Book Antiqua" w:cs="Times New Roman"/>
          <w:sz w:val="24"/>
          <w:szCs w:val="24"/>
        </w:rPr>
        <w:t xml:space="preserve">5 </w:t>
      </w:r>
      <w:proofErr w:type="spellStart"/>
      <w:r w:rsidRPr="00681773">
        <w:rPr>
          <w:rFonts w:ascii="Book Antiqua" w:eastAsia="等线" w:hAnsi="Book Antiqua" w:cs="Times New Roman"/>
          <w:b/>
          <w:sz w:val="24"/>
          <w:szCs w:val="24"/>
        </w:rPr>
        <w:t>Motegi</w:t>
      </w:r>
      <w:proofErr w:type="spellEnd"/>
      <w:r w:rsidRPr="00681773">
        <w:rPr>
          <w:rFonts w:ascii="Book Antiqua" w:eastAsia="等线" w:hAnsi="Book Antiqua" w:cs="Times New Roman"/>
          <w:b/>
          <w:sz w:val="24"/>
          <w:szCs w:val="24"/>
        </w:rPr>
        <w:t xml:space="preserve"> S</w:t>
      </w:r>
      <w:r w:rsidRPr="00681773">
        <w:rPr>
          <w:rFonts w:ascii="Book Antiqua" w:eastAsia="等线" w:hAnsi="Book Antiqua" w:cs="Times New Roman"/>
          <w:sz w:val="24"/>
          <w:szCs w:val="24"/>
        </w:rPr>
        <w:t>, Okada E, Nagai Y, Tamura A, Ishikawa O. Skin manifestation of mantle cell lymphoma.</w:t>
      </w:r>
      <w:proofErr w:type="gramEnd"/>
      <w:r w:rsidRPr="00681773">
        <w:rPr>
          <w:rFonts w:ascii="Book Antiqua" w:eastAsia="等线" w:hAnsi="Book Antiqua" w:cs="Times New Roman"/>
          <w:sz w:val="24"/>
          <w:szCs w:val="24"/>
        </w:rPr>
        <w:t xml:space="preserve"> </w:t>
      </w:r>
      <w:proofErr w:type="spellStart"/>
      <w:r w:rsidRPr="00681773">
        <w:rPr>
          <w:rFonts w:ascii="Book Antiqua" w:eastAsia="等线" w:hAnsi="Book Antiqua" w:cs="Times New Roman"/>
          <w:i/>
          <w:sz w:val="24"/>
          <w:szCs w:val="24"/>
        </w:rPr>
        <w:t>Eur</w:t>
      </w:r>
      <w:proofErr w:type="spellEnd"/>
      <w:r w:rsidRPr="00681773">
        <w:rPr>
          <w:rFonts w:ascii="Book Antiqua" w:eastAsia="等线" w:hAnsi="Book Antiqua" w:cs="Times New Roman"/>
          <w:i/>
          <w:sz w:val="24"/>
          <w:szCs w:val="24"/>
        </w:rPr>
        <w:t xml:space="preserve"> J </w:t>
      </w:r>
      <w:proofErr w:type="spellStart"/>
      <w:r w:rsidRPr="00681773">
        <w:rPr>
          <w:rFonts w:ascii="Book Antiqua" w:eastAsia="等线" w:hAnsi="Book Antiqua" w:cs="Times New Roman"/>
          <w:i/>
          <w:sz w:val="24"/>
          <w:szCs w:val="24"/>
        </w:rPr>
        <w:t>Dermatol</w:t>
      </w:r>
      <w:proofErr w:type="spellEnd"/>
      <w:r w:rsidRPr="00681773">
        <w:rPr>
          <w:rFonts w:ascii="Book Antiqua" w:eastAsia="等线" w:hAnsi="Book Antiqua" w:cs="Times New Roman"/>
          <w:sz w:val="24"/>
          <w:szCs w:val="24"/>
        </w:rPr>
        <w:t xml:space="preserve"> 2006; </w:t>
      </w:r>
      <w:r w:rsidRPr="00681773">
        <w:rPr>
          <w:rFonts w:ascii="Book Antiqua" w:eastAsia="等线" w:hAnsi="Book Antiqua" w:cs="Times New Roman"/>
          <w:b/>
          <w:sz w:val="24"/>
          <w:szCs w:val="24"/>
        </w:rPr>
        <w:t>16</w:t>
      </w:r>
      <w:r w:rsidRPr="00681773">
        <w:rPr>
          <w:rFonts w:ascii="Book Antiqua" w:eastAsia="等线" w:hAnsi="Book Antiqua" w:cs="Times New Roman"/>
          <w:sz w:val="24"/>
          <w:szCs w:val="24"/>
        </w:rPr>
        <w:t>: 435-438 [PMID: 16935806]</w:t>
      </w:r>
    </w:p>
    <w:p w14:paraId="5538D181" w14:textId="77777777" w:rsidR="004656DF" w:rsidRPr="00681773" w:rsidRDefault="004656DF" w:rsidP="00681773">
      <w:pPr>
        <w:snapToGrid w:val="0"/>
        <w:spacing w:line="360" w:lineRule="auto"/>
        <w:rPr>
          <w:rFonts w:ascii="Book Antiqua" w:eastAsia="等线" w:hAnsi="Book Antiqua" w:cs="Times New Roman"/>
          <w:sz w:val="24"/>
          <w:szCs w:val="24"/>
        </w:rPr>
      </w:pPr>
      <w:r w:rsidRPr="00681773">
        <w:rPr>
          <w:rFonts w:ascii="Book Antiqua" w:eastAsia="等线" w:hAnsi="Book Antiqua" w:cs="Times New Roman"/>
          <w:sz w:val="24"/>
          <w:szCs w:val="24"/>
        </w:rPr>
        <w:t xml:space="preserve">6 </w:t>
      </w:r>
      <w:proofErr w:type="spellStart"/>
      <w:r w:rsidRPr="00681773">
        <w:rPr>
          <w:rFonts w:ascii="Book Antiqua" w:eastAsia="等线" w:hAnsi="Book Antiqua" w:cs="Times New Roman"/>
          <w:b/>
          <w:sz w:val="24"/>
          <w:szCs w:val="24"/>
        </w:rPr>
        <w:t>Wehkamp</w:t>
      </w:r>
      <w:proofErr w:type="spellEnd"/>
      <w:r w:rsidRPr="00681773">
        <w:rPr>
          <w:rFonts w:ascii="Book Antiqua" w:eastAsia="等线" w:hAnsi="Book Antiqua" w:cs="Times New Roman"/>
          <w:b/>
          <w:sz w:val="24"/>
          <w:szCs w:val="24"/>
        </w:rPr>
        <w:t xml:space="preserve"> U</w:t>
      </w:r>
      <w:r w:rsidRPr="00681773">
        <w:rPr>
          <w:rFonts w:ascii="Book Antiqua" w:eastAsia="等线" w:hAnsi="Book Antiqua" w:cs="Times New Roman"/>
          <w:sz w:val="24"/>
          <w:szCs w:val="24"/>
        </w:rPr>
        <w:t xml:space="preserve">, Pott C, </w:t>
      </w:r>
      <w:proofErr w:type="spellStart"/>
      <w:r w:rsidRPr="00681773">
        <w:rPr>
          <w:rFonts w:ascii="Book Antiqua" w:eastAsia="等线" w:hAnsi="Book Antiqua" w:cs="Times New Roman"/>
          <w:sz w:val="24"/>
          <w:szCs w:val="24"/>
        </w:rPr>
        <w:t>Unterhalt</w:t>
      </w:r>
      <w:proofErr w:type="spellEnd"/>
      <w:r w:rsidRPr="00681773">
        <w:rPr>
          <w:rFonts w:ascii="Book Antiqua" w:eastAsia="等线" w:hAnsi="Book Antiqua" w:cs="Times New Roman"/>
          <w:sz w:val="24"/>
          <w:szCs w:val="24"/>
        </w:rPr>
        <w:t xml:space="preserve"> M, Koch K, </w:t>
      </w:r>
      <w:proofErr w:type="spellStart"/>
      <w:r w:rsidRPr="00681773">
        <w:rPr>
          <w:rFonts w:ascii="Book Antiqua" w:eastAsia="等线" w:hAnsi="Book Antiqua" w:cs="Times New Roman"/>
          <w:sz w:val="24"/>
          <w:szCs w:val="24"/>
        </w:rPr>
        <w:t>Weichenthal</w:t>
      </w:r>
      <w:proofErr w:type="spellEnd"/>
      <w:r w:rsidRPr="00681773">
        <w:rPr>
          <w:rFonts w:ascii="Book Antiqua" w:eastAsia="等线" w:hAnsi="Book Antiqua" w:cs="Times New Roman"/>
          <w:sz w:val="24"/>
          <w:szCs w:val="24"/>
        </w:rPr>
        <w:t xml:space="preserve"> M, </w:t>
      </w:r>
      <w:proofErr w:type="spellStart"/>
      <w:r w:rsidRPr="00681773">
        <w:rPr>
          <w:rFonts w:ascii="Book Antiqua" w:eastAsia="等线" w:hAnsi="Book Antiqua" w:cs="Times New Roman"/>
          <w:sz w:val="24"/>
          <w:szCs w:val="24"/>
        </w:rPr>
        <w:t>Klapper</w:t>
      </w:r>
      <w:proofErr w:type="spellEnd"/>
      <w:r w:rsidRPr="00681773">
        <w:rPr>
          <w:rFonts w:ascii="Book Antiqua" w:eastAsia="等线" w:hAnsi="Book Antiqua" w:cs="Times New Roman"/>
          <w:sz w:val="24"/>
          <w:szCs w:val="24"/>
        </w:rPr>
        <w:t xml:space="preserve"> W, </w:t>
      </w:r>
      <w:proofErr w:type="spellStart"/>
      <w:r w:rsidRPr="00681773">
        <w:rPr>
          <w:rFonts w:ascii="Book Antiqua" w:eastAsia="等线" w:hAnsi="Book Antiqua" w:cs="Times New Roman"/>
          <w:sz w:val="24"/>
          <w:szCs w:val="24"/>
        </w:rPr>
        <w:t>Oschlies</w:t>
      </w:r>
      <w:proofErr w:type="spellEnd"/>
      <w:r w:rsidRPr="00681773">
        <w:rPr>
          <w:rFonts w:ascii="Book Antiqua" w:eastAsia="等线" w:hAnsi="Book Antiqua" w:cs="Times New Roman"/>
          <w:sz w:val="24"/>
          <w:szCs w:val="24"/>
        </w:rPr>
        <w:t xml:space="preserve"> I. Skin Involvement of Mantle Cell Lymphoma May Mimic Primary Cutaneous Diffuse Large B-cell Lymphoma, Leg Type. </w:t>
      </w:r>
      <w:r w:rsidRPr="00681773">
        <w:rPr>
          <w:rFonts w:ascii="Book Antiqua" w:eastAsia="等线" w:hAnsi="Book Antiqua" w:cs="Times New Roman"/>
          <w:i/>
          <w:sz w:val="24"/>
          <w:szCs w:val="24"/>
        </w:rPr>
        <w:t xml:space="preserve">Am J </w:t>
      </w:r>
      <w:proofErr w:type="spellStart"/>
      <w:r w:rsidRPr="00681773">
        <w:rPr>
          <w:rFonts w:ascii="Book Antiqua" w:eastAsia="等线" w:hAnsi="Book Antiqua" w:cs="Times New Roman"/>
          <w:i/>
          <w:sz w:val="24"/>
          <w:szCs w:val="24"/>
        </w:rPr>
        <w:t>Surg</w:t>
      </w:r>
      <w:proofErr w:type="spellEnd"/>
      <w:r w:rsidRPr="00681773">
        <w:rPr>
          <w:rFonts w:ascii="Book Antiqua" w:eastAsia="等线" w:hAnsi="Book Antiqua" w:cs="Times New Roman"/>
          <w:i/>
          <w:sz w:val="24"/>
          <w:szCs w:val="24"/>
        </w:rPr>
        <w:t xml:space="preserve"> </w:t>
      </w:r>
      <w:proofErr w:type="spellStart"/>
      <w:r w:rsidRPr="00681773">
        <w:rPr>
          <w:rFonts w:ascii="Book Antiqua" w:eastAsia="等线" w:hAnsi="Book Antiqua" w:cs="Times New Roman"/>
          <w:i/>
          <w:sz w:val="24"/>
          <w:szCs w:val="24"/>
        </w:rPr>
        <w:t>Pathol</w:t>
      </w:r>
      <w:proofErr w:type="spellEnd"/>
      <w:r w:rsidRPr="00681773">
        <w:rPr>
          <w:rFonts w:ascii="Book Antiqua" w:eastAsia="等线" w:hAnsi="Book Antiqua" w:cs="Times New Roman"/>
          <w:sz w:val="24"/>
          <w:szCs w:val="24"/>
        </w:rPr>
        <w:t xml:space="preserve"> 2015; </w:t>
      </w:r>
      <w:r w:rsidRPr="00681773">
        <w:rPr>
          <w:rFonts w:ascii="Book Antiqua" w:eastAsia="等线" w:hAnsi="Book Antiqua" w:cs="Times New Roman"/>
          <w:b/>
          <w:sz w:val="24"/>
          <w:szCs w:val="24"/>
        </w:rPr>
        <w:t>39</w:t>
      </w:r>
      <w:r w:rsidRPr="00681773">
        <w:rPr>
          <w:rFonts w:ascii="Book Antiqua" w:eastAsia="等线" w:hAnsi="Book Antiqua" w:cs="Times New Roman"/>
          <w:sz w:val="24"/>
          <w:szCs w:val="24"/>
        </w:rPr>
        <w:t>: 1093-1101 [PMID: 26034867 DOI: 10.1097/PAS.0000000000000445]</w:t>
      </w:r>
    </w:p>
    <w:p w14:paraId="7FCA328D" w14:textId="531198A1" w:rsidR="004656DF" w:rsidRPr="00681773" w:rsidRDefault="004656DF" w:rsidP="00681773">
      <w:pPr>
        <w:snapToGrid w:val="0"/>
        <w:spacing w:line="360" w:lineRule="auto"/>
        <w:rPr>
          <w:rFonts w:ascii="Book Antiqua" w:eastAsia="等线" w:hAnsi="Book Antiqua" w:cs="Times New Roman"/>
          <w:sz w:val="24"/>
          <w:szCs w:val="24"/>
        </w:rPr>
      </w:pPr>
      <w:r w:rsidRPr="00681773">
        <w:rPr>
          <w:rFonts w:ascii="Book Antiqua" w:eastAsia="等线" w:hAnsi="Book Antiqua" w:cs="Times New Roman"/>
          <w:sz w:val="24"/>
          <w:szCs w:val="24"/>
        </w:rPr>
        <w:t xml:space="preserve">7 </w:t>
      </w:r>
      <w:proofErr w:type="spellStart"/>
      <w:r w:rsidRPr="00681773">
        <w:rPr>
          <w:rFonts w:ascii="Book Antiqua" w:eastAsia="等线" w:hAnsi="Book Antiqua" w:cs="Times New Roman"/>
          <w:b/>
          <w:sz w:val="24"/>
          <w:szCs w:val="24"/>
        </w:rPr>
        <w:t>Gru</w:t>
      </w:r>
      <w:proofErr w:type="spellEnd"/>
      <w:r w:rsidRPr="00681773">
        <w:rPr>
          <w:rFonts w:ascii="Book Antiqua" w:eastAsia="等线" w:hAnsi="Book Antiqua" w:cs="Times New Roman"/>
          <w:b/>
          <w:sz w:val="24"/>
          <w:szCs w:val="24"/>
        </w:rPr>
        <w:t xml:space="preserve"> AA</w:t>
      </w:r>
      <w:r w:rsidRPr="00681773">
        <w:rPr>
          <w:rFonts w:ascii="Book Antiqua" w:eastAsia="等线" w:hAnsi="Book Antiqua" w:cs="Times New Roman"/>
          <w:sz w:val="24"/>
          <w:szCs w:val="24"/>
        </w:rPr>
        <w:t xml:space="preserve">, Hurley MY, </w:t>
      </w:r>
      <w:proofErr w:type="spellStart"/>
      <w:r w:rsidRPr="00681773">
        <w:rPr>
          <w:rFonts w:ascii="Book Antiqua" w:eastAsia="等线" w:hAnsi="Book Antiqua" w:cs="Times New Roman"/>
          <w:sz w:val="24"/>
          <w:szCs w:val="24"/>
        </w:rPr>
        <w:t>Salavaggione</w:t>
      </w:r>
      <w:proofErr w:type="spellEnd"/>
      <w:r w:rsidRPr="00681773">
        <w:rPr>
          <w:rFonts w:ascii="Book Antiqua" w:eastAsia="等线" w:hAnsi="Book Antiqua" w:cs="Times New Roman"/>
          <w:sz w:val="24"/>
          <w:szCs w:val="24"/>
        </w:rPr>
        <w:t xml:space="preserve"> AL, </w:t>
      </w:r>
      <w:proofErr w:type="spellStart"/>
      <w:r w:rsidRPr="00681773">
        <w:rPr>
          <w:rFonts w:ascii="Book Antiqua" w:eastAsia="等线" w:hAnsi="Book Antiqua" w:cs="Times New Roman"/>
          <w:sz w:val="24"/>
          <w:szCs w:val="24"/>
        </w:rPr>
        <w:t>Brodell</w:t>
      </w:r>
      <w:proofErr w:type="spellEnd"/>
      <w:r w:rsidRPr="00681773">
        <w:rPr>
          <w:rFonts w:ascii="Book Antiqua" w:eastAsia="等线" w:hAnsi="Book Antiqua" w:cs="Times New Roman"/>
          <w:sz w:val="24"/>
          <w:szCs w:val="24"/>
        </w:rPr>
        <w:t xml:space="preserve"> L, </w:t>
      </w:r>
      <w:proofErr w:type="spellStart"/>
      <w:r w:rsidRPr="00681773">
        <w:rPr>
          <w:rFonts w:ascii="Book Antiqua" w:eastAsia="等线" w:hAnsi="Book Antiqua" w:cs="Times New Roman"/>
          <w:sz w:val="24"/>
          <w:szCs w:val="24"/>
        </w:rPr>
        <w:t>Sheinbein</w:t>
      </w:r>
      <w:proofErr w:type="spellEnd"/>
      <w:r w:rsidRPr="00681773">
        <w:rPr>
          <w:rFonts w:ascii="Book Antiqua" w:eastAsia="等线" w:hAnsi="Book Antiqua" w:cs="Times New Roman"/>
          <w:sz w:val="24"/>
          <w:szCs w:val="24"/>
        </w:rPr>
        <w:t xml:space="preserve"> D, </w:t>
      </w:r>
      <w:proofErr w:type="spellStart"/>
      <w:r w:rsidRPr="00681773">
        <w:rPr>
          <w:rFonts w:ascii="Book Antiqua" w:eastAsia="等线" w:hAnsi="Book Antiqua" w:cs="Times New Roman"/>
          <w:sz w:val="24"/>
          <w:szCs w:val="24"/>
        </w:rPr>
        <w:t>Anadkat</w:t>
      </w:r>
      <w:proofErr w:type="spellEnd"/>
      <w:r w:rsidRPr="00681773">
        <w:rPr>
          <w:rFonts w:ascii="Book Antiqua" w:eastAsia="等线" w:hAnsi="Book Antiqua" w:cs="Times New Roman"/>
          <w:sz w:val="24"/>
          <w:szCs w:val="24"/>
        </w:rPr>
        <w:t xml:space="preserve"> M, </w:t>
      </w:r>
      <w:proofErr w:type="spellStart"/>
      <w:r w:rsidRPr="00681773">
        <w:rPr>
          <w:rFonts w:ascii="Book Antiqua" w:eastAsia="等线" w:hAnsi="Book Antiqua" w:cs="Times New Roman"/>
          <w:sz w:val="24"/>
          <w:szCs w:val="24"/>
        </w:rPr>
        <w:t>Porcu</w:t>
      </w:r>
      <w:proofErr w:type="spellEnd"/>
      <w:r w:rsidRPr="00681773">
        <w:rPr>
          <w:rFonts w:ascii="Book Antiqua" w:eastAsia="等线" w:hAnsi="Book Antiqua" w:cs="Times New Roman"/>
          <w:sz w:val="24"/>
          <w:szCs w:val="24"/>
        </w:rPr>
        <w:t xml:space="preserve"> P, Frater JL. Cutaneous mantle cell lymphoma: a </w:t>
      </w:r>
      <w:proofErr w:type="spellStart"/>
      <w:r w:rsidRPr="00681773">
        <w:rPr>
          <w:rFonts w:ascii="Book Antiqua" w:eastAsia="等线" w:hAnsi="Book Antiqua" w:cs="Times New Roman"/>
          <w:sz w:val="24"/>
          <w:szCs w:val="24"/>
        </w:rPr>
        <w:t>clinicopathologic</w:t>
      </w:r>
      <w:proofErr w:type="spellEnd"/>
      <w:r w:rsidRPr="00681773">
        <w:rPr>
          <w:rFonts w:ascii="Book Antiqua" w:eastAsia="等线" w:hAnsi="Book Antiqua" w:cs="Times New Roman"/>
          <w:sz w:val="24"/>
          <w:szCs w:val="24"/>
        </w:rPr>
        <w:t xml:space="preserve"> review of 10 cases. </w:t>
      </w:r>
      <w:r w:rsidRPr="00681773">
        <w:rPr>
          <w:rFonts w:ascii="Book Antiqua" w:eastAsia="等线" w:hAnsi="Book Antiqua" w:cs="Times New Roman"/>
          <w:i/>
          <w:sz w:val="24"/>
          <w:szCs w:val="24"/>
        </w:rPr>
        <w:t xml:space="preserve">J </w:t>
      </w:r>
      <w:proofErr w:type="spellStart"/>
      <w:r w:rsidRPr="00681773">
        <w:rPr>
          <w:rFonts w:ascii="Book Antiqua" w:eastAsia="等线" w:hAnsi="Book Antiqua" w:cs="Times New Roman"/>
          <w:i/>
          <w:sz w:val="24"/>
          <w:szCs w:val="24"/>
        </w:rPr>
        <w:t>Cutan</w:t>
      </w:r>
      <w:proofErr w:type="spellEnd"/>
      <w:r w:rsidR="00036527">
        <w:rPr>
          <w:rFonts w:ascii="Book Antiqua" w:eastAsia="等线" w:hAnsi="Book Antiqua" w:cs="Times New Roman"/>
          <w:i/>
          <w:sz w:val="24"/>
          <w:szCs w:val="24"/>
        </w:rPr>
        <w:t xml:space="preserve"> </w:t>
      </w:r>
      <w:proofErr w:type="spellStart"/>
      <w:r w:rsidRPr="00681773">
        <w:rPr>
          <w:rFonts w:ascii="Book Antiqua" w:eastAsia="等线" w:hAnsi="Book Antiqua" w:cs="Times New Roman"/>
          <w:i/>
          <w:sz w:val="24"/>
          <w:szCs w:val="24"/>
        </w:rPr>
        <w:t>Pathol</w:t>
      </w:r>
      <w:proofErr w:type="spellEnd"/>
      <w:r w:rsidRPr="00681773">
        <w:rPr>
          <w:rFonts w:ascii="Book Antiqua" w:eastAsia="等线" w:hAnsi="Book Antiqua" w:cs="Times New Roman"/>
          <w:sz w:val="24"/>
          <w:szCs w:val="24"/>
        </w:rPr>
        <w:t xml:space="preserve"> 2016; </w:t>
      </w:r>
      <w:r w:rsidRPr="00681773">
        <w:rPr>
          <w:rFonts w:ascii="Book Antiqua" w:eastAsia="等线" w:hAnsi="Book Antiqua" w:cs="Times New Roman"/>
          <w:b/>
          <w:sz w:val="24"/>
          <w:szCs w:val="24"/>
        </w:rPr>
        <w:t>43</w:t>
      </w:r>
      <w:r w:rsidRPr="00681773">
        <w:rPr>
          <w:rFonts w:ascii="Book Antiqua" w:eastAsia="等线" w:hAnsi="Book Antiqua" w:cs="Times New Roman"/>
          <w:sz w:val="24"/>
          <w:szCs w:val="24"/>
        </w:rPr>
        <w:t>: 1112-1120 [PMID: 27539965 DOI: 10.1111/cup.12802]</w:t>
      </w:r>
    </w:p>
    <w:p w14:paraId="0B02529F" w14:textId="65194788" w:rsidR="004656DF" w:rsidRPr="00681773" w:rsidRDefault="004656DF" w:rsidP="00681773">
      <w:pPr>
        <w:snapToGrid w:val="0"/>
        <w:spacing w:line="360" w:lineRule="auto"/>
        <w:rPr>
          <w:rFonts w:ascii="Book Antiqua" w:eastAsia="等线" w:hAnsi="Book Antiqua" w:cs="Times New Roman"/>
          <w:sz w:val="24"/>
          <w:szCs w:val="24"/>
        </w:rPr>
      </w:pPr>
      <w:r w:rsidRPr="00681773">
        <w:rPr>
          <w:rFonts w:ascii="Book Antiqua" w:eastAsia="等线" w:hAnsi="Book Antiqua" w:cs="Times New Roman"/>
          <w:sz w:val="24"/>
          <w:szCs w:val="24"/>
        </w:rPr>
        <w:t xml:space="preserve">8 </w:t>
      </w:r>
      <w:proofErr w:type="spellStart"/>
      <w:r w:rsidRPr="00681773">
        <w:rPr>
          <w:rFonts w:ascii="Book Antiqua" w:eastAsia="等线" w:hAnsi="Book Antiqua" w:cs="Times New Roman"/>
          <w:b/>
          <w:sz w:val="24"/>
          <w:szCs w:val="24"/>
        </w:rPr>
        <w:t>Canpolat</w:t>
      </w:r>
      <w:proofErr w:type="spellEnd"/>
      <w:r w:rsidRPr="00681773">
        <w:rPr>
          <w:rFonts w:ascii="Book Antiqua" w:eastAsia="等线" w:hAnsi="Book Antiqua" w:cs="Times New Roman"/>
          <w:b/>
          <w:sz w:val="24"/>
          <w:szCs w:val="24"/>
        </w:rPr>
        <w:t xml:space="preserve"> F</w:t>
      </w:r>
      <w:r w:rsidRPr="00681773">
        <w:rPr>
          <w:rFonts w:ascii="Book Antiqua" w:eastAsia="等线" w:hAnsi="Book Antiqua" w:cs="Times New Roman"/>
          <w:sz w:val="24"/>
          <w:szCs w:val="24"/>
        </w:rPr>
        <w:t xml:space="preserve">, </w:t>
      </w:r>
      <w:proofErr w:type="spellStart"/>
      <w:r w:rsidRPr="00681773">
        <w:rPr>
          <w:rFonts w:ascii="Book Antiqua" w:eastAsia="等线" w:hAnsi="Book Antiqua" w:cs="Times New Roman"/>
          <w:sz w:val="24"/>
          <w:szCs w:val="24"/>
        </w:rPr>
        <w:t>Taş</w:t>
      </w:r>
      <w:proofErr w:type="spellEnd"/>
      <w:r w:rsidRPr="00681773">
        <w:rPr>
          <w:rFonts w:ascii="Book Antiqua" w:eastAsia="等线" w:hAnsi="Book Antiqua" w:cs="Times New Roman"/>
          <w:sz w:val="24"/>
          <w:szCs w:val="24"/>
        </w:rPr>
        <w:t xml:space="preserve"> E, </w:t>
      </w:r>
      <w:proofErr w:type="spellStart"/>
      <w:r w:rsidRPr="00681773">
        <w:rPr>
          <w:rFonts w:ascii="Book Antiqua" w:eastAsia="等线" w:hAnsi="Book Antiqua" w:cs="Times New Roman"/>
          <w:sz w:val="24"/>
          <w:szCs w:val="24"/>
        </w:rPr>
        <w:t>Albayrak</w:t>
      </w:r>
      <w:proofErr w:type="spellEnd"/>
      <w:r w:rsidRPr="00681773">
        <w:rPr>
          <w:rFonts w:ascii="Book Antiqua" w:eastAsia="等线" w:hAnsi="Book Antiqua" w:cs="Times New Roman"/>
          <w:sz w:val="24"/>
          <w:szCs w:val="24"/>
        </w:rPr>
        <w:t xml:space="preserve"> </w:t>
      </w:r>
      <w:proofErr w:type="spellStart"/>
      <w:r w:rsidRPr="00681773">
        <w:rPr>
          <w:rFonts w:ascii="Book Antiqua" w:eastAsia="等线" w:hAnsi="Book Antiqua" w:cs="Times New Roman"/>
          <w:sz w:val="24"/>
          <w:szCs w:val="24"/>
        </w:rPr>
        <w:t>Sönmez</w:t>
      </w:r>
      <w:proofErr w:type="spellEnd"/>
      <w:r w:rsidRPr="00681773">
        <w:rPr>
          <w:rFonts w:ascii="Book Antiqua" w:eastAsia="等线" w:hAnsi="Book Antiqua" w:cs="Times New Roman"/>
          <w:sz w:val="24"/>
          <w:szCs w:val="24"/>
        </w:rPr>
        <w:t xml:space="preserve"> A, </w:t>
      </w:r>
      <w:proofErr w:type="spellStart"/>
      <w:r w:rsidRPr="00681773">
        <w:rPr>
          <w:rFonts w:ascii="Book Antiqua" w:eastAsia="等线" w:hAnsi="Book Antiqua" w:cs="Times New Roman"/>
          <w:sz w:val="24"/>
          <w:szCs w:val="24"/>
        </w:rPr>
        <w:t>Oktay</w:t>
      </w:r>
      <w:proofErr w:type="spellEnd"/>
      <w:r w:rsidRPr="00681773">
        <w:rPr>
          <w:rFonts w:ascii="Book Antiqua" w:eastAsia="等线" w:hAnsi="Book Antiqua" w:cs="Times New Roman"/>
          <w:sz w:val="24"/>
          <w:szCs w:val="24"/>
        </w:rPr>
        <w:t xml:space="preserve"> M, </w:t>
      </w:r>
      <w:proofErr w:type="spellStart"/>
      <w:r w:rsidRPr="00681773">
        <w:rPr>
          <w:rFonts w:ascii="Book Antiqua" w:eastAsia="等线" w:hAnsi="Book Antiqua" w:cs="Times New Roman"/>
          <w:sz w:val="24"/>
          <w:szCs w:val="24"/>
        </w:rPr>
        <w:t>Eskioğlu</w:t>
      </w:r>
      <w:proofErr w:type="spellEnd"/>
      <w:r w:rsidRPr="00681773">
        <w:rPr>
          <w:rFonts w:ascii="Book Antiqua" w:eastAsia="等线" w:hAnsi="Book Antiqua" w:cs="Times New Roman"/>
          <w:sz w:val="24"/>
          <w:szCs w:val="24"/>
        </w:rPr>
        <w:t xml:space="preserve"> F, </w:t>
      </w:r>
      <w:proofErr w:type="spellStart"/>
      <w:r w:rsidRPr="00681773">
        <w:rPr>
          <w:rFonts w:ascii="Book Antiqua" w:eastAsia="等线" w:hAnsi="Book Antiqua" w:cs="Times New Roman"/>
          <w:sz w:val="24"/>
          <w:szCs w:val="24"/>
        </w:rPr>
        <w:t>Alper</w:t>
      </w:r>
      <w:proofErr w:type="spellEnd"/>
      <w:r w:rsidRPr="00681773">
        <w:rPr>
          <w:rFonts w:ascii="Book Antiqua" w:eastAsia="等线" w:hAnsi="Book Antiqua" w:cs="Times New Roman"/>
          <w:sz w:val="24"/>
          <w:szCs w:val="24"/>
        </w:rPr>
        <w:t xml:space="preserve"> M. Cutaneous presentation of mantle cell lymphoma. </w:t>
      </w:r>
      <w:proofErr w:type="spellStart"/>
      <w:r w:rsidRPr="00681773">
        <w:rPr>
          <w:rFonts w:ascii="Book Antiqua" w:eastAsia="等线" w:hAnsi="Book Antiqua" w:cs="Times New Roman"/>
          <w:i/>
          <w:sz w:val="24"/>
          <w:szCs w:val="24"/>
        </w:rPr>
        <w:t>Acta</w:t>
      </w:r>
      <w:proofErr w:type="spellEnd"/>
      <w:r w:rsidRPr="00681773">
        <w:rPr>
          <w:rFonts w:ascii="Book Antiqua" w:eastAsia="等线" w:hAnsi="Book Antiqua" w:cs="Times New Roman"/>
          <w:i/>
          <w:sz w:val="24"/>
          <w:szCs w:val="24"/>
        </w:rPr>
        <w:t xml:space="preserve"> </w:t>
      </w:r>
      <w:proofErr w:type="spellStart"/>
      <w:r w:rsidRPr="00681773">
        <w:rPr>
          <w:rFonts w:ascii="Book Antiqua" w:eastAsia="等线" w:hAnsi="Book Antiqua" w:cs="Times New Roman"/>
          <w:i/>
          <w:sz w:val="24"/>
          <w:szCs w:val="24"/>
        </w:rPr>
        <w:t>Derm</w:t>
      </w:r>
      <w:proofErr w:type="spellEnd"/>
      <w:r w:rsidR="00036527">
        <w:rPr>
          <w:rFonts w:ascii="Book Antiqua" w:eastAsia="等线" w:hAnsi="Book Antiqua" w:cs="Times New Roman"/>
          <w:i/>
          <w:sz w:val="24"/>
          <w:szCs w:val="24"/>
        </w:rPr>
        <w:t xml:space="preserve"> </w:t>
      </w:r>
      <w:proofErr w:type="spellStart"/>
      <w:r w:rsidRPr="00681773">
        <w:rPr>
          <w:rFonts w:ascii="Book Antiqua" w:eastAsia="等线" w:hAnsi="Book Antiqua" w:cs="Times New Roman"/>
          <w:i/>
          <w:sz w:val="24"/>
          <w:szCs w:val="24"/>
        </w:rPr>
        <w:t>Venereol</w:t>
      </w:r>
      <w:proofErr w:type="spellEnd"/>
      <w:r w:rsidRPr="00681773">
        <w:rPr>
          <w:rFonts w:ascii="Book Antiqua" w:eastAsia="等线" w:hAnsi="Book Antiqua" w:cs="Times New Roman"/>
          <w:sz w:val="24"/>
          <w:szCs w:val="24"/>
        </w:rPr>
        <w:t xml:space="preserve"> 2010; </w:t>
      </w:r>
      <w:r w:rsidRPr="00681773">
        <w:rPr>
          <w:rFonts w:ascii="Book Antiqua" w:eastAsia="等线" w:hAnsi="Book Antiqua" w:cs="Times New Roman"/>
          <w:b/>
          <w:sz w:val="24"/>
          <w:szCs w:val="24"/>
        </w:rPr>
        <w:t>90</w:t>
      </w:r>
      <w:r w:rsidRPr="00681773">
        <w:rPr>
          <w:rFonts w:ascii="Book Antiqua" w:eastAsia="等线" w:hAnsi="Book Antiqua" w:cs="Times New Roman"/>
          <w:sz w:val="24"/>
          <w:szCs w:val="24"/>
        </w:rPr>
        <w:t>: 548-550 [PMID: 20814647 DOI: 10.2340/00015555-0886]</w:t>
      </w:r>
    </w:p>
    <w:p w14:paraId="732859ED" w14:textId="15DA0D97" w:rsidR="004656DF" w:rsidRPr="00681773" w:rsidRDefault="004656DF" w:rsidP="00681773">
      <w:pPr>
        <w:snapToGrid w:val="0"/>
        <w:spacing w:line="360" w:lineRule="auto"/>
        <w:rPr>
          <w:rFonts w:ascii="Book Antiqua" w:eastAsia="等线" w:hAnsi="Book Antiqua" w:cs="Times New Roman"/>
          <w:sz w:val="24"/>
          <w:szCs w:val="24"/>
        </w:rPr>
      </w:pPr>
      <w:r w:rsidRPr="00681773">
        <w:rPr>
          <w:rFonts w:ascii="Book Antiqua" w:eastAsia="等线" w:hAnsi="Book Antiqua" w:cs="Times New Roman"/>
          <w:sz w:val="24"/>
          <w:szCs w:val="24"/>
        </w:rPr>
        <w:t xml:space="preserve">9 </w:t>
      </w:r>
      <w:r w:rsidRPr="00681773">
        <w:rPr>
          <w:rFonts w:ascii="Book Antiqua" w:eastAsia="等线" w:hAnsi="Book Antiqua" w:cs="Times New Roman"/>
          <w:b/>
          <w:sz w:val="24"/>
          <w:szCs w:val="24"/>
        </w:rPr>
        <w:t>Lynch DW</w:t>
      </w:r>
      <w:r w:rsidRPr="00681773">
        <w:rPr>
          <w:rFonts w:ascii="Book Antiqua" w:eastAsia="等线" w:hAnsi="Book Antiqua" w:cs="Times New Roman"/>
          <w:sz w:val="24"/>
          <w:szCs w:val="24"/>
        </w:rPr>
        <w:t xml:space="preserve">, </w:t>
      </w:r>
      <w:proofErr w:type="spellStart"/>
      <w:r w:rsidRPr="00681773">
        <w:rPr>
          <w:rFonts w:ascii="Book Antiqua" w:eastAsia="等线" w:hAnsi="Book Antiqua" w:cs="Times New Roman"/>
          <w:sz w:val="24"/>
          <w:szCs w:val="24"/>
        </w:rPr>
        <w:t>Verma</w:t>
      </w:r>
      <w:proofErr w:type="spellEnd"/>
      <w:r w:rsidRPr="00681773">
        <w:rPr>
          <w:rFonts w:ascii="Book Antiqua" w:eastAsia="等线" w:hAnsi="Book Antiqua" w:cs="Times New Roman"/>
          <w:sz w:val="24"/>
          <w:szCs w:val="24"/>
        </w:rPr>
        <w:t xml:space="preserve"> R, Larson E, </w:t>
      </w:r>
      <w:proofErr w:type="spellStart"/>
      <w:r w:rsidRPr="00681773">
        <w:rPr>
          <w:rFonts w:ascii="Book Antiqua" w:eastAsia="等线" w:hAnsi="Book Antiqua" w:cs="Times New Roman"/>
          <w:sz w:val="24"/>
          <w:szCs w:val="24"/>
        </w:rPr>
        <w:t>Geis</w:t>
      </w:r>
      <w:proofErr w:type="spellEnd"/>
      <w:r w:rsidRPr="00681773">
        <w:rPr>
          <w:rFonts w:ascii="Book Antiqua" w:eastAsia="等线" w:hAnsi="Book Antiqua" w:cs="Times New Roman"/>
          <w:sz w:val="24"/>
          <w:szCs w:val="24"/>
        </w:rPr>
        <w:t xml:space="preserve"> MC, </w:t>
      </w:r>
      <w:proofErr w:type="spellStart"/>
      <w:r w:rsidRPr="00681773">
        <w:rPr>
          <w:rFonts w:ascii="Book Antiqua" w:eastAsia="等线" w:hAnsi="Book Antiqua" w:cs="Times New Roman"/>
          <w:sz w:val="24"/>
          <w:szCs w:val="24"/>
        </w:rPr>
        <w:t>Jassim</w:t>
      </w:r>
      <w:proofErr w:type="spellEnd"/>
      <w:r w:rsidRPr="00681773">
        <w:rPr>
          <w:rFonts w:ascii="Book Antiqua" w:eastAsia="等线" w:hAnsi="Book Antiqua" w:cs="Times New Roman"/>
          <w:sz w:val="24"/>
          <w:szCs w:val="24"/>
        </w:rPr>
        <w:t xml:space="preserve"> AD. Primary cutaneous mantle cell lymphoma with </w:t>
      </w:r>
      <w:proofErr w:type="spellStart"/>
      <w:r w:rsidRPr="00681773">
        <w:rPr>
          <w:rFonts w:ascii="Book Antiqua" w:eastAsia="等线" w:hAnsi="Book Antiqua" w:cs="Times New Roman"/>
          <w:sz w:val="24"/>
          <w:szCs w:val="24"/>
        </w:rPr>
        <w:t>blastic</w:t>
      </w:r>
      <w:proofErr w:type="spellEnd"/>
      <w:r w:rsidRPr="00681773">
        <w:rPr>
          <w:rFonts w:ascii="Book Antiqua" w:eastAsia="等线" w:hAnsi="Book Antiqua" w:cs="Times New Roman"/>
          <w:sz w:val="24"/>
          <w:szCs w:val="24"/>
        </w:rPr>
        <w:t xml:space="preserve"> features: report of a rare case with special reference to staging and effectiveness of chemotherapy. </w:t>
      </w:r>
      <w:r w:rsidRPr="00681773">
        <w:rPr>
          <w:rFonts w:ascii="Book Antiqua" w:eastAsia="等线" w:hAnsi="Book Antiqua" w:cs="Times New Roman"/>
          <w:i/>
          <w:sz w:val="24"/>
          <w:szCs w:val="24"/>
        </w:rPr>
        <w:t xml:space="preserve">J </w:t>
      </w:r>
      <w:proofErr w:type="spellStart"/>
      <w:r w:rsidRPr="00681773">
        <w:rPr>
          <w:rFonts w:ascii="Book Antiqua" w:eastAsia="等线" w:hAnsi="Book Antiqua" w:cs="Times New Roman"/>
          <w:i/>
          <w:sz w:val="24"/>
          <w:szCs w:val="24"/>
        </w:rPr>
        <w:t>Cutan</w:t>
      </w:r>
      <w:proofErr w:type="spellEnd"/>
      <w:r w:rsidR="00036527">
        <w:rPr>
          <w:rFonts w:ascii="Book Antiqua" w:eastAsia="等线" w:hAnsi="Book Antiqua" w:cs="Times New Roman"/>
          <w:i/>
          <w:sz w:val="24"/>
          <w:szCs w:val="24"/>
        </w:rPr>
        <w:t xml:space="preserve"> </w:t>
      </w:r>
      <w:proofErr w:type="spellStart"/>
      <w:r w:rsidRPr="00681773">
        <w:rPr>
          <w:rFonts w:ascii="Book Antiqua" w:eastAsia="等线" w:hAnsi="Book Antiqua" w:cs="Times New Roman"/>
          <w:i/>
          <w:sz w:val="24"/>
          <w:szCs w:val="24"/>
        </w:rPr>
        <w:t>Pathol</w:t>
      </w:r>
      <w:proofErr w:type="spellEnd"/>
      <w:r w:rsidRPr="00681773">
        <w:rPr>
          <w:rFonts w:ascii="Book Antiqua" w:eastAsia="等线" w:hAnsi="Book Antiqua" w:cs="Times New Roman"/>
          <w:sz w:val="24"/>
          <w:szCs w:val="24"/>
        </w:rPr>
        <w:t xml:space="preserve"> 2012; </w:t>
      </w:r>
      <w:r w:rsidRPr="00681773">
        <w:rPr>
          <w:rFonts w:ascii="Book Antiqua" w:eastAsia="等线" w:hAnsi="Book Antiqua" w:cs="Times New Roman"/>
          <w:b/>
          <w:sz w:val="24"/>
          <w:szCs w:val="24"/>
        </w:rPr>
        <w:t>39</w:t>
      </w:r>
      <w:r w:rsidRPr="00681773">
        <w:rPr>
          <w:rFonts w:ascii="Book Antiqua" w:eastAsia="等线" w:hAnsi="Book Antiqua" w:cs="Times New Roman"/>
          <w:sz w:val="24"/>
          <w:szCs w:val="24"/>
        </w:rPr>
        <w:t>: 449-453 [PMID: 22121909 DOI: 10.1111/j.1600-0560.2011.01832.x]</w:t>
      </w:r>
    </w:p>
    <w:p w14:paraId="6E0ED3D4" w14:textId="694823E2" w:rsidR="004656DF" w:rsidRPr="00681773" w:rsidRDefault="004656DF" w:rsidP="00681773">
      <w:pPr>
        <w:snapToGrid w:val="0"/>
        <w:spacing w:line="360" w:lineRule="auto"/>
        <w:rPr>
          <w:rFonts w:ascii="Book Antiqua" w:eastAsia="等线" w:hAnsi="Book Antiqua" w:cs="Times New Roman"/>
          <w:sz w:val="24"/>
          <w:szCs w:val="24"/>
        </w:rPr>
      </w:pPr>
      <w:proofErr w:type="gramStart"/>
      <w:r w:rsidRPr="00681773">
        <w:rPr>
          <w:rFonts w:ascii="Book Antiqua" w:eastAsia="等线" w:hAnsi="Book Antiqua" w:cs="Times New Roman"/>
          <w:sz w:val="24"/>
          <w:szCs w:val="24"/>
        </w:rPr>
        <w:t xml:space="preserve">10 </w:t>
      </w:r>
      <w:proofErr w:type="spellStart"/>
      <w:r w:rsidRPr="00681773">
        <w:rPr>
          <w:rFonts w:ascii="Book Antiqua" w:eastAsia="等线" w:hAnsi="Book Antiqua" w:cs="Times New Roman"/>
          <w:b/>
          <w:sz w:val="24"/>
          <w:szCs w:val="24"/>
        </w:rPr>
        <w:t>Zattra</w:t>
      </w:r>
      <w:proofErr w:type="spellEnd"/>
      <w:r w:rsidRPr="00681773">
        <w:rPr>
          <w:rFonts w:ascii="Book Antiqua" w:eastAsia="等线" w:hAnsi="Book Antiqua" w:cs="Times New Roman"/>
          <w:b/>
          <w:sz w:val="24"/>
          <w:szCs w:val="24"/>
        </w:rPr>
        <w:t xml:space="preserve"> E</w:t>
      </w:r>
      <w:r w:rsidRPr="00681773">
        <w:rPr>
          <w:rFonts w:ascii="Book Antiqua" w:eastAsia="等线" w:hAnsi="Book Antiqua" w:cs="Times New Roman"/>
          <w:sz w:val="24"/>
          <w:szCs w:val="24"/>
        </w:rPr>
        <w:t xml:space="preserve">, </w:t>
      </w:r>
      <w:proofErr w:type="spellStart"/>
      <w:r w:rsidRPr="00681773">
        <w:rPr>
          <w:rFonts w:ascii="Book Antiqua" w:eastAsia="等线" w:hAnsi="Book Antiqua" w:cs="Times New Roman"/>
          <w:sz w:val="24"/>
          <w:szCs w:val="24"/>
        </w:rPr>
        <w:t>Zambello</w:t>
      </w:r>
      <w:proofErr w:type="spellEnd"/>
      <w:r w:rsidRPr="00681773">
        <w:rPr>
          <w:rFonts w:ascii="Book Antiqua" w:eastAsia="等线" w:hAnsi="Book Antiqua" w:cs="Times New Roman"/>
          <w:sz w:val="24"/>
          <w:szCs w:val="24"/>
        </w:rPr>
        <w:t xml:space="preserve"> R, Marino F, </w:t>
      </w:r>
      <w:proofErr w:type="spellStart"/>
      <w:r w:rsidRPr="00681773">
        <w:rPr>
          <w:rFonts w:ascii="Book Antiqua" w:eastAsia="等线" w:hAnsi="Book Antiqua" w:cs="Times New Roman"/>
          <w:sz w:val="24"/>
          <w:szCs w:val="24"/>
        </w:rPr>
        <w:t>Bordignon</w:t>
      </w:r>
      <w:proofErr w:type="spellEnd"/>
      <w:r w:rsidRPr="00681773">
        <w:rPr>
          <w:rFonts w:ascii="Book Antiqua" w:eastAsia="等线" w:hAnsi="Book Antiqua" w:cs="Times New Roman"/>
          <w:sz w:val="24"/>
          <w:szCs w:val="24"/>
        </w:rPr>
        <w:t xml:space="preserve"> M, </w:t>
      </w:r>
      <w:proofErr w:type="spellStart"/>
      <w:r w:rsidRPr="00681773">
        <w:rPr>
          <w:rFonts w:ascii="Book Antiqua" w:eastAsia="等线" w:hAnsi="Book Antiqua" w:cs="Times New Roman"/>
          <w:sz w:val="24"/>
          <w:szCs w:val="24"/>
        </w:rPr>
        <w:t>Alaibac</w:t>
      </w:r>
      <w:proofErr w:type="spellEnd"/>
      <w:r w:rsidRPr="00681773">
        <w:rPr>
          <w:rFonts w:ascii="Book Antiqua" w:eastAsia="等线" w:hAnsi="Book Antiqua" w:cs="Times New Roman"/>
          <w:sz w:val="24"/>
          <w:szCs w:val="24"/>
        </w:rPr>
        <w:t xml:space="preserve"> M. Primary cutaneous mantle cell lymphoma.</w:t>
      </w:r>
      <w:proofErr w:type="gramEnd"/>
      <w:r w:rsidRPr="00681773">
        <w:rPr>
          <w:rFonts w:ascii="Book Antiqua" w:eastAsia="等线" w:hAnsi="Book Antiqua" w:cs="Times New Roman"/>
          <w:sz w:val="24"/>
          <w:szCs w:val="24"/>
        </w:rPr>
        <w:t xml:space="preserve"> </w:t>
      </w:r>
      <w:proofErr w:type="spellStart"/>
      <w:r w:rsidRPr="00681773">
        <w:rPr>
          <w:rFonts w:ascii="Book Antiqua" w:eastAsia="等线" w:hAnsi="Book Antiqua" w:cs="Times New Roman"/>
          <w:i/>
          <w:sz w:val="24"/>
          <w:szCs w:val="24"/>
        </w:rPr>
        <w:t>Acta</w:t>
      </w:r>
      <w:proofErr w:type="spellEnd"/>
      <w:r w:rsidRPr="00681773">
        <w:rPr>
          <w:rFonts w:ascii="Book Antiqua" w:eastAsia="等线" w:hAnsi="Book Antiqua" w:cs="Times New Roman"/>
          <w:i/>
          <w:sz w:val="24"/>
          <w:szCs w:val="24"/>
        </w:rPr>
        <w:t xml:space="preserve"> </w:t>
      </w:r>
      <w:proofErr w:type="spellStart"/>
      <w:r w:rsidRPr="00681773">
        <w:rPr>
          <w:rFonts w:ascii="Book Antiqua" w:eastAsia="等线" w:hAnsi="Book Antiqua" w:cs="Times New Roman"/>
          <w:i/>
          <w:sz w:val="24"/>
          <w:szCs w:val="24"/>
        </w:rPr>
        <w:t>Derm</w:t>
      </w:r>
      <w:proofErr w:type="spellEnd"/>
      <w:r w:rsidR="00036527">
        <w:rPr>
          <w:rFonts w:ascii="Book Antiqua" w:eastAsia="等线" w:hAnsi="Book Antiqua" w:cs="Times New Roman"/>
          <w:i/>
          <w:sz w:val="24"/>
          <w:szCs w:val="24"/>
        </w:rPr>
        <w:t xml:space="preserve"> </w:t>
      </w:r>
      <w:proofErr w:type="spellStart"/>
      <w:r w:rsidRPr="00681773">
        <w:rPr>
          <w:rFonts w:ascii="Book Antiqua" w:eastAsia="等线" w:hAnsi="Book Antiqua" w:cs="Times New Roman"/>
          <w:i/>
          <w:sz w:val="24"/>
          <w:szCs w:val="24"/>
        </w:rPr>
        <w:t>Venereol</w:t>
      </w:r>
      <w:proofErr w:type="spellEnd"/>
      <w:r w:rsidRPr="00681773">
        <w:rPr>
          <w:rFonts w:ascii="Book Antiqua" w:eastAsia="等线" w:hAnsi="Book Antiqua" w:cs="Times New Roman"/>
          <w:sz w:val="24"/>
          <w:szCs w:val="24"/>
        </w:rPr>
        <w:t xml:space="preserve"> 2011; </w:t>
      </w:r>
      <w:r w:rsidRPr="00681773">
        <w:rPr>
          <w:rFonts w:ascii="Book Antiqua" w:eastAsia="等线" w:hAnsi="Book Antiqua" w:cs="Times New Roman"/>
          <w:b/>
          <w:sz w:val="24"/>
          <w:szCs w:val="24"/>
        </w:rPr>
        <w:t>91</w:t>
      </w:r>
      <w:r w:rsidRPr="00681773">
        <w:rPr>
          <w:rFonts w:ascii="Book Antiqua" w:eastAsia="等线" w:hAnsi="Book Antiqua" w:cs="Times New Roman"/>
          <w:sz w:val="24"/>
          <w:szCs w:val="24"/>
        </w:rPr>
        <w:t>: 474-475 [PMID: 21537825 DOI: 10.2340/00015555-1084]</w:t>
      </w:r>
    </w:p>
    <w:p w14:paraId="49E15A3C" w14:textId="77777777" w:rsidR="004656DF" w:rsidRPr="00681773" w:rsidRDefault="004656DF" w:rsidP="00681773">
      <w:pPr>
        <w:snapToGrid w:val="0"/>
        <w:spacing w:line="360" w:lineRule="auto"/>
        <w:rPr>
          <w:rFonts w:ascii="Book Antiqua" w:eastAsia="等线" w:hAnsi="Book Antiqua" w:cs="Times New Roman"/>
          <w:sz w:val="24"/>
          <w:szCs w:val="24"/>
        </w:rPr>
      </w:pPr>
      <w:r w:rsidRPr="00681773">
        <w:rPr>
          <w:rFonts w:ascii="Book Antiqua" w:eastAsia="等线" w:hAnsi="Book Antiqua" w:cs="Times New Roman"/>
          <w:sz w:val="24"/>
          <w:szCs w:val="24"/>
        </w:rPr>
        <w:t xml:space="preserve">11 </w:t>
      </w:r>
      <w:proofErr w:type="spellStart"/>
      <w:r w:rsidRPr="00681773">
        <w:rPr>
          <w:rFonts w:ascii="Book Antiqua" w:eastAsia="等线" w:hAnsi="Book Antiqua" w:cs="Times New Roman"/>
          <w:b/>
          <w:sz w:val="24"/>
          <w:szCs w:val="24"/>
        </w:rPr>
        <w:t>Estrozi</w:t>
      </w:r>
      <w:proofErr w:type="spellEnd"/>
      <w:r w:rsidRPr="00681773">
        <w:rPr>
          <w:rFonts w:ascii="Book Antiqua" w:eastAsia="等线" w:hAnsi="Book Antiqua" w:cs="Times New Roman"/>
          <w:b/>
          <w:sz w:val="24"/>
          <w:szCs w:val="24"/>
        </w:rPr>
        <w:t xml:space="preserve"> B</w:t>
      </w:r>
      <w:r w:rsidRPr="00681773">
        <w:rPr>
          <w:rFonts w:ascii="Book Antiqua" w:eastAsia="等线" w:hAnsi="Book Antiqua" w:cs="Times New Roman"/>
          <w:sz w:val="24"/>
          <w:szCs w:val="24"/>
        </w:rPr>
        <w:t xml:space="preserve">, </w:t>
      </w:r>
      <w:proofErr w:type="spellStart"/>
      <w:r w:rsidRPr="00681773">
        <w:rPr>
          <w:rFonts w:ascii="Book Antiqua" w:eastAsia="等线" w:hAnsi="Book Antiqua" w:cs="Times New Roman"/>
          <w:sz w:val="24"/>
          <w:szCs w:val="24"/>
        </w:rPr>
        <w:t>Sanches</w:t>
      </w:r>
      <w:proofErr w:type="spellEnd"/>
      <w:r w:rsidRPr="00681773">
        <w:rPr>
          <w:rFonts w:ascii="Book Antiqua" w:eastAsia="等线" w:hAnsi="Book Antiqua" w:cs="Times New Roman"/>
          <w:sz w:val="24"/>
          <w:szCs w:val="24"/>
        </w:rPr>
        <w:t xml:space="preserve"> JA Jr, Varela PC, </w:t>
      </w:r>
      <w:proofErr w:type="spellStart"/>
      <w:r w:rsidRPr="00681773">
        <w:rPr>
          <w:rFonts w:ascii="Book Antiqua" w:eastAsia="等线" w:hAnsi="Book Antiqua" w:cs="Times New Roman"/>
          <w:sz w:val="24"/>
          <w:szCs w:val="24"/>
        </w:rPr>
        <w:t>Bacchi</w:t>
      </w:r>
      <w:proofErr w:type="spellEnd"/>
      <w:r w:rsidRPr="00681773">
        <w:rPr>
          <w:rFonts w:ascii="Book Antiqua" w:eastAsia="等线" w:hAnsi="Book Antiqua" w:cs="Times New Roman"/>
          <w:sz w:val="24"/>
          <w:szCs w:val="24"/>
        </w:rPr>
        <w:t xml:space="preserve"> CE. </w:t>
      </w:r>
      <w:proofErr w:type="gramStart"/>
      <w:r w:rsidRPr="00681773">
        <w:rPr>
          <w:rFonts w:ascii="Book Antiqua" w:eastAsia="等线" w:hAnsi="Book Antiqua" w:cs="Times New Roman"/>
          <w:sz w:val="24"/>
          <w:szCs w:val="24"/>
        </w:rPr>
        <w:t xml:space="preserve">Primary cutaneous </w:t>
      </w:r>
      <w:proofErr w:type="spellStart"/>
      <w:r w:rsidRPr="00681773">
        <w:rPr>
          <w:rFonts w:ascii="Book Antiqua" w:eastAsia="等线" w:hAnsi="Book Antiqua" w:cs="Times New Roman"/>
          <w:sz w:val="24"/>
          <w:szCs w:val="24"/>
        </w:rPr>
        <w:t>blastoid</w:t>
      </w:r>
      <w:proofErr w:type="spellEnd"/>
      <w:r w:rsidRPr="00681773">
        <w:rPr>
          <w:rFonts w:ascii="Book Antiqua" w:eastAsia="等线" w:hAnsi="Book Antiqua" w:cs="Times New Roman"/>
          <w:sz w:val="24"/>
          <w:szCs w:val="24"/>
        </w:rPr>
        <w:t xml:space="preserve"> mantle cell lymphoma-case report.</w:t>
      </w:r>
      <w:proofErr w:type="gramEnd"/>
      <w:r w:rsidRPr="00681773">
        <w:rPr>
          <w:rFonts w:ascii="Book Antiqua" w:eastAsia="等线" w:hAnsi="Book Antiqua" w:cs="Times New Roman"/>
          <w:sz w:val="24"/>
          <w:szCs w:val="24"/>
        </w:rPr>
        <w:t xml:space="preserve"> </w:t>
      </w:r>
      <w:r w:rsidRPr="00681773">
        <w:rPr>
          <w:rFonts w:ascii="Book Antiqua" w:eastAsia="等线" w:hAnsi="Book Antiqua" w:cs="Times New Roman"/>
          <w:i/>
          <w:sz w:val="24"/>
          <w:szCs w:val="24"/>
        </w:rPr>
        <w:t xml:space="preserve">Am J </w:t>
      </w:r>
      <w:proofErr w:type="spellStart"/>
      <w:r w:rsidRPr="00681773">
        <w:rPr>
          <w:rFonts w:ascii="Book Antiqua" w:eastAsia="等线" w:hAnsi="Book Antiqua" w:cs="Times New Roman"/>
          <w:i/>
          <w:sz w:val="24"/>
          <w:szCs w:val="24"/>
        </w:rPr>
        <w:t>Dermatopathol</w:t>
      </w:r>
      <w:proofErr w:type="spellEnd"/>
      <w:r w:rsidRPr="00681773">
        <w:rPr>
          <w:rFonts w:ascii="Book Antiqua" w:eastAsia="等线" w:hAnsi="Book Antiqua" w:cs="Times New Roman"/>
          <w:sz w:val="24"/>
          <w:szCs w:val="24"/>
        </w:rPr>
        <w:t xml:space="preserve"> 2009; </w:t>
      </w:r>
      <w:r w:rsidRPr="00681773">
        <w:rPr>
          <w:rFonts w:ascii="Book Antiqua" w:eastAsia="等线" w:hAnsi="Book Antiqua" w:cs="Times New Roman"/>
          <w:b/>
          <w:sz w:val="24"/>
          <w:szCs w:val="24"/>
        </w:rPr>
        <w:t>31</w:t>
      </w:r>
      <w:r w:rsidRPr="00681773">
        <w:rPr>
          <w:rFonts w:ascii="Book Antiqua" w:eastAsia="等线" w:hAnsi="Book Antiqua" w:cs="Times New Roman"/>
          <w:sz w:val="24"/>
          <w:szCs w:val="24"/>
        </w:rPr>
        <w:t>: 398-400 [PMID: 19461249 DOI: 10.1097/DAD.0b013e31819d845a]</w:t>
      </w:r>
    </w:p>
    <w:p w14:paraId="654F9120" w14:textId="77777777" w:rsidR="004656DF" w:rsidRPr="00681773" w:rsidRDefault="004656DF" w:rsidP="00681773">
      <w:pPr>
        <w:snapToGrid w:val="0"/>
        <w:spacing w:line="360" w:lineRule="auto"/>
        <w:rPr>
          <w:rFonts w:ascii="Book Antiqua" w:eastAsia="等线" w:hAnsi="Book Antiqua" w:cs="Times New Roman"/>
          <w:sz w:val="24"/>
          <w:szCs w:val="24"/>
        </w:rPr>
      </w:pPr>
      <w:r w:rsidRPr="00681773">
        <w:rPr>
          <w:rFonts w:ascii="Book Antiqua" w:eastAsia="等线" w:hAnsi="Book Antiqua" w:cs="Times New Roman"/>
          <w:sz w:val="24"/>
          <w:szCs w:val="24"/>
        </w:rPr>
        <w:t xml:space="preserve">12 </w:t>
      </w:r>
      <w:proofErr w:type="spellStart"/>
      <w:r w:rsidRPr="00681773">
        <w:rPr>
          <w:rFonts w:ascii="Book Antiqua" w:eastAsia="等线" w:hAnsi="Book Antiqua" w:cs="Times New Roman"/>
          <w:b/>
          <w:sz w:val="24"/>
          <w:szCs w:val="24"/>
        </w:rPr>
        <w:t>Mazzuoccolo</w:t>
      </w:r>
      <w:proofErr w:type="spellEnd"/>
      <w:r w:rsidRPr="00681773">
        <w:rPr>
          <w:rFonts w:ascii="Book Antiqua" w:eastAsia="等线" w:hAnsi="Book Antiqua" w:cs="Times New Roman"/>
          <w:b/>
          <w:sz w:val="24"/>
          <w:szCs w:val="24"/>
        </w:rPr>
        <w:t xml:space="preserve"> LD</w:t>
      </w:r>
      <w:r w:rsidRPr="00681773">
        <w:rPr>
          <w:rFonts w:ascii="Book Antiqua" w:eastAsia="等线" w:hAnsi="Book Antiqua" w:cs="Times New Roman"/>
          <w:sz w:val="24"/>
          <w:szCs w:val="24"/>
        </w:rPr>
        <w:t xml:space="preserve">, Castro Perez GA, </w:t>
      </w:r>
      <w:proofErr w:type="spellStart"/>
      <w:r w:rsidRPr="00681773">
        <w:rPr>
          <w:rFonts w:ascii="Book Antiqua" w:eastAsia="等线" w:hAnsi="Book Antiqua" w:cs="Times New Roman"/>
          <w:sz w:val="24"/>
          <w:szCs w:val="24"/>
        </w:rPr>
        <w:t>Sorin</w:t>
      </w:r>
      <w:proofErr w:type="spellEnd"/>
      <w:r w:rsidRPr="00681773">
        <w:rPr>
          <w:rFonts w:ascii="Book Antiqua" w:eastAsia="等线" w:hAnsi="Book Antiqua" w:cs="Times New Roman"/>
          <w:sz w:val="24"/>
          <w:szCs w:val="24"/>
        </w:rPr>
        <w:t xml:space="preserve"> I, Bravo AI. Primary cutaneous mantle cell lymphoma: a case report. </w:t>
      </w:r>
      <w:r w:rsidRPr="00681773">
        <w:rPr>
          <w:rFonts w:ascii="Book Antiqua" w:eastAsia="等线" w:hAnsi="Book Antiqua" w:cs="Times New Roman"/>
          <w:i/>
          <w:sz w:val="24"/>
          <w:szCs w:val="24"/>
        </w:rPr>
        <w:t xml:space="preserve">Case Rep </w:t>
      </w:r>
      <w:proofErr w:type="spellStart"/>
      <w:r w:rsidRPr="00681773">
        <w:rPr>
          <w:rFonts w:ascii="Book Antiqua" w:eastAsia="等线" w:hAnsi="Book Antiqua" w:cs="Times New Roman"/>
          <w:i/>
          <w:sz w:val="24"/>
          <w:szCs w:val="24"/>
        </w:rPr>
        <w:t>Dermatol</w:t>
      </w:r>
      <w:proofErr w:type="spellEnd"/>
      <w:r w:rsidRPr="00681773">
        <w:rPr>
          <w:rFonts w:ascii="Book Antiqua" w:eastAsia="等线" w:hAnsi="Book Antiqua" w:cs="Times New Roman"/>
          <w:i/>
          <w:sz w:val="24"/>
          <w:szCs w:val="24"/>
        </w:rPr>
        <w:t xml:space="preserve"> Med</w:t>
      </w:r>
      <w:r w:rsidRPr="00681773">
        <w:rPr>
          <w:rFonts w:ascii="Book Antiqua" w:eastAsia="等线" w:hAnsi="Book Antiqua" w:cs="Times New Roman"/>
          <w:sz w:val="24"/>
          <w:szCs w:val="24"/>
        </w:rPr>
        <w:t xml:space="preserve"> 2013; </w:t>
      </w:r>
      <w:r w:rsidRPr="00681773">
        <w:rPr>
          <w:rFonts w:ascii="Book Antiqua" w:eastAsia="等线" w:hAnsi="Book Antiqua" w:cs="Times New Roman"/>
          <w:b/>
          <w:sz w:val="24"/>
          <w:szCs w:val="24"/>
        </w:rPr>
        <w:t>2013</w:t>
      </w:r>
      <w:r w:rsidRPr="00681773">
        <w:rPr>
          <w:rFonts w:ascii="Book Antiqua" w:eastAsia="等线" w:hAnsi="Book Antiqua" w:cs="Times New Roman"/>
          <w:sz w:val="24"/>
          <w:szCs w:val="24"/>
        </w:rPr>
        <w:t>: 394596 [PMID: 23762653 DOI: 10.1155/2013/394596]</w:t>
      </w:r>
    </w:p>
    <w:p w14:paraId="387F76F4" w14:textId="77777777" w:rsidR="004656DF" w:rsidRPr="00681773" w:rsidRDefault="004656DF" w:rsidP="00681773">
      <w:pPr>
        <w:snapToGrid w:val="0"/>
        <w:spacing w:line="360" w:lineRule="auto"/>
        <w:rPr>
          <w:rFonts w:ascii="Book Antiqua" w:eastAsia="等线" w:hAnsi="Book Antiqua" w:cs="Times New Roman"/>
          <w:sz w:val="24"/>
          <w:szCs w:val="24"/>
        </w:rPr>
      </w:pPr>
      <w:r w:rsidRPr="00681773">
        <w:rPr>
          <w:rFonts w:ascii="Book Antiqua" w:eastAsia="等线" w:hAnsi="Book Antiqua" w:cs="Times New Roman"/>
          <w:sz w:val="24"/>
          <w:szCs w:val="24"/>
        </w:rPr>
        <w:t xml:space="preserve">13 </w:t>
      </w:r>
      <w:r w:rsidRPr="00681773">
        <w:rPr>
          <w:rFonts w:ascii="Book Antiqua" w:eastAsia="等线" w:hAnsi="Book Antiqua" w:cs="Times New Roman"/>
          <w:b/>
          <w:sz w:val="24"/>
          <w:szCs w:val="24"/>
        </w:rPr>
        <w:t>Hamad N</w:t>
      </w:r>
      <w:r w:rsidRPr="00681773">
        <w:rPr>
          <w:rFonts w:ascii="Book Antiqua" w:eastAsia="等线" w:hAnsi="Book Antiqua" w:cs="Times New Roman"/>
          <w:sz w:val="24"/>
          <w:szCs w:val="24"/>
        </w:rPr>
        <w:t xml:space="preserve">, </w:t>
      </w:r>
      <w:proofErr w:type="spellStart"/>
      <w:r w:rsidRPr="00681773">
        <w:rPr>
          <w:rFonts w:ascii="Book Antiqua" w:eastAsia="等线" w:hAnsi="Book Antiqua" w:cs="Times New Roman"/>
          <w:sz w:val="24"/>
          <w:szCs w:val="24"/>
        </w:rPr>
        <w:t>Armytage</w:t>
      </w:r>
      <w:proofErr w:type="spellEnd"/>
      <w:r w:rsidRPr="00681773">
        <w:rPr>
          <w:rFonts w:ascii="Book Antiqua" w:eastAsia="等线" w:hAnsi="Book Antiqua" w:cs="Times New Roman"/>
          <w:sz w:val="24"/>
          <w:szCs w:val="24"/>
        </w:rPr>
        <w:t xml:space="preserve"> T, McIlroy K, Singh N, Ward C. Primary Cutaneous Mantle-Cell Lymphoma: A Case Report and Literature Review. </w:t>
      </w:r>
      <w:r w:rsidRPr="00681773">
        <w:rPr>
          <w:rFonts w:ascii="Book Antiqua" w:eastAsia="等线" w:hAnsi="Book Antiqua" w:cs="Times New Roman"/>
          <w:i/>
          <w:sz w:val="24"/>
          <w:szCs w:val="24"/>
        </w:rPr>
        <w:t xml:space="preserve">J </w:t>
      </w:r>
      <w:proofErr w:type="spellStart"/>
      <w:r w:rsidRPr="00681773">
        <w:rPr>
          <w:rFonts w:ascii="Book Antiqua" w:eastAsia="等线" w:hAnsi="Book Antiqua" w:cs="Times New Roman"/>
          <w:i/>
          <w:sz w:val="24"/>
          <w:szCs w:val="24"/>
        </w:rPr>
        <w:t>Clin</w:t>
      </w:r>
      <w:proofErr w:type="spellEnd"/>
      <w:r w:rsidRPr="00681773">
        <w:rPr>
          <w:rFonts w:ascii="Book Antiqua" w:eastAsia="等线" w:hAnsi="Book Antiqua" w:cs="Times New Roman"/>
          <w:i/>
          <w:sz w:val="24"/>
          <w:szCs w:val="24"/>
        </w:rPr>
        <w:t xml:space="preserve"> </w:t>
      </w:r>
      <w:proofErr w:type="spellStart"/>
      <w:r w:rsidRPr="00681773">
        <w:rPr>
          <w:rFonts w:ascii="Book Antiqua" w:eastAsia="等线" w:hAnsi="Book Antiqua" w:cs="Times New Roman"/>
          <w:i/>
          <w:sz w:val="24"/>
          <w:szCs w:val="24"/>
        </w:rPr>
        <w:t>Oncol</w:t>
      </w:r>
      <w:proofErr w:type="spellEnd"/>
      <w:r w:rsidRPr="00681773">
        <w:rPr>
          <w:rFonts w:ascii="Book Antiqua" w:eastAsia="等线" w:hAnsi="Book Antiqua" w:cs="Times New Roman"/>
          <w:sz w:val="24"/>
          <w:szCs w:val="24"/>
        </w:rPr>
        <w:t xml:space="preserve"> 2015; </w:t>
      </w:r>
      <w:r w:rsidRPr="00681773">
        <w:rPr>
          <w:rFonts w:ascii="Book Antiqua" w:eastAsia="等线" w:hAnsi="Book Antiqua" w:cs="Times New Roman"/>
          <w:b/>
          <w:sz w:val="24"/>
          <w:szCs w:val="24"/>
        </w:rPr>
        <w:t>33</w:t>
      </w:r>
      <w:r w:rsidRPr="00681773">
        <w:rPr>
          <w:rFonts w:ascii="Book Antiqua" w:eastAsia="等线" w:hAnsi="Book Antiqua" w:cs="Times New Roman"/>
          <w:sz w:val="24"/>
          <w:szCs w:val="24"/>
        </w:rPr>
        <w:t>: e104-e108 [PMID: 24733805 DOI: 10.1200/JCO.2012.47.2829]</w:t>
      </w:r>
    </w:p>
    <w:p w14:paraId="0D0351ED" w14:textId="77777777" w:rsidR="004656DF" w:rsidRPr="00681773" w:rsidRDefault="004656DF" w:rsidP="00681773">
      <w:pPr>
        <w:snapToGrid w:val="0"/>
        <w:spacing w:line="360" w:lineRule="auto"/>
        <w:rPr>
          <w:rFonts w:ascii="Book Antiqua" w:eastAsia="等线" w:hAnsi="Book Antiqua" w:cs="Times New Roman"/>
          <w:sz w:val="24"/>
          <w:szCs w:val="24"/>
        </w:rPr>
      </w:pPr>
      <w:r w:rsidRPr="00681773">
        <w:rPr>
          <w:rFonts w:ascii="Book Antiqua" w:eastAsia="等线" w:hAnsi="Book Antiqua" w:cs="Times New Roman"/>
          <w:sz w:val="24"/>
          <w:szCs w:val="24"/>
        </w:rPr>
        <w:t xml:space="preserve">14 </w:t>
      </w:r>
      <w:proofErr w:type="spellStart"/>
      <w:r w:rsidRPr="00681773">
        <w:rPr>
          <w:rFonts w:ascii="Book Antiqua" w:eastAsia="等线" w:hAnsi="Book Antiqua" w:cs="Times New Roman"/>
          <w:b/>
          <w:sz w:val="24"/>
          <w:szCs w:val="24"/>
        </w:rPr>
        <w:t>Willemze</w:t>
      </w:r>
      <w:proofErr w:type="spellEnd"/>
      <w:r w:rsidRPr="00681773">
        <w:rPr>
          <w:rFonts w:ascii="Book Antiqua" w:eastAsia="等线" w:hAnsi="Book Antiqua" w:cs="Times New Roman"/>
          <w:b/>
          <w:sz w:val="24"/>
          <w:szCs w:val="24"/>
        </w:rPr>
        <w:t xml:space="preserve"> R</w:t>
      </w:r>
      <w:r w:rsidRPr="00681773">
        <w:rPr>
          <w:rFonts w:ascii="Book Antiqua" w:eastAsia="等线" w:hAnsi="Book Antiqua" w:cs="Times New Roman"/>
          <w:sz w:val="24"/>
          <w:szCs w:val="24"/>
        </w:rPr>
        <w:t xml:space="preserve">, Jaffe ES, Burg G, </w:t>
      </w:r>
      <w:proofErr w:type="spellStart"/>
      <w:r w:rsidRPr="00681773">
        <w:rPr>
          <w:rFonts w:ascii="Book Antiqua" w:eastAsia="等线" w:hAnsi="Book Antiqua" w:cs="Times New Roman"/>
          <w:sz w:val="24"/>
          <w:szCs w:val="24"/>
        </w:rPr>
        <w:t>Cerroni</w:t>
      </w:r>
      <w:proofErr w:type="spellEnd"/>
      <w:r w:rsidRPr="00681773">
        <w:rPr>
          <w:rFonts w:ascii="Book Antiqua" w:eastAsia="等线" w:hAnsi="Book Antiqua" w:cs="Times New Roman"/>
          <w:sz w:val="24"/>
          <w:szCs w:val="24"/>
        </w:rPr>
        <w:t xml:space="preserve"> L, </w:t>
      </w:r>
      <w:proofErr w:type="spellStart"/>
      <w:r w:rsidRPr="00681773">
        <w:rPr>
          <w:rFonts w:ascii="Book Antiqua" w:eastAsia="等线" w:hAnsi="Book Antiqua" w:cs="Times New Roman"/>
          <w:sz w:val="24"/>
          <w:szCs w:val="24"/>
        </w:rPr>
        <w:t>Berti</w:t>
      </w:r>
      <w:proofErr w:type="spellEnd"/>
      <w:r w:rsidRPr="00681773">
        <w:rPr>
          <w:rFonts w:ascii="Book Antiqua" w:eastAsia="等线" w:hAnsi="Book Antiqua" w:cs="Times New Roman"/>
          <w:sz w:val="24"/>
          <w:szCs w:val="24"/>
        </w:rPr>
        <w:t xml:space="preserve"> E, </w:t>
      </w:r>
      <w:proofErr w:type="spellStart"/>
      <w:r w:rsidRPr="00681773">
        <w:rPr>
          <w:rFonts w:ascii="Book Antiqua" w:eastAsia="等线" w:hAnsi="Book Antiqua" w:cs="Times New Roman"/>
          <w:sz w:val="24"/>
          <w:szCs w:val="24"/>
        </w:rPr>
        <w:t>Swerdlow</w:t>
      </w:r>
      <w:proofErr w:type="spellEnd"/>
      <w:r w:rsidRPr="00681773">
        <w:rPr>
          <w:rFonts w:ascii="Book Antiqua" w:eastAsia="等线" w:hAnsi="Book Antiqua" w:cs="Times New Roman"/>
          <w:sz w:val="24"/>
          <w:szCs w:val="24"/>
        </w:rPr>
        <w:t xml:space="preserve"> SH, </w:t>
      </w:r>
      <w:proofErr w:type="spellStart"/>
      <w:r w:rsidRPr="00681773">
        <w:rPr>
          <w:rFonts w:ascii="Book Antiqua" w:eastAsia="等线" w:hAnsi="Book Antiqua" w:cs="Times New Roman"/>
          <w:sz w:val="24"/>
          <w:szCs w:val="24"/>
        </w:rPr>
        <w:t>Ralfkiaer</w:t>
      </w:r>
      <w:proofErr w:type="spellEnd"/>
      <w:r w:rsidRPr="00681773">
        <w:rPr>
          <w:rFonts w:ascii="Book Antiqua" w:eastAsia="等线" w:hAnsi="Book Antiqua" w:cs="Times New Roman"/>
          <w:sz w:val="24"/>
          <w:szCs w:val="24"/>
        </w:rPr>
        <w:t xml:space="preserve"> E, </w:t>
      </w:r>
      <w:proofErr w:type="spellStart"/>
      <w:r w:rsidRPr="00681773">
        <w:rPr>
          <w:rFonts w:ascii="Book Antiqua" w:eastAsia="等线" w:hAnsi="Book Antiqua" w:cs="Times New Roman"/>
          <w:sz w:val="24"/>
          <w:szCs w:val="24"/>
        </w:rPr>
        <w:t>Chimenti</w:t>
      </w:r>
      <w:proofErr w:type="spellEnd"/>
      <w:r w:rsidRPr="00681773">
        <w:rPr>
          <w:rFonts w:ascii="Book Antiqua" w:eastAsia="等线" w:hAnsi="Book Antiqua" w:cs="Times New Roman"/>
          <w:sz w:val="24"/>
          <w:szCs w:val="24"/>
        </w:rPr>
        <w:t xml:space="preserve"> S, Diaz-Perez JL, Duncan LM, Grange F, Harris NL, </w:t>
      </w:r>
      <w:proofErr w:type="spellStart"/>
      <w:r w:rsidRPr="00681773">
        <w:rPr>
          <w:rFonts w:ascii="Book Antiqua" w:eastAsia="等线" w:hAnsi="Book Antiqua" w:cs="Times New Roman"/>
          <w:sz w:val="24"/>
          <w:szCs w:val="24"/>
        </w:rPr>
        <w:t>Kempf</w:t>
      </w:r>
      <w:proofErr w:type="spellEnd"/>
      <w:r w:rsidRPr="00681773">
        <w:rPr>
          <w:rFonts w:ascii="Book Antiqua" w:eastAsia="等线" w:hAnsi="Book Antiqua" w:cs="Times New Roman"/>
          <w:sz w:val="24"/>
          <w:szCs w:val="24"/>
        </w:rPr>
        <w:t xml:space="preserve"> W, Kerl H, </w:t>
      </w:r>
      <w:proofErr w:type="spellStart"/>
      <w:r w:rsidRPr="00681773">
        <w:rPr>
          <w:rFonts w:ascii="Book Antiqua" w:eastAsia="等线" w:hAnsi="Book Antiqua" w:cs="Times New Roman"/>
          <w:sz w:val="24"/>
          <w:szCs w:val="24"/>
        </w:rPr>
        <w:t>Kurrer</w:t>
      </w:r>
      <w:proofErr w:type="spellEnd"/>
      <w:r w:rsidRPr="00681773">
        <w:rPr>
          <w:rFonts w:ascii="Book Antiqua" w:eastAsia="等线" w:hAnsi="Book Antiqua" w:cs="Times New Roman"/>
          <w:sz w:val="24"/>
          <w:szCs w:val="24"/>
        </w:rPr>
        <w:t xml:space="preserve"> M, </w:t>
      </w:r>
      <w:proofErr w:type="spellStart"/>
      <w:r w:rsidRPr="00681773">
        <w:rPr>
          <w:rFonts w:ascii="Book Antiqua" w:eastAsia="等线" w:hAnsi="Book Antiqua" w:cs="Times New Roman"/>
          <w:sz w:val="24"/>
          <w:szCs w:val="24"/>
        </w:rPr>
        <w:t>Knobler</w:t>
      </w:r>
      <w:proofErr w:type="spellEnd"/>
      <w:r w:rsidRPr="00681773">
        <w:rPr>
          <w:rFonts w:ascii="Book Antiqua" w:eastAsia="等线" w:hAnsi="Book Antiqua" w:cs="Times New Roman"/>
          <w:sz w:val="24"/>
          <w:szCs w:val="24"/>
        </w:rPr>
        <w:t xml:space="preserve"> R, </w:t>
      </w:r>
      <w:proofErr w:type="spellStart"/>
      <w:r w:rsidRPr="00681773">
        <w:rPr>
          <w:rFonts w:ascii="Book Antiqua" w:eastAsia="等线" w:hAnsi="Book Antiqua" w:cs="Times New Roman"/>
          <w:sz w:val="24"/>
          <w:szCs w:val="24"/>
        </w:rPr>
        <w:t>Pimpinelli</w:t>
      </w:r>
      <w:proofErr w:type="spellEnd"/>
      <w:r w:rsidRPr="00681773">
        <w:rPr>
          <w:rFonts w:ascii="Book Antiqua" w:eastAsia="等线" w:hAnsi="Book Antiqua" w:cs="Times New Roman"/>
          <w:sz w:val="24"/>
          <w:szCs w:val="24"/>
        </w:rPr>
        <w:t xml:space="preserve"> N, Sander C, </w:t>
      </w:r>
      <w:proofErr w:type="spellStart"/>
      <w:r w:rsidRPr="00681773">
        <w:rPr>
          <w:rFonts w:ascii="Book Antiqua" w:eastAsia="等线" w:hAnsi="Book Antiqua" w:cs="Times New Roman"/>
          <w:sz w:val="24"/>
          <w:szCs w:val="24"/>
        </w:rPr>
        <w:t>Santucci</w:t>
      </w:r>
      <w:proofErr w:type="spellEnd"/>
      <w:r w:rsidRPr="00681773">
        <w:rPr>
          <w:rFonts w:ascii="Book Antiqua" w:eastAsia="等线" w:hAnsi="Book Antiqua" w:cs="Times New Roman"/>
          <w:sz w:val="24"/>
          <w:szCs w:val="24"/>
        </w:rPr>
        <w:t xml:space="preserve"> M, </w:t>
      </w:r>
      <w:proofErr w:type="spellStart"/>
      <w:r w:rsidRPr="00681773">
        <w:rPr>
          <w:rFonts w:ascii="Book Antiqua" w:eastAsia="等线" w:hAnsi="Book Antiqua" w:cs="Times New Roman"/>
          <w:sz w:val="24"/>
          <w:szCs w:val="24"/>
        </w:rPr>
        <w:t>Sterry</w:t>
      </w:r>
      <w:proofErr w:type="spellEnd"/>
      <w:r w:rsidRPr="00681773">
        <w:rPr>
          <w:rFonts w:ascii="Book Antiqua" w:eastAsia="等线" w:hAnsi="Book Antiqua" w:cs="Times New Roman"/>
          <w:sz w:val="24"/>
          <w:szCs w:val="24"/>
        </w:rPr>
        <w:t xml:space="preserve"> W, Vermeer MH, Wechsler J, Whittaker S, Meijer CJ. </w:t>
      </w:r>
      <w:proofErr w:type="gramStart"/>
      <w:r w:rsidRPr="00681773">
        <w:rPr>
          <w:rFonts w:ascii="Book Antiqua" w:eastAsia="等线" w:hAnsi="Book Antiqua" w:cs="Times New Roman"/>
          <w:sz w:val="24"/>
          <w:szCs w:val="24"/>
        </w:rPr>
        <w:t>WHO-EORTC classification for cutaneous lymphomas.</w:t>
      </w:r>
      <w:proofErr w:type="gramEnd"/>
      <w:r w:rsidRPr="00681773">
        <w:rPr>
          <w:rFonts w:ascii="Book Antiqua" w:eastAsia="等线" w:hAnsi="Book Antiqua" w:cs="Times New Roman"/>
          <w:sz w:val="24"/>
          <w:szCs w:val="24"/>
        </w:rPr>
        <w:t xml:space="preserve"> </w:t>
      </w:r>
      <w:r w:rsidRPr="00681773">
        <w:rPr>
          <w:rFonts w:ascii="Book Antiqua" w:eastAsia="等线" w:hAnsi="Book Antiqua" w:cs="Times New Roman"/>
          <w:i/>
          <w:sz w:val="24"/>
          <w:szCs w:val="24"/>
        </w:rPr>
        <w:t>Blood</w:t>
      </w:r>
      <w:r w:rsidRPr="00681773">
        <w:rPr>
          <w:rFonts w:ascii="Book Antiqua" w:eastAsia="等线" w:hAnsi="Book Antiqua" w:cs="Times New Roman"/>
          <w:sz w:val="24"/>
          <w:szCs w:val="24"/>
        </w:rPr>
        <w:t xml:space="preserve"> 2005; </w:t>
      </w:r>
      <w:r w:rsidRPr="00681773">
        <w:rPr>
          <w:rFonts w:ascii="Book Antiqua" w:eastAsia="等线" w:hAnsi="Book Antiqua" w:cs="Times New Roman"/>
          <w:b/>
          <w:sz w:val="24"/>
          <w:szCs w:val="24"/>
        </w:rPr>
        <w:t>105</w:t>
      </w:r>
      <w:r w:rsidRPr="00681773">
        <w:rPr>
          <w:rFonts w:ascii="Book Antiqua" w:eastAsia="等线" w:hAnsi="Book Antiqua" w:cs="Times New Roman"/>
          <w:sz w:val="24"/>
          <w:szCs w:val="24"/>
        </w:rPr>
        <w:t>: 3768-3785 [PMID: 15692063 DOI: 10.1182/blood-2004-09-3502]</w:t>
      </w:r>
    </w:p>
    <w:p w14:paraId="536A980F" w14:textId="77777777" w:rsidR="004656DF" w:rsidRPr="00681773" w:rsidRDefault="004656DF" w:rsidP="00681773">
      <w:pPr>
        <w:snapToGrid w:val="0"/>
        <w:spacing w:line="360" w:lineRule="auto"/>
        <w:rPr>
          <w:rFonts w:ascii="Book Antiqua" w:eastAsia="等线" w:hAnsi="Book Antiqua" w:cs="Times New Roman"/>
          <w:sz w:val="24"/>
          <w:szCs w:val="24"/>
        </w:rPr>
      </w:pPr>
      <w:r w:rsidRPr="00681773">
        <w:rPr>
          <w:rFonts w:ascii="Book Antiqua" w:eastAsia="等线" w:hAnsi="Book Antiqua" w:cs="Times New Roman"/>
          <w:sz w:val="24"/>
          <w:szCs w:val="24"/>
        </w:rPr>
        <w:t xml:space="preserve">15 </w:t>
      </w:r>
      <w:proofErr w:type="spellStart"/>
      <w:r w:rsidRPr="00681773">
        <w:rPr>
          <w:rFonts w:ascii="Book Antiqua" w:eastAsia="等线" w:hAnsi="Book Antiqua" w:cs="Times New Roman"/>
          <w:b/>
          <w:sz w:val="24"/>
          <w:szCs w:val="24"/>
        </w:rPr>
        <w:t>Salama</w:t>
      </w:r>
      <w:proofErr w:type="spellEnd"/>
      <w:r w:rsidRPr="00681773">
        <w:rPr>
          <w:rFonts w:ascii="Book Antiqua" w:eastAsia="等线" w:hAnsi="Book Antiqua" w:cs="Times New Roman"/>
          <w:b/>
          <w:sz w:val="24"/>
          <w:szCs w:val="24"/>
        </w:rPr>
        <w:t xml:space="preserve"> S</w:t>
      </w:r>
      <w:r w:rsidRPr="00681773">
        <w:rPr>
          <w:rFonts w:ascii="Book Antiqua" w:eastAsia="等线" w:hAnsi="Book Antiqua" w:cs="Times New Roman"/>
          <w:sz w:val="24"/>
          <w:szCs w:val="24"/>
        </w:rPr>
        <w:t xml:space="preserve">. Primary cutaneous B-cell lymphoma and lymphoproliferative disorders of skin: current status of pathology and classification. </w:t>
      </w:r>
      <w:r w:rsidRPr="00681773">
        <w:rPr>
          <w:rFonts w:ascii="Book Antiqua" w:eastAsia="等线" w:hAnsi="Book Antiqua" w:cs="Times New Roman"/>
          <w:i/>
          <w:sz w:val="24"/>
          <w:szCs w:val="24"/>
        </w:rPr>
        <w:t xml:space="preserve">Am J </w:t>
      </w:r>
      <w:proofErr w:type="spellStart"/>
      <w:r w:rsidRPr="00681773">
        <w:rPr>
          <w:rFonts w:ascii="Book Antiqua" w:eastAsia="等线" w:hAnsi="Book Antiqua" w:cs="Times New Roman"/>
          <w:i/>
          <w:sz w:val="24"/>
          <w:szCs w:val="24"/>
        </w:rPr>
        <w:t>Clin</w:t>
      </w:r>
      <w:proofErr w:type="spellEnd"/>
      <w:r w:rsidRPr="00681773">
        <w:rPr>
          <w:rFonts w:ascii="Book Antiqua" w:eastAsia="等线" w:hAnsi="Book Antiqua" w:cs="Times New Roman"/>
          <w:i/>
          <w:sz w:val="24"/>
          <w:szCs w:val="24"/>
        </w:rPr>
        <w:t xml:space="preserve"> </w:t>
      </w:r>
      <w:proofErr w:type="spellStart"/>
      <w:r w:rsidRPr="00681773">
        <w:rPr>
          <w:rFonts w:ascii="Book Antiqua" w:eastAsia="等线" w:hAnsi="Book Antiqua" w:cs="Times New Roman"/>
          <w:i/>
          <w:sz w:val="24"/>
          <w:szCs w:val="24"/>
        </w:rPr>
        <w:t>Pathol</w:t>
      </w:r>
      <w:proofErr w:type="spellEnd"/>
      <w:r w:rsidRPr="00681773">
        <w:rPr>
          <w:rFonts w:ascii="Book Antiqua" w:eastAsia="等线" w:hAnsi="Book Antiqua" w:cs="Times New Roman"/>
          <w:sz w:val="24"/>
          <w:szCs w:val="24"/>
        </w:rPr>
        <w:t xml:space="preserve"> 2000; </w:t>
      </w:r>
      <w:r w:rsidRPr="00681773">
        <w:rPr>
          <w:rFonts w:ascii="Book Antiqua" w:eastAsia="等线" w:hAnsi="Book Antiqua" w:cs="Times New Roman"/>
          <w:b/>
          <w:sz w:val="24"/>
          <w:szCs w:val="24"/>
        </w:rPr>
        <w:t xml:space="preserve">114 </w:t>
      </w:r>
      <w:proofErr w:type="spellStart"/>
      <w:r w:rsidRPr="00681773">
        <w:rPr>
          <w:rFonts w:ascii="Book Antiqua" w:eastAsia="等线" w:hAnsi="Book Antiqua" w:cs="Times New Roman"/>
          <w:b/>
          <w:sz w:val="24"/>
          <w:szCs w:val="24"/>
        </w:rPr>
        <w:t>Suppl</w:t>
      </w:r>
      <w:proofErr w:type="spellEnd"/>
      <w:r w:rsidRPr="00681773">
        <w:rPr>
          <w:rFonts w:ascii="Book Antiqua" w:eastAsia="等线" w:hAnsi="Book Antiqua" w:cs="Times New Roman"/>
          <w:sz w:val="24"/>
          <w:szCs w:val="24"/>
        </w:rPr>
        <w:t>: S104-S128 [PMID: 11996165 DOI: 10.1093/</w:t>
      </w:r>
      <w:proofErr w:type="spellStart"/>
      <w:r w:rsidRPr="00681773">
        <w:rPr>
          <w:rFonts w:ascii="Book Antiqua" w:eastAsia="等线" w:hAnsi="Book Antiqua" w:cs="Times New Roman"/>
          <w:sz w:val="24"/>
          <w:szCs w:val="24"/>
        </w:rPr>
        <w:t>ppr</w:t>
      </w:r>
      <w:proofErr w:type="spellEnd"/>
      <w:r w:rsidRPr="00681773">
        <w:rPr>
          <w:rFonts w:ascii="Book Antiqua" w:eastAsia="等线" w:hAnsi="Book Antiqua" w:cs="Times New Roman"/>
          <w:sz w:val="24"/>
          <w:szCs w:val="24"/>
        </w:rPr>
        <w:t>/114.1.s104]</w:t>
      </w:r>
    </w:p>
    <w:p w14:paraId="3B5862AC" w14:textId="77777777" w:rsidR="004656DF" w:rsidRPr="00681773" w:rsidRDefault="004656DF" w:rsidP="00681773">
      <w:pPr>
        <w:snapToGrid w:val="0"/>
        <w:spacing w:line="360" w:lineRule="auto"/>
        <w:rPr>
          <w:rFonts w:ascii="Book Antiqua" w:eastAsia="等线" w:hAnsi="Book Antiqua" w:cs="Times New Roman"/>
          <w:sz w:val="24"/>
          <w:szCs w:val="24"/>
        </w:rPr>
      </w:pPr>
      <w:r w:rsidRPr="00681773">
        <w:rPr>
          <w:rFonts w:ascii="Book Antiqua" w:eastAsia="等线" w:hAnsi="Book Antiqua" w:cs="Times New Roman"/>
          <w:sz w:val="24"/>
          <w:szCs w:val="24"/>
        </w:rPr>
        <w:t xml:space="preserve">16 </w:t>
      </w:r>
      <w:r w:rsidRPr="00681773">
        <w:rPr>
          <w:rFonts w:ascii="Book Antiqua" w:eastAsia="等线" w:hAnsi="Book Antiqua" w:cs="Times New Roman"/>
          <w:b/>
          <w:sz w:val="24"/>
          <w:szCs w:val="24"/>
        </w:rPr>
        <w:t>Bosch F</w:t>
      </w:r>
      <w:r w:rsidRPr="00681773">
        <w:rPr>
          <w:rFonts w:ascii="Book Antiqua" w:eastAsia="等线" w:hAnsi="Book Antiqua" w:cs="Times New Roman"/>
          <w:sz w:val="24"/>
          <w:szCs w:val="24"/>
        </w:rPr>
        <w:t xml:space="preserve">, </w:t>
      </w:r>
      <w:proofErr w:type="spellStart"/>
      <w:r w:rsidRPr="00681773">
        <w:rPr>
          <w:rFonts w:ascii="Book Antiqua" w:eastAsia="等线" w:hAnsi="Book Antiqua" w:cs="Times New Roman"/>
          <w:sz w:val="24"/>
          <w:szCs w:val="24"/>
        </w:rPr>
        <w:t>López</w:t>
      </w:r>
      <w:proofErr w:type="spellEnd"/>
      <w:r w:rsidRPr="00681773">
        <w:rPr>
          <w:rFonts w:ascii="Book Antiqua" w:eastAsia="等线" w:hAnsi="Book Antiqua" w:cs="Times New Roman"/>
          <w:sz w:val="24"/>
          <w:szCs w:val="24"/>
        </w:rPr>
        <w:t xml:space="preserve">-Guillermo A, Campo E, Ribera JM, Conde E, </w:t>
      </w:r>
      <w:proofErr w:type="spellStart"/>
      <w:r w:rsidRPr="00681773">
        <w:rPr>
          <w:rFonts w:ascii="Book Antiqua" w:eastAsia="等线" w:hAnsi="Book Antiqua" w:cs="Times New Roman"/>
          <w:sz w:val="24"/>
          <w:szCs w:val="24"/>
        </w:rPr>
        <w:t>Piris</w:t>
      </w:r>
      <w:proofErr w:type="spellEnd"/>
      <w:r w:rsidRPr="00681773">
        <w:rPr>
          <w:rFonts w:ascii="Book Antiqua" w:eastAsia="等线" w:hAnsi="Book Antiqua" w:cs="Times New Roman"/>
          <w:sz w:val="24"/>
          <w:szCs w:val="24"/>
        </w:rPr>
        <w:t xml:space="preserve"> MA, </w:t>
      </w:r>
      <w:proofErr w:type="spellStart"/>
      <w:r w:rsidRPr="00681773">
        <w:rPr>
          <w:rFonts w:ascii="Book Antiqua" w:eastAsia="等线" w:hAnsi="Book Antiqua" w:cs="Times New Roman"/>
          <w:sz w:val="24"/>
          <w:szCs w:val="24"/>
        </w:rPr>
        <w:t>Vallespí</w:t>
      </w:r>
      <w:proofErr w:type="spellEnd"/>
      <w:r w:rsidRPr="00681773">
        <w:rPr>
          <w:rFonts w:ascii="Book Antiqua" w:eastAsia="等线" w:hAnsi="Book Antiqua" w:cs="Times New Roman"/>
          <w:sz w:val="24"/>
          <w:szCs w:val="24"/>
        </w:rPr>
        <w:t xml:space="preserve"> T, </w:t>
      </w:r>
      <w:proofErr w:type="spellStart"/>
      <w:r w:rsidRPr="00681773">
        <w:rPr>
          <w:rFonts w:ascii="Book Antiqua" w:eastAsia="等线" w:hAnsi="Book Antiqua" w:cs="Times New Roman"/>
          <w:sz w:val="24"/>
          <w:szCs w:val="24"/>
        </w:rPr>
        <w:t>Woessner</w:t>
      </w:r>
      <w:proofErr w:type="spellEnd"/>
      <w:r w:rsidRPr="00681773">
        <w:rPr>
          <w:rFonts w:ascii="Book Antiqua" w:eastAsia="等线" w:hAnsi="Book Antiqua" w:cs="Times New Roman"/>
          <w:sz w:val="24"/>
          <w:szCs w:val="24"/>
        </w:rPr>
        <w:t xml:space="preserve"> S, Montserrat E. Mantle cell lymphoma: presenting features, response to therapy, and prognostic factors. </w:t>
      </w:r>
      <w:r w:rsidRPr="00681773">
        <w:rPr>
          <w:rFonts w:ascii="Book Antiqua" w:eastAsia="等线" w:hAnsi="Book Antiqua" w:cs="Times New Roman"/>
          <w:i/>
          <w:sz w:val="24"/>
          <w:szCs w:val="24"/>
        </w:rPr>
        <w:t>Cancer</w:t>
      </w:r>
      <w:r w:rsidRPr="00681773">
        <w:rPr>
          <w:rFonts w:ascii="Book Antiqua" w:eastAsia="等线" w:hAnsi="Book Antiqua" w:cs="Times New Roman"/>
          <w:sz w:val="24"/>
          <w:szCs w:val="24"/>
        </w:rPr>
        <w:t xml:space="preserve"> 1998; </w:t>
      </w:r>
      <w:r w:rsidRPr="00681773">
        <w:rPr>
          <w:rFonts w:ascii="Book Antiqua" w:eastAsia="等线" w:hAnsi="Book Antiqua" w:cs="Times New Roman"/>
          <w:b/>
          <w:sz w:val="24"/>
          <w:szCs w:val="24"/>
        </w:rPr>
        <w:t>82</w:t>
      </w:r>
      <w:r w:rsidRPr="00681773">
        <w:rPr>
          <w:rFonts w:ascii="Book Antiqua" w:eastAsia="等线" w:hAnsi="Book Antiqua" w:cs="Times New Roman"/>
          <w:sz w:val="24"/>
          <w:szCs w:val="24"/>
        </w:rPr>
        <w:t>: 567-575 [PMID: 9452276 DOI: 10.1002</w:t>
      </w:r>
      <w:proofErr w:type="gramStart"/>
      <w:r w:rsidRPr="00681773">
        <w:rPr>
          <w:rFonts w:ascii="Book Antiqua" w:eastAsia="等线" w:hAnsi="Book Antiqua" w:cs="Times New Roman"/>
          <w:sz w:val="24"/>
          <w:szCs w:val="24"/>
        </w:rPr>
        <w:t>/(</w:t>
      </w:r>
      <w:proofErr w:type="gramEnd"/>
      <w:r w:rsidRPr="00681773">
        <w:rPr>
          <w:rFonts w:ascii="Book Antiqua" w:eastAsia="等线" w:hAnsi="Book Antiqua" w:cs="Times New Roman"/>
          <w:sz w:val="24"/>
          <w:szCs w:val="24"/>
        </w:rPr>
        <w:t>sici)1097-0142(19980201)82:3&lt;567::aid-cncr20&gt;3.0.co;2-z]</w:t>
      </w:r>
    </w:p>
    <w:p w14:paraId="48CE378D" w14:textId="77777777" w:rsidR="004656DF" w:rsidRPr="00681773" w:rsidRDefault="004656DF" w:rsidP="00681773">
      <w:pPr>
        <w:snapToGrid w:val="0"/>
        <w:spacing w:line="360" w:lineRule="auto"/>
        <w:rPr>
          <w:rFonts w:ascii="Book Antiqua" w:eastAsia="等线" w:hAnsi="Book Antiqua" w:cs="Times New Roman"/>
          <w:sz w:val="24"/>
          <w:szCs w:val="24"/>
        </w:rPr>
      </w:pPr>
      <w:r w:rsidRPr="00681773">
        <w:rPr>
          <w:rFonts w:ascii="Book Antiqua" w:eastAsia="等线" w:hAnsi="Book Antiqua" w:cs="Times New Roman"/>
          <w:sz w:val="24"/>
          <w:szCs w:val="24"/>
        </w:rPr>
        <w:t xml:space="preserve">17 </w:t>
      </w:r>
      <w:r w:rsidRPr="00681773">
        <w:rPr>
          <w:rFonts w:ascii="Book Antiqua" w:eastAsia="等线" w:hAnsi="Book Antiqua" w:cs="Times New Roman"/>
          <w:b/>
          <w:sz w:val="24"/>
          <w:szCs w:val="24"/>
        </w:rPr>
        <w:t>Fu K</w:t>
      </w:r>
      <w:r w:rsidRPr="00681773">
        <w:rPr>
          <w:rFonts w:ascii="Book Antiqua" w:eastAsia="等线" w:hAnsi="Book Antiqua" w:cs="Times New Roman"/>
          <w:sz w:val="24"/>
          <w:szCs w:val="24"/>
        </w:rPr>
        <w:t xml:space="preserve">, </w:t>
      </w:r>
      <w:proofErr w:type="spellStart"/>
      <w:r w:rsidRPr="00681773">
        <w:rPr>
          <w:rFonts w:ascii="Book Antiqua" w:eastAsia="等线" w:hAnsi="Book Antiqua" w:cs="Times New Roman"/>
          <w:sz w:val="24"/>
          <w:szCs w:val="24"/>
        </w:rPr>
        <w:t>Weisenburger</w:t>
      </w:r>
      <w:proofErr w:type="spellEnd"/>
      <w:r w:rsidRPr="00681773">
        <w:rPr>
          <w:rFonts w:ascii="Book Antiqua" w:eastAsia="等线" w:hAnsi="Book Antiqua" w:cs="Times New Roman"/>
          <w:sz w:val="24"/>
          <w:szCs w:val="24"/>
        </w:rPr>
        <w:t xml:space="preserve"> DD, Greiner TC, Dave S, Wright G, </w:t>
      </w:r>
      <w:proofErr w:type="spellStart"/>
      <w:r w:rsidRPr="00681773">
        <w:rPr>
          <w:rFonts w:ascii="Book Antiqua" w:eastAsia="等线" w:hAnsi="Book Antiqua" w:cs="Times New Roman"/>
          <w:sz w:val="24"/>
          <w:szCs w:val="24"/>
        </w:rPr>
        <w:t>Rosenwald</w:t>
      </w:r>
      <w:proofErr w:type="spellEnd"/>
      <w:r w:rsidRPr="00681773">
        <w:rPr>
          <w:rFonts w:ascii="Book Antiqua" w:eastAsia="等线" w:hAnsi="Book Antiqua" w:cs="Times New Roman"/>
          <w:sz w:val="24"/>
          <w:szCs w:val="24"/>
        </w:rPr>
        <w:t xml:space="preserve"> A, </w:t>
      </w:r>
      <w:proofErr w:type="spellStart"/>
      <w:r w:rsidRPr="00681773">
        <w:rPr>
          <w:rFonts w:ascii="Book Antiqua" w:eastAsia="等线" w:hAnsi="Book Antiqua" w:cs="Times New Roman"/>
          <w:sz w:val="24"/>
          <w:szCs w:val="24"/>
        </w:rPr>
        <w:t>Chiorazzi</w:t>
      </w:r>
      <w:proofErr w:type="spellEnd"/>
      <w:r w:rsidRPr="00681773">
        <w:rPr>
          <w:rFonts w:ascii="Book Antiqua" w:eastAsia="等线" w:hAnsi="Book Antiqua" w:cs="Times New Roman"/>
          <w:sz w:val="24"/>
          <w:szCs w:val="24"/>
        </w:rPr>
        <w:t xml:space="preserve"> M, Iqbal J, </w:t>
      </w:r>
      <w:proofErr w:type="spellStart"/>
      <w:r w:rsidRPr="00681773">
        <w:rPr>
          <w:rFonts w:ascii="Book Antiqua" w:eastAsia="等线" w:hAnsi="Book Antiqua" w:cs="Times New Roman"/>
          <w:sz w:val="24"/>
          <w:szCs w:val="24"/>
        </w:rPr>
        <w:t>Gesk</w:t>
      </w:r>
      <w:proofErr w:type="spellEnd"/>
      <w:r w:rsidRPr="00681773">
        <w:rPr>
          <w:rFonts w:ascii="Book Antiqua" w:eastAsia="等线" w:hAnsi="Book Antiqua" w:cs="Times New Roman"/>
          <w:sz w:val="24"/>
          <w:szCs w:val="24"/>
        </w:rPr>
        <w:t xml:space="preserve"> S, Siebert R, De Jong D, Jaffe ES, Wilson WH, </w:t>
      </w:r>
      <w:proofErr w:type="spellStart"/>
      <w:r w:rsidRPr="00681773">
        <w:rPr>
          <w:rFonts w:ascii="Book Antiqua" w:eastAsia="等线" w:hAnsi="Book Antiqua" w:cs="Times New Roman"/>
          <w:sz w:val="24"/>
          <w:szCs w:val="24"/>
        </w:rPr>
        <w:t>Delabie</w:t>
      </w:r>
      <w:proofErr w:type="spellEnd"/>
      <w:r w:rsidRPr="00681773">
        <w:rPr>
          <w:rFonts w:ascii="Book Antiqua" w:eastAsia="等线" w:hAnsi="Book Antiqua" w:cs="Times New Roman"/>
          <w:sz w:val="24"/>
          <w:szCs w:val="24"/>
        </w:rPr>
        <w:t xml:space="preserve"> J, </w:t>
      </w:r>
      <w:proofErr w:type="spellStart"/>
      <w:r w:rsidRPr="00681773">
        <w:rPr>
          <w:rFonts w:ascii="Book Antiqua" w:eastAsia="等线" w:hAnsi="Book Antiqua" w:cs="Times New Roman"/>
          <w:sz w:val="24"/>
          <w:szCs w:val="24"/>
        </w:rPr>
        <w:t>Ott</w:t>
      </w:r>
      <w:proofErr w:type="spellEnd"/>
      <w:r w:rsidRPr="00681773">
        <w:rPr>
          <w:rFonts w:ascii="Book Antiqua" w:eastAsia="等线" w:hAnsi="Book Antiqua" w:cs="Times New Roman"/>
          <w:sz w:val="24"/>
          <w:szCs w:val="24"/>
        </w:rPr>
        <w:t xml:space="preserve"> G, Dave BJ, Sanger WG, Smith LM, </w:t>
      </w:r>
      <w:proofErr w:type="spellStart"/>
      <w:r w:rsidRPr="00681773">
        <w:rPr>
          <w:rFonts w:ascii="Book Antiqua" w:eastAsia="等线" w:hAnsi="Book Antiqua" w:cs="Times New Roman"/>
          <w:sz w:val="24"/>
          <w:szCs w:val="24"/>
        </w:rPr>
        <w:t>Rimsza</w:t>
      </w:r>
      <w:proofErr w:type="spellEnd"/>
      <w:r w:rsidRPr="00681773">
        <w:rPr>
          <w:rFonts w:ascii="Book Antiqua" w:eastAsia="等线" w:hAnsi="Book Antiqua" w:cs="Times New Roman"/>
          <w:sz w:val="24"/>
          <w:szCs w:val="24"/>
        </w:rPr>
        <w:t xml:space="preserve"> L, </w:t>
      </w:r>
      <w:proofErr w:type="spellStart"/>
      <w:r w:rsidRPr="00681773">
        <w:rPr>
          <w:rFonts w:ascii="Book Antiqua" w:eastAsia="等线" w:hAnsi="Book Antiqua" w:cs="Times New Roman"/>
          <w:sz w:val="24"/>
          <w:szCs w:val="24"/>
        </w:rPr>
        <w:t>Braziel</w:t>
      </w:r>
      <w:proofErr w:type="spellEnd"/>
      <w:r w:rsidRPr="00681773">
        <w:rPr>
          <w:rFonts w:ascii="Book Antiqua" w:eastAsia="等线" w:hAnsi="Book Antiqua" w:cs="Times New Roman"/>
          <w:sz w:val="24"/>
          <w:szCs w:val="24"/>
        </w:rPr>
        <w:t xml:space="preserve"> RM, Müller-</w:t>
      </w:r>
      <w:proofErr w:type="spellStart"/>
      <w:r w:rsidRPr="00681773">
        <w:rPr>
          <w:rFonts w:ascii="Book Antiqua" w:eastAsia="等线" w:hAnsi="Book Antiqua" w:cs="Times New Roman"/>
          <w:sz w:val="24"/>
          <w:szCs w:val="24"/>
        </w:rPr>
        <w:t>Hermelink</w:t>
      </w:r>
      <w:proofErr w:type="spellEnd"/>
      <w:r w:rsidRPr="00681773">
        <w:rPr>
          <w:rFonts w:ascii="Book Antiqua" w:eastAsia="等线" w:hAnsi="Book Antiqua" w:cs="Times New Roman"/>
          <w:sz w:val="24"/>
          <w:szCs w:val="24"/>
        </w:rPr>
        <w:t xml:space="preserve"> HK, Campo E, Gascoyne RD, </w:t>
      </w:r>
      <w:proofErr w:type="spellStart"/>
      <w:r w:rsidRPr="00681773">
        <w:rPr>
          <w:rFonts w:ascii="Book Antiqua" w:eastAsia="等线" w:hAnsi="Book Antiqua" w:cs="Times New Roman"/>
          <w:sz w:val="24"/>
          <w:szCs w:val="24"/>
        </w:rPr>
        <w:t>Staudt</w:t>
      </w:r>
      <w:proofErr w:type="spellEnd"/>
      <w:r w:rsidRPr="00681773">
        <w:rPr>
          <w:rFonts w:ascii="Book Antiqua" w:eastAsia="等线" w:hAnsi="Book Antiqua" w:cs="Times New Roman"/>
          <w:sz w:val="24"/>
          <w:szCs w:val="24"/>
        </w:rPr>
        <w:t xml:space="preserve"> LM, Chan WC; Lymphoma/Leukemia Molecular Profiling Project. </w:t>
      </w:r>
      <w:proofErr w:type="gramStart"/>
      <w:r w:rsidRPr="00681773">
        <w:rPr>
          <w:rFonts w:ascii="Book Antiqua" w:eastAsia="等线" w:hAnsi="Book Antiqua" w:cs="Times New Roman"/>
          <w:sz w:val="24"/>
          <w:szCs w:val="24"/>
        </w:rPr>
        <w:t xml:space="preserve">Cyclin D1-negative mantle cell lymphoma: a </w:t>
      </w:r>
      <w:proofErr w:type="spellStart"/>
      <w:r w:rsidRPr="00681773">
        <w:rPr>
          <w:rFonts w:ascii="Book Antiqua" w:eastAsia="等线" w:hAnsi="Book Antiqua" w:cs="Times New Roman"/>
          <w:sz w:val="24"/>
          <w:szCs w:val="24"/>
        </w:rPr>
        <w:t>clinicopathologic</w:t>
      </w:r>
      <w:proofErr w:type="spellEnd"/>
      <w:r w:rsidRPr="00681773">
        <w:rPr>
          <w:rFonts w:ascii="Book Antiqua" w:eastAsia="等线" w:hAnsi="Book Antiqua" w:cs="Times New Roman"/>
          <w:sz w:val="24"/>
          <w:szCs w:val="24"/>
        </w:rPr>
        <w:t xml:space="preserve"> study based on gene expression profiling.</w:t>
      </w:r>
      <w:proofErr w:type="gramEnd"/>
      <w:r w:rsidRPr="00681773">
        <w:rPr>
          <w:rFonts w:ascii="Book Antiqua" w:eastAsia="等线" w:hAnsi="Book Antiqua" w:cs="Times New Roman"/>
          <w:sz w:val="24"/>
          <w:szCs w:val="24"/>
        </w:rPr>
        <w:t xml:space="preserve"> </w:t>
      </w:r>
      <w:r w:rsidRPr="00681773">
        <w:rPr>
          <w:rFonts w:ascii="Book Antiqua" w:eastAsia="等线" w:hAnsi="Book Antiqua" w:cs="Times New Roman"/>
          <w:i/>
          <w:sz w:val="24"/>
          <w:szCs w:val="24"/>
        </w:rPr>
        <w:t>Blood</w:t>
      </w:r>
      <w:r w:rsidRPr="00681773">
        <w:rPr>
          <w:rFonts w:ascii="Book Antiqua" w:eastAsia="等线" w:hAnsi="Book Antiqua" w:cs="Times New Roman"/>
          <w:sz w:val="24"/>
          <w:szCs w:val="24"/>
        </w:rPr>
        <w:t xml:space="preserve"> 2005; </w:t>
      </w:r>
      <w:r w:rsidRPr="00681773">
        <w:rPr>
          <w:rFonts w:ascii="Book Antiqua" w:eastAsia="等线" w:hAnsi="Book Antiqua" w:cs="Times New Roman"/>
          <w:b/>
          <w:sz w:val="24"/>
          <w:szCs w:val="24"/>
        </w:rPr>
        <w:t>106</w:t>
      </w:r>
      <w:r w:rsidRPr="00681773">
        <w:rPr>
          <w:rFonts w:ascii="Book Antiqua" w:eastAsia="等线" w:hAnsi="Book Antiqua" w:cs="Times New Roman"/>
          <w:sz w:val="24"/>
          <w:szCs w:val="24"/>
        </w:rPr>
        <w:t>: 4315-4321 [PMID: 16123218 DOI: 10.1182/blood-2005-04-1753]</w:t>
      </w:r>
    </w:p>
    <w:p w14:paraId="2A35F89C" w14:textId="0F9580A0" w:rsidR="004656DF" w:rsidRPr="00681773" w:rsidRDefault="004656DF" w:rsidP="00681773">
      <w:pPr>
        <w:snapToGrid w:val="0"/>
        <w:spacing w:line="360" w:lineRule="auto"/>
        <w:rPr>
          <w:rFonts w:ascii="Book Antiqua" w:eastAsia="等线" w:hAnsi="Book Antiqua" w:cs="Times New Roman"/>
          <w:sz w:val="24"/>
          <w:szCs w:val="24"/>
        </w:rPr>
      </w:pPr>
      <w:r w:rsidRPr="00681773">
        <w:rPr>
          <w:rFonts w:ascii="Book Antiqua" w:eastAsia="等线" w:hAnsi="Book Antiqua" w:cs="Times New Roman"/>
          <w:sz w:val="24"/>
          <w:szCs w:val="24"/>
        </w:rPr>
        <w:t xml:space="preserve">18 </w:t>
      </w:r>
      <w:proofErr w:type="spellStart"/>
      <w:r w:rsidRPr="00681773">
        <w:rPr>
          <w:rFonts w:ascii="Book Antiqua" w:eastAsia="等线" w:hAnsi="Book Antiqua" w:cs="Times New Roman"/>
          <w:b/>
          <w:sz w:val="24"/>
          <w:szCs w:val="24"/>
        </w:rPr>
        <w:t>Hsi</w:t>
      </w:r>
      <w:proofErr w:type="spellEnd"/>
      <w:r w:rsidRPr="00681773">
        <w:rPr>
          <w:rFonts w:ascii="Book Antiqua" w:eastAsia="等线" w:hAnsi="Book Antiqua" w:cs="Times New Roman"/>
          <w:b/>
          <w:sz w:val="24"/>
          <w:szCs w:val="24"/>
        </w:rPr>
        <w:t xml:space="preserve"> AC</w:t>
      </w:r>
      <w:r w:rsidRPr="00681773">
        <w:rPr>
          <w:rFonts w:ascii="Book Antiqua" w:eastAsia="等线" w:hAnsi="Book Antiqua" w:cs="Times New Roman"/>
          <w:sz w:val="24"/>
          <w:szCs w:val="24"/>
        </w:rPr>
        <w:t xml:space="preserve">, Hurley MY, Lee SJ, </w:t>
      </w:r>
      <w:proofErr w:type="spellStart"/>
      <w:r w:rsidRPr="00681773">
        <w:rPr>
          <w:rFonts w:ascii="Book Antiqua" w:eastAsia="等线" w:hAnsi="Book Antiqua" w:cs="Times New Roman"/>
          <w:sz w:val="24"/>
          <w:szCs w:val="24"/>
        </w:rPr>
        <w:t>Rosman</w:t>
      </w:r>
      <w:proofErr w:type="spellEnd"/>
      <w:r w:rsidRPr="00681773">
        <w:rPr>
          <w:rFonts w:ascii="Book Antiqua" w:eastAsia="等线" w:hAnsi="Book Antiqua" w:cs="Times New Roman"/>
          <w:sz w:val="24"/>
          <w:szCs w:val="24"/>
        </w:rPr>
        <w:t xml:space="preserve"> IS, Pang X, </w:t>
      </w:r>
      <w:proofErr w:type="spellStart"/>
      <w:r w:rsidRPr="00681773">
        <w:rPr>
          <w:rFonts w:ascii="Book Antiqua" w:eastAsia="等线" w:hAnsi="Book Antiqua" w:cs="Times New Roman"/>
          <w:sz w:val="24"/>
          <w:szCs w:val="24"/>
        </w:rPr>
        <w:t>Gru</w:t>
      </w:r>
      <w:proofErr w:type="spellEnd"/>
      <w:r w:rsidRPr="00681773">
        <w:rPr>
          <w:rFonts w:ascii="Book Antiqua" w:eastAsia="等线" w:hAnsi="Book Antiqua" w:cs="Times New Roman"/>
          <w:sz w:val="24"/>
          <w:szCs w:val="24"/>
        </w:rPr>
        <w:t xml:space="preserve"> A, Schaffer A. Diagnostic utility of SOX11 immunohistochemistry in differentiating cutaneous spread of mantle cell lymphoma from primary cutaneous B-cell lymphomas. </w:t>
      </w:r>
      <w:r w:rsidRPr="00681773">
        <w:rPr>
          <w:rFonts w:ascii="Book Antiqua" w:eastAsia="等线" w:hAnsi="Book Antiqua" w:cs="Times New Roman"/>
          <w:i/>
          <w:sz w:val="24"/>
          <w:szCs w:val="24"/>
        </w:rPr>
        <w:t xml:space="preserve">J </w:t>
      </w:r>
      <w:proofErr w:type="spellStart"/>
      <w:r w:rsidRPr="00681773">
        <w:rPr>
          <w:rFonts w:ascii="Book Antiqua" w:eastAsia="等线" w:hAnsi="Book Antiqua" w:cs="Times New Roman"/>
          <w:i/>
          <w:sz w:val="24"/>
          <w:szCs w:val="24"/>
        </w:rPr>
        <w:t>Cutan</w:t>
      </w:r>
      <w:proofErr w:type="spellEnd"/>
      <w:r w:rsidR="00036527">
        <w:rPr>
          <w:rFonts w:ascii="Book Antiqua" w:eastAsia="等线" w:hAnsi="Book Antiqua" w:cs="Times New Roman"/>
          <w:i/>
          <w:sz w:val="24"/>
          <w:szCs w:val="24"/>
        </w:rPr>
        <w:t xml:space="preserve"> </w:t>
      </w:r>
      <w:proofErr w:type="spellStart"/>
      <w:r w:rsidRPr="00681773">
        <w:rPr>
          <w:rFonts w:ascii="Book Antiqua" w:eastAsia="等线" w:hAnsi="Book Antiqua" w:cs="Times New Roman"/>
          <w:i/>
          <w:sz w:val="24"/>
          <w:szCs w:val="24"/>
        </w:rPr>
        <w:t>Pathol</w:t>
      </w:r>
      <w:proofErr w:type="spellEnd"/>
      <w:r w:rsidRPr="00681773">
        <w:rPr>
          <w:rFonts w:ascii="Book Antiqua" w:eastAsia="等线" w:hAnsi="Book Antiqua" w:cs="Times New Roman"/>
          <w:sz w:val="24"/>
          <w:szCs w:val="24"/>
        </w:rPr>
        <w:t xml:space="preserve"> 2016; </w:t>
      </w:r>
      <w:r w:rsidRPr="00681773">
        <w:rPr>
          <w:rFonts w:ascii="Book Antiqua" w:eastAsia="等线" w:hAnsi="Book Antiqua" w:cs="Times New Roman"/>
          <w:b/>
          <w:sz w:val="24"/>
          <w:szCs w:val="24"/>
        </w:rPr>
        <w:t>43</w:t>
      </w:r>
      <w:r w:rsidRPr="00681773">
        <w:rPr>
          <w:rFonts w:ascii="Book Antiqua" w:eastAsia="等线" w:hAnsi="Book Antiqua" w:cs="Times New Roman"/>
          <w:sz w:val="24"/>
          <w:szCs w:val="24"/>
        </w:rPr>
        <w:t>: 354-361 [PMID: 26762898 DOI: 10.1111/cup.12668]</w:t>
      </w:r>
    </w:p>
    <w:p w14:paraId="738F5116" w14:textId="77777777" w:rsidR="004656DF" w:rsidRPr="00681773" w:rsidRDefault="004656DF" w:rsidP="00681773">
      <w:pPr>
        <w:snapToGrid w:val="0"/>
        <w:spacing w:line="360" w:lineRule="auto"/>
        <w:rPr>
          <w:rFonts w:ascii="Book Antiqua" w:eastAsia="等线" w:hAnsi="Book Antiqua" w:cs="Times New Roman"/>
          <w:sz w:val="24"/>
          <w:szCs w:val="24"/>
        </w:rPr>
      </w:pPr>
      <w:r w:rsidRPr="00681773">
        <w:rPr>
          <w:rFonts w:ascii="Book Antiqua" w:eastAsia="等线" w:hAnsi="Book Antiqua" w:cs="Times New Roman"/>
          <w:sz w:val="24"/>
          <w:szCs w:val="24"/>
        </w:rPr>
        <w:t xml:space="preserve">19 </w:t>
      </w:r>
      <w:proofErr w:type="spellStart"/>
      <w:r w:rsidRPr="00681773">
        <w:rPr>
          <w:rFonts w:ascii="Book Antiqua" w:eastAsia="等线" w:hAnsi="Book Antiqua" w:cs="Times New Roman"/>
          <w:b/>
          <w:sz w:val="24"/>
          <w:szCs w:val="24"/>
        </w:rPr>
        <w:t>Delarue</w:t>
      </w:r>
      <w:proofErr w:type="spellEnd"/>
      <w:r w:rsidRPr="00681773">
        <w:rPr>
          <w:rFonts w:ascii="Book Antiqua" w:eastAsia="等线" w:hAnsi="Book Antiqua" w:cs="Times New Roman"/>
          <w:b/>
          <w:sz w:val="24"/>
          <w:szCs w:val="24"/>
        </w:rPr>
        <w:t xml:space="preserve"> R</w:t>
      </w:r>
      <w:r w:rsidRPr="00681773">
        <w:rPr>
          <w:rFonts w:ascii="Book Antiqua" w:eastAsia="等线" w:hAnsi="Book Antiqua" w:cs="Times New Roman"/>
          <w:sz w:val="24"/>
          <w:szCs w:val="24"/>
        </w:rPr>
        <w:t xml:space="preserve">, </w:t>
      </w:r>
      <w:proofErr w:type="spellStart"/>
      <w:r w:rsidRPr="00681773">
        <w:rPr>
          <w:rFonts w:ascii="Book Antiqua" w:eastAsia="等线" w:hAnsi="Book Antiqua" w:cs="Times New Roman"/>
          <w:sz w:val="24"/>
          <w:szCs w:val="24"/>
        </w:rPr>
        <w:t>Haioun</w:t>
      </w:r>
      <w:proofErr w:type="spellEnd"/>
      <w:r w:rsidRPr="00681773">
        <w:rPr>
          <w:rFonts w:ascii="Book Antiqua" w:eastAsia="等线" w:hAnsi="Book Antiqua" w:cs="Times New Roman"/>
          <w:sz w:val="24"/>
          <w:szCs w:val="24"/>
        </w:rPr>
        <w:t xml:space="preserve"> C, </w:t>
      </w:r>
      <w:proofErr w:type="spellStart"/>
      <w:r w:rsidRPr="00681773">
        <w:rPr>
          <w:rFonts w:ascii="Book Antiqua" w:eastAsia="等线" w:hAnsi="Book Antiqua" w:cs="Times New Roman"/>
          <w:sz w:val="24"/>
          <w:szCs w:val="24"/>
        </w:rPr>
        <w:t>Ribrag</w:t>
      </w:r>
      <w:proofErr w:type="spellEnd"/>
      <w:r w:rsidRPr="00681773">
        <w:rPr>
          <w:rFonts w:ascii="Book Antiqua" w:eastAsia="等线" w:hAnsi="Book Antiqua" w:cs="Times New Roman"/>
          <w:sz w:val="24"/>
          <w:szCs w:val="24"/>
        </w:rPr>
        <w:t xml:space="preserve"> V, Brice P, Delmer A, Tilly H, </w:t>
      </w:r>
      <w:proofErr w:type="spellStart"/>
      <w:r w:rsidRPr="00681773">
        <w:rPr>
          <w:rFonts w:ascii="Book Antiqua" w:eastAsia="等线" w:hAnsi="Book Antiqua" w:cs="Times New Roman"/>
          <w:sz w:val="24"/>
          <w:szCs w:val="24"/>
        </w:rPr>
        <w:t>Salles</w:t>
      </w:r>
      <w:proofErr w:type="spellEnd"/>
      <w:r w:rsidRPr="00681773">
        <w:rPr>
          <w:rFonts w:ascii="Book Antiqua" w:eastAsia="等线" w:hAnsi="Book Antiqua" w:cs="Times New Roman"/>
          <w:sz w:val="24"/>
          <w:szCs w:val="24"/>
        </w:rPr>
        <w:t xml:space="preserve"> G, Van Hoof A, </w:t>
      </w:r>
      <w:proofErr w:type="spellStart"/>
      <w:r w:rsidRPr="00681773">
        <w:rPr>
          <w:rFonts w:ascii="Book Antiqua" w:eastAsia="等线" w:hAnsi="Book Antiqua" w:cs="Times New Roman"/>
          <w:sz w:val="24"/>
          <w:szCs w:val="24"/>
        </w:rPr>
        <w:t>Casasnovas</w:t>
      </w:r>
      <w:proofErr w:type="spellEnd"/>
      <w:r w:rsidRPr="00681773">
        <w:rPr>
          <w:rFonts w:ascii="Book Antiqua" w:eastAsia="等线" w:hAnsi="Book Antiqua" w:cs="Times New Roman"/>
          <w:sz w:val="24"/>
          <w:szCs w:val="24"/>
        </w:rPr>
        <w:t xml:space="preserve"> O, </w:t>
      </w:r>
      <w:proofErr w:type="spellStart"/>
      <w:r w:rsidRPr="00681773">
        <w:rPr>
          <w:rFonts w:ascii="Book Antiqua" w:eastAsia="等线" w:hAnsi="Book Antiqua" w:cs="Times New Roman"/>
          <w:sz w:val="24"/>
          <w:szCs w:val="24"/>
        </w:rPr>
        <w:t>Brousse</w:t>
      </w:r>
      <w:proofErr w:type="spellEnd"/>
      <w:r w:rsidRPr="00681773">
        <w:rPr>
          <w:rFonts w:ascii="Book Antiqua" w:eastAsia="等线" w:hAnsi="Book Antiqua" w:cs="Times New Roman"/>
          <w:sz w:val="24"/>
          <w:szCs w:val="24"/>
        </w:rPr>
        <w:t xml:space="preserve"> N, </w:t>
      </w:r>
      <w:proofErr w:type="spellStart"/>
      <w:r w:rsidRPr="00681773">
        <w:rPr>
          <w:rFonts w:ascii="Book Antiqua" w:eastAsia="等线" w:hAnsi="Book Antiqua" w:cs="Times New Roman"/>
          <w:sz w:val="24"/>
          <w:szCs w:val="24"/>
        </w:rPr>
        <w:t>Lefrere</w:t>
      </w:r>
      <w:proofErr w:type="spellEnd"/>
      <w:r w:rsidRPr="00681773">
        <w:rPr>
          <w:rFonts w:ascii="Book Antiqua" w:eastAsia="等线" w:hAnsi="Book Antiqua" w:cs="Times New Roman"/>
          <w:sz w:val="24"/>
          <w:szCs w:val="24"/>
        </w:rPr>
        <w:t xml:space="preserve"> F, Hermine O; </w:t>
      </w:r>
      <w:proofErr w:type="spellStart"/>
      <w:r w:rsidRPr="00681773">
        <w:rPr>
          <w:rFonts w:ascii="Book Antiqua" w:eastAsia="等线" w:hAnsi="Book Antiqua" w:cs="Times New Roman"/>
          <w:sz w:val="24"/>
          <w:szCs w:val="24"/>
        </w:rPr>
        <w:t>Groupe</w:t>
      </w:r>
      <w:proofErr w:type="spellEnd"/>
      <w:r w:rsidRPr="00681773">
        <w:rPr>
          <w:rFonts w:ascii="Book Antiqua" w:eastAsia="等线" w:hAnsi="Book Antiqua" w:cs="Times New Roman"/>
          <w:sz w:val="24"/>
          <w:szCs w:val="24"/>
        </w:rPr>
        <w:t xml:space="preserve"> </w:t>
      </w:r>
      <w:proofErr w:type="spellStart"/>
      <w:r w:rsidRPr="00681773">
        <w:rPr>
          <w:rFonts w:ascii="Book Antiqua" w:eastAsia="等线" w:hAnsi="Book Antiqua" w:cs="Times New Roman"/>
          <w:sz w:val="24"/>
          <w:szCs w:val="24"/>
        </w:rPr>
        <w:t>d'Etude</w:t>
      </w:r>
      <w:proofErr w:type="spellEnd"/>
      <w:r w:rsidRPr="00681773">
        <w:rPr>
          <w:rFonts w:ascii="Book Antiqua" w:eastAsia="等线" w:hAnsi="Book Antiqua" w:cs="Times New Roman"/>
          <w:sz w:val="24"/>
          <w:szCs w:val="24"/>
        </w:rPr>
        <w:t xml:space="preserve"> des </w:t>
      </w:r>
      <w:proofErr w:type="spellStart"/>
      <w:r w:rsidRPr="00681773">
        <w:rPr>
          <w:rFonts w:ascii="Book Antiqua" w:eastAsia="等线" w:hAnsi="Book Antiqua" w:cs="Times New Roman"/>
          <w:sz w:val="24"/>
          <w:szCs w:val="24"/>
        </w:rPr>
        <w:t>Lymphomes</w:t>
      </w:r>
      <w:proofErr w:type="spellEnd"/>
      <w:r w:rsidRPr="00681773">
        <w:rPr>
          <w:rFonts w:ascii="Book Antiqua" w:eastAsia="等线" w:hAnsi="Book Antiqua" w:cs="Times New Roman"/>
          <w:sz w:val="24"/>
          <w:szCs w:val="24"/>
        </w:rPr>
        <w:t xml:space="preserve"> de </w:t>
      </w:r>
      <w:proofErr w:type="spellStart"/>
      <w:r w:rsidRPr="00681773">
        <w:rPr>
          <w:rFonts w:ascii="Book Antiqua" w:eastAsia="等线" w:hAnsi="Book Antiqua" w:cs="Times New Roman"/>
          <w:sz w:val="24"/>
          <w:szCs w:val="24"/>
        </w:rPr>
        <w:t>l'Adulte</w:t>
      </w:r>
      <w:proofErr w:type="spellEnd"/>
      <w:r w:rsidRPr="00681773">
        <w:rPr>
          <w:rFonts w:ascii="Book Antiqua" w:eastAsia="等线" w:hAnsi="Book Antiqua" w:cs="Times New Roman"/>
          <w:sz w:val="24"/>
          <w:szCs w:val="24"/>
        </w:rPr>
        <w:t xml:space="preserve"> (GELA). CHOP and DHAP plus rituximab followed by autologous stem cell transplantation in mantle cell lymphoma: a phase 2 study from the </w:t>
      </w:r>
      <w:proofErr w:type="spellStart"/>
      <w:r w:rsidRPr="00681773">
        <w:rPr>
          <w:rFonts w:ascii="Book Antiqua" w:eastAsia="等线" w:hAnsi="Book Antiqua" w:cs="Times New Roman"/>
          <w:sz w:val="24"/>
          <w:szCs w:val="24"/>
        </w:rPr>
        <w:t>Groupe</w:t>
      </w:r>
      <w:proofErr w:type="spellEnd"/>
      <w:r w:rsidRPr="00681773">
        <w:rPr>
          <w:rFonts w:ascii="Book Antiqua" w:eastAsia="等线" w:hAnsi="Book Antiqua" w:cs="Times New Roman"/>
          <w:sz w:val="24"/>
          <w:szCs w:val="24"/>
        </w:rPr>
        <w:t xml:space="preserve"> </w:t>
      </w:r>
      <w:proofErr w:type="spellStart"/>
      <w:r w:rsidRPr="00681773">
        <w:rPr>
          <w:rFonts w:ascii="Book Antiqua" w:eastAsia="等线" w:hAnsi="Book Antiqua" w:cs="Times New Roman"/>
          <w:sz w:val="24"/>
          <w:szCs w:val="24"/>
        </w:rPr>
        <w:t>d'Etude</w:t>
      </w:r>
      <w:proofErr w:type="spellEnd"/>
      <w:r w:rsidRPr="00681773">
        <w:rPr>
          <w:rFonts w:ascii="Book Antiqua" w:eastAsia="等线" w:hAnsi="Book Antiqua" w:cs="Times New Roman"/>
          <w:sz w:val="24"/>
          <w:szCs w:val="24"/>
        </w:rPr>
        <w:t xml:space="preserve"> des </w:t>
      </w:r>
      <w:proofErr w:type="spellStart"/>
      <w:r w:rsidRPr="00681773">
        <w:rPr>
          <w:rFonts w:ascii="Book Antiqua" w:eastAsia="等线" w:hAnsi="Book Antiqua" w:cs="Times New Roman"/>
          <w:sz w:val="24"/>
          <w:szCs w:val="24"/>
        </w:rPr>
        <w:t>Lymphomes</w:t>
      </w:r>
      <w:proofErr w:type="spellEnd"/>
      <w:r w:rsidRPr="00681773">
        <w:rPr>
          <w:rFonts w:ascii="Book Antiqua" w:eastAsia="等线" w:hAnsi="Book Antiqua" w:cs="Times New Roman"/>
          <w:sz w:val="24"/>
          <w:szCs w:val="24"/>
        </w:rPr>
        <w:t xml:space="preserve"> de </w:t>
      </w:r>
      <w:proofErr w:type="spellStart"/>
      <w:r w:rsidRPr="00681773">
        <w:rPr>
          <w:rFonts w:ascii="Book Antiqua" w:eastAsia="等线" w:hAnsi="Book Antiqua" w:cs="Times New Roman"/>
          <w:sz w:val="24"/>
          <w:szCs w:val="24"/>
        </w:rPr>
        <w:t>l'Adulte</w:t>
      </w:r>
      <w:proofErr w:type="spellEnd"/>
      <w:r w:rsidRPr="00681773">
        <w:rPr>
          <w:rFonts w:ascii="Book Antiqua" w:eastAsia="等线" w:hAnsi="Book Antiqua" w:cs="Times New Roman"/>
          <w:sz w:val="24"/>
          <w:szCs w:val="24"/>
        </w:rPr>
        <w:t xml:space="preserve">. </w:t>
      </w:r>
      <w:r w:rsidRPr="00681773">
        <w:rPr>
          <w:rFonts w:ascii="Book Antiqua" w:eastAsia="等线" w:hAnsi="Book Antiqua" w:cs="Times New Roman"/>
          <w:i/>
          <w:sz w:val="24"/>
          <w:szCs w:val="24"/>
        </w:rPr>
        <w:t>Blood</w:t>
      </w:r>
      <w:r w:rsidRPr="00681773">
        <w:rPr>
          <w:rFonts w:ascii="Book Antiqua" w:eastAsia="等线" w:hAnsi="Book Antiqua" w:cs="Times New Roman"/>
          <w:sz w:val="24"/>
          <w:szCs w:val="24"/>
        </w:rPr>
        <w:t xml:space="preserve"> 2013; </w:t>
      </w:r>
      <w:r w:rsidRPr="00681773">
        <w:rPr>
          <w:rFonts w:ascii="Book Antiqua" w:eastAsia="等线" w:hAnsi="Book Antiqua" w:cs="Times New Roman"/>
          <w:b/>
          <w:sz w:val="24"/>
          <w:szCs w:val="24"/>
        </w:rPr>
        <w:t>121</w:t>
      </w:r>
      <w:r w:rsidRPr="00681773">
        <w:rPr>
          <w:rFonts w:ascii="Book Antiqua" w:eastAsia="等线" w:hAnsi="Book Antiqua" w:cs="Times New Roman"/>
          <w:sz w:val="24"/>
          <w:szCs w:val="24"/>
        </w:rPr>
        <w:t>: 48-53 [PMID: 22718839 DOI: 10.1182/blood-2011-09-370320]</w:t>
      </w:r>
    </w:p>
    <w:p w14:paraId="5C269FB8" w14:textId="77777777" w:rsidR="004656DF" w:rsidRPr="00681773" w:rsidRDefault="004656DF" w:rsidP="00681773">
      <w:pPr>
        <w:snapToGrid w:val="0"/>
        <w:spacing w:line="360" w:lineRule="auto"/>
        <w:rPr>
          <w:rFonts w:ascii="Book Antiqua" w:eastAsia="等线" w:hAnsi="Book Antiqua" w:cs="Times New Roman"/>
          <w:sz w:val="24"/>
          <w:szCs w:val="24"/>
        </w:rPr>
      </w:pPr>
      <w:r w:rsidRPr="00681773">
        <w:rPr>
          <w:rFonts w:ascii="Book Antiqua" w:eastAsia="等线" w:hAnsi="Book Antiqua" w:cs="Times New Roman"/>
          <w:sz w:val="24"/>
          <w:szCs w:val="24"/>
        </w:rPr>
        <w:t xml:space="preserve">20 </w:t>
      </w:r>
      <w:proofErr w:type="spellStart"/>
      <w:r w:rsidRPr="00681773">
        <w:rPr>
          <w:rFonts w:ascii="Book Antiqua" w:eastAsia="等线" w:hAnsi="Book Antiqua" w:cs="Times New Roman"/>
          <w:b/>
          <w:sz w:val="24"/>
          <w:szCs w:val="24"/>
        </w:rPr>
        <w:t>Witzens-Harig</w:t>
      </w:r>
      <w:proofErr w:type="spellEnd"/>
      <w:r w:rsidRPr="00681773">
        <w:rPr>
          <w:rFonts w:ascii="Book Antiqua" w:eastAsia="等线" w:hAnsi="Book Antiqua" w:cs="Times New Roman"/>
          <w:b/>
          <w:sz w:val="24"/>
          <w:szCs w:val="24"/>
        </w:rPr>
        <w:t xml:space="preserve"> M</w:t>
      </w:r>
      <w:r w:rsidRPr="00681773">
        <w:rPr>
          <w:rFonts w:ascii="Book Antiqua" w:eastAsia="等线" w:hAnsi="Book Antiqua" w:cs="Times New Roman"/>
          <w:sz w:val="24"/>
          <w:szCs w:val="24"/>
        </w:rPr>
        <w:t xml:space="preserve">, Hess G, Atta J, </w:t>
      </w:r>
      <w:proofErr w:type="spellStart"/>
      <w:r w:rsidRPr="00681773">
        <w:rPr>
          <w:rFonts w:ascii="Book Antiqua" w:eastAsia="等线" w:hAnsi="Book Antiqua" w:cs="Times New Roman"/>
          <w:sz w:val="24"/>
          <w:szCs w:val="24"/>
        </w:rPr>
        <w:t>Zaiss</w:t>
      </w:r>
      <w:proofErr w:type="spellEnd"/>
      <w:r w:rsidRPr="00681773">
        <w:rPr>
          <w:rFonts w:ascii="Book Antiqua" w:eastAsia="等线" w:hAnsi="Book Antiqua" w:cs="Times New Roman"/>
          <w:sz w:val="24"/>
          <w:szCs w:val="24"/>
        </w:rPr>
        <w:t xml:space="preserve"> M, Lenz G, </w:t>
      </w:r>
      <w:proofErr w:type="spellStart"/>
      <w:r w:rsidRPr="00681773">
        <w:rPr>
          <w:rFonts w:ascii="Book Antiqua" w:eastAsia="等线" w:hAnsi="Book Antiqua" w:cs="Times New Roman"/>
          <w:sz w:val="24"/>
          <w:szCs w:val="24"/>
        </w:rPr>
        <w:t>Scholz</w:t>
      </w:r>
      <w:proofErr w:type="spellEnd"/>
      <w:r w:rsidRPr="00681773">
        <w:rPr>
          <w:rFonts w:ascii="Book Antiqua" w:eastAsia="等线" w:hAnsi="Book Antiqua" w:cs="Times New Roman"/>
          <w:sz w:val="24"/>
          <w:szCs w:val="24"/>
        </w:rPr>
        <w:t xml:space="preserve"> C, </w:t>
      </w:r>
      <w:proofErr w:type="spellStart"/>
      <w:r w:rsidRPr="00681773">
        <w:rPr>
          <w:rFonts w:ascii="Book Antiqua" w:eastAsia="等线" w:hAnsi="Book Antiqua" w:cs="Times New Roman"/>
          <w:sz w:val="24"/>
          <w:szCs w:val="24"/>
        </w:rPr>
        <w:t>Repp</w:t>
      </w:r>
      <w:proofErr w:type="spellEnd"/>
      <w:r w:rsidRPr="00681773">
        <w:rPr>
          <w:rFonts w:ascii="Book Antiqua" w:eastAsia="等线" w:hAnsi="Book Antiqua" w:cs="Times New Roman"/>
          <w:sz w:val="24"/>
          <w:szCs w:val="24"/>
        </w:rPr>
        <w:t xml:space="preserve"> R, </w:t>
      </w:r>
      <w:proofErr w:type="spellStart"/>
      <w:r w:rsidRPr="00681773">
        <w:rPr>
          <w:rFonts w:ascii="Book Antiqua" w:eastAsia="等线" w:hAnsi="Book Antiqua" w:cs="Times New Roman"/>
          <w:sz w:val="24"/>
          <w:szCs w:val="24"/>
        </w:rPr>
        <w:t>Reiser</w:t>
      </w:r>
      <w:proofErr w:type="spellEnd"/>
      <w:r w:rsidRPr="00681773">
        <w:rPr>
          <w:rFonts w:ascii="Book Antiqua" w:eastAsia="等线" w:hAnsi="Book Antiqua" w:cs="Times New Roman"/>
          <w:sz w:val="24"/>
          <w:szCs w:val="24"/>
        </w:rPr>
        <w:t xml:space="preserve"> M, Pott C, </w:t>
      </w:r>
      <w:proofErr w:type="spellStart"/>
      <w:r w:rsidRPr="00681773">
        <w:rPr>
          <w:rFonts w:ascii="Book Antiqua" w:eastAsia="等线" w:hAnsi="Book Antiqua" w:cs="Times New Roman"/>
          <w:sz w:val="24"/>
          <w:szCs w:val="24"/>
        </w:rPr>
        <w:t>Pelz</w:t>
      </w:r>
      <w:proofErr w:type="spellEnd"/>
      <w:r w:rsidRPr="00681773">
        <w:rPr>
          <w:rFonts w:ascii="Book Antiqua" w:eastAsia="等线" w:hAnsi="Book Antiqua" w:cs="Times New Roman"/>
          <w:sz w:val="24"/>
          <w:szCs w:val="24"/>
        </w:rPr>
        <w:t xml:space="preserve"> H, La </w:t>
      </w:r>
      <w:proofErr w:type="spellStart"/>
      <w:r w:rsidRPr="00681773">
        <w:rPr>
          <w:rFonts w:ascii="Book Antiqua" w:eastAsia="等线" w:hAnsi="Book Antiqua" w:cs="Times New Roman"/>
          <w:sz w:val="24"/>
          <w:szCs w:val="24"/>
        </w:rPr>
        <w:t>Rosée</w:t>
      </w:r>
      <w:proofErr w:type="spellEnd"/>
      <w:r w:rsidRPr="00681773">
        <w:rPr>
          <w:rFonts w:ascii="Book Antiqua" w:eastAsia="等线" w:hAnsi="Book Antiqua" w:cs="Times New Roman"/>
          <w:sz w:val="24"/>
          <w:szCs w:val="24"/>
        </w:rPr>
        <w:t xml:space="preserve"> P, Kirchner H, </w:t>
      </w:r>
      <w:proofErr w:type="spellStart"/>
      <w:r w:rsidRPr="00681773">
        <w:rPr>
          <w:rFonts w:ascii="Book Antiqua" w:eastAsia="等线" w:hAnsi="Book Antiqua" w:cs="Times New Roman"/>
          <w:sz w:val="24"/>
          <w:szCs w:val="24"/>
        </w:rPr>
        <w:t>Kiewe</w:t>
      </w:r>
      <w:proofErr w:type="spellEnd"/>
      <w:r w:rsidRPr="00681773">
        <w:rPr>
          <w:rFonts w:ascii="Book Antiqua" w:eastAsia="等线" w:hAnsi="Book Antiqua" w:cs="Times New Roman"/>
          <w:sz w:val="24"/>
          <w:szCs w:val="24"/>
        </w:rPr>
        <w:t xml:space="preserve"> P, Keller U, </w:t>
      </w:r>
      <w:proofErr w:type="spellStart"/>
      <w:r w:rsidRPr="00681773">
        <w:rPr>
          <w:rFonts w:ascii="Book Antiqua" w:eastAsia="等线" w:hAnsi="Book Antiqua" w:cs="Times New Roman"/>
          <w:sz w:val="24"/>
          <w:szCs w:val="24"/>
        </w:rPr>
        <w:t>Buske</w:t>
      </w:r>
      <w:proofErr w:type="spellEnd"/>
      <w:r w:rsidRPr="00681773">
        <w:rPr>
          <w:rFonts w:ascii="Book Antiqua" w:eastAsia="等线" w:hAnsi="Book Antiqua" w:cs="Times New Roman"/>
          <w:sz w:val="24"/>
          <w:szCs w:val="24"/>
        </w:rPr>
        <w:t xml:space="preserve"> C, </w:t>
      </w:r>
      <w:proofErr w:type="spellStart"/>
      <w:r w:rsidRPr="00681773">
        <w:rPr>
          <w:rFonts w:ascii="Book Antiqua" w:eastAsia="等线" w:hAnsi="Book Antiqua" w:cs="Times New Roman"/>
          <w:sz w:val="24"/>
          <w:szCs w:val="24"/>
        </w:rPr>
        <w:t>Viardot</w:t>
      </w:r>
      <w:proofErr w:type="spellEnd"/>
      <w:r w:rsidRPr="00681773">
        <w:rPr>
          <w:rFonts w:ascii="Book Antiqua" w:eastAsia="等线" w:hAnsi="Book Antiqua" w:cs="Times New Roman"/>
          <w:sz w:val="24"/>
          <w:szCs w:val="24"/>
        </w:rPr>
        <w:t xml:space="preserve"> A, </w:t>
      </w:r>
      <w:proofErr w:type="spellStart"/>
      <w:r w:rsidRPr="00681773">
        <w:rPr>
          <w:rFonts w:ascii="Book Antiqua" w:eastAsia="等线" w:hAnsi="Book Antiqua" w:cs="Times New Roman"/>
          <w:sz w:val="24"/>
          <w:szCs w:val="24"/>
        </w:rPr>
        <w:t>Dreyling</w:t>
      </w:r>
      <w:proofErr w:type="spellEnd"/>
      <w:r w:rsidRPr="00681773">
        <w:rPr>
          <w:rFonts w:ascii="Book Antiqua" w:eastAsia="等线" w:hAnsi="Book Antiqua" w:cs="Times New Roman"/>
          <w:sz w:val="24"/>
          <w:szCs w:val="24"/>
        </w:rPr>
        <w:t xml:space="preserve"> M. Current treatment of mantle cell lymphoma: results of a national survey and consensus meeting. </w:t>
      </w:r>
      <w:r w:rsidRPr="00681773">
        <w:rPr>
          <w:rFonts w:ascii="Book Antiqua" w:eastAsia="等线" w:hAnsi="Book Antiqua" w:cs="Times New Roman"/>
          <w:i/>
          <w:sz w:val="24"/>
          <w:szCs w:val="24"/>
        </w:rPr>
        <w:t xml:space="preserve">Ann </w:t>
      </w:r>
      <w:proofErr w:type="spellStart"/>
      <w:r w:rsidRPr="00681773">
        <w:rPr>
          <w:rFonts w:ascii="Book Antiqua" w:eastAsia="等线" w:hAnsi="Book Antiqua" w:cs="Times New Roman"/>
          <w:i/>
          <w:sz w:val="24"/>
          <w:szCs w:val="24"/>
        </w:rPr>
        <w:t>Hematol</w:t>
      </w:r>
      <w:proofErr w:type="spellEnd"/>
      <w:r w:rsidRPr="00681773">
        <w:rPr>
          <w:rFonts w:ascii="Book Antiqua" w:eastAsia="等线" w:hAnsi="Book Antiqua" w:cs="Times New Roman"/>
          <w:sz w:val="24"/>
          <w:szCs w:val="24"/>
        </w:rPr>
        <w:t xml:space="preserve"> 2012; </w:t>
      </w:r>
      <w:r w:rsidRPr="00681773">
        <w:rPr>
          <w:rFonts w:ascii="Book Antiqua" w:eastAsia="等线" w:hAnsi="Book Antiqua" w:cs="Times New Roman"/>
          <w:b/>
          <w:sz w:val="24"/>
          <w:szCs w:val="24"/>
        </w:rPr>
        <w:t>91</w:t>
      </w:r>
      <w:r w:rsidRPr="00681773">
        <w:rPr>
          <w:rFonts w:ascii="Book Antiqua" w:eastAsia="等线" w:hAnsi="Book Antiqua" w:cs="Times New Roman"/>
          <w:sz w:val="24"/>
          <w:szCs w:val="24"/>
        </w:rPr>
        <w:t>: 1765-1772 [PMID: 22926531 DOI: 10.1007/s00277-012-1534-y]</w:t>
      </w:r>
    </w:p>
    <w:p w14:paraId="50CA30E2" w14:textId="77777777" w:rsidR="004656DF" w:rsidRPr="00681773" w:rsidRDefault="004656DF" w:rsidP="00681773">
      <w:pPr>
        <w:widowControl/>
        <w:snapToGrid w:val="0"/>
        <w:spacing w:line="360" w:lineRule="auto"/>
        <w:rPr>
          <w:rFonts w:ascii="Book Antiqua" w:hAnsi="Book Antiqua" w:cs="Times New Roman"/>
          <w:sz w:val="24"/>
          <w:szCs w:val="24"/>
        </w:rPr>
      </w:pPr>
      <w:r w:rsidRPr="00681773">
        <w:rPr>
          <w:rFonts w:ascii="Book Antiqua" w:hAnsi="Book Antiqua" w:cs="Times New Roman"/>
          <w:sz w:val="24"/>
          <w:szCs w:val="24"/>
        </w:rPr>
        <w:br w:type="page"/>
      </w:r>
    </w:p>
    <w:p w14:paraId="77C21C2C" w14:textId="77777777" w:rsidR="004656DF" w:rsidRPr="00681773" w:rsidRDefault="004656DF" w:rsidP="00681773">
      <w:pPr>
        <w:widowControl/>
        <w:adjustRightInd w:val="0"/>
        <w:snapToGrid w:val="0"/>
        <w:spacing w:line="360" w:lineRule="auto"/>
        <w:rPr>
          <w:rFonts w:ascii="Book Antiqua" w:eastAsia="宋体" w:hAnsi="Book Antiqua" w:cs="Times New Roman"/>
          <w:b/>
          <w:kern w:val="0"/>
          <w:sz w:val="24"/>
          <w:szCs w:val="24"/>
          <w:lang w:val="el-GR" w:eastAsia="en-US"/>
        </w:rPr>
      </w:pPr>
      <w:bookmarkStart w:id="11" w:name="_Hlk27143351"/>
      <w:bookmarkStart w:id="12" w:name="_Hlk27570199"/>
      <w:bookmarkStart w:id="13" w:name="_Hlk28874310"/>
      <w:r w:rsidRPr="00681773">
        <w:rPr>
          <w:rFonts w:ascii="Book Antiqua" w:eastAsia="宋体" w:hAnsi="Book Antiqua" w:cs="Times New Roman"/>
          <w:b/>
          <w:kern w:val="0"/>
          <w:sz w:val="24"/>
          <w:szCs w:val="24"/>
          <w:lang w:val="el-GR" w:eastAsia="en-US"/>
        </w:rPr>
        <w:t>Footnotes</w:t>
      </w:r>
    </w:p>
    <w:p w14:paraId="6CBFCE86" w14:textId="4D86BDEE" w:rsidR="004656DF" w:rsidRPr="00681773" w:rsidRDefault="004656DF" w:rsidP="00681773">
      <w:pPr>
        <w:widowControl/>
        <w:autoSpaceDE w:val="0"/>
        <w:autoSpaceDN w:val="0"/>
        <w:adjustRightInd w:val="0"/>
        <w:snapToGrid w:val="0"/>
        <w:spacing w:line="360" w:lineRule="auto"/>
        <w:rPr>
          <w:rFonts w:ascii="Book Antiqua" w:eastAsia="宋体" w:hAnsi="Book Antiqua" w:cs="TimesNewRomanPSMT"/>
          <w:kern w:val="0"/>
          <w:sz w:val="24"/>
          <w:szCs w:val="24"/>
          <w:lang w:val="en-GB" w:eastAsia="en-US"/>
        </w:rPr>
      </w:pPr>
      <w:bookmarkStart w:id="14" w:name="_Hlk34698618"/>
      <w:bookmarkEnd w:id="11"/>
      <w:r w:rsidRPr="00681773">
        <w:rPr>
          <w:rFonts w:ascii="Book Antiqua" w:eastAsia="宋体" w:hAnsi="Book Antiqua" w:cs="Tahoma"/>
          <w:b/>
          <w:kern w:val="0"/>
          <w:sz w:val="24"/>
          <w:szCs w:val="24"/>
          <w:lang w:val="en-GB" w:eastAsia="en-US"/>
        </w:rPr>
        <w:t>Informed consent statement:</w:t>
      </w:r>
      <w:bookmarkEnd w:id="14"/>
      <w:r w:rsidR="00036527">
        <w:rPr>
          <w:rFonts w:ascii="Book Antiqua" w:eastAsia="宋体" w:hAnsi="Book Antiqua" w:cs="Tahoma"/>
          <w:b/>
          <w:kern w:val="0"/>
          <w:sz w:val="24"/>
          <w:szCs w:val="24"/>
          <w:lang w:val="en-GB" w:eastAsia="en-US"/>
        </w:rPr>
        <w:t xml:space="preserve"> </w:t>
      </w:r>
      <w:r w:rsidR="00036527" w:rsidRPr="00FB4EA3">
        <w:rPr>
          <w:rFonts w:ascii="Book Antiqua" w:eastAsia="宋体" w:hAnsi="Book Antiqua" w:cs="TimesNewRomanPSMT"/>
          <w:kern w:val="0"/>
          <w:sz w:val="24"/>
          <w:szCs w:val="24"/>
          <w:lang w:val="en-GB" w:eastAsia="en-US"/>
        </w:rPr>
        <w:t>Informed written consent was obtained from the patient for publication of this report and any accompanying images.</w:t>
      </w:r>
    </w:p>
    <w:p w14:paraId="1562E557" w14:textId="77777777" w:rsidR="004656DF" w:rsidRPr="00681773" w:rsidRDefault="004656DF" w:rsidP="00681773">
      <w:pPr>
        <w:widowControl/>
        <w:autoSpaceDE w:val="0"/>
        <w:autoSpaceDN w:val="0"/>
        <w:adjustRightInd w:val="0"/>
        <w:snapToGrid w:val="0"/>
        <w:spacing w:line="360" w:lineRule="auto"/>
        <w:rPr>
          <w:rFonts w:ascii="Book Antiqua" w:eastAsia="宋体" w:hAnsi="Book Antiqua" w:cs="Tahoma"/>
          <w:kern w:val="0"/>
          <w:sz w:val="24"/>
          <w:szCs w:val="24"/>
          <w:lang w:val="en-GB" w:eastAsia="en-US"/>
        </w:rPr>
      </w:pPr>
    </w:p>
    <w:p w14:paraId="0E04FB6C" w14:textId="08C9334C" w:rsidR="004656DF" w:rsidRPr="00681773" w:rsidRDefault="004656DF" w:rsidP="00681773">
      <w:pPr>
        <w:widowControl/>
        <w:autoSpaceDE w:val="0"/>
        <w:autoSpaceDN w:val="0"/>
        <w:adjustRightInd w:val="0"/>
        <w:snapToGrid w:val="0"/>
        <w:spacing w:line="360" w:lineRule="auto"/>
        <w:rPr>
          <w:rFonts w:ascii="Book Antiqua" w:eastAsia="宋体" w:hAnsi="Book Antiqua" w:cs="TimesNewRomanPSMT"/>
          <w:kern w:val="0"/>
          <w:sz w:val="24"/>
          <w:szCs w:val="24"/>
          <w:lang w:val="en-GB" w:eastAsia="en-US"/>
        </w:rPr>
      </w:pPr>
      <w:bookmarkStart w:id="15" w:name="_Hlk35467972"/>
      <w:bookmarkStart w:id="16" w:name="_Hlk35193980"/>
      <w:bookmarkStart w:id="17" w:name="_Hlk28272023"/>
      <w:r w:rsidRPr="00681773">
        <w:rPr>
          <w:rFonts w:ascii="Book Antiqua" w:eastAsia="宋体" w:hAnsi="Book Antiqua" w:cs="Tahoma"/>
          <w:b/>
          <w:kern w:val="0"/>
          <w:sz w:val="24"/>
          <w:szCs w:val="24"/>
          <w:lang w:val="en-GB" w:eastAsia="en-US"/>
        </w:rPr>
        <w:t>Conflict-of-interest statement:</w:t>
      </w:r>
      <w:bookmarkStart w:id="18" w:name="_Hlk34269915"/>
      <w:bookmarkEnd w:id="15"/>
      <w:bookmarkEnd w:id="16"/>
      <w:bookmarkEnd w:id="17"/>
      <w:r w:rsidR="00036527">
        <w:rPr>
          <w:rFonts w:ascii="Book Antiqua" w:eastAsia="宋体" w:hAnsi="Book Antiqua" w:cs="Tahoma"/>
          <w:b/>
          <w:kern w:val="0"/>
          <w:sz w:val="24"/>
          <w:szCs w:val="24"/>
          <w:lang w:val="en-GB" w:eastAsia="en-US"/>
        </w:rPr>
        <w:t xml:space="preserve"> </w:t>
      </w:r>
      <w:r w:rsidRPr="00681773">
        <w:rPr>
          <w:rFonts w:ascii="Book Antiqua" w:hAnsi="Book Antiqua" w:cs="Times New Roman"/>
          <w:sz w:val="24"/>
          <w:szCs w:val="24"/>
        </w:rPr>
        <w:t>All authors declare that they have no conflict of interest.</w:t>
      </w:r>
    </w:p>
    <w:bookmarkEnd w:id="12"/>
    <w:bookmarkEnd w:id="18"/>
    <w:p w14:paraId="702E1647" w14:textId="77777777" w:rsidR="004656DF" w:rsidRPr="00681773" w:rsidRDefault="004656DF" w:rsidP="00681773">
      <w:pPr>
        <w:widowControl/>
        <w:autoSpaceDE w:val="0"/>
        <w:autoSpaceDN w:val="0"/>
        <w:adjustRightInd w:val="0"/>
        <w:snapToGrid w:val="0"/>
        <w:spacing w:line="360" w:lineRule="auto"/>
        <w:rPr>
          <w:rFonts w:ascii="Book Antiqua" w:eastAsia="宋体" w:hAnsi="Book Antiqua" w:cs="Tahoma"/>
          <w:kern w:val="0"/>
          <w:sz w:val="24"/>
          <w:szCs w:val="24"/>
          <w:lang w:val="en-GB" w:eastAsia="en-US"/>
        </w:rPr>
      </w:pPr>
    </w:p>
    <w:p w14:paraId="33199CE7" w14:textId="4F73FD2F" w:rsidR="004656DF" w:rsidRPr="00681773" w:rsidRDefault="004656DF" w:rsidP="00681773">
      <w:pPr>
        <w:widowControl/>
        <w:autoSpaceDE w:val="0"/>
        <w:autoSpaceDN w:val="0"/>
        <w:adjustRightInd w:val="0"/>
        <w:snapToGrid w:val="0"/>
        <w:spacing w:line="360" w:lineRule="auto"/>
        <w:rPr>
          <w:rFonts w:ascii="Book Antiqua" w:eastAsia="宋体" w:hAnsi="Book Antiqua" w:cs="Times New Roman"/>
          <w:sz w:val="24"/>
          <w:szCs w:val="24"/>
        </w:rPr>
      </w:pPr>
      <w:r w:rsidRPr="00681773">
        <w:rPr>
          <w:rFonts w:ascii="Book Antiqua" w:eastAsia="宋体" w:hAnsi="Book Antiqua" w:cs="Tahoma"/>
          <w:b/>
          <w:kern w:val="0"/>
          <w:sz w:val="24"/>
          <w:szCs w:val="24"/>
          <w:lang w:val="en-GB" w:eastAsia="en-US"/>
        </w:rPr>
        <w:t>CARE Checklist (2016) statement:</w:t>
      </w:r>
      <w:r w:rsidR="00036527">
        <w:rPr>
          <w:rFonts w:ascii="Book Antiqua" w:eastAsia="宋体" w:hAnsi="Book Antiqua" w:cs="Tahoma"/>
          <w:b/>
          <w:kern w:val="0"/>
          <w:sz w:val="24"/>
          <w:szCs w:val="24"/>
          <w:lang w:val="en-GB" w:eastAsia="en-US"/>
        </w:rPr>
        <w:t xml:space="preserve"> </w:t>
      </w:r>
      <w:r w:rsidRPr="00681773">
        <w:rPr>
          <w:rFonts w:ascii="Book Antiqua" w:eastAsia="宋体" w:hAnsi="Book Antiqua" w:cs="TimesNewRomanPSMT"/>
          <w:kern w:val="0"/>
          <w:sz w:val="24"/>
          <w:szCs w:val="24"/>
          <w:lang w:val="en-GB" w:eastAsia="en-US"/>
        </w:rPr>
        <w:t>The authors have read the CARE Checklist (201</w:t>
      </w:r>
      <w:r w:rsidRPr="00681773">
        <w:rPr>
          <w:rFonts w:ascii="Book Antiqua" w:eastAsia="宋体" w:hAnsi="Book Antiqua" w:cs="TimesNewRomanPSMT"/>
          <w:kern w:val="0"/>
          <w:sz w:val="24"/>
          <w:szCs w:val="24"/>
          <w:lang w:val="en-GB"/>
        </w:rPr>
        <w:t>6</w:t>
      </w:r>
      <w:r w:rsidRPr="00681773">
        <w:rPr>
          <w:rFonts w:ascii="Book Antiqua" w:eastAsia="宋体" w:hAnsi="Book Antiqua" w:cs="TimesNewRomanPSMT"/>
          <w:kern w:val="0"/>
          <w:sz w:val="24"/>
          <w:szCs w:val="24"/>
          <w:lang w:val="en-GB" w:eastAsia="en-US"/>
        </w:rPr>
        <w:t>), and the manuscript was prepared and revised according to the CARE Checklist (2016).</w:t>
      </w:r>
    </w:p>
    <w:p w14:paraId="78A50E2D" w14:textId="77777777" w:rsidR="004656DF" w:rsidRPr="00681773" w:rsidRDefault="004656DF" w:rsidP="00681773">
      <w:pPr>
        <w:widowControl/>
        <w:adjustRightInd w:val="0"/>
        <w:snapToGrid w:val="0"/>
        <w:spacing w:line="360" w:lineRule="auto"/>
        <w:rPr>
          <w:rFonts w:ascii="Book Antiqua" w:eastAsia="宋体" w:hAnsi="Book Antiqua" w:cs="Times New Roman"/>
          <w:b/>
          <w:kern w:val="0"/>
          <w:sz w:val="24"/>
          <w:szCs w:val="24"/>
          <w:lang w:val="en-GB" w:eastAsia="en-US"/>
        </w:rPr>
      </w:pPr>
      <w:bookmarkStart w:id="19" w:name="_Hlk36477062"/>
      <w:bookmarkStart w:id="20" w:name="_Hlk29216443"/>
      <w:bookmarkStart w:id="21" w:name="_Hlk27570239"/>
      <w:bookmarkStart w:id="22" w:name="_Hlk35136117"/>
      <w:bookmarkStart w:id="23" w:name="_Hlk27143403"/>
      <w:bookmarkStart w:id="24" w:name="_Hlk28272061"/>
      <w:bookmarkEnd w:id="13"/>
    </w:p>
    <w:p w14:paraId="6F1DC064" w14:textId="77777777" w:rsidR="004656DF" w:rsidRPr="00681773" w:rsidRDefault="004656DF" w:rsidP="00681773">
      <w:pPr>
        <w:widowControl/>
        <w:adjustRightInd w:val="0"/>
        <w:snapToGrid w:val="0"/>
        <w:spacing w:line="360" w:lineRule="auto"/>
        <w:rPr>
          <w:rFonts w:ascii="Book Antiqua" w:eastAsia="宋体" w:hAnsi="Book Antiqua" w:cs="Times New Roman"/>
          <w:kern w:val="0"/>
          <w:sz w:val="24"/>
          <w:szCs w:val="24"/>
          <w:lang w:val="en-GB" w:eastAsia="en-US"/>
        </w:rPr>
      </w:pPr>
      <w:r w:rsidRPr="00681773">
        <w:rPr>
          <w:rFonts w:ascii="Book Antiqua" w:eastAsia="宋体" w:hAnsi="Book Antiqua" w:cs="Times New Roman"/>
          <w:b/>
          <w:kern w:val="0"/>
          <w:sz w:val="24"/>
          <w:szCs w:val="24"/>
          <w:lang w:val="en-GB" w:eastAsia="en-US"/>
        </w:rPr>
        <w:t xml:space="preserve">Open-Access: </w:t>
      </w:r>
      <w:r w:rsidRPr="00681773">
        <w:rPr>
          <w:rFonts w:ascii="Book Antiqua" w:eastAsia="等线" w:hAnsi="Book Antiqua" w:cs="Times New Roman"/>
          <w:color w:val="000000"/>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681773">
        <w:rPr>
          <w:rFonts w:ascii="Book Antiqua" w:eastAsia="等线" w:hAnsi="Book Antiqua" w:cs="Times New Roman"/>
          <w:color w:val="000000"/>
          <w:sz w:val="24"/>
          <w:szCs w:val="24"/>
        </w:rPr>
        <w:t>NonCommercial</w:t>
      </w:r>
      <w:proofErr w:type="spellEnd"/>
      <w:r w:rsidRPr="00681773">
        <w:rPr>
          <w:rFonts w:ascii="Book Antiqua" w:eastAsia="等线" w:hAnsi="Book Antiqua" w:cs="Times New Roman"/>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9"/>
    <w:p w14:paraId="636AB9D5" w14:textId="77777777" w:rsidR="004656DF" w:rsidRPr="00681773" w:rsidRDefault="004656DF" w:rsidP="00681773">
      <w:pPr>
        <w:adjustRightInd w:val="0"/>
        <w:snapToGrid w:val="0"/>
        <w:spacing w:line="360" w:lineRule="auto"/>
        <w:rPr>
          <w:rFonts w:ascii="Book Antiqua" w:eastAsia="宋体" w:hAnsi="Book Antiqua" w:cs="Calibri"/>
          <w:b/>
          <w:bCs/>
          <w:kern w:val="0"/>
          <w:sz w:val="24"/>
          <w:szCs w:val="24"/>
          <w:lang w:val="en-GB"/>
        </w:rPr>
      </w:pPr>
    </w:p>
    <w:p w14:paraId="106803D0" w14:textId="41C5A9B1" w:rsidR="004656DF" w:rsidRPr="00681773" w:rsidRDefault="004656DF" w:rsidP="00681773">
      <w:pPr>
        <w:adjustRightInd w:val="0"/>
        <w:snapToGrid w:val="0"/>
        <w:spacing w:line="360" w:lineRule="auto"/>
        <w:rPr>
          <w:rFonts w:ascii="Book Antiqua" w:eastAsia="宋体" w:hAnsi="Book Antiqua" w:cs="宋体"/>
          <w:kern w:val="0"/>
          <w:sz w:val="24"/>
          <w:szCs w:val="24"/>
          <w:lang w:val="en-GB"/>
        </w:rPr>
      </w:pPr>
      <w:bookmarkStart w:id="25" w:name="_Hlk34269957"/>
      <w:r w:rsidRPr="00681773">
        <w:rPr>
          <w:rFonts w:ascii="Book Antiqua" w:eastAsia="宋体" w:hAnsi="Book Antiqua" w:cs="宋体"/>
          <w:b/>
          <w:kern w:val="0"/>
          <w:sz w:val="24"/>
          <w:szCs w:val="24"/>
          <w:lang w:val="en-GB" w:eastAsia="en-US"/>
        </w:rPr>
        <w:t>Manuscript</w:t>
      </w:r>
      <w:r w:rsidR="002B0AAF">
        <w:rPr>
          <w:rFonts w:ascii="Book Antiqua" w:eastAsia="宋体" w:hAnsi="Book Antiqua" w:cs="宋体"/>
          <w:b/>
          <w:kern w:val="0"/>
          <w:sz w:val="24"/>
          <w:szCs w:val="24"/>
          <w:lang w:val="en-GB" w:eastAsia="en-US"/>
        </w:rPr>
        <w:t xml:space="preserve"> </w:t>
      </w:r>
      <w:r w:rsidRPr="00681773">
        <w:rPr>
          <w:rFonts w:ascii="Book Antiqua" w:eastAsia="宋体" w:hAnsi="Book Antiqua" w:cs="宋体"/>
          <w:b/>
          <w:kern w:val="0"/>
          <w:sz w:val="24"/>
          <w:szCs w:val="24"/>
          <w:lang w:val="en-GB" w:eastAsia="en-US"/>
        </w:rPr>
        <w:t>source:</w:t>
      </w:r>
      <w:bookmarkStart w:id="26" w:name="_Hlk34698650"/>
      <w:bookmarkEnd w:id="20"/>
      <w:r w:rsidR="00152304">
        <w:rPr>
          <w:rFonts w:ascii="Book Antiqua" w:eastAsia="宋体" w:hAnsi="Book Antiqua" w:cs="宋体"/>
          <w:b/>
          <w:kern w:val="0"/>
          <w:sz w:val="24"/>
          <w:szCs w:val="24"/>
          <w:lang w:val="en-GB" w:eastAsia="en-US"/>
        </w:rPr>
        <w:t xml:space="preserve"> </w:t>
      </w:r>
      <w:r w:rsidRPr="00681773">
        <w:rPr>
          <w:rFonts w:ascii="Book Antiqua" w:eastAsia="宋体" w:hAnsi="Book Antiqua" w:cs="宋体"/>
          <w:kern w:val="0"/>
          <w:sz w:val="24"/>
          <w:szCs w:val="24"/>
          <w:lang w:val="en-GB"/>
        </w:rPr>
        <w:t>Unsolicited Manuscript</w:t>
      </w:r>
      <w:bookmarkEnd w:id="26"/>
    </w:p>
    <w:bookmarkEnd w:id="21"/>
    <w:p w14:paraId="0166F777" w14:textId="77777777" w:rsidR="004656DF" w:rsidRPr="00681773" w:rsidRDefault="004656DF" w:rsidP="00681773">
      <w:pPr>
        <w:widowControl/>
        <w:snapToGrid w:val="0"/>
        <w:spacing w:line="360" w:lineRule="auto"/>
        <w:rPr>
          <w:rFonts w:ascii="Book Antiqua" w:eastAsia="等线" w:hAnsi="Book Antiqua" w:cs="Times New Roman"/>
          <w:b/>
          <w:bCs/>
          <w:color w:val="000000"/>
          <w:kern w:val="0"/>
          <w:sz w:val="24"/>
          <w:szCs w:val="24"/>
          <w:lang w:val="el-GR"/>
        </w:rPr>
      </w:pPr>
    </w:p>
    <w:p w14:paraId="66304CD8" w14:textId="78557484" w:rsidR="004656DF" w:rsidRPr="00681773" w:rsidRDefault="004656DF" w:rsidP="00681773">
      <w:pPr>
        <w:widowControl/>
        <w:snapToGrid w:val="0"/>
        <w:spacing w:line="360" w:lineRule="auto"/>
        <w:rPr>
          <w:rFonts w:ascii="Book Antiqua" w:eastAsia="宋体" w:hAnsi="Book Antiqua" w:cs="Times New Roman"/>
          <w:b/>
          <w:kern w:val="0"/>
          <w:sz w:val="24"/>
          <w:szCs w:val="24"/>
          <w:lang w:val="en-GB" w:eastAsia="en-US"/>
        </w:rPr>
      </w:pPr>
      <w:bookmarkStart w:id="27" w:name="_Hlk29216459"/>
      <w:bookmarkStart w:id="28" w:name="_Hlk35896592"/>
      <w:r w:rsidRPr="00681773">
        <w:rPr>
          <w:rFonts w:ascii="Book Antiqua" w:eastAsia="宋体" w:hAnsi="Book Antiqua" w:cs="Times New Roman"/>
          <w:b/>
          <w:kern w:val="0"/>
          <w:sz w:val="24"/>
          <w:szCs w:val="24"/>
          <w:lang w:val="en-GB" w:eastAsia="en-US"/>
        </w:rPr>
        <w:t>Peer-review started:</w:t>
      </w:r>
      <w:r w:rsidR="00152304">
        <w:rPr>
          <w:rFonts w:ascii="Book Antiqua" w:eastAsia="宋体" w:hAnsi="Book Antiqua" w:cs="Times New Roman"/>
          <w:b/>
          <w:kern w:val="0"/>
          <w:sz w:val="24"/>
          <w:szCs w:val="24"/>
          <w:lang w:val="en-GB" w:eastAsia="en-US"/>
        </w:rPr>
        <w:t xml:space="preserve"> </w:t>
      </w:r>
      <w:r w:rsidRPr="00681773">
        <w:rPr>
          <w:rFonts w:ascii="Book Antiqua" w:eastAsia="等线" w:hAnsi="Book Antiqua" w:cs="Times New Roman"/>
          <w:kern w:val="0"/>
          <w:sz w:val="24"/>
          <w:szCs w:val="24"/>
          <w:lang w:val="en-GB"/>
        </w:rPr>
        <w:t>January</w:t>
      </w:r>
      <w:r w:rsidR="003A23BE">
        <w:rPr>
          <w:rFonts w:ascii="Book Antiqua" w:eastAsia="等线" w:hAnsi="Book Antiqua" w:cs="Times New Roman"/>
          <w:kern w:val="0"/>
          <w:sz w:val="24"/>
          <w:szCs w:val="24"/>
          <w:lang w:val="en-GB"/>
        </w:rPr>
        <w:t xml:space="preserve"> </w:t>
      </w:r>
      <w:r w:rsidRPr="00681773">
        <w:rPr>
          <w:rFonts w:ascii="Book Antiqua" w:eastAsia="宋体" w:hAnsi="Book Antiqua" w:cs="Times New Roman"/>
          <w:kern w:val="0"/>
          <w:sz w:val="24"/>
          <w:szCs w:val="24"/>
          <w:lang w:val="en-GB"/>
        </w:rPr>
        <w:t>1</w:t>
      </w:r>
      <w:r w:rsidR="00D3608A" w:rsidRPr="00681773">
        <w:rPr>
          <w:rFonts w:ascii="Book Antiqua" w:eastAsia="宋体" w:hAnsi="Book Antiqua" w:cs="Times New Roman"/>
          <w:kern w:val="0"/>
          <w:sz w:val="24"/>
          <w:szCs w:val="24"/>
          <w:lang w:val="en-GB"/>
        </w:rPr>
        <w:t>8</w:t>
      </w:r>
      <w:r w:rsidRPr="00681773">
        <w:rPr>
          <w:rFonts w:ascii="Book Antiqua" w:eastAsia="宋体" w:hAnsi="Book Antiqua" w:cs="Times New Roman"/>
          <w:kern w:val="0"/>
          <w:sz w:val="24"/>
          <w:szCs w:val="24"/>
          <w:lang w:val="en-GB"/>
        </w:rPr>
        <w:t>, 2020</w:t>
      </w:r>
    </w:p>
    <w:p w14:paraId="6600F8A6" w14:textId="0163F214" w:rsidR="004656DF" w:rsidRPr="00681773" w:rsidRDefault="004656DF" w:rsidP="00681773">
      <w:pPr>
        <w:widowControl/>
        <w:snapToGrid w:val="0"/>
        <w:spacing w:line="360" w:lineRule="auto"/>
        <w:rPr>
          <w:rFonts w:ascii="Book Antiqua" w:eastAsia="宋体" w:hAnsi="Book Antiqua" w:cs="Times New Roman"/>
          <w:b/>
          <w:kern w:val="0"/>
          <w:sz w:val="24"/>
          <w:szCs w:val="24"/>
          <w:lang w:val="en-GB" w:eastAsia="en-US"/>
        </w:rPr>
      </w:pPr>
      <w:r w:rsidRPr="00681773">
        <w:rPr>
          <w:rFonts w:ascii="Book Antiqua" w:eastAsia="宋体" w:hAnsi="Book Antiqua" w:cs="Times New Roman"/>
          <w:b/>
          <w:kern w:val="0"/>
          <w:sz w:val="24"/>
          <w:szCs w:val="24"/>
          <w:lang w:val="en-GB" w:eastAsia="en-US"/>
        </w:rPr>
        <w:t>First decision:</w:t>
      </w:r>
      <w:r w:rsidRPr="00681773">
        <w:rPr>
          <w:rFonts w:ascii="Book Antiqua" w:eastAsia="宋体" w:hAnsi="Book Antiqua" w:cs="Times New Roman"/>
          <w:kern w:val="0"/>
          <w:sz w:val="24"/>
          <w:szCs w:val="24"/>
          <w:lang w:val="en-GB"/>
        </w:rPr>
        <w:t xml:space="preserve"> February</w:t>
      </w:r>
      <w:r w:rsidR="003A23BE">
        <w:rPr>
          <w:rFonts w:ascii="Book Antiqua" w:eastAsia="宋体" w:hAnsi="Book Antiqua" w:cs="Times New Roman"/>
          <w:kern w:val="0"/>
          <w:sz w:val="24"/>
          <w:szCs w:val="24"/>
          <w:lang w:val="en-GB"/>
        </w:rPr>
        <w:t xml:space="preserve"> </w:t>
      </w:r>
      <w:r w:rsidR="00D3608A" w:rsidRPr="00681773">
        <w:rPr>
          <w:rFonts w:ascii="Book Antiqua" w:eastAsia="宋体" w:hAnsi="Book Antiqua" w:cs="Times New Roman"/>
          <w:kern w:val="0"/>
          <w:sz w:val="24"/>
          <w:szCs w:val="24"/>
          <w:lang w:val="en-GB"/>
        </w:rPr>
        <w:t>26</w:t>
      </w:r>
      <w:r w:rsidRPr="00681773">
        <w:rPr>
          <w:rFonts w:ascii="Book Antiqua" w:eastAsia="宋体" w:hAnsi="Book Antiqua" w:cs="Times New Roman"/>
          <w:kern w:val="0"/>
          <w:sz w:val="24"/>
          <w:szCs w:val="24"/>
          <w:lang w:val="en-GB"/>
        </w:rPr>
        <w:t>, 2020</w:t>
      </w:r>
    </w:p>
    <w:p w14:paraId="4E4FD91D" w14:textId="3823A5BB" w:rsidR="004656DF" w:rsidRPr="00681773" w:rsidRDefault="004656DF" w:rsidP="00681773">
      <w:pPr>
        <w:widowControl/>
        <w:snapToGrid w:val="0"/>
        <w:spacing w:line="360" w:lineRule="auto"/>
        <w:rPr>
          <w:rFonts w:ascii="Book Antiqua" w:eastAsia="宋体" w:hAnsi="Book Antiqua" w:cs="Times New Roman"/>
          <w:kern w:val="0"/>
          <w:sz w:val="24"/>
          <w:szCs w:val="24"/>
          <w:lang w:val="en-GB"/>
        </w:rPr>
      </w:pPr>
      <w:r w:rsidRPr="00681773">
        <w:rPr>
          <w:rFonts w:ascii="Book Antiqua" w:eastAsia="宋体" w:hAnsi="Book Antiqua" w:cs="Times New Roman"/>
          <w:b/>
          <w:kern w:val="0"/>
          <w:sz w:val="24"/>
          <w:szCs w:val="24"/>
          <w:lang w:val="en-GB" w:eastAsia="en-US"/>
        </w:rPr>
        <w:t>Article in press:</w:t>
      </w:r>
      <w:bookmarkEnd w:id="27"/>
      <w:r w:rsidR="003E7B7C" w:rsidRPr="003E7B7C">
        <w:rPr>
          <w:rFonts w:ascii="Book Antiqua" w:eastAsia="宋体" w:hAnsi="Book Antiqua" w:cs="Times New Roman"/>
          <w:bCs/>
          <w:kern w:val="0"/>
          <w:sz w:val="24"/>
          <w:szCs w:val="24"/>
          <w:lang w:val="en-GB" w:eastAsia="en-US"/>
        </w:rPr>
        <w:t xml:space="preserve"> </w:t>
      </w:r>
      <w:r w:rsidR="003E7B7C" w:rsidRPr="00DB438A">
        <w:rPr>
          <w:rFonts w:ascii="Book Antiqua" w:eastAsia="宋体" w:hAnsi="Book Antiqua" w:cs="Times New Roman"/>
          <w:bCs/>
          <w:kern w:val="0"/>
          <w:sz w:val="24"/>
          <w:szCs w:val="24"/>
          <w:lang w:val="en-GB" w:eastAsia="en-US"/>
        </w:rPr>
        <w:t>April 8, 2020</w:t>
      </w:r>
    </w:p>
    <w:bookmarkEnd w:id="22"/>
    <w:p w14:paraId="6848FB15" w14:textId="77777777" w:rsidR="004656DF" w:rsidRPr="00681773" w:rsidRDefault="004656DF" w:rsidP="00681773">
      <w:pPr>
        <w:widowControl/>
        <w:snapToGrid w:val="0"/>
        <w:spacing w:line="360" w:lineRule="auto"/>
        <w:rPr>
          <w:rFonts w:ascii="Book Antiqua" w:eastAsia="宋体" w:hAnsi="Book Antiqua" w:cs="Times New Roman"/>
          <w:kern w:val="0"/>
          <w:sz w:val="24"/>
          <w:szCs w:val="24"/>
          <w:lang w:val="en-GB"/>
        </w:rPr>
      </w:pPr>
    </w:p>
    <w:p w14:paraId="52D554C1" w14:textId="77777777" w:rsidR="004656DF" w:rsidRPr="00681773" w:rsidRDefault="004656DF" w:rsidP="00681773">
      <w:pPr>
        <w:widowControl/>
        <w:snapToGrid w:val="0"/>
        <w:spacing w:line="360" w:lineRule="auto"/>
        <w:rPr>
          <w:rFonts w:ascii="Book Antiqua" w:eastAsia="宋体" w:hAnsi="Book Antiqua" w:cs="Helvetica"/>
          <w:b/>
          <w:kern w:val="0"/>
          <w:sz w:val="24"/>
          <w:szCs w:val="24"/>
          <w:lang w:val="el-GR" w:eastAsia="en-US"/>
        </w:rPr>
      </w:pPr>
      <w:bookmarkStart w:id="29" w:name="_Hlk29216517"/>
      <w:bookmarkStart w:id="30" w:name="_Hlk34698666"/>
      <w:r w:rsidRPr="00681773">
        <w:rPr>
          <w:rFonts w:ascii="Book Antiqua" w:eastAsia="宋体" w:hAnsi="Book Antiqua" w:cs="Helvetica"/>
          <w:b/>
          <w:kern w:val="0"/>
          <w:sz w:val="24"/>
          <w:szCs w:val="24"/>
          <w:lang w:val="el-GR" w:eastAsia="en-US"/>
        </w:rPr>
        <w:t xml:space="preserve">Specialty type: </w:t>
      </w:r>
      <w:r w:rsidRPr="00681773">
        <w:rPr>
          <w:rFonts w:ascii="Book Antiqua" w:eastAsia="微软雅黑" w:hAnsi="Book Antiqua" w:cs="宋体"/>
          <w:kern w:val="0"/>
          <w:sz w:val="24"/>
          <w:szCs w:val="24"/>
          <w:lang w:val="el-GR" w:eastAsia="en-US"/>
        </w:rPr>
        <w:t>Medicine, research and experimental</w:t>
      </w:r>
    </w:p>
    <w:p w14:paraId="5D21612E" w14:textId="7FF2A5E8" w:rsidR="004656DF" w:rsidRPr="00681773" w:rsidRDefault="00CA4026" w:rsidP="00681773">
      <w:pPr>
        <w:widowControl/>
        <w:snapToGrid w:val="0"/>
        <w:spacing w:line="360" w:lineRule="auto"/>
        <w:rPr>
          <w:rFonts w:ascii="Book Antiqua" w:eastAsia="宋体" w:hAnsi="Book Antiqua" w:cs="Helvetica"/>
          <w:b/>
          <w:kern w:val="0"/>
          <w:sz w:val="24"/>
          <w:szCs w:val="24"/>
          <w:lang w:val="el-GR"/>
        </w:rPr>
      </w:pPr>
      <w:r w:rsidRPr="00CA4026">
        <w:rPr>
          <w:rFonts w:ascii="Book Antiqua" w:eastAsia="宋体" w:hAnsi="Book Antiqua" w:cs="Helvetica"/>
          <w:b/>
          <w:kern w:val="0"/>
          <w:sz w:val="24"/>
          <w:szCs w:val="24"/>
          <w:lang w:val="el-GR" w:eastAsia="en-US"/>
        </w:rPr>
        <w:t>Country/Territory of origin:</w:t>
      </w:r>
      <w:r w:rsidR="004656DF" w:rsidRPr="00681773">
        <w:rPr>
          <w:rFonts w:ascii="Book Antiqua" w:eastAsia="宋体" w:hAnsi="Book Antiqua" w:cs="Helvetica"/>
          <w:b/>
          <w:kern w:val="0"/>
          <w:sz w:val="24"/>
          <w:szCs w:val="24"/>
          <w:lang w:val="el-GR" w:eastAsia="en-US"/>
        </w:rPr>
        <w:t xml:space="preserve"> </w:t>
      </w:r>
      <w:r w:rsidR="00FB5EC4" w:rsidRPr="00681773">
        <w:rPr>
          <w:rFonts w:ascii="Book Antiqua" w:eastAsia="宋体" w:hAnsi="Book Antiqua" w:cs="Helvetica"/>
          <w:bCs/>
          <w:kern w:val="0"/>
          <w:sz w:val="24"/>
          <w:szCs w:val="24"/>
          <w:lang w:val="el-GR" w:eastAsia="en-US"/>
        </w:rPr>
        <w:t>China</w:t>
      </w:r>
    </w:p>
    <w:p w14:paraId="6499FF38" w14:textId="3C1552B8" w:rsidR="004656DF" w:rsidRPr="00681773" w:rsidRDefault="00CA4026" w:rsidP="00681773">
      <w:pPr>
        <w:widowControl/>
        <w:snapToGrid w:val="0"/>
        <w:spacing w:line="360" w:lineRule="auto"/>
        <w:rPr>
          <w:rFonts w:ascii="Book Antiqua" w:eastAsia="宋体" w:hAnsi="Book Antiqua" w:cs="Helvetica"/>
          <w:b/>
          <w:kern w:val="0"/>
          <w:sz w:val="24"/>
          <w:szCs w:val="24"/>
          <w:lang w:val="el-GR" w:eastAsia="en-US"/>
        </w:rPr>
      </w:pPr>
      <w:r w:rsidRPr="00CA4026">
        <w:rPr>
          <w:rFonts w:ascii="Book Antiqua" w:eastAsia="宋体" w:hAnsi="Book Antiqua" w:cs="Helvetica"/>
          <w:b/>
          <w:kern w:val="0"/>
          <w:sz w:val="24"/>
          <w:szCs w:val="24"/>
          <w:lang w:val="el-GR" w:eastAsia="en-US"/>
        </w:rPr>
        <w:t>Peer-review report's scientific quality classification</w:t>
      </w:r>
    </w:p>
    <w:p w14:paraId="02E0FB90" w14:textId="77777777" w:rsidR="004656DF" w:rsidRPr="00681773" w:rsidRDefault="004656DF" w:rsidP="00681773">
      <w:pPr>
        <w:widowControl/>
        <w:snapToGrid w:val="0"/>
        <w:spacing w:line="360" w:lineRule="auto"/>
        <w:rPr>
          <w:rFonts w:ascii="Book Antiqua" w:eastAsia="宋体" w:hAnsi="Book Antiqua" w:cs="Helvetica"/>
          <w:kern w:val="0"/>
          <w:sz w:val="24"/>
          <w:szCs w:val="24"/>
          <w:lang w:val="el-GR"/>
        </w:rPr>
      </w:pPr>
      <w:r w:rsidRPr="00681773">
        <w:rPr>
          <w:rFonts w:ascii="Book Antiqua" w:eastAsia="宋体" w:hAnsi="Book Antiqua" w:cs="Helvetica"/>
          <w:kern w:val="0"/>
          <w:sz w:val="24"/>
          <w:szCs w:val="24"/>
          <w:lang w:val="el-GR" w:eastAsia="en-US"/>
        </w:rPr>
        <w:t xml:space="preserve">Grade A (Excellent): </w:t>
      </w:r>
      <w:r w:rsidRPr="00681773">
        <w:rPr>
          <w:rFonts w:ascii="Book Antiqua" w:eastAsia="宋体" w:hAnsi="Book Antiqua" w:cs="Helvetica"/>
          <w:kern w:val="0"/>
          <w:sz w:val="24"/>
          <w:szCs w:val="24"/>
          <w:lang w:val="el-GR"/>
        </w:rPr>
        <w:t>0</w:t>
      </w:r>
    </w:p>
    <w:p w14:paraId="0C1F6C3A" w14:textId="77777777" w:rsidR="004656DF" w:rsidRPr="00681773" w:rsidRDefault="004656DF" w:rsidP="00681773">
      <w:pPr>
        <w:widowControl/>
        <w:snapToGrid w:val="0"/>
        <w:spacing w:line="360" w:lineRule="auto"/>
        <w:rPr>
          <w:rFonts w:ascii="Book Antiqua" w:eastAsia="宋体" w:hAnsi="Book Antiqua" w:cs="Helvetica"/>
          <w:kern w:val="0"/>
          <w:sz w:val="24"/>
          <w:szCs w:val="24"/>
          <w:lang w:val="el-GR"/>
        </w:rPr>
      </w:pPr>
      <w:r w:rsidRPr="00681773">
        <w:rPr>
          <w:rFonts w:ascii="Book Antiqua" w:eastAsia="宋体" w:hAnsi="Book Antiqua" w:cs="Helvetica"/>
          <w:kern w:val="0"/>
          <w:sz w:val="24"/>
          <w:szCs w:val="24"/>
          <w:lang w:val="el-GR" w:eastAsia="en-US"/>
        </w:rPr>
        <w:t xml:space="preserve">Grade B (Very good): </w:t>
      </w:r>
      <w:r w:rsidR="00FB5EC4" w:rsidRPr="00681773">
        <w:rPr>
          <w:rFonts w:ascii="Book Antiqua" w:eastAsia="宋体" w:hAnsi="Book Antiqua" w:cs="Helvetica"/>
          <w:kern w:val="0"/>
          <w:sz w:val="24"/>
          <w:szCs w:val="24"/>
          <w:lang w:val="el-GR"/>
        </w:rPr>
        <w:t>B</w:t>
      </w:r>
    </w:p>
    <w:p w14:paraId="2C87A74B" w14:textId="77777777" w:rsidR="004656DF" w:rsidRPr="00681773" w:rsidRDefault="004656DF" w:rsidP="00681773">
      <w:pPr>
        <w:widowControl/>
        <w:snapToGrid w:val="0"/>
        <w:spacing w:line="360" w:lineRule="auto"/>
        <w:rPr>
          <w:rFonts w:ascii="Book Antiqua" w:eastAsia="宋体" w:hAnsi="Book Antiqua" w:cs="Helvetica"/>
          <w:kern w:val="0"/>
          <w:sz w:val="24"/>
          <w:szCs w:val="24"/>
          <w:lang w:val="el-GR"/>
        </w:rPr>
      </w:pPr>
      <w:r w:rsidRPr="00681773">
        <w:rPr>
          <w:rFonts w:ascii="Book Antiqua" w:eastAsia="宋体" w:hAnsi="Book Antiqua" w:cs="Helvetica"/>
          <w:kern w:val="0"/>
          <w:sz w:val="24"/>
          <w:szCs w:val="24"/>
          <w:lang w:val="el-GR" w:eastAsia="en-US"/>
        </w:rPr>
        <w:t xml:space="preserve">Grade C (Good): </w:t>
      </w:r>
      <w:r w:rsidRPr="00681773">
        <w:rPr>
          <w:rFonts w:ascii="Book Antiqua" w:eastAsia="宋体" w:hAnsi="Book Antiqua" w:cs="Helvetica"/>
          <w:kern w:val="0"/>
          <w:sz w:val="24"/>
          <w:szCs w:val="24"/>
          <w:lang w:val="el-GR"/>
        </w:rPr>
        <w:t>0</w:t>
      </w:r>
    </w:p>
    <w:p w14:paraId="6B29B7E2" w14:textId="77777777" w:rsidR="004656DF" w:rsidRPr="00681773" w:rsidRDefault="004656DF" w:rsidP="00681773">
      <w:pPr>
        <w:widowControl/>
        <w:snapToGrid w:val="0"/>
        <w:spacing w:line="360" w:lineRule="auto"/>
        <w:rPr>
          <w:rFonts w:ascii="Book Antiqua" w:eastAsia="宋体" w:hAnsi="Book Antiqua" w:cs="Helvetica"/>
          <w:kern w:val="0"/>
          <w:sz w:val="24"/>
          <w:szCs w:val="24"/>
          <w:lang w:val="el-GR" w:eastAsia="en-US"/>
        </w:rPr>
      </w:pPr>
      <w:r w:rsidRPr="00681773">
        <w:rPr>
          <w:rFonts w:ascii="Book Antiqua" w:eastAsia="宋体" w:hAnsi="Book Antiqua" w:cs="Helvetica"/>
          <w:kern w:val="0"/>
          <w:sz w:val="24"/>
          <w:szCs w:val="24"/>
          <w:lang w:val="el-GR" w:eastAsia="en-US"/>
        </w:rPr>
        <w:t xml:space="preserve">Grade D (Fair): </w:t>
      </w:r>
      <w:r w:rsidR="00FB5EC4" w:rsidRPr="00681773">
        <w:rPr>
          <w:rFonts w:ascii="Book Antiqua" w:eastAsia="宋体" w:hAnsi="Book Antiqua" w:cs="Helvetica"/>
          <w:kern w:val="0"/>
          <w:sz w:val="24"/>
          <w:szCs w:val="24"/>
          <w:lang w:val="el-GR" w:eastAsia="en-US"/>
        </w:rPr>
        <w:t>D</w:t>
      </w:r>
    </w:p>
    <w:p w14:paraId="3A804D47" w14:textId="77777777" w:rsidR="004656DF" w:rsidRPr="00681773" w:rsidRDefault="004656DF" w:rsidP="00681773">
      <w:pPr>
        <w:widowControl/>
        <w:snapToGrid w:val="0"/>
        <w:spacing w:line="360" w:lineRule="auto"/>
        <w:rPr>
          <w:rFonts w:ascii="Book Antiqua" w:eastAsia="宋体" w:hAnsi="Book Antiqua" w:cs="Calibri"/>
          <w:noProof/>
          <w:kern w:val="0"/>
          <w:sz w:val="24"/>
          <w:szCs w:val="24"/>
          <w:lang w:eastAsia="en-US"/>
        </w:rPr>
      </w:pPr>
      <w:r w:rsidRPr="00681773">
        <w:rPr>
          <w:rFonts w:ascii="Book Antiqua" w:eastAsia="宋体" w:hAnsi="Book Antiqua" w:cs="Helvetica"/>
          <w:kern w:val="0"/>
          <w:sz w:val="24"/>
          <w:szCs w:val="24"/>
          <w:lang w:val="el-GR" w:eastAsia="en-US"/>
        </w:rPr>
        <w:t>Grade E (Poor): 0</w:t>
      </w:r>
    </w:p>
    <w:bookmarkEnd w:id="29"/>
    <w:p w14:paraId="67217BE0" w14:textId="77777777" w:rsidR="004656DF" w:rsidRPr="00681773" w:rsidRDefault="004656DF" w:rsidP="00681773">
      <w:pPr>
        <w:widowControl/>
        <w:snapToGrid w:val="0"/>
        <w:spacing w:line="360" w:lineRule="auto"/>
        <w:rPr>
          <w:rFonts w:ascii="Book Antiqua" w:eastAsia="宋体" w:hAnsi="Book Antiqua" w:cs="Calibri"/>
          <w:noProof/>
          <w:kern w:val="0"/>
          <w:sz w:val="24"/>
          <w:szCs w:val="24"/>
          <w:lang w:val="en-GB"/>
        </w:rPr>
      </w:pPr>
    </w:p>
    <w:p w14:paraId="0A9A2D79" w14:textId="76DCB112" w:rsidR="004656DF" w:rsidRPr="00681773" w:rsidRDefault="004656DF" w:rsidP="00681773">
      <w:pPr>
        <w:snapToGrid w:val="0"/>
        <w:spacing w:line="360" w:lineRule="auto"/>
        <w:rPr>
          <w:rFonts w:ascii="Book Antiqua" w:eastAsia="宋体" w:hAnsi="Book Antiqua" w:cs="Courier New"/>
          <w:b/>
          <w:sz w:val="24"/>
          <w:szCs w:val="24"/>
        </w:rPr>
      </w:pPr>
      <w:bookmarkStart w:id="31" w:name="_Hlk29216555"/>
      <w:r w:rsidRPr="00681773">
        <w:rPr>
          <w:rFonts w:ascii="Book Antiqua" w:eastAsia="宋体" w:hAnsi="Book Antiqua" w:cs="Courier New"/>
          <w:b/>
          <w:sz w:val="24"/>
          <w:szCs w:val="24"/>
        </w:rPr>
        <w:t>P-Reviewer:</w:t>
      </w:r>
      <w:r w:rsidR="00D33CEE" w:rsidRPr="00D33CEE">
        <w:t xml:space="preserve"> </w:t>
      </w:r>
      <w:proofErr w:type="spellStart"/>
      <w:r w:rsidR="009440B1" w:rsidRPr="00D33CEE">
        <w:rPr>
          <w:rFonts w:ascii="Book Antiqua" w:eastAsia="宋体" w:hAnsi="Book Antiqua" w:cs="Courier New"/>
          <w:bCs/>
          <w:sz w:val="24"/>
          <w:szCs w:val="24"/>
        </w:rPr>
        <w:t>Cerwenka</w:t>
      </w:r>
      <w:proofErr w:type="spellEnd"/>
      <w:r w:rsidR="009440B1" w:rsidRPr="00D33CEE">
        <w:rPr>
          <w:rFonts w:ascii="Book Antiqua" w:eastAsia="宋体" w:hAnsi="Book Antiqua" w:cs="Courier New"/>
          <w:bCs/>
          <w:sz w:val="24"/>
          <w:szCs w:val="24"/>
        </w:rPr>
        <w:t xml:space="preserve"> H</w:t>
      </w:r>
      <w:r w:rsidR="009440B1">
        <w:rPr>
          <w:rFonts w:ascii="Book Antiqua" w:eastAsia="宋体" w:hAnsi="Book Antiqua" w:cs="Courier New"/>
          <w:bCs/>
          <w:sz w:val="24"/>
          <w:szCs w:val="24"/>
        </w:rPr>
        <w:t xml:space="preserve">, </w:t>
      </w:r>
      <w:r w:rsidR="00D33CEE" w:rsidRPr="00D33CEE">
        <w:rPr>
          <w:rFonts w:ascii="Book Antiqua" w:eastAsia="宋体" w:hAnsi="Book Antiqua" w:cs="Courier New"/>
          <w:bCs/>
          <w:sz w:val="24"/>
          <w:szCs w:val="24"/>
        </w:rPr>
        <w:t>Saito M</w:t>
      </w:r>
      <w:r w:rsidR="009440B1">
        <w:rPr>
          <w:rFonts w:ascii="Book Antiqua" w:eastAsia="宋体" w:hAnsi="Book Antiqua" w:cs="Courier New"/>
          <w:bCs/>
          <w:sz w:val="24"/>
          <w:szCs w:val="24"/>
        </w:rPr>
        <w:t xml:space="preserve"> </w:t>
      </w:r>
      <w:r w:rsidRPr="00681773">
        <w:rPr>
          <w:rFonts w:ascii="Book Antiqua" w:eastAsia="宋体" w:hAnsi="Book Antiqua" w:cs="Courier New"/>
          <w:b/>
          <w:sz w:val="24"/>
          <w:szCs w:val="24"/>
        </w:rPr>
        <w:t xml:space="preserve">S-Editor: </w:t>
      </w:r>
      <w:r w:rsidRPr="00681773">
        <w:rPr>
          <w:rFonts w:ascii="Book Antiqua" w:eastAsia="宋体" w:hAnsi="Book Antiqua" w:cs="Courier New"/>
          <w:sz w:val="24"/>
          <w:szCs w:val="24"/>
        </w:rPr>
        <w:t>Wang YQ</w:t>
      </w:r>
      <w:r w:rsidRPr="00681773">
        <w:rPr>
          <w:rFonts w:ascii="Book Antiqua" w:eastAsia="宋体" w:hAnsi="Book Antiqua" w:cs="Courier New"/>
          <w:b/>
          <w:sz w:val="24"/>
          <w:szCs w:val="24"/>
        </w:rPr>
        <w:t xml:space="preserve"> L-Editor: </w:t>
      </w:r>
      <w:r w:rsidR="00A87734" w:rsidRPr="002B0AAF">
        <w:rPr>
          <w:rFonts w:ascii="Book Antiqua" w:eastAsia="宋体" w:hAnsi="Book Antiqua" w:cs="Courier New"/>
          <w:sz w:val="24"/>
          <w:szCs w:val="24"/>
        </w:rPr>
        <w:t>Wang TQ</w:t>
      </w:r>
      <w:r w:rsidR="00A87734">
        <w:rPr>
          <w:rFonts w:ascii="Book Antiqua" w:eastAsia="宋体" w:hAnsi="Book Antiqua" w:cs="Courier New"/>
          <w:b/>
          <w:sz w:val="24"/>
          <w:szCs w:val="24"/>
        </w:rPr>
        <w:t xml:space="preserve"> </w:t>
      </w:r>
      <w:r w:rsidRPr="00681773">
        <w:rPr>
          <w:rFonts w:ascii="Book Antiqua" w:eastAsia="宋体" w:hAnsi="Book Antiqua" w:cs="Courier New"/>
          <w:b/>
          <w:sz w:val="24"/>
          <w:szCs w:val="24"/>
        </w:rPr>
        <w:t>E-Editor:</w:t>
      </w:r>
      <w:bookmarkEnd w:id="23"/>
      <w:bookmarkEnd w:id="31"/>
      <w:r w:rsidR="00647CE7">
        <w:rPr>
          <w:rFonts w:ascii="Book Antiqua" w:eastAsia="宋体" w:hAnsi="Book Antiqua" w:cs="Courier New" w:hint="eastAsia"/>
          <w:b/>
          <w:sz w:val="24"/>
          <w:szCs w:val="24"/>
        </w:rPr>
        <w:t xml:space="preserve"> </w:t>
      </w:r>
      <w:r w:rsidR="00647CE7" w:rsidRPr="00647CE7">
        <w:rPr>
          <w:rFonts w:ascii="Book Antiqua" w:eastAsia="宋体" w:hAnsi="Book Antiqua" w:cs="Courier New" w:hint="eastAsia"/>
          <w:sz w:val="24"/>
          <w:szCs w:val="24"/>
        </w:rPr>
        <w:t>Liu JH</w:t>
      </w:r>
      <w:r w:rsidRPr="00681773">
        <w:rPr>
          <w:rFonts w:ascii="Book Antiqua" w:eastAsia="宋体" w:hAnsi="Book Antiqua" w:cs="Times New Roman"/>
          <w:b/>
          <w:kern w:val="0"/>
          <w:sz w:val="24"/>
          <w:szCs w:val="24"/>
          <w:lang w:val="el-GR" w:eastAsia="en-US"/>
        </w:rPr>
        <w:br w:type="page"/>
      </w:r>
    </w:p>
    <w:bookmarkEnd w:id="24"/>
    <w:bookmarkEnd w:id="25"/>
    <w:bookmarkEnd w:id="28"/>
    <w:bookmarkEnd w:id="30"/>
    <w:p w14:paraId="57CF406A" w14:textId="77777777" w:rsidR="009A2A55" w:rsidRPr="00681773" w:rsidRDefault="00EF0449" w:rsidP="00681773">
      <w:pPr>
        <w:snapToGrid w:val="0"/>
        <w:spacing w:line="360" w:lineRule="auto"/>
        <w:rPr>
          <w:rFonts w:ascii="Book Antiqua" w:hAnsi="Book Antiqua" w:cs="Times New Roman"/>
          <w:b/>
          <w:sz w:val="24"/>
          <w:szCs w:val="24"/>
        </w:rPr>
      </w:pPr>
      <w:r w:rsidRPr="00681773">
        <w:rPr>
          <w:rFonts w:ascii="Book Antiqua" w:hAnsi="Book Antiqua" w:cs="Times New Roman"/>
          <w:b/>
          <w:sz w:val="24"/>
          <w:szCs w:val="24"/>
        </w:rPr>
        <w:t>Figure Legends</w:t>
      </w:r>
    </w:p>
    <w:p w14:paraId="5051C8E1" w14:textId="77777777" w:rsidR="009A2A55" w:rsidRPr="00681773" w:rsidRDefault="00FB5EC4" w:rsidP="00681773">
      <w:pPr>
        <w:snapToGrid w:val="0"/>
        <w:spacing w:line="360" w:lineRule="auto"/>
        <w:rPr>
          <w:rFonts w:ascii="Book Antiqua" w:hAnsi="Book Antiqua" w:cs="Times New Roman"/>
          <w:sz w:val="24"/>
          <w:szCs w:val="24"/>
        </w:rPr>
      </w:pPr>
      <w:r w:rsidRPr="00681773">
        <w:rPr>
          <w:rFonts w:ascii="Book Antiqua" w:hAnsi="Book Antiqua"/>
          <w:noProof/>
          <w:sz w:val="24"/>
          <w:szCs w:val="24"/>
        </w:rPr>
        <w:drawing>
          <wp:inline distT="0" distB="0" distL="0" distR="0" wp14:anchorId="3872EC19" wp14:editId="7DA36E6B">
            <wp:extent cx="4258112" cy="19798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96634" cy="1997785"/>
                    </a:xfrm>
                    <a:prstGeom prst="rect">
                      <a:avLst/>
                    </a:prstGeom>
                  </pic:spPr>
                </pic:pic>
              </a:graphicData>
            </a:graphic>
          </wp:inline>
        </w:drawing>
      </w:r>
    </w:p>
    <w:p w14:paraId="1B0A589A" w14:textId="602FB7BF" w:rsidR="008F2B0F" w:rsidRPr="00681773" w:rsidRDefault="008F2B0F" w:rsidP="00681773">
      <w:pPr>
        <w:snapToGrid w:val="0"/>
        <w:spacing w:line="360" w:lineRule="auto"/>
        <w:rPr>
          <w:rFonts w:ascii="Book Antiqua" w:eastAsia="微软雅黑" w:hAnsi="Book Antiqua" w:cs="Times New Roman"/>
          <w:b/>
          <w:sz w:val="24"/>
          <w:szCs w:val="24"/>
        </w:rPr>
      </w:pPr>
      <w:r w:rsidRPr="00681773">
        <w:rPr>
          <w:rFonts w:ascii="Book Antiqua" w:eastAsia="微软雅黑" w:hAnsi="Book Antiqua" w:cs="Times New Roman"/>
          <w:b/>
          <w:sz w:val="24"/>
          <w:szCs w:val="24"/>
        </w:rPr>
        <w:t xml:space="preserve">Figure 1 Clinical cutaneous features of this case. </w:t>
      </w:r>
      <w:r w:rsidRPr="00681773">
        <w:rPr>
          <w:rFonts w:ascii="Book Antiqua" w:eastAsia="微软雅黑" w:hAnsi="Book Antiqua" w:cs="Times New Roman"/>
          <w:sz w:val="24"/>
          <w:szCs w:val="24"/>
        </w:rPr>
        <w:t>A: Diffuse, irregular cutaneous erythematous nodules and plaques on the trunk;</w:t>
      </w:r>
      <w:r w:rsidRPr="00681773">
        <w:rPr>
          <w:rFonts w:ascii="Book Antiqua" w:eastAsia="微软雅黑" w:hAnsi="Book Antiqua" w:cs="Times New Roman"/>
          <w:b/>
          <w:sz w:val="24"/>
          <w:szCs w:val="24"/>
        </w:rPr>
        <w:t xml:space="preserve"> </w:t>
      </w:r>
      <w:r w:rsidRPr="00681773">
        <w:rPr>
          <w:rFonts w:ascii="Book Antiqua" w:eastAsia="微软雅黑" w:hAnsi="Book Antiqua" w:cs="Times New Roman"/>
          <w:sz w:val="24"/>
          <w:szCs w:val="24"/>
        </w:rPr>
        <w:t xml:space="preserve">B: Diffuse, irregular cutaneous erythematous nodules and plaques on the scrotum. </w:t>
      </w:r>
    </w:p>
    <w:p w14:paraId="7ECF5C32" w14:textId="49462A5A" w:rsidR="009440B1" w:rsidRDefault="009440B1">
      <w:pPr>
        <w:widowControl/>
        <w:jc w:val="left"/>
        <w:rPr>
          <w:rFonts w:ascii="Book Antiqua" w:hAnsi="Book Antiqua" w:cs="Times New Roman"/>
          <w:sz w:val="24"/>
          <w:szCs w:val="24"/>
        </w:rPr>
      </w:pPr>
      <w:r>
        <w:rPr>
          <w:rFonts w:ascii="Book Antiqua" w:hAnsi="Book Antiqua" w:cs="Times New Roman"/>
          <w:sz w:val="24"/>
          <w:szCs w:val="24"/>
        </w:rPr>
        <w:br w:type="page"/>
      </w:r>
    </w:p>
    <w:p w14:paraId="6AA44EAA" w14:textId="12CE73DD" w:rsidR="009A2A55" w:rsidRPr="00681773" w:rsidRDefault="00343771" w:rsidP="00681773">
      <w:pPr>
        <w:snapToGrid w:val="0"/>
        <w:spacing w:line="360" w:lineRule="auto"/>
        <w:rPr>
          <w:rFonts w:ascii="Book Antiqua" w:hAnsi="Book Antiqua" w:cs="Times New Roman"/>
          <w:sz w:val="24"/>
          <w:szCs w:val="24"/>
        </w:rPr>
      </w:pPr>
      <w:r>
        <w:rPr>
          <w:rFonts w:ascii="Book Antiqua" w:hAnsi="Book Antiqua" w:cs="Times New Roman"/>
          <w:noProof/>
          <w:sz w:val="24"/>
          <w:szCs w:val="24"/>
        </w:rPr>
        <mc:AlternateContent>
          <mc:Choice Requires="wps">
            <w:drawing>
              <wp:anchor distT="0" distB="0" distL="114300" distR="114300" simplePos="0" relativeHeight="251660288" behindDoc="0" locked="0" layoutInCell="1" allowOverlap="1" wp14:anchorId="018D6FF9" wp14:editId="0B5D3BDE">
                <wp:simplePos x="0" y="0"/>
                <wp:positionH relativeFrom="column">
                  <wp:posOffset>0</wp:posOffset>
                </wp:positionH>
                <wp:positionV relativeFrom="paragraph">
                  <wp:posOffset>2499995</wp:posOffset>
                </wp:positionV>
                <wp:extent cx="285115" cy="487680"/>
                <wp:effectExtent l="0" t="4445" r="635"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49F4C" w14:textId="77777777" w:rsidR="007630BB" w:rsidRPr="007A1BD1" w:rsidRDefault="007630BB">
                            <w:pPr>
                              <w:rPr>
                                <w:b/>
                                <w:bCs/>
                                <w:color w:val="FFFFFF" w:themeColor="background1"/>
                                <w:sz w:val="28"/>
                                <w:szCs w:val="28"/>
                              </w:rPr>
                            </w:pPr>
                            <w:r w:rsidRPr="007A1BD1">
                              <w:rPr>
                                <w:rFonts w:hint="eastAsia"/>
                                <w:b/>
                                <w:bCs/>
                                <w:color w:val="FFFFFF" w:themeColor="background1"/>
                                <w:sz w:val="28"/>
                                <w:szCs w:val="28"/>
                              </w:rPr>
                              <w:t>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18D6FF9" id="_x0000_t202" coordsize="21600,21600" o:spt="202" path="m,l,21600r21600,l21600,xe">
                <v:stroke joinstyle="miter"/>
                <v:path gradientshapeok="t" o:connecttype="rect"/>
              </v:shapetype>
              <v:shape id="Text Box 2" o:spid="_x0000_s1026" type="#_x0000_t202" style="position:absolute;left:0;text-align:left;margin-left:0;margin-top:196.85pt;width:22.45pt;height:38.4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IZi8QEAAMUDAAAOAAAAZHJzL2Uyb0RvYy54bWysU9uO0zAQfUfiHyy/0zRRu1uipqtlV0VI&#10;y0Xa5QMcx2ksYo8Zu03K1zN22lLgDfFieS4+c+bMeH03mp4dFHoNtuL5bM6ZshIabXcV//qyfbPi&#10;zAdhG9GDVRU/Ks/vNq9frQdXqgI66BuFjECsLwdX8S4EV2aZl50yws/AKUvBFtCIQCbusgbFQOim&#10;z4r5/CYbABuHIJX35H2cgnyT8NtWyfC5bb0KrK84cQvpxHTW8cw2a1HuULhOyxMN8Q8sjNCWil6g&#10;HkUQbI/6LyijJYKHNswkmAzaVkuVeqBu8vkf3Tx3wqnUC4nj3UUm//9g5afDF2S6qXjBmRWGRvSi&#10;xsDewciKqM7gfElJz47SwkhumnLq1LsnkN88s/DQCbtT94gwdEo0xC6PL7OrpxOOjyD18BEaKiP2&#10;ARLQ2KKJ0pEYjNBpSsfLZCIVSc5itczzJWeSQovV7c0qTS4T5fmxQx/eKzAsXiqONPgELg5PPkQy&#10;ojynxFoWtrrv0/B7+5uDEqMnkY98J+ZhrMeTGDU0R2oDYdol2n26dIA/OBtojyruv+8FKs76D5ak&#10;eJsvFnHxkrFY3hZk4HWkvo4IKwmq4oGz6foQpmXdO9S7jiqdxb8n+bY6tRZ1nlideNOupI5Pex2X&#10;8dpOWb9+3+YnAAAA//8DAFBLAwQUAAYACAAAACEAjU4R+t0AAAAHAQAADwAAAGRycy9kb3ducmV2&#10;LnhtbEyPwU7DMBBE70j8g7VI3KhNWwgNcaoKteUIlIizGy9JRLyObDcNf89ygtNqNKOZt8V6cr0Y&#10;McTOk4bbmQKBVHvbUaOhet/dPICIyZA1vSfU8I0R1uXlRWFy68/0huMhNYJLKOZGQ5vSkEsZ6xad&#10;iTM/ILH36YMziWVopA3mzOWul3Ol7qUzHfFCawZ8arH+OpychiEN++w5vLxutrtRVR/7at41W62v&#10;r6bNI4iEU/oLwy8+o0PJTEd/IhtFr4EfSRoWq0UGgu3lcgXiyDdTdyDLQv7nL38AAAD//wMAUEsB&#10;Ai0AFAAGAAgAAAAhALaDOJL+AAAA4QEAABMAAAAAAAAAAAAAAAAAAAAAAFtDb250ZW50X1R5cGVz&#10;XS54bWxQSwECLQAUAAYACAAAACEAOP0h/9YAAACUAQAACwAAAAAAAAAAAAAAAAAvAQAAX3JlbHMv&#10;LnJlbHNQSwECLQAUAAYACAAAACEAvQiGYvEBAADFAwAADgAAAAAAAAAAAAAAAAAuAgAAZHJzL2Uy&#10;b0RvYy54bWxQSwECLQAUAAYACAAAACEAjU4R+t0AAAAHAQAADwAAAAAAAAAAAAAAAABLBAAAZHJz&#10;L2Rvd25yZXYueG1sUEsFBgAAAAAEAAQA8wAAAFUFAAAAAA==&#10;" filled="f" stroked="f">
                <v:textbox style="mso-fit-shape-to-text:t">
                  <w:txbxContent>
                    <w:p w14:paraId="74249F4C" w14:textId="77777777" w:rsidR="007630BB" w:rsidRPr="007A1BD1" w:rsidRDefault="007630BB">
                      <w:pPr>
                        <w:rPr>
                          <w:b/>
                          <w:bCs/>
                          <w:color w:val="FFFFFF" w:themeColor="background1"/>
                          <w:sz w:val="28"/>
                          <w:szCs w:val="28"/>
                        </w:rPr>
                      </w:pPr>
                      <w:r w:rsidRPr="007A1BD1">
                        <w:rPr>
                          <w:rFonts w:hint="eastAsia"/>
                          <w:b/>
                          <w:bCs/>
                          <w:color w:val="FFFFFF" w:themeColor="background1"/>
                          <w:sz w:val="28"/>
                          <w:szCs w:val="28"/>
                        </w:rPr>
                        <w:t>C</w:t>
                      </w:r>
                    </w:p>
                  </w:txbxContent>
                </v:textbox>
              </v:shape>
            </w:pict>
          </mc:Fallback>
        </mc:AlternateContent>
      </w:r>
      <w:r w:rsidR="003E146E">
        <w:rPr>
          <w:noProof/>
        </w:rPr>
        <w:drawing>
          <wp:inline distT="0" distB="0" distL="0" distR="0" wp14:anchorId="26C6E0B1" wp14:editId="4A11AF3B">
            <wp:extent cx="5274310" cy="24733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473325"/>
                    </a:xfrm>
                    <a:prstGeom prst="rect">
                      <a:avLst/>
                    </a:prstGeom>
                  </pic:spPr>
                </pic:pic>
              </a:graphicData>
            </a:graphic>
          </wp:inline>
        </w:drawing>
      </w:r>
    </w:p>
    <w:p w14:paraId="3C6ABD9A" w14:textId="27E766BE" w:rsidR="009A2A55" w:rsidRPr="00681773" w:rsidRDefault="00FB5EC4" w:rsidP="00681773">
      <w:pPr>
        <w:snapToGrid w:val="0"/>
        <w:spacing w:line="360" w:lineRule="auto"/>
        <w:rPr>
          <w:rFonts w:ascii="Book Antiqua" w:hAnsi="Book Antiqua"/>
          <w:sz w:val="24"/>
          <w:szCs w:val="24"/>
        </w:rPr>
      </w:pPr>
      <w:r w:rsidRPr="00681773">
        <w:rPr>
          <w:rFonts w:ascii="Book Antiqua" w:hAnsi="Book Antiqua"/>
          <w:noProof/>
          <w:sz w:val="24"/>
          <w:szCs w:val="24"/>
        </w:rPr>
        <w:drawing>
          <wp:inline distT="0" distB="0" distL="0" distR="0" wp14:anchorId="2A0D62EC" wp14:editId="73F01424">
            <wp:extent cx="2998122" cy="1685677"/>
            <wp:effectExtent l="0" t="0" r="0" b="0"/>
            <wp:docPr id="3074" name="Picture 2" descr="C:\Users\lenovo\Desktop\文章\皮肤病理学杂志投稿文件\figures\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lenovo\Desktop\文章\皮肤病理学杂志投稿文件\figures\Fig.3.jpg"/>
                    <pic:cNvPicPr>
                      <a:picLocks noChangeAspect="1" noChangeArrowheads="1"/>
                    </pic:cNvPicPr>
                  </pic:nvPicPr>
                  <pic:blipFill>
                    <a:blip r:embed="rId11"/>
                    <a:srcRect/>
                    <a:stretch>
                      <a:fillRect/>
                    </a:stretch>
                  </pic:blipFill>
                  <pic:spPr bwMode="auto">
                    <a:xfrm>
                      <a:off x="0" y="0"/>
                      <a:ext cx="3044262" cy="1711619"/>
                    </a:xfrm>
                    <a:prstGeom prst="rect">
                      <a:avLst/>
                    </a:prstGeom>
                    <a:noFill/>
                  </pic:spPr>
                </pic:pic>
              </a:graphicData>
            </a:graphic>
          </wp:inline>
        </w:drawing>
      </w:r>
    </w:p>
    <w:p w14:paraId="17F479D3" w14:textId="07D5A6BF" w:rsidR="009440B1" w:rsidRDefault="008F2B0F" w:rsidP="00681773">
      <w:pPr>
        <w:snapToGrid w:val="0"/>
        <w:spacing w:line="360" w:lineRule="auto"/>
        <w:rPr>
          <w:rFonts w:ascii="Book Antiqua" w:hAnsi="Book Antiqua" w:cs="Times New Roman"/>
          <w:sz w:val="24"/>
          <w:szCs w:val="24"/>
        </w:rPr>
      </w:pPr>
      <w:r w:rsidRPr="00681773">
        <w:rPr>
          <w:rFonts w:ascii="Book Antiqua" w:eastAsia="微软雅黑" w:hAnsi="Book Antiqua" w:cs="Times New Roman"/>
          <w:b/>
          <w:sz w:val="24"/>
          <w:szCs w:val="24"/>
        </w:rPr>
        <w:t xml:space="preserve">Figure 2 Histopathological changes of this case. </w:t>
      </w:r>
      <w:r w:rsidRPr="00681773">
        <w:rPr>
          <w:rFonts w:ascii="Book Antiqua" w:hAnsi="Book Antiqua" w:cs="Times New Roman"/>
          <w:sz w:val="24"/>
          <w:szCs w:val="24"/>
        </w:rPr>
        <w:t xml:space="preserve">A: A diffuse superﬁcial and deep dermal monomorphic lymphoid inﬁltrate with a </w:t>
      </w:r>
      <w:proofErr w:type="spellStart"/>
      <w:r w:rsidRPr="00681773">
        <w:rPr>
          <w:rFonts w:ascii="Book Antiqua" w:hAnsi="Book Antiqua" w:cs="Times New Roman"/>
          <w:sz w:val="24"/>
          <w:szCs w:val="24"/>
        </w:rPr>
        <w:t>grenz</w:t>
      </w:r>
      <w:proofErr w:type="spellEnd"/>
      <w:r w:rsidRPr="00681773">
        <w:rPr>
          <w:rFonts w:ascii="Book Antiqua" w:hAnsi="Book Antiqua" w:cs="Times New Roman"/>
          <w:sz w:val="24"/>
          <w:szCs w:val="24"/>
        </w:rPr>
        <w:t xml:space="preserve">-zone </w:t>
      </w:r>
      <w:r w:rsidR="00A87734">
        <w:rPr>
          <w:rFonts w:ascii="Book Antiqua" w:hAnsi="Book Antiqua" w:cs="Times New Roman"/>
          <w:sz w:val="24"/>
          <w:szCs w:val="24"/>
        </w:rPr>
        <w:t xml:space="preserve">was </w:t>
      </w:r>
      <w:r w:rsidRPr="00681773">
        <w:rPr>
          <w:rFonts w:ascii="Book Antiqua" w:hAnsi="Book Antiqua" w:cs="Times New Roman"/>
          <w:sz w:val="24"/>
          <w:szCs w:val="24"/>
        </w:rPr>
        <w:t xml:space="preserve">observed, sparing the epidermis of biopsy of skin lesions on the trunk (HE </w:t>
      </w:r>
      <w:r w:rsidR="00A87734">
        <w:rPr>
          <w:rFonts w:ascii="Book Antiqua" w:hAnsi="Book Antiqua" w:cs="Times New Roman"/>
          <w:sz w:val="24"/>
          <w:szCs w:val="24"/>
        </w:rPr>
        <w:t xml:space="preserve">staining, </w:t>
      </w:r>
      <w:r w:rsidRPr="00681773">
        <w:rPr>
          <w:rFonts w:ascii="Book Antiqua" w:hAnsi="Book Antiqua" w:cs="Times New Roman"/>
          <w:sz w:val="24"/>
          <w:szCs w:val="24"/>
        </w:rPr>
        <w:t>×20);</w:t>
      </w:r>
      <w:r w:rsidRPr="00681773">
        <w:rPr>
          <w:rFonts w:ascii="Book Antiqua" w:eastAsia="微软雅黑" w:hAnsi="Book Antiqua" w:cs="Times New Roman"/>
          <w:b/>
          <w:sz w:val="24"/>
          <w:szCs w:val="24"/>
        </w:rPr>
        <w:t xml:space="preserve"> </w:t>
      </w:r>
      <w:r w:rsidRPr="00681773">
        <w:rPr>
          <w:rFonts w:ascii="Book Antiqua" w:hAnsi="Book Antiqua" w:cs="Times New Roman"/>
          <w:sz w:val="24"/>
          <w:szCs w:val="24"/>
        </w:rPr>
        <w:t xml:space="preserve">B: A diffuse superﬁcial and deep dermal monomorphic lymphoid inﬁltrate with a </w:t>
      </w:r>
      <w:proofErr w:type="spellStart"/>
      <w:r w:rsidRPr="00681773">
        <w:rPr>
          <w:rFonts w:ascii="Book Antiqua" w:hAnsi="Book Antiqua" w:cs="Times New Roman"/>
          <w:sz w:val="24"/>
          <w:szCs w:val="24"/>
        </w:rPr>
        <w:t>grenz</w:t>
      </w:r>
      <w:proofErr w:type="spellEnd"/>
      <w:r w:rsidRPr="00681773">
        <w:rPr>
          <w:rFonts w:ascii="Book Antiqua" w:hAnsi="Book Antiqua" w:cs="Times New Roman"/>
          <w:sz w:val="24"/>
          <w:szCs w:val="24"/>
        </w:rPr>
        <w:t xml:space="preserve">-zone </w:t>
      </w:r>
      <w:r w:rsidR="00A87734">
        <w:rPr>
          <w:rFonts w:ascii="Book Antiqua" w:hAnsi="Book Antiqua" w:cs="Times New Roman"/>
          <w:sz w:val="24"/>
          <w:szCs w:val="24"/>
        </w:rPr>
        <w:t>was</w:t>
      </w:r>
      <w:r w:rsidR="00A87734" w:rsidRPr="00681773">
        <w:rPr>
          <w:rFonts w:ascii="Book Antiqua" w:hAnsi="Book Antiqua" w:cs="Times New Roman"/>
          <w:sz w:val="24"/>
          <w:szCs w:val="24"/>
        </w:rPr>
        <w:t xml:space="preserve"> </w:t>
      </w:r>
      <w:r w:rsidRPr="00681773">
        <w:rPr>
          <w:rFonts w:ascii="Book Antiqua" w:hAnsi="Book Antiqua" w:cs="Times New Roman"/>
          <w:sz w:val="24"/>
          <w:szCs w:val="24"/>
        </w:rPr>
        <w:t>observed, sparing the epidermis of biopsy of skin lesions on the scrotum (HE</w:t>
      </w:r>
      <w:r w:rsidR="00A87734">
        <w:rPr>
          <w:rFonts w:ascii="Book Antiqua" w:hAnsi="Book Antiqua" w:cs="Times New Roman"/>
          <w:sz w:val="24"/>
          <w:szCs w:val="24"/>
        </w:rPr>
        <w:t xml:space="preserve"> staining,</w:t>
      </w:r>
      <w:r w:rsidRPr="00681773">
        <w:rPr>
          <w:rFonts w:ascii="Book Antiqua" w:hAnsi="Book Antiqua" w:cs="Times New Roman"/>
          <w:sz w:val="24"/>
          <w:szCs w:val="24"/>
        </w:rPr>
        <w:t xml:space="preserve"> ×20);</w:t>
      </w:r>
      <w:r w:rsidRPr="00681773">
        <w:rPr>
          <w:rFonts w:ascii="Book Antiqua" w:eastAsia="微软雅黑" w:hAnsi="Book Antiqua" w:cs="Times New Roman"/>
          <w:b/>
          <w:sz w:val="24"/>
          <w:szCs w:val="24"/>
        </w:rPr>
        <w:t xml:space="preserve"> </w:t>
      </w:r>
      <w:r w:rsidRPr="00681773">
        <w:rPr>
          <w:rFonts w:ascii="Book Antiqua" w:hAnsi="Book Antiqua" w:cs="Times New Roman"/>
          <w:sz w:val="24"/>
          <w:szCs w:val="24"/>
        </w:rPr>
        <w:t xml:space="preserve">C: The lymphoid cells were small to medium-sized with mildly irregular nuclei, interspersed through the collagen fibers (HE </w:t>
      </w:r>
      <w:r w:rsidR="00A87734">
        <w:rPr>
          <w:rFonts w:ascii="Book Antiqua" w:hAnsi="Book Antiqua" w:cs="Times New Roman"/>
          <w:sz w:val="24"/>
          <w:szCs w:val="24"/>
        </w:rPr>
        <w:t xml:space="preserve">staining, </w:t>
      </w:r>
      <w:r w:rsidRPr="00681773">
        <w:rPr>
          <w:rFonts w:ascii="Book Antiqua" w:hAnsi="Book Antiqua" w:cs="Times New Roman"/>
          <w:sz w:val="24"/>
          <w:szCs w:val="24"/>
        </w:rPr>
        <w:t>×400).</w:t>
      </w:r>
    </w:p>
    <w:p w14:paraId="5A5B80AE" w14:textId="77777777" w:rsidR="009440B1" w:rsidRDefault="009440B1">
      <w:pPr>
        <w:widowControl/>
        <w:jc w:val="left"/>
        <w:rPr>
          <w:rFonts w:ascii="Book Antiqua" w:hAnsi="Book Antiqua" w:cs="Times New Roman"/>
          <w:sz w:val="24"/>
          <w:szCs w:val="24"/>
        </w:rPr>
      </w:pPr>
      <w:r>
        <w:rPr>
          <w:rFonts w:ascii="Book Antiqua" w:hAnsi="Book Antiqua" w:cs="Times New Roman"/>
          <w:sz w:val="24"/>
          <w:szCs w:val="24"/>
        </w:rPr>
        <w:br w:type="page"/>
      </w:r>
    </w:p>
    <w:p w14:paraId="0A4BD9BA" w14:textId="77777777" w:rsidR="009A2A55" w:rsidRPr="00681773" w:rsidRDefault="00FB5EC4" w:rsidP="00681773">
      <w:pPr>
        <w:snapToGrid w:val="0"/>
        <w:spacing w:line="360" w:lineRule="auto"/>
        <w:rPr>
          <w:rFonts w:ascii="Book Antiqua" w:hAnsi="Book Antiqua" w:cs="Times New Roman"/>
          <w:snapToGrid w:val="0"/>
          <w:color w:val="000000"/>
          <w:w w:val="0"/>
          <w:kern w:val="0"/>
          <w:sz w:val="24"/>
          <w:szCs w:val="24"/>
          <w:u w:color="000000"/>
          <w:bdr w:val="none" w:sz="0" w:space="0" w:color="000000"/>
          <w:shd w:val="clear" w:color="000000" w:fill="000000"/>
        </w:rPr>
      </w:pPr>
      <w:r w:rsidRPr="00681773">
        <w:rPr>
          <w:rFonts w:ascii="Book Antiqua" w:hAnsi="Book Antiqua"/>
          <w:noProof/>
          <w:sz w:val="24"/>
          <w:szCs w:val="24"/>
        </w:rPr>
        <w:drawing>
          <wp:inline distT="0" distB="0" distL="0" distR="0" wp14:anchorId="26CF7B89" wp14:editId="0CB1672B">
            <wp:extent cx="4952742" cy="187650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77577" cy="1885918"/>
                    </a:xfrm>
                    <a:prstGeom prst="rect">
                      <a:avLst/>
                    </a:prstGeom>
                  </pic:spPr>
                </pic:pic>
              </a:graphicData>
            </a:graphic>
          </wp:inline>
        </w:drawing>
      </w:r>
    </w:p>
    <w:p w14:paraId="1AEC67E6" w14:textId="77777777" w:rsidR="00FB5EC4" w:rsidRPr="00681773" w:rsidRDefault="00FB5EC4" w:rsidP="00681773">
      <w:pPr>
        <w:snapToGrid w:val="0"/>
        <w:spacing w:line="360" w:lineRule="auto"/>
        <w:rPr>
          <w:rFonts w:ascii="Book Antiqua" w:hAnsi="Book Antiqua"/>
          <w:noProof/>
          <w:sz w:val="24"/>
          <w:szCs w:val="24"/>
        </w:rPr>
      </w:pPr>
      <w:r w:rsidRPr="00681773">
        <w:rPr>
          <w:rFonts w:ascii="Book Antiqua" w:hAnsi="Book Antiqua"/>
          <w:noProof/>
          <w:sz w:val="24"/>
          <w:szCs w:val="24"/>
        </w:rPr>
        <w:drawing>
          <wp:inline distT="0" distB="0" distL="0" distR="0" wp14:anchorId="5452FA02" wp14:editId="070E72C3">
            <wp:extent cx="4845453" cy="1590261"/>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921437" cy="1615199"/>
                    </a:xfrm>
                    <a:prstGeom prst="rect">
                      <a:avLst/>
                    </a:prstGeom>
                  </pic:spPr>
                </pic:pic>
              </a:graphicData>
            </a:graphic>
          </wp:inline>
        </w:drawing>
      </w:r>
      <w:r w:rsidRPr="00681773">
        <w:rPr>
          <w:rFonts w:ascii="Book Antiqua" w:hAnsi="Book Antiqua"/>
          <w:noProof/>
          <w:sz w:val="24"/>
          <w:szCs w:val="24"/>
        </w:rPr>
        <w:drawing>
          <wp:inline distT="0" distB="0" distL="0" distR="0" wp14:anchorId="63FD2501" wp14:editId="00CFF7BA">
            <wp:extent cx="2973788" cy="1606164"/>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021167" cy="1631754"/>
                    </a:xfrm>
                    <a:prstGeom prst="rect">
                      <a:avLst/>
                    </a:prstGeom>
                  </pic:spPr>
                </pic:pic>
              </a:graphicData>
            </a:graphic>
          </wp:inline>
        </w:drawing>
      </w:r>
    </w:p>
    <w:p w14:paraId="3FE22617" w14:textId="74D5F38F" w:rsidR="008F2B0F" w:rsidRPr="00681773" w:rsidRDefault="008F2B0F" w:rsidP="00681773">
      <w:pPr>
        <w:snapToGrid w:val="0"/>
        <w:spacing w:line="360" w:lineRule="auto"/>
        <w:rPr>
          <w:rFonts w:ascii="Book Antiqua" w:eastAsia="微软雅黑" w:hAnsi="Book Antiqua" w:cs="Times New Roman"/>
          <w:b/>
          <w:sz w:val="24"/>
          <w:szCs w:val="24"/>
        </w:rPr>
      </w:pPr>
      <w:r w:rsidRPr="00681773">
        <w:rPr>
          <w:rFonts w:ascii="Book Antiqua" w:eastAsia="微软雅黑" w:hAnsi="Book Antiqua" w:cs="Times New Roman"/>
          <w:b/>
          <w:sz w:val="24"/>
          <w:szCs w:val="24"/>
        </w:rPr>
        <w:t xml:space="preserve">Figure 3 </w:t>
      </w:r>
      <w:proofErr w:type="spellStart"/>
      <w:r w:rsidRPr="00681773">
        <w:rPr>
          <w:rFonts w:ascii="Book Antiqua" w:eastAsia="微软雅黑" w:hAnsi="Book Antiqua" w:cs="Times New Roman"/>
          <w:b/>
          <w:sz w:val="24"/>
          <w:szCs w:val="24"/>
        </w:rPr>
        <w:t>Immunohistochemical</w:t>
      </w:r>
      <w:proofErr w:type="spellEnd"/>
      <w:r w:rsidRPr="00681773">
        <w:rPr>
          <w:rFonts w:ascii="Book Antiqua" w:eastAsia="微软雅黑" w:hAnsi="Book Antiqua" w:cs="Times New Roman"/>
          <w:b/>
          <w:sz w:val="24"/>
          <w:szCs w:val="24"/>
        </w:rPr>
        <w:t xml:space="preserve"> features of this case. </w:t>
      </w:r>
      <w:r w:rsidRPr="00681773">
        <w:rPr>
          <w:rFonts w:ascii="Book Antiqua" w:hAnsi="Book Antiqua" w:cs="Times New Roman"/>
          <w:sz w:val="24"/>
          <w:szCs w:val="24"/>
        </w:rPr>
        <w:t xml:space="preserve">A: </w:t>
      </w:r>
      <w:r w:rsidR="00A87734" w:rsidRPr="00681773">
        <w:rPr>
          <w:rFonts w:ascii="Book Antiqua" w:hAnsi="Book Antiqua" w:cs="Times New Roman"/>
          <w:sz w:val="24"/>
          <w:szCs w:val="24"/>
        </w:rPr>
        <w:t>Positiv</w:t>
      </w:r>
      <w:r w:rsidR="00A87734">
        <w:rPr>
          <w:rFonts w:ascii="Book Antiqua" w:hAnsi="Book Antiqua" w:cs="Times New Roman"/>
          <w:sz w:val="24"/>
          <w:szCs w:val="24"/>
        </w:rPr>
        <w:t>ity</w:t>
      </w:r>
      <w:r w:rsidR="00A87734" w:rsidRPr="00681773">
        <w:rPr>
          <w:rFonts w:ascii="Book Antiqua" w:hAnsi="Book Antiqua" w:cs="Times New Roman"/>
          <w:sz w:val="24"/>
          <w:szCs w:val="24"/>
        </w:rPr>
        <w:t xml:space="preserve"> </w:t>
      </w:r>
      <w:r w:rsidRPr="00681773">
        <w:rPr>
          <w:rFonts w:ascii="Book Antiqua" w:hAnsi="Book Antiqua" w:cs="Times New Roman"/>
          <w:sz w:val="24"/>
          <w:szCs w:val="24"/>
        </w:rPr>
        <w:t>for CD20 (</w:t>
      </w:r>
      <w:r w:rsidR="00B8096F" w:rsidRPr="00681773">
        <w:rPr>
          <w:rFonts w:ascii="Book Antiqua" w:hAnsi="Book Antiqua" w:cs="Times New Roman"/>
          <w:sz w:val="24"/>
          <w:szCs w:val="24"/>
        </w:rPr>
        <w:t>×</w:t>
      </w:r>
      <w:r w:rsidRPr="00681773">
        <w:rPr>
          <w:rFonts w:ascii="Book Antiqua" w:hAnsi="Book Antiqua" w:cs="Times New Roman"/>
          <w:sz w:val="24"/>
          <w:szCs w:val="24"/>
        </w:rPr>
        <w:t>25);</w:t>
      </w:r>
      <w:r w:rsidRPr="00681773">
        <w:rPr>
          <w:rFonts w:ascii="Book Antiqua" w:eastAsia="微软雅黑" w:hAnsi="Book Antiqua" w:cs="Times New Roman"/>
          <w:b/>
          <w:sz w:val="24"/>
          <w:szCs w:val="24"/>
        </w:rPr>
        <w:t xml:space="preserve"> </w:t>
      </w:r>
      <w:r w:rsidRPr="00681773">
        <w:rPr>
          <w:rFonts w:ascii="Book Antiqua" w:hAnsi="Book Antiqua" w:cs="Times New Roman"/>
          <w:sz w:val="24"/>
          <w:szCs w:val="24"/>
        </w:rPr>
        <w:t xml:space="preserve">B: </w:t>
      </w:r>
      <w:r w:rsidR="00B8096F" w:rsidRPr="00681773">
        <w:rPr>
          <w:rFonts w:ascii="Book Antiqua" w:hAnsi="Book Antiqua" w:cs="Times New Roman"/>
          <w:sz w:val="24"/>
          <w:szCs w:val="24"/>
        </w:rPr>
        <w:t>Positiv</w:t>
      </w:r>
      <w:r w:rsidR="00A87734">
        <w:rPr>
          <w:rFonts w:ascii="Book Antiqua" w:hAnsi="Book Antiqua" w:cs="Times New Roman"/>
          <w:sz w:val="24"/>
          <w:szCs w:val="24"/>
        </w:rPr>
        <w:t>ity</w:t>
      </w:r>
      <w:r w:rsidR="00B8096F" w:rsidRPr="00681773">
        <w:rPr>
          <w:rFonts w:ascii="Book Antiqua" w:hAnsi="Book Antiqua" w:cs="Times New Roman"/>
          <w:sz w:val="24"/>
          <w:szCs w:val="24"/>
        </w:rPr>
        <w:t xml:space="preserve"> </w:t>
      </w:r>
      <w:r w:rsidRPr="00681773">
        <w:rPr>
          <w:rFonts w:ascii="Book Antiqua" w:hAnsi="Book Antiqua" w:cs="Times New Roman"/>
          <w:sz w:val="24"/>
          <w:szCs w:val="24"/>
        </w:rPr>
        <w:t>for CD5 (</w:t>
      </w:r>
      <w:r w:rsidR="00B8096F" w:rsidRPr="00681773">
        <w:rPr>
          <w:rFonts w:ascii="Book Antiqua" w:hAnsi="Book Antiqua" w:cs="Times New Roman"/>
          <w:sz w:val="24"/>
          <w:szCs w:val="24"/>
        </w:rPr>
        <w:t>×</w:t>
      </w:r>
      <w:r w:rsidRPr="00681773">
        <w:rPr>
          <w:rFonts w:ascii="Book Antiqua" w:hAnsi="Book Antiqua" w:cs="Times New Roman"/>
          <w:sz w:val="24"/>
          <w:szCs w:val="24"/>
        </w:rPr>
        <w:t>50);</w:t>
      </w:r>
      <w:r w:rsidRPr="00681773">
        <w:rPr>
          <w:rFonts w:ascii="Book Antiqua" w:eastAsia="微软雅黑" w:hAnsi="Book Antiqua" w:cs="Times New Roman"/>
          <w:b/>
          <w:sz w:val="24"/>
          <w:szCs w:val="24"/>
        </w:rPr>
        <w:t xml:space="preserve"> </w:t>
      </w:r>
      <w:r w:rsidRPr="00681773">
        <w:rPr>
          <w:rFonts w:ascii="Book Antiqua" w:hAnsi="Book Antiqua" w:cs="Times New Roman"/>
          <w:sz w:val="24"/>
          <w:szCs w:val="24"/>
        </w:rPr>
        <w:t xml:space="preserve">C: </w:t>
      </w:r>
      <w:r w:rsidR="00B8096F" w:rsidRPr="00681773">
        <w:rPr>
          <w:rFonts w:ascii="Book Antiqua" w:hAnsi="Book Antiqua" w:cs="Times New Roman"/>
          <w:sz w:val="24"/>
          <w:szCs w:val="24"/>
        </w:rPr>
        <w:t>Negativ</w:t>
      </w:r>
      <w:r w:rsidR="00A87734">
        <w:rPr>
          <w:rFonts w:ascii="Book Antiqua" w:hAnsi="Book Antiqua" w:cs="Times New Roman"/>
          <w:sz w:val="24"/>
          <w:szCs w:val="24"/>
        </w:rPr>
        <w:t>ity</w:t>
      </w:r>
      <w:r w:rsidR="00B8096F" w:rsidRPr="00681773">
        <w:rPr>
          <w:rFonts w:ascii="Book Antiqua" w:hAnsi="Book Antiqua" w:cs="Times New Roman"/>
          <w:sz w:val="24"/>
          <w:szCs w:val="24"/>
        </w:rPr>
        <w:t xml:space="preserve"> </w:t>
      </w:r>
      <w:r w:rsidRPr="00681773">
        <w:rPr>
          <w:rFonts w:ascii="Book Antiqua" w:hAnsi="Book Antiqua" w:cs="Times New Roman"/>
          <w:sz w:val="24"/>
          <w:szCs w:val="24"/>
        </w:rPr>
        <w:t>for CD3 (</w:t>
      </w:r>
      <w:r w:rsidR="00B8096F" w:rsidRPr="00681773">
        <w:rPr>
          <w:rFonts w:ascii="Book Antiqua" w:hAnsi="Book Antiqua" w:cs="Times New Roman"/>
          <w:sz w:val="24"/>
          <w:szCs w:val="24"/>
        </w:rPr>
        <w:t>×</w:t>
      </w:r>
      <w:r w:rsidRPr="00681773">
        <w:rPr>
          <w:rFonts w:ascii="Book Antiqua" w:hAnsi="Book Antiqua" w:cs="Times New Roman"/>
          <w:sz w:val="24"/>
          <w:szCs w:val="24"/>
        </w:rPr>
        <w:t>50);</w:t>
      </w:r>
      <w:r w:rsidRPr="00681773">
        <w:rPr>
          <w:rFonts w:ascii="Book Antiqua" w:eastAsia="微软雅黑" w:hAnsi="Book Antiqua" w:cs="Times New Roman"/>
          <w:b/>
          <w:sz w:val="24"/>
          <w:szCs w:val="24"/>
        </w:rPr>
        <w:t xml:space="preserve"> </w:t>
      </w:r>
      <w:r w:rsidRPr="00681773">
        <w:rPr>
          <w:rFonts w:ascii="Book Antiqua" w:hAnsi="Book Antiqua" w:cs="Times New Roman"/>
          <w:sz w:val="24"/>
          <w:szCs w:val="24"/>
        </w:rPr>
        <w:t xml:space="preserve">D: </w:t>
      </w:r>
      <w:r w:rsidR="00B8096F" w:rsidRPr="00681773">
        <w:rPr>
          <w:rFonts w:ascii="Book Antiqua" w:hAnsi="Book Antiqua" w:cs="Times New Roman"/>
          <w:sz w:val="24"/>
          <w:szCs w:val="24"/>
        </w:rPr>
        <w:t>Positiv</w:t>
      </w:r>
      <w:r w:rsidR="00A87734">
        <w:rPr>
          <w:rFonts w:ascii="Book Antiqua" w:hAnsi="Book Antiqua" w:cs="Times New Roman"/>
          <w:sz w:val="24"/>
          <w:szCs w:val="24"/>
        </w:rPr>
        <w:t>ity</w:t>
      </w:r>
      <w:r w:rsidR="00B8096F" w:rsidRPr="00681773">
        <w:rPr>
          <w:rFonts w:ascii="Book Antiqua" w:hAnsi="Book Antiqua" w:cs="Times New Roman"/>
          <w:sz w:val="24"/>
          <w:szCs w:val="24"/>
        </w:rPr>
        <w:t xml:space="preserve"> </w:t>
      </w:r>
      <w:r w:rsidRPr="00681773">
        <w:rPr>
          <w:rFonts w:ascii="Book Antiqua" w:hAnsi="Book Antiqua" w:cs="Times New Roman"/>
          <w:sz w:val="24"/>
          <w:szCs w:val="24"/>
        </w:rPr>
        <w:t>for cyclin D1 (</w:t>
      </w:r>
      <w:r w:rsidR="00B8096F" w:rsidRPr="00681773">
        <w:rPr>
          <w:rFonts w:ascii="Book Antiqua" w:hAnsi="Book Antiqua" w:cs="Times New Roman"/>
          <w:sz w:val="24"/>
          <w:szCs w:val="24"/>
        </w:rPr>
        <w:t>×</w:t>
      </w:r>
      <w:r w:rsidRPr="00681773">
        <w:rPr>
          <w:rFonts w:ascii="Book Antiqua" w:hAnsi="Book Antiqua" w:cs="Times New Roman"/>
          <w:sz w:val="24"/>
          <w:szCs w:val="24"/>
        </w:rPr>
        <w:t>200);</w:t>
      </w:r>
      <w:r w:rsidRPr="00681773">
        <w:rPr>
          <w:rFonts w:ascii="Book Antiqua" w:eastAsia="微软雅黑" w:hAnsi="Book Antiqua" w:cs="Times New Roman"/>
          <w:b/>
          <w:sz w:val="24"/>
          <w:szCs w:val="24"/>
        </w:rPr>
        <w:t xml:space="preserve"> </w:t>
      </w:r>
      <w:r w:rsidRPr="00681773">
        <w:rPr>
          <w:rFonts w:ascii="Book Antiqua" w:hAnsi="Book Antiqua" w:cs="Times New Roman"/>
          <w:sz w:val="24"/>
          <w:szCs w:val="24"/>
        </w:rPr>
        <w:t xml:space="preserve">E: </w:t>
      </w:r>
      <w:r w:rsidR="00B8096F" w:rsidRPr="00681773">
        <w:rPr>
          <w:rFonts w:ascii="Book Antiqua" w:hAnsi="Book Antiqua" w:cs="Times New Roman"/>
          <w:sz w:val="24"/>
          <w:szCs w:val="24"/>
        </w:rPr>
        <w:t>Positiv</w:t>
      </w:r>
      <w:r w:rsidR="00A87734">
        <w:rPr>
          <w:rFonts w:ascii="Book Antiqua" w:hAnsi="Book Antiqua" w:cs="Times New Roman"/>
          <w:sz w:val="24"/>
          <w:szCs w:val="24"/>
        </w:rPr>
        <w:t>ity</w:t>
      </w:r>
      <w:r w:rsidR="00B8096F" w:rsidRPr="00681773">
        <w:rPr>
          <w:rFonts w:ascii="Book Antiqua" w:hAnsi="Book Antiqua" w:cs="Times New Roman"/>
          <w:sz w:val="24"/>
          <w:szCs w:val="24"/>
        </w:rPr>
        <w:t xml:space="preserve"> </w:t>
      </w:r>
      <w:r w:rsidRPr="00681773">
        <w:rPr>
          <w:rFonts w:ascii="Book Antiqua" w:hAnsi="Book Antiqua" w:cs="Times New Roman"/>
          <w:sz w:val="24"/>
          <w:szCs w:val="24"/>
        </w:rPr>
        <w:t>for SOX-11 (</w:t>
      </w:r>
      <w:r w:rsidR="00B8096F" w:rsidRPr="00681773">
        <w:rPr>
          <w:rFonts w:ascii="Book Antiqua" w:hAnsi="Book Antiqua" w:cs="Times New Roman"/>
          <w:sz w:val="24"/>
          <w:szCs w:val="24"/>
        </w:rPr>
        <w:t>×</w:t>
      </w:r>
      <w:r w:rsidRPr="00681773">
        <w:rPr>
          <w:rFonts w:ascii="Book Antiqua" w:hAnsi="Book Antiqua" w:cs="Times New Roman"/>
          <w:sz w:val="24"/>
          <w:szCs w:val="24"/>
        </w:rPr>
        <w:t>200).</w:t>
      </w:r>
    </w:p>
    <w:p w14:paraId="0517B006" w14:textId="455F45A7" w:rsidR="009440B1" w:rsidRDefault="009440B1">
      <w:pPr>
        <w:widowControl/>
        <w:jc w:val="left"/>
        <w:rPr>
          <w:rFonts w:ascii="Book Antiqua" w:hAnsi="Book Antiqua" w:cs="Times New Roman"/>
          <w:sz w:val="24"/>
          <w:szCs w:val="24"/>
        </w:rPr>
      </w:pPr>
      <w:r>
        <w:rPr>
          <w:rFonts w:ascii="Book Antiqua" w:hAnsi="Book Antiqua" w:cs="Times New Roman"/>
          <w:sz w:val="24"/>
          <w:szCs w:val="24"/>
        </w:rPr>
        <w:br w:type="page"/>
      </w:r>
    </w:p>
    <w:p w14:paraId="21160268" w14:textId="75368B52" w:rsidR="009A2A55" w:rsidRPr="00681773" w:rsidRDefault="00FB5EC4" w:rsidP="00681773">
      <w:pPr>
        <w:snapToGrid w:val="0"/>
        <w:spacing w:line="360" w:lineRule="auto"/>
        <w:rPr>
          <w:rFonts w:ascii="Book Antiqua" w:hAnsi="Book Antiqua" w:cs="Times New Roman"/>
          <w:sz w:val="24"/>
          <w:szCs w:val="24"/>
        </w:rPr>
      </w:pPr>
      <w:r w:rsidRPr="00681773">
        <w:rPr>
          <w:rFonts w:ascii="Book Antiqua" w:hAnsi="Book Antiqua" w:cs="Times New Roman"/>
          <w:noProof/>
          <w:sz w:val="24"/>
          <w:szCs w:val="24"/>
        </w:rPr>
        <w:drawing>
          <wp:inline distT="0" distB="0" distL="0" distR="0" wp14:anchorId="5F285AD1" wp14:editId="2A30FA3E">
            <wp:extent cx="2265266" cy="1882942"/>
            <wp:effectExtent l="0" t="0" r="0" b="0"/>
            <wp:docPr id="7170" name="Picture 2" descr="C:\Users\lenovo\Desktop\文章\皮肤病理学杂志投稿文件\figures\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Users\lenovo\Desktop\文章\皮肤病理学杂志投稿文件\figures\Fig.5.TIF"/>
                    <pic:cNvPicPr>
                      <a:picLocks noChangeAspect="1" noChangeArrowheads="1"/>
                    </pic:cNvPicPr>
                  </pic:nvPicPr>
                  <pic:blipFill>
                    <a:blip r:embed="rId15"/>
                    <a:srcRect/>
                    <a:stretch>
                      <a:fillRect/>
                    </a:stretch>
                  </pic:blipFill>
                  <pic:spPr bwMode="auto">
                    <a:xfrm>
                      <a:off x="0" y="0"/>
                      <a:ext cx="2282349" cy="1897142"/>
                    </a:xfrm>
                    <a:prstGeom prst="rect">
                      <a:avLst/>
                    </a:prstGeom>
                    <a:noFill/>
                  </pic:spPr>
                </pic:pic>
              </a:graphicData>
            </a:graphic>
          </wp:inline>
        </w:drawing>
      </w:r>
    </w:p>
    <w:p w14:paraId="64670295" w14:textId="4EEDB9F2" w:rsidR="007B680A" w:rsidRPr="00560723" w:rsidRDefault="008F2B0F" w:rsidP="00560723">
      <w:pPr>
        <w:adjustRightInd w:val="0"/>
        <w:snapToGrid w:val="0"/>
        <w:spacing w:line="360" w:lineRule="auto"/>
        <w:rPr>
          <w:rFonts w:ascii="Book Antiqua" w:eastAsia="微软雅黑" w:hAnsi="Book Antiqua" w:cs="Times New Roman"/>
          <w:b/>
          <w:sz w:val="24"/>
          <w:szCs w:val="24"/>
        </w:rPr>
      </w:pPr>
      <w:r w:rsidRPr="00681773">
        <w:rPr>
          <w:rFonts w:ascii="Book Antiqua" w:eastAsia="微软雅黑" w:hAnsi="Book Antiqua" w:cs="Times New Roman"/>
          <w:b/>
          <w:sz w:val="24"/>
          <w:szCs w:val="24"/>
        </w:rPr>
        <w:t xml:space="preserve">Figure 4 </w:t>
      </w:r>
      <w:bookmarkStart w:id="32" w:name="_Hlk36944118"/>
      <w:r w:rsidRPr="00681773">
        <w:rPr>
          <w:rFonts w:ascii="Book Antiqua" w:eastAsia="微软雅黑" w:hAnsi="Book Antiqua" w:cs="Times New Roman"/>
          <w:b/>
          <w:sz w:val="24"/>
          <w:szCs w:val="24"/>
        </w:rPr>
        <w:t xml:space="preserve">Fluorescence </w:t>
      </w:r>
      <w:r w:rsidRPr="00681773">
        <w:rPr>
          <w:rFonts w:ascii="Book Antiqua" w:eastAsia="微软雅黑" w:hAnsi="Book Antiqua" w:cs="Times New Roman"/>
          <w:b/>
          <w:i/>
          <w:sz w:val="24"/>
          <w:szCs w:val="24"/>
        </w:rPr>
        <w:t xml:space="preserve">in situ </w:t>
      </w:r>
      <w:r w:rsidRPr="00681773">
        <w:rPr>
          <w:rFonts w:ascii="Book Antiqua" w:eastAsia="微软雅黑" w:hAnsi="Book Antiqua" w:cs="Times New Roman"/>
          <w:b/>
          <w:iCs/>
          <w:sz w:val="24"/>
          <w:szCs w:val="24"/>
        </w:rPr>
        <w:t>hybridization</w:t>
      </w:r>
      <w:bookmarkEnd w:id="32"/>
      <w:r w:rsidRPr="00681773">
        <w:rPr>
          <w:rFonts w:ascii="Book Antiqua" w:eastAsia="微软雅黑" w:hAnsi="Book Antiqua" w:cs="Times New Roman"/>
          <w:b/>
          <w:sz w:val="24"/>
          <w:szCs w:val="24"/>
        </w:rPr>
        <w:t xml:space="preserve"> analysis of this case. </w:t>
      </w:r>
      <w:r w:rsidRPr="00681773">
        <w:rPr>
          <w:rFonts w:ascii="Book Antiqua" w:hAnsi="Book Antiqua" w:cs="Times New Roman"/>
          <w:sz w:val="24"/>
          <w:szCs w:val="24"/>
        </w:rPr>
        <w:t xml:space="preserve">Fluorescence </w:t>
      </w:r>
      <w:r w:rsidRPr="00681773">
        <w:rPr>
          <w:rFonts w:ascii="Book Antiqua" w:hAnsi="Book Antiqua" w:cs="Times New Roman"/>
          <w:i/>
          <w:iCs/>
          <w:sz w:val="24"/>
          <w:szCs w:val="24"/>
        </w:rPr>
        <w:t>in situ</w:t>
      </w:r>
      <w:r w:rsidRPr="00681773">
        <w:rPr>
          <w:rFonts w:ascii="Book Antiqua" w:hAnsi="Book Antiqua" w:cs="Times New Roman"/>
          <w:sz w:val="24"/>
          <w:szCs w:val="24"/>
        </w:rPr>
        <w:t xml:space="preserve"> hybridization analysis </w:t>
      </w:r>
      <w:r w:rsidR="00A87734" w:rsidRPr="00681773">
        <w:rPr>
          <w:rFonts w:ascii="Book Antiqua" w:hAnsi="Book Antiqua" w:cs="Times New Roman"/>
          <w:sz w:val="24"/>
          <w:szCs w:val="24"/>
        </w:rPr>
        <w:t>demonstrate</w:t>
      </w:r>
      <w:r w:rsidR="00A87734">
        <w:rPr>
          <w:rFonts w:ascii="Book Antiqua" w:hAnsi="Book Antiqua" w:cs="Times New Roman"/>
          <w:sz w:val="24"/>
          <w:szCs w:val="24"/>
        </w:rPr>
        <w:t>d</w:t>
      </w:r>
      <w:r w:rsidR="00A87734" w:rsidRPr="00681773">
        <w:rPr>
          <w:rFonts w:ascii="Book Antiqua" w:hAnsi="Book Antiqua" w:cs="Times New Roman"/>
          <w:sz w:val="24"/>
          <w:szCs w:val="24"/>
        </w:rPr>
        <w:t xml:space="preserve"> </w:t>
      </w:r>
      <w:r w:rsidRPr="00681773">
        <w:rPr>
          <w:rFonts w:ascii="Book Antiqua" w:hAnsi="Book Antiqua" w:cs="Times New Roman"/>
          <w:sz w:val="24"/>
          <w:szCs w:val="24"/>
        </w:rPr>
        <w:t xml:space="preserve">fusion of the </w:t>
      </w:r>
      <w:r w:rsidRPr="00560723">
        <w:rPr>
          <w:rFonts w:ascii="Book Antiqua" w:hAnsi="Book Antiqua" w:cs="Times New Roman"/>
          <w:i/>
          <w:iCs/>
          <w:sz w:val="24"/>
          <w:szCs w:val="24"/>
        </w:rPr>
        <w:t>CCND1</w:t>
      </w:r>
      <w:r w:rsidRPr="00681773">
        <w:rPr>
          <w:rFonts w:ascii="Book Antiqua" w:hAnsi="Book Antiqua" w:cs="Times New Roman"/>
          <w:sz w:val="24"/>
          <w:szCs w:val="24"/>
        </w:rPr>
        <w:t xml:space="preserve"> gene locus (orange) and the immunoglobulin heavy chain gene locus (green).</w:t>
      </w:r>
      <w:r w:rsidR="007B680A" w:rsidRPr="00681773">
        <w:rPr>
          <w:rFonts w:ascii="Book Antiqua" w:hAnsi="Book Antiqua" w:cs="Times New Roman"/>
          <w:sz w:val="24"/>
          <w:szCs w:val="24"/>
        </w:rPr>
        <w:br w:type="page"/>
      </w:r>
    </w:p>
    <w:p w14:paraId="5EDAEDD0" w14:textId="44F73B17" w:rsidR="00F419D3" w:rsidRPr="00560723" w:rsidRDefault="00F419D3" w:rsidP="00681773">
      <w:pPr>
        <w:snapToGrid w:val="0"/>
        <w:spacing w:line="360" w:lineRule="auto"/>
        <w:rPr>
          <w:rFonts w:ascii="Book Antiqua" w:hAnsi="Book Antiqua" w:cs="Times New Roman"/>
          <w:b/>
          <w:bCs/>
          <w:sz w:val="24"/>
          <w:szCs w:val="24"/>
        </w:rPr>
      </w:pPr>
      <w:r w:rsidRPr="00560723">
        <w:rPr>
          <w:rFonts w:ascii="Book Antiqua" w:hAnsi="Book Antiqua" w:cs="Times New Roman"/>
          <w:b/>
          <w:bCs/>
          <w:sz w:val="24"/>
          <w:szCs w:val="24"/>
        </w:rPr>
        <w:t xml:space="preserve">Table 1 Clinical features of five cases of primary cutaneous </w:t>
      </w:r>
      <w:r w:rsidR="00560723" w:rsidRPr="00560723">
        <w:rPr>
          <w:rFonts w:ascii="Book Antiqua" w:hAnsi="Book Antiqua" w:cs="Times New Roman"/>
          <w:b/>
          <w:bCs/>
          <w:sz w:val="24"/>
          <w:szCs w:val="24"/>
        </w:rPr>
        <w:t>mantle cell lymphoma</w:t>
      </w:r>
      <w:r w:rsidRPr="00560723">
        <w:rPr>
          <w:rFonts w:ascii="Book Antiqua" w:hAnsi="Book Antiqua" w:cs="Times New Roman"/>
          <w:b/>
          <w:bCs/>
          <w:sz w:val="24"/>
          <w:szCs w:val="24"/>
        </w:rPr>
        <w:t xml:space="preserve"> reported previously</w:t>
      </w:r>
    </w:p>
    <w:tbl>
      <w:tblPr>
        <w:tblStyle w:val="1"/>
        <w:tblW w:w="10065" w:type="dxa"/>
        <w:tblInd w:w="-318" w:type="dxa"/>
        <w:tblLayout w:type="fixed"/>
        <w:tblLook w:val="04A0" w:firstRow="1" w:lastRow="0" w:firstColumn="1" w:lastColumn="0" w:noHBand="0" w:noVBand="1"/>
      </w:tblPr>
      <w:tblGrid>
        <w:gridCol w:w="852"/>
        <w:gridCol w:w="1417"/>
        <w:gridCol w:w="710"/>
        <w:gridCol w:w="991"/>
        <w:gridCol w:w="1276"/>
        <w:gridCol w:w="1701"/>
        <w:gridCol w:w="1843"/>
        <w:gridCol w:w="1275"/>
      </w:tblGrid>
      <w:tr w:rsidR="00560723" w:rsidRPr="00560723" w14:paraId="41EDA287" w14:textId="77777777" w:rsidTr="005607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Borders>
              <w:top w:val="single" w:sz="4" w:space="0" w:color="auto"/>
              <w:bottom w:val="single" w:sz="4" w:space="0" w:color="auto"/>
            </w:tcBorders>
            <w:shd w:val="clear" w:color="auto" w:fill="auto"/>
          </w:tcPr>
          <w:p w14:paraId="0FE21CAE" w14:textId="77777777" w:rsidR="00F419D3" w:rsidRPr="00560723" w:rsidRDefault="00F419D3" w:rsidP="00681773">
            <w:pPr>
              <w:snapToGrid w:val="0"/>
              <w:spacing w:line="360" w:lineRule="auto"/>
              <w:rPr>
                <w:rFonts w:ascii="Book Antiqua" w:hAnsi="Book Antiqua" w:cs="Times New Roman"/>
                <w:sz w:val="24"/>
                <w:szCs w:val="24"/>
              </w:rPr>
            </w:pPr>
            <w:r w:rsidRPr="00560723">
              <w:rPr>
                <w:rFonts w:ascii="Book Antiqua" w:hAnsi="Book Antiqua" w:cs="Times New Roman"/>
                <w:sz w:val="24"/>
                <w:szCs w:val="24"/>
              </w:rPr>
              <w:t>Case</w:t>
            </w:r>
          </w:p>
        </w:tc>
        <w:tc>
          <w:tcPr>
            <w:tcW w:w="1417" w:type="dxa"/>
            <w:tcBorders>
              <w:top w:val="single" w:sz="4" w:space="0" w:color="auto"/>
              <w:bottom w:val="single" w:sz="4" w:space="0" w:color="auto"/>
            </w:tcBorders>
            <w:shd w:val="clear" w:color="auto" w:fill="auto"/>
          </w:tcPr>
          <w:p w14:paraId="70730A10" w14:textId="67E82FDE" w:rsidR="00F419D3" w:rsidRPr="00560723" w:rsidRDefault="00560723" w:rsidP="00681773">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Pr>
                <w:rFonts w:ascii="Book Antiqua" w:hAnsi="Book Antiqua" w:cs="Times New Roman"/>
                <w:sz w:val="24"/>
                <w:szCs w:val="24"/>
              </w:rPr>
              <w:t>Ref.</w:t>
            </w:r>
          </w:p>
        </w:tc>
        <w:tc>
          <w:tcPr>
            <w:tcW w:w="710" w:type="dxa"/>
            <w:tcBorders>
              <w:top w:val="single" w:sz="4" w:space="0" w:color="auto"/>
              <w:bottom w:val="single" w:sz="4" w:space="0" w:color="auto"/>
            </w:tcBorders>
            <w:shd w:val="clear" w:color="auto" w:fill="auto"/>
          </w:tcPr>
          <w:p w14:paraId="64621719" w14:textId="2276C9D2" w:rsidR="00F419D3" w:rsidRPr="00560723" w:rsidRDefault="00F419D3" w:rsidP="00681773">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Age</w:t>
            </w:r>
            <w:r w:rsidR="00560723" w:rsidRPr="00560723">
              <w:rPr>
                <w:rFonts w:ascii="Book Antiqua" w:hAnsi="Book Antiqua" w:cs="Times New Roman" w:hint="eastAsia"/>
                <w:sz w:val="24"/>
                <w:szCs w:val="24"/>
              </w:rPr>
              <w:t xml:space="preserve"> </w:t>
            </w:r>
            <w:r w:rsidRPr="00560723">
              <w:rPr>
                <w:rFonts w:ascii="Book Antiqua" w:hAnsi="Book Antiqua" w:cs="Times New Roman"/>
                <w:sz w:val="24"/>
                <w:szCs w:val="24"/>
              </w:rPr>
              <w:t>(</w:t>
            </w:r>
            <w:proofErr w:type="spellStart"/>
            <w:r w:rsidRPr="00560723">
              <w:rPr>
                <w:rFonts w:ascii="Book Antiqua" w:hAnsi="Book Antiqua" w:cs="Times New Roman"/>
                <w:sz w:val="24"/>
                <w:szCs w:val="24"/>
              </w:rPr>
              <w:t>yr</w:t>
            </w:r>
            <w:proofErr w:type="spellEnd"/>
            <w:r w:rsidRPr="00560723">
              <w:rPr>
                <w:rFonts w:ascii="Book Antiqua" w:hAnsi="Book Antiqua" w:cs="Times New Roman"/>
                <w:sz w:val="24"/>
                <w:szCs w:val="24"/>
              </w:rPr>
              <w:t>)</w:t>
            </w:r>
          </w:p>
        </w:tc>
        <w:tc>
          <w:tcPr>
            <w:tcW w:w="991" w:type="dxa"/>
            <w:tcBorders>
              <w:top w:val="single" w:sz="4" w:space="0" w:color="auto"/>
              <w:bottom w:val="single" w:sz="4" w:space="0" w:color="auto"/>
            </w:tcBorders>
            <w:shd w:val="clear" w:color="auto" w:fill="auto"/>
          </w:tcPr>
          <w:p w14:paraId="221CF80B" w14:textId="77777777" w:rsidR="00F419D3" w:rsidRPr="00560723" w:rsidRDefault="00F419D3" w:rsidP="00681773">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Sex</w:t>
            </w:r>
          </w:p>
        </w:tc>
        <w:tc>
          <w:tcPr>
            <w:tcW w:w="1276" w:type="dxa"/>
            <w:tcBorders>
              <w:top w:val="single" w:sz="4" w:space="0" w:color="auto"/>
              <w:bottom w:val="single" w:sz="4" w:space="0" w:color="auto"/>
            </w:tcBorders>
            <w:shd w:val="clear" w:color="auto" w:fill="auto"/>
          </w:tcPr>
          <w:p w14:paraId="4C648F4B" w14:textId="77777777" w:rsidR="00F419D3" w:rsidRPr="00560723" w:rsidRDefault="00F419D3" w:rsidP="00681773">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Site</w:t>
            </w:r>
          </w:p>
        </w:tc>
        <w:tc>
          <w:tcPr>
            <w:tcW w:w="1701" w:type="dxa"/>
            <w:tcBorders>
              <w:top w:val="single" w:sz="4" w:space="0" w:color="auto"/>
              <w:bottom w:val="single" w:sz="4" w:space="0" w:color="auto"/>
            </w:tcBorders>
            <w:shd w:val="clear" w:color="auto" w:fill="auto"/>
          </w:tcPr>
          <w:p w14:paraId="48DA0D28" w14:textId="77777777" w:rsidR="00F419D3" w:rsidRPr="00560723" w:rsidRDefault="00F419D3" w:rsidP="00681773">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Clinical presentation</w:t>
            </w:r>
          </w:p>
        </w:tc>
        <w:tc>
          <w:tcPr>
            <w:tcW w:w="1843" w:type="dxa"/>
            <w:tcBorders>
              <w:top w:val="single" w:sz="4" w:space="0" w:color="auto"/>
              <w:bottom w:val="single" w:sz="4" w:space="0" w:color="auto"/>
            </w:tcBorders>
            <w:shd w:val="clear" w:color="auto" w:fill="auto"/>
          </w:tcPr>
          <w:p w14:paraId="70379A5C" w14:textId="4249EC5D" w:rsidR="00F419D3" w:rsidRPr="00560723" w:rsidRDefault="00560723" w:rsidP="00681773">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Treatment</w:t>
            </w:r>
          </w:p>
        </w:tc>
        <w:tc>
          <w:tcPr>
            <w:tcW w:w="1275" w:type="dxa"/>
            <w:tcBorders>
              <w:top w:val="single" w:sz="4" w:space="0" w:color="auto"/>
              <w:bottom w:val="single" w:sz="4" w:space="0" w:color="auto"/>
            </w:tcBorders>
            <w:shd w:val="clear" w:color="auto" w:fill="auto"/>
          </w:tcPr>
          <w:p w14:paraId="79AB767D" w14:textId="33879D20" w:rsidR="00F419D3" w:rsidRPr="00560723" w:rsidRDefault="00F419D3" w:rsidP="00681773">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Outcome</w:t>
            </w:r>
            <w:r w:rsidR="00560723" w:rsidRPr="00560723">
              <w:rPr>
                <w:rFonts w:ascii="Book Antiqua" w:hAnsi="Book Antiqua" w:cs="Times New Roman" w:hint="eastAsia"/>
                <w:sz w:val="24"/>
                <w:szCs w:val="24"/>
              </w:rPr>
              <w:t xml:space="preserve"> </w:t>
            </w:r>
            <w:r w:rsidRPr="00560723">
              <w:rPr>
                <w:rFonts w:ascii="Book Antiqua" w:hAnsi="Book Antiqua" w:cs="Times New Roman"/>
                <w:sz w:val="24"/>
                <w:szCs w:val="24"/>
              </w:rPr>
              <w:t>(</w:t>
            </w:r>
            <w:proofErr w:type="spellStart"/>
            <w:r w:rsidRPr="00560723">
              <w:rPr>
                <w:rFonts w:ascii="Book Antiqua" w:hAnsi="Book Antiqua" w:cs="Times New Roman"/>
                <w:sz w:val="24"/>
                <w:szCs w:val="24"/>
              </w:rPr>
              <w:t>mo</w:t>
            </w:r>
            <w:proofErr w:type="spellEnd"/>
            <w:r w:rsidRPr="00560723">
              <w:rPr>
                <w:rFonts w:ascii="Book Antiqua" w:hAnsi="Book Antiqua" w:cs="Times New Roman"/>
                <w:sz w:val="24"/>
                <w:szCs w:val="24"/>
              </w:rPr>
              <w:t>)</w:t>
            </w:r>
          </w:p>
        </w:tc>
      </w:tr>
      <w:tr w:rsidR="00560723" w:rsidRPr="00560723" w14:paraId="5BCA0C11" w14:textId="77777777" w:rsidTr="00560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Borders>
              <w:top w:val="single" w:sz="4" w:space="0" w:color="auto"/>
            </w:tcBorders>
            <w:shd w:val="clear" w:color="auto" w:fill="auto"/>
          </w:tcPr>
          <w:p w14:paraId="5480FE77" w14:textId="77777777" w:rsidR="00F419D3" w:rsidRPr="00560723" w:rsidRDefault="00F419D3" w:rsidP="00681773">
            <w:pPr>
              <w:snapToGrid w:val="0"/>
              <w:spacing w:line="360" w:lineRule="auto"/>
              <w:rPr>
                <w:rFonts w:ascii="Book Antiqua" w:hAnsi="Book Antiqua" w:cs="Times New Roman"/>
                <w:b w:val="0"/>
                <w:bCs w:val="0"/>
                <w:sz w:val="24"/>
                <w:szCs w:val="24"/>
              </w:rPr>
            </w:pPr>
            <w:r w:rsidRPr="00560723">
              <w:rPr>
                <w:rFonts w:ascii="Book Antiqua" w:hAnsi="Book Antiqua" w:cs="Times New Roman"/>
                <w:b w:val="0"/>
                <w:bCs w:val="0"/>
                <w:sz w:val="24"/>
                <w:szCs w:val="24"/>
              </w:rPr>
              <w:t>1</w:t>
            </w:r>
          </w:p>
        </w:tc>
        <w:tc>
          <w:tcPr>
            <w:tcW w:w="1417" w:type="dxa"/>
            <w:tcBorders>
              <w:top w:val="single" w:sz="4" w:space="0" w:color="auto"/>
            </w:tcBorders>
            <w:shd w:val="clear" w:color="auto" w:fill="auto"/>
          </w:tcPr>
          <w:p w14:paraId="1D40FF94" w14:textId="20FA51B3" w:rsidR="00F419D3" w:rsidRPr="00560723" w:rsidRDefault="00F419D3" w:rsidP="00681773">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 xml:space="preserve">Sen </w:t>
            </w:r>
            <w:r w:rsidRPr="00560723">
              <w:rPr>
                <w:rFonts w:ascii="Book Antiqua" w:hAnsi="Book Antiqua" w:cs="Times New Roman"/>
                <w:i/>
                <w:iCs/>
                <w:sz w:val="24"/>
                <w:szCs w:val="24"/>
              </w:rPr>
              <w:t>et al</w:t>
            </w:r>
            <w:r w:rsidRPr="00560723">
              <w:rPr>
                <w:rFonts w:ascii="Book Antiqua" w:hAnsi="Book Antiqua" w:cs="Times New Roman"/>
                <w:sz w:val="24"/>
                <w:szCs w:val="24"/>
                <w:vertAlign w:val="superscript"/>
              </w:rPr>
              <w:t>[4]</w:t>
            </w:r>
            <w:r w:rsidR="00560723">
              <w:rPr>
                <w:rFonts w:ascii="Book Antiqua" w:hAnsi="Book Antiqua" w:cs="Times New Roman" w:hint="eastAsia"/>
                <w:sz w:val="24"/>
                <w:szCs w:val="24"/>
              </w:rPr>
              <w:t>,</w:t>
            </w:r>
            <w:r w:rsidR="00560723">
              <w:rPr>
                <w:rFonts w:ascii="Book Antiqua" w:hAnsi="Book Antiqua" w:cs="Times New Roman"/>
                <w:sz w:val="24"/>
                <w:szCs w:val="24"/>
              </w:rPr>
              <w:t xml:space="preserve"> </w:t>
            </w:r>
            <w:r w:rsidRPr="00560723">
              <w:rPr>
                <w:rFonts w:ascii="Book Antiqua" w:hAnsi="Book Antiqua" w:cs="Times New Roman"/>
                <w:sz w:val="24"/>
                <w:szCs w:val="24"/>
              </w:rPr>
              <w:t>2004</w:t>
            </w:r>
          </w:p>
        </w:tc>
        <w:tc>
          <w:tcPr>
            <w:tcW w:w="710" w:type="dxa"/>
            <w:tcBorders>
              <w:top w:val="single" w:sz="4" w:space="0" w:color="auto"/>
            </w:tcBorders>
            <w:shd w:val="clear" w:color="auto" w:fill="auto"/>
          </w:tcPr>
          <w:p w14:paraId="6199A043" w14:textId="77777777" w:rsidR="00F419D3" w:rsidRPr="00560723" w:rsidRDefault="00F419D3" w:rsidP="00681773">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76</w:t>
            </w:r>
          </w:p>
        </w:tc>
        <w:tc>
          <w:tcPr>
            <w:tcW w:w="991" w:type="dxa"/>
            <w:tcBorders>
              <w:top w:val="single" w:sz="4" w:space="0" w:color="auto"/>
            </w:tcBorders>
            <w:shd w:val="clear" w:color="auto" w:fill="auto"/>
          </w:tcPr>
          <w:p w14:paraId="5DA61FD3" w14:textId="690B785D" w:rsidR="00F419D3" w:rsidRPr="00560723" w:rsidRDefault="00560723" w:rsidP="00681773">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Male</w:t>
            </w:r>
          </w:p>
        </w:tc>
        <w:tc>
          <w:tcPr>
            <w:tcW w:w="1276" w:type="dxa"/>
            <w:tcBorders>
              <w:top w:val="single" w:sz="4" w:space="0" w:color="auto"/>
            </w:tcBorders>
            <w:shd w:val="clear" w:color="auto" w:fill="auto"/>
          </w:tcPr>
          <w:p w14:paraId="491FDAA9" w14:textId="77777777" w:rsidR="00F419D3" w:rsidRPr="00560723" w:rsidRDefault="00F419D3" w:rsidP="00681773">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Thigh</w:t>
            </w:r>
          </w:p>
        </w:tc>
        <w:tc>
          <w:tcPr>
            <w:tcW w:w="1701" w:type="dxa"/>
            <w:tcBorders>
              <w:top w:val="single" w:sz="4" w:space="0" w:color="auto"/>
            </w:tcBorders>
            <w:shd w:val="clear" w:color="auto" w:fill="auto"/>
          </w:tcPr>
          <w:p w14:paraId="66146CA5" w14:textId="77777777" w:rsidR="00F419D3" w:rsidRPr="00560723" w:rsidRDefault="00F419D3" w:rsidP="00681773">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A single nodule</w:t>
            </w:r>
          </w:p>
        </w:tc>
        <w:tc>
          <w:tcPr>
            <w:tcW w:w="1843" w:type="dxa"/>
            <w:tcBorders>
              <w:top w:val="single" w:sz="4" w:space="0" w:color="auto"/>
            </w:tcBorders>
            <w:shd w:val="clear" w:color="auto" w:fill="auto"/>
          </w:tcPr>
          <w:p w14:paraId="3898DB52" w14:textId="77777777" w:rsidR="00F419D3" w:rsidRPr="00560723" w:rsidRDefault="00F419D3" w:rsidP="00681773">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Hyper-CVAD</w:t>
            </w:r>
          </w:p>
        </w:tc>
        <w:tc>
          <w:tcPr>
            <w:tcW w:w="1275" w:type="dxa"/>
            <w:tcBorders>
              <w:top w:val="single" w:sz="4" w:space="0" w:color="auto"/>
            </w:tcBorders>
            <w:shd w:val="clear" w:color="auto" w:fill="auto"/>
          </w:tcPr>
          <w:p w14:paraId="5B22A969" w14:textId="77777777" w:rsidR="00F419D3" w:rsidRPr="00560723" w:rsidRDefault="00F419D3" w:rsidP="00681773">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30</w:t>
            </w:r>
          </w:p>
        </w:tc>
      </w:tr>
      <w:tr w:rsidR="00560723" w:rsidRPr="00560723" w14:paraId="5A87600E" w14:textId="77777777" w:rsidTr="00560723">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14:paraId="713DC9BB" w14:textId="77777777" w:rsidR="00560723" w:rsidRPr="00560723" w:rsidRDefault="00560723" w:rsidP="00560723">
            <w:pPr>
              <w:snapToGrid w:val="0"/>
              <w:spacing w:line="360" w:lineRule="auto"/>
              <w:rPr>
                <w:rFonts w:ascii="Book Antiqua" w:hAnsi="Book Antiqua" w:cs="Times New Roman"/>
                <w:b w:val="0"/>
                <w:bCs w:val="0"/>
                <w:sz w:val="24"/>
                <w:szCs w:val="24"/>
              </w:rPr>
            </w:pPr>
            <w:r w:rsidRPr="00560723">
              <w:rPr>
                <w:rFonts w:ascii="Book Antiqua" w:hAnsi="Book Antiqua" w:cs="Times New Roman"/>
                <w:b w:val="0"/>
                <w:bCs w:val="0"/>
                <w:sz w:val="24"/>
                <w:szCs w:val="24"/>
              </w:rPr>
              <w:t>2</w:t>
            </w:r>
          </w:p>
        </w:tc>
        <w:tc>
          <w:tcPr>
            <w:tcW w:w="1417" w:type="dxa"/>
            <w:shd w:val="clear" w:color="auto" w:fill="auto"/>
          </w:tcPr>
          <w:p w14:paraId="0ADF70D5" w14:textId="1FA95DED" w:rsidR="00560723" w:rsidRPr="00560723" w:rsidRDefault="00560723" w:rsidP="00560723">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roofErr w:type="spellStart"/>
            <w:r w:rsidRPr="00560723">
              <w:rPr>
                <w:rFonts w:ascii="Book Antiqua" w:hAnsi="Book Antiqua" w:cs="Times New Roman"/>
                <w:sz w:val="24"/>
                <w:szCs w:val="24"/>
              </w:rPr>
              <w:t>Estrozi</w:t>
            </w:r>
            <w:proofErr w:type="spellEnd"/>
            <w:r w:rsidRPr="00560723">
              <w:rPr>
                <w:rFonts w:ascii="Book Antiqua" w:hAnsi="Book Antiqua" w:cs="Times New Roman"/>
                <w:sz w:val="24"/>
                <w:szCs w:val="24"/>
              </w:rPr>
              <w:t xml:space="preserve"> </w:t>
            </w:r>
            <w:r w:rsidRPr="00560723">
              <w:rPr>
                <w:rFonts w:ascii="Book Antiqua" w:hAnsi="Book Antiqua" w:cs="Times New Roman"/>
                <w:i/>
                <w:iCs/>
                <w:sz w:val="24"/>
                <w:szCs w:val="24"/>
              </w:rPr>
              <w:t>et al</w:t>
            </w:r>
            <w:r w:rsidRPr="00560723">
              <w:rPr>
                <w:rFonts w:ascii="Book Antiqua" w:hAnsi="Book Antiqua" w:cs="Times New Roman"/>
                <w:sz w:val="24"/>
                <w:szCs w:val="24"/>
                <w:vertAlign w:val="superscript"/>
              </w:rPr>
              <w:t>[11]</w:t>
            </w:r>
            <w:r>
              <w:rPr>
                <w:rFonts w:ascii="Book Antiqua" w:hAnsi="Book Antiqua" w:cs="Times New Roman" w:hint="eastAsia"/>
                <w:sz w:val="24"/>
                <w:szCs w:val="24"/>
              </w:rPr>
              <w:t>,</w:t>
            </w:r>
            <w:r>
              <w:rPr>
                <w:rFonts w:ascii="Book Antiqua" w:hAnsi="Book Antiqua" w:cs="Times New Roman"/>
                <w:sz w:val="24"/>
                <w:szCs w:val="24"/>
              </w:rPr>
              <w:t xml:space="preserve"> </w:t>
            </w:r>
            <w:r w:rsidRPr="00560723">
              <w:rPr>
                <w:rFonts w:ascii="Book Antiqua" w:hAnsi="Book Antiqua" w:cs="Times New Roman"/>
                <w:sz w:val="24"/>
                <w:szCs w:val="24"/>
              </w:rPr>
              <w:t>2009</w:t>
            </w:r>
          </w:p>
        </w:tc>
        <w:tc>
          <w:tcPr>
            <w:tcW w:w="710" w:type="dxa"/>
            <w:shd w:val="clear" w:color="auto" w:fill="auto"/>
          </w:tcPr>
          <w:p w14:paraId="38F84A6F" w14:textId="77777777" w:rsidR="00560723" w:rsidRPr="00560723" w:rsidRDefault="00560723" w:rsidP="00560723">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72</w:t>
            </w:r>
          </w:p>
        </w:tc>
        <w:tc>
          <w:tcPr>
            <w:tcW w:w="991" w:type="dxa"/>
            <w:shd w:val="clear" w:color="auto" w:fill="auto"/>
          </w:tcPr>
          <w:p w14:paraId="284C60DD" w14:textId="6D4828D2" w:rsidR="00560723" w:rsidRPr="00560723" w:rsidRDefault="00560723" w:rsidP="00560723">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Male</w:t>
            </w:r>
          </w:p>
        </w:tc>
        <w:tc>
          <w:tcPr>
            <w:tcW w:w="1276" w:type="dxa"/>
            <w:shd w:val="clear" w:color="auto" w:fill="auto"/>
          </w:tcPr>
          <w:p w14:paraId="152CBE47" w14:textId="7A51E0EF" w:rsidR="00560723" w:rsidRPr="00560723" w:rsidRDefault="00560723" w:rsidP="00560723">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Temporal</w:t>
            </w:r>
            <w:r w:rsidR="00A64849">
              <w:rPr>
                <w:rFonts w:ascii="Book Antiqua" w:hAnsi="Book Antiqua" w:cs="Times New Roman"/>
                <w:sz w:val="24"/>
                <w:szCs w:val="24"/>
              </w:rPr>
              <w:t xml:space="preserve"> region</w:t>
            </w:r>
          </w:p>
        </w:tc>
        <w:tc>
          <w:tcPr>
            <w:tcW w:w="1701" w:type="dxa"/>
            <w:shd w:val="clear" w:color="auto" w:fill="auto"/>
          </w:tcPr>
          <w:p w14:paraId="708C61E9" w14:textId="77777777" w:rsidR="00560723" w:rsidRPr="00560723" w:rsidRDefault="00560723" w:rsidP="00560723">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Cutaneous</w:t>
            </w:r>
          </w:p>
          <w:p w14:paraId="549529B8" w14:textId="77777777" w:rsidR="00560723" w:rsidRPr="00560723" w:rsidRDefault="00560723" w:rsidP="00560723">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nodule</w:t>
            </w:r>
          </w:p>
        </w:tc>
        <w:tc>
          <w:tcPr>
            <w:tcW w:w="1843" w:type="dxa"/>
            <w:shd w:val="clear" w:color="auto" w:fill="auto"/>
          </w:tcPr>
          <w:p w14:paraId="796E5E44" w14:textId="77777777" w:rsidR="00560723" w:rsidRPr="00560723" w:rsidRDefault="00560723" w:rsidP="00560723">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Surgical resection and radiotherapy</w:t>
            </w:r>
          </w:p>
        </w:tc>
        <w:tc>
          <w:tcPr>
            <w:tcW w:w="1275" w:type="dxa"/>
            <w:shd w:val="clear" w:color="auto" w:fill="auto"/>
          </w:tcPr>
          <w:p w14:paraId="1A236286" w14:textId="77777777" w:rsidR="00560723" w:rsidRPr="00560723" w:rsidRDefault="00560723" w:rsidP="00560723">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6</w:t>
            </w:r>
          </w:p>
        </w:tc>
      </w:tr>
      <w:tr w:rsidR="00560723" w:rsidRPr="00560723" w14:paraId="077EDF82" w14:textId="77777777" w:rsidTr="00560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14:paraId="167CEDD4" w14:textId="77777777" w:rsidR="00560723" w:rsidRPr="00560723" w:rsidRDefault="00560723" w:rsidP="00560723">
            <w:pPr>
              <w:snapToGrid w:val="0"/>
              <w:spacing w:line="360" w:lineRule="auto"/>
              <w:rPr>
                <w:rFonts w:ascii="Book Antiqua" w:hAnsi="Book Antiqua" w:cs="Times New Roman"/>
                <w:b w:val="0"/>
                <w:bCs w:val="0"/>
                <w:sz w:val="24"/>
                <w:szCs w:val="24"/>
              </w:rPr>
            </w:pPr>
            <w:r w:rsidRPr="00560723">
              <w:rPr>
                <w:rFonts w:ascii="Book Antiqua" w:hAnsi="Book Antiqua" w:cs="Times New Roman"/>
                <w:b w:val="0"/>
                <w:bCs w:val="0"/>
                <w:sz w:val="24"/>
                <w:szCs w:val="24"/>
              </w:rPr>
              <w:t>3</w:t>
            </w:r>
          </w:p>
        </w:tc>
        <w:tc>
          <w:tcPr>
            <w:tcW w:w="1417" w:type="dxa"/>
            <w:shd w:val="clear" w:color="auto" w:fill="auto"/>
          </w:tcPr>
          <w:p w14:paraId="4A20A0B4" w14:textId="2114DF2A" w:rsidR="00560723" w:rsidRPr="00560723" w:rsidRDefault="00560723" w:rsidP="00560723">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roofErr w:type="spellStart"/>
            <w:r w:rsidRPr="00560723">
              <w:rPr>
                <w:rFonts w:ascii="Book Antiqua" w:hAnsi="Book Antiqua" w:cs="Times New Roman"/>
                <w:sz w:val="24"/>
                <w:szCs w:val="24"/>
              </w:rPr>
              <w:t>Zattra</w:t>
            </w:r>
            <w:proofErr w:type="spellEnd"/>
            <w:r>
              <w:rPr>
                <w:rFonts w:ascii="Book Antiqua" w:hAnsi="Book Antiqua" w:cs="Times New Roman"/>
                <w:sz w:val="24"/>
                <w:szCs w:val="24"/>
              </w:rPr>
              <w:t xml:space="preserve"> </w:t>
            </w:r>
            <w:r w:rsidRPr="00560723">
              <w:rPr>
                <w:rFonts w:ascii="Book Antiqua" w:hAnsi="Book Antiqua" w:cs="Times New Roman"/>
                <w:i/>
                <w:iCs/>
                <w:sz w:val="24"/>
                <w:szCs w:val="24"/>
              </w:rPr>
              <w:t>et al</w:t>
            </w:r>
            <w:r w:rsidRPr="00560723">
              <w:rPr>
                <w:rFonts w:ascii="Book Antiqua" w:hAnsi="Book Antiqua" w:cs="Times New Roman"/>
                <w:sz w:val="24"/>
                <w:szCs w:val="24"/>
                <w:vertAlign w:val="superscript"/>
              </w:rPr>
              <w:t>[10]</w:t>
            </w:r>
            <w:r>
              <w:rPr>
                <w:rFonts w:ascii="Book Antiqua" w:hAnsi="Book Antiqua" w:cs="Times New Roman" w:hint="eastAsia"/>
                <w:sz w:val="24"/>
                <w:szCs w:val="24"/>
              </w:rPr>
              <w:t>,</w:t>
            </w:r>
            <w:r>
              <w:rPr>
                <w:rFonts w:ascii="Book Antiqua" w:hAnsi="Book Antiqua" w:cs="Times New Roman"/>
                <w:sz w:val="24"/>
                <w:szCs w:val="24"/>
              </w:rPr>
              <w:t xml:space="preserve"> </w:t>
            </w:r>
            <w:r w:rsidRPr="00560723">
              <w:rPr>
                <w:rFonts w:ascii="Book Antiqua" w:hAnsi="Book Antiqua" w:cs="Times New Roman"/>
                <w:sz w:val="24"/>
                <w:szCs w:val="24"/>
              </w:rPr>
              <w:t>2010</w:t>
            </w:r>
          </w:p>
        </w:tc>
        <w:tc>
          <w:tcPr>
            <w:tcW w:w="710" w:type="dxa"/>
            <w:shd w:val="clear" w:color="auto" w:fill="auto"/>
          </w:tcPr>
          <w:p w14:paraId="60C1FB05" w14:textId="77777777" w:rsidR="00560723" w:rsidRPr="00560723" w:rsidRDefault="00560723" w:rsidP="00560723">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77</w:t>
            </w:r>
          </w:p>
        </w:tc>
        <w:tc>
          <w:tcPr>
            <w:tcW w:w="991" w:type="dxa"/>
            <w:shd w:val="clear" w:color="auto" w:fill="auto"/>
          </w:tcPr>
          <w:p w14:paraId="0CC7E2A9" w14:textId="7AC32782" w:rsidR="00560723" w:rsidRPr="00560723" w:rsidRDefault="00560723" w:rsidP="00560723">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Male</w:t>
            </w:r>
          </w:p>
        </w:tc>
        <w:tc>
          <w:tcPr>
            <w:tcW w:w="1276" w:type="dxa"/>
            <w:shd w:val="clear" w:color="auto" w:fill="auto"/>
          </w:tcPr>
          <w:p w14:paraId="6B4F19D3" w14:textId="77777777" w:rsidR="00560723" w:rsidRPr="00560723" w:rsidRDefault="00560723" w:rsidP="00560723">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 xml:space="preserve">The whole </w:t>
            </w:r>
          </w:p>
          <w:p w14:paraId="549EA8D7" w14:textId="77777777" w:rsidR="00560723" w:rsidRPr="00560723" w:rsidRDefault="00560723" w:rsidP="00560723">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body</w:t>
            </w:r>
          </w:p>
        </w:tc>
        <w:tc>
          <w:tcPr>
            <w:tcW w:w="1701" w:type="dxa"/>
            <w:shd w:val="clear" w:color="auto" w:fill="auto"/>
          </w:tcPr>
          <w:p w14:paraId="65C01D3D" w14:textId="77777777" w:rsidR="00560723" w:rsidRPr="00560723" w:rsidRDefault="00560723" w:rsidP="00560723">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562CB9">
              <w:rPr>
                <w:rFonts w:ascii="Book Antiqua" w:hAnsi="Book Antiqua" w:cs="Times New Roman"/>
                <w:caps/>
                <w:sz w:val="24"/>
                <w:szCs w:val="24"/>
              </w:rPr>
              <w:t>d</w:t>
            </w:r>
            <w:r w:rsidRPr="00560723">
              <w:rPr>
                <w:rFonts w:ascii="Book Antiqua" w:hAnsi="Book Antiqua" w:cs="Times New Roman"/>
                <w:sz w:val="24"/>
                <w:szCs w:val="24"/>
              </w:rPr>
              <w:t>iffuse erythematous nodules and plaques</w:t>
            </w:r>
          </w:p>
        </w:tc>
        <w:tc>
          <w:tcPr>
            <w:tcW w:w="1843" w:type="dxa"/>
            <w:shd w:val="clear" w:color="auto" w:fill="auto"/>
          </w:tcPr>
          <w:p w14:paraId="1678C913" w14:textId="6730D9EE" w:rsidR="00560723" w:rsidRPr="00560723" w:rsidRDefault="00560723" w:rsidP="00560723">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 xml:space="preserve">Chemotherapy </w:t>
            </w:r>
            <w:r>
              <w:rPr>
                <w:rFonts w:ascii="Book Antiqua" w:hAnsi="Book Antiqua" w:cs="Times New Roman" w:hint="eastAsia"/>
                <w:sz w:val="24"/>
                <w:szCs w:val="24"/>
              </w:rPr>
              <w:t>(</w:t>
            </w:r>
            <w:r w:rsidRPr="00560723">
              <w:rPr>
                <w:rFonts w:ascii="Book Antiqua" w:hAnsi="Book Antiqua" w:cs="Times New Roman"/>
                <w:sz w:val="24"/>
                <w:szCs w:val="24"/>
              </w:rPr>
              <w:t>refer to note</w:t>
            </w:r>
            <w:r>
              <w:rPr>
                <w:rFonts w:ascii="Book Antiqua" w:hAnsi="Book Antiqua" w:cs="Times New Roman" w:hint="eastAsia"/>
                <w:sz w:val="24"/>
                <w:szCs w:val="24"/>
              </w:rPr>
              <w:t>)</w:t>
            </w:r>
          </w:p>
        </w:tc>
        <w:tc>
          <w:tcPr>
            <w:tcW w:w="1275" w:type="dxa"/>
            <w:shd w:val="clear" w:color="auto" w:fill="auto"/>
          </w:tcPr>
          <w:p w14:paraId="32C69640" w14:textId="77777777" w:rsidR="00560723" w:rsidRPr="00560723" w:rsidRDefault="00560723" w:rsidP="00560723">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28</w:t>
            </w:r>
          </w:p>
        </w:tc>
      </w:tr>
      <w:tr w:rsidR="00560723" w:rsidRPr="00560723" w14:paraId="7995DEFD" w14:textId="77777777" w:rsidTr="00560723">
        <w:tc>
          <w:tcPr>
            <w:cnfStyle w:val="001000000000" w:firstRow="0" w:lastRow="0" w:firstColumn="1" w:lastColumn="0" w:oddVBand="0" w:evenVBand="0" w:oddHBand="0" w:evenHBand="0" w:firstRowFirstColumn="0" w:firstRowLastColumn="0" w:lastRowFirstColumn="0" w:lastRowLastColumn="0"/>
            <w:tcW w:w="852" w:type="dxa"/>
            <w:shd w:val="clear" w:color="auto" w:fill="auto"/>
          </w:tcPr>
          <w:p w14:paraId="295131EE" w14:textId="77777777" w:rsidR="00F419D3" w:rsidRPr="00560723" w:rsidRDefault="00F419D3" w:rsidP="00681773">
            <w:pPr>
              <w:snapToGrid w:val="0"/>
              <w:spacing w:line="360" w:lineRule="auto"/>
              <w:rPr>
                <w:rFonts w:ascii="Book Antiqua" w:hAnsi="Book Antiqua" w:cs="Times New Roman"/>
                <w:b w:val="0"/>
                <w:bCs w:val="0"/>
                <w:sz w:val="24"/>
                <w:szCs w:val="24"/>
              </w:rPr>
            </w:pPr>
            <w:r w:rsidRPr="00560723">
              <w:rPr>
                <w:rFonts w:ascii="Book Antiqua" w:hAnsi="Book Antiqua" w:cs="Times New Roman"/>
                <w:b w:val="0"/>
                <w:bCs w:val="0"/>
                <w:sz w:val="24"/>
                <w:szCs w:val="24"/>
              </w:rPr>
              <w:t>4</w:t>
            </w:r>
          </w:p>
        </w:tc>
        <w:tc>
          <w:tcPr>
            <w:tcW w:w="1417" w:type="dxa"/>
            <w:shd w:val="clear" w:color="auto" w:fill="auto"/>
          </w:tcPr>
          <w:p w14:paraId="1C65B4E0" w14:textId="5B5D4ECF" w:rsidR="00F419D3" w:rsidRPr="00560723" w:rsidRDefault="00F419D3" w:rsidP="00681773">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roofErr w:type="spellStart"/>
            <w:r w:rsidRPr="00560723">
              <w:rPr>
                <w:rFonts w:ascii="Book Antiqua" w:hAnsi="Book Antiqua" w:cs="Times New Roman"/>
                <w:sz w:val="24"/>
                <w:szCs w:val="24"/>
              </w:rPr>
              <w:t>Mazzuoccolo</w:t>
            </w:r>
            <w:proofErr w:type="spellEnd"/>
            <w:r w:rsidR="00560723">
              <w:rPr>
                <w:rFonts w:ascii="Book Antiqua" w:hAnsi="Book Antiqua" w:cs="Times New Roman"/>
                <w:sz w:val="24"/>
                <w:szCs w:val="24"/>
              </w:rPr>
              <w:t xml:space="preserve"> </w:t>
            </w:r>
            <w:r w:rsidRPr="00560723">
              <w:rPr>
                <w:rFonts w:ascii="Book Antiqua" w:hAnsi="Book Antiqua" w:cs="Times New Roman"/>
                <w:i/>
                <w:iCs/>
                <w:sz w:val="24"/>
                <w:szCs w:val="24"/>
              </w:rPr>
              <w:t>et al</w:t>
            </w:r>
            <w:r w:rsidRPr="00560723">
              <w:rPr>
                <w:rFonts w:ascii="Book Antiqua" w:hAnsi="Book Antiqua" w:cs="Times New Roman"/>
                <w:sz w:val="24"/>
                <w:szCs w:val="24"/>
                <w:vertAlign w:val="superscript"/>
              </w:rPr>
              <w:t>[12]</w:t>
            </w:r>
            <w:r w:rsidR="00560723">
              <w:rPr>
                <w:rFonts w:ascii="Book Antiqua" w:hAnsi="Book Antiqua" w:cs="Times New Roman" w:hint="eastAsia"/>
                <w:sz w:val="24"/>
                <w:szCs w:val="24"/>
              </w:rPr>
              <w:t>,</w:t>
            </w:r>
            <w:r w:rsidR="00560723">
              <w:rPr>
                <w:rFonts w:ascii="Book Antiqua" w:hAnsi="Book Antiqua" w:cs="Times New Roman"/>
                <w:sz w:val="24"/>
                <w:szCs w:val="24"/>
              </w:rPr>
              <w:t xml:space="preserve"> </w:t>
            </w:r>
            <w:r w:rsidRPr="00560723">
              <w:rPr>
                <w:rFonts w:ascii="Book Antiqua" w:hAnsi="Book Antiqua" w:cs="Times New Roman"/>
                <w:sz w:val="24"/>
                <w:szCs w:val="24"/>
              </w:rPr>
              <w:t>2013</w:t>
            </w:r>
          </w:p>
        </w:tc>
        <w:tc>
          <w:tcPr>
            <w:tcW w:w="710" w:type="dxa"/>
            <w:shd w:val="clear" w:color="auto" w:fill="auto"/>
          </w:tcPr>
          <w:p w14:paraId="04D8C4BA" w14:textId="77777777" w:rsidR="00F419D3" w:rsidRPr="00560723" w:rsidRDefault="00F419D3" w:rsidP="00681773">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72</w:t>
            </w:r>
          </w:p>
        </w:tc>
        <w:tc>
          <w:tcPr>
            <w:tcW w:w="991" w:type="dxa"/>
            <w:shd w:val="clear" w:color="auto" w:fill="auto"/>
          </w:tcPr>
          <w:p w14:paraId="0AFFD4C3" w14:textId="77777777" w:rsidR="00F419D3" w:rsidRPr="00560723" w:rsidRDefault="00F419D3" w:rsidP="00681773">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Female</w:t>
            </w:r>
          </w:p>
        </w:tc>
        <w:tc>
          <w:tcPr>
            <w:tcW w:w="1276" w:type="dxa"/>
            <w:shd w:val="clear" w:color="auto" w:fill="auto"/>
          </w:tcPr>
          <w:p w14:paraId="1391F15E" w14:textId="77777777" w:rsidR="00F419D3" w:rsidRPr="00560723" w:rsidRDefault="00F419D3" w:rsidP="00681773">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Back</w:t>
            </w:r>
          </w:p>
        </w:tc>
        <w:tc>
          <w:tcPr>
            <w:tcW w:w="1701" w:type="dxa"/>
            <w:shd w:val="clear" w:color="auto" w:fill="auto"/>
          </w:tcPr>
          <w:p w14:paraId="60E56349" w14:textId="77777777" w:rsidR="00F419D3" w:rsidRPr="00560723" w:rsidRDefault="00F419D3" w:rsidP="00681773">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562CB9">
              <w:rPr>
                <w:rFonts w:ascii="Book Antiqua" w:hAnsi="Book Antiqua" w:cs="Times New Roman"/>
                <w:caps/>
                <w:sz w:val="24"/>
                <w:szCs w:val="24"/>
              </w:rPr>
              <w:t>e</w:t>
            </w:r>
            <w:r w:rsidRPr="00560723">
              <w:rPr>
                <w:rFonts w:ascii="Book Antiqua" w:hAnsi="Book Antiqua" w:cs="Times New Roman"/>
                <w:sz w:val="24"/>
                <w:szCs w:val="24"/>
              </w:rPr>
              <w:t>rythematous nodule</w:t>
            </w:r>
          </w:p>
        </w:tc>
        <w:tc>
          <w:tcPr>
            <w:tcW w:w="1843" w:type="dxa"/>
            <w:shd w:val="clear" w:color="auto" w:fill="auto"/>
          </w:tcPr>
          <w:p w14:paraId="5B1ED3F0" w14:textId="77777777" w:rsidR="00F419D3" w:rsidRPr="00560723" w:rsidRDefault="00F419D3" w:rsidP="00681773">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Surgical resection</w:t>
            </w:r>
          </w:p>
        </w:tc>
        <w:tc>
          <w:tcPr>
            <w:tcW w:w="1275" w:type="dxa"/>
            <w:shd w:val="clear" w:color="auto" w:fill="auto"/>
          </w:tcPr>
          <w:p w14:paraId="48B59805" w14:textId="77777777" w:rsidR="00F419D3" w:rsidRPr="00560723" w:rsidRDefault="00F419D3" w:rsidP="00681773">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24</w:t>
            </w:r>
          </w:p>
        </w:tc>
      </w:tr>
      <w:tr w:rsidR="00560723" w:rsidRPr="00560723" w14:paraId="49DEB3DB" w14:textId="77777777" w:rsidTr="005607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Borders>
              <w:bottom w:val="single" w:sz="4" w:space="0" w:color="auto"/>
            </w:tcBorders>
            <w:shd w:val="clear" w:color="auto" w:fill="auto"/>
          </w:tcPr>
          <w:p w14:paraId="059894B0" w14:textId="77777777" w:rsidR="00F419D3" w:rsidRPr="00560723" w:rsidRDefault="00F419D3" w:rsidP="00681773">
            <w:pPr>
              <w:snapToGrid w:val="0"/>
              <w:spacing w:line="360" w:lineRule="auto"/>
              <w:rPr>
                <w:rFonts w:ascii="Book Antiqua" w:hAnsi="Book Antiqua" w:cs="Times New Roman"/>
                <w:b w:val="0"/>
                <w:bCs w:val="0"/>
                <w:sz w:val="24"/>
                <w:szCs w:val="24"/>
              </w:rPr>
            </w:pPr>
            <w:r w:rsidRPr="00560723">
              <w:rPr>
                <w:rFonts w:ascii="Book Antiqua" w:hAnsi="Book Antiqua" w:cs="Times New Roman"/>
                <w:b w:val="0"/>
                <w:bCs w:val="0"/>
                <w:sz w:val="24"/>
                <w:szCs w:val="24"/>
              </w:rPr>
              <w:t>5</w:t>
            </w:r>
          </w:p>
        </w:tc>
        <w:tc>
          <w:tcPr>
            <w:tcW w:w="1417" w:type="dxa"/>
            <w:tcBorders>
              <w:bottom w:val="single" w:sz="4" w:space="0" w:color="auto"/>
            </w:tcBorders>
            <w:shd w:val="clear" w:color="auto" w:fill="auto"/>
          </w:tcPr>
          <w:p w14:paraId="3A6D57F9" w14:textId="5E302085" w:rsidR="00F419D3" w:rsidRPr="00560723" w:rsidRDefault="00F419D3" w:rsidP="00681773">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 xml:space="preserve">Hamad </w:t>
            </w:r>
            <w:r w:rsidRPr="00560723">
              <w:rPr>
                <w:rFonts w:ascii="Book Antiqua" w:hAnsi="Book Antiqua" w:cs="Times New Roman"/>
                <w:i/>
                <w:iCs/>
                <w:sz w:val="24"/>
                <w:szCs w:val="24"/>
              </w:rPr>
              <w:t>et al</w:t>
            </w:r>
            <w:r w:rsidRPr="00560723">
              <w:rPr>
                <w:rFonts w:ascii="Book Antiqua" w:hAnsi="Book Antiqua" w:cs="Times New Roman"/>
                <w:sz w:val="24"/>
                <w:szCs w:val="24"/>
                <w:vertAlign w:val="superscript"/>
              </w:rPr>
              <w:t>[13]</w:t>
            </w:r>
            <w:r w:rsidR="00560723">
              <w:rPr>
                <w:rFonts w:ascii="Book Antiqua" w:hAnsi="Book Antiqua" w:cs="Times New Roman" w:hint="eastAsia"/>
                <w:sz w:val="24"/>
                <w:szCs w:val="24"/>
              </w:rPr>
              <w:t>,</w:t>
            </w:r>
            <w:r w:rsidR="00560723">
              <w:rPr>
                <w:rFonts w:ascii="Book Antiqua" w:hAnsi="Book Antiqua" w:cs="Times New Roman"/>
                <w:sz w:val="24"/>
                <w:szCs w:val="24"/>
              </w:rPr>
              <w:t xml:space="preserve"> </w:t>
            </w:r>
            <w:r w:rsidRPr="00560723">
              <w:rPr>
                <w:rFonts w:ascii="Book Antiqua" w:hAnsi="Book Antiqua" w:cs="Times New Roman"/>
                <w:sz w:val="24"/>
                <w:szCs w:val="24"/>
              </w:rPr>
              <w:t>2015</w:t>
            </w:r>
          </w:p>
        </w:tc>
        <w:tc>
          <w:tcPr>
            <w:tcW w:w="710" w:type="dxa"/>
            <w:tcBorders>
              <w:bottom w:val="single" w:sz="4" w:space="0" w:color="auto"/>
            </w:tcBorders>
            <w:shd w:val="clear" w:color="auto" w:fill="auto"/>
          </w:tcPr>
          <w:p w14:paraId="0FD4D08A" w14:textId="77777777" w:rsidR="00F419D3" w:rsidRPr="00560723" w:rsidRDefault="00F419D3" w:rsidP="00681773">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68</w:t>
            </w:r>
          </w:p>
        </w:tc>
        <w:tc>
          <w:tcPr>
            <w:tcW w:w="991" w:type="dxa"/>
            <w:tcBorders>
              <w:bottom w:val="single" w:sz="4" w:space="0" w:color="auto"/>
            </w:tcBorders>
            <w:shd w:val="clear" w:color="auto" w:fill="auto"/>
          </w:tcPr>
          <w:p w14:paraId="7250F2E1" w14:textId="77777777" w:rsidR="00F419D3" w:rsidRPr="00560723" w:rsidRDefault="00F419D3" w:rsidP="00681773">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Female</w:t>
            </w:r>
          </w:p>
        </w:tc>
        <w:tc>
          <w:tcPr>
            <w:tcW w:w="1276" w:type="dxa"/>
            <w:tcBorders>
              <w:bottom w:val="single" w:sz="4" w:space="0" w:color="auto"/>
            </w:tcBorders>
            <w:shd w:val="clear" w:color="auto" w:fill="auto"/>
          </w:tcPr>
          <w:p w14:paraId="26829D26" w14:textId="77777777" w:rsidR="00F419D3" w:rsidRPr="00560723" w:rsidRDefault="00F419D3" w:rsidP="00681773">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Legs</w:t>
            </w:r>
          </w:p>
        </w:tc>
        <w:tc>
          <w:tcPr>
            <w:tcW w:w="1701" w:type="dxa"/>
            <w:tcBorders>
              <w:bottom w:val="single" w:sz="4" w:space="0" w:color="auto"/>
            </w:tcBorders>
            <w:shd w:val="clear" w:color="auto" w:fill="auto"/>
          </w:tcPr>
          <w:p w14:paraId="7BD37492" w14:textId="77777777" w:rsidR="00F419D3" w:rsidRPr="00560723" w:rsidRDefault="00F419D3" w:rsidP="00681773">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562CB9">
              <w:rPr>
                <w:rFonts w:ascii="Book Antiqua" w:hAnsi="Book Antiqua" w:cs="Times New Roman"/>
                <w:caps/>
                <w:sz w:val="24"/>
                <w:szCs w:val="24"/>
              </w:rPr>
              <w:t>c</w:t>
            </w:r>
            <w:r w:rsidRPr="00560723">
              <w:rPr>
                <w:rFonts w:ascii="Book Antiqua" w:hAnsi="Book Antiqua" w:cs="Times New Roman"/>
                <w:sz w:val="24"/>
                <w:szCs w:val="24"/>
              </w:rPr>
              <w:t>utaneous erythema</w:t>
            </w:r>
          </w:p>
        </w:tc>
        <w:tc>
          <w:tcPr>
            <w:tcW w:w="1843" w:type="dxa"/>
            <w:tcBorders>
              <w:bottom w:val="single" w:sz="4" w:space="0" w:color="auto"/>
            </w:tcBorders>
            <w:shd w:val="clear" w:color="auto" w:fill="auto"/>
          </w:tcPr>
          <w:p w14:paraId="7A2C06F6" w14:textId="40889237" w:rsidR="00F419D3" w:rsidRPr="00560723" w:rsidRDefault="00F419D3" w:rsidP="00681773">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Chemotherapy</w:t>
            </w:r>
            <w:r w:rsidR="00560723">
              <w:rPr>
                <w:rFonts w:ascii="Book Antiqua" w:hAnsi="Book Antiqua" w:cs="Times New Roman"/>
                <w:sz w:val="24"/>
                <w:szCs w:val="24"/>
              </w:rPr>
              <w:t xml:space="preserve"> </w:t>
            </w:r>
            <w:r w:rsidR="00560723">
              <w:rPr>
                <w:rFonts w:ascii="Book Antiqua" w:hAnsi="Book Antiqua" w:cs="Times New Roman" w:hint="eastAsia"/>
                <w:sz w:val="24"/>
                <w:szCs w:val="24"/>
              </w:rPr>
              <w:t>(</w:t>
            </w:r>
            <w:r w:rsidRPr="00560723">
              <w:rPr>
                <w:rFonts w:ascii="Book Antiqua" w:hAnsi="Book Antiqua" w:cs="Times New Roman"/>
                <w:sz w:val="24"/>
                <w:szCs w:val="24"/>
              </w:rPr>
              <w:t>R-CHOP</w:t>
            </w:r>
            <w:r w:rsidR="00560723">
              <w:rPr>
                <w:rFonts w:ascii="Book Antiqua" w:hAnsi="Book Antiqua" w:cs="Times New Roman" w:hint="eastAsia"/>
                <w:sz w:val="24"/>
                <w:szCs w:val="24"/>
              </w:rPr>
              <w:t>)</w:t>
            </w:r>
          </w:p>
        </w:tc>
        <w:tc>
          <w:tcPr>
            <w:tcW w:w="1275" w:type="dxa"/>
            <w:tcBorders>
              <w:bottom w:val="single" w:sz="4" w:space="0" w:color="auto"/>
            </w:tcBorders>
            <w:shd w:val="clear" w:color="auto" w:fill="auto"/>
          </w:tcPr>
          <w:p w14:paraId="06140A60" w14:textId="77777777" w:rsidR="00F419D3" w:rsidRPr="00560723" w:rsidRDefault="00F419D3" w:rsidP="00681773">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560723">
              <w:rPr>
                <w:rFonts w:ascii="Book Antiqua" w:hAnsi="Book Antiqua" w:cs="Times New Roman"/>
                <w:sz w:val="24"/>
                <w:szCs w:val="24"/>
              </w:rPr>
              <w:t>31</w:t>
            </w:r>
          </w:p>
        </w:tc>
      </w:tr>
    </w:tbl>
    <w:p w14:paraId="7FA6AE20" w14:textId="684F7CE0" w:rsidR="00F419D3" w:rsidRPr="00681773" w:rsidRDefault="00A87734" w:rsidP="00681773">
      <w:pPr>
        <w:snapToGrid w:val="0"/>
        <w:spacing w:line="360" w:lineRule="auto"/>
        <w:rPr>
          <w:rFonts w:ascii="Book Antiqua" w:hAnsi="Book Antiqua"/>
          <w:sz w:val="24"/>
          <w:szCs w:val="24"/>
        </w:rPr>
      </w:pPr>
      <w:r>
        <w:rPr>
          <w:rFonts w:ascii="Book Antiqua" w:hAnsi="Book Antiqua"/>
          <w:sz w:val="24"/>
          <w:szCs w:val="24"/>
        </w:rPr>
        <w:t xml:space="preserve">Note: </w:t>
      </w:r>
      <w:r w:rsidR="00DC6B00">
        <w:rPr>
          <w:rFonts w:ascii="Book Antiqua" w:hAnsi="Book Antiqua"/>
          <w:sz w:val="24"/>
          <w:szCs w:val="24"/>
        </w:rPr>
        <w:t>Etoposide 100 mg</w:t>
      </w:r>
      <w:r w:rsidR="00C71981" w:rsidRPr="00681773">
        <w:rPr>
          <w:rFonts w:ascii="Book Antiqua" w:hAnsi="Book Antiqua"/>
          <w:sz w:val="24"/>
          <w:szCs w:val="24"/>
        </w:rPr>
        <w:t>/</w:t>
      </w:r>
      <w:r w:rsidR="00A81A47" w:rsidRPr="00681773">
        <w:rPr>
          <w:rFonts w:ascii="Book Antiqua" w:hAnsi="Book Antiqua"/>
          <w:sz w:val="24"/>
          <w:szCs w:val="24"/>
        </w:rPr>
        <w:t>d and prednisone 25 mg</w:t>
      </w:r>
      <w:r w:rsidR="00C71981" w:rsidRPr="00681773">
        <w:rPr>
          <w:rFonts w:ascii="Book Antiqua" w:hAnsi="Book Antiqua"/>
          <w:sz w:val="24"/>
          <w:szCs w:val="24"/>
        </w:rPr>
        <w:t>/</w:t>
      </w:r>
      <w:r w:rsidR="00A81A47" w:rsidRPr="00681773">
        <w:rPr>
          <w:rFonts w:ascii="Book Antiqua" w:hAnsi="Book Antiqua"/>
          <w:sz w:val="24"/>
          <w:szCs w:val="24"/>
        </w:rPr>
        <w:t>d for 5 d</w:t>
      </w:r>
      <w:r w:rsidR="00C71981" w:rsidRPr="00681773">
        <w:rPr>
          <w:rFonts w:ascii="Book Antiqua" w:hAnsi="Book Antiqua"/>
          <w:sz w:val="24"/>
          <w:szCs w:val="24"/>
        </w:rPr>
        <w:t xml:space="preserve"> </w:t>
      </w:r>
      <w:r w:rsidR="00A81A47" w:rsidRPr="00681773">
        <w:rPr>
          <w:rFonts w:ascii="Book Antiqua" w:hAnsi="Book Antiqua"/>
          <w:sz w:val="24"/>
          <w:szCs w:val="24"/>
        </w:rPr>
        <w:t xml:space="preserve">per </w:t>
      </w:r>
      <w:proofErr w:type="spellStart"/>
      <w:r w:rsidR="00A81A47" w:rsidRPr="00681773">
        <w:rPr>
          <w:rFonts w:ascii="Book Antiqua" w:hAnsi="Book Antiqua"/>
          <w:sz w:val="24"/>
          <w:szCs w:val="24"/>
        </w:rPr>
        <w:t>mo</w:t>
      </w:r>
      <w:proofErr w:type="spellEnd"/>
      <w:r w:rsidR="00A81A47" w:rsidRPr="00681773">
        <w:rPr>
          <w:rFonts w:ascii="Book Antiqua" w:hAnsi="Book Antiqua"/>
          <w:sz w:val="24"/>
          <w:szCs w:val="24"/>
        </w:rPr>
        <w:t xml:space="preserve"> for 11 </w:t>
      </w:r>
      <w:proofErr w:type="spellStart"/>
      <w:proofErr w:type="gramStart"/>
      <w:r w:rsidR="00A81A47" w:rsidRPr="00681773">
        <w:rPr>
          <w:rFonts w:ascii="Book Antiqua" w:hAnsi="Book Antiqua"/>
          <w:sz w:val="24"/>
          <w:szCs w:val="24"/>
        </w:rPr>
        <w:t>mo</w:t>
      </w:r>
      <w:proofErr w:type="spellEnd"/>
      <w:proofErr w:type="gramEnd"/>
      <w:r w:rsidR="00A81A47" w:rsidRPr="00681773">
        <w:rPr>
          <w:rFonts w:ascii="Book Antiqua" w:hAnsi="Book Antiqua"/>
          <w:sz w:val="24"/>
          <w:szCs w:val="24"/>
        </w:rPr>
        <w:t>, then</w:t>
      </w:r>
      <w:r w:rsidR="00C71981" w:rsidRPr="00681773">
        <w:rPr>
          <w:rFonts w:ascii="Book Antiqua" w:hAnsi="Book Antiqua"/>
          <w:sz w:val="24"/>
          <w:szCs w:val="24"/>
        </w:rPr>
        <w:t xml:space="preserve"> </w:t>
      </w:r>
      <w:r w:rsidR="00A81A47" w:rsidRPr="00681773">
        <w:rPr>
          <w:rFonts w:ascii="Book Antiqua" w:hAnsi="Book Antiqua"/>
          <w:sz w:val="24"/>
          <w:szCs w:val="24"/>
        </w:rPr>
        <w:t>maintained on 5 mg</w:t>
      </w:r>
      <w:r w:rsidR="00C71981" w:rsidRPr="00681773">
        <w:rPr>
          <w:rFonts w:ascii="Book Antiqua" w:hAnsi="Book Antiqua"/>
          <w:sz w:val="24"/>
          <w:szCs w:val="24"/>
        </w:rPr>
        <w:t xml:space="preserve"> </w:t>
      </w:r>
      <w:r w:rsidR="00A81A47" w:rsidRPr="00681773">
        <w:rPr>
          <w:rFonts w:ascii="Book Antiqua" w:hAnsi="Book Antiqua"/>
          <w:sz w:val="24"/>
          <w:szCs w:val="24"/>
        </w:rPr>
        <w:t>prednisone daily.</w:t>
      </w:r>
    </w:p>
    <w:sectPr w:rsidR="00F419D3" w:rsidRPr="00681773" w:rsidSect="002C6E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B4E652" w14:textId="77777777" w:rsidR="003A03AC" w:rsidRDefault="003A03AC" w:rsidP="00D42400">
      <w:r>
        <w:separator/>
      </w:r>
    </w:p>
  </w:endnote>
  <w:endnote w:type="continuationSeparator" w:id="0">
    <w:p w14:paraId="7EF5CC25" w14:textId="77777777" w:rsidR="003A03AC" w:rsidRDefault="003A03AC" w:rsidP="00D42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Times New Roman"/>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D18A25" w14:textId="77777777" w:rsidR="003A03AC" w:rsidRDefault="003A03AC" w:rsidP="00D42400">
      <w:r>
        <w:separator/>
      </w:r>
    </w:p>
  </w:footnote>
  <w:footnote w:type="continuationSeparator" w:id="0">
    <w:p w14:paraId="5884405D" w14:textId="77777777" w:rsidR="003A03AC" w:rsidRDefault="003A03AC" w:rsidP="00D424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25C51"/>
    <w:multiLevelType w:val="hybridMultilevel"/>
    <w:tmpl w:val="8474EE06"/>
    <w:lvl w:ilvl="0" w:tplc="B6C8B12C">
      <w:start w:val="1"/>
      <w:numFmt w:val="decimal"/>
      <w:lvlText w:val="%1"/>
      <w:lvlJc w:val="left"/>
      <w:pPr>
        <w:ind w:left="530" w:hanging="53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A55"/>
    <w:rsid w:val="00025D00"/>
    <w:rsid w:val="00036527"/>
    <w:rsid w:val="00041E48"/>
    <w:rsid w:val="00055225"/>
    <w:rsid w:val="00082A59"/>
    <w:rsid w:val="00091564"/>
    <w:rsid w:val="00093003"/>
    <w:rsid w:val="00097D5A"/>
    <w:rsid w:val="000B3E05"/>
    <w:rsid w:val="000D710B"/>
    <w:rsid w:val="00111D5A"/>
    <w:rsid w:val="001145AE"/>
    <w:rsid w:val="00133789"/>
    <w:rsid w:val="001366B9"/>
    <w:rsid w:val="00142886"/>
    <w:rsid w:val="00152304"/>
    <w:rsid w:val="00187890"/>
    <w:rsid w:val="001C0E21"/>
    <w:rsid w:val="001C6169"/>
    <w:rsid w:val="001D10A7"/>
    <w:rsid w:val="001D5ADA"/>
    <w:rsid w:val="001F331C"/>
    <w:rsid w:val="001F6030"/>
    <w:rsid w:val="001F7B18"/>
    <w:rsid w:val="00265848"/>
    <w:rsid w:val="002703ED"/>
    <w:rsid w:val="00270DE7"/>
    <w:rsid w:val="00284312"/>
    <w:rsid w:val="002A64D0"/>
    <w:rsid w:val="002B0AAF"/>
    <w:rsid w:val="002B69EB"/>
    <w:rsid w:val="002C1F1A"/>
    <w:rsid w:val="002C2186"/>
    <w:rsid w:val="002C366E"/>
    <w:rsid w:val="002C6E12"/>
    <w:rsid w:val="002D040F"/>
    <w:rsid w:val="00343771"/>
    <w:rsid w:val="00373ACB"/>
    <w:rsid w:val="00374270"/>
    <w:rsid w:val="003800C0"/>
    <w:rsid w:val="003A03AC"/>
    <w:rsid w:val="003A23BE"/>
    <w:rsid w:val="003B0267"/>
    <w:rsid w:val="003C507D"/>
    <w:rsid w:val="003D10F8"/>
    <w:rsid w:val="003E146E"/>
    <w:rsid w:val="003E7B7C"/>
    <w:rsid w:val="00437E03"/>
    <w:rsid w:val="004656DF"/>
    <w:rsid w:val="00467130"/>
    <w:rsid w:val="00497C56"/>
    <w:rsid w:val="004D3E0A"/>
    <w:rsid w:val="005055EE"/>
    <w:rsid w:val="00537DE2"/>
    <w:rsid w:val="00560723"/>
    <w:rsid w:val="00562CB9"/>
    <w:rsid w:val="005C24DE"/>
    <w:rsid w:val="005E3791"/>
    <w:rsid w:val="005F627D"/>
    <w:rsid w:val="00603F65"/>
    <w:rsid w:val="00647605"/>
    <w:rsid w:val="00647CE7"/>
    <w:rsid w:val="0068163D"/>
    <w:rsid w:val="00681773"/>
    <w:rsid w:val="0068735F"/>
    <w:rsid w:val="006902B6"/>
    <w:rsid w:val="006B04F3"/>
    <w:rsid w:val="006B6211"/>
    <w:rsid w:val="006C1EEC"/>
    <w:rsid w:val="006D0C1B"/>
    <w:rsid w:val="00705F05"/>
    <w:rsid w:val="00753C26"/>
    <w:rsid w:val="007630BB"/>
    <w:rsid w:val="007709EC"/>
    <w:rsid w:val="00771348"/>
    <w:rsid w:val="00773787"/>
    <w:rsid w:val="007A1BD1"/>
    <w:rsid w:val="007B225D"/>
    <w:rsid w:val="007B680A"/>
    <w:rsid w:val="0083398C"/>
    <w:rsid w:val="008472FA"/>
    <w:rsid w:val="00851E28"/>
    <w:rsid w:val="00885CC9"/>
    <w:rsid w:val="008A0984"/>
    <w:rsid w:val="008A248D"/>
    <w:rsid w:val="008D3EC7"/>
    <w:rsid w:val="008E6089"/>
    <w:rsid w:val="008F2B0F"/>
    <w:rsid w:val="009076E7"/>
    <w:rsid w:val="0091156C"/>
    <w:rsid w:val="009440B1"/>
    <w:rsid w:val="00950E0D"/>
    <w:rsid w:val="0096515D"/>
    <w:rsid w:val="00966A00"/>
    <w:rsid w:val="009A2A55"/>
    <w:rsid w:val="009A402C"/>
    <w:rsid w:val="009B302B"/>
    <w:rsid w:val="009C074B"/>
    <w:rsid w:val="009E0631"/>
    <w:rsid w:val="00A36A89"/>
    <w:rsid w:val="00A461B1"/>
    <w:rsid w:val="00A52041"/>
    <w:rsid w:val="00A55608"/>
    <w:rsid w:val="00A6194B"/>
    <w:rsid w:val="00A64849"/>
    <w:rsid w:val="00A81A47"/>
    <w:rsid w:val="00A87734"/>
    <w:rsid w:val="00A92E68"/>
    <w:rsid w:val="00A9534C"/>
    <w:rsid w:val="00A96844"/>
    <w:rsid w:val="00AA6118"/>
    <w:rsid w:val="00AC292D"/>
    <w:rsid w:val="00AF5FB7"/>
    <w:rsid w:val="00B25175"/>
    <w:rsid w:val="00B311C3"/>
    <w:rsid w:val="00B467F6"/>
    <w:rsid w:val="00B61201"/>
    <w:rsid w:val="00B8096F"/>
    <w:rsid w:val="00BF3AD4"/>
    <w:rsid w:val="00C02625"/>
    <w:rsid w:val="00C06215"/>
    <w:rsid w:val="00C54093"/>
    <w:rsid w:val="00C56E7E"/>
    <w:rsid w:val="00C632F6"/>
    <w:rsid w:val="00C71149"/>
    <w:rsid w:val="00C71981"/>
    <w:rsid w:val="00C820BA"/>
    <w:rsid w:val="00CA4026"/>
    <w:rsid w:val="00CB7C8A"/>
    <w:rsid w:val="00CC734F"/>
    <w:rsid w:val="00D1665D"/>
    <w:rsid w:val="00D33CEE"/>
    <w:rsid w:val="00D3608A"/>
    <w:rsid w:val="00D42400"/>
    <w:rsid w:val="00D5376F"/>
    <w:rsid w:val="00D6047F"/>
    <w:rsid w:val="00DA56CD"/>
    <w:rsid w:val="00DB438A"/>
    <w:rsid w:val="00DC6B00"/>
    <w:rsid w:val="00DD6131"/>
    <w:rsid w:val="00DF447D"/>
    <w:rsid w:val="00E10EA6"/>
    <w:rsid w:val="00E120CE"/>
    <w:rsid w:val="00E54FCA"/>
    <w:rsid w:val="00E87E44"/>
    <w:rsid w:val="00EA250C"/>
    <w:rsid w:val="00EB177F"/>
    <w:rsid w:val="00EF0449"/>
    <w:rsid w:val="00EF1B3A"/>
    <w:rsid w:val="00F04C10"/>
    <w:rsid w:val="00F419D3"/>
    <w:rsid w:val="00F6014F"/>
    <w:rsid w:val="00F831B4"/>
    <w:rsid w:val="00F91E13"/>
    <w:rsid w:val="00FB5EC4"/>
    <w:rsid w:val="00FD6F5F"/>
    <w:rsid w:val="00FD70F8"/>
    <w:rsid w:val="00FE0E5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1CD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2A5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9A2A55"/>
    <w:rPr>
      <w:sz w:val="16"/>
      <w:szCs w:val="16"/>
    </w:rPr>
  </w:style>
  <w:style w:type="paragraph" w:styleId="a4">
    <w:name w:val="annotation text"/>
    <w:basedOn w:val="a"/>
    <w:link w:val="Char"/>
    <w:uiPriority w:val="99"/>
    <w:unhideWhenUsed/>
    <w:rsid w:val="009A2A55"/>
    <w:rPr>
      <w:sz w:val="20"/>
      <w:szCs w:val="20"/>
    </w:rPr>
  </w:style>
  <w:style w:type="character" w:customStyle="1" w:styleId="Char">
    <w:name w:val="批注文字 Char"/>
    <w:basedOn w:val="a0"/>
    <w:link w:val="a4"/>
    <w:uiPriority w:val="99"/>
    <w:rsid w:val="009A2A55"/>
    <w:rPr>
      <w:sz w:val="20"/>
      <w:szCs w:val="20"/>
    </w:rPr>
  </w:style>
  <w:style w:type="paragraph" w:styleId="a5">
    <w:name w:val="Balloon Text"/>
    <w:basedOn w:val="a"/>
    <w:link w:val="Char0"/>
    <w:uiPriority w:val="99"/>
    <w:semiHidden/>
    <w:unhideWhenUsed/>
    <w:rsid w:val="009A2A55"/>
    <w:rPr>
      <w:sz w:val="18"/>
      <w:szCs w:val="18"/>
    </w:rPr>
  </w:style>
  <w:style w:type="character" w:customStyle="1" w:styleId="Char0">
    <w:name w:val="批注框文本 Char"/>
    <w:basedOn w:val="a0"/>
    <w:link w:val="a5"/>
    <w:uiPriority w:val="99"/>
    <w:semiHidden/>
    <w:rsid w:val="009A2A55"/>
    <w:rPr>
      <w:sz w:val="18"/>
      <w:szCs w:val="18"/>
    </w:rPr>
  </w:style>
  <w:style w:type="paragraph" w:styleId="a6">
    <w:name w:val="List Paragraph"/>
    <w:basedOn w:val="a"/>
    <w:uiPriority w:val="34"/>
    <w:qFormat/>
    <w:rsid w:val="009A2A55"/>
    <w:pPr>
      <w:ind w:firstLineChars="200" w:firstLine="420"/>
    </w:pPr>
  </w:style>
  <w:style w:type="table" w:styleId="a7">
    <w:name w:val="Table Grid"/>
    <w:basedOn w:val="a1"/>
    <w:uiPriority w:val="59"/>
    <w:rsid w:val="009A2A5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
    <w:name w:val="浅色底纹1"/>
    <w:basedOn w:val="a1"/>
    <w:uiPriority w:val="60"/>
    <w:rsid w:val="009A2A5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8">
    <w:name w:val="annotation subject"/>
    <w:basedOn w:val="a4"/>
    <w:next w:val="a4"/>
    <w:link w:val="Char1"/>
    <w:uiPriority w:val="99"/>
    <w:semiHidden/>
    <w:unhideWhenUsed/>
    <w:rsid w:val="009A2A55"/>
    <w:rPr>
      <w:b/>
      <w:bCs/>
    </w:rPr>
  </w:style>
  <w:style w:type="character" w:customStyle="1" w:styleId="Char1">
    <w:name w:val="批注主题 Char"/>
    <w:basedOn w:val="Char"/>
    <w:link w:val="a8"/>
    <w:uiPriority w:val="99"/>
    <w:semiHidden/>
    <w:rsid w:val="009A2A55"/>
    <w:rPr>
      <w:b/>
      <w:bCs/>
      <w:sz w:val="20"/>
      <w:szCs w:val="20"/>
    </w:rPr>
  </w:style>
  <w:style w:type="table" w:styleId="-5">
    <w:name w:val="Light Shading Accent 5"/>
    <w:basedOn w:val="a1"/>
    <w:uiPriority w:val="60"/>
    <w:rsid w:val="009A2A55"/>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a9">
    <w:name w:val="Hyperlink"/>
    <w:basedOn w:val="a0"/>
    <w:uiPriority w:val="99"/>
    <w:semiHidden/>
    <w:unhideWhenUsed/>
    <w:rsid w:val="00E120CE"/>
    <w:rPr>
      <w:color w:val="0000FF"/>
      <w:u w:val="single"/>
    </w:rPr>
  </w:style>
  <w:style w:type="character" w:styleId="aa">
    <w:name w:val="Strong"/>
    <w:basedOn w:val="a0"/>
    <w:uiPriority w:val="22"/>
    <w:qFormat/>
    <w:rsid w:val="00E120CE"/>
    <w:rPr>
      <w:b/>
      <w:bCs/>
    </w:rPr>
  </w:style>
  <w:style w:type="character" w:customStyle="1" w:styleId="dxdefaultcursor">
    <w:name w:val="dxdefaultcursor"/>
    <w:basedOn w:val="a0"/>
    <w:rsid w:val="00497C56"/>
  </w:style>
  <w:style w:type="character" w:customStyle="1" w:styleId="dxebaseoffice2010blue">
    <w:name w:val="dxebase_office2010blue"/>
    <w:basedOn w:val="a0"/>
    <w:rsid w:val="00497C56"/>
  </w:style>
  <w:style w:type="paragraph" w:styleId="ab">
    <w:name w:val="header"/>
    <w:basedOn w:val="a"/>
    <w:link w:val="Char2"/>
    <w:uiPriority w:val="99"/>
    <w:unhideWhenUsed/>
    <w:rsid w:val="00D42400"/>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b"/>
    <w:uiPriority w:val="99"/>
    <w:rsid w:val="00D42400"/>
    <w:rPr>
      <w:sz w:val="18"/>
      <w:szCs w:val="18"/>
    </w:rPr>
  </w:style>
  <w:style w:type="paragraph" w:styleId="ac">
    <w:name w:val="footer"/>
    <w:basedOn w:val="a"/>
    <w:link w:val="Char3"/>
    <w:uiPriority w:val="99"/>
    <w:unhideWhenUsed/>
    <w:rsid w:val="00D42400"/>
    <w:pPr>
      <w:tabs>
        <w:tab w:val="center" w:pos="4153"/>
        <w:tab w:val="right" w:pos="8306"/>
      </w:tabs>
      <w:snapToGrid w:val="0"/>
      <w:jc w:val="left"/>
    </w:pPr>
    <w:rPr>
      <w:sz w:val="18"/>
      <w:szCs w:val="18"/>
    </w:rPr>
  </w:style>
  <w:style w:type="character" w:customStyle="1" w:styleId="Char3">
    <w:name w:val="页脚 Char"/>
    <w:basedOn w:val="a0"/>
    <w:link w:val="ac"/>
    <w:uiPriority w:val="99"/>
    <w:rsid w:val="00D42400"/>
    <w:rPr>
      <w:sz w:val="18"/>
      <w:szCs w:val="18"/>
    </w:rPr>
  </w:style>
  <w:style w:type="paragraph" w:styleId="ad">
    <w:name w:val="Revision"/>
    <w:hidden/>
    <w:uiPriority w:val="99"/>
    <w:semiHidden/>
    <w:rsid w:val="00A877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2A5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9A2A55"/>
    <w:rPr>
      <w:sz w:val="16"/>
      <w:szCs w:val="16"/>
    </w:rPr>
  </w:style>
  <w:style w:type="paragraph" w:styleId="a4">
    <w:name w:val="annotation text"/>
    <w:basedOn w:val="a"/>
    <w:link w:val="Char"/>
    <w:uiPriority w:val="99"/>
    <w:unhideWhenUsed/>
    <w:rsid w:val="009A2A55"/>
    <w:rPr>
      <w:sz w:val="20"/>
      <w:szCs w:val="20"/>
    </w:rPr>
  </w:style>
  <w:style w:type="character" w:customStyle="1" w:styleId="Char">
    <w:name w:val="批注文字 Char"/>
    <w:basedOn w:val="a0"/>
    <w:link w:val="a4"/>
    <w:uiPriority w:val="99"/>
    <w:rsid w:val="009A2A55"/>
    <w:rPr>
      <w:sz w:val="20"/>
      <w:szCs w:val="20"/>
    </w:rPr>
  </w:style>
  <w:style w:type="paragraph" w:styleId="a5">
    <w:name w:val="Balloon Text"/>
    <w:basedOn w:val="a"/>
    <w:link w:val="Char0"/>
    <w:uiPriority w:val="99"/>
    <w:semiHidden/>
    <w:unhideWhenUsed/>
    <w:rsid w:val="009A2A55"/>
    <w:rPr>
      <w:sz w:val="18"/>
      <w:szCs w:val="18"/>
    </w:rPr>
  </w:style>
  <w:style w:type="character" w:customStyle="1" w:styleId="Char0">
    <w:name w:val="批注框文本 Char"/>
    <w:basedOn w:val="a0"/>
    <w:link w:val="a5"/>
    <w:uiPriority w:val="99"/>
    <w:semiHidden/>
    <w:rsid w:val="009A2A55"/>
    <w:rPr>
      <w:sz w:val="18"/>
      <w:szCs w:val="18"/>
    </w:rPr>
  </w:style>
  <w:style w:type="paragraph" w:styleId="a6">
    <w:name w:val="List Paragraph"/>
    <w:basedOn w:val="a"/>
    <w:uiPriority w:val="34"/>
    <w:qFormat/>
    <w:rsid w:val="009A2A55"/>
    <w:pPr>
      <w:ind w:firstLineChars="200" w:firstLine="420"/>
    </w:pPr>
  </w:style>
  <w:style w:type="table" w:styleId="a7">
    <w:name w:val="Table Grid"/>
    <w:basedOn w:val="a1"/>
    <w:uiPriority w:val="59"/>
    <w:rsid w:val="009A2A5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
    <w:name w:val="浅色底纹1"/>
    <w:basedOn w:val="a1"/>
    <w:uiPriority w:val="60"/>
    <w:rsid w:val="009A2A5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8">
    <w:name w:val="annotation subject"/>
    <w:basedOn w:val="a4"/>
    <w:next w:val="a4"/>
    <w:link w:val="Char1"/>
    <w:uiPriority w:val="99"/>
    <w:semiHidden/>
    <w:unhideWhenUsed/>
    <w:rsid w:val="009A2A55"/>
    <w:rPr>
      <w:b/>
      <w:bCs/>
    </w:rPr>
  </w:style>
  <w:style w:type="character" w:customStyle="1" w:styleId="Char1">
    <w:name w:val="批注主题 Char"/>
    <w:basedOn w:val="Char"/>
    <w:link w:val="a8"/>
    <w:uiPriority w:val="99"/>
    <w:semiHidden/>
    <w:rsid w:val="009A2A55"/>
    <w:rPr>
      <w:b/>
      <w:bCs/>
      <w:sz w:val="20"/>
      <w:szCs w:val="20"/>
    </w:rPr>
  </w:style>
  <w:style w:type="table" w:styleId="-5">
    <w:name w:val="Light Shading Accent 5"/>
    <w:basedOn w:val="a1"/>
    <w:uiPriority w:val="60"/>
    <w:rsid w:val="009A2A55"/>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a9">
    <w:name w:val="Hyperlink"/>
    <w:basedOn w:val="a0"/>
    <w:uiPriority w:val="99"/>
    <w:semiHidden/>
    <w:unhideWhenUsed/>
    <w:rsid w:val="00E120CE"/>
    <w:rPr>
      <w:color w:val="0000FF"/>
      <w:u w:val="single"/>
    </w:rPr>
  </w:style>
  <w:style w:type="character" w:styleId="aa">
    <w:name w:val="Strong"/>
    <w:basedOn w:val="a0"/>
    <w:uiPriority w:val="22"/>
    <w:qFormat/>
    <w:rsid w:val="00E120CE"/>
    <w:rPr>
      <w:b/>
      <w:bCs/>
    </w:rPr>
  </w:style>
  <w:style w:type="character" w:customStyle="1" w:styleId="dxdefaultcursor">
    <w:name w:val="dxdefaultcursor"/>
    <w:basedOn w:val="a0"/>
    <w:rsid w:val="00497C56"/>
  </w:style>
  <w:style w:type="character" w:customStyle="1" w:styleId="dxebaseoffice2010blue">
    <w:name w:val="dxebase_office2010blue"/>
    <w:basedOn w:val="a0"/>
    <w:rsid w:val="00497C56"/>
  </w:style>
  <w:style w:type="paragraph" w:styleId="ab">
    <w:name w:val="header"/>
    <w:basedOn w:val="a"/>
    <w:link w:val="Char2"/>
    <w:uiPriority w:val="99"/>
    <w:unhideWhenUsed/>
    <w:rsid w:val="00D42400"/>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b"/>
    <w:uiPriority w:val="99"/>
    <w:rsid w:val="00D42400"/>
    <w:rPr>
      <w:sz w:val="18"/>
      <w:szCs w:val="18"/>
    </w:rPr>
  </w:style>
  <w:style w:type="paragraph" w:styleId="ac">
    <w:name w:val="footer"/>
    <w:basedOn w:val="a"/>
    <w:link w:val="Char3"/>
    <w:uiPriority w:val="99"/>
    <w:unhideWhenUsed/>
    <w:rsid w:val="00D42400"/>
    <w:pPr>
      <w:tabs>
        <w:tab w:val="center" w:pos="4153"/>
        <w:tab w:val="right" w:pos="8306"/>
      </w:tabs>
      <w:snapToGrid w:val="0"/>
      <w:jc w:val="left"/>
    </w:pPr>
    <w:rPr>
      <w:sz w:val="18"/>
      <w:szCs w:val="18"/>
    </w:rPr>
  </w:style>
  <w:style w:type="character" w:customStyle="1" w:styleId="Char3">
    <w:name w:val="页脚 Char"/>
    <w:basedOn w:val="a0"/>
    <w:link w:val="ac"/>
    <w:uiPriority w:val="99"/>
    <w:rsid w:val="00D42400"/>
    <w:rPr>
      <w:sz w:val="18"/>
      <w:szCs w:val="18"/>
    </w:rPr>
  </w:style>
  <w:style w:type="paragraph" w:styleId="ad">
    <w:name w:val="Revision"/>
    <w:hidden/>
    <w:uiPriority w:val="99"/>
    <w:semiHidden/>
    <w:rsid w:val="00A877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056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zyl84131421@163.com" TargetMode="External"/><Relationship Id="rId13" Type="http://schemas.openxmlformats.org/officeDocument/2006/relationships/image" Target="media/image5.png"/><Relationship Id="rId18"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18</Pages>
  <Words>3235</Words>
  <Characters>18441</Characters>
  <Application>Microsoft Office Word</Application>
  <DocSecurity>0</DocSecurity>
  <Lines>153</Lines>
  <Paragraphs>43</Paragraphs>
  <ScaleCrop>false</ScaleCrop>
  <Company/>
  <LinksUpToDate>false</LinksUpToDate>
  <CharactersWithSpaces>21633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liujihong2008@qq.con</cp:lastModifiedBy>
  <cp:revision>11</cp:revision>
  <dcterms:created xsi:type="dcterms:W3CDTF">2020-04-11T08:35:00Z</dcterms:created>
  <dcterms:modified xsi:type="dcterms:W3CDTF">2020-04-23T03:38:00Z</dcterms:modified>
</cp:coreProperties>
</file>