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extensions/taskpanes.xml" ContentType="application/vnd.ms-office.webextensiontaskpanes+xml"/>
  <Override PartName="/word/people.xml" ContentType="application/vnd.openxmlformats-officedocument.wordprocessingml.people+xml"/>
  <Override PartName="/word/webextensions/webextension1.xml" ContentType="application/vnd.ms-office.webextensio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11/relationships/webextensiontaskpanes" Target="word/webextensions/taskpanes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AFFC3B" w14:textId="4AD7A8F0" w:rsidR="00221949" w:rsidRPr="002D0DCC" w:rsidRDefault="00221949" w:rsidP="00252C74">
      <w:pPr>
        <w:adjustRightInd w:val="0"/>
        <w:snapToGrid w:val="0"/>
        <w:spacing w:line="360" w:lineRule="auto"/>
        <w:rPr>
          <w:rFonts w:ascii="Book Antiqua" w:hAnsi="Book Antiqua"/>
          <w:bCs/>
          <w:color w:val="000000" w:themeColor="text1"/>
          <w:sz w:val="24"/>
          <w:szCs w:val="24"/>
        </w:rPr>
      </w:pPr>
      <w:bookmarkStart w:id="0" w:name="OLE_LINK24"/>
      <w:bookmarkStart w:id="1" w:name="OLE_LINK25"/>
      <w:bookmarkStart w:id="2" w:name="OLE_LINK47"/>
      <w:bookmarkStart w:id="3" w:name="OLE_LINK48"/>
      <w:bookmarkStart w:id="4" w:name="OLE_LINK49"/>
      <w:bookmarkStart w:id="5" w:name="OLE_LINK86"/>
      <w:bookmarkStart w:id="6" w:name="OLE_LINK87"/>
      <w:bookmarkStart w:id="7" w:name="OLE_LINK88"/>
      <w:bookmarkStart w:id="8" w:name="OLE_LINK89"/>
      <w:bookmarkStart w:id="9" w:name="OLE_LINK90"/>
      <w:bookmarkStart w:id="10" w:name="OLE_LINK91"/>
      <w:bookmarkStart w:id="11" w:name="OLE_LINK18"/>
      <w:bookmarkStart w:id="12" w:name="OLE_LINK19"/>
      <w:r w:rsidRPr="002D0DCC">
        <w:rPr>
          <w:rFonts w:ascii="Book Antiqua" w:hAnsi="Book Antiqua"/>
          <w:b/>
          <w:color w:val="000000" w:themeColor="text1"/>
          <w:sz w:val="24"/>
          <w:szCs w:val="24"/>
        </w:rPr>
        <w:t>Name of Journal:</w:t>
      </w:r>
      <w:r w:rsidRPr="002D0DCC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Pr="002D0DCC">
        <w:rPr>
          <w:rFonts w:ascii="Book Antiqua" w:hAnsi="Book Antiqua"/>
          <w:bCs/>
          <w:i/>
          <w:color w:val="000000" w:themeColor="text1"/>
          <w:sz w:val="24"/>
          <w:szCs w:val="24"/>
        </w:rPr>
        <w:t>World Journal of Clinical Cases</w:t>
      </w:r>
    </w:p>
    <w:p w14:paraId="206C5327" w14:textId="4C836163" w:rsidR="00221949" w:rsidRPr="002D0DCC" w:rsidRDefault="00221949" w:rsidP="00252C74">
      <w:pPr>
        <w:adjustRightInd w:val="0"/>
        <w:snapToGrid w:val="0"/>
        <w:spacing w:line="360" w:lineRule="auto"/>
        <w:rPr>
          <w:rFonts w:ascii="Book Antiqua" w:hAnsi="Book Antiqua" w:cs="Arial"/>
          <w:b/>
          <w:color w:val="000000" w:themeColor="text1"/>
          <w:sz w:val="24"/>
          <w:szCs w:val="24"/>
          <w:lang w:val="en"/>
        </w:rPr>
      </w:pPr>
      <w:r w:rsidRPr="002D0DCC">
        <w:rPr>
          <w:rFonts w:ascii="Book Antiqua" w:eastAsia="Times New Roman" w:hAnsi="Book Antiqua"/>
          <w:b/>
          <w:bCs/>
          <w:color w:val="000000" w:themeColor="text1"/>
          <w:sz w:val="24"/>
          <w:szCs w:val="24"/>
        </w:rPr>
        <w:t>Manuscript NO</w:t>
      </w:r>
      <w:r w:rsidRPr="002D0DCC">
        <w:rPr>
          <w:rFonts w:ascii="Book Antiqua" w:hAnsi="Book Antiqua" w:cs="Arial"/>
          <w:b/>
          <w:color w:val="000000" w:themeColor="text1"/>
          <w:sz w:val="24"/>
          <w:szCs w:val="24"/>
          <w:lang w:val="en"/>
        </w:rPr>
        <w:t xml:space="preserve">: </w:t>
      </w:r>
      <w:r w:rsidRPr="002D0DCC">
        <w:rPr>
          <w:rFonts w:ascii="Book Antiqua" w:hAnsi="Book Antiqua" w:cs="Arial"/>
          <w:color w:val="000000" w:themeColor="text1"/>
          <w:sz w:val="24"/>
          <w:szCs w:val="24"/>
          <w:lang w:val="en"/>
        </w:rPr>
        <w:t>54244</w:t>
      </w:r>
    </w:p>
    <w:p w14:paraId="0C88EB13" w14:textId="76BED256" w:rsidR="00106CD5" w:rsidRPr="002D0DCC" w:rsidRDefault="00221949" w:rsidP="00252C74">
      <w:pPr>
        <w:kinsoku w:val="0"/>
        <w:adjustRightInd w:val="0"/>
        <w:snapToGrid w:val="0"/>
        <w:spacing w:line="360" w:lineRule="auto"/>
        <w:rPr>
          <w:rFonts w:ascii="Book Antiqua" w:hAnsi="Book Antiqua"/>
          <w:bCs/>
          <w:caps/>
          <w:color w:val="000000" w:themeColor="text1"/>
          <w:sz w:val="24"/>
          <w:szCs w:val="24"/>
        </w:rPr>
      </w:pPr>
      <w:r w:rsidRPr="002D0DCC">
        <w:rPr>
          <w:rFonts w:ascii="Book Antiqua" w:hAnsi="Book Antiqua"/>
          <w:b/>
          <w:color w:val="000000" w:themeColor="text1"/>
          <w:sz w:val="24"/>
          <w:szCs w:val="24"/>
        </w:rPr>
        <w:t xml:space="preserve">Manuscript Type: </w:t>
      </w:r>
      <w:r w:rsidR="00106CD5" w:rsidRPr="002D0DCC">
        <w:rPr>
          <w:rFonts w:ascii="Book Antiqua" w:hAnsi="Book Antiqua"/>
          <w:bCs/>
          <w:caps/>
          <w:color w:val="000000" w:themeColor="text1"/>
          <w:sz w:val="24"/>
          <w:szCs w:val="24"/>
        </w:rPr>
        <w:t>Case report</w:t>
      </w:r>
    </w:p>
    <w:p w14:paraId="3A30FA0A" w14:textId="77777777" w:rsidR="0078455D" w:rsidRPr="002D0DCC" w:rsidRDefault="0078455D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bCs/>
          <w:color w:val="000000" w:themeColor="text1"/>
          <w:sz w:val="24"/>
          <w:szCs w:val="24"/>
        </w:rPr>
      </w:pPr>
      <w:bookmarkStart w:id="13" w:name="OLE_LINK118"/>
      <w:bookmarkStart w:id="14" w:name="OLE_LINK123"/>
      <w:bookmarkStart w:id="15" w:name="OLE_LINK124"/>
      <w:bookmarkStart w:id="16" w:name="OLE_LINK125"/>
      <w:bookmarkStart w:id="17" w:name="OLE_LINK128"/>
    </w:p>
    <w:p w14:paraId="05CB4C46" w14:textId="4C9CC018" w:rsidR="00305EC9" w:rsidRPr="002D0DCC" w:rsidRDefault="00305EC9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CharisSIL-Bold" w:hAnsi="Book Antiqua" w:cs="Times New Roman"/>
          <w:b/>
          <w:bCs/>
          <w:color w:val="000000" w:themeColor="text1"/>
          <w:kern w:val="0"/>
          <w:sz w:val="24"/>
          <w:szCs w:val="24"/>
        </w:rPr>
      </w:pPr>
      <w:r w:rsidRPr="002D0DCC">
        <w:rPr>
          <w:rFonts w:ascii="Book Antiqua" w:eastAsia="CharisSIL-Bold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Central nervous system relapse </w:t>
      </w:r>
      <w:r w:rsidR="00111057" w:rsidRPr="002D0DCC">
        <w:rPr>
          <w:rFonts w:ascii="Book Antiqua" w:eastAsia="CharisSIL-Bold" w:hAnsi="Book Antiqua" w:cs="Times New Roman"/>
          <w:b/>
          <w:bCs/>
          <w:color w:val="000000" w:themeColor="text1"/>
          <w:kern w:val="0"/>
          <w:sz w:val="24"/>
          <w:szCs w:val="24"/>
        </w:rPr>
        <w:t>in a pediatric</w:t>
      </w:r>
      <w:r w:rsidRPr="002D0DCC">
        <w:rPr>
          <w:rFonts w:ascii="Book Antiqua" w:eastAsia="CharisSIL-Bold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 anaplastic large cell lymphoma </w:t>
      </w:r>
      <w:r w:rsidR="00D663F1" w:rsidRPr="002D0DCC">
        <w:rPr>
          <w:rFonts w:ascii="Book Antiqua" w:eastAsia="CharisSIL-Bold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patient </w:t>
      </w:r>
      <w:r w:rsidR="005B10A7" w:rsidRPr="002D0DCC">
        <w:rPr>
          <w:rFonts w:ascii="Book Antiqua" w:eastAsia="CharisSIL-Bold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with CLTC/ALK translocation </w:t>
      </w:r>
      <w:r w:rsidRPr="002D0DCC">
        <w:rPr>
          <w:rFonts w:ascii="Book Antiqua" w:eastAsia="CharisSIL-Bold" w:hAnsi="Book Antiqua" w:cs="Times New Roman"/>
          <w:b/>
          <w:bCs/>
          <w:color w:val="000000" w:themeColor="text1"/>
          <w:kern w:val="0"/>
          <w:sz w:val="24"/>
          <w:szCs w:val="24"/>
        </w:rPr>
        <w:t>treated</w:t>
      </w:r>
      <w:r w:rsidR="00F36BB8" w:rsidRPr="002D0DCC">
        <w:rPr>
          <w:rFonts w:ascii="Book Antiqua" w:eastAsia="CharisSIL-Bold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 </w:t>
      </w:r>
      <w:r w:rsidRPr="002D0DCC">
        <w:rPr>
          <w:rFonts w:ascii="Book Antiqua" w:eastAsia="CharisSIL-Bold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with </w:t>
      </w:r>
      <w:proofErr w:type="spellStart"/>
      <w:r w:rsidRPr="002D0DCC">
        <w:rPr>
          <w:rFonts w:ascii="Book Antiqua" w:eastAsia="CharisSIL-Bold" w:hAnsi="Book Antiqua" w:cs="Times New Roman"/>
          <w:b/>
          <w:bCs/>
          <w:color w:val="000000" w:themeColor="text1"/>
          <w:kern w:val="0"/>
          <w:sz w:val="24"/>
          <w:szCs w:val="24"/>
        </w:rPr>
        <w:t>alectinib</w:t>
      </w:r>
      <w:proofErr w:type="spellEnd"/>
      <w:r w:rsidR="00921026" w:rsidRPr="002D0DCC">
        <w:rPr>
          <w:rFonts w:ascii="Book Antiqua" w:eastAsia="CharisSIL-Bold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: </w:t>
      </w:r>
      <w:r w:rsidR="004274E8" w:rsidRPr="002D0DCC">
        <w:rPr>
          <w:rFonts w:ascii="Book Antiqua" w:eastAsia="CharisSIL-Bold" w:hAnsi="Book Antiqua" w:cs="Times New Roman"/>
          <w:b/>
          <w:bCs/>
          <w:color w:val="000000" w:themeColor="text1"/>
          <w:kern w:val="0"/>
          <w:sz w:val="24"/>
          <w:szCs w:val="24"/>
        </w:rPr>
        <w:t>A case report</w:t>
      </w:r>
    </w:p>
    <w:bookmarkEnd w:id="13"/>
    <w:bookmarkEnd w:id="14"/>
    <w:bookmarkEnd w:id="15"/>
    <w:bookmarkEnd w:id="16"/>
    <w:bookmarkEnd w:id="17"/>
    <w:p w14:paraId="5723A26A" w14:textId="77777777" w:rsidR="00106CD5" w:rsidRPr="002D0DCC" w:rsidRDefault="00106CD5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CharisSIL-Bold" w:hAnsi="Book Antiqua" w:cs="Times New Roman"/>
          <w:b/>
          <w:bCs/>
          <w:color w:val="000000" w:themeColor="text1"/>
          <w:kern w:val="0"/>
          <w:sz w:val="24"/>
          <w:szCs w:val="24"/>
        </w:rPr>
      </w:pPr>
    </w:p>
    <w:p w14:paraId="2806483C" w14:textId="0BBE73A6" w:rsidR="00106CD5" w:rsidRPr="00D006BC" w:rsidRDefault="00D006BC" w:rsidP="00252C74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bookmarkStart w:id="18" w:name="OLE_LINK46"/>
      <w:bookmarkStart w:id="19" w:name="OLE_LINK73"/>
      <w:r w:rsidRPr="00D006BC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Yang J </w:t>
      </w:r>
      <w:r w:rsidRPr="00D006BC">
        <w:rPr>
          <w:rFonts w:ascii="Book Antiqua" w:hAnsi="Book Antiqua" w:cs="Times New Roman" w:hint="eastAsia"/>
          <w:i/>
          <w:color w:val="000000" w:themeColor="text1"/>
          <w:sz w:val="24"/>
          <w:szCs w:val="24"/>
        </w:rPr>
        <w:t>et al</w:t>
      </w:r>
      <w:r w:rsidRPr="00D006BC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. </w:t>
      </w:r>
      <w:r w:rsidR="00106CD5" w:rsidRPr="00D006BC">
        <w:rPr>
          <w:rFonts w:ascii="Book Antiqua" w:hAnsi="Book Antiqua" w:cs="Times New Roman"/>
          <w:color w:val="000000" w:themeColor="text1"/>
          <w:sz w:val="24"/>
          <w:szCs w:val="24"/>
        </w:rPr>
        <w:t xml:space="preserve">CLTC-ALK+ ALCL with CNS </w:t>
      </w:r>
      <w:bookmarkEnd w:id="18"/>
      <w:r w:rsidR="00106CD5" w:rsidRPr="00D006BC">
        <w:rPr>
          <w:rFonts w:ascii="Book Antiqua" w:hAnsi="Book Antiqua" w:cs="Times New Roman"/>
          <w:color w:val="000000" w:themeColor="text1"/>
          <w:sz w:val="24"/>
          <w:szCs w:val="24"/>
        </w:rPr>
        <w:t>metastasis</w:t>
      </w:r>
    </w:p>
    <w:bookmarkEnd w:id="19"/>
    <w:p w14:paraId="4CDF8E79" w14:textId="77777777" w:rsidR="00106CD5" w:rsidRPr="002D0DCC" w:rsidRDefault="00106CD5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CharisSIL-Bold" w:hAnsi="Book Antiqua" w:cs="Times New Roman"/>
          <w:b/>
          <w:bCs/>
          <w:color w:val="000000" w:themeColor="text1"/>
          <w:kern w:val="0"/>
          <w:sz w:val="24"/>
          <w:szCs w:val="24"/>
        </w:rPr>
      </w:pPr>
    </w:p>
    <w:p w14:paraId="61934CEA" w14:textId="4C910489" w:rsidR="002D0DCC" w:rsidRPr="002D0DCC" w:rsidRDefault="002D0DCC" w:rsidP="00252C74">
      <w:pPr>
        <w:adjustRightInd w:val="0"/>
        <w:snapToGrid w:val="0"/>
        <w:spacing w:line="360" w:lineRule="auto"/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  <w:vertAlign w:val="superscript"/>
        </w:rPr>
      </w:pPr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 xml:space="preserve">Jing Yang, Jun Li, </w:t>
      </w:r>
      <w:bookmarkStart w:id="20" w:name="OLE_LINK257"/>
      <w:bookmarkStart w:id="21" w:name="OLE_LINK259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Wei-Yue</w:t>
      </w:r>
      <w:bookmarkEnd w:id="20"/>
      <w:bookmarkEnd w:id="21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Gu</w:t>
      </w:r>
      <w:proofErr w:type="spellEnd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 xml:space="preserve">, Ling </w:t>
      </w:r>
      <w:proofErr w:type="spellStart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Jin</w:t>
      </w:r>
      <w:proofErr w:type="spellEnd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 xml:space="preserve">, </w:t>
      </w:r>
      <w:bookmarkStart w:id="22" w:name="OLE_LINK260"/>
      <w:bookmarkStart w:id="23" w:name="OLE_LINK261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Yan-Long</w:t>
      </w:r>
      <w:bookmarkEnd w:id="22"/>
      <w:bookmarkEnd w:id="23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Duan</w:t>
      </w:r>
      <w:proofErr w:type="spellEnd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Shuang</w:t>
      </w:r>
      <w:proofErr w:type="spellEnd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 xml:space="preserve"> Huang, </w:t>
      </w:r>
      <w:proofErr w:type="spellStart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Meng</w:t>
      </w:r>
      <w:proofErr w:type="spellEnd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 xml:space="preserve"> Zhang, </w:t>
      </w:r>
      <w:bookmarkStart w:id="24" w:name="OLE_LINK263"/>
      <w:bookmarkStart w:id="25" w:name="OLE_LINK264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Xi-Si</w:t>
      </w:r>
      <w:bookmarkEnd w:id="24"/>
      <w:bookmarkEnd w:id="25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 xml:space="preserve"> Wang, Yi Liu, </w:t>
      </w:r>
      <w:bookmarkStart w:id="26" w:name="OLE_LINK265"/>
      <w:bookmarkStart w:id="27" w:name="OLE_LINK266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Chun-</w:t>
      </w:r>
      <w:proofErr w:type="spellStart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Ju</w:t>
      </w:r>
      <w:bookmarkEnd w:id="26"/>
      <w:bookmarkEnd w:id="27"/>
      <w:proofErr w:type="spellEnd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 xml:space="preserve"> Zhou, Chao Gao, </w:t>
      </w:r>
      <w:bookmarkStart w:id="28" w:name="OLE_LINK268"/>
      <w:bookmarkStart w:id="29" w:name="OLE_LINK269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Hu-Yong</w:t>
      </w:r>
      <w:bookmarkEnd w:id="28"/>
      <w:bookmarkEnd w:id="29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 xml:space="preserve"> Zheng, </w:t>
      </w:r>
      <w:bookmarkStart w:id="30" w:name="OLE_LINK270"/>
      <w:bookmarkStart w:id="31" w:name="OLE_LINK271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Yong-Hong</w:t>
      </w:r>
      <w:bookmarkEnd w:id="30"/>
      <w:bookmarkEnd w:id="31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 xml:space="preserve"> Zhang</w:t>
      </w: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p w14:paraId="7EBCAD0C" w14:textId="77777777" w:rsidR="001D2B31" w:rsidRPr="002D0DCC" w:rsidRDefault="001D2B31" w:rsidP="00252C74">
      <w:pPr>
        <w:adjustRightInd w:val="0"/>
        <w:snapToGrid w:val="0"/>
        <w:spacing w:line="360" w:lineRule="auto"/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</w:pPr>
    </w:p>
    <w:p w14:paraId="26D351B5" w14:textId="609EBFB8" w:rsidR="001D2B31" w:rsidRDefault="00D006BC" w:rsidP="00252C74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bookmarkStart w:id="32" w:name="OLE_LINK136"/>
      <w:bookmarkStart w:id="33" w:name="OLE_LINK137"/>
      <w:bookmarkStart w:id="34" w:name="OLE_LINK175"/>
      <w:bookmarkStart w:id="35" w:name="OLE_LINK176"/>
      <w:bookmarkStart w:id="36" w:name="OLE_LINK140"/>
      <w:bookmarkStart w:id="37" w:name="OLE_LINK143"/>
      <w:r w:rsidRPr="00D006BC"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Jing Yang, Jun Li, Ling </w:t>
      </w:r>
      <w:proofErr w:type="spellStart"/>
      <w:r w:rsidRPr="00D006BC"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  <w:t>Jin</w:t>
      </w:r>
      <w:proofErr w:type="spellEnd"/>
      <w:r w:rsidRPr="00D006BC"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, Yan-Long </w:t>
      </w:r>
      <w:proofErr w:type="spellStart"/>
      <w:r w:rsidRPr="00D006BC"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  <w:t>Duan</w:t>
      </w:r>
      <w:proofErr w:type="spellEnd"/>
      <w:r w:rsidRPr="00D006BC"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D006BC"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  <w:t>Shuang</w:t>
      </w:r>
      <w:proofErr w:type="spellEnd"/>
      <w:r w:rsidRPr="00D006BC"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 Huang, </w:t>
      </w:r>
      <w:proofErr w:type="spellStart"/>
      <w:r w:rsidRPr="00D006BC"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  <w:t>Meng</w:t>
      </w:r>
      <w:proofErr w:type="spellEnd"/>
      <w:r w:rsidRPr="00D006BC"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 Zhang, Xi-Si Wang, Yi Liu, Chun-</w:t>
      </w:r>
      <w:proofErr w:type="spellStart"/>
      <w:r w:rsidRPr="00D006BC"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  <w:t>Ju</w:t>
      </w:r>
      <w:proofErr w:type="spellEnd"/>
      <w:r w:rsidRPr="00D006BC"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 Zhou, Chao Gao, Hu-Yong Zheng, Yong-Hong Zhang</w:t>
      </w:r>
      <w:r w:rsidRPr="00D006BC">
        <w:rPr>
          <w:rFonts w:ascii="Book Antiqua" w:eastAsia="FreeSans" w:hAnsi="Book Antiqua" w:cs="Times New Roman" w:hint="eastAsia"/>
          <w:b/>
          <w:bCs/>
          <w:color w:val="000000" w:themeColor="text1"/>
          <w:kern w:val="0"/>
          <w:sz w:val="24"/>
          <w:szCs w:val="24"/>
        </w:rPr>
        <w:t>,</w:t>
      </w:r>
      <w:r>
        <w:rPr>
          <w:rFonts w:ascii="Book Antiqua" w:eastAsia="FreeSans" w:hAnsi="Book Antiqua" w:cs="Times New Roman" w:hint="eastAsia"/>
          <w:bCs/>
          <w:color w:val="000000" w:themeColor="text1"/>
          <w:kern w:val="0"/>
          <w:sz w:val="24"/>
          <w:szCs w:val="24"/>
        </w:rPr>
        <w:t xml:space="preserve"> </w:t>
      </w:r>
      <w:r w:rsidR="001D2B31" w:rsidRPr="002D0DCC">
        <w:rPr>
          <w:rStyle w:val="highlight"/>
          <w:rFonts w:ascii="Book Antiqua" w:hAnsi="Book Antiqua" w:cs="Times New Roman"/>
          <w:color w:val="000000" w:themeColor="text1"/>
          <w:sz w:val="24"/>
          <w:szCs w:val="24"/>
        </w:rPr>
        <w:t>Beijing</w:t>
      </w:r>
      <w:r w:rsidR="006826F4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F432F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Key Laboratory of </w:t>
      </w:r>
      <w:r w:rsidR="001D2B31" w:rsidRPr="002D0DCC">
        <w:rPr>
          <w:rStyle w:val="highlight"/>
          <w:rFonts w:ascii="Book Antiqua" w:hAnsi="Book Antiqua" w:cs="Times New Roman"/>
          <w:color w:val="000000" w:themeColor="text1"/>
          <w:sz w:val="24"/>
          <w:szCs w:val="24"/>
        </w:rPr>
        <w:t>Pediatric</w:t>
      </w:r>
      <w:r w:rsidR="00FF432F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D2B31" w:rsidRPr="002D0DCC">
        <w:rPr>
          <w:rFonts w:ascii="Book Antiqua" w:hAnsi="Book Antiqua" w:cs="Times New Roman"/>
          <w:color w:val="000000" w:themeColor="text1"/>
          <w:sz w:val="24"/>
          <w:szCs w:val="24"/>
        </w:rPr>
        <w:t>Hematology Oncology</w:t>
      </w:r>
      <w:bookmarkEnd w:id="32"/>
      <w:bookmarkEnd w:id="33"/>
      <w:r w:rsidR="001D2B31" w:rsidRPr="002D0DCC">
        <w:rPr>
          <w:rFonts w:ascii="Book Antiqua" w:hAnsi="Book Antiqua" w:cs="Times New Roman"/>
          <w:color w:val="000000" w:themeColor="text1"/>
          <w:sz w:val="24"/>
          <w:szCs w:val="24"/>
        </w:rPr>
        <w:t>, National Discipline of Pediatrics, Ministry of Education, MOE Key Laboratory of Major Diseases in Childr</w:t>
      </w:r>
      <w:r w:rsidR="00FF432F" w:rsidRPr="002D0DCC">
        <w:rPr>
          <w:rFonts w:ascii="Book Antiqua" w:hAnsi="Book Antiqua" w:cs="Times New Roman"/>
          <w:color w:val="000000" w:themeColor="text1"/>
          <w:sz w:val="24"/>
          <w:szCs w:val="24"/>
        </w:rPr>
        <w:t>en; Hematology Oncology Center</w:t>
      </w:r>
      <w:bookmarkEnd w:id="34"/>
      <w:bookmarkEnd w:id="35"/>
      <w:r w:rsidR="00FF432F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bookmarkStart w:id="38" w:name="_Hlk30079997"/>
      <w:r w:rsidR="001D2B31" w:rsidRPr="002D0DCC">
        <w:rPr>
          <w:rStyle w:val="highlight"/>
          <w:rFonts w:ascii="Book Antiqua" w:hAnsi="Book Antiqua" w:cs="Times New Roman"/>
          <w:color w:val="000000" w:themeColor="text1"/>
          <w:sz w:val="24"/>
          <w:szCs w:val="24"/>
        </w:rPr>
        <w:t>Beijing</w:t>
      </w:r>
      <w:r w:rsidR="00FF432F" w:rsidRPr="002D0DCC">
        <w:rPr>
          <w:rStyle w:val="highlight"/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D2B31" w:rsidRPr="002D0DCC">
        <w:rPr>
          <w:rStyle w:val="highlight"/>
          <w:rFonts w:ascii="Book Antiqua" w:hAnsi="Book Antiqua" w:cs="Times New Roman"/>
          <w:color w:val="000000" w:themeColor="text1"/>
          <w:sz w:val="24"/>
          <w:szCs w:val="24"/>
        </w:rPr>
        <w:t>Children's Hospital</w:t>
      </w:r>
      <w:r w:rsidR="001D2B31" w:rsidRPr="002D0DCC">
        <w:rPr>
          <w:rFonts w:ascii="Book Antiqua" w:hAnsi="Book Antiqua" w:cs="Times New Roman"/>
          <w:color w:val="000000" w:themeColor="text1"/>
          <w:sz w:val="24"/>
          <w:szCs w:val="24"/>
        </w:rPr>
        <w:t>, Capital Medical University, National Center for</w:t>
      </w:r>
      <w:r w:rsidR="0043631E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D2B31" w:rsidRPr="002D0DCC">
        <w:rPr>
          <w:rStyle w:val="highlight"/>
          <w:rFonts w:ascii="Book Antiqua" w:hAnsi="Book Antiqua" w:cs="Times New Roman"/>
          <w:color w:val="000000" w:themeColor="text1"/>
          <w:sz w:val="24"/>
          <w:szCs w:val="24"/>
        </w:rPr>
        <w:t>Children</w:t>
      </w:r>
      <w:r w:rsidR="00921026" w:rsidRPr="002D0DCC">
        <w:rPr>
          <w:rStyle w:val="highlight"/>
          <w:rFonts w:ascii="Book Antiqua" w:hAnsi="Book Antiqua" w:cs="Times New Roman"/>
          <w:color w:val="000000" w:themeColor="text1"/>
          <w:sz w:val="24"/>
          <w:szCs w:val="24"/>
        </w:rPr>
        <w:t>’</w:t>
      </w:r>
      <w:r w:rsidR="001D2B31" w:rsidRPr="002D0DCC">
        <w:rPr>
          <w:rStyle w:val="highlight"/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FF432F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Health</w:t>
      </w:r>
      <w:bookmarkEnd w:id="36"/>
      <w:bookmarkEnd w:id="37"/>
      <w:r w:rsidR="00FF432F" w:rsidRPr="002D0DCC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bookmarkEnd w:id="38"/>
      <w:r w:rsidR="00FF432F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D2B31" w:rsidRPr="002D0DCC">
        <w:rPr>
          <w:rStyle w:val="highlight"/>
          <w:rFonts w:ascii="Book Antiqua" w:hAnsi="Book Antiqua" w:cs="Times New Roman"/>
          <w:color w:val="000000" w:themeColor="text1"/>
          <w:sz w:val="24"/>
          <w:szCs w:val="24"/>
        </w:rPr>
        <w:t>Beijing</w:t>
      </w:r>
      <w:r w:rsidR="00FF432F" w:rsidRPr="002D0DCC">
        <w:rPr>
          <w:rStyle w:val="highlight"/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F432F" w:rsidRPr="002D0DCC">
        <w:rPr>
          <w:rFonts w:ascii="Book Antiqua" w:hAnsi="Book Antiqua" w:cs="Times New Roman"/>
          <w:color w:val="000000" w:themeColor="text1"/>
          <w:sz w:val="24"/>
          <w:szCs w:val="24"/>
        </w:rPr>
        <w:t>100045</w:t>
      </w:r>
      <w:r w:rsidR="001D2B31" w:rsidRPr="002D0DCC">
        <w:rPr>
          <w:rFonts w:ascii="Book Antiqua" w:hAnsi="Book Antiqua" w:cs="Times New Roman"/>
          <w:color w:val="000000" w:themeColor="text1"/>
          <w:sz w:val="24"/>
          <w:szCs w:val="24"/>
        </w:rPr>
        <w:t>, China</w:t>
      </w:r>
    </w:p>
    <w:p w14:paraId="68C142D4" w14:textId="77777777" w:rsidR="00D006BC" w:rsidRPr="00D006BC" w:rsidRDefault="00D006BC" w:rsidP="00252C74">
      <w:pPr>
        <w:adjustRightInd w:val="0"/>
        <w:snapToGrid w:val="0"/>
        <w:spacing w:line="360" w:lineRule="auto"/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  <w:vertAlign w:val="superscript"/>
        </w:rPr>
      </w:pPr>
    </w:p>
    <w:p w14:paraId="79D0E7DA" w14:textId="10CB77D8" w:rsidR="00FF432F" w:rsidRPr="002D0DCC" w:rsidRDefault="00D006BC" w:rsidP="00252C74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bookmarkStart w:id="39" w:name="OLE_LINK170"/>
      <w:r w:rsidRPr="00D006BC"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Wei-Yue </w:t>
      </w:r>
      <w:proofErr w:type="spellStart"/>
      <w:proofErr w:type="gramStart"/>
      <w:r w:rsidRPr="00D006BC"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  <w:t>Gu</w:t>
      </w:r>
      <w:proofErr w:type="spellEnd"/>
      <w:proofErr w:type="gramEnd"/>
      <w:r w:rsidRPr="00D006BC"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  <w:t>,</w:t>
      </w:r>
      <w:r>
        <w:rPr>
          <w:rFonts w:ascii="Book Antiqua" w:eastAsia="FreeSans" w:hAnsi="Book Antiqua" w:cs="Times New Roman" w:hint="eastAsia"/>
          <w:b/>
          <w:b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1D2B31" w:rsidRPr="002D0DCC">
        <w:rPr>
          <w:rFonts w:ascii="Book Antiqua" w:hAnsi="Book Antiqua" w:cs="Times New Roman"/>
          <w:color w:val="000000" w:themeColor="text1"/>
          <w:sz w:val="24"/>
          <w:szCs w:val="24"/>
        </w:rPr>
        <w:t>Chigene</w:t>
      </w:r>
      <w:proofErr w:type="spellEnd"/>
      <w:r w:rsidR="001D2B31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(Beijing) Translational M</w:t>
      </w:r>
      <w:r w:rsidR="00FF432F" w:rsidRPr="002D0DCC">
        <w:rPr>
          <w:rFonts w:ascii="Book Antiqua" w:hAnsi="Book Antiqua" w:cs="Times New Roman"/>
          <w:color w:val="000000" w:themeColor="text1"/>
          <w:sz w:val="24"/>
          <w:szCs w:val="24"/>
        </w:rPr>
        <w:t>edical Research Center Co., Ltd</w:t>
      </w:r>
      <w:bookmarkEnd w:id="39"/>
      <w:r w:rsidR="009E4F4B" w:rsidRPr="002D0DCC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FF432F" w:rsidRPr="002D0DCC">
        <w:rPr>
          <w:rFonts w:ascii="Book Antiqua" w:hAnsi="Book Antiqua" w:cs="Times New Roman"/>
          <w:color w:val="000000" w:themeColor="text1"/>
          <w:sz w:val="24"/>
          <w:szCs w:val="24"/>
        </w:rPr>
        <w:t>, Beijing 101111, China</w:t>
      </w:r>
    </w:p>
    <w:p w14:paraId="592DA30B" w14:textId="77777777" w:rsidR="00D006BC" w:rsidRDefault="00D006BC" w:rsidP="00252C74">
      <w:pPr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14:paraId="0517B201" w14:textId="2CEA00A2" w:rsidR="00F04269" w:rsidRDefault="00F04269" w:rsidP="00252C74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D0DCC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Auth</w:t>
      </w:r>
      <w:r w:rsidR="00D006BC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or</w:t>
      </w:r>
      <w:r w:rsidRPr="002D0DCC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 xml:space="preserve"> contributions</w:t>
      </w:r>
      <w:r w:rsidR="00D006BC">
        <w:rPr>
          <w:rFonts w:ascii="Book Antiqua" w:hAnsi="Book Antiqua" w:cs="Times New Roman" w:hint="eastAsia"/>
          <w:b/>
          <w:bCs/>
          <w:color w:val="000000" w:themeColor="text1"/>
          <w:sz w:val="24"/>
          <w:szCs w:val="24"/>
        </w:rPr>
        <w:t xml:space="preserve">: </w:t>
      </w:r>
      <w:r w:rsidR="00D006BC" w:rsidRPr="00D006BC">
        <w:rPr>
          <w:rFonts w:ascii="Book Antiqua" w:hAnsi="Book Antiqua" w:cs="Times New Roman"/>
          <w:color w:val="000000" w:themeColor="text1"/>
          <w:sz w:val="24"/>
          <w:szCs w:val="24"/>
        </w:rPr>
        <w:t xml:space="preserve">Zheng 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HY, </w:t>
      </w:r>
      <w:r w:rsidR="00D006BC"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Zhang</w:t>
      </w:r>
      <w:r w:rsidR="00D006BC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>YH</w:t>
      </w:r>
      <w:r w:rsidR="00040878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A93A2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>and</w:t>
      </w:r>
      <w:r w:rsidR="00A93A2D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006BC"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Yang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93A2D">
        <w:rPr>
          <w:rFonts w:ascii="Book Antiqua" w:hAnsi="Book Antiqua" w:cs="Times New Roman"/>
          <w:color w:val="000000" w:themeColor="text1"/>
          <w:sz w:val="24"/>
          <w:szCs w:val="24"/>
        </w:rPr>
        <w:t xml:space="preserve">J 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>designed the study</w:t>
      </w:r>
      <w:r w:rsidR="00D006BC">
        <w:rPr>
          <w:rFonts w:ascii="Book Antiqua" w:hAnsi="Book Antiqua" w:cs="Times New Roman" w:hint="eastAsia"/>
          <w:color w:val="000000" w:themeColor="text1"/>
          <w:sz w:val="24"/>
          <w:szCs w:val="24"/>
        </w:rPr>
        <w:t>;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006BC" w:rsidRPr="00D006B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Li</w:t>
      </w:r>
      <w:r w:rsidR="00D006BC" w:rsidRPr="00D006B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J, </w:t>
      </w:r>
      <w:proofErr w:type="spellStart"/>
      <w:r w:rsidR="00D006BC"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Gu</w:t>
      </w:r>
      <w:proofErr w:type="spellEnd"/>
      <w:r w:rsidR="00D006BC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WY, </w:t>
      </w:r>
      <w:r w:rsidR="00D006BC"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Liu</w:t>
      </w:r>
      <w:r w:rsidR="00D006BC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Y, </w:t>
      </w:r>
      <w:r w:rsidR="00D006BC"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Zhou</w:t>
      </w:r>
      <w:r w:rsidR="00D006BC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006BC">
        <w:rPr>
          <w:rFonts w:ascii="Book Antiqua" w:hAnsi="Book Antiqua" w:cs="Times New Roman"/>
          <w:color w:val="000000" w:themeColor="text1"/>
          <w:sz w:val="24"/>
          <w:szCs w:val="24"/>
        </w:rPr>
        <w:t>CJ</w:t>
      </w:r>
      <w:r w:rsidR="00040878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8B77D3"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Gao</w:t>
      </w:r>
      <w:r w:rsidR="008B77D3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>C performed the experiments</w:t>
      </w:r>
      <w:r w:rsidR="00040878">
        <w:rPr>
          <w:rFonts w:ascii="Book Antiqua" w:hAnsi="Book Antiqua" w:cs="Times New Roman"/>
          <w:color w:val="000000" w:themeColor="text1"/>
          <w:sz w:val="24"/>
          <w:szCs w:val="24"/>
        </w:rPr>
        <w:t xml:space="preserve">; </w:t>
      </w:r>
      <w:r w:rsidR="003F2768"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Yang</w:t>
      </w:r>
      <w:r w:rsidR="003F2768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J, </w:t>
      </w:r>
      <w:r w:rsidR="003F2768"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Li</w:t>
      </w:r>
      <w:r w:rsidR="003F2768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F2768">
        <w:rPr>
          <w:rFonts w:ascii="Book Antiqua" w:hAnsi="Book Antiqua" w:cs="Times New Roman"/>
          <w:color w:val="000000" w:themeColor="text1"/>
          <w:sz w:val="24"/>
          <w:szCs w:val="24"/>
        </w:rPr>
        <w:t>J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proofErr w:type="spellStart"/>
      <w:r w:rsidR="003F2768"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Duan</w:t>
      </w:r>
      <w:proofErr w:type="spellEnd"/>
      <w:r w:rsidR="003F2768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YL, </w:t>
      </w:r>
      <w:r w:rsidR="00C5210D"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Huang</w:t>
      </w:r>
      <w:r w:rsidR="00C5210D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S, </w:t>
      </w:r>
      <w:r w:rsidR="00910879"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Zhang</w:t>
      </w:r>
      <w:r w:rsidR="00910879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>M</w:t>
      </w:r>
      <w:r w:rsidR="00040878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5A6AB2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5A6AB2"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Wang</w:t>
      </w:r>
      <w:r w:rsidR="005A6AB2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>XS collected the data and samples</w:t>
      </w:r>
      <w:r w:rsidR="00040878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="00040878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9747C"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Yang</w:t>
      </w:r>
      <w:r w:rsidR="0019747C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J, </w:t>
      </w:r>
      <w:r w:rsidR="0019747C"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Li</w:t>
      </w:r>
      <w:r w:rsidR="0019747C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9747C">
        <w:rPr>
          <w:rFonts w:ascii="Book Antiqua" w:hAnsi="Book Antiqua" w:cs="Times New Roman"/>
          <w:color w:val="000000" w:themeColor="text1"/>
          <w:sz w:val="24"/>
          <w:szCs w:val="24"/>
        </w:rPr>
        <w:t>J</w:t>
      </w:r>
      <w:r w:rsidR="00040878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19747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D5026B"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Gao</w:t>
      </w:r>
      <w:r w:rsidR="00D5026B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>C wrote the manuscript</w:t>
      </w:r>
      <w:r w:rsidR="00D5026B">
        <w:rPr>
          <w:rFonts w:ascii="Book Antiqua" w:hAnsi="Book Antiqua" w:cs="Times New Roman" w:hint="eastAsia"/>
          <w:color w:val="000000" w:themeColor="text1"/>
          <w:sz w:val="24"/>
          <w:szCs w:val="24"/>
        </w:rPr>
        <w:t>;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5026B" w:rsidRPr="00D006BC">
        <w:rPr>
          <w:rFonts w:ascii="Book Antiqua" w:hAnsi="Book Antiqua" w:cs="Times New Roman"/>
          <w:color w:val="000000" w:themeColor="text1"/>
          <w:sz w:val="24"/>
          <w:szCs w:val="24"/>
        </w:rPr>
        <w:t xml:space="preserve">Zheng </w:t>
      </w:r>
      <w:r w:rsidR="00D5026B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HY 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D5026B"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Zhang</w:t>
      </w:r>
      <w:r w:rsidR="00D5026B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YH 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>reviewed the final manuscript and take primary responsibility for the article</w:t>
      </w:r>
      <w:r w:rsidR="00DE7DD5">
        <w:rPr>
          <w:rFonts w:ascii="Book Antiqua" w:hAnsi="Book Antiqua" w:cs="Times New Roman"/>
          <w:color w:val="000000" w:themeColor="text1"/>
          <w:sz w:val="24"/>
          <w:szCs w:val="24"/>
        </w:rPr>
        <w:t xml:space="preserve">; </w:t>
      </w:r>
      <w:r w:rsidR="00DE7DD5" w:rsidRPr="002D0DCC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>ll authors read and approved the final manuscript.</w:t>
      </w:r>
    </w:p>
    <w:p w14:paraId="0F02658B" w14:textId="77777777" w:rsidR="00D5026B" w:rsidRPr="002D0DCC" w:rsidRDefault="00D5026B" w:rsidP="00252C74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0D1980B0" w14:textId="77777777" w:rsidR="00F04269" w:rsidRPr="008B77D3" w:rsidRDefault="00F04269" w:rsidP="00252C74">
      <w:pPr>
        <w:kinsoku w:val="0"/>
        <w:adjustRightInd w:val="0"/>
        <w:snapToGrid w:val="0"/>
        <w:spacing w:line="360" w:lineRule="auto"/>
        <w:rPr>
          <w:rFonts w:ascii="Book Antiqua" w:hAnsi="Book Antiqua"/>
          <w:bCs/>
          <w:color w:val="000000" w:themeColor="text1"/>
          <w:sz w:val="24"/>
          <w:szCs w:val="24"/>
        </w:rPr>
      </w:pPr>
    </w:p>
    <w:p w14:paraId="5ADC7B14" w14:textId="264C5D62" w:rsidR="00F04269" w:rsidRPr="002D0DCC" w:rsidRDefault="00F04269" w:rsidP="00252C74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bookmarkStart w:id="40" w:name="OLE_LINK13"/>
      <w:bookmarkStart w:id="41" w:name="OLE_LINK12"/>
      <w:proofErr w:type="gramStart"/>
      <w:r w:rsidRPr="002D0DCC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Supported by 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Special Fund of the </w:t>
      </w:r>
      <w:r w:rsidR="005466FB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Pediatric 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>Medical Coordinated Development Center of Beijing Hospitals Authority</w:t>
      </w:r>
      <w:r w:rsidR="00D5026B">
        <w:rPr>
          <w:rFonts w:ascii="Book Antiqua" w:hAnsi="Book Antiqua" w:cs="Times New Roman" w:hint="eastAsia"/>
          <w:color w:val="000000" w:themeColor="text1"/>
          <w:sz w:val="24"/>
          <w:szCs w:val="24"/>
        </w:rPr>
        <w:t>,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5026B">
        <w:rPr>
          <w:rFonts w:ascii="Book Antiqua" w:hAnsi="Book Antiqua" w:cs="Times New Roman" w:hint="eastAsia"/>
          <w:color w:val="000000" w:themeColor="text1"/>
          <w:sz w:val="24"/>
          <w:szCs w:val="24"/>
        </w:rPr>
        <w:t>No.</w:t>
      </w:r>
      <w:proofErr w:type="gramEnd"/>
      <w:r w:rsidR="00D5026B"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r w:rsidR="00D5026B">
        <w:rPr>
          <w:rFonts w:ascii="Book Antiqua" w:hAnsi="Book Antiqua" w:cs="Times New Roman"/>
          <w:color w:val="000000" w:themeColor="text1"/>
          <w:sz w:val="24"/>
          <w:szCs w:val="24"/>
        </w:rPr>
        <w:t>XTZD20180204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bookmarkEnd w:id="40"/>
      <w:bookmarkEnd w:id="41"/>
    </w:p>
    <w:p w14:paraId="3AD406D8" w14:textId="77777777" w:rsidR="00FF432F" w:rsidRPr="002D0DCC" w:rsidRDefault="00FF432F" w:rsidP="00252C74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785CD8BC" w14:textId="65C3B0E8" w:rsidR="00FF432F" w:rsidRPr="002D0DCC" w:rsidRDefault="00D5026B" w:rsidP="00252C74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bookmarkStart w:id="42" w:name="OLE_LINK28"/>
      <w:bookmarkStart w:id="43" w:name="OLE_LINK29"/>
      <w:bookmarkStart w:id="44" w:name="OLE_LINK32"/>
      <w:bookmarkStart w:id="45" w:name="OLE_LINK82"/>
      <w:bookmarkStart w:id="46" w:name="OLE_LINK83"/>
      <w:bookmarkStart w:id="47" w:name="OLE_LINK84"/>
      <w:bookmarkStart w:id="48" w:name="OLE_LINK85"/>
      <w:bookmarkStart w:id="49" w:name="OLE_LINK258"/>
      <w:bookmarkStart w:id="50" w:name="OLE_LINK36"/>
      <w:bookmarkStart w:id="51" w:name="OLE_LINK37"/>
      <w:r w:rsidRPr="00D5026B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Corresponding author:</w:t>
      </w:r>
      <w:r>
        <w:rPr>
          <w:rFonts w:ascii="Book Antiqua" w:hAnsi="Book Antiqua" w:cs="Times New Roman" w:hint="eastAsia"/>
          <w:b/>
          <w:bCs/>
          <w:color w:val="000000" w:themeColor="text1"/>
          <w:sz w:val="24"/>
          <w:szCs w:val="24"/>
        </w:rPr>
        <w:t xml:space="preserve"> </w:t>
      </w:r>
      <w:r w:rsidR="00FF432F" w:rsidRPr="00D5026B">
        <w:rPr>
          <w:rFonts w:ascii="Book Antiqua" w:hAnsi="Book Antiqua" w:cs="Times New Roman"/>
          <w:b/>
          <w:color w:val="000000" w:themeColor="text1"/>
          <w:sz w:val="24"/>
          <w:szCs w:val="24"/>
        </w:rPr>
        <w:t>Hu</w:t>
      </w:r>
      <w:r w:rsidRPr="00D5026B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>-</w:t>
      </w:r>
      <w:r w:rsidR="00FF432F" w:rsidRPr="00D5026B">
        <w:rPr>
          <w:rFonts w:ascii="Book Antiqua" w:hAnsi="Book Antiqua" w:cs="Times New Roman"/>
          <w:b/>
          <w:caps/>
          <w:color w:val="000000" w:themeColor="text1"/>
          <w:sz w:val="24"/>
          <w:szCs w:val="24"/>
        </w:rPr>
        <w:t>y</w:t>
      </w:r>
      <w:r w:rsidR="00FF432F" w:rsidRPr="00D5026B">
        <w:rPr>
          <w:rFonts w:ascii="Book Antiqua" w:hAnsi="Book Antiqua" w:cs="Times New Roman"/>
          <w:b/>
          <w:color w:val="000000" w:themeColor="text1"/>
          <w:sz w:val="24"/>
          <w:szCs w:val="24"/>
        </w:rPr>
        <w:t>ong Zheng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r w:rsidR="00FF432F" w:rsidRPr="00D5026B">
        <w:rPr>
          <w:rFonts w:ascii="Book Antiqua" w:hAnsi="Book Antiqua" w:cs="Times New Roman"/>
          <w:b/>
          <w:color w:val="000000" w:themeColor="text1"/>
          <w:sz w:val="24"/>
          <w:szCs w:val="24"/>
        </w:rPr>
        <w:t>, MD, PhD</w:t>
      </w:r>
      <w:r w:rsidRPr="00D5026B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>,</w:t>
      </w:r>
      <w:r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 </w:t>
      </w:r>
      <w:bookmarkStart w:id="52" w:name="OLE_LINK272"/>
      <w:bookmarkStart w:id="53" w:name="OLE_LINK273"/>
      <w:r w:rsidRPr="00D5026B">
        <w:rPr>
          <w:rFonts w:ascii="Book Antiqua" w:hAnsi="Book Antiqua" w:cs="Times New Roman"/>
          <w:color w:val="000000" w:themeColor="text1"/>
          <w:sz w:val="24"/>
          <w:szCs w:val="24"/>
        </w:rPr>
        <w:t>Beijing Key Laboratory of Pediatric Hematology Oncology, National Discipline of Pediatrics, Ministry of Education</w:t>
      </w:r>
      <w:bookmarkEnd w:id="52"/>
      <w:bookmarkEnd w:id="53"/>
      <w:r w:rsidRPr="00D5026B">
        <w:rPr>
          <w:rFonts w:ascii="Book Antiqua" w:hAnsi="Book Antiqua" w:cs="Times New Roman"/>
          <w:color w:val="000000" w:themeColor="text1"/>
          <w:sz w:val="24"/>
          <w:szCs w:val="24"/>
        </w:rPr>
        <w:t>, MOE Key Laboratory of Major Diseases in Children; Hematology Oncology Center, Beijing Children's Hospital, Capital Medical University, National Center for Children’s Health</w:t>
      </w:r>
      <w:r w:rsidR="00FF432F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bookmarkStart w:id="54" w:name="OLE_LINK275"/>
      <w:bookmarkStart w:id="55" w:name="OLE_LINK276"/>
      <w:bookmarkStart w:id="56" w:name="OLE_LINK16"/>
      <w:bookmarkStart w:id="57" w:name="OLE_LINK20"/>
      <w:bookmarkStart w:id="58" w:name="OLE_LINK33"/>
      <w:bookmarkStart w:id="59" w:name="OLE_LINK38"/>
      <w:bookmarkStart w:id="60" w:name="OLE_LINK148"/>
      <w:bookmarkStart w:id="61" w:name="OLE_LINK160"/>
      <w:bookmarkStart w:id="62" w:name="OLE_LINK169"/>
      <w:bookmarkStart w:id="63" w:name="OLE_LINK177"/>
      <w:bookmarkStart w:id="64" w:name="OLE_LINK187"/>
      <w:bookmarkStart w:id="65" w:name="OLE_LINK193"/>
      <w:bookmarkStart w:id="66" w:name="OLE_LINK209"/>
      <w:bookmarkStart w:id="67" w:name="OLE_LINK219"/>
      <w:bookmarkStart w:id="68" w:name="OLE_LINK226"/>
      <w:bookmarkStart w:id="69" w:name="OLE_LINK232"/>
      <w:bookmarkStart w:id="70" w:name="OLE_LINK238"/>
      <w:bookmarkStart w:id="71" w:name="OLE_LINK242"/>
      <w:bookmarkStart w:id="72" w:name="OLE_LINK255"/>
      <w:bookmarkStart w:id="73" w:name="OLE_LINK262"/>
      <w:bookmarkStart w:id="74" w:name="OLE_LINK267"/>
      <w:r w:rsidR="00FF432F" w:rsidRPr="002D0DCC">
        <w:rPr>
          <w:rFonts w:ascii="Book Antiqua" w:hAnsi="Book Antiqua" w:cs="Times New Roman"/>
          <w:color w:val="000000" w:themeColor="text1"/>
          <w:sz w:val="24"/>
          <w:szCs w:val="24"/>
        </w:rPr>
        <w:t>No. 56</w:t>
      </w:r>
      <w:r w:rsidR="00040878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FF432F" w:rsidRPr="002D0DCC">
        <w:rPr>
          <w:rFonts w:ascii="Book Antiqua" w:hAnsi="Book Antiqua" w:cs="Times New Roman"/>
          <w:color w:val="000000" w:themeColor="text1"/>
          <w:sz w:val="24"/>
          <w:szCs w:val="24"/>
        </w:rPr>
        <w:t>Nanlishi Road</w:t>
      </w:r>
      <w:bookmarkEnd w:id="54"/>
      <w:bookmarkEnd w:id="55"/>
      <w:r w:rsidR="00FF432F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Beijing </w:t>
      </w:r>
      <w:bookmarkStart w:id="75" w:name="OLE_LINK34"/>
      <w:bookmarkStart w:id="76" w:name="OLE_LINK35"/>
      <w:bookmarkStart w:id="77" w:name="OLE_LINK21"/>
      <w:bookmarkStart w:id="78" w:name="OLE_LINK41"/>
      <w:bookmarkStart w:id="79" w:name="OLE_LINK42"/>
      <w:bookmarkStart w:id="80" w:name="OLE_LINK43"/>
      <w:bookmarkStart w:id="81" w:name="OLE_LINK44"/>
      <w:bookmarkStart w:id="82" w:name="OLE_LINK274"/>
      <w:r w:rsidR="00FF432F" w:rsidRPr="002D0DCC">
        <w:rPr>
          <w:rFonts w:ascii="Book Antiqua" w:hAnsi="Book Antiqua" w:cs="Times New Roman"/>
          <w:color w:val="000000" w:themeColor="text1"/>
          <w:sz w:val="24"/>
          <w:szCs w:val="24"/>
        </w:rPr>
        <w:t>100045</w:t>
      </w:r>
      <w:bookmarkEnd w:id="75"/>
      <w:bookmarkEnd w:id="76"/>
      <w:bookmarkEnd w:id="77"/>
      <w:bookmarkEnd w:id="78"/>
      <w:bookmarkEnd w:id="79"/>
      <w:bookmarkEnd w:id="80"/>
      <w:bookmarkEnd w:id="81"/>
      <w:bookmarkEnd w:id="82"/>
      <w:r w:rsidR="00FF432F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bookmarkStart w:id="83" w:name="OLE_LINK277"/>
      <w:bookmarkStart w:id="84" w:name="OLE_LINK278"/>
      <w:r w:rsidR="00FF432F" w:rsidRPr="002D0DCC">
        <w:rPr>
          <w:rFonts w:ascii="Book Antiqua" w:hAnsi="Book Antiqua" w:cs="Times New Roman"/>
          <w:color w:val="000000" w:themeColor="text1"/>
          <w:sz w:val="24"/>
          <w:szCs w:val="24"/>
        </w:rPr>
        <w:t>China</w:t>
      </w:r>
      <w:bookmarkEnd w:id="83"/>
      <w:bookmarkEnd w:id="84"/>
      <w:r>
        <w:rPr>
          <w:rFonts w:ascii="Book Antiqua" w:hAnsi="Book Antiqua" w:cs="Times New Roman" w:hint="eastAsia"/>
          <w:color w:val="000000" w:themeColor="text1"/>
          <w:sz w:val="24"/>
          <w:szCs w:val="24"/>
        </w:rPr>
        <w:t xml:space="preserve">. </w:t>
      </w:r>
      <w:bookmarkStart w:id="85" w:name="OLE_LINK1"/>
      <w:bookmarkStart w:id="86" w:name="OLE_LINK2"/>
      <w:bookmarkStart w:id="87" w:name="OLE_LINK15"/>
      <w:bookmarkStart w:id="88" w:name="OLE_LINK27"/>
      <w:bookmarkStart w:id="89" w:name="OLE_LINK31"/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>zhenghuyong@vip.sina.com</w:t>
      </w:r>
      <w:bookmarkEnd w:id="85"/>
      <w:bookmarkEnd w:id="86"/>
      <w:bookmarkEnd w:id="87"/>
      <w:bookmarkEnd w:id="88"/>
      <w:bookmarkEnd w:id="89"/>
    </w:p>
    <w:bookmarkEnd w:id="50"/>
    <w:bookmarkEnd w:id="51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p w14:paraId="37966438" w14:textId="77777777" w:rsidR="00D5026B" w:rsidRDefault="00D5026B" w:rsidP="00252C74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390A1933" w14:textId="23088993" w:rsidR="0008238C" w:rsidRPr="00D7497C" w:rsidRDefault="0008238C" w:rsidP="00252C74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bookmarkStart w:id="90" w:name="OLE_LINK108"/>
      <w:bookmarkStart w:id="91" w:name="OLE_LINK109"/>
      <w:r w:rsidRPr="00D7497C">
        <w:rPr>
          <w:rFonts w:ascii="Book Antiqua" w:hAnsi="Book Antiqua"/>
          <w:b/>
          <w:sz w:val="24"/>
          <w:szCs w:val="24"/>
          <w:lang w:val="en-GB"/>
        </w:rPr>
        <w:t xml:space="preserve">Received: </w:t>
      </w:r>
      <w:r w:rsidR="004B539F" w:rsidRPr="004B539F">
        <w:rPr>
          <w:rFonts w:ascii="Book Antiqua" w:hAnsi="Book Antiqua"/>
          <w:sz w:val="24"/>
          <w:szCs w:val="24"/>
          <w:lang w:val="en-GB"/>
        </w:rPr>
        <w:t xml:space="preserve">January </w:t>
      </w:r>
      <w:r w:rsidR="004B539F">
        <w:rPr>
          <w:rFonts w:ascii="Book Antiqua" w:hAnsi="Book Antiqua" w:hint="eastAsia"/>
          <w:sz w:val="24"/>
          <w:szCs w:val="24"/>
          <w:lang w:val="en-GB"/>
        </w:rPr>
        <w:t>16</w:t>
      </w:r>
      <w:r w:rsidRPr="00D7497C">
        <w:rPr>
          <w:rFonts w:ascii="Book Antiqua" w:hAnsi="Book Antiqua"/>
          <w:sz w:val="24"/>
          <w:szCs w:val="24"/>
          <w:lang w:val="en-GB"/>
        </w:rPr>
        <w:t xml:space="preserve">, </w:t>
      </w:r>
      <w:r w:rsidR="004B539F">
        <w:rPr>
          <w:rFonts w:ascii="Book Antiqua" w:hAnsi="Book Antiqua" w:hint="eastAsia"/>
          <w:sz w:val="24"/>
          <w:szCs w:val="24"/>
          <w:lang w:val="en-GB"/>
        </w:rPr>
        <w:t>2020</w:t>
      </w:r>
    </w:p>
    <w:p w14:paraId="53758CB2" w14:textId="07A09104" w:rsidR="0008238C" w:rsidRPr="00D7497C" w:rsidRDefault="0008238C" w:rsidP="00252C74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D7497C">
        <w:rPr>
          <w:rFonts w:ascii="Book Antiqua" w:hAnsi="Book Antiqua"/>
          <w:b/>
          <w:sz w:val="24"/>
          <w:szCs w:val="24"/>
          <w:lang w:val="en-GB"/>
        </w:rPr>
        <w:t xml:space="preserve">Revised: </w:t>
      </w:r>
      <w:r w:rsidR="00426EA0" w:rsidRPr="00426EA0">
        <w:rPr>
          <w:rFonts w:ascii="Book Antiqua" w:hAnsi="Book Antiqua"/>
          <w:sz w:val="24"/>
        </w:rPr>
        <w:t xml:space="preserve">April </w:t>
      </w:r>
      <w:r>
        <w:rPr>
          <w:rFonts w:ascii="Book Antiqua" w:hAnsi="Book Antiqua"/>
          <w:sz w:val="24"/>
        </w:rPr>
        <w:t xml:space="preserve">8, </w:t>
      </w:r>
      <w:r w:rsidR="00426EA0">
        <w:rPr>
          <w:rFonts w:ascii="Book Antiqua" w:hAnsi="Book Antiqua" w:hint="eastAsia"/>
          <w:sz w:val="24"/>
        </w:rPr>
        <w:t>2020</w:t>
      </w:r>
      <w:r w:rsidRPr="00D7497C">
        <w:rPr>
          <w:rFonts w:ascii="Book Antiqua" w:hAnsi="Book Antiqua"/>
          <w:sz w:val="24"/>
          <w:szCs w:val="24"/>
          <w:lang w:val="en-GB"/>
        </w:rPr>
        <w:t xml:space="preserve"> </w:t>
      </w:r>
    </w:p>
    <w:p w14:paraId="5FA37A54" w14:textId="3953A6C4" w:rsidR="0008238C" w:rsidRPr="00D7497C" w:rsidRDefault="0008238C" w:rsidP="00252C74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D7497C">
        <w:rPr>
          <w:rFonts w:ascii="Book Antiqua" w:hAnsi="Book Antiqua"/>
          <w:b/>
          <w:sz w:val="24"/>
          <w:szCs w:val="24"/>
          <w:lang w:val="en-GB"/>
        </w:rPr>
        <w:t>Accepted:</w:t>
      </w:r>
      <w:r w:rsidR="007F5E2C" w:rsidRPr="007F5E2C">
        <w:t xml:space="preserve"> </w:t>
      </w:r>
      <w:r w:rsidR="007F5E2C" w:rsidRPr="007F5E2C">
        <w:rPr>
          <w:rFonts w:ascii="Book Antiqua" w:hAnsi="Book Antiqua"/>
          <w:bCs/>
          <w:sz w:val="24"/>
          <w:szCs w:val="24"/>
          <w:lang w:val="en-GB"/>
        </w:rPr>
        <w:t>April 21, 2020</w:t>
      </w:r>
      <w:r w:rsidRPr="007F5E2C">
        <w:rPr>
          <w:bCs/>
        </w:rPr>
        <w:t xml:space="preserve"> </w:t>
      </w:r>
    </w:p>
    <w:p w14:paraId="1D98D769" w14:textId="45D2F1F6" w:rsidR="0008238C" w:rsidRPr="00D7497C" w:rsidRDefault="0008238C" w:rsidP="00252C74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D7497C">
        <w:rPr>
          <w:rFonts w:ascii="Book Antiqua" w:hAnsi="Book Antiqua"/>
          <w:b/>
          <w:sz w:val="24"/>
          <w:szCs w:val="24"/>
          <w:lang w:val="en-GB"/>
        </w:rPr>
        <w:t xml:space="preserve">Published online: </w:t>
      </w:r>
      <w:r w:rsidR="005A4FD5" w:rsidRPr="005A4FD5">
        <w:rPr>
          <w:rFonts w:ascii="Book Antiqua" w:hAnsi="Book Antiqua"/>
          <w:sz w:val="24"/>
          <w:szCs w:val="24"/>
          <w:lang w:val="en-GB"/>
        </w:rPr>
        <w:t>May 6, 2020</w:t>
      </w:r>
    </w:p>
    <w:bookmarkEnd w:id="90"/>
    <w:bookmarkEnd w:id="91"/>
    <w:p w14:paraId="63D0B62D" w14:textId="77777777" w:rsidR="000E69E9" w:rsidRPr="002D0DCC" w:rsidRDefault="000E69E9" w:rsidP="00252C74">
      <w:pPr>
        <w:widowControl/>
        <w:adjustRightInd w:val="0"/>
        <w:snapToGrid w:val="0"/>
        <w:spacing w:line="360" w:lineRule="auto"/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</w:pPr>
      <w:r w:rsidRPr="002D0DCC"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  <w:br w:type="page"/>
      </w:r>
    </w:p>
    <w:p w14:paraId="1E86C77C" w14:textId="438488BA" w:rsidR="00647F65" w:rsidRPr="002D0DCC" w:rsidRDefault="002D0DCC" w:rsidP="00252C74">
      <w:pPr>
        <w:adjustRightInd w:val="0"/>
        <w:snapToGrid w:val="0"/>
        <w:spacing w:line="360" w:lineRule="auto"/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</w:pPr>
      <w:r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  <w:lastRenderedPageBreak/>
        <w:t>Abstract</w:t>
      </w:r>
    </w:p>
    <w:p w14:paraId="626E1E21" w14:textId="77777777" w:rsidR="002E19AE" w:rsidRPr="002D0DCC" w:rsidRDefault="002E19AE" w:rsidP="00252C74">
      <w:pPr>
        <w:adjustRightInd w:val="0"/>
        <w:snapToGrid w:val="0"/>
        <w:spacing w:line="360" w:lineRule="auto"/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</w:pPr>
      <w:bookmarkStart w:id="92" w:name="OLE_LINK45"/>
      <w:bookmarkStart w:id="93" w:name="OLE_LINK5"/>
      <w:bookmarkStart w:id="94" w:name="OLE_LINK6"/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BACKGROUND</w:t>
      </w:r>
    </w:p>
    <w:p w14:paraId="35DE1127" w14:textId="6CC1DCC6" w:rsidR="002E19AE" w:rsidRDefault="00453ADE" w:rsidP="00252C74">
      <w:pPr>
        <w:adjustRightInd w:val="0"/>
        <w:snapToGrid w:val="0"/>
        <w:spacing w:line="360" w:lineRule="auto"/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</w:pP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The aberrant expression of</w:t>
      </w:r>
      <w:r w:rsidR="009E4F4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the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7B55A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anaplastic lymphoma kinase (</w:t>
      </w:r>
      <w:r w:rsidRPr="002D0DCC">
        <w:rPr>
          <w:rFonts w:ascii="Book Antiqua" w:eastAsia="FreeSans" w:hAnsi="Book Antiqua" w:cs="Times New Roman"/>
          <w:i/>
          <w:iCs/>
          <w:color w:val="000000" w:themeColor="text1"/>
          <w:kern w:val="0"/>
          <w:sz w:val="24"/>
          <w:szCs w:val="24"/>
        </w:rPr>
        <w:t>ALK</w:t>
      </w:r>
      <w:r w:rsidR="007B55A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)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gene in ALK</w:t>
      </w:r>
      <w:r w:rsidR="00092731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-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positive (ALK+) anaplastic large cell lymphoma (ALCL) is usually due to </w:t>
      </w:r>
      <w:proofErr w:type="gramStart"/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t(</w:t>
      </w:r>
      <w:proofErr w:type="gramEnd"/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2;5)/NPM-ALK</w:t>
      </w:r>
      <w:r w:rsidR="008D69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.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E4F4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However, 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rarely, </w:t>
      </w:r>
      <w:r w:rsidR="007B55A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aberrant 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ALK expression can also result from a rearrangement of </w:t>
      </w:r>
      <w:r w:rsidR="009E4F4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Pr="002D0DCC">
        <w:rPr>
          <w:rFonts w:ascii="Book Antiqua" w:eastAsia="FreeSans" w:hAnsi="Book Antiqua" w:cs="Times New Roman"/>
          <w:i/>
          <w:iCs/>
          <w:color w:val="000000" w:themeColor="text1"/>
          <w:kern w:val="0"/>
          <w:sz w:val="24"/>
          <w:szCs w:val="24"/>
        </w:rPr>
        <w:t>ALK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gene with various partner genes. </w:t>
      </w:r>
      <w:r w:rsidR="00040878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Central nervous system (</w:t>
      </w:r>
      <w:r w:rsidR="003428D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CNS</w:t>
      </w:r>
      <w:r w:rsidR="00040878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)</w:t>
      </w:r>
      <w:r w:rsidR="003428D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metastasis is very rare in </w:t>
      </w:r>
      <w:r w:rsidR="00D30843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ALK+</w:t>
      </w:r>
      <w:r w:rsidR="003428D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ALCL</w:t>
      </w:r>
      <w:r w:rsidR="00143C3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.</w:t>
      </w:r>
      <w:r w:rsidR="003428D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143C3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P</w:t>
      </w:r>
      <w:r w:rsidR="003428D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atients with </w:t>
      </w:r>
      <w:r w:rsidR="00143C3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CNS involvement</w:t>
      </w:r>
      <w:r w:rsidR="003428D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show </w:t>
      </w:r>
      <w:r w:rsidR="00040878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an </w:t>
      </w:r>
      <w:r w:rsidR="00562AA4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inferior</w:t>
      </w:r>
      <w:r w:rsidR="003428D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prognosis.</w:t>
      </w:r>
    </w:p>
    <w:p w14:paraId="4E7E32F1" w14:textId="77777777" w:rsidR="002D0DCC" w:rsidRPr="002D0DCC" w:rsidRDefault="002D0DCC" w:rsidP="00252C74">
      <w:pPr>
        <w:adjustRightInd w:val="0"/>
        <w:snapToGrid w:val="0"/>
        <w:spacing w:line="360" w:lineRule="auto"/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</w:pPr>
    </w:p>
    <w:p w14:paraId="6F462694" w14:textId="77777777" w:rsidR="002E19AE" w:rsidRPr="002D0DCC" w:rsidRDefault="002E19AE" w:rsidP="00252C74">
      <w:pPr>
        <w:adjustRightInd w:val="0"/>
        <w:snapToGrid w:val="0"/>
        <w:spacing w:line="360" w:lineRule="auto"/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</w:pP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CASE SUMMARY</w:t>
      </w:r>
    </w:p>
    <w:p w14:paraId="460C256E" w14:textId="691F0911" w:rsidR="002E19AE" w:rsidRDefault="00453ADE" w:rsidP="00252C74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Here, we present </w:t>
      </w:r>
      <w:r w:rsidR="00040878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the</w:t>
      </w:r>
      <w:r w:rsidR="0004087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case of </w:t>
      </w:r>
      <w:r w:rsidR="007B55A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an 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8-year-old girl diagnosed with ALK+ALCL. </w:t>
      </w:r>
      <w:r w:rsidR="000913C1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She presented with fever, skin nodules, leg swelling</w:t>
      </w:r>
      <w:r w:rsidR="009E4F4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</w:t>
      </w:r>
      <w:r w:rsidR="000913C1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and abdominal pain over the preceding </w:t>
      </w:r>
      <w:r w:rsidR="00040878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6</w:t>
      </w:r>
      <w:r w:rsidR="0004087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0913C1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mo. 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She had extensive involvement</w:t>
      </w:r>
      <w:r w:rsidR="007B55A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and showed </w:t>
      </w:r>
      <w:r w:rsidR="007B55A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</w:t>
      </w:r>
      <w:r w:rsidR="00215EE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15EE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extraordinary rare 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translocation</w:t>
      </w:r>
      <w:r w:rsidR="005466F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t(</w:t>
      </w:r>
      <w:proofErr w:type="gramEnd"/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2;17)/CLTC-ALK</w:t>
      </w:r>
      <w:r w:rsidR="007B55A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7B55A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as 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demonstrated by RNA-seq. She underwent chemotherapy </w:t>
      </w:r>
      <w:r w:rsidR="00B7521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as per 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ALCL99</w:t>
      </w:r>
      <w:r w:rsidR="007B55A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followed by vinblastine (VBL)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maintenance treatment</w:t>
      </w:r>
      <w:r w:rsidR="009E4F4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r w:rsidR="007B55A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achieved</w:t>
      </w:r>
      <w:r w:rsidR="007B55A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complete remission. </w:t>
      </w:r>
      <w:r w:rsidR="007B55A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However,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she developed</w:t>
      </w:r>
      <w:r w:rsidR="00F625D7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CNS relapse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during VBL 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monotherapy.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The patient achieved a durable second remission with high-dose chemotherapy (including methotrexate 8</w:t>
      </w:r>
      <w:r w:rsidR="001D790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g/m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2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) and continuous </w:t>
      </w:r>
      <w:r w:rsidR="007F19A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treatment </w:t>
      </w:r>
      <w:r w:rsidR="007B55A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with </w:t>
      </w:r>
      <w:proofErr w:type="spellStart"/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alectinib</w:t>
      </w:r>
      <w:proofErr w:type="spellEnd"/>
      <w:r w:rsidR="007F19A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VBL.</w:t>
      </w:r>
    </w:p>
    <w:p w14:paraId="5A752C8E" w14:textId="77777777" w:rsidR="002D0DCC" w:rsidRPr="002D0DCC" w:rsidRDefault="002D0DCC" w:rsidP="00252C74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780C5AC3" w14:textId="77777777" w:rsidR="002E19AE" w:rsidRPr="002D0DCC" w:rsidRDefault="002E19AE" w:rsidP="00252C74">
      <w:pPr>
        <w:adjustRightInd w:val="0"/>
        <w:snapToGrid w:val="0"/>
        <w:spacing w:line="360" w:lineRule="auto"/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</w:pP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CONCLUSION</w:t>
      </w:r>
    </w:p>
    <w:p w14:paraId="2DAF5230" w14:textId="4C51EB79" w:rsidR="002E19AE" w:rsidRDefault="007F19AB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proofErr w:type="spellStart"/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Alectinib</w:t>
      </w:r>
      <w:proofErr w:type="spellEnd"/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showed significant and durable CNS effects in this patient.</w:t>
      </w:r>
      <w:r w:rsidR="002E19A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466F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However</w:t>
      </w:r>
      <w:r w:rsidR="002E571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 m</w:t>
      </w:r>
      <w:r w:rsidR="002E19A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ore cases are needed to prove the efficacy and safety of </w:t>
      </w:r>
      <w:proofErr w:type="spellStart"/>
      <w:r w:rsidR="002E19A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alectinib</w:t>
      </w:r>
      <w:proofErr w:type="spellEnd"/>
      <w:r w:rsidR="002E19A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for pediatric </w:t>
      </w:r>
      <w:r w:rsidR="003E3B1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ALK+ALCL </w:t>
      </w:r>
      <w:r w:rsidR="002E19A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patients.</w:t>
      </w:r>
    </w:p>
    <w:p w14:paraId="5C3B17BB" w14:textId="77777777" w:rsidR="002D0DCC" w:rsidRPr="002D0DCC" w:rsidRDefault="002D0DCC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bookmarkEnd w:id="92"/>
    <w:bookmarkEnd w:id="93"/>
    <w:bookmarkEnd w:id="94"/>
    <w:p w14:paraId="4A4B27A0" w14:textId="79FF6885" w:rsidR="00D9191A" w:rsidRPr="002D0DCC" w:rsidRDefault="00893243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</w:pPr>
      <w:r w:rsidRPr="002D0DCC"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  <w:t>Key words:</w:t>
      </w:r>
      <w:r w:rsidR="00631030" w:rsidRPr="002D0DCC"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 </w:t>
      </w:r>
      <w:bookmarkStart w:id="95" w:name="OLE_LINK74"/>
      <w:bookmarkStart w:id="96" w:name="OLE_LINK95"/>
      <w:r w:rsidR="004F0E1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</w:t>
      </w:r>
      <w:r w:rsidR="008A110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napla</w:t>
      </w:r>
      <w:r w:rsidR="004F0E1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stic</w:t>
      </w:r>
      <w:bookmarkEnd w:id="95"/>
      <w:bookmarkEnd w:id="96"/>
      <w:r w:rsidR="00D3499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;</w:t>
      </w:r>
      <w:r w:rsidR="004F0E1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bookmarkStart w:id="97" w:name="OLE_LINK100"/>
      <w:bookmarkStart w:id="98" w:name="OLE_LINK101"/>
      <w:r w:rsidR="007D728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Lymphoma</w:t>
      </w:r>
      <w:bookmarkEnd w:id="97"/>
      <w:bookmarkEnd w:id="98"/>
      <w:r w:rsidR="00D3499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;</w:t>
      </w:r>
      <w:r w:rsidR="004F0E1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bookmarkStart w:id="99" w:name="OLE_LINK102"/>
      <w:bookmarkStart w:id="100" w:name="OLE_LINK103"/>
      <w:r w:rsidR="007D728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Pediatric</w:t>
      </w:r>
      <w:bookmarkEnd w:id="99"/>
      <w:bookmarkEnd w:id="100"/>
      <w:r w:rsidR="00D3499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;</w:t>
      </w:r>
      <w:r w:rsidR="004F0E1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bookmarkStart w:id="101" w:name="OLE_LINK104"/>
      <w:bookmarkStart w:id="102" w:name="OLE_LINK105"/>
      <w:r w:rsidR="00F9044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CLT</w:t>
      </w:r>
      <w:r w:rsidR="00F00DB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</w:t>
      </w:r>
      <w:r w:rsidR="004D581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/</w:t>
      </w:r>
      <w:r w:rsidR="00F00DB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ALK</w:t>
      </w:r>
      <w:bookmarkEnd w:id="101"/>
      <w:bookmarkEnd w:id="102"/>
      <w:r w:rsidR="00D3499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;</w:t>
      </w:r>
      <w:r w:rsidR="00F00DB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B66C38" w:rsidRPr="00B66C38">
        <w:rPr>
          <w:rFonts w:ascii="Book Antiqua" w:eastAsia="FreeSans" w:hAnsi="Book Antiqua" w:cs="Times New Roman"/>
          <w:caps/>
          <w:color w:val="000000" w:themeColor="text1"/>
          <w:kern w:val="0"/>
          <w:sz w:val="24"/>
          <w:szCs w:val="24"/>
        </w:rPr>
        <w:t>c</w:t>
      </w:r>
      <w:r w:rsidR="00B66C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entral nervous system</w:t>
      </w:r>
      <w:r w:rsidR="00D3499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; </w:t>
      </w:r>
      <w:bookmarkStart w:id="103" w:name="OLE_LINK112"/>
      <w:bookmarkStart w:id="104" w:name="OLE_LINK113"/>
      <w:proofErr w:type="spellStart"/>
      <w:r w:rsidR="007D728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Alectinib</w:t>
      </w:r>
      <w:bookmarkEnd w:id="103"/>
      <w:bookmarkEnd w:id="104"/>
      <w:proofErr w:type="spellEnd"/>
      <w:r w:rsidR="004D581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; </w:t>
      </w:r>
      <w:r w:rsidR="007D728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Case </w:t>
      </w:r>
      <w:r w:rsidR="004D581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report</w:t>
      </w:r>
    </w:p>
    <w:p w14:paraId="51C37926" w14:textId="77777777" w:rsidR="00B40216" w:rsidRDefault="00B40216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</w:pPr>
    </w:p>
    <w:p w14:paraId="7EED743E" w14:textId="77777777" w:rsidR="001F4C4B" w:rsidRPr="00EE43FC" w:rsidRDefault="007D728F" w:rsidP="001F4C4B">
      <w:pPr>
        <w:adjustRightInd w:val="0"/>
        <w:snapToGrid w:val="0"/>
        <w:spacing w:line="360" w:lineRule="auto"/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  <w:vertAlign w:val="superscript"/>
        </w:rPr>
      </w:pPr>
      <w:bookmarkStart w:id="105" w:name="OLE_LINK279"/>
      <w:bookmarkStart w:id="106" w:name="OLE_LINK280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Yang</w:t>
      </w:r>
      <w:r>
        <w:rPr>
          <w:rFonts w:ascii="Book Antiqua" w:eastAsia="FreeSans" w:hAnsi="Book Antiqua" w:cs="Times New Roman" w:hint="eastAsia"/>
          <w:bCs/>
          <w:color w:val="000000" w:themeColor="text1"/>
          <w:kern w:val="0"/>
          <w:sz w:val="24"/>
          <w:szCs w:val="24"/>
        </w:rPr>
        <w:t xml:space="preserve"> J</w:t>
      </w:r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, Li</w:t>
      </w:r>
      <w:r>
        <w:rPr>
          <w:rFonts w:ascii="Book Antiqua" w:eastAsia="FreeSans" w:hAnsi="Book Antiqua" w:cs="Times New Roman" w:hint="eastAsia"/>
          <w:bCs/>
          <w:color w:val="000000" w:themeColor="text1"/>
          <w:kern w:val="0"/>
          <w:sz w:val="24"/>
          <w:szCs w:val="24"/>
        </w:rPr>
        <w:t xml:space="preserve"> J</w:t>
      </w:r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Gu</w:t>
      </w:r>
      <w:proofErr w:type="spellEnd"/>
      <w:r>
        <w:rPr>
          <w:rFonts w:ascii="Book Antiqua" w:eastAsia="FreeSans" w:hAnsi="Book Antiqua" w:cs="Times New Roman" w:hint="eastAsia"/>
          <w:bCs/>
          <w:color w:val="000000" w:themeColor="text1"/>
          <w:kern w:val="0"/>
          <w:sz w:val="24"/>
          <w:szCs w:val="24"/>
        </w:rPr>
        <w:t xml:space="preserve"> WY</w:t>
      </w:r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Jin</w:t>
      </w:r>
      <w:proofErr w:type="spellEnd"/>
      <w:r>
        <w:rPr>
          <w:rFonts w:ascii="Book Antiqua" w:eastAsia="FreeSans" w:hAnsi="Book Antiqua" w:cs="Times New Roman" w:hint="eastAsia"/>
          <w:bCs/>
          <w:color w:val="000000" w:themeColor="text1"/>
          <w:kern w:val="0"/>
          <w:sz w:val="24"/>
          <w:szCs w:val="24"/>
        </w:rPr>
        <w:t xml:space="preserve"> L</w:t>
      </w:r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 xml:space="preserve">, </w:t>
      </w:r>
      <w:proofErr w:type="spellStart"/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Duan</w:t>
      </w:r>
      <w:proofErr w:type="spellEnd"/>
      <w:r>
        <w:rPr>
          <w:rFonts w:ascii="Book Antiqua" w:eastAsia="FreeSans" w:hAnsi="Book Antiqua" w:cs="Times New Roman" w:hint="eastAsia"/>
          <w:bCs/>
          <w:color w:val="000000" w:themeColor="text1"/>
          <w:kern w:val="0"/>
          <w:sz w:val="24"/>
          <w:szCs w:val="24"/>
        </w:rPr>
        <w:t xml:space="preserve"> YL</w:t>
      </w:r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, Huang</w:t>
      </w:r>
      <w:r>
        <w:rPr>
          <w:rFonts w:ascii="Book Antiqua" w:eastAsia="FreeSans" w:hAnsi="Book Antiqua" w:cs="Times New Roman" w:hint="eastAsia"/>
          <w:bCs/>
          <w:color w:val="000000" w:themeColor="text1"/>
          <w:kern w:val="0"/>
          <w:sz w:val="24"/>
          <w:szCs w:val="24"/>
        </w:rPr>
        <w:t xml:space="preserve"> S</w:t>
      </w:r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, Zhang</w:t>
      </w:r>
      <w:r>
        <w:rPr>
          <w:rFonts w:ascii="Book Antiqua" w:eastAsia="FreeSans" w:hAnsi="Book Antiqua" w:cs="Times New Roman" w:hint="eastAsia"/>
          <w:bCs/>
          <w:color w:val="000000" w:themeColor="text1"/>
          <w:kern w:val="0"/>
          <w:sz w:val="24"/>
          <w:szCs w:val="24"/>
        </w:rPr>
        <w:t xml:space="preserve"> M</w:t>
      </w:r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, Wang</w:t>
      </w:r>
      <w:r>
        <w:rPr>
          <w:rFonts w:ascii="Book Antiqua" w:eastAsia="FreeSans" w:hAnsi="Book Antiqua" w:cs="Times New Roman" w:hint="eastAsia"/>
          <w:bCs/>
          <w:color w:val="000000" w:themeColor="text1"/>
          <w:kern w:val="0"/>
          <w:sz w:val="24"/>
          <w:szCs w:val="24"/>
        </w:rPr>
        <w:t xml:space="preserve"> XS</w:t>
      </w:r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, Liu</w:t>
      </w:r>
      <w:r>
        <w:rPr>
          <w:rFonts w:ascii="Book Antiqua" w:eastAsia="FreeSans" w:hAnsi="Book Antiqua" w:cs="Times New Roman" w:hint="eastAsia"/>
          <w:bCs/>
          <w:color w:val="000000" w:themeColor="text1"/>
          <w:kern w:val="0"/>
          <w:sz w:val="24"/>
          <w:szCs w:val="24"/>
        </w:rPr>
        <w:t xml:space="preserve"> Y</w:t>
      </w:r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, Zhou</w:t>
      </w:r>
      <w:r>
        <w:rPr>
          <w:rFonts w:ascii="Book Antiqua" w:eastAsia="FreeSans" w:hAnsi="Book Antiqua" w:cs="Times New Roman" w:hint="eastAsia"/>
          <w:bCs/>
          <w:color w:val="000000" w:themeColor="text1"/>
          <w:kern w:val="0"/>
          <w:sz w:val="24"/>
          <w:szCs w:val="24"/>
        </w:rPr>
        <w:t xml:space="preserve"> CJ</w:t>
      </w:r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, Gao</w:t>
      </w:r>
      <w:r>
        <w:rPr>
          <w:rFonts w:ascii="Book Antiqua" w:eastAsia="FreeSans" w:hAnsi="Book Antiqua" w:cs="Times New Roman" w:hint="eastAsia"/>
          <w:bCs/>
          <w:color w:val="000000" w:themeColor="text1"/>
          <w:kern w:val="0"/>
          <w:sz w:val="24"/>
          <w:szCs w:val="24"/>
        </w:rPr>
        <w:t xml:space="preserve"> C</w:t>
      </w:r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, Zheng</w:t>
      </w:r>
      <w:r>
        <w:rPr>
          <w:rFonts w:ascii="Book Antiqua" w:eastAsia="FreeSans" w:hAnsi="Book Antiqua" w:cs="Times New Roman" w:hint="eastAsia"/>
          <w:bCs/>
          <w:color w:val="000000" w:themeColor="text1"/>
          <w:kern w:val="0"/>
          <w:sz w:val="24"/>
          <w:szCs w:val="24"/>
        </w:rPr>
        <w:t xml:space="preserve"> HY</w:t>
      </w:r>
      <w:r w:rsidRPr="002D0DCC">
        <w:rPr>
          <w:rFonts w:ascii="Book Antiqua" w:eastAsia="FreeSans" w:hAnsi="Book Antiqua" w:cs="Times New Roman"/>
          <w:bCs/>
          <w:color w:val="000000" w:themeColor="text1"/>
          <w:kern w:val="0"/>
          <w:sz w:val="24"/>
          <w:szCs w:val="24"/>
        </w:rPr>
        <w:t>, Zhang</w:t>
      </w:r>
      <w:r>
        <w:rPr>
          <w:rFonts w:ascii="Book Antiqua" w:eastAsia="FreeSans" w:hAnsi="Book Antiqua" w:cs="Times New Roman" w:hint="eastAsia"/>
          <w:bCs/>
          <w:color w:val="000000" w:themeColor="text1"/>
          <w:kern w:val="0"/>
          <w:sz w:val="24"/>
          <w:szCs w:val="24"/>
        </w:rPr>
        <w:t xml:space="preserve"> YH. </w:t>
      </w:r>
      <w:r w:rsidRPr="007D728F">
        <w:rPr>
          <w:rFonts w:ascii="Book Antiqua" w:eastAsia="CharisSIL-Bold" w:hAnsi="Book Antiqua" w:cs="Times New Roman"/>
          <w:bCs/>
          <w:color w:val="000000" w:themeColor="text1"/>
          <w:kern w:val="0"/>
          <w:sz w:val="24"/>
          <w:szCs w:val="24"/>
        </w:rPr>
        <w:t xml:space="preserve">Central nervous system relapse in a pediatric anaplastic large </w:t>
      </w:r>
      <w:r w:rsidRPr="007D728F">
        <w:rPr>
          <w:rFonts w:ascii="Book Antiqua" w:eastAsia="CharisSIL-Bold" w:hAnsi="Book Antiqua" w:cs="Times New Roman"/>
          <w:bCs/>
          <w:color w:val="000000" w:themeColor="text1"/>
          <w:kern w:val="0"/>
          <w:sz w:val="24"/>
          <w:szCs w:val="24"/>
        </w:rPr>
        <w:lastRenderedPageBreak/>
        <w:t xml:space="preserve">cell lymphoma patient with CLTC/ALK translocation treated with </w:t>
      </w:r>
      <w:proofErr w:type="spellStart"/>
      <w:r w:rsidRPr="007D728F">
        <w:rPr>
          <w:rFonts w:ascii="Book Antiqua" w:eastAsia="CharisSIL-Bold" w:hAnsi="Book Antiqua" w:cs="Times New Roman"/>
          <w:bCs/>
          <w:color w:val="000000" w:themeColor="text1"/>
          <w:kern w:val="0"/>
          <w:sz w:val="24"/>
          <w:szCs w:val="24"/>
        </w:rPr>
        <w:t>alectinib</w:t>
      </w:r>
      <w:proofErr w:type="spellEnd"/>
      <w:r w:rsidRPr="007D728F">
        <w:rPr>
          <w:rFonts w:ascii="Book Antiqua" w:eastAsia="CharisSIL-Bold" w:hAnsi="Book Antiqua" w:cs="Times New Roman"/>
          <w:bCs/>
          <w:color w:val="000000" w:themeColor="text1"/>
          <w:kern w:val="0"/>
          <w:sz w:val="24"/>
          <w:szCs w:val="24"/>
        </w:rPr>
        <w:t>: A case report</w:t>
      </w:r>
      <w:r>
        <w:rPr>
          <w:rFonts w:ascii="Book Antiqua" w:eastAsia="CharisSIL-Bold" w:hAnsi="Book Antiqua" w:cs="Times New Roman" w:hint="eastAsia"/>
          <w:bCs/>
          <w:color w:val="000000" w:themeColor="text1"/>
          <w:kern w:val="0"/>
          <w:sz w:val="24"/>
          <w:szCs w:val="24"/>
        </w:rPr>
        <w:t xml:space="preserve">. </w:t>
      </w:r>
      <w:r w:rsidRPr="007D728F">
        <w:rPr>
          <w:rFonts w:ascii="Book Antiqua" w:eastAsia="CharisSIL-Bold" w:hAnsi="Book Antiqua" w:cs="Times New Roman"/>
          <w:bCs/>
          <w:i/>
          <w:color w:val="000000" w:themeColor="text1"/>
          <w:kern w:val="0"/>
          <w:sz w:val="24"/>
          <w:szCs w:val="24"/>
        </w:rPr>
        <w:t xml:space="preserve">World J </w:t>
      </w:r>
      <w:proofErr w:type="spellStart"/>
      <w:r w:rsidRPr="007D728F">
        <w:rPr>
          <w:rFonts w:ascii="Book Antiqua" w:eastAsia="CharisSIL-Bold" w:hAnsi="Book Antiqua" w:cs="Times New Roman"/>
          <w:bCs/>
          <w:i/>
          <w:color w:val="000000" w:themeColor="text1"/>
          <w:kern w:val="0"/>
          <w:sz w:val="24"/>
          <w:szCs w:val="24"/>
        </w:rPr>
        <w:t>Clin</w:t>
      </w:r>
      <w:proofErr w:type="spellEnd"/>
      <w:r w:rsidRPr="007D728F">
        <w:rPr>
          <w:rFonts w:ascii="Book Antiqua" w:eastAsia="CharisSIL-Bold" w:hAnsi="Book Antiqua" w:cs="Times New Roman"/>
          <w:bCs/>
          <w:i/>
          <w:color w:val="000000" w:themeColor="text1"/>
          <w:kern w:val="0"/>
          <w:sz w:val="24"/>
          <w:szCs w:val="24"/>
        </w:rPr>
        <w:t xml:space="preserve"> Cases</w:t>
      </w:r>
      <w:r>
        <w:rPr>
          <w:rFonts w:ascii="Book Antiqua" w:eastAsia="CharisSIL-Bold" w:hAnsi="Book Antiqua" w:cs="Times New Roman" w:hint="eastAsia"/>
          <w:bCs/>
          <w:color w:val="000000" w:themeColor="text1"/>
          <w:kern w:val="0"/>
          <w:sz w:val="24"/>
          <w:szCs w:val="24"/>
        </w:rPr>
        <w:t xml:space="preserve"> </w:t>
      </w:r>
      <w:r w:rsidR="00D15E1A" w:rsidRPr="00D15E1A">
        <w:rPr>
          <w:rFonts w:ascii="Book Antiqua" w:eastAsia="CharisSIL-Bold" w:hAnsi="Book Antiqua" w:cs="Times New Roman"/>
          <w:bCs/>
          <w:color w:val="000000" w:themeColor="text1"/>
          <w:kern w:val="0"/>
          <w:sz w:val="24"/>
          <w:szCs w:val="24"/>
        </w:rPr>
        <w:t xml:space="preserve">2020; 8(9): </w:t>
      </w:r>
      <w:bookmarkEnd w:id="105"/>
      <w:bookmarkEnd w:id="106"/>
      <w:r w:rsidR="001F4C4B">
        <w:rPr>
          <w:rFonts w:ascii="Book Antiqua" w:eastAsia="CharisSIL-Bold" w:hAnsi="Book Antiqua" w:cs="Times New Roman" w:hint="eastAsia"/>
          <w:bCs/>
          <w:color w:val="000000" w:themeColor="text1"/>
          <w:kern w:val="0"/>
          <w:sz w:val="24"/>
          <w:szCs w:val="24"/>
        </w:rPr>
        <w:t>1685-1692</w:t>
      </w:r>
      <w:r w:rsidR="001F4C4B" w:rsidRPr="00EE43FC">
        <w:rPr>
          <w:rFonts w:ascii="Book Antiqua" w:eastAsia="CharisSIL-Bold" w:hAnsi="Book Antiqua" w:cs="Times New Roman"/>
          <w:bCs/>
          <w:color w:val="000000" w:themeColor="text1"/>
          <w:kern w:val="0"/>
          <w:sz w:val="24"/>
          <w:szCs w:val="24"/>
        </w:rPr>
        <w:t xml:space="preserve"> URL: https://www.wjgnet.co</w:t>
      </w:r>
      <w:r w:rsidR="001F4C4B">
        <w:rPr>
          <w:rFonts w:ascii="Book Antiqua" w:eastAsia="CharisSIL-Bold" w:hAnsi="Book Antiqua" w:cs="Times New Roman"/>
          <w:bCs/>
          <w:color w:val="000000" w:themeColor="text1"/>
          <w:kern w:val="0"/>
          <w:sz w:val="24"/>
          <w:szCs w:val="24"/>
        </w:rPr>
        <w:t>m/2307-8960/full/v8/i9/</w:t>
      </w:r>
      <w:r w:rsidR="001F4C4B">
        <w:rPr>
          <w:rFonts w:ascii="Book Antiqua" w:eastAsia="CharisSIL-Bold" w:hAnsi="Book Antiqua" w:cs="Times New Roman" w:hint="eastAsia"/>
          <w:bCs/>
          <w:color w:val="000000" w:themeColor="text1"/>
          <w:kern w:val="0"/>
          <w:sz w:val="24"/>
          <w:szCs w:val="24"/>
        </w:rPr>
        <w:t>1685</w:t>
      </w:r>
      <w:r w:rsidR="001F4C4B">
        <w:rPr>
          <w:rFonts w:ascii="Book Antiqua" w:eastAsia="CharisSIL-Bold" w:hAnsi="Book Antiqua" w:cs="Times New Roman"/>
          <w:bCs/>
          <w:color w:val="000000" w:themeColor="text1"/>
          <w:kern w:val="0"/>
          <w:sz w:val="24"/>
          <w:szCs w:val="24"/>
        </w:rPr>
        <w:t>.htm</w:t>
      </w:r>
      <w:r w:rsidR="001F4C4B" w:rsidRPr="00EE43FC">
        <w:rPr>
          <w:rFonts w:ascii="Book Antiqua" w:eastAsia="CharisSIL-Bold" w:hAnsi="Book Antiqua" w:cs="Times New Roman"/>
          <w:bCs/>
          <w:color w:val="000000" w:themeColor="text1"/>
          <w:kern w:val="0"/>
          <w:sz w:val="24"/>
          <w:szCs w:val="24"/>
        </w:rPr>
        <w:t xml:space="preserve"> DOI: </w:t>
      </w:r>
      <w:bookmarkStart w:id="107" w:name="_GoBack"/>
      <w:r w:rsidR="001F4C4B" w:rsidRPr="00EE43FC">
        <w:rPr>
          <w:rFonts w:ascii="Book Antiqua" w:eastAsia="CharisSIL-Bold" w:hAnsi="Book Antiqua" w:cs="Times New Roman"/>
          <w:bCs/>
          <w:color w:val="000000" w:themeColor="text1"/>
          <w:kern w:val="0"/>
          <w:sz w:val="24"/>
          <w:szCs w:val="24"/>
        </w:rPr>
        <w:t>https://dx.doi.org/10.12998/wjcc.v8.i9.</w:t>
      </w:r>
      <w:r w:rsidR="001F4C4B">
        <w:rPr>
          <w:rFonts w:ascii="Book Antiqua" w:eastAsia="CharisSIL-Bold" w:hAnsi="Book Antiqua" w:cs="Times New Roman" w:hint="eastAsia"/>
          <w:bCs/>
          <w:color w:val="000000" w:themeColor="text1"/>
          <w:kern w:val="0"/>
          <w:sz w:val="24"/>
          <w:szCs w:val="24"/>
        </w:rPr>
        <w:t>1685</w:t>
      </w:r>
      <w:bookmarkEnd w:id="107"/>
    </w:p>
    <w:p w14:paraId="276CFC05" w14:textId="0ACD3EC3" w:rsidR="007D728F" w:rsidRPr="001F4C4B" w:rsidRDefault="007D728F" w:rsidP="001F4C4B">
      <w:pPr>
        <w:adjustRightInd w:val="0"/>
        <w:snapToGrid w:val="0"/>
        <w:spacing w:line="360" w:lineRule="auto"/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</w:pPr>
    </w:p>
    <w:p w14:paraId="3DDD8C4B" w14:textId="66ABCD1B" w:rsidR="00783EB2" w:rsidRPr="002D0DCC" w:rsidRDefault="008B0089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</w:pPr>
      <w:r w:rsidRPr="002D0DCC"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  <w:t>Core tip: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bookmarkStart w:id="108" w:name="OLE_LINK281"/>
      <w:bookmarkStart w:id="109" w:name="OLE_LINK282"/>
      <w:bookmarkStart w:id="110" w:name="OLE_LINK114"/>
      <w:bookmarkStart w:id="111" w:name="OLE_LINK115"/>
      <w:r w:rsidR="00783EB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Both CLTC-</w:t>
      </w:r>
      <w:r w:rsidR="007D728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anaplastic lymphoma kinase</w:t>
      </w:r>
      <w:r w:rsidR="007D728F">
        <w:rPr>
          <w:rFonts w:ascii="Book Antiqua" w:eastAsia="FreeSans" w:hAnsi="Book Antiqua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="00783EB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translocation and</w:t>
      </w:r>
      <w:r w:rsidR="00F770A4" w:rsidRPr="00F770A4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770A4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central nervous system</w:t>
      </w:r>
      <w:r w:rsidR="00C81C81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770A4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(CNS)</w:t>
      </w:r>
      <w:r w:rsidR="00C81C81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783EB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metastasis are very rare in anaplastic large cell lymphoma. This </w:t>
      </w:r>
      <w:r w:rsidR="00F625D7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paper</w:t>
      </w:r>
      <w:r w:rsidR="00F625D7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783EB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reports a rare pediatric case of </w:t>
      </w:r>
      <w:r w:rsidR="007D728F" w:rsidRPr="007D728F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anaplastic large cell lymphoma </w:t>
      </w:r>
      <w:r w:rsidR="00783EB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with the CLTC-</w:t>
      </w:r>
      <w:r w:rsidR="007D728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anaplastic lymphoma kinase </w:t>
      </w:r>
      <w:r w:rsidR="00783EB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fusion gene. The patient had an aggressive clinical course and underwent CNS relapse during treatment. The current patient </w:t>
      </w:r>
      <w:r w:rsidR="00F625D7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achieved </w:t>
      </w:r>
      <w:r w:rsidR="00783EB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sustained complete remission with chemotherapy and </w:t>
      </w:r>
      <w:proofErr w:type="spellStart"/>
      <w:r w:rsidR="00783EB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alectinib</w:t>
      </w:r>
      <w:proofErr w:type="spellEnd"/>
      <w:r w:rsidR="00783EB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. </w:t>
      </w:r>
      <w:proofErr w:type="spellStart"/>
      <w:r w:rsidR="00783EB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Alectinib</w:t>
      </w:r>
      <w:proofErr w:type="spellEnd"/>
      <w:r w:rsidR="00783EB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conferred significant and durable CNS effects in this patient.</w:t>
      </w:r>
    </w:p>
    <w:bookmarkEnd w:id="108"/>
    <w:bookmarkEnd w:id="109"/>
    <w:p w14:paraId="717F0898" w14:textId="77777777" w:rsidR="00783EB2" w:rsidRPr="002D0DCC" w:rsidRDefault="00783EB2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</w:pPr>
    </w:p>
    <w:bookmarkEnd w:id="110"/>
    <w:bookmarkEnd w:id="111"/>
    <w:p w14:paraId="62B0526D" w14:textId="77777777" w:rsidR="006826F4" w:rsidRPr="002D0DCC" w:rsidRDefault="006826F4" w:rsidP="00252C74">
      <w:pPr>
        <w:widowControl/>
        <w:adjustRightInd w:val="0"/>
        <w:snapToGrid w:val="0"/>
        <w:spacing w:line="360" w:lineRule="auto"/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</w:pPr>
      <w:r w:rsidRPr="002D0DCC"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</w:rPr>
        <w:br w:type="page"/>
      </w:r>
    </w:p>
    <w:p w14:paraId="7FB6C462" w14:textId="3611E4BC" w:rsidR="00A57D5C" w:rsidRPr="007D728F" w:rsidRDefault="00A57D5C" w:rsidP="00252C74">
      <w:pPr>
        <w:adjustRightInd w:val="0"/>
        <w:snapToGrid w:val="0"/>
        <w:spacing w:line="360" w:lineRule="auto"/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  <w:u w:val="single"/>
        </w:rPr>
      </w:pPr>
      <w:r w:rsidRPr="007D728F"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  <w:u w:val="single"/>
        </w:rPr>
        <w:lastRenderedPageBreak/>
        <w:t>I</w:t>
      </w:r>
      <w:r w:rsidR="004B4AA1" w:rsidRPr="007D728F"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  <w:u w:val="single"/>
        </w:rPr>
        <w:t>NTRODUCTION</w:t>
      </w:r>
    </w:p>
    <w:p w14:paraId="75DAE722" w14:textId="368004D5" w:rsidR="003D6122" w:rsidRPr="007D728F" w:rsidRDefault="0012734C" w:rsidP="00252C74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Anaplastic lymphoma kinase (</w:t>
      </w:r>
      <w:r w:rsidR="00AE5F6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ALK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) </w:t>
      </w:r>
      <w:r w:rsidR="00AE5F6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expression is absent from all normal human </w:t>
      </w:r>
      <w:r w:rsidR="0092102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postnatal </w:t>
      </w:r>
      <w:r w:rsidR="00AE5F6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tissues except rare cells in the brain. Expression of the </w:t>
      </w:r>
      <w:r w:rsidR="00AE5F66" w:rsidRPr="002D0DCC">
        <w:rPr>
          <w:rFonts w:ascii="Book Antiqua" w:eastAsia="FreeSans" w:hAnsi="Book Antiqua" w:cs="Times New Roman"/>
          <w:i/>
          <w:iCs/>
          <w:color w:val="000000" w:themeColor="text1"/>
          <w:kern w:val="0"/>
          <w:sz w:val="24"/>
          <w:szCs w:val="24"/>
        </w:rPr>
        <w:t>ALK</w:t>
      </w:r>
      <w:r w:rsidR="00AE5F6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gene in ALK</w:t>
      </w:r>
      <w:r w:rsidR="00575D38" w:rsidRPr="002D0DCC">
        <w:rPr>
          <w:rFonts w:ascii="Book Antiqua" w:eastAsia="ArialNarrow" w:hAnsi="Book Antiqua" w:cs="Times New Roman"/>
          <w:color w:val="000000" w:themeColor="text1"/>
          <w:kern w:val="0"/>
          <w:sz w:val="24"/>
          <w:szCs w:val="24"/>
        </w:rPr>
        <w:t>-</w:t>
      </w:r>
      <w:r w:rsidR="00AE5F6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positive (ALK+) anaplastic large cell lymphoma (ALCL) is usually due to the (2;5)(p23;q35) chromosome translocation, which causes </w:t>
      </w:r>
      <w:r w:rsidR="00F10ED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AE5F6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fusion of the </w:t>
      </w:r>
      <w:r w:rsidR="00AE5F66" w:rsidRPr="002D0DCC">
        <w:rPr>
          <w:rFonts w:ascii="Book Antiqua" w:eastAsia="FreeSans" w:hAnsi="Book Antiqua" w:cs="Times New Roman"/>
          <w:i/>
          <w:iCs/>
          <w:color w:val="000000" w:themeColor="text1"/>
          <w:kern w:val="0"/>
          <w:sz w:val="24"/>
          <w:szCs w:val="24"/>
        </w:rPr>
        <w:t>ALK</w:t>
      </w:r>
      <w:r w:rsidR="00AE5F6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and </w:t>
      </w:r>
      <w:r w:rsidR="00AE5F66" w:rsidRPr="002D0DCC">
        <w:rPr>
          <w:rFonts w:ascii="Book Antiqua" w:eastAsia="FreeSans" w:hAnsi="Book Antiqua" w:cs="Times New Roman"/>
          <w:i/>
          <w:iCs/>
          <w:color w:val="000000" w:themeColor="text1"/>
          <w:kern w:val="0"/>
          <w:sz w:val="24"/>
          <w:szCs w:val="24"/>
        </w:rPr>
        <w:t>NPM1</w:t>
      </w:r>
      <w:r w:rsidR="00AE5F6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genes, </w:t>
      </w:r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providing </w:t>
      </w:r>
      <w:r w:rsidR="00AE5F6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 promot</w:t>
      </w:r>
      <w:r w:rsidR="0043631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e</w:t>
      </w:r>
      <w:r w:rsidR="00AE5F6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r involved in the activation of ALK kinase</w:t>
      </w:r>
      <w:r w:rsidR="00F10ED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 which</w:t>
      </w:r>
      <w:r w:rsidR="00AE5F6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plays </w:t>
      </w:r>
      <w:r w:rsidR="007D728F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 direct causative role in ALCL</w:t>
      </w:r>
      <w:r w:rsidR="00A16AE3" w:rsidRPr="002D0DCC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vertAlign w:val="superscript"/>
        </w:rPr>
        <w:t>[1,2]</w:t>
      </w:r>
      <w:r w:rsidR="007D728F">
        <w:rPr>
          <w:rFonts w:ascii="Book Antiqua" w:eastAsia="宋体" w:hAnsi="Book Antiqua" w:cs="Times New Roman" w:hint="eastAsia"/>
          <w:color w:val="000000" w:themeColor="text1"/>
          <w:sz w:val="24"/>
          <w:szCs w:val="24"/>
        </w:rPr>
        <w:t>.</w:t>
      </w:r>
    </w:p>
    <w:p w14:paraId="4A665259" w14:textId="29ABD363" w:rsidR="009F41B5" w:rsidRPr="002D0DCC" w:rsidRDefault="00D62ADC" w:rsidP="00252C74">
      <w:pPr>
        <w:adjustRightInd w:val="0"/>
        <w:snapToGrid w:val="0"/>
        <w:spacing w:line="360" w:lineRule="auto"/>
        <w:ind w:firstLine="420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T</w:t>
      </w:r>
      <w:r w:rsidR="00961FE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he aberrant expression</w:t>
      </w:r>
      <w:r w:rsidR="00F213F0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61FE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of ALK can </w:t>
      </w:r>
      <w:r w:rsidR="00B73091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also </w:t>
      </w:r>
      <w:r w:rsidR="00961FE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result</w:t>
      </w:r>
      <w:r w:rsidR="00CF678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61FE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from a rearrangement of the </w:t>
      </w:r>
      <w:r w:rsidR="00961FE8" w:rsidRPr="002D0DCC">
        <w:rPr>
          <w:rFonts w:ascii="Book Antiqua" w:eastAsia="FreeSans" w:hAnsi="Book Antiqua" w:cs="Times New Roman"/>
          <w:i/>
          <w:iCs/>
          <w:color w:val="000000" w:themeColor="text1"/>
          <w:kern w:val="0"/>
          <w:sz w:val="24"/>
          <w:szCs w:val="24"/>
        </w:rPr>
        <w:t>ALK</w:t>
      </w:r>
      <w:r w:rsidR="00961FE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gene with various partner </w:t>
      </w:r>
      <w:proofErr w:type="gramStart"/>
      <w:r w:rsidR="00961FE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genes</w:t>
      </w:r>
      <w:r w:rsidR="007D728F" w:rsidRPr="002D0DCC">
        <w:rPr>
          <w:rFonts w:ascii="Book Antiqua" w:eastAsia="FreeSans" w:hAnsi="Book Antiqua" w:cs="Times New Roman"/>
          <w:noProof/>
          <w:color w:val="000000" w:themeColor="text1"/>
          <w:kern w:val="0"/>
          <w:sz w:val="24"/>
          <w:szCs w:val="24"/>
          <w:vertAlign w:val="superscript"/>
        </w:rPr>
        <w:t>[</w:t>
      </w:r>
      <w:proofErr w:type="gramEnd"/>
      <w:r w:rsidR="007D728F" w:rsidRPr="002D0DCC">
        <w:rPr>
          <w:rFonts w:ascii="Book Antiqua" w:eastAsia="FreeSans" w:hAnsi="Book Antiqua" w:cs="Times New Roman"/>
          <w:noProof/>
          <w:color w:val="000000" w:themeColor="text1"/>
          <w:kern w:val="0"/>
          <w:sz w:val="24"/>
          <w:szCs w:val="24"/>
          <w:vertAlign w:val="superscript"/>
        </w:rPr>
        <w:t>2-4]</w:t>
      </w:r>
      <w:r w:rsidR="00961FE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.</w:t>
      </w:r>
      <w:r w:rsidR="00B40C8C" w:rsidRPr="002D0DCC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F71AF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The ALK fusion partner determines the intracellular </w:t>
      </w:r>
      <w:r w:rsidR="001D790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localization</w:t>
      </w:r>
      <w:r w:rsidR="00F71AF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of the fusion protein.</w:t>
      </w:r>
      <w:r w:rsidR="00F064D3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I</w:t>
      </w:r>
      <w:r w:rsidR="000474D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mmunohisto</w:t>
      </w:r>
      <w:r w:rsidR="00FB236C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chemistry</w:t>
      </w:r>
      <w:r w:rsidR="00ED458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with </w:t>
      </w:r>
      <w:r w:rsidR="0003101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specific </w:t>
      </w:r>
      <w:r w:rsidR="002C09A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anti-ALK monoclonal antibodies</w:t>
      </w:r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indicates that</w:t>
      </w:r>
      <w:r w:rsidR="00FB236C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4355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NPM</w:t>
      </w:r>
      <w:r w:rsidR="000C5470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1</w:t>
      </w:r>
      <w:r w:rsidR="004355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-ALK fusion proteins are characterized by nuclear and cytoplasmic ALK staining</w:t>
      </w:r>
      <w:r w:rsidR="004648A0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</w:t>
      </w:r>
      <w:r w:rsidR="004355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whereas the variant ALK fusion proteins </w:t>
      </w:r>
      <w:r w:rsidR="00E24F6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are</w:t>
      </w:r>
      <w:r w:rsidR="004355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usually cytoplasmic and rarely </w:t>
      </w:r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show </w:t>
      </w:r>
      <w:r w:rsidR="004355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membranous ALK staining</w:t>
      </w:r>
      <w:r w:rsidR="00585A6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.</w:t>
      </w:r>
      <w:r w:rsidR="009D0C9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Thus,</w:t>
      </w:r>
      <w:r w:rsidR="00C215E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497464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i</w:t>
      </w:r>
      <w:r w:rsidR="00CE6A5C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mmunohistochemistry can be used for screening </w:t>
      </w:r>
      <w:r w:rsidR="00F10ED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CE6A5C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classical (2</w:t>
      </w:r>
      <w:proofErr w:type="gramStart"/>
      <w:r w:rsidR="00CE6A5C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;5</w:t>
      </w:r>
      <w:proofErr w:type="gramEnd"/>
      <w:r w:rsidR="00CE6A5C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) translocation instead of molecular tests</w:t>
      </w:r>
      <w:r w:rsidR="007D728F" w:rsidRPr="002D0DCC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vertAlign w:val="superscript"/>
        </w:rPr>
        <w:t>[1]</w:t>
      </w:r>
      <w:r w:rsidR="00CE6A5C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.</w:t>
      </w:r>
      <w:r w:rsidR="007D728F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</w:p>
    <w:p w14:paraId="301B15AD" w14:textId="308C92C5" w:rsidR="00B17A15" w:rsidRPr="002D0DCC" w:rsidRDefault="00651A38" w:rsidP="00252C74">
      <w:pPr>
        <w:adjustRightInd w:val="0"/>
        <w:snapToGrid w:val="0"/>
        <w:spacing w:line="360" w:lineRule="auto"/>
        <w:ind w:firstLine="420"/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</w:pPr>
      <w:r w:rsidRPr="00DA0DF6">
        <w:rPr>
          <w:rFonts w:ascii="Book Antiqua" w:eastAsia="FreeSans" w:hAnsi="Book Antiqua" w:cs="Times New Roman"/>
          <w:i/>
          <w:color w:val="000000" w:themeColor="text1"/>
          <w:kern w:val="0"/>
          <w:sz w:val="24"/>
          <w:szCs w:val="24"/>
        </w:rPr>
        <w:t>CLTC-ALK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is a </w:t>
      </w:r>
      <w:r w:rsidR="0025348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known recurrent </w:t>
      </w:r>
      <w:r w:rsidR="00304F2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fusion gene </w:t>
      </w:r>
      <w:r w:rsidR="002665B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in </w:t>
      </w:r>
      <w:r w:rsidR="00CF770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ALK-positive diffuse large B-cell lymphoma</w:t>
      </w:r>
      <w:r w:rsidR="00F031E3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but very rare in </w:t>
      </w:r>
      <w:proofErr w:type="gramStart"/>
      <w:r w:rsidR="001A5093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ALCL</w:t>
      </w:r>
      <w:r w:rsidR="007D728F" w:rsidRPr="002D0DCC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7D728F" w:rsidRPr="002D0DCC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vertAlign w:val="superscript"/>
        </w:rPr>
        <w:t>2,5-7]</w:t>
      </w:r>
      <w:r w:rsidR="00F031E3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.</w:t>
      </w:r>
      <w:r w:rsidR="00F031E3" w:rsidRPr="002D0DCC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6263E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Here, we report a case of </w:t>
      </w:r>
      <w:r w:rsidR="001A5093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ALCL</w:t>
      </w:r>
      <w:r w:rsidR="006263E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with </w:t>
      </w:r>
      <w:r w:rsidR="006263EB" w:rsidRPr="00DA0DF6">
        <w:rPr>
          <w:rFonts w:ascii="Book Antiqua" w:eastAsia="FreeSans" w:hAnsi="Book Antiqua" w:cs="Times New Roman"/>
          <w:i/>
          <w:color w:val="000000" w:themeColor="text1"/>
          <w:kern w:val="0"/>
          <w:sz w:val="24"/>
          <w:szCs w:val="24"/>
        </w:rPr>
        <w:t>CLTC-ALK</w:t>
      </w:r>
      <w:r w:rsidR="006263E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gene fusion arising from </w:t>
      </w:r>
      <w:proofErr w:type="gramStart"/>
      <w:r w:rsidR="006263E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t(</w:t>
      </w:r>
      <w:proofErr w:type="gramEnd"/>
      <w:r w:rsidR="006263E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2;17)(p23;q23)</w:t>
      </w:r>
      <w:r w:rsidR="002B0C23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.</w:t>
      </w:r>
      <w:r w:rsidR="00B17A1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The patient </w:t>
      </w:r>
      <w:r w:rsidR="001A5093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developed</w:t>
      </w:r>
      <w:r w:rsidR="00B17A1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ED774D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cent</w:t>
      </w:r>
      <w:r w:rsidR="009877A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ral</w:t>
      </w:r>
      <w:r w:rsidR="00AA02A7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nervous system (</w:t>
      </w:r>
      <w:r w:rsidR="00B17A1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CNS</w:t>
      </w:r>
      <w:r w:rsidR="00AA02A7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)</w:t>
      </w:r>
      <w:r w:rsidR="00ED204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10233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metastasis</w:t>
      </w:r>
      <w:r w:rsidR="00E01F1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B17A1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r w:rsidR="007C0AB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achieved</w:t>
      </w:r>
      <w:r w:rsidR="00B17A1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32EA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complete remission (</w:t>
      </w:r>
      <w:r w:rsidR="00B17A1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CR</w:t>
      </w:r>
      <w:r w:rsidR="00A32EA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) </w:t>
      </w:r>
      <w:r w:rsidR="00B17A1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through chemotherapy and </w:t>
      </w:r>
      <w:r w:rsidR="00F10ED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treatment with </w:t>
      </w:r>
      <w:proofErr w:type="spellStart"/>
      <w:r w:rsidR="000F41E1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</w:t>
      </w:r>
      <w:r w:rsidR="00BF475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lectinib</w:t>
      </w:r>
      <w:proofErr w:type="spellEnd"/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</w:t>
      </w:r>
      <w:r w:rsidR="000950D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F4E0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which is a </w:t>
      </w:r>
      <w:r w:rsidR="00E316D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second-generation ALK </w:t>
      </w:r>
      <w:r w:rsidR="00794BF7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tyrosine kinase inhibitor (TKI)</w:t>
      </w:r>
      <w:r w:rsidR="00664424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.</w:t>
      </w:r>
      <w:r w:rsidR="00BA7802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This </w:t>
      </w:r>
      <w:r w:rsidR="008B0089" w:rsidRPr="002D0DCC">
        <w:rPr>
          <w:rFonts w:ascii="Book Antiqua" w:hAnsi="Book Antiqua" w:cs="Times New Roman"/>
          <w:color w:val="000000" w:themeColor="text1"/>
          <w:sz w:val="24"/>
          <w:szCs w:val="24"/>
        </w:rPr>
        <w:t>study</w:t>
      </w:r>
      <w:r w:rsidR="00BA7802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was approved by the Beijing Children’s Hospital Institutional Ethics Committee.</w:t>
      </w:r>
    </w:p>
    <w:p w14:paraId="35128062" w14:textId="33BEED90" w:rsidR="00507C4C" w:rsidRPr="002D0DCC" w:rsidRDefault="00507C4C" w:rsidP="00252C74">
      <w:pPr>
        <w:adjustRightInd w:val="0"/>
        <w:snapToGrid w:val="0"/>
        <w:spacing w:line="360" w:lineRule="auto"/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</w:pPr>
    </w:p>
    <w:p w14:paraId="405AD9FC" w14:textId="24926F1F" w:rsidR="004B4AA1" w:rsidRPr="007D728F" w:rsidRDefault="008663DA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  <w:u w:val="single"/>
        </w:rPr>
      </w:pPr>
      <w:r w:rsidRPr="007D728F">
        <w:rPr>
          <w:rFonts w:ascii="Book Antiqua" w:eastAsia="Times New Roman" w:hAnsi="Book Antiqua" w:cs="Times New Roman"/>
          <w:b/>
          <w:color w:val="000000" w:themeColor="text1"/>
          <w:sz w:val="24"/>
          <w:szCs w:val="24"/>
          <w:u w:val="single"/>
        </w:rPr>
        <w:t>CASE PRESENTATION</w:t>
      </w:r>
    </w:p>
    <w:p w14:paraId="017B74AD" w14:textId="264757E1" w:rsidR="00C616EA" w:rsidRPr="002D0DCC" w:rsidRDefault="00C616EA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FreeSans" w:hAnsi="Book Antiqua" w:cs="Times New Roman"/>
          <w:b/>
          <w:bCs/>
          <w:i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/>
          <w:b/>
          <w:bCs/>
          <w:i/>
          <w:color w:val="000000" w:themeColor="text1"/>
          <w:sz w:val="24"/>
          <w:szCs w:val="24"/>
        </w:rPr>
        <w:t>Chief complaints</w:t>
      </w:r>
    </w:p>
    <w:p w14:paraId="7104060D" w14:textId="76113EEF" w:rsidR="00C616EA" w:rsidRDefault="00D952B0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</w:pP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</w:t>
      </w:r>
      <w:r w:rsidR="007232B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n</w:t>
      </w:r>
      <w:r w:rsidR="0081269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018A1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8</w:t>
      </w:r>
      <w:r w:rsidR="000C3D3D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-</w:t>
      </w:r>
      <w:r w:rsidR="00A018A1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year</w:t>
      </w:r>
      <w:r w:rsidR="000C3D3D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-old girl</w:t>
      </w:r>
      <w:r w:rsidR="002A5A0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B97ED1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presented with fever,</w:t>
      </w:r>
      <w:r w:rsidR="00E83C0D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753970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skin nodule</w:t>
      </w:r>
      <w:r w:rsidR="00AC7261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s with </w:t>
      </w:r>
      <w:r w:rsidR="0045039D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necrosis and ulceration</w:t>
      </w:r>
      <w:r w:rsidR="0037076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, </w:t>
      </w:r>
      <w:r w:rsidR="00BE2C6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leg swelling</w:t>
      </w:r>
      <w:r w:rsidR="0043631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</w:t>
      </w:r>
      <w:r w:rsidR="00BE2C6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and </w:t>
      </w:r>
      <w:r w:rsidR="00AF543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abdominal pain</w:t>
      </w:r>
      <w:r w:rsidR="003C4D2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over the preceding</w:t>
      </w:r>
      <w:r w:rsidR="0080519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625D7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6</w:t>
      </w:r>
      <w:r w:rsidR="00F625D7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3C4D2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mo</w:t>
      </w:r>
      <w:proofErr w:type="spellEnd"/>
      <w:r w:rsidR="002A5A0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E15D7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(Figure </w:t>
      </w:r>
      <w:r w:rsidR="00E15D7D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1)</w:t>
      </w:r>
      <w:r w:rsidR="00693E14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.</w:t>
      </w:r>
    </w:p>
    <w:p w14:paraId="1A3EAD70" w14:textId="77777777" w:rsidR="007D728F" w:rsidRPr="002D0DCC" w:rsidRDefault="007D728F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</w:pPr>
    </w:p>
    <w:p w14:paraId="0F73FD3F" w14:textId="3687098D" w:rsidR="0069107A" w:rsidRPr="002D0DCC" w:rsidRDefault="003C0F87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FreeSans" w:hAnsi="Book Antiqua" w:cs="Times New Roman"/>
          <w:b/>
          <w:bCs/>
          <w:i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/>
          <w:b/>
          <w:bCs/>
          <w:i/>
          <w:color w:val="000000" w:themeColor="text1"/>
          <w:sz w:val="24"/>
          <w:szCs w:val="24"/>
        </w:rPr>
        <w:t>Imaging examination</w:t>
      </w:r>
      <w:r w:rsidR="00245FD3">
        <w:rPr>
          <w:rFonts w:ascii="Book Antiqua" w:hAnsi="Book Antiqua" w:hint="eastAsia"/>
          <w:b/>
          <w:bCs/>
          <w:i/>
          <w:color w:val="000000" w:themeColor="text1"/>
          <w:sz w:val="24"/>
          <w:szCs w:val="24"/>
        </w:rPr>
        <w:t>s</w:t>
      </w:r>
    </w:p>
    <w:p w14:paraId="01C20DD4" w14:textId="4C6EE4AD" w:rsidR="00C3767D" w:rsidRDefault="0079412F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</w:pP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lastRenderedPageBreak/>
        <w:t>S</w:t>
      </w:r>
      <w:r w:rsidR="002A5A0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he was admitted to our institution</w:t>
      </w:r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 and</w:t>
      </w:r>
      <w:r w:rsidR="00E65A8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m</w:t>
      </w:r>
      <w:r w:rsidR="00E90AC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agnetic </w:t>
      </w:r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r</w:t>
      </w:r>
      <w:r w:rsidR="00E90AC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esonance </w:t>
      </w:r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i</w:t>
      </w:r>
      <w:r w:rsidR="00E90AC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maging (MRI), c</w:t>
      </w:r>
      <w:r w:rsidR="002E72E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omputed</w:t>
      </w:r>
      <w:r w:rsidR="00F90D4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tomography</w:t>
      </w:r>
      <w:r w:rsidR="003C56D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90D4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(CT)</w:t>
      </w:r>
      <w:r w:rsidR="008E2CD7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</w:t>
      </w:r>
      <w:r w:rsidR="00F90D4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and positron emission</w:t>
      </w:r>
      <w:r w:rsidR="00B97ED1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8B2BF1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tomography </w:t>
      </w:r>
      <w:r w:rsidR="00A72CAC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(PET) </w:t>
      </w:r>
      <w:r w:rsidR="00920CA1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scan</w:t>
      </w:r>
      <w:r w:rsidR="00E90AC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s</w:t>
      </w:r>
      <w:r w:rsidR="00E20EDC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13554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revea</w:t>
      </w:r>
      <w:r w:rsidR="006251B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led </w:t>
      </w:r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that </w:t>
      </w:r>
      <w:r w:rsidR="00FA4780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she</w:t>
      </w:r>
      <w:r w:rsidR="00E776B9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had </w:t>
      </w:r>
      <w:r w:rsidR="00200B8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extensive </w:t>
      </w:r>
      <w:r w:rsidR="00EF2AAC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involvement</w:t>
      </w:r>
      <w:r w:rsidR="006C391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, </w:t>
      </w:r>
      <w:r w:rsidR="00053503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including</w:t>
      </w:r>
      <w:r w:rsidR="00F10ED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the</w:t>
      </w:r>
      <w:r w:rsidR="00053503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83459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skin,</w:t>
      </w:r>
      <w:r w:rsidR="000D357C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BD239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soft tissue</w:t>
      </w:r>
      <w:r w:rsidR="00062D2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s</w:t>
      </w:r>
      <w:r w:rsidR="006B36F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 lung</w:t>
      </w:r>
      <w:r w:rsidR="00F10ED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s</w:t>
      </w:r>
      <w:r w:rsidR="006B36F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 bone</w:t>
      </w:r>
      <w:r w:rsidR="00117CA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s</w:t>
      </w:r>
      <w:r w:rsidR="006B36F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E766C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(skull, vertebra</w:t>
      </w:r>
      <w:r w:rsidR="0043631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e</w:t>
      </w:r>
      <w:r w:rsidR="00AE766C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, ribs, ilium, </w:t>
      </w:r>
      <w:r w:rsidR="008E2CD7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limb </w:t>
      </w:r>
      <w:r w:rsidR="00AE766C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bone</w:t>
      </w:r>
      <w:r w:rsidR="000D4D73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s</w:t>
      </w:r>
      <w:r w:rsidR="00AE766C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, </w:t>
      </w:r>
      <w:r w:rsidR="00F625D7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r w:rsidR="00AE766C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jawbone)</w:t>
      </w:r>
      <w:r w:rsidR="00B5560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</w:t>
      </w:r>
      <w:r w:rsidR="0093710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0250C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bone marrow, </w:t>
      </w:r>
      <w:r w:rsidR="005F5C8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lymph nodes (</w:t>
      </w:r>
      <w:r w:rsidR="00C27C99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</w:t>
      </w:r>
      <w:r w:rsidR="006E316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ervical, mediastinal</w:t>
      </w:r>
      <w:r w:rsidR="00FC0B80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</w:t>
      </w:r>
      <w:r w:rsidR="00386911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a</w:t>
      </w:r>
      <w:r w:rsidR="00E73D54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xillary, </w:t>
      </w:r>
      <w:r w:rsidR="001A5077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pelvic, </w:t>
      </w:r>
      <w:r w:rsidR="00F625D7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r w:rsidR="00224E1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inguinal</w:t>
      </w:r>
      <w:r w:rsidR="00627AE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D32C9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lymph</w:t>
      </w:r>
      <w:r w:rsidR="00A36957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D32C9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nodes</w:t>
      </w:r>
      <w:r w:rsidR="005F5C8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)</w:t>
      </w:r>
      <w:r w:rsidR="0037093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</w:t>
      </w:r>
      <w:r w:rsidR="00C17919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ovaries</w:t>
      </w:r>
      <w:r w:rsidR="00843B94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</w:t>
      </w:r>
      <w:r w:rsidR="00F10ED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and</w:t>
      </w:r>
      <w:r w:rsidR="00C17919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05E57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pancreas, </w:t>
      </w:r>
      <w:r w:rsidR="00F10ED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as well as </w:t>
      </w:r>
      <w:r w:rsidR="00A64279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 massive</w:t>
      </w:r>
      <w:r w:rsidR="00B14E2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mesenteric</w:t>
      </w:r>
      <w:r w:rsidR="00A64279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tumor</w:t>
      </w:r>
      <w:r w:rsidR="000E3DF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7250B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(Figure </w:t>
      </w:r>
      <w:r w:rsidR="00E35B4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2</w:t>
      </w:r>
      <w:r w:rsidR="007250B4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)</w:t>
      </w:r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.</w:t>
      </w:r>
      <w:r w:rsidR="00204C6C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bookmarkStart w:id="112" w:name="OLE_LINK9"/>
    </w:p>
    <w:p w14:paraId="71907288" w14:textId="77777777" w:rsidR="007D728F" w:rsidRPr="002D0DCC" w:rsidRDefault="007D728F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</w:pPr>
    </w:p>
    <w:p w14:paraId="3008DFD7" w14:textId="77777777" w:rsidR="00C3767D" w:rsidRPr="002D0DCC" w:rsidRDefault="00C3767D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bCs/>
          <w:i/>
          <w:color w:val="000000" w:themeColor="text1"/>
          <w:sz w:val="24"/>
          <w:szCs w:val="24"/>
        </w:rPr>
      </w:pPr>
      <w:r w:rsidRPr="002D0DCC">
        <w:rPr>
          <w:rFonts w:ascii="Book Antiqua" w:hAnsi="Book Antiqua"/>
          <w:b/>
          <w:bCs/>
          <w:i/>
          <w:color w:val="000000" w:themeColor="text1"/>
          <w:sz w:val="24"/>
          <w:szCs w:val="24"/>
        </w:rPr>
        <w:t>Laboratory examinations</w:t>
      </w:r>
    </w:p>
    <w:p w14:paraId="4E651D22" w14:textId="4511368F" w:rsidR="00D94FBC" w:rsidRPr="002D0DCC" w:rsidRDefault="009E78A2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</w:pP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Complete</w:t>
      </w:r>
      <w:r w:rsidR="00A447C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F120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b</w:t>
      </w:r>
      <w:r w:rsidR="00204C6C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lood count</w:t>
      </w:r>
      <w:bookmarkEnd w:id="112"/>
      <w:r w:rsidR="00204C6C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91091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showed</w:t>
      </w:r>
      <w:r w:rsidR="006D197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mild anemia</w:t>
      </w:r>
      <w:r w:rsidR="00F6241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(hemoglobin 9.9 g/</w:t>
      </w:r>
      <w:proofErr w:type="spellStart"/>
      <w:r w:rsidR="00F6241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dL</w:t>
      </w:r>
      <w:proofErr w:type="spellEnd"/>
      <w:r w:rsidR="00F6241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)</w:t>
      </w:r>
      <w:r w:rsidR="008E2CD7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 while the</w:t>
      </w:r>
      <w:r w:rsidR="004B79C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A35F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white blood</w:t>
      </w:r>
      <w:r w:rsidR="001516A7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A35F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cell</w:t>
      </w:r>
      <w:r w:rsidR="001516A7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and </w:t>
      </w:r>
      <w:r w:rsidR="00DE797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platelet</w:t>
      </w:r>
      <w:r w:rsidR="0089221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counts </w:t>
      </w:r>
      <w:r w:rsidR="0089221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were normal</w:t>
      </w:r>
      <w:r w:rsidR="00FA35F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.</w:t>
      </w:r>
      <w:r w:rsidR="002C0DA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D20703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Lactose dehydrogenase was slightly elevated (720 IU/L). </w:t>
      </w:r>
      <w:r w:rsidR="00E717EC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 </w:t>
      </w:r>
      <w:r w:rsidR="00802639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bone marrow aspirat</w:t>
      </w:r>
      <w:r w:rsidR="00DF5B6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ion</w:t>
      </w:r>
      <w:r w:rsidR="00802639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E40B4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smear revealed</w:t>
      </w:r>
      <w:r w:rsidR="0080263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797D1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86% </w:t>
      </w:r>
      <w:r w:rsidR="00F625D7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of </w:t>
      </w:r>
      <w:r w:rsidR="001A0549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atypical lymphocytes</w:t>
      </w:r>
      <w:r w:rsidR="00215F20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 which</w:t>
      </w:r>
      <w:r w:rsidR="00491DA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15F2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differed</w:t>
      </w:r>
      <w:r w:rsidR="004363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15F2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in</w:t>
      </w:r>
      <w:r w:rsidR="004363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15F2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size</w:t>
      </w:r>
      <w:r w:rsidR="004363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15F2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and shape. They had eccentric nucle</w:t>
      </w:r>
      <w:r w:rsidR="004363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</w:t>
      </w:r>
      <w:r w:rsidR="00215F2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 prominent nucleol</w:t>
      </w:r>
      <w:r w:rsidR="004363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</w:t>
      </w:r>
      <w:r w:rsidR="00215F2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 and abundant cytoplasm</w:t>
      </w:r>
      <w:r w:rsidR="00F10ED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15F2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containing prominent vacuoles</w:t>
      </w:r>
      <w:r w:rsidR="00215F20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B9791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(Figure </w:t>
      </w:r>
      <w:r w:rsidR="002733A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3</w:t>
      </w:r>
      <w:r w:rsidR="00B9791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)</w:t>
      </w:r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.</w:t>
      </w:r>
      <w:r w:rsidR="00215F2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</w:p>
    <w:p w14:paraId="39F784A2" w14:textId="77777777" w:rsidR="007D728F" w:rsidRDefault="007D728F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bCs/>
          <w:i/>
          <w:color w:val="000000" w:themeColor="text1"/>
          <w:sz w:val="24"/>
          <w:szCs w:val="24"/>
        </w:rPr>
      </w:pPr>
    </w:p>
    <w:p w14:paraId="38EDD393" w14:textId="71EA19AC" w:rsidR="00E65A85" w:rsidRPr="002D0DCC" w:rsidRDefault="0038229E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/>
          <w:b/>
          <w:bCs/>
          <w:i/>
          <w:color w:val="000000" w:themeColor="text1"/>
          <w:sz w:val="24"/>
          <w:szCs w:val="24"/>
        </w:rPr>
        <w:t>Pathological findings</w:t>
      </w:r>
    </w:p>
    <w:p w14:paraId="43C5684D" w14:textId="62F9BEE3" w:rsidR="00AE0288" w:rsidRPr="002D0DCC" w:rsidRDefault="00F919DF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</w:pP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Histopathological examination of the biopsied specimen</w:t>
      </w:r>
      <w:r w:rsidR="00EC78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s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from inguinal lymph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node</w:t>
      </w:r>
      <w:r w:rsidR="00F10ED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bone marrow showed </w:t>
      </w:r>
      <w:r w:rsidR="00F10ED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diffuse infiltrate of irregularly shaped tumor cells</w:t>
      </w:r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. </w:t>
      </w:r>
      <w:proofErr w:type="spellStart"/>
      <w:r w:rsidR="004A1D0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Immunophenotypically</w:t>
      </w:r>
      <w:proofErr w:type="spellEnd"/>
      <w:r w:rsidR="004A1D0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 the tumor cells were negative for CD3,</w:t>
      </w:r>
      <w:r w:rsidR="00CA0CDC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CD5,</w:t>
      </w:r>
      <w:r w:rsidR="007F288D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46B0D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CD8,</w:t>
      </w:r>
      <w:r w:rsidR="004A1D0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r w:rsidR="004A1D0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CD20</w:t>
      </w:r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 and</w:t>
      </w:r>
      <w:r w:rsidR="004A1D0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positive for CD30</w:t>
      </w:r>
      <w:r w:rsidR="00757EC4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</w:t>
      </w:r>
      <w:r w:rsidR="00553F0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CD4, CD7, </w:t>
      </w:r>
      <w:r w:rsidR="008C5AED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CD2, EMA, TIA-1, Gram-B</w:t>
      </w:r>
      <w:r w:rsidR="00F51E1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, </w:t>
      </w:r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r w:rsidR="0098434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Ki67</w:t>
      </w:r>
      <w:r w:rsidR="008D747D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8434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(80%</w:t>
      </w:r>
      <w:r w:rsidR="00531E8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+)</w:t>
      </w:r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;</w:t>
      </w:r>
      <w:r w:rsidR="00D1312D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318BD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ALK </w:t>
      </w:r>
      <w:r w:rsidR="0047566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was</w:t>
      </w:r>
      <w:r w:rsidR="005318BD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strong</w:t>
      </w:r>
      <w:r w:rsidR="0023365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ly positive.</w:t>
      </w:r>
      <w:r w:rsidR="004A1D0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7D2E1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Therefore, </w:t>
      </w:r>
      <w:r w:rsidR="00941461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</w:t>
      </w:r>
      <w:r w:rsidR="00BE0803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727834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diagnosis of </w:t>
      </w:r>
      <w:r w:rsidR="0023365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ALK</w:t>
      </w:r>
      <w:r w:rsidR="0040247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+</w:t>
      </w:r>
      <w:r w:rsidR="00727834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ALCL was made</w:t>
      </w:r>
      <w:r w:rsidR="00941461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.</w:t>
      </w:r>
      <w:r w:rsidR="00475CF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R</w:t>
      </w:r>
      <w:r w:rsidR="001C6053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</w:t>
      </w:r>
      <w:r w:rsidR="007A109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rely,</w:t>
      </w:r>
      <w:r w:rsidR="00475CF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796CA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the ALK protein</w:t>
      </w:r>
      <w:r w:rsidR="00291E77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336B47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was </w:t>
      </w:r>
      <w:r w:rsidR="00224837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distributed</w:t>
      </w:r>
      <w:r w:rsidR="003E583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in</w:t>
      </w:r>
      <w:r w:rsidR="00796CA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a restricted cytoplasmic staining pattern</w:t>
      </w:r>
      <w:r w:rsidR="00DC431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, </w:t>
      </w:r>
      <w:r w:rsidR="00FB334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indicating</w:t>
      </w:r>
      <w:r w:rsidR="003E1517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B334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that </w:t>
      </w:r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FB334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aberrant ALK expression </w:t>
      </w:r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was </w:t>
      </w:r>
      <w:r w:rsidR="00FB334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due to a partner gene</w:t>
      </w:r>
      <w:r w:rsidR="003E1517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B334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other than </w:t>
      </w:r>
      <w:r w:rsidR="00FB334B" w:rsidRPr="002D0DCC">
        <w:rPr>
          <w:rFonts w:ascii="Book Antiqua" w:eastAsia="FreeSans" w:hAnsi="Book Antiqua" w:cs="Times New Roman"/>
          <w:i/>
          <w:iCs/>
          <w:color w:val="000000" w:themeColor="text1"/>
          <w:kern w:val="0"/>
          <w:sz w:val="24"/>
          <w:szCs w:val="24"/>
        </w:rPr>
        <w:t>NPM</w:t>
      </w:r>
      <w:r w:rsidR="005C1789" w:rsidRPr="002D0DCC">
        <w:rPr>
          <w:rFonts w:ascii="Book Antiqua" w:eastAsia="FreeSans" w:hAnsi="Book Antiqua" w:cs="Times New Roman"/>
          <w:i/>
          <w:iCs/>
          <w:color w:val="000000" w:themeColor="text1"/>
          <w:kern w:val="0"/>
          <w:sz w:val="24"/>
          <w:szCs w:val="24"/>
        </w:rPr>
        <w:t>1</w:t>
      </w:r>
      <w:r w:rsidR="00B9791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(Figure </w:t>
      </w:r>
      <w:r w:rsidR="00EA3CD0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4</w:t>
      </w:r>
      <w:r w:rsidR="00B9791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)</w:t>
      </w:r>
      <w:r w:rsidR="00575D38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.</w:t>
      </w:r>
    </w:p>
    <w:p w14:paraId="67A81836" w14:textId="77777777" w:rsidR="007D728F" w:rsidRDefault="007D728F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bCs/>
          <w:i/>
          <w:color w:val="000000" w:themeColor="text1"/>
          <w:sz w:val="24"/>
          <w:szCs w:val="24"/>
        </w:rPr>
      </w:pPr>
    </w:p>
    <w:p w14:paraId="636E0099" w14:textId="5E6BE006" w:rsidR="00E65A85" w:rsidRPr="002D0DCC" w:rsidRDefault="00F93473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FreeSans" w:hAnsi="Book Antiqua" w:cs="Times New Roman"/>
          <w:b/>
          <w:bCs/>
          <w:i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/>
          <w:b/>
          <w:bCs/>
          <w:i/>
          <w:color w:val="000000" w:themeColor="text1"/>
          <w:sz w:val="24"/>
          <w:szCs w:val="24"/>
        </w:rPr>
        <w:t>Further diagnostic work-up</w:t>
      </w:r>
      <w:r w:rsidR="00C81BD7" w:rsidRPr="002D0DCC">
        <w:rPr>
          <w:rFonts w:ascii="Book Antiqua" w:hAnsi="Book Antiqua"/>
          <w:b/>
          <w:bCs/>
          <w:i/>
          <w:color w:val="000000" w:themeColor="text1"/>
          <w:sz w:val="24"/>
          <w:szCs w:val="24"/>
        </w:rPr>
        <w:t xml:space="preserve"> </w:t>
      </w:r>
    </w:p>
    <w:p w14:paraId="6B7792D5" w14:textId="70C4875D" w:rsidR="00487C15" w:rsidRPr="002D0DCC" w:rsidRDefault="00575D38" w:rsidP="00252C74">
      <w:pPr>
        <w:suppressAutoHyphens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bookmarkStart w:id="113" w:name="OLE_LINK14"/>
      <w:bookmarkStart w:id="114" w:name="OLE_LINK17"/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T</w:t>
      </w:r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ranscriptome sequencing of bone marrow mononuclear cells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(</w:t>
      </w:r>
      <w:r w:rsidR="00E81A9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BMMC</w:t>
      </w:r>
      <w:r w:rsidR="00330063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s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) </w:t>
      </w:r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by RNA-</w:t>
      </w:r>
      <w:proofErr w:type="spellStart"/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seq</w:t>
      </w:r>
      <w:proofErr w:type="spellEnd"/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was performed </w:t>
      </w:r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to identify the fusion gene. Total RNA was extracted with </w:t>
      </w:r>
      <w:proofErr w:type="spellStart"/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TRIzol</w:t>
      </w:r>
      <w:proofErr w:type="spellEnd"/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reagent. T</w:t>
      </w:r>
      <w:r w:rsidR="0043631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he t</w:t>
      </w:r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ranscriptome was constructed using </w:t>
      </w:r>
      <w:r w:rsidR="0043631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proofErr w:type="spellStart"/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TruSeq</w:t>
      </w:r>
      <w:proofErr w:type="spellEnd"/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Stranded mRNA library kit (Illumina,</w:t>
      </w:r>
      <w:r w:rsidR="00803A3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San Diego, CA,</w:t>
      </w:r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U</w:t>
      </w:r>
      <w:r w:rsidR="007D728F">
        <w:rPr>
          <w:rFonts w:ascii="Book Antiqua" w:eastAsia="FreeSans" w:hAnsi="Book Antiqua" w:cs="Times New Roman" w:hint="eastAsia"/>
          <w:color w:val="000000" w:themeColor="text1"/>
          <w:kern w:val="0"/>
          <w:sz w:val="24"/>
          <w:szCs w:val="24"/>
        </w:rPr>
        <w:t>nited States</w:t>
      </w:r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), and </w:t>
      </w:r>
      <w:r w:rsidR="0043631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library containing 200</w:t>
      </w:r>
      <w:r w:rsidR="0050213B" w:rsidRPr="002D0DCC">
        <w:rPr>
          <w:rFonts w:ascii="Times New Roman" w:eastAsia="FreeSans" w:hAnsi="Times New Roman" w:cs="Times New Roman"/>
          <w:color w:val="000000" w:themeColor="text1"/>
          <w:kern w:val="0"/>
          <w:sz w:val="24"/>
          <w:szCs w:val="24"/>
        </w:rPr>
        <w:t> </w:t>
      </w:r>
      <w:proofErr w:type="spellStart"/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bp</w:t>
      </w:r>
      <w:proofErr w:type="spellEnd"/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fragments was paired-end sequenced in duplicate with </w:t>
      </w:r>
      <w:r w:rsidR="0043631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Illumina </w:t>
      </w:r>
      <w:proofErr w:type="spellStart"/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Hi</w:t>
      </w:r>
      <w:r w:rsidR="00D32A3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S</w:t>
      </w:r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eq</w:t>
      </w:r>
      <w:proofErr w:type="spellEnd"/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X Ten </w:t>
      </w:r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lastRenderedPageBreak/>
        <w:t xml:space="preserve">platform. Sequencing data </w:t>
      </w:r>
      <w:r w:rsidR="008E2CD7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were </w:t>
      </w:r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filtered and quality </w:t>
      </w:r>
      <w:r w:rsidR="001D790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controlled</w:t>
      </w:r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to obtain clean data</w:t>
      </w:r>
      <w:r w:rsidR="0043631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and</w:t>
      </w:r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aligned to</w:t>
      </w:r>
      <w:r w:rsidR="0043631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the</w:t>
      </w:r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hg19 reference genome and its transcriptome. Differential gene expression (log2 fold change &gt;</w:t>
      </w:r>
      <w:r w:rsidR="0043631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1 and FDR &lt; 0.01) and its enrichment were obtained</w:t>
      </w:r>
      <w:r w:rsidR="008E2CD7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.</w:t>
      </w:r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SNP/</w:t>
      </w:r>
      <w:proofErr w:type="spellStart"/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InDel</w:t>
      </w:r>
      <w:proofErr w:type="spellEnd"/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calling, annotation, and fusion gene analysis were subsequently performed 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using </w:t>
      </w:r>
      <w:proofErr w:type="spellStart"/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biostatistical</w:t>
      </w:r>
      <w:proofErr w:type="spellEnd"/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1D790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software</w:t>
      </w:r>
      <w:r w:rsidR="005021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.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bookmarkEnd w:id="113"/>
      <w:bookmarkEnd w:id="114"/>
      <w:r w:rsidR="00E4604D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</w:t>
      </w:r>
      <w:r w:rsidR="006725C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genetic variation of transcriptional fusion was identified</w:t>
      </w:r>
      <w:r w:rsidR="00C60A8D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with</w:t>
      </w:r>
      <w:r w:rsidR="0034285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EA0AF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muta</w:t>
      </w:r>
      <w:r w:rsidR="00F13AA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t</w:t>
      </w:r>
      <w:r w:rsidR="00EA0AF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ion</w:t>
      </w:r>
      <w:r w:rsidR="006725C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EA0AF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point </w:t>
      </w:r>
      <w:r w:rsidR="006725C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 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in </w:t>
      </w:r>
      <w:r w:rsidR="00EA0AF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chr</w:t>
      </w:r>
      <w:r w:rsidR="003F00C9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17:57768072</w:t>
      </w:r>
      <w:r w:rsidR="00650F1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725C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and mutation point B 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in </w:t>
      </w:r>
      <w:r w:rsidR="00A22B7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chr2:29448328</w:t>
      </w:r>
      <w:r w:rsidR="00A91B8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.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1680F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We also </w:t>
      </w:r>
      <w:r w:rsidR="007D578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confirmed </w:t>
      </w:r>
      <w:r w:rsidR="00B4294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B42942" w:rsidRPr="00DA0DF6">
        <w:rPr>
          <w:rFonts w:ascii="Book Antiqua" w:eastAsia="FreeSans" w:hAnsi="Book Antiqua" w:cs="Times New Roman"/>
          <w:i/>
          <w:color w:val="000000" w:themeColor="text1"/>
          <w:kern w:val="0"/>
          <w:sz w:val="24"/>
          <w:szCs w:val="24"/>
        </w:rPr>
        <w:t>CLTC-ALK</w:t>
      </w:r>
      <w:r w:rsidR="00B4294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fusion by </w:t>
      </w:r>
      <w:r w:rsidR="008E2CD7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r</w:t>
      </w:r>
      <w:r w:rsidR="003E7CA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everse </w:t>
      </w:r>
      <w:r w:rsidR="008E2CD7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t</w:t>
      </w:r>
      <w:r w:rsidR="003E7CA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ranscription-</w:t>
      </w:r>
      <w:r w:rsidR="008E2CD7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p</w:t>
      </w:r>
      <w:r w:rsidR="003E7CAA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olymerase </w:t>
      </w:r>
      <w:r w:rsidR="008E2CD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</w:t>
      </w:r>
      <w:r w:rsidR="003E7CA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hain </w:t>
      </w:r>
      <w:r w:rsidR="008E2CD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</w:t>
      </w:r>
      <w:r w:rsidR="003E7CA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eaction</w:t>
      </w:r>
      <w:r w:rsidR="00CF2D4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(RT-PCR)</w:t>
      </w:r>
      <w:r w:rsidR="00B4294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8405E5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30063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Total RNA was extracted from BMMCs and then reverse </w:t>
      </w:r>
      <w:r w:rsidR="001D790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transcribed </w:t>
      </w:r>
      <w:r w:rsidR="00330063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into cDNA. To amplify </w:t>
      </w:r>
      <w:r w:rsidR="00330063" w:rsidRPr="00DA0DF6">
        <w:rPr>
          <w:rFonts w:ascii="Book Antiqua" w:eastAsia="FreeSans" w:hAnsi="Book Antiqua" w:cs="Times New Roman"/>
          <w:i/>
          <w:color w:val="000000" w:themeColor="text1"/>
          <w:kern w:val="0"/>
          <w:sz w:val="24"/>
          <w:szCs w:val="24"/>
        </w:rPr>
        <w:t>CLTC-ALK</w:t>
      </w:r>
      <w:r w:rsidR="00330063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 two rounds of PCR were performed</w:t>
      </w:r>
      <w:r w:rsidR="00C32CB4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;</w:t>
      </w:r>
      <w:r w:rsidR="00330063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the amplification conditions and primer sequences were </w:t>
      </w:r>
      <w:r w:rsidR="00C32CB4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as previously </w:t>
      </w:r>
      <w:proofErr w:type="gramStart"/>
      <w:r w:rsidR="00C32CB4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reported</w:t>
      </w:r>
      <w:r w:rsidR="00A16AE3" w:rsidRPr="002D0DCC">
        <w:rPr>
          <w:rFonts w:ascii="Book Antiqua" w:eastAsia="FreeSans" w:hAnsi="Book Antiqua" w:cs="Times New Roman"/>
          <w:noProof/>
          <w:color w:val="000000" w:themeColor="text1"/>
          <w:kern w:val="0"/>
          <w:sz w:val="24"/>
          <w:szCs w:val="24"/>
          <w:vertAlign w:val="superscript"/>
        </w:rPr>
        <w:t>[</w:t>
      </w:r>
      <w:proofErr w:type="gramEnd"/>
      <w:r w:rsidR="00A16AE3" w:rsidRPr="002D0DCC">
        <w:rPr>
          <w:rFonts w:ascii="Book Antiqua" w:eastAsia="FreeSans" w:hAnsi="Book Antiqua" w:cs="Times New Roman"/>
          <w:noProof/>
          <w:color w:val="000000" w:themeColor="text1"/>
          <w:kern w:val="0"/>
          <w:sz w:val="24"/>
          <w:szCs w:val="24"/>
          <w:vertAlign w:val="superscript"/>
        </w:rPr>
        <w:t>8]</w:t>
      </w:r>
      <w:r w:rsidR="00E65A8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A09D7" w:rsidRPr="002D0DCC">
        <w:rPr>
          <w:rFonts w:ascii="Book Antiqua" w:hAnsi="Book Antiqua" w:cs="Times New Roman"/>
          <w:color w:val="000000" w:themeColor="text1"/>
          <w:sz w:val="24"/>
          <w:szCs w:val="24"/>
        </w:rPr>
        <w:t>(Fig</w:t>
      </w:r>
      <w:r w:rsidR="003C4F41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ure </w:t>
      </w:r>
      <w:r w:rsidR="00B90308" w:rsidRPr="002D0DCC">
        <w:rPr>
          <w:rFonts w:ascii="Book Antiqua" w:hAnsi="Book Antiqua" w:cs="Times New Roman"/>
          <w:color w:val="000000" w:themeColor="text1"/>
          <w:sz w:val="24"/>
          <w:szCs w:val="24"/>
        </w:rPr>
        <w:t>5</w:t>
      </w:r>
      <w:r w:rsidR="006A09D7" w:rsidRPr="002D0DCC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C32CB4" w:rsidRPr="002D0DCC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586C6206" w14:textId="77777777" w:rsidR="002D0DCC" w:rsidRDefault="002D0DCC" w:rsidP="00252C74">
      <w:pPr>
        <w:suppressAutoHyphens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color w:val="000000" w:themeColor="text1"/>
          <w:sz w:val="24"/>
          <w:szCs w:val="24"/>
        </w:rPr>
      </w:pPr>
    </w:p>
    <w:p w14:paraId="6D32F559" w14:textId="028D30C8" w:rsidR="000E69E9" w:rsidRPr="007D728F" w:rsidRDefault="000E69E9" w:rsidP="00252C74">
      <w:pPr>
        <w:suppressAutoHyphens/>
        <w:adjustRightInd w:val="0"/>
        <w:snapToGrid w:val="0"/>
        <w:spacing w:line="360" w:lineRule="auto"/>
        <w:rPr>
          <w:rFonts w:ascii="Book Antiqua" w:hAnsi="Book Antiqua" w:cs="Times New Roman"/>
          <w:b/>
          <w:caps/>
          <w:color w:val="000000" w:themeColor="text1"/>
          <w:sz w:val="24"/>
          <w:szCs w:val="24"/>
          <w:u w:val="single"/>
        </w:rPr>
      </w:pPr>
      <w:r w:rsidRPr="007D728F">
        <w:rPr>
          <w:rFonts w:ascii="Book Antiqua" w:hAnsi="Book Antiqua" w:cs="Times New Roman"/>
          <w:b/>
          <w:caps/>
          <w:color w:val="000000" w:themeColor="text1"/>
          <w:sz w:val="24"/>
          <w:szCs w:val="24"/>
          <w:u w:val="single"/>
        </w:rPr>
        <w:t>Final diagnosis</w:t>
      </w:r>
    </w:p>
    <w:p w14:paraId="142E61B2" w14:textId="24C9A93C" w:rsidR="00335FBC" w:rsidRPr="002D0DCC" w:rsidRDefault="00335FBC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bookmarkStart w:id="115" w:name="OLE_LINK22"/>
      <w:bookmarkStart w:id="116" w:name="OLE_LINK23"/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ALK-positive 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ALCL with </w:t>
      </w:r>
      <w:r w:rsidRPr="00DA0DF6">
        <w:rPr>
          <w:rFonts w:ascii="Book Antiqua" w:eastAsia="FreeSans" w:hAnsi="Book Antiqua" w:cs="Times New Roman"/>
          <w:i/>
          <w:color w:val="000000" w:themeColor="text1"/>
          <w:kern w:val="0"/>
          <w:sz w:val="24"/>
          <w:szCs w:val="24"/>
        </w:rPr>
        <w:t>CLTC-ALK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fusion gene</w:t>
      </w:r>
      <w:r w:rsidR="00F10ED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was found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.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E64CB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According to </w:t>
      </w:r>
      <w:r w:rsidR="004363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E64CB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St Jude </w:t>
      </w:r>
      <w:r w:rsidR="00F10ED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</w:t>
      </w:r>
      <w:r w:rsidR="00E64CB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hildren’s </w:t>
      </w:r>
      <w:r w:rsidR="004363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</w:t>
      </w:r>
      <w:r w:rsidR="00E64CB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esear</w:t>
      </w:r>
      <w:bookmarkEnd w:id="115"/>
      <w:bookmarkEnd w:id="116"/>
      <w:r w:rsidR="00E64CB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ch </w:t>
      </w:r>
      <w:r w:rsidR="004363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H</w:t>
      </w:r>
      <w:r w:rsidR="00E64CB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ospital </w:t>
      </w:r>
      <w:r w:rsidR="009E78A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staging system</w:t>
      </w:r>
      <w:r w:rsidR="00E64CB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, the disease was stage </w:t>
      </w:r>
      <w:r w:rsidR="001C3FA6" w:rsidRPr="002D0DCC">
        <w:rPr>
          <w:rFonts w:ascii="Book Antiqua" w:eastAsia="宋体" w:hAnsi="Book Antiqua" w:cs="Times New Roman"/>
          <w:color w:val="000000" w:themeColor="text1"/>
          <w:kern w:val="0"/>
          <w:sz w:val="24"/>
          <w:szCs w:val="24"/>
        </w:rPr>
        <w:t>IV</w:t>
      </w:r>
      <w:r w:rsidR="00E64CB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F32A3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</w:p>
    <w:p w14:paraId="50F96C27" w14:textId="77777777" w:rsidR="002D0DCC" w:rsidRDefault="002D0DCC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color w:val="000000" w:themeColor="text1"/>
          <w:kern w:val="0"/>
          <w:sz w:val="24"/>
          <w:szCs w:val="24"/>
        </w:rPr>
      </w:pPr>
    </w:p>
    <w:p w14:paraId="6939C1BF" w14:textId="0E2B1E80" w:rsidR="00DC71EC" w:rsidRPr="007D728F" w:rsidRDefault="00DC71EC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aps/>
          <w:color w:val="000000" w:themeColor="text1"/>
          <w:kern w:val="0"/>
          <w:sz w:val="24"/>
          <w:szCs w:val="24"/>
          <w:u w:val="single"/>
        </w:rPr>
      </w:pPr>
      <w:r w:rsidRPr="007D728F">
        <w:rPr>
          <w:rFonts w:ascii="Book Antiqua" w:hAnsi="Book Antiqua" w:cs="Times New Roman"/>
          <w:b/>
          <w:bCs/>
          <w:caps/>
          <w:color w:val="000000" w:themeColor="text1"/>
          <w:kern w:val="0"/>
          <w:sz w:val="24"/>
          <w:szCs w:val="24"/>
          <w:u w:val="single"/>
        </w:rPr>
        <w:t>T</w:t>
      </w:r>
      <w:r w:rsidR="000E69E9" w:rsidRPr="007D728F">
        <w:rPr>
          <w:rFonts w:ascii="Book Antiqua" w:hAnsi="Book Antiqua" w:cs="Times New Roman"/>
          <w:b/>
          <w:bCs/>
          <w:caps/>
          <w:color w:val="000000" w:themeColor="text1"/>
          <w:kern w:val="0"/>
          <w:sz w:val="24"/>
          <w:szCs w:val="24"/>
          <w:u w:val="single"/>
        </w:rPr>
        <w:t>reatment</w:t>
      </w:r>
    </w:p>
    <w:p w14:paraId="66AEF6E3" w14:textId="393B04CC" w:rsidR="00414ED1" w:rsidRPr="002D0DCC" w:rsidRDefault="00E931EC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The patient underwent chem</w:t>
      </w:r>
      <w:r w:rsidR="00D7418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otherapy </w:t>
      </w:r>
      <w:r w:rsidR="008E791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as per</w:t>
      </w:r>
      <w:r w:rsidR="00B5033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4363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D7418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ALCL</w:t>
      </w:r>
      <w:r w:rsidR="00FA43E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99</w:t>
      </w:r>
      <w:r w:rsidR="00D7418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="008E791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protoc</w:t>
      </w:r>
      <w:r w:rsidR="001124E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</w:t>
      </w:r>
      <w:r w:rsidR="008E791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l</w:t>
      </w:r>
      <w:r w:rsidR="00A16AE3" w:rsidRPr="002D0DCC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A16AE3" w:rsidRPr="002D0DCC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vertAlign w:val="superscript"/>
        </w:rPr>
        <w:t>9]</w:t>
      </w:r>
      <w:r w:rsidR="001173CC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363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r w:rsidR="00C32CB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showed </w:t>
      </w:r>
      <w:r w:rsidR="00B2405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 good response</w:t>
      </w:r>
      <w:r w:rsidR="008E47C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="0000211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PET-CT</w:t>
      </w:r>
      <w:r w:rsidR="00C32CB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00211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performed after </w:t>
      </w:r>
      <w:r w:rsidR="00F551E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six </w:t>
      </w:r>
      <w:r w:rsidR="0000211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courses of chemotherapy, </w:t>
      </w:r>
      <w:r w:rsidR="00C32CB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indicated that </w:t>
      </w:r>
      <w:r w:rsidR="0019277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there were only residual tumors in her left lower extremity</w:t>
      </w:r>
      <w:r w:rsidR="002A032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8A6F6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C61BF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W</w:t>
      </w:r>
      <w:r w:rsidR="002C65F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e also detected </w:t>
      </w:r>
      <w:r w:rsidR="002C65F4" w:rsidRPr="00DA0DF6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CLTC/ALK</w:t>
      </w:r>
      <w:r w:rsidR="002C65F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expression in her bone marrow (BM) and peripheral blood (PB) </w:t>
      </w:r>
      <w:r w:rsidR="00FF287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samples </w:t>
      </w:r>
      <w:r w:rsidR="002C65F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at follow</w:t>
      </w:r>
      <w:r w:rsidR="00F10ED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-</w:t>
      </w:r>
      <w:r w:rsidR="002C65F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up by nested PCR.</w:t>
      </w:r>
      <w:r w:rsidR="000C5AF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The outcome was still positive.</w:t>
      </w:r>
      <w:r w:rsidR="00C32CB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7787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</w:t>
      </w:r>
      <w:r w:rsidR="00B2405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hen</w:t>
      </w:r>
      <w:r w:rsidR="004363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CC66F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60B2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she</w:t>
      </w:r>
      <w:r w:rsidR="0047023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received </w:t>
      </w:r>
      <w:r w:rsidR="00C32CB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weekly </w:t>
      </w:r>
      <w:r w:rsidR="0047023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vinblasti</w:t>
      </w:r>
      <w:r w:rsidR="00F36D9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ne</w:t>
      </w:r>
      <w:r w:rsidR="002E254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(VBL)</w:t>
      </w:r>
      <w:r w:rsidR="00F36D9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7F1C2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injection</w:t>
      </w:r>
      <w:r w:rsidR="00F10ED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="00A1384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CC66F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as maintenance treatment</w:t>
      </w:r>
      <w:r w:rsidR="00114A8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C32CB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176A1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at</w:t>
      </w:r>
      <w:r w:rsidR="005176A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C32CB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an</w:t>
      </w:r>
      <w:r w:rsidR="00114A8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DD26C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initial dose </w:t>
      </w:r>
      <w:proofErr w:type="gramStart"/>
      <w:r w:rsidR="00C32CB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of </w:t>
      </w:r>
      <w:r w:rsidR="005E620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6 mg/m</w:t>
      </w:r>
      <w:r w:rsidR="005E620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2</w:t>
      </w:r>
      <w:r w:rsidR="009434B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E620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(maximum, 10 mg) per injection, </w:t>
      </w:r>
      <w:r w:rsidR="00C32CB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which was then </w:t>
      </w:r>
      <w:r w:rsidR="0093059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reduced to</w:t>
      </w:r>
      <w:r w:rsidR="008063B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5</w:t>
      </w:r>
      <w:r w:rsidR="001D790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3059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mg/m</w:t>
      </w:r>
      <w:r w:rsidR="0093059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2</w:t>
      </w:r>
      <w:r w:rsidR="0093059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413B5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for</w:t>
      </w:r>
      <w:r w:rsidR="0093059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grade 4 neutropenia</w:t>
      </w:r>
      <w:proofErr w:type="gramEnd"/>
      <w:r w:rsidR="001E088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93059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01280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Three</w:t>
      </w:r>
      <w:r w:rsidR="00957D9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months</w:t>
      </w:r>
      <w:r w:rsidR="0001280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later</w:t>
      </w:r>
      <w:r w:rsidR="00F5325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, </w:t>
      </w:r>
      <w:r w:rsidR="0029480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she achieved </w:t>
      </w:r>
      <w:r w:rsidR="001D7B9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CR</w:t>
      </w:r>
      <w:r w:rsidR="004363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C32CB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</w:t>
      </w:r>
      <w:r w:rsidR="00856A6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CLTC/</w:t>
      </w:r>
      <w:r w:rsidR="00315B8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ALK</w:t>
      </w:r>
      <w:r w:rsidR="009C23D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was undetectable in </w:t>
      </w:r>
      <w:r w:rsidR="00F10ED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her </w:t>
      </w:r>
      <w:r w:rsidR="009C23D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BM and PB samples.</w:t>
      </w:r>
    </w:p>
    <w:p w14:paraId="5D684F66" w14:textId="4EA7C8BF" w:rsidR="00C33945" w:rsidRPr="002D0DCC" w:rsidRDefault="00C32CB4" w:rsidP="00252C74">
      <w:pPr>
        <w:autoSpaceDE w:val="0"/>
        <w:autoSpaceDN w:val="0"/>
        <w:adjustRightInd w:val="0"/>
        <w:snapToGrid w:val="0"/>
        <w:spacing w:line="360" w:lineRule="auto"/>
        <w:ind w:firstLine="420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However, </w:t>
      </w:r>
      <w:r w:rsidR="005176A1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1</w:t>
      </w:r>
      <w:r w:rsidR="005176A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5176A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mo</w:t>
      </w:r>
      <w:proofErr w:type="spellEnd"/>
      <w:r w:rsidR="005176A1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070F4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later, she </w:t>
      </w:r>
      <w:r w:rsidR="002433D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developed </w:t>
      </w:r>
      <w:r w:rsidR="0075631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fever</w:t>
      </w:r>
      <w:r w:rsidR="00F10ED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</w:t>
      </w:r>
      <w:r w:rsidR="0075631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433D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headache and had </w:t>
      </w:r>
      <w:r w:rsidR="00BC4C8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frequent</w:t>
      </w:r>
      <w:r w:rsidR="00D66D5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433D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generalized seizure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="002433D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41253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A490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The</w:t>
      </w:r>
      <w:r w:rsidR="004363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left </w:t>
      </w:r>
      <w:r w:rsidR="00200CF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pupil</w:t>
      </w:r>
      <w:r w:rsidR="004363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E397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was</w:t>
      </w:r>
      <w:r w:rsidR="004363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00CF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dilated</w:t>
      </w:r>
      <w:r w:rsidR="004363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00CF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and d</w:t>
      </w:r>
      <w:r w:rsidR="00B950C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id</w:t>
      </w:r>
      <w:r w:rsidR="004363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00CF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not react to light</w:t>
      </w:r>
      <w:r w:rsidR="004363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00CF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or</w:t>
      </w:r>
      <w:r w:rsidR="004363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00CF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accommodation</w:t>
      </w:r>
      <w:r w:rsidR="001720E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E574C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433FE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</w:t>
      </w:r>
      <w:r w:rsidR="00E85EE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he cerebral spinal fluid (CSF) was</w:t>
      </w:r>
      <w:r w:rsidR="006F47C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slightly</w:t>
      </w:r>
      <w:r w:rsidR="00E85EE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3330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yellow</w:t>
      </w:r>
      <w:r w:rsidR="005D1FE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(Figure </w:t>
      </w:r>
      <w:r w:rsidR="00B9030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6</w:t>
      </w:r>
      <w:r w:rsidR="005D1FE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</w:t>
      </w:r>
      <w:r w:rsidR="00AC37A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</w:t>
      </w:r>
      <w:r w:rsidR="005D1FE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)</w:t>
      </w:r>
      <w:r w:rsidR="0078407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;</w:t>
      </w:r>
      <w:r w:rsidR="004363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D6590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CSF</w:t>
      </w:r>
      <w:r w:rsidR="004363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D6590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glucose level </w:t>
      </w:r>
      <w:r w:rsidR="00B2669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was </w:t>
      </w:r>
      <w:r w:rsidR="00C872E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0.04</w:t>
      </w:r>
      <w:r w:rsidR="00D6590E" w:rsidRPr="002D0DCC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 </w:t>
      </w:r>
      <w:proofErr w:type="spellStart"/>
      <w:r w:rsidR="00D6590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mmol</w:t>
      </w:r>
      <w:proofErr w:type="spellEnd"/>
      <w:r w:rsidR="00D6590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/L, </w:t>
      </w:r>
      <w:r w:rsidR="0078407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r w:rsidR="00D6590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CSF</w:t>
      </w:r>
      <w:r w:rsidR="004363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D6590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protein level </w:t>
      </w:r>
      <w:r w:rsidR="00B2669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was </w:t>
      </w:r>
      <w:r w:rsidR="00053D6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4.5</w:t>
      </w:r>
      <w:r w:rsidR="001D790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053D6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g/L</w:t>
      </w:r>
      <w:r w:rsidR="0078407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C836D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D962E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 </w:t>
      </w:r>
      <w:proofErr w:type="spellStart"/>
      <w:r w:rsidR="00D962E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cytospin</w:t>
      </w:r>
      <w:proofErr w:type="spellEnd"/>
      <w:r w:rsidR="00D962E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of CSF </w:t>
      </w:r>
      <w:r w:rsidR="00D962E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lastRenderedPageBreak/>
        <w:t xml:space="preserve">revealed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approximately </w:t>
      </w:r>
      <w:r w:rsidR="001E070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72 tumor cells</w:t>
      </w:r>
      <w:r w:rsidR="00514D8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/</w:t>
      </w:r>
      <w:r w:rsidR="001E070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high</w:t>
      </w:r>
      <w:r w:rsidR="0078407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-</w:t>
      </w:r>
      <w:r w:rsidR="001E070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power field</w:t>
      </w:r>
      <w:r w:rsidR="00D27E4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D1FE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(Figure </w:t>
      </w:r>
      <w:r w:rsidR="0030344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6</w:t>
      </w:r>
      <w:r w:rsidR="00AC37A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Ab</w:t>
      </w:r>
      <w:r w:rsidR="005D1FE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)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C23DB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86206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MRI </w:t>
      </w:r>
      <w:r w:rsidR="00540DC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image</w:t>
      </w:r>
      <w:r w:rsidR="004A24B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="00540DC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E6398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of </w:t>
      </w:r>
      <w:r w:rsidR="0078407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9E660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brain </w:t>
      </w:r>
      <w:r w:rsidR="00075EE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revealed</w:t>
      </w:r>
      <w:r w:rsidR="0043423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E660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</w:t>
      </w:r>
      <w:r w:rsidR="0056536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ew lesions in </w:t>
      </w:r>
      <w:r w:rsidR="0078407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56536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cerebral hemisphere, basal ganglia, thalamus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56536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brainstem</w:t>
      </w:r>
      <w:r w:rsidR="00290F7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90122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6659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</w:t>
      </w:r>
      <w:r w:rsidR="0090122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ntracranial segment</w:t>
      </w:r>
      <w:r w:rsidR="00747C7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="0090122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of</w:t>
      </w:r>
      <w:r w:rsidR="000A608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DB5E6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96659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bila</w:t>
      </w:r>
      <w:r w:rsidR="001708D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teral </w:t>
      </w:r>
      <w:r w:rsidR="000A608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optic nerve</w:t>
      </w:r>
      <w:r w:rsidR="00F7793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were </w:t>
      </w:r>
      <w:r w:rsidR="0074142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enlarge</w:t>
      </w:r>
      <w:r w:rsidR="00CB61C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d</w:t>
      </w:r>
      <w:r w:rsidR="008D47A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D1FE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(Figure </w:t>
      </w:r>
      <w:r w:rsidR="0030344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6</w:t>
      </w:r>
      <w:r w:rsidR="005D1FE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Ba)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32597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BC187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Besides</w:t>
      </w:r>
      <w:r w:rsidR="00B1588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1821F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B1588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CNS</w:t>
      </w:r>
      <w:r w:rsidR="00A25BF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, </w:t>
      </w:r>
      <w:r w:rsidR="00BC187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</w:t>
      </w:r>
      <w:r w:rsidR="008D47A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here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were no</w:t>
      </w:r>
      <w:r w:rsidR="00E72BB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340A2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other </w:t>
      </w:r>
      <w:r w:rsidR="00E72BB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sign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="00E72BB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3673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of </w:t>
      </w:r>
      <w:r w:rsidR="008D47A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tumor relapse</w:t>
      </w:r>
      <w:r w:rsidR="00CC19B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1821F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on </w:t>
      </w:r>
      <w:r w:rsidR="008D47A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CT </w:t>
      </w:r>
      <w:r w:rsidR="00397E2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and MRI scan</w:t>
      </w:r>
      <w:r w:rsidR="00C317B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="007C75A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D247F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2575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CLTC/ALK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was</w:t>
      </w:r>
      <w:r w:rsidR="0022575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41A3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positive</w:t>
      </w:r>
      <w:r w:rsidR="0022575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1961D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again</w:t>
      </w:r>
      <w:r w:rsidR="00EE5D6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in </w:t>
      </w:r>
      <w:r w:rsidR="007768B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one</w:t>
      </w:r>
      <w:r w:rsidR="00EE5D6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BM sample</w:t>
      </w:r>
      <w:r w:rsidR="0022575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</w:p>
    <w:p w14:paraId="3ED31309" w14:textId="461ECCAC" w:rsidR="009F0B29" w:rsidRPr="002D0DCC" w:rsidRDefault="00A723B3" w:rsidP="00252C74">
      <w:pPr>
        <w:autoSpaceDE w:val="0"/>
        <w:autoSpaceDN w:val="0"/>
        <w:adjustRightInd w:val="0"/>
        <w:snapToGrid w:val="0"/>
        <w:spacing w:line="360" w:lineRule="auto"/>
        <w:ind w:firstLine="420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Two</w:t>
      </w:r>
      <w:r w:rsidR="004A0BC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intrathecal triple therapies were administered, but the patient’s condition did not improve. </w:t>
      </w:r>
      <w:r w:rsidR="006745A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More intensive chemotherapy and ALK-directed kinase inhibitor therapy were considered. </w:t>
      </w:r>
      <w:r w:rsidR="00DF17E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he</w:t>
      </w:r>
      <w:r w:rsidR="00644E8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underwent treatment with</w:t>
      </w:r>
      <w:r w:rsidR="00272FB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9183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both chemotherapy of</w:t>
      </w:r>
      <w:r w:rsidR="00217B9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COPADM</w:t>
      </w:r>
      <w:r w:rsidR="0069183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A727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according to</w:t>
      </w:r>
      <w:r w:rsidR="009B32C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DF534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LMB89 </w:t>
      </w:r>
      <w:r w:rsidR="00D23B4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group C</w:t>
      </w:r>
      <w:r w:rsidR="006C58C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00553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(</w:t>
      </w:r>
      <w:r w:rsidR="006C58C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including MTX 8</w:t>
      </w:r>
      <w:r w:rsidR="001D790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C58C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g/m</w:t>
      </w:r>
      <w:r w:rsidR="006C58C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2</w:t>
      </w:r>
      <w:r w:rsidR="0000553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)</w:t>
      </w:r>
      <w:r w:rsidR="0010000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096F7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proofErr w:type="spellStart"/>
      <w:r w:rsidR="006D636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alectinib</w:t>
      </w:r>
      <w:proofErr w:type="spellEnd"/>
      <w:r w:rsidR="006C74B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7972B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given</w:t>
      </w:r>
      <w:r w:rsidR="00C32CB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="00C32CB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orally</w:t>
      </w:r>
      <w:r w:rsidR="007D728F" w:rsidRPr="002D0DCC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7D728F" w:rsidRPr="002D0DCC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vertAlign w:val="superscript"/>
        </w:rPr>
        <w:t>10]</w:t>
      </w:r>
      <w:r w:rsidR="007972B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78347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1821F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There is no information on </w:t>
      </w:r>
      <w:proofErr w:type="spellStart"/>
      <w:r w:rsidR="001821F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</w:t>
      </w:r>
      <w:r w:rsidR="00E01F8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lectinib</w:t>
      </w:r>
      <w:proofErr w:type="spellEnd"/>
      <w:r w:rsidR="00E01F8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use in pediatrics</w:t>
      </w:r>
      <w:r w:rsidR="00C32CB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;</w:t>
      </w:r>
      <w:r w:rsidR="00E5462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C32CB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</w:t>
      </w:r>
      <w:r w:rsidR="00847DC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he </w:t>
      </w:r>
      <w:r w:rsidR="00287EA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dose </w:t>
      </w:r>
      <w:r w:rsidR="00847DC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was </w:t>
      </w:r>
      <w:r w:rsidR="00287EA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extrapolated from </w:t>
      </w:r>
      <w:r w:rsidR="004A5BB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E76B4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recommended </w:t>
      </w:r>
      <w:r w:rsidR="00287EA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adult </w:t>
      </w:r>
      <w:r w:rsidR="00E76B4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dose</w:t>
      </w:r>
      <w:r w:rsidR="003A25F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E76B4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(600 mg twice daily)</w:t>
      </w:r>
      <w:r w:rsidR="00287EA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="003A25F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G</w:t>
      </w:r>
      <w:r w:rsidR="00E5462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iven the patient’s weight (34 kg) and body surface area (1.20 m</w:t>
      </w:r>
      <w:r w:rsidR="00E5462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2</w:t>
      </w:r>
      <w:r w:rsidR="00E5462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), </w:t>
      </w:r>
      <w:proofErr w:type="spellStart"/>
      <w:r w:rsidR="00E5462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alectinib</w:t>
      </w:r>
      <w:proofErr w:type="spellEnd"/>
      <w:r w:rsidR="00E5462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C32CB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was commenced </w:t>
      </w:r>
      <w:r w:rsidR="00E5462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at a total daily dose of 750</w:t>
      </w:r>
      <w:r w:rsidR="001D790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E5462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mg</w:t>
      </w:r>
      <w:r w:rsidR="00F63D5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0D66F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(divide</w:t>
      </w:r>
      <w:r w:rsidR="00F63D5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d into two doses)</w:t>
      </w:r>
      <w:r w:rsidR="00E5462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4A3A5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09171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W</w:t>
      </w:r>
      <w:r w:rsidR="001B58C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ritten informed consent was obtained from </w:t>
      </w:r>
      <w:r w:rsidR="0031480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her parents</w:t>
      </w:r>
      <w:r w:rsidR="000C361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before</w:t>
      </w:r>
      <w:r w:rsidR="0023302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0C361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commencing </w:t>
      </w:r>
      <w:proofErr w:type="spellStart"/>
      <w:r w:rsidR="000C361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alectinib</w:t>
      </w:r>
      <w:proofErr w:type="spellEnd"/>
      <w:r w:rsidR="004A5BB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treatment</w:t>
      </w:r>
      <w:r w:rsidR="000C361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</w:p>
    <w:p w14:paraId="708029A4" w14:textId="795281CF" w:rsidR="008A3C06" w:rsidRPr="002D0DCC" w:rsidRDefault="00774FFC" w:rsidP="00252C74">
      <w:pPr>
        <w:autoSpaceDE w:val="0"/>
        <w:autoSpaceDN w:val="0"/>
        <w:adjustRightInd w:val="0"/>
        <w:snapToGrid w:val="0"/>
        <w:spacing w:line="360" w:lineRule="auto"/>
        <w:ind w:firstLine="420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H</w:t>
      </w:r>
      <w:r w:rsidR="009345E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er</w:t>
      </w:r>
      <w:r w:rsidR="006C74B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fever resolved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within </w:t>
      </w:r>
      <w:r w:rsidR="0071380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one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day</w:t>
      </w:r>
      <w:r w:rsidR="00C32CB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; no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455F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seizure</w:t>
      </w:r>
      <w:r w:rsidR="00C32CB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="005455F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occurred </w:t>
      </w:r>
      <w:r w:rsidR="00C32CB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thereafter</w:t>
      </w:r>
      <w:r w:rsidR="005455F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E01ED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E6267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She </w:t>
      </w:r>
      <w:r w:rsidR="0071077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received </w:t>
      </w:r>
      <w:r w:rsidR="00FC67E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triple </w:t>
      </w:r>
      <w:r w:rsidR="00494AA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</w:t>
      </w:r>
      <w:r w:rsidR="00DD295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ntrathecal </w:t>
      </w:r>
      <w:r w:rsidR="00C7040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therapy</w:t>
      </w:r>
      <w:r w:rsidR="001722C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18117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on </w:t>
      </w:r>
      <w:r w:rsidR="00495BD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the second day</w:t>
      </w:r>
      <w:r w:rsidR="006429D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of chemotherapy</w:t>
      </w:r>
      <w:r w:rsidR="004A5BB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56588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4A5BB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</w:t>
      </w:r>
      <w:r w:rsidR="002C6D8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he </w:t>
      </w:r>
      <w:r w:rsidR="008E2CD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CSF</w:t>
      </w:r>
      <w:r w:rsidR="009D5E5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43039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was much clearer than before</w:t>
      </w:r>
      <w:r w:rsidR="00A4472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, </w:t>
      </w:r>
      <w:r w:rsidR="00C32CB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r w:rsidR="00D213F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no</w:t>
      </w:r>
      <w:r w:rsidR="00392C0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A203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tumor </w:t>
      </w:r>
      <w:r w:rsidR="00663C7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cell </w:t>
      </w:r>
      <w:r w:rsidR="00392C0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w</w:t>
      </w:r>
      <w:r w:rsidR="00663C7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as</w:t>
      </w:r>
      <w:r w:rsidR="00392C0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3A7F8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found</w:t>
      </w:r>
      <w:r w:rsidR="00392C0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on CSF </w:t>
      </w:r>
      <w:proofErr w:type="spellStart"/>
      <w:r w:rsidR="00392C0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cytospin</w:t>
      </w:r>
      <w:proofErr w:type="spellEnd"/>
      <w:r w:rsidR="00E81DD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1F59A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D8164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During the chemotherapy, complica</w:t>
      </w:r>
      <w:r w:rsidR="00F86F9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tion</w:t>
      </w:r>
      <w:r w:rsidR="00D8164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by </w:t>
      </w:r>
      <w:r w:rsidR="006A360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sepsis </w:t>
      </w:r>
      <w:r w:rsidR="00DB5E6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due to</w:t>
      </w:r>
      <w:r w:rsidR="006A360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A360D" w:rsidRPr="002D0DCC">
        <w:rPr>
          <w:rFonts w:ascii="Book Antiqua" w:hAnsi="Book Antiqua" w:cs="Times New Roman"/>
          <w:i/>
          <w:iCs/>
          <w:color w:val="000000" w:themeColor="text1"/>
          <w:kern w:val="0"/>
          <w:sz w:val="24"/>
          <w:szCs w:val="24"/>
        </w:rPr>
        <w:t>Escherichia coli</w:t>
      </w:r>
      <w:r w:rsidR="006A360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</w:t>
      </w:r>
      <w:r w:rsidR="0030173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grade 4 neutropenia</w:t>
      </w:r>
      <w:r w:rsidR="00F86F9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176A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w</w:t>
      </w:r>
      <w:r w:rsidR="005176A1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ere</w:t>
      </w:r>
      <w:r w:rsidR="005176A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86F9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observed</w:t>
      </w:r>
      <w:r w:rsidR="00D8164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="00316AD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After </w:t>
      </w:r>
      <w:r w:rsidR="00F86F9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756CB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sepsis was cured</w:t>
      </w:r>
      <w:r w:rsidR="00EE5AB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, </w:t>
      </w:r>
      <w:r w:rsidR="00005D0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she </w:t>
      </w:r>
      <w:r w:rsidR="002E640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received </w:t>
      </w:r>
      <w:r w:rsidR="00C7786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three </w:t>
      </w:r>
      <w:r w:rsidR="007F454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more </w:t>
      </w:r>
      <w:r w:rsidR="00C7786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courses </w:t>
      </w:r>
      <w:r w:rsidR="00F86F9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of </w:t>
      </w:r>
      <w:r w:rsidR="008D772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chemotherapy</w:t>
      </w:r>
      <w:r w:rsidR="00BD5BB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of </w:t>
      </w:r>
      <w:r w:rsidR="0076331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COPADM</w:t>
      </w:r>
      <w:r w:rsidR="00F35CF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9517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(</w:t>
      </w:r>
      <w:r w:rsidR="0007124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MTX 8</w:t>
      </w:r>
      <w:r w:rsidR="001D790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07124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g/m</w:t>
      </w:r>
      <w:r w:rsidR="0007124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2</w:t>
      </w:r>
      <w:r w:rsidR="0007124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), </w:t>
      </w:r>
      <w:r w:rsidR="00C5113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CYVE</w:t>
      </w:r>
      <w:r w:rsidR="0004420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, </w:t>
      </w:r>
      <w:r w:rsidR="00F86F9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r w:rsidR="0004420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HD</w:t>
      </w:r>
      <w:r w:rsidR="00AA71B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-</w:t>
      </w:r>
      <w:r w:rsidR="0004420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MXT</w:t>
      </w:r>
      <w:r w:rsidR="00AA71B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B3291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(</w:t>
      </w:r>
      <w:r w:rsidR="00AA71B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5</w:t>
      </w:r>
      <w:r w:rsidR="001D790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A71B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g/m</w:t>
      </w:r>
      <w:r w:rsidR="00AA71B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  <w:vertAlign w:val="superscript"/>
        </w:rPr>
        <w:t>2</w:t>
      </w:r>
      <w:r w:rsidR="00B3291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)</w:t>
      </w:r>
      <w:r w:rsidR="000D2ED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sequentially</w:t>
      </w:r>
      <w:r w:rsidR="004F6E1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, </w:t>
      </w:r>
      <w:r w:rsidR="008E2CD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with </w:t>
      </w:r>
      <w:r w:rsidR="00F86F9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simultaneous </w:t>
      </w:r>
      <w:proofErr w:type="spellStart"/>
      <w:r w:rsidR="002F02D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alectinib</w:t>
      </w:r>
      <w:proofErr w:type="spellEnd"/>
      <w:r w:rsidR="0003176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951E5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86F9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Thereafter, </w:t>
      </w:r>
      <w:r w:rsidR="00521E4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evaluation</w:t>
      </w:r>
      <w:r w:rsidR="00F86F9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revealed that</w:t>
      </w:r>
      <w:r w:rsidR="0003102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A498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B6666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involvement</w:t>
      </w:r>
      <w:r w:rsidR="00EB4E0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835C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of </w:t>
      </w:r>
      <w:r w:rsidR="004A5BB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A835C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brain parenchyma</w:t>
      </w:r>
      <w:r w:rsidR="0028762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</w:t>
      </w:r>
      <w:r w:rsidR="00B9307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optic nerves</w:t>
      </w:r>
      <w:r w:rsidR="00A835C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176A1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was </w:t>
      </w:r>
      <w:r w:rsidR="004A5BB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reduced</w:t>
      </w:r>
      <w:r w:rsidR="0034731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D1FE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(Figure </w:t>
      </w:r>
      <w:r w:rsidR="0030344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6</w:t>
      </w:r>
      <w:r w:rsidR="005D1FE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Bb)</w:t>
      </w:r>
      <w:r w:rsidR="00F86F9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7716E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D455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="00B26A4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he </w:t>
      </w:r>
      <w:r w:rsidR="0020360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was discharged</w:t>
      </w:r>
      <w:r w:rsidR="0051288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0F441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and started</w:t>
      </w:r>
      <w:r w:rsidR="00406C6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with </w:t>
      </w:r>
      <w:r w:rsidR="008171A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maintenance treatment</w:t>
      </w:r>
      <w:r w:rsidR="0092773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of </w:t>
      </w:r>
      <w:r w:rsidR="002E254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VBL</w:t>
      </w:r>
      <w:r w:rsidR="0092773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</w:t>
      </w:r>
      <w:proofErr w:type="spellStart"/>
      <w:r w:rsidR="005967A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alectinib</w:t>
      </w:r>
      <w:proofErr w:type="spellEnd"/>
      <w:r w:rsidR="008171A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at </w:t>
      </w:r>
      <w:r w:rsidR="00F86F9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8171A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clinic</w:t>
      </w:r>
      <w:r w:rsidR="000352C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142ED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A386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54360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total daily </w:t>
      </w:r>
      <w:r w:rsidR="002A386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dose </w:t>
      </w:r>
      <w:r w:rsidR="0026767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of </w:t>
      </w:r>
      <w:proofErr w:type="spellStart"/>
      <w:r w:rsidR="0026767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alectinib</w:t>
      </w:r>
      <w:proofErr w:type="spellEnd"/>
      <w:r w:rsidR="0026767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A386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was </w:t>
      </w:r>
      <w:r w:rsidR="00BD577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</w:t>
      </w:r>
      <w:r w:rsidR="001A59A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educed </w:t>
      </w:r>
      <w:r w:rsidR="0031304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to </w:t>
      </w:r>
      <w:r w:rsidR="0017764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450</w:t>
      </w:r>
      <w:r w:rsidR="007D728F"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>-</w:t>
      </w:r>
      <w:r w:rsidR="00885D3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600</w:t>
      </w:r>
      <w:r w:rsidR="001D790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885D3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mg </w:t>
      </w:r>
      <w:r w:rsidR="009332C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due to </w:t>
      </w:r>
      <w:r w:rsidR="00E6409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grade</w:t>
      </w:r>
      <w:r w:rsidR="00EF674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E6409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4 </w:t>
      </w:r>
      <w:r w:rsidR="00063F7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neutro</w:t>
      </w:r>
      <w:r w:rsidR="00B97B5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penia</w:t>
      </w:r>
      <w:r w:rsidR="006D177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="00F86F9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proofErr w:type="spellStart"/>
      <w:r w:rsidR="00D4521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alectinib</w:t>
      </w:r>
      <w:proofErr w:type="spellEnd"/>
      <w:r w:rsidR="00FE14D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1D790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plasma </w:t>
      </w:r>
      <w:r w:rsidR="0037203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trough level (</w:t>
      </w:r>
      <w:proofErr w:type="spellStart"/>
      <w:r w:rsidR="0037203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Cmin</w:t>
      </w:r>
      <w:proofErr w:type="spellEnd"/>
      <w:r w:rsidR="0037203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)</w:t>
      </w:r>
      <w:r w:rsidR="00F86F9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was monitored</w:t>
      </w:r>
      <w:r w:rsidR="004A5BB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F86F9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</w:t>
      </w:r>
      <w:r w:rsidR="00D4521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B53C2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it </w:t>
      </w:r>
      <w:r w:rsidR="00B612E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ranged from 250</w:t>
      </w:r>
      <w:r w:rsidR="001D790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="00B612E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to 427</w:t>
      </w:r>
      <w:r w:rsidR="0012734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B612E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ng/</w:t>
      </w:r>
      <w:proofErr w:type="spellStart"/>
      <w:r w:rsidR="00B612E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mL</w:t>
      </w:r>
      <w:proofErr w:type="gramEnd"/>
      <w:r w:rsidR="00B612E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proofErr w:type="spellEnd"/>
      <w:r w:rsidR="00B612E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342A1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Two months later, </w:t>
      </w:r>
      <w:r w:rsidR="00EA335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she</w:t>
      </w:r>
      <w:r w:rsidR="0095188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achieved</w:t>
      </w:r>
      <w:r w:rsidR="00EA335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CR</w:t>
      </w:r>
      <w:r w:rsidR="004A5BB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 as shown by</w:t>
      </w:r>
      <w:r w:rsidR="00EA335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65B3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brain</w:t>
      </w:r>
      <w:r w:rsidR="004A5BB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MRI</w:t>
      </w:r>
      <w:r w:rsidR="00D73FF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D1FE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(Figure </w:t>
      </w:r>
      <w:r w:rsidR="0030344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6</w:t>
      </w:r>
      <w:r w:rsidR="005D1FE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Bc)</w:t>
      </w:r>
      <w:r w:rsidR="00F86F9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11359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BA7F5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CLTC/ALK </w:t>
      </w:r>
      <w:r w:rsidR="00F86F9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was</w:t>
      </w:r>
      <w:r w:rsidR="00BA7F5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4C0C1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negative</w:t>
      </w:r>
      <w:r w:rsidR="00BA7F5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again in </w:t>
      </w:r>
      <w:r w:rsidR="004A5BB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BA7F5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BM </w:t>
      </w:r>
      <w:r w:rsidR="0072155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r w:rsidR="00C938A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PB </w:t>
      </w:r>
      <w:r w:rsidR="00BA7F5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sample</w:t>
      </w:r>
      <w:r w:rsidR="000810D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="00BA7F5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CD3C0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545F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Allogeneic </w:t>
      </w:r>
      <w:r w:rsidR="0079424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hematopoietic stem cell transplantation</w:t>
      </w:r>
      <w:r w:rsidR="006545F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was suggested</w:t>
      </w:r>
      <w:r w:rsidR="0079424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, but </w:t>
      </w:r>
      <w:r w:rsidR="004A5BB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it </w:t>
      </w:r>
      <w:r w:rsidR="00952A5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was </w:t>
      </w:r>
      <w:r w:rsidR="0079424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declined</w:t>
      </w:r>
      <w:r w:rsidR="006545F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by her parents</w:t>
      </w:r>
      <w:r w:rsidR="0079424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</w:p>
    <w:p w14:paraId="0BB6E432" w14:textId="77777777" w:rsidR="002D0DCC" w:rsidRDefault="002D0DCC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color w:val="000000" w:themeColor="text1"/>
          <w:kern w:val="0"/>
          <w:sz w:val="24"/>
          <w:szCs w:val="24"/>
        </w:rPr>
      </w:pPr>
    </w:p>
    <w:p w14:paraId="48BEE740" w14:textId="1DE84299" w:rsidR="002A5D22" w:rsidRPr="007D728F" w:rsidRDefault="002A5D22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caps/>
          <w:color w:val="000000" w:themeColor="text1"/>
          <w:kern w:val="0"/>
          <w:sz w:val="24"/>
          <w:szCs w:val="24"/>
          <w:u w:val="single"/>
        </w:rPr>
      </w:pPr>
      <w:r w:rsidRPr="007D728F">
        <w:rPr>
          <w:rFonts w:ascii="Book Antiqua" w:hAnsi="Book Antiqua" w:cs="Times New Roman"/>
          <w:b/>
          <w:bCs/>
          <w:caps/>
          <w:color w:val="000000" w:themeColor="text1"/>
          <w:kern w:val="0"/>
          <w:sz w:val="24"/>
          <w:szCs w:val="24"/>
          <w:u w:val="single"/>
        </w:rPr>
        <w:lastRenderedPageBreak/>
        <w:t>O</w:t>
      </w:r>
      <w:r w:rsidR="000E69E9" w:rsidRPr="007D728F">
        <w:rPr>
          <w:rFonts w:ascii="Book Antiqua" w:hAnsi="Book Antiqua" w:cs="Times New Roman"/>
          <w:b/>
          <w:bCs/>
          <w:caps/>
          <w:color w:val="000000" w:themeColor="text1"/>
          <w:kern w:val="0"/>
          <w:sz w:val="24"/>
          <w:szCs w:val="24"/>
          <w:u w:val="single"/>
        </w:rPr>
        <w:t>utcome and follow-up</w:t>
      </w:r>
    </w:p>
    <w:p w14:paraId="06A8B4D9" w14:textId="1F3D8FDC" w:rsidR="001C029A" w:rsidRPr="002D0DCC" w:rsidRDefault="00DB5E6C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Thus</w:t>
      </w:r>
      <w:r w:rsidR="00237EE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far, </w:t>
      </w:r>
      <w:r w:rsidR="00F5233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she </w:t>
      </w:r>
      <w:r w:rsidR="00DC54F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has </w:t>
      </w:r>
      <w:r w:rsidR="00F5233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completed </w:t>
      </w:r>
      <w:r w:rsidR="00A06E8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treatment</w:t>
      </w:r>
      <w:r w:rsidR="0079016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4A5BB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with </w:t>
      </w:r>
      <w:r w:rsidR="002E254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VB</w:t>
      </w:r>
      <w:r w:rsidR="0091143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L</w:t>
      </w:r>
      <w:r w:rsidR="00BE335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0A69B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proofErr w:type="spellStart"/>
      <w:r w:rsidR="000A69B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alectinib</w:t>
      </w:r>
      <w:proofErr w:type="spellEnd"/>
      <w:r w:rsidR="000A69B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for</w:t>
      </w:r>
      <w:r w:rsidR="0012734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0A69B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1</w:t>
      </w:r>
      <w:r w:rsidR="008400E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7</w:t>
      </w:r>
      <w:r w:rsidR="0050482D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="0050482D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mo</w:t>
      </w:r>
      <w:proofErr w:type="gramEnd"/>
      <w:r w:rsidR="00F75D4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A44E4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86F9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treatment was </w:t>
      </w:r>
      <w:r w:rsidR="0099359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tolerated</w:t>
      </w:r>
      <w:r w:rsidR="001C029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well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1C029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9359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without significant adverse effects</w:t>
      </w:r>
      <w:r w:rsidR="00F86F9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99359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except</w:t>
      </w:r>
      <w:r w:rsidR="005176A1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176A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grade</w:t>
      </w:r>
      <w:r w:rsidR="005176A1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 </w:t>
      </w:r>
      <w:r w:rsidR="005176A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1</w:t>
      </w:r>
      <w:r w:rsidR="005176A1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-</w:t>
      </w:r>
      <w:r w:rsidR="005176A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4</w:t>
      </w:r>
      <w:r w:rsidR="005176A1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1C029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neutropenia.</w:t>
      </w:r>
      <w:r w:rsidR="00437FD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EB39E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="00485A3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he is </w:t>
      </w:r>
      <w:r w:rsidR="00437FD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still </w:t>
      </w:r>
      <w:r w:rsidR="00485A3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 </w:t>
      </w:r>
      <w:r w:rsidR="0034737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CR</w:t>
      </w:r>
      <w:r w:rsidR="00472A6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C56ACA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72A6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</w:t>
      </w:r>
      <w:r w:rsidR="00F35F4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ut </w:t>
      </w:r>
      <w:r w:rsidR="00472A6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her</w:t>
      </w:r>
      <w:r w:rsidR="00F35F4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vision </w:t>
      </w:r>
      <w:r w:rsidR="003C1FF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has</w:t>
      </w:r>
      <w:r w:rsidR="00F35F4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not </w:t>
      </w:r>
      <w:r w:rsidR="003C1FF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recovered</w:t>
      </w:r>
      <w:r w:rsidR="001B03D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382A0B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</w:p>
    <w:p w14:paraId="432DC995" w14:textId="1E279374" w:rsidR="00892821" w:rsidRPr="002D0DCC" w:rsidRDefault="005176A1" w:rsidP="00252C74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kern w:val="0"/>
          <w:sz w:val="24"/>
          <w:szCs w:val="24"/>
        </w:rPr>
      </w:pPr>
      <w:r>
        <w:rPr>
          <w:rFonts w:ascii="Book Antiqua" w:hAnsi="Book Antiqua" w:cs="Times New Roman" w:hint="eastAsia"/>
          <w:b/>
          <w:bCs/>
          <w:color w:val="000000" w:themeColor="text1"/>
          <w:kern w:val="0"/>
          <w:sz w:val="24"/>
          <w:szCs w:val="24"/>
        </w:rPr>
        <w:t xml:space="preserve"> </w:t>
      </w:r>
    </w:p>
    <w:p w14:paraId="04008CFA" w14:textId="7F087BD7" w:rsidR="0081412B" w:rsidRPr="007D728F" w:rsidRDefault="00EE39FD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  <w:u w:val="single"/>
        </w:rPr>
      </w:pPr>
      <w:r w:rsidRPr="007D728F"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  <w:u w:val="single"/>
        </w:rPr>
        <w:t>D</w:t>
      </w:r>
      <w:r w:rsidR="004B4AA1" w:rsidRPr="007D728F">
        <w:rPr>
          <w:rFonts w:ascii="Book Antiqua" w:eastAsia="FreeSans" w:hAnsi="Book Antiqua" w:cs="Times New Roman"/>
          <w:b/>
          <w:bCs/>
          <w:color w:val="000000" w:themeColor="text1"/>
          <w:kern w:val="0"/>
          <w:sz w:val="24"/>
          <w:szCs w:val="24"/>
          <w:u w:val="single"/>
        </w:rPr>
        <w:t>ISCUSSION</w:t>
      </w:r>
    </w:p>
    <w:p w14:paraId="02FED0F2" w14:textId="78237CB9" w:rsidR="00EE39FD" w:rsidRPr="002D0DCC" w:rsidRDefault="00C46DCF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Here</w:t>
      </w:r>
      <w:r w:rsidR="00F86F91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we present an extraordinary </w:t>
      </w:r>
      <w:r w:rsidR="004A5BB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rare case of ALCL with</w:t>
      </w:r>
      <w:r w:rsidR="004A5BB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the</w:t>
      </w:r>
      <w:r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865EA3" w:rsidRPr="00DA0DF6">
        <w:rPr>
          <w:rFonts w:ascii="Book Antiqua" w:eastAsia="FreeSans" w:hAnsi="Book Antiqua" w:cs="Times New Roman"/>
          <w:i/>
          <w:color w:val="000000" w:themeColor="text1"/>
          <w:kern w:val="0"/>
          <w:sz w:val="24"/>
          <w:szCs w:val="24"/>
        </w:rPr>
        <w:t>CLTC-ALK</w:t>
      </w:r>
      <w:r w:rsidR="00865EA3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fusion gene. </w:t>
      </w:r>
      <w:r w:rsidR="001965EC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T</w:t>
      </w:r>
      <w:r w:rsidR="00232DBD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he clinical relevance of various translocations </w:t>
      </w:r>
      <w:r w:rsidR="007569A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has not been confirmed</w:t>
      </w:r>
      <w:r w:rsidR="001965EC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.</w:t>
      </w:r>
      <w:r w:rsidR="00502E2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4A5BB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Five</w:t>
      </w:r>
      <w:r w:rsidR="00ED3E8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X-ALK variants</w:t>
      </w:r>
      <w:r w:rsidR="00551BC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4A5BB6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have been </w:t>
      </w:r>
      <w:r w:rsidR="00F86F91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reported to </w:t>
      </w:r>
      <w:r w:rsidR="00551BC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display different proliferative, migratory</w:t>
      </w:r>
      <w:r w:rsidR="00F86F91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,</w:t>
      </w:r>
      <w:r w:rsidR="00551BC2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and invasive properties, </w:t>
      </w:r>
      <w:r w:rsidR="00F86F91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which </w:t>
      </w:r>
      <w:r w:rsidR="00B5255D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seem to be due</w:t>
      </w:r>
      <w:r w:rsidR="00537AAC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B5255D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to differential activation of various signaling </w:t>
      </w:r>
      <w:proofErr w:type="gramStart"/>
      <w:r w:rsidR="00B5255D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pathways</w:t>
      </w:r>
      <w:r w:rsidR="007D728F" w:rsidRPr="002D0DCC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7D728F" w:rsidRPr="002D0DCC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vertAlign w:val="superscript"/>
        </w:rPr>
        <w:t>11]</w:t>
      </w:r>
      <w:r w:rsidR="00C071EE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.</w:t>
      </w:r>
      <w:r w:rsidR="00230B26" w:rsidRPr="002D0DCC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9E1E9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</w:t>
      </w:r>
      <w:r w:rsidR="008C1AF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his </w:t>
      </w:r>
      <w:r w:rsidR="00B7216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patient</w:t>
      </w:r>
      <w:r w:rsidR="00B73A9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’s</w:t>
      </w:r>
      <w:r w:rsidR="00B7216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8316F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invasive</w:t>
      </w:r>
      <w:r w:rsidR="00776AB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A0D1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r w:rsidR="0030680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refractory </w:t>
      </w:r>
      <w:r w:rsidR="003C2C5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clinical </w:t>
      </w:r>
      <w:r w:rsidR="00D537A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process</w:t>
      </w:r>
      <w:r w:rsidR="00C6435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400A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suggest</w:t>
      </w:r>
      <w:r w:rsidR="00B271B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="005266E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B6587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possibility of </w:t>
      </w:r>
      <w:r w:rsidR="004D537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 more aggressive</w:t>
      </w:r>
      <w:r w:rsidR="00D578E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384B0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propert</w:t>
      </w:r>
      <w:r w:rsidR="00D6603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y</w:t>
      </w:r>
      <w:r w:rsidR="00A6274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related to </w:t>
      </w:r>
      <w:r w:rsidR="004A5BB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450B4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CLTC/ALK</w:t>
      </w:r>
      <w:r w:rsidR="009F409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D4CE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variant in</w:t>
      </w:r>
      <w:r w:rsidR="009F409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ALCL</w:t>
      </w:r>
      <w:r w:rsidR="00AF263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23312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7E559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although more cases are needed to confirm this.</w:t>
      </w:r>
    </w:p>
    <w:p w14:paraId="78E752A3" w14:textId="257A818E" w:rsidR="00D9372F" w:rsidRPr="002D0DCC" w:rsidRDefault="00911438" w:rsidP="00252C74">
      <w:pPr>
        <w:autoSpaceDE w:val="0"/>
        <w:autoSpaceDN w:val="0"/>
        <w:adjustRightInd w:val="0"/>
        <w:snapToGrid w:val="0"/>
        <w:spacing w:line="360" w:lineRule="auto"/>
        <w:ind w:firstLine="420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VBL</w:t>
      </w:r>
      <w:r w:rsidR="001D606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09032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has shown remarkable activity as a single agent even in the </w:t>
      </w:r>
      <w:r w:rsidR="00AD708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treatment</w:t>
      </w:r>
      <w:r w:rsidR="0009032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of relapsed</w:t>
      </w:r>
      <w:r w:rsidR="0078427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="00AD708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ALCL</w:t>
      </w:r>
      <w:bookmarkStart w:id="117" w:name="OLE_LINK7"/>
      <w:bookmarkStart w:id="118" w:name="OLE_LINK8"/>
      <w:r w:rsidR="007D728F" w:rsidRPr="002D0DCC">
        <w:rPr>
          <w:rFonts w:ascii="Book Antiqua" w:hAnsi="Book Antiqua" w:cs="Times New Roman"/>
          <w:noProof/>
          <w:color w:val="000000" w:themeColor="text1"/>
          <w:kern w:val="0"/>
          <w:sz w:val="24"/>
          <w:szCs w:val="24"/>
          <w:vertAlign w:val="superscript"/>
        </w:rPr>
        <w:t>[</w:t>
      </w:r>
      <w:proofErr w:type="gramEnd"/>
      <w:r w:rsidR="007D728F" w:rsidRPr="002D0DCC">
        <w:rPr>
          <w:rFonts w:ascii="Book Antiqua" w:hAnsi="Book Antiqua" w:cs="Times New Roman"/>
          <w:noProof/>
          <w:color w:val="000000" w:themeColor="text1"/>
          <w:kern w:val="0"/>
          <w:sz w:val="24"/>
          <w:szCs w:val="24"/>
          <w:vertAlign w:val="superscript"/>
        </w:rPr>
        <w:t>12]</w:t>
      </w:r>
      <w:r w:rsidR="00C67B9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230B26" w:rsidRPr="002D0DCC">
        <w:rPr>
          <w:rFonts w:ascii="Book Antiqua" w:eastAsia="宋体" w:hAnsi="Book Antiqua" w:cs="Times New Roman"/>
          <w:color w:val="000000" w:themeColor="text1"/>
          <w:sz w:val="24"/>
          <w:szCs w:val="24"/>
          <w:vertAlign w:val="superscript"/>
        </w:rPr>
        <w:t xml:space="preserve"> </w:t>
      </w:r>
      <w:r w:rsidR="00434FE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There are limited data on VBL passing the blood</w:t>
      </w:r>
      <w:r w:rsidR="004A5BB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–</w:t>
      </w:r>
      <w:r w:rsidR="00434FE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brain barrier</w:t>
      </w:r>
      <w:r w:rsidR="00F1650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(BBB)</w:t>
      </w:r>
      <w:r w:rsidR="00434FE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bookmarkEnd w:id="117"/>
      <w:bookmarkEnd w:id="118"/>
      <w:r w:rsidR="00434FE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4539E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Besides</w:t>
      </w:r>
      <w:r w:rsidR="00A964B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this patient, t</w:t>
      </w:r>
      <w:r w:rsidR="004C13D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here are other reports on CNS progression during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VBL</w:t>
      </w:r>
      <w:r w:rsidR="004C13D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therapy for high-risk ALK+</w:t>
      </w:r>
      <w:proofErr w:type="gramStart"/>
      <w:r w:rsidR="004C13D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ALCL</w:t>
      </w:r>
      <w:r w:rsidR="007D728F" w:rsidRPr="002D0DCC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7D728F" w:rsidRPr="002D0DCC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vertAlign w:val="superscript"/>
        </w:rPr>
        <w:t>13]</w:t>
      </w:r>
      <w:r w:rsidR="00CB7A9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230B26" w:rsidRPr="002D0DCC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34116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These cases indicate that </w:t>
      </w:r>
      <w:r w:rsidR="00803A3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34116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CNS/CSF penetration </w:t>
      </w:r>
      <w:r w:rsidR="00803A3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of VBL </w:t>
      </w:r>
      <w:r w:rsidR="0034116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is insufficient for the control of high-risk ALCL relapse</w:t>
      </w:r>
      <w:r w:rsidR="00EB70E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, </w:t>
      </w:r>
      <w:r w:rsidR="00600EB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r w:rsidR="00646B9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CNS</w:t>
      </w:r>
      <w:r w:rsidR="0056791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-directed therapy </w:t>
      </w:r>
      <w:r w:rsidR="00F1650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ought to be considered</w:t>
      </w:r>
      <w:r w:rsidR="006C0D2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47257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during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VBL</w:t>
      </w:r>
      <w:r w:rsidR="0047257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1650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monotherapy</w:t>
      </w:r>
      <w:r w:rsidR="0062665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</w:p>
    <w:p w14:paraId="42BEAC01" w14:textId="36E97DAC" w:rsidR="005200C3" w:rsidRPr="002D0DCC" w:rsidRDefault="006D5A9E" w:rsidP="00252C74">
      <w:pPr>
        <w:adjustRightInd w:val="0"/>
        <w:snapToGrid w:val="0"/>
        <w:spacing w:line="360" w:lineRule="auto"/>
        <w:ind w:firstLine="420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The reported incidence of C</w:t>
      </w:r>
      <w:r w:rsidR="00D9313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NS </w:t>
      </w:r>
      <w:r w:rsidR="0043061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involvement in ALK+ALCL </w:t>
      </w:r>
      <w:r w:rsidR="002539D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is about </w:t>
      </w:r>
      <w:r w:rsidR="0031723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2.6%</w:t>
      </w:r>
      <w:r w:rsidR="00082C3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="00082C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Patients with CNS involvement show </w:t>
      </w:r>
      <w:r w:rsidR="005176A1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an </w:t>
      </w:r>
      <w:r w:rsidR="00082C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inferior </w:t>
      </w:r>
      <w:proofErr w:type="gramStart"/>
      <w:r w:rsidR="00082C3B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prognosis</w:t>
      </w:r>
      <w:r w:rsidR="007D728F" w:rsidRPr="002D0DCC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7D728F" w:rsidRPr="002D0DCC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vertAlign w:val="superscript"/>
        </w:rPr>
        <w:t>9]</w:t>
      </w:r>
      <w:r w:rsidR="00C2767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063D44" w:rsidRPr="002D0DCC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C061A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The f</w:t>
      </w:r>
      <w:r w:rsidR="005120F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irst</w:t>
      </w:r>
      <w:r w:rsidR="00D32A3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-</w:t>
      </w:r>
      <w:r w:rsidR="005120F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generation ALK-inhibitor </w:t>
      </w:r>
      <w:proofErr w:type="spellStart"/>
      <w:r w:rsidR="008910F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crizotinib</w:t>
      </w:r>
      <w:proofErr w:type="spellEnd"/>
      <w:r w:rsidR="008910F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ha</w:t>
      </w:r>
      <w:r w:rsidR="0023462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="008910F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poor CSF penetrance</w:t>
      </w:r>
      <w:r w:rsidR="00CF6CE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C52D5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3F743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</w:t>
      </w:r>
      <w:r w:rsidR="0073628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lect</w:t>
      </w:r>
      <w:r w:rsidR="00034D3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inib</w:t>
      </w:r>
      <w:proofErr w:type="spellEnd"/>
      <w:r w:rsidR="005159E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C26E2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is not </w:t>
      </w:r>
      <w:r w:rsidR="003004B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</w:t>
      </w:r>
      <w:bookmarkStart w:id="119" w:name="OLE_LINK10"/>
      <w:bookmarkStart w:id="120" w:name="OLE_LINK11"/>
      <w:r w:rsidR="003004B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P-glycoprotein substrate</w:t>
      </w:r>
      <w:bookmarkEnd w:id="119"/>
      <w:bookmarkEnd w:id="120"/>
      <w:r w:rsidR="00C061A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; hence</w:t>
      </w:r>
      <w:r w:rsidR="003004B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5159E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F300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it </w:t>
      </w:r>
      <w:r w:rsidR="000B4C4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could</w:t>
      </w:r>
      <w:r w:rsidR="00AF300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813ED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penetrate the</w:t>
      </w:r>
      <w:r w:rsidR="005A068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="005A068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BBB</w:t>
      </w:r>
      <w:r w:rsidR="007D728F" w:rsidRPr="002D0DCC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7D728F" w:rsidRPr="002D0DCC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vertAlign w:val="superscript"/>
        </w:rPr>
        <w:t>14]</w:t>
      </w:r>
      <w:r w:rsidR="0075644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063D44" w:rsidRPr="002D0DCC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CF042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</w:t>
      </w:r>
      <w:r w:rsidR="0057615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he </w:t>
      </w:r>
      <w:r w:rsidR="00000E9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reported </w:t>
      </w:r>
      <w:r w:rsidR="001179B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CSF</w:t>
      </w:r>
      <w:r w:rsidR="000637F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penetration rate</w:t>
      </w:r>
      <w:r w:rsidR="00C3032D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</w:t>
      </w:r>
      <w:r w:rsidR="000637F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of </w:t>
      </w:r>
      <w:proofErr w:type="spellStart"/>
      <w:r w:rsidR="00000E9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crizotinib</w:t>
      </w:r>
      <w:proofErr w:type="spellEnd"/>
      <w:r w:rsidR="000637F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 </w:t>
      </w:r>
      <w:proofErr w:type="spellStart"/>
      <w:r w:rsidR="00C22C9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alectinib</w:t>
      </w:r>
      <w:proofErr w:type="spellEnd"/>
      <w:r w:rsidR="00C22C9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are</w:t>
      </w:r>
      <w:r w:rsidR="00000E9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0.26</w:t>
      </w:r>
      <w:r w:rsidR="003233C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% and 86%</w:t>
      </w:r>
      <w:r w:rsidR="00C3032D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3233C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proofErr w:type="gramStart"/>
      <w:r w:rsidR="00AD0BB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respectively</w:t>
      </w:r>
      <w:r w:rsidR="00F55E20" w:rsidRPr="002D0DCC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F55E20" w:rsidRPr="002D0DCC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vertAlign w:val="superscript"/>
        </w:rPr>
        <w:t>15]</w:t>
      </w:r>
      <w:r w:rsidR="00AD0BB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600EBC" w:rsidRPr="002D0DCC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1179B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</w:t>
      </w:r>
      <w:r w:rsidR="006E6C7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lectinib</w:t>
      </w:r>
      <w:proofErr w:type="spellEnd"/>
      <w:r w:rsidR="006E6C7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has demonstrated potent</w:t>
      </w:r>
      <w:r w:rsidR="000C3AD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C2D6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CNS </w:t>
      </w:r>
      <w:r w:rsidR="006E6C7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activity in </w:t>
      </w:r>
      <w:r w:rsidR="002C2D6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ALK-positive non-small-cell</w:t>
      </w:r>
      <w:r w:rsidR="004363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C2D6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lung cancer </w:t>
      </w:r>
      <w:proofErr w:type="gramStart"/>
      <w:r w:rsidR="006E6C7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patients</w:t>
      </w:r>
      <w:r w:rsidR="007D728F" w:rsidRPr="002D0DCC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7D728F" w:rsidRPr="002D0DCC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vertAlign w:val="superscript"/>
        </w:rPr>
        <w:t>16,17]</w:t>
      </w:r>
      <w:r w:rsidR="006E6C7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5F0B21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E73EC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It also showed good CNS response in </w:t>
      </w:r>
      <w:r w:rsidR="0081492F" w:rsidRPr="002D0DCC">
        <w:rPr>
          <w:rFonts w:ascii="Book Antiqua" w:hAnsi="Book Antiqua" w:cs="Times New Roman"/>
          <w:color w:val="000000" w:themeColor="text1"/>
          <w:sz w:val="24"/>
          <w:szCs w:val="24"/>
        </w:rPr>
        <w:t>two</w:t>
      </w:r>
      <w:r w:rsidR="008E73EC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00EBC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reported </w:t>
      </w:r>
      <w:r w:rsidR="008E73EC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ALK+ALCL patients with CNS </w:t>
      </w:r>
      <w:proofErr w:type="gramStart"/>
      <w:r w:rsidR="008E73EC" w:rsidRPr="002D0DCC">
        <w:rPr>
          <w:rFonts w:ascii="Book Antiqua" w:hAnsi="Book Antiqua" w:cs="Times New Roman"/>
          <w:color w:val="000000" w:themeColor="text1"/>
          <w:sz w:val="24"/>
          <w:szCs w:val="24"/>
        </w:rPr>
        <w:t>involvement</w:t>
      </w:r>
      <w:r w:rsidR="007D728F" w:rsidRPr="002D0DCC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7D728F" w:rsidRPr="002D0DCC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vertAlign w:val="superscript"/>
        </w:rPr>
        <w:t>18,19]</w:t>
      </w:r>
      <w:r w:rsidR="008E73EC" w:rsidRPr="002D0DCC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F403EA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00EB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However, </w:t>
      </w:r>
      <w:r w:rsidR="00AD438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pediatric dosing data</w:t>
      </w:r>
      <w:r w:rsidR="00FD54F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7B55A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are </w:t>
      </w:r>
      <w:r w:rsidR="00FD54F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lac</w:t>
      </w:r>
      <w:r w:rsidR="00D60ED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k</w:t>
      </w:r>
      <w:r w:rsidR="00FD54F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ing</w:t>
      </w:r>
      <w:r w:rsidR="0060131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AD438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34116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 population pharmacokinetic analysis showed that a higher-than-median steady-state </w:t>
      </w:r>
      <w:proofErr w:type="spellStart"/>
      <w:r w:rsidR="0034116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alectinib</w:t>
      </w:r>
      <w:proofErr w:type="spellEnd"/>
      <w:r w:rsidR="0034116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34116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Cmin</w:t>
      </w:r>
      <w:proofErr w:type="spellEnd"/>
      <w:r w:rsidR="0034116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of ≥</w:t>
      </w:r>
      <w:r w:rsidR="007D728F"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="0034116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435 ng/mL is associated with </w:t>
      </w:r>
      <w:r w:rsidR="00C3032D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 </w:t>
      </w:r>
      <w:r w:rsidR="0034116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greater reduction in tumor </w:t>
      </w:r>
      <w:proofErr w:type="gramStart"/>
      <w:r w:rsidR="0034116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size</w:t>
      </w:r>
      <w:r w:rsidR="00F55E20" w:rsidRPr="002D0DCC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vertAlign w:val="superscript"/>
        </w:rPr>
        <w:t>[</w:t>
      </w:r>
      <w:proofErr w:type="gramEnd"/>
      <w:r w:rsidR="00F55E20" w:rsidRPr="002D0DCC">
        <w:rPr>
          <w:rFonts w:ascii="Book Antiqua" w:eastAsia="宋体" w:hAnsi="Book Antiqua" w:cs="Times New Roman"/>
          <w:noProof/>
          <w:color w:val="000000" w:themeColor="text1"/>
          <w:sz w:val="24"/>
          <w:szCs w:val="24"/>
          <w:vertAlign w:val="superscript"/>
        </w:rPr>
        <w:t>20]</w:t>
      </w:r>
      <w:r w:rsidR="002D664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230B26" w:rsidRPr="002D0DCC">
        <w:rPr>
          <w:rFonts w:ascii="Book Antiqua" w:eastAsia="宋体" w:hAnsi="Book Antiqua" w:cs="Times New Roman"/>
          <w:color w:val="000000" w:themeColor="text1"/>
          <w:sz w:val="24"/>
          <w:szCs w:val="24"/>
        </w:rPr>
        <w:t xml:space="preserve"> </w:t>
      </w:r>
      <w:r w:rsidR="00DC7D4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current </w:t>
      </w:r>
      <w:r w:rsidR="00065B2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p</w:t>
      </w:r>
      <w:r w:rsidR="00382E9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atient </w:t>
      </w:r>
      <w:r w:rsidR="00DC7D4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did not </w:t>
      </w:r>
      <w:r w:rsidR="0052672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reach </w:t>
      </w:r>
      <w:r w:rsidR="005F76D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lastRenderedPageBreak/>
        <w:t xml:space="preserve">this </w:t>
      </w:r>
      <w:r w:rsidR="0003671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target concentration</w:t>
      </w:r>
      <w:r w:rsidR="00093AD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because of</w:t>
      </w:r>
      <w:r w:rsidR="00C3032D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B7A7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grade </w:t>
      </w:r>
      <w:r w:rsidR="00C3032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3</w:t>
      </w:r>
      <w:r w:rsidR="00245FD3"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 xml:space="preserve"> or </w:t>
      </w:r>
      <w:r w:rsidR="00C3032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4</w:t>
      </w:r>
      <w:r w:rsidR="00C3032D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B3E5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neutropenia.</w:t>
      </w:r>
      <w:r w:rsidR="00311AD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We speculate that</w:t>
      </w:r>
      <w:r w:rsidR="001E5D8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DB5E6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this might be</w:t>
      </w:r>
      <w:r w:rsidR="00D35B3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35728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related to </w:t>
      </w:r>
      <w:r w:rsidR="006C419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A11F0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co</w:t>
      </w:r>
      <w:r w:rsidR="006C419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-</w:t>
      </w:r>
      <w:r w:rsidR="00A11F0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administration</w:t>
      </w:r>
      <w:r w:rsidR="006C419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of </w:t>
      </w:r>
      <w:r w:rsidR="0035431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VBL</w:t>
      </w:r>
      <w:r w:rsidR="00DC7D4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CD670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8A6DC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which </w:t>
      </w:r>
      <w:r w:rsidR="00DC7D4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can also </w:t>
      </w:r>
      <w:r w:rsidR="008D19C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cause</w:t>
      </w:r>
      <w:r w:rsidR="00DB70A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9536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myelosuppression</w:t>
      </w:r>
      <w:r w:rsidR="00DB70A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="00AC720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Nonetheless</w:t>
      </w:r>
      <w:r w:rsidR="00437B9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E626F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C39E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E67218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disease</w:t>
      </w:r>
      <w:r w:rsidR="00FC39E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DC7D4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was </w:t>
      </w:r>
      <w:r w:rsidR="004E4F6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still well </w:t>
      </w:r>
      <w:r w:rsidR="0034649E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controlled</w:t>
      </w:r>
      <w:r w:rsidR="00C061A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DC7D4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</w:t>
      </w:r>
      <w:r w:rsidR="002E4BF1" w:rsidRPr="002D0DCC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C7D4C" w:rsidRPr="002D0DCC">
        <w:rPr>
          <w:rFonts w:ascii="Book Antiqua" w:hAnsi="Book Antiqua" w:cs="Times New Roman"/>
          <w:color w:val="000000" w:themeColor="text1"/>
          <w:sz w:val="24"/>
          <w:szCs w:val="24"/>
        </w:rPr>
        <w:t>n</w:t>
      </w:r>
      <w:r w:rsidR="002E4BF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 </w:t>
      </w:r>
      <w:r w:rsidR="0012734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significant</w:t>
      </w:r>
      <w:r w:rsidR="00BC7E0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E4BF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adverse events</w:t>
      </w:r>
      <w:r w:rsidR="00CE293F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12734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occurred</w:t>
      </w:r>
      <w:r w:rsidR="002E4BF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</w:p>
    <w:p w14:paraId="025D0558" w14:textId="77777777" w:rsidR="002D0DCC" w:rsidRDefault="002D0DCC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kern w:val="0"/>
          <w:sz w:val="24"/>
          <w:szCs w:val="24"/>
        </w:rPr>
      </w:pPr>
    </w:p>
    <w:p w14:paraId="02501D2B" w14:textId="77777777" w:rsidR="00CB6948" w:rsidRPr="00F55E20" w:rsidRDefault="00CB6948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kern w:val="0"/>
          <w:sz w:val="24"/>
          <w:szCs w:val="24"/>
          <w:u w:val="single"/>
        </w:rPr>
      </w:pPr>
      <w:r w:rsidRPr="00F55E20">
        <w:rPr>
          <w:rFonts w:ascii="Book Antiqua" w:hAnsi="Book Antiqua" w:cs="Times New Roman"/>
          <w:b/>
          <w:bCs/>
          <w:color w:val="000000" w:themeColor="text1"/>
          <w:kern w:val="0"/>
          <w:sz w:val="24"/>
          <w:szCs w:val="24"/>
          <w:u w:val="single"/>
        </w:rPr>
        <w:t>CONCLUSION</w:t>
      </w:r>
    </w:p>
    <w:p w14:paraId="551960BD" w14:textId="70150574" w:rsidR="006C5FDF" w:rsidRDefault="005D6580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In summary, this report describe</w:t>
      </w:r>
      <w:r w:rsidR="00EA476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s </w:t>
      </w:r>
      <w:r w:rsidR="005E2354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 </w:t>
      </w:r>
      <w:r w:rsidR="00CF3651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rare </w:t>
      </w:r>
      <w:r w:rsidR="00B7445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pediatric </w:t>
      </w:r>
      <w:r w:rsidR="004E4DC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ALCL </w:t>
      </w:r>
      <w:r w:rsidR="00B7445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patient </w:t>
      </w:r>
      <w:r w:rsidR="00F949C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with </w:t>
      </w:r>
      <w:r w:rsidR="007538A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6C5360" w:rsidRPr="00DA0DF6">
        <w:rPr>
          <w:rFonts w:ascii="Book Antiqua" w:hAnsi="Book Antiqua" w:cs="Times New Roman"/>
          <w:i/>
          <w:color w:val="000000" w:themeColor="text1"/>
          <w:kern w:val="0"/>
          <w:sz w:val="24"/>
          <w:szCs w:val="24"/>
        </w:rPr>
        <w:t>CLTC-ALK</w:t>
      </w:r>
      <w:r w:rsidR="006C5360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949C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fusion</w:t>
      </w:r>
      <w:r w:rsidR="0027510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70FEB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gene</w:t>
      </w:r>
      <w:r w:rsidR="00FC686A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="001C20E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After CNS relapse, she </w:t>
      </w:r>
      <w:r w:rsidR="003D1FF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achieved a durable second remission with high-dose chemotherapy</w:t>
      </w:r>
      <w:r w:rsidR="0012734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737073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and</w:t>
      </w:r>
      <w:r w:rsidR="003D1FF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continuous</w:t>
      </w:r>
      <w:r w:rsidR="00516C4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6337C7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alectinib</w:t>
      </w:r>
      <w:proofErr w:type="spellEnd"/>
      <w:r w:rsidR="003D1FF2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</w:t>
      </w:r>
      <w:r w:rsidR="003D17A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="000827A9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Alectinib</w:t>
      </w:r>
      <w:proofErr w:type="spellEnd"/>
      <w:r w:rsidR="000827A9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showed significant and </w:t>
      </w:r>
      <w:r w:rsidR="005B336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durable</w:t>
      </w:r>
      <w:r w:rsidR="005B3365" w:rsidRPr="002D0DCC" w:rsidDel="00A90527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0827A9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 xml:space="preserve">CNS effects in </w:t>
      </w:r>
      <w:r w:rsidR="000827A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this patient. </w:t>
      </w:r>
      <w:r w:rsidR="00727BD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To </w:t>
      </w:r>
      <w:r w:rsidR="00DB5E6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our</w:t>
      </w:r>
      <w:r w:rsidR="00727BD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knowledge, this is the first published pediatric case </w:t>
      </w:r>
      <w:r w:rsidR="00C3032D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report </w:t>
      </w:r>
      <w:r w:rsidR="00727BD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describing the use of </w:t>
      </w:r>
      <w:proofErr w:type="spellStart"/>
      <w:r w:rsidR="00727BD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alectinib</w:t>
      </w:r>
      <w:proofErr w:type="spellEnd"/>
      <w:r w:rsidR="00727BD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for</w:t>
      </w:r>
      <w:r w:rsidR="007538A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the</w:t>
      </w:r>
      <w:r w:rsidR="00727BD6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treatment of ALK+ALCL. </w:t>
      </w:r>
      <w:r w:rsidR="007538A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However</w:t>
      </w:r>
      <w:r w:rsidR="00DC7D4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,</w:t>
      </w:r>
      <w:r w:rsidR="007538A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our findings are based on a single</w:t>
      </w:r>
      <w:r w:rsidR="00B775E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patient, </w:t>
      </w:r>
      <w:r w:rsidR="007538AC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r w:rsidR="000827A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more cases are needed to prove the efficacy and safety </w:t>
      </w:r>
      <w:r w:rsidR="00340CE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of </w:t>
      </w:r>
      <w:proofErr w:type="spellStart"/>
      <w:r w:rsidR="00340CE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alectinib</w:t>
      </w:r>
      <w:proofErr w:type="spellEnd"/>
      <w:r w:rsidR="00340CE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0827A9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for pediatric patients.</w:t>
      </w:r>
    </w:p>
    <w:p w14:paraId="35AAACD4" w14:textId="77777777" w:rsidR="00F55E20" w:rsidRDefault="00F55E20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0D9B5CDD" w14:textId="77777777" w:rsidR="00F55E20" w:rsidRPr="00F55E20" w:rsidRDefault="00F55E20" w:rsidP="00252C74">
      <w:pPr>
        <w:pStyle w:val="Default"/>
        <w:snapToGrid w:val="0"/>
        <w:spacing w:line="360" w:lineRule="auto"/>
        <w:jc w:val="both"/>
        <w:rPr>
          <w:rFonts w:ascii="Book Antiqua" w:hAnsi="Book Antiqua"/>
          <w:color w:val="000000" w:themeColor="text1"/>
          <w:u w:val="single"/>
        </w:rPr>
      </w:pPr>
      <w:r w:rsidRPr="00F55E20">
        <w:rPr>
          <w:rFonts w:ascii="Book Antiqua" w:hAnsi="Book Antiqua"/>
          <w:b/>
          <w:bCs/>
          <w:color w:val="000000" w:themeColor="text1"/>
          <w:u w:val="single"/>
        </w:rPr>
        <w:t>ACKNOWLEDG</w:t>
      </w:r>
      <w:r w:rsidRPr="00F55E20">
        <w:rPr>
          <w:rFonts w:ascii="Book Antiqua" w:hAnsi="Book Antiqua" w:hint="eastAsia"/>
          <w:b/>
          <w:bCs/>
          <w:color w:val="000000" w:themeColor="text1"/>
          <w:u w:val="single"/>
        </w:rPr>
        <w:t>E</w:t>
      </w:r>
      <w:r w:rsidRPr="00F55E20">
        <w:rPr>
          <w:rFonts w:ascii="Book Antiqua" w:hAnsi="Book Antiqua"/>
          <w:b/>
          <w:bCs/>
          <w:color w:val="000000" w:themeColor="text1"/>
          <w:u w:val="single"/>
        </w:rPr>
        <w:t>MENT</w:t>
      </w:r>
      <w:r w:rsidRPr="00F55E20">
        <w:rPr>
          <w:rFonts w:ascii="Book Antiqua" w:hAnsi="Book Antiqua" w:hint="eastAsia"/>
          <w:b/>
          <w:bCs/>
          <w:color w:val="000000" w:themeColor="text1"/>
          <w:u w:val="single"/>
        </w:rPr>
        <w:t>S</w:t>
      </w:r>
    </w:p>
    <w:p w14:paraId="1C46434F" w14:textId="77777777" w:rsidR="00F55E20" w:rsidRPr="002D0DCC" w:rsidRDefault="00F55E20" w:rsidP="00252C74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>The authors would like to thank the patient and her family.</w:t>
      </w:r>
    </w:p>
    <w:p w14:paraId="6FB4FEAE" w14:textId="77777777" w:rsidR="00F55E20" w:rsidRPr="00F55E20" w:rsidRDefault="00F55E20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47A03526" w14:textId="2B5617B7" w:rsidR="00FF432F" w:rsidRPr="002D0DCC" w:rsidRDefault="008D747D" w:rsidP="00252C74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2D0DCC">
        <w:rPr>
          <w:rFonts w:ascii="Book Antiqua" w:eastAsia="宋体" w:hAnsi="Book Antiqua" w:cs="Times New Roman"/>
          <w:b/>
          <w:color w:val="000000" w:themeColor="text1"/>
          <w:sz w:val="24"/>
          <w:szCs w:val="24"/>
        </w:rPr>
        <w:br w:type="page"/>
      </w:r>
    </w:p>
    <w:p w14:paraId="43ACDF41" w14:textId="50109628" w:rsidR="001B21E9" w:rsidRPr="002D0DCC" w:rsidRDefault="001B21E9" w:rsidP="00252C74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</w:rPr>
      </w:pPr>
      <w:r w:rsidRPr="002D0DCC">
        <w:rPr>
          <w:rFonts w:ascii="Book Antiqua" w:eastAsia="宋体" w:hAnsi="Book Antiqua" w:cs="Times New Roman"/>
          <w:b/>
          <w:color w:val="000000" w:themeColor="text1"/>
          <w:sz w:val="24"/>
          <w:szCs w:val="24"/>
        </w:rPr>
        <w:lastRenderedPageBreak/>
        <w:t>R</w:t>
      </w:r>
      <w:r w:rsidR="003A643B" w:rsidRPr="002D0DCC">
        <w:rPr>
          <w:rFonts w:ascii="Book Antiqua" w:eastAsia="宋体" w:hAnsi="Book Antiqua" w:cs="Times New Roman"/>
          <w:b/>
          <w:color w:val="000000" w:themeColor="text1"/>
          <w:sz w:val="24"/>
          <w:szCs w:val="24"/>
        </w:rPr>
        <w:t>EFERENCES</w:t>
      </w:r>
    </w:p>
    <w:p w14:paraId="1D6D9770" w14:textId="77777777" w:rsidR="00DE2F30" w:rsidRPr="002D5E8D" w:rsidRDefault="00DE2F30" w:rsidP="00252C74">
      <w:pPr>
        <w:spacing w:line="360" w:lineRule="auto"/>
        <w:rPr>
          <w:rFonts w:ascii="Book Antiqua" w:hAnsi="Book Antiqua"/>
          <w:sz w:val="24"/>
          <w:szCs w:val="24"/>
        </w:rPr>
      </w:pPr>
      <w:r w:rsidRPr="002D5E8D">
        <w:rPr>
          <w:rFonts w:ascii="Book Antiqua" w:hAnsi="Book Antiqua"/>
          <w:sz w:val="24"/>
          <w:szCs w:val="24"/>
        </w:rPr>
        <w:t xml:space="preserve">1 </w:t>
      </w:r>
      <w:r w:rsidRPr="002D5E8D">
        <w:rPr>
          <w:rFonts w:ascii="Book Antiqua" w:hAnsi="Book Antiqua"/>
          <w:b/>
          <w:sz w:val="24"/>
          <w:szCs w:val="24"/>
        </w:rPr>
        <w:t>Stein H</w:t>
      </w:r>
      <w:r w:rsidRPr="002D5E8D">
        <w:rPr>
          <w:rFonts w:ascii="Book Antiqua" w:hAnsi="Book Antiqua"/>
          <w:sz w:val="24"/>
          <w:szCs w:val="24"/>
        </w:rPr>
        <w:t xml:space="preserve">, Foss HD, </w:t>
      </w:r>
      <w:proofErr w:type="spellStart"/>
      <w:r w:rsidRPr="002D5E8D">
        <w:rPr>
          <w:rFonts w:ascii="Book Antiqua" w:hAnsi="Book Antiqua"/>
          <w:sz w:val="24"/>
          <w:szCs w:val="24"/>
        </w:rPr>
        <w:t>Dürkop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2D5E8D">
        <w:rPr>
          <w:rFonts w:ascii="Book Antiqua" w:hAnsi="Book Antiqua"/>
          <w:sz w:val="24"/>
          <w:szCs w:val="24"/>
        </w:rPr>
        <w:t>Marafioti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2D5E8D">
        <w:rPr>
          <w:rFonts w:ascii="Book Antiqua" w:hAnsi="Book Antiqua"/>
          <w:sz w:val="24"/>
          <w:szCs w:val="24"/>
        </w:rPr>
        <w:t>Delsol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G, Pulford K, </w:t>
      </w:r>
      <w:proofErr w:type="spellStart"/>
      <w:r w:rsidRPr="002D5E8D">
        <w:rPr>
          <w:rFonts w:ascii="Book Antiqua" w:hAnsi="Book Antiqua"/>
          <w:sz w:val="24"/>
          <w:szCs w:val="24"/>
        </w:rPr>
        <w:t>Pileri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2D5E8D">
        <w:rPr>
          <w:rFonts w:ascii="Book Antiqua" w:hAnsi="Book Antiqua"/>
          <w:sz w:val="24"/>
          <w:szCs w:val="24"/>
        </w:rPr>
        <w:t>Falini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B. CD30(+) anaplastic large cell lymphoma: a review of its histopathologic, genetic, and clinical features. </w:t>
      </w:r>
      <w:r w:rsidRPr="002D5E8D">
        <w:rPr>
          <w:rFonts w:ascii="Book Antiqua" w:hAnsi="Book Antiqua"/>
          <w:i/>
          <w:sz w:val="24"/>
          <w:szCs w:val="24"/>
        </w:rPr>
        <w:t>Blood</w:t>
      </w:r>
      <w:r w:rsidRPr="002D5E8D">
        <w:rPr>
          <w:rFonts w:ascii="Book Antiqua" w:hAnsi="Book Antiqua"/>
          <w:sz w:val="24"/>
          <w:szCs w:val="24"/>
        </w:rPr>
        <w:t xml:space="preserve"> 2000; </w:t>
      </w:r>
      <w:r w:rsidRPr="002D5E8D">
        <w:rPr>
          <w:rFonts w:ascii="Book Antiqua" w:hAnsi="Book Antiqua"/>
          <w:b/>
          <w:sz w:val="24"/>
          <w:szCs w:val="24"/>
        </w:rPr>
        <w:t>96</w:t>
      </w:r>
      <w:r w:rsidRPr="002D5E8D">
        <w:rPr>
          <w:rFonts w:ascii="Book Antiqua" w:hAnsi="Book Antiqua"/>
          <w:sz w:val="24"/>
          <w:szCs w:val="24"/>
        </w:rPr>
        <w:t>: 3681-3695 [PMID: 11090048</w:t>
      </w:r>
      <w:r>
        <w:rPr>
          <w:rFonts w:ascii="Book Antiqua" w:hAnsi="Book Antiqua" w:hint="eastAsia"/>
          <w:sz w:val="24"/>
          <w:szCs w:val="24"/>
        </w:rPr>
        <w:t xml:space="preserve"> DOI: </w:t>
      </w:r>
      <w:r w:rsidRPr="002D5E8D">
        <w:rPr>
          <w:rFonts w:ascii="Book Antiqua" w:hAnsi="Book Antiqua"/>
          <w:sz w:val="24"/>
          <w:szCs w:val="24"/>
        </w:rPr>
        <w:t>10.1053/beha.2000.0100]</w:t>
      </w:r>
    </w:p>
    <w:p w14:paraId="10575CF0" w14:textId="77777777" w:rsidR="00DE2F30" w:rsidRPr="002D5E8D" w:rsidRDefault="00DE2F30" w:rsidP="00252C74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2D5E8D">
        <w:rPr>
          <w:rFonts w:ascii="Book Antiqua" w:hAnsi="Book Antiqua"/>
          <w:sz w:val="24"/>
          <w:szCs w:val="24"/>
          <w:highlight w:val="yellow"/>
        </w:rPr>
        <w:t xml:space="preserve">2 </w:t>
      </w:r>
      <w:proofErr w:type="spellStart"/>
      <w:r w:rsidRPr="002D5E8D">
        <w:rPr>
          <w:rFonts w:ascii="Book Antiqua" w:hAnsi="Book Antiqua"/>
          <w:b/>
          <w:sz w:val="24"/>
          <w:szCs w:val="24"/>
          <w:highlight w:val="yellow"/>
        </w:rPr>
        <w:t>Swerdlow</w:t>
      </w:r>
      <w:proofErr w:type="spellEnd"/>
      <w:r w:rsidRPr="002D5E8D">
        <w:rPr>
          <w:rFonts w:ascii="Book Antiqua" w:hAnsi="Book Antiqua"/>
          <w:b/>
          <w:sz w:val="24"/>
          <w:szCs w:val="24"/>
          <w:highlight w:val="yellow"/>
        </w:rPr>
        <w:t xml:space="preserve"> SH,</w:t>
      </w:r>
      <w:r>
        <w:rPr>
          <w:rFonts w:ascii="Book Antiqua" w:hAnsi="Book Antiqua"/>
          <w:sz w:val="24"/>
          <w:szCs w:val="24"/>
          <w:highlight w:val="yellow"/>
        </w:rPr>
        <w:t xml:space="preserve"> </w:t>
      </w:r>
      <w:r w:rsidRPr="002D5E8D">
        <w:rPr>
          <w:rFonts w:ascii="Book Antiqua" w:hAnsi="Book Antiqua"/>
          <w:sz w:val="24"/>
          <w:szCs w:val="24"/>
          <w:highlight w:val="yellow"/>
        </w:rPr>
        <w:t>Campo E, Harris NL.</w:t>
      </w:r>
      <w:proofErr w:type="gramEnd"/>
      <w:r w:rsidRPr="002D5E8D">
        <w:rPr>
          <w:rFonts w:ascii="Book Antiqua" w:hAnsi="Book Antiqua"/>
          <w:sz w:val="24"/>
          <w:szCs w:val="24"/>
          <w:highlight w:val="yellow"/>
        </w:rPr>
        <w:t xml:space="preserve"> </w:t>
      </w:r>
      <w:proofErr w:type="gramStart"/>
      <w:r w:rsidRPr="002D5E8D">
        <w:rPr>
          <w:rFonts w:ascii="Book Antiqua" w:hAnsi="Book Antiqua"/>
          <w:sz w:val="24"/>
          <w:szCs w:val="24"/>
          <w:highlight w:val="yellow"/>
        </w:rPr>
        <w:t xml:space="preserve">WHO Classification of </w:t>
      </w:r>
      <w:proofErr w:type="spellStart"/>
      <w:r w:rsidRPr="002D5E8D">
        <w:rPr>
          <w:rFonts w:ascii="Book Antiqua" w:hAnsi="Book Antiqua"/>
          <w:sz w:val="24"/>
          <w:szCs w:val="24"/>
          <w:highlight w:val="yellow"/>
        </w:rPr>
        <w:t>Tumours</w:t>
      </w:r>
      <w:proofErr w:type="spellEnd"/>
      <w:r w:rsidRPr="002D5E8D">
        <w:rPr>
          <w:rFonts w:ascii="Book Antiqua" w:hAnsi="Book Antiqua"/>
          <w:sz w:val="24"/>
          <w:szCs w:val="24"/>
          <w:highlight w:val="yellow"/>
        </w:rPr>
        <w:t xml:space="preserve"> of </w:t>
      </w:r>
      <w:proofErr w:type="spellStart"/>
      <w:r w:rsidRPr="002D5E8D">
        <w:rPr>
          <w:rFonts w:ascii="Book Antiqua" w:hAnsi="Book Antiqua"/>
          <w:sz w:val="24"/>
          <w:szCs w:val="24"/>
          <w:highlight w:val="yellow"/>
        </w:rPr>
        <w:t>Haematopoietic</w:t>
      </w:r>
      <w:proofErr w:type="spellEnd"/>
      <w:r w:rsidRPr="002D5E8D">
        <w:rPr>
          <w:rFonts w:ascii="Book Antiqua" w:hAnsi="Book Antiqua"/>
          <w:sz w:val="24"/>
          <w:szCs w:val="24"/>
          <w:highlight w:val="yellow"/>
        </w:rPr>
        <w:t xml:space="preserve"> and Lymphoid Tissues (Revised 4th edition).</w:t>
      </w:r>
      <w:proofErr w:type="gramEnd"/>
      <w:r w:rsidRPr="002D5E8D">
        <w:rPr>
          <w:rFonts w:ascii="Book Antiqua" w:hAnsi="Book Antiqua"/>
          <w:sz w:val="24"/>
          <w:szCs w:val="24"/>
          <w:highlight w:val="yellow"/>
        </w:rPr>
        <w:t xml:space="preserve"> IARC:</w:t>
      </w:r>
      <w:r>
        <w:rPr>
          <w:rFonts w:ascii="Book Antiqua" w:hAnsi="Book Antiqua" w:hint="eastAsia"/>
          <w:sz w:val="24"/>
          <w:szCs w:val="24"/>
          <w:highlight w:val="yellow"/>
        </w:rPr>
        <w:t xml:space="preserve"> </w:t>
      </w:r>
      <w:r w:rsidRPr="002D5E8D">
        <w:rPr>
          <w:rFonts w:ascii="Book Antiqua" w:hAnsi="Book Antiqua"/>
          <w:sz w:val="24"/>
          <w:szCs w:val="24"/>
          <w:highlight w:val="yellow"/>
        </w:rPr>
        <w:t>Lyon, 2017</w:t>
      </w:r>
    </w:p>
    <w:p w14:paraId="02950DFA" w14:textId="77777777" w:rsidR="00DE2F30" w:rsidRPr="002D5E8D" w:rsidRDefault="00DE2F30" w:rsidP="00252C74">
      <w:pPr>
        <w:spacing w:line="360" w:lineRule="auto"/>
        <w:rPr>
          <w:rFonts w:ascii="Book Antiqua" w:hAnsi="Book Antiqua"/>
          <w:sz w:val="24"/>
          <w:szCs w:val="24"/>
        </w:rPr>
      </w:pPr>
      <w:r w:rsidRPr="002D5E8D">
        <w:rPr>
          <w:rFonts w:ascii="Book Antiqua" w:hAnsi="Book Antiqua"/>
          <w:sz w:val="24"/>
          <w:szCs w:val="24"/>
        </w:rPr>
        <w:t xml:space="preserve">3 </w:t>
      </w:r>
      <w:r w:rsidRPr="002D5E8D">
        <w:rPr>
          <w:rFonts w:ascii="Book Antiqua" w:hAnsi="Book Antiqua"/>
          <w:b/>
          <w:sz w:val="24"/>
          <w:szCs w:val="24"/>
        </w:rPr>
        <w:t xml:space="preserve">De </w:t>
      </w:r>
      <w:proofErr w:type="spellStart"/>
      <w:r w:rsidRPr="002D5E8D">
        <w:rPr>
          <w:rFonts w:ascii="Book Antiqua" w:hAnsi="Book Antiqua"/>
          <w:b/>
          <w:sz w:val="24"/>
          <w:szCs w:val="24"/>
        </w:rPr>
        <w:t>Paepe</w:t>
      </w:r>
      <w:proofErr w:type="spellEnd"/>
      <w:r w:rsidRPr="002D5E8D">
        <w:rPr>
          <w:rFonts w:ascii="Book Antiqua" w:hAnsi="Book Antiqua"/>
          <w:b/>
          <w:sz w:val="24"/>
          <w:szCs w:val="24"/>
        </w:rPr>
        <w:t xml:space="preserve"> P</w:t>
      </w:r>
      <w:r w:rsidRPr="002D5E8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D5E8D">
        <w:rPr>
          <w:rFonts w:ascii="Book Antiqua" w:hAnsi="Book Antiqua"/>
          <w:sz w:val="24"/>
          <w:szCs w:val="24"/>
        </w:rPr>
        <w:t>Baens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M, van </w:t>
      </w:r>
      <w:proofErr w:type="spellStart"/>
      <w:r w:rsidRPr="002D5E8D">
        <w:rPr>
          <w:rFonts w:ascii="Book Antiqua" w:hAnsi="Book Antiqua"/>
          <w:sz w:val="24"/>
          <w:szCs w:val="24"/>
        </w:rPr>
        <w:t>Krieken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2D5E8D">
        <w:rPr>
          <w:rFonts w:ascii="Book Antiqua" w:hAnsi="Book Antiqua"/>
          <w:sz w:val="24"/>
          <w:szCs w:val="24"/>
        </w:rPr>
        <w:t>Verhasselt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2D5E8D">
        <w:rPr>
          <w:rFonts w:ascii="Book Antiqua" w:hAnsi="Book Antiqua"/>
          <w:sz w:val="24"/>
          <w:szCs w:val="24"/>
        </w:rPr>
        <w:t>Stul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M, Simons A, </w:t>
      </w:r>
      <w:proofErr w:type="spellStart"/>
      <w:r w:rsidRPr="002D5E8D">
        <w:rPr>
          <w:rFonts w:ascii="Book Antiqua" w:hAnsi="Book Antiqua"/>
          <w:sz w:val="24"/>
          <w:szCs w:val="24"/>
        </w:rPr>
        <w:t>Poppe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2D5E8D">
        <w:rPr>
          <w:rFonts w:ascii="Book Antiqua" w:hAnsi="Book Antiqua"/>
          <w:sz w:val="24"/>
          <w:szCs w:val="24"/>
        </w:rPr>
        <w:t>Laureys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2D5E8D">
        <w:rPr>
          <w:rFonts w:ascii="Book Antiqua" w:hAnsi="Book Antiqua"/>
          <w:sz w:val="24"/>
          <w:szCs w:val="24"/>
        </w:rPr>
        <w:t>Brons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2D5E8D">
        <w:rPr>
          <w:rFonts w:ascii="Book Antiqua" w:hAnsi="Book Antiqua"/>
          <w:sz w:val="24"/>
          <w:szCs w:val="24"/>
        </w:rPr>
        <w:t>Vandenberghe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2D5E8D">
        <w:rPr>
          <w:rFonts w:ascii="Book Antiqua" w:hAnsi="Book Antiqua"/>
          <w:sz w:val="24"/>
          <w:szCs w:val="24"/>
        </w:rPr>
        <w:t>Speleman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2D5E8D">
        <w:rPr>
          <w:rFonts w:ascii="Book Antiqua" w:hAnsi="Book Antiqua"/>
          <w:sz w:val="24"/>
          <w:szCs w:val="24"/>
        </w:rPr>
        <w:t>Praet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M, De Wolf-</w:t>
      </w:r>
      <w:proofErr w:type="spellStart"/>
      <w:r w:rsidRPr="002D5E8D">
        <w:rPr>
          <w:rFonts w:ascii="Book Antiqua" w:hAnsi="Book Antiqua"/>
          <w:sz w:val="24"/>
          <w:szCs w:val="24"/>
        </w:rPr>
        <w:t>Peeters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2D5E8D">
        <w:rPr>
          <w:rFonts w:ascii="Book Antiqua" w:hAnsi="Book Antiqua"/>
          <w:sz w:val="24"/>
          <w:szCs w:val="24"/>
        </w:rPr>
        <w:t>Marynen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2D5E8D">
        <w:rPr>
          <w:rFonts w:ascii="Book Antiqua" w:hAnsi="Book Antiqua"/>
          <w:sz w:val="24"/>
          <w:szCs w:val="24"/>
        </w:rPr>
        <w:t>Wlodarska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I. ALK activation by the CLTC-ALK fusion is a recurrent event in large B-cell lymphoma. </w:t>
      </w:r>
      <w:r w:rsidRPr="002D5E8D">
        <w:rPr>
          <w:rFonts w:ascii="Book Antiqua" w:hAnsi="Book Antiqua"/>
          <w:i/>
          <w:sz w:val="24"/>
          <w:szCs w:val="24"/>
        </w:rPr>
        <w:t>Blood</w:t>
      </w:r>
      <w:r w:rsidRPr="002D5E8D">
        <w:rPr>
          <w:rFonts w:ascii="Book Antiqua" w:hAnsi="Book Antiqua"/>
          <w:sz w:val="24"/>
          <w:szCs w:val="24"/>
        </w:rPr>
        <w:t xml:space="preserve"> 2003; </w:t>
      </w:r>
      <w:r w:rsidRPr="002D5E8D">
        <w:rPr>
          <w:rFonts w:ascii="Book Antiqua" w:hAnsi="Book Antiqua"/>
          <w:b/>
          <w:sz w:val="24"/>
          <w:szCs w:val="24"/>
        </w:rPr>
        <w:t>102</w:t>
      </w:r>
      <w:r w:rsidRPr="002D5E8D">
        <w:rPr>
          <w:rFonts w:ascii="Book Antiqua" w:hAnsi="Book Antiqua"/>
          <w:sz w:val="24"/>
          <w:szCs w:val="24"/>
        </w:rPr>
        <w:t>: 2638-2641 [PMID: 12750159 DOI: 10.1182/blood-2003-04-1050]</w:t>
      </w:r>
    </w:p>
    <w:p w14:paraId="2B45D86F" w14:textId="77777777" w:rsidR="00DE2F30" w:rsidRPr="002D5E8D" w:rsidRDefault="00DE2F30" w:rsidP="00252C74">
      <w:pPr>
        <w:spacing w:line="360" w:lineRule="auto"/>
        <w:rPr>
          <w:rFonts w:ascii="Book Antiqua" w:hAnsi="Book Antiqua"/>
          <w:sz w:val="24"/>
          <w:szCs w:val="24"/>
        </w:rPr>
      </w:pPr>
      <w:r w:rsidRPr="002D5E8D">
        <w:rPr>
          <w:rFonts w:ascii="Book Antiqua" w:hAnsi="Book Antiqua"/>
          <w:sz w:val="24"/>
          <w:szCs w:val="24"/>
        </w:rPr>
        <w:t xml:space="preserve">4 </w:t>
      </w:r>
      <w:proofErr w:type="spellStart"/>
      <w:r w:rsidRPr="002D5E8D">
        <w:rPr>
          <w:rFonts w:ascii="Book Antiqua" w:hAnsi="Book Antiqua"/>
          <w:b/>
          <w:sz w:val="24"/>
          <w:szCs w:val="24"/>
        </w:rPr>
        <w:t>Touriol</w:t>
      </w:r>
      <w:proofErr w:type="spellEnd"/>
      <w:r w:rsidRPr="002D5E8D">
        <w:rPr>
          <w:rFonts w:ascii="Book Antiqua" w:hAnsi="Book Antiqua"/>
          <w:b/>
          <w:sz w:val="24"/>
          <w:szCs w:val="24"/>
        </w:rPr>
        <w:t xml:space="preserve"> C</w:t>
      </w:r>
      <w:r w:rsidRPr="002D5E8D">
        <w:rPr>
          <w:rFonts w:ascii="Book Antiqua" w:hAnsi="Book Antiqua"/>
          <w:sz w:val="24"/>
          <w:szCs w:val="24"/>
        </w:rPr>
        <w:t xml:space="preserve">, Greenland C, </w:t>
      </w:r>
      <w:proofErr w:type="spellStart"/>
      <w:r w:rsidRPr="002D5E8D">
        <w:rPr>
          <w:rFonts w:ascii="Book Antiqua" w:hAnsi="Book Antiqua"/>
          <w:sz w:val="24"/>
          <w:szCs w:val="24"/>
        </w:rPr>
        <w:t>Lamant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L, Pulford K, Bernard F, </w:t>
      </w:r>
      <w:proofErr w:type="spellStart"/>
      <w:r w:rsidRPr="002D5E8D">
        <w:rPr>
          <w:rFonts w:ascii="Book Antiqua" w:hAnsi="Book Antiqua"/>
          <w:sz w:val="24"/>
          <w:szCs w:val="24"/>
        </w:rPr>
        <w:t>Rousset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T, Mason DY, </w:t>
      </w:r>
      <w:proofErr w:type="spellStart"/>
      <w:r w:rsidRPr="002D5E8D">
        <w:rPr>
          <w:rFonts w:ascii="Book Antiqua" w:hAnsi="Book Antiqua"/>
          <w:sz w:val="24"/>
          <w:szCs w:val="24"/>
        </w:rPr>
        <w:t>Delsol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G. </w:t>
      </w:r>
      <w:bookmarkStart w:id="121" w:name="OLE_LINK252"/>
      <w:bookmarkStart w:id="122" w:name="OLE_LINK253"/>
      <w:r w:rsidRPr="002D5E8D">
        <w:rPr>
          <w:rFonts w:ascii="Book Antiqua" w:hAnsi="Book Antiqua"/>
          <w:sz w:val="24"/>
          <w:szCs w:val="24"/>
        </w:rPr>
        <w:t>Further demonstration of the diversity of chromosomal changes involving 2p23 in ALK-positive lymphoma: 2 cases expressing ALK kinase fused to CLTCL (</w:t>
      </w:r>
      <w:proofErr w:type="spellStart"/>
      <w:r w:rsidRPr="002D5E8D">
        <w:rPr>
          <w:rFonts w:ascii="Book Antiqua" w:hAnsi="Book Antiqua"/>
          <w:sz w:val="24"/>
          <w:szCs w:val="24"/>
        </w:rPr>
        <w:t>clathrin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chain polypeptide-like).</w:t>
      </w:r>
      <w:bookmarkEnd w:id="121"/>
      <w:bookmarkEnd w:id="122"/>
      <w:r w:rsidRPr="002D5E8D">
        <w:rPr>
          <w:rFonts w:ascii="Book Antiqua" w:hAnsi="Book Antiqua"/>
          <w:sz w:val="24"/>
          <w:szCs w:val="24"/>
        </w:rPr>
        <w:t xml:space="preserve"> </w:t>
      </w:r>
      <w:r w:rsidRPr="002D5E8D">
        <w:rPr>
          <w:rFonts w:ascii="Book Antiqua" w:hAnsi="Book Antiqua"/>
          <w:i/>
          <w:sz w:val="24"/>
          <w:szCs w:val="24"/>
        </w:rPr>
        <w:t>Blood</w:t>
      </w:r>
      <w:r w:rsidRPr="002D5E8D">
        <w:rPr>
          <w:rFonts w:ascii="Book Antiqua" w:hAnsi="Book Antiqua"/>
          <w:sz w:val="24"/>
          <w:szCs w:val="24"/>
        </w:rPr>
        <w:t xml:space="preserve"> 2000; </w:t>
      </w:r>
      <w:r w:rsidRPr="002D5E8D">
        <w:rPr>
          <w:rFonts w:ascii="Book Antiqua" w:hAnsi="Book Antiqua"/>
          <w:b/>
          <w:sz w:val="24"/>
          <w:szCs w:val="24"/>
        </w:rPr>
        <w:t>95</w:t>
      </w:r>
      <w:r w:rsidRPr="002D5E8D">
        <w:rPr>
          <w:rFonts w:ascii="Book Antiqua" w:hAnsi="Book Antiqua"/>
          <w:sz w:val="24"/>
          <w:szCs w:val="24"/>
        </w:rPr>
        <w:t>: 3204-3207 [PMID: 10807789</w:t>
      </w:r>
      <w:r>
        <w:rPr>
          <w:rFonts w:ascii="Book Antiqua" w:hAnsi="Book Antiqua" w:hint="eastAsia"/>
          <w:sz w:val="24"/>
          <w:szCs w:val="24"/>
        </w:rPr>
        <w:t xml:space="preserve"> DOI: </w:t>
      </w:r>
      <w:r w:rsidRPr="002D5E8D">
        <w:rPr>
          <w:rFonts w:ascii="Book Antiqua" w:hAnsi="Book Antiqua"/>
          <w:sz w:val="24"/>
          <w:szCs w:val="24"/>
        </w:rPr>
        <w:t>10.1016/S0955-3886(00)00041-2]</w:t>
      </w:r>
    </w:p>
    <w:p w14:paraId="318CDF09" w14:textId="77777777" w:rsidR="00DE2F30" w:rsidRPr="002D5E8D" w:rsidRDefault="00DE2F30" w:rsidP="00252C74">
      <w:pPr>
        <w:spacing w:line="360" w:lineRule="auto"/>
        <w:rPr>
          <w:rFonts w:ascii="Book Antiqua" w:hAnsi="Book Antiqua"/>
          <w:sz w:val="24"/>
          <w:szCs w:val="24"/>
        </w:rPr>
      </w:pPr>
      <w:r w:rsidRPr="002D5E8D">
        <w:rPr>
          <w:rFonts w:ascii="Book Antiqua" w:hAnsi="Book Antiqua"/>
          <w:sz w:val="24"/>
          <w:szCs w:val="24"/>
        </w:rPr>
        <w:t xml:space="preserve">5 </w:t>
      </w:r>
      <w:r w:rsidRPr="002D5E8D">
        <w:rPr>
          <w:rFonts w:ascii="Book Antiqua" w:hAnsi="Book Antiqua"/>
          <w:b/>
          <w:sz w:val="24"/>
          <w:szCs w:val="24"/>
        </w:rPr>
        <w:t>Zhang D</w:t>
      </w:r>
      <w:r w:rsidRPr="002D5E8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D5E8D">
        <w:rPr>
          <w:rFonts w:ascii="Book Antiqua" w:hAnsi="Book Antiqua"/>
          <w:sz w:val="24"/>
          <w:szCs w:val="24"/>
        </w:rPr>
        <w:t>Denley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RC, </w:t>
      </w:r>
      <w:proofErr w:type="spellStart"/>
      <w:r w:rsidRPr="002D5E8D">
        <w:rPr>
          <w:rFonts w:ascii="Book Antiqua" w:hAnsi="Book Antiqua"/>
          <w:sz w:val="24"/>
          <w:szCs w:val="24"/>
        </w:rPr>
        <w:t>Filippa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DA, </w:t>
      </w:r>
      <w:proofErr w:type="spellStart"/>
      <w:r w:rsidRPr="002D5E8D">
        <w:rPr>
          <w:rFonts w:ascii="Book Antiqua" w:hAnsi="Book Antiqua"/>
          <w:sz w:val="24"/>
          <w:szCs w:val="24"/>
        </w:rPr>
        <w:t>Teruya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-Feldstein J. ALK-positive diffuse large B-cell lymphoma with the </w:t>
      </w:r>
      <w:proofErr w:type="gramStart"/>
      <w:r w:rsidRPr="002D5E8D">
        <w:rPr>
          <w:rFonts w:ascii="Book Antiqua" w:hAnsi="Book Antiqua"/>
          <w:sz w:val="24"/>
          <w:szCs w:val="24"/>
        </w:rPr>
        <w:t>t(</w:t>
      </w:r>
      <w:proofErr w:type="gramEnd"/>
      <w:r w:rsidRPr="002D5E8D">
        <w:rPr>
          <w:rFonts w:ascii="Book Antiqua" w:hAnsi="Book Antiqua"/>
          <w:sz w:val="24"/>
          <w:szCs w:val="24"/>
        </w:rPr>
        <w:t xml:space="preserve">2;17)(p23;q23).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Appl</w:t>
      </w:r>
      <w:proofErr w:type="spellEnd"/>
      <w:r w:rsidRPr="002D5E8D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Immunohistochem</w:t>
      </w:r>
      <w:proofErr w:type="spellEnd"/>
      <w:r w:rsidRPr="002D5E8D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Mol</w:t>
      </w:r>
      <w:proofErr w:type="spellEnd"/>
      <w:r w:rsidRPr="002D5E8D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Morphol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2009; </w:t>
      </w:r>
      <w:r w:rsidRPr="002D5E8D">
        <w:rPr>
          <w:rFonts w:ascii="Book Antiqua" w:hAnsi="Book Antiqua"/>
          <w:b/>
          <w:sz w:val="24"/>
          <w:szCs w:val="24"/>
        </w:rPr>
        <w:t>17</w:t>
      </w:r>
      <w:r w:rsidRPr="002D5E8D">
        <w:rPr>
          <w:rFonts w:ascii="Book Antiqua" w:hAnsi="Book Antiqua"/>
          <w:sz w:val="24"/>
          <w:szCs w:val="24"/>
        </w:rPr>
        <w:t>: 172-177 [PMID: 19521280 DOI: 10.1097/PAI.0b013e31818629a8]</w:t>
      </w:r>
    </w:p>
    <w:p w14:paraId="04553C68" w14:textId="77777777" w:rsidR="00DE2F30" w:rsidRPr="002D5E8D" w:rsidRDefault="00DE2F30" w:rsidP="00252C74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2D5E8D">
        <w:rPr>
          <w:rFonts w:ascii="Book Antiqua" w:hAnsi="Book Antiqua"/>
          <w:sz w:val="24"/>
          <w:szCs w:val="24"/>
        </w:rPr>
        <w:t xml:space="preserve">6 </w:t>
      </w:r>
      <w:r w:rsidRPr="002D5E8D">
        <w:rPr>
          <w:rFonts w:ascii="Book Antiqua" w:hAnsi="Book Antiqua"/>
          <w:b/>
          <w:sz w:val="24"/>
          <w:szCs w:val="24"/>
        </w:rPr>
        <w:t>Parker BM</w:t>
      </w:r>
      <w:proofErr w:type="gramEnd"/>
      <w:r w:rsidRPr="002D5E8D">
        <w:rPr>
          <w:rFonts w:ascii="Book Antiqua" w:hAnsi="Book Antiqua"/>
          <w:sz w:val="24"/>
          <w:szCs w:val="24"/>
        </w:rPr>
        <w:t xml:space="preserve">, Parker JV, </w:t>
      </w:r>
      <w:proofErr w:type="spellStart"/>
      <w:r w:rsidRPr="002D5E8D">
        <w:rPr>
          <w:rFonts w:ascii="Book Antiqua" w:hAnsi="Book Antiqua"/>
          <w:sz w:val="24"/>
          <w:szCs w:val="24"/>
        </w:rPr>
        <w:t>Lymperopoulos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A, Konda V. A case report: Pharmacology and resistance patterns of three generations of ALK inhibitors in metastatic inflammatory </w:t>
      </w:r>
      <w:proofErr w:type="spellStart"/>
      <w:r w:rsidRPr="002D5E8D">
        <w:rPr>
          <w:rFonts w:ascii="Book Antiqua" w:hAnsi="Book Antiqua"/>
          <w:sz w:val="24"/>
          <w:szCs w:val="24"/>
        </w:rPr>
        <w:t>myofibroblastic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sarcoma. </w:t>
      </w:r>
      <w:r w:rsidRPr="002D5E8D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Oncol</w:t>
      </w:r>
      <w:proofErr w:type="spellEnd"/>
      <w:r w:rsidRPr="002D5E8D">
        <w:rPr>
          <w:rFonts w:ascii="Book Antiqua" w:hAnsi="Book Antiqua"/>
          <w:i/>
          <w:sz w:val="24"/>
          <w:szCs w:val="24"/>
        </w:rPr>
        <w:t xml:space="preserve"> Pharm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Pract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2019; </w:t>
      </w:r>
      <w:r w:rsidRPr="002D5E8D">
        <w:rPr>
          <w:rFonts w:ascii="Book Antiqua" w:hAnsi="Book Antiqua"/>
          <w:b/>
          <w:sz w:val="24"/>
          <w:szCs w:val="24"/>
        </w:rPr>
        <w:t>25</w:t>
      </w:r>
      <w:r w:rsidRPr="002D5E8D">
        <w:rPr>
          <w:rFonts w:ascii="Book Antiqua" w:hAnsi="Book Antiqua"/>
          <w:sz w:val="24"/>
          <w:szCs w:val="24"/>
        </w:rPr>
        <w:t>: 1226-1230 [PMID: 29925295 DOI: 10.1177/1078155218781944]</w:t>
      </w:r>
    </w:p>
    <w:p w14:paraId="54FB16FB" w14:textId="77777777" w:rsidR="00DE2F30" w:rsidRPr="002D5E8D" w:rsidRDefault="00DE2F30" w:rsidP="00252C74">
      <w:pPr>
        <w:spacing w:line="360" w:lineRule="auto"/>
        <w:rPr>
          <w:rFonts w:ascii="Book Antiqua" w:hAnsi="Book Antiqua"/>
          <w:sz w:val="24"/>
          <w:szCs w:val="24"/>
        </w:rPr>
      </w:pPr>
      <w:r w:rsidRPr="002D5E8D">
        <w:rPr>
          <w:rFonts w:ascii="Book Antiqua" w:hAnsi="Book Antiqua"/>
          <w:sz w:val="24"/>
          <w:szCs w:val="24"/>
        </w:rPr>
        <w:t xml:space="preserve">7 </w:t>
      </w:r>
      <w:r w:rsidRPr="002D5E8D">
        <w:rPr>
          <w:rFonts w:ascii="Book Antiqua" w:hAnsi="Book Antiqua"/>
          <w:b/>
          <w:sz w:val="24"/>
          <w:szCs w:val="24"/>
        </w:rPr>
        <w:t>Cools J</w:t>
      </w:r>
      <w:r w:rsidRPr="002D5E8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D5E8D">
        <w:rPr>
          <w:rFonts w:ascii="Book Antiqua" w:hAnsi="Book Antiqua"/>
          <w:sz w:val="24"/>
          <w:szCs w:val="24"/>
        </w:rPr>
        <w:t>Wlodarska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I, Somers R, </w:t>
      </w:r>
      <w:proofErr w:type="spellStart"/>
      <w:r w:rsidRPr="002D5E8D">
        <w:rPr>
          <w:rFonts w:ascii="Book Antiqua" w:hAnsi="Book Antiqua"/>
          <w:sz w:val="24"/>
          <w:szCs w:val="24"/>
        </w:rPr>
        <w:t>Mentens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2D5E8D">
        <w:rPr>
          <w:rFonts w:ascii="Book Antiqua" w:hAnsi="Book Antiqua"/>
          <w:sz w:val="24"/>
          <w:szCs w:val="24"/>
        </w:rPr>
        <w:t>Pedeutour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2D5E8D">
        <w:rPr>
          <w:rFonts w:ascii="Book Antiqua" w:hAnsi="Book Antiqua"/>
          <w:sz w:val="24"/>
          <w:szCs w:val="24"/>
        </w:rPr>
        <w:t>Maes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B, De Wolf-</w:t>
      </w:r>
      <w:proofErr w:type="spellStart"/>
      <w:r w:rsidRPr="002D5E8D">
        <w:rPr>
          <w:rFonts w:ascii="Book Antiqua" w:hAnsi="Book Antiqua"/>
          <w:sz w:val="24"/>
          <w:szCs w:val="24"/>
        </w:rPr>
        <w:t>Peeters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2D5E8D">
        <w:rPr>
          <w:rFonts w:ascii="Book Antiqua" w:hAnsi="Book Antiqua"/>
          <w:sz w:val="24"/>
          <w:szCs w:val="24"/>
        </w:rPr>
        <w:t>Pauwels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2D5E8D">
        <w:rPr>
          <w:rFonts w:ascii="Book Antiqua" w:hAnsi="Book Antiqua"/>
          <w:sz w:val="24"/>
          <w:szCs w:val="24"/>
        </w:rPr>
        <w:t>Hagemeijer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2D5E8D">
        <w:rPr>
          <w:rFonts w:ascii="Book Antiqua" w:hAnsi="Book Antiqua"/>
          <w:sz w:val="24"/>
          <w:szCs w:val="24"/>
        </w:rPr>
        <w:t>Marynen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P. Identification of novel fusion partners of ALK, the anaplastic lymphoma kinase, in anaplastic large-cell lymphoma and inflammatory </w:t>
      </w:r>
      <w:proofErr w:type="spellStart"/>
      <w:r w:rsidRPr="002D5E8D">
        <w:rPr>
          <w:rFonts w:ascii="Book Antiqua" w:hAnsi="Book Antiqua"/>
          <w:sz w:val="24"/>
          <w:szCs w:val="24"/>
        </w:rPr>
        <w:lastRenderedPageBreak/>
        <w:t>myofibroblastic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tumor. </w:t>
      </w:r>
      <w:r w:rsidRPr="002D5E8D">
        <w:rPr>
          <w:rFonts w:ascii="Book Antiqua" w:hAnsi="Book Antiqua"/>
          <w:i/>
          <w:sz w:val="24"/>
          <w:szCs w:val="24"/>
        </w:rPr>
        <w:t>Genes Chromosomes Cancer</w:t>
      </w:r>
      <w:r w:rsidRPr="002D5E8D">
        <w:rPr>
          <w:rFonts w:ascii="Book Antiqua" w:hAnsi="Book Antiqua"/>
          <w:sz w:val="24"/>
          <w:szCs w:val="24"/>
        </w:rPr>
        <w:t xml:space="preserve"> 2002; </w:t>
      </w:r>
      <w:r w:rsidRPr="002D5E8D">
        <w:rPr>
          <w:rFonts w:ascii="Book Antiqua" w:hAnsi="Book Antiqua"/>
          <w:b/>
          <w:sz w:val="24"/>
          <w:szCs w:val="24"/>
        </w:rPr>
        <w:t>34</w:t>
      </w:r>
      <w:r w:rsidRPr="002D5E8D">
        <w:rPr>
          <w:rFonts w:ascii="Book Antiqua" w:hAnsi="Book Antiqua"/>
          <w:sz w:val="24"/>
          <w:szCs w:val="24"/>
        </w:rPr>
        <w:t>: 354-362 [PMID: 12112524 DOI: 10.1002/gcc.10033]</w:t>
      </w:r>
    </w:p>
    <w:p w14:paraId="3FAD73AD" w14:textId="77777777" w:rsidR="00DE2F30" w:rsidRPr="002D5E8D" w:rsidRDefault="00DE2F30" w:rsidP="00252C74">
      <w:pPr>
        <w:spacing w:line="360" w:lineRule="auto"/>
        <w:rPr>
          <w:rFonts w:ascii="Book Antiqua" w:hAnsi="Book Antiqua"/>
          <w:sz w:val="24"/>
          <w:szCs w:val="24"/>
        </w:rPr>
      </w:pPr>
      <w:r w:rsidRPr="002D5E8D">
        <w:rPr>
          <w:rFonts w:ascii="Book Antiqua" w:hAnsi="Book Antiqua"/>
          <w:sz w:val="24"/>
          <w:szCs w:val="24"/>
        </w:rPr>
        <w:t xml:space="preserve">8 </w:t>
      </w:r>
      <w:r w:rsidRPr="002D5E8D">
        <w:rPr>
          <w:rFonts w:ascii="Book Antiqua" w:hAnsi="Book Antiqua"/>
          <w:b/>
          <w:sz w:val="24"/>
          <w:szCs w:val="24"/>
        </w:rPr>
        <w:t>Wang WY</w:t>
      </w:r>
      <w:r w:rsidRPr="002D5E8D">
        <w:rPr>
          <w:rFonts w:ascii="Book Antiqua" w:hAnsi="Book Antiqua"/>
          <w:sz w:val="24"/>
          <w:szCs w:val="24"/>
        </w:rPr>
        <w:t xml:space="preserve">, </w:t>
      </w:r>
      <w:proofErr w:type="spellStart"/>
      <w:proofErr w:type="gramStart"/>
      <w:r w:rsidRPr="002D5E8D">
        <w:rPr>
          <w:rFonts w:ascii="Book Antiqua" w:hAnsi="Book Antiqua"/>
          <w:sz w:val="24"/>
          <w:szCs w:val="24"/>
        </w:rPr>
        <w:t>Gu</w:t>
      </w:r>
      <w:proofErr w:type="spellEnd"/>
      <w:proofErr w:type="gramEnd"/>
      <w:r w:rsidRPr="002D5E8D">
        <w:rPr>
          <w:rFonts w:ascii="Book Antiqua" w:hAnsi="Book Antiqua"/>
          <w:sz w:val="24"/>
          <w:szCs w:val="24"/>
        </w:rPr>
        <w:t xml:space="preserve"> L, Liu WP, Li GD, Liu HJ, Ma ZG. </w:t>
      </w:r>
      <w:proofErr w:type="gramStart"/>
      <w:r w:rsidRPr="002D5E8D">
        <w:rPr>
          <w:rFonts w:ascii="Book Antiqua" w:hAnsi="Book Antiqua"/>
          <w:sz w:val="24"/>
          <w:szCs w:val="24"/>
        </w:rPr>
        <w:t xml:space="preserve">ALK-positive extramedullary </w:t>
      </w:r>
      <w:proofErr w:type="spellStart"/>
      <w:r w:rsidRPr="002D5E8D">
        <w:rPr>
          <w:rFonts w:ascii="Book Antiqua" w:hAnsi="Book Antiqua"/>
          <w:sz w:val="24"/>
          <w:szCs w:val="24"/>
        </w:rPr>
        <w:t>plasmacytoma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with expression of the CLTC-ALK fusion transcript.</w:t>
      </w:r>
      <w:proofErr w:type="gramEnd"/>
      <w:r w:rsidRPr="002D5E8D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2D5E8D">
        <w:rPr>
          <w:rFonts w:ascii="Book Antiqua" w:hAnsi="Book Antiqua"/>
          <w:i/>
          <w:sz w:val="24"/>
          <w:szCs w:val="24"/>
        </w:rPr>
        <w:t xml:space="preserve"> Res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Pract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2011; </w:t>
      </w:r>
      <w:r w:rsidRPr="002D5E8D">
        <w:rPr>
          <w:rFonts w:ascii="Book Antiqua" w:hAnsi="Book Antiqua"/>
          <w:b/>
          <w:sz w:val="24"/>
          <w:szCs w:val="24"/>
        </w:rPr>
        <w:t>207</w:t>
      </w:r>
      <w:r w:rsidRPr="002D5E8D">
        <w:rPr>
          <w:rFonts w:ascii="Book Antiqua" w:hAnsi="Book Antiqua"/>
          <w:sz w:val="24"/>
          <w:szCs w:val="24"/>
        </w:rPr>
        <w:t>: 587-591 [PMID: 21855232 DOI: 10.1016/j.prp.2011.07.001]</w:t>
      </w:r>
    </w:p>
    <w:p w14:paraId="7C3B7B2D" w14:textId="77777777" w:rsidR="00DE2F30" w:rsidRPr="002D5E8D" w:rsidRDefault="00DE2F30" w:rsidP="00252C74">
      <w:pPr>
        <w:spacing w:line="360" w:lineRule="auto"/>
        <w:rPr>
          <w:rFonts w:ascii="Book Antiqua" w:hAnsi="Book Antiqua"/>
          <w:sz w:val="24"/>
          <w:szCs w:val="24"/>
        </w:rPr>
      </w:pPr>
      <w:r w:rsidRPr="002D5E8D">
        <w:rPr>
          <w:rFonts w:ascii="Book Antiqua" w:hAnsi="Book Antiqua"/>
          <w:sz w:val="24"/>
          <w:szCs w:val="24"/>
        </w:rPr>
        <w:t xml:space="preserve">9 </w:t>
      </w:r>
      <w:r w:rsidRPr="002D5E8D">
        <w:rPr>
          <w:rFonts w:ascii="Book Antiqua" w:hAnsi="Book Antiqua"/>
          <w:b/>
          <w:sz w:val="24"/>
          <w:szCs w:val="24"/>
        </w:rPr>
        <w:t xml:space="preserve">Le </w:t>
      </w:r>
      <w:proofErr w:type="spellStart"/>
      <w:r w:rsidRPr="002D5E8D">
        <w:rPr>
          <w:rFonts w:ascii="Book Antiqua" w:hAnsi="Book Antiqua"/>
          <w:b/>
          <w:sz w:val="24"/>
          <w:szCs w:val="24"/>
        </w:rPr>
        <w:t>Deley</w:t>
      </w:r>
      <w:proofErr w:type="spellEnd"/>
      <w:r w:rsidRPr="002D5E8D">
        <w:rPr>
          <w:rFonts w:ascii="Book Antiqua" w:hAnsi="Book Antiqua"/>
          <w:b/>
          <w:sz w:val="24"/>
          <w:szCs w:val="24"/>
        </w:rPr>
        <w:t xml:space="preserve"> MC</w:t>
      </w:r>
      <w:r w:rsidRPr="002D5E8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D5E8D">
        <w:rPr>
          <w:rFonts w:ascii="Book Antiqua" w:hAnsi="Book Antiqua"/>
          <w:sz w:val="24"/>
          <w:szCs w:val="24"/>
        </w:rPr>
        <w:t>Rosolen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A, Williams DM, </w:t>
      </w:r>
      <w:proofErr w:type="spellStart"/>
      <w:r w:rsidRPr="002D5E8D">
        <w:rPr>
          <w:rFonts w:ascii="Book Antiqua" w:hAnsi="Book Antiqua"/>
          <w:sz w:val="24"/>
          <w:szCs w:val="24"/>
        </w:rPr>
        <w:t>Horibe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2D5E8D">
        <w:rPr>
          <w:rFonts w:ascii="Book Antiqua" w:hAnsi="Book Antiqua"/>
          <w:sz w:val="24"/>
          <w:szCs w:val="24"/>
        </w:rPr>
        <w:t>Wrobel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2D5E8D">
        <w:rPr>
          <w:rFonts w:ascii="Book Antiqua" w:hAnsi="Book Antiqua"/>
          <w:sz w:val="24"/>
          <w:szCs w:val="24"/>
        </w:rPr>
        <w:t>Attarbaschi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2D5E8D">
        <w:rPr>
          <w:rFonts w:ascii="Book Antiqua" w:hAnsi="Book Antiqua"/>
          <w:sz w:val="24"/>
          <w:szCs w:val="24"/>
        </w:rPr>
        <w:t>Zsiros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2D5E8D">
        <w:rPr>
          <w:rFonts w:ascii="Book Antiqua" w:hAnsi="Book Antiqua"/>
          <w:sz w:val="24"/>
          <w:szCs w:val="24"/>
        </w:rPr>
        <w:t>Uyttebroeck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A, Marky IM, </w:t>
      </w:r>
      <w:proofErr w:type="spellStart"/>
      <w:r w:rsidRPr="002D5E8D">
        <w:rPr>
          <w:rFonts w:ascii="Book Antiqua" w:hAnsi="Book Antiqua"/>
          <w:sz w:val="24"/>
          <w:szCs w:val="24"/>
        </w:rPr>
        <w:t>Lamant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2D5E8D">
        <w:rPr>
          <w:rFonts w:ascii="Book Antiqua" w:hAnsi="Book Antiqua"/>
          <w:sz w:val="24"/>
          <w:szCs w:val="24"/>
        </w:rPr>
        <w:t>Woessmann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W, </w:t>
      </w:r>
      <w:proofErr w:type="spellStart"/>
      <w:r w:rsidRPr="002D5E8D">
        <w:rPr>
          <w:rFonts w:ascii="Book Antiqua" w:hAnsi="Book Antiqua"/>
          <w:sz w:val="24"/>
          <w:szCs w:val="24"/>
        </w:rPr>
        <w:t>Pillon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M, Hobson R, </w:t>
      </w:r>
      <w:proofErr w:type="spellStart"/>
      <w:r w:rsidRPr="002D5E8D">
        <w:rPr>
          <w:rFonts w:ascii="Book Antiqua" w:hAnsi="Book Antiqua"/>
          <w:sz w:val="24"/>
          <w:szCs w:val="24"/>
        </w:rPr>
        <w:t>Mauguen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A, Reiter A, </w:t>
      </w:r>
      <w:proofErr w:type="spellStart"/>
      <w:r w:rsidRPr="002D5E8D">
        <w:rPr>
          <w:rFonts w:ascii="Book Antiqua" w:hAnsi="Book Antiqua"/>
          <w:sz w:val="24"/>
          <w:szCs w:val="24"/>
        </w:rPr>
        <w:t>Brugières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L. Vinblastine in children and adolescents with high-risk anaplastic large-cell lymphoma: results of the randomized ALCL99-vinblastine trial. </w:t>
      </w:r>
      <w:r w:rsidRPr="002D5E8D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2D5E8D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Oncol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2010; </w:t>
      </w:r>
      <w:r w:rsidRPr="002D5E8D">
        <w:rPr>
          <w:rFonts w:ascii="Book Antiqua" w:hAnsi="Book Antiqua"/>
          <w:b/>
          <w:sz w:val="24"/>
          <w:szCs w:val="24"/>
        </w:rPr>
        <w:t>28</w:t>
      </w:r>
      <w:r w:rsidRPr="002D5E8D">
        <w:rPr>
          <w:rFonts w:ascii="Book Antiqua" w:hAnsi="Book Antiqua"/>
          <w:sz w:val="24"/>
          <w:szCs w:val="24"/>
        </w:rPr>
        <w:t>: 3987-3993 [PMID: 20679620 DOI: 10.1200/jco.2010.28.5999]</w:t>
      </w:r>
    </w:p>
    <w:p w14:paraId="10F16A8E" w14:textId="77777777" w:rsidR="00DE2F30" w:rsidRPr="002D5E8D" w:rsidRDefault="00DE2F30" w:rsidP="00252C74">
      <w:pPr>
        <w:spacing w:line="360" w:lineRule="auto"/>
        <w:rPr>
          <w:rFonts w:ascii="Book Antiqua" w:hAnsi="Book Antiqua"/>
          <w:sz w:val="24"/>
          <w:szCs w:val="24"/>
        </w:rPr>
      </w:pPr>
      <w:r w:rsidRPr="002D5E8D">
        <w:rPr>
          <w:rFonts w:ascii="Book Antiqua" w:hAnsi="Book Antiqua"/>
          <w:sz w:val="24"/>
          <w:szCs w:val="24"/>
        </w:rPr>
        <w:t xml:space="preserve">10 </w:t>
      </w:r>
      <w:proofErr w:type="spellStart"/>
      <w:r w:rsidRPr="002D5E8D">
        <w:rPr>
          <w:rFonts w:ascii="Book Antiqua" w:hAnsi="Book Antiqua"/>
          <w:b/>
          <w:sz w:val="24"/>
          <w:szCs w:val="24"/>
        </w:rPr>
        <w:t>Patte</w:t>
      </w:r>
      <w:proofErr w:type="spellEnd"/>
      <w:r w:rsidRPr="002D5E8D">
        <w:rPr>
          <w:rFonts w:ascii="Book Antiqua" w:hAnsi="Book Antiqua"/>
          <w:b/>
          <w:sz w:val="24"/>
          <w:szCs w:val="24"/>
        </w:rPr>
        <w:t xml:space="preserve"> C</w:t>
      </w:r>
      <w:r w:rsidRPr="002D5E8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D5E8D">
        <w:rPr>
          <w:rFonts w:ascii="Book Antiqua" w:hAnsi="Book Antiqua"/>
          <w:sz w:val="24"/>
          <w:szCs w:val="24"/>
        </w:rPr>
        <w:t>Auperin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2D5E8D">
        <w:rPr>
          <w:rFonts w:ascii="Book Antiqua" w:hAnsi="Book Antiqua"/>
          <w:sz w:val="24"/>
          <w:szCs w:val="24"/>
        </w:rPr>
        <w:t>Michon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2D5E8D">
        <w:rPr>
          <w:rFonts w:ascii="Book Antiqua" w:hAnsi="Book Antiqua"/>
          <w:sz w:val="24"/>
          <w:szCs w:val="24"/>
        </w:rPr>
        <w:t>Behrendt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2D5E8D">
        <w:rPr>
          <w:rFonts w:ascii="Book Antiqua" w:hAnsi="Book Antiqua"/>
          <w:sz w:val="24"/>
          <w:szCs w:val="24"/>
        </w:rPr>
        <w:t>Leverger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2D5E8D">
        <w:rPr>
          <w:rFonts w:ascii="Book Antiqua" w:hAnsi="Book Antiqua"/>
          <w:sz w:val="24"/>
          <w:szCs w:val="24"/>
        </w:rPr>
        <w:t>Frappaz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D, Lutz P, </w:t>
      </w:r>
      <w:proofErr w:type="spellStart"/>
      <w:r w:rsidRPr="002D5E8D">
        <w:rPr>
          <w:rFonts w:ascii="Book Antiqua" w:hAnsi="Book Antiqua"/>
          <w:sz w:val="24"/>
          <w:szCs w:val="24"/>
        </w:rPr>
        <w:t>Coze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2D5E8D">
        <w:rPr>
          <w:rFonts w:ascii="Book Antiqua" w:hAnsi="Book Antiqua"/>
          <w:sz w:val="24"/>
          <w:szCs w:val="24"/>
        </w:rPr>
        <w:t>Perel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Y, </w:t>
      </w:r>
      <w:proofErr w:type="spellStart"/>
      <w:r w:rsidRPr="002D5E8D">
        <w:rPr>
          <w:rFonts w:ascii="Book Antiqua" w:hAnsi="Book Antiqua"/>
          <w:sz w:val="24"/>
          <w:szCs w:val="24"/>
        </w:rPr>
        <w:t>Raphaël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M, Terrier-Lacombe MJ; </w:t>
      </w:r>
      <w:proofErr w:type="spellStart"/>
      <w:r w:rsidRPr="002D5E8D">
        <w:rPr>
          <w:rFonts w:ascii="Book Antiqua" w:hAnsi="Book Antiqua"/>
          <w:sz w:val="24"/>
          <w:szCs w:val="24"/>
        </w:rPr>
        <w:t>Société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2D5E8D">
        <w:rPr>
          <w:rFonts w:ascii="Book Antiqua" w:hAnsi="Book Antiqua"/>
          <w:sz w:val="24"/>
          <w:szCs w:val="24"/>
        </w:rPr>
        <w:t>Française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2D5E8D">
        <w:rPr>
          <w:rFonts w:ascii="Book Antiqua" w:hAnsi="Book Antiqua"/>
          <w:sz w:val="24"/>
          <w:szCs w:val="24"/>
        </w:rPr>
        <w:t>d'Oncologie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2D5E8D">
        <w:rPr>
          <w:rFonts w:ascii="Book Antiqua" w:hAnsi="Book Antiqua"/>
          <w:sz w:val="24"/>
          <w:szCs w:val="24"/>
        </w:rPr>
        <w:t>Pédiatrique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. The </w:t>
      </w:r>
      <w:proofErr w:type="spellStart"/>
      <w:r w:rsidRPr="002D5E8D">
        <w:rPr>
          <w:rFonts w:ascii="Book Antiqua" w:hAnsi="Book Antiqua"/>
          <w:sz w:val="24"/>
          <w:szCs w:val="24"/>
        </w:rPr>
        <w:t>Société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2D5E8D">
        <w:rPr>
          <w:rFonts w:ascii="Book Antiqua" w:hAnsi="Book Antiqua"/>
          <w:sz w:val="24"/>
          <w:szCs w:val="24"/>
        </w:rPr>
        <w:t>Française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2D5E8D">
        <w:rPr>
          <w:rFonts w:ascii="Book Antiqua" w:hAnsi="Book Antiqua"/>
          <w:sz w:val="24"/>
          <w:szCs w:val="24"/>
        </w:rPr>
        <w:t>d'Oncologie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2D5E8D">
        <w:rPr>
          <w:rFonts w:ascii="Book Antiqua" w:hAnsi="Book Antiqua"/>
          <w:sz w:val="24"/>
          <w:szCs w:val="24"/>
        </w:rPr>
        <w:t>Pédiatrique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LMB89 protocol: highly effective </w:t>
      </w:r>
      <w:proofErr w:type="spellStart"/>
      <w:r w:rsidRPr="002D5E8D">
        <w:rPr>
          <w:rFonts w:ascii="Book Antiqua" w:hAnsi="Book Antiqua"/>
          <w:sz w:val="24"/>
          <w:szCs w:val="24"/>
        </w:rPr>
        <w:t>multiagent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chemotherapy tailored to the tumor burden and initial response in 561 unselected children with B-cell lymphomas and L3 leukemia. </w:t>
      </w:r>
      <w:r w:rsidRPr="002D5E8D">
        <w:rPr>
          <w:rFonts w:ascii="Book Antiqua" w:hAnsi="Book Antiqua"/>
          <w:i/>
          <w:sz w:val="24"/>
          <w:szCs w:val="24"/>
        </w:rPr>
        <w:t>Blood</w:t>
      </w:r>
      <w:r w:rsidRPr="002D5E8D">
        <w:rPr>
          <w:rFonts w:ascii="Book Antiqua" w:hAnsi="Book Antiqua"/>
          <w:sz w:val="24"/>
          <w:szCs w:val="24"/>
        </w:rPr>
        <w:t xml:space="preserve"> 2001; </w:t>
      </w:r>
      <w:r w:rsidRPr="002D5E8D">
        <w:rPr>
          <w:rFonts w:ascii="Book Antiqua" w:hAnsi="Book Antiqua"/>
          <w:b/>
          <w:sz w:val="24"/>
          <w:szCs w:val="24"/>
        </w:rPr>
        <w:t>97</w:t>
      </w:r>
      <w:r w:rsidRPr="002D5E8D">
        <w:rPr>
          <w:rFonts w:ascii="Book Antiqua" w:hAnsi="Book Antiqua"/>
          <w:sz w:val="24"/>
          <w:szCs w:val="24"/>
        </w:rPr>
        <w:t>: 3370-3379 [PMID: 11369626 DOI: 10.1182/blood.v97.11.3370]</w:t>
      </w:r>
    </w:p>
    <w:p w14:paraId="18919125" w14:textId="77777777" w:rsidR="00DE2F30" w:rsidRPr="002D5E8D" w:rsidRDefault="00DE2F30" w:rsidP="00252C74">
      <w:pPr>
        <w:spacing w:line="360" w:lineRule="auto"/>
        <w:rPr>
          <w:rFonts w:ascii="Book Antiqua" w:hAnsi="Book Antiqua"/>
          <w:sz w:val="24"/>
          <w:szCs w:val="24"/>
        </w:rPr>
      </w:pPr>
      <w:r w:rsidRPr="002D5E8D">
        <w:rPr>
          <w:rFonts w:ascii="Book Antiqua" w:hAnsi="Book Antiqua"/>
          <w:sz w:val="24"/>
          <w:szCs w:val="24"/>
        </w:rPr>
        <w:t xml:space="preserve">11 </w:t>
      </w:r>
      <w:r w:rsidRPr="002D5E8D">
        <w:rPr>
          <w:rFonts w:ascii="Book Antiqua" w:hAnsi="Book Antiqua"/>
          <w:b/>
          <w:sz w:val="24"/>
          <w:szCs w:val="24"/>
        </w:rPr>
        <w:t>Armstrong F</w:t>
      </w:r>
      <w:r w:rsidRPr="002D5E8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D5E8D">
        <w:rPr>
          <w:rFonts w:ascii="Book Antiqua" w:hAnsi="Book Antiqua"/>
          <w:sz w:val="24"/>
          <w:szCs w:val="24"/>
        </w:rPr>
        <w:t>Duplantier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MM, </w:t>
      </w:r>
      <w:proofErr w:type="spellStart"/>
      <w:r w:rsidRPr="002D5E8D">
        <w:rPr>
          <w:rFonts w:ascii="Book Antiqua" w:hAnsi="Book Antiqua"/>
          <w:sz w:val="24"/>
          <w:szCs w:val="24"/>
        </w:rPr>
        <w:t>Trempat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2D5E8D">
        <w:rPr>
          <w:rFonts w:ascii="Book Antiqua" w:hAnsi="Book Antiqua"/>
          <w:sz w:val="24"/>
          <w:szCs w:val="24"/>
        </w:rPr>
        <w:t>Hieblot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2D5E8D">
        <w:rPr>
          <w:rFonts w:ascii="Book Antiqua" w:hAnsi="Book Antiqua"/>
          <w:sz w:val="24"/>
          <w:szCs w:val="24"/>
        </w:rPr>
        <w:t>Lamant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2D5E8D">
        <w:rPr>
          <w:rFonts w:ascii="Book Antiqua" w:hAnsi="Book Antiqua"/>
          <w:sz w:val="24"/>
          <w:szCs w:val="24"/>
        </w:rPr>
        <w:t>Espinos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2D5E8D">
        <w:rPr>
          <w:rFonts w:ascii="Book Antiqua" w:hAnsi="Book Antiqua"/>
          <w:sz w:val="24"/>
          <w:szCs w:val="24"/>
        </w:rPr>
        <w:t>Racaud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-Sultan C, </w:t>
      </w:r>
      <w:proofErr w:type="spellStart"/>
      <w:r w:rsidRPr="002D5E8D">
        <w:rPr>
          <w:rFonts w:ascii="Book Antiqua" w:hAnsi="Book Antiqua"/>
          <w:sz w:val="24"/>
          <w:szCs w:val="24"/>
        </w:rPr>
        <w:t>Allouche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M, Campo E, </w:t>
      </w:r>
      <w:proofErr w:type="spellStart"/>
      <w:r w:rsidRPr="002D5E8D">
        <w:rPr>
          <w:rFonts w:ascii="Book Antiqua" w:hAnsi="Book Antiqua"/>
          <w:sz w:val="24"/>
          <w:szCs w:val="24"/>
        </w:rPr>
        <w:t>Delsol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2D5E8D">
        <w:rPr>
          <w:rFonts w:ascii="Book Antiqua" w:hAnsi="Book Antiqua"/>
          <w:sz w:val="24"/>
          <w:szCs w:val="24"/>
        </w:rPr>
        <w:t>Touriol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C. Differential effects of X-ALK fusion proteins on proliferation, transformation, and invasion properties of NIH3T3 cells. </w:t>
      </w:r>
      <w:r w:rsidRPr="002D5E8D">
        <w:rPr>
          <w:rFonts w:ascii="Book Antiqua" w:hAnsi="Book Antiqua"/>
          <w:i/>
          <w:sz w:val="24"/>
          <w:szCs w:val="24"/>
        </w:rPr>
        <w:t>Oncogene</w:t>
      </w:r>
      <w:r w:rsidRPr="002D5E8D">
        <w:rPr>
          <w:rFonts w:ascii="Book Antiqua" w:hAnsi="Book Antiqua"/>
          <w:sz w:val="24"/>
          <w:szCs w:val="24"/>
        </w:rPr>
        <w:t xml:space="preserve"> 2004; </w:t>
      </w:r>
      <w:r w:rsidRPr="002D5E8D">
        <w:rPr>
          <w:rFonts w:ascii="Book Antiqua" w:hAnsi="Book Antiqua"/>
          <w:b/>
          <w:sz w:val="24"/>
          <w:szCs w:val="24"/>
        </w:rPr>
        <w:t>23</w:t>
      </w:r>
      <w:r w:rsidRPr="002D5E8D">
        <w:rPr>
          <w:rFonts w:ascii="Book Antiqua" w:hAnsi="Book Antiqua"/>
          <w:sz w:val="24"/>
          <w:szCs w:val="24"/>
        </w:rPr>
        <w:t>: 6071-6082 [PMID: 15208656 DOI: 10.1038/sj.onc.1207813]</w:t>
      </w:r>
    </w:p>
    <w:p w14:paraId="2379FDD4" w14:textId="77777777" w:rsidR="00DE2F30" w:rsidRPr="002D5E8D" w:rsidRDefault="00DE2F30" w:rsidP="00252C74">
      <w:pPr>
        <w:spacing w:line="360" w:lineRule="auto"/>
        <w:rPr>
          <w:rFonts w:ascii="Book Antiqua" w:hAnsi="Book Antiqua"/>
          <w:sz w:val="24"/>
          <w:szCs w:val="24"/>
        </w:rPr>
      </w:pPr>
      <w:r w:rsidRPr="002D5E8D">
        <w:rPr>
          <w:rFonts w:ascii="Book Antiqua" w:hAnsi="Book Antiqua"/>
          <w:sz w:val="24"/>
          <w:szCs w:val="24"/>
        </w:rPr>
        <w:t xml:space="preserve">12 </w:t>
      </w:r>
      <w:proofErr w:type="spellStart"/>
      <w:r w:rsidRPr="002D5E8D">
        <w:rPr>
          <w:rFonts w:ascii="Book Antiqua" w:hAnsi="Book Antiqua"/>
          <w:b/>
          <w:sz w:val="24"/>
          <w:szCs w:val="24"/>
        </w:rPr>
        <w:t>Brugières</w:t>
      </w:r>
      <w:proofErr w:type="spellEnd"/>
      <w:r w:rsidRPr="002D5E8D">
        <w:rPr>
          <w:rFonts w:ascii="Book Antiqua" w:hAnsi="Book Antiqua"/>
          <w:b/>
          <w:sz w:val="24"/>
          <w:szCs w:val="24"/>
        </w:rPr>
        <w:t xml:space="preserve"> L</w:t>
      </w:r>
      <w:r w:rsidRPr="002D5E8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D5E8D">
        <w:rPr>
          <w:rFonts w:ascii="Book Antiqua" w:hAnsi="Book Antiqua"/>
          <w:sz w:val="24"/>
          <w:szCs w:val="24"/>
        </w:rPr>
        <w:t>Pacquement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H, Le </w:t>
      </w:r>
      <w:proofErr w:type="spellStart"/>
      <w:r w:rsidRPr="002D5E8D">
        <w:rPr>
          <w:rFonts w:ascii="Book Antiqua" w:hAnsi="Book Antiqua"/>
          <w:sz w:val="24"/>
          <w:szCs w:val="24"/>
        </w:rPr>
        <w:t>Deley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MC, </w:t>
      </w:r>
      <w:proofErr w:type="spellStart"/>
      <w:r w:rsidRPr="002D5E8D">
        <w:rPr>
          <w:rFonts w:ascii="Book Antiqua" w:hAnsi="Book Antiqua"/>
          <w:sz w:val="24"/>
          <w:szCs w:val="24"/>
        </w:rPr>
        <w:t>Leverger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G, Lutz P, </w:t>
      </w:r>
      <w:proofErr w:type="spellStart"/>
      <w:r w:rsidRPr="002D5E8D">
        <w:rPr>
          <w:rFonts w:ascii="Book Antiqua" w:hAnsi="Book Antiqua"/>
          <w:sz w:val="24"/>
          <w:szCs w:val="24"/>
        </w:rPr>
        <w:t>Paillard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2D5E8D">
        <w:rPr>
          <w:rFonts w:ascii="Book Antiqua" w:hAnsi="Book Antiqua"/>
          <w:sz w:val="24"/>
          <w:szCs w:val="24"/>
        </w:rPr>
        <w:t>Baruchel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2D5E8D">
        <w:rPr>
          <w:rFonts w:ascii="Book Antiqua" w:hAnsi="Book Antiqua"/>
          <w:sz w:val="24"/>
          <w:szCs w:val="24"/>
        </w:rPr>
        <w:t>Frappaz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2D5E8D">
        <w:rPr>
          <w:rFonts w:ascii="Book Antiqua" w:hAnsi="Book Antiqua"/>
          <w:sz w:val="24"/>
          <w:szCs w:val="24"/>
        </w:rPr>
        <w:t>Nelken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2D5E8D">
        <w:rPr>
          <w:rFonts w:ascii="Book Antiqua" w:hAnsi="Book Antiqua"/>
          <w:sz w:val="24"/>
          <w:szCs w:val="24"/>
        </w:rPr>
        <w:t>Lamant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2D5E8D">
        <w:rPr>
          <w:rFonts w:ascii="Book Antiqua" w:hAnsi="Book Antiqua"/>
          <w:sz w:val="24"/>
          <w:szCs w:val="24"/>
        </w:rPr>
        <w:t>Patte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C. Single-drug vinblastine as salvage treatment for refractory or relapsed anaplastic large-cell lymphoma: a report from the French Society of Pediatric Oncology. </w:t>
      </w:r>
      <w:r w:rsidRPr="002D5E8D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2D5E8D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Oncol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2009; </w:t>
      </w:r>
      <w:r w:rsidRPr="002D5E8D">
        <w:rPr>
          <w:rFonts w:ascii="Book Antiqua" w:hAnsi="Book Antiqua"/>
          <w:b/>
          <w:sz w:val="24"/>
          <w:szCs w:val="24"/>
        </w:rPr>
        <w:t>27</w:t>
      </w:r>
      <w:r w:rsidRPr="002D5E8D">
        <w:rPr>
          <w:rFonts w:ascii="Book Antiqua" w:hAnsi="Book Antiqua"/>
          <w:sz w:val="24"/>
          <w:szCs w:val="24"/>
        </w:rPr>
        <w:t>: 5056-5061 [PMID: 19738127 DOI: 10.1200/jco.2008.20.1764]</w:t>
      </w:r>
    </w:p>
    <w:p w14:paraId="1A0B6923" w14:textId="77777777" w:rsidR="00DE2F30" w:rsidRPr="002D5E8D" w:rsidRDefault="00DE2F30" w:rsidP="00252C74">
      <w:pPr>
        <w:spacing w:line="360" w:lineRule="auto"/>
        <w:rPr>
          <w:rFonts w:ascii="Book Antiqua" w:hAnsi="Book Antiqua"/>
          <w:sz w:val="24"/>
          <w:szCs w:val="24"/>
        </w:rPr>
      </w:pPr>
      <w:r w:rsidRPr="002D5E8D">
        <w:rPr>
          <w:rFonts w:ascii="Book Antiqua" w:hAnsi="Book Antiqua"/>
          <w:sz w:val="24"/>
          <w:szCs w:val="24"/>
        </w:rPr>
        <w:t xml:space="preserve">13 </w:t>
      </w:r>
      <w:proofErr w:type="spellStart"/>
      <w:r w:rsidRPr="002D5E8D">
        <w:rPr>
          <w:rFonts w:ascii="Book Antiqua" w:hAnsi="Book Antiqua"/>
          <w:b/>
          <w:sz w:val="24"/>
          <w:szCs w:val="24"/>
        </w:rPr>
        <w:t>Ruf</w:t>
      </w:r>
      <w:proofErr w:type="spellEnd"/>
      <w:r w:rsidRPr="002D5E8D">
        <w:rPr>
          <w:rFonts w:ascii="Book Antiqua" w:hAnsi="Book Antiqua"/>
          <w:b/>
          <w:sz w:val="24"/>
          <w:szCs w:val="24"/>
        </w:rPr>
        <w:t xml:space="preserve"> S</w:t>
      </w:r>
      <w:r w:rsidRPr="002D5E8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D5E8D">
        <w:rPr>
          <w:rFonts w:ascii="Book Antiqua" w:hAnsi="Book Antiqua"/>
          <w:sz w:val="24"/>
          <w:szCs w:val="24"/>
        </w:rPr>
        <w:t>Hebart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2D5E8D">
        <w:rPr>
          <w:rFonts w:ascii="Book Antiqua" w:hAnsi="Book Antiqua"/>
          <w:sz w:val="24"/>
          <w:szCs w:val="24"/>
        </w:rPr>
        <w:t>Hjalgrim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LL, </w:t>
      </w:r>
      <w:proofErr w:type="spellStart"/>
      <w:r w:rsidRPr="002D5E8D">
        <w:rPr>
          <w:rFonts w:ascii="Book Antiqua" w:hAnsi="Book Antiqua"/>
          <w:sz w:val="24"/>
          <w:szCs w:val="24"/>
        </w:rPr>
        <w:t>Kabickova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E, Lang P, Steinbach D, </w:t>
      </w:r>
      <w:proofErr w:type="spellStart"/>
      <w:r w:rsidRPr="002D5E8D">
        <w:rPr>
          <w:rFonts w:ascii="Book Antiqua" w:hAnsi="Book Antiqua"/>
          <w:sz w:val="24"/>
          <w:szCs w:val="24"/>
        </w:rPr>
        <w:t>Schwabe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GC, </w:t>
      </w:r>
      <w:proofErr w:type="spellStart"/>
      <w:r w:rsidRPr="002D5E8D">
        <w:rPr>
          <w:rFonts w:ascii="Book Antiqua" w:hAnsi="Book Antiqua"/>
          <w:sz w:val="24"/>
          <w:szCs w:val="24"/>
        </w:rPr>
        <w:lastRenderedPageBreak/>
        <w:t>Woessmann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W. CNS progression during vinblastine or targeted therapies for high-risk relapsed ALK-positive anaplastic large cell lymphoma: A case series.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Pediatr</w:t>
      </w:r>
      <w:proofErr w:type="spellEnd"/>
      <w:r w:rsidRPr="002D5E8D">
        <w:rPr>
          <w:rFonts w:ascii="Book Antiqua" w:hAnsi="Book Antiqua"/>
          <w:i/>
          <w:sz w:val="24"/>
          <w:szCs w:val="24"/>
        </w:rPr>
        <w:t xml:space="preserve"> Blood Cancer</w:t>
      </w:r>
      <w:r w:rsidRPr="002D5E8D">
        <w:rPr>
          <w:rFonts w:ascii="Book Antiqua" w:hAnsi="Book Antiqua"/>
          <w:sz w:val="24"/>
          <w:szCs w:val="24"/>
        </w:rPr>
        <w:t xml:space="preserve"> 2018; </w:t>
      </w:r>
      <w:r w:rsidRPr="002D5E8D">
        <w:rPr>
          <w:rFonts w:ascii="Book Antiqua" w:hAnsi="Book Antiqua"/>
          <w:b/>
          <w:sz w:val="24"/>
          <w:szCs w:val="24"/>
        </w:rPr>
        <w:t>65</w:t>
      </w:r>
      <w:r w:rsidRPr="002D5E8D">
        <w:rPr>
          <w:rFonts w:ascii="Book Antiqua" w:hAnsi="Book Antiqua"/>
          <w:sz w:val="24"/>
          <w:szCs w:val="24"/>
        </w:rPr>
        <w:t>: e27003 [PMID: 29512859 DOI: 10.1002/pbc.27003]</w:t>
      </w:r>
    </w:p>
    <w:p w14:paraId="42CD2341" w14:textId="77777777" w:rsidR="00DE2F30" w:rsidRPr="002D5E8D" w:rsidRDefault="00DE2F30" w:rsidP="00252C74">
      <w:pPr>
        <w:spacing w:line="360" w:lineRule="auto"/>
        <w:rPr>
          <w:rFonts w:ascii="Book Antiqua" w:hAnsi="Book Antiqua"/>
          <w:sz w:val="24"/>
          <w:szCs w:val="24"/>
        </w:rPr>
      </w:pPr>
      <w:r w:rsidRPr="002D5E8D">
        <w:rPr>
          <w:rFonts w:ascii="Book Antiqua" w:hAnsi="Book Antiqua"/>
          <w:sz w:val="24"/>
          <w:szCs w:val="24"/>
        </w:rPr>
        <w:t xml:space="preserve">14 </w:t>
      </w:r>
      <w:r w:rsidRPr="002D5E8D">
        <w:rPr>
          <w:rFonts w:ascii="Book Antiqua" w:hAnsi="Book Antiqua"/>
          <w:b/>
          <w:sz w:val="24"/>
          <w:szCs w:val="24"/>
        </w:rPr>
        <w:t>Kodama T</w:t>
      </w:r>
      <w:r w:rsidRPr="002D5E8D">
        <w:rPr>
          <w:rFonts w:ascii="Book Antiqua" w:hAnsi="Book Antiqua"/>
          <w:sz w:val="24"/>
          <w:szCs w:val="24"/>
        </w:rPr>
        <w:t xml:space="preserve">, Hasegawa M, </w:t>
      </w:r>
      <w:proofErr w:type="spellStart"/>
      <w:r w:rsidRPr="002D5E8D">
        <w:rPr>
          <w:rFonts w:ascii="Book Antiqua" w:hAnsi="Book Antiqua"/>
          <w:sz w:val="24"/>
          <w:szCs w:val="24"/>
        </w:rPr>
        <w:t>Takanashi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K, Sakurai Y, </w:t>
      </w:r>
      <w:proofErr w:type="spellStart"/>
      <w:r w:rsidRPr="002D5E8D">
        <w:rPr>
          <w:rFonts w:ascii="Book Antiqua" w:hAnsi="Book Antiqua"/>
          <w:sz w:val="24"/>
          <w:szCs w:val="24"/>
        </w:rPr>
        <w:t>Kondoh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O, Sakamoto H. Antitumor activity of the selective ALK inhibitor </w:t>
      </w:r>
      <w:proofErr w:type="spellStart"/>
      <w:r w:rsidRPr="002D5E8D">
        <w:rPr>
          <w:rFonts w:ascii="Book Antiqua" w:hAnsi="Book Antiqua"/>
          <w:sz w:val="24"/>
          <w:szCs w:val="24"/>
        </w:rPr>
        <w:t>alectinib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in models of intracranial metastases. </w:t>
      </w:r>
      <w:r w:rsidRPr="002D5E8D">
        <w:rPr>
          <w:rFonts w:ascii="Book Antiqua" w:hAnsi="Book Antiqua"/>
          <w:i/>
          <w:sz w:val="24"/>
          <w:szCs w:val="24"/>
        </w:rPr>
        <w:t xml:space="preserve">Cancer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Chemother</w:t>
      </w:r>
      <w:proofErr w:type="spellEnd"/>
      <w:r w:rsidRPr="002D5E8D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Pharmacol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2014; </w:t>
      </w:r>
      <w:r w:rsidRPr="002D5E8D">
        <w:rPr>
          <w:rFonts w:ascii="Book Antiqua" w:hAnsi="Book Antiqua"/>
          <w:b/>
          <w:sz w:val="24"/>
          <w:szCs w:val="24"/>
        </w:rPr>
        <w:t>74</w:t>
      </w:r>
      <w:r w:rsidRPr="002D5E8D">
        <w:rPr>
          <w:rFonts w:ascii="Book Antiqua" w:hAnsi="Book Antiqua"/>
          <w:sz w:val="24"/>
          <w:szCs w:val="24"/>
        </w:rPr>
        <w:t>: 1023-1028 [PMID: 25205428 DOI: 10.1007/s00280-014-2578-6]</w:t>
      </w:r>
    </w:p>
    <w:p w14:paraId="52CE4FA6" w14:textId="77777777" w:rsidR="00DE2F30" w:rsidRPr="002D5E8D" w:rsidRDefault="00DE2F30" w:rsidP="00252C74">
      <w:pPr>
        <w:spacing w:line="360" w:lineRule="auto"/>
        <w:rPr>
          <w:rFonts w:ascii="Book Antiqua" w:hAnsi="Book Antiqua"/>
          <w:sz w:val="24"/>
          <w:szCs w:val="24"/>
        </w:rPr>
      </w:pPr>
      <w:r w:rsidRPr="002D5E8D">
        <w:rPr>
          <w:rFonts w:ascii="Book Antiqua" w:hAnsi="Book Antiqua"/>
          <w:sz w:val="24"/>
          <w:szCs w:val="24"/>
        </w:rPr>
        <w:t xml:space="preserve">15 </w:t>
      </w:r>
      <w:proofErr w:type="spellStart"/>
      <w:r w:rsidRPr="002D5E8D">
        <w:rPr>
          <w:rFonts w:ascii="Book Antiqua" w:hAnsi="Book Antiqua"/>
          <w:b/>
          <w:sz w:val="24"/>
          <w:szCs w:val="24"/>
        </w:rPr>
        <w:t>Wrona</w:t>
      </w:r>
      <w:proofErr w:type="spellEnd"/>
      <w:r w:rsidRPr="002D5E8D">
        <w:rPr>
          <w:rFonts w:ascii="Book Antiqua" w:hAnsi="Book Antiqua"/>
          <w:b/>
          <w:sz w:val="24"/>
          <w:szCs w:val="24"/>
        </w:rPr>
        <w:t xml:space="preserve"> A</w:t>
      </w:r>
      <w:r w:rsidRPr="002D5E8D">
        <w:rPr>
          <w:rFonts w:ascii="Book Antiqua" w:hAnsi="Book Antiqua"/>
          <w:sz w:val="24"/>
          <w:szCs w:val="24"/>
        </w:rPr>
        <w:t xml:space="preserve">. Management of CNS disease in ALK-positive non-small cell lung cancer: Is whole brain radiotherapy still needed? </w:t>
      </w:r>
      <w:r w:rsidRPr="002D5E8D">
        <w:rPr>
          <w:rFonts w:ascii="Book Antiqua" w:hAnsi="Book Antiqua"/>
          <w:i/>
          <w:sz w:val="24"/>
          <w:szCs w:val="24"/>
        </w:rPr>
        <w:t xml:space="preserve">Cancer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Radiother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2019; </w:t>
      </w:r>
      <w:r w:rsidRPr="002D5E8D">
        <w:rPr>
          <w:rFonts w:ascii="Book Antiqua" w:hAnsi="Book Antiqua"/>
          <w:b/>
          <w:sz w:val="24"/>
          <w:szCs w:val="24"/>
        </w:rPr>
        <w:t>23</w:t>
      </w:r>
      <w:r w:rsidRPr="002D5E8D">
        <w:rPr>
          <w:rFonts w:ascii="Book Antiqua" w:hAnsi="Book Antiqua"/>
          <w:sz w:val="24"/>
          <w:szCs w:val="24"/>
        </w:rPr>
        <w:t>: 432-438 [PMID: 31331844 DOI: 10.1016/j.canrad.2019.03.009]</w:t>
      </w:r>
    </w:p>
    <w:p w14:paraId="4FD287BE" w14:textId="77777777" w:rsidR="00DE2F30" w:rsidRPr="002D5E8D" w:rsidRDefault="00DE2F30" w:rsidP="00252C74">
      <w:pPr>
        <w:spacing w:line="360" w:lineRule="auto"/>
        <w:rPr>
          <w:rFonts w:ascii="Book Antiqua" w:hAnsi="Book Antiqua"/>
          <w:sz w:val="24"/>
          <w:szCs w:val="24"/>
        </w:rPr>
      </w:pPr>
      <w:r w:rsidRPr="002D5E8D">
        <w:rPr>
          <w:rFonts w:ascii="Book Antiqua" w:hAnsi="Book Antiqua"/>
          <w:sz w:val="24"/>
          <w:szCs w:val="24"/>
        </w:rPr>
        <w:t xml:space="preserve">16 </w:t>
      </w:r>
      <w:r w:rsidRPr="002D5E8D">
        <w:rPr>
          <w:rFonts w:ascii="Book Antiqua" w:hAnsi="Book Antiqua"/>
          <w:b/>
          <w:sz w:val="24"/>
          <w:szCs w:val="24"/>
        </w:rPr>
        <w:t>Lin JJ</w:t>
      </w:r>
      <w:r w:rsidRPr="002D5E8D">
        <w:rPr>
          <w:rFonts w:ascii="Book Antiqua" w:hAnsi="Book Antiqua"/>
          <w:sz w:val="24"/>
          <w:szCs w:val="24"/>
        </w:rPr>
        <w:t xml:space="preserve">, Jiang GY, </w:t>
      </w:r>
      <w:proofErr w:type="spellStart"/>
      <w:r w:rsidRPr="002D5E8D">
        <w:rPr>
          <w:rFonts w:ascii="Book Antiqua" w:hAnsi="Book Antiqua"/>
          <w:sz w:val="24"/>
          <w:szCs w:val="24"/>
        </w:rPr>
        <w:t>Joshipura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2D5E8D">
        <w:rPr>
          <w:rFonts w:ascii="Book Antiqua" w:hAnsi="Book Antiqua"/>
          <w:sz w:val="24"/>
          <w:szCs w:val="24"/>
        </w:rPr>
        <w:t>Ackil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2D5E8D">
        <w:rPr>
          <w:rFonts w:ascii="Book Antiqua" w:hAnsi="Book Antiqua"/>
          <w:sz w:val="24"/>
          <w:szCs w:val="24"/>
        </w:rPr>
        <w:t>Digumarthy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SR, Rincon SP, </w:t>
      </w:r>
      <w:proofErr w:type="spellStart"/>
      <w:r w:rsidRPr="002D5E8D">
        <w:rPr>
          <w:rFonts w:ascii="Book Antiqua" w:hAnsi="Book Antiqua"/>
          <w:sz w:val="24"/>
          <w:szCs w:val="24"/>
        </w:rPr>
        <w:t>Yeap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BY, </w:t>
      </w:r>
      <w:proofErr w:type="spellStart"/>
      <w:r w:rsidRPr="002D5E8D">
        <w:rPr>
          <w:rFonts w:ascii="Book Antiqua" w:hAnsi="Book Antiqua"/>
          <w:sz w:val="24"/>
          <w:szCs w:val="24"/>
        </w:rPr>
        <w:t>Gainor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JF, Shaw AT. </w:t>
      </w:r>
      <w:proofErr w:type="gramStart"/>
      <w:r w:rsidRPr="002D5E8D">
        <w:rPr>
          <w:rFonts w:ascii="Book Antiqua" w:hAnsi="Book Antiqua"/>
          <w:sz w:val="24"/>
          <w:szCs w:val="24"/>
        </w:rPr>
        <w:t xml:space="preserve">Efficacy of </w:t>
      </w:r>
      <w:proofErr w:type="spellStart"/>
      <w:r w:rsidRPr="002D5E8D">
        <w:rPr>
          <w:rFonts w:ascii="Book Antiqua" w:hAnsi="Book Antiqua"/>
          <w:sz w:val="24"/>
          <w:szCs w:val="24"/>
        </w:rPr>
        <w:t>Alectinib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in Patients with ALK-Positive NSCLC and Symptomatic or Large CNS Metastases.</w:t>
      </w:r>
      <w:proofErr w:type="gramEnd"/>
      <w:r w:rsidRPr="002D5E8D">
        <w:rPr>
          <w:rFonts w:ascii="Book Antiqua" w:hAnsi="Book Antiqua"/>
          <w:sz w:val="24"/>
          <w:szCs w:val="24"/>
        </w:rPr>
        <w:t xml:space="preserve"> </w:t>
      </w:r>
      <w:r w:rsidRPr="002D5E8D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Thorac</w:t>
      </w:r>
      <w:proofErr w:type="spellEnd"/>
      <w:r w:rsidRPr="002D5E8D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Oncol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2019; </w:t>
      </w:r>
      <w:r w:rsidRPr="002D5E8D">
        <w:rPr>
          <w:rFonts w:ascii="Book Antiqua" w:hAnsi="Book Antiqua"/>
          <w:b/>
          <w:sz w:val="24"/>
          <w:szCs w:val="24"/>
        </w:rPr>
        <w:t>14</w:t>
      </w:r>
      <w:r w:rsidRPr="002D5E8D">
        <w:rPr>
          <w:rFonts w:ascii="Book Antiqua" w:hAnsi="Book Antiqua"/>
          <w:sz w:val="24"/>
          <w:szCs w:val="24"/>
        </w:rPr>
        <w:t>: 683-690 [PMID: 30529198 DOI: 10.1016/j.jtho.2018.12.002]</w:t>
      </w:r>
    </w:p>
    <w:p w14:paraId="5AAE6834" w14:textId="77777777" w:rsidR="00DE2F30" w:rsidRPr="002D5E8D" w:rsidRDefault="00DE2F30" w:rsidP="00252C74">
      <w:pPr>
        <w:spacing w:line="360" w:lineRule="auto"/>
        <w:rPr>
          <w:rFonts w:ascii="Book Antiqua" w:hAnsi="Book Antiqua"/>
          <w:sz w:val="24"/>
          <w:szCs w:val="24"/>
        </w:rPr>
      </w:pPr>
      <w:r w:rsidRPr="002D5E8D">
        <w:rPr>
          <w:rFonts w:ascii="Book Antiqua" w:hAnsi="Book Antiqua"/>
          <w:sz w:val="24"/>
          <w:szCs w:val="24"/>
        </w:rPr>
        <w:t xml:space="preserve">17 </w:t>
      </w:r>
      <w:r w:rsidRPr="002D5E8D">
        <w:rPr>
          <w:rFonts w:ascii="Book Antiqua" w:hAnsi="Book Antiqua"/>
          <w:b/>
          <w:sz w:val="24"/>
          <w:szCs w:val="24"/>
        </w:rPr>
        <w:t>Gourd E</w:t>
      </w:r>
      <w:r w:rsidRPr="002D5E8D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2D5E8D">
        <w:rPr>
          <w:rFonts w:ascii="Book Antiqua" w:hAnsi="Book Antiqua"/>
          <w:sz w:val="24"/>
          <w:szCs w:val="24"/>
        </w:rPr>
        <w:t>Alectinib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shows CNS efficacy in ALK-positive NSCLC. </w:t>
      </w:r>
      <w:r w:rsidRPr="002D5E8D">
        <w:rPr>
          <w:rFonts w:ascii="Book Antiqua" w:hAnsi="Book Antiqua"/>
          <w:i/>
          <w:sz w:val="24"/>
          <w:szCs w:val="24"/>
        </w:rPr>
        <w:t xml:space="preserve">Lancet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Oncol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2018; </w:t>
      </w:r>
      <w:r w:rsidRPr="002D5E8D">
        <w:rPr>
          <w:rFonts w:ascii="Book Antiqua" w:hAnsi="Book Antiqua"/>
          <w:b/>
          <w:sz w:val="24"/>
          <w:szCs w:val="24"/>
        </w:rPr>
        <w:t>19</w:t>
      </w:r>
      <w:r w:rsidRPr="002D5E8D">
        <w:rPr>
          <w:rFonts w:ascii="Book Antiqua" w:hAnsi="Book Antiqua"/>
          <w:sz w:val="24"/>
          <w:szCs w:val="24"/>
        </w:rPr>
        <w:t>: e520 [PMID: 30245054 DOI: 10.1016/s1470-2045(18)30707-1]</w:t>
      </w:r>
    </w:p>
    <w:p w14:paraId="6FE0671C" w14:textId="77777777" w:rsidR="00DE2F30" w:rsidRPr="002D5E8D" w:rsidRDefault="00DE2F30" w:rsidP="00252C74">
      <w:pPr>
        <w:spacing w:line="360" w:lineRule="auto"/>
        <w:rPr>
          <w:rFonts w:ascii="Book Antiqua" w:hAnsi="Book Antiqua"/>
          <w:sz w:val="24"/>
          <w:szCs w:val="24"/>
        </w:rPr>
      </w:pPr>
      <w:r w:rsidRPr="002D5E8D">
        <w:rPr>
          <w:rFonts w:ascii="Book Antiqua" w:hAnsi="Book Antiqua"/>
          <w:sz w:val="24"/>
          <w:szCs w:val="24"/>
        </w:rPr>
        <w:t xml:space="preserve">18 </w:t>
      </w:r>
      <w:r w:rsidRPr="002D5E8D">
        <w:rPr>
          <w:rFonts w:ascii="Book Antiqua" w:hAnsi="Book Antiqua"/>
          <w:b/>
          <w:sz w:val="24"/>
          <w:szCs w:val="24"/>
        </w:rPr>
        <w:t>Tomlinson SB</w:t>
      </w:r>
      <w:r w:rsidRPr="002D5E8D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D5E8D">
        <w:rPr>
          <w:rFonts w:ascii="Book Antiqua" w:hAnsi="Book Antiqua"/>
          <w:sz w:val="24"/>
          <w:szCs w:val="24"/>
        </w:rPr>
        <w:t>Sandwell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S, Chuang ST, Johnson MD, </w:t>
      </w:r>
      <w:proofErr w:type="spellStart"/>
      <w:r w:rsidRPr="002D5E8D">
        <w:rPr>
          <w:rFonts w:ascii="Book Antiqua" w:hAnsi="Book Antiqua"/>
          <w:sz w:val="24"/>
          <w:szCs w:val="24"/>
        </w:rPr>
        <w:t>Vates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GE, Reagan PM. Central nervous system relapse of systemic ALK-rearranged anaplastic large cell lymphoma treated with </w:t>
      </w:r>
      <w:proofErr w:type="spellStart"/>
      <w:r w:rsidRPr="002D5E8D">
        <w:rPr>
          <w:rFonts w:ascii="Book Antiqua" w:hAnsi="Book Antiqua"/>
          <w:sz w:val="24"/>
          <w:szCs w:val="24"/>
        </w:rPr>
        <w:t>alectinib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Leuk</w:t>
      </w:r>
      <w:proofErr w:type="spellEnd"/>
      <w:r w:rsidRPr="002D5E8D">
        <w:rPr>
          <w:rFonts w:ascii="Book Antiqua" w:hAnsi="Book Antiqua"/>
          <w:i/>
          <w:sz w:val="24"/>
          <w:szCs w:val="24"/>
        </w:rPr>
        <w:t xml:space="preserve"> Res</w:t>
      </w:r>
      <w:r w:rsidRPr="002D5E8D">
        <w:rPr>
          <w:rFonts w:ascii="Book Antiqua" w:hAnsi="Book Antiqua"/>
          <w:sz w:val="24"/>
          <w:szCs w:val="24"/>
        </w:rPr>
        <w:t xml:space="preserve"> 2019; </w:t>
      </w:r>
      <w:r w:rsidRPr="002D5E8D">
        <w:rPr>
          <w:rFonts w:ascii="Book Antiqua" w:hAnsi="Book Antiqua"/>
          <w:b/>
          <w:sz w:val="24"/>
          <w:szCs w:val="24"/>
        </w:rPr>
        <w:t>83</w:t>
      </w:r>
      <w:r w:rsidRPr="002D5E8D">
        <w:rPr>
          <w:rFonts w:ascii="Book Antiqua" w:hAnsi="Book Antiqua"/>
          <w:sz w:val="24"/>
          <w:szCs w:val="24"/>
        </w:rPr>
        <w:t>: 106164 [PMID: 31226541 DOI: 10.1016/j.leukres.2019.05.014]</w:t>
      </w:r>
    </w:p>
    <w:p w14:paraId="0EE07D4F" w14:textId="77777777" w:rsidR="00DE2F30" w:rsidRPr="002D5E8D" w:rsidRDefault="00DE2F30" w:rsidP="00252C74">
      <w:pPr>
        <w:spacing w:line="360" w:lineRule="auto"/>
        <w:rPr>
          <w:rFonts w:ascii="Book Antiqua" w:hAnsi="Book Antiqua"/>
          <w:sz w:val="24"/>
          <w:szCs w:val="24"/>
        </w:rPr>
      </w:pPr>
      <w:r w:rsidRPr="002D5E8D">
        <w:rPr>
          <w:rFonts w:ascii="Book Antiqua" w:hAnsi="Book Antiqua"/>
          <w:sz w:val="24"/>
          <w:szCs w:val="24"/>
        </w:rPr>
        <w:t xml:space="preserve">19 </w:t>
      </w:r>
      <w:r w:rsidRPr="002D5E8D">
        <w:rPr>
          <w:rFonts w:ascii="Book Antiqua" w:hAnsi="Book Antiqua"/>
          <w:b/>
          <w:sz w:val="24"/>
          <w:szCs w:val="24"/>
        </w:rPr>
        <w:t>Reed DR</w:t>
      </w:r>
      <w:r w:rsidRPr="002D5E8D">
        <w:rPr>
          <w:rFonts w:ascii="Book Antiqua" w:hAnsi="Book Antiqua"/>
          <w:sz w:val="24"/>
          <w:szCs w:val="24"/>
        </w:rPr>
        <w:t xml:space="preserve">, Hall RD, </w:t>
      </w:r>
      <w:proofErr w:type="spellStart"/>
      <w:r w:rsidRPr="002D5E8D">
        <w:rPr>
          <w:rFonts w:ascii="Book Antiqua" w:hAnsi="Book Antiqua"/>
          <w:sz w:val="24"/>
          <w:szCs w:val="24"/>
        </w:rPr>
        <w:t>Gentzler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RD, </w:t>
      </w:r>
      <w:proofErr w:type="spellStart"/>
      <w:r w:rsidRPr="002D5E8D">
        <w:rPr>
          <w:rFonts w:ascii="Book Antiqua" w:hAnsi="Book Antiqua"/>
          <w:sz w:val="24"/>
          <w:szCs w:val="24"/>
        </w:rPr>
        <w:t>Volodin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2D5E8D">
        <w:rPr>
          <w:rFonts w:ascii="Book Antiqua" w:hAnsi="Book Antiqua"/>
          <w:sz w:val="24"/>
          <w:szCs w:val="24"/>
        </w:rPr>
        <w:t>Douvas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MG, </w:t>
      </w:r>
      <w:proofErr w:type="spellStart"/>
      <w:r w:rsidRPr="002D5E8D">
        <w:rPr>
          <w:rFonts w:ascii="Book Antiqua" w:hAnsi="Book Antiqua"/>
          <w:sz w:val="24"/>
          <w:szCs w:val="24"/>
        </w:rPr>
        <w:t>Portell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CA. Treatment of Refractory ALK Rearranged Anaplastic Large Cell Lymphoma With </w:t>
      </w:r>
      <w:proofErr w:type="spellStart"/>
      <w:r w:rsidRPr="002D5E8D">
        <w:rPr>
          <w:rFonts w:ascii="Book Antiqua" w:hAnsi="Book Antiqua"/>
          <w:sz w:val="24"/>
          <w:szCs w:val="24"/>
        </w:rPr>
        <w:t>Alectinib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2D5E8D">
        <w:rPr>
          <w:rFonts w:ascii="Book Antiqua" w:hAnsi="Book Antiqua"/>
          <w:i/>
          <w:sz w:val="24"/>
          <w:szCs w:val="24"/>
        </w:rPr>
        <w:t xml:space="preserve"> Lymphoma Myeloma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Leuk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2019; </w:t>
      </w:r>
      <w:r w:rsidRPr="002D5E8D">
        <w:rPr>
          <w:rFonts w:ascii="Book Antiqua" w:hAnsi="Book Antiqua"/>
          <w:b/>
          <w:sz w:val="24"/>
          <w:szCs w:val="24"/>
        </w:rPr>
        <w:t>19</w:t>
      </w:r>
      <w:r w:rsidRPr="002D5E8D">
        <w:rPr>
          <w:rFonts w:ascii="Book Antiqua" w:hAnsi="Book Antiqua"/>
          <w:sz w:val="24"/>
          <w:szCs w:val="24"/>
        </w:rPr>
        <w:t>: e247-e250 [PMID: 30992232 DOI: 10.1016/j.clml.2019.03.001]</w:t>
      </w:r>
    </w:p>
    <w:p w14:paraId="5533F4F9" w14:textId="77777777" w:rsidR="00DE2F30" w:rsidRPr="002D5E8D" w:rsidRDefault="00DE2F30" w:rsidP="00252C74">
      <w:pPr>
        <w:spacing w:line="360" w:lineRule="auto"/>
        <w:rPr>
          <w:rFonts w:ascii="Book Antiqua" w:hAnsi="Book Antiqua"/>
          <w:sz w:val="24"/>
          <w:szCs w:val="24"/>
        </w:rPr>
      </w:pPr>
      <w:r w:rsidRPr="002D5E8D">
        <w:rPr>
          <w:rFonts w:ascii="Book Antiqua" w:hAnsi="Book Antiqua"/>
          <w:sz w:val="24"/>
          <w:szCs w:val="24"/>
        </w:rPr>
        <w:t xml:space="preserve">20 </w:t>
      </w:r>
      <w:r w:rsidRPr="002D5E8D">
        <w:rPr>
          <w:rFonts w:ascii="Book Antiqua" w:hAnsi="Book Antiqua"/>
          <w:b/>
          <w:sz w:val="24"/>
          <w:szCs w:val="24"/>
        </w:rPr>
        <w:t>Verheijen RB</w:t>
      </w:r>
      <w:r w:rsidRPr="002D5E8D">
        <w:rPr>
          <w:rFonts w:ascii="Book Antiqua" w:hAnsi="Book Antiqua"/>
          <w:sz w:val="24"/>
          <w:szCs w:val="24"/>
        </w:rPr>
        <w:t xml:space="preserve">, Yu H, </w:t>
      </w:r>
      <w:proofErr w:type="spellStart"/>
      <w:r w:rsidRPr="002D5E8D">
        <w:rPr>
          <w:rFonts w:ascii="Book Antiqua" w:hAnsi="Book Antiqua"/>
          <w:sz w:val="24"/>
          <w:szCs w:val="24"/>
        </w:rPr>
        <w:t>Schellens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JHM, </w:t>
      </w:r>
      <w:proofErr w:type="spellStart"/>
      <w:r w:rsidRPr="002D5E8D">
        <w:rPr>
          <w:rFonts w:ascii="Book Antiqua" w:hAnsi="Book Antiqua"/>
          <w:sz w:val="24"/>
          <w:szCs w:val="24"/>
        </w:rPr>
        <w:t>Beijnen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JH, </w:t>
      </w:r>
      <w:proofErr w:type="spellStart"/>
      <w:r w:rsidRPr="002D5E8D">
        <w:rPr>
          <w:rFonts w:ascii="Book Antiqua" w:hAnsi="Book Antiqua"/>
          <w:sz w:val="24"/>
          <w:szCs w:val="24"/>
        </w:rPr>
        <w:t>Steeghs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2D5E8D">
        <w:rPr>
          <w:rFonts w:ascii="Book Antiqua" w:hAnsi="Book Antiqua"/>
          <w:sz w:val="24"/>
          <w:szCs w:val="24"/>
        </w:rPr>
        <w:t>Huitema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ADR. </w:t>
      </w:r>
      <w:proofErr w:type="gramStart"/>
      <w:r w:rsidRPr="002D5E8D">
        <w:rPr>
          <w:rFonts w:ascii="Book Antiqua" w:hAnsi="Book Antiqua"/>
          <w:sz w:val="24"/>
          <w:szCs w:val="24"/>
        </w:rPr>
        <w:t>Practical Recommendations for Therapeutic Drug Monitoring of Kinase Inhibitors in Oncology.</w:t>
      </w:r>
      <w:proofErr w:type="gramEnd"/>
      <w:r w:rsidRPr="002D5E8D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2D5E8D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Pharmacol</w:t>
      </w:r>
      <w:proofErr w:type="spellEnd"/>
      <w:r w:rsidRPr="002D5E8D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D5E8D">
        <w:rPr>
          <w:rFonts w:ascii="Book Antiqua" w:hAnsi="Book Antiqua"/>
          <w:i/>
          <w:sz w:val="24"/>
          <w:szCs w:val="24"/>
        </w:rPr>
        <w:t>Ther</w:t>
      </w:r>
      <w:proofErr w:type="spellEnd"/>
      <w:r w:rsidRPr="002D5E8D">
        <w:rPr>
          <w:rFonts w:ascii="Book Antiqua" w:hAnsi="Book Antiqua"/>
          <w:sz w:val="24"/>
          <w:szCs w:val="24"/>
        </w:rPr>
        <w:t xml:space="preserve"> 2017; </w:t>
      </w:r>
      <w:r w:rsidRPr="002D5E8D">
        <w:rPr>
          <w:rFonts w:ascii="Book Antiqua" w:hAnsi="Book Antiqua"/>
          <w:b/>
          <w:sz w:val="24"/>
          <w:szCs w:val="24"/>
        </w:rPr>
        <w:t>102</w:t>
      </w:r>
      <w:r w:rsidRPr="002D5E8D">
        <w:rPr>
          <w:rFonts w:ascii="Book Antiqua" w:hAnsi="Book Antiqua"/>
          <w:sz w:val="24"/>
          <w:szCs w:val="24"/>
        </w:rPr>
        <w:t>: 765-776 [PMID: 28699160 DOI: 10.1002/cpt.787]</w:t>
      </w:r>
    </w:p>
    <w:p w14:paraId="594A3BE7" w14:textId="0D6DA7EE" w:rsidR="00323FB6" w:rsidRPr="002D0DCC" w:rsidRDefault="00987F4A" w:rsidP="00252C74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br w:type="page"/>
      </w:r>
    </w:p>
    <w:p w14:paraId="13678842" w14:textId="77777777" w:rsidR="00DE2F30" w:rsidRPr="00002F66" w:rsidRDefault="00DE2F30" w:rsidP="00252C74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002F66">
        <w:rPr>
          <w:rFonts w:ascii="Book Antiqua" w:hAnsi="Book Antiqua"/>
          <w:b/>
          <w:sz w:val="24"/>
          <w:szCs w:val="24"/>
        </w:rPr>
        <w:lastRenderedPageBreak/>
        <w:t>Footnotes</w:t>
      </w:r>
    </w:p>
    <w:p w14:paraId="519A6AF5" w14:textId="77777777" w:rsidR="00DE2F30" w:rsidRPr="002D0DCC" w:rsidRDefault="00DE2F30" w:rsidP="00252C74">
      <w:pPr>
        <w:kinsoku w:val="0"/>
        <w:adjustRightInd w:val="0"/>
        <w:snapToGrid w:val="0"/>
        <w:spacing w:line="360" w:lineRule="auto"/>
        <w:rPr>
          <w:rFonts w:ascii="Book Antiqua" w:hAnsi="Book Antiqua"/>
          <w:bCs/>
          <w:color w:val="000000" w:themeColor="text1"/>
          <w:sz w:val="24"/>
          <w:szCs w:val="24"/>
        </w:rPr>
      </w:pPr>
      <w:r w:rsidRPr="00D7497C">
        <w:rPr>
          <w:rFonts w:ascii="Book Antiqua" w:hAnsi="Book Antiqua" w:cs="Tahoma"/>
          <w:b/>
          <w:sz w:val="24"/>
          <w:szCs w:val="24"/>
          <w:lang w:val="en-GB"/>
        </w:rPr>
        <w:t>Informed consent statement:</w:t>
      </w:r>
      <w:r w:rsidRPr="00D7497C">
        <w:rPr>
          <w:rFonts w:ascii="Book Antiqua" w:hAnsi="Book Antiqua" w:cs="Tahoma"/>
          <w:sz w:val="24"/>
          <w:szCs w:val="24"/>
          <w:lang w:val="en-GB"/>
        </w:rPr>
        <w:t xml:space="preserve"> </w:t>
      </w:r>
      <w:r w:rsidRPr="002D0DCC">
        <w:rPr>
          <w:rFonts w:ascii="Book Antiqua" w:hAnsi="Book Antiqua"/>
          <w:bCs/>
          <w:color w:val="000000" w:themeColor="text1"/>
          <w:sz w:val="24"/>
          <w:szCs w:val="24"/>
        </w:rPr>
        <w:t>Informed written consent was obtained from the patient and her parents for publication of this report and the accompanying images.</w:t>
      </w:r>
    </w:p>
    <w:p w14:paraId="7026FA0B" w14:textId="77777777" w:rsidR="00DE2F30" w:rsidRPr="00D7497C" w:rsidRDefault="00DE2F30" w:rsidP="00252C74">
      <w:pPr>
        <w:autoSpaceDE w:val="0"/>
        <w:autoSpaceDN w:val="0"/>
        <w:adjustRightInd w:val="0"/>
        <w:spacing w:line="360" w:lineRule="auto"/>
        <w:rPr>
          <w:rFonts w:ascii="Book Antiqua" w:hAnsi="Book Antiqua" w:cs="Tahoma"/>
          <w:sz w:val="24"/>
          <w:szCs w:val="24"/>
          <w:lang w:val="en-GB"/>
        </w:rPr>
      </w:pPr>
    </w:p>
    <w:p w14:paraId="22536BB0" w14:textId="489E9867" w:rsidR="00DE2F30" w:rsidRPr="00D7497C" w:rsidRDefault="00DE2F30" w:rsidP="00252C74">
      <w:pPr>
        <w:autoSpaceDE w:val="0"/>
        <w:autoSpaceDN w:val="0"/>
        <w:adjustRightInd w:val="0"/>
        <w:spacing w:line="360" w:lineRule="auto"/>
        <w:rPr>
          <w:rFonts w:ascii="Book Antiqua" w:hAnsi="Book Antiqua" w:cs="TimesNewRomanPSMT"/>
          <w:sz w:val="24"/>
          <w:szCs w:val="24"/>
          <w:lang w:val="en-GB"/>
        </w:rPr>
      </w:pPr>
      <w:r w:rsidRPr="00D7497C">
        <w:rPr>
          <w:rFonts w:ascii="Book Antiqua" w:hAnsi="Book Antiqua" w:cs="Tahoma"/>
          <w:b/>
          <w:sz w:val="24"/>
          <w:szCs w:val="24"/>
          <w:lang w:val="en-GB"/>
        </w:rPr>
        <w:t>Conflict-of-interest statement:</w:t>
      </w:r>
      <w:r w:rsidRPr="00D7497C">
        <w:rPr>
          <w:rFonts w:ascii="Book Antiqua" w:hAnsi="Book Antiqua" w:cs="Tahoma"/>
          <w:sz w:val="24"/>
          <w:szCs w:val="24"/>
          <w:lang w:val="en-GB"/>
        </w:rPr>
        <w:t xml:space="preserve"> </w:t>
      </w:r>
      <w:r w:rsidRPr="00DE2F30">
        <w:rPr>
          <w:rFonts w:ascii="Book Antiqua" w:hAnsi="Book Antiqua" w:cs="TimesNewRomanPSMT"/>
          <w:sz w:val="24"/>
          <w:szCs w:val="24"/>
          <w:lang w:val="en-GB"/>
        </w:rPr>
        <w:t>The authors declare that they have no conflict of interest.</w:t>
      </w:r>
    </w:p>
    <w:p w14:paraId="755703CB" w14:textId="77777777" w:rsidR="00DE2F30" w:rsidRPr="00D7497C" w:rsidRDefault="00DE2F30" w:rsidP="00252C74">
      <w:pPr>
        <w:autoSpaceDE w:val="0"/>
        <w:autoSpaceDN w:val="0"/>
        <w:adjustRightInd w:val="0"/>
        <w:spacing w:line="360" w:lineRule="auto"/>
        <w:rPr>
          <w:rFonts w:ascii="Book Antiqua" w:hAnsi="Book Antiqua" w:cs="Tahoma"/>
          <w:sz w:val="24"/>
          <w:szCs w:val="24"/>
          <w:lang w:val="en-GB"/>
        </w:rPr>
      </w:pPr>
    </w:p>
    <w:p w14:paraId="2639802E" w14:textId="08C9E7FC" w:rsidR="00DE2F30" w:rsidRDefault="00DE2F30" w:rsidP="00252C74">
      <w:pPr>
        <w:autoSpaceDE w:val="0"/>
        <w:autoSpaceDN w:val="0"/>
        <w:adjustRightInd w:val="0"/>
        <w:spacing w:line="360" w:lineRule="auto"/>
        <w:rPr>
          <w:rFonts w:ascii="Book Antiqua" w:hAnsi="Book Antiqua" w:cs="TimesNewRomanPSMT"/>
          <w:sz w:val="24"/>
          <w:szCs w:val="24"/>
          <w:lang w:val="en-GB"/>
        </w:rPr>
      </w:pPr>
      <w:r w:rsidRPr="00D7497C">
        <w:rPr>
          <w:rFonts w:ascii="Book Antiqua" w:hAnsi="Book Antiqua" w:cs="Tahoma"/>
          <w:b/>
          <w:sz w:val="24"/>
          <w:szCs w:val="24"/>
          <w:lang w:val="en-GB"/>
        </w:rPr>
        <w:t>CARE Checklist (2016) statement:</w:t>
      </w:r>
      <w:r w:rsidRPr="00D7497C">
        <w:rPr>
          <w:rFonts w:ascii="Book Antiqua" w:hAnsi="Book Antiqua" w:cs="Tahoma"/>
          <w:sz w:val="24"/>
          <w:szCs w:val="24"/>
          <w:lang w:val="en-GB"/>
        </w:rPr>
        <w:t xml:space="preserve"> </w:t>
      </w:r>
      <w:r w:rsidRPr="00D7497C">
        <w:rPr>
          <w:rFonts w:ascii="Book Antiqua" w:hAnsi="Book Antiqua" w:cs="TimesNewRomanPSMT"/>
          <w:sz w:val="24"/>
          <w:szCs w:val="24"/>
          <w:lang w:val="en-GB"/>
        </w:rPr>
        <w:t>The authors have read the CARE Checklist (201</w:t>
      </w:r>
      <w:r w:rsidR="0050482D">
        <w:rPr>
          <w:rFonts w:ascii="Book Antiqua" w:hAnsi="Book Antiqua" w:cs="TimesNewRomanPSMT"/>
          <w:sz w:val="24"/>
          <w:szCs w:val="24"/>
          <w:lang w:val="en-GB"/>
        </w:rPr>
        <w:t>6</w:t>
      </w:r>
      <w:r w:rsidRPr="00D7497C">
        <w:rPr>
          <w:rFonts w:ascii="Book Antiqua" w:hAnsi="Book Antiqua" w:cs="TimesNewRomanPSMT"/>
          <w:sz w:val="24"/>
          <w:szCs w:val="24"/>
          <w:lang w:val="en-GB"/>
        </w:rPr>
        <w:t>), and the manuscript was prepared and revised according to the CARE Checklist (2016).</w:t>
      </w:r>
    </w:p>
    <w:p w14:paraId="07498B00" w14:textId="77777777" w:rsidR="00DE2F30" w:rsidRPr="00D7497C" w:rsidRDefault="00DE2F30" w:rsidP="00252C74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</w:p>
    <w:p w14:paraId="06F71ABD" w14:textId="77777777" w:rsidR="00DE2F30" w:rsidRPr="00DA7324" w:rsidRDefault="00DE2F30" w:rsidP="00252C74">
      <w:pPr>
        <w:adjustRightInd w:val="0"/>
        <w:snapToGrid w:val="0"/>
        <w:spacing w:line="360" w:lineRule="auto"/>
        <w:rPr>
          <w:rFonts w:ascii="Book Antiqua" w:hAnsi="Book Antiqua"/>
          <w:color w:val="000000"/>
          <w:sz w:val="24"/>
          <w:szCs w:val="24"/>
          <w:lang w:val="hu-HU"/>
        </w:rPr>
      </w:pPr>
      <w:bookmarkStart w:id="123" w:name="OLE_LINK507"/>
      <w:bookmarkStart w:id="124" w:name="OLE_LINK506"/>
      <w:bookmarkStart w:id="125" w:name="OLE_LINK496"/>
      <w:bookmarkStart w:id="126" w:name="OLE_LINK479"/>
      <w:bookmarkStart w:id="127" w:name="OLE_LINK66"/>
      <w:bookmarkStart w:id="128" w:name="OLE_LINK67"/>
      <w:r w:rsidRPr="00C05FCE">
        <w:rPr>
          <w:rFonts w:ascii="Book Antiqua" w:hAnsi="Book Antiqua"/>
          <w:b/>
          <w:color w:val="000000"/>
          <w:sz w:val="24"/>
        </w:rPr>
        <w:t xml:space="preserve">Open-Access: </w:t>
      </w:r>
      <w:bookmarkStart w:id="129" w:name="OLE_LINK171"/>
      <w:bookmarkStart w:id="130" w:name="OLE_LINK172"/>
      <w:bookmarkStart w:id="131" w:name="OLE_LINK144"/>
      <w:bookmarkStart w:id="132" w:name="OLE_LINK146"/>
      <w:bookmarkStart w:id="133" w:name="OLE_LINK116"/>
      <w:bookmarkEnd w:id="123"/>
      <w:bookmarkEnd w:id="124"/>
      <w:bookmarkEnd w:id="125"/>
      <w:bookmarkEnd w:id="126"/>
      <w:r w:rsidRPr="00C810E2">
        <w:rPr>
          <w:rFonts w:ascii="Book Antiqua" w:hAnsi="Book Antiqua"/>
          <w:color w:val="000000"/>
          <w:sz w:val="24"/>
          <w:szCs w:val="24"/>
        </w:rPr>
        <w:t xml:space="preserve">This article is an open-access </w:t>
      </w:r>
      <w:r w:rsidRPr="00C810E2">
        <w:rPr>
          <w:rFonts w:ascii="Book Antiqua" w:hAnsi="Book Antiqua"/>
          <w:sz w:val="24"/>
          <w:szCs w:val="24"/>
        </w:rPr>
        <w:t xml:space="preserve">article that was selected </w:t>
      </w:r>
      <w:r w:rsidRPr="00C810E2">
        <w:rPr>
          <w:rFonts w:ascii="Book Antiqua" w:hAnsi="Book Antiqua"/>
          <w:color w:val="000000"/>
          <w:sz w:val="24"/>
          <w:szCs w:val="24"/>
        </w:rPr>
        <w:t xml:space="preserve">by an in-house editor and fully peer-reviewed by external reviewers. It is distributed in accordance with the Creative Commons Attribution </w:t>
      </w:r>
      <w:proofErr w:type="spellStart"/>
      <w:r w:rsidRPr="00C810E2">
        <w:rPr>
          <w:rFonts w:ascii="Book Antiqua" w:hAnsi="Book Antiqua"/>
          <w:color w:val="000000"/>
          <w:sz w:val="24"/>
          <w:szCs w:val="24"/>
        </w:rPr>
        <w:t>NonCommercial</w:t>
      </w:r>
      <w:proofErr w:type="spellEnd"/>
      <w:r w:rsidRPr="00C810E2">
        <w:rPr>
          <w:rFonts w:ascii="Book Antiqua" w:hAnsi="Book Antiqua"/>
          <w:color w:val="000000"/>
          <w:sz w:val="24"/>
          <w:szCs w:val="24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  <w:bookmarkEnd w:id="129"/>
      <w:bookmarkEnd w:id="130"/>
    </w:p>
    <w:bookmarkEnd w:id="131"/>
    <w:bookmarkEnd w:id="132"/>
    <w:bookmarkEnd w:id="133"/>
    <w:p w14:paraId="50C976B6" w14:textId="77777777" w:rsidR="00DE2F30" w:rsidRPr="004A5A53" w:rsidRDefault="00DE2F30" w:rsidP="00252C74">
      <w:pPr>
        <w:adjustRightInd w:val="0"/>
        <w:snapToGrid w:val="0"/>
        <w:spacing w:line="360" w:lineRule="auto"/>
        <w:rPr>
          <w:rFonts w:ascii="Book Antiqua" w:hAnsi="Book Antiqua" w:cs="等线"/>
          <w:b/>
          <w:bCs/>
          <w:sz w:val="24"/>
          <w:szCs w:val="24"/>
          <w:lang w:val="en-GB"/>
        </w:rPr>
      </w:pPr>
    </w:p>
    <w:p w14:paraId="5BDC0AD8" w14:textId="1572E750" w:rsidR="00DE2F30" w:rsidRDefault="00DE2F30" w:rsidP="00252C74">
      <w:pPr>
        <w:adjustRightInd w:val="0"/>
        <w:snapToGrid w:val="0"/>
        <w:spacing w:line="360" w:lineRule="auto"/>
        <w:rPr>
          <w:rFonts w:ascii="Book Antiqua" w:hAnsi="Book Antiqua" w:cs="宋体"/>
          <w:sz w:val="24"/>
          <w:szCs w:val="24"/>
          <w:lang w:val="en-GB"/>
        </w:rPr>
      </w:pPr>
      <w:bookmarkStart w:id="134" w:name="OLE_LINK120"/>
      <w:bookmarkStart w:id="135" w:name="OLE_LINK121"/>
      <w:bookmarkStart w:id="136" w:name="OLE_LINK50"/>
      <w:r w:rsidRPr="00D7497C">
        <w:rPr>
          <w:rFonts w:ascii="Book Antiqua" w:hAnsi="Book Antiqua" w:cs="宋体"/>
          <w:b/>
          <w:sz w:val="24"/>
          <w:szCs w:val="24"/>
          <w:lang w:val="en-GB"/>
        </w:rPr>
        <w:t>Manuscript source:</w:t>
      </w:r>
      <w:r w:rsidRPr="00D7497C">
        <w:rPr>
          <w:rFonts w:ascii="Book Antiqua" w:hAnsi="Book Antiqua" w:cs="宋体"/>
          <w:sz w:val="24"/>
          <w:szCs w:val="24"/>
          <w:lang w:val="en-GB"/>
        </w:rPr>
        <w:t> </w:t>
      </w:r>
      <w:r w:rsidR="00670523" w:rsidRPr="00670523">
        <w:rPr>
          <w:rFonts w:ascii="Book Antiqua" w:hAnsi="Book Antiqua" w:cs="宋体"/>
          <w:sz w:val="24"/>
          <w:szCs w:val="24"/>
          <w:lang w:val="en-GB"/>
        </w:rPr>
        <w:t>Unsolicited Manuscript</w:t>
      </w:r>
    </w:p>
    <w:p w14:paraId="04157C44" w14:textId="77777777" w:rsidR="00DE2F30" w:rsidRDefault="00DE2F30" w:rsidP="00252C74">
      <w:pPr>
        <w:spacing w:line="360" w:lineRule="auto"/>
        <w:rPr>
          <w:rFonts w:ascii="Book Antiqua" w:eastAsia="等线" w:hAnsi="Book Antiqua"/>
          <w:b/>
          <w:bCs/>
          <w:color w:val="000000"/>
        </w:rPr>
      </w:pPr>
    </w:p>
    <w:p w14:paraId="474CEA2F" w14:textId="4A29E94B" w:rsidR="00DE2F30" w:rsidRPr="00D7497C" w:rsidRDefault="00DE2F30" w:rsidP="00252C74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D7497C">
        <w:rPr>
          <w:rFonts w:ascii="Book Antiqua" w:hAnsi="Book Antiqua"/>
          <w:b/>
          <w:sz w:val="24"/>
          <w:szCs w:val="24"/>
          <w:lang w:val="en-GB"/>
        </w:rPr>
        <w:t>Peer-review started:</w:t>
      </w:r>
      <w:r w:rsidRPr="00D7497C">
        <w:rPr>
          <w:rFonts w:ascii="Book Antiqua" w:hAnsi="Book Antiqua"/>
          <w:sz w:val="24"/>
          <w:szCs w:val="24"/>
          <w:lang w:val="en-GB"/>
        </w:rPr>
        <w:t xml:space="preserve"> </w:t>
      </w:r>
      <w:r w:rsidR="003F5741" w:rsidRPr="003F5741">
        <w:rPr>
          <w:rFonts w:ascii="Book Antiqua" w:hAnsi="Book Antiqua"/>
          <w:sz w:val="24"/>
          <w:szCs w:val="24"/>
          <w:lang w:val="en-GB"/>
        </w:rPr>
        <w:t xml:space="preserve">January </w:t>
      </w:r>
      <w:r w:rsidR="003F5741">
        <w:rPr>
          <w:rFonts w:ascii="Book Antiqua" w:hAnsi="Book Antiqua" w:hint="eastAsia"/>
          <w:sz w:val="24"/>
          <w:szCs w:val="24"/>
          <w:lang w:val="en-GB"/>
        </w:rPr>
        <w:t>16</w:t>
      </w:r>
      <w:r w:rsidRPr="00D7497C">
        <w:rPr>
          <w:rFonts w:ascii="Book Antiqua" w:hAnsi="Book Antiqua"/>
          <w:sz w:val="24"/>
          <w:szCs w:val="24"/>
          <w:lang w:val="en-GB"/>
        </w:rPr>
        <w:t xml:space="preserve">, </w:t>
      </w:r>
      <w:r w:rsidR="003F5741">
        <w:rPr>
          <w:rFonts w:ascii="Book Antiqua" w:hAnsi="Book Antiqua" w:hint="eastAsia"/>
          <w:sz w:val="24"/>
          <w:szCs w:val="24"/>
          <w:lang w:val="en-GB"/>
        </w:rPr>
        <w:t>2020</w:t>
      </w:r>
      <w:r w:rsidRPr="00D7497C">
        <w:rPr>
          <w:rFonts w:ascii="Book Antiqua" w:hAnsi="Book Antiqua"/>
          <w:sz w:val="24"/>
          <w:szCs w:val="24"/>
          <w:lang w:val="en-GB"/>
        </w:rPr>
        <w:t xml:space="preserve"> </w:t>
      </w:r>
    </w:p>
    <w:p w14:paraId="6CC0F0BA" w14:textId="4E22B761" w:rsidR="00DE2F30" w:rsidRPr="00D7497C" w:rsidRDefault="00DE2F30" w:rsidP="00252C74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D7497C">
        <w:rPr>
          <w:rFonts w:ascii="Book Antiqua" w:hAnsi="Book Antiqua"/>
          <w:b/>
          <w:sz w:val="24"/>
          <w:szCs w:val="24"/>
          <w:lang w:val="en-GB"/>
        </w:rPr>
        <w:t>First decision:</w:t>
      </w:r>
      <w:r w:rsidRPr="00D7497C">
        <w:rPr>
          <w:rFonts w:ascii="Book Antiqua" w:hAnsi="Book Antiqua"/>
          <w:sz w:val="24"/>
          <w:szCs w:val="24"/>
          <w:lang w:val="en-GB"/>
        </w:rPr>
        <w:t xml:space="preserve"> </w:t>
      </w:r>
      <w:bookmarkStart w:id="137" w:name="OLE_LINK51"/>
      <w:bookmarkStart w:id="138" w:name="OLE_LINK52"/>
      <w:r w:rsidR="00252C74" w:rsidRPr="00A11C75">
        <w:rPr>
          <w:rFonts w:ascii="Book Antiqua" w:hAnsi="Book Antiqua"/>
          <w:sz w:val="24"/>
        </w:rPr>
        <w:t>March</w:t>
      </w:r>
      <w:bookmarkEnd w:id="137"/>
      <w:bookmarkEnd w:id="138"/>
      <w:r w:rsidR="00252C74" w:rsidRPr="00D7497C">
        <w:rPr>
          <w:rFonts w:ascii="Book Antiqua" w:hAnsi="Book Antiqua"/>
          <w:sz w:val="24"/>
          <w:szCs w:val="24"/>
          <w:lang w:val="en-GB"/>
        </w:rPr>
        <w:t xml:space="preserve"> </w:t>
      </w:r>
      <w:r w:rsidRPr="00D7497C">
        <w:rPr>
          <w:rFonts w:ascii="Book Antiqua" w:hAnsi="Book Antiqua"/>
          <w:sz w:val="24"/>
          <w:szCs w:val="24"/>
          <w:lang w:val="en-GB"/>
        </w:rPr>
        <w:t>2</w:t>
      </w:r>
      <w:r w:rsidR="00252C74">
        <w:rPr>
          <w:rFonts w:ascii="Book Antiqua" w:hAnsi="Book Antiqua" w:hint="eastAsia"/>
          <w:sz w:val="24"/>
          <w:szCs w:val="24"/>
          <w:lang w:val="en-GB"/>
        </w:rPr>
        <w:t>7</w:t>
      </w:r>
      <w:r w:rsidRPr="00D7497C">
        <w:rPr>
          <w:rFonts w:ascii="Book Antiqua" w:hAnsi="Book Antiqua"/>
          <w:sz w:val="24"/>
          <w:szCs w:val="24"/>
          <w:lang w:val="en-GB"/>
        </w:rPr>
        <w:t xml:space="preserve">, </w:t>
      </w:r>
      <w:r w:rsidR="00252C74">
        <w:rPr>
          <w:rFonts w:ascii="Book Antiqua" w:hAnsi="Book Antiqua" w:hint="eastAsia"/>
          <w:sz w:val="24"/>
          <w:szCs w:val="24"/>
          <w:lang w:val="en-GB"/>
        </w:rPr>
        <w:t>2020</w:t>
      </w:r>
    </w:p>
    <w:p w14:paraId="40DFFFBD" w14:textId="34D4DF5D" w:rsidR="00DE2F30" w:rsidRDefault="00DE2F30" w:rsidP="00252C74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D7497C">
        <w:rPr>
          <w:rFonts w:ascii="Book Antiqua" w:hAnsi="Book Antiqua"/>
          <w:b/>
          <w:sz w:val="24"/>
          <w:szCs w:val="24"/>
          <w:lang w:val="en-GB"/>
        </w:rPr>
        <w:t>Article in press:</w:t>
      </w:r>
      <w:r w:rsidRPr="00D7497C">
        <w:rPr>
          <w:rFonts w:ascii="Book Antiqua" w:hAnsi="Book Antiqua"/>
          <w:sz w:val="24"/>
          <w:szCs w:val="24"/>
          <w:lang w:val="en-GB"/>
        </w:rPr>
        <w:t xml:space="preserve"> </w:t>
      </w:r>
      <w:r w:rsidR="005A4FD5" w:rsidRPr="007F5E2C">
        <w:rPr>
          <w:rFonts w:ascii="Book Antiqua" w:hAnsi="Book Antiqua"/>
          <w:bCs/>
          <w:sz w:val="24"/>
          <w:szCs w:val="24"/>
          <w:lang w:val="en-GB"/>
        </w:rPr>
        <w:t>April 21, 2020</w:t>
      </w:r>
    </w:p>
    <w:p w14:paraId="6C62CC5A" w14:textId="77777777" w:rsidR="00DE2F30" w:rsidRPr="00D7497C" w:rsidRDefault="00DE2F30" w:rsidP="00252C74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2546789B" w14:textId="77777777" w:rsidR="00DE2F30" w:rsidRPr="008D43DD" w:rsidRDefault="00DE2F30" w:rsidP="00252C74">
      <w:pPr>
        <w:snapToGrid w:val="0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8D43DD">
        <w:rPr>
          <w:rFonts w:ascii="Book Antiqua" w:hAnsi="Book Antiqua" w:cs="Helvetica"/>
          <w:b/>
          <w:sz w:val="24"/>
          <w:szCs w:val="24"/>
        </w:rPr>
        <w:t xml:space="preserve">Specialty type: </w:t>
      </w:r>
      <w:r w:rsidRPr="008D43DD">
        <w:rPr>
          <w:rFonts w:ascii="Book Antiqua" w:eastAsia="微软雅黑" w:hAnsi="Book Antiqua" w:cs="宋体"/>
          <w:sz w:val="24"/>
          <w:szCs w:val="24"/>
        </w:rPr>
        <w:t>Medicine, research and experimental</w:t>
      </w:r>
    </w:p>
    <w:p w14:paraId="1B8D98F8" w14:textId="778A0AFF" w:rsidR="00DE2F30" w:rsidRPr="008D43DD" w:rsidRDefault="004E5969" w:rsidP="00252C74">
      <w:pPr>
        <w:snapToGrid w:val="0"/>
        <w:spacing w:line="360" w:lineRule="auto"/>
        <w:rPr>
          <w:rFonts w:ascii="Book Antiqua" w:hAnsi="Book Antiqua" w:cs="Helvetica"/>
          <w:b/>
          <w:sz w:val="24"/>
          <w:szCs w:val="24"/>
        </w:rPr>
      </w:pPr>
      <w:r>
        <w:rPr>
          <w:rFonts w:ascii="Book Antiqua" w:hAnsi="Book Antiqua" w:cs="Helvetica"/>
          <w:b/>
          <w:sz w:val="24"/>
        </w:rPr>
        <w:t>Country/Territory</w:t>
      </w:r>
      <w:r w:rsidRPr="009E699A">
        <w:rPr>
          <w:rFonts w:ascii="Book Antiqua" w:hAnsi="Book Antiqua" w:cs="Helvetica"/>
          <w:b/>
          <w:sz w:val="24"/>
          <w:lang w:val="el-GR"/>
        </w:rPr>
        <w:t xml:space="preserve"> </w:t>
      </w:r>
      <w:r>
        <w:rPr>
          <w:rFonts w:ascii="Book Antiqua" w:hAnsi="Book Antiqua" w:cs="Helvetica"/>
          <w:b/>
          <w:sz w:val="24"/>
          <w:lang w:val="el-GR"/>
        </w:rPr>
        <w:t>of origin</w:t>
      </w:r>
      <w:r w:rsidR="00DE2F30" w:rsidRPr="008D43DD">
        <w:rPr>
          <w:rFonts w:ascii="Book Antiqua" w:hAnsi="Book Antiqua" w:cs="Helvetica"/>
          <w:b/>
          <w:sz w:val="24"/>
          <w:szCs w:val="24"/>
        </w:rPr>
        <w:t xml:space="preserve">: </w:t>
      </w:r>
      <w:r w:rsidR="00026984" w:rsidRPr="00026984">
        <w:rPr>
          <w:rFonts w:ascii="Book Antiqua" w:hAnsi="Book Antiqua"/>
          <w:sz w:val="24"/>
          <w:szCs w:val="24"/>
        </w:rPr>
        <w:t>China</w:t>
      </w:r>
    </w:p>
    <w:p w14:paraId="22322096" w14:textId="77777777" w:rsidR="00DE2F30" w:rsidRDefault="00DE2F30" w:rsidP="00252C74">
      <w:pPr>
        <w:snapToGrid w:val="0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CD71B0">
        <w:rPr>
          <w:rFonts w:ascii="Book Antiqua" w:hAnsi="Book Antiqua" w:cs="Helvetica"/>
          <w:b/>
          <w:sz w:val="24"/>
          <w:szCs w:val="24"/>
        </w:rPr>
        <w:t>Peer-review report’s scientific quality classification</w:t>
      </w:r>
    </w:p>
    <w:p w14:paraId="7818E0B2" w14:textId="77777777" w:rsidR="00DE2F30" w:rsidRPr="008D43DD" w:rsidRDefault="00DE2F30" w:rsidP="00252C74">
      <w:pPr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8D43DD">
        <w:rPr>
          <w:rFonts w:ascii="Book Antiqua" w:hAnsi="Book Antiqua" w:cs="Helvetica"/>
          <w:sz w:val="24"/>
          <w:szCs w:val="24"/>
        </w:rPr>
        <w:t xml:space="preserve">Grade </w:t>
      </w:r>
      <w:proofErr w:type="gramStart"/>
      <w:r w:rsidRPr="008D43DD">
        <w:rPr>
          <w:rFonts w:ascii="Book Antiqua" w:hAnsi="Book Antiqua" w:cs="Helvetica"/>
          <w:sz w:val="24"/>
          <w:szCs w:val="24"/>
        </w:rPr>
        <w:t>A</w:t>
      </w:r>
      <w:proofErr w:type="gramEnd"/>
      <w:r w:rsidRPr="008D43DD">
        <w:rPr>
          <w:rFonts w:ascii="Book Antiqua" w:hAnsi="Book Antiqua" w:cs="Helvetica"/>
          <w:sz w:val="24"/>
          <w:szCs w:val="24"/>
        </w:rPr>
        <w:t xml:space="preserve"> (Excellent): 0</w:t>
      </w:r>
    </w:p>
    <w:p w14:paraId="6D71146F" w14:textId="77777777" w:rsidR="00DE2F30" w:rsidRPr="008D43DD" w:rsidRDefault="00DE2F30" w:rsidP="00252C74">
      <w:pPr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8D43DD">
        <w:rPr>
          <w:rFonts w:ascii="Book Antiqua" w:hAnsi="Book Antiqua" w:cs="Helvetica"/>
          <w:sz w:val="24"/>
          <w:szCs w:val="24"/>
        </w:rPr>
        <w:lastRenderedPageBreak/>
        <w:t>Grade B (Very good): B</w:t>
      </w:r>
    </w:p>
    <w:p w14:paraId="2629C543" w14:textId="512E205A" w:rsidR="00DE2F30" w:rsidRPr="008D43DD" w:rsidRDefault="00DE2F30" w:rsidP="00252C74">
      <w:pPr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8D43DD">
        <w:rPr>
          <w:rFonts w:ascii="Book Antiqua" w:hAnsi="Book Antiqua" w:cs="Helvetica"/>
          <w:sz w:val="24"/>
          <w:szCs w:val="24"/>
        </w:rPr>
        <w:t xml:space="preserve">Grade C (Good): </w:t>
      </w:r>
      <w:r w:rsidR="00303844" w:rsidRPr="008D43DD">
        <w:rPr>
          <w:rFonts w:ascii="Book Antiqua" w:hAnsi="Book Antiqua" w:cs="Helvetica"/>
          <w:sz w:val="24"/>
          <w:szCs w:val="24"/>
        </w:rPr>
        <w:t>0</w:t>
      </w:r>
    </w:p>
    <w:p w14:paraId="2B815436" w14:textId="77777777" w:rsidR="00DE2F30" w:rsidRPr="008D43DD" w:rsidRDefault="00DE2F30" w:rsidP="00252C74">
      <w:pPr>
        <w:snapToGrid w:val="0"/>
        <w:spacing w:line="360" w:lineRule="auto"/>
        <w:rPr>
          <w:rFonts w:ascii="Book Antiqua" w:hAnsi="Book Antiqua" w:cs="Helvetica"/>
          <w:sz w:val="24"/>
          <w:szCs w:val="24"/>
        </w:rPr>
      </w:pPr>
      <w:r w:rsidRPr="008D43DD">
        <w:rPr>
          <w:rFonts w:ascii="Book Antiqua" w:hAnsi="Book Antiqua" w:cs="Helvetica"/>
          <w:sz w:val="24"/>
          <w:szCs w:val="24"/>
        </w:rPr>
        <w:t xml:space="preserve">Grade D (Fair): </w:t>
      </w:r>
      <w:bookmarkStart w:id="139" w:name="OLE_LINK254"/>
      <w:bookmarkStart w:id="140" w:name="OLE_LINK256"/>
      <w:r w:rsidRPr="008D43DD">
        <w:rPr>
          <w:rFonts w:ascii="Book Antiqua" w:hAnsi="Book Antiqua" w:cs="Helvetica"/>
          <w:sz w:val="24"/>
          <w:szCs w:val="24"/>
        </w:rPr>
        <w:t>0</w:t>
      </w:r>
      <w:bookmarkEnd w:id="139"/>
      <w:bookmarkEnd w:id="140"/>
      <w:r w:rsidRPr="008D43DD">
        <w:rPr>
          <w:rFonts w:ascii="Book Antiqua" w:hAnsi="Book Antiqua" w:cs="Helvetica"/>
          <w:sz w:val="24"/>
          <w:szCs w:val="24"/>
        </w:rPr>
        <w:t xml:space="preserve"> </w:t>
      </w:r>
    </w:p>
    <w:p w14:paraId="1B88704A" w14:textId="77777777" w:rsidR="00DE2F30" w:rsidRPr="008D43DD" w:rsidRDefault="00DE2F30" w:rsidP="00252C74">
      <w:pPr>
        <w:spacing w:line="360" w:lineRule="auto"/>
        <w:rPr>
          <w:rFonts w:ascii="Book Antiqua" w:hAnsi="Book Antiqua" w:cs="Calibri"/>
          <w:noProof/>
          <w:sz w:val="24"/>
          <w:szCs w:val="24"/>
        </w:rPr>
      </w:pPr>
      <w:r w:rsidRPr="008D43DD">
        <w:rPr>
          <w:rFonts w:ascii="Book Antiqua" w:hAnsi="Book Antiqua" w:cs="Helvetica"/>
          <w:sz w:val="24"/>
          <w:szCs w:val="24"/>
        </w:rPr>
        <w:t>Grade E (Poor): 0</w:t>
      </w:r>
    </w:p>
    <w:p w14:paraId="5C488419" w14:textId="77777777" w:rsidR="00DE2F30" w:rsidRPr="007C1759" w:rsidRDefault="00DE2F30" w:rsidP="00252C74">
      <w:pPr>
        <w:pStyle w:val="af0"/>
        <w:spacing w:line="360" w:lineRule="auto"/>
        <w:ind w:firstLine="480"/>
        <w:rPr>
          <w:rFonts w:ascii="Book Antiqua" w:hAnsi="Book Antiqua" w:cs="Calibri"/>
          <w:noProof/>
          <w:sz w:val="24"/>
          <w:szCs w:val="24"/>
          <w:lang w:val="en-GB"/>
        </w:rPr>
      </w:pPr>
    </w:p>
    <w:p w14:paraId="16E7085D" w14:textId="53609E8A" w:rsidR="00E134F0" w:rsidRDefault="00DE2F30" w:rsidP="00252C74">
      <w:pPr>
        <w:pStyle w:val="af1"/>
        <w:spacing w:line="360" w:lineRule="auto"/>
        <w:jc w:val="left"/>
        <w:rPr>
          <w:rFonts w:ascii="Book Antiqua" w:hAnsi="Book Antiqua"/>
          <w:b/>
          <w:sz w:val="24"/>
          <w:szCs w:val="24"/>
        </w:rPr>
      </w:pPr>
      <w:r w:rsidRPr="00460FCA">
        <w:rPr>
          <w:rFonts w:ascii="Book Antiqua" w:hAnsi="Book Antiqua"/>
          <w:b/>
          <w:sz w:val="24"/>
          <w:szCs w:val="24"/>
        </w:rPr>
        <w:t xml:space="preserve">P-Reviewer: </w:t>
      </w:r>
      <w:proofErr w:type="spellStart"/>
      <w:r w:rsidR="009119B3" w:rsidRPr="009119B3">
        <w:rPr>
          <w:rFonts w:ascii="Book Antiqua" w:hAnsi="Book Antiqua"/>
          <w:color w:val="000000"/>
          <w:sz w:val="24"/>
          <w:szCs w:val="24"/>
        </w:rPr>
        <w:t>Cihan</w:t>
      </w:r>
      <w:proofErr w:type="spellEnd"/>
      <w:r w:rsidR="009119B3">
        <w:rPr>
          <w:rFonts w:ascii="Book Antiqua" w:hAnsi="Book Antiqua" w:hint="eastAsia"/>
          <w:color w:val="000000"/>
          <w:sz w:val="24"/>
          <w:szCs w:val="24"/>
        </w:rPr>
        <w:t xml:space="preserve"> YB</w:t>
      </w:r>
      <w:r w:rsidRPr="00460FCA">
        <w:rPr>
          <w:rFonts w:ascii="Book Antiqua" w:hAnsi="Book Antiqua"/>
          <w:color w:val="000000"/>
          <w:sz w:val="24"/>
          <w:szCs w:val="24"/>
        </w:rPr>
        <w:t xml:space="preserve"> </w:t>
      </w:r>
      <w:r w:rsidRPr="00460FCA">
        <w:rPr>
          <w:rFonts w:ascii="Book Antiqua" w:hAnsi="Book Antiqua"/>
          <w:b/>
          <w:sz w:val="24"/>
          <w:szCs w:val="24"/>
        </w:rPr>
        <w:t xml:space="preserve">S-Editor: </w:t>
      </w:r>
      <w:r>
        <w:rPr>
          <w:rFonts w:ascii="Book Antiqua" w:hAnsi="Book Antiqua" w:hint="eastAsia"/>
          <w:sz w:val="24"/>
          <w:szCs w:val="24"/>
        </w:rPr>
        <w:t>Ma YJ</w:t>
      </w:r>
      <w:r w:rsidRPr="00460FCA">
        <w:rPr>
          <w:rFonts w:ascii="Book Antiqua" w:hAnsi="Book Antiqua"/>
          <w:b/>
          <w:sz w:val="24"/>
          <w:szCs w:val="24"/>
        </w:rPr>
        <w:t xml:space="preserve"> L-Editor: </w:t>
      </w:r>
      <w:r w:rsidR="00C3032D" w:rsidRPr="0094688A">
        <w:rPr>
          <w:rFonts w:ascii="Book Antiqua" w:hAnsi="Book Antiqua"/>
          <w:sz w:val="24"/>
          <w:szCs w:val="24"/>
        </w:rPr>
        <w:t>Wang TQ</w:t>
      </w:r>
      <w:r w:rsidR="00C3032D">
        <w:rPr>
          <w:rFonts w:ascii="Book Antiqua" w:hAnsi="Book Antiqua"/>
          <w:b/>
          <w:sz w:val="24"/>
          <w:szCs w:val="24"/>
        </w:rPr>
        <w:t xml:space="preserve"> </w:t>
      </w:r>
      <w:r w:rsidRPr="00460FCA">
        <w:rPr>
          <w:rFonts w:ascii="Book Antiqua" w:hAnsi="Book Antiqua"/>
          <w:b/>
          <w:sz w:val="24"/>
          <w:szCs w:val="24"/>
        </w:rPr>
        <w:t xml:space="preserve">E-Editor: </w:t>
      </w:r>
      <w:r w:rsidR="00E134F0" w:rsidRPr="00E134F0">
        <w:rPr>
          <w:rFonts w:ascii="Book Antiqua" w:hAnsi="Book Antiqua" w:hint="eastAsia"/>
          <w:sz w:val="24"/>
          <w:szCs w:val="24"/>
        </w:rPr>
        <w:t>Wu YXJ</w:t>
      </w:r>
    </w:p>
    <w:p w14:paraId="65009C48" w14:textId="3838A8A2" w:rsidR="00252C74" w:rsidRDefault="00252C74" w:rsidP="00252C74">
      <w:pPr>
        <w:pStyle w:val="af1"/>
        <w:spacing w:line="360" w:lineRule="auto"/>
        <w:jc w:val="left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br w:type="page"/>
      </w:r>
    </w:p>
    <w:p w14:paraId="19C439C2" w14:textId="03AC6422" w:rsidR="00DE2F30" w:rsidRPr="00252C74" w:rsidRDefault="00DE2F30" w:rsidP="00252C74">
      <w:pPr>
        <w:spacing w:line="360" w:lineRule="auto"/>
        <w:rPr>
          <w:rFonts w:ascii="Book Antiqua" w:hAnsi="Book Antiqua" w:cs="Courier New"/>
          <w:b/>
          <w:sz w:val="24"/>
          <w:szCs w:val="24"/>
        </w:rPr>
      </w:pPr>
      <w:r w:rsidRPr="00E70091">
        <w:rPr>
          <w:rFonts w:ascii="Book Antiqua" w:hAnsi="Book Antiqua"/>
          <w:b/>
          <w:sz w:val="24"/>
          <w:szCs w:val="24"/>
        </w:rPr>
        <w:lastRenderedPageBreak/>
        <w:t>Figure Legends</w:t>
      </w:r>
    </w:p>
    <w:bookmarkEnd w:id="127"/>
    <w:bookmarkEnd w:id="128"/>
    <w:bookmarkEnd w:id="134"/>
    <w:bookmarkEnd w:id="135"/>
    <w:bookmarkEnd w:id="136"/>
    <w:p w14:paraId="2C3F8C92" w14:textId="77777777" w:rsidR="00D5026B" w:rsidRDefault="00D5026B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kern w:val="0"/>
          <w:sz w:val="24"/>
          <w:szCs w:val="24"/>
        </w:rPr>
      </w:pPr>
    </w:p>
    <w:p w14:paraId="5F364C0E" w14:textId="24E67D08" w:rsidR="006F03A9" w:rsidRDefault="006F03A9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 w:cs="Times New Roman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3957512E" wp14:editId="7FD3DD61">
            <wp:extent cx="5943600" cy="2812415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AA8EA" w14:textId="77777777" w:rsidR="00252C74" w:rsidRPr="00252C74" w:rsidRDefault="00252C74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  <w:r w:rsidRPr="00252C74">
        <w:rPr>
          <w:rFonts w:ascii="Book Antiqua" w:hAnsi="Book Antiqua" w:cs="Times New Roman"/>
          <w:b/>
          <w:bCs/>
          <w:color w:val="000000" w:themeColor="text1"/>
          <w:kern w:val="0"/>
          <w:sz w:val="24"/>
          <w:szCs w:val="24"/>
        </w:rPr>
        <w:t>Figure 1</w:t>
      </w:r>
      <w:r w:rsidRPr="00252C74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Skin rashes (A) before treatment and (B) after chemotherapy.</w:t>
      </w:r>
    </w:p>
    <w:p w14:paraId="3D795550" w14:textId="77777777" w:rsidR="00252C74" w:rsidRPr="00252C74" w:rsidRDefault="00252C74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</w:p>
    <w:p w14:paraId="5A61DD08" w14:textId="77777777" w:rsidR="006F03A9" w:rsidRPr="002D0DCC" w:rsidRDefault="006F03A9" w:rsidP="00252C74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 w:cs="Times New Roman"/>
          <w:b/>
          <w:bCs/>
          <w:color w:val="000000" w:themeColor="text1"/>
          <w:kern w:val="0"/>
          <w:sz w:val="24"/>
          <w:szCs w:val="24"/>
        </w:rPr>
        <w:br w:type="page"/>
      </w:r>
    </w:p>
    <w:p w14:paraId="4ABB2FF8" w14:textId="5351BD8C" w:rsidR="006F03A9" w:rsidRDefault="006F03A9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 w:cs="Times New Roman"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 wp14:anchorId="01E178AF" wp14:editId="34CCAEBF">
            <wp:extent cx="5943600" cy="38538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78EEB" w14:textId="1B2BA6EE" w:rsidR="00252C74" w:rsidRPr="002D0DCC" w:rsidRDefault="00252C74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252C74">
        <w:rPr>
          <w:rFonts w:ascii="Book Antiqua" w:hAnsi="Book Antiqua" w:cs="Times New Roman"/>
          <w:b/>
          <w:bCs/>
          <w:color w:val="000000" w:themeColor="text1"/>
          <w:kern w:val="0"/>
          <w:sz w:val="24"/>
          <w:szCs w:val="24"/>
        </w:rPr>
        <w:t>Figure 2</w:t>
      </w:r>
      <w:r w:rsidRPr="00252C74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Images at diagnosis.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C3032D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A and B: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Computed tomography of the chest (A) </w:t>
      </w:r>
      <w:r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and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abdomen</w:t>
      </w:r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(B)</w:t>
      </w:r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>;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 xml:space="preserve">C: </w:t>
      </w:r>
      <w:r w:rsidRPr="00252C74">
        <w:rPr>
          <w:rFonts w:ascii="Book Antiqua" w:hAnsi="Book Antiqua" w:cs="Times New Roman"/>
          <w:caps/>
          <w:color w:val="000000" w:themeColor="text1"/>
          <w:kern w:val="0"/>
          <w:sz w:val="24"/>
          <w:szCs w:val="24"/>
        </w:rPr>
        <w:t>p</w:t>
      </w:r>
      <w:r w:rsidRPr="00252C74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ositron emission </w:t>
      </w:r>
      <w:r w:rsidR="00C3032D" w:rsidRPr="00252C74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tomography</w:t>
      </w:r>
      <w:r w:rsidR="00C3032D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/</w:t>
      </w:r>
      <w:r w:rsidRPr="00252C74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computed tomography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scan of the whole body.</w:t>
      </w:r>
    </w:p>
    <w:p w14:paraId="79F1DE30" w14:textId="77777777" w:rsidR="006F03A9" w:rsidRDefault="006F03A9" w:rsidP="00252C74">
      <w:pPr>
        <w:widowControl/>
        <w:adjustRightInd w:val="0"/>
        <w:snapToGrid w:val="0"/>
        <w:spacing w:line="360" w:lineRule="auto"/>
        <w:jc w:val="left"/>
        <w:rPr>
          <w:rFonts w:ascii="Book Antiqua" w:hAnsi="Book Antiqua" w:cs="Times New Roman"/>
          <w:b/>
          <w:bCs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 w:cs="Times New Roman"/>
          <w:b/>
          <w:bCs/>
          <w:color w:val="000000" w:themeColor="text1"/>
          <w:kern w:val="0"/>
          <w:sz w:val="24"/>
          <w:szCs w:val="24"/>
        </w:rPr>
        <w:br w:type="page"/>
      </w:r>
    </w:p>
    <w:p w14:paraId="50D97AD4" w14:textId="3837E94E" w:rsidR="00252C74" w:rsidRDefault="006F03A9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 w:cs="Times New Roman"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 wp14:anchorId="51F97668" wp14:editId="4FD5598B">
            <wp:extent cx="5943600" cy="155956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3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9E8FD" w14:textId="6670DBC7" w:rsidR="00252C74" w:rsidRPr="00252C74" w:rsidRDefault="00252C74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252C74">
        <w:rPr>
          <w:rFonts w:ascii="Book Antiqua" w:hAnsi="Book Antiqua" w:cs="Times New Roman"/>
          <w:b/>
          <w:bCs/>
          <w:color w:val="000000" w:themeColor="text1"/>
          <w:kern w:val="0"/>
          <w:sz w:val="24"/>
          <w:szCs w:val="24"/>
        </w:rPr>
        <w:t>Figure 3</w:t>
      </w:r>
      <w:r w:rsidRPr="00252C74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Wright–Giemsa-stained bone marrow</w:t>
      </w:r>
      <w:r>
        <w:rPr>
          <w:rFonts w:ascii="Book Antiqua" w:hAnsi="Book Antiqua" w:cs="Times New Roman" w:hint="eastAsia"/>
          <w:b/>
          <w:color w:val="000000" w:themeColor="text1"/>
          <w:kern w:val="0"/>
          <w:sz w:val="24"/>
          <w:szCs w:val="24"/>
        </w:rPr>
        <w:t xml:space="preserve"> </w:t>
      </w:r>
      <w:proofErr w:type="gramStart"/>
      <w:r w:rsidRPr="00252C74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smear</w:t>
      </w:r>
      <w:proofErr w:type="gramEnd"/>
      <w:r w:rsidRPr="00252C74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.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</w:t>
      </w:r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>: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100</w:t>
      </w:r>
      <w:r w:rsidR="00C3032D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252C74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×</w:t>
      </w:r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>;</w:t>
      </w:r>
      <w:r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B</w:t>
      </w:r>
      <w:r w:rsidR="00C3032D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and</w:t>
      </w:r>
      <w:r w:rsidR="00C3032D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</w:t>
      </w:r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>: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1000</w:t>
      </w:r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Pr="00252C74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×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. Anaplastic lymphoma cells differed in size and</w:t>
      </w:r>
      <w:r w:rsidR="00C3032D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shape. They had eccentric nuclei, prominent nucleoli, and abundant cytoplasm</w:t>
      </w:r>
      <w:r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containing prominent vacuoles.</w:t>
      </w:r>
    </w:p>
    <w:p w14:paraId="67032446" w14:textId="3607F275" w:rsidR="00252C74" w:rsidRPr="00252C74" w:rsidRDefault="006F03A9" w:rsidP="00252C74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 w:cs="Times New Roman"/>
          <w:b/>
          <w:bCs/>
          <w:color w:val="000000" w:themeColor="text1"/>
          <w:kern w:val="0"/>
          <w:sz w:val="24"/>
          <w:szCs w:val="24"/>
        </w:rPr>
        <w:br w:type="page"/>
      </w:r>
    </w:p>
    <w:p w14:paraId="001D16F4" w14:textId="77777777" w:rsidR="006F03A9" w:rsidRDefault="006F03A9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 w:cs="Times New Roman"/>
          <w:b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 wp14:anchorId="73016648" wp14:editId="2E2E9B77">
            <wp:extent cx="5943600" cy="447548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4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65FD9" w14:textId="37D22F13" w:rsidR="00252C74" w:rsidRPr="002D0DCC" w:rsidRDefault="00252C74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proofErr w:type="gramStart"/>
      <w:r w:rsidRPr="00252C74">
        <w:rPr>
          <w:rFonts w:ascii="Book Antiqua" w:hAnsi="Book Antiqua" w:cs="Times New Roman"/>
          <w:b/>
          <w:bCs/>
          <w:color w:val="000000" w:themeColor="text1"/>
          <w:kern w:val="0"/>
          <w:sz w:val="24"/>
          <w:szCs w:val="24"/>
        </w:rPr>
        <w:t>Figure 4</w:t>
      </w:r>
      <w:r w:rsidRPr="00252C74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Histological and </w:t>
      </w:r>
      <w:proofErr w:type="spellStart"/>
      <w:r w:rsidRPr="00252C74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immunophenotypic</w:t>
      </w:r>
      <w:proofErr w:type="spellEnd"/>
      <w:r w:rsidRPr="00252C74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results.</w:t>
      </w:r>
      <w:proofErr w:type="gramEnd"/>
      <w:r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A</w:t>
      </w:r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>: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2D0DCC">
        <w:rPr>
          <w:rStyle w:val="a5"/>
          <w:rFonts w:ascii="Book Antiqua" w:hAnsi="Book Antiqua" w:cs="Times New Roman"/>
          <w:i w:val="0"/>
          <w:iCs w:val="0"/>
          <w:color w:val="000000" w:themeColor="text1"/>
          <w:sz w:val="24"/>
          <w:szCs w:val="24"/>
        </w:rPr>
        <w:t>He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>matoxylin–eosin-stained section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of a lymph node</w:t>
      </w:r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>;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B</w:t>
      </w:r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>: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2D0DCC">
        <w:rPr>
          <w:rStyle w:val="a5"/>
          <w:rFonts w:ascii="Book Antiqua" w:hAnsi="Book Antiqua" w:cs="Times New Roman"/>
          <w:i w:val="0"/>
          <w:iCs w:val="0"/>
          <w:color w:val="000000" w:themeColor="text1"/>
          <w:sz w:val="24"/>
          <w:szCs w:val="24"/>
        </w:rPr>
        <w:t>He</w:t>
      </w:r>
      <w:r w:rsidRPr="002D0DCC">
        <w:rPr>
          <w:rFonts w:ascii="Book Antiqua" w:hAnsi="Book Antiqua" w:cs="Times New Roman"/>
          <w:color w:val="000000" w:themeColor="text1"/>
          <w:sz w:val="24"/>
          <w:szCs w:val="24"/>
        </w:rPr>
        <w:t>matoxylin–eosin-stained section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of bone marrow biopsy</w:t>
      </w:r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>;</w:t>
      </w:r>
      <w:r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</w:t>
      </w:r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>: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Positive CD30 staining</w:t>
      </w:r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>;</w:t>
      </w:r>
      <w:r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D</w:t>
      </w:r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>: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Positive ALK staining in a cytoplasmic pattern.</w:t>
      </w:r>
    </w:p>
    <w:p w14:paraId="7E936FD6" w14:textId="77777777" w:rsidR="00252C74" w:rsidRPr="00252C74" w:rsidRDefault="00252C74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</w:p>
    <w:p w14:paraId="47EF35E1" w14:textId="77777777" w:rsidR="006F03A9" w:rsidRPr="002D0DCC" w:rsidRDefault="006F03A9" w:rsidP="00252C74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br w:type="page"/>
      </w:r>
    </w:p>
    <w:p w14:paraId="14423070" w14:textId="77777777" w:rsidR="006F03A9" w:rsidRDefault="006F03A9" w:rsidP="00252C74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 w:cs="Times New Roman"/>
          <w:b/>
          <w:bCs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 wp14:anchorId="0EEA6693" wp14:editId="19789DEC">
            <wp:extent cx="5943600" cy="153924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5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149E1" w14:textId="102C777A" w:rsidR="00252C74" w:rsidRPr="002D0DCC" w:rsidRDefault="00252C74" w:rsidP="00252C7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Figure 5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252C74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The sample at the diagnosis time-point showing the expected 270 </w:t>
      </w:r>
      <w:proofErr w:type="spellStart"/>
      <w:r w:rsidRPr="00252C74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bp</w:t>
      </w:r>
      <w:proofErr w:type="spellEnd"/>
      <w:r w:rsidRPr="00252C74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</w:t>
      </w:r>
      <w:r w:rsidRPr="00DA0DF6">
        <w:rPr>
          <w:rFonts w:ascii="Book Antiqua" w:hAnsi="Book Antiqua" w:cs="Times New Roman"/>
          <w:b/>
          <w:i/>
          <w:color w:val="000000" w:themeColor="text1"/>
          <w:kern w:val="0"/>
          <w:sz w:val="24"/>
          <w:szCs w:val="24"/>
        </w:rPr>
        <w:t>CLTC-ALK</w:t>
      </w:r>
      <w:r w:rsidRPr="00252C74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reverse transcription-polymerase chain reaction product (three bands represent three repetitions)</w:t>
      </w:r>
      <w:r w:rsidRPr="00252C74">
        <w:rPr>
          <w:rFonts w:ascii="Book Antiqua" w:hAnsi="Book Antiqua" w:cs="Times New Roman" w:hint="eastAsia"/>
          <w:b/>
          <w:color w:val="000000" w:themeColor="text1"/>
          <w:kern w:val="0"/>
          <w:sz w:val="24"/>
          <w:szCs w:val="24"/>
        </w:rPr>
        <w:t xml:space="preserve"> (A) and</w:t>
      </w:r>
      <w:r w:rsidRPr="00252C74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direct sequencing results of polymerase chain reaction products</w:t>
      </w:r>
      <w:r w:rsidR="006A4F97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(B)</w:t>
      </w:r>
      <w:r w:rsidRPr="00252C74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. </w:t>
      </w:r>
      <w:r w:rsidRPr="00256981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The arrow shows the translocation breakpoint</w:t>
      </w:r>
      <w:r w:rsidRPr="00256981"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Pr="00256981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(B).</w:t>
      </w:r>
    </w:p>
    <w:p w14:paraId="5522BCC9" w14:textId="77777777" w:rsidR="00252C74" w:rsidRPr="00252C74" w:rsidRDefault="00252C74" w:rsidP="00252C74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kern w:val="0"/>
          <w:sz w:val="24"/>
          <w:szCs w:val="24"/>
        </w:rPr>
      </w:pPr>
    </w:p>
    <w:p w14:paraId="6A2E7DB6" w14:textId="77777777" w:rsidR="006F03A9" w:rsidRPr="002D0DCC" w:rsidRDefault="006F03A9" w:rsidP="00252C74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kern w:val="0"/>
          <w:sz w:val="24"/>
          <w:szCs w:val="24"/>
        </w:rPr>
      </w:pPr>
      <w:r w:rsidRPr="002D0DCC">
        <w:rPr>
          <w:rFonts w:ascii="Book Antiqua" w:hAnsi="Book Antiqua" w:cs="Times New Roman"/>
          <w:b/>
          <w:bCs/>
          <w:color w:val="000000" w:themeColor="text1"/>
          <w:kern w:val="0"/>
          <w:sz w:val="24"/>
          <w:szCs w:val="24"/>
        </w:rPr>
        <w:br w:type="page"/>
      </w:r>
    </w:p>
    <w:bookmarkEnd w:id="11"/>
    <w:bookmarkEnd w:id="12"/>
    <w:p w14:paraId="1267DA9E" w14:textId="4A80A456" w:rsidR="00987F4A" w:rsidRDefault="006F03A9" w:rsidP="00252C74">
      <w:pPr>
        <w:widowControl/>
        <w:adjustRightInd w:val="0"/>
        <w:snapToGrid w:val="0"/>
        <w:spacing w:line="360" w:lineRule="auto"/>
        <w:ind w:left="480" w:hangingChars="200" w:hanging="480"/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</w:pPr>
      <w:r w:rsidRPr="002D0DCC">
        <w:rPr>
          <w:rFonts w:ascii="Book Antiqua" w:hAnsi="Book Antiqua" w:cs="Times New Roman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B0C62F4" wp14:editId="03583EB0">
            <wp:extent cx="5943600" cy="4590415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6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4C515" w14:textId="43BF208A" w:rsidR="00252C74" w:rsidRPr="00FA60A5" w:rsidRDefault="00252C74" w:rsidP="00FA60A5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kern w:val="0"/>
          <w:sz w:val="24"/>
          <w:szCs w:val="24"/>
        </w:rPr>
      </w:pPr>
      <w:r w:rsidRPr="00252C74">
        <w:rPr>
          <w:rFonts w:ascii="Book Antiqua" w:hAnsi="Book Antiqua" w:cs="Times New Roman"/>
          <w:b/>
          <w:bCs/>
          <w:color w:val="000000" w:themeColor="text1"/>
          <w:kern w:val="0"/>
          <w:sz w:val="24"/>
          <w:szCs w:val="24"/>
        </w:rPr>
        <w:t>Figure 6</w:t>
      </w:r>
      <w:r w:rsidRPr="00252C74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</w:t>
      </w:r>
      <w:r w:rsidR="00656095" w:rsidRPr="00656095">
        <w:rPr>
          <w:rFonts w:ascii="Book Antiqua" w:hAnsi="Book Antiqua" w:cs="Times New Roman"/>
          <w:b/>
          <w:caps/>
          <w:color w:val="000000" w:themeColor="text1"/>
          <w:kern w:val="0"/>
          <w:sz w:val="24"/>
          <w:szCs w:val="24"/>
        </w:rPr>
        <w:t>c</w:t>
      </w:r>
      <w:r w:rsidR="00656095" w:rsidRPr="00656095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entral nervous system</w:t>
      </w:r>
      <w:r w:rsidRPr="00252C74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</w:t>
      </w:r>
      <w:proofErr w:type="gramStart"/>
      <w:r w:rsidRPr="00252C74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recurrence</w:t>
      </w:r>
      <w:proofErr w:type="gramEnd"/>
      <w:r w:rsidRPr="00252C74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after 13 </w:t>
      </w:r>
      <w:proofErr w:type="spellStart"/>
      <w:r w:rsidRPr="00252C74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>mo</w:t>
      </w:r>
      <w:proofErr w:type="spellEnd"/>
      <w:r w:rsidRPr="00252C74">
        <w:rPr>
          <w:rFonts w:ascii="Book Antiqua" w:hAnsi="Book Antiqua" w:cs="Times New Roman"/>
          <w:b/>
          <w:color w:val="000000" w:themeColor="text1"/>
          <w:kern w:val="0"/>
          <w:sz w:val="24"/>
          <w:szCs w:val="24"/>
        </w:rPr>
        <w:t xml:space="preserve"> of treatment. </w:t>
      </w:r>
      <w:r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</w:t>
      </w:r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>: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Yellow cerebral spinal fluid</w:t>
      </w:r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(a)</w:t>
      </w:r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 xml:space="preserve"> and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tumor cells on </w:t>
      </w:r>
      <w:proofErr w:type="spellStart"/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cytospin</w:t>
      </w:r>
      <w:proofErr w:type="spellEnd"/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of </w:t>
      </w:r>
      <w:r w:rsidR="00656095"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cerebral spinal fluid</w:t>
      </w:r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(b)</w:t>
      </w:r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>;</w:t>
      </w:r>
      <w:r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B</w:t>
      </w:r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>:</w:t>
      </w:r>
      <w:r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56095" w:rsidRPr="00D217F7">
        <w:rPr>
          <w:rFonts w:ascii="Book Antiqua" w:eastAsia="FreeSans" w:hAnsi="Book Antiqua" w:cs="Times New Roman"/>
          <w:caps/>
          <w:color w:val="000000" w:themeColor="text1"/>
          <w:kern w:val="0"/>
          <w:sz w:val="24"/>
          <w:szCs w:val="24"/>
        </w:rPr>
        <w:t>m</w:t>
      </w:r>
      <w:r w:rsidR="00656095" w:rsidRPr="002D0DCC">
        <w:rPr>
          <w:rFonts w:ascii="Book Antiqua" w:eastAsia="FreeSans" w:hAnsi="Book Antiqua" w:cs="Times New Roman"/>
          <w:color w:val="000000" w:themeColor="text1"/>
          <w:kern w:val="0"/>
          <w:sz w:val="24"/>
          <w:szCs w:val="24"/>
        </w:rPr>
        <w:t>agnetic resonance imaging</w:t>
      </w:r>
      <w:r w:rsidR="00656095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images</w:t>
      </w:r>
      <w:r w:rsidR="006A4F9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. </w:t>
      </w:r>
      <w:proofErr w:type="gramStart"/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>a</w:t>
      </w:r>
      <w:proofErr w:type="gramEnd"/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>: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252C74">
        <w:rPr>
          <w:rFonts w:ascii="Book Antiqua" w:hAnsi="Book Antiqua" w:cs="Times New Roman"/>
          <w:caps/>
          <w:color w:val="000000" w:themeColor="text1"/>
          <w:kern w:val="0"/>
          <w:sz w:val="24"/>
          <w:szCs w:val="24"/>
        </w:rPr>
        <w:t>n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ew lesions in the brain parenchyma and enlarged bilateral optic nerves;</w:t>
      </w:r>
      <w:r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b</w:t>
      </w:r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>: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252C74">
        <w:rPr>
          <w:rFonts w:ascii="Book Antiqua" w:hAnsi="Book Antiqua" w:cs="Times New Roman"/>
          <w:caps/>
          <w:color w:val="000000" w:themeColor="text1"/>
          <w:kern w:val="0"/>
          <w:sz w:val="24"/>
          <w:szCs w:val="24"/>
        </w:rPr>
        <w:t>t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he involvement of the brain and optic nerves shrank after 2 </w:t>
      </w:r>
      <w:proofErr w:type="spellStart"/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mo</w:t>
      </w:r>
      <w:proofErr w:type="spellEnd"/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of chemotherapy and </w:t>
      </w:r>
      <w:proofErr w:type="spellStart"/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alectinib</w:t>
      </w:r>
      <w:proofErr w:type="spellEnd"/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treatment;</w:t>
      </w:r>
      <w:r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c</w:t>
      </w:r>
      <w:r>
        <w:rPr>
          <w:rFonts w:ascii="Book Antiqua" w:hAnsi="Book Antiqua" w:cs="Times New Roman" w:hint="eastAsia"/>
          <w:color w:val="000000" w:themeColor="text1"/>
          <w:kern w:val="0"/>
          <w:sz w:val="24"/>
          <w:szCs w:val="24"/>
        </w:rPr>
        <w:t>: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252C74">
        <w:rPr>
          <w:rFonts w:ascii="Book Antiqua" w:hAnsi="Book Antiqua" w:cs="Times New Roman"/>
          <w:caps/>
          <w:color w:val="000000" w:themeColor="text1"/>
          <w:kern w:val="0"/>
          <w:sz w:val="24"/>
          <w:szCs w:val="24"/>
        </w:rPr>
        <w:t>c</w:t>
      </w:r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omplete remission after 4 </w:t>
      </w:r>
      <w:proofErr w:type="spellStart"/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>mo</w:t>
      </w:r>
      <w:proofErr w:type="spellEnd"/>
      <w:r w:rsidRPr="002D0DCC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of treatment.</w:t>
      </w:r>
    </w:p>
    <w:sectPr w:rsidR="00252C74" w:rsidRPr="00FA60A5" w:rsidSect="0078455D">
      <w:pgSz w:w="12240" w:h="15840" w:code="1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F8AEFE" w14:textId="77777777" w:rsidR="0015336F" w:rsidRDefault="0015336F" w:rsidP="00961FE8">
      <w:r>
        <w:separator/>
      </w:r>
    </w:p>
  </w:endnote>
  <w:endnote w:type="continuationSeparator" w:id="0">
    <w:p w14:paraId="17A08C14" w14:textId="77777777" w:rsidR="0015336F" w:rsidRDefault="0015336F" w:rsidP="00961FE8">
      <w:r>
        <w:continuationSeparator/>
      </w:r>
    </w:p>
  </w:endnote>
  <w:endnote w:type="continuationNotice" w:id="1">
    <w:p w14:paraId="4C796348" w14:textId="77777777" w:rsidR="0015336F" w:rsidRDefault="001533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harisSIL-Bold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FreeSans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rialNarrow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6D2FA6" w14:textId="77777777" w:rsidR="0015336F" w:rsidRDefault="0015336F" w:rsidP="00961FE8">
      <w:r>
        <w:separator/>
      </w:r>
    </w:p>
  </w:footnote>
  <w:footnote w:type="continuationSeparator" w:id="0">
    <w:p w14:paraId="3D51304B" w14:textId="77777777" w:rsidR="0015336F" w:rsidRDefault="0015336F" w:rsidP="00961FE8">
      <w:r>
        <w:continuationSeparator/>
      </w:r>
    </w:p>
  </w:footnote>
  <w:footnote w:type="continuationNotice" w:id="1">
    <w:p w14:paraId="6C4C3E72" w14:textId="77777777" w:rsidR="0015336F" w:rsidRDefault="0015336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A2C38"/>
    <w:multiLevelType w:val="multilevel"/>
    <w:tmpl w:val="2C342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811DBC"/>
    <w:multiLevelType w:val="multilevel"/>
    <w:tmpl w:val="FBF8E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9DC7BEF"/>
    <w:multiLevelType w:val="multilevel"/>
    <w:tmpl w:val="B0820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Wang Tianqi">
    <w15:presenceInfo w15:providerId="Windows Live" w15:userId="9e0b373927184ea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0w5ewwru0zp09e5dts59s9y2r0etdrwsrva&quot;&gt;YJ&lt;record-ids&gt;&lt;item&gt;1&lt;/item&gt;&lt;item&gt;2&lt;/item&gt;&lt;item&gt;3&lt;/item&gt;&lt;item&gt;4&lt;/item&gt;&lt;item&gt;5&lt;/item&gt;&lt;item&gt;6&lt;/item&gt;&lt;item&gt;8&lt;/item&gt;&lt;item&gt;9&lt;/item&gt;&lt;item&gt;10&lt;/item&gt;&lt;item&gt;12&lt;/item&gt;&lt;item&gt;13&lt;/item&gt;&lt;item&gt;15&lt;/item&gt;&lt;item&gt;16&lt;/item&gt;&lt;item&gt;17&lt;/item&gt;&lt;item&gt;18&lt;/item&gt;&lt;item&gt;19&lt;/item&gt;&lt;item&gt;20&lt;/item&gt;&lt;item&gt;21&lt;/item&gt;&lt;item&gt;22&lt;/item&gt;&lt;item&gt;23&lt;/item&gt;&lt;/record-ids&gt;&lt;/item&gt;&lt;/Libraries&gt;"/>
    <w:docVar w:name="KY.MR.DATA{4F7C3B96-7C65-4219-9882-F7DFAC88893C}32916" w:val="&lt;KyMRNote dbid=&quot;{4F7C3B96-7C65-4219-9882-F7DFAC88893C}&quot; recid=&quot;32916&quot;&gt;&lt;Data&gt;&lt;Field id=&quot;AccessNum&quot;&gt;22474449&lt;/Field&gt;&lt;Field id=&quot;Author&quot;&gt;Morgan EA;Nascimento AF&lt;/Field&gt;&lt;Field id=&quot;AuthorTrans&quot;&gt;&lt;/Field&gt;&lt;Field id=&quot;DOI&quot;&gt;10.1155/2012/529572&lt;/Field&gt;&lt;Field id=&quot;Editor&quot;&gt;&lt;/Field&gt;&lt;Field id=&quot;FmtTitle&quot;&gt;&lt;/Field&gt;&lt;Field id=&quot;Issue&quot;&gt;&lt;/Field&gt;&lt;Field id=&quot;LIID&quot;&gt;32916&lt;/Field&gt;&lt;Field id=&quot;Magazine&quot;&gt;Advances in hematology&lt;/Field&gt;&lt;Field id=&quot;MagazineAB&quot;&gt;Adv Hematol&lt;/Field&gt;&lt;Field id=&quot;MagazineTrans&quot;&gt;&lt;/Field&gt;&lt;Field id=&quot;PageNum&quot;&gt;529572&lt;/Field&gt;&lt;Field id=&quot;PubDate&quot;&gt;&lt;/Field&gt;&lt;Field id=&quot;PubPlace&quot;&gt;United States&lt;/Field&gt;&lt;Field id=&quot;PubPlaceTrans&quot;&gt;&lt;/Field&gt;&lt;Field id=&quot;PubYear&quot;&gt;2012&lt;/Field&gt;&lt;Field id=&quot;Publisher&quot;&gt;&lt;/Field&gt;&lt;Field id=&quot;PublisherTrans&quot;&gt;&lt;/Field&gt;&lt;Field id=&quot;TITrans&quot;&gt;&lt;/Field&gt;&lt;Field id=&quot;Title&quot;&gt;Anaplastic lymphoma kinase-positive large B-cell lymphoma: an underrecognized aggressive lymphoma.&lt;/Field&gt;&lt;Field id=&quot;Translator&quot;&gt;&lt;/Field&gt;&lt;Field id=&quot;Type&quot;&gt;{041D4F77-279E-4405-0002-4388361B9CFF}&lt;/Field&gt;&lt;Field id=&quot;Version&quot;&gt;&lt;/Field&gt;&lt;Field id=&quot;Vol&quot;&gt;2012&lt;/Field&gt;&lt;Field id=&quot;Author2&quot;&gt;Morgan,EA;Nascimento,AF;&lt;/Field&gt;&lt;/Data&gt;&lt;Ref&gt;&lt;Display&gt;&lt;Text StringText=&quot;「RefIndex」&quot; StringTextOri=&quot;「RefIndex」&quot; SuperScript=&quot;true&quot;/&gt;&lt;/Display&gt;&lt;/Ref&gt;&lt;Doc&gt;&lt;Display&gt;&lt;Text StringText=&quot;Morgan EA, Nascimento AF&quot; StringGroup=&quot;Author&quot;/&gt;_x000d__x000a__x0009__x0009__x0009_&lt;Text StringText=&quot;. &quot; StringGroup=&quot;Author&quot;/&gt;_x000d__x000a__x0009__x0009__x0009_&lt;Text StringText=&quot;Anaplastic lymphoma kinase-positive large B-cell lymphoma: an underrecognized aggressive lymphoma&quot; StringGroup=&quot;Title&quot;/&gt;_x000d__x000a__x0009__x0009__x0009_&lt;Text StringText=&quot;. &quot; StringGroup=&quot;Title&quot;/&gt;_x000d__x000a__x0009__x0009__x0009_&lt;Text StringText=&quot;Adv Hematol&quot; StringGroup=&quot;Magazine&quot;/&gt;_x000d__x000a__x0009__x0009__x0009_&lt;Text StringText=&quot;. &quot; StringGroup=&quot;Magazine&quot;/&gt;_x000d__x000a__x0009__x0009__x0009_&lt;Text StringText=&quot;2012&quot; StringGroup=&quot;PubYear&quot;/&gt;_x000d__x000a__x0009__x0009__x0009_&lt;Text StringText=&quot;. &quot; StringGroup=&quot;PubYear&quot;/&gt;_x000d__x000a__x0009__x0009__x0009_&lt;Text StringText=&quot;2012&quot; StringGroup=&quot;Vol&quot;/&gt;_x000d__x000a__x0009__x0009__x0009_&lt;Text StringText=&quot;: &quot; StringGroup=&quot;PageNum&quot;/&gt;_x000d__x000a__x0009__x0009__x0009_&lt;Text StringText=&quot;529572&quot; StringGroup=&quot;PageNum&quot;/&gt;_x000d__x000a__x0009__x0009__x0009_&lt;Text StringText=&quot;.&quot; StringGroup=&quot;none&quot;/&gt;_x000d__x000a__x0009__x0009_&lt;/Display&gt;&lt;/Doc&gt;&lt;/KyMRNote&gt;"/>
    <w:docVar w:name="KY.MR.DATA{4F7C3B96-7C65-4219-9882-F7DFAC88893C}40340" w:val="&lt;KyMRNote dbid=&quot;{4F7C3B96-7C65-4219-9882-F7DFAC88893C}&quot; recid=&quot;40340&quot;&gt;&lt;Data&gt;&lt;Field id=&quot;AccessNum&quot;&gt;12917640&lt;/Field&gt;&lt;Field id=&quot;Author&quot;&gt;Argani P;Lui MY;Couturier J;Bouvier R;Fournet JC;Ladanyi M&lt;/Field&gt;&lt;Field id=&quot;AuthorTrans&quot;&gt;&lt;/Field&gt;&lt;Field id=&quot;DOI&quot;&gt;10.1038/sj.onc.1206686&lt;/Field&gt;&lt;Field id=&quot;Editor&quot;&gt;&lt;/Field&gt;&lt;Field id=&quot;FmtTitle&quot;&gt;&lt;/Field&gt;&lt;Field id=&quot;Issue&quot;&gt;34&lt;/Field&gt;&lt;Field id=&quot;LIID&quot;&gt;40340&lt;/Field&gt;&lt;Field id=&quot;Magazine&quot;&gt;Oncogene&lt;/Field&gt;&lt;Field id=&quot;MagazineAB&quot;&gt;Oncogene&lt;/Field&gt;&lt;Field id=&quot;MagazineTrans&quot;&gt;&lt;/Field&gt;&lt;Field id=&quot;PageNum&quot;&gt;5374-8&lt;/Field&gt;&lt;Field id=&quot;PubDate&quot;&gt;Aug 14&lt;/Field&gt;&lt;Field id=&quot;PubPlace&quot;&gt;England&lt;/Field&gt;&lt;Field id=&quot;PubPlaceTrans&quot;&gt;&lt;/Field&gt;&lt;Field id=&quot;PubYear&quot;&gt;2003&lt;/Field&gt;&lt;Field id=&quot;Publisher&quot;&gt;&lt;/Field&gt;&lt;Field id=&quot;PublisherTrans&quot;&gt;&lt;/Field&gt;&lt;Field id=&quot;TITrans&quot;&gt;&lt;/Field&gt;&lt;Field id=&quot;Title&quot;&gt;A novel CLTC-TFE3 gene fusion in pediatric renal adenocarcinoma with t(X;17)(p11.2;q23).&lt;/Field&gt;&lt;Field id=&quot;Translator&quot;&gt;&lt;/Field&gt;&lt;Field id=&quot;Type&quot;&gt;{041D4F77-279E-4405-0002-4388361B9CFF}&lt;/Field&gt;&lt;Field id=&quot;Version&quot;&gt;&lt;/Field&gt;&lt;Field id=&quot;Vol&quot;&gt;22&lt;/Field&gt;&lt;Field id=&quot;Author2&quot;&gt;Argani,P;Lui,MY;Couturier,J;Bouvier,R;Fournet,JC;Ladanyi,M;&lt;/Field&gt;&lt;/Data&gt;&lt;Ref&gt;&lt;Display&gt;&lt;Text StringText=&quot;「RefIndex」&quot; StringTextOri=&quot;「RefIndex」&quot; SuperScript=&quot;true&quot;/&gt;&lt;/Display&gt;&lt;/Ref&gt;&lt;Doc&gt;&lt;Display&gt;&lt;Text StringText=&quot;Argani P, Lui MY, Couturier J, Bouvier R, Fournet JC, Ladanyi M&quot; StringGroup=&quot;Author&quot;/&gt;_x000d__x000a__x0009__x0009__x0009_&lt;Text StringText=&quot;. &quot; StringGroup=&quot;Author&quot;/&gt;_x000d__x000a__x0009__x0009__x0009_&lt;Text StringText=&quot;A novel CLTC-TFE3 gene fusion in pediatric renal adenocarcinoma with t(X;17)(p11.2;q23)&quot; StringGroup=&quot;Title&quot;/&gt;_x000d__x000a__x0009__x0009__x0009_&lt;Text StringText=&quot;. &quot; StringGroup=&quot;Title&quot;/&gt;_x000d__x000a__x0009__x0009__x0009_&lt;Text StringText=&quot;Oncogene&quot; StringGroup=&quot;Magazine&quot;/&gt;_x000d__x000a__x0009__x0009__x0009_&lt;Text StringText=&quot;. &quot; StringGroup=&quot;Magazine&quot;/&gt;_x000d__x000a__x0009__x0009__x0009_&lt;Text StringText=&quot;2003&quot; StringGroup=&quot;PubYear&quot;/&gt;_x000d__x000a__x0009__x0009__x0009_&lt;Text StringText=&quot;. &quot; StringGroup=&quot;PubYear&quot;/&gt;_x000d__x000a__x0009__x0009__x0009_&lt;Text StringText=&quot;22&quot; StringGroup=&quot;Vol&quot;/&gt;_x000d__x000a__x0009__x0009__x0009_&lt;Text StringText=&quot;(&quot; StringGroup=&quot;Issue&quot;/&gt;_x000d__x000a__x0009__x0009__x0009_&lt;Text StringText=&quot;34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5374-8&quot; StringGroup=&quot;PageNum&quot;/&gt;_x000d__x000a__x0009__x0009__x0009_&lt;Text StringText=&quot;.&quot; StringGroup=&quot;none&quot;/&gt;_x000d__x000a__x0009__x0009_&lt;/Display&gt;&lt;/Doc&gt;&lt;/KyMRNote&gt;"/>
    <w:docVar w:name="KY.MR.DATA{4F7C3B96-7C65-4219-9882-F7DFAC88893C}40358" w:val="&lt;KyMRNote dbid=&quot;{4F7C3B96-7C65-4219-9882-F7DFAC88893C}&quot; recid=&quot;40358&quot;&gt;&lt;Data&gt;&lt;Field id=&quot;AccessNum&quot;&gt;12750159&lt;/Field&gt;&lt;Field id=&quot;Author&quot;&gt;De Paepe P;Baens M;van Krieken H;Verhasselt B;Stul M;Simons A;Poppe B;Laureys G;Brons P;Vandenberghe P;Speleman F;Praet M;De Wolf-Peeters C;Marynen P;Wlodarska I&lt;/Field&gt;&lt;Field id=&quot;AuthorTrans&quot;&gt;&lt;/Field&gt;&lt;Field id=&quot;DOI&quot;&gt;10.1182/blood-2003-04-1050&lt;/Field&gt;&lt;Field id=&quot;Editor&quot;&gt;&lt;/Field&gt;&lt;Field id=&quot;FmtTitle&quot;&gt;&lt;/Field&gt;&lt;Field id=&quot;Issue&quot;&gt;7&lt;/Field&gt;&lt;Field id=&quot;LIID&quot;&gt;40358&lt;/Field&gt;&lt;Field id=&quot;Magazine&quot;&gt;Blood&lt;/Field&gt;&lt;Field id=&quot;MagazineAB&quot;&gt;Blood&lt;/Field&gt;&lt;Field id=&quot;MagazineTrans&quot;&gt;&lt;/Field&gt;&lt;Field id=&quot;PageNum&quot;&gt;2638-41&lt;/Field&gt;&lt;Field id=&quot;PubDate&quot;&gt;Oct 01&lt;/Field&gt;&lt;Field id=&quot;PubPlace&quot;&gt;United States&lt;/Field&gt;&lt;Field id=&quot;PubPlaceTrans&quot;&gt;&lt;/Field&gt;&lt;Field id=&quot;PubYear&quot;&gt;2003&lt;/Field&gt;&lt;Field id=&quot;Publisher&quot;&gt;&lt;/Field&gt;&lt;Field id=&quot;PublisherTrans&quot;&gt;&lt;/Field&gt;&lt;Field id=&quot;TITrans&quot;&gt;&lt;/Field&gt;&lt;Field id=&quot;Title&quot;&gt;ALK activation by the CLTC-ALK fusion is a recurrent event in large B-cell lymphoma.&lt;/Field&gt;&lt;Field id=&quot;Translator&quot;&gt;&lt;/Field&gt;&lt;Field id=&quot;Type&quot;&gt;{041D4F77-279E-4405-0002-4388361B9CFF}&lt;/Field&gt;&lt;Field id=&quot;Version&quot;&gt;&lt;/Field&gt;&lt;Field id=&quot;Vol&quot;&gt;102&lt;/Field&gt;&lt;Field id=&quot;Author2&quot;&gt;De Paepe,P;Baens,M;van Krieken,H;&lt;/Field&gt;&lt;/Data&gt;&lt;Ref&gt;&lt;Display&gt;&lt;Text StringText=&quot;「RefIndex」&quot; StringTextOri=&quot;「RefIndex」&quot; SuperScript=&quot;true&quot;/&gt;&lt;/Display&gt;&lt;/Ref&gt;&lt;Doc&gt;&lt;Display&gt;&lt;Text StringText=&quot;De Paepe P, Baens M, van Krieken H, et al.&quot; StringGroup=&quot;Author&quot;/&gt;_x000d__x000a__x0009__x0009__x0009_&lt;Text StringText=&quot; &quot; StringGroup=&quot;Author&quot;/&gt;_x000d__x000a__x0009__x0009__x0009_&lt;Text StringText=&quot;ALK activation by the CLTC-ALK fusion is a recurrent event in large B-cell lymphoma&quot; StringGroup=&quot;Title&quot;/&gt;_x000d__x000a__x0009__x0009__x0009_&lt;Text StringText=&quot;. &quot; StringGroup=&quot;Title&quot;/&gt;_x000d__x000a__x0009__x0009__x0009_&lt;Text StringText=&quot;Blood&quot; StringGroup=&quot;Magazine&quot;/&gt;_x000d__x000a__x0009__x0009__x0009_&lt;Text StringText=&quot;. &quot; StringGroup=&quot;Magazine&quot;/&gt;_x000d__x000a__x0009__x0009__x0009_&lt;Text StringText=&quot;2003&quot; StringGroup=&quot;PubYear&quot;/&gt;_x000d__x000a__x0009__x0009__x0009_&lt;Text StringText=&quot;. &quot; StringGroup=&quot;PubYear&quot;/&gt;_x000d__x000a__x0009__x0009__x0009_&lt;Text StringText=&quot;102&quot; StringGroup=&quot;Vol&quot;/&gt;_x000d__x000a__x0009__x0009__x0009_&lt;Text StringText=&quot;(&quot; StringGroup=&quot;Issue&quot;/&gt;_x000d__x000a__x0009__x0009__x0009_&lt;Text StringText=&quot;7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2638-41&quot; StringGroup=&quot;PageNum&quot;/&gt;_x000d__x000a__x0009__x0009__x0009_&lt;Text StringText=&quot;.&quot; StringGroup=&quot;none&quot;/&gt;_x000d__x000a__x0009__x0009_&lt;/Display&gt;&lt;/Doc&gt;&lt;/KyMRNote&gt;"/>
    <w:docVar w:name="KY.MR.DATA{4F7C3B96-7C65-4219-9882-F7DFAC88893C}40362" w:val="&lt;KyMRNote dbid=&quot;{4F7C3B96-7C65-4219-9882-F7DFAC88893C}&quot; recid=&quot;40362&quot;&gt;&lt;Data&gt;&lt;Field id=&quot;AccessNum&quot;&gt;10807789&lt;/Field&gt;&lt;Field id=&quot;Author&quot;&gt;Touriol C;Greenland C;Lamant L;Pulford K;Bernard F;Rousset T;Mason DY;Delsol G&lt;/Field&gt;&lt;Field id=&quot;AuthorTrans&quot;&gt;&lt;/Field&gt;&lt;Field id=&quot;DOI&quot;&gt;&lt;/Field&gt;&lt;Field id=&quot;Editor&quot;&gt;&lt;/Field&gt;&lt;Field id=&quot;FmtTitle&quot;&gt;&lt;/Field&gt;&lt;Field id=&quot;Issue&quot;&gt;10&lt;/Field&gt;&lt;Field id=&quot;LIID&quot;&gt;40362&lt;/Field&gt;&lt;Field id=&quot;Magazine&quot;&gt;Blood&lt;/Field&gt;&lt;Field id=&quot;MagazineAB&quot;&gt;Blood&lt;/Field&gt;&lt;Field id=&quot;MagazineTrans&quot;&gt;&lt;/Field&gt;&lt;Field id=&quot;PageNum&quot;&gt;3204-7&lt;/Field&gt;&lt;Field id=&quot;PubDate&quot;&gt;May 15&lt;/Field&gt;&lt;Field id=&quot;PubPlace&quot;&gt;United States&lt;/Field&gt;&lt;Field id=&quot;PubPlaceTrans&quot;&gt;&lt;/Field&gt;&lt;Field id=&quot;PubYear&quot;&gt;2000&lt;/Field&gt;&lt;Field id=&quot;Publisher&quot;&gt;&lt;/Field&gt;&lt;Field id=&quot;PublisherTrans&quot;&gt;&lt;/Field&gt;&lt;Field id=&quot;TITrans&quot;&gt;&lt;/Field&gt;&lt;Field id=&quot;Title&quot;&gt;Further demonstration of the diversity of chromosomal changes involving 2p23 in ALK-positive lymphoma: 2 cases expressing ALK kinase fused to CLTCL (clathrin chain polypeptide-like).&lt;/Field&gt;&lt;Field id=&quot;Translator&quot;&gt;&lt;/Field&gt;&lt;Field id=&quot;Type&quot;&gt;{041D4F77-279E-4405-0002-4388361B9CFF}&lt;/Field&gt;&lt;Field id=&quot;Version&quot;&gt;&lt;/Field&gt;&lt;Field id=&quot;Vol&quot;&gt;95&lt;/Field&gt;&lt;Field id=&quot;Author2&quot;&gt;Touriol,C;Greenland,C;Lamant,L;&lt;/Field&gt;&lt;/Data&gt;&lt;Ref&gt;&lt;Display&gt;&lt;Text StringText=&quot;「RefIndex」&quot; StringTextOri=&quot;「RefIndex」&quot; SuperScript=&quot;true&quot;/&gt;&lt;/Display&gt;&lt;/Ref&gt;&lt;Doc&gt;&lt;Display&gt;&lt;Text StringText=&quot;Touriol C, Greenland C, Lamant L, et al.&quot; StringGroup=&quot;Author&quot;/&gt;_x000d__x000a__x0009__x0009__x0009_&lt;Text StringText=&quot; &quot; StringGroup=&quot;Author&quot;/&gt;_x000d__x000a__x0009__x0009__x0009_&lt;Text StringText=&quot;Further demonstration of the diversity of chromosomal changes involving 2p23 in ALK-positive lymphoma: 2 cases expressing ALK kinase fused to CLTCL (clathrin chain polypeptide-like)&quot; StringGroup=&quot;Title&quot;/&gt;_x000d__x000a__x0009__x0009__x0009_&lt;Text StringText=&quot;. &quot; StringGroup=&quot;Title&quot;/&gt;_x000d__x000a__x0009__x0009__x0009_&lt;Text StringText=&quot;Blood&quot; StringGroup=&quot;Magazine&quot;/&gt;_x000d__x000a__x0009__x0009__x0009_&lt;Text StringText=&quot;. &quot; StringGroup=&quot;Magazine&quot;/&gt;_x000d__x000a__x0009__x0009__x0009_&lt;Text StringText=&quot;2000&quot; StringGroup=&quot;PubYear&quot;/&gt;_x000d__x000a__x0009__x0009__x0009_&lt;Text StringText=&quot;. &quot; StringGroup=&quot;PubYear&quot;/&gt;_x000d__x000a__x0009__x0009__x0009_&lt;Text StringText=&quot;95&quot; StringGroup=&quot;Vol&quot;/&gt;_x000d__x000a__x0009__x0009__x0009_&lt;Text StringText=&quot;(&quot; StringGroup=&quot;Issue&quot;/&gt;_x000d__x000a__x0009__x0009__x0009_&lt;Text StringText=&quot;10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3204-7&quot; StringGroup=&quot;PageNum&quot;/&gt;_x000d__x000a__x0009__x0009__x0009_&lt;Text StringText=&quot;.&quot; StringGroup=&quot;none&quot;/&gt;_x000d__x000a__x0009__x0009_&lt;/Display&gt;&lt;/Doc&gt;&lt;/KyMRNote&gt;"/>
    <w:docVar w:name="KY.MR.DATA{4F7C3B96-7C65-4219-9882-F7DFAC88893C}40399" w:val="&lt;KyMRNote dbid=&quot;{4F7C3B96-7C65-4219-9882-F7DFAC88893C}&quot; recid=&quot;40399&quot;&gt;&lt;Data&gt;&lt;Field id=&quot;AccessNum&quot;&gt;&lt;/Field&gt;&lt;Field id=&quot;Author&quot;&gt;Steven H. Swerdlow,Elias Campo,Nancy Lee Harris,Elaine S. Jaffe,Stefano A. Pileri,Harald Stein,Jurgen Thiele&lt;/Field&gt;&lt;Field id=&quot;AuthorTrans&quot;&gt;&lt;/Field&gt;&lt;Field id=&quot;DOI&quot;&gt;&lt;/Field&gt;&lt;Field id=&quot;Editor&quot;&gt;&lt;/Field&gt;&lt;Field id=&quot;FmtTitle&quot;&gt;&lt;/Field&gt;&lt;Field id=&quot;Issue&quot;&gt;&lt;/Field&gt;&lt;Field id=&quot;LIID&quot;&gt;40399&lt;/Field&gt;&lt;Field id=&quot;Magazine&quot;&gt;&lt;/Field&gt;&lt;Field id=&quot;MagazineAB&quot;&gt;&lt;/Field&gt;&lt;Field id=&quot;MagazineTrans&quot;&gt;&lt;/Field&gt;&lt;Field id=&quot;PageNum&quot;&gt;&lt;/Field&gt;&lt;Field id=&quot;PubDate&quot;&gt;&lt;/Field&gt;&lt;Field id=&quot;PubPlace&quot;&gt;France&lt;/Field&gt;&lt;Field id=&quot;PubPlaceTrans&quot;&gt;&lt;/Field&gt;&lt;Field id=&quot;PubYear&quot;&gt;2017&lt;/Field&gt;&lt;Field id=&quot;Publisher&quot;&gt;International Agency for Research on Cancer (IARC) &lt;/Field&gt;&lt;Field id=&quot;PublisherTrans&quot;&gt;&lt;/Field&gt;&lt;Field id=&quot;TITrans&quot;&gt;&lt;/Field&gt;&lt;Field id=&quot;Title&quot;&gt;WHO Classification of Tumours of Haematopoietic and Lymphoid Tissues&lt;/Field&gt;&lt;Field id=&quot;Translator&quot;&gt;&lt;/Field&gt;&lt;Field id=&quot;Type&quot;&gt;{041D4F77-279E-4405-0002-4388361B9CFF}&lt;/Field&gt;&lt;Field id=&quot;Version&quot;&gt;&lt;/Field&gt;&lt;Field id=&quot;Vol&quot;&gt;&lt;/Field&gt;&lt;Field id=&quot;Author2&quot;&gt;Steven H. Swerdlow,EC;Nancy Lee Harris,ESJ;Stefano A. Pileri,HS;Thiele,J;&lt;/Field&gt;&lt;/Data&gt;&lt;Ref&gt;&lt;Display&gt;&lt;Text StringText=&quot;「RefIndex」&quot; StringTextOri=&quot;「RefIndex」&quot; SuperScript=&quot;true&quot;/&gt;&lt;/Display&gt;&lt;/Ref&gt;&lt;Doc&gt;&lt;Display&gt;&lt;Text StringText=&quot;Steven H. Swerdlow EC, Nancy Lee Harris ESJ, Stefano A. Pileri HS, Thiele J&quot; StringGroup=&quot;Author&quot;/&gt;_x000d__x000a__x0009__x0009__x0009_&lt;Text StringText=&quot;. &quot; StringGroup=&quot;Author&quot;/&gt;_x000d__x000a__x0009__x0009__x0009_&lt;Text StringText=&quot;WHO Classification of Tumours of Haematopoietic and Lymphoid Tissues&quot; StringGroup=&quot;Title&quot;/&gt;_x000d__x000a__x0009__x0009__x0009_&lt;Text StringText=&quot;. &quot; StringGroup=&quot;Title&quot;/&gt;_x000d__x000a__x0009__x0009__x0009_&lt;Text StringText=&quot;2017&quot; StringGroup=&quot;PubYear&quot;/&gt;_x000d__x000a__x0009__x0009__x0009_&lt;Text StringText=&quot; &quot; StringGroup=&quot;PubYear&quot;/&gt;_x000d__x000a__x0009__x0009__x0009_&lt;Text StringText=&quot;.&quot; StringGroup=&quot;none&quot;/&gt;_x000d__x000a__x0009__x0009_&lt;/Display&gt;&lt;/Doc&gt;&lt;/KyMRNote&gt;"/>
    <w:docVar w:name="KY.MR.DATA{4F7C3B96-7C65-4219-9882-F7DFAC88893C}42872" w:val="&lt;KyMRNote dbid=&quot;{4F7C3B96-7C65-4219-9882-F7DFAC88893C}&quot; recid=&quot;42872&quot;&gt;&lt;Data&gt;&lt;Field id=&quot;AccessNum&quot;&gt;30529198&lt;/Field&gt;&lt;Field id=&quot;Author&quot;&gt;Lin JJ;Jiang GY;Joshipura N;Ackil J;Digumarthy SR;Rincon SP;Yeap BY;Gainor JF;Shaw AT&lt;/Field&gt;&lt;Field id=&quot;AuthorTrans&quot;&gt;&lt;/Field&gt;&lt;Field id=&quot;DOI&quot;&gt;10.1016/j.jtho.2018.12.002&lt;/Field&gt;&lt;Field id=&quot;Editor&quot;&gt;&lt;/Field&gt;&lt;Field id=&quot;FmtTitle&quot;&gt;&lt;/Field&gt;&lt;Field id=&quot;Issue&quot;&gt;4&lt;/Field&gt;&lt;Field id=&quot;LIID&quot;&gt;42872&lt;/Field&gt;&lt;Field id=&quot;Magazine&quot;&gt;Journal of thoracic oncology : official publication of the International Association for the Study of Lung Cancer&lt;/Field&gt;&lt;Field id=&quot;MagazineAB&quot;&gt;J Thorac Oncol&lt;/Field&gt;&lt;Field id=&quot;MagazineTrans&quot;&gt;&lt;/Field&gt;&lt;Field id=&quot;PageNum&quot;&gt;683-690&lt;/Field&gt;&lt;Field id=&quot;PubDate&quot;&gt;04&lt;/Field&gt;&lt;Field id=&quot;PubPlace&quot;&gt;United States&lt;/Field&gt;&lt;Field id=&quot;PubPlaceTrans&quot;&gt;&lt;/Field&gt;&lt;Field id=&quot;PubYear&quot;&gt;2019&lt;/Field&gt;&lt;Field id=&quot;Publisher&quot;&gt;&lt;/Field&gt;&lt;Field id=&quot;PublisherTrans&quot;&gt;&lt;/Field&gt;&lt;Field id=&quot;TITrans&quot;&gt;&lt;/Field&gt;&lt;Field id=&quot;Title&quot;&gt;Efficacy of Alectinib in Patients with ALK-Positive NSCLC and Symptomatic or Large CNS Metastases.&lt;/Field&gt;&lt;Field id=&quot;Translator&quot;&gt;&lt;/Field&gt;&lt;Field id=&quot;Type&quot;&gt;{041D4F77-279E-4405-0002-4388361B9CFF}&lt;/Field&gt;&lt;Field id=&quot;Version&quot;&gt;&lt;/Field&gt;&lt;Field id=&quot;Vol&quot;&gt;14&lt;/Field&gt;&lt;Field id=&quot;Author2&quot;&gt;Lin,JJ;Jiang,GY;Joshipura,N;&lt;/Field&gt;&lt;/Data&gt;&lt;Ref&gt;&lt;Display&gt;&lt;Text StringText=&quot;「RefIndex」&quot; StringTextOri=&quot;「RefIndex」&quot; SuperScript=&quot;true&quot;/&gt;&lt;/Display&gt;&lt;/Ref&gt;&lt;Doc&gt;&lt;Display&gt;&lt;Text StringText=&quot;Lin JJ, Jiang GY, Joshipura N, et al.&quot; StringGroup=&quot;Author&quot;/&gt;_x000d__x000a__x0009__x0009__x0009_&lt;Text StringText=&quot; &quot; StringGroup=&quot;Author&quot;/&gt;_x000d__x000a__x0009__x0009__x0009_&lt;Text StringText=&quot;Efficacy of Alectinib in Patients with ALK-Positive NSCLC and Symptomatic or Large CNS Metastases&quot; StringGroup=&quot;Title&quot;/&gt;_x000d__x000a__x0009__x0009__x0009_&lt;Text StringText=&quot;. &quot; StringGroup=&quot;Title&quot;/&gt;_x000d__x000a__x0009__x0009__x0009_&lt;Text StringText=&quot;J Thorac Oncol&quot; StringGroup=&quot;Magazine&quot;/&gt;_x000d__x000a__x0009__x0009__x0009_&lt;Text StringText=&quot;. &quot; StringGroup=&quot;Magazine&quot;/&gt;_x000d__x000a__x0009__x0009__x0009_&lt;Text StringText=&quot;2019&quot; StringGroup=&quot;PubYear&quot;/&gt;_x000d__x000a__x0009__x0009__x0009_&lt;Text StringText=&quot;. &quot; StringGroup=&quot;PubYear&quot;/&gt;_x000d__x000a__x0009__x0009__x0009_&lt;Text StringText=&quot;14&quot; StringGroup=&quot;Vol&quot;/&gt;_x000d__x000a__x0009__x0009__x0009_&lt;Text StringText=&quot;(&quot; StringGroup=&quot;Issue&quot;/&gt;_x000d__x000a__x0009__x0009__x0009_&lt;Text StringText=&quot;4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683-690&quot; StringGroup=&quot;PageNum&quot;/&gt;_x000d__x000a__x0009__x0009__x0009_&lt;Text StringText=&quot;.&quot; StringGroup=&quot;none&quot;/&gt;_x000d__x000a__x0009__x0009_&lt;/Display&gt;&lt;/Doc&gt;&lt;/KyMRNote&gt;"/>
    <w:docVar w:name="KY.MR.DATA{4F7C3B96-7C65-4219-9882-F7DFAC88893C}42873" w:val="&lt;KyMRNote dbid=&quot;{4F7C3B96-7C65-4219-9882-F7DFAC88893C}&quot; recid=&quot;42873&quot;&gt;&lt;Data&gt;&lt;Field id=&quot;AccessNum&quot;&gt;30245054&lt;/Field&gt;&lt;Field id=&quot;Author&quot;&gt;Gourd E&lt;/Field&gt;&lt;Field id=&quot;AuthorTrans&quot;&gt;&lt;/Field&gt;&lt;Field id=&quot;DOI&quot;&gt;10.1016/S1470-2045(18)30707-1&lt;/Field&gt;&lt;Field id=&quot;Editor&quot;&gt;&lt;/Field&gt;&lt;Field id=&quot;FmtTitle&quot;&gt;&lt;/Field&gt;&lt;Field id=&quot;Issue&quot;&gt;10&lt;/Field&gt;&lt;Field id=&quot;LIID&quot;&gt;42873&lt;/Field&gt;&lt;Field id=&quot;Magazine&quot;&gt;The Lancet. Oncology&lt;/Field&gt;&lt;Field id=&quot;MagazineAB&quot;&gt;Lancet Oncol&lt;/Field&gt;&lt;Field id=&quot;MagazineTrans&quot;&gt;&lt;/Field&gt;&lt;Field id=&quot;PageNum&quot;&gt;e520&lt;/Field&gt;&lt;Field id=&quot;PubDate&quot;&gt;10&lt;/Field&gt;&lt;Field id=&quot;PubPlace&quot;&gt;England&lt;/Field&gt;&lt;Field id=&quot;PubPlaceTrans&quot;&gt;&lt;/Field&gt;&lt;Field id=&quot;PubYear&quot;&gt;2018&lt;/Field&gt;&lt;Field id=&quot;Publisher&quot;&gt;&lt;/Field&gt;&lt;Field id=&quot;PublisherTrans&quot;&gt;&lt;/Field&gt;&lt;Field id=&quot;TITrans&quot;&gt;&lt;/Field&gt;&lt;Field id=&quot;Title&quot;&gt;Alectinib shows CNS efficacy in ALK-positive NSCLC.&lt;/Field&gt;&lt;Field id=&quot;Translator&quot;&gt;&lt;/Field&gt;&lt;Field id=&quot;Type&quot;&gt;{041D4F77-279E-4405-0002-4388361B9CFF}&lt;/Field&gt;&lt;Field id=&quot;Version&quot;&gt;&lt;/Field&gt;&lt;Field id=&quot;Vol&quot;&gt;19&lt;/Field&gt;&lt;Field id=&quot;Author2&quot;&gt;Gourd,E;&lt;/Field&gt;&lt;/Data&gt;&lt;Ref&gt;&lt;Display&gt;&lt;Text StringText=&quot;「RefIndex」&quot; StringTextOri=&quot;「RefIndex」&quot; SuperScript=&quot;true&quot;/&gt;&lt;/Display&gt;&lt;/Ref&gt;&lt;Doc&gt;&lt;Display&gt;&lt;Text StringText=&quot;Gourd E&quot; StringGroup=&quot;Author&quot;/&gt;_x000d__x000a__x0009__x0009__x0009_&lt;Text StringText=&quot;. &quot; StringGroup=&quot;Author&quot;/&gt;_x000d__x000a__x0009__x0009__x0009_&lt;Text StringText=&quot;Alectinib shows CNS efficacy in ALK-positive NSCLC&quot; StringGroup=&quot;Title&quot;/&gt;_x000d__x000a__x0009__x0009__x0009_&lt;Text StringText=&quot;. &quot; StringGroup=&quot;Title&quot;/&gt;_x000d__x000a__x0009__x0009__x0009_&lt;Text StringText=&quot;Lancet Oncol&quot; StringGroup=&quot;Magazine&quot;/&gt;_x000d__x000a__x0009__x0009__x0009_&lt;Text StringText=&quot;. &quot; StringGroup=&quot;Magazine&quot;/&gt;_x000d__x000a__x0009__x0009__x0009_&lt;Text StringText=&quot;2018&quot; StringGroup=&quot;PubYear&quot;/&gt;_x000d__x000a__x0009__x0009__x0009_&lt;Text StringText=&quot;. &quot; StringGroup=&quot;PubYear&quot;/&gt;_x000d__x000a__x0009__x0009__x0009_&lt;Text StringText=&quot;19&quot; StringGroup=&quot;Vol&quot;/&gt;_x000d__x000a__x0009__x0009__x0009_&lt;Text StringText=&quot;(&quot; StringGroup=&quot;Issue&quot;/&gt;_x000d__x000a__x0009__x0009__x0009_&lt;Text StringText=&quot;10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e520&quot; StringGroup=&quot;PageNum&quot;/&gt;_x000d__x000a__x0009__x0009__x0009_&lt;Text StringText=&quot;.&quot; StringGroup=&quot;none&quot;/&gt;_x000d__x000a__x0009__x0009_&lt;/Display&gt;&lt;/Doc&gt;&lt;/KyMRNote&gt;"/>
    <w:docVar w:name="KY.MR.DATA{4F7C3B96-7C65-4219-9882-F7DFAC88893C}42909" w:val="&lt;KyMRNote dbid=&quot;{4F7C3B96-7C65-4219-9882-F7DFAC88893C}&quot; recid=&quot;42909&quot;&gt;&lt;Data&gt;&lt;Field id=&quot;AccessNum&quot;&gt;11369626&lt;/Field&gt;&lt;Field id=&quot;Author&quot;&gt;Patte C;Auperin A;Michon J;Behrendt H;Leverger G;Frappaz D;Lutz P;Coze C;Perel Y;Raphaël M;Terrier-Lacombe MJ;CollectiveName:Société Française d'Oncologie Pédiatrique&lt;/Field&gt;&lt;Field id=&quot;AuthorTrans&quot;&gt;&lt;/Field&gt;&lt;Field id=&quot;DOI&quot;&gt;10.1182/blood.v97.11.3370&lt;/Field&gt;&lt;Field id=&quot;Editor&quot;&gt;&lt;/Field&gt;&lt;Field id=&quot;FmtTitle&quot;&gt;&lt;/Field&gt;&lt;Field id=&quot;Issue&quot;&gt;11&lt;/Field&gt;&lt;Field id=&quot;LIID&quot;&gt;42909&lt;/Field&gt;&lt;Field id=&quot;Magazine&quot;&gt;Blood&lt;/Field&gt;&lt;Field id=&quot;MagazineAB&quot;&gt;Blood&lt;/Field&gt;&lt;Field id=&quot;MagazineTrans&quot;&gt;&lt;/Field&gt;&lt;Field id=&quot;PageNum&quot;&gt;3370-9&lt;/Field&gt;&lt;Field id=&quot;PubDate&quot;&gt;Jun 01&lt;/Field&gt;&lt;Field id=&quot;PubPlace&quot;&gt;United States&lt;/Field&gt;&lt;Field id=&quot;PubPlaceTrans&quot;&gt;&lt;/Field&gt;&lt;Field id=&quot;PubYear&quot;&gt;2001&lt;/Field&gt;&lt;Field id=&quot;Publisher&quot;&gt;&lt;/Field&gt;&lt;Field id=&quot;PublisherTrans&quot;&gt;&lt;/Field&gt;&lt;Field id=&quot;TITrans&quot;&gt;&lt;/Field&gt;&lt;Field id=&quot;Title&quot;&gt;The Société Française d'Oncologie Pédiatrique LMB89 protocol: highly effective multiagent chemotherapy tailored to the tumor burden and initial response in 561 unselected children with B-cell lymphomas and L3 leukemia.&lt;/Field&gt;&lt;Field id=&quot;Translator&quot;&gt;&lt;/Field&gt;&lt;Field id=&quot;Type&quot;&gt;{041D4F77-279E-4405-0002-4388361B9CFF}&lt;/Field&gt;&lt;Field id=&quot;Version&quot;&gt;&lt;/Field&gt;&lt;Field id=&quot;Vol&quot;&gt;97&lt;/Field&gt;&lt;Field id=&quot;Author2&quot;&gt;Patte,C;Auperin,A;Michon,J;&lt;/Field&gt;&lt;/Data&gt;&lt;Ref&gt;&lt;Display&gt;&lt;Text StringText=&quot;「RefIndex」&quot; StringTextOri=&quot;「RefIndex」&quot; SuperScript=&quot;true&quot;/&gt;&lt;/Display&gt;&lt;/Ref&gt;&lt;Doc&gt;&lt;Display&gt;&lt;Text StringText=&quot;Patte C, Auperin A, Michon J, et al.&quot; StringGroup=&quot;Author&quot;/&gt;_x000d__x000a__x0009__x0009__x0009_&lt;Text StringText=&quot; &quot; StringGroup=&quot;Author&quot;/&gt;_x000d__x000a__x0009__x0009__x0009_&lt;Text StringText=&quot;The Société Française d'Oncologie Pédiatrique LMB89 protocol: highly effective multiagent chemotherapy tailored to the tumor burden and initial response in 561 unselected children with B-cell lymphomas and L3 leukemia&quot; StringGroup=&quot;Title&quot;/&gt;_x000d__x000a__x0009__x0009__x0009_&lt;Text StringText=&quot;. &quot; StringGroup=&quot;Title&quot;/&gt;_x000d__x000a__x0009__x0009__x0009_&lt;Text StringText=&quot;Blood&quot; StringGroup=&quot;Magazine&quot;/&gt;_x000d__x000a__x0009__x0009__x0009_&lt;Text StringText=&quot;. &quot; StringGroup=&quot;Magazine&quot;/&gt;_x000d__x000a__x0009__x0009__x0009_&lt;Text StringText=&quot;2001&quot; StringGroup=&quot;PubYear&quot;/&gt;_x000d__x000a__x0009__x0009__x0009_&lt;Text StringText=&quot;. &quot; StringGroup=&quot;PubYear&quot;/&gt;_x000d__x000a__x0009__x0009__x0009_&lt;Text StringText=&quot;97&quot; StringGroup=&quot;Vol&quot;/&gt;_x000d__x000a__x0009__x0009__x0009_&lt;Text StringText=&quot;(&quot; StringGroup=&quot;Issue&quot;/&gt;_x000d__x000a__x0009__x0009__x0009_&lt;Text StringText=&quot;11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3370-9&quot; StringGroup=&quot;PageNum&quot;/&gt;_x000d__x000a__x0009__x0009__x0009_&lt;Text StringText=&quot;.&quot; StringGroup=&quot;none&quot;/&gt;_x000d__x000a__x0009__x0009_&lt;/Display&gt;&lt;/Doc&gt;&lt;/KyMRNote&gt;"/>
    <w:docVar w:name="KY.MR.DATA{4F7C3B96-7C65-4219-9882-F7DFAC88893C}43014" w:val="&lt;KyMRNote dbid=&quot;{4F7C3B96-7C65-4219-9882-F7DFAC88893C}&quot; recid=&quot;43014&quot;&gt;&lt;Data&gt;&lt;Field id=&quot;AccessNum&quot;&gt;20679620&lt;/Field&gt;&lt;Field id=&quot;Author&quot;&gt;Le Deley MC;Rosolen A;Williams DM;Horibe K;Wrobel G;Attarbaschi A;Zsiros J;Uyttebroeck A;Marky IM;Lamant L;Woessmann W;Pillon M;Hobson R;Mauguen A;Reiter A;Brugieres L&lt;/Field&gt;&lt;Field id=&quot;AuthorTrans&quot;&gt;&lt;/Field&gt;&lt;Field id=&quot;DOI&quot;&gt;&lt;/Field&gt;&lt;Field id=&quot;Editor&quot;&gt;&lt;/Field&gt;&lt;Field id=&quot;FmtTitle&quot;&gt;&lt;/Field&gt;&lt;Field id=&quot;Issue&quot;&gt;25&lt;/Field&gt;&lt;Field id=&quot;LIID&quot;&gt;43014&lt;/Field&gt;&lt;Field id=&quot;Magazine&quot;&gt;J Clin Oncol&lt;/Field&gt;&lt;Field id=&quot;MagazineAB&quot;&gt;&lt;/Field&gt;&lt;Field id=&quot;MagazineTrans&quot;&gt;Journal of clinical oncology : official journal of the American Society of_x000d__x000a_Clinical Oncology&lt;/Field&gt;&lt;Field id=&quot;PageNum&quot;&gt;3987-93&lt;/Field&gt;&lt;Field id=&quot;PubDate&quot;&gt;Sep&lt;/Field&gt;&lt;Field id=&quot;PubPlace&quot;&gt;United States&lt;/Field&gt;&lt;Field id=&quot;PubPlaceTrans&quot;&gt;&lt;/Field&gt;&lt;Field id=&quot;PubYear&quot;&gt;2010&lt;/Field&gt;&lt;Field id=&quot;Publisher&quot;&gt;&lt;/Field&gt;&lt;Field id=&quot;PublisherTrans&quot;&gt;&lt;/Field&gt;&lt;Field id=&quot;TITrans&quot;&gt;&lt;/Field&gt;&lt;Field id=&quot;Title&quot;&gt;Vinblastine in children and adolescents with high-risk anaplastic large-cell lymphoma: results of the randomized ALCL99-vinblastine trial.&lt;/Field&gt;&lt;Field id=&quot;Translator&quot;&gt;&lt;/Field&gt;&lt;Field id=&quot;Type&quot;&gt;{041D4F77-279E-4405-0002-4388361B9CFF}&lt;/Field&gt;&lt;Field id=&quot;Version&quot;&gt;&lt;/Field&gt;&lt;Field id=&quot;Vol&quot;&gt;28&lt;/Field&gt;&lt;Field id=&quot;Author2&quot;&gt;Le Deley,MC;Rosolen,A;Williams,DM;&lt;/Field&gt;&lt;/Data&gt;&lt;Ref&gt;&lt;Display&gt;&lt;Text StringText=&quot;「RefIndex」&quot; StringTextOri=&quot;「RefIndex」&quot; SuperScript=&quot;true&quot;/&gt;&lt;/Display&gt;&lt;/Ref&gt;&lt;Doc&gt;&lt;Display&gt;&lt;Text StringText=&quot;Le Deley MC, Rosolen A, Williams DM, et al.&quot; StringGroup=&quot;Author&quot;/&gt;_x000d__x000a__x0009__x0009__x0009_&lt;Text StringText=&quot; &quot; StringGroup=&quot;Author&quot;/&gt;_x000d__x000a__x0009__x0009__x0009_&lt;Text StringText=&quot;Vinblastine in children and adolescents with high-risk anaplastic large-cell lymphoma: results of the randomized ALCL99-vinblastine trial&quot; StringGroup=&quot;Title&quot;/&gt;_x000d__x000a__x0009__x0009__x0009_&lt;Text StringText=&quot;. &quot; StringGroup=&quot;Title&quot;/&gt;_x000d__x000a__x0009__x0009__x0009_&lt;Text StringText=&quot;J Clin Oncol&quot; StringGroup=&quot;Magazine&quot;/&gt;_x000d__x000a__x0009__x0009__x0009_&lt;Text StringText=&quot;. &quot; StringGroup=&quot;Magazine&quot;/&gt;_x000d__x000a__x0009__x0009__x0009_&lt;Text StringText=&quot;2010&quot; StringGroup=&quot;PubYear&quot;/&gt;_x000d__x000a__x0009__x0009__x0009_&lt;Text StringText=&quot;. &quot; StringGroup=&quot;PubYear&quot;/&gt;_x000d__x000a__x0009__x0009__x0009_&lt;Text StringText=&quot;28&quot; StringGroup=&quot;Vol&quot;/&gt;_x000d__x000a__x0009__x0009__x0009_&lt;Text StringText=&quot;(&quot; StringGroup=&quot;Issue&quot;/&gt;_x000d__x000a__x0009__x0009__x0009_&lt;Text StringText=&quot;25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3987-93&quot; StringGroup=&quot;PageNum&quot;/&gt;_x000d__x000a__x0009__x0009__x0009_&lt;Text StringText=&quot;.&quot; StringGroup=&quot;none&quot;/&gt;_x000d__x000a__x0009__x0009_&lt;/Display&gt;&lt;/Doc&gt;&lt;/KyMRNote&gt;"/>
    <w:docVar w:name="KY.MR.DATA{4F7C3B96-7C65-4219-9882-F7DFAC88893C}43015" w:val="&lt;KyMRNote dbid=&quot;{4F7C3B96-7C65-4219-9882-F7DFAC88893C}&quot; recid=&quot;43015&quot;&gt;&lt;Data&gt;&lt;Field id=&quot;AccessNum&quot;&gt;28699160&lt;/Field&gt;&lt;Field id=&quot;Author&quot;&gt;Verheijen RB;Yu H;Schellens JHM;Beijnen JH;Steeghs N;Huitema ADR&lt;/Field&gt;&lt;Field id=&quot;AuthorTrans&quot;&gt;&lt;/Field&gt;&lt;Field id=&quot;DOI&quot;&gt;10.1002/cpt.787&lt;/Field&gt;&lt;Field id=&quot;Editor&quot;&gt;&lt;/Field&gt;&lt;Field id=&quot;FmtTitle&quot;&gt;&lt;/Field&gt;&lt;Field id=&quot;Issue&quot;&gt;5&lt;/Field&gt;&lt;Field id=&quot;LIID&quot;&gt;43015&lt;/Field&gt;&lt;Field id=&quot;Magazine&quot;&gt;Clinical pharmacology and therapeutics&lt;/Field&gt;&lt;Field id=&quot;MagazineAB&quot;&gt;Clin Pharmacol Ther&lt;/Field&gt;&lt;Field id=&quot;MagazineTrans&quot;&gt;&lt;/Field&gt;&lt;Field id=&quot;PageNum&quot;&gt;765-776&lt;/Field&gt;&lt;Field id=&quot;PubDate&quot;&gt;Nov&lt;/Field&gt;&lt;Field id=&quot;PubPlace&quot;&gt;United States&lt;/Field&gt;&lt;Field id=&quot;PubPlaceTrans&quot;&gt;&lt;/Field&gt;&lt;Field id=&quot;PubYear&quot;&gt;2017&lt;/Field&gt;&lt;Field id=&quot;Publisher&quot;&gt;&lt;/Field&gt;&lt;Field id=&quot;PublisherTrans&quot;&gt;&lt;/Field&gt;&lt;Field id=&quot;TITrans&quot;&gt;&lt;/Field&gt;&lt;Field id=&quot;Title&quot;&gt;Practical Recommendations for Therapeutic Drug Monitoring of Kinase Inhibitors in Oncology.&lt;/Field&gt;&lt;Field id=&quot;Translator&quot;&gt;&lt;/Field&gt;&lt;Field id=&quot;Type&quot;&gt;{041D4F77-279E-4405-0002-4388361B9CFF}&lt;/Field&gt;&lt;Field id=&quot;Version&quot;&gt;&lt;/Field&gt;&lt;Field id=&quot;Vol&quot;&gt;102&lt;/Field&gt;&lt;Field id=&quot;Author2&quot;&gt;Verheijen,RB;Yu,H;Schellens,J;Beijnen,JH;Steeghs,N;Huitema,A;&lt;/Field&gt;&lt;/Data&gt;&lt;Ref&gt;&lt;Display&gt;&lt;Text StringText=&quot;「RefIndex」&quot; StringTextOri=&quot;「RefIndex」&quot; SuperScript=&quot;true&quot;/&gt;&lt;/Display&gt;&lt;/Ref&gt;&lt;Doc&gt;&lt;Display&gt;&lt;Text StringText=&quot;Verheijen RB, Yu H, Schellens J, Beijnen JH, Steeghs N, Huitema A&quot; StringGroup=&quot;Author&quot;/&gt;_x000d__x000a__x0009__x0009__x0009_&lt;Text StringText=&quot;. &quot; StringGroup=&quot;Author&quot;/&gt;_x000d__x000a__x0009__x0009__x0009_&lt;Text StringText=&quot;Practical Recommendations for Therapeutic Drug Monitoring of Kinase Inhibitors in Oncology&quot; StringGroup=&quot;Title&quot;/&gt;_x000d__x000a__x0009__x0009__x0009_&lt;Text StringText=&quot;. &quot; StringGroup=&quot;Title&quot;/&gt;_x000d__x000a__x0009__x0009__x0009_&lt;Text StringText=&quot;Clin Pharmacol Ther&quot; StringGroup=&quot;Magazine&quot;/&gt;_x000d__x000a__x0009__x0009__x0009_&lt;Text StringText=&quot;. &quot; StringGroup=&quot;Magazine&quot;/&gt;_x000d__x000a__x0009__x0009__x0009_&lt;Text StringText=&quot;2017&quot; StringGroup=&quot;PubYear&quot;/&gt;_x000d__x000a__x0009__x0009__x0009_&lt;Text StringText=&quot;. &quot; StringGroup=&quot;PubYear&quot;/&gt;_x000d__x000a__x0009__x0009__x0009_&lt;Text StringText=&quot;102&quot; StringGroup=&quot;Vol&quot;/&gt;_x000d__x000a__x0009__x0009__x0009_&lt;Text StringText=&quot;(&quot; StringGroup=&quot;Issue&quot;/&gt;_x000d__x000a__x0009__x0009__x0009_&lt;Text StringText=&quot;5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765-776&quot; StringGroup=&quot;PageNum&quot;/&gt;_x000d__x000a__x0009__x0009__x0009_&lt;Text StringText=&quot;.&quot; StringGroup=&quot;none&quot;/&gt;_x000d__x000a__x0009__x0009_&lt;/Display&gt;&lt;/Doc&gt;&lt;/KyMRNote&gt;"/>
    <w:docVar w:name="KY.MR.DATA{4F7C3B96-7C65-4219-9882-F7DFAC88893C}43016" w:val="&lt;KyMRNote dbid=&quot;{4F7C3B96-7C65-4219-9882-F7DFAC88893C}&quot; recid=&quot;43016&quot;&gt;&lt;Data&gt;&lt;Field id=&quot;AccessNum&quot;&gt;15208656&lt;/Field&gt;&lt;Field id=&quot;Author&quot;&gt;Armstrong F;Duplantier MM;Trempat P;Hieblot C;Lamant L;Espinos E;Racaud-Sultan C;Allouche M;Campo E;Delsol G;Touriol C&lt;/Field&gt;&lt;Field id=&quot;AuthorTrans&quot;&gt;&lt;/Field&gt;&lt;Field id=&quot;DOI&quot;&gt;10.1038/sj.onc.1207813&lt;/Field&gt;&lt;Field id=&quot;Editor&quot;&gt;&lt;/Field&gt;&lt;Field id=&quot;FmtTitle&quot;&gt;&lt;/Field&gt;&lt;Field id=&quot;Issue&quot;&gt;36&lt;/Field&gt;&lt;Field id=&quot;LIID&quot;&gt;43016&lt;/Field&gt;&lt;Field id=&quot;Magazine&quot;&gt;Oncogene&lt;/Field&gt;&lt;Field id=&quot;MagazineAB&quot;&gt;Oncogene&lt;/Field&gt;&lt;Field id=&quot;MagazineTrans&quot;&gt;&lt;/Field&gt;&lt;Field id=&quot;PageNum&quot;&gt;6071-82&lt;/Field&gt;&lt;Field id=&quot;PubDate&quot;&gt;Aug 12&lt;/Field&gt;&lt;Field id=&quot;PubPlace&quot;&gt;England&lt;/Field&gt;&lt;Field id=&quot;PubPlaceTrans&quot;&gt;&lt;/Field&gt;&lt;Field id=&quot;PubYear&quot;&gt;2004&lt;/Field&gt;&lt;Field id=&quot;Publisher&quot;&gt;&lt;/Field&gt;&lt;Field id=&quot;PublisherTrans&quot;&gt;&lt;/Field&gt;&lt;Field id=&quot;TITrans&quot;&gt;&lt;/Field&gt;&lt;Field id=&quot;Title&quot;&gt;Differential effects of X-ALK fusion proteins on proliferation, transformation, and invasion properties of NIH3T3 cells.&lt;/Field&gt;&lt;Field id=&quot;Translator&quot;&gt;&lt;/Field&gt;&lt;Field id=&quot;Type&quot;&gt;{041D4F77-279E-4405-0002-4388361B9CFF}&lt;/Field&gt;&lt;Field id=&quot;Version&quot;&gt;&lt;/Field&gt;&lt;Field id=&quot;Vol&quot;&gt;23&lt;/Field&gt;&lt;Field id=&quot;Author2&quot;&gt;Armstrong,F;Duplantier,MM;Trempat,P;&lt;/Field&gt;&lt;/Data&gt;&lt;Ref&gt;&lt;Display&gt;&lt;Text StringText=&quot;「RefIndex」&quot; StringTextOri=&quot;「RefIndex」&quot; SuperScript=&quot;true&quot;/&gt;&lt;/Display&gt;&lt;/Ref&gt;&lt;Doc&gt;&lt;Display&gt;&lt;Text StringText=&quot;Armstrong F, Duplantier MM, Trempat P, et al.&quot; StringGroup=&quot;Author&quot;/&gt;_x000d__x000a__x0009__x0009__x0009_&lt;Text StringText=&quot; &quot; StringGroup=&quot;Author&quot;/&gt;_x000d__x000a__x0009__x0009__x0009_&lt;Text StringText=&quot;Differential effects of X-ALK fusion proteins on proliferation, transformation, and invasion properties of NIH3T3 cells&quot; StringGroup=&quot;Title&quot;/&gt;_x000d__x000a__x0009__x0009__x0009_&lt;Text StringText=&quot;. &quot; StringGroup=&quot;Title&quot;/&gt;_x000d__x000a__x0009__x0009__x0009_&lt;Text StringText=&quot;Oncogene&quot; StringGroup=&quot;Magazine&quot;/&gt;_x000d__x000a__x0009__x0009__x0009_&lt;Text StringText=&quot;. &quot; StringGroup=&quot;Magazine&quot;/&gt;_x000d__x000a__x0009__x0009__x0009_&lt;Text StringText=&quot;2004&quot; StringGroup=&quot;PubYear&quot;/&gt;_x000d__x000a__x0009__x0009__x0009_&lt;Text StringText=&quot;. &quot; StringGroup=&quot;PubYear&quot;/&gt;_x000d__x000a__x0009__x0009__x0009_&lt;Text StringText=&quot;23&quot; StringGroup=&quot;Vol&quot;/&gt;_x000d__x000a__x0009__x0009__x0009_&lt;Text StringText=&quot;(&quot; StringGroup=&quot;Issue&quot;/&gt;_x000d__x000a__x0009__x0009__x0009_&lt;Text StringText=&quot;36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6071-82&quot; StringGroup=&quot;PageNum&quot;/&gt;_x000d__x000a__x0009__x0009__x0009_&lt;Text StringText=&quot;.&quot; StringGroup=&quot;none&quot;/&gt;_x000d__x000a__x0009__x0009_&lt;/Display&gt;&lt;/Doc&gt;&lt;/KyMRNote&gt;"/>
    <w:docVar w:name="KY.MR.DATA{4F7C3B96-7C65-4219-9882-F7DFAC88893C}43048" w:val="&lt;KyMRNote dbid=&quot;{4F7C3B96-7C65-4219-9882-F7DFAC88893C}&quot; recid=&quot;43048&quot;&gt;&lt;Data&gt;&lt;Field id=&quot;AccessNum&quot;&gt;21855232&lt;/Field&gt;&lt;Field id=&quot;Author&quot;&gt;Wang WY;Gu L;Liu WP;Li GD;Liu HJ;Ma ZG&lt;/Field&gt;&lt;Field id=&quot;AuthorTrans&quot;&gt;&lt;/Field&gt;&lt;Field id=&quot;DOI&quot;&gt;10.1016/j.prp.2011.07.001&lt;/Field&gt;&lt;Field id=&quot;Editor&quot;&gt;&lt;/Field&gt;&lt;Field id=&quot;FmtTitle&quot;&gt;&lt;/Field&gt;&lt;Field id=&quot;Issue&quot;&gt;9&lt;/Field&gt;&lt;Field id=&quot;LIID&quot;&gt;43048&lt;/Field&gt;&lt;Field id=&quot;Magazine&quot;&gt;Pathology, research and practice&lt;/Field&gt;&lt;Field id=&quot;MagazineAB&quot;&gt;Pathol Res Pract&lt;/Field&gt;&lt;Field id=&quot;MagazineTrans&quot;&gt;&lt;/Field&gt;&lt;Field id=&quot;PageNum&quot;&gt;587-91&lt;/Field&gt;&lt;Field id=&quot;PubDate&quot;&gt;Sep 15&lt;/Field&gt;&lt;Field id=&quot;PubPlace&quot;&gt;Germany&lt;/Field&gt;&lt;Field id=&quot;PubPlaceTrans&quot;&gt;&lt;/Field&gt;&lt;Field id=&quot;PubYear&quot;&gt;2011&lt;/Field&gt;&lt;Field id=&quot;Publisher&quot;&gt;&lt;/Field&gt;&lt;Field id=&quot;PublisherTrans&quot;&gt;&lt;/Field&gt;&lt;Field id=&quot;TITrans&quot;&gt;&lt;/Field&gt;&lt;Field id=&quot;Title&quot;&gt;ALK-positive extramedullary plasmacytoma with expression of the CLTC-ALK fusion transcript.&lt;/Field&gt;&lt;Field id=&quot;Translator&quot;&gt;&lt;/Field&gt;&lt;Field id=&quot;Type&quot;&gt;{041D4F77-279E-4405-0002-4388361B9CFF}&lt;/Field&gt;&lt;Field id=&quot;Version&quot;&gt;&lt;/Field&gt;&lt;Field id=&quot;Vol&quot;&gt;207&lt;/Field&gt;&lt;Field id=&quot;Author2&quot;&gt;Wang,WY;Gu,L;Liu,WP;Li,GD;Liu,HJ;Ma,ZG;&lt;/Field&gt;&lt;/Data&gt;&lt;Ref&gt;&lt;Display&gt;&lt;Text StringText=&quot;「RefIndex」&quot; StringTextOri=&quot;「RefIndex」&quot; SuperScript=&quot;true&quot;/&gt;&lt;/Display&gt;&lt;/Ref&gt;&lt;Doc&gt;&lt;Display&gt;&lt;Text StringText=&quot;Wang WY, Gu L, Liu WP, Li GD, Liu HJ, Ma ZG&quot; StringGroup=&quot;Author&quot;/&gt;_x000d__x000a__x0009__x0009__x0009_&lt;Text StringText=&quot;. &quot; StringGroup=&quot;Author&quot;/&gt;_x000d__x000a__x0009__x0009__x0009_&lt;Text StringText=&quot;ALK-positive extramedullary plasmacytoma with expression of the CLTC-ALK fusion transcript&quot; StringGroup=&quot;Title&quot;/&gt;_x000d__x000a__x0009__x0009__x0009_&lt;Text StringText=&quot;. &quot; StringGroup=&quot;Title&quot;/&gt;_x000d__x000a__x0009__x0009__x0009_&lt;Text StringText=&quot;Pathol Res Pract&quot; StringGroup=&quot;Magazine&quot;/&gt;_x000d__x000a__x0009__x0009__x0009_&lt;Text StringText=&quot;. &quot; StringGroup=&quot;Magazine&quot;/&gt;_x000d__x000a__x0009__x0009__x0009_&lt;Text StringText=&quot;2011&quot; StringGroup=&quot;PubYear&quot;/&gt;_x000d__x000a__x0009__x0009__x0009_&lt;Text StringText=&quot;. &quot; StringGroup=&quot;PubYear&quot;/&gt;_x000d__x000a__x0009__x0009__x0009_&lt;Text StringText=&quot;207&quot; StringGroup=&quot;Vol&quot;/&gt;_x000d__x000a__x0009__x0009__x0009_&lt;Text StringText=&quot;(&quot; StringGroup=&quot;Issue&quot;/&gt;_x000d__x000a__x0009__x0009__x0009_&lt;Text StringText=&quot;9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587-91&quot; StringGroup=&quot;PageNum&quot;/&gt;_x000d__x000a__x0009__x0009__x0009_&lt;Text StringText=&quot;.&quot; StringGroup=&quot;none&quot;/&gt;_x000d__x000a__x0009__x0009_&lt;/Display&gt;&lt;/Doc&gt;&lt;/KyMRNote&gt;"/>
    <w:docVar w:name="KY.MR.DATA{4F7C3B96-7C65-4219-9882-F7DFAC88893C}43053" w:val="&lt;KyMRNote dbid=&quot;{4F7C3B96-7C65-4219-9882-F7DFAC88893C}&quot; recid=&quot;43053&quot;&gt;&lt;Data&gt;&lt;Field id=&quot;AccessNum&quot;&gt;26966091&lt;/Field&gt;&lt;Field id=&quot;Author&quot;&gt;He J;Abdel-Wahab O;Nahas MK;Wang K;Rampal RK;Intlekofer AM;Patel J;Krivstov A;Frampton GM;Young LE;Zhong S;Bailey M;White JR;Roels S;Deffenbaugh J;Fichtenholtz A;Brennan T;Rosenzweig M;Pelak K;Knapp KM;Brennan KW;Donahue AL;Young G;Garcia L;Beckstrom ST;Zhao M;White E;Banning V;Buell J;Iwanik K;Ross JS;Morosini D;Younes A;Hanash AM;Paietta E;Roberts K;Mullighan C;Dogan A;Armstrong SA;Mughal T;Vergilio JA;Labrecque E;Erlich R;Vietz C;Yelensky R;Stephens PJ;Miller VA;van den Brink MR;Otto GA;Lipson D;Levine RL&lt;/Field&gt;&lt;Field id=&quot;AuthorTrans&quot;&gt;&lt;/Field&gt;&lt;Field id=&quot;DOI&quot;&gt;10.1182/blood-2015-08-664649&lt;/Field&gt;&lt;Field id=&quot;Editor&quot;&gt;&lt;/Field&gt;&lt;Field id=&quot;FmtTitle&quot;&gt;&lt;/Field&gt;&lt;Field id=&quot;Issue&quot;&gt;24&lt;/Field&gt;&lt;Field id=&quot;LIID&quot;&gt;43053&lt;/Field&gt;&lt;Field id=&quot;Magazine&quot;&gt;Blood&lt;/Field&gt;&lt;Field id=&quot;MagazineAB&quot;&gt;Blood&lt;/Field&gt;&lt;Field id=&quot;MagazineTrans&quot;&gt;&lt;/Field&gt;&lt;Field id=&quot;PageNum&quot;&gt;3004-14&lt;/Field&gt;&lt;Field id=&quot;PubDate&quot;&gt;06 16&lt;/Field&gt;&lt;Field id=&quot;PubPlace&quot;&gt;United States&lt;/Field&gt;&lt;Field id=&quot;PubPlaceTrans&quot;&gt;&lt;/Field&gt;&lt;Field id=&quot;PubYear&quot;&gt;2016&lt;/Field&gt;&lt;Field id=&quot;Publisher&quot;&gt;&lt;/Field&gt;&lt;Field id=&quot;PublisherTrans&quot;&gt;&lt;/Field&gt;&lt;Field id=&quot;TITrans&quot;&gt;&lt;/Field&gt;&lt;Field id=&quot;Title&quot;&gt;Integrated genomic DNA/RNA profiling of hematologic malignancies in the clinical setting.&lt;/Field&gt;&lt;Field id=&quot;Translator&quot;&gt;&lt;/Field&gt;&lt;Field id=&quot;Type&quot;&gt;{041D4F77-279E-4405-0002-4388361B9CFF}&lt;/Field&gt;&lt;Field id=&quot;Version&quot;&gt;&lt;/Field&gt;&lt;Field id=&quot;Vol&quot;&gt;127&lt;/Field&gt;&lt;Field id=&quot;Author2&quot;&gt;He,J;Abdel-Wahab,O;Nahas,MK;&lt;/Field&gt;&lt;/Data&gt;&lt;Ref&gt;&lt;Display&gt;&lt;Text StringText=&quot;「RefIndex」&quot; StringTextOri=&quot;「RefIndex」&quot; SuperScript=&quot;true&quot;/&gt;&lt;/Display&gt;&lt;/Ref&gt;&lt;Doc&gt;&lt;Display&gt;&lt;Text StringText=&quot;He J, Abdel-Wahab O, Nahas MK, et al.&quot; StringGroup=&quot;Author&quot;/&gt;_x000d__x000a__x0009__x0009__x0009_&lt;Text StringText=&quot; &quot; StringGroup=&quot;Author&quot;/&gt;_x000d__x000a__x0009__x0009__x0009_&lt;Text StringText=&quot;Integrated genomic DNA/RNA profiling of hematologic malignancies in the clinical setting&quot; StringGroup=&quot;Title&quot;/&gt;_x000d__x000a__x0009__x0009__x0009_&lt;Text StringText=&quot;. &quot; StringGroup=&quot;Title&quot;/&gt;_x000d__x000a__x0009__x0009__x0009_&lt;Text StringText=&quot;Blood&quot; StringGroup=&quot;Magazine&quot;/&gt;_x000d__x000a__x0009__x0009__x0009_&lt;Text StringText=&quot;. &quot; StringGroup=&quot;Magazine&quot;/&gt;_x000d__x000a__x0009__x0009__x0009_&lt;Text StringText=&quot;2016&quot; StringGroup=&quot;PubYear&quot;/&gt;_x000d__x000a__x0009__x0009__x0009_&lt;Text StringText=&quot;. &quot; StringGroup=&quot;PubYear&quot;/&gt;_x000d__x000a__x0009__x0009__x0009_&lt;Text StringText=&quot;127&quot; StringGroup=&quot;Vol&quot;/&gt;_x000d__x000a__x0009__x0009__x0009_&lt;Text StringText=&quot;(&quot; StringGroup=&quot;Issue&quot;/&gt;_x000d__x000a__x0009__x0009__x0009_&lt;Text StringText=&quot;24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3004-14&quot; StringGroup=&quot;PageNum&quot;/&gt;_x000d__x000a__x0009__x0009__x0009_&lt;Text StringText=&quot;.&quot; StringGroup=&quot;none&quot;/&gt;_x000d__x000a__x0009__x0009_&lt;/Display&gt;&lt;/Doc&gt;&lt;/KyMRNote&gt;"/>
    <w:docVar w:name="KY.MR.DATA{4F7C3B96-7C65-4219-9882-F7DFAC88893C}43081" w:val="&lt;KyMRNote dbid=&quot;{4F7C3B96-7C65-4219-9882-F7DFAC88893C}&quot; recid=&quot;43081&quot;&gt;&lt;Data&gt;&lt;Field id=&quot;AccessNum&quot;&gt;31331844&lt;/Field&gt;&lt;Field id=&quot;Author&quot;&gt;Wrona A&lt;/Field&gt;&lt;Field id=&quot;AuthorTrans&quot;&gt;&lt;/Field&gt;&lt;Field id=&quot;DOI&quot;&gt;10.1016/j.canrad.2019.03.009&lt;/Field&gt;&lt;Field id=&quot;Editor&quot;&gt;&lt;/Field&gt;&lt;Field id=&quot;FmtTitle&quot;&gt;&lt;/Field&gt;&lt;Field id=&quot;Issue&quot;&gt;5&lt;/Field&gt;&lt;Field id=&quot;LIID&quot;&gt;43081&lt;/Field&gt;&lt;Field id=&quot;Magazine&quot;&gt;Cancer radiothérapie : journal de la Société française de radiothérapie oncologique&lt;/Field&gt;&lt;Field id=&quot;MagazineAB&quot;&gt;Cancer Radiother&lt;/Field&gt;&lt;Field id=&quot;MagazineTrans&quot;&gt;&lt;/Field&gt;&lt;Field id=&quot;PageNum&quot;&gt;432-438&lt;/Field&gt;&lt;Field id=&quot;PubDate&quot;&gt;Sep&lt;/Field&gt;&lt;Field id=&quot;PubPlace&quot;&gt;France&lt;/Field&gt;&lt;Field id=&quot;PubPlaceTrans&quot;&gt;&lt;/Field&gt;&lt;Field id=&quot;PubYear&quot;&gt;2019&lt;/Field&gt;&lt;Field id=&quot;Publisher&quot;&gt;&lt;/Field&gt;&lt;Field id=&quot;PublisherTrans&quot;&gt;&lt;/Field&gt;&lt;Field id=&quot;TITrans&quot;&gt;&lt;/Field&gt;&lt;Field id=&quot;Title&quot;&gt;Management of CNS disease in ALK-positive non-small cell lung cancer: Is whole brain radiotherapy still needed?&lt;/Field&gt;&lt;Field id=&quot;Translator&quot;&gt;&lt;/Field&gt;&lt;Field id=&quot;Type&quot;&gt;{041D4F77-279E-4405-0002-4388361B9CFF}&lt;/Field&gt;&lt;Field id=&quot;Version&quot;&gt;&lt;/Field&gt;&lt;Field id=&quot;Vol&quot;&gt;23&lt;/Field&gt;&lt;Field id=&quot;Author2&quot;&gt;Wrona,A;&lt;/Field&gt;&lt;/Data&gt;&lt;Ref&gt;&lt;Display&gt;&lt;Text StringText=&quot;「RefIndex」&quot; StringTextOri=&quot;「RefIndex」&quot; SuperScript=&quot;true&quot;/&gt;&lt;/Display&gt;&lt;/Ref&gt;&lt;Doc&gt;&lt;Display&gt;&lt;Text StringText=&quot;Wrona A&quot; StringGroup=&quot;Author&quot;/&gt;_x000d__x000a__x0009__x0009__x0009_&lt;Text StringText=&quot;. &quot; StringGroup=&quot;Author&quot;/&gt;_x000d__x000a__x0009__x0009__x0009_&lt;Text StringText=&quot;Management of CNS disease in ALK-positive non-small cell lung cancer: Is whole brain radiotherapy still needed&quot; StringGroup=&quot;Title&quot;/&gt;_x000d__x000a__x0009__x0009__x0009_&lt;Text StringText=&quot;. &quot; StringGroup=&quot;Title&quot;/&gt;_x000d__x000a__x0009__x0009__x0009_&lt;Text StringText=&quot;Cancer Radiother&quot; StringGroup=&quot;Magazine&quot;/&gt;_x000d__x000a__x0009__x0009__x0009_&lt;Text StringText=&quot;. &quot; StringGroup=&quot;Magazine&quot;/&gt;_x000d__x000a__x0009__x0009__x0009_&lt;Text StringText=&quot;2019&quot; StringGroup=&quot;PubYear&quot;/&gt;_x000d__x000a__x0009__x0009__x0009_&lt;Text StringText=&quot;. &quot; StringGroup=&quot;PubYear&quot;/&gt;_x000d__x000a__x0009__x0009__x0009_&lt;Text StringText=&quot;23&quot; StringGroup=&quot;Vol&quot;/&gt;_x000d__x000a__x0009__x0009__x0009_&lt;Text StringText=&quot;(&quot; StringGroup=&quot;Issue&quot;/&gt;_x000d__x000a__x0009__x0009__x0009_&lt;Text StringText=&quot;5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432-438&quot; StringGroup=&quot;PageNum&quot;/&gt;_x000d__x000a__x0009__x0009__x0009_&lt;Text StringText=&quot;.&quot; StringGroup=&quot;none&quot;/&gt;_x000d__x000a__x0009__x0009_&lt;/Display&gt;&lt;/Doc&gt;&lt;/KyMRNote&gt;"/>
    <w:docVar w:name="KY.MR.DATA{4F7C3B96-7C65-4219-9882-F7DFAC88893C}43084" w:val="&lt;KyMRNote dbid=&quot;{4F7C3B96-7C65-4219-9882-F7DFAC88893C}&quot; recid=&quot;43084&quot;&gt;&lt;Data&gt;&lt;Field id=&quot;AccessNum&quot;&gt;31226541&lt;/Field&gt;&lt;Field id=&quot;Author&quot;&gt;Tomlinson SB;Sandwell S;Chuang ST;Johnson MD;Vates GE;Reagan PM&lt;/Field&gt;&lt;Field id=&quot;AuthorTrans&quot;&gt;&lt;/Field&gt;&lt;Field id=&quot;DOI&quot;&gt;10.1016/j.leukres.2019.05.014&lt;/Field&gt;&lt;Field id=&quot;Editor&quot;&gt;&lt;/Field&gt;&lt;Field id=&quot;FmtTitle&quot;&gt;&lt;/Field&gt;&lt;Field id=&quot;Issue&quot;&gt;&lt;/Field&gt;&lt;Field id=&quot;LIID&quot;&gt;43084&lt;/Field&gt;&lt;Field id=&quot;Magazine&quot;&gt;Leukemia research&lt;/Field&gt;&lt;Field id=&quot;MagazineAB&quot;&gt;Leuk Res&lt;/Field&gt;&lt;Field id=&quot;MagazineTrans&quot;&gt;&lt;/Field&gt;&lt;Field id=&quot;PageNum&quot;&gt;106164&lt;/Field&gt;&lt;Field id=&quot;PubDate&quot;&gt;Aug&lt;/Field&gt;&lt;Field id=&quot;PubPlace&quot;&gt;England&lt;/Field&gt;&lt;Field id=&quot;PubPlaceTrans&quot;&gt;&lt;/Field&gt;&lt;Field id=&quot;PubYear&quot;&gt;2019&lt;/Field&gt;&lt;Field id=&quot;Publisher&quot;&gt;&lt;/Field&gt;&lt;Field id=&quot;PublisherTrans&quot;&gt;&lt;/Field&gt;&lt;Field id=&quot;TITrans&quot;&gt;&lt;/Field&gt;&lt;Field id=&quot;Title&quot;&gt;Central nervous system relapse of systemic ALK-rearranged anaplastic large cell lymphoma treated with alectinib.&lt;/Field&gt;&lt;Field id=&quot;Translator&quot;&gt;&lt;/Field&gt;&lt;Field id=&quot;Type&quot;&gt;{041D4F77-279E-4405-0002-4388361B9CFF}&lt;/Field&gt;&lt;Field id=&quot;Version&quot;&gt;&lt;/Field&gt;&lt;Field id=&quot;Vol&quot;&gt;83&lt;/Field&gt;&lt;Field id=&quot;Author2&quot;&gt;Tomlinson,SB;Sandwell,S;Chuang,ST;Johnson,MD;Vates,GE;Reagan,PM;&lt;/Field&gt;&lt;/Data&gt;&lt;Ref&gt;&lt;Display&gt;&lt;Text StringText=&quot;「RefIndex」&quot; StringTextOri=&quot;「RefIndex」&quot; SuperScript=&quot;true&quot;/&gt;&lt;/Display&gt;&lt;/Ref&gt;&lt;Doc&gt;&lt;Display&gt;&lt;Text StringText=&quot;Tomlinson SB, Sandwell S, Chuang ST, Johnson MD, Vates GE, Reagan PM&quot; StringGroup=&quot;Author&quot;/&gt;_x000d__x000a__x0009__x0009__x0009_&lt;Text StringText=&quot;. &quot; StringGroup=&quot;Author&quot;/&gt;_x000d__x000a__x0009__x0009__x0009_&lt;Text StringText=&quot;Central nervous system relapse of systemic ALK-rearranged anaplastic large cell lymphoma treated with alectinib&quot; StringGroup=&quot;Title&quot;/&gt;_x000d__x000a__x0009__x0009__x0009_&lt;Text StringText=&quot;. &quot; StringGroup=&quot;Title&quot;/&gt;_x000d__x000a__x0009__x0009__x0009_&lt;Text StringText=&quot;Leuk Res&quot; StringGroup=&quot;Magazine&quot;/&gt;_x000d__x000a__x0009__x0009__x0009_&lt;Text StringText=&quot;. &quot; StringGroup=&quot;Magazine&quot;/&gt;_x000d__x000a__x0009__x0009__x0009_&lt;Text StringText=&quot;2019&quot; StringGroup=&quot;PubYear&quot;/&gt;_x000d__x000a__x0009__x0009__x0009_&lt;Text StringText=&quot;. &quot; StringGroup=&quot;PubYear&quot;/&gt;_x000d__x000a__x0009__x0009__x0009_&lt;Text StringText=&quot;83&quot; StringGroup=&quot;Vol&quot;/&gt;_x000d__x000a__x0009__x0009__x0009_&lt;Text StringText=&quot;: &quot; StringGroup=&quot;PageNum&quot;/&gt;_x000d__x000a__x0009__x0009__x0009_&lt;Text StringText=&quot;106164&quot; StringGroup=&quot;PageNum&quot;/&gt;_x000d__x000a__x0009__x0009__x0009_&lt;Text StringText=&quot;.&quot; StringGroup=&quot;none&quot;/&gt;_x000d__x000a__x0009__x0009_&lt;/Display&gt;&lt;/Doc&gt;&lt;/KyMRNote&gt;"/>
    <w:docVar w:name="KY.MR.DATA{4F7C3B96-7C65-4219-9882-F7DFAC88893C}43094" w:val="&lt;KyMRNote dbid=&quot;{4F7C3B96-7C65-4219-9882-F7DFAC88893C}&quot; recid=&quot;43094&quot;&gt;&lt;Data&gt;&lt;Field id=&quot;AccessNum&quot;&gt;30992232&lt;/Field&gt;&lt;Field id=&quot;Author&quot;&gt;Reed DR;Hall RD;Gentzler RD;Volodin L;Douvas MG;Portell CA&lt;/Field&gt;&lt;Field id=&quot;AuthorTrans&quot;&gt;&lt;/Field&gt;&lt;Field id=&quot;DOI&quot;&gt;10.1016/j.clml.2019.03.001&lt;/Field&gt;&lt;Field id=&quot;Editor&quot;&gt;&lt;/Field&gt;&lt;Field id=&quot;FmtTitle&quot;&gt;&lt;/Field&gt;&lt;Field id=&quot;Issue&quot;&gt;6&lt;/Field&gt;&lt;Field id=&quot;LIID&quot;&gt;43094&lt;/Field&gt;&lt;Field id=&quot;Magazine&quot;&gt;Clinical lymphoma, myeloma &amp;amp; leukemia&lt;/Field&gt;&lt;Field id=&quot;MagazineAB&quot;&gt;Clin Lymphoma Myeloma Leuk&lt;/Field&gt;&lt;Field id=&quot;MagazineTrans&quot;&gt;&lt;/Field&gt;&lt;Field id=&quot;PageNum&quot;&gt;e247-e250&lt;/Field&gt;&lt;Field id=&quot;PubDate&quot;&gt;Jun&lt;/Field&gt;&lt;Field id=&quot;PubPlace&quot;&gt;United States&lt;/Field&gt;&lt;Field id=&quot;PubPlaceTrans&quot;&gt;&lt;/Field&gt;&lt;Field id=&quot;PubYear&quot;&gt;2019&lt;/Field&gt;&lt;Field id=&quot;Publisher&quot;&gt;&lt;/Field&gt;&lt;Field id=&quot;PublisherTrans&quot;&gt;&lt;/Field&gt;&lt;Field id=&quot;TITrans&quot;&gt;&lt;/Field&gt;&lt;Field id=&quot;Title&quot;&gt;Treatment of Refractory ALK Rearranged Anaplastic Large Cell Lymphoma With Alectinib.&lt;/Field&gt;&lt;Field id=&quot;Translator&quot;&gt;&lt;/Field&gt;&lt;Field id=&quot;Type&quot;&gt;{041D4F77-279E-4405-0002-4388361B9CFF}&lt;/Field&gt;&lt;Field id=&quot;Version&quot;&gt;&lt;/Field&gt;&lt;Field id=&quot;Vol&quot;&gt;19&lt;/Field&gt;&lt;Field id=&quot;Author2&quot;&gt;Reed,DR;Hall,RD;Gentzler,RD;Volodin,L;Douvas,MG;Portell,CA;&lt;/Field&gt;&lt;/Data&gt;&lt;Ref&gt;&lt;Display&gt;&lt;Text StringText=&quot;「RefIndex」&quot; StringTextOri=&quot;「RefIndex」&quot; SuperScript=&quot;true&quot;/&gt;&lt;/Display&gt;&lt;/Ref&gt;&lt;Doc&gt;&lt;Display&gt;&lt;Text StringText=&quot;Reed DR, Hall RD, Gentzler RD, Volodin L, Douvas MG, Portell CA&quot; StringGroup=&quot;Author&quot;/&gt;_x000d__x000a__x0009__x0009__x0009_&lt;Text StringText=&quot;. &quot; StringGroup=&quot;Author&quot;/&gt;_x000d__x000a__x0009__x0009__x0009_&lt;Text StringText=&quot;Treatment of Refractory ALK Rearranged Anaplastic Large Cell Lymphoma With Alectinib&quot; StringGroup=&quot;Title&quot;/&gt;_x000d__x000a__x0009__x0009__x0009_&lt;Text StringText=&quot;. &quot; StringGroup=&quot;Title&quot;/&gt;_x000d__x000a__x0009__x0009__x0009_&lt;Text StringText=&quot;Clin Lymphoma Myeloma Leuk&quot; StringGroup=&quot;Magazine&quot;/&gt;_x000d__x000a__x0009__x0009__x0009_&lt;Text StringText=&quot;. &quot; StringGroup=&quot;Magazine&quot;/&gt;_x000d__x000a__x0009__x0009__x0009_&lt;Text StringText=&quot;2019&quot; StringGroup=&quot;PubYear&quot;/&gt;_x000d__x000a__x0009__x0009__x0009_&lt;Text StringText=&quot;. &quot; StringGroup=&quot;PubYear&quot;/&gt;_x000d__x000a__x0009__x0009__x0009_&lt;Text StringText=&quot;19&quot; StringGroup=&quot;Vol&quot;/&gt;_x000d__x000a__x0009__x0009__x0009_&lt;Text StringText=&quot;(&quot; StringGroup=&quot;Issue&quot;/&gt;_x000d__x000a__x0009__x0009__x0009_&lt;Text StringText=&quot;6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e247-e250&quot; StringGroup=&quot;PageNum&quot;/&gt;_x000d__x000a__x0009__x0009__x0009_&lt;Text StringText=&quot;.&quot; StringGroup=&quot;none&quot;/&gt;_x000d__x000a__x0009__x0009_&lt;/Display&gt;&lt;/Doc&gt;&lt;/KyMRNote&gt;"/>
    <w:docVar w:name="KY.MR.DATA{4F7C3B96-7C65-4219-9882-F7DFAC88893C}43389" w:val="&lt;KyMRNote dbid=&quot;{4F7C3B96-7C65-4219-9882-F7DFAC88893C}&quot; recid=&quot;43389&quot;&gt;&lt;Data&gt;&lt;Field id=&quot;AccessNum&quot;&gt;25205428&lt;/Field&gt;&lt;Field id=&quot;Author&quot;&gt;Kodama T;Hasegawa M;Takanashi K;Sakurai Y;Kondoh O;Sakamoto H&lt;/Field&gt;&lt;Field id=&quot;AuthorTrans&quot;&gt;&lt;/Field&gt;&lt;Field id=&quot;DOI&quot;&gt;10.1007/s00280-014-2578-6&lt;/Field&gt;&lt;Field id=&quot;Editor&quot;&gt;&lt;/Field&gt;&lt;Field id=&quot;FmtTitle&quot;&gt;&lt;/Field&gt;&lt;Field id=&quot;Issue&quot;&gt;5&lt;/Field&gt;&lt;Field id=&quot;LIID&quot;&gt;43389&lt;/Field&gt;&lt;Field id=&quot;Magazine&quot;&gt;Cancer chemotherapy and pharmacology&lt;/Field&gt;&lt;Field id=&quot;MagazineAB&quot;&gt;Cancer Chemother Pharmacol&lt;/Field&gt;&lt;Field id=&quot;MagazineTrans&quot;&gt;&lt;/Field&gt;&lt;Field id=&quot;PageNum&quot;&gt;1023-8&lt;/Field&gt;&lt;Field id=&quot;PubDate&quot;&gt;Nov&lt;/Field&gt;&lt;Field id=&quot;PubPlace&quot;&gt;Germany&lt;/Field&gt;&lt;Field id=&quot;PubPlaceTrans&quot;&gt;&lt;/Field&gt;&lt;Field id=&quot;PubYear&quot;&gt;2014&lt;/Field&gt;&lt;Field id=&quot;Publisher&quot;&gt;&lt;/Field&gt;&lt;Field id=&quot;PublisherTrans&quot;&gt;&lt;/Field&gt;&lt;Field id=&quot;TITrans&quot;&gt;&lt;/Field&gt;&lt;Field id=&quot;Title&quot;&gt;Antitumor activity of the selective ALK inhibitor alectinib in models of intracranial metastases.&lt;/Field&gt;&lt;Field id=&quot;Translator&quot;&gt;&lt;/Field&gt;&lt;Field id=&quot;Type&quot;&gt;{041D4F77-279E-4405-0002-4388361B9CFF}&lt;/Field&gt;&lt;Field id=&quot;Version&quot;&gt;&lt;/Field&gt;&lt;Field id=&quot;Vol&quot;&gt;74&lt;/Field&gt;&lt;Field id=&quot;Author2&quot;&gt;Kodama,T;Hasegawa,M;Takanashi,K;Sakurai,Y;Kondoh,O;Sakamoto,H;&lt;/Field&gt;&lt;/Data&gt;&lt;Ref&gt;&lt;Display&gt;&lt;Text StringText=&quot;「RefIndex」&quot; StringTextOri=&quot;「RefIndex」&quot; SuperScript=&quot;true&quot;/&gt;&lt;/Display&gt;&lt;/Ref&gt;&lt;Doc&gt;&lt;Display&gt;&lt;Text StringText=&quot;Kodama T, Hasegawa M, Takanashi K, Sakurai Y, Kondoh O, Sakamoto H&quot; StringGroup=&quot;Author&quot;/&gt;_x000d__x000a__x0009__x0009__x0009_&lt;Text StringText=&quot;. &quot; StringGroup=&quot;Author&quot;/&gt;_x000d__x000a__x0009__x0009__x0009_&lt;Text StringText=&quot;Antitumor activity of the selective ALK inhibitor alectinib in models of intracranial metastases&quot; StringGroup=&quot;Title&quot;/&gt;_x000d__x000a__x0009__x0009__x0009_&lt;Text StringText=&quot;. &quot; StringGroup=&quot;Title&quot;/&gt;_x000d__x000a__x0009__x0009__x0009_&lt;Text StringText=&quot;Cancer Chemother Pharmacol&quot; StringGroup=&quot;Magazine&quot;/&gt;_x000d__x000a__x0009__x0009__x0009_&lt;Text StringText=&quot;. &quot; StringGroup=&quot;Magazine&quot;/&gt;_x000d__x000a__x0009__x0009__x0009_&lt;Text StringText=&quot;2014&quot; StringGroup=&quot;PubYear&quot;/&gt;_x000d__x000a__x0009__x0009__x0009_&lt;Text StringText=&quot;. &quot; StringGroup=&quot;PubYear&quot;/&gt;_x000d__x000a__x0009__x0009__x0009_&lt;Text StringText=&quot;74&quot; StringGroup=&quot;Vol&quot;/&gt;_x000d__x000a__x0009__x0009__x0009_&lt;Text StringText=&quot;(&quot; StringGroup=&quot;Issue&quot;/&gt;_x000d__x000a__x0009__x0009__x0009_&lt;Text StringText=&quot;5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1023-8&quot; StringGroup=&quot;PageNum&quot;/&gt;_x000d__x000a__x0009__x0009__x0009_&lt;Text StringText=&quot;.&quot; StringGroup=&quot;none&quot;/&gt;_x000d__x000a__x0009__x0009_&lt;/Display&gt;&lt;/Doc&gt;&lt;/KyMRNote&gt;"/>
    <w:docVar w:name="KY.MR.DATA{4F7C3B96-7C65-4219-9882-F7DFAC88893C}43466" w:val="&lt;KyMRNote dbid=&quot;{4F7C3B96-7C65-4219-9882-F7DFAC88893C}&quot; recid=&quot;43466&quot;&gt;&lt;Data&gt;&lt;Field id=&quot;AccessNum&quot;&gt;20679620&lt;/Field&gt;&lt;Field id=&quot;Author&quot;&gt;Le Deley MC;Rosolen A;Williams DM;Horibe K;Wrobel G;Attarbaschi A;Zsiros J;Uyttebroeck A;Marky IM;Lamant L;Woessmann W;Pillon M;Hobson R;Mauguen A;Reiter A;Brugieres L&lt;/Field&gt;&lt;Field id=&quot;AuthorTrans&quot;&gt;&lt;/Field&gt;&lt;Field id=&quot;DOI&quot;&gt;&lt;/Field&gt;&lt;Field id=&quot;Editor&quot;&gt;&lt;/Field&gt;&lt;Field id=&quot;FmtTitle&quot;&gt;&lt;/Field&gt;&lt;Field id=&quot;Issue&quot;&gt;25&lt;/Field&gt;&lt;Field id=&quot;LIID&quot;&gt;43466&lt;/Field&gt;&lt;Field id=&quot;Magazine&quot;&gt;J Clin Oncol&lt;/Field&gt;&lt;Field id=&quot;MagazineAB&quot;&gt;&lt;/Field&gt;&lt;Field id=&quot;MagazineTrans&quot;&gt;Journal of clinical oncology : official journal of the American Society of_x000d__x000a_Clinical Oncology&lt;/Field&gt;&lt;Field id=&quot;PageNum&quot;&gt;3987-93&lt;/Field&gt;&lt;Field id=&quot;PubDate&quot;&gt;Sep&lt;/Field&gt;&lt;Field id=&quot;PubPlace&quot;&gt;United States&lt;/Field&gt;&lt;Field id=&quot;PubPlaceTrans&quot;&gt;&lt;/Field&gt;&lt;Field id=&quot;PubYear&quot;&gt;2010&lt;/Field&gt;&lt;Field id=&quot;Publisher&quot;&gt;&lt;/Field&gt;&lt;Field id=&quot;PublisherTrans&quot;&gt;&lt;/Field&gt;&lt;Field id=&quot;TITrans&quot;&gt;&lt;/Field&gt;&lt;Field id=&quot;Title&quot;&gt;Vinblastine in children and adolescents with high-risk anaplastic large-cell lymphoma: results of the randomized ALCL99-vinblastine trial.&lt;/Field&gt;&lt;Field id=&quot;Translator&quot;&gt;&lt;/Field&gt;&lt;Field id=&quot;Type&quot;&gt;{041D4F77-279E-4405-0002-4388361B9CFF}&lt;/Field&gt;&lt;Field id=&quot;Version&quot;&gt;&lt;/Field&gt;&lt;Field id=&quot;Vol&quot;&gt;28&lt;/Field&gt;&lt;Field id=&quot;Author2&quot;&gt;Le Deley,MC;Rosolen,A;Williams,DM;&lt;/Field&gt;&lt;/Data&gt;&lt;Ref&gt;&lt;Display&gt;&lt;Text StringText=&quot;「RefIndex」&quot; StringTextOri=&quot;「RefIndex」&quot; SuperScript=&quot;true&quot;/&gt;&lt;/Display&gt;&lt;/Ref&gt;&lt;Doc&gt;&lt;Display&gt;&lt;Text StringText=&quot;Le Deley MC, Rosolen A, Williams DM, et al.&quot; StringGroup=&quot;Author&quot;/&gt;_x000d__x000a__x0009__x0009__x0009_&lt;Text StringText=&quot; &quot; StringGroup=&quot;Author&quot;/&gt;_x000d__x000a__x0009__x0009__x0009_&lt;Text StringText=&quot;Vinblastine in children and adolescents with high-risk anaplastic large-cell lymphoma: results of the randomized ALCL99-vinblastine trial&quot; StringGroup=&quot;Title&quot;/&gt;_x000d__x000a__x0009__x0009__x0009_&lt;Text StringText=&quot;. &quot; StringGroup=&quot;Title&quot;/&gt;_x000d__x000a__x0009__x0009__x0009_&lt;Text StringText=&quot;J Clin Oncol&quot; StringGroup=&quot;Magazine&quot;/&gt;_x000d__x000a__x0009__x0009__x0009_&lt;Text StringText=&quot;. &quot; StringGroup=&quot;Magazine&quot;/&gt;_x000d__x000a__x0009__x0009__x0009_&lt;Text StringText=&quot;2010&quot; StringGroup=&quot;PubYear&quot;/&gt;_x000d__x000a__x0009__x0009__x0009_&lt;Text StringText=&quot;. &quot; StringGroup=&quot;PubYear&quot;/&gt;_x000d__x000a__x0009__x0009__x0009_&lt;Text StringText=&quot;28&quot; StringGroup=&quot;Vol&quot;/&gt;_x000d__x000a__x0009__x0009__x0009_&lt;Text StringText=&quot;(&quot; StringGroup=&quot;Issue&quot;/&gt;_x000d__x000a__x0009__x0009__x0009_&lt;Text StringText=&quot;25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3987-93&quot; StringGroup=&quot;PageNum&quot;/&gt;_x000d__x000a__x0009__x0009__x0009_&lt;Text StringText=&quot;.&quot; StringGroup=&quot;none&quot;/&gt;_x000d__x000a__x0009__x0009_&lt;/Display&gt;&lt;/Doc&gt;&lt;/KyMRNote&gt;"/>
    <w:docVar w:name="KY.MR.DATA{4F7C3B96-7C65-4219-9882-F7DFAC88893C}43469" w:val="&lt;KyMRNote dbid=&quot;{4F7C3B96-7C65-4219-9882-F7DFAC88893C}&quot; recid=&quot;43469&quot;&gt;&lt;Data&gt;&lt;Field id=&quot;AccessNum&quot;&gt;29512859&lt;/Field&gt;&lt;Field id=&quot;Author&quot;&gt;Ruf S;Hebart H;Hjalgrim LL;Kabickova E;Lang P;Steinbach D;Schwabe GC;Woessmann W&lt;/Field&gt;&lt;Field id=&quot;AuthorTrans&quot;&gt;&lt;/Field&gt;&lt;Field id=&quot;DOI&quot;&gt;10.1002/pbc.27003&lt;/Field&gt;&lt;Field id=&quot;Editor&quot;&gt;&lt;/Field&gt;&lt;Field id=&quot;FmtTitle&quot;&gt;&lt;/Field&gt;&lt;Field id=&quot;Issue&quot;&gt;&lt;/Field&gt;&lt;Field id=&quot;LIID&quot;&gt;43469&lt;/Field&gt;&lt;Field id=&quot;Magazine&quot;&gt;Pediatric blood &amp;amp; cancer&lt;/Field&gt;&lt;Field id=&quot;MagazineAB&quot;&gt;Pediatr Blood Cancer&lt;/Field&gt;&lt;Field id=&quot;MagazineTrans&quot;&gt;&lt;/Field&gt;&lt;Field id=&quot;PageNum&quot;&gt;&lt;/Field&gt;&lt;Field id=&quot;PubDate&quot;&gt;Mar 07&lt;/Field&gt;&lt;Field id=&quot;PubPlace&quot;&gt;United States&lt;/Field&gt;&lt;Field id=&quot;PubPlaceTrans&quot;&gt;&lt;/Field&gt;&lt;Field id=&quot;PubYear&quot;&gt;2018&lt;/Field&gt;&lt;Field id=&quot;Publisher&quot;&gt;&lt;/Field&gt;&lt;Field id=&quot;PublisherTrans&quot;&gt;&lt;/Field&gt;&lt;Field id=&quot;TITrans&quot;&gt;&lt;/Field&gt;&lt;Field id=&quot;Title&quot;&gt;CNS progression during vinblastine or targeted therapies for high-risk relapsed ALK-positive anaplastic large cell lymphoma: A case series.&lt;/Field&gt;&lt;Field id=&quot;Translator&quot;&gt;&lt;/Field&gt;&lt;Field id=&quot;Type&quot;&gt;{041D4F77-279E-4405-0002-4388361B9CFF}&lt;/Field&gt;&lt;Field id=&quot;Version&quot;&gt;&lt;/Field&gt;&lt;Field id=&quot;Vol&quot;&gt;&lt;/Field&gt;&lt;Field id=&quot;Author2&quot;&gt;Ruf,S;Hebart,H;Hjalgrim,LL;&lt;/Field&gt;&lt;/Data&gt;&lt;Ref&gt;&lt;Display&gt;&lt;Text StringText=&quot;「RefIndex」&quot; StringTextOri=&quot;「RefIndex」&quot; SuperScript=&quot;true&quot;/&gt;&lt;/Display&gt;&lt;/Ref&gt;&lt;Doc&gt;&lt;Display&gt;&lt;Text StringText=&quot;Ruf S, Hebart H, Hjalgrim LL, et al.&quot; StringGroup=&quot;Author&quot;/&gt;_x000d__x000a__x0009__x0009__x0009_&lt;Text StringText=&quot; &quot; StringGroup=&quot;Author&quot;/&gt;_x000d__x000a__x0009__x0009__x0009_&lt;Text StringText=&quot;CNS progression during vinblastine or targeted therapies for high-risk relapsed ALK-positive anaplastic large cell lymphoma: A case series&quot; StringGroup=&quot;Title&quot;/&gt;_x000d__x000a__x0009__x0009__x0009_&lt;Text StringText=&quot;. &quot; StringGroup=&quot;Title&quot;/&gt;_x000d__x000a__x0009__x0009__x0009_&lt;Text StringText=&quot;Pediatr Blood Cancer&quot; StringGroup=&quot;Magazine&quot;/&gt;_x000d__x000a__x0009__x0009__x0009_&lt;Text StringText=&quot;. &quot; StringGroup=&quot;Magazine&quot;/&gt;_x000d__x000a__x0009__x0009__x0009_&lt;Text StringText=&quot;2018&quot; StringGroup=&quot;PubYear&quot;/&gt;_x000d__x000a__x0009__x0009__x0009_&lt;Text StringText=&quot; &quot; StringGroup=&quot;PubYear&quot;/&gt;_x000d__x000a__x0009__x0009__x0009_&lt;Text StringText=&quot;.&quot; StringGroup=&quot;none&quot;/&gt;_x000d__x000a__x0009__x0009_&lt;/Display&gt;&lt;/Doc&gt;&lt;/KyMRNote&gt;"/>
    <w:docVar w:name="KY.MR.DATA{4F7C3B96-7C65-4219-9882-F7DFAC88893C}43505" w:val="&lt;KyMRNote dbid=&quot;{4F7C3B96-7C65-4219-9882-F7DFAC88893C}&quot; recid=&quot;43505&quot;&gt;&lt;Data&gt;&lt;Field id=&quot;AccessNum&quot;&gt;19738127&lt;/Field&gt;&lt;Field id=&quot;Author&quot;&gt;Brugieres L;Pacquement H;Le Deley MC;Leverger G;Lutz P;Paillard C;Baruchel A;Frappaz D;Nelken B;Lamant L;Patte C&lt;/Field&gt;&lt;Field id=&quot;AuthorTrans&quot;&gt;&lt;/Field&gt;&lt;Field id=&quot;DOI&quot;&gt;&lt;/Field&gt;&lt;Field id=&quot;Editor&quot;&gt;&lt;/Field&gt;&lt;Field id=&quot;FmtTitle&quot;&gt;&lt;/Field&gt;&lt;Field id=&quot;Issue&quot;&gt;&lt;/Field&gt;&lt;Field id=&quot;LIID&quot;&gt;43505&lt;/Field&gt;&lt;Field id=&quot;Magazine&quot;&gt;J Clin Oncol&lt;/Field&gt;&lt;Field id=&quot;MagazineAB&quot;&gt;&lt;/Field&gt;&lt;Field id=&quot;MagazineTrans&quot;&gt;Journal of clinical oncology : official journal of the American Society of Clinical Oncology&lt;/Field&gt;&lt;Field id=&quot;PageNum&quot;&gt;&lt;/Field&gt;&lt;Field id=&quot;PubDate&quot;&gt;Sep 8&lt;/Field&gt;&lt;Field id=&quot;PubPlace&quot;&gt;&lt;/Field&gt;&lt;Field id=&quot;PubPlaceTrans&quot;&gt;&lt;/Field&gt;&lt;Field id=&quot;PubYear&quot;&gt;2009&lt;/Field&gt;&lt;Field id=&quot;Publisher&quot;&gt;&lt;/Field&gt;&lt;Field id=&quot;PublisherTrans&quot;&gt;&lt;/Field&gt;&lt;Field id=&quot;TITrans&quot;&gt;&lt;/Field&gt;&lt;Field id=&quot;Title&quot;&gt;Single-Drug Vinblastine As Salvage Treatment for Refractory or Relapsed Anaplastic Large-Cell Lymphoma: A Report From the French Society of Pediatric Oncology.&lt;/Field&gt;&lt;Field id=&quot;Translator&quot;&gt;&lt;/Field&gt;&lt;Field id=&quot;Type&quot;&gt;{041D4F77-279E-4405-0002-4388361B9CFF}&lt;/Field&gt;&lt;Field id=&quot;Version&quot;&gt;&lt;/Field&gt;&lt;Field id=&quot;Vol&quot;&gt;&lt;/Field&gt;&lt;Field id=&quot;Author2&quot;&gt;Brugieres,L;Pacquement,H;Le Deley,MC;&lt;/Field&gt;&lt;/Data&gt;&lt;Ref&gt;&lt;Display&gt;&lt;Text StringText=&quot;「RefIndex」&quot; StringTextOri=&quot;「RefIndex」&quot; SuperScript=&quot;true&quot;/&gt;&lt;/Display&gt;&lt;/Ref&gt;&lt;Doc&gt;&lt;Display&gt;&lt;Text StringText=&quot;Brugieres L, Pacquement H, Le Deley MC, et al.&quot; StringGroup=&quot;Author&quot;/&gt;_x000d__x000a__x0009__x0009__x0009_&lt;Text StringText=&quot; &quot; StringGroup=&quot;Author&quot;/&gt;_x000d__x000a__x0009__x0009__x0009_&lt;Text StringText=&quot;Single-Drug Vinblastine As Salvage Treatment for Refractory or Relapsed Anaplastic Large-Cell Lymphoma: A Report From the French Society of Pediatric Oncology&quot; StringGroup=&quot;Title&quot;/&gt;_x000d__x000a__x0009__x0009__x0009_&lt;Text StringText=&quot;. &quot; StringGroup=&quot;Title&quot;/&gt;_x000d__x000a__x0009__x0009__x0009_&lt;Text StringText=&quot;J Clin Oncol&quot; StringGroup=&quot;Magazine&quot;/&gt;_x000d__x000a__x0009__x0009__x0009_&lt;Text StringText=&quot;. &quot; StringGroup=&quot;Magazine&quot;/&gt;_x000d__x000a__x0009__x0009__x0009_&lt;Text StringText=&quot;2009&quot; StringGroup=&quot;PubYear&quot;/&gt;_x000d__x000a__x0009__x0009__x0009_&lt;Text StringText=&quot; &quot; StringGroup=&quot;PubYear&quot;/&gt;_x000d__x000a__x0009__x0009__x0009_&lt;Text StringText=&quot;.&quot; StringGroup=&quot;none&quot;/&gt;_x000d__x000a__x0009__x0009_&lt;/Display&gt;&lt;/Doc&gt;&lt;/KyMRNote&gt;"/>
    <w:docVar w:name="KY.MR.DATA{4F7C3B96-7C65-4219-9882-F7DFAC88893C}43509" w:val="&lt;KyMRNote dbid=&quot;{4F7C3B96-7C65-4219-9882-F7DFAC88893C}&quot; recid=&quot;43509&quot;&gt;&lt;Data&gt;&lt;Field id=&quot;AccessNum&quot;&gt;19706755&lt;/Field&gt;&lt;Field id=&quot;Author&quot;&gt;Tanaka H;Matsushima H;Nishibu A;Clausen BE;Takashima A&lt;/Field&gt;&lt;Field id=&quot;AuthorTrans&quot;&gt;&lt;/Field&gt;&lt;Field id=&quot;DOI&quot;&gt;10.1158/0008-5472.CAN-09-1106&lt;/Field&gt;&lt;Field id=&quot;Editor&quot;&gt;&lt;/Field&gt;&lt;Field id=&quot;FmtTitle&quot;&gt;&lt;/Field&gt;&lt;Field id=&quot;Issue&quot;&gt;17&lt;/Field&gt;&lt;Field id=&quot;LIID&quot;&gt;43509&lt;/Field&gt;&lt;Field id=&quot;Magazine&quot;&gt;Cancer research&lt;/Field&gt;&lt;Field id=&quot;MagazineAB&quot;&gt;Cancer Res&lt;/Field&gt;&lt;Field id=&quot;MagazineTrans&quot;&gt;&lt;/Field&gt;&lt;Field id=&quot;PageNum&quot;&gt;6987-94&lt;/Field&gt;&lt;Field id=&quot;PubDate&quot;&gt;Sep 01&lt;/Field&gt;&lt;Field id=&quot;PubPlace&quot;&gt;United States&lt;/Field&gt;&lt;Field id=&quot;PubPlaceTrans&quot;&gt;&lt;/Field&gt;&lt;Field id=&quot;PubYear&quot;&gt;2009&lt;/Field&gt;&lt;Field id=&quot;Publisher&quot;&gt;&lt;/Field&gt;&lt;Field id=&quot;PublisherTrans&quot;&gt;&lt;/Field&gt;&lt;Field id=&quot;TITrans&quot;&gt;&lt;/Field&gt;&lt;Field id=&quot;Title&quot;&gt;Dual therapeutic efficacy of vinblastine as a unique chemotherapeutic agent capable of inducing dendritic cell maturation.&lt;/Field&gt;&lt;Field id=&quot;Translator&quot;&gt;&lt;/Field&gt;&lt;Field id=&quot;Type&quot;&gt;{041D4F77-279E-4405-0002-4388361B9CFF}&lt;/Field&gt;&lt;Field id=&quot;Version&quot;&gt;&lt;/Field&gt;&lt;Field id=&quot;Vol&quot;&gt;69&lt;/Field&gt;&lt;Field id=&quot;Author2&quot;&gt;Tanaka,H;Matsushima,H;Nishibu,A;Clausen,BE;Takashima,A;&lt;/Field&gt;&lt;/Data&gt;&lt;Ref&gt;&lt;Display&gt;&lt;Text StringText=&quot;「RefIndex」&quot; StringTextOri=&quot;「RefIndex」&quot; SuperScript=&quot;true&quot;/&gt;&lt;/Display&gt;&lt;/Ref&gt;&lt;Doc&gt;&lt;Display&gt;&lt;Text StringText=&quot;Tanaka H, Matsushima H, Nishibu A, Clausen BE, Takashima A&quot; StringGroup=&quot;Author&quot;/&gt;_x000d__x000a__x0009__x0009__x0009_&lt;Text StringText=&quot;. &quot; StringGroup=&quot;Author&quot;/&gt;_x000d__x000a__x0009__x0009__x0009_&lt;Text StringText=&quot;Dual therapeutic efficacy of vinblastine as a unique chemotherapeutic agent capable of inducing dendritic cell maturation&quot; StringGroup=&quot;Title&quot;/&gt;_x000d__x000a__x0009__x0009__x0009_&lt;Text StringText=&quot;. &quot; StringGroup=&quot;Title&quot;/&gt;_x000d__x000a__x0009__x0009__x0009_&lt;Text StringText=&quot;Cancer Res&quot; StringGroup=&quot;Magazine&quot;/&gt;_x000d__x000a__x0009__x0009__x0009_&lt;Text StringText=&quot;. &quot; StringGroup=&quot;Magazine&quot;/&gt;_x000d__x000a__x0009__x0009__x0009_&lt;Text StringText=&quot;2009&quot; StringGroup=&quot;PubYear&quot;/&gt;_x000d__x000a__x0009__x0009__x0009_&lt;Text StringText=&quot;. &quot; StringGroup=&quot;PubYear&quot;/&gt;_x000d__x000a__x0009__x0009__x0009_&lt;Text StringText=&quot;69&quot; StringGroup=&quot;Vol&quot;/&gt;_x000d__x000a__x0009__x0009__x0009_&lt;Text StringText=&quot;(&quot; StringGroup=&quot;Issue&quot;/&gt;_x000d__x000a__x0009__x0009__x0009_&lt;Text StringText=&quot;17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6987-94&quot; StringGroup=&quot;PageNum&quot;/&gt;_x000d__x000a__x0009__x0009__x0009_&lt;Text StringText=&quot;.&quot; StringGroup=&quot;none&quot;/&gt;_x000d__x000a__x0009__x0009_&lt;/Display&gt;&lt;/Doc&gt;&lt;/KyMRNote&gt;"/>
    <w:docVar w:name="KY.MR.DATA{4F7C3B96-7C65-4219-9882-F7DFAC88893C}43553" w:val="&lt;KyMRNote dbid=&quot;{4F7C3B96-7C65-4219-9882-F7DFAC88893C}&quot; recid=&quot;43553&quot;&gt;&lt;Data&gt;&lt;Field id=&quot;AccessNum&quot;&gt;11090048&lt;/Field&gt;&lt;Field id=&quot;Author&quot;&gt;Stein H;Foss HD;Dürkop H;Marafioti T;Delsol G;Pulford K;Pileri S;Falini B&lt;/Field&gt;&lt;Field id=&quot;AuthorTrans&quot;&gt;&lt;/Field&gt;&lt;Field id=&quot;DOI&quot;&gt;&lt;/Field&gt;&lt;Field id=&quot;Editor&quot;&gt;&lt;/Field&gt;&lt;Field id=&quot;FmtTitle&quot;&gt;&lt;/Field&gt;&lt;Field id=&quot;Issue&quot;&gt;12&lt;/Field&gt;&lt;Field id=&quot;LIID&quot;&gt;43553&lt;/Field&gt;&lt;Field id=&quot;Magazine&quot;&gt;Blood&lt;/Field&gt;&lt;Field id=&quot;MagazineAB&quot;&gt;Blood&lt;/Field&gt;&lt;Field id=&quot;MagazineTrans&quot;&gt;&lt;/Field&gt;&lt;Field id=&quot;PageNum&quot;&gt;3681-95&lt;/Field&gt;&lt;Field id=&quot;PubDate&quot;&gt;Dec 01&lt;/Field&gt;&lt;Field id=&quot;PubPlace&quot;&gt;United States&lt;/Field&gt;&lt;Field id=&quot;PubPlaceTrans&quot;&gt;&lt;/Field&gt;&lt;Field id=&quot;PubYear&quot;&gt;2000&lt;/Field&gt;&lt;Field id=&quot;Publisher&quot;&gt;&lt;/Field&gt;&lt;Field id=&quot;PublisherTrans&quot;&gt;&lt;/Field&gt;&lt;Field id=&quot;TITrans&quot;&gt;&lt;/Field&gt;&lt;Field id=&quot;Title&quot;&gt;CD30(+) anaplastic large cell lymphoma: a review of its histopathologic, genetic, and clinical features.&lt;/Field&gt;&lt;Field id=&quot;Translator&quot;&gt;&lt;/Field&gt;&lt;Field id=&quot;Type&quot;&gt;{041D4F77-279E-4405-0002-4388361B9CFF}&lt;/Field&gt;&lt;Field id=&quot;Version&quot;&gt;&lt;/Field&gt;&lt;Field id=&quot;Vol&quot;&gt;96&lt;/Field&gt;&lt;Field id=&quot;Author2&quot;&gt;Stein,H;Foss,HD;Dürkop,H;&lt;/Field&gt;&lt;/Data&gt;&lt;Ref&gt;&lt;Display&gt;&lt;Text StringText=&quot;「RefIndex」&quot; StringTextOri=&quot;「RefIndex」&quot; SuperScript=&quot;true&quot;/&gt;&lt;/Display&gt;&lt;/Ref&gt;&lt;Doc&gt;&lt;Display&gt;&lt;Text StringText=&quot;Stein H, Foss HD, Dürkop H, et al.&quot; StringGroup=&quot;Author&quot;/&gt;_x000d__x000a__x0009__x0009__x0009_&lt;Text StringText=&quot; &quot; StringGroup=&quot;Author&quot;/&gt;_x000d__x000a__x0009__x0009__x0009_&lt;Text StringText=&quot;CD30(+) anaplastic large cell lymphoma: a review of its histopathologic, genetic, and clinical features&quot; StringGroup=&quot;Title&quot;/&gt;_x000d__x000a__x0009__x0009__x0009_&lt;Text StringText=&quot;. &quot; StringGroup=&quot;Title&quot;/&gt;_x000d__x000a__x0009__x0009__x0009_&lt;Text StringText=&quot;Blood&quot; StringGroup=&quot;Magazine&quot;/&gt;_x000d__x000a__x0009__x0009__x0009_&lt;Text StringText=&quot;. &quot; StringGroup=&quot;Magazine&quot;/&gt;_x000d__x000a__x0009__x0009__x0009_&lt;Text StringText=&quot;2000&quot; StringGroup=&quot;PubYear&quot;/&gt;_x000d__x000a__x0009__x0009__x0009_&lt;Text StringText=&quot;. &quot; StringGroup=&quot;PubYear&quot;/&gt;_x000d__x000a__x0009__x0009__x0009_&lt;Text StringText=&quot;96&quot; StringGroup=&quot;Vol&quot;/&gt;_x000d__x000a__x0009__x0009__x0009_&lt;Text StringText=&quot;(&quot; StringGroup=&quot;Issue&quot;/&gt;_x000d__x000a__x0009__x0009__x0009_&lt;Text StringText=&quot;12&quot; StringGroup=&quot;Issue&quot;/&gt;_x000d__x000a__x0009__x0009__x0009_&lt;Text StringText=&quot;)&quot; StringGroup=&quot;Issue&quot;/&gt;_x000d__x000a__x0009__x0009__x0009_&lt;Text StringText=&quot;: &quot; StringGroup=&quot;PageNum&quot;/&gt;_x000d__x000a__x0009__x0009__x0009_&lt;Text StringText=&quot;3681-95&quot; StringGroup=&quot;PageNum&quot;/&gt;_x000d__x000a__x0009__x0009__x0009_&lt;Text StringText=&quot;.&quot; StringGroup=&quot;none&quot;/&gt;_x000d__x000a__x0009__x0009_&lt;/Display&gt;&lt;/Doc&gt;&lt;/KyMRNote&gt;"/>
    <w:docVar w:name="KY.MR.DATA{4F7C3B96-7C65-4219-9882-F7DFAC88893C}43556" w:val="&lt;KyMRNote dbid=&quot;{4F7C3B96-7C65-4219-9882-F7DFAC88893C}&quot; recid=&quot;43556&quot;&gt;&lt;Data&gt;&lt;Field id=&quot;AccessNum&quot;&gt;&lt;/Field&gt;&lt;Field id=&quot;Author&quot;&gt;Swerdlow SH, Campo E, Harris NL, Jaffe ES, Pileri SA, Stein H, Thiele J (Eds):&lt;/Field&gt;&lt;Field id=&quot;AuthorTrans&quot;&gt;&lt;/Field&gt;&lt;Field id=&quot;DOI&quot;&gt;&lt;/Field&gt;&lt;Field id=&quot;Editor&quot;&gt;&lt;/Field&gt;&lt;Field id=&quot;FmtTitle&quot;&gt;WHO Classification of Tumours of Haematopoietic and Lymphoid Tissues (Revised 4th edition).&amp;lt;br&amp;gt;&amp;lt;br&amp;gt;&lt;/Field&gt;&lt;Field id=&quot;Issue&quot;&gt;&lt;/Field&gt;&lt;Field id=&quot;LIID&quot;&gt;43556&lt;/Field&gt;&lt;Field id=&quot;Magazine&quot;&gt;&lt;/Field&gt;&lt;Field id=&quot;MagazineAB&quot;&gt;&lt;/Field&gt;&lt;Field id=&quot;MagazineTrans&quot;&gt;&lt;/Field&gt;&lt;Field id=&quot;PageNum&quot;&gt;&lt;/Field&gt;&lt;Field id=&quot;PubDate&quot;&gt;&lt;/Field&gt;&lt;Field id=&quot;PubPlace&quot;&gt;&lt;/Field&gt;&lt;Field id=&quot;PubPlaceTrans&quot;&gt;&lt;/Field&gt;&lt;Field id=&quot;PubYear&quot;&gt;&lt;/Field&gt;&lt;Field id=&quot;Publisher&quot;&gt;IARC: Lyon 2017&lt;/Field&gt;&lt;Field id=&quot;PublisherTrans&quot;&gt;&lt;/Field&gt;&lt;Field id=&quot;TITrans&quot;&gt;&lt;/Field&gt;&lt;Field id=&quot;Title&quot;&gt;WHO Classification of Tumours of Haematopoietic and Lymphoid Tissues (Revised 4th edition).&lt;/Field&gt;&lt;Field id=&quot;Translator&quot;&gt;&lt;/Field&gt;&lt;Field id=&quot;Type&quot;&gt;{041D4F77-279E-4405-0002-4388361B9CFF}&lt;/Field&gt;&lt;Field id=&quot;Version&quot;&gt;&lt;/Field&gt;&lt;Field id=&quot;Vol&quot;&gt;&lt;/Field&gt;&lt;Field id=&quot;Author2&quot;&gt;Swerdlow SH,CE;Harris NL,JES;Pileri SA,SH;(Eds):,TJ;&lt;/Field&gt;&lt;/Data&gt;&lt;Ref&gt;&lt;Display&gt;&lt;Text StringText=&quot;「RefIndex」&quot; StringTextOri=&quot;「RefIndex」&quot; SuperScript=&quot;true&quot;/&gt;&lt;/Display&gt;&lt;/Ref&gt;&lt;Doc&gt;&lt;Display&gt;&lt;Text StringText=&quot;Swerdlow SH CE, Harris NL JES, Pileri SA SH, (Eds): TJ&quot; StringGroup=&quot;Author&quot;/&gt;_x000d__x000a__x0009__x0009__x0009_&lt;Text StringText=&quot;. &quot; StringGroup=&quot;Author&quot;/&gt;_x000d__x000a__x0009__x0009__x0009_&lt;Text StringText=&quot;WHO Classification of Tumours of Haematopoietic and Lymphoid Tissues (Revised 4th edition)&quot; StringGroup=&quot;Title&quot;/&gt;_x000d__x000a__x0009__x0009__x0009_&lt;Text StringText=&quot; &quot; StringGroup=&quot;Title&quot;/&gt;_x000d__x000a__x0009__x0009__x0009_&lt;Text StringText=&quot;.&quot; StringGroup=&quot;none&quot;/&gt;_x000d__x000a__x0009__x0009_&lt;/Display&gt;&lt;/Doc&gt;&lt;/KyMRNote&gt;"/>
    <w:docVar w:name="KY_MEDREF_DOCUID" w:val="{12176968-242C-419B-BBB9-7DF551C00F81}"/>
    <w:docVar w:name="KY_MEDREF_VERSION" w:val="3"/>
  </w:docVars>
  <w:rsids>
    <w:rsidRoot w:val="00961FE8"/>
    <w:rsid w:val="00000E9D"/>
    <w:rsid w:val="00001220"/>
    <w:rsid w:val="00001299"/>
    <w:rsid w:val="0000211D"/>
    <w:rsid w:val="000031FC"/>
    <w:rsid w:val="00003686"/>
    <w:rsid w:val="00003CC3"/>
    <w:rsid w:val="00005336"/>
    <w:rsid w:val="00005533"/>
    <w:rsid w:val="00005866"/>
    <w:rsid w:val="00005D03"/>
    <w:rsid w:val="000060F3"/>
    <w:rsid w:val="00007BE5"/>
    <w:rsid w:val="00007C9B"/>
    <w:rsid w:val="00007DE2"/>
    <w:rsid w:val="00010512"/>
    <w:rsid w:val="00010CFF"/>
    <w:rsid w:val="0001103E"/>
    <w:rsid w:val="000111D2"/>
    <w:rsid w:val="00011DD7"/>
    <w:rsid w:val="0001280B"/>
    <w:rsid w:val="00012CE2"/>
    <w:rsid w:val="00013267"/>
    <w:rsid w:val="000133DB"/>
    <w:rsid w:val="00013B4B"/>
    <w:rsid w:val="00013FDB"/>
    <w:rsid w:val="000146E3"/>
    <w:rsid w:val="000147A1"/>
    <w:rsid w:val="00014C3D"/>
    <w:rsid w:val="000166FC"/>
    <w:rsid w:val="0001745E"/>
    <w:rsid w:val="00017534"/>
    <w:rsid w:val="00017A0E"/>
    <w:rsid w:val="00020148"/>
    <w:rsid w:val="0002074E"/>
    <w:rsid w:val="00020AA8"/>
    <w:rsid w:val="00020B40"/>
    <w:rsid w:val="000210F6"/>
    <w:rsid w:val="00021819"/>
    <w:rsid w:val="000224DE"/>
    <w:rsid w:val="000226DF"/>
    <w:rsid w:val="00022F4A"/>
    <w:rsid w:val="0002310D"/>
    <w:rsid w:val="00023498"/>
    <w:rsid w:val="0002404E"/>
    <w:rsid w:val="0002467D"/>
    <w:rsid w:val="00024DAD"/>
    <w:rsid w:val="000250C5"/>
    <w:rsid w:val="00026842"/>
    <w:rsid w:val="00026939"/>
    <w:rsid w:val="00026984"/>
    <w:rsid w:val="00026DCE"/>
    <w:rsid w:val="00027F4B"/>
    <w:rsid w:val="0003046B"/>
    <w:rsid w:val="0003101A"/>
    <w:rsid w:val="0003102B"/>
    <w:rsid w:val="00031704"/>
    <w:rsid w:val="0003176B"/>
    <w:rsid w:val="00031AF7"/>
    <w:rsid w:val="00032E50"/>
    <w:rsid w:val="00032EA7"/>
    <w:rsid w:val="000347DC"/>
    <w:rsid w:val="00034C1F"/>
    <w:rsid w:val="00034D31"/>
    <w:rsid w:val="00034F66"/>
    <w:rsid w:val="000352C4"/>
    <w:rsid w:val="000355ED"/>
    <w:rsid w:val="00035DD8"/>
    <w:rsid w:val="000362D4"/>
    <w:rsid w:val="0003671E"/>
    <w:rsid w:val="00037712"/>
    <w:rsid w:val="00040878"/>
    <w:rsid w:val="00040FD3"/>
    <w:rsid w:val="00041C69"/>
    <w:rsid w:val="00042439"/>
    <w:rsid w:val="00043A9C"/>
    <w:rsid w:val="00044208"/>
    <w:rsid w:val="00044686"/>
    <w:rsid w:val="00044D94"/>
    <w:rsid w:val="00044F7B"/>
    <w:rsid w:val="00044FF1"/>
    <w:rsid w:val="0004511E"/>
    <w:rsid w:val="000451D4"/>
    <w:rsid w:val="00045205"/>
    <w:rsid w:val="00045DA9"/>
    <w:rsid w:val="00045DEC"/>
    <w:rsid w:val="00046022"/>
    <w:rsid w:val="00046810"/>
    <w:rsid w:val="00046BBC"/>
    <w:rsid w:val="000474D5"/>
    <w:rsid w:val="0004781E"/>
    <w:rsid w:val="00047EBD"/>
    <w:rsid w:val="00050AD2"/>
    <w:rsid w:val="00051233"/>
    <w:rsid w:val="00051B1C"/>
    <w:rsid w:val="00051C14"/>
    <w:rsid w:val="00051FBA"/>
    <w:rsid w:val="00052303"/>
    <w:rsid w:val="00052D9E"/>
    <w:rsid w:val="000530EB"/>
    <w:rsid w:val="00053503"/>
    <w:rsid w:val="00053634"/>
    <w:rsid w:val="00053CDF"/>
    <w:rsid w:val="00053D65"/>
    <w:rsid w:val="00053D7E"/>
    <w:rsid w:val="00054A39"/>
    <w:rsid w:val="000553CB"/>
    <w:rsid w:val="00055660"/>
    <w:rsid w:val="000557C0"/>
    <w:rsid w:val="00055A4A"/>
    <w:rsid w:val="00056D98"/>
    <w:rsid w:val="0005721A"/>
    <w:rsid w:val="00060281"/>
    <w:rsid w:val="00060735"/>
    <w:rsid w:val="00060A21"/>
    <w:rsid w:val="0006135A"/>
    <w:rsid w:val="00061402"/>
    <w:rsid w:val="000616FB"/>
    <w:rsid w:val="00061952"/>
    <w:rsid w:val="00061D8E"/>
    <w:rsid w:val="000620F5"/>
    <w:rsid w:val="0006276A"/>
    <w:rsid w:val="00062D25"/>
    <w:rsid w:val="000630EF"/>
    <w:rsid w:val="0006351C"/>
    <w:rsid w:val="000636BF"/>
    <w:rsid w:val="000637FE"/>
    <w:rsid w:val="00063D44"/>
    <w:rsid w:val="00063F78"/>
    <w:rsid w:val="00063F7F"/>
    <w:rsid w:val="00064712"/>
    <w:rsid w:val="00064B77"/>
    <w:rsid w:val="0006516E"/>
    <w:rsid w:val="00065B29"/>
    <w:rsid w:val="000665C4"/>
    <w:rsid w:val="00066860"/>
    <w:rsid w:val="000700BC"/>
    <w:rsid w:val="00070125"/>
    <w:rsid w:val="000704B6"/>
    <w:rsid w:val="00070641"/>
    <w:rsid w:val="00070F47"/>
    <w:rsid w:val="00071242"/>
    <w:rsid w:val="0007160B"/>
    <w:rsid w:val="000729B8"/>
    <w:rsid w:val="000746BE"/>
    <w:rsid w:val="000748D3"/>
    <w:rsid w:val="00075087"/>
    <w:rsid w:val="00075218"/>
    <w:rsid w:val="0007597B"/>
    <w:rsid w:val="00075EEE"/>
    <w:rsid w:val="000766B1"/>
    <w:rsid w:val="00076A74"/>
    <w:rsid w:val="00076B08"/>
    <w:rsid w:val="000770B6"/>
    <w:rsid w:val="0007739B"/>
    <w:rsid w:val="000810DF"/>
    <w:rsid w:val="00081237"/>
    <w:rsid w:val="000813C5"/>
    <w:rsid w:val="00081E31"/>
    <w:rsid w:val="00081E92"/>
    <w:rsid w:val="000822CB"/>
    <w:rsid w:val="0008238C"/>
    <w:rsid w:val="000823F9"/>
    <w:rsid w:val="000825D3"/>
    <w:rsid w:val="000827A9"/>
    <w:rsid w:val="000829A1"/>
    <w:rsid w:val="00082C3B"/>
    <w:rsid w:val="000832AC"/>
    <w:rsid w:val="00083C21"/>
    <w:rsid w:val="0008440B"/>
    <w:rsid w:val="00084A37"/>
    <w:rsid w:val="00084E4A"/>
    <w:rsid w:val="00084EBC"/>
    <w:rsid w:val="00084EC1"/>
    <w:rsid w:val="00084F97"/>
    <w:rsid w:val="000852BF"/>
    <w:rsid w:val="00085975"/>
    <w:rsid w:val="000859E4"/>
    <w:rsid w:val="00086238"/>
    <w:rsid w:val="0008624A"/>
    <w:rsid w:val="00086576"/>
    <w:rsid w:val="00087A76"/>
    <w:rsid w:val="00087D09"/>
    <w:rsid w:val="0009032B"/>
    <w:rsid w:val="000905D5"/>
    <w:rsid w:val="000907BA"/>
    <w:rsid w:val="00090824"/>
    <w:rsid w:val="000913C1"/>
    <w:rsid w:val="00091654"/>
    <w:rsid w:val="00091719"/>
    <w:rsid w:val="00091CB9"/>
    <w:rsid w:val="00092261"/>
    <w:rsid w:val="000922F8"/>
    <w:rsid w:val="00092731"/>
    <w:rsid w:val="0009298B"/>
    <w:rsid w:val="00093008"/>
    <w:rsid w:val="000939A4"/>
    <w:rsid w:val="00093AD1"/>
    <w:rsid w:val="00093E2D"/>
    <w:rsid w:val="00094F70"/>
    <w:rsid w:val="000950DB"/>
    <w:rsid w:val="000951D9"/>
    <w:rsid w:val="00095711"/>
    <w:rsid w:val="00095EB2"/>
    <w:rsid w:val="00096C2F"/>
    <w:rsid w:val="00096F72"/>
    <w:rsid w:val="00097052"/>
    <w:rsid w:val="00097433"/>
    <w:rsid w:val="000976C9"/>
    <w:rsid w:val="00097A15"/>
    <w:rsid w:val="000A0CAB"/>
    <w:rsid w:val="000A284C"/>
    <w:rsid w:val="000A2A9B"/>
    <w:rsid w:val="000A2E52"/>
    <w:rsid w:val="000A2E8D"/>
    <w:rsid w:val="000A3680"/>
    <w:rsid w:val="000A42C8"/>
    <w:rsid w:val="000A44FB"/>
    <w:rsid w:val="000A47E1"/>
    <w:rsid w:val="000A4800"/>
    <w:rsid w:val="000A4C92"/>
    <w:rsid w:val="000A4CB5"/>
    <w:rsid w:val="000A596A"/>
    <w:rsid w:val="000A5A6A"/>
    <w:rsid w:val="000A5CAF"/>
    <w:rsid w:val="000A6055"/>
    <w:rsid w:val="000A6089"/>
    <w:rsid w:val="000A6595"/>
    <w:rsid w:val="000A69B8"/>
    <w:rsid w:val="000A7250"/>
    <w:rsid w:val="000A7B80"/>
    <w:rsid w:val="000B0007"/>
    <w:rsid w:val="000B03D5"/>
    <w:rsid w:val="000B0B9D"/>
    <w:rsid w:val="000B0F4E"/>
    <w:rsid w:val="000B0F62"/>
    <w:rsid w:val="000B1161"/>
    <w:rsid w:val="000B1340"/>
    <w:rsid w:val="000B13DD"/>
    <w:rsid w:val="000B1BDE"/>
    <w:rsid w:val="000B2705"/>
    <w:rsid w:val="000B2F9F"/>
    <w:rsid w:val="000B3596"/>
    <w:rsid w:val="000B3C4D"/>
    <w:rsid w:val="000B496E"/>
    <w:rsid w:val="000B4C45"/>
    <w:rsid w:val="000B590E"/>
    <w:rsid w:val="000B5B0F"/>
    <w:rsid w:val="000B5D00"/>
    <w:rsid w:val="000B728D"/>
    <w:rsid w:val="000B7391"/>
    <w:rsid w:val="000C0CBD"/>
    <w:rsid w:val="000C0F96"/>
    <w:rsid w:val="000C1427"/>
    <w:rsid w:val="000C155F"/>
    <w:rsid w:val="000C1DCB"/>
    <w:rsid w:val="000C275F"/>
    <w:rsid w:val="000C280E"/>
    <w:rsid w:val="000C2B1A"/>
    <w:rsid w:val="000C3612"/>
    <w:rsid w:val="000C365F"/>
    <w:rsid w:val="000C38BD"/>
    <w:rsid w:val="000C3ADC"/>
    <w:rsid w:val="000C3BCD"/>
    <w:rsid w:val="000C3D3D"/>
    <w:rsid w:val="000C3ECC"/>
    <w:rsid w:val="000C440F"/>
    <w:rsid w:val="000C4A7A"/>
    <w:rsid w:val="000C4E0A"/>
    <w:rsid w:val="000C5367"/>
    <w:rsid w:val="000C5470"/>
    <w:rsid w:val="000C5670"/>
    <w:rsid w:val="000C57A6"/>
    <w:rsid w:val="000C587A"/>
    <w:rsid w:val="000C5AFD"/>
    <w:rsid w:val="000C5C2D"/>
    <w:rsid w:val="000C6E2F"/>
    <w:rsid w:val="000C78C7"/>
    <w:rsid w:val="000C7FEB"/>
    <w:rsid w:val="000D0438"/>
    <w:rsid w:val="000D2759"/>
    <w:rsid w:val="000D2867"/>
    <w:rsid w:val="000D2B0A"/>
    <w:rsid w:val="000D2ED7"/>
    <w:rsid w:val="000D357C"/>
    <w:rsid w:val="000D368F"/>
    <w:rsid w:val="000D419C"/>
    <w:rsid w:val="000D4394"/>
    <w:rsid w:val="000D4799"/>
    <w:rsid w:val="000D4D73"/>
    <w:rsid w:val="000D4D88"/>
    <w:rsid w:val="000D50FE"/>
    <w:rsid w:val="000D6011"/>
    <w:rsid w:val="000D66F6"/>
    <w:rsid w:val="000D6FDB"/>
    <w:rsid w:val="000D7511"/>
    <w:rsid w:val="000D7B68"/>
    <w:rsid w:val="000D7D1E"/>
    <w:rsid w:val="000E0D82"/>
    <w:rsid w:val="000E1B6D"/>
    <w:rsid w:val="000E23E9"/>
    <w:rsid w:val="000E243F"/>
    <w:rsid w:val="000E37F1"/>
    <w:rsid w:val="000E3DF2"/>
    <w:rsid w:val="000E4B46"/>
    <w:rsid w:val="000E4D95"/>
    <w:rsid w:val="000E656E"/>
    <w:rsid w:val="000E69E9"/>
    <w:rsid w:val="000E6D70"/>
    <w:rsid w:val="000E7E4B"/>
    <w:rsid w:val="000F00F6"/>
    <w:rsid w:val="000F14F7"/>
    <w:rsid w:val="000F198F"/>
    <w:rsid w:val="000F230A"/>
    <w:rsid w:val="000F252A"/>
    <w:rsid w:val="000F2E78"/>
    <w:rsid w:val="000F41E1"/>
    <w:rsid w:val="000F4414"/>
    <w:rsid w:val="000F4471"/>
    <w:rsid w:val="000F44A6"/>
    <w:rsid w:val="000F5142"/>
    <w:rsid w:val="000F5C7E"/>
    <w:rsid w:val="000F5EB0"/>
    <w:rsid w:val="000F60FD"/>
    <w:rsid w:val="000F61CA"/>
    <w:rsid w:val="000F6604"/>
    <w:rsid w:val="000F6B3E"/>
    <w:rsid w:val="000F6BBE"/>
    <w:rsid w:val="000F6C46"/>
    <w:rsid w:val="000F7311"/>
    <w:rsid w:val="00100009"/>
    <w:rsid w:val="001007B6"/>
    <w:rsid w:val="00100D07"/>
    <w:rsid w:val="00100DED"/>
    <w:rsid w:val="00101940"/>
    <w:rsid w:val="00101944"/>
    <w:rsid w:val="00102659"/>
    <w:rsid w:val="00102BE8"/>
    <w:rsid w:val="00103665"/>
    <w:rsid w:val="00103C14"/>
    <w:rsid w:val="00104266"/>
    <w:rsid w:val="00104B6E"/>
    <w:rsid w:val="0010548A"/>
    <w:rsid w:val="00105D69"/>
    <w:rsid w:val="00105F79"/>
    <w:rsid w:val="001062CD"/>
    <w:rsid w:val="00106CD5"/>
    <w:rsid w:val="00107303"/>
    <w:rsid w:val="0011042C"/>
    <w:rsid w:val="00110766"/>
    <w:rsid w:val="00110B84"/>
    <w:rsid w:val="00111057"/>
    <w:rsid w:val="001110F9"/>
    <w:rsid w:val="0011129B"/>
    <w:rsid w:val="00112393"/>
    <w:rsid w:val="001124E6"/>
    <w:rsid w:val="00112D64"/>
    <w:rsid w:val="00112FA7"/>
    <w:rsid w:val="0011324B"/>
    <w:rsid w:val="00113598"/>
    <w:rsid w:val="00113ADD"/>
    <w:rsid w:val="00113DD1"/>
    <w:rsid w:val="00114021"/>
    <w:rsid w:val="00114811"/>
    <w:rsid w:val="00114970"/>
    <w:rsid w:val="00114A80"/>
    <w:rsid w:val="00116AE1"/>
    <w:rsid w:val="0011706A"/>
    <w:rsid w:val="001173CC"/>
    <w:rsid w:val="001175BD"/>
    <w:rsid w:val="001179BF"/>
    <w:rsid w:val="00117CA8"/>
    <w:rsid w:val="00121848"/>
    <w:rsid w:val="001218B3"/>
    <w:rsid w:val="00121F9D"/>
    <w:rsid w:val="0012263F"/>
    <w:rsid w:val="0012272D"/>
    <w:rsid w:val="00122E67"/>
    <w:rsid w:val="00123367"/>
    <w:rsid w:val="0012413D"/>
    <w:rsid w:val="001242B8"/>
    <w:rsid w:val="0012542F"/>
    <w:rsid w:val="00125F39"/>
    <w:rsid w:val="00127112"/>
    <w:rsid w:val="0012734C"/>
    <w:rsid w:val="001275BD"/>
    <w:rsid w:val="001275D0"/>
    <w:rsid w:val="001279FD"/>
    <w:rsid w:val="00127B57"/>
    <w:rsid w:val="00127B9A"/>
    <w:rsid w:val="001307DF"/>
    <w:rsid w:val="00130CBE"/>
    <w:rsid w:val="001316F3"/>
    <w:rsid w:val="001320A7"/>
    <w:rsid w:val="0013254C"/>
    <w:rsid w:val="001328D6"/>
    <w:rsid w:val="001331F2"/>
    <w:rsid w:val="00133CE8"/>
    <w:rsid w:val="00134361"/>
    <w:rsid w:val="00134B43"/>
    <w:rsid w:val="00134C9D"/>
    <w:rsid w:val="0013554F"/>
    <w:rsid w:val="00135E4F"/>
    <w:rsid w:val="0013699F"/>
    <w:rsid w:val="00136EAE"/>
    <w:rsid w:val="001374B5"/>
    <w:rsid w:val="00137B04"/>
    <w:rsid w:val="00140409"/>
    <w:rsid w:val="0014044C"/>
    <w:rsid w:val="00140460"/>
    <w:rsid w:val="00140543"/>
    <w:rsid w:val="00140601"/>
    <w:rsid w:val="001410D1"/>
    <w:rsid w:val="00141BDC"/>
    <w:rsid w:val="00142142"/>
    <w:rsid w:val="001423CE"/>
    <w:rsid w:val="00142A1A"/>
    <w:rsid w:val="00142BC7"/>
    <w:rsid w:val="00142ED6"/>
    <w:rsid w:val="00142FBD"/>
    <w:rsid w:val="00143B79"/>
    <w:rsid w:val="00143C3F"/>
    <w:rsid w:val="001446D2"/>
    <w:rsid w:val="001448E0"/>
    <w:rsid w:val="0014542A"/>
    <w:rsid w:val="00145C7F"/>
    <w:rsid w:val="00147429"/>
    <w:rsid w:val="00147E8E"/>
    <w:rsid w:val="00150A0A"/>
    <w:rsid w:val="00151116"/>
    <w:rsid w:val="001516A7"/>
    <w:rsid w:val="00151BB0"/>
    <w:rsid w:val="00151D36"/>
    <w:rsid w:val="0015297D"/>
    <w:rsid w:val="0015336F"/>
    <w:rsid w:val="001538D2"/>
    <w:rsid w:val="00154523"/>
    <w:rsid w:val="00155062"/>
    <w:rsid w:val="00156208"/>
    <w:rsid w:val="00156DFA"/>
    <w:rsid w:val="0015703F"/>
    <w:rsid w:val="001571C6"/>
    <w:rsid w:val="00157549"/>
    <w:rsid w:val="00157584"/>
    <w:rsid w:val="001576DE"/>
    <w:rsid w:val="00157B39"/>
    <w:rsid w:val="00157DD5"/>
    <w:rsid w:val="0016063E"/>
    <w:rsid w:val="0016094A"/>
    <w:rsid w:val="00160A03"/>
    <w:rsid w:val="00160B13"/>
    <w:rsid w:val="00160C05"/>
    <w:rsid w:val="00160E7D"/>
    <w:rsid w:val="001610E7"/>
    <w:rsid w:val="00161439"/>
    <w:rsid w:val="001616F0"/>
    <w:rsid w:val="00161901"/>
    <w:rsid w:val="0016197B"/>
    <w:rsid w:val="00162217"/>
    <w:rsid w:val="00163026"/>
    <w:rsid w:val="0016316D"/>
    <w:rsid w:val="001631F6"/>
    <w:rsid w:val="00163889"/>
    <w:rsid w:val="00163AF7"/>
    <w:rsid w:val="001643EE"/>
    <w:rsid w:val="00164925"/>
    <w:rsid w:val="00164E62"/>
    <w:rsid w:val="001654A6"/>
    <w:rsid w:val="00165B70"/>
    <w:rsid w:val="001660BC"/>
    <w:rsid w:val="00166DEF"/>
    <w:rsid w:val="0016748B"/>
    <w:rsid w:val="00167648"/>
    <w:rsid w:val="00167781"/>
    <w:rsid w:val="00167AD0"/>
    <w:rsid w:val="00170484"/>
    <w:rsid w:val="00170546"/>
    <w:rsid w:val="00170587"/>
    <w:rsid w:val="001708D7"/>
    <w:rsid w:val="00170F5F"/>
    <w:rsid w:val="00171493"/>
    <w:rsid w:val="001720E0"/>
    <w:rsid w:val="001722CC"/>
    <w:rsid w:val="00174C9F"/>
    <w:rsid w:val="00174DC3"/>
    <w:rsid w:val="0017515B"/>
    <w:rsid w:val="001757BD"/>
    <w:rsid w:val="00175B49"/>
    <w:rsid w:val="00177647"/>
    <w:rsid w:val="00177DAE"/>
    <w:rsid w:val="00180881"/>
    <w:rsid w:val="00181174"/>
    <w:rsid w:val="0018154E"/>
    <w:rsid w:val="001815BA"/>
    <w:rsid w:val="001821F1"/>
    <w:rsid w:val="001822F0"/>
    <w:rsid w:val="00183171"/>
    <w:rsid w:val="00183288"/>
    <w:rsid w:val="0018399D"/>
    <w:rsid w:val="00183A03"/>
    <w:rsid w:val="00183F4F"/>
    <w:rsid w:val="00186E16"/>
    <w:rsid w:val="00186EFC"/>
    <w:rsid w:val="001870DE"/>
    <w:rsid w:val="00187578"/>
    <w:rsid w:val="001877A4"/>
    <w:rsid w:val="001900A8"/>
    <w:rsid w:val="001900D6"/>
    <w:rsid w:val="00190185"/>
    <w:rsid w:val="00190AB5"/>
    <w:rsid w:val="001910E6"/>
    <w:rsid w:val="00191166"/>
    <w:rsid w:val="001916EB"/>
    <w:rsid w:val="001924FF"/>
    <w:rsid w:val="001925BE"/>
    <w:rsid w:val="0019262D"/>
    <w:rsid w:val="00192770"/>
    <w:rsid w:val="00192F7E"/>
    <w:rsid w:val="00192FCA"/>
    <w:rsid w:val="001938A5"/>
    <w:rsid w:val="00193DB1"/>
    <w:rsid w:val="0019475E"/>
    <w:rsid w:val="00194C17"/>
    <w:rsid w:val="00195642"/>
    <w:rsid w:val="00195976"/>
    <w:rsid w:val="00195A3F"/>
    <w:rsid w:val="00195E33"/>
    <w:rsid w:val="00195F4C"/>
    <w:rsid w:val="001961D7"/>
    <w:rsid w:val="001965EC"/>
    <w:rsid w:val="00196624"/>
    <w:rsid w:val="00196857"/>
    <w:rsid w:val="0019747C"/>
    <w:rsid w:val="0019753D"/>
    <w:rsid w:val="0019768B"/>
    <w:rsid w:val="001978BF"/>
    <w:rsid w:val="00197E5D"/>
    <w:rsid w:val="001A0549"/>
    <w:rsid w:val="001A0957"/>
    <w:rsid w:val="001A0FEF"/>
    <w:rsid w:val="001A1DD3"/>
    <w:rsid w:val="001A28CD"/>
    <w:rsid w:val="001A290B"/>
    <w:rsid w:val="001A2C1B"/>
    <w:rsid w:val="001A32BA"/>
    <w:rsid w:val="001A3922"/>
    <w:rsid w:val="001A3C61"/>
    <w:rsid w:val="001A3D2A"/>
    <w:rsid w:val="001A4F54"/>
    <w:rsid w:val="001A5077"/>
    <w:rsid w:val="001A5093"/>
    <w:rsid w:val="001A5131"/>
    <w:rsid w:val="001A59AE"/>
    <w:rsid w:val="001A5BEB"/>
    <w:rsid w:val="001A5E9C"/>
    <w:rsid w:val="001A6532"/>
    <w:rsid w:val="001A7628"/>
    <w:rsid w:val="001A7E58"/>
    <w:rsid w:val="001B03DE"/>
    <w:rsid w:val="001B0661"/>
    <w:rsid w:val="001B0982"/>
    <w:rsid w:val="001B0B10"/>
    <w:rsid w:val="001B0E2F"/>
    <w:rsid w:val="001B20D9"/>
    <w:rsid w:val="001B21E9"/>
    <w:rsid w:val="001B2C5D"/>
    <w:rsid w:val="001B2D2E"/>
    <w:rsid w:val="001B3F9F"/>
    <w:rsid w:val="001B40AC"/>
    <w:rsid w:val="001B4564"/>
    <w:rsid w:val="001B4C60"/>
    <w:rsid w:val="001B4C90"/>
    <w:rsid w:val="001B4F40"/>
    <w:rsid w:val="001B58C8"/>
    <w:rsid w:val="001B5DCE"/>
    <w:rsid w:val="001B6961"/>
    <w:rsid w:val="001B7256"/>
    <w:rsid w:val="001B74DC"/>
    <w:rsid w:val="001B769C"/>
    <w:rsid w:val="001B7D13"/>
    <w:rsid w:val="001B7D20"/>
    <w:rsid w:val="001C029A"/>
    <w:rsid w:val="001C1394"/>
    <w:rsid w:val="001C1552"/>
    <w:rsid w:val="001C158A"/>
    <w:rsid w:val="001C20C4"/>
    <w:rsid w:val="001C20E6"/>
    <w:rsid w:val="001C2338"/>
    <w:rsid w:val="001C26A1"/>
    <w:rsid w:val="001C2C62"/>
    <w:rsid w:val="001C2D42"/>
    <w:rsid w:val="001C309F"/>
    <w:rsid w:val="001C3828"/>
    <w:rsid w:val="001C3FA6"/>
    <w:rsid w:val="001C4331"/>
    <w:rsid w:val="001C45F5"/>
    <w:rsid w:val="001C4EF7"/>
    <w:rsid w:val="001C6053"/>
    <w:rsid w:val="001C6E23"/>
    <w:rsid w:val="001C78B3"/>
    <w:rsid w:val="001D0986"/>
    <w:rsid w:val="001D192A"/>
    <w:rsid w:val="001D2B31"/>
    <w:rsid w:val="001D2EFE"/>
    <w:rsid w:val="001D380D"/>
    <w:rsid w:val="001D4472"/>
    <w:rsid w:val="001D45B7"/>
    <w:rsid w:val="001D4807"/>
    <w:rsid w:val="001D50DA"/>
    <w:rsid w:val="001D5F37"/>
    <w:rsid w:val="001D6065"/>
    <w:rsid w:val="001D6554"/>
    <w:rsid w:val="001D73FA"/>
    <w:rsid w:val="001D7905"/>
    <w:rsid w:val="001D7A4A"/>
    <w:rsid w:val="001D7B9D"/>
    <w:rsid w:val="001E070F"/>
    <w:rsid w:val="001E0880"/>
    <w:rsid w:val="001E0B21"/>
    <w:rsid w:val="001E132C"/>
    <w:rsid w:val="001E1B3B"/>
    <w:rsid w:val="001E20DF"/>
    <w:rsid w:val="001E269C"/>
    <w:rsid w:val="001E30F7"/>
    <w:rsid w:val="001E3622"/>
    <w:rsid w:val="001E4B7C"/>
    <w:rsid w:val="001E53AF"/>
    <w:rsid w:val="001E58FF"/>
    <w:rsid w:val="001E5995"/>
    <w:rsid w:val="001E5D80"/>
    <w:rsid w:val="001E6963"/>
    <w:rsid w:val="001E70D9"/>
    <w:rsid w:val="001E7101"/>
    <w:rsid w:val="001E7272"/>
    <w:rsid w:val="001E7B8B"/>
    <w:rsid w:val="001E7D46"/>
    <w:rsid w:val="001F0547"/>
    <w:rsid w:val="001F147A"/>
    <w:rsid w:val="001F1D02"/>
    <w:rsid w:val="001F1D5A"/>
    <w:rsid w:val="001F2083"/>
    <w:rsid w:val="001F25C8"/>
    <w:rsid w:val="001F345C"/>
    <w:rsid w:val="001F3A29"/>
    <w:rsid w:val="001F3F00"/>
    <w:rsid w:val="001F3F1F"/>
    <w:rsid w:val="001F3FC9"/>
    <w:rsid w:val="001F4171"/>
    <w:rsid w:val="001F43EA"/>
    <w:rsid w:val="001F448C"/>
    <w:rsid w:val="001F4C4B"/>
    <w:rsid w:val="001F4D30"/>
    <w:rsid w:val="001F50BE"/>
    <w:rsid w:val="001F59A3"/>
    <w:rsid w:val="001F5BE6"/>
    <w:rsid w:val="001F61B7"/>
    <w:rsid w:val="001F6477"/>
    <w:rsid w:val="001F667D"/>
    <w:rsid w:val="001F6747"/>
    <w:rsid w:val="001F6774"/>
    <w:rsid w:val="001F7DB8"/>
    <w:rsid w:val="00200B86"/>
    <w:rsid w:val="00200CF9"/>
    <w:rsid w:val="0020106D"/>
    <w:rsid w:val="0020116A"/>
    <w:rsid w:val="0020140F"/>
    <w:rsid w:val="00202517"/>
    <w:rsid w:val="00202B3B"/>
    <w:rsid w:val="002031CE"/>
    <w:rsid w:val="00203377"/>
    <w:rsid w:val="00203452"/>
    <w:rsid w:val="0020360F"/>
    <w:rsid w:val="0020370A"/>
    <w:rsid w:val="00203D7D"/>
    <w:rsid w:val="00203E84"/>
    <w:rsid w:val="00203EBD"/>
    <w:rsid w:val="00204B39"/>
    <w:rsid w:val="00204C6C"/>
    <w:rsid w:val="0020526A"/>
    <w:rsid w:val="00206672"/>
    <w:rsid w:val="00207324"/>
    <w:rsid w:val="002074FF"/>
    <w:rsid w:val="0020750C"/>
    <w:rsid w:val="002076B5"/>
    <w:rsid w:val="00207EA5"/>
    <w:rsid w:val="002104A8"/>
    <w:rsid w:val="002105EC"/>
    <w:rsid w:val="00210946"/>
    <w:rsid w:val="002118CE"/>
    <w:rsid w:val="00212394"/>
    <w:rsid w:val="0021355C"/>
    <w:rsid w:val="002139C9"/>
    <w:rsid w:val="002139F2"/>
    <w:rsid w:val="00214642"/>
    <w:rsid w:val="00214BAB"/>
    <w:rsid w:val="00214CBB"/>
    <w:rsid w:val="00214CF5"/>
    <w:rsid w:val="00215029"/>
    <w:rsid w:val="002150D7"/>
    <w:rsid w:val="00215C16"/>
    <w:rsid w:val="00215EEA"/>
    <w:rsid w:val="00215F20"/>
    <w:rsid w:val="00215FC7"/>
    <w:rsid w:val="002164BC"/>
    <w:rsid w:val="002170E7"/>
    <w:rsid w:val="00217805"/>
    <w:rsid w:val="00217B9C"/>
    <w:rsid w:val="00217C53"/>
    <w:rsid w:val="00220492"/>
    <w:rsid w:val="002218F4"/>
    <w:rsid w:val="00221949"/>
    <w:rsid w:val="00223110"/>
    <w:rsid w:val="00223164"/>
    <w:rsid w:val="002234AC"/>
    <w:rsid w:val="00223516"/>
    <w:rsid w:val="00223BEA"/>
    <w:rsid w:val="00224837"/>
    <w:rsid w:val="00224E15"/>
    <w:rsid w:val="002252D0"/>
    <w:rsid w:val="0022575E"/>
    <w:rsid w:val="0022611D"/>
    <w:rsid w:val="00226D50"/>
    <w:rsid w:val="00227742"/>
    <w:rsid w:val="00227DF4"/>
    <w:rsid w:val="00227FAC"/>
    <w:rsid w:val="0023053E"/>
    <w:rsid w:val="00230B26"/>
    <w:rsid w:val="0023132C"/>
    <w:rsid w:val="0023134B"/>
    <w:rsid w:val="00231A15"/>
    <w:rsid w:val="00231EBF"/>
    <w:rsid w:val="00232437"/>
    <w:rsid w:val="00232A46"/>
    <w:rsid w:val="00232DA3"/>
    <w:rsid w:val="00232DBD"/>
    <w:rsid w:val="0023302A"/>
    <w:rsid w:val="0023312E"/>
    <w:rsid w:val="002331AC"/>
    <w:rsid w:val="0023330D"/>
    <w:rsid w:val="00233652"/>
    <w:rsid w:val="00233D28"/>
    <w:rsid w:val="00234626"/>
    <w:rsid w:val="0023587B"/>
    <w:rsid w:val="00235ABF"/>
    <w:rsid w:val="00235C76"/>
    <w:rsid w:val="00235E82"/>
    <w:rsid w:val="0023639D"/>
    <w:rsid w:val="002366C5"/>
    <w:rsid w:val="0023673C"/>
    <w:rsid w:val="00236BF0"/>
    <w:rsid w:val="00237222"/>
    <w:rsid w:val="00237341"/>
    <w:rsid w:val="00237894"/>
    <w:rsid w:val="00237EE6"/>
    <w:rsid w:val="00240012"/>
    <w:rsid w:val="002400A4"/>
    <w:rsid w:val="00241F86"/>
    <w:rsid w:val="00242F4A"/>
    <w:rsid w:val="002433DA"/>
    <w:rsid w:val="00243502"/>
    <w:rsid w:val="00243AC4"/>
    <w:rsid w:val="00243C6C"/>
    <w:rsid w:val="00243FD1"/>
    <w:rsid w:val="00244479"/>
    <w:rsid w:val="002453BF"/>
    <w:rsid w:val="0024545B"/>
    <w:rsid w:val="0024552A"/>
    <w:rsid w:val="002456A9"/>
    <w:rsid w:val="00245FD3"/>
    <w:rsid w:val="00246A0F"/>
    <w:rsid w:val="00246B0D"/>
    <w:rsid w:val="00246EE0"/>
    <w:rsid w:val="00250C5F"/>
    <w:rsid w:val="00251AFA"/>
    <w:rsid w:val="00251B01"/>
    <w:rsid w:val="00251B2B"/>
    <w:rsid w:val="002520A3"/>
    <w:rsid w:val="002523AF"/>
    <w:rsid w:val="00252595"/>
    <w:rsid w:val="002528F7"/>
    <w:rsid w:val="00252C74"/>
    <w:rsid w:val="0025348B"/>
    <w:rsid w:val="002539DE"/>
    <w:rsid w:val="00253F85"/>
    <w:rsid w:val="002552DD"/>
    <w:rsid w:val="00255440"/>
    <w:rsid w:val="00255B53"/>
    <w:rsid w:val="00256089"/>
    <w:rsid w:val="002563E0"/>
    <w:rsid w:val="00256493"/>
    <w:rsid w:val="00256564"/>
    <w:rsid w:val="00256981"/>
    <w:rsid w:val="00256DBE"/>
    <w:rsid w:val="00257913"/>
    <w:rsid w:val="00257E8A"/>
    <w:rsid w:val="002605D0"/>
    <w:rsid w:val="00260AE6"/>
    <w:rsid w:val="00261F31"/>
    <w:rsid w:val="00262E82"/>
    <w:rsid w:val="00262E8D"/>
    <w:rsid w:val="00264011"/>
    <w:rsid w:val="0026434D"/>
    <w:rsid w:val="002643E1"/>
    <w:rsid w:val="00264C43"/>
    <w:rsid w:val="00264E42"/>
    <w:rsid w:val="00265828"/>
    <w:rsid w:val="00265A66"/>
    <w:rsid w:val="00265B31"/>
    <w:rsid w:val="002665BF"/>
    <w:rsid w:val="002669B0"/>
    <w:rsid w:val="00266A29"/>
    <w:rsid w:val="0026764E"/>
    <w:rsid w:val="0026767C"/>
    <w:rsid w:val="00267E60"/>
    <w:rsid w:val="00267EAE"/>
    <w:rsid w:val="00270030"/>
    <w:rsid w:val="00270FEB"/>
    <w:rsid w:val="00271137"/>
    <w:rsid w:val="00272C28"/>
    <w:rsid w:val="00272FBA"/>
    <w:rsid w:val="002733A5"/>
    <w:rsid w:val="00273805"/>
    <w:rsid w:val="0027471B"/>
    <w:rsid w:val="002748C0"/>
    <w:rsid w:val="00274CA5"/>
    <w:rsid w:val="00274FEC"/>
    <w:rsid w:val="00275105"/>
    <w:rsid w:val="00275165"/>
    <w:rsid w:val="002753F8"/>
    <w:rsid w:val="0027589F"/>
    <w:rsid w:val="00276059"/>
    <w:rsid w:val="002770A7"/>
    <w:rsid w:val="00277AA1"/>
    <w:rsid w:val="00277CD8"/>
    <w:rsid w:val="0028000B"/>
    <w:rsid w:val="00280657"/>
    <w:rsid w:val="002816FA"/>
    <w:rsid w:val="00281D3B"/>
    <w:rsid w:val="00282B64"/>
    <w:rsid w:val="00282C7D"/>
    <w:rsid w:val="0028316B"/>
    <w:rsid w:val="0028336B"/>
    <w:rsid w:val="002836FD"/>
    <w:rsid w:val="0028381B"/>
    <w:rsid w:val="00283978"/>
    <w:rsid w:val="00283E48"/>
    <w:rsid w:val="0028416D"/>
    <w:rsid w:val="00284B62"/>
    <w:rsid w:val="00284CE6"/>
    <w:rsid w:val="002857E9"/>
    <w:rsid w:val="00285A04"/>
    <w:rsid w:val="00286E7D"/>
    <w:rsid w:val="002875A6"/>
    <w:rsid w:val="00287626"/>
    <w:rsid w:val="00287D47"/>
    <w:rsid w:val="00287EA8"/>
    <w:rsid w:val="002907BE"/>
    <w:rsid w:val="00290D6A"/>
    <w:rsid w:val="00290F73"/>
    <w:rsid w:val="002916E8"/>
    <w:rsid w:val="00291A92"/>
    <w:rsid w:val="00291E77"/>
    <w:rsid w:val="00292737"/>
    <w:rsid w:val="00293E90"/>
    <w:rsid w:val="0029480C"/>
    <w:rsid w:val="00294AC7"/>
    <w:rsid w:val="00294BED"/>
    <w:rsid w:val="00294EC2"/>
    <w:rsid w:val="002952CD"/>
    <w:rsid w:val="00295C5A"/>
    <w:rsid w:val="002960B8"/>
    <w:rsid w:val="002962CB"/>
    <w:rsid w:val="00296784"/>
    <w:rsid w:val="0029696B"/>
    <w:rsid w:val="002971DF"/>
    <w:rsid w:val="00297296"/>
    <w:rsid w:val="00297BC9"/>
    <w:rsid w:val="002A0320"/>
    <w:rsid w:val="002A1628"/>
    <w:rsid w:val="002A1D26"/>
    <w:rsid w:val="002A2CBE"/>
    <w:rsid w:val="002A31A8"/>
    <w:rsid w:val="002A386D"/>
    <w:rsid w:val="002A455C"/>
    <w:rsid w:val="002A4633"/>
    <w:rsid w:val="002A4EE9"/>
    <w:rsid w:val="002A5976"/>
    <w:rsid w:val="002A5A0F"/>
    <w:rsid w:val="002A5D22"/>
    <w:rsid w:val="002A5D5A"/>
    <w:rsid w:val="002A64CB"/>
    <w:rsid w:val="002A6A75"/>
    <w:rsid w:val="002A6D49"/>
    <w:rsid w:val="002A704F"/>
    <w:rsid w:val="002A7DE5"/>
    <w:rsid w:val="002B023F"/>
    <w:rsid w:val="002B0C23"/>
    <w:rsid w:val="002B139C"/>
    <w:rsid w:val="002B13B1"/>
    <w:rsid w:val="002B2632"/>
    <w:rsid w:val="002B2C30"/>
    <w:rsid w:val="002B35CE"/>
    <w:rsid w:val="002B3E5A"/>
    <w:rsid w:val="002B43EE"/>
    <w:rsid w:val="002B44F9"/>
    <w:rsid w:val="002B4519"/>
    <w:rsid w:val="002B4952"/>
    <w:rsid w:val="002B5475"/>
    <w:rsid w:val="002B553C"/>
    <w:rsid w:val="002B5FFC"/>
    <w:rsid w:val="002B6089"/>
    <w:rsid w:val="002B6645"/>
    <w:rsid w:val="002B6BF0"/>
    <w:rsid w:val="002B6ED7"/>
    <w:rsid w:val="002B7290"/>
    <w:rsid w:val="002B795B"/>
    <w:rsid w:val="002B79BD"/>
    <w:rsid w:val="002B7E39"/>
    <w:rsid w:val="002C023F"/>
    <w:rsid w:val="002C09AB"/>
    <w:rsid w:val="002C0DAF"/>
    <w:rsid w:val="002C0FBC"/>
    <w:rsid w:val="002C13F0"/>
    <w:rsid w:val="002C1A91"/>
    <w:rsid w:val="002C2D64"/>
    <w:rsid w:val="002C3685"/>
    <w:rsid w:val="002C39A0"/>
    <w:rsid w:val="002C597A"/>
    <w:rsid w:val="002C65F4"/>
    <w:rsid w:val="002C6AEC"/>
    <w:rsid w:val="002C6D87"/>
    <w:rsid w:val="002C72F8"/>
    <w:rsid w:val="002D0240"/>
    <w:rsid w:val="002D0D5C"/>
    <w:rsid w:val="002D0DCC"/>
    <w:rsid w:val="002D113F"/>
    <w:rsid w:val="002D141D"/>
    <w:rsid w:val="002D15B7"/>
    <w:rsid w:val="002D1C32"/>
    <w:rsid w:val="002D1D83"/>
    <w:rsid w:val="002D28AF"/>
    <w:rsid w:val="002D3527"/>
    <w:rsid w:val="002D3E7E"/>
    <w:rsid w:val="002D4556"/>
    <w:rsid w:val="002D5104"/>
    <w:rsid w:val="002D6643"/>
    <w:rsid w:val="002D6C92"/>
    <w:rsid w:val="002D7215"/>
    <w:rsid w:val="002D758D"/>
    <w:rsid w:val="002D7FEA"/>
    <w:rsid w:val="002E0550"/>
    <w:rsid w:val="002E1185"/>
    <w:rsid w:val="002E1557"/>
    <w:rsid w:val="002E19AE"/>
    <w:rsid w:val="002E1A6C"/>
    <w:rsid w:val="002E1C23"/>
    <w:rsid w:val="002E254F"/>
    <w:rsid w:val="002E36BB"/>
    <w:rsid w:val="002E3F2B"/>
    <w:rsid w:val="002E4BF1"/>
    <w:rsid w:val="002E4D15"/>
    <w:rsid w:val="002E571B"/>
    <w:rsid w:val="002E6407"/>
    <w:rsid w:val="002E6708"/>
    <w:rsid w:val="002E712B"/>
    <w:rsid w:val="002E72EA"/>
    <w:rsid w:val="002E76E6"/>
    <w:rsid w:val="002E78B9"/>
    <w:rsid w:val="002E790C"/>
    <w:rsid w:val="002E7F9A"/>
    <w:rsid w:val="002F02D5"/>
    <w:rsid w:val="002F07F1"/>
    <w:rsid w:val="002F0DB8"/>
    <w:rsid w:val="002F15C3"/>
    <w:rsid w:val="002F2574"/>
    <w:rsid w:val="002F2DAB"/>
    <w:rsid w:val="002F4833"/>
    <w:rsid w:val="002F5469"/>
    <w:rsid w:val="002F7315"/>
    <w:rsid w:val="002F7DED"/>
    <w:rsid w:val="003004BA"/>
    <w:rsid w:val="003005A9"/>
    <w:rsid w:val="0030095A"/>
    <w:rsid w:val="00300E47"/>
    <w:rsid w:val="0030151A"/>
    <w:rsid w:val="00301730"/>
    <w:rsid w:val="00301921"/>
    <w:rsid w:val="003026F6"/>
    <w:rsid w:val="00303449"/>
    <w:rsid w:val="00303844"/>
    <w:rsid w:val="00304A28"/>
    <w:rsid w:val="00304F25"/>
    <w:rsid w:val="0030504F"/>
    <w:rsid w:val="00305BA4"/>
    <w:rsid w:val="00305EC9"/>
    <w:rsid w:val="0030632F"/>
    <w:rsid w:val="00306804"/>
    <w:rsid w:val="003078F3"/>
    <w:rsid w:val="00307B41"/>
    <w:rsid w:val="00307DA1"/>
    <w:rsid w:val="00307F11"/>
    <w:rsid w:val="00310242"/>
    <w:rsid w:val="00310A9E"/>
    <w:rsid w:val="00310D1B"/>
    <w:rsid w:val="00310DB0"/>
    <w:rsid w:val="00310E4F"/>
    <w:rsid w:val="0031109E"/>
    <w:rsid w:val="003112A2"/>
    <w:rsid w:val="0031152C"/>
    <w:rsid w:val="0031192C"/>
    <w:rsid w:val="00311ADB"/>
    <w:rsid w:val="00311C0F"/>
    <w:rsid w:val="00311E4B"/>
    <w:rsid w:val="00311EC7"/>
    <w:rsid w:val="00311EEF"/>
    <w:rsid w:val="00312269"/>
    <w:rsid w:val="00313047"/>
    <w:rsid w:val="003134EA"/>
    <w:rsid w:val="00314802"/>
    <w:rsid w:val="00314CEC"/>
    <w:rsid w:val="003159C2"/>
    <w:rsid w:val="00315B80"/>
    <w:rsid w:val="00315F11"/>
    <w:rsid w:val="00316361"/>
    <w:rsid w:val="00316AD5"/>
    <w:rsid w:val="00317230"/>
    <w:rsid w:val="00320355"/>
    <w:rsid w:val="003207B4"/>
    <w:rsid w:val="00321F19"/>
    <w:rsid w:val="00322138"/>
    <w:rsid w:val="003228D9"/>
    <w:rsid w:val="003228E2"/>
    <w:rsid w:val="00322949"/>
    <w:rsid w:val="003233C6"/>
    <w:rsid w:val="00323B27"/>
    <w:rsid w:val="00323E44"/>
    <w:rsid w:val="00323FB6"/>
    <w:rsid w:val="0032493F"/>
    <w:rsid w:val="003249AA"/>
    <w:rsid w:val="00324EC3"/>
    <w:rsid w:val="003253F8"/>
    <w:rsid w:val="00325979"/>
    <w:rsid w:val="00325A22"/>
    <w:rsid w:val="00326D07"/>
    <w:rsid w:val="00326E5B"/>
    <w:rsid w:val="00327A80"/>
    <w:rsid w:val="00327D25"/>
    <w:rsid w:val="00330063"/>
    <w:rsid w:val="00330303"/>
    <w:rsid w:val="00330400"/>
    <w:rsid w:val="00330C58"/>
    <w:rsid w:val="00330DFE"/>
    <w:rsid w:val="00331365"/>
    <w:rsid w:val="0033205C"/>
    <w:rsid w:val="003326BC"/>
    <w:rsid w:val="00332F40"/>
    <w:rsid w:val="0033329B"/>
    <w:rsid w:val="0033358E"/>
    <w:rsid w:val="00334759"/>
    <w:rsid w:val="003347C7"/>
    <w:rsid w:val="00334F58"/>
    <w:rsid w:val="00335C25"/>
    <w:rsid w:val="00335FBC"/>
    <w:rsid w:val="003366A3"/>
    <w:rsid w:val="00336B47"/>
    <w:rsid w:val="00336F08"/>
    <w:rsid w:val="003400B5"/>
    <w:rsid w:val="00340A27"/>
    <w:rsid w:val="00340CE5"/>
    <w:rsid w:val="00341161"/>
    <w:rsid w:val="00341E61"/>
    <w:rsid w:val="0034285A"/>
    <w:rsid w:val="003428D8"/>
    <w:rsid w:val="00342A18"/>
    <w:rsid w:val="0034335A"/>
    <w:rsid w:val="0034345F"/>
    <w:rsid w:val="00343AA1"/>
    <w:rsid w:val="00343BBC"/>
    <w:rsid w:val="00343C27"/>
    <w:rsid w:val="00343DFC"/>
    <w:rsid w:val="00343F5A"/>
    <w:rsid w:val="003440EC"/>
    <w:rsid w:val="003443DE"/>
    <w:rsid w:val="00344D90"/>
    <w:rsid w:val="003452B3"/>
    <w:rsid w:val="00345C12"/>
    <w:rsid w:val="0034633B"/>
    <w:rsid w:val="0034640E"/>
    <w:rsid w:val="0034649E"/>
    <w:rsid w:val="00346560"/>
    <w:rsid w:val="00346BD8"/>
    <w:rsid w:val="00347318"/>
    <w:rsid w:val="00347376"/>
    <w:rsid w:val="0035015E"/>
    <w:rsid w:val="003504AF"/>
    <w:rsid w:val="00350910"/>
    <w:rsid w:val="00350C92"/>
    <w:rsid w:val="00350D12"/>
    <w:rsid w:val="003518EB"/>
    <w:rsid w:val="00351A57"/>
    <w:rsid w:val="00351C40"/>
    <w:rsid w:val="003527B4"/>
    <w:rsid w:val="00352EDA"/>
    <w:rsid w:val="0035311C"/>
    <w:rsid w:val="00353673"/>
    <w:rsid w:val="00353747"/>
    <w:rsid w:val="0035431C"/>
    <w:rsid w:val="003543BB"/>
    <w:rsid w:val="003545D8"/>
    <w:rsid w:val="0035515D"/>
    <w:rsid w:val="003555BA"/>
    <w:rsid w:val="00355CFE"/>
    <w:rsid w:val="00355FCE"/>
    <w:rsid w:val="00356853"/>
    <w:rsid w:val="00356BC1"/>
    <w:rsid w:val="003570EE"/>
    <w:rsid w:val="00357289"/>
    <w:rsid w:val="00357381"/>
    <w:rsid w:val="003575A2"/>
    <w:rsid w:val="00357F6B"/>
    <w:rsid w:val="003604FF"/>
    <w:rsid w:val="0036072A"/>
    <w:rsid w:val="00361B0C"/>
    <w:rsid w:val="00362126"/>
    <w:rsid w:val="003621F4"/>
    <w:rsid w:val="003626B0"/>
    <w:rsid w:val="00362844"/>
    <w:rsid w:val="003632E9"/>
    <w:rsid w:val="003634D4"/>
    <w:rsid w:val="00363538"/>
    <w:rsid w:val="003641A9"/>
    <w:rsid w:val="003644B8"/>
    <w:rsid w:val="0036477B"/>
    <w:rsid w:val="00364C95"/>
    <w:rsid w:val="00364E58"/>
    <w:rsid w:val="00364EB6"/>
    <w:rsid w:val="0036515D"/>
    <w:rsid w:val="00365492"/>
    <w:rsid w:val="003654F2"/>
    <w:rsid w:val="00365BBD"/>
    <w:rsid w:val="00366261"/>
    <w:rsid w:val="00366EE9"/>
    <w:rsid w:val="00367C4E"/>
    <w:rsid w:val="00370765"/>
    <w:rsid w:val="0037093F"/>
    <w:rsid w:val="0037203A"/>
    <w:rsid w:val="00372275"/>
    <w:rsid w:val="00372963"/>
    <w:rsid w:val="00372AAD"/>
    <w:rsid w:val="00373EC8"/>
    <w:rsid w:val="003747CB"/>
    <w:rsid w:val="0037509D"/>
    <w:rsid w:val="00375960"/>
    <w:rsid w:val="00375A22"/>
    <w:rsid w:val="00375ADD"/>
    <w:rsid w:val="00376169"/>
    <w:rsid w:val="00376E2D"/>
    <w:rsid w:val="003771CE"/>
    <w:rsid w:val="003776E8"/>
    <w:rsid w:val="003818AA"/>
    <w:rsid w:val="00381CC9"/>
    <w:rsid w:val="00381D04"/>
    <w:rsid w:val="00381FBB"/>
    <w:rsid w:val="0038229E"/>
    <w:rsid w:val="003828A6"/>
    <w:rsid w:val="00382A0B"/>
    <w:rsid w:val="00382CB3"/>
    <w:rsid w:val="00382E9F"/>
    <w:rsid w:val="0038324E"/>
    <w:rsid w:val="003839E7"/>
    <w:rsid w:val="00383DD8"/>
    <w:rsid w:val="00384383"/>
    <w:rsid w:val="00384578"/>
    <w:rsid w:val="003849DB"/>
    <w:rsid w:val="00384B0A"/>
    <w:rsid w:val="00385454"/>
    <w:rsid w:val="0038613E"/>
    <w:rsid w:val="003867F4"/>
    <w:rsid w:val="00386911"/>
    <w:rsid w:val="00386B7A"/>
    <w:rsid w:val="00386CFD"/>
    <w:rsid w:val="00386F4A"/>
    <w:rsid w:val="00387E79"/>
    <w:rsid w:val="0039011C"/>
    <w:rsid w:val="003907B0"/>
    <w:rsid w:val="00390ADF"/>
    <w:rsid w:val="00391B97"/>
    <w:rsid w:val="003926CA"/>
    <w:rsid w:val="0039298D"/>
    <w:rsid w:val="00392C04"/>
    <w:rsid w:val="00392C0F"/>
    <w:rsid w:val="003936E7"/>
    <w:rsid w:val="003948AD"/>
    <w:rsid w:val="00395353"/>
    <w:rsid w:val="003956BF"/>
    <w:rsid w:val="00395A0D"/>
    <w:rsid w:val="00395A97"/>
    <w:rsid w:val="003963B0"/>
    <w:rsid w:val="003963DA"/>
    <w:rsid w:val="0039690B"/>
    <w:rsid w:val="003972E7"/>
    <w:rsid w:val="00397513"/>
    <w:rsid w:val="00397B3F"/>
    <w:rsid w:val="00397BF5"/>
    <w:rsid w:val="00397E23"/>
    <w:rsid w:val="003A09FF"/>
    <w:rsid w:val="003A25FE"/>
    <w:rsid w:val="003A2E9F"/>
    <w:rsid w:val="003A2EE3"/>
    <w:rsid w:val="003A3E33"/>
    <w:rsid w:val="003A45F4"/>
    <w:rsid w:val="003A503B"/>
    <w:rsid w:val="003A504B"/>
    <w:rsid w:val="003A5BE6"/>
    <w:rsid w:val="003A5C09"/>
    <w:rsid w:val="003A5F89"/>
    <w:rsid w:val="003A643B"/>
    <w:rsid w:val="003A6E83"/>
    <w:rsid w:val="003A6F4A"/>
    <w:rsid w:val="003A712E"/>
    <w:rsid w:val="003A7F89"/>
    <w:rsid w:val="003B045F"/>
    <w:rsid w:val="003B092E"/>
    <w:rsid w:val="003B0B29"/>
    <w:rsid w:val="003B1A72"/>
    <w:rsid w:val="003B1F61"/>
    <w:rsid w:val="003B20B8"/>
    <w:rsid w:val="003B2C43"/>
    <w:rsid w:val="003B3209"/>
    <w:rsid w:val="003B33F6"/>
    <w:rsid w:val="003B370A"/>
    <w:rsid w:val="003B43A6"/>
    <w:rsid w:val="003B495E"/>
    <w:rsid w:val="003B4C7B"/>
    <w:rsid w:val="003B50B8"/>
    <w:rsid w:val="003B59D8"/>
    <w:rsid w:val="003B6132"/>
    <w:rsid w:val="003B638B"/>
    <w:rsid w:val="003B7E53"/>
    <w:rsid w:val="003C0848"/>
    <w:rsid w:val="003C0F87"/>
    <w:rsid w:val="003C1D2A"/>
    <w:rsid w:val="003C1FF5"/>
    <w:rsid w:val="003C24B1"/>
    <w:rsid w:val="003C2C32"/>
    <w:rsid w:val="003C2C51"/>
    <w:rsid w:val="003C3689"/>
    <w:rsid w:val="003C3A3B"/>
    <w:rsid w:val="003C3BF7"/>
    <w:rsid w:val="003C4267"/>
    <w:rsid w:val="003C4C03"/>
    <w:rsid w:val="003C4D2F"/>
    <w:rsid w:val="003C4F41"/>
    <w:rsid w:val="003C56D5"/>
    <w:rsid w:val="003C669E"/>
    <w:rsid w:val="003C6B88"/>
    <w:rsid w:val="003C6B99"/>
    <w:rsid w:val="003C6E6E"/>
    <w:rsid w:val="003D02E2"/>
    <w:rsid w:val="003D06F7"/>
    <w:rsid w:val="003D08BF"/>
    <w:rsid w:val="003D0F37"/>
    <w:rsid w:val="003D1281"/>
    <w:rsid w:val="003D15AA"/>
    <w:rsid w:val="003D17A5"/>
    <w:rsid w:val="003D1A62"/>
    <w:rsid w:val="003D1FF2"/>
    <w:rsid w:val="003D29EE"/>
    <w:rsid w:val="003D2E17"/>
    <w:rsid w:val="003D368E"/>
    <w:rsid w:val="003D45AD"/>
    <w:rsid w:val="003D5720"/>
    <w:rsid w:val="003D6122"/>
    <w:rsid w:val="003D7018"/>
    <w:rsid w:val="003E0643"/>
    <w:rsid w:val="003E0C2C"/>
    <w:rsid w:val="003E0C56"/>
    <w:rsid w:val="003E1517"/>
    <w:rsid w:val="003E19CE"/>
    <w:rsid w:val="003E2B4A"/>
    <w:rsid w:val="003E31E8"/>
    <w:rsid w:val="003E3B14"/>
    <w:rsid w:val="003E4115"/>
    <w:rsid w:val="003E4702"/>
    <w:rsid w:val="003E5806"/>
    <w:rsid w:val="003E5832"/>
    <w:rsid w:val="003E58BE"/>
    <w:rsid w:val="003E58CE"/>
    <w:rsid w:val="003E617D"/>
    <w:rsid w:val="003E6314"/>
    <w:rsid w:val="003E6618"/>
    <w:rsid w:val="003E75A6"/>
    <w:rsid w:val="003E7781"/>
    <w:rsid w:val="003E7A23"/>
    <w:rsid w:val="003E7CAA"/>
    <w:rsid w:val="003E7EA3"/>
    <w:rsid w:val="003F009A"/>
    <w:rsid w:val="003F00B5"/>
    <w:rsid w:val="003F00C9"/>
    <w:rsid w:val="003F00D6"/>
    <w:rsid w:val="003F02D2"/>
    <w:rsid w:val="003F17C3"/>
    <w:rsid w:val="003F17FC"/>
    <w:rsid w:val="003F1F45"/>
    <w:rsid w:val="003F246A"/>
    <w:rsid w:val="003F2768"/>
    <w:rsid w:val="003F358F"/>
    <w:rsid w:val="003F417B"/>
    <w:rsid w:val="003F5741"/>
    <w:rsid w:val="003F5780"/>
    <w:rsid w:val="003F587E"/>
    <w:rsid w:val="003F653A"/>
    <w:rsid w:val="003F6F2E"/>
    <w:rsid w:val="003F7431"/>
    <w:rsid w:val="00400248"/>
    <w:rsid w:val="004007EF"/>
    <w:rsid w:val="0040080D"/>
    <w:rsid w:val="00401526"/>
    <w:rsid w:val="00401855"/>
    <w:rsid w:val="00401AF8"/>
    <w:rsid w:val="004020E1"/>
    <w:rsid w:val="00402475"/>
    <w:rsid w:val="00402BDA"/>
    <w:rsid w:val="00402C84"/>
    <w:rsid w:val="00402F9D"/>
    <w:rsid w:val="00403284"/>
    <w:rsid w:val="004038FD"/>
    <w:rsid w:val="004039A9"/>
    <w:rsid w:val="00403B56"/>
    <w:rsid w:val="00403F0E"/>
    <w:rsid w:val="0040406F"/>
    <w:rsid w:val="0040452D"/>
    <w:rsid w:val="00404A49"/>
    <w:rsid w:val="00405426"/>
    <w:rsid w:val="004054A4"/>
    <w:rsid w:val="0040551B"/>
    <w:rsid w:val="00405624"/>
    <w:rsid w:val="0040571E"/>
    <w:rsid w:val="00405A24"/>
    <w:rsid w:val="004067D2"/>
    <w:rsid w:val="0040693A"/>
    <w:rsid w:val="00406C6E"/>
    <w:rsid w:val="00407330"/>
    <w:rsid w:val="004073D3"/>
    <w:rsid w:val="004100D6"/>
    <w:rsid w:val="0041063B"/>
    <w:rsid w:val="00410A5E"/>
    <w:rsid w:val="00410C7C"/>
    <w:rsid w:val="00410EB2"/>
    <w:rsid w:val="00410EC2"/>
    <w:rsid w:val="00410F85"/>
    <w:rsid w:val="00410FB8"/>
    <w:rsid w:val="00411182"/>
    <w:rsid w:val="004116E8"/>
    <w:rsid w:val="0041191E"/>
    <w:rsid w:val="00411D18"/>
    <w:rsid w:val="00411E6E"/>
    <w:rsid w:val="0041253C"/>
    <w:rsid w:val="00412606"/>
    <w:rsid w:val="0041295D"/>
    <w:rsid w:val="00413491"/>
    <w:rsid w:val="0041356D"/>
    <w:rsid w:val="00413B54"/>
    <w:rsid w:val="00413CC1"/>
    <w:rsid w:val="00413CED"/>
    <w:rsid w:val="00414648"/>
    <w:rsid w:val="004146A9"/>
    <w:rsid w:val="004146CB"/>
    <w:rsid w:val="00414ED1"/>
    <w:rsid w:val="00415603"/>
    <w:rsid w:val="00415968"/>
    <w:rsid w:val="00415ABF"/>
    <w:rsid w:val="00415C61"/>
    <w:rsid w:val="00415F4E"/>
    <w:rsid w:val="00415F72"/>
    <w:rsid w:val="00416590"/>
    <w:rsid w:val="00416B15"/>
    <w:rsid w:val="0041714E"/>
    <w:rsid w:val="004177B2"/>
    <w:rsid w:val="00417BA4"/>
    <w:rsid w:val="00420271"/>
    <w:rsid w:val="0042034F"/>
    <w:rsid w:val="004205EB"/>
    <w:rsid w:val="00420B88"/>
    <w:rsid w:val="00420BDF"/>
    <w:rsid w:val="00420D2B"/>
    <w:rsid w:val="00421EA9"/>
    <w:rsid w:val="0042338E"/>
    <w:rsid w:val="004236B9"/>
    <w:rsid w:val="004247B0"/>
    <w:rsid w:val="00424985"/>
    <w:rsid w:val="00425D83"/>
    <w:rsid w:val="004260D8"/>
    <w:rsid w:val="00426EA0"/>
    <w:rsid w:val="00426F63"/>
    <w:rsid w:val="004274E8"/>
    <w:rsid w:val="00427604"/>
    <w:rsid w:val="0042775C"/>
    <w:rsid w:val="00427CB8"/>
    <w:rsid w:val="0043039D"/>
    <w:rsid w:val="0043061B"/>
    <w:rsid w:val="004308DC"/>
    <w:rsid w:val="00430BF1"/>
    <w:rsid w:val="00430DF1"/>
    <w:rsid w:val="004311A8"/>
    <w:rsid w:val="004312FD"/>
    <w:rsid w:val="00431BF9"/>
    <w:rsid w:val="0043226F"/>
    <w:rsid w:val="00432AF9"/>
    <w:rsid w:val="00432BD1"/>
    <w:rsid w:val="00433B81"/>
    <w:rsid w:val="00433D8B"/>
    <w:rsid w:val="00433E1E"/>
    <w:rsid w:val="00433FE4"/>
    <w:rsid w:val="00434236"/>
    <w:rsid w:val="004346A4"/>
    <w:rsid w:val="00434FE2"/>
    <w:rsid w:val="0043553B"/>
    <w:rsid w:val="00435B5B"/>
    <w:rsid w:val="00435EC0"/>
    <w:rsid w:val="0043631E"/>
    <w:rsid w:val="004364DA"/>
    <w:rsid w:val="00436512"/>
    <w:rsid w:val="0043691C"/>
    <w:rsid w:val="00436E84"/>
    <w:rsid w:val="004376F3"/>
    <w:rsid w:val="00437B9C"/>
    <w:rsid w:val="00437C1B"/>
    <w:rsid w:val="00437FD8"/>
    <w:rsid w:val="00441B91"/>
    <w:rsid w:val="00441D32"/>
    <w:rsid w:val="004422E6"/>
    <w:rsid w:val="00442800"/>
    <w:rsid w:val="00442CA4"/>
    <w:rsid w:val="00443164"/>
    <w:rsid w:val="004435AA"/>
    <w:rsid w:val="00443806"/>
    <w:rsid w:val="00443B87"/>
    <w:rsid w:val="00443D9F"/>
    <w:rsid w:val="0044428D"/>
    <w:rsid w:val="00444302"/>
    <w:rsid w:val="00444584"/>
    <w:rsid w:val="00444A3E"/>
    <w:rsid w:val="00444A91"/>
    <w:rsid w:val="00444B70"/>
    <w:rsid w:val="00444CD2"/>
    <w:rsid w:val="004458EA"/>
    <w:rsid w:val="0044651A"/>
    <w:rsid w:val="00446EC5"/>
    <w:rsid w:val="004473BB"/>
    <w:rsid w:val="00447547"/>
    <w:rsid w:val="0045039D"/>
    <w:rsid w:val="004506EB"/>
    <w:rsid w:val="00450809"/>
    <w:rsid w:val="00450B4C"/>
    <w:rsid w:val="00450CE4"/>
    <w:rsid w:val="00452A1C"/>
    <w:rsid w:val="0045396E"/>
    <w:rsid w:val="004539EB"/>
    <w:rsid w:val="00453ADE"/>
    <w:rsid w:val="0045457B"/>
    <w:rsid w:val="00454990"/>
    <w:rsid w:val="00454CB0"/>
    <w:rsid w:val="00455CAE"/>
    <w:rsid w:val="004566AA"/>
    <w:rsid w:val="00456C77"/>
    <w:rsid w:val="00456F72"/>
    <w:rsid w:val="00457D9D"/>
    <w:rsid w:val="00461840"/>
    <w:rsid w:val="00461E6A"/>
    <w:rsid w:val="004628B4"/>
    <w:rsid w:val="004629A2"/>
    <w:rsid w:val="00462F3D"/>
    <w:rsid w:val="00462FB7"/>
    <w:rsid w:val="0046356D"/>
    <w:rsid w:val="00463771"/>
    <w:rsid w:val="00463B67"/>
    <w:rsid w:val="004648A0"/>
    <w:rsid w:val="00464B93"/>
    <w:rsid w:val="0046523A"/>
    <w:rsid w:val="00466255"/>
    <w:rsid w:val="00467521"/>
    <w:rsid w:val="00467E26"/>
    <w:rsid w:val="0047023C"/>
    <w:rsid w:val="004702D0"/>
    <w:rsid w:val="004706CE"/>
    <w:rsid w:val="00470D15"/>
    <w:rsid w:val="00470E12"/>
    <w:rsid w:val="00471CF8"/>
    <w:rsid w:val="00472297"/>
    <w:rsid w:val="004724BE"/>
    <w:rsid w:val="00472578"/>
    <w:rsid w:val="00472A62"/>
    <w:rsid w:val="00472DA3"/>
    <w:rsid w:val="0047349F"/>
    <w:rsid w:val="00473763"/>
    <w:rsid w:val="0047452C"/>
    <w:rsid w:val="00474F7E"/>
    <w:rsid w:val="0047559D"/>
    <w:rsid w:val="0047566A"/>
    <w:rsid w:val="0047567C"/>
    <w:rsid w:val="00475CFB"/>
    <w:rsid w:val="0047607B"/>
    <w:rsid w:val="004762E8"/>
    <w:rsid w:val="00476439"/>
    <w:rsid w:val="00476770"/>
    <w:rsid w:val="00476CAF"/>
    <w:rsid w:val="00476F2A"/>
    <w:rsid w:val="004778E5"/>
    <w:rsid w:val="00477915"/>
    <w:rsid w:val="00477C4B"/>
    <w:rsid w:val="004801CC"/>
    <w:rsid w:val="00480638"/>
    <w:rsid w:val="00480E89"/>
    <w:rsid w:val="00481595"/>
    <w:rsid w:val="0048181B"/>
    <w:rsid w:val="00483580"/>
    <w:rsid w:val="00483634"/>
    <w:rsid w:val="004842A8"/>
    <w:rsid w:val="0048526E"/>
    <w:rsid w:val="00485727"/>
    <w:rsid w:val="00485A3A"/>
    <w:rsid w:val="00485C4F"/>
    <w:rsid w:val="004872C8"/>
    <w:rsid w:val="00487687"/>
    <w:rsid w:val="00487C15"/>
    <w:rsid w:val="004902F9"/>
    <w:rsid w:val="00491738"/>
    <w:rsid w:val="00491DAE"/>
    <w:rsid w:val="0049244F"/>
    <w:rsid w:val="0049298D"/>
    <w:rsid w:val="00492E35"/>
    <w:rsid w:val="004933AF"/>
    <w:rsid w:val="0049387B"/>
    <w:rsid w:val="00493DF7"/>
    <w:rsid w:val="0049430C"/>
    <w:rsid w:val="0049444F"/>
    <w:rsid w:val="0049448C"/>
    <w:rsid w:val="00494594"/>
    <w:rsid w:val="00494AAE"/>
    <w:rsid w:val="00494D06"/>
    <w:rsid w:val="00494DB2"/>
    <w:rsid w:val="004955E9"/>
    <w:rsid w:val="00495BDB"/>
    <w:rsid w:val="00495C09"/>
    <w:rsid w:val="00496D5A"/>
    <w:rsid w:val="00497464"/>
    <w:rsid w:val="00497816"/>
    <w:rsid w:val="004A01CC"/>
    <w:rsid w:val="004A0AAB"/>
    <w:rsid w:val="004A0BC9"/>
    <w:rsid w:val="004A1527"/>
    <w:rsid w:val="004A1CB7"/>
    <w:rsid w:val="004A1D02"/>
    <w:rsid w:val="004A2285"/>
    <w:rsid w:val="004A24BD"/>
    <w:rsid w:val="004A2C89"/>
    <w:rsid w:val="004A36CB"/>
    <w:rsid w:val="004A3A53"/>
    <w:rsid w:val="004A4104"/>
    <w:rsid w:val="004A4508"/>
    <w:rsid w:val="004A4B09"/>
    <w:rsid w:val="004A4BDE"/>
    <w:rsid w:val="004A5066"/>
    <w:rsid w:val="004A5A04"/>
    <w:rsid w:val="004A5BB6"/>
    <w:rsid w:val="004A5C18"/>
    <w:rsid w:val="004A5C47"/>
    <w:rsid w:val="004A5D3D"/>
    <w:rsid w:val="004A5DFD"/>
    <w:rsid w:val="004A6065"/>
    <w:rsid w:val="004A6CAA"/>
    <w:rsid w:val="004A6E96"/>
    <w:rsid w:val="004A722A"/>
    <w:rsid w:val="004A7315"/>
    <w:rsid w:val="004A78E6"/>
    <w:rsid w:val="004A796F"/>
    <w:rsid w:val="004B00FA"/>
    <w:rsid w:val="004B0217"/>
    <w:rsid w:val="004B02FD"/>
    <w:rsid w:val="004B0445"/>
    <w:rsid w:val="004B07D8"/>
    <w:rsid w:val="004B174A"/>
    <w:rsid w:val="004B21E7"/>
    <w:rsid w:val="004B23DE"/>
    <w:rsid w:val="004B23F7"/>
    <w:rsid w:val="004B26FA"/>
    <w:rsid w:val="004B295D"/>
    <w:rsid w:val="004B314E"/>
    <w:rsid w:val="004B3868"/>
    <w:rsid w:val="004B498A"/>
    <w:rsid w:val="004B4A93"/>
    <w:rsid w:val="004B4AA1"/>
    <w:rsid w:val="004B539F"/>
    <w:rsid w:val="004B5F20"/>
    <w:rsid w:val="004B5F45"/>
    <w:rsid w:val="004B7901"/>
    <w:rsid w:val="004B79CA"/>
    <w:rsid w:val="004B7C8A"/>
    <w:rsid w:val="004C054A"/>
    <w:rsid w:val="004C07D9"/>
    <w:rsid w:val="004C0C1A"/>
    <w:rsid w:val="004C0C75"/>
    <w:rsid w:val="004C13D0"/>
    <w:rsid w:val="004C15A5"/>
    <w:rsid w:val="004C2170"/>
    <w:rsid w:val="004C2397"/>
    <w:rsid w:val="004C2FAD"/>
    <w:rsid w:val="004C38FC"/>
    <w:rsid w:val="004C3976"/>
    <w:rsid w:val="004C4A7B"/>
    <w:rsid w:val="004C5985"/>
    <w:rsid w:val="004C5CE8"/>
    <w:rsid w:val="004C5FB2"/>
    <w:rsid w:val="004C73B5"/>
    <w:rsid w:val="004D04A7"/>
    <w:rsid w:val="004D10FA"/>
    <w:rsid w:val="004D1334"/>
    <w:rsid w:val="004D1479"/>
    <w:rsid w:val="004D1545"/>
    <w:rsid w:val="004D200B"/>
    <w:rsid w:val="004D2B3C"/>
    <w:rsid w:val="004D2D31"/>
    <w:rsid w:val="004D34CA"/>
    <w:rsid w:val="004D4383"/>
    <w:rsid w:val="004D464E"/>
    <w:rsid w:val="004D4DB0"/>
    <w:rsid w:val="004D5377"/>
    <w:rsid w:val="004D54AF"/>
    <w:rsid w:val="004D581B"/>
    <w:rsid w:val="004D7139"/>
    <w:rsid w:val="004D72F7"/>
    <w:rsid w:val="004D78E8"/>
    <w:rsid w:val="004D7C82"/>
    <w:rsid w:val="004D7FAE"/>
    <w:rsid w:val="004E06DF"/>
    <w:rsid w:val="004E0AA8"/>
    <w:rsid w:val="004E1466"/>
    <w:rsid w:val="004E24F7"/>
    <w:rsid w:val="004E2F9E"/>
    <w:rsid w:val="004E4427"/>
    <w:rsid w:val="004E4BC1"/>
    <w:rsid w:val="004E4DCB"/>
    <w:rsid w:val="004E4F60"/>
    <w:rsid w:val="004E5969"/>
    <w:rsid w:val="004E598E"/>
    <w:rsid w:val="004E5FA3"/>
    <w:rsid w:val="004E63B6"/>
    <w:rsid w:val="004E6770"/>
    <w:rsid w:val="004F0640"/>
    <w:rsid w:val="004F085F"/>
    <w:rsid w:val="004F0B8A"/>
    <w:rsid w:val="004F0E1A"/>
    <w:rsid w:val="004F161F"/>
    <w:rsid w:val="004F1932"/>
    <w:rsid w:val="004F1BE0"/>
    <w:rsid w:val="004F1E2B"/>
    <w:rsid w:val="004F2044"/>
    <w:rsid w:val="004F28DE"/>
    <w:rsid w:val="004F2A80"/>
    <w:rsid w:val="004F2A8E"/>
    <w:rsid w:val="004F2EAE"/>
    <w:rsid w:val="004F3047"/>
    <w:rsid w:val="004F310A"/>
    <w:rsid w:val="004F35FF"/>
    <w:rsid w:val="004F37E2"/>
    <w:rsid w:val="004F46F6"/>
    <w:rsid w:val="004F5CBD"/>
    <w:rsid w:val="004F61F1"/>
    <w:rsid w:val="004F662A"/>
    <w:rsid w:val="004F6E10"/>
    <w:rsid w:val="004F7717"/>
    <w:rsid w:val="005004F8"/>
    <w:rsid w:val="00501374"/>
    <w:rsid w:val="00501626"/>
    <w:rsid w:val="0050198E"/>
    <w:rsid w:val="0050213B"/>
    <w:rsid w:val="005022D1"/>
    <w:rsid w:val="0050232D"/>
    <w:rsid w:val="005027E2"/>
    <w:rsid w:val="00502C35"/>
    <w:rsid w:val="00502E2B"/>
    <w:rsid w:val="00503542"/>
    <w:rsid w:val="005045EC"/>
    <w:rsid w:val="0050482D"/>
    <w:rsid w:val="00504D78"/>
    <w:rsid w:val="00505451"/>
    <w:rsid w:val="00505E57"/>
    <w:rsid w:val="00505F6E"/>
    <w:rsid w:val="0050665D"/>
    <w:rsid w:val="00507AB2"/>
    <w:rsid w:val="00507C4C"/>
    <w:rsid w:val="00510CE2"/>
    <w:rsid w:val="0051196B"/>
    <w:rsid w:val="00511D62"/>
    <w:rsid w:val="005120F8"/>
    <w:rsid w:val="00512887"/>
    <w:rsid w:val="00514022"/>
    <w:rsid w:val="00514314"/>
    <w:rsid w:val="00514D81"/>
    <w:rsid w:val="005150A1"/>
    <w:rsid w:val="0051573B"/>
    <w:rsid w:val="005159EB"/>
    <w:rsid w:val="00515E6E"/>
    <w:rsid w:val="005164B7"/>
    <w:rsid w:val="0051689F"/>
    <w:rsid w:val="00516C46"/>
    <w:rsid w:val="00516D7B"/>
    <w:rsid w:val="00516F66"/>
    <w:rsid w:val="00517169"/>
    <w:rsid w:val="005176A1"/>
    <w:rsid w:val="0051786F"/>
    <w:rsid w:val="00517EFE"/>
    <w:rsid w:val="005200C3"/>
    <w:rsid w:val="00520E1C"/>
    <w:rsid w:val="00521614"/>
    <w:rsid w:val="00521E43"/>
    <w:rsid w:val="0052276B"/>
    <w:rsid w:val="00522B7E"/>
    <w:rsid w:val="00522E04"/>
    <w:rsid w:val="0052334F"/>
    <w:rsid w:val="00524EC2"/>
    <w:rsid w:val="0052552E"/>
    <w:rsid w:val="005255F8"/>
    <w:rsid w:val="005266E7"/>
    <w:rsid w:val="005266ED"/>
    <w:rsid w:val="00526725"/>
    <w:rsid w:val="00526B02"/>
    <w:rsid w:val="00526BF6"/>
    <w:rsid w:val="00526C36"/>
    <w:rsid w:val="00526DA8"/>
    <w:rsid w:val="005272CC"/>
    <w:rsid w:val="00530A5F"/>
    <w:rsid w:val="00531397"/>
    <w:rsid w:val="005318BD"/>
    <w:rsid w:val="00531B25"/>
    <w:rsid w:val="00531D45"/>
    <w:rsid w:val="00531DF0"/>
    <w:rsid w:val="00531E88"/>
    <w:rsid w:val="005322C6"/>
    <w:rsid w:val="0053235A"/>
    <w:rsid w:val="00532839"/>
    <w:rsid w:val="005333B4"/>
    <w:rsid w:val="005338BF"/>
    <w:rsid w:val="00533A20"/>
    <w:rsid w:val="0053488E"/>
    <w:rsid w:val="0053533A"/>
    <w:rsid w:val="00536224"/>
    <w:rsid w:val="00536287"/>
    <w:rsid w:val="00536F42"/>
    <w:rsid w:val="00537AAC"/>
    <w:rsid w:val="00540577"/>
    <w:rsid w:val="00540DC1"/>
    <w:rsid w:val="00541918"/>
    <w:rsid w:val="00541F2A"/>
    <w:rsid w:val="0054275F"/>
    <w:rsid w:val="00542874"/>
    <w:rsid w:val="00542B7C"/>
    <w:rsid w:val="00542F0D"/>
    <w:rsid w:val="00543605"/>
    <w:rsid w:val="00543D9E"/>
    <w:rsid w:val="00543DC7"/>
    <w:rsid w:val="00543E7A"/>
    <w:rsid w:val="00544043"/>
    <w:rsid w:val="005440FB"/>
    <w:rsid w:val="005444FA"/>
    <w:rsid w:val="00544ED5"/>
    <w:rsid w:val="00544F70"/>
    <w:rsid w:val="0054516C"/>
    <w:rsid w:val="005455F6"/>
    <w:rsid w:val="0054571F"/>
    <w:rsid w:val="00546221"/>
    <w:rsid w:val="005466FB"/>
    <w:rsid w:val="00546873"/>
    <w:rsid w:val="00546A72"/>
    <w:rsid w:val="00546C54"/>
    <w:rsid w:val="005471F4"/>
    <w:rsid w:val="00547257"/>
    <w:rsid w:val="005478FC"/>
    <w:rsid w:val="00547A21"/>
    <w:rsid w:val="0055000D"/>
    <w:rsid w:val="00550108"/>
    <w:rsid w:val="00550BE9"/>
    <w:rsid w:val="00550D78"/>
    <w:rsid w:val="00550EED"/>
    <w:rsid w:val="00550F50"/>
    <w:rsid w:val="005514C4"/>
    <w:rsid w:val="00551660"/>
    <w:rsid w:val="00551BC2"/>
    <w:rsid w:val="00552DFB"/>
    <w:rsid w:val="0055344C"/>
    <w:rsid w:val="00553F0A"/>
    <w:rsid w:val="00554CFA"/>
    <w:rsid w:val="00554D69"/>
    <w:rsid w:val="00554E4A"/>
    <w:rsid w:val="00555485"/>
    <w:rsid w:val="005556DC"/>
    <w:rsid w:val="0055595F"/>
    <w:rsid w:val="00556279"/>
    <w:rsid w:val="00556AA6"/>
    <w:rsid w:val="00560138"/>
    <w:rsid w:val="00560179"/>
    <w:rsid w:val="0056157C"/>
    <w:rsid w:val="00561C76"/>
    <w:rsid w:val="00562074"/>
    <w:rsid w:val="00562AA4"/>
    <w:rsid w:val="00562ABF"/>
    <w:rsid w:val="00563066"/>
    <w:rsid w:val="00564EF1"/>
    <w:rsid w:val="0056536B"/>
    <w:rsid w:val="0056548C"/>
    <w:rsid w:val="005655E8"/>
    <w:rsid w:val="00565880"/>
    <w:rsid w:val="00566D91"/>
    <w:rsid w:val="005678F0"/>
    <w:rsid w:val="00567910"/>
    <w:rsid w:val="00570602"/>
    <w:rsid w:val="00570770"/>
    <w:rsid w:val="005707E8"/>
    <w:rsid w:val="00571C41"/>
    <w:rsid w:val="00571F4E"/>
    <w:rsid w:val="00572D7F"/>
    <w:rsid w:val="00573412"/>
    <w:rsid w:val="00573B79"/>
    <w:rsid w:val="00573B84"/>
    <w:rsid w:val="00573C8C"/>
    <w:rsid w:val="00573D98"/>
    <w:rsid w:val="005745E5"/>
    <w:rsid w:val="00574AA6"/>
    <w:rsid w:val="00574B3A"/>
    <w:rsid w:val="005751CA"/>
    <w:rsid w:val="0057585E"/>
    <w:rsid w:val="00575A05"/>
    <w:rsid w:val="00575D38"/>
    <w:rsid w:val="00575E99"/>
    <w:rsid w:val="0057615E"/>
    <w:rsid w:val="00577829"/>
    <w:rsid w:val="0058029B"/>
    <w:rsid w:val="00580B80"/>
    <w:rsid w:val="00580BEA"/>
    <w:rsid w:val="005815A4"/>
    <w:rsid w:val="00581F77"/>
    <w:rsid w:val="005825D0"/>
    <w:rsid w:val="005828DC"/>
    <w:rsid w:val="00582A6D"/>
    <w:rsid w:val="00582E3A"/>
    <w:rsid w:val="005833C1"/>
    <w:rsid w:val="00584758"/>
    <w:rsid w:val="00584D7D"/>
    <w:rsid w:val="00585043"/>
    <w:rsid w:val="005851E4"/>
    <w:rsid w:val="00585A6A"/>
    <w:rsid w:val="00585EAF"/>
    <w:rsid w:val="00585EBC"/>
    <w:rsid w:val="00585F86"/>
    <w:rsid w:val="00586E88"/>
    <w:rsid w:val="005876AA"/>
    <w:rsid w:val="00587BD7"/>
    <w:rsid w:val="00587DB7"/>
    <w:rsid w:val="00590453"/>
    <w:rsid w:val="00590AEC"/>
    <w:rsid w:val="00590B87"/>
    <w:rsid w:val="00591F4E"/>
    <w:rsid w:val="0059221C"/>
    <w:rsid w:val="00593597"/>
    <w:rsid w:val="005935E7"/>
    <w:rsid w:val="00593949"/>
    <w:rsid w:val="005942A8"/>
    <w:rsid w:val="00594DEB"/>
    <w:rsid w:val="00595244"/>
    <w:rsid w:val="00595552"/>
    <w:rsid w:val="00595897"/>
    <w:rsid w:val="00595EAD"/>
    <w:rsid w:val="00595F58"/>
    <w:rsid w:val="00596022"/>
    <w:rsid w:val="0059651C"/>
    <w:rsid w:val="005967A5"/>
    <w:rsid w:val="00597448"/>
    <w:rsid w:val="0059783B"/>
    <w:rsid w:val="005A0177"/>
    <w:rsid w:val="005A0680"/>
    <w:rsid w:val="005A129F"/>
    <w:rsid w:val="005A2166"/>
    <w:rsid w:val="005A263E"/>
    <w:rsid w:val="005A2D2E"/>
    <w:rsid w:val="005A34AA"/>
    <w:rsid w:val="005A3E18"/>
    <w:rsid w:val="005A48EA"/>
    <w:rsid w:val="005A498C"/>
    <w:rsid w:val="005A4CD9"/>
    <w:rsid w:val="005A4FD5"/>
    <w:rsid w:val="005A508D"/>
    <w:rsid w:val="005A5BA2"/>
    <w:rsid w:val="005A5C68"/>
    <w:rsid w:val="005A5D18"/>
    <w:rsid w:val="005A62DF"/>
    <w:rsid w:val="005A66AB"/>
    <w:rsid w:val="005A6A84"/>
    <w:rsid w:val="005A6AB2"/>
    <w:rsid w:val="005A6ED5"/>
    <w:rsid w:val="005A7104"/>
    <w:rsid w:val="005A7811"/>
    <w:rsid w:val="005A7D31"/>
    <w:rsid w:val="005A7EBC"/>
    <w:rsid w:val="005B0851"/>
    <w:rsid w:val="005B0E82"/>
    <w:rsid w:val="005B10A7"/>
    <w:rsid w:val="005B1283"/>
    <w:rsid w:val="005B174E"/>
    <w:rsid w:val="005B23F7"/>
    <w:rsid w:val="005B256C"/>
    <w:rsid w:val="005B285F"/>
    <w:rsid w:val="005B3365"/>
    <w:rsid w:val="005B3D45"/>
    <w:rsid w:val="005B4088"/>
    <w:rsid w:val="005B43B8"/>
    <w:rsid w:val="005B43C4"/>
    <w:rsid w:val="005B4488"/>
    <w:rsid w:val="005B4F63"/>
    <w:rsid w:val="005B5B22"/>
    <w:rsid w:val="005B6658"/>
    <w:rsid w:val="005B686A"/>
    <w:rsid w:val="005B710D"/>
    <w:rsid w:val="005B750D"/>
    <w:rsid w:val="005B7A7D"/>
    <w:rsid w:val="005C09B1"/>
    <w:rsid w:val="005C0E26"/>
    <w:rsid w:val="005C122A"/>
    <w:rsid w:val="005C1789"/>
    <w:rsid w:val="005C2060"/>
    <w:rsid w:val="005C2DA8"/>
    <w:rsid w:val="005C3965"/>
    <w:rsid w:val="005C3C13"/>
    <w:rsid w:val="005C3FCB"/>
    <w:rsid w:val="005C410D"/>
    <w:rsid w:val="005C4346"/>
    <w:rsid w:val="005C4F24"/>
    <w:rsid w:val="005C55B4"/>
    <w:rsid w:val="005C59C0"/>
    <w:rsid w:val="005C5C4C"/>
    <w:rsid w:val="005C6279"/>
    <w:rsid w:val="005C6346"/>
    <w:rsid w:val="005C63A7"/>
    <w:rsid w:val="005C6C92"/>
    <w:rsid w:val="005C6EAC"/>
    <w:rsid w:val="005D1FE4"/>
    <w:rsid w:val="005D2363"/>
    <w:rsid w:val="005D4020"/>
    <w:rsid w:val="005D4026"/>
    <w:rsid w:val="005D4411"/>
    <w:rsid w:val="005D4637"/>
    <w:rsid w:val="005D47FA"/>
    <w:rsid w:val="005D4E2C"/>
    <w:rsid w:val="005D515C"/>
    <w:rsid w:val="005D5E94"/>
    <w:rsid w:val="005D6580"/>
    <w:rsid w:val="005D6707"/>
    <w:rsid w:val="005D7012"/>
    <w:rsid w:val="005D71EB"/>
    <w:rsid w:val="005D7930"/>
    <w:rsid w:val="005D7A0E"/>
    <w:rsid w:val="005D7C5B"/>
    <w:rsid w:val="005E0353"/>
    <w:rsid w:val="005E0D05"/>
    <w:rsid w:val="005E1684"/>
    <w:rsid w:val="005E1CA5"/>
    <w:rsid w:val="005E2354"/>
    <w:rsid w:val="005E2583"/>
    <w:rsid w:val="005E295A"/>
    <w:rsid w:val="005E309E"/>
    <w:rsid w:val="005E397E"/>
    <w:rsid w:val="005E48DD"/>
    <w:rsid w:val="005E4CEF"/>
    <w:rsid w:val="005E5D1C"/>
    <w:rsid w:val="005E620E"/>
    <w:rsid w:val="005E6872"/>
    <w:rsid w:val="005F01B3"/>
    <w:rsid w:val="005F0350"/>
    <w:rsid w:val="005F049A"/>
    <w:rsid w:val="005F0B21"/>
    <w:rsid w:val="005F0F13"/>
    <w:rsid w:val="005F0FF4"/>
    <w:rsid w:val="005F1202"/>
    <w:rsid w:val="005F1A5A"/>
    <w:rsid w:val="005F1C84"/>
    <w:rsid w:val="005F27B6"/>
    <w:rsid w:val="005F2F9C"/>
    <w:rsid w:val="005F35A5"/>
    <w:rsid w:val="005F3EDD"/>
    <w:rsid w:val="005F48D1"/>
    <w:rsid w:val="005F4E0E"/>
    <w:rsid w:val="005F5C86"/>
    <w:rsid w:val="005F5F87"/>
    <w:rsid w:val="005F615D"/>
    <w:rsid w:val="005F68FE"/>
    <w:rsid w:val="005F71D5"/>
    <w:rsid w:val="005F76DB"/>
    <w:rsid w:val="0060039C"/>
    <w:rsid w:val="00600EBC"/>
    <w:rsid w:val="006011A5"/>
    <w:rsid w:val="00601245"/>
    <w:rsid w:val="0060131B"/>
    <w:rsid w:val="006020C7"/>
    <w:rsid w:val="00602370"/>
    <w:rsid w:val="00602B3A"/>
    <w:rsid w:val="0060346B"/>
    <w:rsid w:val="006055BE"/>
    <w:rsid w:val="00606167"/>
    <w:rsid w:val="00606A60"/>
    <w:rsid w:val="00610A01"/>
    <w:rsid w:val="006118D9"/>
    <w:rsid w:val="00611BAC"/>
    <w:rsid w:val="00611D19"/>
    <w:rsid w:val="00611F7A"/>
    <w:rsid w:val="00612BEF"/>
    <w:rsid w:val="006133FC"/>
    <w:rsid w:val="00613870"/>
    <w:rsid w:val="00613947"/>
    <w:rsid w:val="0061416A"/>
    <w:rsid w:val="00614636"/>
    <w:rsid w:val="00614E39"/>
    <w:rsid w:val="00614F28"/>
    <w:rsid w:val="00615401"/>
    <w:rsid w:val="0061576A"/>
    <w:rsid w:val="006162F3"/>
    <w:rsid w:val="00616516"/>
    <w:rsid w:val="006177FC"/>
    <w:rsid w:val="00620654"/>
    <w:rsid w:val="006206A5"/>
    <w:rsid w:val="006212B4"/>
    <w:rsid w:val="006218CE"/>
    <w:rsid w:val="006234E8"/>
    <w:rsid w:val="00624968"/>
    <w:rsid w:val="006251BE"/>
    <w:rsid w:val="006257A5"/>
    <w:rsid w:val="00625F9B"/>
    <w:rsid w:val="006263EB"/>
    <w:rsid w:val="00626652"/>
    <w:rsid w:val="00626DE8"/>
    <w:rsid w:val="0062725E"/>
    <w:rsid w:val="00627AE6"/>
    <w:rsid w:val="00627AF5"/>
    <w:rsid w:val="00630B07"/>
    <w:rsid w:val="00631030"/>
    <w:rsid w:val="00631305"/>
    <w:rsid w:val="006313F0"/>
    <w:rsid w:val="00631B9E"/>
    <w:rsid w:val="00632422"/>
    <w:rsid w:val="006324B4"/>
    <w:rsid w:val="00632777"/>
    <w:rsid w:val="00632FE1"/>
    <w:rsid w:val="0063310C"/>
    <w:rsid w:val="006337C7"/>
    <w:rsid w:val="00633CDC"/>
    <w:rsid w:val="00633E93"/>
    <w:rsid w:val="006343DC"/>
    <w:rsid w:val="006344FB"/>
    <w:rsid w:val="00634797"/>
    <w:rsid w:val="006347D2"/>
    <w:rsid w:val="0063502D"/>
    <w:rsid w:val="00636559"/>
    <w:rsid w:val="006369A1"/>
    <w:rsid w:val="00636A39"/>
    <w:rsid w:val="00636D87"/>
    <w:rsid w:val="00637040"/>
    <w:rsid w:val="0063751E"/>
    <w:rsid w:val="00637804"/>
    <w:rsid w:val="00637F81"/>
    <w:rsid w:val="0064009E"/>
    <w:rsid w:val="00640290"/>
    <w:rsid w:val="006402C2"/>
    <w:rsid w:val="006406E1"/>
    <w:rsid w:val="00640E73"/>
    <w:rsid w:val="00641A3A"/>
    <w:rsid w:val="00641D8E"/>
    <w:rsid w:val="006429D5"/>
    <w:rsid w:val="006440C2"/>
    <w:rsid w:val="006445E5"/>
    <w:rsid w:val="00644CA5"/>
    <w:rsid w:val="00644E84"/>
    <w:rsid w:val="006451B2"/>
    <w:rsid w:val="00646B90"/>
    <w:rsid w:val="00647259"/>
    <w:rsid w:val="00647F65"/>
    <w:rsid w:val="00650025"/>
    <w:rsid w:val="00650070"/>
    <w:rsid w:val="00650424"/>
    <w:rsid w:val="0065083C"/>
    <w:rsid w:val="00650949"/>
    <w:rsid w:val="00650F1A"/>
    <w:rsid w:val="00651885"/>
    <w:rsid w:val="00651A38"/>
    <w:rsid w:val="00652218"/>
    <w:rsid w:val="00652441"/>
    <w:rsid w:val="00652DF6"/>
    <w:rsid w:val="0065309F"/>
    <w:rsid w:val="006545F1"/>
    <w:rsid w:val="00654FC9"/>
    <w:rsid w:val="006550D5"/>
    <w:rsid w:val="00655421"/>
    <w:rsid w:val="00656095"/>
    <w:rsid w:val="006561CA"/>
    <w:rsid w:val="006562F9"/>
    <w:rsid w:val="00656A91"/>
    <w:rsid w:val="00656E2A"/>
    <w:rsid w:val="0065714C"/>
    <w:rsid w:val="0065724B"/>
    <w:rsid w:val="00657604"/>
    <w:rsid w:val="006576F9"/>
    <w:rsid w:val="00657C17"/>
    <w:rsid w:val="006607FE"/>
    <w:rsid w:val="00660B16"/>
    <w:rsid w:val="0066186C"/>
    <w:rsid w:val="006624A9"/>
    <w:rsid w:val="006624CC"/>
    <w:rsid w:val="006628C1"/>
    <w:rsid w:val="006630DC"/>
    <w:rsid w:val="00663A67"/>
    <w:rsid w:val="00663C79"/>
    <w:rsid w:val="006641BB"/>
    <w:rsid w:val="00664424"/>
    <w:rsid w:val="00664655"/>
    <w:rsid w:val="00665681"/>
    <w:rsid w:val="00665D54"/>
    <w:rsid w:val="00666714"/>
    <w:rsid w:val="00667669"/>
    <w:rsid w:val="00670523"/>
    <w:rsid w:val="00670B4D"/>
    <w:rsid w:val="00670BA1"/>
    <w:rsid w:val="00671341"/>
    <w:rsid w:val="00671681"/>
    <w:rsid w:val="00671C0E"/>
    <w:rsid w:val="00671D31"/>
    <w:rsid w:val="00672215"/>
    <w:rsid w:val="006723AE"/>
    <w:rsid w:val="006724F4"/>
    <w:rsid w:val="006725C6"/>
    <w:rsid w:val="00672DBB"/>
    <w:rsid w:val="00672E9A"/>
    <w:rsid w:val="0067355E"/>
    <w:rsid w:val="00673B7C"/>
    <w:rsid w:val="006745AD"/>
    <w:rsid w:val="0067500A"/>
    <w:rsid w:val="006758AD"/>
    <w:rsid w:val="00676952"/>
    <w:rsid w:val="00676CCB"/>
    <w:rsid w:val="00677E00"/>
    <w:rsid w:val="00680289"/>
    <w:rsid w:val="00680FB5"/>
    <w:rsid w:val="006826F4"/>
    <w:rsid w:val="0068296E"/>
    <w:rsid w:val="00682A88"/>
    <w:rsid w:val="006832E3"/>
    <w:rsid w:val="00683842"/>
    <w:rsid w:val="00683F3D"/>
    <w:rsid w:val="00684641"/>
    <w:rsid w:val="006848F3"/>
    <w:rsid w:val="0068490C"/>
    <w:rsid w:val="00687592"/>
    <w:rsid w:val="0068759C"/>
    <w:rsid w:val="0069009C"/>
    <w:rsid w:val="00690483"/>
    <w:rsid w:val="00690AE3"/>
    <w:rsid w:val="0069107A"/>
    <w:rsid w:val="00691835"/>
    <w:rsid w:val="00691BC8"/>
    <w:rsid w:val="00692213"/>
    <w:rsid w:val="00693564"/>
    <w:rsid w:val="00693A2D"/>
    <w:rsid w:val="00693D18"/>
    <w:rsid w:val="00693D53"/>
    <w:rsid w:val="00693E14"/>
    <w:rsid w:val="00694AE9"/>
    <w:rsid w:val="00695458"/>
    <w:rsid w:val="006958C8"/>
    <w:rsid w:val="00695E12"/>
    <w:rsid w:val="0069664F"/>
    <w:rsid w:val="0069680C"/>
    <w:rsid w:val="006975CA"/>
    <w:rsid w:val="006A02F6"/>
    <w:rsid w:val="006A04EA"/>
    <w:rsid w:val="006A0791"/>
    <w:rsid w:val="006A09D7"/>
    <w:rsid w:val="006A0B16"/>
    <w:rsid w:val="006A1097"/>
    <w:rsid w:val="006A18BA"/>
    <w:rsid w:val="006A1A5D"/>
    <w:rsid w:val="006A24B2"/>
    <w:rsid w:val="006A360D"/>
    <w:rsid w:val="006A39E7"/>
    <w:rsid w:val="006A3C1F"/>
    <w:rsid w:val="006A4F97"/>
    <w:rsid w:val="006A5866"/>
    <w:rsid w:val="006A5D93"/>
    <w:rsid w:val="006A61F8"/>
    <w:rsid w:val="006A641A"/>
    <w:rsid w:val="006A66D3"/>
    <w:rsid w:val="006A6E43"/>
    <w:rsid w:val="006A6EEF"/>
    <w:rsid w:val="006B2220"/>
    <w:rsid w:val="006B28D3"/>
    <w:rsid w:val="006B2917"/>
    <w:rsid w:val="006B2CB3"/>
    <w:rsid w:val="006B2DBF"/>
    <w:rsid w:val="006B3623"/>
    <w:rsid w:val="006B3648"/>
    <w:rsid w:val="006B36F8"/>
    <w:rsid w:val="006B383D"/>
    <w:rsid w:val="006B453E"/>
    <w:rsid w:val="006B4D25"/>
    <w:rsid w:val="006B569C"/>
    <w:rsid w:val="006B5BA2"/>
    <w:rsid w:val="006B5DC8"/>
    <w:rsid w:val="006B60BF"/>
    <w:rsid w:val="006B728D"/>
    <w:rsid w:val="006B74DC"/>
    <w:rsid w:val="006B74F7"/>
    <w:rsid w:val="006B75EF"/>
    <w:rsid w:val="006B76F9"/>
    <w:rsid w:val="006B7EAB"/>
    <w:rsid w:val="006C0C0E"/>
    <w:rsid w:val="006C0D29"/>
    <w:rsid w:val="006C1422"/>
    <w:rsid w:val="006C1916"/>
    <w:rsid w:val="006C2BD3"/>
    <w:rsid w:val="006C3918"/>
    <w:rsid w:val="006C393B"/>
    <w:rsid w:val="006C3CAB"/>
    <w:rsid w:val="006C4199"/>
    <w:rsid w:val="006C4796"/>
    <w:rsid w:val="006C48B7"/>
    <w:rsid w:val="006C4BD2"/>
    <w:rsid w:val="006C4D04"/>
    <w:rsid w:val="006C4E5F"/>
    <w:rsid w:val="006C4E9C"/>
    <w:rsid w:val="006C4EF8"/>
    <w:rsid w:val="006C5360"/>
    <w:rsid w:val="006C5772"/>
    <w:rsid w:val="006C58CE"/>
    <w:rsid w:val="006C5B5D"/>
    <w:rsid w:val="006C5FDF"/>
    <w:rsid w:val="006C6DC5"/>
    <w:rsid w:val="006C6F79"/>
    <w:rsid w:val="006C74BF"/>
    <w:rsid w:val="006C79B9"/>
    <w:rsid w:val="006D0334"/>
    <w:rsid w:val="006D1776"/>
    <w:rsid w:val="006D1972"/>
    <w:rsid w:val="006D33CF"/>
    <w:rsid w:val="006D40BE"/>
    <w:rsid w:val="006D5007"/>
    <w:rsid w:val="006D5A9E"/>
    <w:rsid w:val="006D5F3E"/>
    <w:rsid w:val="006D6368"/>
    <w:rsid w:val="006D64C9"/>
    <w:rsid w:val="006D6951"/>
    <w:rsid w:val="006D71DA"/>
    <w:rsid w:val="006E0A7E"/>
    <w:rsid w:val="006E1273"/>
    <w:rsid w:val="006E13C2"/>
    <w:rsid w:val="006E15CF"/>
    <w:rsid w:val="006E2BDF"/>
    <w:rsid w:val="006E316E"/>
    <w:rsid w:val="006E4795"/>
    <w:rsid w:val="006E48C2"/>
    <w:rsid w:val="006E4B7C"/>
    <w:rsid w:val="006E58D2"/>
    <w:rsid w:val="006E5ECB"/>
    <w:rsid w:val="006E6382"/>
    <w:rsid w:val="006E6A75"/>
    <w:rsid w:val="006E6C77"/>
    <w:rsid w:val="006E6DEC"/>
    <w:rsid w:val="006E7001"/>
    <w:rsid w:val="006E7569"/>
    <w:rsid w:val="006E76EE"/>
    <w:rsid w:val="006E7838"/>
    <w:rsid w:val="006E7C6E"/>
    <w:rsid w:val="006F01BE"/>
    <w:rsid w:val="006F03A9"/>
    <w:rsid w:val="006F0BB5"/>
    <w:rsid w:val="006F1F3E"/>
    <w:rsid w:val="006F3753"/>
    <w:rsid w:val="006F424D"/>
    <w:rsid w:val="006F42F4"/>
    <w:rsid w:val="006F47C2"/>
    <w:rsid w:val="006F5043"/>
    <w:rsid w:val="006F5507"/>
    <w:rsid w:val="006F5BD5"/>
    <w:rsid w:val="006F6565"/>
    <w:rsid w:val="006F6E64"/>
    <w:rsid w:val="006F7205"/>
    <w:rsid w:val="006F7671"/>
    <w:rsid w:val="0070041B"/>
    <w:rsid w:val="007006B1"/>
    <w:rsid w:val="00701E8E"/>
    <w:rsid w:val="00703A2C"/>
    <w:rsid w:val="00704000"/>
    <w:rsid w:val="00704511"/>
    <w:rsid w:val="00704C02"/>
    <w:rsid w:val="00704E79"/>
    <w:rsid w:val="00706829"/>
    <w:rsid w:val="00710776"/>
    <w:rsid w:val="00710F8A"/>
    <w:rsid w:val="0071104D"/>
    <w:rsid w:val="0071148B"/>
    <w:rsid w:val="007115F0"/>
    <w:rsid w:val="00712061"/>
    <w:rsid w:val="00713133"/>
    <w:rsid w:val="007137D6"/>
    <w:rsid w:val="0071380A"/>
    <w:rsid w:val="00713CE4"/>
    <w:rsid w:val="007140F3"/>
    <w:rsid w:val="007146AE"/>
    <w:rsid w:val="007148E5"/>
    <w:rsid w:val="007153AC"/>
    <w:rsid w:val="00715B79"/>
    <w:rsid w:val="00715DFF"/>
    <w:rsid w:val="007168B0"/>
    <w:rsid w:val="00716AF9"/>
    <w:rsid w:val="00716C92"/>
    <w:rsid w:val="007173B7"/>
    <w:rsid w:val="00717709"/>
    <w:rsid w:val="00717D7C"/>
    <w:rsid w:val="00721556"/>
    <w:rsid w:val="007216CF"/>
    <w:rsid w:val="00721916"/>
    <w:rsid w:val="007221CC"/>
    <w:rsid w:val="0072293A"/>
    <w:rsid w:val="007231FF"/>
    <w:rsid w:val="007232BA"/>
    <w:rsid w:val="00723400"/>
    <w:rsid w:val="00724563"/>
    <w:rsid w:val="007246E4"/>
    <w:rsid w:val="00724BB9"/>
    <w:rsid w:val="00724DFF"/>
    <w:rsid w:val="007250B4"/>
    <w:rsid w:val="0072574B"/>
    <w:rsid w:val="0072591F"/>
    <w:rsid w:val="00725A12"/>
    <w:rsid w:val="00726645"/>
    <w:rsid w:val="007271C7"/>
    <w:rsid w:val="00727834"/>
    <w:rsid w:val="0072798C"/>
    <w:rsid w:val="00727BD6"/>
    <w:rsid w:val="00727DD6"/>
    <w:rsid w:val="00727EA5"/>
    <w:rsid w:val="00730078"/>
    <w:rsid w:val="0073028E"/>
    <w:rsid w:val="007308B5"/>
    <w:rsid w:val="007315B1"/>
    <w:rsid w:val="00731F6C"/>
    <w:rsid w:val="007327B5"/>
    <w:rsid w:val="00732F53"/>
    <w:rsid w:val="00733177"/>
    <w:rsid w:val="007333AE"/>
    <w:rsid w:val="0073568D"/>
    <w:rsid w:val="007358D3"/>
    <w:rsid w:val="00735BBF"/>
    <w:rsid w:val="00735D52"/>
    <w:rsid w:val="00736288"/>
    <w:rsid w:val="007369EB"/>
    <w:rsid w:val="007369FE"/>
    <w:rsid w:val="00736F3F"/>
    <w:rsid w:val="00737073"/>
    <w:rsid w:val="00737B7D"/>
    <w:rsid w:val="00737FBB"/>
    <w:rsid w:val="0074106B"/>
    <w:rsid w:val="0074106F"/>
    <w:rsid w:val="00741426"/>
    <w:rsid w:val="0074147B"/>
    <w:rsid w:val="00741774"/>
    <w:rsid w:val="00743BD5"/>
    <w:rsid w:val="0074437B"/>
    <w:rsid w:val="0074466E"/>
    <w:rsid w:val="00745827"/>
    <w:rsid w:val="00745A99"/>
    <w:rsid w:val="00745D2F"/>
    <w:rsid w:val="00745E09"/>
    <w:rsid w:val="00745FBE"/>
    <w:rsid w:val="007462D4"/>
    <w:rsid w:val="00747704"/>
    <w:rsid w:val="00747A78"/>
    <w:rsid w:val="00747C74"/>
    <w:rsid w:val="00750EBA"/>
    <w:rsid w:val="0075169B"/>
    <w:rsid w:val="00751D7C"/>
    <w:rsid w:val="00752820"/>
    <w:rsid w:val="00752A0D"/>
    <w:rsid w:val="00752D08"/>
    <w:rsid w:val="00752D98"/>
    <w:rsid w:val="007535CE"/>
    <w:rsid w:val="007538AC"/>
    <w:rsid w:val="00753970"/>
    <w:rsid w:val="00753EB2"/>
    <w:rsid w:val="007544B2"/>
    <w:rsid w:val="00755271"/>
    <w:rsid w:val="00755403"/>
    <w:rsid w:val="007556C4"/>
    <w:rsid w:val="00755A7C"/>
    <w:rsid w:val="00755F7B"/>
    <w:rsid w:val="00756317"/>
    <w:rsid w:val="0075636E"/>
    <w:rsid w:val="0075644A"/>
    <w:rsid w:val="007569A2"/>
    <w:rsid w:val="00756CB8"/>
    <w:rsid w:val="00757563"/>
    <w:rsid w:val="00757A12"/>
    <w:rsid w:val="00757E63"/>
    <w:rsid w:val="00757EC4"/>
    <w:rsid w:val="007600E6"/>
    <w:rsid w:val="00760431"/>
    <w:rsid w:val="007618C3"/>
    <w:rsid w:val="00761BFC"/>
    <w:rsid w:val="00762845"/>
    <w:rsid w:val="00762973"/>
    <w:rsid w:val="00762D1B"/>
    <w:rsid w:val="00763311"/>
    <w:rsid w:val="007639A9"/>
    <w:rsid w:val="00764006"/>
    <w:rsid w:val="00764A39"/>
    <w:rsid w:val="00765605"/>
    <w:rsid w:val="0076579B"/>
    <w:rsid w:val="00765BB6"/>
    <w:rsid w:val="00766719"/>
    <w:rsid w:val="0076688A"/>
    <w:rsid w:val="00766EB1"/>
    <w:rsid w:val="00767342"/>
    <w:rsid w:val="007673C3"/>
    <w:rsid w:val="00767EDC"/>
    <w:rsid w:val="0077057E"/>
    <w:rsid w:val="0077079E"/>
    <w:rsid w:val="007707F9"/>
    <w:rsid w:val="00770C1C"/>
    <w:rsid w:val="007714AA"/>
    <w:rsid w:val="007716E9"/>
    <w:rsid w:val="007721BF"/>
    <w:rsid w:val="00772552"/>
    <w:rsid w:val="007732F4"/>
    <w:rsid w:val="00773382"/>
    <w:rsid w:val="0077405C"/>
    <w:rsid w:val="0077470E"/>
    <w:rsid w:val="00774750"/>
    <w:rsid w:val="00774A29"/>
    <w:rsid w:val="00774FFC"/>
    <w:rsid w:val="007752B7"/>
    <w:rsid w:val="00775DE3"/>
    <w:rsid w:val="007761CD"/>
    <w:rsid w:val="007767C1"/>
    <w:rsid w:val="007767CE"/>
    <w:rsid w:val="007768B3"/>
    <w:rsid w:val="00776ABB"/>
    <w:rsid w:val="007802DE"/>
    <w:rsid w:val="007803CF"/>
    <w:rsid w:val="00781488"/>
    <w:rsid w:val="00781A0D"/>
    <w:rsid w:val="00781D1E"/>
    <w:rsid w:val="00782D1C"/>
    <w:rsid w:val="00783471"/>
    <w:rsid w:val="00783EB2"/>
    <w:rsid w:val="00784071"/>
    <w:rsid w:val="00784276"/>
    <w:rsid w:val="007844B6"/>
    <w:rsid w:val="0078455D"/>
    <w:rsid w:val="007845D7"/>
    <w:rsid w:val="00784DCC"/>
    <w:rsid w:val="00784F8C"/>
    <w:rsid w:val="007855A3"/>
    <w:rsid w:val="00786474"/>
    <w:rsid w:val="0078721D"/>
    <w:rsid w:val="00787C37"/>
    <w:rsid w:val="0079007B"/>
    <w:rsid w:val="0079016D"/>
    <w:rsid w:val="0079062F"/>
    <w:rsid w:val="00791063"/>
    <w:rsid w:val="007915D1"/>
    <w:rsid w:val="00792135"/>
    <w:rsid w:val="00792391"/>
    <w:rsid w:val="00792E77"/>
    <w:rsid w:val="00793096"/>
    <w:rsid w:val="00793128"/>
    <w:rsid w:val="007934BC"/>
    <w:rsid w:val="0079412F"/>
    <w:rsid w:val="00794243"/>
    <w:rsid w:val="00794779"/>
    <w:rsid w:val="00794795"/>
    <w:rsid w:val="007947C1"/>
    <w:rsid w:val="00794BF7"/>
    <w:rsid w:val="00795BDB"/>
    <w:rsid w:val="00796272"/>
    <w:rsid w:val="0079638B"/>
    <w:rsid w:val="00796C4A"/>
    <w:rsid w:val="00796CAA"/>
    <w:rsid w:val="007972B6"/>
    <w:rsid w:val="00797D1E"/>
    <w:rsid w:val="00797E70"/>
    <w:rsid w:val="007A1095"/>
    <w:rsid w:val="007A1649"/>
    <w:rsid w:val="007A1B6A"/>
    <w:rsid w:val="007A22D5"/>
    <w:rsid w:val="007A2876"/>
    <w:rsid w:val="007A289A"/>
    <w:rsid w:val="007A2969"/>
    <w:rsid w:val="007A2DF5"/>
    <w:rsid w:val="007A3555"/>
    <w:rsid w:val="007A383A"/>
    <w:rsid w:val="007A38EC"/>
    <w:rsid w:val="007A3907"/>
    <w:rsid w:val="007A3D93"/>
    <w:rsid w:val="007A3DFE"/>
    <w:rsid w:val="007A50FA"/>
    <w:rsid w:val="007A541D"/>
    <w:rsid w:val="007A7D2A"/>
    <w:rsid w:val="007B1066"/>
    <w:rsid w:val="007B25A6"/>
    <w:rsid w:val="007B2683"/>
    <w:rsid w:val="007B2BFC"/>
    <w:rsid w:val="007B2DE5"/>
    <w:rsid w:val="007B3274"/>
    <w:rsid w:val="007B3641"/>
    <w:rsid w:val="007B3682"/>
    <w:rsid w:val="007B3777"/>
    <w:rsid w:val="007B3F0F"/>
    <w:rsid w:val="007B426B"/>
    <w:rsid w:val="007B4278"/>
    <w:rsid w:val="007B472E"/>
    <w:rsid w:val="007B4A8C"/>
    <w:rsid w:val="007B4C7D"/>
    <w:rsid w:val="007B4D84"/>
    <w:rsid w:val="007B50C4"/>
    <w:rsid w:val="007B52C2"/>
    <w:rsid w:val="007B52DD"/>
    <w:rsid w:val="007B55AB"/>
    <w:rsid w:val="007B5AB2"/>
    <w:rsid w:val="007B6519"/>
    <w:rsid w:val="007B6AC4"/>
    <w:rsid w:val="007B760B"/>
    <w:rsid w:val="007C048A"/>
    <w:rsid w:val="007C0AB8"/>
    <w:rsid w:val="007C0B4F"/>
    <w:rsid w:val="007C0C95"/>
    <w:rsid w:val="007C111E"/>
    <w:rsid w:val="007C1161"/>
    <w:rsid w:val="007C1899"/>
    <w:rsid w:val="007C19B6"/>
    <w:rsid w:val="007C1A7A"/>
    <w:rsid w:val="007C1C7E"/>
    <w:rsid w:val="007C1F8F"/>
    <w:rsid w:val="007C211A"/>
    <w:rsid w:val="007C2F27"/>
    <w:rsid w:val="007C370A"/>
    <w:rsid w:val="007C4001"/>
    <w:rsid w:val="007C41C4"/>
    <w:rsid w:val="007C4BB3"/>
    <w:rsid w:val="007C590F"/>
    <w:rsid w:val="007C61C1"/>
    <w:rsid w:val="007C641A"/>
    <w:rsid w:val="007C6725"/>
    <w:rsid w:val="007C75A5"/>
    <w:rsid w:val="007C7861"/>
    <w:rsid w:val="007C7D31"/>
    <w:rsid w:val="007D0966"/>
    <w:rsid w:val="007D0CB9"/>
    <w:rsid w:val="007D10E2"/>
    <w:rsid w:val="007D231D"/>
    <w:rsid w:val="007D2E1F"/>
    <w:rsid w:val="007D36DA"/>
    <w:rsid w:val="007D3A20"/>
    <w:rsid w:val="007D450E"/>
    <w:rsid w:val="007D4638"/>
    <w:rsid w:val="007D47CB"/>
    <w:rsid w:val="007D4DDD"/>
    <w:rsid w:val="007D4E28"/>
    <w:rsid w:val="007D5782"/>
    <w:rsid w:val="007D6FF1"/>
    <w:rsid w:val="007D7143"/>
    <w:rsid w:val="007D728F"/>
    <w:rsid w:val="007D7877"/>
    <w:rsid w:val="007E0886"/>
    <w:rsid w:val="007E0ED4"/>
    <w:rsid w:val="007E14A4"/>
    <w:rsid w:val="007E1554"/>
    <w:rsid w:val="007E1EDD"/>
    <w:rsid w:val="007E20B6"/>
    <w:rsid w:val="007E25C4"/>
    <w:rsid w:val="007E267E"/>
    <w:rsid w:val="007E2C01"/>
    <w:rsid w:val="007E2D14"/>
    <w:rsid w:val="007E2F44"/>
    <w:rsid w:val="007E3898"/>
    <w:rsid w:val="007E3B1C"/>
    <w:rsid w:val="007E3BCB"/>
    <w:rsid w:val="007E4608"/>
    <w:rsid w:val="007E485C"/>
    <w:rsid w:val="007E4C19"/>
    <w:rsid w:val="007E4CF6"/>
    <w:rsid w:val="007E52B2"/>
    <w:rsid w:val="007E54CF"/>
    <w:rsid w:val="007E5597"/>
    <w:rsid w:val="007E5662"/>
    <w:rsid w:val="007E5746"/>
    <w:rsid w:val="007E5A69"/>
    <w:rsid w:val="007E5D84"/>
    <w:rsid w:val="007E5FF9"/>
    <w:rsid w:val="007E647A"/>
    <w:rsid w:val="007E6F19"/>
    <w:rsid w:val="007E79E0"/>
    <w:rsid w:val="007E79E6"/>
    <w:rsid w:val="007E7BEE"/>
    <w:rsid w:val="007F0478"/>
    <w:rsid w:val="007F083D"/>
    <w:rsid w:val="007F19AB"/>
    <w:rsid w:val="007F1C21"/>
    <w:rsid w:val="007F1CE9"/>
    <w:rsid w:val="007F2408"/>
    <w:rsid w:val="007F288D"/>
    <w:rsid w:val="007F379B"/>
    <w:rsid w:val="007F4548"/>
    <w:rsid w:val="007F4633"/>
    <w:rsid w:val="007F47F1"/>
    <w:rsid w:val="007F51DB"/>
    <w:rsid w:val="007F58B8"/>
    <w:rsid w:val="007F5DDC"/>
    <w:rsid w:val="007F5E2C"/>
    <w:rsid w:val="007F5E3A"/>
    <w:rsid w:val="007F60CB"/>
    <w:rsid w:val="007F630C"/>
    <w:rsid w:val="007F66AB"/>
    <w:rsid w:val="007F6A1B"/>
    <w:rsid w:val="007F7084"/>
    <w:rsid w:val="007F73F5"/>
    <w:rsid w:val="007F7B60"/>
    <w:rsid w:val="007F7D88"/>
    <w:rsid w:val="00800C9D"/>
    <w:rsid w:val="00800E11"/>
    <w:rsid w:val="0080170C"/>
    <w:rsid w:val="00802639"/>
    <w:rsid w:val="00802EE8"/>
    <w:rsid w:val="00802F27"/>
    <w:rsid w:val="00803A32"/>
    <w:rsid w:val="00803A4A"/>
    <w:rsid w:val="00803EAB"/>
    <w:rsid w:val="00804A35"/>
    <w:rsid w:val="0080519B"/>
    <w:rsid w:val="008053F4"/>
    <w:rsid w:val="00805AB6"/>
    <w:rsid w:val="00806090"/>
    <w:rsid w:val="008062E7"/>
    <w:rsid w:val="00806393"/>
    <w:rsid w:val="008063B0"/>
    <w:rsid w:val="00807F53"/>
    <w:rsid w:val="00810216"/>
    <w:rsid w:val="008104E4"/>
    <w:rsid w:val="00810BF7"/>
    <w:rsid w:val="00810F57"/>
    <w:rsid w:val="00811877"/>
    <w:rsid w:val="00811B5E"/>
    <w:rsid w:val="008120A7"/>
    <w:rsid w:val="008125F1"/>
    <w:rsid w:val="0081269A"/>
    <w:rsid w:val="00812945"/>
    <w:rsid w:val="00812C1E"/>
    <w:rsid w:val="00812C87"/>
    <w:rsid w:val="00813279"/>
    <w:rsid w:val="00813601"/>
    <w:rsid w:val="00813EDD"/>
    <w:rsid w:val="0081412B"/>
    <w:rsid w:val="008146E3"/>
    <w:rsid w:val="0081492F"/>
    <w:rsid w:val="00814A5B"/>
    <w:rsid w:val="00814AEF"/>
    <w:rsid w:val="00814B61"/>
    <w:rsid w:val="00815765"/>
    <w:rsid w:val="0081600F"/>
    <w:rsid w:val="0081692E"/>
    <w:rsid w:val="00816935"/>
    <w:rsid w:val="00816E03"/>
    <w:rsid w:val="008171A9"/>
    <w:rsid w:val="00821031"/>
    <w:rsid w:val="00821C4D"/>
    <w:rsid w:val="00822436"/>
    <w:rsid w:val="00822620"/>
    <w:rsid w:val="00822A05"/>
    <w:rsid w:val="00822EB0"/>
    <w:rsid w:val="00823771"/>
    <w:rsid w:val="008245E1"/>
    <w:rsid w:val="00825264"/>
    <w:rsid w:val="00825630"/>
    <w:rsid w:val="008257FD"/>
    <w:rsid w:val="0082669F"/>
    <w:rsid w:val="00827249"/>
    <w:rsid w:val="008272CD"/>
    <w:rsid w:val="00827438"/>
    <w:rsid w:val="00827CCB"/>
    <w:rsid w:val="00830270"/>
    <w:rsid w:val="00830737"/>
    <w:rsid w:val="008309EE"/>
    <w:rsid w:val="00831080"/>
    <w:rsid w:val="008316F8"/>
    <w:rsid w:val="008319AE"/>
    <w:rsid w:val="00832543"/>
    <w:rsid w:val="00833A7A"/>
    <w:rsid w:val="00833AEF"/>
    <w:rsid w:val="00833D2A"/>
    <w:rsid w:val="00833E6C"/>
    <w:rsid w:val="008341C2"/>
    <w:rsid w:val="00834598"/>
    <w:rsid w:val="0083484A"/>
    <w:rsid w:val="008353D3"/>
    <w:rsid w:val="0083649E"/>
    <w:rsid w:val="00836811"/>
    <w:rsid w:val="0083728A"/>
    <w:rsid w:val="008400E6"/>
    <w:rsid w:val="008404E5"/>
    <w:rsid w:val="008405E5"/>
    <w:rsid w:val="008407F1"/>
    <w:rsid w:val="008417B4"/>
    <w:rsid w:val="008418EC"/>
    <w:rsid w:val="00841DA0"/>
    <w:rsid w:val="00841FAA"/>
    <w:rsid w:val="008420EB"/>
    <w:rsid w:val="00842EFD"/>
    <w:rsid w:val="0084326D"/>
    <w:rsid w:val="00843328"/>
    <w:rsid w:val="00843608"/>
    <w:rsid w:val="0084365C"/>
    <w:rsid w:val="00843B94"/>
    <w:rsid w:val="00843FCF"/>
    <w:rsid w:val="00844458"/>
    <w:rsid w:val="008444D9"/>
    <w:rsid w:val="00844585"/>
    <w:rsid w:val="00844D3A"/>
    <w:rsid w:val="00844EA4"/>
    <w:rsid w:val="00844F11"/>
    <w:rsid w:val="008466A1"/>
    <w:rsid w:val="008466FF"/>
    <w:rsid w:val="00847DC5"/>
    <w:rsid w:val="00847EBD"/>
    <w:rsid w:val="00847F63"/>
    <w:rsid w:val="0085011F"/>
    <w:rsid w:val="00850B50"/>
    <w:rsid w:val="0085120A"/>
    <w:rsid w:val="0085123A"/>
    <w:rsid w:val="008512DE"/>
    <w:rsid w:val="008513E1"/>
    <w:rsid w:val="00851C55"/>
    <w:rsid w:val="00853127"/>
    <w:rsid w:val="00853567"/>
    <w:rsid w:val="00853D95"/>
    <w:rsid w:val="00853F8A"/>
    <w:rsid w:val="00854897"/>
    <w:rsid w:val="0085491B"/>
    <w:rsid w:val="00854E2E"/>
    <w:rsid w:val="008551C2"/>
    <w:rsid w:val="00855416"/>
    <w:rsid w:val="0085555B"/>
    <w:rsid w:val="008557D1"/>
    <w:rsid w:val="00855864"/>
    <w:rsid w:val="00855C12"/>
    <w:rsid w:val="008561C6"/>
    <w:rsid w:val="008565CB"/>
    <w:rsid w:val="00856A6D"/>
    <w:rsid w:val="00856D27"/>
    <w:rsid w:val="00857642"/>
    <w:rsid w:val="00857C91"/>
    <w:rsid w:val="00857FB3"/>
    <w:rsid w:val="00860061"/>
    <w:rsid w:val="00860109"/>
    <w:rsid w:val="0086030E"/>
    <w:rsid w:val="0086166B"/>
    <w:rsid w:val="00861ECF"/>
    <w:rsid w:val="0086206A"/>
    <w:rsid w:val="00862444"/>
    <w:rsid w:val="00864911"/>
    <w:rsid w:val="00864A60"/>
    <w:rsid w:val="00864C07"/>
    <w:rsid w:val="00865265"/>
    <w:rsid w:val="0086561B"/>
    <w:rsid w:val="00865EA3"/>
    <w:rsid w:val="008663DA"/>
    <w:rsid w:val="008664AF"/>
    <w:rsid w:val="00866D39"/>
    <w:rsid w:val="00866EC1"/>
    <w:rsid w:val="008673EA"/>
    <w:rsid w:val="008704F1"/>
    <w:rsid w:val="00870670"/>
    <w:rsid w:val="00870F60"/>
    <w:rsid w:val="00870F96"/>
    <w:rsid w:val="0087172D"/>
    <w:rsid w:val="00871901"/>
    <w:rsid w:val="00871FD9"/>
    <w:rsid w:val="00872081"/>
    <w:rsid w:val="00872119"/>
    <w:rsid w:val="00872830"/>
    <w:rsid w:val="00872C93"/>
    <w:rsid w:val="00873299"/>
    <w:rsid w:val="00873731"/>
    <w:rsid w:val="00873A9F"/>
    <w:rsid w:val="008740A5"/>
    <w:rsid w:val="008744C7"/>
    <w:rsid w:val="00874B7D"/>
    <w:rsid w:val="00874C6C"/>
    <w:rsid w:val="00875021"/>
    <w:rsid w:val="008760A4"/>
    <w:rsid w:val="00876244"/>
    <w:rsid w:val="0087640F"/>
    <w:rsid w:val="00876B9B"/>
    <w:rsid w:val="00877376"/>
    <w:rsid w:val="0087794A"/>
    <w:rsid w:val="00881B58"/>
    <w:rsid w:val="00882704"/>
    <w:rsid w:val="00882721"/>
    <w:rsid w:val="008836FD"/>
    <w:rsid w:val="00883808"/>
    <w:rsid w:val="0088392B"/>
    <w:rsid w:val="008843AC"/>
    <w:rsid w:val="00884444"/>
    <w:rsid w:val="0088485B"/>
    <w:rsid w:val="00884CAA"/>
    <w:rsid w:val="00885666"/>
    <w:rsid w:val="00885AF5"/>
    <w:rsid w:val="00885C6F"/>
    <w:rsid w:val="00885D36"/>
    <w:rsid w:val="008873B8"/>
    <w:rsid w:val="00890ED5"/>
    <w:rsid w:val="00890F6D"/>
    <w:rsid w:val="008910F4"/>
    <w:rsid w:val="008918D2"/>
    <w:rsid w:val="008920ED"/>
    <w:rsid w:val="00892216"/>
    <w:rsid w:val="008926B7"/>
    <w:rsid w:val="00892821"/>
    <w:rsid w:val="00892ADB"/>
    <w:rsid w:val="00892BDD"/>
    <w:rsid w:val="00892E19"/>
    <w:rsid w:val="00892E8D"/>
    <w:rsid w:val="008931FA"/>
    <w:rsid w:val="00893243"/>
    <w:rsid w:val="00893422"/>
    <w:rsid w:val="00893C11"/>
    <w:rsid w:val="00895473"/>
    <w:rsid w:val="008954FA"/>
    <w:rsid w:val="00895BC0"/>
    <w:rsid w:val="00895D52"/>
    <w:rsid w:val="008961DE"/>
    <w:rsid w:val="0089661E"/>
    <w:rsid w:val="0089666B"/>
    <w:rsid w:val="008968DE"/>
    <w:rsid w:val="00897564"/>
    <w:rsid w:val="00897AA9"/>
    <w:rsid w:val="008A00B0"/>
    <w:rsid w:val="008A0849"/>
    <w:rsid w:val="008A0896"/>
    <w:rsid w:val="008A0CB2"/>
    <w:rsid w:val="008A0E1A"/>
    <w:rsid w:val="008A110B"/>
    <w:rsid w:val="008A2540"/>
    <w:rsid w:val="008A262B"/>
    <w:rsid w:val="008A2E26"/>
    <w:rsid w:val="008A3271"/>
    <w:rsid w:val="008A387B"/>
    <w:rsid w:val="008A3C06"/>
    <w:rsid w:val="008A3C50"/>
    <w:rsid w:val="008A460A"/>
    <w:rsid w:val="008A4B9E"/>
    <w:rsid w:val="008A4C58"/>
    <w:rsid w:val="008A5044"/>
    <w:rsid w:val="008A68D0"/>
    <w:rsid w:val="008A6DC2"/>
    <w:rsid w:val="008A6F60"/>
    <w:rsid w:val="008A7561"/>
    <w:rsid w:val="008A763F"/>
    <w:rsid w:val="008A767D"/>
    <w:rsid w:val="008A78D3"/>
    <w:rsid w:val="008A7CCF"/>
    <w:rsid w:val="008B0089"/>
    <w:rsid w:val="008B0546"/>
    <w:rsid w:val="008B14EF"/>
    <w:rsid w:val="008B1D31"/>
    <w:rsid w:val="008B2631"/>
    <w:rsid w:val="008B29AB"/>
    <w:rsid w:val="008B2BF1"/>
    <w:rsid w:val="008B3857"/>
    <w:rsid w:val="008B4805"/>
    <w:rsid w:val="008B4AE5"/>
    <w:rsid w:val="008B522F"/>
    <w:rsid w:val="008B5447"/>
    <w:rsid w:val="008B6A4C"/>
    <w:rsid w:val="008B6B5D"/>
    <w:rsid w:val="008B6B8A"/>
    <w:rsid w:val="008B73E1"/>
    <w:rsid w:val="008B740D"/>
    <w:rsid w:val="008B77D3"/>
    <w:rsid w:val="008C01FE"/>
    <w:rsid w:val="008C12C7"/>
    <w:rsid w:val="008C199D"/>
    <w:rsid w:val="008C1A78"/>
    <w:rsid w:val="008C1AF6"/>
    <w:rsid w:val="008C2389"/>
    <w:rsid w:val="008C3381"/>
    <w:rsid w:val="008C38C9"/>
    <w:rsid w:val="008C4263"/>
    <w:rsid w:val="008C49A4"/>
    <w:rsid w:val="008C4F21"/>
    <w:rsid w:val="008C5ABD"/>
    <w:rsid w:val="008C5AED"/>
    <w:rsid w:val="008C5E22"/>
    <w:rsid w:val="008C5EE1"/>
    <w:rsid w:val="008C5EFA"/>
    <w:rsid w:val="008C64EA"/>
    <w:rsid w:val="008C68C4"/>
    <w:rsid w:val="008C6D4A"/>
    <w:rsid w:val="008C721B"/>
    <w:rsid w:val="008C7548"/>
    <w:rsid w:val="008C7560"/>
    <w:rsid w:val="008C7C91"/>
    <w:rsid w:val="008D03B2"/>
    <w:rsid w:val="008D060D"/>
    <w:rsid w:val="008D18AA"/>
    <w:rsid w:val="008D19CF"/>
    <w:rsid w:val="008D31D2"/>
    <w:rsid w:val="008D3250"/>
    <w:rsid w:val="008D47AE"/>
    <w:rsid w:val="008D4AB6"/>
    <w:rsid w:val="008D4CAB"/>
    <w:rsid w:val="008D52D8"/>
    <w:rsid w:val="008D6453"/>
    <w:rsid w:val="008D64D8"/>
    <w:rsid w:val="008D693B"/>
    <w:rsid w:val="008D6DB7"/>
    <w:rsid w:val="008D747D"/>
    <w:rsid w:val="008D7727"/>
    <w:rsid w:val="008E009B"/>
    <w:rsid w:val="008E0769"/>
    <w:rsid w:val="008E19CD"/>
    <w:rsid w:val="008E1AE1"/>
    <w:rsid w:val="008E1FA5"/>
    <w:rsid w:val="008E2221"/>
    <w:rsid w:val="008E2429"/>
    <w:rsid w:val="008E2464"/>
    <w:rsid w:val="008E2786"/>
    <w:rsid w:val="008E2909"/>
    <w:rsid w:val="008E2CD7"/>
    <w:rsid w:val="008E2F69"/>
    <w:rsid w:val="008E3154"/>
    <w:rsid w:val="008E4154"/>
    <w:rsid w:val="008E42AA"/>
    <w:rsid w:val="008E47C8"/>
    <w:rsid w:val="008E48A8"/>
    <w:rsid w:val="008E57FF"/>
    <w:rsid w:val="008E6148"/>
    <w:rsid w:val="008E6175"/>
    <w:rsid w:val="008E6521"/>
    <w:rsid w:val="008E692C"/>
    <w:rsid w:val="008E7090"/>
    <w:rsid w:val="008E71AE"/>
    <w:rsid w:val="008E73EC"/>
    <w:rsid w:val="008E791C"/>
    <w:rsid w:val="008E7A8B"/>
    <w:rsid w:val="008F03E1"/>
    <w:rsid w:val="008F0AF8"/>
    <w:rsid w:val="008F195B"/>
    <w:rsid w:val="008F1A13"/>
    <w:rsid w:val="008F1EA0"/>
    <w:rsid w:val="008F21D8"/>
    <w:rsid w:val="008F23DF"/>
    <w:rsid w:val="008F2D39"/>
    <w:rsid w:val="008F391A"/>
    <w:rsid w:val="008F43F9"/>
    <w:rsid w:val="008F5858"/>
    <w:rsid w:val="008F5C5B"/>
    <w:rsid w:val="008F5DFA"/>
    <w:rsid w:val="008F5F4E"/>
    <w:rsid w:val="008F627F"/>
    <w:rsid w:val="008F6C5E"/>
    <w:rsid w:val="008F730B"/>
    <w:rsid w:val="00900166"/>
    <w:rsid w:val="0090077F"/>
    <w:rsid w:val="00900895"/>
    <w:rsid w:val="00900C92"/>
    <w:rsid w:val="00901222"/>
    <w:rsid w:val="00901560"/>
    <w:rsid w:val="009019DE"/>
    <w:rsid w:val="00903279"/>
    <w:rsid w:val="00903348"/>
    <w:rsid w:val="00903EF7"/>
    <w:rsid w:val="00904750"/>
    <w:rsid w:val="00904DCB"/>
    <w:rsid w:val="0090528A"/>
    <w:rsid w:val="009057E9"/>
    <w:rsid w:val="00905ACF"/>
    <w:rsid w:val="00905BBB"/>
    <w:rsid w:val="0090684A"/>
    <w:rsid w:val="00906A58"/>
    <w:rsid w:val="00906CEB"/>
    <w:rsid w:val="00907242"/>
    <w:rsid w:val="0090738D"/>
    <w:rsid w:val="00910879"/>
    <w:rsid w:val="00910E60"/>
    <w:rsid w:val="009111BE"/>
    <w:rsid w:val="00911438"/>
    <w:rsid w:val="0091189F"/>
    <w:rsid w:val="009119B3"/>
    <w:rsid w:val="00911EFB"/>
    <w:rsid w:val="009124AE"/>
    <w:rsid w:val="00912562"/>
    <w:rsid w:val="009128EF"/>
    <w:rsid w:val="00912B39"/>
    <w:rsid w:val="00912C44"/>
    <w:rsid w:val="00913274"/>
    <w:rsid w:val="009132FD"/>
    <w:rsid w:val="009134BF"/>
    <w:rsid w:val="00913C3F"/>
    <w:rsid w:val="00913FD4"/>
    <w:rsid w:val="00914548"/>
    <w:rsid w:val="00914C3E"/>
    <w:rsid w:val="00915114"/>
    <w:rsid w:val="00915214"/>
    <w:rsid w:val="00916018"/>
    <w:rsid w:val="00916345"/>
    <w:rsid w:val="009170AC"/>
    <w:rsid w:val="009170E5"/>
    <w:rsid w:val="00917278"/>
    <w:rsid w:val="0091736D"/>
    <w:rsid w:val="00917D94"/>
    <w:rsid w:val="009206EA"/>
    <w:rsid w:val="00920CA1"/>
    <w:rsid w:val="00921026"/>
    <w:rsid w:val="00921E89"/>
    <w:rsid w:val="00921F2D"/>
    <w:rsid w:val="009222F6"/>
    <w:rsid w:val="009224CC"/>
    <w:rsid w:val="009224DB"/>
    <w:rsid w:val="009227A6"/>
    <w:rsid w:val="00922FA8"/>
    <w:rsid w:val="009231E6"/>
    <w:rsid w:val="009233EC"/>
    <w:rsid w:val="00923829"/>
    <w:rsid w:val="00924259"/>
    <w:rsid w:val="0092453A"/>
    <w:rsid w:val="00924B9B"/>
    <w:rsid w:val="0092568C"/>
    <w:rsid w:val="00926359"/>
    <w:rsid w:val="0092687F"/>
    <w:rsid w:val="0092773B"/>
    <w:rsid w:val="00927966"/>
    <w:rsid w:val="00930592"/>
    <w:rsid w:val="0093062C"/>
    <w:rsid w:val="0093086F"/>
    <w:rsid w:val="009310C4"/>
    <w:rsid w:val="00931123"/>
    <w:rsid w:val="00932D87"/>
    <w:rsid w:val="00932DD1"/>
    <w:rsid w:val="009332CE"/>
    <w:rsid w:val="0093330C"/>
    <w:rsid w:val="009333B2"/>
    <w:rsid w:val="00933423"/>
    <w:rsid w:val="00933F30"/>
    <w:rsid w:val="009345EC"/>
    <w:rsid w:val="0093524A"/>
    <w:rsid w:val="00935648"/>
    <w:rsid w:val="0093573A"/>
    <w:rsid w:val="00935A3E"/>
    <w:rsid w:val="00935F43"/>
    <w:rsid w:val="00936CE2"/>
    <w:rsid w:val="00936D1F"/>
    <w:rsid w:val="00936D96"/>
    <w:rsid w:val="00937105"/>
    <w:rsid w:val="00937360"/>
    <w:rsid w:val="009373D4"/>
    <w:rsid w:val="00937718"/>
    <w:rsid w:val="009379B3"/>
    <w:rsid w:val="00937A3A"/>
    <w:rsid w:val="00940070"/>
    <w:rsid w:val="0094031C"/>
    <w:rsid w:val="00940415"/>
    <w:rsid w:val="00940B59"/>
    <w:rsid w:val="00941257"/>
    <w:rsid w:val="00941461"/>
    <w:rsid w:val="0094149B"/>
    <w:rsid w:val="00941F6F"/>
    <w:rsid w:val="00942996"/>
    <w:rsid w:val="00942B97"/>
    <w:rsid w:val="009434B0"/>
    <w:rsid w:val="00943851"/>
    <w:rsid w:val="00944122"/>
    <w:rsid w:val="00944B55"/>
    <w:rsid w:val="009451C1"/>
    <w:rsid w:val="00945AF5"/>
    <w:rsid w:val="00945BE6"/>
    <w:rsid w:val="00945F10"/>
    <w:rsid w:val="009466EC"/>
    <w:rsid w:val="0094688A"/>
    <w:rsid w:val="009468B0"/>
    <w:rsid w:val="00946C13"/>
    <w:rsid w:val="00947FAE"/>
    <w:rsid w:val="0095159F"/>
    <w:rsid w:val="00951884"/>
    <w:rsid w:val="00951E5A"/>
    <w:rsid w:val="00952A58"/>
    <w:rsid w:val="009531DC"/>
    <w:rsid w:val="009532DD"/>
    <w:rsid w:val="00953EEE"/>
    <w:rsid w:val="009547DE"/>
    <w:rsid w:val="009561E3"/>
    <w:rsid w:val="0095692C"/>
    <w:rsid w:val="00957D92"/>
    <w:rsid w:val="0096100D"/>
    <w:rsid w:val="009610DF"/>
    <w:rsid w:val="00961FE8"/>
    <w:rsid w:val="00962648"/>
    <w:rsid w:val="00962E09"/>
    <w:rsid w:val="0096384A"/>
    <w:rsid w:val="00963E4C"/>
    <w:rsid w:val="009641BF"/>
    <w:rsid w:val="009646BA"/>
    <w:rsid w:val="00964BC0"/>
    <w:rsid w:val="0096509B"/>
    <w:rsid w:val="00965E3C"/>
    <w:rsid w:val="00966453"/>
    <w:rsid w:val="0096659F"/>
    <w:rsid w:val="00966679"/>
    <w:rsid w:val="009711DE"/>
    <w:rsid w:val="00971978"/>
    <w:rsid w:val="00972524"/>
    <w:rsid w:val="00972534"/>
    <w:rsid w:val="0097279E"/>
    <w:rsid w:val="00972AB2"/>
    <w:rsid w:val="0097500D"/>
    <w:rsid w:val="00975C73"/>
    <w:rsid w:val="009763F7"/>
    <w:rsid w:val="00977690"/>
    <w:rsid w:val="00980B99"/>
    <w:rsid w:val="00981BDA"/>
    <w:rsid w:val="00982EAF"/>
    <w:rsid w:val="00983C82"/>
    <w:rsid w:val="00983C85"/>
    <w:rsid w:val="009840A8"/>
    <w:rsid w:val="00984348"/>
    <w:rsid w:val="00984C06"/>
    <w:rsid w:val="00984EE8"/>
    <w:rsid w:val="00985E29"/>
    <w:rsid w:val="00985EBA"/>
    <w:rsid w:val="00986222"/>
    <w:rsid w:val="00986F0B"/>
    <w:rsid w:val="009877AF"/>
    <w:rsid w:val="0098780A"/>
    <w:rsid w:val="00987A47"/>
    <w:rsid w:val="00987E00"/>
    <w:rsid w:val="00987F4A"/>
    <w:rsid w:val="00987FB0"/>
    <w:rsid w:val="009900F8"/>
    <w:rsid w:val="009901FB"/>
    <w:rsid w:val="00991711"/>
    <w:rsid w:val="0099180E"/>
    <w:rsid w:val="00991934"/>
    <w:rsid w:val="009928E8"/>
    <w:rsid w:val="00992B7E"/>
    <w:rsid w:val="00992F60"/>
    <w:rsid w:val="00993436"/>
    <w:rsid w:val="00993591"/>
    <w:rsid w:val="009938DC"/>
    <w:rsid w:val="00993D8E"/>
    <w:rsid w:val="00993F8B"/>
    <w:rsid w:val="00994704"/>
    <w:rsid w:val="009948D7"/>
    <w:rsid w:val="00994E19"/>
    <w:rsid w:val="00994FEB"/>
    <w:rsid w:val="00995B92"/>
    <w:rsid w:val="009961DC"/>
    <w:rsid w:val="0099664F"/>
    <w:rsid w:val="009971C4"/>
    <w:rsid w:val="00997319"/>
    <w:rsid w:val="009A07B2"/>
    <w:rsid w:val="009A0CF1"/>
    <w:rsid w:val="009A108B"/>
    <w:rsid w:val="009A152E"/>
    <w:rsid w:val="009A1C7C"/>
    <w:rsid w:val="009A1E94"/>
    <w:rsid w:val="009A1FF4"/>
    <w:rsid w:val="009A236E"/>
    <w:rsid w:val="009A2C80"/>
    <w:rsid w:val="009A3374"/>
    <w:rsid w:val="009A3A8E"/>
    <w:rsid w:val="009A3CE8"/>
    <w:rsid w:val="009A456F"/>
    <w:rsid w:val="009A5399"/>
    <w:rsid w:val="009A55CC"/>
    <w:rsid w:val="009A56AA"/>
    <w:rsid w:val="009A6194"/>
    <w:rsid w:val="009A6E75"/>
    <w:rsid w:val="009A7279"/>
    <w:rsid w:val="009B00A4"/>
    <w:rsid w:val="009B0566"/>
    <w:rsid w:val="009B07C4"/>
    <w:rsid w:val="009B0F78"/>
    <w:rsid w:val="009B1673"/>
    <w:rsid w:val="009B1DB2"/>
    <w:rsid w:val="009B2427"/>
    <w:rsid w:val="009B28BF"/>
    <w:rsid w:val="009B2D61"/>
    <w:rsid w:val="009B32C6"/>
    <w:rsid w:val="009B359D"/>
    <w:rsid w:val="009B3755"/>
    <w:rsid w:val="009B440A"/>
    <w:rsid w:val="009B502C"/>
    <w:rsid w:val="009B504E"/>
    <w:rsid w:val="009B53DC"/>
    <w:rsid w:val="009B5B7C"/>
    <w:rsid w:val="009B607B"/>
    <w:rsid w:val="009B7173"/>
    <w:rsid w:val="009B7545"/>
    <w:rsid w:val="009C0090"/>
    <w:rsid w:val="009C00D0"/>
    <w:rsid w:val="009C08A3"/>
    <w:rsid w:val="009C0BE9"/>
    <w:rsid w:val="009C0EAB"/>
    <w:rsid w:val="009C12F9"/>
    <w:rsid w:val="009C16FA"/>
    <w:rsid w:val="009C221D"/>
    <w:rsid w:val="009C23D9"/>
    <w:rsid w:val="009C24B0"/>
    <w:rsid w:val="009C3E31"/>
    <w:rsid w:val="009C4353"/>
    <w:rsid w:val="009C4F97"/>
    <w:rsid w:val="009C5C92"/>
    <w:rsid w:val="009C5CE7"/>
    <w:rsid w:val="009C5E7F"/>
    <w:rsid w:val="009C651F"/>
    <w:rsid w:val="009C6CFB"/>
    <w:rsid w:val="009C7242"/>
    <w:rsid w:val="009C7CD9"/>
    <w:rsid w:val="009D045B"/>
    <w:rsid w:val="009D0C17"/>
    <w:rsid w:val="009D0C9F"/>
    <w:rsid w:val="009D0EC2"/>
    <w:rsid w:val="009D0F6C"/>
    <w:rsid w:val="009D2337"/>
    <w:rsid w:val="009D28C3"/>
    <w:rsid w:val="009D3D8E"/>
    <w:rsid w:val="009D4540"/>
    <w:rsid w:val="009D4BD8"/>
    <w:rsid w:val="009D5138"/>
    <w:rsid w:val="009D51BA"/>
    <w:rsid w:val="009D5422"/>
    <w:rsid w:val="009D56F8"/>
    <w:rsid w:val="009D5983"/>
    <w:rsid w:val="009D5E50"/>
    <w:rsid w:val="009D690A"/>
    <w:rsid w:val="009D7737"/>
    <w:rsid w:val="009E175F"/>
    <w:rsid w:val="009E1E93"/>
    <w:rsid w:val="009E2D49"/>
    <w:rsid w:val="009E2FF4"/>
    <w:rsid w:val="009E3BAA"/>
    <w:rsid w:val="009E400F"/>
    <w:rsid w:val="009E404A"/>
    <w:rsid w:val="009E45B9"/>
    <w:rsid w:val="009E4923"/>
    <w:rsid w:val="009E4F4B"/>
    <w:rsid w:val="009E502D"/>
    <w:rsid w:val="009E5742"/>
    <w:rsid w:val="009E5840"/>
    <w:rsid w:val="009E5980"/>
    <w:rsid w:val="009E64B5"/>
    <w:rsid w:val="009E6607"/>
    <w:rsid w:val="009E6798"/>
    <w:rsid w:val="009E6A22"/>
    <w:rsid w:val="009E6FBC"/>
    <w:rsid w:val="009E778C"/>
    <w:rsid w:val="009E78A2"/>
    <w:rsid w:val="009F07C9"/>
    <w:rsid w:val="009F0B29"/>
    <w:rsid w:val="009F1729"/>
    <w:rsid w:val="009F1825"/>
    <w:rsid w:val="009F1D8D"/>
    <w:rsid w:val="009F1EB6"/>
    <w:rsid w:val="009F1F3D"/>
    <w:rsid w:val="009F23D6"/>
    <w:rsid w:val="009F25AE"/>
    <w:rsid w:val="009F3544"/>
    <w:rsid w:val="009F38F6"/>
    <w:rsid w:val="009F3F8B"/>
    <w:rsid w:val="009F4095"/>
    <w:rsid w:val="009F41B5"/>
    <w:rsid w:val="009F4847"/>
    <w:rsid w:val="009F4A3D"/>
    <w:rsid w:val="009F52A6"/>
    <w:rsid w:val="009F52B4"/>
    <w:rsid w:val="009F55C1"/>
    <w:rsid w:val="009F5D00"/>
    <w:rsid w:val="009F67DC"/>
    <w:rsid w:val="009F6A55"/>
    <w:rsid w:val="009F799E"/>
    <w:rsid w:val="009F7BB9"/>
    <w:rsid w:val="00A0070D"/>
    <w:rsid w:val="00A00A6C"/>
    <w:rsid w:val="00A00D43"/>
    <w:rsid w:val="00A00E8B"/>
    <w:rsid w:val="00A01335"/>
    <w:rsid w:val="00A01811"/>
    <w:rsid w:val="00A018A1"/>
    <w:rsid w:val="00A01A07"/>
    <w:rsid w:val="00A01C8A"/>
    <w:rsid w:val="00A0237D"/>
    <w:rsid w:val="00A025CC"/>
    <w:rsid w:val="00A02903"/>
    <w:rsid w:val="00A02C69"/>
    <w:rsid w:val="00A02D42"/>
    <w:rsid w:val="00A0354C"/>
    <w:rsid w:val="00A0369B"/>
    <w:rsid w:val="00A0370A"/>
    <w:rsid w:val="00A03862"/>
    <w:rsid w:val="00A03897"/>
    <w:rsid w:val="00A03918"/>
    <w:rsid w:val="00A03C59"/>
    <w:rsid w:val="00A03C88"/>
    <w:rsid w:val="00A04A46"/>
    <w:rsid w:val="00A0541F"/>
    <w:rsid w:val="00A059DC"/>
    <w:rsid w:val="00A05D00"/>
    <w:rsid w:val="00A05F43"/>
    <w:rsid w:val="00A06E86"/>
    <w:rsid w:val="00A10233"/>
    <w:rsid w:val="00A10649"/>
    <w:rsid w:val="00A10B16"/>
    <w:rsid w:val="00A1163F"/>
    <w:rsid w:val="00A11727"/>
    <w:rsid w:val="00A11F03"/>
    <w:rsid w:val="00A128F7"/>
    <w:rsid w:val="00A12C9D"/>
    <w:rsid w:val="00A12DAC"/>
    <w:rsid w:val="00A13155"/>
    <w:rsid w:val="00A13669"/>
    <w:rsid w:val="00A13769"/>
    <w:rsid w:val="00A1384F"/>
    <w:rsid w:val="00A144E8"/>
    <w:rsid w:val="00A14866"/>
    <w:rsid w:val="00A14CF2"/>
    <w:rsid w:val="00A14E4F"/>
    <w:rsid w:val="00A14E6A"/>
    <w:rsid w:val="00A15024"/>
    <w:rsid w:val="00A153F7"/>
    <w:rsid w:val="00A15687"/>
    <w:rsid w:val="00A162C3"/>
    <w:rsid w:val="00A1680F"/>
    <w:rsid w:val="00A16AE3"/>
    <w:rsid w:val="00A208C9"/>
    <w:rsid w:val="00A20D13"/>
    <w:rsid w:val="00A210B4"/>
    <w:rsid w:val="00A215C3"/>
    <w:rsid w:val="00A21C98"/>
    <w:rsid w:val="00A22520"/>
    <w:rsid w:val="00A22964"/>
    <w:rsid w:val="00A22B72"/>
    <w:rsid w:val="00A23FDD"/>
    <w:rsid w:val="00A246F0"/>
    <w:rsid w:val="00A24FA5"/>
    <w:rsid w:val="00A25BF9"/>
    <w:rsid w:val="00A25C3A"/>
    <w:rsid w:val="00A2635C"/>
    <w:rsid w:val="00A26CEE"/>
    <w:rsid w:val="00A26F49"/>
    <w:rsid w:val="00A30631"/>
    <w:rsid w:val="00A311DA"/>
    <w:rsid w:val="00A31ADE"/>
    <w:rsid w:val="00A322FA"/>
    <w:rsid w:val="00A329E4"/>
    <w:rsid w:val="00A32EAB"/>
    <w:rsid w:val="00A32F90"/>
    <w:rsid w:val="00A33215"/>
    <w:rsid w:val="00A33DCA"/>
    <w:rsid w:val="00A34091"/>
    <w:rsid w:val="00A34534"/>
    <w:rsid w:val="00A34DCC"/>
    <w:rsid w:val="00A35148"/>
    <w:rsid w:val="00A3644A"/>
    <w:rsid w:val="00A3650A"/>
    <w:rsid w:val="00A36957"/>
    <w:rsid w:val="00A37192"/>
    <w:rsid w:val="00A37739"/>
    <w:rsid w:val="00A37CAE"/>
    <w:rsid w:val="00A37FD6"/>
    <w:rsid w:val="00A404E0"/>
    <w:rsid w:val="00A406AB"/>
    <w:rsid w:val="00A40725"/>
    <w:rsid w:val="00A41345"/>
    <w:rsid w:val="00A41B87"/>
    <w:rsid w:val="00A42A69"/>
    <w:rsid w:val="00A42AE1"/>
    <w:rsid w:val="00A42D7B"/>
    <w:rsid w:val="00A434AD"/>
    <w:rsid w:val="00A43652"/>
    <w:rsid w:val="00A439E2"/>
    <w:rsid w:val="00A43FF1"/>
    <w:rsid w:val="00A44688"/>
    <w:rsid w:val="00A4472E"/>
    <w:rsid w:val="00A447CE"/>
    <w:rsid w:val="00A44E40"/>
    <w:rsid w:val="00A44E85"/>
    <w:rsid w:val="00A45547"/>
    <w:rsid w:val="00A4720D"/>
    <w:rsid w:val="00A47837"/>
    <w:rsid w:val="00A478EB"/>
    <w:rsid w:val="00A47C00"/>
    <w:rsid w:val="00A50D3B"/>
    <w:rsid w:val="00A51802"/>
    <w:rsid w:val="00A520C7"/>
    <w:rsid w:val="00A52F78"/>
    <w:rsid w:val="00A53397"/>
    <w:rsid w:val="00A53606"/>
    <w:rsid w:val="00A53B36"/>
    <w:rsid w:val="00A55355"/>
    <w:rsid w:val="00A55380"/>
    <w:rsid w:val="00A55AFB"/>
    <w:rsid w:val="00A5621E"/>
    <w:rsid w:val="00A56793"/>
    <w:rsid w:val="00A56B94"/>
    <w:rsid w:val="00A5700F"/>
    <w:rsid w:val="00A57D5C"/>
    <w:rsid w:val="00A57FCA"/>
    <w:rsid w:val="00A60B25"/>
    <w:rsid w:val="00A60CAA"/>
    <w:rsid w:val="00A618EE"/>
    <w:rsid w:val="00A6196E"/>
    <w:rsid w:val="00A6245E"/>
    <w:rsid w:val="00A624E6"/>
    <w:rsid w:val="00A62749"/>
    <w:rsid w:val="00A62988"/>
    <w:rsid w:val="00A64279"/>
    <w:rsid w:val="00A64E50"/>
    <w:rsid w:val="00A65BA9"/>
    <w:rsid w:val="00A66964"/>
    <w:rsid w:val="00A6700C"/>
    <w:rsid w:val="00A6757F"/>
    <w:rsid w:val="00A678A9"/>
    <w:rsid w:val="00A700F6"/>
    <w:rsid w:val="00A70E1F"/>
    <w:rsid w:val="00A71018"/>
    <w:rsid w:val="00A716A1"/>
    <w:rsid w:val="00A71AAF"/>
    <w:rsid w:val="00A723B3"/>
    <w:rsid w:val="00A729A3"/>
    <w:rsid w:val="00A72CAC"/>
    <w:rsid w:val="00A73116"/>
    <w:rsid w:val="00A73355"/>
    <w:rsid w:val="00A736C7"/>
    <w:rsid w:val="00A738E6"/>
    <w:rsid w:val="00A73DD0"/>
    <w:rsid w:val="00A741D9"/>
    <w:rsid w:val="00A7519B"/>
    <w:rsid w:val="00A75344"/>
    <w:rsid w:val="00A75C73"/>
    <w:rsid w:val="00A75D34"/>
    <w:rsid w:val="00A75E72"/>
    <w:rsid w:val="00A76CA1"/>
    <w:rsid w:val="00A76FA8"/>
    <w:rsid w:val="00A77872"/>
    <w:rsid w:val="00A77CD2"/>
    <w:rsid w:val="00A80491"/>
    <w:rsid w:val="00A835C6"/>
    <w:rsid w:val="00A840AA"/>
    <w:rsid w:val="00A84341"/>
    <w:rsid w:val="00A8472A"/>
    <w:rsid w:val="00A849CF"/>
    <w:rsid w:val="00A860EA"/>
    <w:rsid w:val="00A86473"/>
    <w:rsid w:val="00A8792C"/>
    <w:rsid w:val="00A87EB7"/>
    <w:rsid w:val="00A90527"/>
    <w:rsid w:val="00A90B09"/>
    <w:rsid w:val="00A91091"/>
    <w:rsid w:val="00A91172"/>
    <w:rsid w:val="00A912BC"/>
    <w:rsid w:val="00A91B8E"/>
    <w:rsid w:val="00A92E01"/>
    <w:rsid w:val="00A92E9E"/>
    <w:rsid w:val="00A934AB"/>
    <w:rsid w:val="00A939C1"/>
    <w:rsid w:val="00A93A2D"/>
    <w:rsid w:val="00A93AB8"/>
    <w:rsid w:val="00A93BB8"/>
    <w:rsid w:val="00A93CE5"/>
    <w:rsid w:val="00A949E8"/>
    <w:rsid w:val="00A94B90"/>
    <w:rsid w:val="00A955D4"/>
    <w:rsid w:val="00A95817"/>
    <w:rsid w:val="00A95CAC"/>
    <w:rsid w:val="00A964BC"/>
    <w:rsid w:val="00A96564"/>
    <w:rsid w:val="00A9719D"/>
    <w:rsid w:val="00A971A4"/>
    <w:rsid w:val="00A97500"/>
    <w:rsid w:val="00A976A7"/>
    <w:rsid w:val="00AA02A7"/>
    <w:rsid w:val="00AA0440"/>
    <w:rsid w:val="00AA0626"/>
    <w:rsid w:val="00AA0968"/>
    <w:rsid w:val="00AA0A62"/>
    <w:rsid w:val="00AA0C86"/>
    <w:rsid w:val="00AA1CF0"/>
    <w:rsid w:val="00AA2035"/>
    <w:rsid w:val="00AA20C1"/>
    <w:rsid w:val="00AA22B3"/>
    <w:rsid w:val="00AA2606"/>
    <w:rsid w:val="00AA2BAE"/>
    <w:rsid w:val="00AA2E93"/>
    <w:rsid w:val="00AA51F1"/>
    <w:rsid w:val="00AA51F4"/>
    <w:rsid w:val="00AA5941"/>
    <w:rsid w:val="00AA5F0D"/>
    <w:rsid w:val="00AA6540"/>
    <w:rsid w:val="00AA6944"/>
    <w:rsid w:val="00AA71B1"/>
    <w:rsid w:val="00AA7D61"/>
    <w:rsid w:val="00AB03CB"/>
    <w:rsid w:val="00AB214F"/>
    <w:rsid w:val="00AB28AF"/>
    <w:rsid w:val="00AB34DD"/>
    <w:rsid w:val="00AB372F"/>
    <w:rsid w:val="00AB37D8"/>
    <w:rsid w:val="00AB3D4D"/>
    <w:rsid w:val="00AB4450"/>
    <w:rsid w:val="00AB4814"/>
    <w:rsid w:val="00AB497C"/>
    <w:rsid w:val="00AB4D64"/>
    <w:rsid w:val="00AB55A3"/>
    <w:rsid w:val="00AB5C27"/>
    <w:rsid w:val="00AB5D3D"/>
    <w:rsid w:val="00AB71F7"/>
    <w:rsid w:val="00AB7EB1"/>
    <w:rsid w:val="00AB7FEA"/>
    <w:rsid w:val="00AC0299"/>
    <w:rsid w:val="00AC0C76"/>
    <w:rsid w:val="00AC0EB4"/>
    <w:rsid w:val="00AC0F27"/>
    <w:rsid w:val="00AC1173"/>
    <w:rsid w:val="00AC1F02"/>
    <w:rsid w:val="00AC29EB"/>
    <w:rsid w:val="00AC32D7"/>
    <w:rsid w:val="00AC37A2"/>
    <w:rsid w:val="00AC41F3"/>
    <w:rsid w:val="00AC4D6C"/>
    <w:rsid w:val="00AC4F6C"/>
    <w:rsid w:val="00AC520B"/>
    <w:rsid w:val="00AC55A9"/>
    <w:rsid w:val="00AC57A3"/>
    <w:rsid w:val="00AC5981"/>
    <w:rsid w:val="00AC5C09"/>
    <w:rsid w:val="00AC60AA"/>
    <w:rsid w:val="00AC65C4"/>
    <w:rsid w:val="00AC720E"/>
    <w:rsid w:val="00AC7261"/>
    <w:rsid w:val="00AC7C0E"/>
    <w:rsid w:val="00AD0387"/>
    <w:rsid w:val="00AD040C"/>
    <w:rsid w:val="00AD0A9D"/>
    <w:rsid w:val="00AD0BB7"/>
    <w:rsid w:val="00AD1370"/>
    <w:rsid w:val="00AD375D"/>
    <w:rsid w:val="00AD3F03"/>
    <w:rsid w:val="00AD438E"/>
    <w:rsid w:val="00AD45CD"/>
    <w:rsid w:val="00AD4A1E"/>
    <w:rsid w:val="00AD57A5"/>
    <w:rsid w:val="00AD5B03"/>
    <w:rsid w:val="00AD62DF"/>
    <w:rsid w:val="00AD672E"/>
    <w:rsid w:val="00AD675A"/>
    <w:rsid w:val="00AD68CC"/>
    <w:rsid w:val="00AD6A3F"/>
    <w:rsid w:val="00AD6CDB"/>
    <w:rsid w:val="00AD6EF1"/>
    <w:rsid w:val="00AD7087"/>
    <w:rsid w:val="00AE0288"/>
    <w:rsid w:val="00AE1B80"/>
    <w:rsid w:val="00AE2590"/>
    <w:rsid w:val="00AE266C"/>
    <w:rsid w:val="00AE2872"/>
    <w:rsid w:val="00AE28EF"/>
    <w:rsid w:val="00AE38D5"/>
    <w:rsid w:val="00AE3A35"/>
    <w:rsid w:val="00AE41C1"/>
    <w:rsid w:val="00AE4E19"/>
    <w:rsid w:val="00AE5174"/>
    <w:rsid w:val="00AE5681"/>
    <w:rsid w:val="00AE5F66"/>
    <w:rsid w:val="00AE72EA"/>
    <w:rsid w:val="00AE75AF"/>
    <w:rsid w:val="00AE766C"/>
    <w:rsid w:val="00AF0093"/>
    <w:rsid w:val="00AF02AC"/>
    <w:rsid w:val="00AF059D"/>
    <w:rsid w:val="00AF1D37"/>
    <w:rsid w:val="00AF1F25"/>
    <w:rsid w:val="00AF2635"/>
    <w:rsid w:val="00AF2E46"/>
    <w:rsid w:val="00AF300F"/>
    <w:rsid w:val="00AF3453"/>
    <w:rsid w:val="00AF3DFB"/>
    <w:rsid w:val="00AF402A"/>
    <w:rsid w:val="00AF4483"/>
    <w:rsid w:val="00AF543E"/>
    <w:rsid w:val="00AF5A16"/>
    <w:rsid w:val="00AF5ED3"/>
    <w:rsid w:val="00AF645E"/>
    <w:rsid w:val="00AF7B33"/>
    <w:rsid w:val="00B00063"/>
    <w:rsid w:val="00B00781"/>
    <w:rsid w:val="00B00811"/>
    <w:rsid w:val="00B00F5E"/>
    <w:rsid w:val="00B0148C"/>
    <w:rsid w:val="00B019B4"/>
    <w:rsid w:val="00B02974"/>
    <w:rsid w:val="00B032AC"/>
    <w:rsid w:val="00B04352"/>
    <w:rsid w:val="00B04DE0"/>
    <w:rsid w:val="00B055EC"/>
    <w:rsid w:val="00B0583A"/>
    <w:rsid w:val="00B05C38"/>
    <w:rsid w:val="00B06BB1"/>
    <w:rsid w:val="00B07091"/>
    <w:rsid w:val="00B07233"/>
    <w:rsid w:val="00B079BA"/>
    <w:rsid w:val="00B07D53"/>
    <w:rsid w:val="00B10369"/>
    <w:rsid w:val="00B10844"/>
    <w:rsid w:val="00B11815"/>
    <w:rsid w:val="00B11DF1"/>
    <w:rsid w:val="00B128DF"/>
    <w:rsid w:val="00B12A6E"/>
    <w:rsid w:val="00B12E08"/>
    <w:rsid w:val="00B138A2"/>
    <w:rsid w:val="00B139CA"/>
    <w:rsid w:val="00B14068"/>
    <w:rsid w:val="00B145B8"/>
    <w:rsid w:val="00B14E2F"/>
    <w:rsid w:val="00B15888"/>
    <w:rsid w:val="00B15971"/>
    <w:rsid w:val="00B16D35"/>
    <w:rsid w:val="00B17050"/>
    <w:rsid w:val="00B175DC"/>
    <w:rsid w:val="00B178E0"/>
    <w:rsid w:val="00B17A15"/>
    <w:rsid w:val="00B17F0A"/>
    <w:rsid w:val="00B218F7"/>
    <w:rsid w:val="00B21CA8"/>
    <w:rsid w:val="00B22578"/>
    <w:rsid w:val="00B22AB4"/>
    <w:rsid w:val="00B2405C"/>
    <w:rsid w:val="00B24C15"/>
    <w:rsid w:val="00B25424"/>
    <w:rsid w:val="00B25E94"/>
    <w:rsid w:val="00B25EE6"/>
    <w:rsid w:val="00B2620F"/>
    <w:rsid w:val="00B2669D"/>
    <w:rsid w:val="00B26A4B"/>
    <w:rsid w:val="00B271B8"/>
    <w:rsid w:val="00B3057A"/>
    <w:rsid w:val="00B306FE"/>
    <w:rsid w:val="00B31154"/>
    <w:rsid w:val="00B3129F"/>
    <w:rsid w:val="00B3148D"/>
    <w:rsid w:val="00B315DF"/>
    <w:rsid w:val="00B320D9"/>
    <w:rsid w:val="00B3229E"/>
    <w:rsid w:val="00B325BF"/>
    <w:rsid w:val="00B32910"/>
    <w:rsid w:val="00B32BD8"/>
    <w:rsid w:val="00B32D2A"/>
    <w:rsid w:val="00B33147"/>
    <w:rsid w:val="00B3325B"/>
    <w:rsid w:val="00B334CC"/>
    <w:rsid w:val="00B33AE5"/>
    <w:rsid w:val="00B33F55"/>
    <w:rsid w:val="00B3443A"/>
    <w:rsid w:val="00B34B31"/>
    <w:rsid w:val="00B362BC"/>
    <w:rsid w:val="00B36B83"/>
    <w:rsid w:val="00B36CBF"/>
    <w:rsid w:val="00B40216"/>
    <w:rsid w:val="00B406D4"/>
    <w:rsid w:val="00B40B79"/>
    <w:rsid w:val="00B40C8C"/>
    <w:rsid w:val="00B417CA"/>
    <w:rsid w:val="00B417F6"/>
    <w:rsid w:val="00B41A75"/>
    <w:rsid w:val="00B41EE4"/>
    <w:rsid w:val="00B421AE"/>
    <w:rsid w:val="00B4272B"/>
    <w:rsid w:val="00B42942"/>
    <w:rsid w:val="00B42DB3"/>
    <w:rsid w:val="00B4325E"/>
    <w:rsid w:val="00B436F3"/>
    <w:rsid w:val="00B45251"/>
    <w:rsid w:val="00B454D3"/>
    <w:rsid w:val="00B45DCB"/>
    <w:rsid w:val="00B46477"/>
    <w:rsid w:val="00B466A3"/>
    <w:rsid w:val="00B472FD"/>
    <w:rsid w:val="00B47868"/>
    <w:rsid w:val="00B47B6C"/>
    <w:rsid w:val="00B50335"/>
    <w:rsid w:val="00B5035E"/>
    <w:rsid w:val="00B523CE"/>
    <w:rsid w:val="00B5255D"/>
    <w:rsid w:val="00B52A2D"/>
    <w:rsid w:val="00B52A8F"/>
    <w:rsid w:val="00B52CAB"/>
    <w:rsid w:val="00B52DA1"/>
    <w:rsid w:val="00B53052"/>
    <w:rsid w:val="00B5306B"/>
    <w:rsid w:val="00B5344D"/>
    <w:rsid w:val="00B535AD"/>
    <w:rsid w:val="00B536A5"/>
    <w:rsid w:val="00B536BD"/>
    <w:rsid w:val="00B53C20"/>
    <w:rsid w:val="00B53ED4"/>
    <w:rsid w:val="00B543A4"/>
    <w:rsid w:val="00B544D2"/>
    <w:rsid w:val="00B54CAA"/>
    <w:rsid w:val="00B55605"/>
    <w:rsid w:val="00B56768"/>
    <w:rsid w:val="00B5791A"/>
    <w:rsid w:val="00B57B11"/>
    <w:rsid w:val="00B57B4B"/>
    <w:rsid w:val="00B607B2"/>
    <w:rsid w:val="00B60C5D"/>
    <w:rsid w:val="00B60D3F"/>
    <w:rsid w:val="00B612E0"/>
    <w:rsid w:val="00B61885"/>
    <w:rsid w:val="00B6204E"/>
    <w:rsid w:val="00B62AB9"/>
    <w:rsid w:val="00B632F5"/>
    <w:rsid w:val="00B637C1"/>
    <w:rsid w:val="00B638B2"/>
    <w:rsid w:val="00B6504D"/>
    <w:rsid w:val="00B65265"/>
    <w:rsid w:val="00B65879"/>
    <w:rsid w:val="00B66668"/>
    <w:rsid w:val="00B66C38"/>
    <w:rsid w:val="00B6723A"/>
    <w:rsid w:val="00B673B6"/>
    <w:rsid w:val="00B675DF"/>
    <w:rsid w:val="00B67C94"/>
    <w:rsid w:val="00B70548"/>
    <w:rsid w:val="00B70637"/>
    <w:rsid w:val="00B707BD"/>
    <w:rsid w:val="00B710CB"/>
    <w:rsid w:val="00B71330"/>
    <w:rsid w:val="00B71AC4"/>
    <w:rsid w:val="00B7216C"/>
    <w:rsid w:val="00B722ED"/>
    <w:rsid w:val="00B7263D"/>
    <w:rsid w:val="00B73091"/>
    <w:rsid w:val="00B73596"/>
    <w:rsid w:val="00B73A4B"/>
    <w:rsid w:val="00B73A9B"/>
    <w:rsid w:val="00B73CFE"/>
    <w:rsid w:val="00B73F3E"/>
    <w:rsid w:val="00B7414E"/>
    <w:rsid w:val="00B74457"/>
    <w:rsid w:val="00B7494C"/>
    <w:rsid w:val="00B75215"/>
    <w:rsid w:val="00B7522F"/>
    <w:rsid w:val="00B75B04"/>
    <w:rsid w:val="00B75B61"/>
    <w:rsid w:val="00B75F60"/>
    <w:rsid w:val="00B762BE"/>
    <w:rsid w:val="00B76F88"/>
    <w:rsid w:val="00B7722C"/>
    <w:rsid w:val="00B775EC"/>
    <w:rsid w:val="00B800CC"/>
    <w:rsid w:val="00B801B5"/>
    <w:rsid w:val="00B80A3A"/>
    <w:rsid w:val="00B80E6D"/>
    <w:rsid w:val="00B81079"/>
    <w:rsid w:val="00B811AF"/>
    <w:rsid w:val="00B83395"/>
    <w:rsid w:val="00B83811"/>
    <w:rsid w:val="00B83F95"/>
    <w:rsid w:val="00B84197"/>
    <w:rsid w:val="00B84404"/>
    <w:rsid w:val="00B84719"/>
    <w:rsid w:val="00B84D86"/>
    <w:rsid w:val="00B84F5F"/>
    <w:rsid w:val="00B851CF"/>
    <w:rsid w:val="00B869FB"/>
    <w:rsid w:val="00B872DC"/>
    <w:rsid w:val="00B87564"/>
    <w:rsid w:val="00B875A4"/>
    <w:rsid w:val="00B87BAB"/>
    <w:rsid w:val="00B87FE2"/>
    <w:rsid w:val="00B90170"/>
    <w:rsid w:val="00B90308"/>
    <w:rsid w:val="00B905D6"/>
    <w:rsid w:val="00B90910"/>
    <w:rsid w:val="00B90BD5"/>
    <w:rsid w:val="00B91398"/>
    <w:rsid w:val="00B917E3"/>
    <w:rsid w:val="00B91B3B"/>
    <w:rsid w:val="00B91DF7"/>
    <w:rsid w:val="00B9242B"/>
    <w:rsid w:val="00B9257E"/>
    <w:rsid w:val="00B92912"/>
    <w:rsid w:val="00B92E4A"/>
    <w:rsid w:val="00B9307E"/>
    <w:rsid w:val="00B939C0"/>
    <w:rsid w:val="00B94D7A"/>
    <w:rsid w:val="00B950CE"/>
    <w:rsid w:val="00B95D9B"/>
    <w:rsid w:val="00B9613C"/>
    <w:rsid w:val="00B97743"/>
    <w:rsid w:val="00B9791A"/>
    <w:rsid w:val="00B97B5F"/>
    <w:rsid w:val="00B97ED1"/>
    <w:rsid w:val="00B97F00"/>
    <w:rsid w:val="00BA1411"/>
    <w:rsid w:val="00BA14A0"/>
    <w:rsid w:val="00BA14B2"/>
    <w:rsid w:val="00BA1D94"/>
    <w:rsid w:val="00BA1F90"/>
    <w:rsid w:val="00BA222D"/>
    <w:rsid w:val="00BA298F"/>
    <w:rsid w:val="00BA3607"/>
    <w:rsid w:val="00BA3BE2"/>
    <w:rsid w:val="00BA4363"/>
    <w:rsid w:val="00BA4D09"/>
    <w:rsid w:val="00BA61B9"/>
    <w:rsid w:val="00BA7802"/>
    <w:rsid w:val="00BA7CDB"/>
    <w:rsid w:val="00BA7F5F"/>
    <w:rsid w:val="00BB03B1"/>
    <w:rsid w:val="00BB195B"/>
    <w:rsid w:val="00BB1C89"/>
    <w:rsid w:val="00BB26C7"/>
    <w:rsid w:val="00BB411B"/>
    <w:rsid w:val="00BB5161"/>
    <w:rsid w:val="00BB555B"/>
    <w:rsid w:val="00BB5903"/>
    <w:rsid w:val="00BB6403"/>
    <w:rsid w:val="00BB6C09"/>
    <w:rsid w:val="00BB7778"/>
    <w:rsid w:val="00BC0DBD"/>
    <w:rsid w:val="00BC0DEA"/>
    <w:rsid w:val="00BC1036"/>
    <w:rsid w:val="00BC187C"/>
    <w:rsid w:val="00BC237C"/>
    <w:rsid w:val="00BC23E7"/>
    <w:rsid w:val="00BC27DF"/>
    <w:rsid w:val="00BC27EC"/>
    <w:rsid w:val="00BC2871"/>
    <w:rsid w:val="00BC33C0"/>
    <w:rsid w:val="00BC3611"/>
    <w:rsid w:val="00BC3D37"/>
    <w:rsid w:val="00BC3E09"/>
    <w:rsid w:val="00BC4C84"/>
    <w:rsid w:val="00BC4DC0"/>
    <w:rsid w:val="00BC50AA"/>
    <w:rsid w:val="00BC5C4D"/>
    <w:rsid w:val="00BC78EA"/>
    <w:rsid w:val="00BC7AC3"/>
    <w:rsid w:val="00BC7E02"/>
    <w:rsid w:val="00BC7FEE"/>
    <w:rsid w:val="00BD0891"/>
    <w:rsid w:val="00BD0BD5"/>
    <w:rsid w:val="00BD11CB"/>
    <w:rsid w:val="00BD239F"/>
    <w:rsid w:val="00BD24E2"/>
    <w:rsid w:val="00BD2EC8"/>
    <w:rsid w:val="00BD303A"/>
    <w:rsid w:val="00BD3100"/>
    <w:rsid w:val="00BD3AA7"/>
    <w:rsid w:val="00BD4844"/>
    <w:rsid w:val="00BD565A"/>
    <w:rsid w:val="00BD5779"/>
    <w:rsid w:val="00BD5AED"/>
    <w:rsid w:val="00BD5BB8"/>
    <w:rsid w:val="00BD6CE0"/>
    <w:rsid w:val="00BD6F05"/>
    <w:rsid w:val="00BD718A"/>
    <w:rsid w:val="00BD7C84"/>
    <w:rsid w:val="00BE019D"/>
    <w:rsid w:val="00BE061B"/>
    <w:rsid w:val="00BE0803"/>
    <w:rsid w:val="00BE093D"/>
    <w:rsid w:val="00BE0CE1"/>
    <w:rsid w:val="00BE1106"/>
    <w:rsid w:val="00BE13CE"/>
    <w:rsid w:val="00BE2133"/>
    <w:rsid w:val="00BE21E1"/>
    <w:rsid w:val="00BE24AF"/>
    <w:rsid w:val="00BE2962"/>
    <w:rsid w:val="00BE2C65"/>
    <w:rsid w:val="00BE2CA4"/>
    <w:rsid w:val="00BE2FBD"/>
    <w:rsid w:val="00BE335C"/>
    <w:rsid w:val="00BE3E4B"/>
    <w:rsid w:val="00BE3ED0"/>
    <w:rsid w:val="00BE45C2"/>
    <w:rsid w:val="00BE52D0"/>
    <w:rsid w:val="00BE559D"/>
    <w:rsid w:val="00BE686E"/>
    <w:rsid w:val="00BE726A"/>
    <w:rsid w:val="00BE74A1"/>
    <w:rsid w:val="00BF0813"/>
    <w:rsid w:val="00BF086C"/>
    <w:rsid w:val="00BF179C"/>
    <w:rsid w:val="00BF1CE2"/>
    <w:rsid w:val="00BF1ECE"/>
    <w:rsid w:val="00BF3231"/>
    <w:rsid w:val="00BF3280"/>
    <w:rsid w:val="00BF36B0"/>
    <w:rsid w:val="00BF4019"/>
    <w:rsid w:val="00BF41FB"/>
    <w:rsid w:val="00BF4543"/>
    <w:rsid w:val="00BF4752"/>
    <w:rsid w:val="00BF4895"/>
    <w:rsid w:val="00BF4C81"/>
    <w:rsid w:val="00BF4EED"/>
    <w:rsid w:val="00BF4F6D"/>
    <w:rsid w:val="00BF5397"/>
    <w:rsid w:val="00BF5A0C"/>
    <w:rsid w:val="00BF5C48"/>
    <w:rsid w:val="00BF5F0E"/>
    <w:rsid w:val="00BF7AFD"/>
    <w:rsid w:val="00BF7C60"/>
    <w:rsid w:val="00C000E6"/>
    <w:rsid w:val="00C00237"/>
    <w:rsid w:val="00C00980"/>
    <w:rsid w:val="00C00ACE"/>
    <w:rsid w:val="00C010AD"/>
    <w:rsid w:val="00C015EB"/>
    <w:rsid w:val="00C0377F"/>
    <w:rsid w:val="00C0399E"/>
    <w:rsid w:val="00C03FD1"/>
    <w:rsid w:val="00C0425F"/>
    <w:rsid w:val="00C0479B"/>
    <w:rsid w:val="00C04F6B"/>
    <w:rsid w:val="00C0513F"/>
    <w:rsid w:val="00C05304"/>
    <w:rsid w:val="00C054DF"/>
    <w:rsid w:val="00C05514"/>
    <w:rsid w:val="00C05F58"/>
    <w:rsid w:val="00C06184"/>
    <w:rsid w:val="00C061A4"/>
    <w:rsid w:val="00C06ADE"/>
    <w:rsid w:val="00C0708D"/>
    <w:rsid w:val="00C071EE"/>
    <w:rsid w:val="00C1173F"/>
    <w:rsid w:val="00C119FB"/>
    <w:rsid w:val="00C11AF3"/>
    <w:rsid w:val="00C11EE9"/>
    <w:rsid w:val="00C12595"/>
    <w:rsid w:val="00C12661"/>
    <w:rsid w:val="00C12F2D"/>
    <w:rsid w:val="00C13623"/>
    <w:rsid w:val="00C13867"/>
    <w:rsid w:val="00C13BAB"/>
    <w:rsid w:val="00C14808"/>
    <w:rsid w:val="00C15F27"/>
    <w:rsid w:val="00C16CC1"/>
    <w:rsid w:val="00C16E3E"/>
    <w:rsid w:val="00C17919"/>
    <w:rsid w:val="00C20324"/>
    <w:rsid w:val="00C20EB5"/>
    <w:rsid w:val="00C215EA"/>
    <w:rsid w:val="00C21B62"/>
    <w:rsid w:val="00C2202D"/>
    <w:rsid w:val="00C22378"/>
    <w:rsid w:val="00C22C93"/>
    <w:rsid w:val="00C23D59"/>
    <w:rsid w:val="00C23DB6"/>
    <w:rsid w:val="00C24865"/>
    <w:rsid w:val="00C24DDA"/>
    <w:rsid w:val="00C25670"/>
    <w:rsid w:val="00C26B9A"/>
    <w:rsid w:val="00C26E21"/>
    <w:rsid w:val="00C27112"/>
    <w:rsid w:val="00C27143"/>
    <w:rsid w:val="00C27222"/>
    <w:rsid w:val="00C2767D"/>
    <w:rsid w:val="00C27724"/>
    <w:rsid w:val="00C27C99"/>
    <w:rsid w:val="00C3032D"/>
    <w:rsid w:val="00C3062E"/>
    <w:rsid w:val="00C3065F"/>
    <w:rsid w:val="00C30748"/>
    <w:rsid w:val="00C308B9"/>
    <w:rsid w:val="00C30AC1"/>
    <w:rsid w:val="00C317BE"/>
    <w:rsid w:val="00C31AD0"/>
    <w:rsid w:val="00C31B9C"/>
    <w:rsid w:val="00C32CB4"/>
    <w:rsid w:val="00C33061"/>
    <w:rsid w:val="00C33301"/>
    <w:rsid w:val="00C33945"/>
    <w:rsid w:val="00C3435B"/>
    <w:rsid w:val="00C344F5"/>
    <w:rsid w:val="00C3491E"/>
    <w:rsid w:val="00C349C0"/>
    <w:rsid w:val="00C3562A"/>
    <w:rsid w:val="00C361CB"/>
    <w:rsid w:val="00C3680A"/>
    <w:rsid w:val="00C36E69"/>
    <w:rsid w:val="00C3725D"/>
    <w:rsid w:val="00C3767D"/>
    <w:rsid w:val="00C400DA"/>
    <w:rsid w:val="00C4033A"/>
    <w:rsid w:val="00C410AC"/>
    <w:rsid w:val="00C42110"/>
    <w:rsid w:val="00C42311"/>
    <w:rsid w:val="00C425C3"/>
    <w:rsid w:val="00C426E4"/>
    <w:rsid w:val="00C42AC2"/>
    <w:rsid w:val="00C42AF8"/>
    <w:rsid w:val="00C43165"/>
    <w:rsid w:val="00C43172"/>
    <w:rsid w:val="00C45E63"/>
    <w:rsid w:val="00C46496"/>
    <w:rsid w:val="00C469B7"/>
    <w:rsid w:val="00C46D2A"/>
    <w:rsid w:val="00C46DCF"/>
    <w:rsid w:val="00C47480"/>
    <w:rsid w:val="00C5087B"/>
    <w:rsid w:val="00C50A12"/>
    <w:rsid w:val="00C510B9"/>
    <w:rsid w:val="00C51133"/>
    <w:rsid w:val="00C51400"/>
    <w:rsid w:val="00C51F44"/>
    <w:rsid w:val="00C5210D"/>
    <w:rsid w:val="00C522B9"/>
    <w:rsid w:val="00C5266D"/>
    <w:rsid w:val="00C52D5A"/>
    <w:rsid w:val="00C53189"/>
    <w:rsid w:val="00C53C17"/>
    <w:rsid w:val="00C53C77"/>
    <w:rsid w:val="00C5481A"/>
    <w:rsid w:val="00C54EBE"/>
    <w:rsid w:val="00C552FB"/>
    <w:rsid w:val="00C55CF1"/>
    <w:rsid w:val="00C55ED2"/>
    <w:rsid w:val="00C56391"/>
    <w:rsid w:val="00C56ACA"/>
    <w:rsid w:val="00C56C9C"/>
    <w:rsid w:val="00C5710F"/>
    <w:rsid w:val="00C572A0"/>
    <w:rsid w:val="00C57A5C"/>
    <w:rsid w:val="00C60537"/>
    <w:rsid w:val="00C60A8D"/>
    <w:rsid w:val="00C60FC5"/>
    <w:rsid w:val="00C611D7"/>
    <w:rsid w:val="00C616EA"/>
    <w:rsid w:val="00C61BF5"/>
    <w:rsid w:val="00C61DBD"/>
    <w:rsid w:val="00C622CC"/>
    <w:rsid w:val="00C62CC8"/>
    <w:rsid w:val="00C6318F"/>
    <w:rsid w:val="00C63350"/>
    <w:rsid w:val="00C64351"/>
    <w:rsid w:val="00C643A7"/>
    <w:rsid w:val="00C650B6"/>
    <w:rsid w:val="00C651C8"/>
    <w:rsid w:val="00C653DB"/>
    <w:rsid w:val="00C65B74"/>
    <w:rsid w:val="00C66004"/>
    <w:rsid w:val="00C664DF"/>
    <w:rsid w:val="00C67A7C"/>
    <w:rsid w:val="00C67B94"/>
    <w:rsid w:val="00C70146"/>
    <w:rsid w:val="00C703D7"/>
    <w:rsid w:val="00C70402"/>
    <w:rsid w:val="00C70674"/>
    <w:rsid w:val="00C70D3D"/>
    <w:rsid w:val="00C7175D"/>
    <w:rsid w:val="00C71B7A"/>
    <w:rsid w:val="00C72077"/>
    <w:rsid w:val="00C723EC"/>
    <w:rsid w:val="00C73DCB"/>
    <w:rsid w:val="00C74012"/>
    <w:rsid w:val="00C7407F"/>
    <w:rsid w:val="00C744CB"/>
    <w:rsid w:val="00C7553F"/>
    <w:rsid w:val="00C75827"/>
    <w:rsid w:val="00C75E56"/>
    <w:rsid w:val="00C76070"/>
    <w:rsid w:val="00C760D5"/>
    <w:rsid w:val="00C775A7"/>
    <w:rsid w:val="00C7771B"/>
    <w:rsid w:val="00C7786E"/>
    <w:rsid w:val="00C77B51"/>
    <w:rsid w:val="00C809A0"/>
    <w:rsid w:val="00C809E2"/>
    <w:rsid w:val="00C80C6E"/>
    <w:rsid w:val="00C815EB"/>
    <w:rsid w:val="00C816EF"/>
    <w:rsid w:val="00C81BD7"/>
    <w:rsid w:val="00C81C81"/>
    <w:rsid w:val="00C82189"/>
    <w:rsid w:val="00C821D2"/>
    <w:rsid w:val="00C836D1"/>
    <w:rsid w:val="00C839CB"/>
    <w:rsid w:val="00C8422D"/>
    <w:rsid w:val="00C8486B"/>
    <w:rsid w:val="00C84AE5"/>
    <w:rsid w:val="00C85BAF"/>
    <w:rsid w:val="00C85C54"/>
    <w:rsid w:val="00C85E4D"/>
    <w:rsid w:val="00C86E66"/>
    <w:rsid w:val="00C872ED"/>
    <w:rsid w:val="00C87F82"/>
    <w:rsid w:val="00C911DB"/>
    <w:rsid w:val="00C91348"/>
    <w:rsid w:val="00C91A10"/>
    <w:rsid w:val="00C91AFE"/>
    <w:rsid w:val="00C91BBA"/>
    <w:rsid w:val="00C92645"/>
    <w:rsid w:val="00C927F4"/>
    <w:rsid w:val="00C92B1B"/>
    <w:rsid w:val="00C931E0"/>
    <w:rsid w:val="00C93398"/>
    <w:rsid w:val="00C938A0"/>
    <w:rsid w:val="00C94382"/>
    <w:rsid w:val="00C953BD"/>
    <w:rsid w:val="00C956D7"/>
    <w:rsid w:val="00C95777"/>
    <w:rsid w:val="00C95C62"/>
    <w:rsid w:val="00C95FF3"/>
    <w:rsid w:val="00C967D4"/>
    <w:rsid w:val="00C9716B"/>
    <w:rsid w:val="00C971A9"/>
    <w:rsid w:val="00C9797F"/>
    <w:rsid w:val="00CA013D"/>
    <w:rsid w:val="00CA0CDC"/>
    <w:rsid w:val="00CA0EE6"/>
    <w:rsid w:val="00CA16DC"/>
    <w:rsid w:val="00CA17A5"/>
    <w:rsid w:val="00CA1F6B"/>
    <w:rsid w:val="00CA211A"/>
    <w:rsid w:val="00CA21EB"/>
    <w:rsid w:val="00CA2843"/>
    <w:rsid w:val="00CA2A53"/>
    <w:rsid w:val="00CA2E14"/>
    <w:rsid w:val="00CA2E1C"/>
    <w:rsid w:val="00CA3BF2"/>
    <w:rsid w:val="00CA3EBA"/>
    <w:rsid w:val="00CA3F13"/>
    <w:rsid w:val="00CA3FD9"/>
    <w:rsid w:val="00CA4C8F"/>
    <w:rsid w:val="00CA4FBF"/>
    <w:rsid w:val="00CA5E60"/>
    <w:rsid w:val="00CA619D"/>
    <w:rsid w:val="00CA67FD"/>
    <w:rsid w:val="00CA6AF1"/>
    <w:rsid w:val="00CA7366"/>
    <w:rsid w:val="00CA7458"/>
    <w:rsid w:val="00CA7819"/>
    <w:rsid w:val="00CA79EE"/>
    <w:rsid w:val="00CA7B53"/>
    <w:rsid w:val="00CA7CAF"/>
    <w:rsid w:val="00CB0128"/>
    <w:rsid w:val="00CB0906"/>
    <w:rsid w:val="00CB09B5"/>
    <w:rsid w:val="00CB1938"/>
    <w:rsid w:val="00CB206C"/>
    <w:rsid w:val="00CB2DD9"/>
    <w:rsid w:val="00CB3E37"/>
    <w:rsid w:val="00CB4369"/>
    <w:rsid w:val="00CB449E"/>
    <w:rsid w:val="00CB4612"/>
    <w:rsid w:val="00CB46CC"/>
    <w:rsid w:val="00CB46DD"/>
    <w:rsid w:val="00CB48BF"/>
    <w:rsid w:val="00CB53AD"/>
    <w:rsid w:val="00CB56F7"/>
    <w:rsid w:val="00CB61C0"/>
    <w:rsid w:val="00CB6948"/>
    <w:rsid w:val="00CB7535"/>
    <w:rsid w:val="00CB75BF"/>
    <w:rsid w:val="00CB7713"/>
    <w:rsid w:val="00CB7A95"/>
    <w:rsid w:val="00CB7BD7"/>
    <w:rsid w:val="00CC009A"/>
    <w:rsid w:val="00CC051E"/>
    <w:rsid w:val="00CC0F04"/>
    <w:rsid w:val="00CC10D4"/>
    <w:rsid w:val="00CC15AF"/>
    <w:rsid w:val="00CC19BC"/>
    <w:rsid w:val="00CC1A07"/>
    <w:rsid w:val="00CC1FA0"/>
    <w:rsid w:val="00CC3787"/>
    <w:rsid w:val="00CC4E19"/>
    <w:rsid w:val="00CC53F7"/>
    <w:rsid w:val="00CC558C"/>
    <w:rsid w:val="00CC5EEE"/>
    <w:rsid w:val="00CC66FD"/>
    <w:rsid w:val="00CC6A05"/>
    <w:rsid w:val="00CC6D9F"/>
    <w:rsid w:val="00CC6E93"/>
    <w:rsid w:val="00CC76A3"/>
    <w:rsid w:val="00CC784E"/>
    <w:rsid w:val="00CD0046"/>
    <w:rsid w:val="00CD0545"/>
    <w:rsid w:val="00CD0B81"/>
    <w:rsid w:val="00CD12B8"/>
    <w:rsid w:val="00CD161B"/>
    <w:rsid w:val="00CD16A2"/>
    <w:rsid w:val="00CD1A90"/>
    <w:rsid w:val="00CD1E48"/>
    <w:rsid w:val="00CD204E"/>
    <w:rsid w:val="00CD2570"/>
    <w:rsid w:val="00CD2A24"/>
    <w:rsid w:val="00CD3324"/>
    <w:rsid w:val="00CD350F"/>
    <w:rsid w:val="00CD39C1"/>
    <w:rsid w:val="00CD3C0B"/>
    <w:rsid w:val="00CD4699"/>
    <w:rsid w:val="00CD56A0"/>
    <w:rsid w:val="00CD5A4E"/>
    <w:rsid w:val="00CD5C81"/>
    <w:rsid w:val="00CD609E"/>
    <w:rsid w:val="00CD6703"/>
    <w:rsid w:val="00CD68C6"/>
    <w:rsid w:val="00CD6A29"/>
    <w:rsid w:val="00CD71EF"/>
    <w:rsid w:val="00CE058A"/>
    <w:rsid w:val="00CE14D5"/>
    <w:rsid w:val="00CE15E7"/>
    <w:rsid w:val="00CE1EEB"/>
    <w:rsid w:val="00CE2323"/>
    <w:rsid w:val="00CE27E6"/>
    <w:rsid w:val="00CE293F"/>
    <w:rsid w:val="00CE2A76"/>
    <w:rsid w:val="00CE2CC2"/>
    <w:rsid w:val="00CE33DC"/>
    <w:rsid w:val="00CE37FF"/>
    <w:rsid w:val="00CE4449"/>
    <w:rsid w:val="00CE5690"/>
    <w:rsid w:val="00CE5C53"/>
    <w:rsid w:val="00CE6A5C"/>
    <w:rsid w:val="00CE6B5F"/>
    <w:rsid w:val="00CE6C08"/>
    <w:rsid w:val="00CE6CE1"/>
    <w:rsid w:val="00CE7811"/>
    <w:rsid w:val="00CF042A"/>
    <w:rsid w:val="00CF046D"/>
    <w:rsid w:val="00CF08A2"/>
    <w:rsid w:val="00CF098A"/>
    <w:rsid w:val="00CF0D0F"/>
    <w:rsid w:val="00CF1BF4"/>
    <w:rsid w:val="00CF2321"/>
    <w:rsid w:val="00CF2B95"/>
    <w:rsid w:val="00CF2D44"/>
    <w:rsid w:val="00CF362B"/>
    <w:rsid w:val="00CF3651"/>
    <w:rsid w:val="00CF3A05"/>
    <w:rsid w:val="00CF4098"/>
    <w:rsid w:val="00CF429B"/>
    <w:rsid w:val="00CF4474"/>
    <w:rsid w:val="00CF46DA"/>
    <w:rsid w:val="00CF4C6F"/>
    <w:rsid w:val="00CF5398"/>
    <w:rsid w:val="00CF5EFB"/>
    <w:rsid w:val="00CF5FA1"/>
    <w:rsid w:val="00CF61F0"/>
    <w:rsid w:val="00CF6656"/>
    <w:rsid w:val="00CF6786"/>
    <w:rsid w:val="00CF68CE"/>
    <w:rsid w:val="00CF6CE4"/>
    <w:rsid w:val="00CF6D0D"/>
    <w:rsid w:val="00CF71BC"/>
    <w:rsid w:val="00CF7708"/>
    <w:rsid w:val="00D006BC"/>
    <w:rsid w:val="00D01BDC"/>
    <w:rsid w:val="00D01F40"/>
    <w:rsid w:val="00D024F8"/>
    <w:rsid w:val="00D02795"/>
    <w:rsid w:val="00D02A7A"/>
    <w:rsid w:val="00D02AB0"/>
    <w:rsid w:val="00D02DD2"/>
    <w:rsid w:val="00D03294"/>
    <w:rsid w:val="00D03C91"/>
    <w:rsid w:val="00D0421E"/>
    <w:rsid w:val="00D04BCF"/>
    <w:rsid w:val="00D053FD"/>
    <w:rsid w:val="00D0564D"/>
    <w:rsid w:val="00D06E0D"/>
    <w:rsid w:val="00D07201"/>
    <w:rsid w:val="00D07EEF"/>
    <w:rsid w:val="00D10FCA"/>
    <w:rsid w:val="00D123D7"/>
    <w:rsid w:val="00D12EE5"/>
    <w:rsid w:val="00D1312D"/>
    <w:rsid w:val="00D1322C"/>
    <w:rsid w:val="00D13455"/>
    <w:rsid w:val="00D13A20"/>
    <w:rsid w:val="00D14746"/>
    <w:rsid w:val="00D1474C"/>
    <w:rsid w:val="00D147D0"/>
    <w:rsid w:val="00D147E5"/>
    <w:rsid w:val="00D1495A"/>
    <w:rsid w:val="00D1495C"/>
    <w:rsid w:val="00D15D1F"/>
    <w:rsid w:val="00D15E1A"/>
    <w:rsid w:val="00D1618F"/>
    <w:rsid w:val="00D17122"/>
    <w:rsid w:val="00D17939"/>
    <w:rsid w:val="00D201F6"/>
    <w:rsid w:val="00D20703"/>
    <w:rsid w:val="00D213FC"/>
    <w:rsid w:val="00D217F7"/>
    <w:rsid w:val="00D22F02"/>
    <w:rsid w:val="00D23741"/>
    <w:rsid w:val="00D23B4B"/>
    <w:rsid w:val="00D247F2"/>
    <w:rsid w:val="00D2493F"/>
    <w:rsid w:val="00D24BDB"/>
    <w:rsid w:val="00D2521F"/>
    <w:rsid w:val="00D25248"/>
    <w:rsid w:val="00D25FA9"/>
    <w:rsid w:val="00D2638E"/>
    <w:rsid w:val="00D2651D"/>
    <w:rsid w:val="00D26829"/>
    <w:rsid w:val="00D27B56"/>
    <w:rsid w:val="00D27E4B"/>
    <w:rsid w:val="00D307ED"/>
    <w:rsid w:val="00D30843"/>
    <w:rsid w:val="00D3121A"/>
    <w:rsid w:val="00D313DF"/>
    <w:rsid w:val="00D31BC4"/>
    <w:rsid w:val="00D32A3F"/>
    <w:rsid w:val="00D32C9B"/>
    <w:rsid w:val="00D32F59"/>
    <w:rsid w:val="00D33CE4"/>
    <w:rsid w:val="00D3468A"/>
    <w:rsid w:val="00D3499B"/>
    <w:rsid w:val="00D34EB4"/>
    <w:rsid w:val="00D3511B"/>
    <w:rsid w:val="00D35B31"/>
    <w:rsid w:val="00D35E2A"/>
    <w:rsid w:val="00D36161"/>
    <w:rsid w:val="00D368CD"/>
    <w:rsid w:val="00D40539"/>
    <w:rsid w:val="00D40C1C"/>
    <w:rsid w:val="00D40FC5"/>
    <w:rsid w:val="00D41AA4"/>
    <w:rsid w:val="00D423F3"/>
    <w:rsid w:val="00D42470"/>
    <w:rsid w:val="00D42602"/>
    <w:rsid w:val="00D4364C"/>
    <w:rsid w:val="00D43AB7"/>
    <w:rsid w:val="00D43F10"/>
    <w:rsid w:val="00D45219"/>
    <w:rsid w:val="00D46CED"/>
    <w:rsid w:val="00D46EB7"/>
    <w:rsid w:val="00D47685"/>
    <w:rsid w:val="00D47D1E"/>
    <w:rsid w:val="00D47F2D"/>
    <w:rsid w:val="00D5026B"/>
    <w:rsid w:val="00D50612"/>
    <w:rsid w:val="00D50E0D"/>
    <w:rsid w:val="00D51240"/>
    <w:rsid w:val="00D52133"/>
    <w:rsid w:val="00D521F3"/>
    <w:rsid w:val="00D529A0"/>
    <w:rsid w:val="00D530DC"/>
    <w:rsid w:val="00D537AB"/>
    <w:rsid w:val="00D5429F"/>
    <w:rsid w:val="00D543FB"/>
    <w:rsid w:val="00D549D5"/>
    <w:rsid w:val="00D550F9"/>
    <w:rsid w:val="00D5567E"/>
    <w:rsid w:val="00D562C8"/>
    <w:rsid w:val="00D569B5"/>
    <w:rsid w:val="00D56A75"/>
    <w:rsid w:val="00D576CD"/>
    <w:rsid w:val="00D578E7"/>
    <w:rsid w:val="00D60058"/>
    <w:rsid w:val="00D60614"/>
    <w:rsid w:val="00D60998"/>
    <w:rsid w:val="00D60EDB"/>
    <w:rsid w:val="00D611C0"/>
    <w:rsid w:val="00D61FF3"/>
    <w:rsid w:val="00D62749"/>
    <w:rsid w:val="00D62AC6"/>
    <w:rsid w:val="00D62ADC"/>
    <w:rsid w:val="00D63154"/>
    <w:rsid w:val="00D631B3"/>
    <w:rsid w:val="00D63603"/>
    <w:rsid w:val="00D63B3B"/>
    <w:rsid w:val="00D647F8"/>
    <w:rsid w:val="00D64DDA"/>
    <w:rsid w:val="00D64E7B"/>
    <w:rsid w:val="00D6537D"/>
    <w:rsid w:val="00D6548D"/>
    <w:rsid w:val="00D6590E"/>
    <w:rsid w:val="00D6591B"/>
    <w:rsid w:val="00D65BF5"/>
    <w:rsid w:val="00D65FE4"/>
    <w:rsid w:val="00D6603B"/>
    <w:rsid w:val="00D663F1"/>
    <w:rsid w:val="00D666B9"/>
    <w:rsid w:val="00D66D50"/>
    <w:rsid w:val="00D670BA"/>
    <w:rsid w:val="00D67161"/>
    <w:rsid w:val="00D675E4"/>
    <w:rsid w:val="00D677B0"/>
    <w:rsid w:val="00D67DD1"/>
    <w:rsid w:val="00D70220"/>
    <w:rsid w:val="00D70A5E"/>
    <w:rsid w:val="00D725A9"/>
    <w:rsid w:val="00D725CE"/>
    <w:rsid w:val="00D72C38"/>
    <w:rsid w:val="00D7379F"/>
    <w:rsid w:val="00D73FF3"/>
    <w:rsid w:val="00D74182"/>
    <w:rsid w:val="00D751DA"/>
    <w:rsid w:val="00D75878"/>
    <w:rsid w:val="00D76804"/>
    <w:rsid w:val="00D76A22"/>
    <w:rsid w:val="00D804D4"/>
    <w:rsid w:val="00D80AB6"/>
    <w:rsid w:val="00D81547"/>
    <w:rsid w:val="00D81649"/>
    <w:rsid w:val="00D8187D"/>
    <w:rsid w:val="00D8208A"/>
    <w:rsid w:val="00D826BF"/>
    <w:rsid w:val="00D82F31"/>
    <w:rsid w:val="00D846DD"/>
    <w:rsid w:val="00D84C51"/>
    <w:rsid w:val="00D84DD6"/>
    <w:rsid w:val="00D8512B"/>
    <w:rsid w:val="00D85B17"/>
    <w:rsid w:val="00D85FE2"/>
    <w:rsid w:val="00D870EC"/>
    <w:rsid w:val="00D872ED"/>
    <w:rsid w:val="00D8766B"/>
    <w:rsid w:val="00D87BDF"/>
    <w:rsid w:val="00D87C89"/>
    <w:rsid w:val="00D903A1"/>
    <w:rsid w:val="00D90B86"/>
    <w:rsid w:val="00D9191A"/>
    <w:rsid w:val="00D92110"/>
    <w:rsid w:val="00D93136"/>
    <w:rsid w:val="00D931AA"/>
    <w:rsid w:val="00D9323E"/>
    <w:rsid w:val="00D93419"/>
    <w:rsid w:val="00D9372F"/>
    <w:rsid w:val="00D93932"/>
    <w:rsid w:val="00D94FBC"/>
    <w:rsid w:val="00D95120"/>
    <w:rsid w:val="00D952B0"/>
    <w:rsid w:val="00D95A91"/>
    <w:rsid w:val="00D962E9"/>
    <w:rsid w:val="00D969F5"/>
    <w:rsid w:val="00D96E82"/>
    <w:rsid w:val="00DA0618"/>
    <w:rsid w:val="00DA0AB9"/>
    <w:rsid w:val="00DA0ACB"/>
    <w:rsid w:val="00DA0DF6"/>
    <w:rsid w:val="00DA14A2"/>
    <w:rsid w:val="00DA1A1D"/>
    <w:rsid w:val="00DA1D32"/>
    <w:rsid w:val="00DA2DF6"/>
    <w:rsid w:val="00DA3108"/>
    <w:rsid w:val="00DA3E63"/>
    <w:rsid w:val="00DA4290"/>
    <w:rsid w:val="00DA531B"/>
    <w:rsid w:val="00DA5364"/>
    <w:rsid w:val="00DA5969"/>
    <w:rsid w:val="00DA61A0"/>
    <w:rsid w:val="00DA6916"/>
    <w:rsid w:val="00DA6952"/>
    <w:rsid w:val="00DA7DDB"/>
    <w:rsid w:val="00DB05C5"/>
    <w:rsid w:val="00DB1F5B"/>
    <w:rsid w:val="00DB2166"/>
    <w:rsid w:val="00DB2A40"/>
    <w:rsid w:val="00DB3B40"/>
    <w:rsid w:val="00DB3EFA"/>
    <w:rsid w:val="00DB4D26"/>
    <w:rsid w:val="00DB573F"/>
    <w:rsid w:val="00DB579D"/>
    <w:rsid w:val="00DB5E6C"/>
    <w:rsid w:val="00DB6A5D"/>
    <w:rsid w:val="00DB70A7"/>
    <w:rsid w:val="00DB731C"/>
    <w:rsid w:val="00DB79A6"/>
    <w:rsid w:val="00DB7D23"/>
    <w:rsid w:val="00DB7F98"/>
    <w:rsid w:val="00DC0153"/>
    <w:rsid w:val="00DC19C9"/>
    <w:rsid w:val="00DC32B8"/>
    <w:rsid w:val="00DC3466"/>
    <w:rsid w:val="00DC3686"/>
    <w:rsid w:val="00DC3825"/>
    <w:rsid w:val="00DC3E14"/>
    <w:rsid w:val="00DC3EA6"/>
    <w:rsid w:val="00DC4316"/>
    <w:rsid w:val="00DC4663"/>
    <w:rsid w:val="00DC4A7B"/>
    <w:rsid w:val="00DC4CAC"/>
    <w:rsid w:val="00DC4D93"/>
    <w:rsid w:val="00DC54F9"/>
    <w:rsid w:val="00DC71EC"/>
    <w:rsid w:val="00DC7C6A"/>
    <w:rsid w:val="00DC7D4C"/>
    <w:rsid w:val="00DD0048"/>
    <w:rsid w:val="00DD027F"/>
    <w:rsid w:val="00DD13F7"/>
    <w:rsid w:val="00DD1737"/>
    <w:rsid w:val="00DD1D0E"/>
    <w:rsid w:val="00DD26C6"/>
    <w:rsid w:val="00DD2956"/>
    <w:rsid w:val="00DD2EAF"/>
    <w:rsid w:val="00DD3591"/>
    <w:rsid w:val="00DD36E9"/>
    <w:rsid w:val="00DD44BB"/>
    <w:rsid w:val="00DD4A64"/>
    <w:rsid w:val="00DD5B7E"/>
    <w:rsid w:val="00DD6166"/>
    <w:rsid w:val="00DD6531"/>
    <w:rsid w:val="00DD69DF"/>
    <w:rsid w:val="00DD7C49"/>
    <w:rsid w:val="00DE0282"/>
    <w:rsid w:val="00DE0A1E"/>
    <w:rsid w:val="00DE1953"/>
    <w:rsid w:val="00DE1A12"/>
    <w:rsid w:val="00DE274A"/>
    <w:rsid w:val="00DE2798"/>
    <w:rsid w:val="00DE2F30"/>
    <w:rsid w:val="00DE30C0"/>
    <w:rsid w:val="00DE3953"/>
    <w:rsid w:val="00DE3AE7"/>
    <w:rsid w:val="00DE3D47"/>
    <w:rsid w:val="00DE3E7B"/>
    <w:rsid w:val="00DE434B"/>
    <w:rsid w:val="00DE4667"/>
    <w:rsid w:val="00DE5A51"/>
    <w:rsid w:val="00DE5C03"/>
    <w:rsid w:val="00DE5DFC"/>
    <w:rsid w:val="00DE6C38"/>
    <w:rsid w:val="00DE77B4"/>
    <w:rsid w:val="00DE7972"/>
    <w:rsid w:val="00DE7DD5"/>
    <w:rsid w:val="00DF000F"/>
    <w:rsid w:val="00DF00A7"/>
    <w:rsid w:val="00DF11D4"/>
    <w:rsid w:val="00DF1446"/>
    <w:rsid w:val="00DF144C"/>
    <w:rsid w:val="00DF14ED"/>
    <w:rsid w:val="00DF17E8"/>
    <w:rsid w:val="00DF1A26"/>
    <w:rsid w:val="00DF1BB7"/>
    <w:rsid w:val="00DF33C2"/>
    <w:rsid w:val="00DF3A43"/>
    <w:rsid w:val="00DF40EF"/>
    <w:rsid w:val="00DF4726"/>
    <w:rsid w:val="00DF48AC"/>
    <w:rsid w:val="00DF4A58"/>
    <w:rsid w:val="00DF4AB5"/>
    <w:rsid w:val="00DF5345"/>
    <w:rsid w:val="00DF5B62"/>
    <w:rsid w:val="00DF5F20"/>
    <w:rsid w:val="00DF64E4"/>
    <w:rsid w:val="00E00917"/>
    <w:rsid w:val="00E01B79"/>
    <w:rsid w:val="00E01ED8"/>
    <w:rsid w:val="00E01F1F"/>
    <w:rsid w:val="00E01F86"/>
    <w:rsid w:val="00E0256B"/>
    <w:rsid w:val="00E02DAF"/>
    <w:rsid w:val="00E031DB"/>
    <w:rsid w:val="00E03666"/>
    <w:rsid w:val="00E04315"/>
    <w:rsid w:val="00E04435"/>
    <w:rsid w:val="00E0452F"/>
    <w:rsid w:val="00E0495F"/>
    <w:rsid w:val="00E05903"/>
    <w:rsid w:val="00E06127"/>
    <w:rsid w:val="00E06855"/>
    <w:rsid w:val="00E076D5"/>
    <w:rsid w:val="00E079BE"/>
    <w:rsid w:val="00E106CF"/>
    <w:rsid w:val="00E10A95"/>
    <w:rsid w:val="00E11171"/>
    <w:rsid w:val="00E1150C"/>
    <w:rsid w:val="00E11ACD"/>
    <w:rsid w:val="00E1222E"/>
    <w:rsid w:val="00E12702"/>
    <w:rsid w:val="00E1271C"/>
    <w:rsid w:val="00E13350"/>
    <w:rsid w:val="00E134F0"/>
    <w:rsid w:val="00E13502"/>
    <w:rsid w:val="00E13FC2"/>
    <w:rsid w:val="00E14087"/>
    <w:rsid w:val="00E14557"/>
    <w:rsid w:val="00E146AC"/>
    <w:rsid w:val="00E150CF"/>
    <w:rsid w:val="00E15104"/>
    <w:rsid w:val="00E15288"/>
    <w:rsid w:val="00E15905"/>
    <w:rsid w:val="00E15D7D"/>
    <w:rsid w:val="00E16C01"/>
    <w:rsid w:val="00E16D59"/>
    <w:rsid w:val="00E16D8F"/>
    <w:rsid w:val="00E16DAF"/>
    <w:rsid w:val="00E17412"/>
    <w:rsid w:val="00E17BF6"/>
    <w:rsid w:val="00E205AF"/>
    <w:rsid w:val="00E20662"/>
    <w:rsid w:val="00E20EDC"/>
    <w:rsid w:val="00E21348"/>
    <w:rsid w:val="00E221F8"/>
    <w:rsid w:val="00E222AC"/>
    <w:rsid w:val="00E223AF"/>
    <w:rsid w:val="00E22616"/>
    <w:rsid w:val="00E229D4"/>
    <w:rsid w:val="00E22EB1"/>
    <w:rsid w:val="00E2354B"/>
    <w:rsid w:val="00E24F62"/>
    <w:rsid w:val="00E2721D"/>
    <w:rsid w:val="00E2758C"/>
    <w:rsid w:val="00E27B0F"/>
    <w:rsid w:val="00E302C3"/>
    <w:rsid w:val="00E30662"/>
    <w:rsid w:val="00E30678"/>
    <w:rsid w:val="00E30699"/>
    <w:rsid w:val="00E30AB9"/>
    <w:rsid w:val="00E30B11"/>
    <w:rsid w:val="00E30B18"/>
    <w:rsid w:val="00E30B3A"/>
    <w:rsid w:val="00E316DF"/>
    <w:rsid w:val="00E32FD6"/>
    <w:rsid w:val="00E330BF"/>
    <w:rsid w:val="00E33C59"/>
    <w:rsid w:val="00E34403"/>
    <w:rsid w:val="00E34540"/>
    <w:rsid w:val="00E34C01"/>
    <w:rsid w:val="00E35439"/>
    <w:rsid w:val="00E35B4B"/>
    <w:rsid w:val="00E36465"/>
    <w:rsid w:val="00E3678E"/>
    <w:rsid w:val="00E37039"/>
    <w:rsid w:val="00E3732C"/>
    <w:rsid w:val="00E3747C"/>
    <w:rsid w:val="00E400BF"/>
    <w:rsid w:val="00E405A6"/>
    <w:rsid w:val="00E406B1"/>
    <w:rsid w:val="00E40B4E"/>
    <w:rsid w:val="00E40EA9"/>
    <w:rsid w:val="00E40F4B"/>
    <w:rsid w:val="00E4122C"/>
    <w:rsid w:val="00E4130C"/>
    <w:rsid w:val="00E41B64"/>
    <w:rsid w:val="00E41EB9"/>
    <w:rsid w:val="00E4206C"/>
    <w:rsid w:val="00E4238A"/>
    <w:rsid w:val="00E4272D"/>
    <w:rsid w:val="00E42DB2"/>
    <w:rsid w:val="00E4371C"/>
    <w:rsid w:val="00E445D1"/>
    <w:rsid w:val="00E451B7"/>
    <w:rsid w:val="00E454E0"/>
    <w:rsid w:val="00E4604D"/>
    <w:rsid w:val="00E46603"/>
    <w:rsid w:val="00E47023"/>
    <w:rsid w:val="00E47304"/>
    <w:rsid w:val="00E4792A"/>
    <w:rsid w:val="00E502FF"/>
    <w:rsid w:val="00E50422"/>
    <w:rsid w:val="00E50761"/>
    <w:rsid w:val="00E507AB"/>
    <w:rsid w:val="00E50A44"/>
    <w:rsid w:val="00E51C98"/>
    <w:rsid w:val="00E5204C"/>
    <w:rsid w:val="00E52831"/>
    <w:rsid w:val="00E53A7B"/>
    <w:rsid w:val="00E53DFC"/>
    <w:rsid w:val="00E542B4"/>
    <w:rsid w:val="00E54627"/>
    <w:rsid w:val="00E550C6"/>
    <w:rsid w:val="00E55C74"/>
    <w:rsid w:val="00E5617D"/>
    <w:rsid w:val="00E573E3"/>
    <w:rsid w:val="00E574CF"/>
    <w:rsid w:val="00E578FA"/>
    <w:rsid w:val="00E6023F"/>
    <w:rsid w:val="00E6083B"/>
    <w:rsid w:val="00E61109"/>
    <w:rsid w:val="00E61E35"/>
    <w:rsid w:val="00E62409"/>
    <w:rsid w:val="00E62676"/>
    <w:rsid w:val="00E626FE"/>
    <w:rsid w:val="00E62AE1"/>
    <w:rsid w:val="00E62C7B"/>
    <w:rsid w:val="00E6398A"/>
    <w:rsid w:val="00E64098"/>
    <w:rsid w:val="00E64121"/>
    <w:rsid w:val="00E64772"/>
    <w:rsid w:val="00E6480B"/>
    <w:rsid w:val="00E64AC5"/>
    <w:rsid w:val="00E64CBA"/>
    <w:rsid w:val="00E652BB"/>
    <w:rsid w:val="00E65A85"/>
    <w:rsid w:val="00E65AB4"/>
    <w:rsid w:val="00E65AC7"/>
    <w:rsid w:val="00E65B0A"/>
    <w:rsid w:val="00E66378"/>
    <w:rsid w:val="00E664E2"/>
    <w:rsid w:val="00E66738"/>
    <w:rsid w:val="00E67218"/>
    <w:rsid w:val="00E674E5"/>
    <w:rsid w:val="00E67718"/>
    <w:rsid w:val="00E67FAD"/>
    <w:rsid w:val="00E7031C"/>
    <w:rsid w:val="00E704CB"/>
    <w:rsid w:val="00E70C59"/>
    <w:rsid w:val="00E717EC"/>
    <w:rsid w:val="00E72BBC"/>
    <w:rsid w:val="00E7347A"/>
    <w:rsid w:val="00E73D54"/>
    <w:rsid w:val="00E741FE"/>
    <w:rsid w:val="00E7455B"/>
    <w:rsid w:val="00E74AA2"/>
    <w:rsid w:val="00E74D63"/>
    <w:rsid w:val="00E7552A"/>
    <w:rsid w:val="00E75866"/>
    <w:rsid w:val="00E758D0"/>
    <w:rsid w:val="00E76884"/>
    <w:rsid w:val="00E76B4E"/>
    <w:rsid w:val="00E76D82"/>
    <w:rsid w:val="00E77313"/>
    <w:rsid w:val="00E776B9"/>
    <w:rsid w:val="00E77C90"/>
    <w:rsid w:val="00E77DB3"/>
    <w:rsid w:val="00E808F3"/>
    <w:rsid w:val="00E80EBE"/>
    <w:rsid w:val="00E81A4C"/>
    <w:rsid w:val="00E81A92"/>
    <w:rsid w:val="00E81DD1"/>
    <w:rsid w:val="00E8221A"/>
    <w:rsid w:val="00E83948"/>
    <w:rsid w:val="00E83C0D"/>
    <w:rsid w:val="00E84101"/>
    <w:rsid w:val="00E841E8"/>
    <w:rsid w:val="00E842EC"/>
    <w:rsid w:val="00E846EF"/>
    <w:rsid w:val="00E8497B"/>
    <w:rsid w:val="00E85EE2"/>
    <w:rsid w:val="00E8694F"/>
    <w:rsid w:val="00E86F02"/>
    <w:rsid w:val="00E87201"/>
    <w:rsid w:val="00E9001D"/>
    <w:rsid w:val="00E90AC6"/>
    <w:rsid w:val="00E90CC3"/>
    <w:rsid w:val="00E91143"/>
    <w:rsid w:val="00E91239"/>
    <w:rsid w:val="00E91241"/>
    <w:rsid w:val="00E91653"/>
    <w:rsid w:val="00E917CC"/>
    <w:rsid w:val="00E919C5"/>
    <w:rsid w:val="00E91ABA"/>
    <w:rsid w:val="00E91B4B"/>
    <w:rsid w:val="00E91C70"/>
    <w:rsid w:val="00E922CE"/>
    <w:rsid w:val="00E92BFC"/>
    <w:rsid w:val="00E93085"/>
    <w:rsid w:val="00E930EE"/>
    <w:rsid w:val="00E931A3"/>
    <w:rsid w:val="00E931EC"/>
    <w:rsid w:val="00E9371C"/>
    <w:rsid w:val="00E9397A"/>
    <w:rsid w:val="00E94652"/>
    <w:rsid w:val="00E946E2"/>
    <w:rsid w:val="00E94764"/>
    <w:rsid w:val="00E94A0C"/>
    <w:rsid w:val="00E94A8D"/>
    <w:rsid w:val="00E94AC3"/>
    <w:rsid w:val="00E94C57"/>
    <w:rsid w:val="00E95016"/>
    <w:rsid w:val="00E957C4"/>
    <w:rsid w:val="00E96F38"/>
    <w:rsid w:val="00E977D1"/>
    <w:rsid w:val="00E97E81"/>
    <w:rsid w:val="00EA0AFF"/>
    <w:rsid w:val="00EA145F"/>
    <w:rsid w:val="00EA1AB3"/>
    <w:rsid w:val="00EA1C35"/>
    <w:rsid w:val="00EA2393"/>
    <w:rsid w:val="00EA3192"/>
    <w:rsid w:val="00EA335F"/>
    <w:rsid w:val="00EA350E"/>
    <w:rsid w:val="00EA3719"/>
    <w:rsid w:val="00EA3AAC"/>
    <w:rsid w:val="00EA3BBE"/>
    <w:rsid w:val="00EA3CD0"/>
    <w:rsid w:val="00EA4233"/>
    <w:rsid w:val="00EA4732"/>
    <w:rsid w:val="00EA476D"/>
    <w:rsid w:val="00EA4B80"/>
    <w:rsid w:val="00EA516F"/>
    <w:rsid w:val="00EA5AA1"/>
    <w:rsid w:val="00EA5EAE"/>
    <w:rsid w:val="00EA60A6"/>
    <w:rsid w:val="00EA6392"/>
    <w:rsid w:val="00EA65F8"/>
    <w:rsid w:val="00EA6DC0"/>
    <w:rsid w:val="00EA7064"/>
    <w:rsid w:val="00EA7E61"/>
    <w:rsid w:val="00EB09AB"/>
    <w:rsid w:val="00EB18D6"/>
    <w:rsid w:val="00EB1933"/>
    <w:rsid w:val="00EB287C"/>
    <w:rsid w:val="00EB2F28"/>
    <w:rsid w:val="00EB309D"/>
    <w:rsid w:val="00EB3269"/>
    <w:rsid w:val="00EB39E0"/>
    <w:rsid w:val="00EB42EE"/>
    <w:rsid w:val="00EB4A47"/>
    <w:rsid w:val="00EB4ADA"/>
    <w:rsid w:val="00EB4BC1"/>
    <w:rsid w:val="00EB4E0C"/>
    <w:rsid w:val="00EB542D"/>
    <w:rsid w:val="00EB5596"/>
    <w:rsid w:val="00EB564C"/>
    <w:rsid w:val="00EB652C"/>
    <w:rsid w:val="00EB70E3"/>
    <w:rsid w:val="00EB7398"/>
    <w:rsid w:val="00EB7501"/>
    <w:rsid w:val="00EB75CE"/>
    <w:rsid w:val="00EB7D2E"/>
    <w:rsid w:val="00EB7DF4"/>
    <w:rsid w:val="00EC21C8"/>
    <w:rsid w:val="00EC2545"/>
    <w:rsid w:val="00EC2EAA"/>
    <w:rsid w:val="00EC3063"/>
    <w:rsid w:val="00EC324B"/>
    <w:rsid w:val="00EC4A25"/>
    <w:rsid w:val="00EC4C71"/>
    <w:rsid w:val="00EC4F0E"/>
    <w:rsid w:val="00EC567C"/>
    <w:rsid w:val="00EC5850"/>
    <w:rsid w:val="00EC58B8"/>
    <w:rsid w:val="00EC6207"/>
    <w:rsid w:val="00EC6298"/>
    <w:rsid w:val="00EC691F"/>
    <w:rsid w:val="00EC69CC"/>
    <w:rsid w:val="00EC6E8F"/>
    <w:rsid w:val="00EC74E8"/>
    <w:rsid w:val="00EC783B"/>
    <w:rsid w:val="00ED014B"/>
    <w:rsid w:val="00ED08A3"/>
    <w:rsid w:val="00ED09FB"/>
    <w:rsid w:val="00ED0B2B"/>
    <w:rsid w:val="00ED0C04"/>
    <w:rsid w:val="00ED14F3"/>
    <w:rsid w:val="00ED167A"/>
    <w:rsid w:val="00ED1812"/>
    <w:rsid w:val="00ED1D20"/>
    <w:rsid w:val="00ED1D31"/>
    <w:rsid w:val="00ED204F"/>
    <w:rsid w:val="00ED21E2"/>
    <w:rsid w:val="00ED22D8"/>
    <w:rsid w:val="00ED3138"/>
    <w:rsid w:val="00ED3462"/>
    <w:rsid w:val="00ED3D37"/>
    <w:rsid w:val="00ED3E86"/>
    <w:rsid w:val="00ED458E"/>
    <w:rsid w:val="00ED4CAF"/>
    <w:rsid w:val="00ED581C"/>
    <w:rsid w:val="00ED653A"/>
    <w:rsid w:val="00ED6587"/>
    <w:rsid w:val="00ED66E8"/>
    <w:rsid w:val="00ED71B7"/>
    <w:rsid w:val="00ED774D"/>
    <w:rsid w:val="00EE099D"/>
    <w:rsid w:val="00EE1377"/>
    <w:rsid w:val="00EE18C5"/>
    <w:rsid w:val="00EE2792"/>
    <w:rsid w:val="00EE395B"/>
    <w:rsid w:val="00EE39FD"/>
    <w:rsid w:val="00EE3D1E"/>
    <w:rsid w:val="00EE440C"/>
    <w:rsid w:val="00EE4CF5"/>
    <w:rsid w:val="00EE5AB6"/>
    <w:rsid w:val="00EE5D3D"/>
    <w:rsid w:val="00EE5D6A"/>
    <w:rsid w:val="00EE5D8D"/>
    <w:rsid w:val="00EE63B3"/>
    <w:rsid w:val="00EE72A6"/>
    <w:rsid w:val="00EF078D"/>
    <w:rsid w:val="00EF09A7"/>
    <w:rsid w:val="00EF0DEC"/>
    <w:rsid w:val="00EF0F64"/>
    <w:rsid w:val="00EF1195"/>
    <w:rsid w:val="00EF11DB"/>
    <w:rsid w:val="00EF1636"/>
    <w:rsid w:val="00EF1B44"/>
    <w:rsid w:val="00EF1B72"/>
    <w:rsid w:val="00EF1CF3"/>
    <w:rsid w:val="00EF2239"/>
    <w:rsid w:val="00EF22BE"/>
    <w:rsid w:val="00EF2AAC"/>
    <w:rsid w:val="00EF2C34"/>
    <w:rsid w:val="00EF2D70"/>
    <w:rsid w:val="00EF2EB9"/>
    <w:rsid w:val="00EF31E0"/>
    <w:rsid w:val="00EF674E"/>
    <w:rsid w:val="00EF778B"/>
    <w:rsid w:val="00EF7FCD"/>
    <w:rsid w:val="00F00DB8"/>
    <w:rsid w:val="00F00FBC"/>
    <w:rsid w:val="00F01598"/>
    <w:rsid w:val="00F0164F"/>
    <w:rsid w:val="00F01878"/>
    <w:rsid w:val="00F01894"/>
    <w:rsid w:val="00F01FDC"/>
    <w:rsid w:val="00F02597"/>
    <w:rsid w:val="00F02A73"/>
    <w:rsid w:val="00F031E3"/>
    <w:rsid w:val="00F035FC"/>
    <w:rsid w:val="00F038B0"/>
    <w:rsid w:val="00F04269"/>
    <w:rsid w:val="00F05667"/>
    <w:rsid w:val="00F059D5"/>
    <w:rsid w:val="00F0639F"/>
    <w:rsid w:val="00F063CF"/>
    <w:rsid w:val="00F064D3"/>
    <w:rsid w:val="00F065EF"/>
    <w:rsid w:val="00F10ED5"/>
    <w:rsid w:val="00F11100"/>
    <w:rsid w:val="00F11B4E"/>
    <w:rsid w:val="00F11F56"/>
    <w:rsid w:val="00F11F62"/>
    <w:rsid w:val="00F1236B"/>
    <w:rsid w:val="00F12BE6"/>
    <w:rsid w:val="00F12D66"/>
    <w:rsid w:val="00F12DFE"/>
    <w:rsid w:val="00F134F0"/>
    <w:rsid w:val="00F13766"/>
    <w:rsid w:val="00F13A34"/>
    <w:rsid w:val="00F13AAB"/>
    <w:rsid w:val="00F13CB3"/>
    <w:rsid w:val="00F145FA"/>
    <w:rsid w:val="00F14602"/>
    <w:rsid w:val="00F15324"/>
    <w:rsid w:val="00F15B99"/>
    <w:rsid w:val="00F160D8"/>
    <w:rsid w:val="00F16503"/>
    <w:rsid w:val="00F16E0A"/>
    <w:rsid w:val="00F16E1A"/>
    <w:rsid w:val="00F16EAF"/>
    <w:rsid w:val="00F17122"/>
    <w:rsid w:val="00F17498"/>
    <w:rsid w:val="00F17633"/>
    <w:rsid w:val="00F2019F"/>
    <w:rsid w:val="00F20897"/>
    <w:rsid w:val="00F213F0"/>
    <w:rsid w:val="00F21CD0"/>
    <w:rsid w:val="00F22EBB"/>
    <w:rsid w:val="00F237AB"/>
    <w:rsid w:val="00F24304"/>
    <w:rsid w:val="00F24CBD"/>
    <w:rsid w:val="00F250E1"/>
    <w:rsid w:val="00F25CE2"/>
    <w:rsid w:val="00F260FC"/>
    <w:rsid w:val="00F26FA5"/>
    <w:rsid w:val="00F27166"/>
    <w:rsid w:val="00F277B7"/>
    <w:rsid w:val="00F3004C"/>
    <w:rsid w:val="00F3019B"/>
    <w:rsid w:val="00F301C5"/>
    <w:rsid w:val="00F30208"/>
    <w:rsid w:val="00F3050A"/>
    <w:rsid w:val="00F30817"/>
    <w:rsid w:val="00F31622"/>
    <w:rsid w:val="00F31E45"/>
    <w:rsid w:val="00F32977"/>
    <w:rsid w:val="00F32A3A"/>
    <w:rsid w:val="00F33A3B"/>
    <w:rsid w:val="00F33B6C"/>
    <w:rsid w:val="00F341E6"/>
    <w:rsid w:val="00F342C6"/>
    <w:rsid w:val="00F34BA6"/>
    <w:rsid w:val="00F34CA2"/>
    <w:rsid w:val="00F35CFD"/>
    <w:rsid w:val="00F35D13"/>
    <w:rsid w:val="00F35F40"/>
    <w:rsid w:val="00F35FC7"/>
    <w:rsid w:val="00F3601E"/>
    <w:rsid w:val="00F36BB8"/>
    <w:rsid w:val="00F36D9D"/>
    <w:rsid w:val="00F36E80"/>
    <w:rsid w:val="00F37204"/>
    <w:rsid w:val="00F37778"/>
    <w:rsid w:val="00F37B08"/>
    <w:rsid w:val="00F37E00"/>
    <w:rsid w:val="00F403EA"/>
    <w:rsid w:val="00F41331"/>
    <w:rsid w:val="00F41394"/>
    <w:rsid w:val="00F41424"/>
    <w:rsid w:val="00F41B38"/>
    <w:rsid w:val="00F428B0"/>
    <w:rsid w:val="00F4293E"/>
    <w:rsid w:val="00F42AFB"/>
    <w:rsid w:val="00F42DD6"/>
    <w:rsid w:val="00F434A8"/>
    <w:rsid w:val="00F4382A"/>
    <w:rsid w:val="00F4393E"/>
    <w:rsid w:val="00F44248"/>
    <w:rsid w:val="00F458A8"/>
    <w:rsid w:val="00F45944"/>
    <w:rsid w:val="00F45FE4"/>
    <w:rsid w:val="00F46DAD"/>
    <w:rsid w:val="00F47E67"/>
    <w:rsid w:val="00F50078"/>
    <w:rsid w:val="00F5037B"/>
    <w:rsid w:val="00F50DC9"/>
    <w:rsid w:val="00F51222"/>
    <w:rsid w:val="00F51E1E"/>
    <w:rsid w:val="00F51E36"/>
    <w:rsid w:val="00F5233F"/>
    <w:rsid w:val="00F525E6"/>
    <w:rsid w:val="00F526D2"/>
    <w:rsid w:val="00F529B1"/>
    <w:rsid w:val="00F52D00"/>
    <w:rsid w:val="00F52D92"/>
    <w:rsid w:val="00F530B7"/>
    <w:rsid w:val="00F53250"/>
    <w:rsid w:val="00F537B2"/>
    <w:rsid w:val="00F537CB"/>
    <w:rsid w:val="00F53852"/>
    <w:rsid w:val="00F53A64"/>
    <w:rsid w:val="00F53F2D"/>
    <w:rsid w:val="00F54094"/>
    <w:rsid w:val="00F54315"/>
    <w:rsid w:val="00F5436C"/>
    <w:rsid w:val="00F543F5"/>
    <w:rsid w:val="00F54A43"/>
    <w:rsid w:val="00F551E3"/>
    <w:rsid w:val="00F55914"/>
    <w:rsid w:val="00F55D92"/>
    <w:rsid w:val="00F55E20"/>
    <w:rsid w:val="00F5617E"/>
    <w:rsid w:val="00F561EF"/>
    <w:rsid w:val="00F567D0"/>
    <w:rsid w:val="00F56B3B"/>
    <w:rsid w:val="00F56C58"/>
    <w:rsid w:val="00F56F8C"/>
    <w:rsid w:val="00F571B4"/>
    <w:rsid w:val="00F6062F"/>
    <w:rsid w:val="00F60A06"/>
    <w:rsid w:val="00F60E04"/>
    <w:rsid w:val="00F6190E"/>
    <w:rsid w:val="00F6241F"/>
    <w:rsid w:val="00F625D7"/>
    <w:rsid w:val="00F63D58"/>
    <w:rsid w:val="00F63DC5"/>
    <w:rsid w:val="00F66596"/>
    <w:rsid w:val="00F66787"/>
    <w:rsid w:val="00F66E56"/>
    <w:rsid w:val="00F66F45"/>
    <w:rsid w:val="00F67C81"/>
    <w:rsid w:val="00F67FAB"/>
    <w:rsid w:val="00F7027A"/>
    <w:rsid w:val="00F70332"/>
    <w:rsid w:val="00F7068C"/>
    <w:rsid w:val="00F712E4"/>
    <w:rsid w:val="00F717E6"/>
    <w:rsid w:val="00F71AFE"/>
    <w:rsid w:val="00F71C65"/>
    <w:rsid w:val="00F71C9F"/>
    <w:rsid w:val="00F72D0E"/>
    <w:rsid w:val="00F7442C"/>
    <w:rsid w:val="00F74469"/>
    <w:rsid w:val="00F745C3"/>
    <w:rsid w:val="00F7540D"/>
    <w:rsid w:val="00F754F9"/>
    <w:rsid w:val="00F758A0"/>
    <w:rsid w:val="00F75D43"/>
    <w:rsid w:val="00F769CC"/>
    <w:rsid w:val="00F769F0"/>
    <w:rsid w:val="00F770A4"/>
    <w:rsid w:val="00F773E7"/>
    <w:rsid w:val="00F77547"/>
    <w:rsid w:val="00F7793E"/>
    <w:rsid w:val="00F80081"/>
    <w:rsid w:val="00F807C1"/>
    <w:rsid w:val="00F81148"/>
    <w:rsid w:val="00F8135E"/>
    <w:rsid w:val="00F81409"/>
    <w:rsid w:val="00F816E8"/>
    <w:rsid w:val="00F81B69"/>
    <w:rsid w:val="00F81BDE"/>
    <w:rsid w:val="00F81C77"/>
    <w:rsid w:val="00F823C4"/>
    <w:rsid w:val="00F8270F"/>
    <w:rsid w:val="00F82E6F"/>
    <w:rsid w:val="00F830AE"/>
    <w:rsid w:val="00F84092"/>
    <w:rsid w:val="00F8418C"/>
    <w:rsid w:val="00F84743"/>
    <w:rsid w:val="00F84BB4"/>
    <w:rsid w:val="00F84C18"/>
    <w:rsid w:val="00F84C62"/>
    <w:rsid w:val="00F84EF7"/>
    <w:rsid w:val="00F8588E"/>
    <w:rsid w:val="00F862C4"/>
    <w:rsid w:val="00F865B5"/>
    <w:rsid w:val="00F865F0"/>
    <w:rsid w:val="00F86F91"/>
    <w:rsid w:val="00F87772"/>
    <w:rsid w:val="00F87D10"/>
    <w:rsid w:val="00F87F48"/>
    <w:rsid w:val="00F87F92"/>
    <w:rsid w:val="00F9044E"/>
    <w:rsid w:val="00F90860"/>
    <w:rsid w:val="00F90D45"/>
    <w:rsid w:val="00F90EE3"/>
    <w:rsid w:val="00F911CF"/>
    <w:rsid w:val="00F912BC"/>
    <w:rsid w:val="00F913B8"/>
    <w:rsid w:val="00F919DF"/>
    <w:rsid w:val="00F91D18"/>
    <w:rsid w:val="00F91F07"/>
    <w:rsid w:val="00F91F8E"/>
    <w:rsid w:val="00F925BA"/>
    <w:rsid w:val="00F92A7F"/>
    <w:rsid w:val="00F92DD1"/>
    <w:rsid w:val="00F9303C"/>
    <w:rsid w:val="00F93244"/>
    <w:rsid w:val="00F93473"/>
    <w:rsid w:val="00F934A3"/>
    <w:rsid w:val="00F93AFC"/>
    <w:rsid w:val="00F9406F"/>
    <w:rsid w:val="00F941B1"/>
    <w:rsid w:val="00F9425F"/>
    <w:rsid w:val="00F94561"/>
    <w:rsid w:val="00F949CA"/>
    <w:rsid w:val="00F94A81"/>
    <w:rsid w:val="00F95173"/>
    <w:rsid w:val="00F9536B"/>
    <w:rsid w:val="00F9584D"/>
    <w:rsid w:val="00F95B65"/>
    <w:rsid w:val="00F96026"/>
    <w:rsid w:val="00F965C1"/>
    <w:rsid w:val="00F96769"/>
    <w:rsid w:val="00F970F6"/>
    <w:rsid w:val="00F97308"/>
    <w:rsid w:val="00F97809"/>
    <w:rsid w:val="00F97818"/>
    <w:rsid w:val="00FA0D1C"/>
    <w:rsid w:val="00FA0D4E"/>
    <w:rsid w:val="00FA0FAB"/>
    <w:rsid w:val="00FA13BA"/>
    <w:rsid w:val="00FA1C92"/>
    <w:rsid w:val="00FA1E4B"/>
    <w:rsid w:val="00FA2D1C"/>
    <w:rsid w:val="00FA3184"/>
    <w:rsid w:val="00FA35F2"/>
    <w:rsid w:val="00FA43EB"/>
    <w:rsid w:val="00FA4780"/>
    <w:rsid w:val="00FA4904"/>
    <w:rsid w:val="00FA4BD5"/>
    <w:rsid w:val="00FA5E06"/>
    <w:rsid w:val="00FA5FF9"/>
    <w:rsid w:val="00FA60A5"/>
    <w:rsid w:val="00FA6B7D"/>
    <w:rsid w:val="00FA7202"/>
    <w:rsid w:val="00FA7AF0"/>
    <w:rsid w:val="00FB02E7"/>
    <w:rsid w:val="00FB0966"/>
    <w:rsid w:val="00FB1074"/>
    <w:rsid w:val="00FB1319"/>
    <w:rsid w:val="00FB18B9"/>
    <w:rsid w:val="00FB236C"/>
    <w:rsid w:val="00FB2521"/>
    <w:rsid w:val="00FB2A75"/>
    <w:rsid w:val="00FB334B"/>
    <w:rsid w:val="00FB33CE"/>
    <w:rsid w:val="00FB352D"/>
    <w:rsid w:val="00FB3883"/>
    <w:rsid w:val="00FB4130"/>
    <w:rsid w:val="00FB48F2"/>
    <w:rsid w:val="00FB4A0D"/>
    <w:rsid w:val="00FB5581"/>
    <w:rsid w:val="00FB5BA6"/>
    <w:rsid w:val="00FB7379"/>
    <w:rsid w:val="00FB78B3"/>
    <w:rsid w:val="00FC090F"/>
    <w:rsid w:val="00FC0B80"/>
    <w:rsid w:val="00FC0DC1"/>
    <w:rsid w:val="00FC15BF"/>
    <w:rsid w:val="00FC1F8F"/>
    <w:rsid w:val="00FC20C7"/>
    <w:rsid w:val="00FC20E4"/>
    <w:rsid w:val="00FC29CA"/>
    <w:rsid w:val="00FC2A89"/>
    <w:rsid w:val="00FC2B6A"/>
    <w:rsid w:val="00FC30CB"/>
    <w:rsid w:val="00FC39EF"/>
    <w:rsid w:val="00FC4151"/>
    <w:rsid w:val="00FC4B32"/>
    <w:rsid w:val="00FC5A11"/>
    <w:rsid w:val="00FC5F2F"/>
    <w:rsid w:val="00FC6048"/>
    <w:rsid w:val="00FC62DB"/>
    <w:rsid w:val="00FC6619"/>
    <w:rsid w:val="00FC67E6"/>
    <w:rsid w:val="00FC686A"/>
    <w:rsid w:val="00FC6E37"/>
    <w:rsid w:val="00FC771B"/>
    <w:rsid w:val="00FD03F4"/>
    <w:rsid w:val="00FD1554"/>
    <w:rsid w:val="00FD1E1C"/>
    <w:rsid w:val="00FD25F1"/>
    <w:rsid w:val="00FD2A51"/>
    <w:rsid w:val="00FD2BC5"/>
    <w:rsid w:val="00FD3193"/>
    <w:rsid w:val="00FD31CB"/>
    <w:rsid w:val="00FD3719"/>
    <w:rsid w:val="00FD3ADC"/>
    <w:rsid w:val="00FD4409"/>
    <w:rsid w:val="00FD4CE5"/>
    <w:rsid w:val="00FD4DE1"/>
    <w:rsid w:val="00FD54F0"/>
    <w:rsid w:val="00FD5B02"/>
    <w:rsid w:val="00FD5B4C"/>
    <w:rsid w:val="00FD6404"/>
    <w:rsid w:val="00FD6775"/>
    <w:rsid w:val="00FD6DCE"/>
    <w:rsid w:val="00FD7103"/>
    <w:rsid w:val="00FD72F8"/>
    <w:rsid w:val="00FE0603"/>
    <w:rsid w:val="00FE0BE5"/>
    <w:rsid w:val="00FE0FB5"/>
    <w:rsid w:val="00FE149B"/>
    <w:rsid w:val="00FE14DD"/>
    <w:rsid w:val="00FE3072"/>
    <w:rsid w:val="00FE31EA"/>
    <w:rsid w:val="00FE3354"/>
    <w:rsid w:val="00FE5E71"/>
    <w:rsid w:val="00FE697D"/>
    <w:rsid w:val="00FE6C59"/>
    <w:rsid w:val="00FE6CB3"/>
    <w:rsid w:val="00FE74F0"/>
    <w:rsid w:val="00FE761B"/>
    <w:rsid w:val="00FF1041"/>
    <w:rsid w:val="00FF21F4"/>
    <w:rsid w:val="00FF2586"/>
    <w:rsid w:val="00FF287B"/>
    <w:rsid w:val="00FF34EE"/>
    <w:rsid w:val="00FF3511"/>
    <w:rsid w:val="00FF432F"/>
    <w:rsid w:val="00FF4453"/>
    <w:rsid w:val="00FF5671"/>
    <w:rsid w:val="00FF5CD5"/>
    <w:rsid w:val="00FF614F"/>
    <w:rsid w:val="00FF6CBD"/>
    <w:rsid w:val="00FF7018"/>
    <w:rsid w:val="00FF7852"/>
    <w:rsid w:val="00FF7C24"/>
    <w:rsid w:val="00FF7C48"/>
    <w:rsid w:val="00FF7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6253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6E13C2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61F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61FE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61F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61FE8"/>
    <w:rPr>
      <w:sz w:val="18"/>
      <w:szCs w:val="18"/>
    </w:rPr>
  </w:style>
  <w:style w:type="character" w:styleId="a5">
    <w:name w:val="Emphasis"/>
    <w:basedOn w:val="a0"/>
    <w:uiPriority w:val="20"/>
    <w:qFormat/>
    <w:rsid w:val="00411D18"/>
    <w:rPr>
      <w:i/>
      <w:iCs/>
    </w:rPr>
  </w:style>
  <w:style w:type="character" w:customStyle="1" w:styleId="skip">
    <w:name w:val="skip"/>
    <w:basedOn w:val="a0"/>
    <w:rsid w:val="001A5077"/>
  </w:style>
  <w:style w:type="character" w:styleId="a6">
    <w:name w:val="Hyperlink"/>
    <w:basedOn w:val="a0"/>
    <w:uiPriority w:val="99"/>
    <w:unhideWhenUsed/>
    <w:rsid w:val="001A5077"/>
    <w:rPr>
      <w:color w:val="0000FF"/>
      <w:u w:val="single"/>
    </w:rPr>
  </w:style>
  <w:style w:type="character" w:customStyle="1" w:styleId="apple-converted-space">
    <w:name w:val="apple-converted-space"/>
    <w:basedOn w:val="a0"/>
    <w:rsid w:val="001A5077"/>
  </w:style>
  <w:style w:type="paragraph" w:customStyle="1" w:styleId="src">
    <w:name w:val="src"/>
    <w:basedOn w:val="a"/>
    <w:rsid w:val="00314CE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B801B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801B5"/>
    <w:rPr>
      <w:sz w:val="18"/>
      <w:szCs w:val="18"/>
    </w:rPr>
  </w:style>
  <w:style w:type="character" w:customStyle="1" w:styleId="tran">
    <w:name w:val="tran"/>
    <w:basedOn w:val="a0"/>
    <w:rsid w:val="0057585E"/>
  </w:style>
  <w:style w:type="character" w:customStyle="1" w:styleId="1Char">
    <w:name w:val="标题 1 Char"/>
    <w:basedOn w:val="a0"/>
    <w:link w:val="1"/>
    <w:uiPriority w:val="9"/>
    <w:rsid w:val="006E13C2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basic-word">
    <w:name w:val="basic-word"/>
    <w:basedOn w:val="a0"/>
    <w:rsid w:val="006E13C2"/>
  </w:style>
  <w:style w:type="character" w:customStyle="1" w:styleId="highlight">
    <w:name w:val="highlight"/>
    <w:basedOn w:val="a0"/>
    <w:rsid w:val="00D6590E"/>
  </w:style>
  <w:style w:type="character" w:styleId="a8">
    <w:name w:val="Placeholder Text"/>
    <w:basedOn w:val="a0"/>
    <w:uiPriority w:val="99"/>
    <w:semiHidden/>
    <w:rsid w:val="00D670BA"/>
    <w:rPr>
      <w:color w:val="808080"/>
    </w:rPr>
  </w:style>
  <w:style w:type="paragraph" w:customStyle="1" w:styleId="Default">
    <w:name w:val="Default"/>
    <w:rsid w:val="00142A1A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customStyle="1" w:styleId="10">
    <w:name w:val="未处理的提及1"/>
    <w:basedOn w:val="a0"/>
    <w:uiPriority w:val="99"/>
    <w:semiHidden/>
    <w:unhideWhenUsed/>
    <w:rsid w:val="000C0F96"/>
    <w:rPr>
      <w:color w:val="605E5C"/>
      <w:shd w:val="clear" w:color="auto" w:fill="E1DFDD"/>
    </w:rPr>
  </w:style>
  <w:style w:type="paragraph" w:styleId="a9">
    <w:name w:val="Normal (Web)"/>
    <w:basedOn w:val="a"/>
    <w:uiPriority w:val="99"/>
    <w:semiHidden/>
    <w:unhideWhenUsed/>
    <w:rsid w:val="00293E9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EndNoteBibliographyTitle">
    <w:name w:val="EndNote Bibliography Title"/>
    <w:basedOn w:val="a"/>
    <w:link w:val="EndNoteBibliographyTitleChar"/>
    <w:rsid w:val="008D747D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8D747D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8D747D"/>
    <w:rPr>
      <w:rFonts w:ascii="等线" w:eastAsia="等线" w:hAnsi="等线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8D747D"/>
    <w:rPr>
      <w:rFonts w:ascii="等线" w:eastAsia="等线" w:hAnsi="等线"/>
      <w:noProof/>
      <w:sz w:val="20"/>
    </w:rPr>
  </w:style>
  <w:style w:type="character" w:styleId="aa">
    <w:name w:val="annotation reference"/>
    <w:basedOn w:val="a0"/>
    <w:uiPriority w:val="99"/>
    <w:unhideWhenUsed/>
    <w:qFormat/>
    <w:rsid w:val="003867F4"/>
    <w:rPr>
      <w:sz w:val="21"/>
      <w:szCs w:val="21"/>
    </w:rPr>
  </w:style>
  <w:style w:type="paragraph" w:styleId="ab">
    <w:name w:val="annotation text"/>
    <w:basedOn w:val="a"/>
    <w:link w:val="Char2"/>
    <w:uiPriority w:val="99"/>
    <w:unhideWhenUsed/>
    <w:qFormat/>
    <w:rsid w:val="003867F4"/>
    <w:pPr>
      <w:jc w:val="left"/>
    </w:pPr>
  </w:style>
  <w:style w:type="character" w:customStyle="1" w:styleId="Char2">
    <w:name w:val="批注文字 Char"/>
    <w:basedOn w:val="a0"/>
    <w:link w:val="ab"/>
    <w:uiPriority w:val="99"/>
    <w:qFormat/>
    <w:rsid w:val="003867F4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3867F4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3867F4"/>
    <w:rPr>
      <w:b/>
      <w:bCs/>
    </w:rPr>
  </w:style>
  <w:style w:type="character" w:styleId="ad">
    <w:name w:val="line number"/>
    <w:basedOn w:val="a0"/>
    <w:uiPriority w:val="99"/>
    <w:semiHidden/>
    <w:unhideWhenUsed/>
    <w:rsid w:val="00CC15AF"/>
  </w:style>
  <w:style w:type="table" w:styleId="ae">
    <w:name w:val="Table Grid"/>
    <w:basedOn w:val="a1"/>
    <w:uiPriority w:val="39"/>
    <w:rsid w:val="006561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rcid-id-https">
    <w:name w:val="orcid-id-https"/>
    <w:basedOn w:val="a0"/>
    <w:rsid w:val="00A75E72"/>
  </w:style>
  <w:style w:type="paragraph" w:styleId="af">
    <w:name w:val="Revision"/>
    <w:hidden/>
    <w:uiPriority w:val="99"/>
    <w:semiHidden/>
    <w:rsid w:val="00A16AE3"/>
  </w:style>
  <w:style w:type="paragraph" w:styleId="af0">
    <w:name w:val="List Paragraph"/>
    <w:basedOn w:val="a"/>
    <w:uiPriority w:val="34"/>
    <w:qFormat/>
    <w:rsid w:val="00D61FF3"/>
    <w:pPr>
      <w:ind w:firstLineChars="200" w:firstLine="420"/>
    </w:pPr>
  </w:style>
  <w:style w:type="paragraph" w:styleId="af1">
    <w:name w:val="Plain Text"/>
    <w:basedOn w:val="a"/>
    <w:link w:val="Char4"/>
    <w:rsid w:val="00DE2F30"/>
    <w:rPr>
      <w:rFonts w:ascii="宋体" w:eastAsia="宋体" w:hAnsi="Courier New" w:cs="Courier New"/>
      <w:szCs w:val="21"/>
    </w:rPr>
  </w:style>
  <w:style w:type="character" w:customStyle="1" w:styleId="Char4">
    <w:name w:val="纯文本 Char"/>
    <w:basedOn w:val="a0"/>
    <w:link w:val="af1"/>
    <w:rsid w:val="00DE2F30"/>
    <w:rPr>
      <w:rFonts w:ascii="宋体" w:eastAsia="宋体" w:hAnsi="Courier New" w:cs="Courier New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6E13C2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61F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61FE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61F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61FE8"/>
    <w:rPr>
      <w:sz w:val="18"/>
      <w:szCs w:val="18"/>
    </w:rPr>
  </w:style>
  <w:style w:type="character" w:styleId="a5">
    <w:name w:val="Emphasis"/>
    <w:basedOn w:val="a0"/>
    <w:uiPriority w:val="20"/>
    <w:qFormat/>
    <w:rsid w:val="00411D18"/>
    <w:rPr>
      <w:i/>
      <w:iCs/>
    </w:rPr>
  </w:style>
  <w:style w:type="character" w:customStyle="1" w:styleId="skip">
    <w:name w:val="skip"/>
    <w:basedOn w:val="a0"/>
    <w:rsid w:val="001A5077"/>
  </w:style>
  <w:style w:type="character" w:styleId="a6">
    <w:name w:val="Hyperlink"/>
    <w:basedOn w:val="a0"/>
    <w:uiPriority w:val="99"/>
    <w:unhideWhenUsed/>
    <w:rsid w:val="001A5077"/>
    <w:rPr>
      <w:color w:val="0000FF"/>
      <w:u w:val="single"/>
    </w:rPr>
  </w:style>
  <w:style w:type="character" w:customStyle="1" w:styleId="apple-converted-space">
    <w:name w:val="apple-converted-space"/>
    <w:basedOn w:val="a0"/>
    <w:rsid w:val="001A5077"/>
  </w:style>
  <w:style w:type="paragraph" w:customStyle="1" w:styleId="src">
    <w:name w:val="src"/>
    <w:basedOn w:val="a"/>
    <w:rsid w:val="00314CE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B801B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801B5"/>
    <w:rPr>
      <w:sz w:val="18"/>
      <w:szCs w:val="18"/>
    </w:rPr>
  </w:style>
  <w:style w:type="character" w:customStyle="1" w:styleId="tran">
    <w:name w:val="tran"/>
    <w:basedOn w:val="a0"/>
    <w:rsid w:val="0057585E"/>
  </w:style>
  <w:style w:type="character" w:customStyle="1" w:styleId="1Char">
    <w:name w:val="标题 1 Char"/>
    <w:basedOn w:val="a0"/>
    <w:link w:val="1"/>
    <w:uiPriority w:val="9"/>
    <w:rsid w:val="006E13C2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basic-word">
    <w:name w:val="basic-word"/>
    <w:basedOn w:val="a0"/>
    <w:rsid w:val="006E13C2"/>
  </w:style>
  <w:style w:type="character" w:customStyle="1" w:styleId="highlight">
    <w:name w:val="highlight"/>
    <w:basedOn w:val="a0"/>
    <w:rsid w:val="00D6590E"/>
  </w:style>
  <w:style w:type="character" w:styleId="a8">
    <w:name w:val="Placeholder Text"/>
    <w:basedOn w:val="a0"/>
    <w:uiPriority w:val="99"/>
    <w:semiHidden/>
    <w:rsid w:val="00D670BA"/>
    <w:rPr>
      <w:color w:val="808080"/>
    </w:rPr>
  </w:style>
  <w:style w:type="paragraph" w:customStyle="1" w:styleId="Default">
    <w:name w:val="Default"/>
    <w:rsid w:val="00142A1A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customStyle="1" w:styleId="10">
    <w:name w:val="未处理的提及1"/>
    <w:basedOn w:val="a0"/>
    <w:uiPriority w:val="99"/>
    <w:semiHidden/>
    <w:unhideWhenUsed/>
    <w:rsid w:val="000C0F96"/>
    <w:rPr>
      <w:color w:val="605E5C"/>
      <w:shd w:val="clear" w:color="auto" w:fill="E1DFDD"/>
    </w:rPr>
  </w:style>
  <w:style w:type="paragraph" w:styleId="a9">
    <w:name w:val="Normal (Web)"/>
    <w:basedOn w:val="a"/>
    <w:uiPriority w:val="99"/>
    <w:semiHidden/>
    <w:unhideWhenUsed/>
    <w:rsid w:val="00293E9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EndNoteBibliographyTitle">
    <w:name w:val="EndNote Bibliography Title"/>
    <w:basedOn w:val="a"/>
    <w:link w:val="EndNoteBibliographyTitleChar"/>
    <w:rsid w:val="008D747D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8D747D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8D747D"/>
    <w:rPr>
      <w:rFonts w:ascii="等线" w:eastAsia="等线" w:hAnsi="等线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8D747D"/>
    <w:rPr>
      <w:rFonts w:ascii="等线" w:eastAsia="等线" w:hAnsi="等线"/>
      <w:noProof/>
      <w:sz w:val="20"/>
    </w:rPr>
  </w:style>
  <w:style w:type="character" w:styleId="aa">
    <w:name w:val="annotation reference"/>
    <w:basedOn w:val="a0"/>
    <w:uiPriority w:val="99"/>
    <w:unhideWhenUsed/>
    <w:qFormat/>
    <w:rsid w:val="003867F4"/>
    <w:rPr>
      <w:sz w:val="21"/>
      <w:szCs w:val="21"/>
    </w:rPr>
  </w:style>
  <w:style w:type="paragraph" w:styleId="ab">
    <w:name w:val="annotation text"/>
    <w:basedOn w:val="a"/>
    <w:link w:val="Char2"/>
    <w:uiPriority w:val="99"/>
    <w:unhideWhenUsed/>
    <w:qFormat/>
    <w:rsid w:val="003867F4"/>
    <w:pPr>
      <w:jc w:val="left"/>
    </w:pPr>
  </w:style>
  <w:style w:type="character" w:customStyle="1" w:styleId="Char2">
    <w:name w:val="批注文字 Char"/>
    <w:basedOn w:val="a0"/>
    <w:link w:val="ab"/>
    <w:uiPriority w:val="99"/>
    <w:qFormat/>
    <w:rsid w:val="003867F4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3867F4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3867F4"/>
    <w:rPr>
      <w:b/>
      <w:bCs/>
    </w:rPr>
  </w:style>
  <w:style w:type="character" w:styleId="ad">
    <w:name w:val="line number"/>
    <w:basedOn w:val="a0"/>
    <w:uiPriority w:val="99"/>
    <w:semiHidden/>
    <w:unhideWhenUsed/>
    <w:rsid w:val="00CC15AF"/>
  </w:style>
  <w:style w:type="table" w:styleId="ae">
    <w:name w:val="Table Grid"/>
    <w:basedOn w:val="a1"/>
    <w:uiPriority w:val="39"/>
    <w:rsid w:val="006561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rcid-id-https">
    <w:name w:val="orcid-id-https"/>
    <w:basedOn w:val="a0"/>
    <w:rsid w:val="00A75E72"/>
  </w:style>
  <w:style w:type="paragraph" w:styleId="af">
    <w:name w:val="Revision"/>
    <w:hidden/>
    <w:uiPriority w:val="99"/>
    <w:semiHidden/>
    <w:rsid w:val="00A16AE3"/>
  </w:style>
  <w:style w:type="paragraph" w:styleId="af0">
    <w:name w:val="List Paragraph"/>
    <w:basedOn w:val="a"/>
    <w:uiPriority w:val="34"/>
    <w:qFormat/>
    <w:rsid w:val="00D61FF3"/>
    <w:pPr>
      <w:ind w:firstLineChars="200" w:firstLine="420"/>
    </w:pPr>
  </w:style>
  <w:style w:type="paragraph" w:styleId="af1">
    <w:name w:val="Plain Text"/>
    <w:basedOn w:val="a"/>
    <w:link w:val="Char4"/>
    <w:rsid w:val="00DE2F30"/>
    <w:rPr>
      <w:rFonts w:ascii="宋体" w:eastAsia="宋体" w:hAnsi="Courier New" w:cs="Courier New"/>
      <w:szCs w:val="21"/>
    </w:rPr>
  </w:style>
  <w:style w:type="character" w:customStyle="1" w:styleId="Char4">
    <w:name w:val="纯文本 Char"/>
    <w:basedOn w:val="a0"/>
    <w:link w:val="af1"/>
    <w:rsid w:val="00DE2F30"/>
    <w:rPr>
      <w:rFonts w:ascii="宋体" w:eastAsia="宋体" w:hAnsi="Courier New" w:cs="Courier New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7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2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0E54EDE-8652-A248-A29C-11DA53F5666A}">
  <we:reference id="wa104380773" version="1.0.0.2" store="en-US" storeType="OMEX"/>
  <we:alternateReferences>
    <we:reference id="wa104380773" version="1.0.0.2" store="en-US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689830-7627-4CD1-A341-D9802C1DA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21</Pages>
  <Words>3580</Words>
  <Characters>20412</Characters>
  <Application>Microsoft Office Word</Application>
  <DocSecurity>0</DocSecurity>
  <Lines>170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 jing</dc:creator>
  <cp:keywords/>
  <dc:description/>
  <cp:lastModifiedBy>邢燕霞</cp:lastModifiedBy>
  <cp:revision>10</cp:revision>
  <cp:lastPrinted>2020-01-05T04:33:00Z</cp:lastPrinted>
  <dcterms:created xsi:type="dcterms:W3CDTF">2020-04-23T00:14:00Z</dcterms:created>
  <dcterms:modified xsi:type="dcterms:W3CDTF">2020-04-29T17:18:00Z</dcterms:modified>
</cp:coreProperties>
</file>