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ED9E5" w14:textId="77777777" w:rsidR="00F70163" w:rsidRPr="00BF59F4" w:rsidRDefault="00F70163" w:rsidP="00BF59F4">
      <w:pPr>
        <w:snapToGrid w:val="0"/>
        <w:spacing w:line="360" w:lineRule="auto"/>
        <w:rPr>
          <w:rFonts w:ascii="Book Antiqua" w:eastAsia="宋体" w:hAnsi="Book Antiqua" w:cs="宋体"/>
          <w:i/>
          <w:sz w:val="24"/>
          <w:szCs w:val="24"/>
        </w:rPr>
      </w:pPr>
      <w:r w:rsidRPr="00BF59F4">
        <w:rPr>
          <w:rFonts w:ascii="Book Antiqua" w:hAnsi="Book Antiqua"/>
          <w:b/>
          <w:sz w:val="24"/>
          <w:szCs w:val="24"/>
        </w:rPr>
        <w:t>Name of Journal:</w:t>
      </w:r>
      <w:r w:rsidRPr="00BF59F4">
        <w:rPr>
          <w:rFonts w:ascii="Book Antiqua" w:hAnsi="Book Antiqua"/>
          <w:sz w:val="24"/>
          <w:szCs w:val="24"/>
        </w:rPr>
        <w:t xml:space="preserve"> </w:t>
      </w:r>
      <w:r w:rsidRPr="00BF59F4">
        <w:rPr>
          <w:rFonts w:ascii="Book Antiqua" w:hAnsi="Book Antiqua"/>
          <w:i/>
          <w:sz w:val="24"/>
          <w:szCs w:val="24"/>
        </w:rPr>
        <w:t>World Journal of Clinical Cases</w:t>
      </w:r>
    </w:p>
    <w:p w14:paraId="316A06A0" w14:textId="527D969E" w:rsidR="00F70163" w:rsidRPr="00BF59F4" w:rsidRDefault="00F70163" w:rsidP="00BF59F4">
      <w:pPr>
        <w:snapToGrid w:val="0"/>
        <w:spacing w:line="360" w:lineRule="auto"/>
        <w:rPr>
          <w:rFonts w:ascii="Book Antiqua" w:hAnsi="Book Antiqua"/>
          <w:sz w:val="24"/>
          <w:szCs w:val="24"/>
        </w:rPr>
      </w:pPr>
      <w:bookmarkStart w:id="0" w:name="OLE_LINK768"/>
      <w:bookmarkStart w:id="1" w:name="OLE_LINK661"/>
      <w:bookmarkStart w:id="2" w:name="OLE_LINK486"/>
      <w:bookmarkStart w:id="3" w:name="OLE_LINK485"/>
      <w:bookmarkStart w:id="4" w:name="OLE_LINK515"/>
      <w:bookmarkStart w:id="5" w:name="OLE_LINK514"/>
      <w:r w:rsidRPr="00BF59F4">
        <w:rPr>
          <w:rFonts w:ascii="Book Antiqua" w:hAnsi="Book Antiqua"/>
          <w:b/>
          <w:sz w:val="24"/>
          <w:szCs w:val="24"/>
        </w:rPr>
        <w:t>Manuscript NO:</w:t>
      </w:r>
      <w:bookmarkEnd w:id="0"/>
      <w:bookmarkEnd w:id="1"/>
      <w:bookmarkEnd w:id="2"/>
      <w:bookmarkEnd w:id="3"/>
      <w:r w:rsidRPr="00BF59F4">
        <w:rPr>
          <w:rFonts w:ascii="Book Antiqua" w:hAnsi="Book Antiqua"/>
          <w:sz w:val="24"/>
          <w:szCs w:val="24"/>
        </w:rPr>
        <w:t xml:space="preserve"> </w:t>
      </w:r>
      <w:bookmarkEnd w:id="4"/>
      <w:bookmarkEnd w:id="5"/>
      <w:r w:rsidRPr="00BF59F4">
        <w:rPr>
          <w:rFonts w:ascii="Book Antiqua" w:hAnsi="Book Antiqua"/>
          <w:sz w:val="24"/>
          <w:szCs w:val="24"/>
        </w:rPr>
        <w:t>54342</w:t>
      </w:r>
    </w:p>
    <w:p w14:paraId="70A31D8D" w14:textId="4B8CF932" w:rsidR="0001067D" w:rsidRPr="00BF59F4" w:rsidRDefault="00F70163" w:rsidP="00BF59F4">
      <w:pPr>
        <w:snapToGrid w:val="0"/>
        <w:spacing w:line="360" w:lineRule="auto"/>
        <w:rPr>
          <w:rFonts w:ascii="Book Antiqua" w:eastAsia="宋体" w:hAnsi="Book Antiqua" w:cs="宋体"/>
          <w:sz w:val="24"/>
          <w:szCs w:val="24"/>
        </w:rPr>
      </w:pPr>
      <w:r w:rsidRPr="00BF59F4">
        <w:rPr>
          <w:rFonts w:ascii="Book Antiqua" w:hAnsi="Book Antiqua"/>
          <w:b/>
          <w:sz w:val="24"/>
          <w:szCs w:val="24"/>
        </w:rPr>
        <w:t>Manuscript Type:</w:t>
      </w:r>
      <w:r w:rsidRPr="00BF59F4">
        <w:rPr>
          <w:rFonts w:ascii="Book Antiqua" w:hAnsi="Book Antiqua"/>
          <w:sz w:val="24"/>
          <w:szCs w:val="24"/>
        </w:rPr>
        <w:t xml:space="preserve"> CASE REPORT</w:t>
      </w:r>
      <w:bookmarkStart w:id="6" w:name="_GoBack"/>
      <w:bookmarkEnd w:id="6"/>
    </w:p>
    <w:p w14:paraId="119FAF3F" w14:textId="77777777" w:rsidR="00C758AD" w:rsidRPr="00BF59F4" w:rsidRDefault="00C758AD" w:rsidP="00BF59F4">
      <w:pPr>
        <w:pStyle w:val="1"/>
        <w:shd w:val="clear" w:color="auto" w:fill="FFFFFF"/>
        <w:snapToGrid w:val="0"/>
        <w:spacing w:before="0" w:beforeAutospacing="0" w:after="0" w:afterAutospacing="0" w:line="360" w:lineRule="auto"/>
        <w:jc w:val="both"/>
        <w:rPr>
          <w:rFonts w:ascii="Book Antiqua" w:hAnsi="Book Antiqua" w:cs="Times New Roman"/>
          <w:sz w:val="24"/>
          <w:szCs w:val="24"/>
        </w:rPr>
      </w:pPr>
      <w:bookmarkStart w:id="7" w:name="_Hlk37446103"/>
    </w:p>
    <w:p w14:paraId="3CB1AE52" w14:textId="5D246EE2" w:rsidR="0001067D" w:rsidRPr="00BF59F4" w:rsidRDefault="0001067D" w:rsidP="00BF59F4">
      <w:pPr>
        <w:pStyle w:val="1"/>
        <w:shd w:val="clear" w:color="auto" w:fill="FFFFFF"/>
        <w:snapToGrid w:val="0"/>
        <w:spacing w:before="0" w:beforeAutospacing="0" w:after="0" w:afterAutospacing="0" w:line="360" w:lineRule="auto"/>
        <w:jc w:val="both"/>
        <w:rPr>
          <w:rFonts w:ascii="Book Antiqua" w:hAnsi="Book Antiqua" w:cs="Times New Roman"/>
          <w:sz w:val="24"/>
          <w:szCs w:val="24"/>
        </w:rPr>
      </w:pPr>
      <w:bookmarkStart w:id="8" w:name="OLE_LINK8"/>
      <w:bookmarkStart w:id="9" w:name="OLE_LINK13"/>
      <w:r w:rsidRPr="00BF59F4">
        <w:rPr>
          <w:rFonts w:ascii="Book Antiqua" w:hAnsi="Book Antiqua" w:cs="Times New Roman"/>
          <w:sz w:val="24"/>
          <w:szCs w:val="24"/>
        </w:rPr>
        <w:t>Myxofibrosarcoma of the scalp with difficult preoperative diagnosis: A case report and review of the literature</w:t>
      </w:r>
    </w:p>
    <w:bookmarkEnd w:id="7"/>
    <w:bookmarkEnd w:id="8"/>
    <w:bookmarkEnd w:id="9"/>
    <w:p w14:paraId="077962A0" w14:textId="77777777" w:rsidR="0001067D" w:rsidRPr="00BF59F4" w:rsidRDefault="0001067D" w:rsidP="00BF59F4">
      <w:pPr>
        <w:snapToGrid w:val="0"/>
        <w:spacing w:line="360" w:lineRule="auto"/>
        <w:rPr>
          <w:rFonts w:ascii="Book Antiqua" w:hAnsi="Book Antiqua"/>
          <w:sz w:val="24"/>
          <w:szCs w:val="24"/>
        </w:rPr>
      </w:pPr>
    </w:p>
    <w:p w14:paraId="5F3BEA6B" w14:textId="7D5A0C3C" w:rsidR="003F23DA" w:rsidRPr="00BF59F4" w:rsidRDefault="003F23DA" w:rsidP="00BF59F4">
      <w:pPr>
        <w:snapToGrid w:val="0"/>
        <w:spacing w:line="360" w:lineRule="auto"/>
        <w:rPr>
          <w:rFonts w:ascii="Book Antiqua" w:hAnsi="Book Antiqua"/>
          <w:sz w:val="24"/>
          <w:szCs w:val="24"/>
        </w:rPr>
      </w:pPr>
      <w:proofErr w:type="spellStart"/>
      <w:r w:rsidRPr="00BF59F4">
        <w:rPr>
          <w:rFonts w:ascii="Book Antiqua" w:hAnsi="Book Antiqua" w:cs="Book Antiqua"/>
          <w:bCs/>
          <w:sz w:val="24"/>
          <w:szCs w:val="24"/>
        </w:rPr>
        <w:t>Ke</w:t>
      </w:r>
      <w:proofErr w:type="spellEnd"/>
      <w:r w:rsidRPr="00BF59F4">
        <w:rPr>
          <w:rFonts w:ascii="Book Antiqua" w:hAnsi="Book Antiqua"/>
          <w:sz w:val="24"/>
          <w:szCs w:val="24"/>
        </w:rPr>
        <w:t xml:space="preserve"> XT </w:t>
      </w:r>
      <w:r w:rsidRPr="00BF59F4">
        <w:rPr>
          <w:rFonts w:ascii="Book Antiqua" w:hAnsi="Book Antiqua"/>
          <w:i/>
          <w:sz w:val="24"/>
          <w:szCs w:val="24"/>
        </w:rPr>
        <w:t>et al</w:t>
      </w:r>
      <w:r w:rsidRPr="00BF59F4">
        <w:rPr>
          <w:rFonts w:ascii="Book Antiqua" w:hAnsi="Book Antiqua"/>
          <w:sz w:val="24"/>
          <w:szCs w:val="24"/>
        </w:rPr>
        <w:t xml:space="preserve">. Myxofibrosarcoma </w:t>
      </w:r>
      <w:r w:rsidR="001904BB">
        <w:rPr>
          <w:rFonts w:ascii="Book Antiqua" w:hAnsi="Book Antiqua"/>
          <w:sz w:val="24"/>
          <w:szCs w:val="24"/>
        </w:rPr>
        <w:t>of</w:t>
      </w:r>
      <w:r w:rsidRPr="00BF59F4">
        <w:rPr>
          <w:rFonts w:ascii="Book Antiqua" w:hAnsi="Book Antiqua"/>
          <w:sz w:val="24"/>
          <w:szCs w:val="24"/>
        </w:rPr>
        <w:t xml:space="preserve"> the scalp</w:t>
      </w:r>
    </w:p>
    <w:p w14:paraId="226B4B47" w14:textId="77777777" w:rsidR="003F23DA" w:rsidRPr="00BF59F4" w:rsidRDefault="003F23DA" w:rsidP="00BF59F4">
      <w:pPr>
        <w:snapToGrid w:val="0"/>
        <w:spacing w:line="360" w:lineRule="auto"/>
        <w:rPr>
          <w:rFonts w:ascii="Book Antiqua" w:hAnsi="Book Antiqua"/>
          <w:sz w:val="24"/>
          <w:szCs w:val="24"/>
        </w:rPr>
      </w:pPr>
    </w:p>
    <w:p w14:paraId="56C937A4" w14:textId="467E319F"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t xml:space="preserve">Xiao-Ting </w:t>
      </w:r>
      <w:proofErr w:type="spellStart"/>
      <w:r w:rsidRPr="00BF59F4">
        <w:rPr>
          <w:rFonts w:ascii="Book Antiqua" w:hAnsi="Book Antiqua" w:cs="Book Antiqua"/>
          <w:bCs/>
          <w:sz w:val="24"/>
          <w:szCs w:val="24"/>
        </w:rPr>
        <w:t>Ke</w:t>
      </w:r>
      <w:proofErr w:type="spellEnd"/>
      <w:r w:rsidRPr="00BF59F4">
        <w:rPr>
          <w:rFonts w:ascii="Book Antiqua" w:hAnsi="Book Antiqua" w:cs="Book Antiqua"/>
          <w:bCs/>
          <w:sz w:val="24"/>
          <w:szCs w:val="24"/>
        </w:rPr>
        <w:t xml:space="preserve">, </w:t>
      </w:r>
      <w:proofErr w:type="spellStart"/>
      <w:r w:rsidRPr="00BF59F4">
        <w:rPr>
          <w:rFonts w:ascii="Book Antiqua" w:hAnsi="Book Antiqua" w:cs="Book Antiqua"/>
          <w:bCs/>
          <w:sz w:val="24"/>
          <w:szCs w:val="24"/>
        </w:rPr>
        <w:t>Xiong</w:t>
      </w:r>
      <w:proofErr w:type="spellEnd"/>
      <w:r w:rsidRPr="00BF59F4">
        <w:rPr>
          <w:rFonts w:ascii="Book Antiqua" w:hAnsi="Book Antiqua" w:cs="Book Antiqua"/>
          <w:bCs/>
          <w:sz w:val="24"/>
          <w:szCs w:val="24"/>
        </w:rPr>
        <w:t>-Feng Yu, Ji-Yang Liu, Fang Huang,</w:t>
      </w:r>
      <w:r w:rsidR="003F23DA" w:rsidRPr="00BF59F4">
        <w:rPr>
          <w:rFonts w:ascii="Book Antiqua" w:hAnsi="Book Antiqua" w:cs="Book Antiqua"/>
          <w:bCs/>
          <w:sz w:val="24"/>
          <w:szCs w:val="24"/>
        </w:rPr>
        <w:t xml:space="preserve"> </w:t>
      </w:r>
      <w:r w:rsidRPr="00BF59F4">
        <w:rPr>
          <w:rFonts w:ascii="Book Antiqua" w:hAnsi="Book Antiqua" w:cs="Book Antiqua"/>
          <w:bCs/>
          <w:sz w:val="24"/>
          <w:szCs w:val="24"/>
        </w:rPr>
        <w:t>Mei-</w:t>
      </w:r>
      <w:proofErr w:type="spellStart"/>
      <w:r w:rsidRPr="00BF59F4">
        <w:rPr>
          <w:rFonts w:ascii="Book Antiqua" w:hAnsi="Book Antiqua" w:cs="Book Antiqua"/>
          <w:bCs/>
          <w:sz w:val="24"/>
          <w:szCs w:val="24"/>
        </w:rPr>
        <w:t>Gui</w:t>
      </w:r>
      <w:proofErr w:type="spellEnd"/>
      <w:r w:rsidRPr="00BF59F4">
        <w:rPr>
          <w:rFonts w:ascii="Book Antiqua" w:hAnsi="Book Antiqua" w:cs="Book Antiqua"/>
          <w:bCs/>
          <w:sz w:val="24"/>
          <w:szCs w:val="24"/>
        </w:rPr>
        <w:t xml:space="preserve"> Chen, Qing-</w:t>
      </w:r>
      <w:proofErr w:type="spellStart"/>
      <w:r w:rsidRPr="00BF59F4">
        <w:rPr>
          <w:rFonts w:ascii="Book Antiqua" w:hAnsi="Book Antiqua" w:cs="Book Antiqua"/>
          <w:bCs/>
          <w:sz w:val="24"/>
          <w:szCs w:val="24"/>
        </w:rPr>
        <w:t>Quan</w:t>
      </w:r>
      <w:proofErr w:type="spellEnd"/>
      <w:r w:rsidRPr="00BF59F4">
        <w:rPr>
          <w:rFonts w:ascii="Book Antiqua" w:hAnsi="Book Antiqua" w:cs="Book Antiqua"/>
          <w:bCs/>
          <w:sz w:val="24"/>
          <w:szCs w:val="24"/>
        </w:rPr>
        <w:t xml:space="preserve"> Lai</w:t>
      </w:r>
    </w:p>
    <w:p w14:paraId="3612ABF9" w14:textId="77777777" w:rsidR="00C758AD" w:rsidRPr="00BF59F4" w:rsidRDefault="00C758AD" w:rsidP="00BF59F4">
      <w:pPr>
        <w:widowControl/>
        <w:snapToGrid w:val="0"/>
        <w:spacing w:line="360" w:lineRule="auto"/>
        <w:rPr>
          <w:rFonts w:ascii="Book Antiqua" w:hAnsi="Book Antiqua" w:cs="Book Antiqua"/>
          <w:b/>
          <w:bCs/>
          <w:sz w:val="24"/>
          <w:szCs w:val="24"/>
        </w:rPr>
      </w:pPr>
    </w:p>
    <w:p w14:paraId="410A5C14" w14:textId="63B2BC8E"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 xml:space="preserve">Xiao-Ting </w:t>
      </w:r>
      <w:proofErr w:type="spellStart"/>
      <w:r w:rsidRPr="00BF59F4">
        <w:rPr>
          <w:rFonts w:ascii="Book Antiqua" w:hAnsi="Book Antiqua" w:cs="Book Antiqua"/>
          <w:b/>
          <w:bCs/>
          <w:sz w:val="24"/>
          <w:szCs w:val="24"/>
        </w:rPr>
        <w:t>Ke</w:t>
      </w:r>
      <w:proofErr w:type="spellEnd"/>
      <w:r w:rsidRPr="00BF59F4">
        <w:rPr>
          <w:rFonts w:ascii="Book Antiqua" w:hAnsi="Book Antiqua" w:cs="Book Antiqua"/>
          <w:b/>
          <w:bCs/>
          <w:sz w:val="24"/>
          <w:szCs w:val="24"/>
        </w:rPr>
        <w:t xml:space="preserve">, </w:t>
      </w:r>
      <w:proofErr w:type="spellStart"/>
      <w:r w:rsidRPr="00BF59F4">
        <w:rPr>
          <w:rFonts w:ascii="Book Antiqua" w:hAnsi="Book Antiqua" w:cs="Book Antiqua"/>
          <w:b/>
          <w:bCs/>
          <w:sz w:val="24"/>
          <w:szCs w:val="24"/>
        </w:rPr>
        <w:t>Xiong</w:t>
      </w:r>
      <w:proofErr w:type="spellEnd"/>
      <w:r w:rsidRPr="00BF59F4">
        <w:rPr>
          <w:rFonts w:ascii="Book Antiqua" w:hAnsi="Book Antiqua" w:cs="Book Antiqua"/>
          <w:b/>
          <w:bCs/>
          <w:sz w:val="24"/>
          <w:szCs w:val="24"/>
        </w:rPr>
        <w:t>-Feng Yu, Ji-Yang Liu</w:t>
      </w:r>
      <w:r w:rsidR="00403A7F" w:rsidRPr="00BF59F4">
        <w:rPr>
          <w:rFonts w:ascii="Book Antiqua" w:hAnsi="Book Antiqua"/>
          <w:sz w:val="24"/>
          <w:szCs w:val="24"/>
        </w:rPr>
        <w:t>,</w:t>
      </w:r>
      <w:r w:rsidR="007F24D0" w:rsidRPr="00BF59F4">
        <w:rPr>
          <w:rFonts w:ascii="Book Antiqua" w:hAnsi="Book Antiqua"/>
          <w:sz w:val="24"/>
          <w:szCs w:val="24"/>
        </w:rPr>
        <w:t xml:space="preserve"> </w:t>
      </w:r>
      <w:r w:rsidRPr="00BF59F4">
        <w:rPr>
          <w:rFonts w:ascii="Book Antiqua" w:hAnsi="Book Antiqua" w:cs="Book Antiqua"/>
          <w:b/>
          <w:bCs/>
          <w:sz w:val="24"/>
          <w:szCs w:val="24"/>
        </w:rPr>
        <w:t>Fang Huang,</w:t>
      </w:r>
      <w:r w:rsidR="00403A7F" w:rsidRPr="00BF59F4">
        <w:rPr>
          <w:rFonts w:ascii="Book Antiqua" w:hAnsi="Book Antiqua" w:cs="Book Antiqua"/>
          <w:b/>
          <w:bCs/>
          <w:sz w:val="24"/>
          <w:szCs w:val="24"/>
        </w:rPr>
        <w:t xml:space="preserve"> </w:t>
      </w:r>
      <w:r w:rsidRPr="00BF59F4">
        <w:rPr>
          <w:rFonts w:ascii="Book Antiqua" w:hAnsi="Book Antiqua" w:cs="Book Antiqua"/>
          <w:b/>
          <w:bCs/>
          <w:sz w:val="24"/>
          <w:szCs w:val="24"/>
        </w:rPr>
        <w:t>Mei-</w:t>
      </w:r>
      <w:proofErr w:type="spellStart"/>
      <w:r w:rsidRPr="00BF59F4">
        <w:rPr>
          <w:rFonts w:ascii="Book Antiqua" w:hAnsi="Book Antiqua" w:cs="Book Antiqua"/>
          <w:b/>
          <w:bCs/>
          <w:sz w:val="24"/>
          <w:szCs w:val="24"/>
        </w:rPr>
        <w:t>Gui</w:t>
      </w:r>
      <w:proofErr w:type="spellEnd"/>
      <w:r w:rsidRPr="00BF59F4">
        <w:rPr>
          <w:rFonts w:ascii="Book Antiqua" w:hAnsi="Book Antiqua" w:cs="Book Antiqua"/>
          <w:b/>
          <w:bCs/>
          <w:sz w:val="24"/>
          <w:szCs w:val="24"/>
        </w:rPr>
        <w:t xml:space="preserve"> Chen,</w:t>
      </w:r>
      <w:r w:rsidR="00403A7F" w:rsidRPr="00BF59F4">
        <w:rPr>
          <w:rFonts w:ascii="Book Antiqua" w:hAnsi="Book Antiqua" w:cs="Book Antiqua"/>
          <w:b/>
          <w:bCs/>
          <w:sz w:val="24"/>
          <w:szCs w:val="24"/>
        </w:rPr>
        <w:t xml:space="preserve"> </w:t>
      </w:r>
      <w:r w:rsidRPr="00BF59F4">
        <w:rPr>
          <w:rFonts w:ascii="Book Antiqua" w:hAnsi="Book Antiqua" w:cs="Book Antiqua"/>
          <w:b/>
          <w:bCs/>
          <w:sz w:val="24"/>
          <w:szCs w:val="24"/>
        </w:rPr>
        <w:t>Qing-</w:t>
      </w:r>
      <w:proofErr w:type="spellStart"/>
      <w:r w:rsidRPr="00BF59F4">
        <w:rPr>
          <w:rFonts w:ascii="Book Antiqua" w:hAnsi="Book Antiqua" w:cs="Book Antiqua"/>
          <w:b/>
          <w:bCs/>
          <w:sz w:val="24"/>
          <w:szCs w:val="24"/>
        </w:rPr>
        <w:t>Quan</w:t>
      </w:r>
      <w:proofErr w:type="spellEnd"/>
      <w:r w:rsidRPr="00BF59F4">
        <w:rPr>
          <w:rFonts w:ascii="Book Antiqua" w:hAnsi="Book Antiqua" w:cs="Book Antiqua"/>
          <w:b/>
          <w:bCs/>
          <w:sz w:val="24"/>
          <w:szCs w:val="24"/>
        </w:rPr>
        <w:t xml:space="preserve"> Lai,</w:t>
      </w:r>
      <w:r w:rsidR="00403A7F" w:rsidRPr="00BF59F4">
        <w:rPr>
          <w:rFonts w:ascii="Book Antiqua" w:hAnsi="Book Antiqua" w:cs="Book Antiqua"/>
          <w:b/>
          <w:bCs/>
          <w:sz w:val="24"/>
          <w:szCs w:val="24"/>
        </w:rPr>
        <w:t xml:space="preserve"> </w:t>
      </w:r>
      <w:r w:rsidR="00086078" w:rsidRPr="00BF59F4">
        <w:rPr>
          <w:rFonts w:ascii="Book Antiqua" w:hAnsi="Book Antiqua" w:cs="Book Antiqua"/>
          <w:bCs/>
          <w:sz w:val="24"/>
          <w:szCs w:val="24"/>
        </w:rPr>
        <w:t>Department of CT/MRI,</w:t>
      </w:r>
      <w:r w:rsidR="00086078">
        <w:rPr>
          <w:rFonts w:ascii="Book Antiqua" w:hAnsi="Book Antiqua" w:cs="Book Antiqua"/>
          <w:bCs/>
          <w:sz w:val="24"/>
          <w:szCs w:val="24"/>
        </w:rPr>
        <w:t xml:space="preserve"> </w:t>
      </w:r>
      <w:r w:rsidRPr="00BF59F4">
        <w:rPr>
          <w:rFonts w:ascii="Book Antiqua" w:hAnsi="Book Antiqua" w:cs="Book Antiqua"/>
          <w:bCs/>
          <w:sz w:val="24"/>
          <w:szCs w:val="24"/>
        </w:rPr>
        <w:t>The Second Affiliated Hospital of Fujian Medical University,</w:t>
      </w:r>
      <w:r w:rsidR="007F24D0" w:rsidRPr="00BF59F4">
        <w:rPr>
          <w:rFonts w:ascii="Book Antiqua" w:hAnsi="Book Antiqua" w:cs="Book Antiqua"/>
          <w:bCs/>
          <w:sz w:val="24"/>
          <w:szCs w:val="24"/>
        </w:rPr>
        <w:t xml:space="preserve"> </w:t>
      </w:r>
      <w:r w:rsidRPr="00BF59F4">
        <w:rPr>
          <w:rFonts w:ascii="Book Antiqua" w:hAnsi="Book Antiqua" w:cs="Book Antiqua"/>
          <w:bCs/>
          <w:sz w:val="24"/>
          <w:szCs w:val="24"/>
        </w:rPr>
        <w:t>Quanzhou 362000, Fujian Province, China</w:t>
      </w:r>
    </w:p>
    <w:p w14:paraId="457B366C" w14:textId="77777777" w:rsidR="0001067D" w:rsidRPr="00BF59F4" w:rsidRDefault="0001067D" w:rsidP="00BF59F4">
      <w:pPr>
        <w:widowControl/>
        <w:snapToGrid w:val="0"/>
        <w:spacing w:line="360" w:lineRule="auto"/>
        <w:rPr>
          <w:rFonts w:ascii="Book Antiqua" w:hAnsi="Book Antiqua" w:cs="Book Antiqua"/>
          <w:bCs/>
          <w:sz w:val="24"/>
          <w:szCs w:val="24"/>
        </w:rPr>
      </w:pPr>
    </w:p>
    <w:p w14:paraId="6735B064" w14:textId="2A0EB11C"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Author contributions:</w:t>
      </w:r>
      <w:r w:rsidRPr="00BF59F4">
        <w:rPr>
          <w:rFonts w:ascii="Book Antiqua" w:hAnsi="Book Antiqua" w:cs="Book Antiqua"/>
          <w:bCs/>
          <w:sz w:val="24"/>
          <w:szCs w:val="24"/>
        </w:rPr>
        <w:t xml:space="preserve"> </w:t>
      </w:r>
      <w:proofErr w:type="spellStart"/>
      <w:r w:rsidRPr="00BF59F4">
        <w:rPr>
          <w:rFonts w:ascii="Book Antiqua" w:hAnsi="Book Antiqua" w:cs="Book Antiqua"/>
          <w:bCs/>
          <w:sz w:val="24"/>
          <w:szCs w:val="24"/>
        </w:rPr>
        <w:t>Ke</w:t>
      </w:r>
      <w:proofErr w:type="spellEnd"/>
      <w:r w:rsidRPr="00BF59F4">
        <w:rPr>
          <w:rFonts w:ascii="Book Antiqua" w:hAnsi="Book Antiqua" w:cs="Book Antiqua"/>
          <w:bCs/>
          <w:sz w:val="24"/>
          <w:szCs w:val="24"/>
        </w:rPr>
        <w:t xml:space="preserve"> XT participated in the design of the report, analyzed the d</w:t>
      </w:r>
      <w:r w:rsidR="00A862D9" w:rsidRPr="00BF59F4">
        <w:rPr>
          <w:rFonts w:ascii="Book Antiqua" w:hAnsi="Book Antiqua" w:cs="Book Antiqua"/>
          <w:bCs/>
          <w:sz w:val="24"/>
          <w:szCs w:val="24"/>
        </w:rPr>
        <w:t>ata, and wrote the paper; Yu XF</w:t>
      </w:r>
      <w:r w:rsidRPr="00BF59F4">
        <w:rPr>
          <w:rFonts w:ascii="Book Antiqua" w:hAnsi="Book Antiqua" w:cs="Book Antiqua"/>
          <w:bCs/>
          <w:sz w:val="24"/>
          <w:szCs w:val="24"/>
        </w:rPr>
        <w:t>,</w:t>
      </w:r>
      <w:r w:rsidR="00A862D9" w:rsidRPr="00BF59F4">
        <w:rPr>
          <w:rFonts w:ascii="Book Antiqua" w:hAnsi="Book Antiqua" w:cs="Book Antiqua"/>
          <w:bCs/>
          <w:sz w:val="24"/>
          <w:szCs w:val="24"/>
        </w:rPr>
        <w:t xml:space="preserve"> </w:t>
      </w:r>
      <w:r w:rsidRPr="00BF59F4">
        <w:rPr>
          <w:rFonts w:ascii="Book Antiqua" w:hAnsi="Book Antiqua" w:cs="Book Antiqua"/>
          <w:bCs/>
          <w:sz w:val="24"/>
          <w:szCs w:val="24"/>
        </w:rPr>
        <w:t>Liu JY and Huang F collected the medical imaging materials; Chen MG and Lai QQ designed the report and performed the preliminary revision of the article.</w:t>
      </w:r>
    </w:p>
    <w:p w14:paraId="11BCD95A" w14:textId="77777777" w:rsidR="0001067D" w:rsidRPr="00BF59F4" w:rsidRDefault="0001067D" w:rsidP="00BF59F4">
      <w:pPr>
        <w:widowControl/>
        <w:snapToGrid w:val="0"/>
        <w:spacing w:line="360" w:lineRule="auto"/>
        <w:rPr>
          <w:rFonts w:ascii="Book Antiqua" w:hAnsi="Book Antiqua" w:cs="Book Antiqua"/>
          <w:bCs/>
          <w:sz w:val="24"/>
          <w:szCs w:val="24"/>
        </w:rPr>
      </w:pPr>
    </w:p>
    <w:p w14:paraId="155C79FD" w14:textId="315E5882" w:rsidR="0001067D" w:rsidRPr="00BF59F4" w:rsidRDefault="008032D6" w:rsidP="00BF59F4">
      <w:pPr>
        <w:widowControl/>
        <w:snapToGrid w:val="0"/>
        <w:spacing w:line="360" w:lineRule="auto"/>
        <w:rPr>
          <w:rFonts w:ascii="Book Antiqua" w:hAnsi="Book Antiqua" w:cs="Book Antiqua"/>
          <w:bCs/>
          <w:sz w:val="24"/>
          <w:szCs w:val="24"/>
          <w:u w:val="single"/>
        </w:rPr>
      </w:pPr>
      <w:r w:rsidRPr="00BF59F4">
        <w:rPr>
          <w:rFonts w:ascii="Book Antiqua" w:hAnsi="Book Antiqua" w:cstheme="minorHAnsi"/>
          <w:b/>
          <w:sz w:val="24"/>
          <w:szCs w:val="24"/>
          <w:lang w:val="hu-HU"/>
        </w:rPr>
        <w:t>Corresponding author:</w:t>
      </w:r>
      <w:r w:rsidR="0001067D" w:rsidRPr="00BF59F4">
        <w:rPr>
          <w:rFonts w:ascii="Book Antiqua" w:hAnsi="Book Antiqua" w:cs="Book Antiqua"/>
          <w:bCs/>
          <w:sz w:val="24"/>
          <w:szCs w:val="24"/>
        </w:rPr>
        <w:t xml:space="preserve"> </w:t>
      </w:r>
      <w:r w:rsidR="0001067D" w:rsidRPr="00BF59F4">
        <w:rPr>
          <w:rFonts w:ascii="Book Antiqua" w:hAnsi="Book Antiqua" w:cs="Book Antiqua"/>
          <w:b/>
          <w:bCs/>
          <w:sz w:val="24"/>
          <w:szCs w:val="24"/>
        </w:rPr>
        <w:t xml:space="preserve">Qing-Quan Lai, </w:t>
      </w:r>
      <w:r w:rsidRPr="00BF59F4">
        <w:rPr>
          <w:rFonts w:ascii="Book Antiqua" w:hAnsi="Book Antiqua" w:cs="Book Antiqua"/>
          <w:b/>
          <w:bCs/>
          <w:sz w:val="24"/>
          <w:szCs w:val="24"/>
        </w:rPr>
        <w:t>MA</w:t>
      </w:r>
      <w:r w:rsidR="0001067D" w:rsidRPr="00BF59F4">
        <w:rPr>
          <w:rFonts w:ascii="Book Antiqua" w:hAnsi="Book Antiqua" w:cs="Book Antiqua"/>
          <w:b/>
          <w:bCs/>
          <w:sz w:val="24"/>
          <w:szCs w:val="24"/>
        </w:rPr>
        <w:t>, Associate Professor, Chief Physician,</w:t>
      </w:r>
      <w:r w:rsidR="0001067D" w:rsidRPr="00BF59F4">
        <w:rPr>
          <w:rFonts w:ascii="Book Antiqua" w:hAnsi="Book Antiqua" w:cs="Book Antiqua"/>
          <w:bCs/>
          <w:sz w:val="24"/>
          <w:szCs w:val="24"/>
        </w:rPr>
        <w:t xml:space="preserve"> </w:t>
      </w:r>
      <w:bookmarkStart w:id="10" w:name="OLE_LINK23"/>
      <w:bookmarkStart w:id="11" w:name="OLE_LINK28"/>
      <w:r w:rsidR="0001067D" w:rsidRPr="00BF59F4">
        <w:rPr>
          <w:rFonts w:ascii="Book Antiqua" w:hAnsi="Book Antiqua" w:cs="Book Antiqua"/>
          <w:bCs/>
          <w:sz w:val="24"/>
          <w:szCs w:val="24"/>
        </w:rPr>
        <w:t>Department of CT/MRI</w:t>
      </w:r>
      <w:bookmarkEnd w:id="10"/>
      <w:bookmarkEnd w:id="11"/>
      <w:r w:rsidR="0001067D" w:rsidRPr="00BF59F4">
        <w:rPr>
          <w:rFonts w:ascii="Book Antiqua" w:hAnsi="Book Antiqua" w:cs="Book Antiqua"/>
          <w:bCs/>
          <w:sz w:val="24"/>
          <w:szCs w:val="24"/>
        </w:rPr>
        <w:t xml:space="preserve">, The Second Affiliated Hospital of Fujian Medical University, </w:t>
      </w:r>
      <w:bookmarkStart w:id="12" w:name="OLE_LINK30"/>
      <w:bookmarkStart w:id="13" w:name="OLE_LINK31"/>
      <w:r w:rsidR="0001067D" w:rsidRPr="00BF59F4">
        <w:rPr>
          <w:rFonts w:ascii="Book Antiqua" w:hAnsi="Book Antiqua" w:cs="Book Antiqua"/>
          <w:bCs/>
          <w:sz w:val="24"/>
          <w:szCs w:val="24"/>
        </w:rPr>
        <w:t xml:space="preserve">No. </w:t>
      </w:r>
      <w:r w:rsidR="00616836" w:rsidRPr="00BF59F4">
        <w:rPr>
          <w:rFonts w:ascii="Book Antiqua" w:hAnsi="Book Antiqua" w:cs="Book Antiqua"/>
          <w:bCs/>
          <w:sz w:val="24"/>
          <w:szCs w:val="24"/>
        </w:rPr>
        <w:t>34</w:t>
      </w:r>
      <w:r w:rsidRPr="00BF59F4">
        <w:rPr>
          <w:rFonts w:ascii="Book Antiqua" w:hAnsi="Book Antiqua" w:cs="Book Antiqua"/>
          <w:bCs/>
          <w:sz w:val="24"/>
          <w:szCs w:val="24"/>
        </w:rPr>
        <w:t xml:space="preserve"> </w:t>
      </w:r>
      <w:proofErr w:type="spellStart"/>
      <w:r w:rsidR="0001067D" w:rsidRPr="00BF59F4">
        <w:rPr>
          <w:rFonts w:ascii="Book Antiqua" w:hAnsi="Book Antiqua" w:cs="Book Antiqua"/>
          <w:bCs/>
          <w:sz w:val="24"/>
          <w:szCs w:val="24"/>
        </w:rPr>
        <w:t>Zhongshanbei</w:t>
      </w:r>
      <w:proofErr w:type="spellEnd"/>
      <w:r w:rsidR="0001067D" w:rsidRPr="00BF59F4">
        <w:rPr>
          <w:rFonts w:ascii="Book Antiqua" w:hAnsi="Book Antiqua" w:cs="Book Antiqua"/>
          <w:bCs/>
          <w:sz w:val="24"/>
          <w:szCs w:val="24"/>
        </w:rPr>
        <w:t xml:space="preserve"> Road, </w:t>
      </w:r>
      <w:proofErr w:type="spellStart"/>
      <w:r w:rsidR="0001067D" w:rsidRPr="00BF59F4">
        <w:rPr>
          <w:rFonts w:ascii="Book Antiqua" w:hAnsi="Book Antiqua" w:cs="Book Antiqua"/>
          <w:bCs/>
          <w:sz w:val="24"/>
          <w:szCs w:val="24"/>
        </w:rPr>
        <w:t>Licheng</w:t>
      </w:r>
      <w:proofErr w:type="spellEnd"/>
      <w:r w:rsidR="0001067D" w:rsidRPr="00BF59F4">
        <w:rPr>
          <w:rFonts w:ascii="Book Antiqua" w:hAnsi="Book Antiqua" w:cs="Book Antiqua"/>
          <w:bCs/>
          <w:sz w:val="24"/>
          <w:szCs w:val="24"/>
        </w:rPr>
        <w:t xml:space="preserve"> District</w:t>
      </w:r>
      <w:bookmarkEnd w:id="12"/>
      <w:bookmarkEnd w:id="13"/>
      <w:r w:rsidR="0001067D" w:rsidRPr="00BF59F4">
        <w:rPr>
          <w:rFonts w:ascii="Book Antiqua" w:hAnsi="Book Antiqua" w:cs="Book Antiqua"/>
          <w:bCs/>
          <w:sz w:val="24"/>
          <w:szCs w:val="24"/>
        </w:rPr>
        <w:t>, Quanzhou 362000, Fujian Province, China.</w:t>
      </w:r>
      <w:r w:rsidRPr="00BF59F4">
        <w:rPr>
          <w:rFonts w:ascii="Book Antiqua" w:hAnsi="Book Antiqua" w:cs="Book Antiqua"/>
          <w:bCs/>
          <w:sz w:val="24"/>
          <w:szCs w:val="24"/>
          <w:u w:val="single"/>
        </w:rPr>
        <w:t xml:space="preserve"> </w:t>
      </w:r>
      <w:hyperlink r:id="rId8" w:history="1">
        <w:r w:rsidRPr="00BF59F4">
          <w:rPr>
            <w:rStyle w:val="a6"/>
            <w:rFonts w:ascii="Book Antiqua" w:hAnsi="Book Antiqua" w:cs="Book Antiqua"/>
            <w:bCs/>
            <w:sz w:val="24"/>
            <w:szCs w:val="24"/>
          </w:rPr>
          <w:t>laiqingquan888@163.com</w:t>
        </w:r>
      </w:hyperlink>
    </w:p>
    <w:p w14:paraId="024F39C0" w14:textId="77777777" w:rsidR="008032D6" w:rsidRPr="00BF59F4" w:rsidRDefault="008032D6" w:rsidP="00BF59F4">
      <w:pPr>
        <w:widowControl/>
        <w:snapToGrid w:val="0"/>
        <w:spacing w:line="360" w:lineRule="auto"/>
        <w:rPr>
          <w:rFonts w:ascii="Book Antiqua" w:hAnsi="Book Antiqua" w:cs="Book Antiqua"/>
          <w:bCs/>
          <w:sz w:val="24"/>
          <w:szCs w:val="24"/>
          <w:u w:val="single"/>
        </w:rPr>
      </w:pPr>
    </w:p>
    <w:p w14:paraId="51EAD434" w14:textId="06CB5FEC"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Received: </w:t>
      </w:r>
      <w:r w:rsidRPr="00BF59F4">
        <w:rPr>
          <w:rFonts w:ascii="Book Antiqua" w:hAnsi="Book Antiqua"/>
          <w:sz w:val="24"/>
          <w:szCs w:val="24"/>
          <w:lang w:val="en-GB"/>
        </w:rPr>
        <w:t>January 21, 2020</w:t>
      </w:r>
    </w:p>
    <w:p w14:paraId="38DBB70B" w14:textId="1B088162"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Revised: </w:t>
      </w:r>
      <w:r w:rsidRPr="00BF59F4">
        <w:rPr>
          <w:rFonts w:ascii="Book Antiqua" w:hAnsi="Book Antiqua"/>
          <w:sz w:val="24"/>
          <w:szCs w:val="24"/>
          <w:lang w:val="en-GB"/>
        </w:rPr>
        <w:t>April 17, 2020</w:t>
      </w:r>
    </w:p>
    <w:p w14:paraId="6009E6E7" w14:textId="4A21F3B5"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Accepted:</w:t>
      </w:r>
      <w:r w:rsidR="00946B4D" w:rsidRPr="00946B4D">
        <w:t xml:space="preserve"> </w:t>
      </w:r>
      <w:r w:rsidR="00946B4D" w:rsidRPr="00946B4D">
        <w:rPr>
          <w:rFonts w:ascii="Book Antiqua" w:hAnsi="Book Antiqua"/>
          <w:bCs/>
          <w:sz w:val="24"/>
          <w:szCs w:val="24"/>
          <w:lang w:val="en-GB"/>
        </w:rPr>
        <w:t>April 29, 2020</w:t>
      </w:r>
      <w:r w:rsidRPr="00946B4D">
        <w:rPr>
          <w:rFonts w:ascii="Book Antiqua" w:hAnsi="Book Antiqua"/>
          <w:bCs/>
          <w:sz w:val="24"/>
          <w:szCs w:val="24"/>
        </w:rPr>
        <w:t xml:space="preserve"> </w:t>
      </w:r>
    </w:p>
    <w:p w14:paraId="76EC17D0" w14:textId="77777777"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Published online: </w:t>
      </w:r>
    </w:p>
    <w:p w14:paraId="0B763C0F" w14:textId="77777777" w:rsidR="008032D6" w:rsidRPr="00BF59F4" w:rsidRDefault="008032D6" w:rsidP="00BF59F4">
      <w:pPr>
        <w:widowControl/>
        <w:snapToGrid w:val="0"/>
        <w:spacing w:line="360" w:lineRule="auto"/>
        <w:rPr>
          <w:rFonts w:ascii="Book Antiqua" w:hAnsi="Book Antiqua" w:cs="Book Antiqua"/>
          <w:bCs/>
          <w:sz w:val="24"/>
          <w:szCs w:val="24"/>
        </w:rPr>
      </w:pPr>
    </w:p>
    <w:p w14:paraId="53D35995" w14:textId="3058421A" w:rsidR="0001067D"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br w:type="page"/>
      </w:r>
      <w:r w:rsidR="0001067D" w:rsidRPr="00BF59F4">
        <w:rPr>
          <w:rFonts w:ascii="Book Antiqua" w:hAnsi="Book Antiqua" w:cs="Book Antiqua"/>
          <w:b/>
          <w:bCs/>
          <w:sz w:val="24"/>
          <w:szCs w:val="24"/>
        </w:rPr>
        <w:lastRenderedPageBreak/>
        <w:t>Abstract</w:t>
      </w:r>
    </w:p>
    <w:p w14:paraId="6E208344" w14:textId="77777777" w:rsidR="0001067D" w:rsidRPr="00BF59F4" w:rsidRDefault="0001067D" w:rsidP="00BF59F4">
      <w:pPr>
        <w:widowControl/>
        <w:snapToGrid w:val="0"/>
        <w:spacing w:line="360" w:lineRule="auto"/>
        <w:rPr>
          <w:rFonts w:ascii="Book Antiqua" w:hAnsi="Book Antiqua" w:cs="Book Antiqua"/>
          <w:iCs/>
          <w:sz w:val="24"/>
          <w:szCs w:val="24"/>
        </w:rPr>
      </w:pPr>
      <w:r w:rsidRPr="00BF59F4">
        <w:rPr>
          <w:rFonts w:ascii="Book Antiqua" w:hAnsi="Book Antiqua" w:cs="Book Antiqua"/>
          <w:iCs/>
          <w:sz w:val="24"/>
          <w:szCs w:val="24"/>
        </w:rPr>
        <w:t>BACKGROUND</w:t>
      </w:r>
    </w:p>
    <w:p w14:paraId="35C339D2" w14:textId="02945D60" w:rsidR="00D616EB" w:rsidRPr="00BF59F4" w:rsidRDefault="00D616EB" w:rsidP="00BF59F4">
      <w:pPr>
        <w:widowControl/>
        <w:snapToGrid w:val="0"/>
        <w:spacing w:line="360" w:lineRule="auto"/>
        <w:rPr>
          <w:rFonts w:ascii="Book Antiqua" w:hAnsi="Book Antiqua"/>
          <w:kern w:val="0"/>
          <w:sz w:val="24"/>
          <w:szCs w:val="24"/>
        </w:rPr>
      </w:pPr>
      <w:r w:rsidRPr="00BF59F4">
        <w:rPr>
          <w:rFonts w:ascii="Book Antiqua" w:hAnsi="Book Antiqua" w:cs="Book Antiqua"/>
          <w:sz w:val="24"/>
          <w:szCs w:val="24"/>
        </w:rPr>
        <w:t xml:space="preserve">A myxofibrosarcoma (MFS) is a malignant fibroblastic tumor that tends to </w:t>
      </w:r>
      <w:bookmarkStart w:id="14" w:name="OLE_LINK21"/>
      <w:r w:rsidRPr="00BF59F4">
        <w:rPr>
          <w:rFonts w:ascii="Book Antiqua" w:hAnsi="Book Antiqua" w:cs="Book Antiqua"/>
          <w:sz w:val="24"/>
          <w:szCs w:val="24"/>
        </w:rPr>
        <w:t>occur</w:t>
      </w:r>
      <w:bookmarkEnd w:id="14"/>
      <w:r w:rsidRPr="00BF59F4">
        <w:rPr>
          <w:rFonts w:ascii="Book Antiqua" w:hAnsi="Book Antiqua" w:cs="Book Antiqua"/>
          <w:sz w:val="24"/>
          <w:szCs w:val="24"/>
        </w:rPr>
        <w:t xml:space="preserve"> in the lower and upper extremities. The reported incidence of head and neck MFSs is extremely rare. We report </w:t>
      </w:r>
      <w:r w:rsidRPr="00BF59F4">
        <w:rPr>
          <w:rFonts w:ascii="Book Antiqua" w:hAnsi="Book Antiqua"/>
          <w:kern w:val="0"/>
          <w:sz w:val="24"/>
          <w:szCs w:val="24"/>
        </w:rPr>
        <w:t>a 46-year-old male with “</w:t>
      </w:r>
      <w:r w:rsidRPr="00BF59F4">
        <w:rPr>
          <w:rFonts w:ascii="Book Antiqua" w:hAnsi="Book Antiqua"/>
          <w:sz w:val="24"/>
          <w:szCs w:val="24"/>
        </w:rPr>
        <w:t>a neoplasm in the scalp</w:t>
      </w:r>
      <w:r w:rsidRPr="00BF59F4">
        <w:rPr>
          <w:rFonts w:ascii="Book Antiqua" w:hAnsi="Book Antiqua"/>
          <w:kern w:val="0"/>
          <w:sz w:val="24"/>
          <w:szCs w:val="24"/>
        </w:rPr>
        <w:t>” who was hospitalized and diagnosed with an MFS (highly malignant with massive necrotic lesions) based on histologic and immunohistochemistry evaluations.</w:t>
      </w:r>
      <w:r w:rsidR="00525AB0" w:rsidRPr="00BF59F4">
        <w:rPr>
          <w:rFonts w:ascii="Book Antiqua" w:hAnsi="Book Antiqua"/>
          <w:kern w:val="0"/>
          <w:sz w:val="24"/>
          <w:szCs w:val="24"/>
        </w:rPr>
        <w:t xml:space="preserve"> The magnetic resonance imaging</w:t>
      </w:r>
      <w:r w:rsidRPr="00BF59F4">
        <w:rPr>
          <w:rFonts w:ascii="Book Antiqua" w:hAnsi="Book Antiqua"/>
          <w:kern w:val="0"/>
          <w:sz w:val="24"/>
          <w:szCs w:val="24"/>
        </w:rPr>
        <w:t xml:space="preserve"> manifestations did not demonstrate the </w:t>
      </w:r>
      <w:r w:rsidR="00525AB0" w:rsidRPr="00BF59F4">
        <w:rPr>
          <w:rFonts w:ascii="Book Antiqua" w:hAnsi="Book Antiqua"/>
          <w:kern w:val="0"/>
          <w:sz w:val="24"/>
          <w:szCs w:val="24"/>
        </w:rPr>
        <w:t>“</w:t>
      </w:r>
      <w:r w:rsidRPr="00BF59F4">
        <w:rPr>
          <w:rFonts w:ascii="Book Antiqua" w:hAnsi="Book Antiqua"/>
          <w:kern w:val="0"/>
          <w:sz w:val="24"/>
          <w:szCs w:val="24"/>
        </w:rPr>
        <w:t>tail sign</w:t>
      </w:r>
      <w:r w:rsidR="00525AB0" w:rsidRPr="00BF59F4">
        <w:rPr>
          <w:rFonts w:ascii="Book Antiqua" w:hAnsi="Book Antiqua"/>
          <w:kern w:val="0"/>
          <w:sz w:val="24"/>
          <w:szCs w:val="24"/>
        </w:rPr>
        <w:t>”</w:t>
      </w:r>
      <w:r w:rsidRPr="00BF59F4">
        <w:rPr>
          <w:rFonts w:ascii="Book Antiqua" w:hAnsi="Book Antiqua"/>
          <w:kern w:val="0"/>
          <w:sz w:val="24"/>
          <w:szCs w:val="24"/>
        </w:rPr>
        <w:t xml:space="preserve"> mentioned in several studies, which resulted </w:t>
      </w:r>
      <w:r w:rsidR="001904BB">
        <w:rPr>
          <w:rFonts w:ascii="Book Antiqua" w:hAnsi="Book Antiqua"/>
          <w:kern w:val="0"/>
          <w:sz w:val="24"/>
          <w:szCs w:val="24"/>
        </w:rPr>
        <w:t xml:space="preserve">in </w:t>
      </w:r>
      <w:r w:rsidRPr="00BF59F4">
        <w:rPr>
          <w:rFonts w:ascii="Book Antiqua" w:hAnsi="Book Antiqua"/>
          <w:kern w:val="0"/>
          <w:sz w:val="24"/>
          <w:szCs w:val="24"/>
        </w:rPr>
        <w:t xml:space="preserve">a great challenge to establish an imaging diagnosis. The treatment plan is closely associated with the anatomic location and histologic grade, and more importantly, </w:t>
      </w:r>
      <w:r w:rsidRPr="00BF59F4">
        <w:rPr>
          <w:rFonts w:ascii="Book Antiqua" w:hAnsi="Book Antiqua" w:cs="Book Antiqua"/>
          <w:kern w:val="0"/>
          <w:sz w:val="24"/>
          <w:szCs w:val="24"/>
          <w:lang w:bidi="ar"/>
        </w:rPr>
        <w:t>aggressive surgery and adjuvant radiotherapy may be helpful.</w:t>
      </w:r>
      <w:r w:rsidRPr="00BF59F4">
        <w:rPr>
          <w:rFonts w:ascii="Book Antiqua" w:hAnsi="Book Antiqua"/>
          <w:kern w:val="0"/>
          <w:sz w:val="24"/>
          <w:szCs w:val="24"/>
        </w:rPr>
        <w:t xml:space="preserve"> Hence, we report the case and share some valuable information about the disease.</w:t>
      </w:r>
    </w:p>
    <w:p w14:paraId="16E59338" w14:textId="77777777" w:rsidR="007F24D0" w:rsidRPr="00BF59F4" w:rsidRDefault="007F24D0" w:rsidP="00BF59F4">
      <w:pPr>
        <w:widowControl/>
        <w:snapToGrid w:val="0"/>
        <w:spacing w:line="360" w:lineRule="auto"/>
        <w:rPr>
          <w:rFonts w:ascii="Book Antiqua" w:hAnsi="Book Antiqua" w:cs="Book Antiqua"/>
          <w:b/>
          <w:bCs/>
          <w:i/>
          <w:iCs/>
          <w:sz w:val="24"/>
          <w:szCs w:val="24"/>
        </w:rPr>
      </w:pPr>
    </w:p>
    <w:p w14:paraId="162E214F" w14:textId="1EA1922D" w:rsidR="0001067D" w:rsidRPr="00BF59F4" w:rsidRDefault="0001067D" w:rsidP="00BF59F4">
      <w:pPr>
        <w:widowControl/>
        <w:snapToGrid w:val="0"/>
        <w:spacing w:line="360" w:lineRule="auto"/>
        <w:rPr>
          <w:rFonts w:ascii="Book Antiqua" w:hAnsi="Book Antiqua" w:cs="Book Antiqua"/>
          <w:bCs/>
          <w:iCs/>
          <w:sz w:val="24"/>
          <w:szCs w:val="24"/>
        </w:rPr>
      </w:pPr>
      <w:r w:rsidRPr="00BF59F4">
        <w:rPr>
          <w:rFonts w:ascii="Book Antiqua" w:hAnsi="Book Antiqua" w:cs="Book Antiqua"/>
          <w:bCs/>
          <w:iCs/>
          <w:sz w:val="24"/>
          <w:szCs w:val="24"/>
        </w:rPr>
        <w:t>CASE SUMMARY</w:t>
      </w:r>
    </w:p>
    <w:p w14:paraId="5E16BD29" w14:textId="5736063A" w:rsidR="00D616EB" w:rsidRPr="00BF59F4" w:rsidRDefault="00D616EB" w:rsidP="00BF59F4">
      <w:pPr>
        <w:widowControl/>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 46-year-old male with “a neoplasm in the scalp for 6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xml:space="preserve">” was hospitalized. Initially, the tumor was about the size of a soybean, without </w:t>
      </w:r>
      <w:proofErr w:type="spellStart"/>
      <w:r w:rsidRPr="00BF59F4">
        <w:rPr>
          <w:rFonts w:ascii="Book Antiqua" w:hAnsi="Book Antiqua" w:cs="Book Antiqua"/>
          <w:sz w:val="24"/>
          <w:szCs w:val="24"/>
        </w:rPr>
        <w:t>algesia</w:t>
      </w:r>
      <w:proofErr w:type="spellEnd"/>
      <w:r w:rsidRPr="00BF59F4">
        <w:rPr>
          <w:rFonts w:ascii="Book Antiqua" w:hAnsi="Book Antiqua" w:cs="Book Antiqua"/>
          <w:sz w:val="24"/>
          <w:szCs w:val="24"/>
        </w:rPr>
        <w:t xml:space="preserve"> or ulceration. The patient ignored the growth, did not seek treatment, and thus, did not receive treatment. Recently, the tumor increased to the size of an egg; there was no bleeding </w:t>
      </w:r>
      <w:r w:rsidR="001904BB">
        <w:rPr>
          <w:rFonts w:ascii="Book Antiqua" w:hAnsi="Book Antiqua" w:cs="Book Antiqua"/>
          <w:sz w:val="24"/>
          <w:szCs w:val="24"/>
        </w:rPr>
        <w:t>or</w:t>
      </w:r>
      <w:r w:rsidRPr="00BF59F4">
        <w:rPr>
          <w:rFonts w:ascii="Book Antiqua" w:hAnsi="Book Antiqua" w:cs="Book Antiqua"/>
          <w:sz w:val="24"/>
          <w:szCs w:val="24"/>
        </w:rPr>
        <w:t xml:space="preserve"> </w:t>
      </w:r>
      <w:proofErr w:type="spellStart"/>
      <w:r w:rsidRPr="00BF59F4">
        <w:rPr>
          <w:rFonts w:ascii="Book Antiqua" w:hAnsi="Book Antiqua" w:cs="Book Antiqua"/>
          <w:sz w:val="24"/>
          <w:szCs w:val="24"/>
        </w:rPr>
        <w:t>algesia</w:t>
      </w:r>
      <w:proofErr w:type="spellEnd"/>
      <w:r w:rsidRPr="00BF59F4">
        <w:rPr>
          <w:rFonts w:ascii="Book Antiqua" w:hAnsi="Book Antiqua" w:cs="Book Antiqua"/>
          <w:sz w:val="24"/>
          <w:szCs w:val="24"/>
        </w:rPr>
        <w:t>. His family history was unremarkable. No abnormalities were found upon laboratory testing, including routine hematologic, biochemistry, and tumor markers. Compute</w:t>
      </w:r>
      <w:r w:rsidR="001904BB">
        <w:rPr>
          <w:rFonts w:ascii="Book Antiqua" w:hAnsi="Book Antiqua" w:cs="Book Antiqua"/>
          <w:sz w:val="24"/>
          <w:szCs w:val="24"/>
        </w:rPr>
        <w:t>d</w:t>
      </w:r>
      <w:r w:rsidR="00525AB0" w:rsidRPr="00BF59F4">
        <w:rPr>
          <w:rFonts w:ascii="Book Antiqua" w:hAnsi="Book Antiqua" w:cs="Book Antiqua"/>
          <w:sz w:val="24"/>
          <w:szCs w:val="24"/>
        </w:rPr>
        <w:t xml:space="preserve"> tomography</w:t>
      </w:r>
      <w:r w:rsidRPr="00BF59F4">
        <w:rPr>
          <w:rFonts w:ascii="Book Antiqua" w:hAnsi="Book Antiqua" w:cs="Book Antiqua"/>
          <w:sz w:val="24"/>
          <w:szCs w:val="24"/>
        </w:rPr>
        <w:t xml:space="preserve"> showed an ovoid mass (6.25</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cm</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3.29</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cm</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 xml:space="preserve">3.09 cm in size) in the left frontal scalp with low density intermingled with </w:t>
      </w:r>
      <w:proofErr w:type="spellStart"/>
      <w:r w:rsidRPr="00BF59F4">
        <w:rPr>
          <w:rFonts w:ascii="Book Antiqua" w:hAnsi="Book Antiqua" w:cs="Book Antiqua"/>
          <w:sz w:val="24"/>
          <w:szCs w:val="24"/>
        </w:rPr>
        <w:t>equidense</w:t>
      </w:r>
      <w:proofErr w:type="spellEnd"/>
      <w:r w:rsidRPr="00BF59F4">
        <w:rPr>
          <w:rFonts w:ascii="Book Antiqua" w:hAnsi="Book Antiqua" w:cs="Book Antiqua"/>
          <w:sz w:val="24"/>
          <w:szCs w:val="24"/>
        </w:rPr>
        <w:t xml:space="preserve"> strips in adjacent areas of the scalp. </w:t>
      </w:r>
      <w:r w:rsidR="00525AB0" w:rsidRPr="00BF59F4">
        <w:rPr>
          <w:rFonts w:ascii="Book Antiqua" w:hAnsi="Book Antiqua" w:cs="Book Antiqua"/>
          <w:sz w:val="24"/>
          <w:szCs w:val="24"/>
        </w:rPr>
        <w:t xml:space="preserve">Magnetic resonance imaging </w:t>
      </w:r>
      <w:r w:rsidRPr="00BF59F4">
        <w:rPr>
          <w:rFonts w:ascii="Book Antiqua" w:hAnsi="Book Antiqua" w:cs="Book Antiqua"/>
          <w:sz w:val="24"/>
          <w:szCs w:val="24"/>
        </w:rPr>
        <w:t xml:space="preserve">revealed a lesion with an irregular surface and an approximate size of 3.55 cm × 6.34 cm in the left frontal region, with clear boundaries and visible separation. Adjacent areas of the skull were damaged and the dura mater was involved. Contrast enhancement showed an uneven enhancement pattern. Surgery was performed and postoperative adjuvant radiotherapy was administered to avoid recurrence or metastasis. </w:t>
      </w:r>
      <w:r w:rsidRPr="00BF59F4">
        <w:rPr>
          <w:rFonts w:ascii="Book Antiqua" w:hAnsi="Book Antiqua" w:cs="Book Antiqua"/>
          <w:sz w:val="24"/>
          <w:szCs w:val="24"/>
        </w:rPr>
        <w:lastRenderedPageBreak/>
        <w:t xml:space="preserve">The post-operative pathologic diagnosis confirmed an MFS. A repeat </w:t>
      </w:r>
      <w:r w:rsidR="00525AB0" w:rsidRPr="00BF59F4">
        <w:rPr>
          <w:rFonts w:ascii="Book Antiqua" w:hAnsi="Book Antiqua" w:cs="Book Antiqua"/>
          <w:sz w:val="24"/>
          <w:szCs w:val="24"/>
        </w:rPr>
        <w:t>compute</w:t>
      </w:r>
      <w:r w:rsidR="001904BB">
        <w:rPr>
          <w:rFonts w:ascii="Book Antiqua" w:hAnsi="Book Antiqua" w:cs="Book Antiqua"/>
          <w:sz w:val="24"/>
          <w:szCs w:val="24"/>
        </w:rPr>
        <w:t>d</w:t>
      </w:r>
      <w:r w:rsidR="00525AB0" w:rsidRPr="00BF59F4">
        <w:rPr>
          <w:rFonts w:ascii="Book Antiqua" w:hAnsi="Book Antiqua" w:cs="Book Antiqua"/>
          <w:sz w:val="24"/>
          <w:szCs w:val="24"/>
        </w:rPr>
        <w:t xml:space="preserve"> tomography</w:t>
      </w:r>
      <w:r w:rsidRPr="00BF59F4">
        <w:rPr>
          <w:rFonts w:ascii="Book Antiqua" w:hAnsi="Book Antiqua" w:cs="Book Antiqua"/>
          <w:sz w:val="24"/>
          <w:szCs w:val="24"/>
        </w:rPr>
        <w:t xml:space="preserve"> scan showed no local recurrence or distant metastasis 15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xml:space="preserve"> post-operatively.</w:t>
      </w:r>
    </w:p>
    <w:p w14:paraId="44ECAD72" w14:textId="77777777" w:rsidR="008032D6" w:rsidRPr="00BF59F4" w:rsidRDefault="008032D6" w:rsidP="00BF59F4">
      <w:pPr>
        <w:widowControl/>
        <w:snapToGrid w:val="0"/>
        <w:spacing w:line="360" w:lineRule="auto"/>
        <w:rPr>
          <w:rFonts w:ascii="Book Antiqua" w:hAnsi="Book Antiqua" w:cs="Book Antiqua"/>
          <w:sz w:val="24"/>
          <w:szCs w:val="24"/>
        </w:rPr>
      </w:pPr>
    </w:p>
    <w:p w14:paraId="1DFAC21F" w14:textId="77777777" w:rsidR="005815FE" w:rsidRPr="00BF59F4" w:rsidRDefault="005815FE" w:rsidP="00BF59F4">
      <w:pPr>
        <w:widowControl/>
        <w:snapToGrid w:val="0"/>
        <w:spacing w:line="360" w:lineRule="auto"/>
        <w:rPr>
          <w:rFonts w:ascii="Book Antiqua" w:hAnsi="Book Antiqua" w:cs="Book Antiqua"/>
          <w:sz w:val="24"/>
          <w:szCs w:val="24"/>
        </w:rPr>
      </w:pPr>
      <w:r w:rsidRPr="00BF59F4">
        <w:rPr>
          <w:rFonts w:ascii="Book Antiqua" w:hAnsi="Book Antiqua" w:cs="Book Antiqua"/>
          <w:sz w:val="24"/>
          <w:szCs w:val="24"/>
        </w:rPr>
        <w:t>CONCLUSION</w:t>
      </w:r>
    </w:p>
    <w:p w14:paraId="6E396A32" w14:textId="4E99C772" w:rsidR="00D616EB" w:rsidRPr="00BF59F4" w:rsidRDefault="00D616EB" w:rsidP="00BF59F4">
      <w:pPr>
        <w:widowControl/>
        <w:snapToGrid w:val="0"/>
        <w:spacing w:line="360" w:lineRule="auto"/>
        <w:rPr>
          <w:rFonts w:ascii="Book Antiqua" w:hAnsi="Book Antiqua" w:cs="Book Antiqua"/>
          <w:sz w:val="24"/>
          <w:szCs w:val="24"/>
        </w:rPr>
      </w:pPr>
      <w:r w:rsidRPr="00BF59F4">
        <w:rPr>
          <w:rFonts w:ascii="Book Antiqua" w:hAnsi="Book Antiqua"/>
          <w:kern w:val="0"/>
          <w:sz w:val="24"/>
          <w:szCs w:val="24"/>
        </w:rPr>
        <w:t xml:space="preserve">The case reported herein </w:t>
      </w:r>
      <w:r w:rsidR="001904BB">
        <w:rPr>
          <w:rFonts w:ascii="Book Antiqua" w:hAnsi="Book Antiqua"/>
          <w:kern w:val="0"/>
          <w:sz w:val="24"/>
          <w:szCs w:val="24"/>
        </w:rPr>
        <w:t xml:space="preserve">of MFS </w:t>
      </w:r>
      <w:r w:rsidRPr="00BF59F4">
        <w:rPr>
          <w:rFonts w:ascii="Book Antiqua" w:hAnsi="Book Antiqua"/>
          <w:kern w:val="0"/>
          <w:sz w:val="24"/>
          <w:szCs w:val="24"/>
        </w:rPr>
        <w:t xml:space="preserve">was demonstrated in an extremely rare location on the scalp and had atypical </w:t>
      </w:r>
      <w:r w:rsidR="00525AB0" w:rsidRPr="00BF59F4">
        <w:rPr>
          <w:rFonts w:ascii="Book Antiqua" w:hAnsi="Book Antiqua" w:cs="Book Antiqua"/>
          <w:sz w:val="24"/>
          <w:szCs w:val="24"/>
        </w:rPr>
        <w:t>magnetic resonance imaging</w:t>
      </w:r>
      <w:r w:rsidRPr="00BF59F4">
        <w:rPr>
          <w:rFonts w:ascii="Book Antiqua" w:hAnsi="Book Antiqua"/>
          <w:kern w:val="0"/>
          <w:sz w:val="24"/>
          <w:szCs w:val="24"/>
        </w:rPr>
        <w:t xml:space="preserve"> findings, which serves as a </w:t>
      </w:r>
      <w:bookmarkStart w:id="15" w:name="OLE_LINK20"/>
      <w:r w:rsidRPr="00BF59F4">
        <w:rPr>
          <w:rFonts w:ascii="Book Antiqua" w:hAnsi="Book Antiqua"/>
          <w:kern w:val="0"/>
          <w:sz w:val="24"/>
          <w:szCs w:val="24"/>
        </w:rPr>
        <w:t>remind</w:t>
      </w:r>
      <w:bookmarkEnd w:id="15"/>
      <w:r w:rsidRPr="00BF59F4">
        <w:rPr>
          <w:rFonts w:ascii="Book Antiqua" w:hAnsi="Book Antiqua"/>
          <w:kern w:val="0"/>
          <w:sz w:val="24"/>
          <w:szCs w:val="24"/>
        </w:rPr>
        <w:t>er to radiologists of the possibility of this diagnosis to assist in clinical treatment. Given the special anatomic location and the high malignant potential of this rare tumor, combined surgical and adjuvant radiotherapy should be considered to avoid local recurrence and distant metastasis. The significance of regular follow-up is strongly recommended to improve the long-term survival rate.</w:t>
      </w:r>
    </w:p>
    <w:p w14:paraId="46C6CBA0" w14:textId="77777777" w:rsidR="008032D6" w:rsidRPr="00BF59F4" w:rsidRDefault="008032D6" w:rsidP="00BF59F4">
      <w:pPr>
        <w:pStyle w:val="1"/>
        <w:shd w:val="clear" w:color="auto" w:fill="FFFFFF"/>
        <w:snapToGrid w:val="0"/>
        <w:spacing w:before="0" w:beforeAutospacing="0" w:after="0" w:afterAutospacing="0" w:line="360" w:lineRule="auto"/>
        <w:jc w:val="both"/>
        <w:rPr>
          <w:rFonts w:ascii="Book Antiqua" w:eastAsia="仿宋" w:hAnsi="Book Antiqua" w:cs="Book Antiqua"/>
          <w:sz w:val="24"/>
          <w:szCs w:val="24"/>
        </w:rPr>
      </w:pPr>
    </w:p>
    <w:p w14:paraId="7F226906" w14:textId="05C3366C" w:rsidR="0001067D" w:rsidRPr="00BF59F4" w:rsidRDefault="0001067D" w:rsidP="00BF59F4">
      <w:pPr>
        <w:pStyle w:val="1"/>
        <w:shd w:val="clear" w:color="auto" w:fill="FFFFFF"/>
        <w:snapToGrid w:val="0"/>
        <w:spacing w:before="0" w:beforeAutospacing="0" w:after="0" w:afterAutospacing="0" w:line="360" w:lineRule="auto"/>
        <w:jc w:val="both"/>
        <w:rPr>
          <w:rFonts w:ascii="Book Antiqua" w:eastAsiaTheme="minorEastAsia" w:hAnsi="Book Antiqua" w:cs="Book Antiqua"/>
          <w:b w:val="0"/>
          <w:bCs w:val="0"/>
          <w:sz w:val="24"/>
          <w:szCs w:val="24"/>
        </w:rPr>
      </w:pPr>
      <w:r w:rsidRPr="00BF59F4">
        <w:rPr>
          <w:rFonts w:ascii="Book Antiqua" w:eastAsia="仿宋" w:hAnsi="Book Antiqua" w:cs="Book Antiqua"/>
          <w:sz w:val="24"/>
          <w:szCs w:val="24"/>
        </w:rPr>
        <w:t>Key words</w:t>
      </w:r>
      <w:r w:rsidR="00525AB0" w:rsidRPr="00BF59F4">
        <w:rPr>
          <w:rFonts w:ascii="Book Antiqua" w:eastAsia="仿宋" w:hAnsi="Book Antiqua" w:cs="Book Antiqua"/>
          <w:sz w:val="24"/>
          <w:szCs w:val="24"/>
        </w:rPr>
        <w:t xml:space="preserve">: </w:t>
      </w:r>
      <w:r w:rsidRPr="00BF59F4">
        <w:rPr>
          <w:rFonts w:ascii="Book Antiqua" w:eastAsiaTheme="minorEastAsia" w:hAnsi="Book Antiqua" w:cs="Book Antiqua"/>
          <w:b w:val="0"/>
          <w:bCs w:val="0"/>
          <w:sz w:val="24"/>
          <w:szCs w:val="24"/>
        </w:rPr>
        <w:t xml:space="preserve">Malignant fibrous histiocytoma; Myxofibrosarcoma; Scalp; </w:t>
      </w:r>
      <w:r w:rsidR="00525AB0" w:rsidRPr="00BF59F4">
        <w:rPr>
          <w:rFonts w:ascii="Book Antiqua" w:hAnsi="Book Antiqua" w:cs="Book Antiqua"/>
          <w:b w:val="0"/>
          <w:sz w:val="24"/>
          <w:szCs w:val="24"/>
        </w:rPr>
        <w:t>Magnetic resonance imaging</w:t>
      </w:r>
      <w:r w:rsidRPr="00BF59F4">
        <w:rPr>
          <w:rFonts w:ascii="Book Antiqua" w:eastAsiaTheme="minorEastAsia" w:hAnsi="Book Antiqua" w:cs="Book Antiqua"/>
          <w:b w:val="0"/>
          <w:bCs w:val="0"/>
          <w:sz w:val="24"/>
          <w:szCs w:val="24"/>
        </w:rPr>
        <w:t>; Treatment; Case report</w:t>
      </w:r>
    </w:p>
    <w:p w14:paraId="537E9177" w14:textId="77777777" w:rsidR="008032D6" w:rsidRPr="00BF59F4" w:rsidRDefault="008032D6" w:rsidP="00BF59F4">
      <w:pPr>
        <w:snapToGrid w:val="0"/>
        <w:spacing w:line="360" w:lineRule="auto"/>
        <w:rPr>
          <w:rFonts w:ascii="Book Antiqua" w:hAnsi="Book Antiqua"/>
          <w:b/>
          <w:sz w:val="24"/>
          <w:szCs w:val="24"/>
        </w:rPr>
      </w:pPr>
      <w:bookmarkStart w:id="16" w:name="OLE_LINK1060"/>
      <w:bookmarkStart w:id="17" w:name="OLE_LINK1265"/>
      <w:bookmarkStart w:id="18" w:name="OLE_LINK1125"/>
      <w:bookmarkStart w:id="19" w:name="OLE_LINK1100"/>
      <w:bookmarkStart w:id="20" w:name="OLE_LINK1348"/>
      <w:bookmarkStart w:id="21" w:name="OLE_LINK1334"/>
      <w:bookmarkStart w:id="22" w:name="OLE_LINK156"/>
      <w:bookmarkStart w:id="23" w:name="OLE_LINK1504"/>
      <w:bookmarkStart w:id="24" w:name="OLE_LINK960"/>
      <w:bookmarkStart w:id="25" w:name="OLE_LINK1516"/>
      <w:bookmarkStart w:id="26" w:name="OLE_LINK1384"/>
      <w:bookmarkStart w:id="27" w:name="OLE_LINK1086"/>
      <w:bookmarkStart w:id="28" w:name="OLE_LINK1029"/>
      <w:bookmarkStart w:id="29" w:name="OLE_LINK1219"/>
      <w:bookmarkStart w:id="30" w:name="OLE_LINK1778"/>
      <w:bookmarkStart w:id="31" w:name="OLE_LINK1061"/>
      <w:bookmarkStart w:id="32" w:name="OLE_LINK472"/>
      <w:bookmarkStart w:id="33" w:name="OLE_LINK928"/>
      <w:bookmarkStart w:id="34" w:name="OLE_LINK98"/>
      <w:bookmarkStart w:id="35" w:name="OLE_LINK800"/>
      <w:bookmarkStart w:id="36" w:name="OLE_LINK861"/>
      <w:bookmarkStart w:id="37" w:name="OLE_LINK1193"/>
      <w:bookmarkStart w:id="38" w:name="OLE_LINK1454"/>
      <w:bookmarkStart w:id="39" w:name="OLE_LINK242"/>
      <w:bookmarkStart w:id="40" w:name="OLE_LINK651"/>
      <w:bookmarkStart w:id="41" w:name="OLE_LINK787"/>
      <w:bookmarkStart w:id="42" w:name="OLE_LINK504"/>
      <w:bookmarkStart w:id="43" w:name="OLE_LINK135"/>
      <w:bookmarkStart w:id="44" w:name="OLE_LINK196"/>
      <w:bookmarkStart w:id="45" w:name="OLE_LINK513"/>
      <w:bookmarkStart w:id="46" w:name="OLE_LINK1163"/>
      <w:bookmarkStart w:id="47" w:name="OLE_LINK672"/>
      <w:bookmarkStart w:id="48" w:name="OLE_LINK906"/>
      <w:bookmarkStart w:id="49" w:name="OLE_LINK1247"/>
      <w:bookmarkStart w:id="50" w:name="OLE_LINK758"/>
      <w:bookmarkStart w:id="51" w:name="OLE_LINK471"/>
      <w:bookmarkStart w:id="52" w:name="OLE_LINK1644"/>
      <w:bookmarkStart w:id="53" w:name="OLE_LINK474"/>
      <w:bookmarkStart w:id="54" w:name="OLE_LINK879"/>
      <w:bookmarkStart w:id="55" w:name="OLE_LINK1543"/>
      <w:bookmarkStart w:id="56" w:name="OLE_LINK1478"/>
      <w:bookmarkStart w:id="57" w:name="OLE_LINK1403"/>
      <w:bookmarkStart w:id="58" w:name="OLE_LINK1284"/>
      <w:bookmarkStart w:id="59" w:name="OLE_LINK216"/>
      <w:bookmarkStart w:id="60" w:name="OLE_LINK1373"/>
      <w:bookmarkStart w:id="61" w:name="OLE_LINK862"/>
      <w:bookmarkStart w:id="62" w:name="OLE_LINK1313"/>
      <w:bookmarkStart w:id="63" w:name="OLE_LINK1549"/>
      <w:bookmarkStart w:id="64" w:name="OLE_LINK1361"/>
      <w:bookmarkStart w:id="65" w:name="OLE_LINK1885"/>
      <w:bookmarkStart w:id="66" w:name="OLE_LINK640"/>
      <w:bookmarkStart w:id="67" w:name="OLE_LINK312"/>
      <w:bookmarkStart w:id="68" w:name="OLE_LINK1539"/>
      <w:bookmarkStart w:id="69" w:name="OLE_LINK575"/>
      <w:bookmarkStart w:id="70" w:name="OLE_LINK546"/>
      <w:bookmarkStart w:id="71" w:name="OLE_LINK652"/>
      <w:bookmarkStart w:id="72" w:name="OLE_LINK1437"/>
      <w:bookmarkStart w:id="73" w:name="OLE_LINK1480"/>
      <w:bookmarkStart w:id="74" w:name="OLE_LINK1884"/>
      <w:bookmarkStart w:id="75" w:name="OLE_LINK1186"/>
      <w:bookmarkStart w:id="76" w:name="OLE_LINK744"/>
      <w:bookmarkStart w:id="77" w:name="OLE_LINK330"/>
      <w:bookmarkStart w:id="78" w:name="OLE_LINK259"/>
      <w:bookmarkStart w:id="79" w:name="OLE_LINK982"/>
      <w:bookmarkStart w:id="80" w:name="OLE_LINK465"/>
      <w:bookmarkStart w:id="81" w:name="OLE_LINK983"/>
      <w:bookmarkStart w:id="82" w:name="OLE_LINK714"/>
      <w:bookmarkStart w:id="83" w:name="OLE_LINK325"/>
      <w:bookmarkStart w:id="84" w:name="OLE_LINK311"/>
      <w:bookmarkStart w:id="85" w:name="OLE_LINK466"/>
      <w:bookmarkStart w:id="86" w:name="OLE_LINK1538"/>
      <w:bookmarkStart w:id="87" w:name="OLE_LINK2583"/>
      <w:bookmarkStart w:id="88" w:name="OLE_LINK2856"/>
      <w:bookmarkStart w:id="89" w:name="OLE_LINK2993"/>
      <w:bookmarkStart w:id="90" w:name="OLE_LINK2643"/>
      <w:bookmarkStart w:id="91" w:name="OLE_LINK2762"/>
      <w:bookmarkStart w:id="92" w:name="OLE_LINK2962"/>
      <w:bookmarkStart w:id="93" w:name="OLE_LINK2582"/>
      <w:bookmarkStart w:id="94" w:name="OLE_LINK2110"/>
      <w:bookmarkStart w:id="95" w:name="OLE_LINK2446"/>
      <w:bookmarkStart w:id="96" w:name="OLE_LINK2081"/>
      <w:bookmarkStart w:id="97" w:name="OLE_LINK1744"/>
      <w:bookmarkStart w:id="98" w:name="OLE_LINK2082"/>
      <w:bookmarkStart w:id="99" w:name="OLE_LINK1941"/>
      <w:bookmarkStart w:id="100" w:name="OLE_LINK2345"/>
      <w:bookmarkStart w:id="101" w:name="OLE_LINK1882"/>
      <w:bookmarkStart w:id="102" w:name="OLE_LINK1938"/>
      <w:bookmarkStart w:id="103" w:name="OLE_LINK2071"/>
      <w:bookmarkStart w:id="104" w:name="OLE_LINK1964"/>
      <w:bookmarkStart w:id="105" w:name="OLE_LINK2192"/>
      <w:bookmarkStart w:id="106" w:name="OLE_LINK2134"/>
      <w:bookmarkStart w:id="107" w:name="OLE_LINK2020"/>
      <w:bookmarkStart w:id="108" w:name="OLE_LINK1931"/>
      <w:bookmarkStart w:id="109" w:name="OLE_LINK1776"/>
      <w:bookmarkStart w:id="110" w:name="OLE_LINK2562"/>
      <w:bookmarkStart w:id="111" w:name="OLE_LINK1777"/>
      <w:bookmarkStart w:id="112" w:name="OLE_LINK2445"/>
      <w:bookmarkStart w:id="113" w:name="OLE_LINK2265"/>
      <w:bookmarkStart w:id="114" w:name="OLE_LINK1868"/>
      <w:bookmarkStart w:id="115" w:name="OLE_LINK1756"/>
      <w:bookmarkStart w:id="116" w:name="OLE_LINK1835"/>
      <w:bookmarkStart w:id="117" w:name="OLE_LINK2013"/>
      <w:bookmarkStart w:id="118" w:name="OLE_LINK1923"/>
      <w:bookmarkStart w:id="119" w:name="OLE_LINK1929"/>
      <w:bookmarkStart w:id="120" w:name="OLE_LINK1995"/>
      <w:bookmarkStart w:id="121" w:name="OLE_LINK1866"/>
      <w:bookmarkStart w:id="122" w:name="OLE_LINK1902"/>
      <w:bookmarkStart w:id="123" w:name="OLE_LINK1817"/>
      <w:bookmarkStart w:id="124" w:name="OLE_LINK1901"/>
      <w:bookmarkStart w:id="125" w:name="OLE_LINK1894"/>
      <w:bookmarkStart w:id="126" w:name="OLE_LINK2169"/>
      <w:bookmarkStart w:id="127" w:name="OLE_LINK2331"/>
      <w:bookmarkStart w:id="128" w:name="OLE_LINK2221"/>
      <w:bookmarkStart w:id="129" w:name="OLE_LINK2190"/>
      <w:bookmarkStart w:id="130" w:name="OLE_LINK2484"/>
      <w:bookmarkStart w:id="131" w:name="OLE_LINK2467"/>
      <w:bookmarkStart w:id="132" w:name="OLE_LINK2157"/>
      <w:bookmarkStart w:id="133" w:name="OLE_LINK2348"/>
      <w:bookmarkStart w:id="134" w:name="OLE_LINK2292"/>
      <w:bookmarkStart w:id="135" w:name="OLE_LINK2252"/>
      <w:bookmarkStart w:id="136" w:name="OLE_LINK2451"/>
      <w:bookmarkStart w:id="137" w:name="OLE_LINK2627"/>
      <w:bookmarkStart w:id="138" w:name="OLE_LINK2663"/>
      <w:bookmarkStart w:id="139" w:name="OLE_LINK2761"/>
      <w:bookmarkStart w:id="140" w:name="OLE_LINK2482"/>
    </w:p>
    <w:p w14:paraId="2B11F132" w14:textId="7C853B39" w:rsidR="00525AB0" w:rsidRPr="00BF59F4" w:rsidRDefault="00525AB0" w:rsidP="00BF59F4">
      <w:pPr>
        <w:adjustRightInd w:val="0"/>
        <w:snapToGrid w:val="0"/>
        <w:spacing w:line="360" w:lineRule="auto"/>
        <w:rPr>
          <w:rFonts w:ascii="Book Antiqua" w:hAnsi="Book Antiqua"/>
          <w:bCs/>
          <w:sz w:val="24"/>
          <w:szCs w:val="24"/>
        </w:rPr>
      </w:pPr>
      <w:proofErr w:type="spellStart"/>
      <w:r w:rsidRPr="00BF59F4">
        <w:rPr>
          <w:rFonts w:ascii="Book Antiqua" w:eastAsia="宋体" w:hAnsi="Book Antiqua" w:cs="宋体"/>
          <w:bCs/>
          <w:kern w:val="36"/>
          <w:sz w:val="24"/>
          <w:szCs w:val="24"/>
        </w:rPr>
        <w:t>Ke</w:t>
      </w:r>
      <w:proofErr w:type="spellEnd"/>
      <w:r w:rsidRPr="00BF59F4">
        <w:rPr>
          <w:rFonts w:ascii="Book Antiqua" w:eastAsia="宋体" w:hAnsi="Book Antiqua" w:cs="宋体"/>
          <w:bCs/>
          <w:kern w:val="36"/>
          <w:sz w:val="24"/>
          <w:szCs w:val="24"/>
        </w:rPr>
        <w:t xml:space="preserve"> XT, </w:t>
      </w:r>
      <w:r w:rsidRPr="00BF59F4">
        <w:rPr>
          <w:rFonts w:ascii="Book Antiqua" w:hAnsi="Book Antiqua" w:cs="Book Antiqua"/>
          <w:bCs/>
          <w:sz w:val="24"/>
          <w:szCs w:val="24"/>
        </w:rPr>
        <w:t>Yu XF</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Liu JY</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Huang F</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Chen MG</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Lai QQ</w:t>
      </w:r>
      <w:r w:rsidRPr="00BF59F4">
        <w:rPr>
          <w:rFonts w:ascii="Book Antiqua" w:eastAsia="宋体" w:hAnsi="Book Antiqua" w:cs="宋体"/>
          <w:bCs/>
          <w:kern w:val="36"/>
          <w:sz w:val="24"/>
          <w:szCs w:val="24"/>
        </w:rPr>
        <w:t xml:space="preserve">. </w:t>
      </w:r>
      <w:r w:rsidRPr="00BF59F4">
        <w:rPr>
          <w:rFonts w:ascii="Book Antiqua" w:hAnsi="Book Antiqua"/>
          <w:sz w:val="24"/>
          <w:szCs w:val="24"/>
        </w:rPr>
        <w:t>Myxofibrosarcoma of the scalp with difficult preoperative diagnosis: A case report and review of the literature.</w:t>
      </w:r>
      <w:r w:rsidRPr="00BF59F4">
        <w:rPr>
          <w:rFonts w:ascii="Book Antiqua" w:hAnsi="Book Antiqua" w:cs="Garamond"/>
          <w:color w:val="000000"/>
          <w:sz w:val="24"/>
          <w:szCs w:val="24"/>
          <w:lang w:val="pl-PL" w:eastAsia="pl-PL"/>
        </w:rPr>
        <w:t xml:space="preserve"> </w:t>
      </w:r>
      <w:r w:rsidRPr="00BF59F4">
        <w:rPr>
          <w:rFonts w:ascii="Book Antiqua" w:hAnsi="Book Antiqua"/>
          <w:i/>
          <w:iCs/>
          <w:sz w:val="24"/>
          <w:szCs w:val="24"/>
        </w:rPr>
        <w:t xml:space="preserve">World J Clin Cases </w:t>
      </w:r>
      <w:r w:rsidRPr="00BF59F4">
        <w:rPr>
          <w:rFonts w:ascii="Book Antiqua" w:hAnsi="Book Antiqua"/>
          <w:iCs/>
          <w:sz w:val="24"/>
          <w:szCs w:val="24"/>
        </w:rPr>
        <w:t>2020</w:t>
      </w:r>
      <w:r w:rsidRPr="00BF59F4">
        <w:rPr>
          <w:rFonts w:ascii="Book Antiqua" w:hAnsi="Book Antiqua"/>
          <w:bCs/>
          <w:sz w:val="24"/>
          <w:szCs w:val="24"/>
        </w:rPr>
        <w:t>; In press</w:t>
      </w:r>
    </w:p>
    <w:p w14:paraId="6A5EC53B" w14:textId="77777777" w:rsidR="00525AB0" w:rsidRPr="00BF59F4" w:rsidRDefault="00525AB0" w:rsidP="00BF59F4">
      <w:pPr>
        <w:pStyle w:val="2"/>
        <w:snapToGrid w:val="0"/>
        <w:spacing w:line="360" w:lineRule="auto"/>
        <w:ind w:firstLineChars="0" w:firstLine="0"/>
        <w:rPr>
          <w:rFonts w:ascii="Book Antiqua" w:hAnsi="Book Antiqua"/>
          <w:szCs w:val="24"/>
        </w:rPr>
      </w:pP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14:paraId="6996C1A9" w14:textId="14C01961" w:rsidR="0001067D" w:rsidRPr="00BF59F4" w:rsidRDefault="0001067D" w:rsidP="00BF59F4">
      <w:pPr>
        <w:pStyle w:val="1"/>
        <w:shd w:val="clear" w:color="auto" w:fill="FFFFFF"/>
        <w:snapToGrid w:val="0"/>
        <w:spacing w:before="0" w:beforeAutospacing="0" w:after="0" w:afterAutospacing="0" w:line="360" w:lineRule="auto"/>
        <w:jc w:val="both"/>
        <w:rPr>
          <w:rFonts w:ascii="Book Antiqua" w:eastAsiaTheme="minorEastAsia" w:hAnsi="Book Antiqua" w:cs="Book Antiqua"/>
          <w:b w:val="0"/>
          <w:sz w:val="24"/>
          <w:szCs w:val="24"/>
          <w:shd w:val="clear" w:color="auto" w:fill="FFFFFF"/>
        </w:rPr>
      </w:pPr>
      <w:r w:rsidRPr="00BF59F4">
        <w:rPr>
          <w:rFonts w:ascii="Book Antiqua" w:eastAsia="仿宋" w:hAnsi="Book Antiqua" w:cs="Book Antiqua"/>
          <w:sz w:val="24"/>
          <w:szCs w:val="24"/>
        </w:rPr>
        <w:t>C</w:t>
      </w:r>
      <w:r w:rsidRPr="00BF59F4">
        <w:rPr>
          <w:rFonts w:ascii="Book Antiqua" w:hAnsi="Book Antiqua" w:cs="Book Antiqua"/>
          <w:sz w:val="24"/>
          <w:szCs w:val="24"/>
        </w:rPr>
        <w:t xml:space="preserve">ore tip: </w:t>
      </w:r>
      <w:bookmarkStart w:id="141" w:name="OLE_LINK50"/>
      <w:bookmarkStart w:id="142" w:name="OLE_LINK51"/>
      <w:r w:rsidR="00525AB0" w:rsidRPr="00BF59F4">
        <w:rPr>
          <w:rFonts w:ascii="Book Antiqua" w:hAnsi="Book Antiqua" w:cs="Book Antiqua"/>
          <w:b w:val="0"/>
          <w:sz w:val="24"/>
          <w:szCs w:val="24"/>
        </w:rPr>
        <w:t>Myxofibrosarcoma (MFS)</w:t>
      </w:r>
      <w:r w:rsidR="00525AB0" w:rsidRPr="00BF59F4">
        <w:rPr>
          <w:rFonts w:ascii="Book Antiqua" w:eastAsiaTheme="minorEastAsia" w:hAnsi="Book Antiqua" w:cs="Book Antiqua"/>
          <w:b w:val="0"/>
          <w:sz w:val="24"/>
          <w:szCs w:val="24"/>
        </w:rPr>
        <w:t xml:space="preserve"> </w:t>
      </w:r>
      <w:r w:rsidR="00D616EB" w:rsidRPr="00BF59F4">
        <w:rPr>
          <w:rFonts w:ascii="Book Antiqua" w:eastAsiaTheme="minorEastAsia" w:hAnsi="Book Antiqua" w:cs="Book Antiqua"/>
          <w:b w:val="0"/>
          <w:sz w:val="24"/>
          <w:szCs w:val="24"/>
        </w:rPr>
        <w:t xml:space="preserve">is a malignant fibroblastic tumor that has a predilection for lower and upper extremities. </w:t>
      </w:r>
      <w:r w:rsidR="00D616EB" w:rsidRPr="00BF59F4">
        <w:rPr>
          <w:rFonts w:ascii="Book Antiqua" w:eastAsiaTheme="minorEastAsia" w:hAnsi="Book Antiqua" w:cs="Book Antiqua"/>
          <w:b w:val="0"/>
          <w:bCs w:val="0"/>
          <w:sz w:val="24"/>
          <w:szCs w:val="24"/>
        </w:rPr>
        <w:t xml:space="preserve">Rare occurrences have been reported in </w:t>
      </w:r>
      <w:bookmarkStart w:id="143" w:name="OLE_LINK19"/>
      <w:r w:rsidR="00D616EB" w:rsidRPr="00BF59F4">
        <w:rPr>
          <w:rFonts w:ascii="Book Antiqua" w:eastAsiaTheme="minorEastAsia" w:hAnsi="Book Antiqua" w:cs="Book Antiqua"/>
          <w:b w:val="0"/>
          <w:bCs w:val="0"/>
          <w:sz w:val="24"/>
          <w:szCs w:val="24"/>
        </w:rPr>
        <w:t>the scalp</w:t>
      </w:r>
      <w:bookmarkEnd w:id="143"/>
      <w:r w:rsidR="00D616EB" w:rsidRPr="00BF59F4">
        <w:rPr>
          <w:rFonts w:ascii="Book Antiqua" w:eastAsiaTheme="minorEastAsia" w:hAnsi="Book Antiqua" w:cs="Book Antiqua"/>
          <w:b w:val="0"/>
          <w:bCs w:val="0"/>
          <w:sz w:val="24"/>
          <w:szCs w:val="24"/>
        </w:rPr>
        <w:t xml:space="preserve">. We </w:t>
      </w:r>
      <w:r w:rsidR="00D616EB" w:rsidRPr="00BF59F4">
        <w:rPr>
          <w:rFonts w:ascii="Book Antiqua" w:eastAsiaTheme="minorEastAsia" w:hAnsi="Book Antiqua" w:cs="Book Antiqua"/>
          <w:b w:val="0"/>
          <w:sz w:val="24"/>
          <w:szCs w:val="24"/>
          <w:shd w:val="clear" w:color="auto" w:fill="FFFFFF"/>
        </w:rPr>
        <w:t xml:space="preserve">describe a 46-year-old male diagnosed with a MFS </w:t>
      </w:r>
      <w:r w:rsidR="001904BB">
        <w:rPr>
          <w:rFonts w:ascii="Book Antiqua" w:eastAsiaTheme="minorEastAsia" w:hAnsi="Book Antiqua" w:cs="Book Antiqua"/>
          <w:b w:val="0"/>
          <w:sz w:val="24"/>
          <w:szCs w:val="24"/>
          <w:shd w:val="clear" w:color="auto" w:fill="FFFFFF"/>
        </w:rPr>
        <w:t>of</w:t>
      </w:r>
      <w:r w:rsidR="00D616EB" w:rsidRPr="00BF59F4">
        <w:rPr>
          <w:rFonts w:ascii="Book Antiqua" w:eastAsiaTheme="minorEastAsia" w:hAnsi="Book Antiqua" w:cs="Book Antiqua"/>
          <w:b w:val="0"/>
          <w:sz w:val="24"/>
          <w:szCs w:val="24"/>
          <w:shd w:val="clear" w:color="auto" w:fill="FFFFFF"/>
        </w:rPr>
        <w:t xml:space="preserve"> the scalp (highly malignant with massive necrotic lesions) by histologic examination and immunohistochemistry testing. The </w:t>
      </w:r>
      <w:r w:rsidR="00525AB0" w:rsidRPr="00BF59F4">
        <w:rPr>
          <w:rFonts w:ascii="Book Antiqua" w:hAnsi="Book Antiqua" w:cs="Book Antiqua"/>
          <w:b w:val="0"/>
          <w:sz w:val="24"/>
          <w:szCs w:val="24"/>
        </w:rPr>
        <w:t>magnetic resonance imaging</w:t>
      </w:r>
      <w:r w:rsidR="00D616EB" w:rsidRPr="00BF59F4">
        <w:rPr>
          <w:rFonts w:ascii="Book Antiqua" w:eastAsiaTheme="minorEastAsia" w:hAnsi="Book Antiqua" w:cs="Book Antiqua"/>
          <w:b w:val="0"/>
          <w:sz w:val="24"/>
          <w:szCs w:val="24"/>
          <w:shd w:val="clear" w:color="auto" w:fill="FFFFFF"/>
        </w:rPr>
        <w:t xml:space="preserve"> findings did not conform to </w:t>
      </w:r>
      <w:r w:rsidR="00525AB0" w:rsidRPr="00BF59F4">
        <w:rPr>
          <w:rFonts w:ascii="Book Antiqua" w:eastAsiaTheme="minorEastAsia" w:hAnsi="Book Antiqua" w:cs="Book Antiqua"/>
          <w:b w:val="0"/>
          <w:sz w:val="24"/>
          <w:szCs w:val="24"/>
          <w:shd w:val="clear" w:color="auto" w:fill="FFFFFF"/>
        </w:rPr>
        <w:t xml:space="preserve">the reported typical “tail sign”, </w:t>
      </w:r>
      <w:r w:rsidR="00D616EB" w:rsidRPr="00BF59F4">
        <w:rPr>
          <w:rFonts w:ascii="Book Antiqua" w:eastAsiaTheme="minorEastAsia" w:hAnsi="Book Antiqua" w:cs="Book Antiqua"/>
          <w:b w:val="0"/>
          <w:sz w:val="24"/>
          <w:szCs w:val="24"/>
          <w:shd w:val="clear" w:color="auto" w:fill="FFFFFF"/>
        </w:rPr>
        <w:t xml:space="preserve">which may be confused with other tumors and </w:t>
      </w:r>
      <w:r w:rsidR="00391BA8">
        <w:rPr>
          <w:rFonts w:ascii="Book Antiqua" w:eastAsiaTheme="minorEastAsia" w:hAnsi="Book Antiqua" w:cs="Book Antiqua"/>
          <w:b w:val="0"/>
          <w:sz w:val="24"/>
          <w:szCs w:val="24"/>
          <w:shd w:val="clear" w:color="auto" w:fill="FFFFFF"/>
        </w:rPr>
        <w:t>lead to</w:t>
      </w:r>
      <w:r w:rsidR="00D616EB" w:rsidRPr="00BF59F4">
        <w:rPr>
          <w:rFonts w:ascii="Book Antiqua" w:eastAsiaTheme="minorEastAsia" w:hAnsi="Book Antiqua" w:cs="Book Antiqua"/>
          <w:b w:val="0"/>
          <w:sz w:val="24"/>
          <w:szCs w:val="24"/>
          <w:shd w:val="clear" w:color="auto" w:fill="FFFFFF"/>
        </w:rPr>
        <w:t xml:space="preserve"> the correct diagnosis</w:t>
      </w:r>
      <w:r w:rsidR="00391BA8">
        <w:rPr>
          <w:rFonts w:ascii="Book Antiqua" w:eastAsiaTheme="minorEastAsia" w:hAnsi="Book Antiqua" w:cs="Book Antiqua"/>
          <w:b w:val="0"/>
          <w:sz w:val="24"/>
          <w:szCs w:val="24"/>
          <w:shd w:val="clear" w:color="auto" w:fill="FFFFFF"/>
        </w:rPr>
        <w:t xml:space="preserve"> being missed</w:t>
      </w:r>
      <w:r w:rsidR="00D616EB" w:rsidRPr="00BF59F4">
        <w:rPr>
          <w:rFonts w:ascii="Book Antiqua" w:eastAsiaTheme="minorEastAsia" w:hAnsi="Book Antiqua" w:cs="Book Antiqua"/>
          <w:b w:val="0"/>
          <w:sz w:val="24"/>
          <w:szCs w:val="24"/>
          <w:shd w:val="clear" w:color="auto" w:fill="FFFFFF"/>
        </w:rPr>
        <w:t xml:space="preserve">. The definitive diagnosis of MFS is based on </w:t>
      </w:r>
      <w:proofErr w:type="spellStart"/>
      <w:r w:rsidR="00D616EB" w:rsidRPr="00BF59F4">
        <w:rPr>
          <w:rFonts w:ascii="Book Antiqua" w:eastAsiaTheme="minorEastAsia" w:hAnsi="Book Antiqua" w:cs="Book Antiqua"/>
          <w:b w:val="0"/>
          <w:sz w:val="24"/>
          <w:szCs w:val="24"/>
          <w:shd w:val="clear" w:color="auto" w:fill="FFFFFF"/>
        </w:rPr>
        <w:t>immunohistologic</w:t>
      </w:r>
      <w:proofErr w:type="spellEnd"/>
      <w:r w:rsidR="00D616EB" w:rsidRPr="00BF59F4">
        <w:rPr>
          <w:rFonts w:ascii="Book Antiqua" w:eastAsiaTheme="minorEastAsia" w:hAnsi="Book Antiqua" w:cs="Book Antiqua"/>
          <w:b w:val="0"/>
          <w:sz w:val="24"/>
          <w:szCs w:val="24"/>
          <w:shd w:val="clear" w:color="auto" w:fill="FFFFFF"/>
        </w:rPr>
        <w:t xml:space="preserve"> features. Considering the location and non-specific imaging manifestations of </w:t>
      </w:r>
      <w:r w:rsidR="00D616EB" w:rsidRPr="00BF59F4">
        <w:rPr>
          <w:rFonts w:ascii="Book Antiqua" w:eastAsiaTheme="minorEastAsia" w:hAnsi="Book Antiqua" w:cs="Book Antiqua"/>
          <w:b w:val="0"/>
          <w:sz w:val="24"/>
          <w:szCs w:val="24"/>
          <w:shd w:val="clear" w:color="auto" w:fill="FFFFFF"/>
        </w:rPr>
        <w:lastRenderedPageBreak/>
        <w:t>this case, the treatment is also worthy of discussion. Surgical excision combined with postoperative adjuvant radiotherapy was effective in our case.</w:t>
      </w:r>
    </w:p>
    <w:bookmarkEnd w:id="141"/>
    <w:bookmarkEnd w:id="142"/>
    <w:p w14:paraId="2587B605" w14:textId="77777777" w:rsidR="00525AB0" w:rsidRPr="00BF59F4" w:rsidRDefault="00525AB0" w:rsidP="00BF59F4">
      <w:pPr>
        <w:widowControl/>
        <w:snapToGrid w:val="0"/>
        <w:spacing w:line="360" w:lineRule="auto"/>
        <w:rPr>
          <w:rFonts w:ascii="Book Antiqua" w:eastAsia="宋体" w:hAnsi="Book Antiqua" w:cs="宋体"/>
          <w:bCs/>
          <w:color w:val="000000" w:themeColor="text1"/>
          <w:kern w:val="36"/>
          <w:sz w:val="24"/>
          <w:szCs w:val="24"/>
          <w:shd w:val="clear" w:color="auto" w:fill="FFFFFF"/>
        </w:rPr>
      </w:pPr>
      <w:r w:rsidRPr="00BF59F4">
        <w:rPr>
          <w:rFonts w:ascii="Book Antiqua" w:hAnsi="Book Antiqua"/>
          <w:b/>
          <w:color w:val="000000" w:themeColor="text1"/>
          <w:sz w:val="24"/>
          <w:szCs w:val="24"/>
          <w:shd w:val="clear" w:color="auto" w:fill="FFFFFF"/>
        </w:rPr>
        <w:br w:type="page"/>
      </w:r>
    </w:p>
    <w:p w14:paraId="642BF70F" w14:textId="77777777" w:rsidR="00525AB0" w:rsidRPr="00BF59F4" w:rsidRDefault="00525AB0" w:rsidP="00BF59F4">
      <w:pPr>
        <w:autoSpaceDE w:val="0"/>
        <w:autoSpaceDN w:val="0"/>
        <w:adjustRightInd w:val="0"/>
        <w:snapToGrid w:val="0"/>
        <w:spacing w:line="360" w:lineRule="auto"/>
        <w:rPr>
          <w:rFonts w:ascii="Book Antiqua" w:hAnsi="Book Antiqua" w:cstheme="minorHAnsi"/>
          <w:b/>
          <w:sz w:val="24"/>
          <w:szCs w:val="24"/>
          <w:u w:val="single"/>
          <w:lang w:val="en-GB"/>
        </w:rPr>
      </w:pPr>
      <w:r w:rsidRPr="00BF59F4">
        <w:rPr>
          <w:rFonts w:ascii="Book Antiqua" w:hAnsi="Book Antiqua" w:cstheme="minorHAnsi"/>
          <w:b/>
          <w:sz w:val="24"/>
          <w:szCs w:val="24"/>
          <w:u w:val="single"/>
          <w:lang w:val="en-GB"/>
        </w:rPr>
        <w:lastRenderedPageBreak/>
        <w:t>INTRODUCTION</w:t>
      </w:r>
    </w:p>
    <w:p w14:paraId="1E385069" w14:textId="624CF428" w:rsidR="001B4ABC" w:rsidRPr="00BF59F4" w:rsidRDefault="000724E9"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w:t>
      </w:r>
      <w:r w:rsidR="001B4ABC" w:rsidRPr="00BF59F4">
        <w:rPr>
          <w:rFonts w:ascii="Book Antiqua" w:hAnsi="Book Antiqua"/>
          <w:sz w:val="24"/>
          <w:szCs w:val="24"/>
        </w:rPr>
        <w:t xml:space="preserve">yxofibrosarcoma (MFS) </w:t>
      </w:r>
      <w:r w:rsidRPr="00BF59F4">
        <w:rPr>
          <w:rFonts w:ascii="Book Antiqua" w:eastAsia="宋体" w:hAnsi="Book Antiqua" w:cs="宋体"/>
          <w:b/>
          <w:bCs/>
          <w:kern w:val="36"/>
          <w:sz w:val="24"/>
          <w:szCs w:val="24"/>
        </w:rPr>
        <w:t xml:space="preserve">is </w:t>
      </w:r>
      <w:r w:rsidRPr="00BF59F4">
        <w:rPr>
          <w:rFonts w:ascii="Book Antiqua" w:hAnsi="Book Antiqua"/>
          <w:sz w:val="24"/>
          <w:szCs w:val="24"/>
        </w:rPr>
        <w:t xml:space="preserve">a fibroblast malignant tumor with a matrix of </w:t>
      </w:r>
      <w:proofErr w:type="spellStart"/>
      <w:r w:rsidRPr="00BF59F4">
        <w:rPr>
          <w:rFonts w:ascii="Book Antiqua" w:hAnsi="Book Antiqua"/>
          <w:sz w:val="24"/>
          <w:szCs w:val="24"/>
        </w:rPr>
        <w:t>myxoid</w:t>
      </w:r>
      <w:proofErr w:type="spellEnd"/>
      <w:r w:rsidRPr="00BF59F4">
        <w:rPr>
          <w:rFonts w:ascii="Book Antiqua" w:hAnsi="Book Antiqua"/>
          <w:sz w:val="24"/>
          <w:szCs w:val="24"/>
        </w:rPr>
        <w:t xml:space="preserve">, visible arc-like vessels, and tumor cells showing varying degrees of atypia. </w:t>
      </w:r>
      <w:r w:rsidR="001B4ABC" w:rsidRPr="00BF59F4">
        <w:rPr>
          <w:rFonts w:ascii="Book Antiqua" w:hAnsi="Book Antiqua" w:cs="Book Antiqua"/>
          <w:sz w:val="24"/>
          <w:szCs w:val="24"/>
        </w:rPr>
        <w:t xml:space="preserve">A MFS is </w:t>
      </w:r>
      <w:r w:rsidR="001B4ABC" w:rsidRPr="00BF59F4">
        <w:rPr>
          <w:rFonts w:ascii="Book Antiqua" w:hAnsi="Book Antiqua"/>
          <w:sz w:val="24"/>
          <w:szCs w:val="24"/>
        </w:rPr>
        <w:t>the most common soft tissue sarcoma that appears in late adult life</w:t>
      </w:r>
      <w:r w:rsidR="001B4ABC" w:rsidRPr="00BF59F4">
        <w:rPr>
          <w:rFonts w:ascii="Book Antiqua" w:hAnsi="Book Antiqua" w:cs="Book Antiqua"/>
          <w:sz w:val="24"/>
          <w:szCs w:val="24"/>
        </w:rPr>
        <w:t xml:space="preserve">, </w:t>
      </w:r>
      <w:r w:rsidR="00391BA8">
        <w:rPr>
          <w:rFonts w:ascii="Book Antiqua" w:hAnsi="Book Antiqua" w:cs="Book Antiqua"/>
          <w:sz w:val="24"/>
          <w:szCs w:val="24"/>
        </w:rPr>
        <w:t xml:space="preserve">is </w:t>
      </w:r>
      <w:r w:rsidR="001B4ABC" w:rsidRPr="00BF59F4">
        <w:rPr>
          <w:rFonts w:ascii="Book Antiqua" w:hAnsi="Book Antiqua" w:cs="Book Antiqua"/>
          <w:sz w:val="24"/>
          <w:szCs w:val="24"/>
        </w:rPr>
        <w:t xml:space="preserve">mainly </w:t>
      </w:r>
      <w:r w:rsidR="00391BA8">
        <w:rPr>
          <w:rFonts w:ascii="Book Antiqua" w:hAnsi="Book Antiqua" w:cs="Book Antiqua"/>
          <w:sz w:val="24"/>
          <w:szCs w:val="24"/>
        </w:rPr>
        <w:t xml:space="preserve">a </w:t>
      </w:r>
      <w:r w:rsidR="001B4ABC" w:rsidRPr="00BF59F4">
        <w:rPr>
          <w:rFonts w:ascii="Book Antiqua" w:hAnsi="Book Antiqua" w:cs="Book Antiqua"/>
          <w:sz w:val="24"/>
          <w:szCs w:val="24"/>
        </w:rPr>
        <w:t>low-grade malignancy</w:t>
      </w:r>
      <w:r w:rsidR="001B4ABC" w:rsidRPr="00BF59F4">
        <w:rPr>
          <w:rFonts w:ascii="Book Antiqua" w:hAnsi="Book Antiqua"/>
          <w:sz w:val="24"/>
          <w:szCs w:val="24"/>
        </w:rPr>
        <w:t>, and occurs primarily in the lower extremities (77%), followed by the trunk (12%), and retroperitoneum or mediastinum (8%)</w:t>
      </w:r>
      <w:r w:rsidR="001B4ABC" w:rsidRPr="00BF59F4">
        <w:rPr>
          <w:rFonts w:ascii="Book Antiqua" w:hAnsi="Book Antiqua"/>
          <w:sz w:val="24"/>
          <w:szCs w:val="24"/>
          <w:vertAlign w:val="superscript"/>
        </w:rPr>
        <w:t>[1</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bookmarkStart w:id="144" w:name="OLE_LINK14"/>
      <w:r w:rsidRPr="00BF59F4">
        <w:rPr>
          <w:rFonts w:ascii="Book Antiqua" w:hAnsi="Book Antiqua"/>
          <w:sz w:val="24"/>
          <w:szCs w:val="24"/>
        </w:rPr>
        <w:t xml:space="preserve"> </w:t>
      </w:r>
      <w:r w:rsidR="001B4ABC" w:rsidRPr="00BF59F4">
        <w:rPr>
          <w:rFonts w:ascii="Book Antiqua" w:hAnsi="Book Antiqua"/>
          <w:sz w:val="24"/>
          <w:szCs w:val="24"/>
        </w:rPr>
        <w:t>Rare occurrences have been reported</w:t>
      </w:r>
      <w:bookmarkEnd w:id="144"/>
      <w:r w:rsidR="001B4ABC" w:rsidRPr="00BF59F4">
        <w:rPr>
          <w:rFonts w:ascii="Book Antiqua" w:hAnsi="Book Antiqua"/>
          <w:sz w:val="24"/>
          <w:szCs w:val="24"/>
        </w:rPr>
        <w:t xml:space="preserve"> in the cranial cavity</w:t>
      </w:r>
      <w:r w:rsidR="001B4ABC" w:rsidRPr="00BF59F4">
        <w:rPr>
          <w:rFonts w:ascii="Book Antiqua" w:hAnsi="Book Antiqua"/>
          <w:sz w:val="24"/>
          <w:szCs w:val="24"/>
          <w:vertAlign w:val="superscript"/>
        </w:rPr>
        <w:t>[2</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orbit</w:t>
      </w:r>
      <w:r w:rsidR="001B4ABC" w:rsidRPr="00BF59F4">
        <w:rPr>
          <w:rFonts w:ascii="Book Antiqua" w:hAnsi="Book Antiqua"/>
          <w:sz w:val="24"/>
          <w:szCs w:val="24"/>
          <w:vertAlign w:val="superscript"/>
        </w:rPr>
        <w:t>[3</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maxilla</w:t>
      </w:r>
      <w:r w:rsidR="001B4ABC" w:rsidRPr="00BF59F4">
        <w:rPr>
          <w:rFonts w:ascii="Book Antiqua" w:hAnsi="Book Antiqua"/>
          <w:sz w:val="24"/>
          <w:szCs w:val="24"/>
          <w:vertAlign w:val="superscript"/>
        </w:rPr>
        <w:t>[4</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parotid gland</w:t>
      </w:r>
      <w:r w:rsidR="001B4ABC" w:rsidRPr="00BF59F4">
        <w:rPr>
          <w:rFonts w:ascii="Book Antiqua" w:hAnsi="Book Antiqua"/>
          <w:sz w:val="24"/>
          <w:szCs w:val="24"/>
          <w:vertAlign w:val="superscript"/>
        </w:rPr>
        <w:t>[5</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hypopharynx</w:t>
      </w:r>
      <w:r w:rsidR="001B4ABC" w:rsidRPr="00BF59F4">
        <w:rPr>
          <w:rFonts w:ascii="Book Antiqua" w:hAnsi="Book Antiqua"/>
          <w:sz w:val="24"/>
          <w:szCs w:val="24"/>
          <w:vertAlign w:val="superscript"/>
        </w:rPr>
        <w:t>[6]</w:t>
      </w:r>
      <w:r w:rsidR="001B4ABC" w:rsidRPr="00BF59F4">
        <w:rPr>
          <w:rFonts w:ascii="Book Antiqua" w:eastAsia="宋体" w:hAnsi="Book Antiqua" w:cs="宋体"/>
          <w:b/>
          <w:bCs/>
          <w:kern w:val="36"/>
          <w:sz w:val="24"/>
          <w:szCs w:val="24"/>
        </w:rPr>
        <w:t xml:space="preserve">, </w:t>
      </w:r>
      <w:r w:rsidR="001B4ABC" w:rsidRPr="00BF59F4">
        <w:rPr>
          <w:rFonts w:ascii="Book Antiqua" w:eastAsia="宋体" w:hAnsi="Book Antiqua" w:cs="宋体"/>
          <w:bCs/>
          <w:kern w:val="36"/>
          <w:sz w:val="24"/>
          <w:szCs w:val="24"/>
        </w:rPr>
        <w:t>sinus piriformis</w:t>
      </w:r>
      <w:r w:rsidR="001B4ABC" w:rsidRPr="00BF59F4">
        <w:rPr>
          <w:rFonts w:ascii="Book Antiqua" w:eastAsia="宋体" w:hAnsi="Book Antiqua" w:cs="宋体"/>
          <w:bCs/>
          <w:kern w:val="36"/>
          <w:sz w:val="24"/>
          <w:szCs w:val="24"/>
          <w:vertAlign w:val="superscript"/>
        </w:rPr>
        <w:t>[7]</w:t>
      </w:r>
      <w:r w:rsidR="001B4ABC" w:rsidRPr="00BF59F4">
        <w:rPr>
          <w:rFonts w:ascii="Book Antiqua" w:eastAsia="宋体" w:hAnsi="Book Antiqua" w:cs="宋体"/>
          <w:bCs/>
          <w:kern w:val="36"/>
          <w:sz w:val="24"/>
          <w:szCs w:val="24"/>
        </w:rPr>
        <w:t>, vocal folds</w:t>
      </w:r>
      <w:r w:rsidR="001B4ABC" w:rsidRPr="00BF59F4">
        <w:rPr>
          <w:rFonts w:ascii="Book Antiqua" w:eastAsia="宋体" w:hAnsi="Book Antiqua" w:cs="宋体"/>
          <w:bCs/>
          <w:kern w:val="36"/>
          <w:sz w:val="24"/>
          <w:szCs w:val="24"/>
          <w:vertAlign w:val="superscript"/>
        </w:rPr>
        <w:t>[8]</w:t>
      </w:r>
      <w:r w:rsidR="001B4ABC" w:rsidRPr="00BF59F4">
        <w:rPr>
          <w:rFonts w:ascii="Book Antiqua" w:eastAsia="宋体" w:hAnsi="Book Antiqua" w:cs="宋体"/>
          <w:bCs/>
          <w:kern w:val="36"/>
          <w:sz w:val="24"/>
          <w:szCs w:val="24"/>
        </w:rPr>
        <w:t>, thyroid gland</w:t>
      </w:r>
      <w:r w:rsidR="001B4ABC" w:rsidRPr="00BF59F4">
        <w:rPr>
          <w:rFonts w:ascii="Book Antiqua" w:eastAsia="宋体" w:hAnsi="Book Antiqua" w:cs="宋体"/>
          <w:bCs/>
          <w:kern w:val="36"/>
          <w:sz w:val="24"/>
          <w:szCs w:val="24"/>
          <w:vertAlign w:val="superscript"/>
        </w:rPr>
        <w:t>[9]</w:t>
      </w:r>
      <w:r w:rsidR="001B4ABC" w:rsidRPr="00BF59F4">
        <w:rPr>
          <w:rFonts w:ascii="Book Antiqua" w:eastAsia="宋体" w:hAnsi="Book Antiqua" w:cs="宋体"/>
          <w:bCs/>
          <w:kern w:val="36"/>
          <w:sz w:val="24"/>
          <w:szCs w:val="24"/>
        </w:rPr>
        <w:t>, esophagus</w:t>
      </w:r>
      <w:r w:rsidR="001B4ABC" w:rsidRPr="00BF59F4">
        <w:rPr>
          <w:rFonts w:ascii="Book Antiqua" w:eastAsia="宋体" w:hAnsi="Book Antiqua" w:cs="宋体"/>
          <w:bCs/>
          <w:kern w:val="36"/>
          <w:sz w:val="24"/>
          <w:szCs w:val="24"/>
          <w:vertAlign w:val="superscript"/>
        </w:rPr>
        <w:t>[10]</w:t>
      </w:r>
      <w:r w:rsidR="001B4ABC" w:rsidRPr="00BF59F4">
        <w:rPr>
          <w:rFonts w:ascii="Book Antiqua" w:eastAsia="宋体" w:hAnsi="Book Antiqua" w:cs="宋体"/>
          <w:bCs/>
          <w:kern w:val="36"/>
          <w:sz w:val="24"/>
          <w:szCs w:val="24"/>
        </w:rPr>
        <w:t>, breast</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heart</w:t>
      </w:r>
      <w:r w:rsidR="001B4ABC" w:rsidRPr="00BF59F4">
        <w:rPr>
          <w:rFonts w:ascii="Book Antiqua" w:eastAsia="宋体" w:hAnsi="Book Antiqua" w:cs="宋体"/>
          <w:bCs/>
          <w:kern w:val="36"/>
          <w:sz w:val="24"/>
          <w:szCs w:val="24"/>
          <w:vertAlign w:val="superscript"/>
        </w:rPr>
        <w:t>[11]</w:t>
      </w:r>
      <w:r w:rsidR="001B4ABC" w:rsidRPr="00BF59F4">
        <w:rPr>
          <w:rFonts w:ascii="Book Antiqua" w:eastAsia="宋体" w:hAnsi="Book Antiqua" w:cs="宋体"/>
          <w:bCs/>
          <w:kern w:val="36"/>
          <w:sz w:val="24"/>
          <w:szCs w:val="24"/>
        </w:rPr>
        <w:t>, aorta</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scapular region</w:t>
      </w:r>
      <w:r w:rsidR="001B4ABC" w:rsidRPr="00BF59F4">
        <w:rPr>
          <w:rFonts w:ascii="Book Antiqua" w:eastAsia="宋体" w:hAnsi="Book Antiqua" w:cs="宋体"/>
          <w:bCs/>
          <w:kern w:val="36"/>
          <w:sz w:val="24"/>
          <w:szCs w:val="24"/>
          <w:vertAlign w:val="superscript"/>
        </w:rPr>
        <w:t>[12]</w:t>
      </w:r>
      <w:r w:rsidR="001B4ABC" w:rsidRPr="00BF59F4">
        <w:rPr>
          <w:rFonts w:ascii="Book Antiqua" w:eastAsia="宋体" w:hAnsi="Book Antiqua" w:cs="宋体"/>
          <w:bCs/>
          <w:kern w:val="36"/>
          <w:sz w:val="24"/>
          <w:szCs w:val="24"/>
        </w:rPr>
        <w:t>, buttock</w:t>
      </w:r>
      <w:r w:rsidR="001B4ABC" w:rsidRPr="00BF59F4">
        <w:rPr>
          <w:rFonts w:ascii="Book Antiqua" w:eastAsia="宋体" w:hAnsi="Book Antiqua" w:cs="宋体"/>
          <w:bCs/>
          <w:kern w:val="36"/>
          <w:sz w:val="24"/>
          <w:szCs w:val="24"/>
          <w:vertAlign w:val="superscript"/>
        </w:rPr>
        <w:t>[13</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001B4ABC" w:rsidRPr="00BF59F4">
        <w:rPr>
          <w:rFonts w:ascii="Book Antiqua" w:hAnsi="Book Antiqua"/>
          <w:sz w:val="24"/>
          <w:szCs w:val="24"/>
        </w:rPr>
        <w:t>scrotum</w:t>
      </w:r>
      <w:r w:rsidR="001B4ABC" w:rsidRPr="00BF59F4">
        <w:rPr>
          <w:rFonts w:ascii="Book Antiqua" w:hAnsi="Book Antiqua"/>
          <w:sz w:val="24"/>
          <w:szCs w:val="24"/>
          <w:vertAlign w:val="superscript"/>
        </w:rPr>
        <w:t>[14]</w:t>
      </w:r>
      <w:r w:rsidR="001B4ABC" w:rsidRPr="00BF59F4">
        <w:rPr>
          <w:rFonts w:ascii="Book Antiqua" w:eastAsia="宋体" w:hAnsi="Book Antiqua" w:cs="宋体"/>
          <w:bCs/>
          <w:kern w:val="36"/>
          <w:sz w:val="24"/>
          <w:szCs w:val="24"/>
        </w:rPr>
        <w:t>, pterygopalatine fossa</w:t>
      </w:r>
      <w:r w:rsidR="001B4ABC" w:rsidRPr="00BF59F4">
        <w:rPr>
          <w:rFonts w:ascii="Book Antiqua" w:eastAsia="宋体" w:hAnsi="Book Antiqua" w:cs="宋体"/>
          <w:bCs/>
          <w:kern w:val="36"/>
          <w:sz w:val="24"/>
          <w:szCs w:val="24"/>
          <w:vertAlign w:val="superscript"/>
        </w:rPr>
        <w:t>[1,2]</w:t>
      </w:r>
      <w:r w:rsidR="001B4ABC" w:rsidRPr="00BF59F4">
        <w:rPr>
          <w:rFonts w:ascii="Book Antiqua" w:eastAsia="宋体" w:hAnsi="Book Antiqua" w:cs="宋体"/>
          <w:bCs/>
          <w:kern w:val="36"/>
          <w:sz w:val="24"/>
          <w:szCs w:val="24"/>
        </w:rPr>
        <w:t>,</w:t>
      </w:r>
      <w:r w:rsidR="001B4ABC" w:rsidRPr="00BF59F4">
        <w:rPr>
          <w:rFonts w:ascii="Book Antiqua" w:eastAsia="宋体" w:hAnsi="Book Antiqua" w:cs="宋体"/>
          <w:bCs/>
          <w:kern w:val="36"/>
          <w:sz w:val="24"/>
          <w:szCs w:val="24"/>
          <w:vertAlign w:val="superscript"/>
        </w:rPr>
        <w:t xml:space="preserve"> </w:t>
      </w:r>
      <w:r w:rsidR="001B4ABC" w:rsidRPr="00BF59F4">
        <w:rPr>
          <w:rFonts w:ascii="Book Antiqua" w:eastAsia="宋体" w:hAnsi="Book Antiqua" w:cs="宋体"/>
          <w:bCs/>
          <w:kern w:val="36"/>
          <w:sz w:val="24"/>
          <w:szCs w:val="24"/>
        </w:rPr>
        <w:t>liver</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xml:space="preserve">, and scalp. MSF </w:t>
      </w:r>
      <w:r w:rsidR="00391BA8">
        <w:rPr>
          <w:rFonts w:ascii="Book Antiqua" w:eastAsia="宋体" w:hAnsi="Book Antiqua" w:cs="宋体"/>
          <w:bCs/>
          <w:kern w:val="36"/>
          <w:sz w:val="24"/>
          <w:szCs w:val="24"/>
        </w:rPr>
        <w:t>of</w:t>
      </w:r>
      <w:bookmarkStart w:id="145" w:name="OLE_LINK10"/>
      <w:r w:rsidR="001B4ABC" w:rsidRPr="00BF59F4">
        <w:rPr>
          <w:rFonts w:ascii="Book Antiqua" w:eastAsia="宋体" w:hAnsi="Book Antiqua" w:cs="宋体"/>
          <w:bCs/>
          <w:kern w:val="36"/>
          <w:sz w:val="24"/>
          <w:szCs w:val="24"/>
        </w:rPr>
        <w:t xml:space="preserve"> </w:t>
      </w:r>
      <w:bookmarkStart w:id="146" w:name="OLE_LINK9"/>
      <w:bookmarkStart w:id="147" w:name="OLE_LINK2"/>
      <w:r w:rsidR="001B4ABC" w:rsidRPr="00BF59F4">
        <w:rPr>
          <w:rFonts w:ascii="Book Antiqua" w:eastAsia="宋体" w:hAnsi="Book Antiqua" w:cs="宋体"/>
          <w:bCs/>
          <w:kern w:val="36"/>
          <w:sz w:val="24"/>
          <w:szCs w:val="24"/>
        </w:rPr>
        <w:t>the scalp</w:t>
      </w:r>
      <w:bookmarkEnd w:id="145"/>
      <w:bookmarkEnd w:id="146"/>
      <w:r w:rsidR="001B4ABC" w:rsidRPr="00BF59F4">
        <w:rPr>
          <w:rFonts w:ascii="Book Antiqua" w:eastAsia="宋体" w:hAnsi="Book Antiqua" w:cs="宋体"/>
          <w:bCs/>
          <w:kern w:val="36"/>
          <w:sz w:val="24"/>
          <w:szCs w:val="24"/>
        </w:rPr>
        <w:t xml:space="preserve"> </w:t>
      </w:r>
      <w:bookmarkEnd w:id="147"/>
      <w:r w:rsidR="001B4ABC" w:rsidRPr="00BF59F4">
        <w:rPr>
          <w:rFonts w:ascii="Book Antiqua" w:eastAsia="宋体" w:hAnsi="Book Antiqua" w:cs="宋体"/>
          <w:bCs/>
          <w:kern w:val="36"/>
          <w:sz w:val="24"/>
          <w:szCs w:val="24"/>
        </w:rPr>
        <w:t>is extremely rare</w:t>
      </w:r>
      <w:r w:rsidR="001B4ABC" w:rsidRPr="00BF59F4">
        <w:rPr>
          <w:rFonts w:ascii="Book Antiqua" w:hAnsi="Book Antiqua"/>
          <w:sz w:val="24"/>
          <w:szCs w:val="24"/>
        </w:rPr>
        <w:t xml:space="preserve">. We report a case of MFS </w:t>
      </w:r>
      <w:r w:rsidR="00391BA8">
        <w:rPr>
          <w:rFonts w:ascii="Book Antiqua" w:hAnsi="Book Antiqua"/>
          <w:sz w:val="24"/>
          <w:szCs w:val="24"/>
        </w:rPr>
        <w:t>of</w:t>
      </w:r>
      <w:r w:rsidR="001B4ABC" w:rsidRPr="00BF59F4">
        <w:rPr>
          <w:rFonts w:ascii="Book Antiqua" w:hAnsi="Book Antiqua"/>
          <w:sz w:val="24"/>
          <w:szCs w:val="24"/>
        </w:rPr>
        <w:t xml:space="preserve"> the scalp.</w:t>
      </w:r>
      <w:bookmarkStart w:id="148" w:name="OLE_LINK1"/>
      <w:r w:rsidR="001B4ABC" w:rsidRPr="00BF59F4">
        <w:rPr>
          <w:rFonts w:ascii="Book Antiqua" w:hAnsi="Book Antiqua"/>
          <w:sz w:val="24"/>
          <w:szCs w:val="24"/>
        </w:rPr>
        <w:t xml:space="preserve"> A 46-year-old male </w:t>
      </w:r>
      <w:bookmarkStart w:id="149" w:name="OLE_LINK15"/>
      <w:r w:rsidR="001B4ABC" w:rsidRPr="00BF59F4">
        <w:rPr>
          <w:rFonts w:ascii="Book Antiqua" w:hAnsi="Book Antiqua"/>
          <w:sz w:val="24"/>
          <w:szCs w:val="24"/>
        </w:rPr>
        <w:t xml:space="preserve">with “a neoplasm in </w:t>
      </w:r>
      <w:bookmarkStart w:id="150" w:name="OLE_LINK11"/>
      <w:r w:rsidR="001B4ABC" w:rsidRPr="00BF59F4">
        <w:rPr>
          <w:rFonts w:ascii="Book Antiqua" w:hAnsi="Book Antiqua"/>
          <w:sz w:val="24"/>
          <w:szCs w:val="24"/>
        </w:rPr>
        <w:t>the scalp</w:t>
      </w:r>
      <w:bookmarkEnd w:id="150"/>
      <w:r w:rsidR="001B4ABC" w:rsidRPr="00BF59F4">
        <w:rPr>
          <w:rFonts w:ascii="Book Antiqua" w:hAnsi="Book Antiqua"/>
          <w:sz w:val="24"/>
          <w:szCs w:val="24"/>
        </w:rPr>
        <w:t>” was hospitalized</w:t>
      </w:r>
      <w:bookmarkEnd w:id="148"/>
      <w:bookmarkEnd w:id="149"/>
      <w:r w:rsidR="001B4ABC" w:rsidRPr="00BF59F4">
        <w:rPr>
          <w:rFonts w:ascii="Book Antiqua" w:hAnsi="Book Antiqua"/>
          <w:sz w:val="24"/>
          <w:szCs w:val="24"/>
        </w:rPr>
        <w:t xml:space="preserve"> and </w:t>
      </w:r>
      <w:bookmarkStart w:id="151" w:name="OLE_LINK17"/>
      <w:r w:rsidR="001B4ABC" w:rsidRPr="00BF59F4">
        <w:rPr>
          <w:rFonts w:ascii="Book Antiqua" w:hAnsi="Book Antiqua"/>
          <w:sz w:val="24"/>
          <w:szCs w:val="24"/>
        </w:rPr>
        <w:t>diagnosed with an MFS (</w:t>
      </w:r>
      <w:bookmarkStart w:id="152" w:name="OLE_LINK12"/>
      <w:r w:rsidR="001B4ABC" w:rsidRPr="00BF59F4">
        <w:rPr>
          <w:rFonts w:ascii="Book Antiqua" w:hAnsi="Book Antiqua"/>
          <w:sz w:val="24"/>
          <w:szCs w:val="24"/>
        </w:rPr>
        <w:t>highly malignant with massive necrotic lesions</w:t>
      </w:r>
      <w:bookmarkEnd w:id="152"/>
      <w:r w:rsidR="001B4ABC" w:rsidRPr="00BF59F4">
        <w:rPr>
          <w:rFonts w:ascii="Book Antiqua" w:hAnsi="Book Antiqua"/>
          <w:sz w:val="24"/>
          <w:szCs w:val="24"/>
        </w:rPr>
        <w:t>) by histologic evaluation and immunohistochemistry testing.</w:t>
      </w:r>
      <w:bookmarkEnd w:id="151"/>
      <w:r w:rsidR="001B4ABC" w:rsidRPr="00BF59F4">
        <w:rPr>
          <w:rFonts w:ascii="Book Antiqua" w:hAnsi="Book Antiqua"/>
          <w:sz w:val="24"/>
          <w:szCs w:val="24"/>
        </w:rPr>
        <w:t xml:space="preserve"> A </w:t>
      </w:r>
      <w:r w:rsidR="00525AB0" w:rsidRPr="00BF59F4">
        <w:rPr>
          <w:rFonts w:ascii="Book Antiqua" w:hAnsi="Book Antiqua"/>
          <w:sz w:val="24"/>
          <w:szCs w:val="24"/>
        </w:rPr>
        <w:t>computed tomography (</w:t>
      </w:r>
      <w:r w:rsidR="001B4ABC" w:rsidRPr="00BF59F4">
        <w:rPr>
          <w:rFonts w:ascii="Book Antiqua" w:hAnsi="Book Antiqua"/>
          <w:sz w:val="24"/>
          <w:szCs w:val="24"/>
        </w:rPr>
        <w:t>CT</w:t>
      </w:r>
      <w:r w:rsidR="00525AB0" w:rsidRPr="00BF59F4">
        <w:rPr>
          <w:rFonts w:ascii="Book Antiqua" w:hAnsi="Book Antiqua"/>
          <w:sz w:val="24"/>
          <w:szCs w:val="24"/>
        </w:rPr>
        <w:t>)</w:t>
      </w:r>
      <w:r w:rsidR="001B4ABC" w:rsidRPr="00BF59F4">
        <w:rPr>
          <w:rFonts w:ascii="Book Antiqua" w:hAnsi="Book Antiqua"/>
          <w:sz w:val="24"/>
          <w:szCs w:val="24"/>
        </w:rPr>
        <w:t xml:space="preserve"> scan and </w:t>
      </w:r>
      <w:r w:rsidR="00525AB0" w:rsidRPr="00BF59F4">
        <w:rPr>
          <w:rFonts w:ascii="Book Antiqua" w:hAnsi="Book Antiqua" w:cs="Book Antiqua"/>
          <w:sz w:val="24"/>
          <w:szCs w:val="24"/>
        </w:rPr>
        <w:t>magnetic resonance imaging</w:t>
      </w:r>
      <w:r w:rsidR="00525AB0" w:rsidRPr="00BF59F4">
        <w:rPr>
          <w:rFonts w:ascii="Book Antiqua" w:hAnsi="Book Antiqua"/>
          <w:sz w:val="24"/>
          <w:szCs w:val="24"/>
        </w:rPr>
        <w:t xml:space="preserve"> (</w:t>
      </w:r>
      <w:r w:rsidR="001B4ABC" w:rsidRPr="00BF59F4">
        <w:rPr>
          <w:rFonts w:ascii="Book Antiqua" w:hAnsi="Book Antiqua"/>
          <w:sz w:val="24"/>
          <w:szCs w:val="24"/>
        </w:rPr>
        <w:t>MRI</w:t>
      </w:r>
      <w:r w:rsidR="00525AB0" w:rsidRPr="00BF59F4">
        <w:rPr>
          <w:rFonts w:ascii="Book Antiqua" w:hAnsi="Book Antiqua"/>
          <w:sz w:val="24"/>
          <w:szCs w:val="24"/>
        </w:rPr>
        <w:t>)</w:t>
      </w:r>
      <w:r w:rsidR="001B4ABC" w:rsidRPr="00BF59F4">
        <w:rPr>
          <w:rFonts w:ascii="Book Antiqua" w:hAnsi="Book Antiqua"/>
          <w:sz w:val="24"/>
          <w:szCs w:val="24"/>
        </w:rPr>
        <w:t xml:space="preserve"> indicated a mass in the scalp,</w:t>
      </w:r>
      <w:r w:rsidR="00525AB0" w:rsidRPr="00BF59F4">
        <w:rPr>
          <w:rFonts w:ascii="Book Antiqua" w:hAnsi="Book Antiqua"/>
          <w:sz w:val="24"/>
          <w:szCs w:val="24"/>
        </w:rPr>
        <w:t xml:space="preserve"> </w:t>
      </w:r>
      <w:r w:rsidR="001B4ABC" w:rsidRPr="00BF59F4">
        <w:rPr>
          <w:rFonts w:ascii="Book Antiqua" w:hAnsi="Book Antiqua"/>
          <w:sz w:val="24"/>
          <w:szCs w:val="24"/>
        </w:rPr>
        <w:t>but no</w:t>
      </w:r>
      <w:bookmarkStart w:id="153" w:name="OLE_LINK18"/>
      <w:r w:rsidR="001B4ABC" w:rsidRPr="00BF59F4">
        <w:rPr>
          <w:rFonts w:ascii="Book Antiqua" w:hAnsi="Book Antiqua"/>
          <w:sz w:val="24"/>
          <w:szCs w:val="24"/>
        </w:rPr>
        <w:t xml:space="preserve"> typical "</w:t>
      </w:r>
      <w:bookmarkStart w:id="154" w:name="OLE_LINK16"/>
      <w:r w:rsidR="001B4ABC" w:rsidRPr="00BF59F4">
        <w:rPr>
          <w:rFonts w:ascii="Book Antiqua" w:hAnsi="Book Antiqua"/>
          <w:sz w:val="24"/>
          <w:szCs w:val="24"/>
        </w:rPr>
        <w:t>tail sign</w:t>
      </w:r>
      <w:bookmarkEnd w:id="154"/>
      <w:r w:rsidR="001B4ABC" w:rsidRPr="00BF59F4">
        <w:rPr>
          <w:rFonts w:ascii="Book Antiqua" w:hAnsi="Book Antiqua"/>
          <w:sz w:val="24"/>
          <w:szCs w:val="24"/>
        </w:rPr>
        <w:t>"</w:t>
      </w:r>
      <w:bookmarkEnd w:id="153"/>
      <w:r w:rsidR="001B4ABC" w:rsidRPr="00BF59F4">
        <w:rPr>
          <w:rFonts w:ascii="Book Antiqua" w:hAnsi="Book Antiqua"/>
          <w:sz w:val="24"/>
          <w:szCs w:val="24"/>
        </w:rPr>
        <w:t xml:space="preserve"> was observed. </w:t>
      </w:r>
      <w:r w:rsidR="00391BA8">
        <w:rPr>
          <w:rFonts w:ascii="Book Antiqua" w:hAnsi="Book Antiqua"/>
          <w:sz w:val="24"/>
          <w:szCs w:val="24"/>
        </w:rPr>
        <w:t>Due to</w:t>
      </w:r>
      <w:r w:rsidR="001B4ABC" w:rsidRPr="00BF59F4">
        <w:rPr>
          <w:rFonts w:ascii="Book Antiqua" w:hAnsi="Book Antiqua"/>
          <w:sz w:val="24"/>
          <w:szCs w:val="24"/>
        </w:rPr>
        <w:t xml:space="preserve"> the lack of characteristic imaging features and the extremely unusual location, the diagnosis was missed. Lefkowitz </w:t>
      </w:r>
      <w:r w:rsidR="001B4ABC" w:rsidRPr="00BF59F4">
        <w:rPr>
          <w:rFonts w:ascii="Book Antiqua" w:hAnsi="Book Antiqua"/>
          <w:i/>
          <w:sz w:val="24"/>
          <w:szCs w:val="24"/>
        </w:rPr>
        <w:t xml:space="preserve">et </w:t>
      </w:r>
      <w:proofErr w:type="gramStart"/>
      <w:r w:rsidR="001B4ABC" w:rsidRPr="00BF59F4">
        <w:rPr>
          <w:rFonts w:ascii="Book Antiqua" w:hAnsi="Book Antiqua"/>
          <w:i/>
          <w:sz w:val="24"/>
          <w:szCs w:val="24"/>
        </w:rPr>
        <w:t>al</w:t>
      </w:r>
      <w:r w:rsidR="00976F05">
        <w:rPr>
          <w:rFonts w:ascii="Book Antiqua" w:hAnsi="Book Antiqua"/>
          <w:sz w:val="24"/>
          <w:szCs w:val="24"/>
          <w:vertAlign w:val="superscript"/>
        </w:rPr>
        <w:t>[</w:t>
      </w:r>
      <w:proofErr w:type="gramEnd"/>
      <w:r w:rsidR="000506F7">
        <w:rPr>
          <w:rFonts w:ascii="Book Antiqua" w:hAnsi="Book Antiqua"/>
          <w:sz w:val="24"/>
          <w:szCs w:val="24"/>
          <w:vertAlign w:val="superscript"/>
        </w:rPr>
        <w:t>15</w:t>
      </w:r>
      <w:r w:rsidR="001B4ABC" w:rsidRPr="00BF59F4">
        <w:rPr>
          <w:rFonts w:ascii="Book Antiqua" w:hAnsi="Book Antiqua"/>
          <w:sz w:val="24"/>
          <w:szCs w:val="24"/>
          <w:vertAlign w:val="superscript"/>
        </w:rPr>
        <w:t>]</w:t>
      </w:r>
      <w:r w:rsidR="001B4ABC" w:rsidRPr="00BF59F4">
        <w:rPr>
          <w:rFonts w:ascii="Book Antiqua" w:hAnsi="Book Antiqua"/>
          <w:sz w:val="24"/>
          <w:szCs w:val="24"/>
        </w:rPr>
        <w:t xml:space="preserve"> reported that the “tail sign” cannot be considered of diagnostic value for MFS </w:t>
      </w:r>
      <w:r w:rsidR="00391BA8">
        <w:rPr>
          <w:rFonts w:ascii="Book Antiqua" w:hAnsi="Book Antiqua"/>
          <w:sz w:val="24"/>
          <w:szCs w:val="24"/>
        </w:rPr>
        <w:t>as</w:t>
      </w:r>
      <w:r w:rsidR="001B4ABC" w:rsidRPr="00BF59F4">
        <w:rPr>
          <w:rFonts w:ascii="Book Antiqua" w:hAnsi="Book Antiqua"/>
          <w:sz w:val="24"/>
          <w:szCs w:val="24"/>
        </w:rPr>
        <w:t xml:space="preserve"> the sensitivity and specificity were approximately 80%. This case had unusual imaging findings. </w:t>
      </w:r>
      <w:r w:rsidR="001B4ABC" w:rsidRPr="00BF59F4">
        <w:rPr>
          <w:rFonts w:ascii="Book Antiqua" w:hAnsi="Book Antiqua" w:cs="Book Antiqua"/>
          <w:sz w:val="24"/>
          <w:szCs w:val="24"/>
        </w:rPr>
        <w:t>Moreover, the treatment for MFS is a matter of international discussion.</w:t>
      </w:r>
      <w:r w:rsidRPr="00BF59F4">
        <w:rPr>
          <w:rFonts w:ascii="Book Antiqua" w:hAnsi="Book Antiqua" w:cs="Book Antiqua"/>
          <w:sz w:val="24"/>
          <w:szCs w:val="24"/>
        </w:rPr>
        <w:t xml:space="preserve"> </w:t>
      </w:r>
      <w:r w:rsidR="001B4ABC" w:rsidRPr="00BF59F4">
        <w:rPr>
          <w:rFonts w:ascii="Book Antiqua" w:hAnsi="Book Antiqua" w:cs="Book Antiqua"/>
          <w:sz w:val="24"/>
          <w:szCs w:val="24"/>
        </w:rPr>
        <w:t xml:space="preserve">In our case, </w:t>
      </w:r>
      <w:r w:rsidR="001B4ABC" w:rsidRPr="00BF59F4">
        <w:rPr>
          <w:rFonts w:ascii="Book Antiqua" w:hAnsi="Book Antiqua" w:cs="Book Antiqua"/>
          <w:kern w:val="0"/>
          <w:sz w:val="24"/>
          <w:szCs w:val="24"/>
          <w:lang w:bidi="ar"/>
        </w:rPr>
        <w:t>aggressive surgery and adjuvant radiotherapy was effective</w:t>
      </w:r>
      <w:r w:rsidR="001B4ABC" w:rsidRPr="00BF59F4">
        <w:rPr>
          <w:rFonts w:ascii="Book Antiqua" w:hAnsi="Book Antiqua" w:cs="Book Antiqua"/>
          <w:sz w:val="24"/>
          <w:szCs w:val="24"/>
        </w:rPr>
        <w:t xml:space="preserve">. </w:t>
      </w:r>
      <w:r w:rsidR="001B4ABC" w:rsidRPr="00BF59F4">
        <w:rPr>
          <w:rFonts w:ascii="Book Antiqua" w:hAnsi="Book Antiqua"/>
          <w:sz w:val="24"/>
          <w:szCs w:val="24"/>
        </w:rPr>
        <w:t>Therefore, we describe a 46-year-old male w</w:t>
      </w:r>
      <w:r w:rsidR="00391BA8">
        <w:rPr>
          <w:rFonts w:ascii="Book Antiqua" w:hAnsi="Book Antiqua"/>
          <w:sz w:val="24"/>
          <w:szCs w:val="24"/>
        </w:rPr>
        <w:t>ith</w:t>
      </w:r>
      <w:r w:rsidR="001B4ABC" w:rsidRPr="00BF59F4">
        <w:rPr>
          <w:rFonts w:ascii="Book Antiqua" w:hAnsi="Book Antiqua"/>
          <w:sz w:val="24"/>
          <w:szCs w:val="24"/>
        </w:rPr>
        <w:t xml:space="preserve"> a rare case of MFS originating from the scalp and report the unusual imaging findings to offer some reference for </w:t>
      </w:r>
      <w:r w:rsidR="006D1B3D">
        <w:rPr>
          <w:rFonts w:ascii="Book Antiqua" w:hAnsi="Book Antiqua"/>
          <w:sz w:val="24"/>
          <w:szCs w:val="24"/>
        </w:rPr>
        <w:t>researchers</w:t>
      </w:r>
      <w:r w:rsidR="001B4ABC" w:rsidRPr="00BF59F4">
        <w:rPr>
          <w:rFonts w:ascii="Book Antiqua" w:hAnsi="Book Antiqua"/>
          <w:sz w:val="24"/>
          <w:szCs w:val="24"/>
        </w:rPr>
        <w:t xml:space="preserve">. We discuss the MRI findings, treatment, and histologic evaluation and </w:t>
      </w:r>
      <w:proofErr w:type="spellStart"/>
      <w:r w:rsidR="001B4ABC" w:rsidRPr="00BF59F4">
        <w:rPr>
          <w:rFonts w:ascii="Book Antiqua" w:hAnsi="Book Antiqua"/>
          <w:sz w:val="24"/>
          <w:szCs w:val="24"/>
        </w:rPr>
        <w:t>immunohistochemical</w:t>
      </w:r>
      <w:proofErr w:type="spellEnd"/>
      <w:r w:rsidR="001B4ABC" w:rsidRPr="00BF59F4">
        <w:rPr>
          <w:rFonts w:ascii="Book Antiqua" w:hAnsi="Book Antiqua"/>
          <w:sz w:val="24"/>
          <w:szCs w:val="24"/>
        </w:rPr>
        <w:t xml:space="preserve"> testing in </w:t>
      </w:r>
      <w:r w:rsidR="00391BA8">
        <w:rPr>
          <w:rFonts w:ascii="Book Antiqua" w:hAnsi="Book Antiqua"/>
          <w:sz w:val="24"/>
          <w:szCs w:val="24"/>
        </w:rPr>
        <w:t>this</w:t>
      </w:r>
      <w:r w:rsidR="001B4ABC" w:rsidRPr="00BF59F4">
        <w:rPr>
          <w:rFonts w:ascii="Book Antiqua" w:hAnsi="Book Antiqua"/>
          <w:sz w:val="24"/>
          <w:szCs w:val="24"/>
        </w:rPr>
        <w:t xml:space="preserve"> rare case.</w:t>
      </w:r>
    </w:p>
    <w:p w14:paraId="5E46A34E" w14:textId="52F50E74" w:rsidR="00AF15B2" w:rsidRPr="00BF59F4" w:rsidRDefault="00AF15B2" w:rsidP="00BF59F4">
      <w:pPr>
        <w:snapToGrid w:val="0"/>
        <w:spacing w:line="360" w:lineRule="auto"/>
        <w:rPr>
          <w:rFonts w:ascii="Book Antiqua" w:hAnsi="Book Antiqua"/>
          <w:b/>
          <w:sz w:val="24"/>
          <w:szCs w:val="24"/>
        </w:rPr>
      </w:pPr>
    </w:p>
    <w:p w14:paraId="37F74B08" w14:textId="77777777" w:rsidR="00F0220B" w:rsidRPr="00BF59F4" w:rsidRDefault="00F0220B" w:rsidP="00BF59F4">
      <w:pPr>
        <w:snapToGrid w:val="0"/>
        <w:spacing w:line="360" w:lineRule="auto"/>
        <w:rPr>
          <w:rFonts w:ascii="Book Antiqua" w:hAnsi="Book Antiqua" w:cstheme="minorHAnsi"/>
          <w:b/>
          <w:sz w:val="24"/>
          <w:szCs w:val="24"/>
          <w:u w:val="single"/>
        </w:rPr>
      </w:pPr>
      <w:r w:rsidRPr="00BF59F4">
        <w:rPr>
          <w:rFonts w:ascii="Book Antiqua" w:hAnsi="Book Antiqua" w:cstheme="minorHAnsi"/>
          <w:b/>
          <w:sz w:val="24"/>
          <w:szCs w:val="24"/>
          <w:u w:val="single"/>
        </w:rPr>
        <w:t>CASE PRESENTATION</w:t>
      </w:r>
    </w:p>
    <w:p w14:paraId="250649CD" w14:textId="77777777" w:rsidR="00F0220B" w:rsidRPr="00BF59F4" w:rsidRDefault="00F0220B" w:rsidP="00BF59F4">
      <w:pPr>
        <w:snapToGrid w:val="0"/>
        <w:spacing w:line="360" w:lineRule="auto"/>
        <w:rPr>
          <w:rFonts w:ascii="Book Antiqua" w:eastAsia="Calibri" w:hAnsi="Book Antiqua" w:cstheme="minorHAnsi"/>
          <w:b/>
          <w:i/>
          <w:sz w:val="24"/>
          <w:szCs w:val="24"/>
        </w:rPr>
      </w:pPr>
      <w:r w:rsidRPr="00BF59F4">
        <w:rPr>
          <w:rFonts w:ascii="Book Antiqua" w:eastAsia="Calibri" w:hAnsi="Book Antiqua" w:cstheme="minorHAnsi"/>
          <w:b/>
          <w:i/>
          <w:sz w:val="24"/>
          <w:szCs w:val="24"/>
        </w:rPr>
        <w:t>Chief complaints</w:t>
      </w:r>
    </w:p>
    <w:p w14:paraId="51C18B26" w14:textId="7D49F36B" w:rsidR="0001067D" w:rsidRPr="00BF59F4" w:rsidRDefault="0001067D"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 46-year-old male with “a neoplasm in the scalp for 6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was hospitalized.</w:t>
      </w:r>
    </w:p>
    <w:p w14:paraId="190C47AF" w14:textId="77777777" w:rsidR="00F0220B" w:rsidRPr="00BF59F4" w:rsidRDefault="00F0220B" w:rsidP="00BF59F4">
      <w:pPr>
        <w:snapToGrid w:val="0"/>
        <w:spacing w:line="360" w:lineRule="auto"/>
        <w:rPr>
          <w:rFonts w:ascii="Book Antiqua" w:hAnsi="Book Antiqua" w:cs="Book Antiqua"/>
          <w:b/>
          <w:bCs/>
          <w:i/>
          <w:sz w:val="24"/>
          <w:szCs w:val="24"/>
        </w:rPr>
      </w:pPr>
    </w:p>
    <w:p w14:paraId="09041B35" w14:textId="77777777"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cs="Book Antiqua"/>
          <w:b/>
          <w:bCs/>
          <w:i/>
          <w:sz w:val="24"/>
          <w:szCs w:val="24"/>
        </w:rPr>
        <w:lastRenderedPageBreak/>
        <w:t>History of past illness</w:t>
      </w:r>
    </w:p>
    <w:p w14:paraId="7D947107" w14:textId="3D3F7F11" w:rsidR="0001067D" w:rsidRPr="00BF59F4" w:rsidRDefault="00391BA8" w:rsidP="00BF59F4">
      <w:pPr>
        <w:snapToGrid w:val="0"/>
        <w:spacing w:line="360" w:lineRule="auto"/>
        <w:rPr>
          <w:rFonts w:ascii="Book Antiqua" w:hAnsi="Book Antiqua"/>
          <w:sz w:val="24"/>
          <w:szCs w:val="24"/>
        </w:rPr>
      </w:pPr>
      <w:r>
        <w:rPr>
          <w:rFonts w:ascii="Book Antiqua" w:hAnsi="Book Antiqua"/>
          <w:sz w:val="24"/>
          <w:szCs w:val="24"/>
        </w:rPr>
        <w:t>His</w:t>
      </w:r>
      <w:r w:rsidR="0001067D" w:rsidRPr="00BF59F4">
        <w:rPr>
          <w:rFonts w:ascii="Book Antiqua" w:hAnsi="Book Antiqua"/>
          <w:sz w:val="24"/>
          <w:szCs w:val="24"/>
        </w:rPr>
        <w:t xml:space="preserve"> medical history was unremarkable.</w:t>
      </w:r>
    </w:p>
    <w:p w14:paraId="0726C923" w14:textId="77777777" w:rsidR="00F0220B" w:rsidRPr="00BF59F4" w:rsidRDefault="00F0220B" w:rsidP="00BF59F4">
      <w:pPr>
        <w:snapToGrid w:val="0"/>
        <w:spacing w:line="360" w:lineRule="auto"/>
        <w:rPr>
          <w:rFonts w:ascii="Book Antiqua" w:hAnsi="Book Antiqua"/>
          <w:b/>
          <w:i/>
          <w:sz w:val="24"/>
          <w:szCs w:val="24"/>
        </w:rPr>
      </w:pPr>
    </w:p>
    <w:p w14:paraId="42C12343" w14:textId="3A8DE599" w:rsidR="0001067D" w:rsidRPr="00BF59F4" w:rsidRDefault="00F0220B" w:rsidP="00BF59F4">
      <w:pPr>
        <w:snapToGrid w:val="0"/>
        <w:spacing w:line="360" w:lineRule="auto"/>
        <w:rPr>
          <w:rFonts w:ascii="Book Antiqua" w:hAnsi="Book Antiqua"/>
          <w:b/>
          <w:i/>
          <w:sz w:val="24"/>
          <w:szCs w:val="24"/>
        </w:rPr>
      </w:pPr>
      <w:r w:rsidRPr="00BF59F4">
        <w:rPr>
          <w:rFonts w:ascii="Book Antiqua" w:hAnsi="Book Antiqua"/>
          <w:b/>
          <w:i/>
          <w:sz w:val="24"/>
          <w:szCs w:val="24"/>
        </w:rPr>
        <w:t>Personal and family histories</w:t>
      </w:r>
    </w:p>
    <w:p w14:paraId="067295CA" w14:textId="47FA9587" w:rsidR="0001067D" w:rsidRPr="00BF59F4" w:rsidRDefault="00391BA8" w:rsidP="00BF59F4">
      <w:pPr>
        <w:snapToGrid w:val="0"/>
        <w:spacing w:line="360" w:lineRule="auto"/>
        <w:rPr>
          <w:rFonts w:ascii="Book Antiqua" w:hAnsi="Book Antiqua"/>
          <w:sz w:val="24"/>
          <w:szCs w:val="24"/>
        </w:rPr>
      </w:pPr>
      <w:r>
        <w:rPr>
          <w:rFonts w:ascii="Book Antiqua" w:hAnsi="Book Antiqua"/>
          <w:sz w:val="24"/>
          <w:szCs w:val="24"/>
        </w:rPr>
        <w:t>His</w:t>
      </w:r>
      <w:r w:rsidR="0001067D" w:rsidRPr="00BF59F4">
        <w:rPr>
          <w:rFonts w:ascii="Book Antiqua" w:hAnsi="Book Antiqua"/>
          <w:sz w:val="24"/>
          <w:szCs w:val="24"/>
        </w:rPr>
        <w:t xml:space="preserve"> family history was unremarkable.</w:t>
      </w:r>
    </w:p>
    <w:p w14:paraId="75FEFEE8" w14:textId="77777777" w:rsidR="00F0220B" w:rsidRPr="00BF59F4" w:rsidRDefault="00F0220B" w:rsidP="00BF59F4">
      <w:pPr>
        <w:snapToGrid w:val="0"/>
        <w:spacing w:line="360" w:lineRule="auto"/>
        <w:rPr>
          <w:rFonts w:ascii="Book Antiqua" w:hAnsi="Book Antiqua"/>
          <w:b/>
          <w:i/>
          <w:sz w:val="24"/>
          <w:szCs w:val="24"/>
        </w:rPr>
      </w:pPr>
    </w:p>
    <w:p w14:paraId="74E90EB1" w14:textId="73473A86"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Physical exami</w:t>
      </w:r>
      <w:r w:rsidR="00F0220B" w:rsidRPr="00BF59F4">
        <w:rPr>
          <w:rFonts w:ascii="Book Antiqua" w:hAnsi="Book Antiqua"/>
          <w:b/>
          <w:i/>
          <w:sz w:val="24"/>
          <w:szCs w:val="24"/>
        </w:rPr>
        <w:t xml:space="preserve">nation </w:t>
      </w:r>
      <w:r w:rsidR="00391BA8">
        <w:rPr>
          <w:rFonts w:ascii="Book Antiqua" w:hAnsi="Book Antiqua"/>
          <w:b/>
          <w:i/>
          <w:sz w:val="24"/>
          <w:szCs w:val="24"/>
        </w:rPr>
        <w:t>upon</w:t>
      </w:r>
      <w:r w:rsidR="00F0220B" w:rsidRPr="00BF59F4">
        <w:rPr>
          <w:rFonts w:ascii="Book Antiqua" w:hAnsi="Book Antiqua"/>
          <w:b/>
          <w:i/>
          <w:sz w:val="24"/>
          <w:szCs w:val="24"/>
        </w:rPr>
        <w:t xml:space="preserve"> admission</w:t>
      </w:r>
    </w:p>
    <w:p w14:paraId="2BE591DD" w14:textId="0E9D28C2" w:rsidR="0001067D" w:rsidRPr="00BF59F4" w:rsidRDefault="0001067D" w:rsidP="00BF59F4">
      <w:pPr>
        <w:snapToGrid w:val="0"/>
        <w:spacing w:line="360" w:lineRule="auto"/>
        <w:rPr>
          <w:rFonts w:ascii="Book Antiqua" w:hAnsi="Book Antiqua"/>
          <w:sz w:val="24"/>
          <w:szCs w:val="24"/>
        </w:rPr>
      </w:pPr>
      <w:r w:rsidRPr="00BF59F4">
        <w:rPr>
          <w:rFonts w:ascii="Book Antiqua" w:hAnsi="Book Antiqua"/>
          <w:sz w:val="24"/>
          <w:szCs w:val="24"/>
        </w:rPr>
        <w:t>On physical examination, a mass on the left forehead was palpated and measured approximately 6 cm</w:t>
      </w:r>
      <w:r w:rsidR="00F0220B" w:rsidRPr="00BF59F4">
        <w:rPr>
          <w:rFonts w:ascii="Book Antiqua" w:hAnsi="Book Antiqua"/>
          <w:sz w:val="24"/>
          <w:szCs w:val="24"/>
        </w:rPr>
        <w:t xml:space="preserve"> </w:t>
      </w:r>
      <w:r w:rsidRPr="00BF59F4">
        <w:rPr>
          <w:rFonts w:ascii="Book Antiqua" w:hAnsi="Book Antiqua"/>
          <w:sz w:val="24"/>
          <w:szCs w:val="24"/>
        </w:rPr>
        <w:t xml:space="preserve">× 3 cm. The tumor was hard without </w:t>
      </w:r>
      <w:proofErr w:type="spellStart"/>
      <w:r w:rsidRPr="00BF59F4">
        <w:rPr>
          <w:rFonts w:ascii="Book Antiqua" w:hAnsi="Book Antiqua"/>
          <w:sz w:val="24"/>
          <w:szCs w:val="24"/>
        </w:rPr>
        <w:t>algesia</w:t>
      </w:r>
      <w:proofErr w:type="spellEnd"/>
      <w:r w:rsidRPr="00BF59F4">
        <w:rPr>
          <w:rFonts w:ascii="Book Antiqua" w:hAnsi="Book Antiqua"/>
          <w:sz w:val="24"/>
          <w:szCs w:val="24"/>
        </w:rPr>
        <w:t xml:space="preserve"> or ulcerations.</w:t>
      </w:r>
    </w:p>
    <w:p w14:paraId="5285F727" w14:textId="77777777" w:rsidR="00F0220B" w:rsidRPr="00BF59F4" w:rsidRDefault="00F0220B" w:rsidP="00BF59F4">
      <w:pPr>
        <w:snapToGrid w:val="0"/>
        <w:spacing w:line="360" w:lineRule="auto"/>
        <w:rPr>
          <w:rFonts w:ascii="Book Antiqua" w:hAnsi="Book Antiqua"/>
          <w:b/>
          <w:i/>
          <w:sz w:val="24"/>
          <w:szCs w:val="24"/>
        </w:rPr>
      </w:pPr>
    </w:p>
    <w:p w14:paraId="2119A4FA" w14:textId="3E315A8A"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 xml:space="preserve">Laboratory </w:t>
      </w:r>
      <w:r w:rsidR="00391BA8">
        <w:rPr>
          <w:rFonts w:ascii="Book Antiqua" w:hAnsi="Book Antiqua"/>
          <w:b/>
          <w:i/>
          <w:sz w:val="24"/>
          <w:szCs w:val="24"/>
        </w:rPr>
        <w:t>examinations</w:t>
      </w:r>
    </w:p>
    <w:p w14:paraId="6FDACE8E" w14:textId="066B4597" w:rsidR="0001067D" w:rsidRPr="00BF59F4" w:rsidRDefault="00F0220B" w:rsidP="00BF59F4">
      <w:pPr>
        <w:snapToGrid w:val="0"/>
        <w:spacing w:line="360" w:lineRule="auto"/>
        <w:rPr>
          <w:rFonts w:ascii="Book Antiqua" w:hAnsi="Book Antiqua" w:cs="Book Antiqua"/>
          <w:sz w:val="24"/>
          <w:szCs w:val="24"/>
        </w:rPr>
      </w:pPr>
      <w:bookmarkStart w:id="155" w:name="OLE_LINK22"/>
      <w:r w:rsidRPr="00BF59F4">
        <w:rPr>
          <w:rFonts w:ascii="Book Antiqua" w:hAnsi="Book Antiqua" w:cs="Book Antiqua"/>
          <w:sz w:val="24"/>
          <w:szCs w:val="24"/>
        </w:rPr>
        <w:t xml:space="preserve">No </w:t>
      </w:r>
      <w:r w:rsidR="0001067D" w:rsidRPr="00BF59F4">
        <w:rPr>
          <w:rFonts w:ascii="Book Antiqua" w:hAnsi="Book Antiqua" w:cs="Book Antiqua"/>
          <w:sz w:val="24"/>
          <w:szCs w:val="24"/>
        </w:rPr>
        <w:t xml:space="preserve">abnormalities were found on laboratory </w:t>
      </w:r>
      <w:r w:rsidR="00391BA8">
        <w:rPr>
          <w:rFonts w:ascii="Book Antiqua" w:hAnsi="Book Antiqua" w:cs="Book Antiqua"/>
          <w:sz w:val="24"/>
          <w:szCs w:val="24"/>
        </w:rPr>
        <w:t>examinations</w:t>
      </w:r>
      <w:r w:rsidR="0001067D" w:rsidRPr="00BF59F4">
        <w:rPr>
          <w:rFonts w:ascii="Book Antiqua" w:hAnsi="Book Antiqua" w:cs="Book Antiqua"/>
          <w:sz w:val="24"/>
          <w:szCs w:val="24"/>
        </w:rPr>
        <w:t>, including routine hematologic, biochemistry, and tumor markers.</w:t>
      </w:r>
      <w:bookmarkEnd w:id="155"/>
    </w:p>
    <w:p w14:paraId="78676A28" w14:textId="77777777" w:rsidR="00F0220B" w:rsidRPr="00BF59F4" w:rsidRDefault="00F0220B" w:rsidP="00BF59F4">
      <w:pPr>
        <w:snapToGrid w:val="0"/>
        <w:spacing w:line="360" w:lineRule="auto"/>
        <w:rPr>
          <w:rFonts w:ascii="Book Antiqua" w:hAnsi="Book Antiqua"/>
          <w:b/>
          <w:i/>
          <w:sz w:val="24"/>
          <w:szCs w:val="24"/>
        </w:rPr>
      </w:pPr>
    </w:p>
    <w:p w14:paraId="3832FF38" w14:textId="77777777"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Imaging examinations</w:t>
      </w:r>
    </w:p>
    <w:p w14:paraId="1775D4E6" w14:textId="19343841" w:rsidR="0001067D" w:rsidRPr="00BF59F4" w:rsidRDefault="001B4ABC" w:rsidP="00BF59F4">
      <w:pPr>
        <w:snapToGrid w:val="0"/>
        <w:spacing w:line="360" w:lineRule="auto"/>
        <w:rPr>
          <w:rFonts w:ascii="Book Antiqua" w:hAnsi="Book Antiqua" w:cs="Book Antiqua"/>
          <w:sz w:val="24"/>
          <w:szCs w:val="24"/>
        </w:rPr>
      </w:pPr>
      <w:bookmarkStart w:id="156" w:name="OLE_LINK6"/>
      <w:r w:rsidRPr="00BF59F4">
        <w:rPr>
          <w:rFonts w:ascii="Book Antiqua" w:hAnsi="Book Antiqua" w:cs="Book Antiqua"/>
          <w:sz w:val="24"/>
          <w:szCs w:val="24"/>
        </w:rPr>
        <w:t>A CT scan (Figure 1) showed an ovoid mass approximately 6.25 cm</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3.29 cm</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3.09 cm </w:t>
      </w:r>
      <w:bookmarkStart w:id="157" w:name="OLE_LINK4"/>
      <w:r w:rsidRPr="00BF59F4">
        <w:rPr>
          <w:rFonts w:ascii="Book Antiqua" w:hAnsi="Book Antiqua" w:cs="Book Antiqua"/>
          <w:sz w:val="24"/>
          <w:szCs w:val="24"/>
        </w:rPr>
        <w:t xml:space="preserve">in the left frontal scalp with low density intermingled with </w:t>
      </w:r>
      <w:proofErr w:type="spellStart"/>
      <w:r w:rsidRPr="00BF59F4">
        <w:rPr>
          <w:rFonts w:ascii="Book Antiqua" w:hAnsi="Book Antiqua" w:cs="Book Antiqua"/>
          <w:sz w:val="24"/>
          <w:szCs w:val="24"/>
        </w:rPr>
        <w:t>equidense</w:t>
      </w:r>
      <w:proofErr w:type="spellEnd"/>
      <w:r w:rsidRPr="00BF59F4">
        <w:rPr>
          <w:rFonts w:ascii="Book Antiqua" w:hAnsi="Book Antiqua" w:cs="Book Antiqua"/>
          <w:sz w:val="24"/>
          <w:szCs w:val="24"/>
        </w:rPr>
        <w:t xml:space="preserve"> strips involving adjacent areas of the scalp.</w:t>
      </w:r>
      <w:bookmarkStart w:id="158" w:name="OLE_LINK5"/>
      <w:bookmarkEnd w:id="157"/>
      <w:r w:rsidRPr="00BF59F4">
        <w:rPr>
          <w:rFonts w:ascii="Book Antiqua" w:hAnsi="Book Antiqua" w:cs="Book Antiqua"/>
          <w:sz w:val="24"/>
          <w:szCs w:val="24"/>
        </w:rPr>
        <w:t xml:space="preserve"> </w:t>
      </w:r>
      <w:r w:rsidR="00391BA8">
        <w:rPr>
          <w:rFonts w:ascii="Book Antiqua" w:hAnsi="Book Antiqua" w:cs="Book Antiqua"/>
          <w:sz w:val="24"/>
          <w:szCs w:val="24"/>
        </w:rPr>
        <w:t>C</w:t>
      </w:r>
      <w:r w:rsidRPr="00BF59F4">
        <w:rPr>
          <w:rFonts w:ascii="Book Antiqua" w:hAnsi="Book Antiqua" w:cs="Book Antiqua"/>
          <w:sz w:val="24"/>
          <w:szCs w:val="24"/>
        </w:rPr>
        <w:t>ontrast enhancement showed an uneven enhancement pattern. MRI (Figure 2) revealed a lesion in the left frontal region with an irregular surface, approximately 3.55 cm × 6.34 cm</w:t>
      </w:r>
      <w:r w:rsidR="00391BA8">
        <w:rPr>
          <w:rFonts w:ascii="Book Antiqua" w:hAnsi="Book Antiqua" w:cs="Book Antiqua"/>
          <w:sz w:val="24"/>
          <w:szCs w:val="24"/>
        </w:rPr>
        <w:t xml:space="preserve"> in size</w:t>
      </w:r>
      <w:r w:rsidRPr="00BF59F4">
        <w:rPr>
          <w:rFonts w:ascii="Book Antiqua" w:hAnsi="Book Antiqua" w:cs="Book Antiqua"/>
          <w:sz w:val="24"/>
          <w:szCs w:val="24"/>
        </w:rPr>
        <w:t>, and clear boundaries and visible separation. The adjacent skull was damaged and the dura mater was involved</w:t>
      </w:r>
      <w:bookmarkEnd w:id="158"/>
      <w:r w:rsidRPr="00BF59F4">
        <w:rPr>
          <w:rFonts w:ascii="Book Antiqua" w:hAnsi="Book Antiqua" w:cs="Book Antiqua"/>
          <w:sz w:val="24"/>
          <w:szCs w:val="24"/>
        </w:rPr>
        <w:t>. The images of different sequences are as follows: T1, complex signal with dramatic low signal; T2, complex signal with dramatic high signal; T2 FLAIR, high marginal and low central signals; and DWI, high marginal and low central signals.</w:t>
      </w:r>
      <w:r w:rsidR="000724E9" w:rsidRPr="00BF59F4">
        <w:rPr>
          <w:rFonts w:ascii="Book Antiqua" w:hAnsi="Book Antiqua" w:cs="Book Antiqua"/>
          <w:sz w:val="24"/>
          <w:szCs w:val="24"/>
        </w:rPr>
        <w:t xml:space="preserve"> </w:t>
      </w:r>
      <w:r w:rsidRPr="00BF59F4">
        <w:rPr>
          <w:rFonts w:ascii="Book Antiqua" w:hAnsi="Book Antiqua" w:cs="Book Antiqua"/>
          <w:sz w:val="24"/>
          <w:szCs w:val="24"/>
        </w:rPr>
        <w:t xml:space="preserve">The specimen (Figure 3) was visible to the naked eye as a mass in the scalp involving the skull and approximately 7.5 cm × 6.0 cm × 3.0 cm in size. Histologically (Figure 4), there were abundant heteromorphic spindle cells and partial nodular mucus arranged in a woven pattern with rare nuclear fission and abundant blood vessels in the </w:t>
      </w:r>
      <w:proofErr w:type="spellStart"/>
      <w:r w:rsidRPr="00BF59F4">
        <w:rPr>
          <w:rFonts w:ascii="Book Antiqua" w:hAnsi="Book Antiqua" w:cs="Book Antiqua"/>
          <w:sz w:val="24"/>
          <w:szCs w:val="24"/>
        </w:rPr>
        <w:t>interstitium</w:t>
      </w:r>
      <w:proofErr w:type="spellEnd"/>
      <w:r w:rsidRPr="00BF59F4">
        <w:rPr>
          <w:rFonts w:ascii="Book Antiqua" w:hAnsi="Book Antiqua" w:cs="Book Antiqua"/>
          <w:sz w:val="24"/>
          <w:szCs w:val="24"/>
        </w:rPr>
        <w:t xml:space="preserve">. Immunohistochemical </w:t>
      </w:r>
      <w:r w:rsidRPr="00BF59F4">
        <w:rPr>
          <w:rFonts w:ascii="Book Antiqua" w:hAnsi="Book Antiqua" w:cs="Book Antiqua"/>
          <w:sz w:val="24"/>
          <w:szCs w:val="24"/>
        </w:rPr>
        <w:lastRenderedPageBreak/>
        <w:t xml:space="preserve">stains demonstrated the following: Vim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SMA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S-100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w:t>
      </w:r>
      <w:r w:rsidRPr="008E5A36">
        <w:rPr>
          <w:rFonts w:ascii="Book Antiqua" w:hAnsi="Book Antiqua" w:cs="Book Antiqua"/>
          <w:sz w:val="24"/>
          <w:szCs w:val="24"/>
        </w:rPr>
        <w:t xml:space="preserve"> GFAP</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CD34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and Ki-67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0001067D" w:rsidRPr="00BF59F4">
        <w:rPr>
          <w:rFonts w:ascii="Book Antiqua" w:hAnsi="Book Antiqua" w:cs="Book Antiqua"/>
          <w:sz w:val="24"/>
          <w:szCs w:val="24"/>
        </w:rPr>
        <w:t>.</w:t>
      </w:r>
    </w:p>
    <w:bookmarkEnd w:id="156"/>
    <w:p w14:paraId="47EFC068" w14:textId="77777777" w:rsidR="00F0220B" w:rsidRPr="00BF59F4" w:rsidRDefault="00F0220B" w:rsidP="00BF59F4">
      <w:pPr>
        <w:snapToGrid w:val="0"/>
        <w:spacing w:line="360" w:lineRule="auto"/>
        <w:rPr>
          <w:rFonts w:ascii="Book Antiqua" w:hAnsi="Book Antiqua"/>
          <w:b/>
          <w:sz w:val="24"/>
          <w:szCs w:val="24"/>
          <w:u w:val="single"/>
        </w:rPr>
      </w:pPr>
    </w:p>
    <w:p w14:paraId="2BB27905" w14:textId="77777777" w:rsidR="00F0220B" w:rsidRPr="00BF59F4" w:rsidRDefault="00F0220B" w:rsidP="00BF59F4">
      <w:pPr>
        <w:snapToGrid w:val="0"/>
        <w:spacing w:line="360" w:lineRule="auto"/>
        <w:rPr>
          <w:rFonts w:ascii="Book Antiqua" w:hAnsi="Book Antiqua"/>
          <w:b/>
          <w:sz w:val="24"/>
          <w:szCs w:val="24"/>
          <w:u w:val="single"/>
          <w:lang w:val="en-GB"/>
        </w:rPr>
      </w:pPr>
      <w:r w:rsidRPr="00BF59F4">
        <w:rPr>
          <w:rFonts w:ascii="Book Antiqua" w:hAnsi="Book Antiqua"/>
          <w:b/>
          <w:sz w:val="24"/>
          <w:szCs w:val="24"/>
          <w:u w:val="single"/>
          <w:lang w:val="en-GB"/>
        </w:rPr>
        <w:t>FINAL DIAGNOSIS</w:t>
      </w:r>
    </w:p>
    <w:p w14:paraId="109737B6" w14:textId="035EDEE6" w:rsidR="0001067D" w:rsidRPr="00BF59F4" w:rsidRDefault="0001067D" w:rsidP="00BF59F4">
      <w:pPr>
        <w:snapToGrid w:val="0"/>
        <w:spacing w:line="360" w:lineRule="auto"/>
        <w:rPr>
          <w:rFonts w:ascii="Book Antiqua" w:hAnsi="Book Antiqua"/>
          <w:sz w:val="24"/>
          <w:szCs w:val="24"/>
        </w:rPr>
      </w:pPr>
      <w:proofErr w:type="gramStart"/>
      <w:r w:rsidRPr="00BF59F4">
        <w:rPr>
          <w:rFonts w:ascii="Book Antiqua" w:hAnsi="Book Antiqua"/>
          <w:sz w:val="24"/>
          <w:szCs w:val="24"/>
        </w:rPr>
        <w:t>M</w:t>
      </w:r>
      <w:r w:rsidR="00F0220B" w:rsidRPr="00BF59F4">
        <w:rPr>
          <w:rFonts w:ascii="Book Antiqua" w:hAnsi="Book Antiqua"/>
          <w:sz w:val="24"/>
          <w:szCs w:val="24"/>
        </w:rPr>
        <w:t xml:space="preserve">yxofibrosarcoma </w:t>
      </w:r>
      <w:r w:rsidR="008E5A36">
        <w:rPr>
          <w:rFonts w:ascii="Book Antiqua" w:hAnsi="Book Antiqua"/>
          <w:sz w:val="24"/>
          <w:szCs w:val="24"/>
        </w:rPr>
        <w:t>of</w:t>
      </w:r>
      <w:r w:rsidR="00F0220B" w:rsidRPr="00BF59F4">
        <w:rPr>
          <w:rFonts w:ascii="Book Antiqua" w:hAnsi="Book Antiqua"/>
          <w:sz w:val="24"/>
          <w:szCs w:val="24"/>
        </w:rPr>
        <w:t xml:space="preserve"> the scalp.</w:t>
      </w:r>
      <w:proofErr w:type="gramEnd"/>
    </w:p>
    <w:p w14:paraId="53B524E8" w14:textId="77777777" w:rsidR="00F0220B" w:rsidRPr="00BF59F4" w:rsidRDefault="00F0220B" w:rsidP="00BF59F4">
      <w:pPr>
        <w:snapToGrid w:val="0"/>
        <w:spacing w:line="360" w:lineRule="auto"/>
        <w:rPr>
          <w:rFonts w:ascii="Book Antiqua" w:hAnsi="Book Antiqua" w:cs="Book Antiqua"/>
          <w:b/>
          <w:sz w:val="24"/>
          <w:szCs w:val="24"/>
          <w:u w:val="single"/>
        </w:rPr>
      </w:pPr>
      <w:bookmarkStart w:id="159" w:name="OLE_LINK27"/>
      <w:bookmarkStart w:id="160" w:name="OLE_LINK26"/>
    </w:p>
    <w:bookmarkEnd w:id="159"/>
    <w:bookmarkEnd w:id="160"/>
    <w:p w14:paraId="4D9E9090" w14:textId="77777777" w:rsidR="00F0220B" w:rsidRPr="00BF59F4" w:rsidRDefault="00F0220B" w:rsidP="00BF59F4">
      <w:pPr>
        <w:snapToGrid w:val="0"/>
        <w:spacing w:line="360" w:lineRule="auto"/>
        <w:rPr>
          <w:rFonts w:ascii="Book Antiqua" w:hAnsi="Book Antiqua"/>
          <w:b/>
          <w:sz w:val="24"/>
          <w:szCs w:val="24"/>
          <w:u w:val="single"/>
          <w:lang w:val="en-GB"/>
        </w:rPr>
      </w:pPr>
      <w:r w:rsidRPr="00BF59F4">
        <w:rPr>
          <w:rFonts w:ascii="Book Antiqua" w:hAnsi="Book Antiqua"/>
          <w:b/>
          <w:sz w:val="24"/>
          <w:szCs w:val="24"/>
          <w:u w:val="single"/>
          <w:lang w:val="en-GB"/>
        </w:rPr>
        <w:t>TREATMENT</w:t>
      </w:r>
    </w:p>
    <w:p w14:paraId="373F2B54" w14:textId="05D54C0F"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A tumor resection (superficial) and cranioplasty were performed under general anesthesia. A horseshoe incision was made, approximately 24 cm in length, in the left frontotemporal parietal. The scalp was incised to the periosteum and the subcutaneous tumor was separated along the tumor margin. The tumor boundaries were clear</w:t>
      </w:r>
      <w:r w:rsidR="008E5A36">
        <w:rPr>
          <w:rFonts w:ascii="Book Antiqua" w:hAnsi="Book Antiqua"/>
          <w:sz w:val="24"/>
          <w:szCs w:val="24"/>
        </w:rPr>
        <w:t xml:space="preserve"> and </w:t>
      </w:r>
      <w:r w:rsidRPr="00BF59F4">
        <w:rPr>
          <w:rFonts w:ascii="Book Antiqua" w:hAnsi="Book Antiqua"/>
          <w:sz w:val="24"/>
          <w:szCs w:val="24"/>
        </w:rPr>
        <w:t>approximately 6.5 cm × 4.0 cm × 4.5 cm</w:t>
      </w:r>
      <w:r w:rsidR="008E5A36">
        <w:rPr>
          <w:rFonts w:ascii="Book Antiqua" w:hAnsi="Book Antiqua"/>
          <w:sz w:val="24"/>
          <w:szCs w:val="24"/>
        </w:rPr>
        <w:t xml:space="preserve"> in size</w:t>
      </w:r>
      <w:r w:rsidRPr="00BF59F4">
        <w:rPr>
          <w:rFonts w:ascii="Book Antiqua" w:hAnsi="Book Antiqua"/>
          <w:sz w:val="24"/>
          <w:szCs w:val="24"/>
        </w:rPr>
        <w:t xml:space="preserve">. </w:t>
      </w:r>
      <w:r w:rsidR="008E5A36">
        <w:rPr>
          <w:rFonts w:ascii="Book Antiqua" w:hAnsi="Book Antiqua"/>
          <w:sz w:val="24"/>
          <w:szCs w:val="24"/>
        </w:rPr>
        <w:t>Following surgery</w:t>
      </w:r>
      <w:r w:rsidRPr="00BF59F4">
        <w:rPr>
          <w:rFonts w:ascii="Book Antiqua" w:hAnsi="Book Antiqua"/>
          <w:sz w:val="24"/>
          <w:szCs w:val="24"/>
        </w:rPr>
        <w:t xml:space="preserve">, the patient was returned to the ward in </w:t>
      </w:r>
      <w:r w:rsidRPr="00BF59F4">
        <w:rPr>
          <w:rFonts w:ascii="Book Antiqua" w:hAnsi="Book Antiqua" w:cs="Book Antiqua"/>
          <w:bCs/>
          <w:sz w:val="24"/>
          <w:szCs w:val="24"/>
        </w:rPr>
        <w:t xml:space="preserve">a </w:t>
      </w:r>
      <w:r w:rsidRPr="00BF59F4">
        <w:rPr>
          <w:rFonts w:ascii="Book Antiqua" w:hAnsi="Book Antiqua"/>
          <w:sz w:val="24"/>
          <w:szCs w:val="24"/>
        </w:rPr>
        <w:t>stable condition</w:t>
      </w:r>
      <w:r w:rsidRPr="00BF59F4">
        <w:rPr>
          <w:rFonts w:ascii="Book Antiqua" w:hAnsi="Book Antiqua" w:cs="Book Antiqua"/>
          <w:bCs/>
          <w:sz w:val="24"/>
          <w:szCs w:val="24"/>
        </w:rPr>
        <w:t>.</w:t>
      </w:r>
      <w:r w:rsidRPr="00BF59F4">
        <w:rPr>
          <w:rFonts w:ascii="Book Antiqua" w:hAnsi="Book Antiqua"/>
          <w:sz w:val="24"/>
          <w:szCs w:val="24"/>
        </w:rPr>
        <w:t xml:space="preserve"> </w:t>
      </w:r>
      <w:r w:rsidRPr="00BF59F4">
        <w:rPr>
          <w:rFonts w:ascii="Book Antiqua" w:hAnsi="Book Antiqua" w:cs="Book Antiqua"/>
          <w:bCs/>
          <w:sz w:val="24"/>
          <w:szCs w:val="24"/>
        </w:rPr>
        <w:t>Subsequently, the patient underwent appropriate radiotherapy</w:t>
      </w:r>
      <w:r w:rsidRPr="00BF59F4">
        <w:rPr>
          <w:rFonts w:ascii="Book Antiqua" w:hAnsi="Book Antiqua"/>
          <w:sz w:val="24"/>
          <w:szCs w:val="24"/>
        </w:rPr>
        <w:t>.</w:t>
      </w:r>
    </w:p>
    <w:p w14:paraId="571CD36E" w14:textId="77777777" w:rsidR="00F0220B" w:rsidRPr="00BF59F4" w:rsidRDefault="00F0220B" w:rsidP="00BF59F4">
      <w:pPr>
        <w:snapToGrid w:val="0"/>
        <w:spacing w:line="360" w:lineRule="auto"/>
        <w:rPr>
          <w:rFonts w:ascii="Book Antiqua" w:hAnsi="Book Antiqua" w:cs="Book Antiqua"/>
          <w:b/>
          <w:sz w:val="24"/>
          <w:szCs w:val="24"/>
          <w:u w:val="single"/>
        </w:rPr>
      </w:pPr>
    </w:p>
    <w:p w14:paraId="716975EB" w14:textId="77777777" w:rsidR="00F0220B" w:rsidRPr="00BF59F4" w:rsidRDefault="00F0220B" w:rsidP="00BF59F4">
      <w:pPr>
        <w:snapToGrid w:val="0"/>
        <w:spacing w:line="360" w:lineRule="auto"/>
        <w:rPr>
          <w:rFonts w:ascii="Book Antiqua" w:hAnsi="Book Antiqua"/>
          <w:sz w:val="24"/>
          <w:szCs w:val="24"/>
        </w:rPr>
      </w:pPr>
      <w:r w:rsidRPr="00BF59F4">
        <w:rPr>
          <w:rFonts w:ascii="Book Antiqua" w:hAnsi="Book Antiqua"/>
          <w:b/>
          <w:sz w:val="24"/>
          <w:szCs w:val="24"/>
          <w:u w:val="single"/>
        </w:rPr>
        <w:t>OUTCOME AND FOLLOW-UP</w:t>
      </w:r>
    </w:p>
    <w:p w14:paraId="2A82808F" w14:textId="3900C870"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 xml:space="preserve">After </w:t>
      </w:r>
      <w:r w:rsidRPr="00BF59F4">
        <w:rPr>
          <w:rFonts w:ascii="Book Antiqua" w:hAnsi="Book Antiqua" w:cs="Book Antiqua"/>
          <w:bCs/>
          <w:sz w:val="24"/>
          <w:szCs w:val="24"/>
        </w:rPr>
        <w:t>surgery</w:t>
      </w:r>
      <w:r w:rsidRPr="00BF59F4">
        <w:rPr>
          <w:rFonts w:ascii="Book Antiqua" w:hAnsi="Book Antiqua"/>
          <w:sz w:val="24"/>
          <w:szCs w:val="24"/>
        </w:rPr>
        <w:t xml:space="preserve"> and </w:t>
      </w:r>
      <w:r w:rsidRPr="00BF59F4">
        <w:rPr>
          <w:rFonts w:ascii="Book Antiqua" w:hAnsi="Book Antiqua" w:cs="Book Antiqua"/>
          <w:bCs/>
          <w:sz w:val="24"/>
          <w:szCs w:val="24"/>
        </w:rPr>
        <w:t>subsequent radiotherapy</w:t>
      </w:r>
      <w:r w:rsidRPr="00BF59F4">
        <w:rPr>
          <w:rFonts w:ascii="Book Antiqua" w:hAnsi="Book Antiqua"/>
          <w:sz w:val="24"/>
          <w:szCs w:val="24"/>
        </w:rPr>
        <w:t xml:space="preserve">, the patient recovered uneventfully without local recurrence </w:t>
      </w:r>
      <w:r w:rsidR="008E5A36">
        <w:rPr>
          <w:rFonts w:ascii="Book Antiqua" w:hAnsi="Book Antiqua"/>
          <w:sz w:val="24"/>
          <w:szCs w:val="24"/>
        </w:rPr>
        <w:t>or</w:t>
      </w:r>
      <w:r w:rsidRPr="00BF59F4">
        <w:rPr>
          <w:rFonts w:ascii="Book Antiqua" w:hAnsi="Book Antiqua"/>
          <w:sz w:val="24"/>
          <w:szCs w:val="24"/>
        </w:rPr>
        <w:t xml:space="preserve"> distant metastasis </w:t>
      </w:r>
      <w:r w:rsidR="008E5A36">
        <w:rPr>
          <w:rFonts w:ascii="Book Antiqua" w:hAnsi="Book Antiqua"/>
          <w:sz w:val="24"/>
          <w:szCs w:val="24"/>
        </w:rPr>
        <w:t>during</w:t>
      </w:r>
      <w:r w:rsidRPr="00BF59F4">
        <w:rPr>
          <w:rFonts w:ascii="Book Antiqua" w:hAnsi="Book Antiqua"/>
          <w:sz w:val="24"/>
          <w:szCs w:val="24"/>
        </w:rPr>
        <w:t xml:space="preserve"> a </w:t>
      </w:r>
      <w:r w:rsidRPr="00BF59F4">
        <w:rPr>
          <w:rFonts w:ascii="Book Antiqua" w:hAnsi="Book Antiqua" w:cs="Book Antiqua"/>
          <w:sz w:val="24"/>
          <w:szCs w:val="24"/>
        </w:rPr>
        <w:t>19</w:t>
      </w:r>
      <w:r w:rsidRPr="00BF59F4">
        <w:rPr>
          <w:rFonts w:ascii="Book Antiqua" w:hAnsi="Book Antiqua"/>
          <w:sz w:val="24"/>
          <w:szCs w:val="24"/>
        </w:rPr>
        <w:t>-mo follow-up</w:t>
      </w:r>
      <w:r w:rsidR="008E5A36">
        <w:rPr>
          <w:rFonts w:ascii="Book Antiqua" w:hAnsi="Book Antiqua"/>
          <w:sz w:val="24"/>
          <w:szCs w:val="24"/>
        </w:rPr>
        <w:t xml:space="preserve"> period</w:t>
      </w:r>
      <w:r w:rsidRPr="00BF59F4">
        <w:rPr>
          <w:rFonts w:ascii="Book Antiqua" w:hAnsi="Book Antiqua"/>
          <w:sz w:val="24"/>
          <w:szCs w:val="24"/>
        </w:rPr>
        <w:t>.</w:t>
      </w:r>
    </w:p>
    <w:p w14:paraId="07E80B1D" w14:textId="77777777" w:rsidR="00F0220B" w:rsidRPr="00BF59F4" w:rsidRDefault="00F0220B" w:rsidP="00BF59F4">
      <w:pPr>
        <w:snapToGrid w:val="0"/>
        <w:spacing w:line="360" w:lineRule="auto"/>
        <w:rPr>
          <w:rFonts w:ascii="Book Antiqua" w:hAnsi="Book Antiqua"/>
          <w:b/>
          <w:sz w:val="24"/>
          <w:szCs w:val="24"/>
          <w:u w:val="single"/>
        </w:rPr>
      </w:pPr>
    </w:p>
    <w:p w14:paraId="220E63FC" w14:textId="77777777" w:rsidR="00F0220B" w:rsidRPr="00BF59F4" w:rsidRDefault="00F0220B" w:rsidP="00BF59F4">
      <w:pPr>
        <w:pStyle w:val="Normal1"/>
        <w:snapToGrid w:val="0"/>
        <w:spacing w:after="0" w:line="360" w:lineRule="auto"/>
        <w:jc w:val="both"/>
        <w:rPr>
          <w:rFonts w:ascii="Book Antiqua" w:hAnsi="Book Antiqua" w:cstheme="minorHAnsi"/>
          <w:sz w:val="24"/>
          <w:szCs w:val="24"/>
          <w:u w:val="single"/>
        </w:rPr>
      </w:pPr>
      <w:r w:rsidRPr="00BF59F4">
        <w:rPr>
          <w:rFonts w:ascii="Book Antiqua" w:hAnsi="Book Antiqua" w:cstheme="minorHAnsi"/>
          <w:b/>
          <w:sz w:val="24"/>
          <w:szCs w:val="24"/>
          <w:u w:val="single"/>
        </w:rPr>
        <w:t>DISCUSSION</w:t>
      </w:r>
    </w:p>
    <w:p w14:paraId="325856BA" w14:textId="1233D1C4" w:rsidR="001B4ABC" w:rsidRPr="00BF59F4" w:rsidRDefault="001B4ABC"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MFS is a type of malignant tumor with an unknown etiology that occurs in late adult life and mainly affects the lower and upper extremities, followed by the trunk, and retroperitoneum or mediastinum. </w:t>
      </w:r>
      <w:r w:rsidR="006D1B3D">
        <w:rPr>
          <w:rFonts w:ascii="Book Antiqua" w:hAnsi="Book Antiqua" w:cs="Book Antiqua"/>
          <w:sz w:val="24"/>
          <w:szCs w:val="24"/>
        </w:rPr>
        <w:t>The occurrence of h</w:t>
      </w:r>
      <w:r w:rsidRPr="00BF59F4">
        <w:rPr>
          <w:rFonts w:ascii="Book Antiqua" w:hAnsi="Book Antiqua" w:cs="Book Antiqua"/>
          <w:sz w:val="24"/>
          <w:szCs w:val="24"/>
        </w:rPr>
        <w:t>ead and neck MFS is rare, with a reported incidence of 2%-4</w:t>
      </w:r>
      <w:proofErr w:type="gramStart"/>
      <w:r w:rsidRPr="00BF59F4">
        <w:rPr>
          <w:rFonts w:ascii="Book Antiqua" w:hAnsi="Book Antiqua" w:cs="Book Antiqua"/>
          <w:sz w:val="24"/>
          <w:szCs w:val="24"/>
        </w:rPr>
        <w:t>%</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w:t>
      </w:r>
      <w:r w:rsidRPr="00BF59F4">
        <w:rPr>
          <w:rFonts w:ascii="Book Antiqua" w:hAnsi="Book Antiqua"/>
          <w:sz w:val="24"/>
          <w:szCs w:val="24"/>
        </w:rPr>
        <w:t xml:space="preserve"> </w:t>
      </w:r>
      <w:r w:rsidRPr="00BF59F4">
        <w:rPr>
          <w:rFonts w:ascii="Book Antiqua" w:hAnsi="Book Antiqua" w:cs="Book Antiqua"/>
          <w:sz w:val="24"/>
          <w:szCs w:val="24"/>
        </w:rPr>
        <w:t>Only 21 cases of MFS in the head and neck have been reported in the literature,</w:t>
      </w:r>
      <w:r w:rsidRPr="00BF59F4">
        <w:rPr>
          <w:rFonts w:ascii="Book Antiqua" w:hAnsi="Book Antiqua"/>
          <w:sz w:val="24"/>
          <w:szCs w:val="24"/>
        </w:rPr>
        <w:t xml:space="preserve"> the </w:t>
      </w:r>
      <w:r w:rsidRPr="00BF59F4">
        <w:rPr>
          <w:rFonts w:ascii="Book Antiqua" w:hAnsi="Book Antiqua" w:cs="Book Antiqua"/>
          <w:sz w:val="24"/>
          <w:szCs w:val="24"/>
        </w:rPr>
        <w:t>clinical features of which</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(including our case)</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are summarized </w:t>
      </w:r>
      <w:r w:rsidR="00887E51">
        <w:rPr>
          <w:rFonts w:ascii="Book Antiqua" w:hAnsi="Book Antiqua" w:cs="Book Antiqua"/>
          <w:sz w:val="24"/>
          <w:szCs w:val="24"/>
        </w:rPr>
        <w:t xml:space="preserve">in </w:t>
      </w:r>
      <w:r w:rsidRPr="00BF59F4">
        <w:rPr>
          <w:rFonts w:ascii="Book Antiqua" w:hAnsi="Book Antiqua" w:cs="Book Antiqua"/>
          <w:sz w:val="24"/>
          <w:szCs w:val="24"/>
        </w:rPr>
        <w:t>Table 1.</w:t>
      </w:r>
      <w:bookmarkStart w:id="161" w:name="OLE_LINK29"/>
    </w:p>
    <w:p w14:paraId="68F3489E" w14:textId="6562101E"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It </w:t>
      </w:r>
      <w:r w:rsidR="006D1B3D">
        <w:rPr>
          <w:rFonts w:ascii="Book Antiqua" w:hAnsi="Book Antiqua" w:cs="Book Antiqua"/>
          <w:sz w:val="24"/>
          <w:szCs w:val="24"/>
        </w:rPr>
        <w:t>as shown in</w:t>
      </w:r>
      <w:r w:rsidRPr="00BF59F4">
        <w:rPr>
          <w:rFonts w:ascii="Book Antiqua" w:hAnsi="Book Antiqua" w:cs="Book Antiqua"/>
          <w:sz w:val="24"/>
          <w:szCs w:val="24"/>
        </w:rPr>
        <w:t xml:space="preserve"> Table 1</w:t>
      </w:r>
      <w:r w:rsidR="00E44FA9">
        <w:rPr>
          <w:rFonts w:ascii="Book Antiqua" w:hAnsi="Book Antiqua"/>
          <w:noProof/>
          <w:sz w:val="24"/>
          <w:szCs w:val="24"/>
          <w:vertAlign w:val="superscript"/>
        </w:rPr>
        <w:t>[17-30</w:t>
      </w:r>
      <w:r w:rsidRPr="00BF59F4">
        <w:rPr>
          <w:rFonts w:ascii="Book Antiqua" w:hAnsi="Book Antiqua"/>
          <w:noProof/>
          <w:sz w:val="24"/>
          <w:szCs w:val="24"/>
          <w:vertAlign w:val="superscript"/>
        </w:rPr>
        <w:t>]</w:t>
      </w:r>
      <w:r w:rsidR="006D1B3D">
        <w:rPr>
          <w:rFonts w:ascii="Book Antiqua" w:hAnsi="Book Antiqua" w:cs="Book Antiqua"/>
          <w:sz w:val="24"/>
          <w:szCs w:val="24"/>
        </w:rPr>
        <w:t xml:space="preserve">, </w:t>
      </w:r>
      <w:r w:rsidRPr="00BF59F4">
        <w:rPr>
          <w:rFonts w:ascii="Book Antiqua" w:hAnsi="Book Antiqua" w:cs="Book Antiqua"/>
          <w:sz w:val="24"/>
          <w:szCs w:val="24"/>
        </w:rPr>
        <w:t>there was no significant difference in the incidence of MFS in the head and neck between men and women. The age ranged from 23-87 years, and the median age was 52 years.</w:t>
      </w:r>
      <w:r w:rsidRPr="00BF59F4">
        <w:rPr>
          <w:rFonts w:ascii="Book Antiqua" w:hAnsi="Book Antiqua"/>
          <w:sz w:val="24"/>
          <w:szCs w:val="24"/>
        </w:rPr>
        <w:t xml:space="preserve"> </w:t>
      </w:r>
      <w:r w:rsidRPr="00BF59F4">
        <w:rPr>
          <w:rFonts w:ascii="Book Antiqua" w:hAnsi="Book Antiqua" w:cs="Book Antiqua"/>
          <w:sz w:val="24"/>
          <w:szCs w:val="24"/>
        </w:rPr>
        <w:t xml:space="preserve">The prognosis </w:t>
      </w:r>
      <w:r w:rsidRPr="00BF59F4">
        <w:rPr>
          <w:rFonts w:ascii="Book Antiqua" w:hAnsi="Book Antiqua" w:cs="Book Antiqua"/>
          <w:sz w:val="24"/>
          <w:szCs w:val="24"/>
        </w:rPr>
        <w:lastRenderedPageBreak/>
        <w:t>varied greatly depending on the time of discovery and the degree of malignancy.</w:t>
      </w:r>
      <w:r w:rsidRPr="00BF59F4">
        <w:rPr>
          <w:rFonts w:ascii="Book Antiqua" w:hAnsi="Book Antiqua"/>
          <w:sz w:val="24"/>
          <w:szCs w:val="24"/>
        </w:rPr>
        <w:t xml:space="preserve"> </w:t>
      </w:r>
      <w:r w:rsidRPr="00BF59F4">
        <w:rPr>
          <w:rFonts w:ascii="Book Antiqua" w:hAnsi="Book Antiqua" w:cs="Book Antiqua"/>
          <w:sz w:val="24"/>
          <w:szCs w:val="24"/>
        </w:rPr>
        <w:t>MFS of the scalp has not been reported</w:t>
      </w:r>
      <w:r w:rsidR="006D1B3D">
        <w:rPr>
          <w:rFonts w:ascii="Book Antiqua" w:hAnsi="Book Antiqua" w:cs="Book Antiqua"/>
          <w:sz w:val="24"/>
          <w:szCs w:val="24"/>
        </w:rPr>
        <w:t>; thus</w:t>
      </w:r>
      <w:r w:rsidRPr="00BF59F4">
        <w:rPr>
          <w:rFonts w:ascii="Book Antiqua" w:hAnsi="Book Antiqua" w:cs="Book Antiqua"/>
          <w:sz w:val="24"/>
          <w:szCs w:val="24"/>
        </w:rPr>
        <w:t xml:space="preserve">, the diagnosis of MFS </w:t>
      </w:r>
      <w:r w:rsidR="006D1B3D">
        <w:rPr>
          <w:rFonts w:ascii="Book Antiqua" w:hAnsi="Book Antiqua" w:cs="Book Antiqua"/>
          <w:sz w:val="24"/>
          <w:szCs w:val="24"/>
        </w:rPr>
        <w:t xml:space="preserve">by radiologists </w:t>
      </w:r>
      <w:r w:rsidRPr="00BF59F4">
        <w:rPr>
          <w:rFonts w:ascii="Book Antiqua" w:hAnsi="Book Antiqua" w:cs="Book Antiqua"/>
          <w:sz w:val="24"/>
          <w:szCs w:val="24"/>
        </w:rPr>
        <w:t xml:space="preserve">is </w:t>
      </w:r>
      <w:r w:rsidR="00F0220B" w:rsidRPr="00BF59F4">
        <w:rPr>
          <w:rFonts w:ascii="Book Antiqua" w:hAnsi="Book Antiqua" w:cs="Book Antiqua"/>
          <w:sz w:val="24"/>
          <w:szCs w:val="24"/>
        </w:rPr>
        <w:t>difficult.</w:t>
      </w:r>
    </w:p>
    <w:bookmarkEnd w:id="161"/>
    <w:p w14:paraId="2B9B4628" w14:textId="13E73444"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To our knowledge, a large volume,</w:t>
      </w:r>
      <w:r w:rsidRPr="00BF59F4">
        <w:rPr>
          <w:rFonts w:ascii="Book Antiqua" w:hAnsi="Book Antiqua"/>
          <w:sz w:val="24"/>
          <w:szCs w:val="24"/>
        </w:rPr>
        <w:t xml:space="preserve"> </w:t>
      </w:r>
      <w:proofErr w:type="spellStart"/>
      <w:r w:rsidRPr="00BF59F4">
        <w:rPr>
          <w:rFonts w:ascii="Book Antiqua" w:hAnsi="Book Antiqua" w:cs="Book Antiqua"/>
          <w:sz w:val="24"/>
          <w:szCs w:val="24"/>
        </w:rPr>
        <w:t>extracompartmental</w:t>
      </w:r>
      <w:proofErr w:type="spellEnd"/>
      <w:r w:rsidRPr="00BF59F4">
        <w:rPr>
          <w:rFonts w:ascii="Book Antiqua" w:hAnsi="Book Antiqua" w:cs="Book Antiqua"/>
          <w:sz w:val="24"/>
          <w:szCs w:val="24"/>
        </w:rPr>
        <w:t xml:space="preserve"> extension,</w:t>
      </w:r>
      <w:r w:rsidRPr="00BF59F4">
        <w:rPr>
          <w:rFonts w:ascii="Book Antiqua" w:hAnsi="Book Antiqua"/>
          <w:sz w:val="24"/>
          <w:szCs w:val="24"/>
        </w:rPr>
        <w:t xml:space="preserve"> </w:t>
      </w:r>
      <w:r w:rsidRPr="00BF59F4">
        <w:rPr>
          <w:rFonts w:ascii="Book Antiqua" w:hAnsi="Book Antiqua" w:cs="Book Antiqua"/>
          <w:sz w:val="24"/>
          <w:szCs w:val="24"/>
        </w:rPr>
        <w:t>broad interface with the underlying fascia,</w:t>
      </w:r>
      <w:r w:rsidRPr="00BF59F4">
        <w:rPr>
          <w:rFonts w:ascii="Book Antiqua" w:hAnsi="Book Antiqua"/>
          <w:sz w:val="24"/>
          <w:szCs w:val="24"/>
        </w:rPr>
        <w:t xml:space="preserve"> </w:t>
      </w:r>
      <w:r w:rsidRPr="00BF59F4">
        <w:rPr>
          <w:rFonts w:ascii="Book Antiqua" w:hAnsi="Book Antiqua" w:cs="Book Antiqua"/>
          <w:sz w:val="24"/>
          <w:szCs w:val="24"/>
        </w:rPr>
        <w:t>inhomogeneous MR signal intensity,</w:t>
      </w:r>
      <w:r w:rsidRPr="00BF59F4">
        <w:rPr>
          <w:rFonts w:ascii="Book Antiqua" w:hAnsi="Book Antiqua"/>
          <w:sz w:val="24"/>
          <w:szCs w:val="24"/>
        </w:rPr>
        <w:t xml:space="preserve"> </w:t>
      </w:r>
      <w:r w:rsidRPr="00BF59F4">
        <w:rPr>
          <w:rFonts w:ascii="Book Antiqua" w:hAnsi="Book Antiqua" w:cs="Book Antiqua"/>
          <w:sz w:val="24"/>
          <w:szCs w:val="24"/>
        </w:rPr>
        <w:t>high signal intensity on T2-weighted MR images,</w:t>
      </w:r>
      <w:r w:rsidRPr="00BF59F4">
        <w:rPr>
          <w:rFonts w:ascii="Book Antiqua" w:hAnsi="Book Antiqua"/>
          <w:sz w:val="24"/>
          <w:szCs w:val="24"/>
        </w:rPr>
        <w:t xml:space="preserve"> </w:t>
      </w:r>
      <w:r w:rsidRPr="00BF59F4">
        <w:rPr>
          <w:rFonts w:ascii="Book Antiqua" w:hAnsi="Book Antiqua" w:cs="Book Antiqua"/>
          <w:sz w:val="24"/>
          <w:szCs w:val="24"/>
        </w:rPr>
        <w:t>invasion of bone or neurovascular structures,</w:t>
      </w:r>
      <w:r w:rsidRPr="00BF59F4">
        <w:rPr>
          <w:rFonts w:ascii="Book Antiqua" w:hAnsi="Book Antiqua"/>
          <w:sz w:val="24"/>
          <w:szCs w:val="24"/>
        </w:rPr>
        <w:t xml:space="preserve"> </w:t>
      </w:r>
      <w:proofErr w:type="spellStart"/>
      <w:r w:rsidRPr="00BF59F4">
        <w:rPr>
          <w:rFonts w:ascii="Book Antiqua" w:hAnsi="Book Antiqua" w:cs="Book Antiqua"/>
          <w:sz w:val="24"/>
          <w:szCs w:val="24"/>
        </w:rPr>
        <w:t>intratumoral</w:t>
      </w:r>
      <w:proofErr w:type="spellEnd"/>
      <w:r w:rsidRPr="00BF59F4">
        <w:rPr>
          <w:rFonts w:ascii="Book Antiqua" w:hAnsi="Book Antiqua" w:cs="Book Antiqua"/>
          <w:sz w:val="24"/>
          <w:szCs w:val="24"/>
        </w:rPr>
        <w:t xml:space="preserve"> necrosis, and marked, primarily peripheral enhancement have been reported in the literature as malignant imaging features </w:t>
      </w:r>
      <w:r w:rsidR="006D1B3D">
        <w:rPr>
          <w:rFonts w:ascii="Book Antiqua" w:hAnsi="Book Antiqua" w:cs="Book Antiqua"/>
          <w:sz w:val="24"/>
          <w:szCs w:val="24"/>
        </w:rPr>
        <w:t>of</w:t>
      </w:r>
      <w:r w:rsidRPr="00BF59F4">
        <w:rPr>
          <w:rFonts w:ascii="Book Antiqua" w:hAnsi="Book Antiqua" w:cs="Book Antiqua"/>
          <w:sz w:val="24"/>
          <w:szCs w:val="24"/>
        </w:rPr>
        <w:t xml:space="preserve"> soft tissue tumors</w:t>
      </w:r>
      <w:r w:rsidR="00E44FA9">
        <w:rPr>
          <w:rFonts w:ascii="Book Antiqua" w:hAnsi="Book Antiqua"/>
          <w:noProof/>
          <w:sz w:val="24"/>
          <w:szCs w:val="24"/>
          <w:vertAlign w:val="superscript"/>
        </w:rPr>
        <w:t>[31</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The mucous component of MFS, including more water molecules, shows a higher signal at T2. The degree of high signals in T2 varies with the proportion of </w:t>
      </w:r>
      <w:r w:rsidR="006D1B3D">
        <w:rPr>
          <w:rFonts w:ascii="Book Antiqua" w:hAnsi="Book Antiqua" w:cs="Book Antiqua"/>
          <w:sz w:val="24"/>
          <w:szCs w:val="24"/>
        </w:rPr>
        <w:t xml:space="preserve">the </w:t>
      </w:r>
      <w:r w:rsidRPr="00BF59F4">
        <w:rPr>
          <w:rFonts w:ascii="Book Antiqua" w:hAnsi="Book Antiqua" w:cs="Book Antiqua"/>
          <w:sz w:val="24"/>
          <w:szCs w:val="24"/>
        </w:rPr>
        <w:t>mucinous component in the tumor. MRI findings of MSF contribute to establishing a diagnosis. In T2</w:t>
      </w:r>
      <w:r w:rsidR="006D1B3D">
        <w:rPr>
          <w:rFonts w:ascii="Book Antiqua" w:hAnsi="Book Antiqua" w:cs="Book Antiqua"/>
          <w:sz w:val="24"/>
          <w:szCs w:val="24"/>
        </w:rPr>
        <w:t>-weighted</w:t>
      </w:r>
      <w:r w:rsidRPr="00BF59F4">
        <w:rPr>
          <w:rFonts w:ascii="Book Antiqua" w:hAnsi="Book Antiqua" w:cs="Book Antiqua"/>
          <w:sz w:val="24"/>
          <w:szCs w:val="24"/>
        </w:rPr>
        <w:t xml:space="preserve"> MRI, the infiltrative spread of the tumor along the fascial plane is manifested by a curvilinear shape, commonly defined as a “tail,” which extends from the primary mass of the </w:t>
      </w:r>
      <w:proofErr w:type="gramStart"/>
      <w:r w:rsidRPr="00BF59F4">
        <w:rPr>
          <w:rFonts w:ascii="Book Antiqua" w:hAnsi="Book Antiqua" w:cs="Book Antiqua"/>
          <w:sz w:val="24"/>
          <w:szCs w:val="24"/>
        </w:rPr>
        <w:t>MFS</w:t>
      </w:r>
      <w:r w:rsidR="000506F7">
        <w:rPr>
          <w:rFonts w:ascii="Book Antiqua" w:hAnsi="Book Antiqua"/>
          <w:noProof/>
          <w:sz w:val="24"/>
          <w:szCs w:val="24"/>
          <w:vertAlign w:val="superscript"/>
        </w:rPr>
        <w:t>[</w:t>
      </w:r>
      <w:proofErr w:type="gramEnd"/>
      <w:r w:rsidR="000506F7">
        <w:rPr>
          <w:rFonts w:ascii="Book Antiqua" w:hAnsi="Book Antiqua"/>
          <w:noProof/>
          <w:sz w:val="24"/>
          <w:szCs w:val="24"/>
          <w:vertAlign w:val="superscript"/>
        </w:rPr>
        <w:t>32</w:t>
      </w:r>
      <w:r w:rsidRPr="00BF59F4">
        <w:rPr>
          <w:rFonts w:ascii="Book Antiqua" w:hAnsi="Book Antiqua"/>
          <w:noProof/>
          <w:sz w:val="24"/>
          <w:szCs w:val="24"/>
          <w:vertAlign w:val="superscript"/>
        </w:rPr>
        <w:t>]</w:t>
      </w:r>
      <w:r w:rsidRPr="00BF59F4">
        <w:rPr>
          <w:rFonts w:ascii="Book Antiqua" w:hAnsi="Book Antiqua" w:cs="Book Antiqua"/>
          <w:sz w:val="24"/>
          <w:szCs w:val="24"/>
        </w:rPr>
        <w:t>; however, in several studies, MFS with a “tail-like” pattern is significantly related to a superficial (subcutaneous) origin</w:t>
      </w:r>
      <w:r w:rsidR="000506F7">
        <w:rPr>
          <w:rFonts w:ascii="Book Antiqua" w:hAnsi="Book Antiqua"/>
          <w:noProof/>
          <w:sz w:val="24"/>
          <w:szCs w:val="24"/>
          <w:vertAlign w:val="superscript"/>
        </w:rPr>
        <w:t>[15</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In our case, MRI revealed a lesion with an irregular surface and a size of approximately 3.55 cm × 6.34 cm in the left frontal region, with clear boundaries and visible separation. The adjacent skull was damaged and the dura mater was involved. The MFS </w:t>
      </w:r>
      <w:r w:rsidR="006D1B3D">
        <w:rPr>
          <w:rFonts w:ascii="Book Antiqua" w:hAnsi="Book Antiqua" w:cs="Book Antiqua"/>
          <w:sz w:val="24"/>
          <w:szCs w:val="24"/>
        </w:rPr>
        <w:t>of</w:t>
      </w:r>
      <w:r w:rsidRPr="00BF59F4">
        <w:rPr>
          <w:rFonts w:ascii="Book Antiqua" w:hAnsi="Book Antiqua" w:cs="Book Antiqua"/>
          <w:sz w:val="24"/>
          <w:szCs w:val="24"/>
        </w:rPr>
        <w:t xml:space="preserve"> the scalp of this case was a tumor </w:t>
      </w:r>
      <w:r w:rsidR="006D1B3D">
        <w:rPr>
          <w:rFonts w:ascii="Book Antiqua" w:hAnsi="Book Antiqua" w:cs="Book Antiqua"/>
          <w:sz w:val="24"/>
          <w:szCs w:val="24"/>
        </w:rPr>
        <w:t>of</w:t>
      </w:r>
      <w:r w:rsidRPr="00BF59F4">
        <w:rPr>
          <w:rFonts w:ascii="Book Antiqua" w:hAnsi="Book Antiqua" w:cs="Book Antiqua"/>
          <w:sz w:val="24"/>
          <w:szCs w:val="24"/>
        </w:rPr>
        <w:t xml:space="preserve"> superficial (subcutaneous) origin, but the relevant MRI findings did not conform to the so-called “tail-like” pattern. Such atypical imaging findings, combined with the uncommon </w:t>
      </w:r>
      <w:r w:rsidR="006D1B3D">
        <w:rPr>
          <w:rFonts w:ascii="Book Antiqua" w:hAnsi="Book Antiqua" w:cs="Book Antiqua"/>
          <w:sz w:val="24"/>
          <w:szCs w:val="24"/>
        </w:rPr>
        <w:t>location</w:t>
      </w:r>
      <w:r w:rsidRPr="00BF59F4">
        <w:rPr>
          <w:rFonts w:ascii="Book Antiqua" w:hAnsi="Book Antiqua" w:cs="Book Antiqua"/>
          <w:sz w:val="24"/>
          <w:szCs w:val="24"/>
        </w:rPr>
        <w:t xml:space="preserve">, may lead radiologists to miss the correct diagnosis. Therefore, it is crucial to differentiate a MFS from other tumors with similar MRI findings, such as a low-grade </w:t>
      </w:r>
      <w:proofErr w:type="spellStart"/>
      <w:r w:rsidRPr="00BF59F4">
        <w:rPr>
          <w:rFonts w:ascii="Book Antiqua" w:hAnsi="Book Antiqua" w:cs="Book Antiqua"/>
          <w:sz w:val="24"/>
          <w:szCs w:val="24"/>
        </w:rPr>
        <w:t>fibromyxoid</w:t>
      </w:r>
      <w:proofErr w:type="spellEnd"/>
      <w:r w:rsidRPr="00BF59F4">
        <w:rPr>
          <w:rFonts w:ascii="Book Antiqua" w:hAnsi="Book Antiqua" w:cs="Book Antiqua"/>
          <w:sz w:val="24"/>
          <w:szCs w:val="24"/>
        </w:rPr>
        <w:t xml:space="preserve"> sarcoma (LGFS). MFS shares similar characteristics with LGFST on T1 low signals, T2 mixed signals, and an enhancing pattern; thus, the histopathologic features are required to identify a </w:t>
      </w:r>
      <w:proofErr w:type="gramStart"/>
      <w:r w:rsidRPr="00BF59F4">
        <w:rPr>
          <w:rFonts w:ascii="Book Antiqua" w:hAnsi="Book Antiqua" w:cs="Book Antiqua"/>
          <w:sz w:val="24"/>
          <w:szCs w:val="24"/>
        </w:rPr>
        <w:t>MFS</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33</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Pr="00BF59F4">
        <w:rPr>
          <w:rFonts w:ascii="Book Antiqua" w:hAnsi="Book Antiqua"/>
          <w:sz w:val="24"/>
          <w:szCs w:val="24"/>
        </w:rPr>
        <w:t xml:space="preserve"> </w:t>
      </w:r>
      <w:bookmarkStart w:id="162" w:name="OLE_LINK32"/>
      <w:bookmarkStart w:id="163" w:name="OLE_LINK33"/>
      <w:r w:rsidRPr="00BF59F4">
        <w:rPr>
          <w:rFonts w:ascii="Book Antiqua" w:hAnsi="Book Antiqua" w:cs="Book Antiqua"/>
          <w:sz w:val="24"/>
          <w:szCs w:val="24"/>
        </w:rPr>
        <w:t>In addition,</w:t>
      </w:r>
      <w:r w:rsidRPr="00BF59F4">
        <w:rPr>
          <w:rFonts w:ascii="Book Antiqua" w:hAnsi="Book Antiqua"/>
          <w:sz w:val="24"/>
          <w:szCs w:val="24"/>
        </w:rPr>
        <w:t xml:space="preserve"> </w:t>
      </w:r>
      <w:r w:rsidRPr="00BF59F4">
        <w:rPr>
          <w:rFonts w:ascii="Book Antiqua" w:hAnsi="Book Antiqua" w:cs="Book Antiqua"/>
          <w:sz w:val="24"/>
          <w:szCs w:val="24"/>
        </w:rPr>
        <w:t xml:space="preserve">compared with the </w:t>
      </w:r>
      <w:r w:rsidR="00F0220B" w:rsidRPr="00BF59F4">
        <w:rPr>
          <w:rFonts w:ascii="Book Antiqua" w:hAnsi="Book Antiqua" w:cs="Book Antiqua"/>
          <w:sz w:val="24"/>
          <w:szCs w:val="24"/>
        </w:rPr>
        <w:t>apparent diffusion coefficient (ADC)</w:t>
      </w:r>
      <w:r w:rsidRPr="00BF59F4">
        <w:rPr>
          <w:rFonts w:ascii="Book Antiqua" w:hAnsi="Book Antiqua" w:cs="Book Antiqua"/>
          <w:sz w:val="24"/>
          <w:szCs w:val="24"/>
        </w:rPr>
        <w:t xml:space="preserve"> value of non-myxoid tumors, that of mucinous tumors is obviously high, </w:t>
      </w:r>
      <w:bookmarkEnd w:id="162"/>
      <w:bookmarkEnd w:id="163"/>
      <w:r w:rsidRPr="00BF59F4">
        <w:rPr>
          <w:rFonts w:ascii="Book Antiqua" w:hAnsi="Book Antiqua" w:cs="Book Antiqua"/>
          <w:sz w:val="24"/>
          <w:szCs w:val="24"/>
        </w:rPr>
        <w:t>and DWI</w:t>
      </w:r>
      <w:r w:rsidRPr="00BF59F4">
        <w:rPr>
          <w:rFonts w:ascii="Book Antiqua" w:hAnsi="Book Antiqua"/>
          <w:sz w:val="24"/>
          <w:szCs w:val="24"/>
        </w:rPr>
        <w:t xml:space="preserve"> MR imaging has been testified as a helpful way to assess the composition of tumor cells in soft tissue </w:t>
      </w:r>
      <w:proofErr w:type="gramStart"/>
      <w:r w:rsidRPr="00BF59F4">
        <w:rPr>
          <w:rFonts w:ascii="Book Antiqua" w:hAnsi="Book Antiqua"/>
          <w:sz w:val="24"/>
          <w:szCs w:val="24"/>
        </w:rPr>
        <w:lastRenderedPageBreak/>
        <w:t>sarcomas</w:t>
      </w:r>
      <w:bookmarkStart w:id="164" w:name="_Hlk37874069"/>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34</w:t>
      </w:r>
      <w:r w:rsidRPr="00BF59F4">
        <w:rPr>
          <w:rFonts w:ascii="Book Antiqua" w:hAnsi="Book Antiqua"/>
          <w:noProof/>
          <w:sz w:val="24"/>
          <w:szCs w:val="24"/>
          <w:vertAlign w:val="superscript"/>
        </w:rPr>
        <w:t>]</w:t>
      </w:r>
      <w:bookmarkEnd w:id="164"/>
      <w:r w:rsidRPr="00BF59F4">
        <w:rPr>
          <w:rFonts w:ascii="Book Antiqua" w:hAnsi="Book Antiqua"/>
          <w:sz w:val="24"/>
          <w:szCs w:val="24"/>
        </w:rPr>
        <w:t xml:space="preserve">. </w:t>
      </w:r>
      <w:proofErr w:type="spellStart"/>
      <w:r w:rsidRPr="00BF59F4">
        <w:rPr>
          <w:rFonts w:ascii="Book Antiqua" w:hAnsi="Book Antiqua"/>
          <w:sz w:val="24"/>
          <w:szCs w:val="24"/>
        </w:rPr>
        <w:t>Surov</w:t>
      </w:r>
      <w:proofErr w:type="spellEnd"/>
      <w:r w:rsidRPr="00BF59F4">
        <w:rPr>
          <w:rFonts w:ascii="Book Antiqua" w:hAnsi="Book Antiqua"/>
          <w:sz w:val="24"/>
          <w:szCs w:val="24"/>
        </w:rPr>
        <w:t xml:space="preserve"> </w:t>
      </w:r>
      <w:r w:rsidRPr="00BF59F4">
        <w:rPr>
          <w:rFonts w:ascii="Book Antiqua" w:hAnsi="Book Antiqua"/>
          <w:i/>
          <w:iCs/>
          <w:sz w:val="24"/>
          <w:szCs w:val="24"/>
        </w:rPr>
        <w:t xml:space="preserve">et </w:t>
      </w:r>
      <w:proofErr w:type="gramStart"/>
      <w:r w:rsidRPr="00BF59F4">
        <w:rPr>
          <w:rFonts w:ascii="Book Antiqua" w:hAnsi="Book Antiqua"/>
          <w:i/>
          <w:iCs/>
          <w:sz w:val="24"/>
          <w:szCs w:val="24"/>
        </w:rPr>
        <w:t>al</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35</w:t>
      </w:r>
      <w:r w:rsidRPr="00BF59F4">
        <w:rPr>
          <w:rFonts w:ascii="Book Antiqua" w:hAnsi="Book Antiqua"/>
          <w:noProof/>
          <w:sz w:val="24"/>
          <w:szCs w:val="24"/>
          <w:vertAlign w:val="superscript"/>
        </w:rPr>
        <w:t>]</w:t>
      </w:r>
      <w:r w:rsidRPr="00BF59F4">
        <w:rPr>
          <w:rFonts w:ascii="Book Antiqua" w:hAnsi="Book Antiqua"/>
          <w:sz w:val="24"/>
          <w:szCs w:val="24"/>
        </w:rPr>
        <w:t xml:space="preserve"> </w:t>
      </w:r>
      <w:r w:rsidR="006D1B3D">
        <w:rPr>
          <w:rFonts w:ascii="Book Antiqua" w:hAnsi="Book Antiqua"/>
          <w:sz w:val="24"/>
          <w:szCs w:val="24"/>
        </w:rPr>
        <w:t xml:space="preserve">indicated that </w:t>
      </w:r>
      <w:r w:rsidRPr="00BF59F4">
        <w:rPr>
          <w:rFonts w:ascii="Book Antiqua" w:hAnsi="Book Antiqua" w:cs="Book Antiqua"/>
          <w:sz w:val="24"/>
          <w:szCs w:val="24"/>
        </w:rPr>
        <w:t xml:space="preserve">sarcomas </w:t>
      </w:r>
      <w:r w:rsidR="006D1B3D">
        <w:rPr>
          <w:rFonts w:ascii="Book Antiqua" w:hAnsi="Book Antiqua" w:cs="Book Antiqua"/>
          <w:sz w:val="24"/>
          <w:szCs w:val="24"/>
        </w:rPr>
        <w:t>require</w:t>
      </w:r>
      <w:r w:rsidRPr="00BF59F4">
        <w:rPr>
          <w:rFonts w:ascii="Book Antiqua" w:hAnsi="Book Antiqua" w:cs="Book Antiqua"/>
          <w:sz w:val="24"/>
          <w:szCs w:val="24"/>
        </w:rPr>
        <w:t xml:space="preserve"> further study using a standardized MR program to compare the ADC values of vari</w:t>
      </w:r>
      <w:r w:rsidR="006D1B3D">
        <w:rPr>
          <w:rFonts w:ascii="Book Antiqua" w:hAnsi="Book Antiqua" w:cs="Book Antiqua"/>
          <w:sz w:val="24"/>
          <w:szCs w:val="24"/>
        </w:rPr>
        <w:t>ous</w:t>
      </w:r>
      <w:r w:rsidRPr="00BF59F4">
        <w:rPr>
          <w:rFonts w:ascii="Book Antiqua" w:hAnsi="Book Antiqua" w:cs="Book Antiqua"/>
          <w:sz w:val="24"/>
          <w:szCs w:val="24"/>
        </w:rPr>
        <w:t xml:space="preserve"> types of sarcomas.</w:t>
      </w:r>
      <w:r w:rsidRPr="00BF59F4">
        <w:rPr>
          <w:rFonts w:ascii="Book Antiqua" w:hAnsi="Book Antiqua"/>
          <w:sz w:val="24"/>
          <w:szCs w:val="24"/>
        </w:rPr>
        <w:t xml:space="preserve"> </w:t>
      </w:r>
      <w:r w:rsidRPr="00BF59F4">
        <w:rPr>
          <w:rFonts w:ascii="Book Antiqua" w:hAnsi="Book Antiqua" w:cs="Book Antiqua"/>
          <w:sz w:val="24"/>
          <w:szCs w:val="24"/>
        </w:rPr>
        <w:t xml:space="preserve">This idea may provide a new way for </w:t>
      </w:r>
      <w:r w:rsidR="006D1B3D">
        <w:rPr>
          <w:rFonts w:ascii="Book Antiqua" w:hAnsi="Book Antiqua" w:cs="Book Antiqua"/>
          <w:sz w:val="24"/>
          <w:szCs w:val="24"/>
        </w:rPr>
        <w:t>researchers</w:t>
      </w:r>
      <w:r w:rsidRPr="00BF59F4">
        <w:rPr>
          <w:rFonts w:ascii="Book Antiqua" w:hAnsi="Book Antiqua" w:cs="Book Antiqua"/>
          <w:sz w:val="24"/>
          <w:szCs w:val="24"/>
        </w:rPr>
        <w:t xml:space="preserve"> to study MR of MFS in the future.</w:t>
      </w:r>
    </w:p>
    <w:p w14:paraId="6BE506C5" w14:textId="149B01DE"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MFS can be diagnosed accurately based on </w:t>
      </w:r>
      <w:proofErr w:type="spellStart"/>
      <w:r w:rsidRPr="00BF59F4">
        <w:rPr>
          <w:rFonts w:ascii="Book Antiqua" w:hAnsi="Book Antiqua" w:cs="Book Antiqua"/>
          <w:sz w:val="24"/>
          <w:szCs w:val="24"/>
        </w:rPr>
        <w:t>immunohistologic</w:t>
      </w:r>
      <w:proofErr w:type="spellEnd"/>
      <w:r w:rsidRPr="00BF59F4">
        <w:rPr>
          <w:rFonts w:ascii="Book Antiqua" w:hAnsi="Book Antiqua" w:cs="Book Antiqua"/>
          <w:sz w:val="24"/>
          <w:szCs w:val="24"/>
        </w:rPr>
        <w:t xml:space="preserve"> and ultrastructural </w:t>
      </w:r>
      <w:proofErr w:type="gramStart"/>
      <w:r w:rsidRPr="00BF59F4">
        <w:rPr>
          <w:rFonts w:ascii="Book Antiqua" w:hAnsi="Book Antiqua" w:cs="Book Antiqua"/>
          <w:sz w:val="24"/>
          <w:szCs w:val="24"/>
        </w:rPr>
        <w:t>studies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xml:space="preserve">. Histologically, myxoid cells are mixed with spindle cells. The spindle cell area is characterized by large atypical cells and more mitotic features. Mononuclear or multinucleate giant cells, curved blood vessels, spoke-like structures, and inflammatory cells are </w:t>
      </w:r>
      <w:proofErr w:type="gramStart"/>
      <w:r w:rsidRPr="00BF59F4">
        <w:rPr>
          <w:rFonts w:ascii="Book Antiqua" w:hAnsi="Book Antiqua" w:cs="Book Antiqua"/>
          <w:sz w:val="24"/>
          <w:szCs w:val="24"/>
        </w:rPr>
        <w:t>observed</w:t>
      </w:r>
      <w:r w:rsidR="000506F7">
        <w:rPr>
          <w:rFonts w:ascii="Book Antiqua" w:hAnsi="Book Antiqua"/>
          <w:noProof/>
          <w:sz w:val="24"/>
          <w:szCs w:val="24"/>
          <w:vertAlign w:val="superscript"/>
        </w:rPr>
        <w:t>[</w:t>
      </w:r>
      <w:proofErr w:type="gramEnd"/>
      <w:r w:rsidR="000506F7">
        <w:rPr>
          <w:rFonts w:ascii="Book Antiqua" w:hAnsi="Book Antiqua"/>
          <w:noProof/>
          <w:sz w:val="24"/>
          <w:szCs w:val="24"/>
          <w:vertAlign w:val="superscript"/>
        </w:rPr>
        <w:t>32</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MFS is classified into low-grade tumors with low metastatic potential and high-grade </w:t>
      </w:r>
      <w:proofErr w:type="gramStart"/>
      <w:r w:rsidRPr="00BF59F4">
        <w:rPr>
          <w:rFonts w:ascii="Book Antiqua" w:hAnsi="Book Antiqua" w:cs="Book Antiqua"/>
          <w:sz w:val="24"/>
          <w:szCs w:val="24"/>
        </w:rPr>
        <w:t>tumors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The specimen in our case was visible to the naked eye as a mass on the scalp involving the skull and approximately 7.5 cm ×</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6.0 cm ×</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3.0 cm in size. Histologically, there were abundant heteromorphic spindle cells and partial nodular mucus arranged in a woven pattern with rare nuclear fission and abundant blood vessels in the </w:t>
      </w:r>
      <w:proofErr w:type="spellStart"/>
      <w:r w:rsidRPr="00BF59F4">
        <w:rPr>
          <w:rFonts w:ascii="Book Antiqua" w:hAnsi="Book Antiqua" w:cs="Book Antiqua"/>
          <w:sz w:val="24"/>
          <w:szCs w:val="24"/>
        </w:rPr>
        <w:t>interstitium</w:t>
      </w:r>
      <w:proofErr w:type="spellEnd"/>
      <w:r w:rsidRPr="00BF59F4">
        <w:rPr>
          <w:rFonts w:ascii="Book Antiqua" w:hAnsi="Book Antiqua" w:cs="Book Antiqua"/>
          <w:sz w:val="24"/>
          <w:szCs w:val="24"/>
        </w:rPr>
        <w:t xml:space="preserve">. </w:t>
      </w:r>
      <w:proofErr w:type="spellStart"/>
      <w:r w:rsidRPr="00BF59F4">
        <w:rPr>
          <w:rFonts w:ascii="Book Antiqua" w:hAnsi="Book Antiqua" w:cs="Book Antiqua"/>
          <w:sz w:val="24"/>
          <w:szCs w:val="24"/>
        </w:rPr>
        <w:t>Immunohistochemical</w:t>
      </w:r>
      <w:proofErr w:type="spellEnd"/>
      <w:r w:rsidRPr="00BF59F4">
        <w:rPr>
          <w:rFonts w:ascii="Book Antiqua" w:hAnsi="Book Antiqua" w:cs="Book Antiqua"/>
          <w:sz w:val="24"/>
          <w:szCs w:val="24"/>
        </w:rPr>
        <w:t xml:space="preserve"> stain</w:t>
      </w:r>
      <w:r w:rsidR="00691B09">
        <w:rPr>
          <w:rFonts w:ascii="Book Antiqua" w:hAnsi="Book Antiqua" w:cs="Book Antiqua"/>
          <w:sz w:val="24"/>
          <w:szCs w:val="24"/>
        </w:rPr>
        <w:t>ing</w:t>
      </w:r>
      <w:r w:rsidRPr="00BF59F4">
        <w:rPr>
          <w:rFonts w:ascii="Book Antiqua" w:hAnsi="Book Antiqua" w:cs="Book Antiqua"/>
          <w:sz w:val="24"/>
          <w:szCs w:val="24"/>
        </w:rPr>
        <w:t xml:space="preserve"> demonstrated the following: Vim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SMA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S-100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GFAP</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CD34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and Ki-67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The histologic features combined with immunohistochemical findings in our case were consistent with mucinous </w:t>
      </w:r>
      <w:proofErr w:type="spellStart"/>
      <w:r w:rsidRPr="00BF59F4">
        <w:rPr>
          <w:rFonts w:ascii="Book Antiqua" w:hAnsi="Book Antiqua" w:cs="Book Antiqua"/>
          <w:sz w:val="24"/>
          <w:szCs w:val="24"/>
        </w:rPr>
        <w:t>fibrosarcoma</w:t>
      </w:r>
      <w:proofErr w:type="spellEnd"/>
      <w:r w:rsidRPr="00BF59F4">
        <w:rPr>
          <w:rFonts w:ascii="Book Antiqua" w:hAnsi="Book Antiqua" w:cs="Book Antiqua"/>
          <w:sz w:val="24"/>
          <w:szCs w:val="24"/>
        </w:rPr>
        <w:t xml:space="preserve"> (highly malignant with massive necrotic lesions). Based on the FNCLCC system, this MFS in the scalp was grade 3. In addition, the histologic findings and evaluation provided several options for the differential diagnosis, such as neurilemoma, dedifferentiated liposarcoma, and </w:t>
      </w:r>
      <w:proofErr w:type="gramStart"/>
      <w:r w:rsidRPr="00BF59F4">
        <w:rPr>
          <w:rFonts w:ascii="Book Antiqua" w:hAnsi="Book Antiqua" w:cs="Book Antiqua"/>
          <w:sz w:val="24"/>
          <w:szCs w:val="24"/>
        </w:rPr>
        <w:t>fibromatosis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xml:space="preserve">. A MFS of grade 2-3 can be differentiated from </w:t>
      </w:r>
      <w:r w:rsidR="00F0220B" w:rsidRPr="00BF59F4">
        <w:rPr>
          <w:rFonts w:ascii="Book Antiqua" w:hAnsi="Book Antiqua" w:cs="Book Antiqua"/>
          <w:sz w:val="24"/>
          <w:szCs w:val="24"/>
        </w:rPr>
        <w:t>dedifferentiated liposarcoma</w:t>
      </w:r>
      <w:r w:rsidRPr="00BF59F4">
        <w:rPr>
          <w:rFonts w:ascii="Book Antiqua" w:hAnsi="Book Antiqua" w:cs="Book Antiqua"/>
          <w:sz w:val="24"/>
          <w:szCs w:val="24"/>
        </w:rPr>
        <w:t xml:space="preserve"> by immunohistochemical staining; the latter has distinctive immunohistochemical stains that are strongly positive for CKD4 and </w:t>
      </w:r>
      <w:proofErr w:type="gramStart"/>
      <w:r w:rsidRPr="00BF59F4">
        <w:rPr>
          <w:rFonts w:ascii="Book Antiqua" w:hAnsi="Book Antiqua" w:cs="Book Antiqua"/>
          <w:sz w:val="24"/>
          <w:szCs w:val="24"/>
        </w:rPr>
        <w:t>MDM2</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36</w:t>
      </w:r>
      <w:r w:rsidRPr="00BF59F4">
        <w:rPr>
          <w:rFonts w:ascii="Book Antiqua" w:hAnsi="Book Antiqua"/>
          <w:noProof/>
          <w:sz w:val="24"/>
          <w:szCs w:val="24"/>
          <w:vertAlign w:val="superscript"/>
        </w:rPr>
        <w:t>]</w:t>
      </w:r>
      <w:r w:rsidRPr="00BF59F4">
        <w:rPr>
          <w:rFonts w:ascii="Book Antiqua" w:hAnsi="Book Antiqua" w:cs="Book Antiqua"/>
          <w:sz w:val="24"/>
          <w:szCs w:val="24"/>
        </w:rPr>
        <w:t>. The characteristic histopathologic feature</w:t>
      </w:r>
      <w:r w:rsidR="00972345">
        <w:rPr>
          <w:rFonts w:ascii="Book Antiqua" w:hAnsi="Book Antiqua" w:cs="Book Antiqua"/>
          <w:sz w:val="24"/>
          <w:szCs w:val="24"/>
        </w:rPr>
        <w:t>s</w:t>
      </w:r>
      <w:r w:rsidRPr="00BF59F4">
        <w:rPr>
          <w:rFonts w:ascii="Book Antiqua" w:hAnsi="Book Antiqua" w:cs="Book Antiqua"/>
          <w:sz w:val="24"/>
          <w:szCs w:val="24"/>
        </w:rPr>
        <w:t xml:space="preserve"> of </w:t>
      </w:r>
      <w:proofErr w:type="spellStart"/>
      <w:r w:rsidRPr="00BF59F4">
        <w:rPr>
          <w:rFonts w:ascii="Book Antiqua" w:hAnsi="Book Antiqua" w:cs="Book Antiqua"/>
          <w:sz w:val="24"/>
          <w:szCs w:val="24"/>
        </w:rPr>
        <w:t>neurilemoma</w:t>
      </w:r>
      <w:proofErr w:type="spellEnd"/>
      <w:r w:rsidRPr="00BF59F4">
        <w:rPr>
          <w:rFonts w:ascii="Book Antiqua" w:hAnsi="Book Antiqua" w:cs="Book Antiqua"/>
          <w:sz w:val="24"/>
          <w:szCs w:val="24"/>
        </w:rPr>
        <w:t xml:space="preserve"> </w:t>
      </w:r>
      <w:r w:rsidR="00972345">
        <w:rPr>
          <w:rFonts w:ascii="Book Antiqua" w:hAnsi="Book Antiqua" w:cs="Book Antiqua"/>
          <w:sz w:val="24"/>
          <w:szCs w:val="24"/>
        </w:rPr>
        <w:t>are</w:t>
      </w:r>
      <w:r w:rsidRPr="00BF59F4">
        <w:rPr>
          <w:rFonts w:ascii="Book Antiqua" w:hAnsi="Book Antiqua" w:cs="Book Antiqua"/>
          <w:sz w:val="24"/>
          <w:szCs w:val="24"/>
        </w:rPr>
        <w:t xml:space="preserve"> the presence of abundant Wagner-Meissner corpuscle-like structures and a lack of neoplastic spindle cell nests, as seen in conventional </w:t>
      </w:r>
      <w:proofErr w:type="spellStart"/>
      <w:r w:rsidRPr="00BF59F4">
        <w:rPr>
          <w:rFonts w:ascii="Book Antiqua" w:hAnsi="Book Antiqua" w:cs="Book Antiqua"/>
          <w:sz w:val="24"/>
          <w:szCs w:val="24"/>
        </w:rPr>
        <w:t>neurofibroma</w:t>
      </w:r>
      <w:proofErr w:type="spellEnd"/>
      <w:r w:rsidRPr="00BF59F4">
        <w:rPr>
          <w:rFonts w:ascii="Book Antiqua" w:hAnsi="Book Antiqua" w:cs="Book Antiqua"/>
          <w:sz w:val="24"/>
          <w:szCs w:val="24"/>
        </w:rPr>
        <w:t xml:space="preserve"> and diffusely positive for S-100</w:t>
      </w:r>
      <w:r w:rsidR="00972345" w:rsidRPr="00972345">
        <w:rPr>
          <w:rFonts w:ascii="Book Antiqua" w:hAnsi="Book Antiqua" w:cs="Book Antiqua"/>
          <w:sz w:val="24"/>
          <w:szCs w:val="24"/>
        </w:rPr>
        <w:t xml:space="preserve"> </w:t>
      </w:r>
      <w:r w:rsidR="00972345">
        <w:rPr>
          <w:rFonts w:ascii="Book Antiqua" w:hAnsi="Book Antiqua" w:cs="Book Antiqua"/>
          <w:sz w:val="24"/>
          <w:szCs w:val="24"/>
        </w:rPr>
        <w:t xml:space="preserve">by </w:t>
      </w:r>
      <w:proofErr w:type="spellStart"/>
      <w:r w:rsidR="00972345" w:rsidRPr="00BF59F4">
        <w:rPr>
          <w:rFonts w:ascii="Book Antiqua" w:hAnsi="Book Antiqua" w:cs="Book Antiqua"/>
          <w:sz w:val="24"/>
          <w:szCs w:val="24"/>
        </w:rPr>
        <w:t>immunohistochemical</w:t>
      </w:r>
      <w:proofErr w:type="spellEnd"/>
      <w:r w:rsidR="00972345" w:rsidRPr="00BF59F4">
        <w:rPr>
          <w:rFonts w:ascii="Book Antiqua" w:hAnsi="Book Antiqua" w:cs="Book Antiqua"/>
          <w:sz w:val="24"/>
          <w:szCs w:val="24"/>
        </w:rPr>
        <w:t xml:space="preserve"> analysis</w:t>
      </w:r>
      <w:r w:rsidR="00E44FA9">
        <w:rPr>
          <w:rFonts w:ascii="Book Antiqua" w:hAnsi="Book Antiqua"/>
          <w:noProof/>
          <w:sz w:val="24"/>
          <w:szCs w:val="24"/>
          <w:vertAlign w:val="superscript"/>
        </w:rPr>
        <w:t>[37</w:t>
      </w:r>
      <w:r w:rsidRPr="00BF59F4">
        <w:rPr>
          <w:rFonts w:ascii="Book Antiqua" w:hAnsi="Book Antiqua"/>
          <w:noProof/>
          <w:sz w:val="24"/>
          <w:szCs w:val="24"/>
          <w:vertAlign w:val="superscript"/>
        </w:rPr>
        <w:t>]</w:t>
      </w:r>
      <w:r w:rsidRPr="00BF59F4">
        <w:rPr>
          <w:rFonts w:ascii="Book Antiqua" w:hAnsi="Book Antiqua" w:cs="Book Antiqua"/>
          <w:sz w:val="24"/>
          <w:szCs w:val="24"/>
        </w:rPr>
        <w:t>.</w:t>
      </w:r>
    </w:p>
    <w:p w14:paraId="0E56E5B7" w14:textId="24AE43F1"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Based on a literature review, there has been no internationally uniform conclusion on the treatment of MFS. As far as malignant tumors are </w:t>
      </w:r>
      <w:r w:rsidRPr="00BF59F4">
        <w:rPr>
          <w:rFonts w:ascii="Book Antiqua" w:hAnsi="Book Antiqua" w:cs="Book Antiqua"/>
          <w:sz w:val="24"/>
          <w:szCs w:val="24"/>
        </w:rPr>
        <w:lastRenderedPageBreak/>
        <w:t>concerned, intact mass excision is advised. Additionally, the value of pre- and post-operativ</w:t>
      </w:r>
      <w:r w:rsidR="00742D8F" w:rsidRPr="00BF59F4">
        <w:rPr>
          <w:rFonts w:ascii="Book Antiqua" w:hAnsi="Book Antiqua" w:cs="Book Antiqua"/>
          <w:sz w:val="24"/>
          <w:szCs w:val="24"/>
        </w:rPr>
        <w:t>e chemotherapy and radiotherapy</w:t>
      </w:r>
      <w:r w:rsidRPr="00BF59F4">
        <w:rPr>
          <w:rFonts w:ascii="Book Antiqua" w:hAnsi="Book Antiqua" w:cs="Book Antiqua"/>
          <w:sz w:val="24"/>
          <w:szCs w:val="24"/>
        </w:rPr>
        <w:t xml:space="preserve"> is still being </w:t>
      </w:r>
      <w:proofErr w:type="gramStart"/>
      <w:r w:rsidRPr="00BF59F4">
        <w:rPr>
          <w:rFonts w:ascii="Book Antiqua" w:hAnsi="Book Antiqua" w:cs="Book Antiqua"/>
          <w:sz w:val="24"/>
          <w:szCs w:val="24"/>
        </w:rPr>
        <w:t>discussed</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38</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Over the past several decades, progress in understanding sarcoma management has promoted the application of combined modality therapies to improve survival. FNCLCC grade plays a significant role in </w:t>
      </w:r>
      <w:r w:rsidR="0017532F">
        <w:rPr>
          <w:rFonts w:ascii="Book Antiqua" w:hAnsi="Book Antiqua" w:cs="Book Antiqua"/>
          <w:sz w:val="24"/>
          <w:szCs w:val="24"/>
        </w:rPr>
        <w:t xml:space="preserve">the </w:t>
      </w:r>
      <w:r w:rsidRPr="00BF59F4">
        <w:rPr>
          <w:rFonts w:ascii="Book Antiqua" w:hAnsi="Book Antiqua" w:cs="Book Antiqua"/>
          <w:sz w:val="24"/>
          <w:szCs w:val="24"/>
        </w:rPr>
        <w:t xml:space="preserve">treatment and prognosis. Therefore, the grade should be an important reference basis for clinical treatment. Some </w:t>
      </w:r>
      <w:r w:rsidR="006D1B3D">
        <w:rPr>
          <w:rFonts w:ascii="Book Antiqua" w:hAnsi="Book Antiqua" w:cs="Book Antiqua"/>
          <w:sz w:val="24"/>
          <w:szCs w:val="24"/>
        </w:rPr>
        <w:t>researchers</w:t>
      </w:r>
      <w:r w:rsidRPr="00BF59F4">
        <w:rPr>
          <w:rFonts w:ascii="Book Antiqua" w:hAnsi="Book Antiqua" w:cs="Book Antiqua"/>
          <w:sz w:val="24"/>
          <w:szCs w:val="24"/>
        </w:rPr>
        <w:t xml:space="preserve"> have suggested that local radiotherapy of the mass for patients with FNCLCC grade 1-2 and grade 3 may be supplemented by appropriate chemotherapy and other treatments. Several studies have proposed significant refere</w:t>
      </w:r>
      <w:r w:rsidR="00742D8F" w:rsidRPr="00BF59F4">
        <w:rPr>
          <w:rFonts w:ascii="Book Antiqua" w:hAnsi="Book Antiqua" w:cs="Book Antiqua"/>
          <w:sz w:val="24"/>
          <w:szCs w:val="24"/>
        </w:rPr>
        <w:t xml:space="preserve">nce factors </w:t>
      </w:r>
      <w:r w:rsidR="0017532F">
        <w:rPr>
          <w:rFonts w:ascii="Book Antiqua" w:hAnsi="Book Antiqua" w:cs="Book Antiqua"/>
          <w:sz w:val="24"/>
          <w:szCs w:val="24"/>
        </w:rPr>
        <w:t>for</w:t>
      </w:r>
      <w:r w:rsidR="00742D8F" w:rsidRPr="00BF59F4">
        <w:rPr>
          <w:rFonts w:ascii="Book Antiqua" w:hAnsi="Book Antiqua" w:cs="Book Antiqua"/>
          <w:sz w:val="24"/>
          <w:szCs w:val="24"/>
        </w:rPr>
        <w:t xml:space="preserve"> local recurrence</w:t>
      </w:r>
      <w:r w:rsidRPr="00BF59F4">
        <w:rPr>
          <w:rFonts w:ascii="Book Antiqua" w:hAnsi="Book Antiqua" w:cs="Book Antiqua"/>
          <w:sz w:val="24"/>
          <w:szCs w:val="24"/>
        </w:rPr>
        <w:t xml:space="preserve"> and metastases, including tumor size, depth, extent of histologic myxoid areas, mitotic rate, and </w:t>
      </w:r>
      <w:proofErr w:type="gramStart"/>
      <w:r w:rsidRPr="00BF59F4">
        <w:rPr>
          <w:rFonts w:ascii="Book Antiqua" w:hAnsi="Book Antiqua" w:cs="Book Antiqua"/>
          <w:sz w:val="24"/>
          <w:szCs w:val="24"/>
        </w:rPr>
        <w:t>grade</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15,32</w:t>
      </w:r>
      <w:r w:rsidRPr="00BF59F4">
        <w:rPr>
          <w:rFonts w:ascii="Book Antiqua" w:hAnsi="Book Antiqua"/>
          <w:noProof/>
          <w:sz w:val="24"/>
          <w:szCs w:val="24"/>
          <w:vertAlign w:val="superscript"/>
        </w:rPr>
        <w:t>]</w:t>
      </w:r>
      <w:r w:rsidRPr="00BF59F4">
        <w:rPr>
          <w:rFonts w:ascii="Book Antiqua" w:hAnsi="Book Antiqua" w:cs="Book Antiqua"/>
          <w:sz w:val="24"/>
          <w:szCs w:val="24"/>
        </w:rPr>
        <w:t>. It is reported that the high rates of local recurrence of MFS are 50%-60% and distal metastases are significantly more common with high-grade MFS at a rate of 33</w:t>
      </w:r>
      <w:proofErr w:type="gramStart"/>
      <w:r w:rsidRPr="00BF59F4">
        <w:rPr>
          <w:rFonts w:ascii="Book Antiqua" w:hAnsi="Book Antiqua" w:cs="Book Antiqua"/>
          <w:sz w:val="24"/>
          <w:szCs w:val="24"/>
        </w:rPr>
        <w:t>%</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w:t>
      </w:r>
      <w:r w:rsidR="00742D8F" w:rsidRPr="00BF59F4">
        <w:rPr>
          <w:rFonts w:ascii="Book Antiqua" w:hAnsi="Book Antiqua" w:cs="Book Antiqua"/>
          <w:sz w:val="24"/>
          <w:szCs w:val="24"/>
        </w:rPr>
        <w:t xml:space="preserve"> </w:t>
      </w:r>
      <w:r w:rsidRPr="00BF59F4">
        <w:rPr>
          <w:rFonts w:ascii="Book Antiqua" w:hAnsi="Book Antiqua" w:cs="Book Antiqua"/>
          <w:sz w:val="24"/>
          <w:szCs w:val="24"/>
        </w:rPr>
        <w:t>Given the highly malignant MFS in our case, combined with the anatomic location, size, and other factors, surgery was performed and adjuvant radiotherapy was delivered to avoid local and distant recurrences. Importantly, follow-up should be encouraged. The patient recovered without complication</w:t>
      </w:r>
      <w:r w:rsidR="0017532F">
        <w:rPr>
          <w:rFonts w:ascii="Book Antiqua" w:hAnsi="Book Antiqua" w:cs="Book Antiqua"/>
          <w:sz w:val="24"/>
          <w:szCs w:val="24"/>
        </w:rPr>
        <w:t>s</w:t>
      </w:r>
      <w:r w:rsidRPr="00BF59F4">
        <w:rPr>
          <w:rFonts w:ascii="Book Antiqua" w:hAnsi="Book Antiqua" w:cs="Book Antiqua"/>
          <w:sz w:val="24"/>
          <w:szCs w:val="24"/>
        </w:rPr>
        <w:t xml:space="preserve">, without local recurrence and distant metastases after </w:t>
      </w:r>
      <w:r w:rsidR="0017532F">
        <w:rPr>
          <w:rFonts w:ascii="Book Antiqua" w:hAnsi="Book Antiqua" w:cs="Book Antiqua"/>
          <w:sz w:val="24"/>
          <w:szCs w:val="24"/>
        </w:rPr>
        <w:t xml:space="preserve">a </w:t>
      </w:r>
      <w:r w:rsidRPr="00BF59F4">
        <w:rPr>
          <w:rFonts w:ascii="Book Antiqua" w:hAnsi="Book Antiqua" w:cs="Book Antiqua"/>
          <w:sz w:val="24"/>
          <w:szCs w:val="24"/>
        </w:rPr>
        <w:t xml:space="preserve">follow-up </w:t>
      </w:r>
      <w:r w:rsidR="0017532F">
        <w:rPr>
          <w:rFonts w:ascii="Book Antiqua" w:hAnsi="Book Antiqua" w:cs="Book Antiqua"/>
          <w:sz w:val="24"/>
          <w:szCs w:val="24"/>
        </w:rPr>
        <w:t>period of</w:t>
      </w:r>
      <w:r w:rsidRPr="00BF59F4">
        <w:rPr>
          <w:rFonts w:ascii="Book Antiqua" w:hAnsi="Book Antiqua" w:cs="Book Antiqua"/>
          <w:sz w:val="24"/>
          <w:szCs w:val="24"/>
        </w:rPr>
        <w:t xml:space="preserve"> 15 </w:t>
      </w:r>
      <w:proofErr w:type="gramStart"/>
      <w:r w:rsidRPr="00BF59F4">
        <w:rPr>
          <w:rFonts w:ascii="Book Antiqua" w:hAnsi="Book Antiqua" w:cs="Book Antiqua"/>
          <w:sz w:val="24"/>
          <w:szCs w:val="24"/>
        </w:rPr>
        <w:t>mo</w:t>
      </w:r>
      <w:proofErr w:type="gramEnd"/>
      <w:r w:rsidRPr="00BF59F4">
        <w:rPr>
          <w:rFonts w:ascii="Book Antiqua" w:hAnsi="Book Antiqua" w:cs="Book Antiqua"/>
          <w:sz w:val="24"/>
          <w:szCs w:val="24"/>
        </w:rPr>
        <w:t>. Although there is no gold standard of treatment, a complete tumor resection with sufficient resection margins, assisted by adjuvant radiot</w:t>
      </w:r>
      <w:r w:rsidR="00E44FA9">
        <w:rPr>
          <w:rFonts w:ascii="Book Antiqua" w:hAnsi="Book Antiqua" w:cs="Book Antiqua"/>
          <w:sz w:val="24"/>
          <w:szCs w:val="24"/>
        </w:rPr>
        <w:t xml:space="preserve">herapy, may be effective. </w:t>
      </w:r>
      <w:proofErr w:type="spellStart"/>
      <w:r w:rsidR="00E44FA9" w:rsidRPr="00E44FA9">
        <w:rPr>
          <w:rFonts w:ascii="Book Antiqua" w:hAnsi="Book Antiqua" w:cs="Book Antiqua"/>
          <w:sz w:val="24"/>
          <w:szCs w:val="24"/>
        </w:rPr>
        <w:t>Dell'Aversana</w:t>
      </w:r>
      <w:proofErr w:type="spellEnd"/>
      <w:r w:rsidR="00E44FA9" w:rsidRPr="00E44FA9">
        <w:rPr>
          <w:rFonts w:ascii="Book Antiqua" w:hAnsi="Book Antiqua" w:cs="Book Antiqua"/>
          <w:sz w:val="24"/>
          <w:szCs w:val="24"/>
        </w:rPr>
        <w:t xml:space="preserve"> </w:t>
      </w:r>
      <w:proofErr w:type="spellStart"/>
      <w:r w:rsidR="00E44FA9" w:rsidRPr="00E44FA9">
        <w:rPr>
          <w:rFonts w:ascii="Book Antiqua" w:hAnsi="Book Antiqua" w:cs="Book Antiqua"/>
          <w:sz w:val="24"/>
          <w:szCs w:val="24"/>
        </w:rPr>
        <w:t>Orabona</w:t>
      </w:r>
      <w:proofErr w:type="spellEnd"/>
      <w:r w:rsidRPr="00BF59F4">
        <w:rPr>
          <w:rFonts w:ascii="Book Antiqua" w:hAnsi="Book Antiqua"/>
          <w:i/>
          <w:sz w:val="24"/>
          <w:szCs w:val="24"/>
        </w:rPr>
        <w:t xml:space="preserve"> et </w:t>
      </w:r>
      <w:proofErr w:type="gramStart"/>
      <w:r w:rsidRPr="00BF59F4">
        <w:rPr>
          <w:rFonts w:ascii="Book Antiqua" w:hAnsi="Book Antiqua"/>
          <w:i/>
          <w:sz w:val="24"/>
          <w:szCs w:val="24"/>
        </w:rPr>
        <w:t>al</w:t>
      </w:r>
      <w:r w:rsidRPr="00BF59F4">
        <w:rPr>
          <w:rFonts w:ascii="Book Antiqua" w:hAnsi="Book Antiqua"/>
          <w:sz w:val="24"/>
          <w:szCs w:val="24"/>
          <w:vertAlign w:val="superscript"/>
        </w:rPr>
        <w:t>[</w:t>
      </w:r>
      <w:proofErr w:type="gramEnd"/>
      <w:r w:rsidRPr="00BF59F4">
        <w:rPr>
          <w:rFonts w:ascii="Book Antiqua" w:hAnsi="Book Antiqua"/>
          <w:sz w:val="24"/>
          <w:szCs w:val="24"/>
          <w:vertAlign w:val="superscript"/>
        </w:rPr>
        <w:t xml:space="preserve">1] </w:t>
      </w:r>
      <w:r w:rsidRPr="00BF59F4">
        <w:rPr>
          <w:rFonts w:ascii="Book Antiqua" w:hAnsi="Book Antiqua"/>
          <w:sz w:val="24"/>
          <w:szCs w:val="24"/>
        </w:rPr>
        <w:t xml:space="preserve">has proposed that a possible re-excision of recurrent lesions </w:t>
      </w:r>
      <w:r w:rsidRPr="00BF59F4">
        <w:rPr>
          <w:rFonts w:ascii="Book Antiqua" w:hAnsi="Book Antiqua" w:cs="Book Antiqua"/>
          <w:sz w:val="24"/>
          <w:szCs w:val="24"/>
        </w:rPr>
        <w:t xml:space="preserve">is a way to enhance survival. Additionally, the recognition of the “tail” on MRI may be valuable in pre-operative planning to ameliorate the quality of the excision, thus, reducing the risk of </w:t>
      </w:r>
      <w:r w:rsidR="00742D8F" w:rsidRPr="00BF59F4">
        <w:rPr>
          <w:rFonts w:ascii="Book Antiqua" w:hAnsi="Book Antiqua" w:cs="Book Antiqua"/>
          <w:sz w:val="24"/>
          <w:szCs w:val="24"/>
        </w:rPr>
        <w:t xml:space="preserve">local </w:t>
      </w:r>
      <w:proofErr w:type="gramStart"/>
      <w:r w:rsidR="00742D8F" w:rsidRPr="00BF59F4">
        <w:rPr>
          <w:rFonts w:ascii="Book Antiqua" w:hAnsi="Book Antiqua" w:cs="Book Antiqua"/>
          <w:sz w:val="24"/>
          <w:szCs w:val="24"/>
        </w:rPr>
        <w:t>recurrence</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15,3</w:t>
      </w:r>
      <w:r w:rsidR="00E44FA9">
        <w:rPr>
          <w:rFonts w:ascii="Book Antiqua" w:hAnsi="Book Antiqua"/>
          <w:noProof/>
          <w:sz w:val="24"/>
          <w:szCs w:val="24"/>
          <w:vertAlign w:val="superscript"/>
        </w:rPr>
        <w:t>2</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00742D8F" w:rsidRPr="00BF59F4">
        <w:rPr>
          <w:rFonts w:ascii="Book Antiqua" w:hAnsi="Book Antiqua" w:cs="Book Antiqua"/>
          <w:sz w:val="24"/>
          <w:szCs w:val="24"/>
        </w:rPr>
        <w:t xml:space="preserve"> </w:t>
      </w:r>
      <w:r w:rsidRPr="00BF59F4">
        <w:rPr>
          <w:rFonts w:ascii="Book Antiqua" w:hAnsi="Book Antiqua" w:cs="Book Antiqua"/>
          <w:sz w:val="24"/>
          <w:szCs w:val="24"/>
        </w:rPr>
        <w:t xml:space="preserve">The treatment for MSF </w:t>
      </w:r>
      <w:r w:rsidR="0017532F">
        <w:rPr>
          <w:rFonts w:ascii="Book Antiqua" w:hAnsi="Book Antiqua" w:cs="Book Antiqua"/>
          <w:sz w:val="24"/>
          <w:szCs w:val="24"/>
        </w:rPr>
        <w:t>of</w:t>
      </w:r>
      <w:r w:rsidRPr="00BF59F4">
        <w:rPr>
          <w:rFonts w:ascii="Book Antiqua" w:hAnsi="Book Antiqua" w:cs="Book Antiqua"/>
          <w:sz w:val="24"/>
          <w:szCs w:val="24"/>
        </w:rPr>
        <w:t xml:space="preserve"> the scalp (highly malignant) without a “tail sign” reported in this case may provide a reference for subsequent cases that are equally atypical.</w:t>
      </w:r>
    </w:p>
    <w:p w14:paraId="597F1D8C" w14:textId="77777777" w:rsidR="00742D8F" w:rsidRPr="00BF59F4" w:rsidRDefault="00742D8F" w:rsidP="00BF59F4">
      <w:pPr>
        <w:snapToGrid w:val="0"/>
        <w:spacing w:line="360" w:lineRule="auto"/>
        <w:rPr>
          <w:rFonts w:ascii="Book Antiqua" w:hAnsi="Book Antiqua" w:cs="Book Antiqua"/>
          <w:b/>
          <w:bCs/>
          <w:sz w:val="24"/>
          <w:szCs w:val="24"/>
          <w:u w:val="single"/>
        </w:rPr>
      </w:pPr>
    </w:p>
    <w:p w14:paraId="66A40821" w14:textId="72CF1B4A" w:rsidR="0001067D" w:rsidRPr="00BF59F4" w:rsidRDefault="0001067D" w:rsidP="00BF59F4">
      <w:pPr>
        <w:snapToGrid w:val="0"/>
        <w:spacing w:line="360" w:lineRule="auto"/>
        <w:rPr>
          <w:rFonts w:ascii="Book Antiqua" w:hAnsi="Book Antiqua" w:cs="Book Antiqua"/>
          <w:b/>
          <w:bCs/>
          <w:sz w:val="24"/>
          <w:szCs w:val="24"/>
          <w:u w:val="single"/>
        </w:rPr>
      </w:pPr>
      <w:r w:rsidRPr="00BF59F4">
        <w:rPr>
          <w:rFonts w:ascii="Book Antiqua" w:hAnsi="Book Antiqua" w:cs="Book Antiqua"/>
          <w:b/>
          <w:bCs/>
          <w:sz w:val="24"/>
          <w:szCs w:val="24"/>
          <w:u w:val="single"/>
        </w:rPr>
        <w:t>CONCLUSION</w:t>
      </w:r>
    </w:p>
    <w:p w14:paraId="67ECF6E7" w14:textId="4C712AA6"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 xml:space="preserve">The case reported herein </w:t>
      </w:r>
      <w:r w:rsidR="0017532F">
        <w:rPr>
          <w:rFonts w:ascii="Book Antiqua" w:hAnsi="Book Antiqua"/>
          <w:sz w:val="24"/>
          <w:szCs w:val="24"/>
        </w:rPr>
        <w:t xml:space="preserve">of MFS </w:t>
      </w:r>
      <w:r w:rsidRPr="00BF59F4">
        <w:rPr>
          <w:rFonts w:ascii="Book Antiqua" w:hAnsi="Book Antiqua" w:cs="Book Antiqua"/>
          <w:sz w:val="24"/>
          <w:szCs w:val="24"/>
        </w:rPr>
        <w:t>occurred</w:t>
      </w:r>
      <w:r w:rsidRPr="00BF59F4">
        <w:rPr>
          <w:rFonts w:ascii="Book Antiqua" w:hAnsi="Book Antiqua"/>
          <w:sz w:val="24"/>
          <w:szCs w:val="24"/>
        </w:rPr>
        <w:t xml:space="preserve"> in an extremely rare location on the </w:t>
      </w:r>
      <w:r w:rsidRPr="00BF59F4">
        <w:rPr>
          <w:rFonts w:ascii="Book Antiqua" w:hAnsi="Book Antiqua"/>
          <w:sz w:val="24"/>
          <w:szCs w:val="24"/>
        </w:rPr>
        <w:lastRenderedPageBreak/>
        <w:t>scalp and had atypical MRI findings, which serves as a reminder to radiologists of the possibility of this diagnosis to assist in clinical treatment.</w:t>
      </w:r>
      <w:r w:rsidRPr="00BF59F4">
        <w:rPr>
          <w:rFonts w:ascii="Book Antiqua" w:hAnsi="Book Antiqua" w:cs="Book Antiqua"/>
          <w:sz w:val="24"/>
          <w:szCs w:val="24"/>
        </w:rPr>
        <w:t xml:space="preserve"> Although there is no gold standard of treatment</w:t>
      </w:r>
      <w:r w:rsidRPr="00BF59F4">
        <w:rPr>
          <w:rFonts w:ascii="Book Antiqua" w:hAnsi="Book Antiqua"/>
          <w:sz w:val="24"/>
          <w:szCs w:val="24"/>
        </w:rPr>
        <w:t>,</w:t>
      </w:r>
      <w:r w:rsidRPr="00BF59F4">
        <w:rPr>
          <w:rFonts w:ascii="Book Antiqua" w:hAnsi="Book Antiqua" w:cs="Book Antiqua"/>
          <w:sz w:val="24"/>
          <w:szCs w:val="24"/>
        </w:rPr>
        <w:t xml:space="preserve"> </w:t>
      </w:r>
      <w:r w:rsidRPr="00BF59F4">
        <w:rPr>
          <w:rFonts w:ascii="Book Antiqua" w:hAnsi="Book Antiqua"/>
          <w:sz w:val="24"/>
          <w:szCs w:val="24"/>
        </w:rPr>
        <w:t>a</w:t>
      </w:r>
      <w:r w:rsidRPr="00BF59F4">
        <w:rPr>
          <w:rFonts w:ascii="Book Antiqua" w:hAnsi="Book Antiqua" w:cs="Book Antiqua"/>
          <w:sz w:val="24"/>
          <w:szCs w:val="24"/>
        </w:rPr>
        <w:t xml:space="preserve"> complete tumor resection with clear resection margins, assisted by adjuvant</w:t>
      </w:r>
      <w:r w:rsidR="009833EB" w:rsidRPr="00BF59F4">
        <w:rPr>
          <w:rFonts w:ascii="Book Antiqua" w:hAnsi="Book Antiqua" w:cs="Book Antiqua"/>
          <w:sz w:val="24"/>
          <w:szCs w:val="24"/>
        </w:rPr>
        <w:t xml:space="preserve"> radiotherapy, may be effective</w:t>
      </w:r>
      <w:r w:rsidRPr="00BF59F4">
        <w:rPr>
          <w:rFonts w:ascii="Book Antiqua" w:hAnsi="Book Antiqua" w:cs="Book Antiqua"/>
          <w:sz w:val="24"/>
          <w:szCs w:val="24"/>
        </w:rPr>
        <w:t>.</w:t>
      </w:r>
    </w:p>
    <w:p w14:paraId="38085E28" w14:textId="77777777" w:rsidR="0001067D" w:rsidRPr="00BF59F4" w:rsidRDefault="0001067D" w:rsidP="00BF59F4">
      <w:pPr>
        <w:snapToGrid w:val="0"/>
        <w:spacing w:line="360" w:lineRule="auto"/>
        <w:rPr>
          <w:rFonts w:ascii="Book Antiqua" w:hAnsi="Book Antiqua"/>
          <w:sz w:val="24"/>
          <w:szCs w:val="24"/>
        </w:rPr>
      </w:pPr>
    </w:p>
    <w:p w14:paraId="61FC1659" w14:textId="7C9D6EEE" w:rsidR="0001067D" w:rsidRPr="00BF59F4" w:rsidRDefault="00D616EB" w:rsidP="00BF59F4">
      <w:pPr>
        <w:snapToGrid w:val="0"/>
        <w:spacing w:line="360" w:lineRule="auto"/>
        <w:rPr>
          <w:rFonts w:ascii="Book Antiqua" w:eastAsia="UniversLT-Bold" w:hAnsi="Book Antiqua" w:cs="Book Antiqua"/>
          <w:b/>
          <w:color w:val="000000"/>
          <w:kern w:val="0"/>
          <w:sz w:val="24"/>
          <w:szCs w:val="24"/>
          <w:lang w:bidi="ar"/>
        </w:rPr>
      </w:pPr>
      <w:r w:rsidRPr="00BF59F4">
        <w:rPr>
          <w:rFonts w:ascii="Book Antiqua" w:eastAsia="UniversLT-Bold" w:hAnsi="Book Antiqua" w:cs="Book Antiqua"/>
          <w:b/>
          <w:color w:val="000000"/>
          <w:kern w:val="0"/>
          <w:sz w:val="24"/>
          <w:szCs w:val="24"/>
          <w:lang w:bidi="ar"/>
        </w:rPr>
        <w:t>REFERENCES</w:t>
      </w:r>
    </w:p>
    <w:p w14:paraId="6090F22B"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 </w:t>
      </w:r>
      <w:proofErr w:type="spellStart"/>
      <w:r w:rsidRPr="00BF59F4">
        <w:rPr>
          <w:rFonts w:ascii="Book Antiqua" w:hAnsi="Book Antiqua"/>
          <w:b/>
          <w:sz w:val="24"/>
          <w:szCs w:val="24"/>
        </w:rPr>
        <w:t>Dell'Aversana</w:t>
      </w:r>
      <w:proofErr w:type="spellEnd"/>
      <w:r w:rsidRPr="00BF59F4">
        <w:rPr>
          <w:rFonts w:ascii="Book Antiqua" w:hAnsi="Book Antiqua"/>
          <w:b/>
          <w:sz w:val="24"/>
          <w:szCs w:val="24"/>
        </w:rPr>
        <w:t xml:space="preserve"> </w:t>
      </w:r>
      <w:proofErr w:type="spellStart"/>
      <w:r w:rsidRPr="00BF59F4">
        <w:rPr>
          <w:rFonts w:ascii="Book Antiqua" w:hAnsi="Book Antiqua"/>
          <w:b/>
          <w:sz w:val="24"/>
          <w:szCs w:val="24"/>
        </w:rPr>
        <w:t>Orabona</w:t>
      </w:r>
      <w:proofErr w:type="spellEnd"/>
      <w:r w:rsidRPr="00BF59F4">
        <w:rPr>
          <w:rFonts w:ascii="Book Antiqua" w:hAnsi="Book Antiqua"/>
          <w:b/>
          <w:sz w:val="24"/>
          <w:szCs w:val="24"/>
        </w:rPr>
        <w:t xml:space="preserve"> G</w:t>
      </w:r>
      <w:r w:rsidRPr="00BF59F4">
        <w:rPr>
          <w:rFonts w:ascii="Book Antiqua" w:hAnsi="Book Antiqua"/>
          <w:sz w:val="24"/>
          <w:szCs w:val="24"/>
        </w:rPr>
        <w:t xml:space="preserve">, </w:t>
      </w:r>
      <w:proofErr w:type="spellStart"/>
      <w:r w:rsidRPr="00BF59F4">
        <w:rPr>
          <w:rFonts w:ascii="Book Antiqua" w:hAnsi="Book Antiqua"/>
          <w:sz w:val="24"/>
          <w:szCs w:val="24"/>
        </w:rPr>
        <w:t>Iaconetta</w:t>
      </w:r>
      <w:proofErr w:type="spellEnd"/>
      <w:r w:rsidRPr="00BF59F4">
        <w:rPr>
          <w:rFonts w:ascii="Book Antiqua" w:hAnsi="Book Antiqua"/>
          <w:sz w:val="24"/>
          <w:szCs w:val="24"/>
        </w:rPr>
        <w:t xml:space="preserve"> G, Abbate V, </w:t>
      </w:r>
      <w:proofErr w:type="spellStart"/>
      <w:r w:rsidRPr="00BF59F4">
        <w:rPr>
          <w:rFonts w:ascii="Book Antiqua" w:hAnsi="Book Antiqua"/>
          <w:sz w:val="24"/>
          <w:szCs w:val="24"/>
        </w:rPr>
        <w:t>Piombino</w:t>
      </w:r>
      <w:proofErr w:type="spellEnd"/>
      <w:r w:rsidRPr="00BF59F4">
        <w:rPr>
          <w:rFonts w:ascii="Book Antiqua" w:hAnsi="Book Antiqua"/>
          <w:sz w:val="24"/>
          <w:szCs w:val="24"/>
        </w:rPr>
        <w:t xml:space="preserve"> P, Romano A, </w:t>
      </w:r>
      <w:proofErr w:type="spellStart"/>
      <w:r w:rsidRPr="00BF59F4">
        <w:rPr>
          <w:rFonts w:ascii="Book Antiqua" w:hAnsi="Book Antiqua"/>
          <w:sz w:val="24"/>
          <w:szCs w:val="24"/>
        </w:rPr>
        <w:t>Maglitto</w:t>
      </w:r>
      <w:proofErr w:type="spellEnd"/>
      <w:r w:rsidRPr="00BF59F4">
        <w:rPr>
          <w:rFonts w:ascii="Book Antiqua" w:hAnsi="Book Antiqua"/>
          <w:sz w:val="24"/>
          <w:szCs w:val="24"/>
        </w:rPr>
        <w:t xml:space="preserve"> F, </w:t>
      </w:r>
      <w:proofErr w:type="spellStart"/>
      <w:r w:rsidRPr="00BF59F4">
        <w:rPr>
          <w:rFonts w:ascii="Book Antiqua" w:hAnsi="Book Antiqua"/>
          <w:sz w:val="24"/>
          <w:szCs w:val="24"/>
        </w:rPr>
        <w:t>Salzano</w:t>
      </w:r>
      <w:proofErr w:type="spellEnd"/>
      <w:r w:rsidRPr="00BF59F4">
        <w:rPr>
          <w:rFonts w:ascii="Book Antiqua" w:hAnsi="Book Antiqua"/>
          <w:sz w:val="24"/>
          <w:szCs w:val="24"/>
        </w:rPr>
        <w:t xml:space="preserve"> G, </w:t>
      </w:r>
      <w:proofErr w:type="spellStart"/>
      <w:r w:rsidRPr="00BF59F4">
        <w:rPr>
          <w:rFonts w:ascii="Book Antiqua" w:hAnsi="Book Antiqua"/>
          <w:sz w:val="24"/>
          <w:szCs w:val="24"/>
        </w:rPr>
        <w:t>Califano</w:t>
      </w:r>
      <w:proofErr w:type="spellEnd"/>
      <w:r w:rsidRPr="00BF59F4">
        <w:rPr>
          <w:rFonts w:ascii="Book Antiqua" w:hAnsi="Book Antiqua"/>
          <w:sz w:val="24"/>
          <w:szCs w:val="24"/>
        </w:rPr>
        <w:t xml:space="preserve"> L. Head and neck myxofibrosarcoma: a case report and review of the literature. </w:t>
      </w:r>
      <w:r w:rsidRPr="00BF59F4">
        <w:rPr>
          <w:rFonts w:ascii="Book Antiqua" w:hAnsi="Book Antiqua"/>
          <w:i/>
          <w:sz w:val="24"/>
          <w:szCs w:val="24"/>
        </w:rPr>
        <w:t>J Med Case Rep</w:t>
      </w:r>
      <w:r w:rsidRPr="00BF59F4">
        <w:rPr>
          <w:rFonts w:ascii="Book Antiqua" w:hAnsi="Book Antiqua"/>
          <w:sz w:val="24"/>
          <w:szCs w:val="24"/>
        </w:rPr>
        <w:t xml:space="preserve"> 2014; </w:t>
      </w:r>
      <w:r w:rsidRPr="00BF59F4">
        <w:rPr>
          <w:rFonts w:ascii="Book Antiqua" w:hAnsi="Book Antiqua"/>
          <w:b/>
          <w:sz w:val="24"/>
          <w:szCs w:val="24"/>
        </w:rPr>
        <w:t>8</w:t>
      </w:r>
      <w:r w:rsidRPr="00BF59F4">
        <w:rPr>
          <w:rFonts w:ascii="Book Antiqua" w:hAnsi="Book Antiqua"/>
          <w:sz w:val="24"/>
          <w:szCs w:val="24"/>
        </w:rPr>
        <w:t>: 468 [</w:t>
      </w:r>
      <w:bookmarkStart w:id="165" w:name="OLE_LINK39"/>
      <w:r w:rsidRPr="00BF59F4">
        <w:rPr>
          <w:rFonts w:ascii="Book Antiqua" w:hAnsi="Book Antiqua"/>
          <w:sz w:val="24"/>
          <w:szCs w:val="24"/>
        </w:rPr>
        <w:t xml:space="preserve">PMID: 25547541 </w:t>
      </w:r>
      <w:bookmarkEnd w:id="165"/>
      <w:r w:rsidRPr="00BF59F4">
        <w:rPr>
          <w:rFonts w:ascii="Book Antiqua" w:hAnsi="Book Antiqua"/>
          <w:sz w:val="24"/>
          <w:szCs w:val="24"/>
        </w:rPr>
        <w:t>DOI: 10.1186/1752-1947-8-468]</w:t>
      </w:r>
    </w:p>
    <w:p w14:paraId="33A74C6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 </w:t>
      </w:r>
      <w:r w:rsidRPr="00BF59F4">
        <w:rPr>
          <w:rFonts w:ascii="Book Antiqua" w:hAnsi="Book Antiqua"/>
          <w:b/>
          <w:sz w:val="24"/>
          <w:szCs w:val="24"/>
        </w:rPr>
        <w:t>Shao Z</w:t>
      </w:r>
      <w:r w:rsidRPr="00BF59F4">
        <w:rPr>
          <w:rFonts w:ascii="Book Antiqua" w:hAnsi="Book Antiqua"/>
          <w:sz w:val="24"/>
          <w:szCs w:val="24"/>
        </w:rPr>
        <w:t xml:space="preserve">, Jiao B, Yu J, Liu H. Primary low grade myxofibrosarcoma of the liver with benign presentation but malignant outcome: a case report. </w:t>
      </w:r>
      <w:r w:rsidRPr="00BF59F4">
        <w:rPr>
          <w:rFonts w:ascii="Book Antiqua" w:hAnsi="Book Antiqua"/>
          <w:i/>
          <w:sz w:val="24"/>
          <w:szCs w:val="24"/>
        </w:rPr>
        <w:t>BMC Cancer</w:t>
      </w:r>
      <w:r w:rsidRPr="00BF59F4">
        <w:rPr>
          <w:rFonts w:ascii="Book Antiqua" w:hAnsi="Book Antiqua"/>
          <w:sz w:val="24"/>
          <w:szCs w:val="24"/>
        </w:rPr>
        <w:t xml:space="preserve"> 2019; </w:t>
      </w:r>
      <w:r w:rsidRPr="00BF59F4">
        <w:rPr>
          <w:rFonts w:ascii="Book Antiqua" w:hAnsi="Book Antiqua"/>
          <w:b/>
          <w:sz w:val="24"/>
          <w:szCs w:val="24"/>
        </w:rPr>
        <w:t>19</w:t>
      </w:r>
      <w:r w:rsidRPr="00BF59F4">
        <w:rPr>
          <w:rFonts w:ascii="Book Antiqua" w:hAnsi="Book Antiqua"/>
          <w:sz w:val="24"/>
          <w:szCs w:val="24"/>
        </w:rPr>
        <w:t>: 1098 [PMID: 31718576 DOI: 10.1186/s12885-019-6282-0]</w:t>
      </w:r>
    </w:p>
    <w:p w14:paraId="3429FDF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 </w:t>
      </w:r>
      <w:r w:rsidRPr="00BF59F4">
        <w:rPr>
          <w:rFonts w:ascii="Book Antiqua" w:hAnsi="Book Antiqua"/>
          <w:b/>
          <w:sz w:val="24"/>
          <w:szCs w:val="24"/>
        </w:rPr>
        <w:t>Pujari A</w:t>
      </w:r>
      <w:r w:rsidRPr="00BF59F4">
        <w:rPr>
          <w:rFonts w:ascii="Book Antiqua" w:hAnsi="Book Antiqua"/>
          <w:sz w:val="24"/>
          <w:szCs w:val="24"/>
        </w:rPr>
        <w:t xml:space="preserve">, Ali MJ, </w:t>
      </w:r>
      <w:proofErr w:type="spellStart"/>
      <w:r w:rsidRPr="00BF59F4">
        <w:rPr>
          <w:rFonts w:ascii="Book Antiqua" w:hAnsi="Book Antiqua"/>
          <w:sz w:val="24"/>
          <w:szCs w:val="24"/>
        </w:rPr>
        <w:t>Honavar</w:t>
      </w:r>
      <w:proofErr w:type="spellEnd"/>
      <w:r w:rsidRPr="00BF59F4">
        <w:rPr>
          <w:rFonts w:ascii="Book Antiqua" w:hAnsi="Book Antiqua"/>
          <w:sz w:val="24"/>
          <w:szCs w:val="24"/>
        </w:rPr>
        <w:t xml:space="preserve"> SG, Mittal R, Naik M. Orbital myxofibrosarcoma: a clinicopathologic correlation of an extremely rare tumor.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2014; </w:t>
      </w:r>
      <w:r w:rsidRPr="00BF59F4">
        <w:rPr>
          <w:rFonts w:ascii="Book Antiqua" w:hAnsi="Book Antiqua"/>
          <w:b/>
          <w:sz w:val="24"/>
          <w:szCs w:val="24"/>
        </w:rPr>
        <w:t>30</w:t>
      </w:r>
      <w:r w:rsidRPr="00BF59F4">
        <w:rPr>
          <w:rFonts w:ascii="Book Antiqua" w:hAnsi="Book Antiqua"/>
          <w:sz w:val="24"/>
          <w:szCs w:val="24"/>
        </w:rPr>
        <w:t>: e111-e113 [PMID: 24833459 DOI: 10.1097/IOP.0b013e3182a230cc]</w:t>
      </w:r>
    </w:p>
    <w:p w14:paraId="4A0055E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4 </w:t>
      </w:r>
      <w:r w:rsidRPr="00BF59F4">
        <w:rPr>
          <w:rFonts w:ascii="Book Antiqua" w:hAnsi="Book Antiqua"/>
          <w:b/>
          <w:sz w:val="24"/>
          <w:szCs w:val="24"/>
        </w:rPr>
        <w:t>Nakahara S</w:t>
      </w:r>
      <w:r w:rsidRPr="00BF59F4">
        <w:rPr>
          <w:rFonts w:ascii="Book Antiqua" w:hAnsi="Book Antiqua"/>
          <w:sz w:val="24"/>
          <w:szCs w:val="24"/>
        </w:rPr>
        <w:t xml:space="preserve">, </w:t>
      </w:r>
      <w:proofErr w:type="spellStart"/>
      <w:r w:rsidRPr="00BF59F4">
        <w:rPr>
          <w:rFonts w:ascii="Book Antiqua" w:hAnsi="Book Antiqua"/>
          <w:sz w:val="24"/>
          <w:szCs w:val="24"/>
        </w:rPr>
        <w:t>Uemura</w:t>
      </w:r>
      <w:proofErr w:type="spellEnd"/>
      <w:r w:rsidRPr="00BF59F4">
        <w:rPr>
          <w:rFonts w:ascii="Book Antiqua" w:hAnsi="Book Antiqua"/>
          <w:sz w:val="24"/>
          <w:szCs w:val="24"/>
        </w:rPr>
        <w:t xml:space="preserve"> H, Kurita T, Suzuki M, </w:t>
      </w:r>
      <w:proofErr w:type="spellStart"/>
      <w:r w:rsidRPr="00BF59F4">
        <w:rPr>
          <w:rFonts w:ascii="Book Antiqua" w:hAnsi="Book Antiqua"/>
          <w:sz w:val="24"/>
          <w:szCs w:val="24"/>
        </w:rPr>
        <w:t>Fujii</w:t>
      </w:r>
      <w:proofErr w:type="spellEnd"/>
      <w:r w:rsidRPr="00BF59F4">
        <w:rPr>
          <w:rFonts w:ascii="Book Antiqua" w:hAnsi="Book Antiqua"/>
          <w:sz w:val="24"/>
          <w:szCs w:val="24"/>
        </w:rPr>
        <w:t xml:space="preserve"> T, Tomita Y, Yoshino K. A case of myxofibrosarcoma of the maxilla with difficulty in preoperative diagnosis. </w:t>
      </w:r>
      <w:r w:rsidRPr="00BF59F4">
        <w:rPr>
          <w:rFonts w:ascii="Book Antiqua" w:hAnsi="Book Antiqua"/>
          <w:i/>
          <w:sz w:val="24"/>
          <w:szCs w:val="24"/>
        </w:rPr>
        <w:t>Int J Clin Oncol</w:t>
      </w:r>
      <w:r w:rsidRPr="00BF59F4">
        <w:rPr>
          <w:rFonts w:ascii="Book Antiqua" w:hAnsi="Book Antiqua"/>
          <w:sz w:val="24"/>
          <w:szCs w:val="24"/>
        </w:rPr>
        <w:t xml:space="preserve"> 2012; </w:t>
      </w:r>
      <w:r w:rsidRPr="00BF59F4">
        <w:rPr>
          <w:rFonts w:ascii="Book Antiqua" w:hAnsi="Book Antiqua"/>
          <w:b/>
          <w:sz w:val="24"/>
          <w:szCs w:val="24"/>
        </w:rPr>
        <w:t>17</w:t>
      </w:r>
      <w:r w:rsidRPr="00BF59F4">
        <w:rPr>
          <w:rFonts w:ascii="Book Antiqua" w:hAnsi="Book Antiqua"/>
          <w:sz w:val="24"/>
          <w:szCs w:val="24"/>
        </w:rPr>
        <w:t>: 390-394 [PMID: 21830085 DOI: 10.1007/s10147-011-0302-7]</w:t>
      </w:r>
    </w:p>
    <w:p w14:paraId="09EB6338"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5 </w:t>
      </w:r>
      <w:r w:rsidRPr="00BF59F4">
        <w:rPr>
          <w:rFonts w:ascii="Book Antiqua" w:hAnsi="Book Antiqua"/>
          <w:b/>
          <w:sz w:val="24"/>
          <w:szCs w:val="24"/>
        </w:rPr>
        <w:t>Li X</w:t>
      </w:r>
      <w:r w:rsidRPr="00BF59F4">
        <w:rPr>
          <w:rFonts w:ascii="Book Antiqua" w:hAnsi="Book Antiqua"/>
          <w:sz w:val="24"/>
          <w:szCs w:val="24"/>
        </w:rPr>
        <w:t xml:space="preserve">, Chen X, Shi ZH, Chen Y, Ye J, </w:t>
      </w:r>
      <w:proofErr w:type="spellStart"/>
      <w:r w:rsidRPr="00BF59F4">
        <w:rPr>
          <w:rFonts w:ascii="Book Antiqua" w:hAnsi="Book Antiqua"/>
          <w:sz w:val="24"/>
          <w:szCs w:val="24"/>
        </w:rPr>
        <w:t>Qiao</w:t>
      </w:r>
      <w:proofErr w:type="spellEnd"/>
      <w:r w:rsidRPr="00BF59F4">
        <w:rPr>
          <w:rFonts w:ascii="Book Antiqua" w:hAnsi="Book Antiqua"/>
          <w:sz w:val="24"/>
          <w:szCs w:val="24"/>
        </w:rPr>
        <w:t xml:space="preserve"> L, </w:t>
      </w:r>
      <w:proofErr w:type="spellStart"/>
      <w:r w:rsidRPr="00BF59F4">
        <w:rPr>
          <w:rFonts w:ascii="Book Antiqua" w:hAnsi="Book Antiqua"/>
          <w:sz w:val="24"/>
          <w:szCs w:val="24"/>
        </w:rPr>
        <w:t>Qiu</w:t>
      </w:r>
      <w:proofErr w:type="spellEnd"/>
      <w:r w:rsidRPr="00BF59F4">
        <w:rPr>
          <w:rFonts w:ascii="Book Antiqua" w:hAnsi="Book Antiqua"/>
          <w:sz w:val="24"/>
          <w:szCs w:val="24"/>
        </w:rPr>
        <w:t xml:space="preserve"> JH. Primary myxofibrosarcoma of the parotid: case report. </w:t>
      </w:r>
      <w:r w:rsidRPr="00BF59F4">
        <w:rPr>
          <w:rFonts w:ascii="Book Antiqua" w:hAnsi="Book Antiqua"/>
          <w:i/>
          <w:sz w:val="24"/>
          <w:szCs w:val="24"/>
        </w:rPr>
        <w:t>BMC Cancer</w:t>
      </w:r>
      <w:r w:rsidRPr="00BF59F4">
        <w:rPr>
          <w:rFonts w:ascii="Book Antiqua" w:hAnsi="Book Antiqua"/>
          <w:sz w:val="24"/>
          <w:szCs w:val="24"/>
        </w:rPr>
        <w:t xml:space="preserve"> 2010; </w:t>
      </w:r>
      <w:r w:rsidRPr="00BF59F4">
        <w:rPr>
          <w:rFonts w:ascii="Book Antiqua" w:hAnsi="Book Antiqua"/>
          <w:b/>
          <w:sz w:val="24"/>
          <w:szCs w:val="24"/>
        </w:rPr>
        <w:t>10</w:t>
      </w:r>
      <w:r w:rsidRPr="00BF59F4">
        <w:rPr>
          <w:rFonts w:ascii="Book Antiqua" w:hAnsi="Book Antiqua"/>
          <w:sz w:val="24"/>
          <w:szCs w:val="24"/>
        </w:rPr>
        <w:t>: 246 [PMID: 20513245 DOI: 10.1186/1471-2407-10-246]</w:t>
      </w:r>
    </w:p>
    <w:p w14:paraId="264A23F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6 </w:t>
      </w:r>
      <w:r w:rsidRPr="00BF59F4">
        <w:rPr>
          <w:rFonts w:ascii="Book Antiqua" w:hAnsi="Book Antiqua"/>
          <w:b/>
          <w:sz w:val="24"/>
          <w:szCs w:val="24"/>
        </w:rPr>
        <w:t>Nishimura G</w:t>
      </w:r>
      <w:r w:rsidRPr="00BF59F4">
        <w:rPr>
          <w:rFonts w:ascii="Book Antiqua" w:hAnsi="Book Antiqua"/>
          <w:sz w:val="24"/>
          <w:szCs w:val="24"/>
        </w:rPr>
        <w:t xml:space="preserve">, Sano D, </w:t>
      </w:r>
      <w:proofErr w:type="spellStart"/>
      <w:r w:rsidRPr="00BF59F4">
        <w:rPr>
          <w:rFonts w:ascii="Book Antiqua" w:hAnsi="Book Antiqua"/>
          <w:sz w:val="24"/>
          <w:szCs w:val="24"/>
        </w:rPr>
        <w:t>Hanashi</w:t>
      </w:r>
      <w:proofErr w:type="spellEnd"/>
      <w:r w:rsidRPr="00BF59F4">
        <w:rPr>
          <w:rFonts w:ascii="Book Antiqua" w:hAnsi="Book Antiqua"/>
          <w:sz w:val="24"/>
          <w:szCs w:val="24"/>
        </w:rPr>
        <w:t xml:space="preserve"> M, Yamanaka S, </w:t>
      </w:r>
      <w:proofErr w:type="spellStart"/>
      <w:r w:rsidRPr="00BF59F4">
        <w:rPr>
          <w:rFonts w:ascii="Book Antiqua" w:hAnsi="Book Antiqua"/>
          <w:sz w:val="24"/>
          <w:szCs w:val="24"/>
        </w:rPr>
        <w:t>Tanigaki</w:t>
      </w:r>
      <w:proofErr w:type="spellEnd"/>
      <w:r w:rsidRPr="00BF59F4">
        <w:rPr>
          <w:rFonts w:ascii="Book Antiqua" w:hAnsi="Book Antiqua"/>
          <w:sz w:val="24"/>
          <w:szCs w:val="24"/>
        </w:rPr>
        <w:t xml:space="preserve"> Y, Taguchi T, Horiuchi C, Matsuda H, </w:t>
      </w:r>
      <w:proofErr w:type="spellStart"/>
      <w:r w:rsidRPr="00BF59F4">
        <w:rPr>
          <w:rFonts w:ascii="Book Antiqua" w:hAnsi="Book Antiqua"/>
          <w:sz w:val="24"/>
          <w:szCs w:val="24"/>
        </w:rPr>
        <w:t>Mikami</w:t>
      </w:r>
      <w:proofErr w:type="spellEnd"/>
      <w:r w:rsidRPr="00BF59F4">
        <w:rPr>
          <w:rFonts w:ascii="Book Antiqua" w:hAnsi="Book Antiqua"/>
          <w:sz w:val="24"/>
          <w:szCs w:val="24"/>
        </w:rPr>
        <w:t xml:space="preserve"> Y, </w:t>
      </w:r>
      <w:proofErr w:type="spellStart"/>
      <w:r w:rsidRPr="00BF59F4">
        <w:rPr>
          <w:rFonts w:ascii="Book Antiqua" w:hAnsi="Book Antiqua"/>
          <w:sz w:val="24"/>
          <w:szCs w:val="24"/>
        </w:rPr>
        <w:t>Tsukuda</w:t>
      </w:r>
      <w:proofErr w:type="spellEnd"/>
      <w:r w:rsidRPr="00BF59F4">
        <w:rPr>
          <w:rFonts w:ascii="Book Antiqua" w:hAnsi="Book Antiqua"/>
          <w:sz w:val="24"/>
          <w:szCs w:val="24"/>
        </w:rPr>
        <w:t xml:space="preserve"> M. Myxofibrosarcoma of the hypopharynx. </w:t>
      </w:r>
      <w:r w:rsidRPr="00BF59F4">
        <w:rPr>
          <w:rFonts w:ascii="Book Antiqua" w:hAnsi="Book Antiqua"/>
          <w:i/>
          <w:sz w:val="24"/>
          <w:szCs w:val="24"/>
        </w:rPr>
        <w:t>Auris Nasus Larynx</w:t>
      </w:r>
      <w:r w:rsidRPr="00BF59F4">
        <w:rPr>
          <w:rFonts w:ascii="Book Antiqua" w:hAnsi="Book Antiqua"/>
          <w:sz w:val="24"/>
          <w:szCs w:val="24"/>
        </w:rPr>
        <w:t xml:space="preserve"> 2006; </w:t>
      </w:r>
      <w:r w:rsidRPr="00BF59F4">
        <w:rPr>
          <w:rFonts w:ascii="Book Antiqua" w:hAnsi="Book Antiqua"/>
          <w:b/>
          <w:sz w:val="24"/>
          <w:szCs w:val="24"/>
        </w:rPr>
        <w:t>33</w:t>
      </w:r>
      <w:r w:rsidRPr="00BF59F4">
        <w:rPr>
          <w:rFonts w:ascii="Book Antiqua" w:hAnsi="Book Antiqua"/>
          <w:sz w:val="24"/>
          <w:szCs w:val="24"/>
        </w:rPr>
        <w:t>: 93-96 [PMID: 16183234 DOI: 10.1016/j.anl.2005.07.004]</w:t>
      </w:r>
    </w:p>
    <w:p w14:paraId="0551FB7F"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7 </w:t>
      </w:r>
      <w:proofErr w:type="spellStart"/>
      <w:r w:rsidRPr="00BF59F4">
        <w:rPr>
          <w:rFonts w:ascii="Book Antiqua" w:hAnsi="Book Antiqua"/>
          <w:b/>
          <w:sz w:val="24"/>
          <w:szCs w:val="24"/>
        </w:rPr>
        <w:t>Qiubei</w:t>
      </w:r>
      <w:proofErr w:type="spellEnd"/>
      <w:r w:rsidRPr="00BF59F4">
        <w:rPr>
          <w:rFonts w:ascii="Book Antiqua" w:hAnsi="Book Antiqua"/>
          <w:b/>
          <w:sz w:val="24"/>
          <w:szCs w:val="24"/>
        </w:rPr>
        <w:t xml:space="preserve"> Z</w:t>
      </w:r>
      <w:r w:rsidRPr="00BF59F4">
        <w:rPr>
          <w:rFonts w:ascii="Book Antiqua" w:hAnsi="Book Antiqua"/>
          <w:sz w:val="24"/>
          <w:szCs w:val="24"/>
        </w:rPr>
        <w:t xml:space="preserve">, Cheng L, </w:t>
      </w:r>
      <w:proofErr w:type="spellStart"/>
      <w:r w:rsidRPr="00BF59F4">
        <w:rPr>
          <w:rFonts w:ascii="Book Antiqua" w:hAnsi="Book Antiqua"/>
          <w:sz w:val="24"/>
          <w:szCs w:val="24"/>
        </w:rPr>
        <w:t>Yaping</w:t>
      </w:r>
      <w:proofErr w:type="spellEnd"/>
      <w:r w:rsidRPr="00BF59F4">
        <w:rPr>
          <w:rFonts w:ascii="Book Antiqua" w:hAnsi="Book Antiqua"/>
          <w:sz w:val="24"/>
          <w:szCs w:val="24"/>
        </w:rPr>
        <w:t xml:space="preserve"> X, </w:t>
      </w:r>
      <w:proofErr w:type="spellStart"/>
      <w:r w:rsidRPr="00BF59F4">
        <w:rPr>
          <w:rFonts w:ascii="Book Antiqua" w:hAnsi="Book Antiqua"/>
          <w:sz w:val="24"/>
          <w:szCs w:val="24"/>
        </w:rPr>
        <w:t>Shunzhang</w:t>
      </w:r>
      <w:proofErr w:type="spellEnd"/>
      <w:r w:rsidRPr="00BF59F4">
        <w:rPr>
          <w:rFonts w:ascii="Book Antiqua" w:hAnsi="Book Antiqua"/>
          <w:sz w:val="24"/>
          <w:szCs w:val="24"/>
        </w:rPr>
        <w:t xml:space="preserve"> L, </w:t>
      </w:r>
      <w:proofErr w:type="spellStart"/>
      <w:r w:rsidRPr="00BF59F4">
        <w:rPr>
          <w:rFonts w:ascii="Book Antiqua" w:hAnsi="Book Antiqua"/>
          <w:sz w:val="24"/>
          <w:szCs w:val="24"/>
        </w:rPr>
        <w:t>Jingping</w:t>
      </w:r>
      <w:proofErr w:type="spellEnd"/>
      <w:r w:rsidRPr="00BF59F4">
        <w:rPr>
          <w:rFonts w:ascii="Book Antiqua" w:hAnsi="Book Antiqua"/>
          <w:sz w:val="24"/>
          <w:szCs w:val="24"/>
        </w:rPr>
        <w:t xml:space="preserve"> F. Myxofibrosarcoma of the sinus piriformis: case report and literature review. </w:t>
      </w:r>
      <w:r w:rsidRPr="00BF59F4">
        <w:rPr>
          <w:rFonts w:ascii="Book Antiqua" w:hAnsi="Book Antiqua"/>
          <w:i/>
          <w:sz w:val="24"/>
          <w:szCs w:val="24"/>
        </w:rPr>
        <w:t>World J Surg Oncol</w:t>
      </w:r>
      <w:r w:rsidRPr="00BF59F4">
        <w:rPr>
          <w:rFonts w:ascii="Book Antiqua" w:hAnsi="Book Antiqua"/>
          <w:sz w:val="24"/>
          <w:szCs w:val="24"/>
        </w:rPr>
        <w:t xml:space="preserve"> </w:t>
      </w:r>
      <w:r w:rsidRPr="00BF59F4">
        <w:rPr>
          <w:rFonts w:ascii="Book Antiqua" w:hAnsi="Book Antiqua"/>
          <w:sz w:val="24"/>
          <w:szCs w:val="24"/>
        </w:rPr>
        <w:lastRenderedPageBreak/>
        <w:t xml:space="preserve">2012; </w:t>
      </w:r>
      <w:r w:rsidRPr="00BF59F4">
        <w:rPr>
          <w:rFonts w:ascii="Book Antiqua" w:hAnsi="Book Antiqua"/>
          <w:b/>
          <w:sz w:val="24"/>
          <w:szCs w:val="24"/>
        </w:rPr>
        <w:t>10</w:t>
      </w:r>
      <w:r w:rsidRPr="00BF59F4">
        <w:rPr>
          <w:rFonts w:ascii="Book Antiqua" w:hAnsi="Book Antiqua"/>
          <w:sz w:val="24"/>
          <w:szCs w:val="24"/>
        </w:rPr>
        <w:t>: 245 [</w:t>
      </w:r>
      <w:bookmarkStart w:id="166" w:name="OLE_LINK40"/>
      <w:bookmarkStart w:id="167" w:name="OLE_LINK41"/>
      <w:r w:rsidRPr="00BF59F4">
        <w:rPr>
          <w:rFonts w:ascii="Book Antiqua" w:hAnsi="Book Antiqua"/>
          <w:sz w:val="24"/>
          <w:szCs w:val="24"/>
        </w:rPr>
        <w:t>PMID: 23152982</w:t>
      </w:r>
      <w:bookmarkEnd w:id="166"/>
      <w:bookmarkEnd w:id="167"/>
      <w:r w:rsidRPr="00BF59F4">
        <w:rPr>
          <w:rFonts w:ascii="Book Antiqua" w:hAnsi="Book Antiqua"/>
          <w:sz w:val="24"/>
          <w:szCs w:val="24"/>
        </w:rPr>
        <w:t xml:space="preserve"> DOI: 10.1186/1477-7819-10-245]</w:t>
      </w:r>
    </w:p>
    <w:p w14:paraId="3529DEED"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8 </w:t>
      </w:r>
      <w:proofErr w:type="spellStart"/>
      <w:r w:rsidRPr="00BF59F4">
        <w:rPr>
          <w:rFonts w:ascii="Book Antiqua" w:hAnsi="Book Antiqua"/>
          <w:b/>
          <w:sz w:val="24"/>
          <w:szCs w:val="24"/>
        </w:rPr>
        <w:t>Gugatschka</w:t>
      </w:r>
      <w:proofErr w:type="spellEnd"/>
      <w:r w:rsidRPr="00BF59F4">
        <w:rPr>
          <w:rFonts w:ascii="Book Antiqua" w:hAnsi="Book Antiqua"/>
          <w:b/>
          <w:sz w:val="24"/>
          <w:szCs w:val="24"/>
        </w:rPr>
        <w:t xml:space="preserve"> M</w:t>
      </w:r>
      <w:r w:rsidRPr="00BF59F4">
        <w:rPr>
          <w:rFonts w:ascii="Book Antiqua" w:hAnsi="Book Antiqua"/>
          <w:sz w:val="24"/>
          <w:szCs w:val="24"/>
        </w:rPr>
        <w:t xml:space="preserve">, </w:t>
      </w:r>
      <w:proofErr w:type="spellStart"/>
      <w:r w:rsidRPr="00BF59F4">
        <w:rPr>
          <w:rFonts w:ascii="Book Antiqua" w:hAnsi="Book Antiqua"/>
          <w:sz w:val="24"/>
          <w:szCs w:val="24"/>
        </w:rPr>
        <w:t>Beham</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Stammberger</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Schmid</w:t>
      </w:r>
      <w:proofErr w:type="spellEnd"/>
      <w:r w:rsidRPr="00BF59F4">
        <w:rPr>
          <w:rFonts w:ascii="Book Antiqua" w:hAnsi="Book Antiqua"/>
          <w:sz w:val="24"/>
          <w:szCs w:val="24"/>
        </w:rPr>
        <w:t xml:space="preserve"> C, Friedrich G. First case of a myxofibrosarcoma of the vocal folds: case report and review of the literature. </w:t>
      </w:r>
      <w:r w:rsidRPr="00BF59F4">
        <w:rPr>
          <w:rFonts w:ascii="Book Antiqua" w:hAnsi="Book Antiqua"/>
          <w:i/>
          <w:sz w:val="24"/>
          <w:szCs w:val="24"/>
        </w:rPr>
        <w:t>J Voice</w:t>
      </w:r>
      <w:r w:rsidRPr="00BF59F4">
        <w:rPr>
          <w:rFonts w:ascii="Book Antiqua" w:hAnsi="Book Antiqua"/>
          <w:sz w:val="24"/>
          <w:szCs w:val="24"/>
        </w:rPr>
        <w:t xml:space="preserve"> 2010; </w:t>
      </w:r>
      <w:r w:rsidRPr="00BF59F4">
        <w:rPr>
          <w:rFonts w:ascii="Book Antiqua" w:hAnsi="Book Antiqua"/>
          <w:b/>
          <w:sz w:val="24"/>
          <w:szCs w:val="24"/>
        </w:rPr>
        <w:t>24</w:t>
      </w:r>
      <w:r w:rsidRPr="00BF59F4">
        <w:rPr>
          <w:rFonts w:ascii="Book Antiqua" w:hAnsi="Book Antiqua"/>
          <w:sz w:val="24"/>
          <w:szCs w:val="24"/>
        </w:rPr>
        <w:t>: 374-376 [PMID: 19664897 DOI: 10.1016/j.jvoice.2008.10.008]</w:t>
      </w:r>
    </w:p>
    <w:p w14:paraId="2259EEE2"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9 </w:t>
      </w:r>
      <w:proofErr w:type="spellStart"/>
      <w:r w:rsidRPr="00BF59F4">
        <w:rPr>
          <w:rFonts w:ascii="Book Antiqua" w:hAnsi="Book Antiqua"/>
          <w:b/>
          <w:sz w:val="24"/>
          <w:szCs w:val="24"/>
        </w:rPr>
        <w:t>Darouassi</w:t>
      </w:r>
      <w:proofErr w:type="spellEnd"/>
      <w:r w:rsidRPr="00BF59F4">
        <w:rPr>
          <w:rFonts w:ascii="Book Antiqua" w:hAnsi="Book Antiqua"/>
          <w:b/>
          <w:sz w:val="24"/>
          <w:szCs w:val="24"/>
        </w:rPr>
        <w:t xml:space="preserve"> Y</w:t>
      </w:r>
      <w:r w:rsidRPr="00BF59F4">
        <w:rPr>
          <w:rFonts w:ascii="Book Antiqua" w:hAnsi="Book Antiqua"/>
          <w:sz w:val="24"/>
          <w:szCs w:val="24"/>
        </w:rPr>
        <w:t xml:space="preserve">, </w:t>
      </w:r>
      <w:proofErr w:type="spellStart"/>
      <w:r w:rsidRPr="00BF59F4">
        <w:rPr>
          <w:rFonts w:ascii="Book Antiqua" w:hAnsi="Book Antiqua"/>
          <w:sz w:val="24"/>
          <w:szCs w:val="24"/>
        </w:rPr>
        <w:t>Attifi</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Zalagh</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Rharrassi</w:t>
      </w:r>
      <w:proofErr w:type="spellEnd"/>
      <w:r w:rsidRPr="00BF59F4">
        <w:rPr>
          <w:rFonts w:ascii="Book Antiqua" w:hAnsi="Book Antiqua"/>
          <w:sz w:val="24"/>
          <w:szCs w:val="24"/>
        </w:rPr>
        <w:t xml:space="preserve"> I, </w:t>
      </w:r>
      <w:proofErr w:type="spellStart"/>
      <w:r w:rsidRPr="00BF59F4">
        <w:rPr>
          <w:rFonts w:ascii="Book Antiqua" w:hAnsi="Book Antiqua"/>
          <w:sz w:val="24"/>
          <w:szCs w:val="24"/>
        </w:rPr>
        <w:t>Benariba</w:t>
      </w:r>
      <w:proofErr w:type="spellEnd"/>
      <w:r w:rsidRPr="00BF59F4">
        <w:rPr>
          <w:rFonts w:ascii="Book Antiqua" w:hAnsi="Book Antiqua"/>
          <w:sz w:val="24"/>
          <w:szCs w:val="24"/>
        </w:rPr>
        <w:t xml:space="preserve"> F. Myxofibrosarcoma of the thyroid gland. </w:t>
      </w:r>
      <w:proofErr w:type="spellStart"/>
      <w:r w:rsidRPr="00BF59F4">
        <w:rPr>
          <w:rFonts w:ascii="Book Antiqua" w:hAnsi="Book Antiqua"/>
          <w:i/>
          <w:sz w:val="24"/>
          <w:szCs w:val="24"/>
        </w:rPr>
        <w:t>Eur</w:t>
      </w:r>
      <w:proofErr w:type="spellEnd"/>
      <w:r w:rsidRPr="00BF59F4">
        <w:rPr>
          <w:rFonts w:ascii="Book Antiqua" w:hAnsi="Book Antiqua"/>
          <w:i/>
          <w:sz w:val="24"/>
          <w:szCs w:val="24"/>
        </w:rPr>
        <w:t xml:space="preserve"> Ann </w:t>
      </w:r>
      <w:proofErr w:type="spellStart"/>
      <w:r w:rsidRPr="00BF59F4">
        <w:rPr>
          <w:rFonts w:ascii="Book Antiqua" w:hAnsi="Book Antiqua"/>
          <w:i/>
          <w:sz w:val="24"/>
          <w:szCs w:val="24"/>
        </w:rPr>
        <w:t>Otorhinolaryngol</w:t>
      </w:r>
      <w:proofErr w:type="spellEnd"/>
      <w:r w:rsidRPr="00BF59F4">
        <w:rPr>
          <w:rFonts w:ascii="Book Antiqua" w:hAnsi="Book Antiqua"/>
          <w:i/>
          <w:sz w:val="24"/>
          <w:szCs w:val="24"/>
        </w:rPr>
        <w:t xml:space="preserve"> Head Neck Dis</w:t>
      </w:r>
      <w:r w:rsidRPr="00BF59F4">
        <w:rPr>
          <w:rFonts w:ascii="Book Antiqua" w:hAnsi="Book Antiqua"/>
          <w:sz w:val="24"/>
          <w:szCs w:val="24"/>
        </w:rPr>
        <w:t xml:space="preserve"> 2014; </w:t>
      </w:r>
      <w:r w:rsidRPr="00BF59F4">
        <w:rPr>
          <w:rFonts w:ascii="Book Antiqua" w:hAnsi="Book Antiqua"/>
          <w:b/>
          <w:sz w:val="24"/>
          <w:szCs w:val="24"/>
        </w:rPr>
        <w:t>131</w:t>
      </w:r>
      <w:r w:rsidRPr="00BF59F4">
        <w:rPr>
          <w:rFonts w:ascii="Book Antiqua" w:hAnsi="Book Antiqua"/>
          <w:sz w:val="24"/>
          <w:szCs w:val="24"/>
        </w:rPr>
        <w:t>: 385-387 [PMID: 24702999 DOI: 10.1016/j.anorl.2013.09.004]</w:t>
      </w:r>
    </w:p>
    <w:p w14:paraId="6F2E243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10 </w:t>
      </w:r>
      <w:r w:rsidRPr="00BF59F4">
        <w:rPr>
          <w:rFonts w:ascii="Book Antiqua" w:hAnsi="Book Antiqua"/>
          <w:b/>
          <w:sz w:val="24"/>
          <w:szCs w:val="24"/>
        </w:rPr>
        <w:t>Song HK</w:t>
      </w:r>
      <w:r w:rsidRPr="00BF59F4">
        <w:rPr>
          <w:rFonts w:ascii="Book Antiqua" w:hAnsi="Book Antiqua"/>
          <w:sz w:val="24"/>
          <w:szCs w:val="24"/>
        </w:rPr>
        <w:t xml:space="preserve">, Miller JI. Primary myxofibrosarcoma of the esophagus. </w:t>
      </w:r>
      <w:r w:rsidRPr="00BF59F4">
        <w:rPr>
          <w:rFonts w:ascii="Book Antiqua" w:hAnsi="Book Antiqua"/>
          <w:i/>
          <w:sz w:val="24"/>
          <w:szCs w:val="24"/>
        </w:rPr>
        <w:t xml:space="preserve">J </w:t>
      </w:r>
      <w:proofErr w:type="spellStart"/>
      <w:r w:rsidRPr="00BF59F4">
        <w:rPr>
          <w:rFonts w:ascii="Book Antiqua" w:hAnsi="Book Antiqua"/>
          <w:i/>
          <w:sz w:val="24"/>
          <w:szCs w:val="24"/>
        </w:rPr>
        <w:t>Thorac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Cardiovasc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2002; </w:t>
      </w:r>
      <w:r w:rsidRPr="00BF59F4">
        <w:rPr>
          <w:rFonts w:ascii="Book Antiqua" w:hAnsi="Book Antiqua"/>
          <w:b/>
          <w:sz w:val="24"/>
          <w:szCs w:val="24"/>
        </w:rPr>
        <w:t>124</w:t>
      </w:r>
      <w:r w:rsidRPr="00BF59F4">
        <w:rPr>
          <w:rFonts w:ascii="Book Antiqua" w:hAnsi="Book Antiqua"/>
          <w:sz w:val="24"/>
          <w:szCs w:val="24"/>
        </w:rPr>
        <w:t>: 196-197 [PMID: 12091833 DOI: 10.1067/mtc.2002.122818]</w:t>
      </w:r>
    </w:p>
    <w:p w14:paraId="582F9909"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11 </w:t>
      </w:r>
      <w:r w:rsidRPr="00BF59F4">
        <w:rPr>
          <w:rFonts w:ascii="Book Antiqua" w:hAnsi="Book Antiqua"/>
          <w:b/>
          <w:sz w:val="24"/>
          <w:szCs w:val="24"/>
        </w:rPr>
        <w:t>Sanchez-Uribe M</w:t>
      </w:r>
      <w:r w:rsidRPr="00BF59F4">
        <w:rPr>
          <w:rFonts w:ascii="Book Antiqua" w:hAnsi="Book Antiqua"/>
          <w:sz w:val="24"/>
          <w:szCs w:val="24"/>
        </w:rPr>
        <w:t xml:space="preserve">, </w:t>
      </w:r>
      <w:proofErr w:type="spellStart"/>
      <w:r w:rsidRPr="00BF59F4">
        <w:rPr>
          <w:rFonts w:ascii="Book Antiqua" w:hAnsi="Book Antiqua"/>
          <w:sz w:val="24"/>
          <w:szCs w:val="24"/>
        </w:rPr>
        <w:t>Retamero</w:t>
      </w:r>
      <w:proofErr w:type="spellEnd"/>
      <w:r w:rsidRPr="00BF59F4">
        <w:rPr>
          <w:rFonts w:ascii="Book Antiqua" w:hAnsi="Book Antiqua"/>
          <w:sz w:val="24"/>
          <w:szCs w:val="24"/>
        </w:rPr>
        <w:t xml:space="preserve"> JA, Gomez Leon J, Montoya Perez J, </w:t>
      </w:r>
      <w:proofErr w:type="spellStart"/>
      <w:r w:rsidRPr="00BF59F4">
        <w:rPr>
          <w:rFonts w:ascii="Book Antiqua" w:hAnsi="Book Antiqua"/>
          <w:sz w:val="24"/>
          <w:szCs w:val="24"/>
        </w:rPr>
        <w:t>Quiñonez</w:t>
      </w:r>
      <w:proofErr w:type="spellEnd"/>
      <w:r w:rsidRPr="00BF59F4">
        <w:rPr>
          <w:rFonts w:ascii="Book Antiqua" w:hAnsi="Book Antiqua"/>
          <w:sz w:val="24"/>
          <w:szCs w:val="24"/>
        </w:rPr>
        <w:t xml:space="preserve"> E. Primary intermediate-grade cardiac myxofibrosarcoma with osseous metaplasia: an extremely rare occurrence with a previously unreported feature. </w:t>
      </w:r>
      <w:proofErr w:type="spellStart"/>
      <w:r w:rsidRPr="00BF59F4">
        <w:rPr>
          <w:rFonts w:ascii="Book Antiqua" w:hAnsi="Book Antiqua"/>
          <w:i/>
          <w:sz w:val="24"/>
          <w:szCs w:val="24"/>
        </w:rPr>
        <w:t>Cardiovasc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Pathol</w:t>
      </w:r>
      <w:proofErr w:type="spellEnd"/>
      <w:r w:rsidRPr="00BF59F4">
        <w:rPr>
          <w:rFonts w:ascii="Book Antiqua" w:hAnsi="Book Antiqua"/>
          <w:sz w:val="24"/>
          <w:szCs w:val="24"/>
        </w:rPr>
        <w:t xml:space="preserve"> 2014; </w:t>
      </w:r>
      <w:r w:rsidRPr="00BF59F4">
        <w:rPr>
          <w:rFonts w:ascii="Book Antiqua" w:hAnsi="Book Antiqua"/>
          <w:b/>
          <w:sz w:val="24"/>
          <w:szCs w:val="24"/>
        </w:rPr>
        <w:t>23</w:t>
      </w:r>
      <w:r w:rsidRPr="00BF59F4">
        <w:rPr>
          <w:rFonts w:ascii="Book Antiqua" w:hAnsi="Book Antiqua"/>
          <w:sz w:val="24"/>
          <w:szCs w:val="24"/>
        </w:rPr>
        <w:t>: 376-378 [PMID: 25246023 DOI: 10.1016/j.carpath.2014.07.006]</w:t>
      </w:r>
    </w:p>
    <w:p w14:paraId="350EC650"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12 </w:t>
      </w:r>
      <w:r w:rsidRPr="00BF59F4">
        <w:rPr>
          <w:rFonts w:ascii="Book Antiqua" w:hAnsi="Book Antiqua"/>
          <w:b/>
          <w:sz w:val="24"/>
          <w:szCs w:val="24"/>
        </w:rPr>
        <w:t>Sakamoto A</w:t>
      </w:r>
      <w:r w:rsidRPr="00BF59F4">
        <w:rPr>
          <w:rFonts w:ascii="Book Antiqua" w:hAnsi="Book Antiqua"/>
          <w:sz w:val="24"/>
          <w:szCs w:val="24"/>
        </w:rPr>
        <w:t xml:space="preserve">, </w:t>
      </w:r>
      <w:proofErr w:type="spellStart"/>
      <w:r w:rsidRPr="00BF59F4">
        <w:rPr>
          <w:rFonts w:ascii="Book Antiqua" w:hAnsi="Book Antiqua"/>
          <w:sz w:val="24"/>
          <w:szCs w:val="24"/>
        </w:rPr>
        <w:t>Shiba</w:t>
      </w:r>
      <w:proofErr w:type="spellEnd"/>
      <w:r w:rsidRPr="00BF59F4">
        <w:rPr>
          <w:rFonts w:ascii="Book Antiqua" w:hAnsi="Book Antiqua"/>
          <w:sz w:val="24"/>
          <w:szCs w:val="24"/>
        </w:rPr>
        <w:t xml:space="preserve"> E, </w:t>
      </w:r>
      <w:proofErr w:type="spellStart"/>
      <w:r w:rsidRPr="00BF59F4">
        <w:rPr>
          <w:rFonts w:ascii="Book Antiqua" w:hAnsi="Book Antiqua"/>
          <w:sz w:val="24"/>
          <w:szCs w:val="24"/>
        </w:rPr>
        <w:t>Hisaoka</w:t>
      </w:r>
      <w:proofErr w:type="spellEnd"/>
      <w:r w:rsidRPr="00BF59F4">
        <w:rPr>
          <w:rFonts w:ascii="Book Antiqua" w:hAnsi="Book Antiqua"/>
          <w:sz w:val="24"/>
          <w:szCs w:val="24"/>
        </w:rPr>
        <w:t xml:space="preserve"> M. Short-term spontaneous regression of myxofibrosarcoma in the scapular region.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2014; </w:t>
      </w:r>
      <w:r w:rsidRPr="00BF59F4">
        <w:rPr>
          <w:rFonts w:ascii="Book Antiqua" w:hAnsi="Book Antiqua"/>
          <w:b/>
          <w:sz w:val="24"/>
          <w:szCs w:val="24"/>
        </w:rPr>
        <w:t>43</w:t>
      </w:r>
      <w:r w:rsidRPr="00BF59F4">
        <w:rPr>
          <w:rFonts w:ascii="Book Antiqua" w:hAnsi="Book Antiqua"/>
          <w:sz w:val="24"/>
          <w:szCs w:val="24"/>
        </w:rPr>
        <w:t>: 1487-1490 [PMID: 24910124 DOI: 10.1007/s00256-014-1914-6]</w:t>
      </w:r>
    </w:p>
    <w:p w14:paraId="12DAAEF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13 </w:t>
      </w:r>
      <w:r w:rsidRPr="00BF59F4">
        <w:rPr>
          <w:rFonts w:ascii="Book Antiqua" w:hAnsi="Book Antiqua"/>
          <w:b/>
          <w:sz w:val="24"/>
          <w:szCs w:val="24"/>
        </w:rPr>
        <w:t>Picardo NE</w:t>
      </w:r>
      <w:r w:rsidRPr="00BF59F4">
        <w:rPr>
          <w:rFonts w:ascii="Book Antiqua" w:hAnsi="Book Antiqua"/>
          <w:sz w:val="24"/>
          <w:szCs w:val="24"/>
        </w:rPr>
        <w:t xml:space="preserve">, Mann B, Whittingham-Jones P, </w:t>
      </w:r>
      <w:proofErr w:type="spellStart"/>
      <w:r w:rsidRPr="00BF59F4">
        <w:rPr>
          <w:rFonts w:ascii="Book Antiqua" w:hAnsi="Book Antiqua"/>
          <w:sz w:val="24"/>
          <w:szCs w:val="24"/>
        </w:rPr>
        <w:t>Shaerf</w:t>
      </w:r>
      <w:proofErr w:type="spellEnd"/>
      <w:r w:rsidRPr="00BF59F4">
        <w:rPr>
          <w:rFonts w:ascii="Book Antiqua" w:hAnsi="Book Antiqua"/>
          <w:sz w:val="24"/>
          <w:szCs w:val="24"/>
        </w:rPr>
        <w:t xml:space="preserve"> D, Skinner JA, Saifuddin A. Bilateral symmetrical metachronous myxofibrosarcoma: a case report and review of the literature.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2011; </w:t>
      </w:r>
      <w:r w:rsidRPr="00BF59F4">
        <w:rPr>
          <w:rFonts w:ascii="Book Antiqua" w:hAnsi="Book Antiqua"/>
          <w:b/>
          <w:sz w:val="24"/>
          <w:szCs w:val="24"/>
        </w:rPr>
        <w:t>40</w:t>
      </w:r>
      <w:r w:rsidRPr="00BF59F4">
        <w:rPr>
          <w:rFonts w:ascii="Book Antiqua" w:hAnsi="Book Antiqua"/>
          <w:sz w:val="24"/>
          <w:szCs w:val="24"/>
        </w:rPr>
        <w:t>: 1085-1088 [PMID: 21331510 DOI: 10.1007/s00256-011-1123-5]</w:t>
      </w:r>
    </w:p>
    <w:p w14:paraId="6A76697B"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14 </w:t>
      </w:r>
      <w:proofErr w:type="spellStart"/>
      <w:r w:rsidRPr="00BF59F4">
        <w:rPr>
          <w:rFonts w:ascii="Book Antiqua" w:hAnsi="Book Antiqua"/>
          <w:b/>
          <w:sz w:val="24"/>
          <w:szCs w:val="24"/>
        </w:rPr>
        <w:t>Ozkan</w:t>
      </w:r>
      <w:proofErr w:type="spellEnd"/>
      <w:r w:rsidRPr="00BF59F4">
        <w:rPr>
          <w:rFonts w:ascii="Book Antiqua" w:hAnsi="Book Antiqua"/>
          <w:b/>
          <w:sz w:val="24"/>
          <w:szCs w:val="24"/>
        </w:rPr>
        <w:t xml:space="preserve"> B</w:t>
      </w:r>
      <w:r w:rsidRPr="00BF59F4">
        <w:rPr>
          <w:rFonts w:ascii="Book Antiqua" w:hAnsi="Book Antiqua"/>
          <w:sz w:val="24"/>
          <w:szCs w:val="24"/>
        </w:rPr>
        <w:t xml:space="preserve">, </w:t>
      </w:r>
      <w:proofErr w:type="spellStart"/>
      <w:r w:rsidRPr="00BF59F4">
        <w:rPr>
          <w:rFonts w:ascii="Book Antiqua" w:hAnsi="Book Antiqua"/>
          <w:sz w:val="24"/>
          <w:szCs w:val="24"/>
        </w:rPr>
        <w:t>Ozgüroğlu</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Ozkara</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Durak</w:t>
      </w:r>
      <w:proofErr w:type="spellEnd"/>
      <w:r w:rsidRPr="00BF59F4">
        <w:rPr>
          <w:rFonts w:ascii="Book Antiqua" w:hAnsi="Book Antiqua"/>
          <w:sz w:val="24"/>
          <w:szCs w:val="24"/>
        </w:rPr>
        <w:t xml:space="preserve"> H, Talat Z. Adult </w:t>
      </w:r>
      <w:proofErr w:type="spellStart"/>
      <w:r w:rsidRPr="00BF59F4">
        <w:rPr>
          <w:rFonts w:ascii="Book Antiqua" w:hAnsi="Book Antiqua"/>
          <w:sz w:val="24"/>
          <w:szCs w:val="24"/>
        </w:rPr>
        <w:t>paratesticular</w:t>
      </w:r>
      <w:proofErr w:type="spellEnd"/>
      <w:r w:rsidRPr="00BF59F4">
        <w:rPr>
          <w:rFonts w:ascii="Book Antiqua" w:hAnsi="Book Antiqua"/>
          <w:sz w:val="24"/>
          <w:szCs w:val="24"/>
        </w:rPr>
        <w:t xml:space="preserve"> myxofibrosarcoma: report of a rare entity and review of the literature. </w:t>
      </w:r>
      <w:proofErr w:type="spellStart"/>
      <w:r w:rsidRPr="00BF59F4">
        <w:rPr>
          <w:rFonts w:ascii="Book Antiqua" w:hAnsi="Book Antiqua"/>
          <w:i/>
          <w:sz w:val="24"/>
          <w:szCs w:val="24"/>
        </w:rPr>
        <w:t>Int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Urol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Nephrol</w:t>
      </w:r>
      <w:proofErr w:type="spellEnd"/>
      <w:r w:rsidRPr="00BF59F4">
        <w:rPr>
          <w:rFonts w:ascii="Book Antiqua" w:hAnsi="Book Antiqua"/>
          <w:sz w:val="24"/>
          <w:szCs w:val="24"/>
        </w:rPr>
        <w:t xml:space="preserve"> 2006; </w:t>
      </w:r>
      <w:r w:rsidRPr="00BF59F4">
        <w:rPr>
          <w:rFonts w:ascii="Book Antiqua" w:hAnsi="Book Antiqua"/>
          <w:b/>
          <w:sz w:val="24"/>
          <w:szCs w:val="24"/>
        </w:rPr>
        <w:t>38</w:t>
      </w:r>
      <w:r w:rsidRPr="00BF59F4">
        <w:rPr>
          <w:rFonts w:ascii="Book Antiqua" w:hAnsi="Book Antiqua"/>
          <w:sz w:val="24"/>
          <w:szCs w:val="24"/>
        </w:rPr>
        <w:t>: 5-7 [PMID: 16502045 DOI: 10.1007/s11255-005-0255-8]</w:t>
      </w:r>
    </w:p>
    <w:p w14:paraId="30314E2B" w14:textId="7C47EBEE" w:rsidR="0044434A" w:rsidRPr="00BF59F4" w:rsidRDefault="000506F7" w:rsidP="0044434A">
      <w:pPr>
        <w:snapToGrid w:val="0"/>
        <w:spacing w:line="360" w:lineRule="auto"/>
        <w:rPr>
          <w:rFonts w:ascii="Book Antiqua" w:hAnsi="Book Antiqua"/>
          <w:sz w:val="24"/>
          <w:szCs w:val="24"/>
        </w:rPr>
      </w:pPr>
      <w:r>
        <w:rPr>
          <w:rFonts w:ascii="Book Antiqua" w:hAnsi="Book Antiqua"/>
          <w:sz w:val="24"/>
          <w:szCs w:val="24"/>
        </w:rPr>
        <w:t>15</w:t>
      </w:r>
      <w:r w:rsidR="0044434A" w:rsidRPr="00BF59F4">
        <w:rPr>
          <w:rFonts w:ascii="Book Antiqua" w:hAnsi="Book Antiqua"/>
          <w:sz w:val="24"/>
          <w:szCs w:val="24"/>
        </w:rPr>
        <w:t xml:space="preserve"> </w:t>
      </w:r>
      <w:proofErr w:type="spellStart"/>
      <w:r w:rsidR="0044434A" w:rsidRPr="00BF59F4">
        <w:rPr>
          <w:rFonts w:ascii="Book Antiqua" w:hAnsi="Book Antiqua"/>
          <w:b/>
          <w:sz w:val="24"/>
          <w:szCs w:val="24"/>
        </w:rPr>
        <w:t>Lefkowitz</w:t>
      </w:r>
      <w:proofErr w:type="spellEnd"/>
      <w:r w:rsidR="0044434A" w:rsidRPr="00BF59F4">
        <w:rPr>
          <w:rFonts w:ascii="Book Antiqua" w:hAnsi="Book Antiqua"/>
          <w:b/>
          <w:sz w:val="24"/>
          <w:szCs w:val="24"/>
        </w:rPr>
        <w:t xml:space="preserve"> RA</w:t>
      </w:r>
      <w:r w:rsidR="0044434A" w:rsidRPr="00BF59F4">
        <w:rPr>
          <w:rFonts w:ascii="Book Antiqua" w:hAnsi="Book Antiqua"/>
          <w:sz w:val="24"/>
          <w:szCs w:val="24"/>
        </w:rPr>
        <w:t xml:space="preserve">, </w:t>
      </w:r>
      <w:proofErr w:type="spellStart"/>
      <w:r w:rsidR="0044434A" w:rsidRPr="00BF59F4">
        <w:rPr>
          <w:rFonts w:ascii="Book Antiqua" w:hAnsi="Book Antiqua"/>
          <w:sz w:val="24"/>
          <w:szCs w:val="24"/>
        </w:rPr>
        <w:t>Landa</w:t>
      </w:r>
      <w:proofErr w:type="spellEnd"/>
      <w:r w:rsidR="0044434A" w:rsidRPr="00BF59F4">
        <w:rPr>
          <w:rFonts w:ascii="Book Antiqua" w:hAnsi="Book Antiqua"/>
          <w:sz w:val="24"/>
          <w:szCs w:val="24"/>
        </w:rPr>
        <w:t xml:space="preserve"> J, Hwang S, </w:t>
      </w:r>
      <w:proofErr w:type="spellStart"/>
      <w:r w:rsidR="0044434A" w:rsidRPr="00BF59F4">
        <w:rPr>
          <w:rFonts w:ascii="Book Antiqua" w:hAnsi="Book Antiqua"/>
          <w:sz w:val="24"/>
          <w:szCs w:val="24"/>
        </w:rPr>
        <w:t>Zabor</w:t>
      </w:r>
      <w:proofErr w:type="spellEnd"/>
      <w:r w:rsidR="0044434A" w:rsidRPr="00BF59F4">
        <w:rPr>
          <w:rFonts w:ascii="Book Antiqua" w:hAnsi="Book Antiqua"/>
          <w:sz w:val="24"/>
          <w:szCs w:val="24"/>
        </w:rPr>
        <w:t xml:space="preserve"> EC, Moskowitz CS, </w:t>
      </w:r>
      <w:proofErr w:type="spellStart"/>
      <w:r w:rsidR="0044434A" w:rsidRPr="00BF59F4">
        <w:rPr>
          <w:rFonts w:ascii="Book Antiqua" w:hAnsi="Book Antiqua"/>
          <w:sz w:val="24"/>
          <w:szCs w:val="24"/>
        </w:rPr>
        <w:t>Agaram</w:t>
      </w:r>
      <w:proofErr w:type="spellEnd"/>
      <w:r w:rsidR="0044434A" w:rsidRPr="00BF59F4">
        <w:rPr>
          <w:rFonts w:ascii="Book Antiqua" w:hAnsi="Book Antiqua"/>
          <w:sz w:val="24"/>
          <w:szCs w:val="24"/>
        </w:rPr>
        <w:t xml:space="preserve"> NP, </w:t>
      </w:r>
      <w:proofErr w:type="spellStart"/>
      <w:r w:rsidR="0044434A" w:rsidRPr="00BF59F4">
        <w:rPr>
          <w:rFonts w:ascii="Book Antiqua" w:hAnsi="Book Antiqua"/>
          <w:sz w:val="24"/>
          <w:szCs w:val="24"/>
        </w:rPr>
        <w:t>Panicek</w:t>
      </w:r>
      <w:proofErr w:type="spellEnd"/>
      <w:r w:rsidR="0044434A" w:rsidRPr="00BF59F4">
        <w:rPr>
          <w:rFonts w:ascii="Book Antiqua" w:hAnsi="Book Antiqua"/>
          <w:sz w:val="24"/>
          <w:szCs w:val="24"/>
        </w:rPr>
        <w:t xml:space="preserve"> DM. Myxofibrosarcoma: prevalence and diagnostic value of the "tail sign" on magnetic resonance imaging. </w:t>
      </w:r>
      <w:r w:rsidR="0044434A" w:rsidRPr="00BF59F4">
        <w:rPr>
          <w:rFonts w:ascii="Book Antiqua" w:hAnsi="Book Antiqua"/>
          <w:i/>
          <w:sz w:val="24"/>
          <w:szCs w:val="24"/>
        </w:rPr>
        <w:t xml:space="preserve">Skeletal </w:t>
      </w:r>
      <w:proofErr w:type="spellStart"/>
      <w:r w:rsidR="0044434A" w:rsidRPr="00BF59F4">
        <w:rPr>
          <w:rFonts w:ascii="Book Antiqua" w:hAnsi="Book Antiqua"/>
          <w:i/>
          <w:sz w:val="24"/>
          <w:szCs w:val="24"/>
        </w:rPr>
        <w:t>Radiol</w:t>
      </w:r>
      <w:proofErr w:type="spellEnd"/>
      <w:r w:rsidR="0044434A" w:rsidRPr="00BF59F4">
        <w:rPr>
          <w:rFonts w:ascii="Book Antiqua" w:hAnsi="Book Antiqua"/>
          <w:sz w:val="24"/>
          <w:szCs w:val="24"/>
        </w:rPr>
        <w:t xml:space="preserve"> 2013; </w:t>
      </w:r>
      <w:r w:rsidR="0044434A" w:rsidRPr="00BF59F4">
        <w:rPr>
          <w:rFonts w:ascii="Book Antiqua" w:hAnsi="Book Antiqua"/>
          <w:b/>
          <w:sz w:val="24"/>
          <w:szCs w:val="24"/>
        </w:rPr>
        <w:t>42</w:t>
      </w:r>
      <w:r w:rsidR="0044434A" w:rsidRPr="00BF59F4">
        <w:rPr>
          <w:rFonts w:ascii="Book Antiqua" w:hAnsi="Book Antiqua"/>
          <w:sz w:val="24"/>
          <w:szCs w:val="24"/>
        </w:rPr>
        <w:t>: 809-818 [PMID: 23318907 DOI: 10.1007/s00256-012-1563-6]</w:t>
      </w:r>
    </w:p>
    <w:p w14:paraId="7654C0B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16 </w:t>
      </w:r>
      <w:r w:rsidRPr="00BF59F4">
        <w:rPr>
          <w:rFonts w:ascii="Book Antiqua" w:hAnsi="Book Antiqua"/>
          <w:b/>
          <w:sz w:val="24"/>
          <w:szCs w:val="24"/>
        </w:rPr>
        <w:t>Quimby A</w:t>
      </w:r>
      <w:r w:rsidRPr="00BF59F4">
        <w:rPr>
          <w:rFonts w:ascii="Book Antiqua" w:hAnsi="Book Antiqua"/>
          <w:sz w:val="24"/>
          <w:szCs w:val="24"/>
        </w:rPr>
        <w:t xml:space="preserve">, Estelle A, Gopinath A, Fernandes R. Myxofibrosarcoma in </w:t>
      </w:r>
      <w:r w:rsidRPr="00BF59F4">
        <w:rPr>
          <w:rFonts w:ascii="Book Antiqua" w:hAnsi="Book Antiqua"/>
          <w:sz w:val="24"/>
          <w:szCs w:val="24"/>
        </w:rPr>
        <w:lastRenderedPageBreak/>
        <w:t xml:space="preserve">Head and Neck: Case Report of Unusually Aggressive Presentation. </w:t>
      </w:r>
      <w:r w:rsidRPr="00BF59F4">
        <w:rPr>
          <w:rFonts w:ascii="Book Antiqua" w:hAnsi="Book Antiqua"/>
          <w:i/>
          <w:sz w:val="24"/>
          <w:szCs w:val="24"/>
        </w:rPr>
        <w:t xml:space="preserve">J Oral </w:t>
      </w:r>
      <w:proofErr w:type="spellStart"/>
      <w:r w:rsidRPr="00BF59F4">
        <w:rPr>
          <w:rFonts w:ascii="Book Antiqua" w:hAnsi="Book Antiqua"/>
          <w:i/>
          <w:sz w:val="24"/>
          <w:szCs w:val="24"/>
        </w:rPr>
        <w:t>Maxillofac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2017; </w:t>
      </w:r>
      <w:r w:rsidRPr="00BF59F4">
        <w:rPr>
          <w:rFonts w:ascii="Book Antiqua" w:hAnsi="Book Antiqua"/>
          <w:b/>
          <w:sz w:val="24"/>
          <w:szCs w:val="24"/>
        </w:rPr>
        <w:t>75</w:t>
      </w:r>
      <w:r w:rsidRPr="00BF59F4">
        <w:rPr>
          <w:rFonts w:ascii="Book Antiqua" w:hAnsi="Book Antiqua"/>
          <w:sz w:val="24"/>
          <w:szCs w:val="24"/>
        </w:rPr>
        <w:t>: 2709.e1-2709.e12 [PMID: 28893544 DOI: 10.1016/j.joms.2017.08.015]</w:t>
      </w:r>
    </w:p>
    <w:p w14:paraId="2C71812C"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17 </w:t>
      </w:r>
      <w:r w:rsidRPr="00BF59F4">
        <w:rPr>
          <w:rFonts w:ascii="Book Antiqua" w:hAnsi="Book Antiqua"/>
          <w:b/>
          <w:sz w:val="24"/>
          <w:szCs w:val="24"/>
        </w:rPr>
        <w:t>Blitzer A</w:t>
      </w:r>
      <w:r w:rsidRPr="00BF59F4">
        <w:rPr>
          <w:rFonts w:ascii="Book Antiqua" w:hAnsi="Book Antiqua"/>
          <w:sz w:val="24"/>
          <w:szCs w:val="24"/>
        </w:rPr>
        <w:t xml:space="preserve">, Lawson W, Zak FG, Biller HF, </w:t>
      </w:r>
      <w:proofErr w:type="spellStart"/>
      <w:r w:rsidRPr="00BF59F4">
        <w:rPr>
          <w:rFonts w:ascii="Book Antiqua" w:hAnsi="Book Antiqua"/>
          <w:sz w:val="24"/>
          <w:szCs w:val="24"/>
        </w:rPr>
        <w:t>Som</w:t>
      </w:r>
      <w:proofErr w:type="spellEnd"/>
      <w:r w:rsidRPr="00BF59F4">
        <w:rPr>
          <w:rFonts w:ascii="Book Antiqua" w:hAnsi="Book Antiqua"/>
          <w:sz w:val="24"/>
          <w:szCs w:val="24"/>
        </w:rPr>
        <w:t xml:space="preserve"> ML. Clinical-pathological determinants in prognosis of fibrous histiocytomas of head and neck. </w:t>
      </w:r>
      <w:r w:rsidRPr="00BF59F4">
        <w:rPr>
          <w:rFonts w:ascii="Book Antiqua" w:hAnsi="Book Antiqua"/>
          <w:i/>
          <w:sz w:val="24"/>
          <w:szCs w:val="24"/>
        </w:rPr>
        <w:t>Laryngoscope</w:t>
      </w:r>
      <w:r w:rsidRPr="00BF59F4">
        <w:rPr>
          <w:rFonts w:ascii="Book Antiqua" w:hAnsi="Book Antiqua"/>
          <w:sz w:val="24"/>
          <w:szCs w:val="24"/>
        </w:rPr>
        <w:t xml:space="preserve"> 1981; </w:t>
      </w:r>
      <w:r w:rsidRPr="00BF59F4">
        <w:rPr>
          <w:rFonts w:ascii="Book Antiqua" w:hAnsi="Book Antiqua"/>
          <w:b/>
          <w:sz w:val="24"/>
          <w:szCs w:val="24"/>
        </w:rPr>
        <w:t>91</w:t>
      </w:r>
      <w:r w:rsidRPr="00BF59F4">
        <w:rPr>
          <w:rFonts w:ascii="Book Antiqua" w:hAnsi="Book Antiqua"/>
          <w:sz w:val="24"/>
          <w:szCs w:val="24"/>
        </w:rPr>
        <w:t>: 2053-2070 [PMID: 6275219 DOI: 10.1288/00005537-198112000-00008]</w:t>
      </w:r>
    </w:p>
    <w:p w14:paraId="19754F6D" w14:textId="77777777" w:rsidR="00BF59F4" w:rsidRPr="00BF59F4" w:rsidRDefault="00BF59F4" w:rsidP="00BF59F4">
      <w:pPr>
        <w:snapToGrid w:val="0"/>
        <w:spacing w:line="360" w:lineRule="auto"/>
        <w:rPr>
          <w:rFonts w:ascii="Book Antiqua" w:hAnsi="Book Antiqua"/>
          <w:sz w:val="24"/>
          <w:szCs w:val="24"/>
        </w:rPr>
      </w:pPr>
      <w:r w:rsidRPr="00382DB3">
        <w:rPr>
          <w:rFonts w:ascii="Book Antiqua" w:hAnsi="Book Antiqua"/>
          <w:sz w:val="24"/>
          <w:szCs w:val="24"/>
        </w:rPr>
        <w:t xml:space="preserve">18 </w:t>
      </w:r>
      <w:proofErr w:type="spellStart"/>
      <w:r w:rsidRPr="00382DB3">
        <w:rPr>
          <w:rFonts w:ascii="Book Antiqua" w:hAnsi="Book Antiqua"/>
          <w:b/>
          <w:sz w:val="24"/>
          <w:szCs w:val="24"/>
        </w:rPr>
        <w:t>Pomerantz</w:t>
      </w:r>
      <w:proofErr w:type="spellEnd"/>
      <w:r w:rsidRPr="00382DB3">
        <w:rPr>
          <w:rFonts w:ascii="Book Antiqua" w:hAnsi="Book Antiqua"/>
          <w:b/>
          <w:sz w:val="24"/>
          <w:szCs w:val="24"/>
        </w:rPr>
        <w:t xml:space="preserve"> JM</w:t>
      </w:r>
      <w:r w:rsidRPr="00382DB3">
        <w:rPr>
          <w:rFonts w:ascii="Book Antiqua" w:hAnsi="Book Antiqua"/>
          <w:sz w:val="24"/>
          <w:szCs w:val="24"/>
        </w:rPr>
        <w:t xml:space="preserve">, </w:t>
      </w:r>
      <w:proofErr w:type="spellStart"/>
      <w:r w:rsidRPr="00382DB3">
        <w:rPr>
          <w:rFonts w:ascii="Book Antiqua" w:hAnsi="Book Antiqua"/>
          <w:sz w:val="24"/>
          <w:szCs w:val="24"/>
        </w:rPr>
        <w:t>Sanfacon</w:t>
      </w:r>
      <w:proofErr w:type="spellEnd"/>
      <w:r w:rsidRPr="00382DB3">
        <w:rPr>
          <w:rFonts w:ascii="Book Antiqua" w:hAnsi="Book Antiqua"/>
          <w:sz w:val="24"/>
          <w:szCs w:val="24"/>
        </w:rPr>
        <w:t xml:space="preserve"> DG, Dougherty TP, Hanson S. Myxofibrosarcoma of the maxillary sinus. </w:t>
      </w:r>
      <w:r w:rsidRPr="00382DB3">
        <w:rPr>
          <w:rFonts w:ascii="Book Antiqua" w:hAnsi="Book Antiqua"/>
          <w:i/>
          <w:sz w:val="24"/>
          <w:szCs w:val="24"/>
        </w:rPr>
        <w:t>Del Med J</w:t>
      </w:r>
      <w:r w:rsidRPr="00382DB3">
        <w:rPr>
          <w:rFonts w:ascii="Book Antiqua" w:hAnsi="Book Antiqua"/>
          <w:sz w:val="24"/>
          <w:szCs w:val="24"/>
        </w:rPr>
        <w:t xml:space="preserve"> 1982; </w:t>
      </w:r>
      <w:r w:rsidRPr="00382DB3">
        <w:rPr>
          <w:rFonts w:ascii="Book Antiqua" w:hAnsi="Book Antiqua"/>
          <w:b/>
          <w:sz w:val="24"/>
          <w:szCs w:val="24"/>
        </w:rPr>
        <w:t>54</w:t>
      </w:r>
      <w:r w:rsidRPr="00382DB3">
        <w:rPr>
          <w:rFonts w:ascii="Book Antiqua" w:hAnsi="Book Antiqua"/>
          <w:sz w:val="24"/>
          <w:szCs w:val="24"/>
        </w:rPr>
        <w:t>: 147-152 [PMID: 7067862]</w:t>
      </w:r>
    </w:p>
    <w:p w14:paraId="4474C54A" w14:textId="77777777" w:rsidR="00BF59F4" w:rsidRPr="00AA6F8A" w:rsidRDefault="00BF59F4" w:rsidP="00BF59F4">
      <w:pPr>
        <w:snapToGrid w:val="0"/>
        <w:spacing w:line="360" w:lineRule="auto"/>
        <w:rPr>
          <w:rFonts w:ascii="Book Antiqua" w:hAnsi="Book Antiqua"/>
          <w:sz w:val="24"/>
          <w:szCs w:val="24"/>
          <w:highlight w:val="yellow"/>
        </w:rPr>
      </w:pPr>
      <w:r w:rsidRPr="00BF59F4">
        <w:rPr>
          <w:rFonts w:ascii="Book Antiqua" w:hAnsi="Book Antiqua"/>
          <w:sz w:val="24"/>
          <w:szCs w:val="24"/>
        </w:rPr>
        <w:t xml:space="preserve">19 </w:t>
      </w:r>
      <w:r w:rsidRPr="00BF59F4">
        <w:rPr>
          <w:rFonts w:ascii="Book Antiqua" w:hAnsi="Book Antiqua"/>
          <w:b/>
          <w:sz w:val="24"/>
          <w:szCs w:val="24"/>
        </w:rPr>
        <w:t>Barnes L</w:t>
      </w:r>
      <w:r w:rsidRPr="00BF59F4">
        <w:rPr>
          <w:rFonts w:ascii="Book Antiqua" w:hAnsi="Book Antiqua"/>
          <w:sz w:val="24"/>
          <w:szCs w:val="24"/>
        </w:rPr>
        <w:t xml:space="preserve">, </w:t>
      </w:r>
      <w:proofErr w:type="spellStart"/>
      <w:r w:rsidRPr="00BF59F4">
        <w:rPr>
          <w:rFonts w:ascii="Book Antiqua" w:hAnsi="Book Antiqua"/>
          <w:sz w:val="24"/>
          <w:szCs w:val="24"/>
        </w:rPr>
        <w:t>Kanbour</w:t>
      </w:r>
      <w:proofErr w:type="spellEnd"/>
      <w:r w:rsidRPr="00BF59F4">
        <w:rPr>
          <w:rFonts w:ascii="Book Antiqua" w:hAnsi="Book Antiqua"/>
          <w:sz w:val="24"/>
          <w:szCs w:val="24"/>
        </w:rPr>
        <w:t xml:space="preserve"> A. Malignant fibrous histiocytoma of the head and neck. A report of 12 cases. </w:t>
      </w:r>
      <w:r w:rsidRPr="00BF59F4">
        <w:rPr>
          <w:rFonts w:ascii="Book Antiqua" w:hAnsi="Book Antiqua"/>
          <w:i/>
          <w:sz w:val="24"/>
          <w:szCs w:val="24"/>
        </w:rPr>
        <w:t xml:space="preserve">Arch </w:t>
      </w:r>
      <w:proofErr w:type="spellStart"/>
      <w:r w:rsidRPr="00BF59F4">
        <w:rPr>
          <w:rFonts w:ascii="Book Antiqua" w:hAnsi="Book Antiqua"/>
          <w:i/>
          <w:sz w:val="24"/>
          <w:szCs w:val="24"/>
        </w:rPr>
        <w:t>Otolaryngol</w:t>
      </w:r>
      <w:proofErr w:type="spellEnd"/>
      <w:r w:rsidRPr="00BF59F4">
        <w:rPr>
          <w:rFonts w:ascii="Book Antiqua" w:hAnsi="Book Antiqua"/>
          <w:i/>
          <w:sz w:val="24"/>
          <w:szCs w:val="24"/>
        </w:rPr>
        <w:t xml:space="preserve"> Head Neck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1988; </w:t>
      </w:r>
      <w:r w:rsidRPr="00BF59F4">
        <w:rPr>
          <w:rFonts w:ascii="Book Antiqua" w:hAnsi="Book Antiqua"/>
          <w:b/>
          <w:sz w:val="24"/>
          <w:szCs w:val="24"/>
        </w:rPr>
        <w:t>114</w:t>
      </w:r>
      <w:r w:rsidRPr="00BF59F4">
        <w:rPr>
          <w:rFonts w:ascii="Book Antiqua" w:hAnsi="Book Antiqua"/>
          <w:sz w:val="24"/>
          <w:szCs w:val="24"/>
        </w:rPr>
        <w:t xml:space="preserve">: 1149-1156 </w:t>
      </w:r>
      <w:r w:rsidRPr="00AA6F8A">
        <w:rPr>
          <w:rFonts w:ascii="Book Antiqua" w:hAnsi="Book Antiqua"/>
          <w:sz w:val="24"/>
          <w:szCs w:val="24"/>
        </w:rPr>
        <w:t>[PMID: 2843204 DOI: 10.1001/archotol.1988.01860220083030]</w:t>
      </w:r>
    </w:p>
    <w:p w14:paraId="4EC186AB" w14:textId="38E26CBD" w:rsidR="00BF59F4" w:rsidRPr="00BF59F4"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20 </w:t>
      </w:r>
      <w:r w:rsidRPr="00AA6F8A">
        <w:rPr>
          <w:rFonts w:ascii="Book Antiqua" w:hAnsi="Book Antiqua"/>
          <w:b/>
          <w:sz w:val="24"/>
          <w:szCs w:val="24"/>
          <w:highlight w:val="yellow"/>
        </w:rPr>
        <w:t>Imai Y,</w:t>
      </w:r>
      <w:r w:rsidRPr="00AA6F8A">
        <w:rPr>
          <w:rFonts w:ascii="Book Antiqua" w:hAnsi="Book Antiqua"/>
          <w:sz w:val="24"/>
          <w:szCs w:val="24"/>
          <w:highlight w:val="yellow"/>
        </w:rPr>
        <w:t xml:space="preserve"> Sugawara Y, Okazaki M, </w:t>
      </w:r>
      <w:proofErr w:type="spellStart"/>
      <w:r w:rsidRPr="00AA6F8A">
        <w:rPr>
          <w:rFonts w:ascii="Book Antiqua" w:hAnsi="Book Antiqua"/>
          <w:sz w:val="24"/>
          <w:szCs w:val="24"/>
          <w:highlight w:val="yellow"/>
        </w:rPr>
        <w:t>Harii</w:t>
      </w:r>
      <w:proofErr w:type="spellEnd"/>
      <w:r w:rsidRPr="00AA6F8A">
        <w:rPr>
          <w:rFonts w:ascii="Book Antiqua" w:hAnsi="Book Antiqua"/>
          <w:sz w:val="24"/>
          <w:szCs w:val="24"/>
          <w:highlight w:val="yellow"/>
        </w:rPr>
        <w:t xml:space="preserve"> K. </w:t>
      </w:r>
      <w:bookmarkStart w:id="168" w:name="OLE_LINK42"/>
      <w:bookmarkStart w:id="169" w:name="OLE_LINK43"/>
      <w:r w:rsidRPr="00AA6F8A">
        <w:rPr>
          <w:rFonts w:ascii="Book Antiqua" w:hAnsi="Book Antiqua"/>
          <w:sz w:val="24"/>
          <w:szCs w:val="24"/>
          <w:highlight w:val="yellow"/>
        </w:rPr>
        <w:t>Low grade myxofibrosarcoma in the orbit: a case report</w:t>
      </w:r>
      <w:bookmarkEnd w:id="168"/>
      <w:bookmarkEnd w:id="169"/>
      <w:r w:rsidRPr="00AA6F8A">
        <w:rPr>
          <w:rFonts w:ascii="Book Antiqua" w:hAnsi="Book Antiqua"/>
          <w:sz w:val="24"/>
          <w:szCs w:val="24"/>
          <w:highlight w:val="yellow"/>
        </w:rPr>
        <w:t xml:space="preserve">. </w:t>
      </w:r>
      <w:r w:rsidRPr="00AA6F8A">
        <w:rPr>
          <w:rFonts w:ascii="Book Antiqua" w:hAnsi="Book Antiqua"/>
          <w:i/>
          <w:sz w:val="24"/>
          <w:szCs w:val="24"/>
          <w:highlight w:val="yellow"/>
        </w:rPr>
        <w:t xml:space="preserve">Japanese J Plastic Reconstructive Surg </w:t>
      </w:r>
      <w:r w:rsidRPr="00AA6F8A">
        <w:rPr>
          <w:rFonts w:ascii="Book Antiqua" w:hAnsi="Book Antiqua"/>
          <w:sz w:val="24"/>
          <w:szCs w:val="24"/>
          <w:highlight w:val="yellow"/>
        </w:rPr>
        <w:t xml:space="preserve">2000; </w:t>
      </w:r>
      <w:r w:rsidRPr="00AA6F8A">
        <w:rPr>
          <w:rFonts w:ascii="Book Antiqua" w:hAnsi="Book Antiqua"/>
          <w:b/>
          <w:sz w:val="24"/>
          <w:szCs w:val="24"/>
          <w:highlight w:val="yellow"/>
        </w:rPr>
        <w:t>43</w:t>
      </w:r>
      <w:r w:rsidRPr="00AA6F8A">
        <w:rPr>
          <w:rFonts w:ascii="Book Antiqua" w:hAnsi="Book Antiqua"/>
          <w:sz w:val="24"/>
          <w:szCs w:val="24"/>
          <w:highlight w:val="yellow"/>
        </w:rPr>
        <w:t>:</w:t>
      </w:r>
      <w:r w:rsidR="00382DB3" w:rsidRPr="00AA6F8A">
        <w:rPr>
          <w:rFonts w:ascii="Book Antiqua" w:hAnsi="Book Antiqua"/>
          <w:sz w:val="24"/>
          <w:szCs w:val="24"/>
          <w:highlight w:val="yellow"/>
        </w:rPr>
        <w:t xml:space="preserve"> </w:t>
      </w:r>
      <w:r w:rsidRPr="00AA6F8A">
        <w:rPr>
          <w:rFonts w:ascii="Book Antiqua" w:hAnsi="Book Antiqua"/>
          <w:sz w:val="24"/>
          <w:szCs w:val="24"/>
          <w:highlight w:val="yellow"/>
        </w:rPr>
        <w:t>401</w:t>
      </w:r>
      <w:r w:rsidR="00AA6F8A" w:rsidRPr="00AA6F8A">
        <w:rPr>
          <w:rFonts w:ascii="Book Antiqua" w:hAnsi="Book Antiqua"/>
          <w:sz w:val="24"/>
          <w:szCs w:val="24"/>
          <w:highlight w:val="yellow"/>
        </w:rPr>
        <w:t>-</w:t>
      </w:r>
      <w:r w:rsidRPr="00AA6F8A">
        <w:rPr>
          <w:rFonts w:ascii="Book Antiqua" w:hAnsi="Book Antiqua"/>
          <w:sz w:val="24"/>
          <w:szCs w:val="24"/>
          <w:highlight w:val="yellow"/>
        </w:rPr>
        <w:t>409</w:t>
      </w:r>
    </w:p>
    <w:p w14:paraId="71581F57" w14:textId="36BE6BFA"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21 </w:t>
      </w:r>
      <w:r w:rsidRPr="00BF59F4">
        <w:rPr>
          <w:rFonts w:ascii="Book Antiqua" w:hAnsi="Book Antiqua"/>
          <w:b/>
          <w:sz w:val="24"/>
          <w:szCs w:val="24"/>
        </w:rPr>
        <w:t>Iguchi Y</w:t>
      </w:r>
      <w:r w:rsidRPr="00BF59F4">
        <w:rPr>
          <w:rFonts w:ascii="Book Antiqua" w:hAnsi="Book Antiqua"/>
          <w:sz w:val="24"/>
          <w:szCs w:val="24"/>
        </w:rPr>
        <w:t xml:space="preserve">, Takahashi H, Yao K, Nakayama M, Nagai H, Okamoto M. Malignant fibrous histiocytoma of the nasal cavity and paranasal sinuses: review of the last 30 years. </w:t>
      </w:r>
      <w:proofErr w:type="spellStart"/>
      <w:r w:rsidRPr="00BF59F4">
        <w:rPr>
          <w:rFonts w:ascii="Book Antiqua" w:hAnsi="Book Antiqua"/>
          <w:i/>
          <w:sz w:val="24"/>
          <w:szCs w:val="24"/>
        </w:rPr>
        <w:t>Acta</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Otolaryngol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Suppl</w:t>
      </w:r>
      <w:proofErr w:type="spellEnd"/>
      <w:r>
        <w:rPr>
          <w:rFonts w:ascii="Book Antiqua" w:hAnsi="Book Antiqua"/>
          <w:sz w:val="24"/>
          <w:szCs w:val="24"/>
        </w:rPr>
        <w:t xml:space="preserve"> 2002; </w:t>
      </w:r>
      <w:r w:rsidRPr="00BF59F4">
        <w:rPr>
          <w:rFonts w:ascii="Book Antiqua" w:hAnsi="Book Antiqua"/>
          <w:sz w:val="24"/>
          <w:szCs w:val="24"/>
        </w:rPr>
        <w:t>75-78 [PMID: 12212601 DOI: 10.1080/000164802760057635]</w:t>
      </w:r>
    </w:p>
    <w:p w14:paraId="5CB748E9"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22 </w:t>
      </w:r>
      <w:proofErr w:type="spellStart"/>
      <w:r w:rsidRPr="00BF59F4">
        <w:rPr>
          <w:rFonts w:ascii="Book Antiqua" w:hAnsi="Book Antiqua"/>
          <w:b/>
          <w:sz w:val="24"/>
          <w:szCs w:val="24"/>
        </w:rPr>
        <w:t>Udaka</w:t>
      </w:r>
      <w:proofErr w:type="spellEnd"/>
      <w:r w:rsidRPr="00BF59F4">
        <w:rPr>
          <w:rFonts w:ascii="Book Antiqua" w:hAnsi="Book Antiqua"/>
          <w:b/>
          <w:sz w:val="24"/>
          <w:szCs w:val="24"/>
        </w:rPr>
        <w:t xml:space="preserve"> T</w:t>
      </w:r>
      <w:r w:rsidRPr="00BF59F4">
        <w:rPr>
          <w:rFonts w:ascii="Book Antiqua" w:hAnsi="Book Antiqua"/>
          <w:sz w:val="24"/>
          <w:szCs w:val="24"/>
        </w:rPr>
        <w:t xml:space="preserve">, Yamamoto H, </w:t>
      </w:r>
      <w:proofErr w:type="spellStart"/>
      <w:r w:rsidRPr="00BF59F4">
        <w:rPr>
          <w:rFonts w:ascii="Book Antiqua" w:hAnsi="Book Antiqua"/>
          <w:sz w:val="24"/>
          <w:szCs w:val="24"/>
        </w:rPr>
        <w:t>Shiomori</w:t>
      </w:r>
      <w:proofErr w:type="spellEnd"/>
      <w:r w:rsidRPr="00BF59F4">
        <w:rPr>
          <w:rFonts w:ascii="Book Antiqua" w:hAnsi="Book Antiqua"/>
          <w:sz w:val="24"/>
          <w:szCs w:val="24"/>
        </w:rPr>
        <w:t xml:space="preserve"> T, Fujimura T, Suzuki H. Myxofibrosarcoma of the neck. </w:t>
      </w:r>
      <w:r w:rsidRPr="00BF59F4">
        <w:rPr>
          <w:rFonts w:ascii="Book Antiqua" w:hAnsi="Book Antiqua"/>
          <w:i/>
          <w:sz w:val="24"/>
          <w:szCs w:val="24"/>
        </w:rPr>
        <w:t xml:space="preserve">J </w:t>
      </w:r>
      <w:proofErr w:type="spellStart"/>
      <w:r w:rsidRPr="00BF59F4">
        <w:rPr>
          <w:rFonts w:ascii="Book Antiqua" w:hAnsi="Book Antiqua"/>
          <w:i/>
          <w:sz w:val="24"/>
          <w:szCs w:val="24"/>
        </w:rPr>
        <w:t>Laryngol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Otol</w:t>
      </w:r>
      <w:proofErr w:type="spellEnd"/>
      <w:r w:rsidRPr="00BF59F4">
        <w:rPr>
          <w:rFonts w:ascii="Book Antiqua" w:hAnsi="Book Antiqua"/>
          <w:sz w:val="24"/>
          <w:szCs w:val="24"/>
        </w:rPr>
        <w:t xml:space="preserve"> 2006; </w:t>
      </w:r>
      <w:r w:rsidRPr="00BF59F4">
        <w:rPr>
          <w:rFonts w:ascii="Book Antiqua" w:hAnsi="Book Antiqua"/>
          <w:b/>
          <w:sz w:val="24"/>
          <w:szCs w:val="24"/>
        </w:rPr>
        <w:t>120</w:t>
      </w:r>
      <w:r w:rsidRPr="00BF59F4">
        <w:rPr>
          <w:rFonts w:ascii="Book Antiqua" w:hAnsi="Book Antiqua"/>
          <w:sz w:val="24"/>
          <w:szCs w:val="24"/>
        </w:rPr>
        <w:t>: 872-874 [PMID: 17038234 DOI: 10.1017/S0022215106001113]</w:t>
      </w:r>
    </w:p>
    <w:p w14:paraId="7E74F9AB" w14:textId="51D407E0" w:rsidR="00BF59F4" w:rsidRPr="00BF59F4"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23 </w:t>
      </w:r>
      <w:proofErr w:type="spellStart"/>
      <w:r w:rsidRPr="00AA6F8A">
        <w:rPr>
          <w:rFonts w:ascii="Book Antiqua" w:hAnsi="Book Antiqua"/>
          <w:b/>
          <w:sz w:val="24"/>
          <w:szCs w:val="24"/>
          <w:highlight w:val="yellow"/>
        </w:rPr>
        <w:t>Enoz</w:t>
      </w:r>
      <w:proofErr w:type="spellEnd"/>
      <w:r w:rsidRPr="00AA6F8A">
        <w:rPr>
          <w:rFonts w:ascii="Book Antiqua" w:hAnsi="Book Antiqua"/>
          <w:b/>
          <w:sz w:val="24"/>
          <w:szCs w:val="24"/>
          <w:highlight w:val="yellow"/>
        </w:rPr>
        <w:t xml:space="preserve"> M,</w:t>
      </w:r>
      <w:r w:rsidRPr="00AA6F8A">
        <w:rPr>
          <w:rFonts w:ascii="Book Antiqua" w:hAnsi="Book Antiqua"/>
          <w:sz w:val="24"/>
          <w:szCs w:val="24"/>
          <w:highlight w:val="yellow"/>
        </w:rPr>
        <w:t xml:space="preserve"> </w:t>
      </w:r>
      <w:proofErr w:type="spellStart"/>
      <w:r w:rsidRPr="00AA6F8A">
        <w:rPr>
          <w:rFonts w:ascii="Book Antiqua" w:hAnsi="Book Antiqua"/>
          <w:sz w:val="24"/>
          <w:szCs w:val="24"/>
          <w:highlight w:val="yellow"/>
        </w:rPr>
        <w:t>Suoglu</w:t>
      </w:r>
      <w:proofErr w:type="spellEnd"/>
      <w:r w:rsidRPr="00AA6F8A">
        <w:rPr>
          <w:rFonts w:ascii="Book Antiqua" w:hAnsi="Book Antiqua"/>
          <w:sz w:val="24"/>
          <w:szCs w:val="24"/>
          <w:highlight w:val="yellow"/>
        </w:rPr>
        <w:t xml:space="preserve"> Y. </w:t>
      </w:r>
      <w:bookmarkStart w:id="170" w:name="OLE_LINK44"/>
      <w:bookmarkStart w:id="171" w:name="OLE_LINK45"/>
      <w:r w:rsidRPr="00AA6F8A">
        <w:rPr>
          <w:rFonts w:ascii="Book Antiqua" w:hAnsi="Book Antiqua"/>
          <w:sz w:val="24"/>
          <w:szCs w:val="24"/>
          <w:highlight w:val="yellow"/>
        </w:rPr>
        <w:t>Myxofibrosarcoma of the maxillary sinus</w:t>
      </w:r>
      <w:bookmarkEnd w:id="170"/>
      <w:bookmarkEnd w:id="171"/>
      <w:r w:rsidRPr="00AA6F8A">
        <w:rPr>
          <w:rFonts w:ascii="Book Antiqua" w:hAnsi="Book Antiqua"/>
          <w:sz w:val="24"/>
          <w:szCs w:val="24"/>
          <w:highlight w:val="yellow"/>
        </w:rPr>
        <w:t xml:space="preserve">. </w:t>
      </w:r>
      <w:r w:rsidRPr="00AA6F8A">
        <w:rPr>
          <w:rFonts w:ascii="Book Antiqua" w:hAnsi="Book Antiqua"/>
          <w:i/>
          <w:sz w:val="24"/>
          <w:szCs w:val="24"/>
          <w:highlight w:val="yellow"/>
        </w:rPr>
        <w:t>Int</w:t>
      </w:r>
      <w:r w:rsidR="00AA6F8A" w:rsidRPr="00AA6F8A">
        <w:rPr>
          <w:rFonts w:ascii="Book Antiqua" w:hAnsi="Book Antiqua"/>
          <w:i/>
          <w:sz w:val="24"/>
          <w:szCs w:val="24"/>
          <w:highlight w:val="yellow"/>
        </w:rPr>
        <w:t xml:space="preserve"> </w:t>
      </w:r>
      <w:r w:rsidRPr="00AA6F8A">
        <w:rPr>
          <w:rFonts w:ascii="Book Antiqua" w:hAnsi="Book Antiqua"/>
          <w:i/>
          <w:sz w:val="24"/>
          <w:szCs w:val="24"/>
          <w:highlight w:val="yellow"/>
        </w:rPr>
        <w:t>J Head Neck Surg</w:t>
      </w:r>
      <w:r w:rsidRPr="00AA6F8A">
        <w:rPr>
          <w:rFonts w:ascii="Book Antiqua" w:hAnsi="Book Antiqua"/>
          <w:sz w:val="24"/>
          <w:szCs w:val="24"/>
          <w:highlight w:val="yellow"/>
        </w:rPr>
        <w:t xml:space="preserve"> 2007;</w:t>
      </w:r>
      <w:r w:rsidRPr="00AA6F8A">
        <w:rPr>
          <w:rFonts w:ascii="Book Antiqua" w:hAnsi="Book Antiqua"/>
          <w:b/>
          <w:sz w:val="24"/>
          <w:szCs w:val="24"/>
          <w:highlight w:val="yellow"/>
        </w:rPr>
        <w:t xml:space="preserve"> 1</w:t>
      </w:r>
      <w:r w:rsidRPr="00AA6F8A">
        <w:rPr>
          <w:rFonts w:ascii="Book Antiqua" w:hAnsi="Book Antiqua"/>
          <w:sz w:val="24"/>
          <w:szCs w:val="24"/>
          <w:highlight w:val="yellow"/>
        </w:rPr>
        <w:t>:</w:t>
      </w:r>
      <w:r w:rsidR="00ED6834" w:rsidRPr="00AA6F8A">
        <w:rPr>
          <w:rFonts w:ascii="Book Antiqua" w:hAnsi="Book Antiqua"/>
          <w:sz w:val="24"/>
          <w:szCs w:val="24"/>
          <w:highlight w:val="yellow"/>
        </w:rPr>
        <w:t xml:space="preserve"> </w:t>
      </w:r>
      <w:r w:rsidR="00382DB3" w:rsidRPr="00AA6F8A">
        <w:rPr>
          <w:rFonts w:ascii="Book Antiqua" w:hAnsi="Book Antiqua"/>
          <w:sz w:val="24"/>
          <w:szCs w:val="24"/>
          <w:highlight w:val="yellow"/>
        </w:rPr>
        <w:t>1</w:t>
      </w:r>
      <w:r w:rsidR="00AA6F8A" w:rsidRPr="00AA6F8A">
        <w:rPr>
          <w:rFonts w:ascii="Book Antiqua" w:hAnsi="Book Antiqua"/>
          <w:sz w:val="24"/>
          <w:szCs w:val="24"/>
          <w:highlight w:val="yellow"/>
        </w:rPr>
        <w:t>-</w:t>
      </w:r>
      <w:r w:rsidR="00382DB3" w:rsidRPr="00AA6F8A">
        <w:rPr>
          <w:rFonts w:ascii="Book Antiqua" w:hAnsi="Book Antiqua"/>
          <w:sz w:val="24"/>
          <w:szCs w:val="24"/>
          <w:highlight w:val="yellow"/>
        </w:rPr>
        <w:t>4</w:t>
      </w:r>
    </w:p>
    <w:p w14:paraId="689B0BF5"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24 </w:t>
      </w:r>
      <w:r w:rsidRPr="00BF59F4">
        <w:rPr>
          <w:rFonts w:ascii="Book Antiqua" w:hAnsi="Book Antiqua"/>
          <w:b/>
          <w:sz w:val="24"/>
          <w:szCs w:val="24"/>
        </w:rPr>
        <w:t>Zhang Q</w:t>
      </w:r>
      <w:r w:rsidRPr="00BF59F4">
        <w:rPr>
          <w:rFonts w:ascii="Book Antiqua" w:hAnsi="Book Antiqua"/>
          <w:sz w:val="24"/>
          <w:szCs w:val="24"/>
        </w:rPr>
        <w:t xml:space="preserve">, </w:t>
      </w:r>
      <w:proofErr w:type="spellStart"/>
      <w:r w:rsidRPr="00BF59F4">
        <w:rPr>
          <w:rFonts w:ascii="Book Antiqua" w:hAnsi="Book Antiqua"/>
          <w:sz w:val="24"/>
          <w:szCs w:val="24"/>
        </w:rPr>
        <w:t>Wojno</w:t>
      </w:r>
      <w:proofErr w:type="spellEnd"/>
      <w:r w:rsidRPr="00BF59F4">
        <w:rPr>
          <w:rFonts w:ascii="Book Antiqua" w:hAnsi="Book Antiqua"/>
          <w:sz w:val="24"/>
          <w:szCs w:val="24"/>
        </w:rPr>
        <w:t xml:space="preserve"> TH, </w:t>
      </w:r>
      <w:proofErr w:type="spellStart"/>
      <w:r w:rsidRPr="00BF59F4">
        <w:rPr>
          <w:rFonts w:ascii="Book Antiqua" w:hAnsi="Book Antiqua"/>
          <w:sz w:val="24"/>
          <w:szCs w:val="24"/>
        </w:rPr>
        <w:t>Yaffe</w:t>
      </w:r>
      <w:proofErr w:type="spellEnd"/>
      <w:r w:rsidRPr="00BF59F4">
        <w:rPr>
          <w:rFonts w:ascii="Book Antiqua" w:hAnsi="Book Antiqua"/>
          <w:sz w:val="24"/>
          <w:szCs w:val="24"/>
        </w:rPr>
        <w:t xml:space="preserve"> BM, </w:t>
      </w:r>
      <w:proofErr w:type="spellStart"/>
      <w:r w:rsidRPr="00BF59F4">
        <w:rPr>
          <w:rFonts w:ascii="Book Antiqua" w:hAnsi="Book Antiqua"/>
          <w:sz w:val="24"/>
          <w:szCs w:val="24"/>
        </w:rPr>
        <w:t>Grossniklaus</w:t>
      </w:r>
      <w:proofErr w:type="spellEnd"/>
      <w:r w:rsidRPr="00BF59F4">
        <w:rPr>
          <w:rFonts w:ascii="Book Antiqua" w:hAnsi="Book Antiqua"/>
          <w:sz w:val="24"/>
          <w:szCs w:val="24"/>
        </w:rPr>
        <w:t xml:space="preserve"> HE. Myxofibrosarcoma of the orbit: a clinicopathologic case report.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2010; </w:t>
      </w:r>
      <w:r w:rsidRPr="00BF59F4">
        <w:rPr>
          <w:rFonts w:ascii="Book Antiqua" w:hAnsi="Book Antiqua"/>
          <w:b/>
          <w:sz w:val="24"/>
          <w:szCs w:val="24"/>
        </w:rPr>
        <w:t>26</w:t>
      </w:r>
      <w:r w:rsidRPr="00BF59F4">
        <w:rPr>
          <w:rFonts w:ascii="Book Antiqua" w:hAnsi="Book Antiqua"/>
          <w:sz w:val="24"/>
          <w:szCs w:val="24"/>
        </w:rPr>
        <w:t>: 129-131 [PMID: 20305519 DOI: 10.1097/IOP.0b013e3181b8efee]</w:t>
      </w:r>
    </w:p>
    <w:p w14:paraId="1F269324" w14:textId="7581A7F3" w:rsidR="00BF59F4" w:rsidRPr="00B93BFF"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25 </w:t>
      </w:r>
      <w:proofErr w:type="spellStart"/>
      <w:r w:rsidRPr="00AA6F8A">
        <w:rPr>
          <w:rFonts w:ascii="Book Antiqua" w:hAnsi="Book Antiqua"/>
          <w:b/>
          <w:sz w:val="24"/>
          <w:szCs w:val="24"/>
          <w:highlight w:val="yellow"/>
        </w:rPr>
        <w:t>Zouloumis</w:t>
      </w:r>
      <w:proofErr w:type="spellEnd"/>
      <w:r w:rsidRPr="00AA6F8A">
        <w:rPr>
          <w:rFonts w:ascii="Book Antiqua" w:hAnsi="Book Antiqua"/>
          <w:b/>
          <w:sz w:val="24"/>
          <w:szCs w:val="24"/>
          <w:highlight w:val="yellow"/>
        </w:rPr>
        <w:t xml:space="preserve"> L,</w:t>
      </w:r>
      <w:r w:rsidRPr="00AA6F8A">
        <w:rPr>
          <w:rFonts w:ascii="Book Antiqua" w:hAnsi="Book Antiqua"/>
          <w:sz w:val="24"/>
          <w:szCs w:val="24"/>
          <w:highlight w:val="yellow"/>
        </w:rPr>
        <w:t xml:space="preserve"> </w:t>
      </w:r>
      <w:proofErr w:type="spellStart"/>
      <w:r w:rsidRPr="00AA6F8A">
        <w:rPr>
          <w:rFonts w:ascii="Book Antiqua" w:hAnsi="Book Antiqua"/>
          <w:sz w:val="24"/>
          <w:szCs w:val="24"/>
          <w:highlight w:val="yellow"/>
        </w:rPr>
        <w:t>Ntomouchtsis</w:t>
      </w:r>
      <w:proofErr w:type="spellEnd"/>
      <w:r w:rsidRPr="00AA6F8A">
        <w:rPr>
          <w:rFonts w:ascii="Book Antiqua" w:hAnsi="Book Antiqua"/>
          <w:sz w:val="24"/>
          <w:szCs w:val="24"/>
          <w:highlight w:val="yellow"/>
        </w:rPr>
        <w:t xml:space="preserve"> A, Lazaridis N. </w:t>
      </w:r>
      <w:bookmarkStart w:id="172" w:name="OLE_LINK46"/>
      <w:bookmarkStart w:id="173" w:name="OLE_LINK47"/>
      <w:r w:rsidRPr="00AA6F8A">
        <w:rPr>
          <w:rFonts w:ascii="Book Antiqua" w:hAnsi="Book Antiqua"/>
          <w:sz w:val="24"/>
          <w:szCs w:val="24"/>
          <w:highlight w:val="yellow"/>
        </w:rPr>
        <w:t>Giant myxofibrosarcoma of the mandible</w:t>
      </w:r>
      <w:bookmarkEnd w:id="172"/>
      <w:bookmarkEnd w:id="173"/>
      <w:r w:rsidRPr="00AA6F8A">
        <w:rPr>
          <w:rFonts w:ascii="Book Antiqua" w:hAnsi="Book Antiqua"/>
          <w:sz w:val="24"/>
          <w:szCs w:val="24"/>
          <w:highlight w:val="yellow"/>
        </w:rPr>
        <w:t>.</w:t>
      </w:r>
      <w:r w:rsidRPr="00AA6F8A">
        <w:rPr>
          <w:rFonts w:ascii="Book Antiqua" w:hAnsi="Book Antiqua"/>
          <w:i/>
          <w:sz w:val="24"/>
          <w:szCs w:val="24"/>
          <w:highlight w:val="yellow"/>
        </w:rPr>
        <w:t xml:space="preserve"> Balkan J</w:t>
      </w:r>
      <w:r w:rsidR="00D9666D" w:rsidRPr="00AA6F8A">
        <w:rPr>
          <w:rFonts w:ascii="Book Antiqua" w:hAnsi="Book Antiqua"/>
          <w:i/>
          <w:sz w:val="24"/>
          <w:szCs w:val="24"/>
          <w:highlight w:val="yellow"/>
        </w:rPr>
        <w:t xml:space="preserve"> </w:t>
      </w:r>
      <w:proofErr w:type="spellStart"/>
      <w:r w:rsidRPr="00AA6F8A">
        <w:rPr>
          <w:rFonts w:ascii="Book Antiqua" w:hAnsi="Book Antiqua"/>
          <w:i/>
          <w:sz w:val="24"/>
          <w:szCs w:val="24"/>
          <w:highlight w:val="yellow"/>
        </w:rPr>
        <w:t>Stomatol</w:t>
      </w:r>
      <w:proofErr w:type="spellEnd"/>
      <w:r w:rsidR="00D9666D" w:rsidRPr="00AA6F8A">
        <w:rPr>
          <w:rFonts w:ascii="Book Antiqua" w:hAnsi="Book Antiqua"/>
          <w:i/>
          <w:sz w:val="24"/>
          <w:szCs w:val="24"/>
          <w:highlight w:val="yellow"/>
        </w:rPr>
        <w:t xml:space="preserve"> </w:t>
      </w:r>
      <w:r w:rsidRPr="00AA6F8A">
        <w:rPr>
          <w:rFonts w:ascii="Book Antiqua" w:hAnsi="Book Antiqua"/>
          <w:sz w:val="24"/>
          <w:szCs w:val="24"/>
          <w:highlight w:val="yellow"/>
        </w:rPr>
        <w:t xml:space="preserve">2010; </w:t>
      </w:r>
      <w:r w:rsidRPr="00AA6F8A">
        <w:rPr>
          <w:rFonts w:ascii="Book Antiqua" w:hAnsi="Book Antiqua"/>
          <w:b/>
          <w:sz w:val="24"/>
          <w:szCs w:val="24"/>
          <w:highlight w:val="yellow"/>
        </w:rPr>
        <w:t>14</w:t>
      </w:r>
      <w:r w:rsidR="00382DB3" w:rsidRPr="00AA6F8A">
        <w:rPr>
          <w:rFonts w:ascii="Book Antiqua" w:hAnsi="Book Antiqua"/>
          <w:b/>
          <w:sz w:val="24"/>
          <w:szCs w:val="24"/>
          <w:highlight w:val="yellow"/>
        </w:rPr>
        <w:t xml:space="preserve">: </w:t>
      </w:r>
      <w:r w:rsidR="00382DB3" w:rsidRPr="00AA6F8A">
        <w:rPr>
          <w:rFonts w:ascii="Book Antiqua" w:hAnsi="Book Antiqua"/>
          <w:sz w:val="24"/>
          <w:szCs w:val="24"/>
          <w:highlight w:val="yellow"/>
        </w:rPr>
        <w:t>41-44</w:t>
      </w:r>
    </w:p>
    <w:p w14:paraId="25E79D7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26 </w:t>
      </w:r>
      <w:proofErr w:type="spellStart"/>
      <w:r w:rsidRPr="00BF59F4">
        <w:rPr>
          <w:rFonts w:ascii="Book Antiqua" w:hAnsi="Book Antiqua"/>
          <w:b/>
          <w:sz w:val="24"/>
          <w:szCs w:val="24"/>
        </w:rPr>
        <w:t>Norval</w:t>
      </w:r>
      <w:proofErr w:type="spellEnd"/>
      <w:r w:rsidRPr="00BF59F4">
        <w:rPr>
          <w:rFonts w:ascii="Book Antiqua" w:hAnsi="Book Antiqua"/>
          <w:b/>
          <w:sz w:val="24"/>
          <w:szCs w:val="24"/>
        </w:rPr>
        <w:t xml:space="preserve"> EJ</w:t>
      </w:r>
      <w:r w:rsidRPr="00BF59F4">
        <w:rPr>
          <w:rFonts w:ascii="Book Antiqua" w:hAnsi="Book Antiqua"/>
          <w:sz w:val="24"/>
          <w:szCs w:val="24"/>
        </w:rPr>
        <w:t xml:space="preserve">, </w:t>
      </w:r>
      <w:proofErr w:type="spellStart"/>
      <w:r w:rsidRPr="00BF59F4">
        <w:rPr>
          <w:rFonts w:ascii="Book Antiqua" w:hAnsi="Book Antiqua"/>
          <w:sz w:val="24"/>
          <w:szCs w:val="24"/>
        </w:rPr>
        <w:t>Raubenheimer</w:t>
      </w:r>
      <w:proofErr w:type="spellEnd"/>
      <w:r w:rsidRPr="00BF59F4">
        <w:rPr>
          <w:rFonts w:ascii="Book Antiqua" w:hAnsi="Book Antiqua"/>
          <w:sz w:val="24"/>
          <w:szCs w:val="24"/>
        </w:rPr>
        <w:t xml:space="preserve"> EJ. Myxofibrosarcoma arising in the maxillary sinus: a case report with a review of the ultrastructural findings and differential diagnoses. </w:t>
      </w:r>
      <w:r w:rsidRPr="00BF59F4">
        <w:rPr>
          <w:rFonts w:ascii="Book Antiqua" w:hAnsi="Book Antiqua"/>
          <w:i/>
          <w:sz w:val="24"/>
          <w:szCs w:val="24"/>
        </w:rPr>
        <w:t xml:space="preserve">J </w:t>
      </w:r>
      <w:proofErr w:type="spellStart"/>
      <w:r w:rsidRPr="00BF59F4">
        <w:rPr>
          <w:rFonts w:ascii="Book Antiqua" w:hAnsi="Book Antiqua"/>
          <w:i/>
          <w:sz w:val="24"/>
          <w:szCs w:val="24"/>
        </w:rPr>
        <w:t>Maxillofac</w:t>
      </w:r>
      <w:proofErr w:type="spellEnd"/>
      <w:r w:rsidRPr="00BF59F4">
        <w:rPr>
          <w:rFonts w:ascii="Book Antiqua" w:hAnsi="Book Antiqua"/>
          <w:i/>
          <w:sz w:val="24"/>
          <w:szCs w:val="24"/>
        </w:rPr>
        <w:t xml:space="preserve"> Oral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2011; </w:t>
      </w:r>
      <w:r w:rsidRPr="00BF59F4">
        <w:rPr>
          <w:rFonts w:ascii="Book Antiqua" w:hAnsi="Book Antiqua"/>
          <w:b/>
          <w:sz w:val="24"/>
          <w:szCs w:val="24"/>
        </w:rPr>
        <w:t>10</w:t>
      </w:r>
      <w:r w:rsidRPr="00BF59F4">
        <w:rPr>
          <w:rFonts w:ascii="Book Antiqua" w:hAnsi="Book Antiqua"/>
          <w:sz w:val="24"/>
          <w:szCs w:val="24"/>
        </w:rPr>
        <w:t xml:space="preserve">: 334-339 [PMID: </w:t>
      </w:r>
      <w:r w:rsidRPr="00BF59F4">
        <w:rPr>
          <w:rFonts w:ascii="Book Antiqua" w:hAnsi="Book Antiqua"/>
          <w:sz w:val="24"/>
          <w:szCs w:val="24"/>
        </w:rPr>
        <w:lastRenderedPageBreak/>
        <w:t>23204750 DOI: 10.1007/s12663-011-0259-0]</w:t>
      </w:r>
    </w:p>
    <w:p w14:paraId="419028A8"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27 </w:t>
      </w:r>
      <w:r w:rsidRPr="00BF59F4">
        <w:rPr>
          <w:rFonts w:ascii="Book Antiqua" w:hAnsi="Book Antiqua"/>
          <w:b/>
          <w:sz w:val="24"/>
          <w:szCs w:val="24"/>
        </w:rPr>
        <w:t>Srinivasan B</w:t>
      </w:r>
      <w:r w:rsidRPr="00BF59F4">
        <w:rPr>
          <w:rFonts w:ascii="Book Antiqua" w:hAnsi="Book Antiqua"/>
          <w:sz w:val="24"/>
          <w:szCs w:val="24"/>
        </w:rPr>
        <w:t xml:space="preserve">, </w:t>
      </w:r>
      <w:proofErr w:type="spellStart"/>
      <w:r w:rsidRPr="00BF59F4">
        <w:rPr>
          <w:rFonts w:ascii="Book Antiqua" w:hAnsi="Book Antiqua"/>
          <w:sz w:val="24"/>
          <w:szCs w:val="24"/>
        </w:rPr>
        <w:t>Ethunandan</w:t>
      </w:r>
      <w:proofErr w:type="spellEnd"/>
      <w:r w:rsidRPr="00BF59F4">
        <w:rPr>
          <w:rFonts w:ascii="Book Antiqua" w:hAnsi="Book Antiqua"/>
          <w:sz w:val="24"/>
          <w:szCs w:val="24"/>
        </w:rPr>
        <w:t xml:space="preserve"> M, Hussain K, </w:t>
      </w:r>
      <w:proofErr w:type="spellStart"/>
      <w:r w:rsidRPr="00BF59F4">
        <w:rPr>
          <w:rFonts w:ascii="Book Antiqua" w:hAnsi="Book Antiqua"/>
          <w:sz w:val="24"/>
          <w:szCs w:val="24"/>
        </w:rPr>
        <w:t>Ilankovan</w:t>
      </w:r>
      <w:proofErr w:type="spellEnd"/>
      <w:r w:rsidRPr="00BF59F4">
        <w:rPr>
          <w:rFonts w:ascii="Book Antiqua" w:hAnsi="Book Antiqua"/>
          <w:sz w:val="24"/>
          <w:szCs w:val="24"/>
        </w:rPr>
        <w:t xml:space="preserve"> V. </w:t>
      </w:r>
      <w:proofErr w:type="spellStart"/>
      <w:r w:rsidRPr="00BF59F4">
        <w:rPr>
          <w:rFonts w:ascii="Book Antiqua" w:hAnsi="Book Antiqua"/>
          <w:sz w:val="24"/>
          <w:szCs w:val="24"/>
        </w:rPr>
        <w:t>Epitheloid</w:t>
      </w:r>
      <w:proofErr w:type="spellEnd"/>
      <w:r w:rsidRPr="00BF59F4">
        <w:rPr>
          <w:rFonts w:ascii="Book Antiqua" w:hAnsi="Book Antiqua"/>
          <w:sz w:val="24"/>
          <w:szCs w:val="24"/>
        </w:rPr>
        <w:t xml:space="preserve"> myxofibrosarcoma of the parotid gland. </w:t>
      </w:r>
      <w:r w:rsidRPr="00BF59F4">
        <w:rPr>
          <w:rFonts w:ascii="Book Antiqua" w:hAnsi="Book Antiqua"/>
          <w:i/>
          <w:sz w:val="24"/>
          <w:szCs w:val="24"/>
        </w:rPr>
        <w:t xml:space="preserve">Case Rep </w:t>
      </w:r>
      <w:proofErr w:type="spellStart"/>
      <w:r w:rsidRPr="00BF59F4">
        <w:rPr>
          <w:rFonts w:ascii="Book Antiqua" w:hAnsi="Book Antiqua"/>
          <w:i/>
          <w:sz w:val="24"/>
          <w:szCs w:val="24"/>
        </w:rPr>
        <w:t>Pathol</w:t>
      </w:r>
      <w:proofErr w:type="spellEnd"/>
      <w:r w:rsidRPr="00BF59F4">
        <w:rPr>
          <w:rFonts w:ascii="Book Antiqua" w:hAnsi="Book Antiqua"/>
          <w:sz w:val="24"/>
          <w:szCs w:val="24"/>
        </w:rPr>
        <w:t xml:space="preserve"> 2011; </w:t>
      </w:r>
      <w:r w:rsidRPr="00BF59F4">
        <w:rPr>
          <w:rFonts w:ascii="Book Antiqua" w:hAnsi="Book Antiqua"/>
          <w:b/>
          <w:sz w:val="24"/>
          <w:szCs w:val="24"/>
        </w:rPr>
        <w:t>2011</w:t>
      </w:r>
      <w:r w:rsidRPr="00BF59F4">
        <w:rPr>
          <w:rFonts w:ascii="Book Antiqua" w:hAnsi="Book Antiqua"/>
          <w:sz w:val="24"/>
          <w:szCs w:val="24"/>
        </w:rPr>
        <w:t>: 641621 [PMID: 22937388 DOI: 10.1155/2011/641621]</w:t>
      </w:r>
    </w:p>
    <w:p w14:paraId="527493BD"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28 </w:t>
      </w:r>
      <w:r w:rsidRPr="00BF59F4">
        <w:rPr>
          <w:rFonts w:ascii="Book Antiqua" w:hAnsi="Book Antiqua"/>
          <w:b/>
          <w:sz w:val="24"/>
          <w:szCs w:val="24"/>
        </w:rPr>
        <w:t>Krishnamurthy A</w:t>
      </w:r>
      <w:r w:rsidRPr="00BF59F4">
        <w:rPr>
          <w:rFonts w:ascii="Book Antiqua" w:hAnsi="Book Antiqua"/>
          <w:sz w:val="24"/>
          <w:szCs w:val="24"/>
        </w:rPr>
        <w:t xml:space="preserve">, </w:t>
      </w:r>
      <w:proofErr w:type="spellStart"/>
      <w:r w:rsidRPr="00BF59F4">
        <w:rPr>
          <w:rFonts w:ascii="Book Antiqua" w:hAnsi="Book Antiqua"/>
          <w:sz w:val="24"/>
          <w:szCs w:val="24"/>
        </w:rPr>
        <w:t>Vaidhyanathan</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Majhi</w:t>
      </w:r>
      <w:proofErr w:type="spellEnd"/>
      <w:r w:rsidRPr="00BF59F4">
        <w:rPr>
          <w:rFonts w:ascii="Book Antiqua" w:hAnsi="Book Antiqua"/>
          <w:sz w:val="24"/>
          <w:szCs w:val="24"/>
        </w:rPr>
        <w:t xml:space="preserve"> U. Myxofibrosarcoma of the infratemporal space. </w:t>
      </w:r>
      <w:r w:rsidRPr="00BF59F4">
        <w:rPr>
          <w:rFonts w:ascii="Book Antiqua" w:hAnsi="Book Antiqua"/>
          <w:i/>
          <w:sz w:val="24"/>
          <w:szCs w:val="24"/>
        </w:rPr>
        <w:t xml:space="preserve">J Cancer Res </w:t>
      </w:r>
      <w:proofErr w:type="spellStart"/>
      <w:r w:rsidRPr="00BF59F4">
        <w:rPr>
          <w:rFonts w:ascii="Book Antiqua" w:hAnsi="Book Antiqua"/>
          <w:i/>
          <w:sz w:val="24"/>
          <w:szCs w:val="24"/>
        </w:rPr>
        <w:t>Ther</w:t>
      </w:r>
      <w:proofErr w:type="spellEnd"/>
      <w:r w:rsidRPr="00BF59F4">
        <w:rPr>
          <w:rFonts w:ascii="Book Antiqua" w:hAnsi="Book Antiqua"/>
          <w:sz w:val="24"/>
          <w:szCs w:val="24"/>
        </w:rPr>
        <w:t xml:space="preserve"> 2011; </w:t>
      </w:r>
      <w:r w:rsidRPr="00BF59F4">
        <w:rPr>
          <w:rFonts w:ascii="Book Antiqua" w:hAnsi="Book Antiqua"/>
          <w:b/>
          <w:sz w:val="24"/>
          <w:szCs w:val="24"/>
        </w:rPr>
        <w:t>7</w:t>
      </w:r>
      <w:r w:rsidRPr="00BF59F4">
        <w:rPr>
          <w:rFonts w:ascii="Book Antiqua" w:hAnsi="Book Antiqua"/>
          <w:sz w:val="24"/>
          <w:szCs w:val="24"/>
        </w:rPr>
        <w:t>: 185-188 [PMID: 21768709 DOI: 10.4103/0973-1482.82913]</w:t>
      </w:r>
    </w:p>
    <w:p w14:paraId="5D54AA4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29 </w:t>
      </w:r>
      <w:r w:rsidRPr="00BF59F4">
        <w:rPr>
          <w:rFonts w:ascii="Book Antiqua" w:hAnsi="Book Antiqua"/>
          <w:b/>
          <w:sz w:val="24"/>
          <w:szCs w:val="24"/>
        </w:rPr>
        <w:t>Wong A</w:t>
      </w:r>
      <w:r w:rsidRPr="00BF59F4">
        <w:rPr>
          <w:rFonts w:ascii="Book Antiqua" w:hAnsi="Book Antiqua"/>
          <w:sz w:val="24"/>
          <w:szCs w:val="24"/>
        </w:rPr>
        <w:t xml:space="preserve">, Chan Woo Park R, Mirani NM, Eloy JA. Myxofibrosarcoma of the maxillary sinus. </w:t>
      </w:r>
      <w:r w:rsidRPr="00BF59F4">
        <w:rPr>
          <w:rFonts w:ascii="Book Antiqua" w:hAnsi="Book Antiqua"/>
          <w:i/>
          <w:sz w:val="24"/>
          <w:szCs w:val="24"/>
        </w:rPr>
        <w:t xml:space="preserve">Allergy </w:t>
      </w:r>
      <w:proofErr w:type="spellStart"/>
      <w:r w:rsidRPr="00BF59F4">
        <w:rPr>
          <w:rFonts w:ascii="Book Antiqua" w:hAnsi="Book Antiqua"/>
          <w:i/>
          <w:sz w:val="24"/>
          <w:szCs w:val="24"/>
        </w:rPr>
        <w:t>Rhinol</w:t>
      </w:r>
      <w:proofErr w:type="spellEnd"/>
      <w:r w:rsidRPr="00BF59F4">
        <w:rPr>
          <w:rFonts w:ascii="Book Antiqua" w:hAnsi="Book Antiqua"/>
          <w:i/>
          <w:sz w:val="24"/>
          <w:szCs w:val="24"/>
        </w:rPr>
        <w:t xml:space="preserve"> (Providence)</w:t>
      </w:r>
      <w:r w:rsidRPr="00BF59F4">
        <w:rPr>
          <w:rFonts w:ascii="Book Antiqua" w:hAnsi="Book Antiqua"/>
          <w:sz w:val="24"/>
          <w:szCs w:val="24"/>
        </w:rPr>
        <w:t xml:space="preserve"> 2017; </w:t>
      </w:r>
      <w:r w:rsidRPr="00BF59F4">
        <w:rPr>
          <w:rFonts w:ascii="Book Antiqua" w:hAnsi="Book Antiqua"/>
          <w:b/>
          <w:sz w:val="24"/>
          <w:szCs w:val="24"/>
        </w:rPr>
        <w:t>8</w:t>
      </w:r>
      <w:r w:rsidRPr="00BF59F4">
        <w:rPr>
          <w:rFonts w:ascii="Book Antiqua" w:hAnsi="Book Antiqua"/>
          <w:sz w:val="24"/>
          <w:szCs w:val="24"/>
        </w:rPr>
        <w:t>: 95-99 [PMID: 28583233 DOI: 10.2500/ar.2017.8.0200]</w:t>
      </w:r>
    </w:p>
    <w:p w14:paraId="14153FDC"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30 </w:t>
      </w:r>
      <w:r w:rsidRPr="00BF59F4">
        <w:rPr>
          <w:rFonts w:ascii="Book Antiqua" w:hAnsi="Book Antiqua"/>
          <w:b/>
          <w:sz w:val="24"/>
          <w:szCs w:val="24"/>
        </w:rPr>
        <w:t>Clair BC</w:t>
      </w:r>
      <w:r w:rsidRPr="00BF59F4">
        <w:rPr>
          <w:rFonts w:ascii="Book Antiqua" w:hAnsi="Book Antiqua"/>
          <w:sz w:val="24"/>
          <w:szCs w:val="24"/>
        </w:rPr>
        <w:t xml:space="preserve">, </w:t>
      </w:r>
      <w:proofErr w:type="spellStart"/>
      <w:r w:rsidRPr="00BF59F4">
        <w:rPr>
          <w:rFonts w:ascii="Book Antiqua" w:hAnsi="Book Antiqua"/>
          <w:sz w:val="24"/>
          <w:szCs w:val="24"/>
        </w:rPr>
        <w:t>Salloum</w:t>
      </w:r>
      <w:proofErr w:type="spellEnd"/>
      <w:r w:rsidRPr="00BF59F4">
        <w:rPr>
          <w:rFonts w:ascii="Book Antiqua" w:hAnsi="Book Antiqua"/>
          <w:sz w:val="24"/>
          <w:szCs w:val="24"/>
        </w:rPr>
        <w:t xml:space="preserve"> G, </w:t>
      </w:r>
      <w:proofErr w:type="spellStart"/>
      <w:r w:rsidRPr="00BF59F4">
        <w:rPr>
          <w:rFonts w:ascii="Book Antiqua" w:hAnsi="Book Antiqua"/>
          <w:sz w:val="24"/>
          <w:szCs w:val="24"/>
        </w:rPr>
        <w:t>Carruth</w:t>
      </w:r>
      <w:proofErr w:type="spellEnd"/>
      <w:r w:rsidRPr="00BF59F4">
        <w:rPr>
          <w:rFonts w:ascii="Book Antiqua" w:hAnsi="Book Antiqua"/>
          <w:sz w:val="24"/>
          <w:szCs w:val="24"/>
        </w:rPr>
        <w:t xml:space="preserve"> BP, </w:t>
      </w:r>
      <w:proofErr w:type="spellStart"/>
      <w:r w:rsidRPr="00BF59F4">
        <w:rPr>
          <w:rFonts w:ascii="Book Antiqua" w:hAnsi="Book Antiqua"/>
          <w:sz w:val="24"/>
          <w:szCs w:val="24"/>
        </w:rPr>
        <w:t>Bersani</w:t>
      </w:r>
      <w:proofErr w:type="spellEnd"/>
      <w:r w:rsidRPr="00BF59F4">
        <w:rPr>
          <w:rFonts w:ascii="Book Antiqua" w:hAnsi="Book Antiqua"/>
          <w:sz w:val="24"/>
          <w:szCs w:val="24"/>
        </w:rPr>
        <w:t xml:space="preserve"> TA, Hill RH 3rd. Orbital Myxofibrosarcoma: Case Report and Review of Literature.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2018; </w:t>
      </w:r>
      <w:r w:rsidRPr="00BF59F4">
        <w:rPr>
          <w:rFonts w:ascii="Book Antiqua" w:hAnsi="Book Antiqua"/>
          <w:b/>
          <w:sz w:val="24"/>
          <w:szCs w:val="24"/>
        </w:rPr>
        <w:t>34</w:t>
      </w:r>
      <w:r w:rsidRPr="00BF59F4">
        <w:rPr>
          <w:rFonts w:ascii="Book Antiqua" w:hAnsi="Book Antiqua"/>
          <w:sz w:val="24"/>
          <w:szCs w:val="24"/>
        </w:rPr>
        <w:t>: e180-e182 [</w:t>
      </w:r>
      <w:bookmarkStart w:id="174" w:name="OLE_LINK48"/>
      <w:bookmarkStart w:id="175" w:name="OLE_LINK49"/>
      <w:r w:rsidRPr="00BF59F4">
        <w:rPr>
          <w:rFonts w:ascii="Book Antiqua" w:hAnsi="Book Antiqua"/>
          <w:sz w:val="24"/>
          <w:szCs w:val="24"/>
        </w:rPr>
        <w:t>PMID: 30204636</w:t>
      </w:r>
      <w:bookmarkEnd w:id="174"/>
      <w:bookmarkEnd w:id="175"/>
      <w:r w:rsidRPr="00BF59F4">
        <w:rPr>
          <w:rFonts w:ascii="Book Antiqua" w:hAnsi="Book Antiqua"/>
          <w:sz w:val="24"/>
          <w:szCs w:val="24"/>
        </w:rPr>
        <w:t xml:space="preserve"> DOI: 10.1097/IOP.0000000000001219]</w:t>
      </w:r>
    </w:p>
    <w:p w14:paraId="0E3F9B2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31 </w:t>
      </w:r>
      <w:proofErr w:type="spellStart"/>
      <w:r w:rsidRPr="00BF59F4">
        <w:rPr>
          <w:rFonts w:ascii="Book Antiqua" w:hAnsi="Book Antiqua"/>
          <w:b/>
          <w:sz w:val="24"/>
          <w:szCs w:val="24"/>
        </w:rPr>
        <w:t>Razek</w:t>
      </w:r>
      <w:proofErr w:type="spellEnd"/>
      <w:r w:rsidRPr="00BF59F4">
        <w:rPr>
          <w:rFonts w:ascii="Book Antiqua" w:hAnsi="Book Antiqua"/>
          <w:b/>
          <w:sz w:val="24"/>
          <w:szCs w:val="24"/>
        </w:rPr>
        <w:t xml:space="preserve"> AA</w:t>
      </w:r>
      <w:r w:rsidRPr="00BF59F4">
        <w:rPr>
          <w:rFonts w:ascii="Book Antiqua" w:hAnsi="Book Antiqua"/>
          <w:sz w:val="24"/>
          <w:szCs w:val="24"/>
        </w:rPr>
        <w:t xml:space="preserve">, Huang BY. Soft tissue tumors of the head and neck: imaging-based review of the WHO classification. </w:t>
      </w:r>
      <w:proofErr w:type="spellStart"/>
      <w:r w:rsidRPr="00BF59F4">
        <w:rPr>
          <w:rFonts w:ascii="Book Antiqua" w:hAnsi="Book Antiqua"/>
          <w:i/>
          <w:sz w:val="24"/>
          <w:szCs w:val="24"/>
        </w:rPr>
        <w:t>Radiographics</w:t>
      </w:r>
      <w:proofErr w:type="spellEnd"/>
      <w:r w:rsidRPr="00BF59F4">
        <w:rPr>
          <w:rFonts w:ascii="Book Antiqua" w:hAnsi="Book Antiqua"/>
          <w:sz w:val="24"/>
          <w:szCs w:val="24"/>
        </w:rPr>
        <w:t xml:space="preserve"> 2011; </w:t>
      </w:r>
      <w:r w:rsidRPr="00BF59F4">
        <w:rPr>
          <w:rFonts w:ascii="Book Antiqua" w:hAnsi="Book Antiqua"/>
          <w:b/>
          <w:sz w:val="24"/>
          <w:szCs w:val="24"/>
        </w:rPr>
        <w:t>31</w:t>
      </w:r>
      <w:r w:rsidRPr="00BF59F4">
        <w:rPr>
          <w:rFonts w:ascii="Book Antiqua" w:hAnsi="Book Antiqua"/>
          <w:sz w:val="24"/>
          <w:szCs w:val="24"/>
        </w:rPr>
        <w:t>: 1923-1954 [PMID: 22084180 DOI: 10.1148/rg.317115095]</w:t>
      </w:r>
    </w:p>
    <w:p w14:paraId="05A53D19" w14:textId="09CA809E" w:rsidR="000506F7" w:rsidRPr="00BF59F4" w:rsidRDefault="000506F7" w:rsidP="000506F7">
      <w:pPr>
        <w:snapToGrid w:val="0"/>
        <w:spacing w:line="360" w:lineRule="auto"/>
        <w:rPr>
          <w:rFonts w:ascii="Book Antiqua" w:hAnsi="Book Antiqua"/>
          <w:sz w:val="24"/>
          <w:szCs w:val="24"/>
        </w:rPr>
      </w:pPr>
      <w:r>
        <w:rPr>
          <w:rFonts w:ascii="Book Antiqua" w:hAnsi="Book Antiqua"/>
          <w:sz w:val="24"/>
          <w:szCs w:val="24"/>
        </w:rPr>
        <w:t>32</w:t>
      </w:r>
      <w:r w:rsidRPr="00BF59F4">
        <w:rPr>
          <w:rFonts w:ascii="Book Antiqua" w:hAnsi="Book Antiqua"/>
          <w:sz w:val="24"/>
          <w:szCs w:val="24"/>
        </w:rPr>
        <w:t xml:space="preserve"> </w:t>
      </w:r>
      <w:proofErr w:type="spellStart"/>
      <w:r w:rsidRPr="00BF59F4">
        <w:rPr>
          <w:rFonts w:ascii="Book Antiqua" w:hAnsi="Book Antiqua"/>
          <w:b/>
          <w:sz w:val="24"/>
          <w:szCs w:val="24"/>
        </w:rPr>
        <w:t>Sambri</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w:t>
      </w:r>
      <w:proofErr w:type="spellStart"/>
      <w:r w:rsidRPr="00BF59F4">
        <w:rPr>
          <w:rFonts w:ascii="Book Antiqua" w:hAnsi="Book Antiqua"/>
          <w:sz w:val="24"/>
          <w:szCs w:val="24"/>
        </w:rPr>
        <w:t>Spinnato</w:t>
      </w:r>
      <w:proofErr w:type="spellEnd"/>
      <w:r w:rsidRPr="00BF59F4">
        <w:rPr>
          <w:rFonts w:ascii="Book Antiqua" w:hAnsi="Book Antiqua"/>
          <w:sz w:val="24"/>
          <w:szCs w:val="24"/>
        </w:rPr>
        <w:t xml:space="preserve"> P, </w:t>
      </w:r>
      <w:proofErr w:type="spellStart"/>
      <w:r w:rsidRPr="00BF59F4">
        <w:rPr>
          <w:rFonts w:ascii="Book Antiqua" w:hAnsi="Book Antiqua"/>
          <w:sz w:val="24"/>
          <w:szCs w:val="24"/>
        </w:rPr>
        <w:t>Bazzocchi</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Tuzzato</w:t>
      </w:r>
      <w:proofErr w:type="spellEnd"/>
      <w:r w:rsidRPr="00BF59F4">
        <w:rPr>
          <w:rFonts w:ascii="Book Antiqua" w:hAnsi="Book Antiqua"/>
          <w:sz w:val="24"/>
          <w:szCs w:val="24"/>
        </w:rPr>
        <w:t xml:space="preserve"> GM, </w:t>
      </w:r>
      <w:proofErr w:type="spellStart"/>
      <w:r w:rsidRPr="00BF59F4">
        <w:rPr>
          <w:rFonts w:ascii="Book Antiqua" w:hAnsi="Book Antiqua"/>
          <w:sz w:val="24"/>
          <w:szCs w:val="24"/>
        </w:rPr>
        <w:t>Donati</w:t>
      </w:r>
      <w:proofErr w:type="spellEnd"/>
      <w:r w:rsidRPr="00BF59F4">
        <w:rPr>
          <w:rFonts w:ascii="Book Antiqua" w:hAnsi="Book Antiqua"/>
          <w:sz w:val="24"/>
          <w:szCs w:val="24"/>
        </w:rPr>
        <w:t xml:space="preserve"> D, Bianchi G. Does pre-operative MRI predict the risk of local recurrence in primary myxofibrosarcoma of the extremities? </w:t>
      </w:r>
      <w:r w:rsidRPr="00BF59F4">
        <w:rPr>
          <w:rFonts w:ascii="Book Antiqua" w:hAnsi="Book Antiqua"/>
          <w:i/>
          <w:sz w:val="24"/>
          <w:szCs w:val="24"/>
        </w:rPr>
        <w:t>Asia Pac J Clin Oncol</w:t>
      </w:r>
      <w:r w:rsidRPr="00BF59F4">
        <w:rPr>
          <w:rFonts w:ascii="Book Antiqua" w:hAnsi="Book Antiqua"/>
          <w:sz w:val="24"/>
          <w:szCs w:val="24"/>
        </w:rPr>
        <w:t xml:space="preserve"> 2019; </w:t>
      </w:r>
      <w:r w:rsidRPr="00BF59F4">
        <w:rPr>
          <w:rFonts w:ascii="Book Antiqua" w:hAnsi="Book Antiqua"/>
          <w:b/>
          <w:sz w:val="24"/>
          <w:szCs w:val="24"/>
        </w:rPr>
        <w:t>15</w:t>
      </w:r>
      <w:r w:rsidRPr="00BF59F4">
        <w:rPr>
          <w:rFonts w:ascii="Book Antiqua" w:hAnsi="Book Antiqua"/>
          <w:sz w:val="24"/>
          <w:szCs w:val="24"/>
        </w:rPr>
        <w:t>: e181-e186 [PMID: 31111597 DOI: 10.1111/ajco.13161]</w:t>
      </w:r>
    </w:p>
    <w:p w14:paraId="68B8FA5F"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33 </w:t>
      </w:r>
      <w:r w:rsidRPr="00BF59F4">
        <w:rPr>
          <w:rFonts w:ascii="Book Antiqua" w:hAnsi="Book Antiqua"/>
          <w:b/>
          <w:sz w:val="24"/>
          <w:szCs w:val="24"/>
        </w:rPr>
        <w:t>Yue Y</w:t>
      </w:r>
      <w:r w:rsidRPr="00BF59F4">
        <w:rPr>
          <w:rFonts w:ascii="Book Antiqua" w:hAnsi="Book Antiqua"/>
          <w:sz w:val="24"/>
          <w:szCs w:val="24"/>
        </w:rPr>
        <w:t xml:space="preserve">, Liu Y, Song L, Chen X, Wang Y, Wang Z. MRI findings of low-grade </w:t>
      </w:r>
      <w:proofErr w:type="spellStart"/>
      <w:r w:rsidRPr="00BF59F4">
        <w:rPr>
          <w:rFonts w:ascii="Book Antiqua" w:hAnsi="Book Antiqua"/>
          <w:sz w:val="24"/>
          <w:szCs w:val="24"/>
        </w:rPr>
        <w:t>fibromyxoid</w:t>
      </w:r>
      <w:proofErr w:type="spellEnd"/>
      <w:r w:rsidRPr="00BF59F4">
        <w:rPr>
          <w:rFonts w:ascii="Book Antiqua" w:hAnsi="Book Antiqua"/>
          <w:sz w:val="24"/>
          <w:szCs w:val="24"/>
        </w:rPr>
        <w:t xml:space="preserve"> sarcoma: a case report and literature review. </w:t>
      </w:r>
      <w:r w:rsidRPr="00BF59F4">
        <w:rPr>
          <w:rFonts w:ascii="Book Antiqua" w:hAnsi="Book Antiqua"/>
          <w:i/>
          <w:sz w:val="24"/>
          <w:szCs w:val="24"/>
        </w:rPr>
        <w:t xml:space="preserve">BMC </w:t>
      </w:r>
      <w:proofErr w:type="spellStart"/>
      <w:r w:rsidRPr="00BF59F4">
        <w:rPr>
          <w:rFonts w:ascii="Book Antiqua" w:hAnsi="Book Antiqua"/>
          <w:i/>
          <w:sz w:val="24"/>
          <w:szCs w:val="24"/>
        </w:rPr>
        <w:t>Musculoskelet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Disord</w:t>
      </w:r>
      <w:proofErr w:type="spellEnd"/>
      <w:r w:rsidRPr="00BF59F4">
        <w:rPr>
          <w:rFonts w:ascii="Book Antiqua" w:hAnsi="Book Antiqua"/>
          <w:sz w:val="24"/>
          <w:szCs w:val="24"/>
        </w:rPr>
        <w:t xml:space="preserve"> 2018; </w:t>
      </w:r>
      <w:r w:rsidRPr="00BF59F4">
        <w:rPr>
          <w:rFonts w:ascii="Book Antiqua" w:hAnsi="Book Antiqua"/>
          <w:b/>
          <w:sz w:val="24"/>
          <w:szCs w:val="24"/>
        </w:rPr>
        <w:t>19</w:t>
      </w:r>
      <w:r w:rsidRPr="00BF59F4">
        <w:rPr>
          <w:rFonts w:ascii="Book Antiqua" w:hAnsi="Book Antiqua"/>
          <w:sz w:val="24"/>
          <w:szCs w:val="24"/>
        </w:rPr>
        <w:t>: 65 [PMID: 29482535 DOI: 10.1186/s12891-018-1976-z]</w:t>
      </w:r>
    </w:p>
    <w:p w14:paraId="1B69F61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34 </w:t>
      </w:r>
      <w:proofErr w:type="spellStart"/>
      <w:r w:rsidRPr="00BF59F4">
        <w:rPr>
          <w:rFonts w:ascii="Book Antiqua" w:hAnsi="Book Antiqua"/>
          <w:b/>
          <w:sz w:val="24"/>
          <w:szCs w:val="24"/>
        </w:rPr>
        <w:t>Razek</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Nada N, </w:t>
      </w:r>
      <w:proofErr w:type="spellStart"/>
      <w:r w:rsidRPr="00BF59F4">
        <w:rPr>
          <w:rFonts w:ascii="Book Antiqua" w:hAnsi="Book Antiqua"/>
          <w:sz w:val="24"/>
          <w:szCs w:val="24"/>
        </w:rPr>
        <w:t>Ghaniem</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Elkhamary</w:t>
      </w:r>
      <w:proofErr w:type="spellEnd"/>
      <w:r w:rsidRPr="00BF59F4">
        <w:rPr>
          <w:rFonts w:ascii="Book Antiqua" w:hAnsi="Book Antiqua"/>
          <w:sz w:val="24"/>
          <w:szCs w:val="24"/>
        </w:rPr>
        <w:t xml:space="preserve"> S. Assessment of soft tissue </w:t>
      </w:r>
      <w:proofErr w:type="spellStart"/>
      <w:r w:rsidRPr="00BF59F4">
        <w:rPr>
          <w:rFonts w:ascii="Book Antiqua" w:hAnsi="Book Antiqua"/>
          <w:sz w:val="24"/>
          <w:szCs w:val="24"/>
        </w:rPr>
        <w:t>tumours</w:t>
      </w:r>
      <w:proofErr w:type="spellEnd"/>
      <w:r w:rsidRPr="00BF59F4">
        <w:rPr>
          <w:rFonts w:ascii="Book Antiqua" w:hAnsi="Book Antiqua"/>
          <w:sz w:val="24"/>
          <w:szCs w:val="24"/>
        </w:rPr>
        <w:t xml:space="preserve"> of the extremities with diffusion echoplanar MR imaging. </w:t>
      </w:r>
      <w:proofErr w:type="spellStart"/>
      <w:r w:rsidRPr="00BF59F4">
        <w:rPr>
          <w:rFonts w:ascii="Book Antiqua" w:hAnsi="Book Antiqua"/>
          <w:i/>
          <w:sz w:val="24"/>
          <w:szCs w:val="24"/>
        </w:rPr>
        <w:t>Radiol</w:t>
      </w:r>
      <w:proofErr w:type="spellEnd"/>
      <w:r w:rsidRPr="00BF59F4">
        <w:rPr>
          <w:rFonts w:ascii="Book Antiqua" w:hAnsi="Book Antiqua"/>
          <w:i/>
          <w:sz w:val="24"/>
          <w:szCs w:val="24"/>
        </w:rPr>
        <w:t xml:space="preserve"> Med</w:t>
      </w:r>
      <w:r w:rsidRPr="00BF59F4">
        <w:rPr>
          <w:rFonts w:ascii="Book Antiqua" w:hAnsi="Book Antiqua"/>
          <w:sz w:val="24"/>
          <w:szCs w:val="24"/>
        </w:rPr>
        <w:t xml:space="preserve"> 2012; </w:t>
      </w:r>
      <w:r w:rsidRPr="00BF59F4">
        <w:rPr>
          <w:rFonts w:ascii="Book Antiqua" w:hAnsi="Book Antiqua"/>
          <w:b/>
          <w:sz w:val="24"/>
          <w:szCs w:val="24"/>
        </w:rPr>
        <w:t>117</w:t>
      </w:r>
      <w:r w:rsidRPr="00BF59F4">
        <w:rPr>
          <w:rFonts w:ascii="Book Antiqua" w:hAnsi="Book Antiqua"/>
          <w:sz w:val="24"/>
          <w:szCs w:val="24"/>
        </w:rPr>
        <w:t>: 96-101 [PMID: 21744251 DOI: 10.1007/s11547-011-0709-2]</w:t>
      </w:r>
    </w:p>
    <w:p w14:paraId="4B119EB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35 </w:t>
      </w:r>
      <w:proofErr w:type="spellStart"/>
      <w:r w:rsidRPr="00BF59F4">
        <w:rPr>
          <w:rFonts w:ascii="Book Antiqua" w:hAnsi="Book Antiqua"/>
          <w:b/>
          <w:sz w:val="24"/>
          <w:szCs w:val="24"/>
        </w:rPr>
        <w:t>Surov</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Nagata S, </w:t>
      </w:r>
      <w:proofErr w:type="spellStart"/>
      <w:r w:rsidRPr="00BF59F4">
        <w:rPr>
          <w:rFonts w:ascii="Book Antiqua" w:hAnsi="Book Antiqua"/>
          <w:sz w:val="24"/>
          <w:szCs w:val="24"/>
        </w:rPr>
        <w:t>Razek</w:t>
      </w:r>
      <w:proofErr w:type="spellEnd"/>
      <w:r w:rsidRPr="00BF59F4">
        <w:rPr>
          <w:rFonts w:ascii="Book Antiqua" w:hAnsi="Book Antiqua"/>
          <w:sz w:val="24"/>
          <w:szCs w:val="24"/>
        </w:rPr>
        <w:t xml:space="preserve"> AA, </w:t>
      </w:r>
      <w:proofErr w:type="spellStart"/>
      <w:r w:rsidRPr="00BF59F4">
        <w:rPr>
          <w:rFonts w:ascii="Book Antiqua" w:hAnsi="Book Antiqua"/>
          <w:sz w:val="24"/>
          <w:szCs w:val="24"/>
        </w:rPr>
        <w:t>Tirumani</w:t>
      </w:r>
      <w:proofErr w:type="spellEnd"/>
      <w:r w:rsidRPr="00BF59F4">
        <w:rPr>
          <w:rFonts w:ascii="Book Antiqua" w:hAnsi="Book Antiqua"/>
          <w:sz w:val="24"/>
          <w:szCs w:val="24"/>
        </w:rPr>
        <w:t xml:space="preserve"> SH, Wienke A, Kahn T. Comparison of ADC values in different malignancies of the skeletal musculature: a multicentric analysis.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2015; </w:t>
      </w:r>
      <w:r w:rsidRPr="00BF59F4">
        <w:rPr>
          <w:rFonts w:ascii="Book Antiqua" w:hAnsi="Book Antiqua"/>
          <w:b/>
          <w:sz w:val="24"/>
          <w:szCs w:val="24"/>
        </w:rPr>
        <w:t>44</w:t>
      </w:r>
      <w:r w:rsidRPr="00BF59F4">
        <w:rPr>
          <w:rFonts w:ascii="Book Antiqua" w:hAnsi="Book Antiqua"/>
          <w:sz w:val="24"/>
          <w:szCs w:val="24"/>
        </w:rPr>
        <w:t xml:space="preserve">: 995-1000 [PMID: </w:t>
      </w:r>
      <w:r w:rsidRPr="00BF59F4">
        <w:rPr>
          <w:rFonts w:ascii="Book Antiqua" w:hAnsi="Book Antiqua"/>
          <w:sz w:val="24"/>
          <w:szCs w:val="24"/>
        </w:rPr>
        <w:lastRenderedPageBreak/>
        <w:t>25916616 DOI: 10.1007/s00256-015-2141-5]</w:t>
      </w:r>
    </w:p>
    <w:p w14:paraId="7E021F8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36 </w:t>
      </w:r>
      <w:r w:rsidRPr="00BF59F4">
        <w:rPr>
          <w:rFonts w:ascii="Book Antiqua" w:hAnsi="Book Antiqua"/>
          <w:b/>
          <w:sz w:val="24"/>
          <w:szCs w:val="24"/>
        </w:rPr>
        <w:t>Shen J</w:t>
      </w:r>
      <w:r w:rsidRPr="00BF59F4">
        <w:rPr>
          <w:rFonts w:ascii="Book Antiqua" w:hAnsi="Book Antiqua"/>
          <w:sz w:val="24"/>
          <w:szCs w:val="24"/>
        </w:rPr>
        <w:t xml:space="preserve">, Fang Z, Zhang Y, Hou J. In-situ recurrence of the primary cardiac dedifferentiated liposarcoma: To resect or not? </w:t>
      </w:r>
      <w:r w:rsidRPr="00BF59F4">
        <w:rPr>
          <w:rFonts w:ascii="Book Antiqua" w:hAnsi="Book Antiqua"/>
          <w:i/>
          <w:sz w:val="24"/>
          <w:szCs w:val="24"/>
        </w:rPr>
        <w:t>J Card Surg</w:t>
      </w:r>
      <w:r w:rsidRPr="00BF59F4">
        <w:rPr>
          <w:rFonts w:ascii="Book Antiqua" w:hAnsi="Book Antiqua"/>
          <w:sz w:val="24"/>
          <w:szCs w:val="24"/>
        </w:rPr>
        <w:t xml:space="preserve"> 2020; </w:t>
      </w:r>
      <w:r w:rsidRPr="00BF59F4">
        <w:rPr>
          <w:rFonts w:ascii="Book Antiqua" w:hAnsi="Book Antiqua"/>
          <w:b/>
          <w:sz w:val="24"/>
          <w:szCs w:val="24"/>
        </w:rPr>
        <w:t>35</w:t>
      </w:r>
      <w:r w:rsidRPr="00BF59F4">
        <w:rPr>
          <w:rFonts w:ascii="Book Antiqua" w:hAnsi="Book Antiqua"/>
          <w:sz w:val="24"/>
          <w:szCs w:val="24"/>
        </w:rPr>
        <w:t>: 495-498 [PMID: 31803967 DOI: 10.1111/jocs.14394]</w:t>
      </w:r>
    </w:p>
    <w:p w14:paraId="32806A7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37 </w:t>
      </w:r>
      <w:proofErr w:type="spellStart"/>
      <w:r w:rsidRPr="00BF59F4">
        <w:rPr>
          <w:rFonts w:ascii="Book Antiqua" w:hAnsi="Book Antiqua"/>
          <w:b/>
          <w:sz w:val="24"/>
          <w:szCs w:val="24"/>
        </w:rPr>
        <w:t>Miyasaka</w:t>
      </w:r>
      <w:proofErr w:type="spellEnd"/>
      <w:r w:rsidRPr="00BF59F4">
        <w:rPr>
          <w:rFonts w:ascii="Book Antiqua" w:hAnsi="Book Antiqua"/>
          <w:b/>
          <w:sz w:val="24"/>
          <w:szCs w:val="24"/>
        </w:rPr>
        <w:t xml:space="preserve"> C</w:t>
      </w:r>
      <w:r w:rsidRPr="00BF59F4">
        <w:rPr>
          <w:rFonts w:ascii="Book Antiqua" w:hAnsi="Book Antiqua"/>
          <w:sz w:val="24"/>
          <w:szCs w:val="24"/>
        </w:rPr>
        <w:t xml:space="preserve">, Ishida M, </w:t>
      </w:r>
      <w:proofErr w:type="spellStart"/>
      <w:r w:rsidRPr="00BF59F4">
        <w:rPr>
          <w:rFonts w:ascii="Book Antiqua" w:hAnsi="Book Antiqua"/>
          <w:sz w:val="24"/>
          <w:szCs w:val="24"/>
        </w:rPr>
        <w:t>Kouchi</w:t>
      </w:r>
      <w:proofErr w:type="spellEnd"/>
      <w:r w:rsidRPr="00BF59F4">
        <w:rPr>
          <w:rFonts w:ascii="Book Antiqua" w:hAnsi="Book Antiqua"/>
          <w:sz w:val="24"/>
          <w:szCs w:val="24"/>
        </w:rPr>
        <w:t xml:space="preserve"> Y, Morimoto N, </w:t>
      </w:r>
      <w:proofErr w:type="spellStart"/>
      <w:r w:rsidRPr="00BF59F4">
        <w:rPr>
          <w:rFonts w:ascii="Book Antiqua" w:hAnsi="Book Antiqua"/>
          <w:sz w:val="24"/>
          <w:szCs w:val="24"/>
        </w:rPr>
        <w:t>Kusumoto</w:t>
      </w:r>
      <w:proofErr w:type="spellEnd"/>
      <w:r w:rsidRPr="00BF59F4">
        <w:rPr>
          <w:rFonts w:ascii="Book Antiqua" w:hAnsi="Book Antiqua"/>
          <w:sz w:val="24"/>
          <w:szCs w:val="24"/>
        </w:rPr>
        <w:t xml:space="preserve"> K, Okabe H, </w:t>
      </w:r>
      <w:proofErr w:type="spellStart"/>
      <w:r w:rsidRPr="00BF59F4">
        <w:rPr>
          <w:rFonts w:ascii="Book Antiqua" w:hAnsi="Book Antiqua"/>
          <w:sz w:val="24"/>
          <w:szCs w:val="24"/>
        </w:rPr>
        <w:t>Tsuta</w:t>
      </w:r>
      <w:proofErr w:type="spellEnd"/>
      <w:r w:rsidRPr="00BF59F4">
        <w:rPr>
          <w:rFonts w:ascii="Book Antiqua" w:hAnsi="Book Antiqua"/>
          <w:sz w:val="24"/>
          <w:szCs w:val="24"/>
        </w:rPr>
        <w:t xml:space="preserve"> K. Wagner-Meissner neurilemmoma of the lip occurring in a patient with neurofibromatosis type 1: A case report. </w:t>
      </w:r>
      <w:r w:rsidRPr="00BF59F4">
        <w:rPr>
          <w:rFonts w:ascii="Book Antiqua" w:hAnsi="Book Antiqua"/>
          <w:i/>
          <w:sz w:val="24"/>
          <w:szCs w:val="24"/>
        </w:rPr>
        <w:t>Mol Clin Oncol</w:t>
      </w:r>
      <w:r w:rsidRPr="00BF59F4">
        <w:rPr>
          <w:rFonts w:ascii="Book Antiqua" w:hAnsi="Book Antiqua"/>
          <w:sz w:val="24"/>
          <w:szCs w:val="24"/>
        </w:rPr>
        <w:t xml:space="preserve"> 2020; </w:t>
      </w:r>
      <w:r w:rsidRPr="00BF59F4">
        <w:rPr>
          <w:rFonts w:ascii="Book Antiqua" w:hAnsi="Book Antiqua"/>
          <w:b/>
          <w:sz w:val="24"/>
          <w:szCs w:val="24"/>
        </w:rPr>
        <w:t>12</w:t>
      </w:r>
      <w:r w:rsidRPr="00BF59F4">
        <w:rPr>
          <w:rFonts w:ascii="Book Antiqua" w:hAnsi="Book Antiqua"/>
          <w:sz w:val="24"/>
          <w:szCs w:val="24"/>
        </w:rPr>
        <w:t>: 41-43 [PMID: 31814976 DOI: 10.3892/mco.2019.1944]</w:t>
      </w:r>
    </w:p>
    <w:p w14:paraId="66301597" w14:textId="33969FB8" w:rsidR="002E4D62" w:rsidRPr="00BF59F4" w:rsidRDefault="00BF59F4" w:rsidP="00892644">
      <w:pPr>
        <w:snapToGrid w:val="0"/>
        <w:spacing w:line="360" w:lineRule="auto"/>
        <w:rPr>
          <w:rFonts w:ascii="Book Antiqua" w:hAnsi="Book Antiqua"/>
          <w:sz w:val="24"/>
          <w:szCs w:val="24"/>
        </w:rPr>
      </w:pPr>
      <w:r w:rsidRPr="00BF59F4">
        <w:rPr>
          <w:rFonts w:ascii="Book Antiqua" w:hAnsi="Book Antiqua"/>
          <w:sz w:val="24"/>
          <w:szCs w:val="24"/>
        </w:rPr>
        <w:t xml:space="preserve">38 </w:t>
      </w:r>
      <w:r w:rsidRPr="00BF59F4">
        <w:rPr>
          <w:rFonts w:ascii="Book Antiqua" w:hAnsi="Book Antiqua"/>
          <w:b/>
          <w:sz w:val="24"/>
          <w:szCs w:val="24"/>
        </w:rPr>
        <w:t>Look Hong NJ</w:t>
      </w:r>
      <w:r w:rsidRPr="00BF59F4">
        <w:rPr>
          <w:rFonts w:ascii="Book Antiqua" w:hAnsi="Book Antiqua"/>
          <w:sz w:val="24"/>
          <w:szCs w:val="24"/>
        </w:rPr>
        <w:t xml:space="preserve">, </w:t>
      </w:r>
      <w:proofErr w:type="spellStart"/>
      <w:r w:rsidRPr="00BF59F4">
        <w:rPr>
          <w:rFonts w:ascii="Book Antiqua" w:hAnsi="Book Antiqua"/>
          <w:sz w:val="24"/>
          <w:szCs w:val="24"/>
        </w:rPr>
        <w:t>Hornicek</w:t>
      </w:r>
      <w:proofErr w:type="spellEnd"/>
      <w:r w:rsidRPr="00BF59F4">
        <w:rPr>
          <w:rFonts w:ascii="Book Antiqua" w:hAnsi="Book Antiqua"/>
          <w:sz w:val="24"/>
          <w:szCs w:val="24"/>
        </w:rPr>
        <w:t xml:space="preserve"> FJ, </w:t>
      </w:r>
      <w:proofErr w:type="spellStart"/>
      <w:r w:rsidRPr="00BF59F4">
        <w:rPr>
          <w:rFonts w:ascii="Book Antiqua" w:hAnsi="Book Antiqua"/>
          <w:sz w:val="24"/>
          <w:szCs w:val="24"/>
        </w:rPr>
        <w:t>Raskin</w:t>
      </w:r>
      <w:proofErr w:type="spellEnd"/>
      <w:r w:rsidRPr="00BF59F4">
        <w:rPr>
          <w:rFonts w:ascii="Book Antiqua" w:hAnsi="Book Antiqua"/>
          <w:sz w:val="24"/>
          <w:szCs w:val="24"/>
        </w:rPr>
        <w:t xml:space="preserve"> KA, Yoon SS, </w:t>
      </w:r>
      <w:proofErr w:type="spellStart"/>
      <w:r w:rsidRPr="00BF59F4">
        <w:rPr>
          <w:rFonts w:ascii="Book Antiqua" w:hAnsi="Book Antiqua"/>
          <w:sz w:val="24"/>
          <w:szCs w:val="24"/>
        </w:rPr>
        <w:t>Szymonifka</w:t>
      </w:r>
      <w:proofErr w:type="spellEnd"/>
      <w:r w:rsidRPr="00BF59F4">
        <w:rPr>
          <w:rFonts w:ascii="Book Antiqua" w:hAnsi="Book Antiqua"/>
          <w:sz w:val="24"/>
          <w:szCs w:val="24"/>
        </w:rPr>
        <w:t xml:space="preserve"> J, </w:t>
      </w:r>
      <w:proofErr w:type="spellStart"/>
      <w:r w:rsidRPr="00BF59F4">
        <w:rPr>
          <w:rFonts w:ascii="Book Antiqua" w:hAnsi="Book Antiqua"/>
          <w:sz w:val="24"/>
          <w:szCs w:val="24"/>
        </w:rPr>
        <w:t>Yeap</w:t>
      </w:r>
      <w:proofErr w:type="spellEnd"/>
      <w:r w:rsidRPr="00BF59F4">
        <w:rPr>
          <w:rFonts w:ascii="Book Antiqua" w:hAnsi="Book Antiqua"/>
          <w:sz w:val="24"/>
          <w:szCs w:val="24"/>
        </w:rPr>
        <w:t xml:space="preserve"> B, Chen YL, DeLaney TF, Nielsen GP, Mullen JT. Prognostic factors and outcomes of patients with myxofibrosarcoma. </w:t>
      </w:r>
      <w:r w:rsidRPr="00BF59F4">
        <w:rPr>
          <w:rFonts w:ascii="Book Antiqua" w:hAnsi="Book Antiqua"/>
          <w:i/>
          <w:sz w:val="24"/>
          <w:szCs w:val="24"/>
        </w:rPr>
        <w:t>Ann Surg Oncol</w:t>
      </w:r>
      <w:r w:rsidRPr="00BF59F4">
        <w:rPr>
          <w:rFonts w:ascii="Book Antiqua" w:hAnsi="Book Antiqua"/>
          <w:sz w:val="24"/>
          <w:szCs w:val="24"/>
        </w:rPr>
        <w:t xml:space="preserve"> 2013; </w:t>
      </w:r>
      <w:r w:rsidRPr="00BF59F4">
        <w:rPr>
          <w:rFonts w:ascii="Book Antiqua" w:hAnsi="Book Antiqua"/>
          <w:b/>
          <w:sz w:val="24"/>
          <w:szCs w:val="24"/>
        </w:rPr>
        <w:t>20</w:t>
      </w:r>
      <w:r w:rsidRPr="00BF59F4">
        <w:rPr>
          <w:rFonts w:ascii="Book Antiqua" w:hAnsi="Book Antiqua"/>
          <w:sz w:val="24"/>
          <w:szCs w:val="24"/>
        </w:rPr>
        <w:t>: 80-86 [PMID: 22890594 DOI: 10.1245/s10434-012-2572-3]</w:t>
      </w:r>
    </w:p>
    <w:p w14:paraId="3977ABD6" w14:textId="77777777"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br w:type="page"/>
      </w:r>
    </w:p>
    <w:p w14:paraId="14253F83" w14:textId="17021543" w:rsidR="00742D8F" w:rsidRPr="00BF59F4" w:rsidRDefault="00742D8F" w:rsidP="00BF59F4">
      <w:pPr>
        <w:adjustRightInd w:val="0"/>
        <w:snapToGrid w:val="0"/>
        <w:spacing w:line="360" w:lineRule="auto"/>
        <w:rPr>
          <w:rFonts w:ascii="Book Antiqua" w:hAnsi="Book Antiqua"/>
          <w:b/>
          <w:sz w:val="24"/>
          <w:szCs w:val="24"/>
        </w:rPr>
      </w:pPr>
      <w:r w:rsidRPr="00BF59F4">
        <w:rPr>
          <w:rFonts w:ascii="Book Antiqua" w:hAnsi="Book Antiqua"/>
          <w:b/>
          <w:sz w:val="24"/>
          <w:szCs w:val="24"/>
        </w:rPr>
        <w:lastRenderedPageBreak/>
        <w:t>Footnotes</w:t>
      </w:r>
    </w:p>
    <w:p w14:paraId="7945A5E7" w14:textId="2F49B37E"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Informed consent statement:</w:t>
      </w:r>
      <w:r w:rsidRPr="00BF59F4">
        <w:rPr>
          <w:rFonts w:ascii="Book Antiqua" w:hAnsi="Book Antiqua" w:cs="Book Antiqua"/>
          <w:bCs/>
          <w:sz w:val="24"/>
          <w:szCs w:val="24"/>
        </w:rPr>
        <w:t xml:space="preserve"> Consent was obtained from the patient for publication of this report and any accompanying images.</w:t>
      </w:r>
    </w:p>
    <w:p w14:paraId="7FFA8C1F" w14:textId="77777777" w:rsidR="008032D6" w:rsidRPr="00BF59F4" w:rsidRDefault="008032D6" w:rsidP="00BF59F4">
      <w:pPr>
        <w:widowControl/>
        <w:snapToGrid w:val="0"/>
        <w:spacing w:line="360" w:lineRule="auto"/>
        <w:rPr>
          <w:rFonts w:ascii="Book Antiqua" w:hAnsi="Book Antiqua" w:cs="Book Antiqua"/>
          <w:bCs/>
          <w:sz w:val="24"/>
          <w:szCs w:val="24"/>
        </w:rPr>
      </w:pPr>
    </w:p>
    <w:p w14:paraId="49DE6F2E" w14:textId="77777777"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Conflict-of-interest statement:</w:t>
      </w:r>
      <w:r w:rsidRPr="00BF59F4">
        <w:rPr>
          <w:rFonts w:ascii="Book Antiqua" w:hAnsi="Book Antiqua" w:cs="Book Antiqua"/>
          <w:bCs/>
          <w:sz w:val="24"/>
          <w:szCs w:val="24"/>
        </w:rPr>
        <w:t xml:space="preserve"> The authors have no conflicts of interest to declare.</w:t>
      </w:r>
    </w:p>
    <w:p w14:paraId="45F65BD2" w14:textId="77777777" w:rsidR="00742D8F" w:rsidRPr="00BF59F4" w:rsidRDefault="00742D8F" w:rsidP="00BF59F4">
      <w:pPr>
        <w:widowControl/>
        <w:snapToGrid w:val="0"/>
        <w:spacing w:line="360" w:lineRule="auto"/>
        <w:rPr>
          <w:rFonts w:ascii="Book Antiqua" w:hAnsi="Book Antiqua" w:cs="Book Antiqua"/>
          <w:bCs/>
          <w:sz w:val="24"/>
          <w:szCs w:val="24"/>
        </w:rPr>
      </w:pPr>
    </w:p>
    <w:p w14:paraId="4143147A" w14:textId="77777777" w:rsidR="00742D8F" w:rsidRPr="00BF59F4" w:rsidRDefault="00742D8F" w:rsidP="00BF59F4">
      <w:pPr>
        <w:autoSpaceDE w:val="0"/>
        <w:autoSpaceDN w:val="0"/>
        <w:adjustRightInd w:val="0"/>
        <w:snapToGrid w:val="0"/>
        <w:spacing w:line="360" w:lineRule="auto"/>
        <w:rPr>
          <w:rFonts w:ascii="Book Antiqua" w:eastAsia="宋体" w:hAnsi="Book Antiqua" w:cs="Times New Roman"/>
          <w:sz w:val="24"/>
          <w:szCs w:val="24"/>
        </w:rPr>
      </w:pPr>
      <w:r w:rsidRPr="00BF59F4">
        <w:rPr>
          <w:rFonts w:ascii="Book Antiqua" w:hAnsi="Book Antiqua" w:cs="Tahoma"/>
          <w:b/>
          <w:sz w:val="24"/>
          <w:szCs w:val="24"/>
          <w:lang w:val="en-GB"/>
        </w:rPr>
        <w:t>CARE Checklist (2016) statement:</w:t>
      </w:r>
      <w:r w:rsidRPr="00BF59F4">
        <w:rPr>
          <w:rFonts w:ascii="Book Antiqua" w:hAnsi="Book Antiqua" w:cs="Tahoma"/>
          <w:sz w:val="24"/>
          <w:szCs w:val="24"/>
          <w:lang w:val="en-GB"/>
        </w:rPr>
        <w:t xml:space="preserve"> </w:t>
      </w:r>
      <w:r w:rsidRPr="00BF59F4">
        <w:rPr>
          <w:rFonts w:ascii="Book Antiqua" w:hAnsi="Book Antiqua" w:cs="TimesNewRomanPSMT"/>
          <w:sz w:val="24"/>
          <w:szCs w:val="24"/>
          <w:lang w:val="en-GB"/>
        </w:rPr>
        <w:t>The authors have read the CARE Checklist (2016), and the manuscript was prepared and revised according to the CARE Checklist (2016).</w:t>
      </w:r>
    </w:p>
    <w:p w14:paraId="45756EA0" w14:textId="77777777" w:rsidR="00742D8F" w:rsidRPr="00BF59F4" w:rsidRDefault="00742D8F" w:rsidP="00BF59F4">
      <w:pPr>
        <w:adjustRightInd w:val="0"/>
        <w:snapToGrid w:val="0"/>
        <w:spacing w:line="360" w:lineRule="auto"/>
        <w:rPr>
          <w:rFonts w:ascii="Book Antiqua" w:hAnsi="Book Antiqua" w:cstheme="minorHAnsi"/>
          <w:b/>
          <w:bCs/>
          <w:sz w:val="24"/>
          <w:szCs w:val="24"/>
          <w:lang w:val="en-GB"/>
        </w:rPr>
      </w:pPr>
    </w:p>
    <w:p w14:paraId="4521D5F4" w14:textId="77777777" w:rsidR="00742D8F" w:rsidRPr="00BF59F4" w:rsidRDefault="00742D8F" w:rsidP="00BF59F4">
      <w:pPr>
        <w:adjustRightInd w:val="0"/>
        <w:snapToGrid w:val="0"/>
        <w:spacing w:line="360" w:lineRule="auto"/>
        <w:rPr>
          <w:rFonts w:ascii="Book Antiqua" w:hAnsi="Book Antiqua"/>
          <w:sz w:val="24"/>
          <w:szCs w:val="24"/>
          <w:lang w:val="en-GB"/>
        </w:rPr>
      </w:pPr>
      <w:r w:rsidRPr="00BF59F4">
        <w:rPr>
          <w:rFonts w:ascii="Book Antiqua" w:hAnsi="Book Antiqua"/>
          <w:b/>
          <w:color w:val="000000"/>
          <w:sz w:val="24"/>
          <w:szCs w:val="24"/>
        </w:rPr>
        <w:t>Open-Access:</w:t>
      </w:r>
      <w:r w:rsidRPr="00BF59F4">
        <w:rPr>
          <w:rFonts w:ascii="Book Antiqua" w:hAnsi="Book Antiqua"/>
          <w:color w:val="000000"/>
          <w:sz w:val="24"/>
          <w:szCs w:val="24"/>
        </w:rPr>
        <w:t xml:space="preserve"> This article is an open-access </w:t>
      </w:r>
      <w:r w:rsidRPr="00BF59F4">
        <w:rPr>
          <w:rFonts w:ascii="Book Antiqua" w:hAnsi="Book Antiqua"/>
          <w:sz w:val="24"/>
          <w:szCs w:val="24"/>
        </w:rPr>
        <w:t xml:space="preserve">article that was selected </w:t>
      </w:r>
      <w:r w:rsidRPr="00BF59F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F59F4">
        <w:rPr>
          <w:rFonts w:ascii="Book Antiqua" w:hAnsi="Book Antiqua"/>
          <w:color w:val="000000"/>
          <w:sz w:val="24"/>
          <w:szCs w:val="24"/>
        </w:rPr>
        <w:t>NonCommercial</w:t>
      </w:r>
      <w:proofErr w:type="spellEnd"/>
      <w:r w:rsidRPr="00BF59F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19C5B6" w14:textId="77777777" w:rsidR="00742D8F" w:rsidRPr="00BF59F4" w:rsidRDefault="00742D8F" w:rsidP="00BF59F4">
      <w:pPr>
        <w:adjustRightInd w:val="0"/>
        <w:snapToGrid w:val="0"/>
        <w:spacing w:line="360" w:lineRule="auto"/>
        <w:rPr>
          <w:rFonts w:ascii="Book Antiqua" w:hAnsi="Book Antiqua" w:cstheme="minorHAnsi"/>
          <w:b/>
          <w:bCs/>
          <w:sz w:val="24"/>
          <w:szCs w:val="24"/>
          <w:lang w:val="en-GB"/>
        </w:rPr>
      </w:pPr>
    </w:p>
    <w:p w14:paraId="6ACC00DB" w14:textId="67550B5D" w:rsidR="008032D6" w:rsidRPr="00BF59F4" w:rsidRDefault="00742D8F" w:rsidP="00BF59F4">
      <w:pPr>
        <w:adjustRightInd w:val="0"/>
        <w:snapToGrid w:val="0"/>
        <w:spacing w:line="360" w:lineRule="auto"/>
        <w:rPr>
          <w:rFonts w:ascii="Book Antiqua" w:hAnsi="Book Antiqua" w:cs="Book Antiqua"/>
          <w:bCs/>
          <w:sz w:val="24"/>
          <w:szCs w:val="24"/>
        </w:rPr>
      </w:pPr>
      <w:r w:rsidRPr="00BF59F4">
        <w:rPr>
          <w:rFonts w:ascii="Book Antiqua" w:eastAsia="宋体" w:hAnsi="Book Antiqua" w:cs="宋体"/>
          <w:b/>
          <w:sz w:val="24"/>
          <w:szCs w:val="24"/>
          <w:lang w:val="en-GB"/>
        </w:rPr>
        <w:t>Manuscript source:</w:t>
      </w:r>
      <w:r w:rsidRPr="00BF59F4">
        <w:rPr>
          <w:rFonts w:ascii="Book Antiqua" w:eastAsia="宋体" w:hAnsi="Book Antiqua" w:cs="宋体"/>
          <w:sz w:val="24"/>
          <w:szCs w:val="24"/>
          <w:lang w:val="en-GB"/>
        </w:rPr>
        <w:t> </w:t>
      </w:r>
      <w:r w:rsidR="008032D6" w:rsidRPr="00BF59F4">
        <w:rPr>
          <w:rFonts w:ascii="Book Antiqua" w:hAnsi="Book Antiqua" w:cs="Book Antiqua"/>
          <w:bCs/>
          <w:sz w:val="24"/>
          <w:szCs w:val="24"/>
        </w:rPr>
        <w:t>Unsolicited manuscript.</w:t>
      </w:r>
    </w:p>
    <w:p w14:paraId="0CC4E9AF" w14:textId="77777777" w:rsidR="008032D6" w:rsidRPr="00BF59F4" w:rsidRDefault="008032D6" w:rsidP="00BF59F4">
      <w:pPr>
        <w:pStyle w:val="EndNoteBibliography"/>
        <w:snapToGrid w:val="0"/>
        <w:spacing w:line="360" w:lineRule="auto"/>
        <w:rPr>
          <w:rFonts w:ascii="Book Antiqua" w:hAnsi="Book Antiqua"/>
          <w:sz w:val="24"/>
          <w:szCs w:val="24"/>
        </w:rPr>
      </w:pPr>
    </w:p>
    <w:p w14:paraId="38608186" w14:textId="22B98DA0" w:rsidR="00742D8F" w:rsidRPr="00BF59F4" w:rsidRDefault="00742D8F"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Peer-review started:</w:t>
      </w:r>
      <w:r w:rsidR="00892644">
        <w:rPr>
          <w:rFonts w:ascii="Book Antiqua" w:hAnsi="Book Antiqua"/>
          <w:sz w:val="24"/>
          <w:szCs w:val="24"/>
          <w:lang w:val="en-GB"/>
        </w:rPr>
        <w:t xml:space="preserve"> January 21, 2020</w:t>
      </w:r>
    </w:p>
    <w:p w14:paraId="6955C034" w14:textId="63CEA4F6" w:rsidR="00742D8F" w:rsidRPr="00BF59F4" w:rsidRDefault="00742D8F"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First decision:</w:t>
      </w:r>
      <w:r w:rsidR="00892644">
        <w:rPr>
          <w:rFonts w:ascii="Book Antiqua" w:hAnsi="Book Antiqua"/>
          <w:sz w:val="24"/>
          <w:szCs w:val="24"/>
          <w:lang w:val="en-GB"/>
        </w:rPr>
        <w:t xml:space="preserve"> April 14, 2020</w:t>
      </w:r>
    </w:p>
    <w:p w14:paraId="19BB7285" w14:textId="77777777" w:rsidR="00742D8F" w:rsidRPr="00BF59F4" w:rsidRDefault="00742D8F" w:rsidP="00BF59F4">
      <w:pPr>
        <w:snapToGrid w:val="0"/>
        <w:spacing w:line="360" w:lineRule="auto"/>
        <w:rPr>
          <w:rFonts w:ascii="Book Antiqua" w:hAnsi="Book Antiqua"/>
          <w:sz w:val="24"/>
          <w:szCs w:val="24"/>
          <w:lang w:val="en-GB"/>
        </w:rPr>
      </w:pPr>
      <w:r w:rsidRPr="00BF59F4">
        <w:rPr>
          <w:rFonts w:ascii="Book Antiqua" w:hAnsi="Book Antiqua"/>
          <w:b/>
          <w:sz w:val="24"/>
          <w:szCs w:val="24"/>
          <w:lang w:val="en-GB"/>
        </w:rPr>
        <w:t>Article in press:</w:t>
      </w:r>
      <w:r w:rsidRPr="00BF59F4">
        <w:rPr>
          <w:rFonts w:ascii="Book Antiqua" w:hAnsi="Book Antiqua"/>
          <w:sz w:val="24"/>
          <w:szCs w:val="24"/>
          <w:lang w:val="en-GB"/>
        </w:rPr>
        <w:t xml:space="preserve"> </w:t>
      </w:r>
    </w:p>
    <w:p w14:paraId="472513CF" w14:textId="77777777" w:rsidR="00742D8F" w:rsidRPr="00BF59F4" w:rsidRDefault="00742D8F" w:rsidP="00BF59F4">
      <w:pPr>
        <w:snapToGrid w:val="0"/>
        <w:spacing w:line="360" w:lineRule="auto"/>
        <w:rPr>
          <w:rFonts w:ascii="Book Antiqua" w:hAnsi="Book Antiqua"/>
          <w:sz w:val="24"/>
          <w:szCs w:val="24"/>
          <w:lang w:val="en-GB"/>
        </w:rPr>
      </w:pPr>
    </w:p>
    <w:p w14:paraId="7475CE94" w14:textId="77777777" w:rsidR="00742D8F" w:rsidRPr="00BF59F4" w:rsidRDefault="00742D8F" w:rsidP="00BF59F4">
      <w:pPr>
        <w:snapToGrid w:val="0"/>
        <w:spacing w:line="360" w:lineRule="auto"/>
        <w:rPr>
          <w:rFonts w:ascii="Book Antiqua" w:eastAsia="宋体" w:hAnsi="Book Antiqua" w:cs="Helvetica"/>
          <w:b/>
          <w:sz w:val="24"/>
          <w:szCs w:val="24"/>
        </w:rPr>
      </w:pPr>
      <w:r w:rsidRPr="00BF59F4">
        <w:rPr>
          <w:rFonts w:ascii="Book Antiqua" w:eastAsia="宋体" w:hAnsi="Book Antiqua" w:cs="Helvetica"/>
          <w:b/>
          <w:sz w:val="24"/>
          <w:szCs w:val="24"/>
        </w:rPr>
        <w:t xml:space="preserve">Specialty type: </w:t>
      </w:r>
      <w:r w:rsidRPr="00BF59F4">
        <w:rPr>
          <w:rFonts w:ascii="Book Antiqua" w:eastAsia="微软雅黑" w:hAnsi="Book Antiqua" w:cs="宋体"/>
          <w:sz w:val="24"/>
          <w:szCs w:val="24"/>
        </w:rPr>
        <w:t>Medicine, research and experimental</w:t>
      </w:r>
    </w:p>
    <w:p w14:paraId="6682F08F" w14:textId="4A00D0B2" w:rsidR="00742D8F" w:rsidRPr="00BF59F4" w:rsidRDefault="00742D8F" w:rsidP="00BF59F4">
      <w:pPr>
        <w:snapToGrid w:val="0"/>
        <w:spacing w:line="360" w:lineRule="auto"/>
        <w:rPr>
          <w:rFonts w:ascii="Book Antiqua" w:eastAsia="宋体" w:hAnsi="Book Antiqua" w:cs="Helvetica"/>
          <w:b/>
          <w:sz w:val="24"/>
          <w:szCs w:val="24"/>
        </w:rPr>
      </w:pPr>
      <w:r w:rsidRPr="00BF59F4">
        <w:rPr>
          <w:rFonts w:ascii="Book Antiqua" w:hAnsi="Book Antiqua" w:cs="宋体"/>
          <w:b/>
          <w:sz w:val="24"/>
          <w:szCs w:val="24"/>
        </w:rPr>
        <w:t>Country/Territory </w:t>
      </w:r>
      <w:r w:rsidRPr="00BF59F4">
        <w:rPr>
          <w:rFonts w:ascii="Book Antiqua" w:eastAsia="宋体" w:hAnsi="Book Antiqua" w:cs="Helvetica"/>
          <w:b/>
          <w:sz w:val="24"/>
          <w:szCs w:val="24"/>
        </w:rPr>
        <w:t xml:space="preserve">of origin: </w:t>
      </w:r>
      <w:r w:rsidR="00892644" w:rsidRPr="00892644">
        <w:rPr>
          <w:rFonts w:ascii="Book Antiqua" w:eastAsia="宋体" w:hAnsi="Book Antiqua"/>
          <w:sz w:val="24"/>
          <w:szCs w:val="24"/>
        </w:rPr>
        <w:t>China</w:t>
      </w:r>
    </w:p>
    <w:p w14:paraId="48539443" w14:textId="77777777" w:rsidR="00742D8F" w:rsidRPr="00BF59F4" w:rsidRDefault="00742D8F" w:rsidP="00BF59F4">
      <w:pPr>
        <w:adjustRightInd w:val="0"/>
        <w:snapToGrid w:val="0"/>
        <w:spacing w:line="360" w:lineRule="auto"/>
        <w:rPr>
          <w:rFonts w:ascii="Book Antiqua" w:hAnsi="Book Antiqua" w:cs="宋体"/>
          <w:b/>
          <w:sz w:val="24"/>
          <w:szCs w:val="24"/>
        </w:rPr>
      </w:pPr>
      <w:r w:rsidRPr="00BF59F4">
        <w:rPr>
          <w:rFonts w:ascii="Book Antiqua" w:hAnsi="Book Antiqua" w:cs="宋体"/>
          <w:b/>
          <w:sz w:val="24"/>
          <w:szCs w:val="24"/>
        </w:rPr>
        <w:t>Peer-review report’s scientific quality classification</w:t>
      </w:r>
    </w:p>
    <w:p w14:paraId="496BA0E9" w14:textId="77777777" w:rsidR="00742D8F" w:rsidRPr="00BF59F4" w:rsidRDefault="00742D8F" w:rsidP="00BF59F4">
      <w:pPr>
        <w:snapToGrid w:val="0"/>
        <w:spacing w:line="360" w:lineRule="auto"/>
        <w:rPr>
          <w:rFonts w:ascii="Book Antiqua" w:eastAsia="宋体" w:hAnsi="Book Antiqua" w:cs="Helvetica"/>
          <w:sz w:val="24"/>
          <w:szCs w:val="24"/>
        </w:rPr>
      </w:pPr>
      <w:r w:rsidRPr="00BF59F4">
        <w:rPr>
          <w:rFonts w:ascii="Book Antiqua" w:eastAsia="宋体" w:hAnsi="Book Antiqua" w:cs="Helvetica"/>
          <w:sz w:val="24"/>
          <w:szCs w:val="24"/>
        </w:rPr>
        <w:t>Grade A (Excellent): 0</w:t>
      </w:r>
    </w:p>
    <w:p w14:paraId="4108EAED" w14:textId="77777777" w:rsidR="00742D8F" w:rsidRPr="00BF59F4" w:rsidRDefault="00742D8F" w:rsidP="00BF59F4">
      <w:pPr>
        <w:snapToGrid w:val="0"/>
        <w:spacing w:line="360" w:lineRule="auto"/>
        <w:rPr>
          <w:rFonts w:ascii="Book Antiqua" w:eastAsia="宋体" w:hAnsi="Book Antiqua" w:cs="Helvetica"/>
          <w:sz w:val="24"/>
          <w:szCs w:val="24"/>
        </w:rPr>
      </w:pPr>
      <w:r w:rsidRPr="00BF59F4">
        <w:rPr>
          <w:rFonts w:ascii="Book Antiqua" w:eastAsia="宋体" w:hAnsi="Book Antiqua" w:cs="Helvetica"/>
          <w:sz w:val="24"/>
          <w:szCs w:val="24"/>
        </w:rPr>
        <w:t>Grade B (Very good): B</w:t>
      </w:r>
    </w:p>
    <w:p w14:paraId="0E296F9A" w14:textId="04C0B2D6" w:rsidR="00742D8F" w:rsidRPr="00BF59F4" w:rsidRDefault="00892644" w:rsidP="00BF59F4">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lastRenderedPageBreak/>
        <w:t>Grade C (Good): 0</w:t>
      </w:r>
    </w:p>
    <w:p w14:paraId="66AB10D4" w14:textId="77EEAF89" w:rsidR="00742D8F" w:rsidRPr="00BF59F4" w:rsidRDefault="00892644" w:rsidP="00BF59F4">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D (Fair): D</w:t>
      </w:r>
    </w:p>
    <w:p w14:paraId="4BB18376" w14:textId="77777777" w:rsidR="00742D8F" w:rsidRPr="00BF59F4" w:rsidRDefault="00742D8F" w:rsidP="00BF59F4">
      <w:pPr>
        <w:snapToGrid w:val="0"/>
        <w:spacing w:line="360" w:lineRule="auto"/>
        <w:rPr>
          <w:rFonts w:ascii="Book Antiqua" w:hAnsi="Book Antiqua" w:cs="Calibri"/>
          <w:noProof/>
          <w:sz w:val="24"/>
          <w:szCs w:val="24"/>
        </w:rPr>
      </w:pPr>
      <w:r w:rsidRPr="00BF59F4">
        <w:rPr>
          <w:rFonts w:ascii="Book Antiqua" w:eastAsia="宋体" w:hAnsi="Book Antiqua" w:cs="Helvetica"/>
          <w:sz w:val="24"/>
          <w:szCs w:val="24"/>
        </w:rPr>
        <w:t>Grade E (Poor): 0</w:t>
      </w:r>
    </w:p>
    <w:p w14:paraId="740D15AA" w14:textId="77777777" w:rsidR="00742D8F" w:rsidRPr="00BF59F4" w:rsidRDefault="00742D8F" w:rsidP="00BF59F4">
      <w:pPr>
        <w:pStyle w:val="ad"/>
        <w:snapToGrid w:val="0"/>
        <w:spacing w:after="0" w:line="360" w:lineRule="auto"/>
        <w:ind w:left="0"/>
        <w:contextualSpacing w:val="0"/>
        <w:jc w:val="both"/>
        <w:rPr>
          <w:rFonts w:ascii="Book Antiqua" w:hAnsi="Book Antiqua" w:cs="Calibri"/>
          <w:noProof/>
          <w:sz w:val="24"/>
          <w:szCs w:val="24"/>
          <w:lang w:val="en-GB" w:eastAsia="zh-CN"/>
        </w:rPr>
      </w:pPr>
    </w:p>
    <w:p w14:paraId="350505C2" w14:textId="4D1D09C9" w:rsidR="00742D8F" w:rsidRPr="00BF59F4" w:rsidRDefault="00742D8F" w:rsidP="00BF59F4">
      <w:pPr>
        <w:pStyle w:val="ae"/>
        <w:snapToGrid w:val="0"/>
        <w:spacing w:line="360" w:lineRule="auto"/>
        <w:rPr>
          <w:rFonts w:ascii="Book Antiqua" w:hAnsi="Book Antiqua"/>
          <w:b/>
          <w:sz w:val="24"/>
          <w:szCs w:val="24"/>
        </w:rPr>
      </w:pPr>
      <w:r w:rsidRPr="00BF59F4">
        <w:rPr>
          <w:rFonts w:ascii="Book Antiqua" w:hAnsi="Book Antiqua"/>
          <w:b/>
          <w:sz w:val="24"/>
          <w:szCs w:val="24"/>
        </w:rPr>
        <w:t xml:space="preserve">P-Reviewer: </w:t>
      </w:r>
      <w:r w:rsidR="00892644" w:rsidRPr="00892644">
        <w:rPr>
          <w:rFonts w:ascii="Book Antiqua" w:hAnsi="Book Antiqua"/>
          <w:color w:val="000000"/>
          <w:sz w:val="24"/>
          <w:szCs w:val="24"/>
        </w:rPr>
        <w:t>El-</w:t>
      </w:r>
      <w:proofErr w:type="spellStart"/>
      <w:r w:rsidR="00892644" w:rsidRPr="00892644">
        <w:rPr>
          <w:rFonts w:ascii="Book Antiqua" w:hAnsi="Book Antiqua"/>
          <w:color w:val="000000"/>
          <w:sz w:val="24"/>
          <w:szCs w:val="24"/>
        </w:rPr>
        <w:t>Razek</w:t>
      </w:r>
      <w:proofErr w:type="spellEnd"/>
      <w:r w:rsidR="00892644">
        <w:rPr>
          <w:rFonts w:ascii="Book Antiqua" w:hAnsi="Book Antiqua"/>
          <w:color w:val="000000"/>
          <w:sz w:val="24"/>
          <w:szCs w:val="24"/>
        </w:rPr>
        <w:t xml:space="preserve"> AA, </w:t>
      </w:r>
      <w:proofErr w:type="spellStart"/>
      <w:r w:rsidR="00892644" w:rsidRPr="00892644">
        <w:rPr>
          <w:rFonts w:ascii="Book Antiqua" w:hAnsi="Book Antiqua"/>
          <w:color w:val="000000"/>
          <w:sz w:val="24"/>
          <w:szCs w:val="24"/>
        </w:rPr>
        <w:t>Sawazaki</w:t>
      </w:r>
      <w:proofErr w:type="spellEnd"/>
      <w:r w:rsidR="00892644">
        <w:rPr>
          <w:rFonts w:ascii="Book Antiqua" w:hAnsi="Book Antiqua"/>
          <w:color w:val="000000"/>
          <w:sz w:val="24"/>
          <w:szCs w:val="24"/>
        </w:rPr>
        <w:t xml:space="preserve"> H</w:t>
      </w:r>
      <w:r w:rsidRPr="00BF59F4">
        <w:rPr>
          <w:rFonts w:ascii="Book Antiqua" w:hAnsi="Book Antiqua"/>
          <w:color w:val="000000"/>
          <w:sz w:val="24"/>
          <w:szCs w:val="24"/>
        </w:rPr>
        <w:t xml:space="preserve"> </w:t>
      </w:r>
      <w:r w:rsidRPr="00BF59F4">
        <w:rPr>
          <w:rFonts w:ascii="Book Antiqua" w:hAnsi="Book Antiqua"/>
          <w:b/>
          <w:sz w:val="24"/>
          <w:szCs w:val="24"/>
        </w:rPr>
        <w:t xml:space="preserve">S-Editor: </w:t>
      </w:r>
      <w:r w:rsidR="00892644">
        <w:rPr>
          <w:rFonts w:ascii="Book Antiqua" w:hAnsi="Book Antiqua"/>
          <w:sz w:val="24"/>
          <w:szCs w:val="24"/>
        </w:rPr>
        <w:t>Zhang L</w:t>
      </w:r>
      <w:r w:rsidRPr="00BF59F4">
        <w:rPr>
          <w:rFonts w:ascii="Book Antiqua" w:hAnsi="Book Antiqua"/>
          <w:b/>
          <w:sz w:val="24"/>
          <w:szCs w:val="24"/>
        </w:rPr>
        <w:t xml:space="preserve"> L-Editor: </w:t>
      </w:r>
      <w:r w:rsidR="0017532F">
        <w:rPr>
          <w:rFonts w:ascii="Book Antiqua" w:hAnsi="Book Antiqua"/>
          <w:sz w:val="24"/>
          <w:szCs w:val="24"/>
        </w:rPr>
        <w:t xml:space="preserve">Webster JR </w:t>
      </w:r>
      <w:r w:rsidRPr="00BF59F4">
        <w:rPr>
          <w:rFonts w:ascii="Book Antiqua" w:hAnsi="Book Antiqua"/>
          <w:b/>
          <w:sz w:val="24"/>
          <w:szCs w:val="24"/>
        </w:rPr>
        <w:t xml:space="preserve">E-Editor: </w:t>
      </w:r>
    </w:p>
    <w:p w14:paraId="7E7D5F17" w14:textId="1CBAA5A4" w:rsidR="00742D8F" w:rsidRPr="00BF59F4" w:rsidRDefault="00742D8F" w:rsidP="00BF59F4">
      <w:pPr>
        <w:widowControl/>
        <w:snapToGrid w:val="0"/>
        <w:spacing w:line="360" w:lineRule="auto"/>
        <w:rPr>
          <w:rFonts w:ascii="Book Antiqua" w:eastAsia="等线" w:hAnsi="Book Antiqua"/>
          <w:noProof/>
          <w:sz w:val="24"/>
          <w:szCs w:val="24"/>
        </w:rPr>
      </w:pPr>
      <w:r w:rsidRPr="00BF59F4">
        <w:rPr>
          <w:rFonts w:ascii="Book Antiqua" w:hAnsi="Book Antiqua"/>
          <w:sz w:val="24"/>
          <w:szCs w:val="24"/>
        </w:rPr>
        <w:br w:type="page"/>
      </w:r>
    </w:p>
    <w:p w14:paraId="1BA00A92" w14:textId="77777777" w:rsidR="00892644" w:rsidRPr="00E70091" w:rsidRDefault="00892644" w:rsidP="00892644">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2AB60046" w14:textId="295A5293" w:rsidR="00D616EB" w:rsidRPr="00BF59F4" w:rsidRDefault="00892644" w:rsidP="00892644">
      <w:pPr>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091E95AA" wp14:editId="4B14A3EA">
            <wp:extent cx="5274310" cy="26562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56205"/>
                    </a:xfrm>
                    <a:prstGeom prst="rect">
                      <a:avLst/>
                    </a:prstGeom>
                  </pic:spPr>
                </pic:pic>
              </a:graphicData>
            </a:graphic>
          </wp:inline>
        </w:drawing>
      </w:r>
    </w:p>
    <w:p w14:paraId="23354E48" w14:textId="1D432D16" w:rsidR="00D616EB" w:rsidRPr="00BF59F4"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Times New Roman"/>
          <w:b/>
          <w:sz w:val="24"/>
          <w:szCs w:val="24"/>
        </w:rPr>
        <w:t xml:space="preserve">Figure 1 </w:t>
      </w:r>
      <w:r w:rsidRPr="00BF59F4">
        <w:rPr>
          <w:rFonts w:ascii="Book Antiqua" w:eastAsia="宋体" w:hAnsi="Book Antiqua" w:cs="Book Antiqua"/>
          <w:b/>
          <w:sz w:val="24"/>
          <w:szCs w:val="24"/>
        </w:rPr>
        <w:t>Compute</w:t>
      </w:r>
      <w:r w:rsidR="0017532F">
        <w:rPr>
          <w:rFonts w:ascii="Book Antiqua" w:eastAsia="宋体" w:hAnsi="Book Antiqua" w:cs="Book Antiqua"/>
          <w:b/>
          <w:sz w:val="24"/>
          <w:szCs w:val="24"/>
        </w:rPr>
        <w:t>d</w:t>
      </w:r>
      <w:r w:rsidRPr="00BF59F4">
        <w:rPr>
          <w:rFonts w:ascii="Book Antiqua" w:eastAsia="宋体" w:hAnsi="Book Antiqua" w:cs="Book Antiqua"/>
          <w:b/>
          <w:sz w:val="24"/>
          <w:szCs w:val="24"/>
        </w:rPr>
        <w:t xml:space="preserve"> tomography </w:t>
      </w:r>
      <w:r w:rsidRPr="00BF59F4">
        <w:rPr>
          <w:rFonts w:ascii="Book Antiqua" w:eastAsia="宋体" w:hAnsi="Book Antiqua" w:cs="Times New Roman"/>
          <w:b/>
          <w:sz w:val="24"/>
          <w:szCs w:val="24"/>
        </w:rPr>
        <w:t xml:space="preserve">image of the patient. </w:t>
      </w:r>
      <w:r w:rsidRPr="00BF59F4">
        <w:rPr>
          <w:rFonts w:ascii="Book Antiqua" w:eastAsia="宋体" w:hAnsi="Book Antiqua" w:cs="Times New Roman"/>
          <w:sz w:val="24"/>
          <w:szCs w:val="24"/>
        </w:rPr>
        <w:t>A:</w:t>
      </w:r>
      <w:r w:rsidR="00892644" w:rsidRPr="00892644">
        <w:rPr>
          <w:rFonts w:ascii="Book Antiqua" w:eastAsia="宋体" w:hAnsi="Book Antiqua" w:cs="Book Antiqua"/>
          <w:b/>
          <w:sz w:val="24"/>
          <w:szCs w:val="24"/>
        </w:rPr>
        <w:t xml:space="preserve"> </w:t>
      </w:r>
      <w:r w:rsidR="00892644" w:rsidRPr="00892644">
        <w:rPr>
          <w:rFonts w:ascii="Book Antiqua" w:eastAsia="宋体" w:hAnsi="Book Antiqua" w:cs="Book Antiqua"/>
          <w:sz w:val="24"/>
          <w:szCs w:val="24"/>
        </w:rPr>
        <w:t>Compute</w:t>
      </w:r>
      <w:r w:rsidR="0017532F">
        <w:rPr>
          <w:rFonts w:ascii="Book Antiqua" w:eastAsia="宋体" w:hAnsi="Book Antiqua" w:cs="Book Antiqua"/>
          <w:sz w:val="24"/>
          <w:szCs w:val="24"/>
        </w:rPr>
        <w:t>d</w:t>
      </w:r>
      <w:r w:rsidR="00892644" w:rsidRPr="00892644">
        <w:rPr>
          <w:rFonts w:ascii="Book Antiqua" w:eastAsia="宋体" w:hAnsi="Book Antiqua" w:cs="Book Antiqua"/>
          <w:sz w:val="24"/>
          <w:szCs w:val="24"/>
        </w:rPr>
        <w:t xml:space="preserve"> tomography</w:t>
      </w:r>
      <w:r w:rsidRPr="00BF59F4">
        <w:rPr>
          <w:rFonts w:ascii="Book Antiqua" w:eastAsia="宋体" w:hAnsi="Book Antiqua" w:cs="Times New Roman"/>
          <w:sz w:val="24"/>
          <w:szCs w:val="24"/>
        </w:rPr>
        <w:t xml:space="preserve"> scan revealed that an ovoid mass with mixed density </w:t>
      </w:r>
      <w:r w:rsidRPr="00BF59F4">
        <w:rPr>
          <w:rFonts w:ascii="Book Antiqua" w:eastAsia="宋体" w:hAnsi="Book Antiqua" w:cs="宋体"/>
          <w:sz w:val="24"/>
          <w:szCs w:val="24"/>
        </w:rPr>
        <w:t>6.25 cm</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3.29 cm</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 xml:space="preserve">3.09 cm in size </w:t>
      </w:r>
      <w:r w:rsidRPr="00BF59F4">
        <w:rPr>
          <w:rFonts w:ascii="Book Antiqua" w:eastAsia="宋体" w:hAnsi="Book Antiqua" w:cs="Times New Roman"/>
          <w:sz w:val="24"/>
          <w:szCs w:val="24"/>
        </w:rPr>
        <w:t xml:space="preserve">was detected in the left frontal scalp, with low density intermingled with </w:t>
      </w:r>
      <w:proofErr w:type="spellStart"/>
      <w:r w:rsidRPr="00BF59F4">
        <w:rPr>
          <w:rFonts w:ascii="Book Antiqua" w:eastAsia="宋体" w:hAnsi="Book Antiqua" w:cs="Times New Roman"/>
          <w:sz w:val="24"/>
          <w:szCs w:val="24"/>
        </w:rPr>
        <w:t>equidense</w:t>
      </w:r>
      <w:proofErr w:type="spellEnd"/>
      <w:r w:rsidRPr="00BF59F4">
        <w:rPr>
          <w:rFonts w:ascii="Book Antiqua" w:eastAsia="宋体" w:hAnsi="Book Antiqua" w:cs="Times New Roman"/>
          <w:sz w:val="24"/>
          <w:szCs w:val="24"/>
        </w:rPr>
        <w:t xml:space="preserve"> strips involving the adjacent skull; B: Contrast enhance</w:t>
      </w:r>
      <w:r w:rsidR="0017532F">
        <w:rPr>
          <w:rFonts w:ascii="Book Antiqua" w:eastAsia="宋体" w:hAnsi="Book Antiqua" w:cs="Times New Roman"/>
          <w:sz w:val="24"/>
          <w:szCs w:val="24"/>
        </w:rPr>
        <w:t>d</w:t>
      </w:r>
      <w:r w:rsidRPr="00892644">
        <w:rPr>
          <w:rFonts w:ascii="Book Antiqua" w:eastAsia="宋体" w:hAnsi="Book Antiqua" w:cs="Times New Roman"/>
          <w:sz w:val="24"/>
          <w:szCs w:val="24"/>
        </w:rPr>
        <w:t xml:space="preserve"> </w:t>
      </w:r>
      <w:r w:rsidR="00892644" w:rsidRPr="00892644">
        <w:rPr>
          <w:rFonts w:ascii="Book Antiqua" w:eastAsia="宋体" w:hAnsi="Book Antiqua" w:cs="Book Antiqua"/>
          <w:sz w:val="24"/>
          <w:szCs w:val="24"/>
        </w:rPr>
        <w:t>compute</w:t>
      </w:r>
      <w:r w:rsidR="0017532F">
        <w:rPr>
          <w:rFonts w:ascii="Book Antiqua" w:eastAsia="宋体" w:hAnsi="Book Antiqua" w:cs="Book Antiqua"/>
          <w:sz w:val="24"/>
          <w:szCs w:val="24"/>
        </w:rPr>
        <w:t>d</w:t>
      </w:r>
      <w:r w:rsidR="00892644" w:rsidRPr="00892644">
        <w:rPr>
          <w:rFonts w:ascii="Book Antiqua" w:eastAsia="宋体" w:hAnsi="Book Antiqua" w:cs="Book Antiqua"/>
          <w:sz w:val="24"/>
          <w:szCs w:val="24"/>
        </w:rPr>
        <w:t xml:space="preserve"> tomography</w:t>
      </w:r>
      <w:r w:rsidRPr="00BF59F4">
        <w:rPr>
          <w:rFonts w:ascii="Book Antiqua" w:eastAsia="宋体" w:hAnsi="Book Antiqua" w:cs="Times New Roman"/>
          <w:sz w:val="24"/>
          <w:szCs w:val="24"/>
        </w:rPr>
        <w:t xml:space="preserve"> scan showed an uneven enhancement pattern.</w:t>
      </w:r>
    </w:p>
    <w:p w14:paraId="4F08D342" w14:textId="65C2487F" w:rsidR="00892644" w:rsidRDefault="00892644">
      <w:pPr>
        <w:widowControl/>
        <w:jc w:val="left"/>
        <w:rPr>
          <w:rFonts w:ascii="Book Antiqua" w:hAnsi="Book Antiqua"/>
          <w:sz w:val="24"/>
          <w:szCs w:val="24"/>
        </w:rPr>
      </w:pPr>
      <w:r>
        <w:rPr>
          <w:rFonts w:ascii="Book Antiqua" w:hAnsi="Book Antiqua"/>
          <w:sz w:val="24"/>
          <w:szCs w:val="24"/>
        </w:rPr>
        <w:br w:type="page"/>
      </w:r>
    </w:p>
    <w:p w14:paraId="1F21A1B5" w14:textId="23C77ED3" w:rsidR="00892644" w:rsidRDefault="002B0EB9" w:rsidP="00BF59F4">
      <w:pPr>
        <w:snapToGrid w:val="0"/>
        <w:spacing w:line="360" w:lineRule="auto"/>
        <w:rPr>
          <w:rFonts w:ascii="Book Antiqua" w:eastAsia="宋体" w:hAnsi="Book Antiqua" w:cs="宋体"/>
          <w:sz w:val="24"/>
          <w:szCs w:val="24"/>
        </w:rPr>
      </w:pPr>
      <w:r>
        <w:rPr>
          <w:rFonts w:ascii="Book Antiqua" w:eastAsia="宋体" w:hAnsi="Book Antiqua" w:cs="宋体"/>
          <w:noProof/>
          <w:sz w:val="24"/>
          <w:szCs w:val="24"/>
        </w:rPr>
        <w:lastRenderedPageBreak/>
        <w:drawing>
          <wp:inline distT="0" distB="0" distL="0" distR="0" wp14:anchorId="375929D0" wp14:editId="71AFB397">
            <wp:extent cx="5274310" cy="51835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5183505"/>
                    </a:xfrm>
                    <a:prstGeom prst="rect">
                      <a:avLst/>
                    </a:prstGeom>
                  </pic:spPr>
                </pic:pic>
              </a:graphicData>
            </a:graphic>
          </wp:inline>
        </w:drawing>
      </w:r>
    </w:p>
    <w:p w14:paraId="140F8B74" w14:textId="5E8F703D" w:rsidR="00D616EB" w:rsidRPr="002B0EB9"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Times New Roman"/>
          <w:b/>
          <w:sz w:val="24"/>
          <w:szCs w:val="24"/>
        </w:rPr>
        <w:t>Figure 2</w:t>
      </w:r>
      <w:r w:rsidRPr="00BF59F4">
        <w:rPr>
          <w:rFonts w:ascii="Book Antiqua" w:hAnsi="Book Antiqua"/>
          <w:kern w:val="0"/>
          <w:sz w:val="24"/>
          <w:szCs w:val="24"/>
        </w:rPr>
        <w:t xml:space="preserve"> </w:t>
      </w:r>
      <w:r w:rsidR="002B0EB9">
        <w:rPr>
          <w:rFonts w:ascii="Book Antiqua" w:eastAsia="宋体" w:hAnsi="Book Antiqua" w:cs="Times New Roman"/>
          <w:b/>
          <w:sz w:val="24"/>
          <w:szCs w:val="24"/>
        </w:rPr>
        <w:t xml:space="preserve">The magnetic resonance imaging </w:t>
      </w:r>
      <w:r w:rsidRPr="00BF59F4">
        <w:rPr>
          <w:rFonts w:ascii="Book Antiqua" w:eastAsia="宋体" w:hAnsi="Book Antiqua" w:cs="Times New Roman"/>
          <w:b/>
          <w:sz w:val="24"/>
          <w:szCs w:val="24"/>
        </w:rPr>
        <w:t>revealed an irregular lesion, approximately 3.55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 xml:space="preserve">6.34 cm in size, in the left frontal region with clear boundaries and visible separation. </w:t>
      </w:r>
      <w:r w:rsidRPr="002B0EB9">
        <w:rPr>
          <w:rFonts w:ascii="Book Antiqua" w:eastAsia="宋体" w:hAnsi="Book Antiqua" w:cs="Times New Roman"/>
          <w:sz w:val="24"/>
          <w:szCs w:val="24"/>
        </w:rPr>
        <w:t xml:space="preserve">The adjacent skull was damaged and the dura mater was involved. </w:t>
      </w:r>
      <w:r w:rsidRPr="00BF59F4">
        <w:rPr>
          <w:rFonts w:ascii="Book Antiqua" w:eastAsia="宋体" w:hAnsi="Book Antiqua" w:cs="Times New Roman"/>
          <w:sz w:val="24"/>
          <w:szCs w:val="24"/>
        </w:rPr>
        <w:t>A:</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T1</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complex signal with a dramatic low signal; B:</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T2</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complex signal with a dramatic high signal;</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C:</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T2 FLAIR</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high marginal and low central signals; D:</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DWI</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high marginal and low central signals.</w:t>
      </w:r>
    </w:p>
    <w:p w14:paraId="3365924B" w14:textId="1D5BE99B" w:rsidR="00D616EB" w:rsidRPr="00BF59F4"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宋体"/>
          <w:noProof/>
          <w:sz w:val="24"/>
          <w:szCs w:val="24"/>
        </w:rPr>
        <w:lastRenderedPageBreak/>
        <w:drawing>
          <wp:inline distT="0" distB="0" distL="0" distR="0" wp14:anchorId="5E6E8196" wp14:editId="27F93DD3">
            <wp:extent cx="3781396" cy="2034540"/>
            <wp:effectExtent l="0" t="0" r="0" b="3810"/>
            <wp:docPr id="7" name="图片 1" descr="181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81256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7844" cy="2038009"/>
                    </a:xfrm>
                    <a:prstGeom prst="rect">
                      <a:avLst/>
                    </a:prstGeom>
                    <a:noFill/>
                    <a:ln>
                      <a:noFill/>
                    </a:ln>
                  </pic:spPr>
                </pic:pic>
              </a:graphicData>
            </a:graphic>
          </wp:inline>
        </w:drawing>
      </w:r>
    </w:p>
    <w:p w14:paraId="5AAA2714" w14:textId="35255BBA" w:rsidR="002B0EB9" w:rsidRDefault="00D616EB" w:rsidP="00BF59F4">
      <w:pPr>
        <w:snapToGrid w:val="0"/>
        <w:spacing w:line="360" w:lineRule="auto"/>
        <w:rPr>
          <w:rFonts w:ascii="Book Antiqua" w:eastAsia="宋体" w:hAnsi="Book Antiqua" w:cs="Times New Roman"/>
          <w:b/>
          <w:sz w:val="24"/>
          <w:szCs w:val="24"/>
        </w:rPr>
      </w:pPr>
      <w:r w:rsidRPr="00BF59F4">
        <w:rPr>
          <w:rFonts w:ascii="Book Antiqua" w:eastAsia="宋体" w:hAnsi="Book Antiqua" w:cs="Times New Roman"/>
          <w:b/>
          <w:sz w:val="24"/>
          <w:szCs w:val="24"/>
        </w:rPr>
        <w:t xml:space="preserve">Figure 3 </w:t>
      </w:r>
      <w:proofErr w:type="gramStart"/>
      <w:r w:rsidRPr="00BF59F4">
        <w:rPr>
          <w:rFonts w:ascii="Book Antiqua" w:eastAsia="宋体" w:hAnsi="Book Antiqua" w:cs="Times New Roman"/>
          <w:b/>
          <w:sz w:val="24"/>
          <w:szCs w:val="24"/>
        </w:rPr>
        <w:t>A</w:t>
      </w:r>
      <w:proofErr w:type="gramEnd"/>
      <w:r w:rsidRPr="00BF59F4">
        <w:rPr>
          <w:rFonts w:ascii="Book Antiqua" w:eastAsia="宋体" w:hAnsi="Book Antiqua" w:cs="Times New Roman"/>
          <w:b/>
          <w:sz w:val="24"/>
          <w:szCs w:val="24"/>
        </w:rPr>
        <w:t xml:space="preserve"> mass </w:t>
      </w:r>
      <w:r w:rsidR="0017532F">
        <w:rPr>
          <w:rFonts w:ascii="Book Antiqua" w:eastAsia="宋体" w:hAnsi="Book Antiqua" w:cs="Times New Roman"/>
          <w:b/>
          <w:sz w:val="24"/>
          <w:szCs w:val="24"/>
        </w:rPr>
        <w:t xml:space="preserve">of </w:t>
      </w:r>
      <w:r w:rsidRPr="00BF59F4">
        <w:rPr>
          <w:rFonts w:ascii="Book Antiqua" w:eastAsia="宋体" w:hAnsi="Book Antiqua" w:cs="Times New Roman"/>
          <w:b/>
          <w:sz w:val="24"/>
          <w:szCs w:val="24"/>
        </w:rPr>
        <w:t>the scalp involving the skull approximately 7.5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6.0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3.0 cm in size.</w:t>
      </w:r>
    </w:p>
    <w:p w14:paraId="7BEA198D" w14:textId="77777777" w:rsidR="002B0EB9" w:rsidRDefault="002B0EB9">
      <w:pPr>
        <w:widowControl/>
        <w:jc w:val="left"/>
        <w:rPr>
          <w:rFonts w:ascii="Book Antiqua" w:eastAsia="宋体" w:hAnsi="Book Antiqua" w:cs="Times New Roman"/>
          <w:b/>
          <w:sz w:val="24"/>
          <w:szCs w:val="24"/>
        </w:rPr>
      </w:pPr>
      <w:r>
        <w:rPr>
          <w:rFonts w:ascii="Book Antiqua" w:eastAsia="宋体" w:hAnsi="Book Antiqua" w:cs="Times New Roman"/>
          <w:b/>
          <w:sz w:val="24"/>
          <w:szCs w:val="24"/>
        </w:rPr>
        <w:br w:type="page"/>
      </w:r>
    </w:p>
    <w:p w14:paraId="4CAA1051" w14:textId="09E91359" w:rsidR="00D616EB" w:rsidRPr="00BF59F4" w:rsidRDefault="002B0EB9" w:rsidP="00BF59F4">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4D97F30E" wp14:editId="4B7C6DC3">
            <wp:extent cx="5274310" cy="229997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299970"/>
                    </a:xfrm>
                    <a:prstGeom prst="rect">
                      <a:avLst/>
                    </a:prstGeom>
                  </pic:spPr>
                </pic:pic>
              </a:graphicData>
            </a:graphic>
          </wp:inline>
        </w:drawing>
      </w:r>
    </w:p>
    <w:p w14:paraId="2111E6A7" w14:textId="753CCFA3" w:rsidR="002B0EB9" w:rsidRPr="002B0EB9" w:rsidRDefault="00D616EB" w:rsidP="002B0EB9">
      <w:pPr>
        <w:snapToGrid w:val="0"/>
        <w:spacing w:line="360" w:lineRule="auto"/>
        <w:rPr>
          <w:rFonts w:ascii="Book Antiqua" w:eastAsia="微软雅黑" w:hAnsi="Book Antiqua" w:cs="微软雅黑"/>
          <w:b/>
          <w:sz w:val="24"/>
          <w:szCs w:val="24"/>
        </w:rPr>
      </w:pPr>
      <w:r w:rsidRPr="00BF59F4">
        <w:rPr>
          <w:rFonts w:ascii="Book Antiqua" w:eastAsia="宋体" w:hAnsi="Book Antiqua" w:cs="Times New Roman"/>
          <w:b/>
          <w:sz w:val="24"/>
          <w:szCs w:val="24"/>
        </w:rPr>
        <w:t xml:space="preserve">Figure 4 Pathologic images of the </w:t>
      </w:r>
      <w:r w:rsidR="0017532F">
        <w:rPr>
          <w:rFonts w:ascii="Book Antiqua" w:eastAsia="宋体" w:hAnsi="Book Antiqua" w:cs="Times New Roman"/>
          <w:b/>
          <w:sz w:val="24"/>
          <w:szCs w:val="24"/>
        </w:rPr>
        <w:t>mass</w:t>
      </w:r>
      <w:r w:rsidRPr="00BF59F4">
        <w:rPr>
          <w:rFonts w:ascii="Book Antiqua" w:eastAsia="宋体" w:hAnsi="Book Antiqua" w:cs="Times New Roman"/>
          <w:b/>
          <w:sz w:val="24"/>
          <w:szCs w:val="24"/>
        </w:rPr>
        <w:t xml:space="preserve">. </w:t>
      </w:r>
      <w:r w:rsidRPr="00BF59F4">
        <w:rPr>
          <w:rFonts w:ascii="Book Antiqua" w:eastAsia="宋体" w:hAnsi="Book Antiqua" w:cs="Arial"/>
          <w:sz w:val="24"/>
          <w:szCs w:val="24"/>
          <w:shd w:val="clear" w:color="auto" w:fill="FFFFFF"/>
        </w:rPr>
        <w:t>H</w:t>
      </w:r>
      <w:r w:rsidRPr="00BF59F4">
        <w:rPr>
          <w:rFonts w:ascii="Book Antiqua" w:eastAsia="微软雅黑" w:hAnsi="Book Antiqua" w:cs="微软雅黑"/>
          <w:sz w:val="24"/>
          <w:szCs w:val="24"/>
        </w:rPr>
        <w:t xml:space="preserve">istologic evaluation showed </w:t>
      </w:r>
      <w:r w:rsidRPr="00BF59F4">
        <w:rPr>
          <w:rFonts w:ascii="Book Antiqua" w:eastAsia="宋体" w:hAnsi="Book Antiqua" w:cs="Arial"/>
          <w:sz w:val="24"/>
          <w:szCs w:val="24"/>
          <w:shd w:val="clear" w:color="auto" w:fill="FFFFFF"/>
        </w:rPr>
        <w:t xml:space="preserve">that there were abundant heteromorphic spindle cells and partial nodular mucus, arranged in a woven pattern, with rare nuclear fission and abundant blood vessels in the </w:t>
      </w:r>
      <w:proofErr w:type="spellStart"/>
      <w:r w:rsidRPr="00BF59F4">
        <w:rPr>
          <w:rFonts w:ascii="Book Antiqua" w:eastAsia="宋体" w:hAnsi="Book Antiqua" w:cs="Arial"/>
          <w:sz w:val="24"/>
          <w:szCs w:val="24"/>
          <w:shd w:val="clear" w:color="auto" w:fill="FFFFFF"/>
        </w:rPr>
        <w:t>interstitium</w:t>
      </w:r>
      <w:proofErr w:type="spellEnd"/>
      <w:r w:rsidR="002B0EB9">
        <w:rPr>
          <w:rFonts w:ascii="Book Antiqua" w:eastAsia="宋体" w:hAnsi="Book Antiqua" w:cs="Arial"/>
          <w:sz w:val="24"/>
          <w:szCs w:val="24"/>
          <w:shd w:val="clear" w:color="auto" w:fill="FFFFFF"/>
        </w:rPr>
        <w:t xml:space="preserve"> </w:t>
      </w:r>
      <w:r w:rsidRPr="00BF59F4">
        <w:rPr>
          <w:rFonts w:ascii="Book Antiqua" w:eastAsia="宋体" w:hAnsi="Book Antiqua" w:cs="Times New Roman"/>
          <w:sz w:val="24"/>
          <w:szCs w:val="24"/>
        </w:rPr>
        <w:t xml:space="preserve">(A: </w:t>
      </w:r>
      <w:r w:rsidR="002B0EB9" w:rsidRPr="002B0EB9">
        <w:rPr>
          <w:rFonts w:ascii="Book Antiqua" w:eastAsia="宋体" w:hAnsi="Book Antiqua" w:cs="Times New Roman"/>
          <w:sz w:val="24"/>
          <w:szCs w:val="24"/>
        </w:rPr>
        <w:t>Hematoxylin-eosin staining</w:t>
      </w:r>
      <w:r w:rsidR="002B0EB9">
        <w:rPr>
          <w:rFonts w:ascii="Book Antiqua" w:eastAsia="宋体" w:hAnsi="Book Antiqua" w:cs="Times New Roman"/>
          <w:sz w:val="24"/>
          <w:szCs w:val="24"/>
        </w:rPr>
        <w:t>,</w:t>
      </w:r>
      <w:r w:rsidRPr="00BF59F4">
        <w:rPr>
          <w:rFonts w:ascii="Book Antiqua" w:eastAsia="宋体" w:hAnsi="Book Antiqua" w:cs="Times New Roman"/>
          <w:sz w:val="24"/>
          <w:szCs w:val="24"/>
        </w:rPr>
        <w:t xml:space="preserve"> </w:t>
      </w:r>
      <w:r w:rsidRPr="00BF59F4">
        <w:rPr>
          <w:rFonts w:ascii="Book Antiqua" w:eastAsia="仿宋" w:hAnsi="Book Antiqua" w:cs="Times New Roman"/>
          <w:sz w:val="24"/>
          <w:szCs w:val="24"/>
        </w:rPr>
        <w:t>×</w:t>
      </w:r>
      <w:r w:rsidR="002B0EB9">
        <w:rPr>
          <w:rFonts w:ascii="Book Antiqua" w:eastAsia="仿宋" w:hAnsi="Book Antiqua" w:cs="Times New Roman"/>
          <w:sz w:val="24"/>
          <w:szCs w:val="24"/>
        </w:rPr>
        <w:t xml:space="preserve"> </w:t>
      </w:r>
      <w:r w:rsidRPr="00BF59F4">
        <w:rPr>
          <w:rFonts w:ascii="Book Antiqua" w:eastAsia="宋体" w:hAnsi="Book Antiqua" w:cs="Times New Roman"/>
          <w:sz w:val="24"/>
          <w:szCs w:val="24"/>
        </w:rPr>
        <w:t xml:space="preserve">100, B: </w:t>
      </w:r>
      <w:r w:rsidR="002B0EB9" w:rsidRPr="002B0EB9">
        <w:rPr>
          <w:rFonts w:ascii="Book Antiqua" w:eastAsia="宋体" w:hAnsi="Book Antiqua" w:cs="Times New Roman"/>
          <w:sz w:val="24"/>
          <w:szCs w:val="24"/>
        </w:rPr>
        <w:t>Hematoxylin-eosin staining</w:t>
      </w:r>
      <w:r w:rsidR="002B0EB9">
        <w:rPr>
          <w:rFonts w:ascii="Book Antiqua" w:eastAsia="宋体" w:hAnsi="Book Antiqua" w:cs="Times New Roman"/>
          <w:sz w:val="24"/>
          <w:szCs w:val="24"/>
        </w:rPr>
        <w:t>,</w:t>
      </w:r>
      <w:r w:rsidRPr="00BF59F4">
        <w:rPr>
          <w:rFonts w:ascii="Book Antiqua" w:eastAsia="仿宋" w:hAnsi="Book Antiqua" w:cs="Times New Roman"/>
          <w:sz w:val="24"/>
          <w:szCs w:val="24"/>
        </w:rPr>
        <w:t xml:space="preserve"> ×</w:t>
      </w:r>
      <w:r w:rsidR="002B0EB9">
        <w:rPr>
          <w:rFonts w:ascii="Book Antiqua" w:eastAsia="仿宋" w:hAnsi="Book Antiqua" w:cs="Times New Roman"/>
          <w:sz w:val="24"/>
          <w:szCs w:val="24"/>
        </w:rPr>
        <w:t xml:space="preserve"> </w:t>
      </w:r>
      <w:r w:rsidRPr="00BF59F4">
        <w:rPr>
          <w:rFonts w:ascii="Book Antiqua" w:eastAsia="宋体" w:hAnsi="Book Antiqua" w:cs="Times New Roman"/>
          <w:sz w:val="24"/>
          <w:szCs w:val="24"/>
        </w:rPr>
        <w:t>200)</w:t>
      </w:r>
      <w:r w:rsidRPr="00BF59F4">
        <w:rPr>
          <w:rFonts w:ascii="Book Antiqua" w:eastAsia="宋体" w:hAnsi="Book Antiqua" w:cs="Arial"/>
          <w:sz w:val="24"/>
          <w:szCs w:val="24"/>
          <w:shd w:val="clear" w:color="auto" w:fill="FFFFFF"/>
        </w:rPr>
        <w:t>.</w:t>
      </w:r>
    </w:p>
    <w:p w14:paraId="7577320D" w14:textId="77777777" w:rsidR="002B0EB9" w:rsidRDefault="002B0EB9">
      <w:pPr>
        <w:widowControl/>
        <w:jc w:val="left"/>
        <w:rPr>
          <w:rFonts w:ascii="Book Antiqua" w:eastAsia="等线" w:hAnsi="Book Antiqua"/>
          <w:noProof/>
          <w:sz w:val="24"/>
          <w:szCs w:val="24"/>
        </w:rPr>
      </w:pPr>
      <w:r>
        <w:rPr>
          <w:rFonts w:ascii="Book Antiqua" w:hAnsi="Book Antiqua"/>
          <w:sz w:val="24"/>
          <w:szCs w:val="24"/>
        </w:rPr>
        <w:br w:type="page"/>
      </w:r>
    </w:p>
    <w:p w14:paraId="5EA6401F" w14:textId="1AFC8C86" w:rsidR="00431957" w:rsidRPr="002B0EB9" w:rsidRDefault="002B0EB9" w:rsidP="00BF59F4">
      <w:pPr>
        <w:snapToGrid w:val="0"/>
        <w:spacing w:line="360" w:lineRule="auto"/>
        <w:rPr>
          <w:rFonts w:ascii="Book Antiqua" w:hAnsi="Book Antiqua" w:cs="Book Antiqua"/>
          <w:b/>
          <w:sz w:val="24"/>
          <w:szCs w:val="24"/>
        </w:rPr>
      </w:pPr>
      <w:r w:rsidRPr="002B0EB9">
        <w:rPr>
          <w:rFonts w:ascii="Book Antiqua" w:hAnsi="Book Antiqua" w:cs="Book Antiqua"/>
          <w:b/>
          <w:sz w:val="24"/>
          <w:szCs w:val="24"/>
        </w:rPr>
        <w:lastRenderedPageBreak/>
        <w:t xml:space="preserve">Table 1 </w:t>
      </w:r>
      <w:r w:rsidR="00431957" w:rsidRPr="002B0EB9">
        <w:rPr>
          <w:rFonts w:ascii="Book Antiqua" w:hAnsi="Book Antiqua" w:cs="Book Antiqua"/>
          <w:b/>
          <w:sz w:val="24"/>
          <w:szCs w:val="24"/>
        </w:rPr>
        <w:t xml:space="preserve">Clinical features of head and neck </w:t>
      </w:r>
      <w:r w:rsidRPr="002B0EB9">
        <w:rPr>
          <w:rFonts w:ascii="Book Antiqua" w:hAnsi="Book Antiqua" w:cs="Book Antiqua"/>
          <w:b/>
          <w:sz w:val="24"/>
          <w:szCs w:val="24"/>
        </w:rPr>
        <w:t>myxofibrosarcoma</w:t>
      </w:r>
    </w:p>
    <w:tbl>
      <w:tblPr>
        <w:tblStyle w:val="a5"/>
        <w:tblW w:w="9639"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985"/>
        <w:gridCol w:w="1276"/>
        <w:gridCol w:w="2154"/>
        <w:gridCol w:w="1746"/>
        <w:gridCol w:w="1486"/>
      </w:tblGrid>
      <w:tr w:rsidR="00431957" w:rsidRPr="00BF59F4" w14:paraId="723E47DA" w14:textId="77777777" w:rsidTr="000A6228">
        <w:trPr>
          <w:trHeight w:val="414"/>
        </w:trPr>
        <w:tc>
          <w:tcPr>
            <w:tcW w:w="992" w:type="dxa"/>
            <w:tcBorders>
              <w:top w:val="single" w:sz="12" w:space="0" w:color="auto"/>
              <w:bottom w:val="single" w:sz="12" w:space="0" w:color="auto"/>
            </w:tcBorders>
          </w:tcPr>
          <w:p w14:paraId="2AF6CFBD"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Patient</w:t>
            </w:r>
          </w:p>
        </w:tc>
        <w:tc>
          <w:tcPr>
            <w:tcW w:w="1985" w:type="dxa"/>
            <w:tcBorders>
              <w:top w:val="single" w:sz="12" w:space="0" w:color="auto"/>
              <w:bottom w:val="single" w:sz="12" w:space="0" w:color="auto"/>
            </w:tcBorders>
          </w:tcPr>
          <w:p w14:paraId="598C3D68"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Ref.</w:t>
            </w:r>
          </w:p>
        </w:tc>
        <w:tc>
          <w:tcPr>
            <w:tcW w:w="1276" w:type="dxa"/>
            <w:tcBorders>
              <w:top w:val="single" w:sz="12" w:space="0" w:color="auto"/>
              <w:bottom w:val="single" w:sz="12" w:space="0" w:color="auto"/>
            </w:tcBorders>
          </w:tcPr>
          <w:p w14:paraId="741C9E03"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Sex/age</w:t>
            </w:r>
          </w:p>
        </w:tc>
        <w:tc>
          <w:tcPr>
            <w:tcW w:w="2154" w:type="dxa"/>
            <w:tcBorders>
              <w:top w:val="single" w:sz="12" w:space="0" w:color="auto"/>
              <w:bottom w:val="single" w:sz="12" w:space="0" w:color="auto"/>
            </w:tcBorders>
          </w:tcPr>
          <w:p w14:paraId="08E6D420"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Location</w:t>
            </w:r>
          </w:p>
        </w:tc>
        <w:tc>
          <w:tcPr>
            <w:tcW w:w="1746" w:type="dxa"/>
            <w:tcBorders>
              <w:top w:val="single" w:sz="12" w:space="0" w:color="auto"/>
              <w:bottom w:val="single" w:sz="12" w:space="0" w:color="auto"/>
            </w:tcBorders>
          </w:tcPr>
          <w:p w14:paraId="1A648CFE"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Treatment</w:t>
            </w:r>
          </w:p>
        </w:tc>
        <w:tc>
          <w:tcPr>
            <w:tcW w:w="1486" w:type="dxa"/>
            <w:tcBorders>
              <w:top w:val="single" w:sz="12" w:space="0" w:color="auto"/>
              <w:bottom w:val="single" w:sz="12" w:space="0" w:color="auto"/>
            </w:tcBorders>
          </w:tcPr>
          <w:p w14:paraId="1E81BD0C"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Results</w:t>
            </w:r>
          </w:p>
        </w:tc>
      </w:tr>
      <w:tr w:rsidR="00431957" w:rsidRPr="00BF59F4" w14:paraId="7BFD3732" w14:textId="77777777" w:rsidTr="000A6228">
        <w:trPr>
          <w:trHeight w:val="414"/>
        </w:trPr>
        <w:tc>
          <w:tcPr>
            <w:tcW w:w="992" w:type="dxa"/>
            <w:tcBorders>
              <w:top w:val="single" w:sz="12" w:space="0" w:color="auto"/>
            </w:tcBorders>
          </w:tcPr>
          <w:p w14:paraId="5A5775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w:t>
            </w:r>
          </w:p>
        </w:tc>
        <w:tc>
          <w:tcPr>
            <w:tcW w:w="1985" w:type="dxa"/>
            <w:tcBorders>
              <w:top w:val="single" w:sz="12" w:space="0" w:color="auto"/>
            </w:tcBorders>
          </w:tcPr>
          <w:p w14:paraId="6851D9A1" w14:textId="7D7FBD9B"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Blitzer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[17]</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1981</w:t>
            </w:r>
          </w:p>
        </w:tc>
        <w:tc>
          <w:tcPr>
            <w:tcW w:w="1276" w:type="dxa"/>
            <w:tcBorders>
              <w:top w:val="single" w:sz="12" w:space="0" w:color="auto"/>
            </w:tcBorders>
          </w:tcPr>
          <w:p w14:paraId="2716EBB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Male/66</w:t>
            </w:r>
          </w:p>
        </w:tc>
        <w:tc>
          <w:tcPr>
            <w:tcW w:w="2154" w:type="dxa"/>
            <w:tcBorders>
              <w:top w:val="single" w:sz="12" w:space="0" w:color="auto"/>
            </w:tcBorders>
          </w:tcPr>
          <w:p w14:paraId="355E0A2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Sphenoid sinus</w:t>
            </w:r>
          </w:p>
        </w:tc>
        <w:tc>
          <w:tcPr>
            <w:tcW w:w="1746" w:type="dxa"/>
            <w:tcBorders>
              <w:top w:val="single" w:sz="12" w:space="0" w:color="auto"/>
            </w:tcBorders>
          </w:tcPr>
          <w:p w14:paraId="73B91E6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Radiotherapy</w:t>
            </w:r>
          </w:p>
        </w:tc>
        <w:tc>
          <w:tcPr>
            <w:tcW w:w="1486" w:type="dxa"/>
            <w:tcBorders>
              <w:top w:val="single" w:sz="12" w:space="0" w:color="auto"/>
            </w:tcBorders>
          </w:tcPr>
          <w:p w14:paraId="1FCFA517" w14:textId="2899EE3A"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Died after 3 </w:t>
            </w:r>
            <w:proofErr w:type="spellStart"/>
            <w:r w:rsidRPr="00BF59F4">
              <w:rPr>
                <w:rFonts w:ascii="Book Antiqua" w:hAnsi="Book Antiqua" w:cs="Book Antiqua"/>
                <w:sz w:val="24"/>
                <w:szCs w:val="24"/>
              </w:rPr>
              <w:t>mo</w:t>
            </w:r>
            <w:proofErr w:type="spellEnd"/>
          </w:p>
        </w:tc>
      </w:tr>
      <w:tr w:rsidR="00431957" w:rsidRPr="00BF59F4" w14:paraId="627F1C78" w14:textId="77777777" w:rsidTr="000A6228">
        <w:trPr>
          <w:trHeight w:val="429"/>
        </w:trPr>
        <w:tc>
          <w:tcPr>
            <w:tcW w:w="992" w:type="dxa"/>
          </w:tcPr>
          <w:p w14:paraId="3C3B832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w:t>
            </w:r>
          </w:p>
        </w:tc>
        <w:tc>
          <w:tcPr>
            <w:tcW w:w="1985" w:type="dxa"/>
          </w:tcPr>
          <w:p w14:paraId="52246C07" w14:textId="73A7C581"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Pomerantz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[18]</w:t>
            </w:r>
            <w:r w:rsidRPr="00BF59F4">
              <w:rPr>
                <w:rFonts w:ascii="Book Antiqua" w:hAnsi="Book Antiqua" w:cs="Book Antiqua"/>
                <w:noProof/>
                <w:sz w:val="24"/>
                <w:szCs w:val="24"/>
              </w:rPr>
              <w:t>,</w:t>
            </w:r>
            <w:r w:rsidR="00ED6834">
              <w:rPr>
                <w:rFonts w:ascii="Book Antiqua" w:hAnsi="Book Antiqua" w:cs="Book Antiqua"/>
                <w:noProof/>
                <w:sz w:val="24"/>
                <w:szCs w:val="24"/>
              </w:rPr>
              <w:t xml:space="preserve"> </w:t>
            </w:r>
            <w:r w:rsidRPr="00BF59F4">
              <w:rPr>
                <w:rFonts w:ascii="Book Antiqua" w:hAnsi="Book Antiqua" w:cs="Book Antiqua"/>
                <w:sz w:val="24"/>
                <w:szCs w:val="24"/>
              </w:rPr>
              <w:t>1982</w:t>
            </w:r>
          </w:p>
        </w:tc>
        <w:tc>
          <w:tcPr>
            <w:tcW w:w="1276" w:type="dxa"/>
          </w:tcPr>
          <w:p w14:paraId="5A512D1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Male/58</w:t>
            </w:r>
          </w:p>
        </w:tc>
        <w:tc>
          <w:tcPr>
            <w:tcW w:w="2154" w:type="dxa"/>
          </w:tcPr>
          <w:p w14:paraId="773BE8C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505E0C2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4306448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Unknown</w:t>
            </w:r>
          </w:p>
        </w:tc>
      </w:tr>
      <w:tr w:rsidR="00431957" w:rsidRPr="00BF59F4" w14:paraId="54841DE2" w14:textId="77777777" w:rsidTr="000A6228">
        <w:trPr>
          <w:trHeight w:val="414"/>
        </w:trPr>
        <w:tc>
          <w:tcPr>
            <w:tcW w:w="992" w:type="dxa"/>
          </w:tcPr>
          <w:p w14:paraId="4174215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3</w:t>
            </w:r>
          </w:p>
        </w:tc>
        <w:tc>
          <w:tcPr>
            <w:tcW w:w="1985" w:type="dxa"/>
          </w:tcPr>
          <w:p w14:paraId="1F3059E8" w14:textId="61D8EAA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Barnes and </w:t>
            </w:r>
            <w:proofErr w:type="spellStart"/>
            <w:r w:rsidRPr="00BF59F4">
              <w:rPr>
                <w:rFonts w:ascii="Book Antiqua" w:hAnsi="Book Antiqua" w:cs="Book Antiqua"/>
                <w:sz w:val="24"/>
                <w:szCs w:val="24"/>
              </w:rPr>
              <w:t>Kanbour</w:t>
            </w:r>
            <w:proofErr w:type="spellEnd"/>
            <w:r w:rsidRPr="00BF59F4">
              <w:rPr>
                <w:rFonts w:ascii="Book Antiqua" w:hAnsi="Book Antiqua"/>
                <w:noProof/>
                <w:sz w:val="24"/>
                <w:szCs w:val="24"/>
                <w:vertAlign w:val="superscript"/>
              </w:rPr>
              <w:t>[19]</w:t>
            </w:r>
            <w:r w:rsidRPr="00BF59F4">
              <w:rPr>
                <w:rFonts w:ascii="Book Antiqua" w:hAnsi="Book Antiqua" w:cs="Book Antiqua"/>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1988</w:t>
            </w:r>
          </w:p>
        </w:tc>
        <w:tc>
          <w:tcPr>
            <w:tcW w:w="1276" w:type="dxa"/>
          </w:tcPr>
          <w:p w14:paraId="1CF5D57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Female/67</w:t>
            </w:r>
          </w:p>
        </w:tc>
        <w:tc>
          <w:tcPr>
            <w:tcW w:w="2154" w:type="dxa"/>
          </w:tcPr>
          <w:p w14:paraId="1E0A7126"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Sphenoid sinus-cavernous sinus</w:t>
            </w:r>
          </w:p>
        </w:tc>
        <w:tc>
          <w:tcPr>
            <w:tcW w:w="1746" w:type="dxa"/>
          </w:tcPr>
          <w:p w14:paraId="11A3868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adjuvant radiotherapy</w:t>
            </w:r>
          </w:p>
        </w:tc>
        <w:tc>
          <w:tcPr>
            <w:tcW w:w="1486" w:type="dxa"/>
          </w:tcPr>
          <w:p w14:paraId="496C22E9" w14:textId="5B52D7A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8 </w:t>
            </w:r>
            <w:proofErr w:type="spellStart"/>
            <w:r w:rsidRPr="00BF59F4">
              <w:rPr>
                <w:rFonts w:ascii="Book Antiqua" w:hAnsi="Book Antiqua" w:cs="Book Antiqua"/>
                <w:sz w:val="24"/>
                <w:szCs w:val="24"/>
              </w:rPr>
              <w:t>mo</w:t>
            </w:r>
            <w:proofErr w:type="spellEnd"/>
          </w:p>
        </w:tc>
      </w:tr>
      <w:tr w:rsidR="00431957" w:rsidRPr="00BF59F4" w14:paraId="599EB1C4" w14:textId="77777777" w:rsidTr="000A6228">
        <w:trPr>
          <w:trHeight w:val="414"/>
        </w:trPr>
        <w:tc>
          <w:tcPr>
            <w:tcW w:w="992" w:type="dxa"/>
          </w:tcPr>
          <w:p w14:paraId="6B7B4DC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4</w:t>
            </w:r>
          </w:p>
        </w:tc>
        <w:tc>
          <w:tcPr>
            <w:tcW w:w="1985" w:type="dxa"/>
          </w:tcPr>
          <w:p w14:paraId="7462B91B" w14:textId="537FD53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Imai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[20]</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2000</w:t>
            </w:r>
          </w:p>
        </w:tc>
        <w:tc>
          <w:tcPr>
            <w:tcW w:w="1276" w:type="dxa"/>
          </w:tcPr>
          <w:p w14:paraId="0A64327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Female/52</w:t>
            </w:r>
          </w:p>
        </w:tc>
        <w:tc>
          <w:tcPr>
            <w:tcW w:w="2154" w:type="dxa"/>
          </w:tcPr>
          <w:p w14:paraId="40F13AE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016E705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04D77B3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25FC5BDA" w14:textId="77777777" w:rsidTr="000A6228">
        <w:trPr>
          <w:trHeight w:val="414"/>
        </w:trPr>
        <w:tc>
          <w:tcPr>
            <w:tcW w:w="992" w:type="dxa"/>
          </w:tcPr>
          <w:p w14:paraId="381687C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5</w:t>
            </w:r>
          </w:p>
        </w:tc>
        <w:tc>
          <w:tcPr>
            <w:tcW w:w="1985" w:type="dxa"/>
          </w:tcPr>
          <w:p w14:paraId="536484A9" w14:textId="50DD7DDC"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Iguchi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[21]</w:t>
            </w:r>
            <w:r w:rsidRPr="00ED6834">
              <w:rPr>
                <w:rFonts w:ascii="Book Antiqua" w:hAnsi="Book Antiqua" w:cs="Book Antiqua"/>
                <w:iCs/>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2002</w:t>
            </w:r>
          </w:p>
        </w:tc>
        <w:tc>
          <w:tcPr>
            <w:tcW w:w="1276" w:type="dxa"/>
          </w:tcPr>
          <w:p w14:paraId="5242224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Male/NA</w:t>
            </w:r>
          </w:p>
        </w:tc>
        <w:tc>
          <w:tcPr>
            <w:tcW w:w="2154" w:type="dxa"/>
          </w:tcPr>
          <w:p w14:paraId="4E2A0AA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w:t>
            </w:r>
          </w:p>
        </w:tc>
        <w:tc>
          <w:tcPr>
            <w:tcW w:w="1746" w:type="dxa"/>
          </w:tcPr>
          <w:p w14:paraId="3DE7BB7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c>
          <w:tcPr>
            <w:tcW w:w="1486" w:type="dxa"/>
          </w:tcPr>
          <w:p w14:paraId="7E0F249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3C58079F" w14:textId="77777777" w:rsidTr="000A6228">
        <w:trPr>
          <w:trHeight w:val="429"/>
        </w:trPr>
        <w:tc>
          <w:tcPr>
            <w:tcW w:w="992" w:type="dxa"/>
          </w:tcPr>
          <w:p w14:paraId="5D5C725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6</w:t>
            </w:r>
          </w:p>
        </w:tc>
        <w:tc>
          <w:tcPr>
            <w:tcW w:w="1985" w:type="dxa"/>
          </w:tcPr>
          <w:p w14:paraId="3E9A6923" w14:textId="0C72CC2D"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Song and Miller</w:t>
            </w:r>
            <w:r w:rsidRPr="00BF59F4">
              <w:rPr>
                <w:rFonts w:ascii="Book Antiqua" w:hAnsi="Book Antiqua"/>
                <w:noProof/>
                <w:sz w:val="24"/>
                <w:szCs w:val="24"/>
                <w:vertAlign w:val="superscript"/>
              </w:rPr>
              <w:t>[10]</w:t>
            </w:r>
            <w:r w:rsidRPr="00BF59F4">
              <w:rPr>
                <w:rFonts w:ascii="Book Antiqua" w:hAnsi="Book Antiqua" w:cs="Book Antiqua"/>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2002</w:t>
            </w:r>
          </w:p>
        </w:tc>
        <w:tc>
          <w:tcPr>
            <w:tcW w:w="1276" w:type="dxa"/>
          </w:tcPr>
          <w:p w14:paraId="44C04A2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Male/40</w:t>
            </w:r>
          </w:p>
        </w:tc>
        <w:tc>
          <w:tcPr>
            <w:tcW w:w="2154" w:type="dxa"/>
          </w:tcPr>
          <w:p w14:paraId="1FE92C8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Esophagus</w:t>
            </w:r>
          </w:p>
        </w:tc>
        <w:tc>
          <w:tcPr>
            <w:tcW w:w="1746" w:type="dxa"/>
          </w:tcPr>
          <w:p w14:paraId="4F5E34F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6C24017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0080D089" w14:textId="77777777" w:rsidTr="000A6228">
        <w:trPr>
          <w:trHeight w:val="414"/>
        </w:trPr>
        <w:tc>
          <w:tcPr>
            <w:tcW w:w="992" w:type="dxa"/>
          </w:tcPr>
          <w:p w14:paraId="182921D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7</w:t>
            </w:r>
          </w:p>
        </w:tc>
        <w:tc>
          <w:tcPr>
            <w:tcW w:w="1985" w:type="dxa"/>
          </w:tcPr>
          <w:p w14:paraId="7D0364EE" w14:textId="75395B2C"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Nishimura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[6]</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2006</w:t>
            </w:r>
          </w:p>
        </w:tc>
        <w:tc>
          <w:tcPr>
            <w:tcW w:w="1276" w:type="dxa"/>
          </w:tcPr>
          <w:p w14:paraId="0643F10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Male/69</w:t>
            </w:r>
          </w:p>
        </w:tc>
        <w:tc>
          <w:tcPr>
            <w:tcW w:w="2154" w:type="dxa"/>
          </w:tcPr>
          <w:p w14:paraId="7782690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Hypopharynx</w:t>
            </w:r>
          </w:p>
        </w:tc>
        <w:tc>
          <w:tcPr>
            <w:tcW w:w="1746" w:type="dxa"/>
          </w:tcPr>
          <w:p w14:paraId="61049A1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089969E9" w14:textId="14278BF1"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16 </w:t>
            </w:r>
            <w:proofErr w:type="spellStart"/>
            <w:r w:rsidRPr="00BF59F4">
              <w:rPr>
                <w:rFonts w:ascii="Book Antiqua" w:hAnsi="Book Antiqua" w:cs="Book Antiqua"/>
                <w:sz w:val="24"/>
                <w:szCs w:val="24"/>
              </w:rPr>
              <w:t>mo</w:t>
            </w:r>
            <w:proofErr w:type="spellEnd"/>
          </w:p>
        </w:tc>
      </w:tr>
      <w:tr w:rsidR="00431957" w:rsidRPr="00BF59F4" w14:paraId="194D60A5" w14:textId="77777777" w:rsidTr="000A6228">
        <w:trPr>
          <w:trHeight w:val="414"/>
        </w:trPr>
        <w:tc>
          <w:tcPr>
            <w:tcW w:w="992" w:type="dxa"/>
          </w:tcPr>
          <w:p w14:paraId="68CCD6C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8</w:t>
            </w:r>
          </w:p>
        </w:tc>
        <w:tc>
          <w:tcPr>
            <w:tcW w:w="1985" w:type="dxa"/>
          </w:tcPr>
          <w:p w14:paraId="1558ADA5" w14:textId="6E3E54BC" w:rsidR="00431957" w:rsidRPr="00BF59F4" w:rsidRDefault="00431957" w:rsidP="00BF59F4">
            <w:pPr>
              <w:snapToGrid w:val="0"/>
              <w:spacing w:line="360" w:lineRule="auto"/>
              <w:rPr>
                <w:rFonts w:ascii="Book Antiqua" w:hAnsi="Book Antiqua" w:cs="Book Antiqua"/>
                <w:sz w:val="24"/>
                <w:szCs w:val="24"/>
              </w:rPr>
            </w:pPr>
            <w:proofErr w:type="spellStart"/>
            <w:r w:rsidRPr="00BF59F4">
              <w:rPr>
                <w:rFonts w:ascii="Book Antiqua" w:hAnsi="Book Antiqua" w:cs="Book Antiqua"/>
                <w:sz w:val="24"/>
                <w:szCs w:val="24"/>
              </w:rPr>
              <w:t>Udaka</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[22]</w:t>
            </w:r>
            <w:r w:rsidR="00ED6834"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2006</w:t>
            </w:r>
          </w:p>
        </w:tc>
        <w:tc>
          <w:tcPr>
            <w:tcW w:w="1276" w:type="dxa"/>
          </w:tcPr>
          <w:p w14:paraId="060A62F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Male/55</w:t>
            </w:r>
          </w:p>
        </w:tc>
        <w:tc>
          <w:tcPr>
            <w:tcW w:w="2154" w:type="dxa"/>
          </w:tcPr>
          <w:p w14:paraId="5783774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Neck</w:t>
            </w:r>
          </w:p>
        </w:tc>
        <w:tc>
          <w:tcPr>
            <w:tcW w:w="1746" w:type="dxa"/>
          </w:tcPr>
          <w:p w14:paraId="69836E3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722890F1" w14:textId="4C305C77"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27 </w:t>
            </w:r>
            <w:proofErr w:type="spellStart"/>
            <w:r w:rsidRPr="00BF59F4">
              <w:rPr>
                <w:rFonts w:ascii="Book Antiqua" w:hAnsi="Book Antiqua" w:cs="Book Antiqua"/>
                <w:sz w:val="24"/>
                <w:szCs w:val="24"/>
              </w:rPr>
              <w:t>mo</w:t>
            </w:r>
            <w:proofErr w:type="spellEnd"/>
          </w:p>
        </w:tc>
      </w:tr>
      <w:tr w:rsidR="00431957" w:rsidRPr="00BF59F4" w14:paraId="4BF187B2" w14:textId="77777777" w:rsidTr="000A6228">
        <w:trPr>
          <w:trHeight w:val="414"/>
        </w:trPr>
        <w:tc>
          <w:tcPr>
            <w:tcW w:w="992" w:type="dxa"/>
          </w:tcPr>
          <w:p w14:paraId="48814D6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9</w:t>
            </w:r>
          </w:p>
        </w:tc>
        <w:tc>
          <w:tcPr>
            <w:tcW w:w="1985" w:type="dxa"/>
          </w:tcPr>
          <w:p w14:paraId="2383D38C" w14:textId="34654F30" w:rsidR="00431957" w:rsidRPr="00BF59F4" w:rsidRDefault="004332EE" w:rsidP="00BF59F4">
            <w:pPr>
              <w:snapToGrid w:val="0"/>
              <w:spacing w:line="360" w:lineRule="auto"/>
              <w:rPr>
                <w:rFonts w:ascii="Book Antiqua" w:hAnsi="Book Antiqua" w:cs="Book Antiqua"/>
                <w:sz w:val="24"/>
                <w:szCs w:val="24"/>
              </w:rPr>
            </w:pPr>
            <w:proofErr w:type="spellStart"/>
            <w:r>
              <w:rPr>
                <w:rFonts w:ascii="Book Antiqua" w:hAnsi="Book Antiqua" w:cs="Book Antiqua"/>
                <w:sz w:val="24"/>
                <w:szCs w:val="24"/>
              </w:rPr>
              <w:t>Enoz</w:t>
            </w:r>
            <w:proofErr w:type="spellEnd"/>
            <w:r>
              <w:rPr>
                <w:rFonts w:ascii="Book Antiqua" w:hAnsi="Book Antiqua" w:cs="Book Antiqua"/>
                <w:sz w:val="24"/>
                <w:szCs w:val="24"/>
              </w:rPr>
              <w:t xml:space="preserve"> and </w:t>
            </w:r>
            <w:proofErr w:type="spellStart"/>
            <w:r w:rsidRPr="004332EE">
              <w:rPr>
                <w:rFonts w:ascii="Book Antiqua" w:hAnsi="Book Antiqua" w:cs="Book Antiqua"/>
                <w:sz w:val="24"/>
                <w:szCs w:val="24"/>
              </w:rPr>
              <w:t>Suoglu</w:t>
            </w:r>
            <w:proofErr w:type="spellEnd"/>
            <w:r w:rsidR="00431957" w:rsidRPr="00BF59F4">
              <w:rPr>
                <w:rFonts w:ascii="Book Antiqua" w:hAnsi="Book Antiqua"/>
                <w:noProof/>
                <w:sz w:val="24"/>
                <w:szCs w:val="24"/>
                <w:vertAlign w:val="superscript"/>
              </w:rPr>
              <w:t>[23]</w:t>
            </w:r>
            <w:r w:rsidR="00431957" w:rsidRPr="00BF59F4">
              <w:rPr>
                <w:rFonts w:ascii="Book Antiqua" w:hAnsi="Book Antiqua" w:cs="Book Antiqua"/>
                <w:sz w:val="24"/>
                <w:szCs w:val="24"/>
              </w:rPr>
              <w:t>,</w:t>
            </w:r>
            <w:r>
              <w:rPr>
                <w:rFonts w:ascii="Book Antiqua" w:hAnsi="Book Antiqua" w:cs="Book Antiqua"/>
                <w:sz w:val="24"/>
                <w:szCs w:val="24"/>
              </w:rPr>
              <w:t xml:space="preserve"> </w:t>
            </w:r>
            <w:r w:rsidR="00431957" w:rsidRPr="00BF59F4">
              <w:rPr>
                <w:rFonts w:ascii="Book Antiqua" w:hAnsi="Book Antiqua" w:cs="Book Antiqua"/>
                <w:sz w:val="24"/>
                <w:szCs w:val="24"/>
              </w:rPr>
              <w:t>2007</w:t>
            </w:r>
          </w:p>
        </w:tc>
        <w:tc>
          <w:tcPr>
            <w:tcW w:w="1276" w:type="dxa"/>
          </w:tcPr>
          <w:p w14:paraId="135754E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Female/36</w:t>
            </w:r>
          </w:p>
        </w:tc>
        <w:tc>
          <w:tcPr>
            <w:tcW w:w="2154" w:type="dxa"/>
          </w:tcPr>
          <w:p w14:paraId="186056B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42EA900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3BA53510" w14:textId="57FA3283" w:rsidR="00431957" w:rsidRPr="00BF59F4" w:rsidRDefault="00ED6834" w:rsidP="00BF59F4">
            <w:pPr>
              <w:snapToGrid w:val="0"/>
              <w:spacing w:line="360" w:lineRule="auto"/>
              <w:rPr>
                <w:rFonts w:ascii="Book Antiqua" w:hAnsi="Book Antiqua" w:cs="Book Antiqua"/>
                <w:sz w:val="24"/>
                <w:szCs w:val="24"/>
              </w:rPr>
            </w:pPr>
            <w:r>
              <w:rPr>
                <w:rFonts w:ascii="Book Antiqua" w:hAnsi="Book Antiqua" w:cs="Book Antiqua"/>
                <w:sz w:val="24"/>
                <w:szCs w:val="24"/>
              </w:rPr>
              <w:t xml:space="preserve">Alive after 2 </w:t>
            </w:r>
            <w:proofErr w:type="spellStart"/>
            <w:r>
              <w:rPr>
                <w:rFonts w:ascii="Book Antiqua" w:hAnsi="Book Antiqua" w:cs="Book Antiqua"/>
                <w:sz w:val="24"/>
                <w:szCs w:val="24"/>
              </w:rPr>
              <w:t>yr</w:t>
            </w:r>
            <w:proofErr w:type="spellEnd"/>
          </w:p>
        </w:tc>
      </w:tr>
      <w:tr w:rsidR="00431957" w:rsidRPr="00BF59F4" w14:paraId="444D635B" w14:textId="77777777" w:rsidTr="000A6228">
        <w:trPr>
          <w:trHeight w:val="414"/>
        </w:trPr>
        <w:tc>
          <w:tcPr>
            <w:tcW w:w="992" w:type="dxa"/>
          </w:tcPr>
          <w:p w14:paraId="0BEF8C3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10</w:t>
            </w:r>
          </w:p>
        </w:tc>
        <w:tc>
          <w:tcPr>
            <w:tcW w:w="1985" w:type="dxa"/>
          </w:tcPr>
          <w:p w14:paraId="7FE1BCB7" w14:textId="7EF9B747" w:rsidR="00431957" w:rsidRPr="00BF59F4" w:rsidRDefault="00431957" w:rsidP="00BF59F4">
            <w:pPr>
              <w:snapToGrid w:val="0"/>
              <w:spacing w:line="360" w:lineRule="auto"/>
              <w:rPr>
                <w:rFonts w:ascii="Book Antiqua" w:hAnsi="Book Antiqua" w:cs="Book Antiqua"/>
                <w:sz w:val="24"/>
                <w:szCs w:val="24"/>
              </w:rPr>
            </w:pPr>
            <w:proofErr w:type="spellStart"/>
            <w:r w:rsidRPr="00BF59F4">
              <w:rPr>
                <w:rFonts w:ascii="Book Antiqua" w:hAnsi="Book Antiqua" w:cs="Book Antiqua"/>
                <w:sz w:val="24"/>
                <w:szCs w:val="24"/>
              </w:rPr>
              <w:t>Gugatschka</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[8]</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2010</w:t>
            </w:r>
          </w:p>
        </w:tc>
        <w:tc>
          <w:tcPr>
            <w:tcW w:w="1276" w:type="dxa"/>
          </w:tcPr>
          <w:p w14:paraId="1211A9E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Male/79</w:t>
            </w:r>
          </w:p>
        </w:tc>
        <w:tc>
          <w:tcPr>
            <w:tcW w:w="2154" w:type="dxa"/>
          </w:tcPr>
          <w:p w14:paraId="4AB09C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Vocal folds</w:t>
            </w:r>
          </w:p>
        </w:tc>
        <w:tc>
          <w:tcPr>
            <w:tcW w:w="1746" w:type="dxa"/>
          </w:tcPr>
          <w:p w14:paraId="747F048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47DEAAD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17D83415" w14:textId="77777777" w:rsidTr="000A6228">
        <w:trPr>
          <w:trHeight w:val="429"/>
        </w:trPr>
        <w:tc>
          <w:tcPr>
            <w:tcW w:w="992" w:type="dxa"/>
          </w:tcPr>
          <w:p w14:paraId="67E9850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11</w:t>
            </w:r>
          </w:p>
        </w:tc>
        <w:tc>
          <w:tcPr>
            <w:tcW w:w="1985" w:type="dxa"/>
          </w:tcPr>
          <w:p w14:paraId="04A2529D" w14:textId="5FA2646D" w:rsidR="00431957" w:rsidRPr="00BF59F4" w:rsidRDefault="004332EE" w:rsidP="00BF59F4">
            <w:pPr>
              <w:snapToGrid w:val="0"/>
              <w:spacing w:line="360" w:lineRule="auto"/>
              <w:rPr>
                <w:rFonts w:ascii="Book Antiqua" w:hAnsi="Book Antiqua" w:cs="Book Antiqua"/>
                <w:sz w:val="24"/>
                <w:szCs w:val="24"/>
              </w:rPr>
            </w:pPr>
            <w:r w:rsidRPr="004332EE">
              <w:rPr>
                <w:rFonts w:ascii="Book Antiqua" w:hAnsi="Book Antiqua" w:cs="Book Antiqua"/>
                <w:sz w:val="24"/>
                <w:szCs w:val="24"/>
              </w:rPr>
              <w:t>Li</w:t>
            </w:r>
            <w:r w:rsidR="00431957" w:rsidRPr="00BF59F4">
              <w:rPr>
                <w:rFonts w:ascii="Book Antiqua" w:hAnsi="Book Antiqua" w:cs="Book Antiqua"/>
                <w:sz w:val="24"/>
                <w:szCs w:val="24"/>
              </w:rPr>
              <w:t>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[5]</w:t>
            </w:r>
            <w:r w:rsidR="00431957" w:rsidRPr="00BF59F4">
              <w:rPr>
                <w:rFonts w:ascii="Book Antiqua" w:hAnsi="Book Antiqua" w:cs="Book Antiqua"/>
                <w:sz w:val="24"/>
                <w:szCs w:val="24"/>
              </w:rPr>
              <w:t>,</w:t>
            </w:r>
            <w:r>
              <w:rPr>
                <w:rFonts w:ascii="Book Antiqua" w:hAnsi="Book Antiqua" w:cs="Book Antiqua"/>
                <w:sz w:val="24"/>
                <w:szCs w:val="24"/>
              </w:rPr>
              <w:t xml:space="preserve"> </w:t>
            </w:r>
            <w:r w:rsidR="00431957" w:rsidRPr="00BF59F4">
              <w:rPr>
                <w:rFonts w:ascii="Book Antiqua" w:hAnsi="Book Antiqua" w:cs="Book Antiqua"/>
                <w:sz w:val="24"/>
                <w:szCs w:val="24"/>
              </w:rPr>
              <w:t>2010</w:t>
            </w:r>
          </w:p>
        </w:tc>
        <w:tc>
          <w:tcPr>
            <w:tcW w:w="1276" w:type="dxa"/>
          </w:tcPr>
          <w:p w14:paraId="6248136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Female/37</w:t>
            </w:r>
          </w:p>
        </w:tc>
        <w:tc>
          <w:tcPr>
            <w:tcW w:w="2154" w:type="dxa"/>
          </w:tcPr>
          <w:p w14:paraId="021DED8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Parotid</w:t>
            </w:r>
          </w:p>
        </w:tc>
        <w:tc>
          <w:tcPr>
            <w:tcW w:w="1746" w:type="dxa"/>
          </w:tcPr>
          <w:p w14:paraId="512E1EF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71670282" w14:textId="3470B38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8 </w:t>
            </w:r>
            <w:proofErr w:type="spellStart"/>
            <w:r w:rsidRPr="00BF59F4">
              <w:rPr>
                <w:rFonts w:ascii="Book Antiqua" w:hAnsi="Book Antiqua" w:cs="Book Antiqua"/>
                <w:sz w:val="24"/>
                <w:szCs w:val="24"/>
              </w:rPr>
              <w:t>mo</w:t>
            </w:r>
            <w:proofErr w:type="spellEnd"/>
          </w:p>
        </w:tc>
      </w:tr>
      <w:tr w:rsidR="00431957" w:rsidRPr="00BF59F4" w14:paraId="1370692C" w14:textId="77777777" w:rsidTr="000A6228">
        <w:trPr>
          <w:trHeight w:val="414"/>
        </w:trPr>
        <w:tc>
          <w:tcPr>
            <w:tcW w:w="992" w:type="dxa"/>
          </w:tcPr>
          <w:p w14:paraId="5C52D10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12</w:t>
            </w:r>
          </w:p>
        </w:tc>
        <w:tc>
          <w:tcPr>
            <w:tcW w:w="1985" w:type="dxa"/>
          </w:tcPr>
          <w:p w14:paraId="702A2414" w14:textId="73F3A24E"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Zhang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[24]</w:t>
            </w:r>
            <w:r w:rsidRPr="00BF59F4">
              <w:rPr>
                <w:rFonts w:ascii="Book Antiqua" w:hAnsi="Book Antiqua" w:cs="Book Antiqua"/>
                <w:i/>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2010</w:t>
            </w:r>
          </w:p>
        </w:tc>
        <w:tc>
          <w:tcPr>
            <w:tcW w:w="1276" w:type="dxa"/>
          </w:tcPr>
          <w:p w14:paraId="1BB6FCF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Female/27</w:t>
            </w:r>
          </w:p>
        </w:tc>
        <w:tc>
          <w:tcPr>
            <w:tcW w:w="2154" w:type="dxa"/>
          </w:tcPr>
          <w:p w14:paraId="56145B2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65F936C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4B6CA02" w14:textId="62A3A651"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6 </w:t>
            </w:r>
            <w:proofErr w:type="spellStart"/>
            <w:r w:rsidRPr="00BF59F4">
              <w:rPr>
                <w:rFonts w:ascii="Book Antiqua" w:hAnsi="Book Antiqua" w:cs="Book Antiqua"/>
                <w:sz w:val="24"/>
                <w:szCs w:val="24"/>
              </w:rPr>
              <w:t>mo</w:t>
            </w:r>
            <w:proofErr w:type="spellEnd"/>
          </w:p>
        </w:tc>
      </w:tr>
      <w:tr w:rsidR="00431957" w:rsidRPr="00BF59F4" w14:paraId="53281985" w14:textId="77777777" w:rsidTr="000A6228">
        <w:trPr>
          <w:trHeight w:val="414"/>
        </w:trPr>
        <w:tc>
          <w:tcPr>
            <w:tcW w:w="992" w:type="dxa"/>
          </w:tcPr>
          <w:p w14:paraId="5A7F8A8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13</w:t>
            </w:r>
          </w:p>
        </w:tc>
        <w:tc>
          <w:tcPr>
            <w:tcW w:w="1985" w:type="dxa"/>
          </w:tcPr>
          <w:p w14:paraId="69F28388" w14:textId="3CC52012" w:rsidR="00431957" w:rsidRPr="00BF59F4" w:rsidRDefault="00431957" w:rsidP="00BF59F4">
            <w:pPr>
              <w:snapToGrid w:val="0"/>
              <w:spacing w:line="360" w:lineRule="auto"/>
              <w:rPr>
                <w:rFonts w:ascii="Book Antiqua" w:hAnsi="Book Antiqua" w:cs="Book Antiqua"/>
                <w:sz w:val="24"/>
                <w:szCs w:val="24"/>
                <w:highlight w:val="yellow"/>
              </w:rPr>
            </w:pPr>
            <w:proofErr w:type="spellStart"/>
            <w:r w:rsidRPr="00BF59F4">
              <w:rPr>
                <w:rFonts w:ascii="Book Antiqua" w:hAnsi="Book Antiqua" w:cs="Book Antiqua"/>
                <w:sz w:val="24"/>
                <w:szCs w:val="24"/>
              </w:rPr>
              <w:t>Zouloumis</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[25]</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2010</w:t>
            </w:r>
          </w:p>
        </w:tc>
        <w:tc>
          <w:tcPr>
            <w:tcW w:w="1276" w:type="dxa"/>
          </w:tcPr>
          <w:p w14:paraId="17ACE97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Male/23</w:t>
            </w:r>
          </w:p>
        </w:tc>
        <w:tc>
          <w:tcPr>
            <w:tcW w:w="2154" w:type="dxa"/>
          </w:tcPr>
          <w:p w14:paraId="5F85A47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Mandible</w:t>
            </w:r>
          </w:p>
        </w:tc>
        <w:tc>
          <w:tcPr>
            <w:tcW w:w="1746" w:type="dxa"/>
          </w:tcPr>
          <w:p w14:paraId="25035D7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D24ADB1" w14:textId="3B3069B0"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39 </w:t>
            </w:r>
            <w:proofErr w:type="spellStart"/>
            <w:r w:rsidRPr="00BF59F4">
              <w:rPr>
                <w:rFonts w:ascii="Book Antiqua" w:hAnsi="Book Antiqua" w:cs="Book Antiqua"/>
                <w:sz w:val="24"/>
                <w:szCs w:val="24"/>
              </w:rPr>
              <w:t>mo</w:t>
            </w:r>
            <w:proofErr w:type="spellEnd"/>
          </w:p>
        </w:tc>
      </w:tr>
      <w:tr w:rsidR="00431957" w:rsidRPr="00BF59F4" w14:paraId="3007EBD0" w14:textId="77777777" w:rsidTr="000A6228">
        <w:trPr>
          <w:trHeight w:val="414"/>
        </w:trPr>
        <w:tc>
          <w:tcPr>
            <w:tcW w:w="992" w:type="dxa"/>
          </w:tcPr>
          <w:p w14:paraId="4467E25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14</w:t>
            </w:r>
          </w:p>
        </w:tc>
        <w:tc>
          <w:tcPr>
            <w:tcW w:w="1985" w:type="dxa"/>
          </w:tcPr>
          <w:p w14:paraId="60627047" w14:textId="053CCC90"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Norval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[26]</w:t>
            </w:r>
            <w:r w:rsidRPr="00BF59F4">
              <w:rPr>
                <w:rFonts w:ascii="Book Antiqua" w:hAnsi="Book Antiqua" w:cs="Book Antiqua"/>
                <w:i/>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3B7A43B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Male/69</w:t>
            </w:r>
          </w:p>
        </w:tc>
        <w:tc>
          <w:tcPr>
            <w:tcW w:w="2154" w:type="dxa"/>
          </w:tcPr>
          <w:p w14:paraId="5C856B5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057500D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Radiotherapy, chemotherapy</w:t>
            </w:r>
          </w:p>
        </w:tc>
        <w:tc>
          <w:tcPr>
            <w:tcW w:w="1486" w:type="dxa"/>
          </w:tcPr>
          <w:p w14:paraId="74AD1B94" w14:textId="4E9FAD06" w:rsidR="00431957" w:rsidRPr="00BF59F4" w:rsidRDefault="00ED6834" w:rsidP="00BF59F4">
            <w:pPr>
              <w:snapToGrid w:val="0"/>
              <w:spacing w:line="360" w:lineRule="auto"/>
              <w:rPr>
                <w:rFonts w:ascii="Book Antiqua" w:hAnsi="Book Antiqua" w:cs="Book Antiqua"/>
                <w:sz w:val="24"/>
                <w:szCs w:val="24"/>
              </w:rPr>
            </w:pPr>
            <w:r>
              <w:rPr>
                <w:rFonts w:ascii="Book Antiqua" w:hAnsi="Book Antiqua" w:cs="Book Antiqua"/>
                <w:sz w:val="24"/>
                <w:szCs w:val="24"/>
              </w:rPr>
              <w:t xml:space="preserve">Died after 1 </w:t>
            </w:r>
            <w:proofErr w:type="spellStart"/>
            <w:r>
              <w:rPr>
                <w:rFonts w:ascii="Book Antiqua" w:hAnsi="Book Antiqua" w:cs="Book Antiqua"/>
                <w:sz w:val="24"/>
                <w:szCs w:val="24"/>
              </w:rPr>
              <w:t>y</w:t>
            </w:r>
            <w:r w:rsidR="00431957" w:rsidRPr="00BF59F4">
              <w:rPr>
                <w:rFonts w:ascii="Book Antiqua" w:hAnsi="Book Antiqua" w:cs="Book Antiqua"/>
                <w:sz w:val="24"/>
                <w:szCs w:val="24"/>
              </w:rPr>
              <w:t>r</w:t>
            </w:r>
            <w:proofErr w:type="spellEnd"/>
          </w:p>
        </w:tc>
      </w:tr>
      <w:tr w:rsidR="00431957" w:rsidRPr="00BF59F4" w14:paraId="46CC5222" w14:textId="77777777" w:rsidTr="000A6228">
        <w:trPr>
          <w:trHeight w:val="414"/>
        </w:trPr>
        <w:tc>
          <w:tcPr>
            <w:tcW w:w="992" w:type="dxa"/>
          </w:tcPr>
          <w:p w14:paraId="3AEE458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lastRenderedPageBreak/>
              <w:t>15</w:t>
            </w:r>
          </w:p>
        </w:tc>
        <w:tc>
          <w:tcPr>
            <w:tcW w:w="1985" w:type="dxa"/>
          </w:tcPr>
          <w:p w14:paraId="61EE4A5F" w14:textId="57BC7014"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Srinivasan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[27]</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0DA801C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Female/78</w:t>
            </w:r>
          </w:p>
        </w:tc>
        <w:tc>
          <w:tcPr>
            <w:tcW w:w="2154" w:type="dxa"/>
          </w:tcPr>
          <w:p w14:paraId="0159961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Parotid</w:t>
            </w:r>
          </w:p>
        </w:tc>
        <w:tc>
          <w:tcPr>
            <w:tcW w:w="1746" w:type="dxa"/>
          </w:tcPr>
          <w:p w14:paraId="64DF1BC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5E38DEE8" w14:textId="5EBDAEF9"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Died after 24 </w:t>
            </w:r>
            <w:proofErr w:type="spellStart"/>
            <w:r w:rsidRPr="00BF59F4">
              <w:rPr>
                <w:rFonts w:ascii="Book Antiqua" w:hAnsi="Book Antiqua" w:cs="Book Antiqua"/>
                <w:sz w:val="24"/>
                <w:szCs w:val="24"/>
              </w:rPr>
              <w:t>mo</w:t>
            </w:r>
            <w:proofErr w:type="spellEnd"/>
          </w:p>
        </w:tc>
      </w:tr>
      <w:tr w:rsidR="00431957" w:rsidRPr="00BF59F4" w14:paraId="0CAD8585" w14:textId="77777777" w:rsidTr="000A6228">
        <w:trPr>
          <w:trHeight w:val="429"/>
        </w:trPr>
        <w:tc>
          <w:tcPr>
            <w:tcW w:w="992" w:type="dxa"/>
          </w:tcPr>
          <w:p w14:paraId="2777B2C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16</w:t>
            </w:r>
          </w:p>
        </w:tc>
        <w:tc>
          <w:tcPr>
            <w:tcW w:w="1985" w:type="dxa"/>
          </w:tcPr>
          <w:p w14:paraId="361145C5" w14:textId="1A7C9B3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Krishnamurthy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[28</w:t>
            </w:r>
            <w:r w:rsidRPr="004332EE">
              <w:rPr>
                <w:rFonts w:ascii="Book Antiqua" w:hAnsi="Book Antiqua"/>
                <w:noProof/>
                <w:sz w:val="24"/>
                <w:szCs w:val="24"/>
                <w:vertAlign w:val="superscript"/>
              </w:rPr>
              <w:t>]</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4FAE5E1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Female/42</w:t>
            </w:r>
          </w:p>
        </w:tc>
        <w:tc>
          <w:tcPr>
            <w:tcW w:w="2154" w:type="dxa"/>
          </w:tcPr>
          <w:p w14:paraId="6F5DB70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Infratemporal space</w:t>
            </w:r>
          </w:p>
        </w:tc>
        <w:tc>
          <w:tcPr>
            <w:tcW w:w="1746" w:type="dxa"/>
          </w:tcPr>
          <w:p w14:paraId="7942A93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D623C3C" w14:textId="2DEE6099"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26 </w:t>
            </w:r>
            <w:proofErr w:type="spellStart"/>
            <w:r w:rsidRPr="00BF59F4">
              <w:rPr>
                <w:rFonts w:ascii="Book Antiqua" w:hAnsi="Book Antiqua" w:cs="Book Antiqua"/>
                <w:sz w:val="24"/>
                <w:szCs w:val="24"/>
              </w:rPr>
              <w:t>mo</w:t>
            </w:r>
            <w:proofErr w:type="spellEnd"/>
          </w:p>
        </w:tc>
      </w:tr>
      <w:tr w:rsidR="00431957" w:rsidRPr="00BF59F4" w14:paraId="0E341302" w14:textId="77777777" w:rsidTr="000A6228">
        <w:trPr>
          <w:trHeight w:val="414"/>
        </w:trPr>
        <w:tc>
          <w:tcPr>
            <w:tcW w:w="992" w:type="dxa"/>
          </w:tcPr>
          <w:p w14:paraId="77E7E9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17</w:t>
            </w:r>
          </w:p>
        </w:tc>
        <w:tc>
          <w:tcPr>
            <w:tcW w:w="1985" w:type="dxa"/>
          </w:tcPr>
          <w:p w14:paraId="170416CF" w14:textId="7662116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Nakahara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[4]</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2012</w:t>
            </w:r>
          </w:p>
        </w:tc>
        <w:tc>
          <w:tcPr>
            <w:tcW w:w="1276" w:type="dxa"/>
          </w:tcPr>
          <w:p w14:paraId="12EBD45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Male/52</w:t>
            </w:r>
          </w:p>
        </w:tc>
        <w:tc>
          <w:tcPr>
            <w:tcW w:w="2154" w:type="dxa"/>
          </w:tcPr>
          <w:p w14:paraId="7C3E294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w:t>
            </w:r>
          </w:p>
        </w:tc>
        <w:tc>
          <w:tcPr>
            <w:tcW w:w="1746" w:type="dxa"/>
          </w:tcPr>
          <w:p w14:paraId="77C3806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222055A" w14:textId="2CFC94C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20 </w:t>
            </w:r>
            <w:proofErr w:type="spellStart"/>
            <w:r w:rsidRPr="00BF59F4">
              <w:rPr>
                <w:rFonts w:ascii="Book Antiqua" w:hAnsi="Book Antiqua" w:cs="Book Antiqua"/>
                <w:sz w:val="24"/>
                <w:szCs w:val="24"/>
              </w:rPr>
              <w:t>mo</w:t>
            </w:r>
            <w:proofErr w:type="spellEnd"/>
          </w:p>
        </w:tc>
      </w:tr>
      <w:tr w:rsidR="00431957" w:rsidRPr="00BF59F4" w14:paraId="01C47516" w14:textId="77777777" w:rsidTr="000A6228">
        <w:trPr>
          <w:trHeight w:val="414"/>
        </w:trPr>
        <w:tc>
          <w:tcPr>
            <w:tcW w:w="992" w:type="dxa"/>
          </w:tcPr>
          <w:p w14:paraId="7EC9E7E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18</w:t>
            </w:r>
          </w:p>
        </w:tc>
        <w:tc>
          <w:tcPr>
            <w:tcW w:w="1985" w:type="dxa"/>
          </w:tcPr>
          <w:p w14:paraId="22D16667" w14:textId="55E83D8C" w:rsidR="00431957" w:rsidRPr="00BF59F4" w:rsidRDefault="004332EE" w:rsidP="004332EE">
            <w:pPr>
              <w:snapToGrid w:val="0"/>
              <w:spacing w:line="360" w:lineRule="auto"/>
              <w:rPr>
                <w:rFonts w:ascii="Book Antiqua" w:hAnsi="Book Antiqua" w:cs="Book Antiqua"/>
                <w:sz w:val="24"/>
                <w:szCs w:val="24"/>
              </w:rPr>
            </w:pPr>
            <w:proofErr w:type="spellStart"/>
            <w:r w:rsidRPr="004332EE">
              <w:rPr>
                <w:rFonts w:ascii="Book Antiqua" w:hAnsi="Book Antiqua" w:cs="Book Antiqua"/>
                <w:sz w:val="24"/>
                <w:szCs w:val="24"/>
              </w:rPr>
              <w:t>Qiubei</w:t>
            </w:r>
            <w:proofErr w:type="spellEnd"/>
            <w:r w:rsidR="00431957" w:rsidRPr="00BF59F4">
              <w:rPr>
                <w:rFonts w:ascii="Book Antiqua" w:hAnsi="Book Antiqua" w:cs="Book Antiqua"/>
                <w:sz w:val="24"/>
                <w:szCs w:val="24"/>
              </w:rPr>
              <w:t xml:space="preserve">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w:t>
            </w:r>
            <w:r>
              <w:rPr>
                <w:rFonts w:ascii="Book Antiqua" w:hAnsi="Book Antiqua"/>
                <w:noProof/>
                <w:sz w:val="24"/>
                <w:szCs w:val="24"/>
                <w:vertAlign w:val="superscript"/>
              </w:rPr>
              <w:t>7</w:t>
            </w:r>
            <w:r w:rsidR="00431957" w:rsidRPr="00BF59F4">
              <w:rPr>
                <w:rFonts w:ascii="Book Antiqua" w:hAnsi="Book Antiqua"/>
                <w:noProof/>
                <w:sz w:val="24"/>
                <w:szCs w:val="24"/>
                <w:vertAlign w:val="superscript"/>
              </w:rPr>
              <w:t>]</w:t>
            </w:r>
            <w:r w:rsidR="00431957" w:rsidRPr="00BF59F4">
              <w:rPr>
                <w:rFonts w:ascii="Book Antiqua" w:hAnsi="Book Antiqua" w:cs="Book Antiqua"/>
                <w:i/>
                <w:iCs/>
                <w:sz w:val="24"/>
                <w:szCs w:val="24"/>
              </w:rPr>
              <w:t>,</w:t>
            </w:r>
            <w:r w:rsidR="00DE6285">
              <w:rPr>
                <w:rFonts w:ascii="Book Antiqua" w:hAnsi="Book Antiqua" w:cs="Book Antiqua"/>
                <w:i/>
                <w:iCs/>
                <w:sz w:val="24"/>
                <w:szCs w:val="24"/>
              </w:rPr>
              <w:t xml:space="preserve"> </w:t>
            </w:r>
            <w:r w:rsidR="00431957" w:rsidRPr="00BF59F4">
              <w:rPr>
                <w:rFonts w:ascii="Book Antiqua" w:hAnsi="Book Antiqua" w:cs="Book Antiqua"/>
                <w:sz w:val="24"/>
                <w:szCs w:val="24"/>
              </w:rPr>
              <w:t>2012</w:t>
            </w:r>
          </w:p>
        </w:tc>
        <w:tc>
          <w:tcPr>
            <w:tcW w:w="1276" w:type="dxa"/>
          </w:tcPr>
          <w:p w14:paraId="565231C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Male/42</w:t>
            </w:r>
          </w:p>
        </w:tc>
        <w:tc>
          <w:tcPr>
            <w:tcW w:w="2154" w:type="dxa"/>
          </w:tcPr>
          <w:p w14:paraId="2A4D115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Hypopharynx</w:t>
            </w:r>
          </w:p>
        </w:tc>
        <w:tc>
          <w:tcPr>
            <w:tcW w:w="1746" w:type="dxa"/>
          </w:tcPr>
          <w:p w14:paraId="699DF85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6C4DDA8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7588296E" w14:textId="77777777" w:rsidTr="000A6228">
        <w:trPr>
          <w:trHeight w:val="414"/>
        </w:trPr>
        <w:tc>
          <w:tcPr>
            <w:tcW w:w="992" w:type="dxa"/>
          </w:tcPr>
          <w:p w14:paraId="68CC87F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19</w:t>
            </w:r>
          </w:p>
        </w:tc>
        <w:tc>
          <w:tcPr>
            <w:tcW w:w="1985" w:type="dxa"/>
          </w:tcPr>
          <w:p w14:paraId="0988C057" w14:textId="681D26FA" w:rsidR="00431957" w:rsidRPr="00BF59F4" w:rsidRDefault="00976F05" w:rsidP="00976F05">
            <w:pPr>
              <w:snapToGrid w:val="0"/>
              <w:spacing w:line="360" w:lineRule="auto"/>
              <w:rPr>
                <w:rFonts w:ascii="Book Antiqua" w:hAnsi="Book Antiqua" w:cs="Book Antiqua"/>
                <w:sz w:val="24"/>
                <w:szCs w:val="24"/>
              </w:rPr>
            </w:pPr>
            <w:proofErr w:type="spellStart"/>
            <w:r w:rsidRPr="00976F05">
              <w:rPr>
                <w:rFonts w:ascii="Book Antiqua" w:hAnsi="Book Antiqua" w:cs="Book Antiqua"/>
                <w:sz w:val="24"/>
                <w:szCs w:val="24"/>
              </w:rPr>
              <w:t>Dell</w:t>
            </w:r>
            <w:r>
              <w:rPr>
                <w:rFonts w:ascii="Book Antiqua" w:hAnsi="Book Antiqua" w:cs="Book Antiqua"/>
                <w:sz w:val="24"/>
                <w:szCs w:val="24"/>
              </w:rPr>
              <w:t>’</w:t>
            </w:r>
            <w:r w:rsidRPr="00976F05">
              <w:rPr>
                <w:rFonts w:ascii="Book Antiqua" w:hAnsi="Book Antiqua" w:cs="Book Antiqua"/>
                <w:sz w:val="24"/>
                <w:szCs w:val="24"/>
              </w:rPr>
              <w:t>Aversana</w:t>
            </w:r>
            <w:proofErr w:type="spellEnd"/>
            <w:r w:rsidRPr="00976F05">
              <w:rPr>
                <w:rFonts w:ascii="Book Antiqua" w:hAnsi="Book Antiqua" w:cs="Book Antiqua"/>
                <w:sz w:val="24"/>
                <w:szCs w:val="24"/>
              </w:rPr>
              <w:t xml:space="preserve"> </w:t>
            </w:r>
            <w:proofErr w:type="spellStart"/>
            <w:r w:rsidRPr="00976F05">
              <w:rPr>
                <w:rFonts w:ascii="Book Antiqua" w:hAnsi="Book Antiqua" w:cs="Book Antiqua"/>
                <w:sz w:val="24"/>
                <w:szCs w:val="24"/>
              </w:rPr>
              <w:t>Orabona</w:t>
            </w:r>
            <w:proofErr w:type="spellEnd"/>
            <w:r w:rsidR="00431957" w:rsidRPr="00BF59F4">
              <w:rPr>
                <w:rFonts w:ascii="Book Antiqua" w:hAnsi="Book Antiqua" w:cs="Book Antiqua"/>
                <w:sz w:val="24"/>
                <w:szCs w:val="24"/>
              </w:rPr>
              <w:t xml:space="preserve">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[30]</w:t>
            </w:r>
            <w:r w:rsidR="00431957" w:rsidRPr="00BF59F4">
              <w:rPr>
                <w:rFonts w:ascii="Book Antiqua" w:hAnsi="Book Antiqua" w:cs="Book Antiqua"/>
                <w:sz w:val="24"/>
                <w:szCs w:val="24"/>
              </w:rPr>
              <w:t>,</w:t>
            </w:r>
            <w:r w:rsidR="00DE6285">
              <w:rPr>
                <w:rFonts w:ascii="Book Antiqua" w:hAnsi="Book Antiqua" w:cs="Book Antiqua"/>
                <w:sz w:val="24"/>
                <w:szCs w:val="24"/>
              </w:rPr>
              <w:t xml:space="preserve"> </w:t>
            </w:r>
            <w:r w:rsidR="00431957" w:rsidRPr="00BF59F4">
              <w:rPr>
                <w:rFonts w:ascii="Book Antiqua" w:hAnsi="Book Antiqua" w:cs="Book Antiqua"/>
                <w:sz w:val="24"/>
                <w:szCs w:val="24"/>
              </w:rPr>
              <w:t>2014</w:t>
            </w:r>
          </w:p>
        </w:tc>
        <w:tc>
          <w:tcPr>
            <w:tcW w:w="1276" w:type="dxa"/>
          </w:tcPr>
          <w:p w14:paraId="5E47772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Male/35</w:t>
            </w:r>
          </w:p>
        </w:tc>
        <w:tc>
          <w:tcPr>
            <w:tcW w:w="2154" w:type="dxa"/>
          </w:tcPr>
          <w:p w14:paraId="76B34A84" w14:textId="0F8ECD8A" w:rsidR="00431957" w:rsidRPr="00BF59F4" w:rsidRDefault="00DE6285"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Pterygopalatine </w:t>
            </w:r>
            <w:r w:rsidR="00431957" w:rsidRPr="00BF59F4">
              <w:rPr>
                <w:rFonts w:ascii="Book Antiqua" w:hAnsi="Book Antiqua" w:cs="Book Antiqua"/>
                <w:sz w:val="24"/>
                <w:szCs w:val="24"/>
              </w:rPr>
              <w:t>fossa</w:t>
            </w:r>
          </w:p>
        </w:tc>
        <w:tc>
          <w:tcPr>
            <w:tcW w:w="1746" w:type="dxa"/>
          </w:tcPr>
          <w:p w14:paraId="573E960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170D5525" w14:textId="70E3EC1B"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27 </w:t>
            </w:r>
            <w:proofErr w:type="spellStart"/>
            <w:r w:rsidRPr="00BF59F4">
              <w:rPr>
                <w:rFonts w:ascii="Book Antiqua" w:hAnsi="Book Antiqua" w:cs="Book Antiqua"/>
                <w:sz w:val="24"/>
                <w:szCs w:val="24"/>
              </w:rPr>
              <w:t>mo</w:t>
            </w:r>
            <w:proofErr w:type="spellEnd"/>
          </w:p>
        </w:tc>
      </w:tr>
      <w:tr w:rsidR="00431957" w:rsidRPr="00BF59F4" w14:paraId="55C4EFA4" w14:textId="77777777" w:rsidTr="000A6228">
        <w:trPr>
          <w:trHeight w:val="414"/>
        </w:trPr>
        <w:tc>
          <w:tcPr>
            <w:tcW w:w="992" w:type="dxa"/>
          </w:tcPr>
          <w:p w14:paraId="03AA5B9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20</w:t>
            </w:r>
          </w:p>
        </w:tc>
        <w:tc>
          <w:tcPr>
            <w:tcW w:w="1985" w:type="dxa"/>
          </w:tcPr>
          <w:p w14:paraId="3989A393" w14:textId="2D1F64F9" w:rsidR="00431957" w:rsidRPr="00BF59F4" w:rsidRDefault="00431957" w:rsidP="004332EE">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Wong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w:t>
            </w:r>
            <w:r w:rsidR="004332EE">
              <w:rPr>
                <w:rFonts w:ascii="Book Antiqua" w:hAnsi="Book Antiqua"/>
                <w:noProof/>
                <w:sz w:val="24"/>
                <w:szCs w:val="24"/>
                <w:vertAlign w:val="superscript"/>
              </w:rPr>
              <w:t>29</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2017</w:t>
            </w:r>
          </w:p>
        </w:tc>
        <w:tc>
          <w:tcPr>
            <w:tcW w:w="1276" w:type="dxa"/>
          </w:tcPr>
          <w:p w14:paraId="70551CC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Female/61</w:t>
            </w:r>
          </w:p>
        </w:tc>
        <w:tc>
          <w:tcPr>
            <w:tcW w:w="2154" w:type="dxa"/>
          </w:tcPr>
          <w:p w14:paraId="0C3F2C4F" w14:textId="1E1546E7" w:rsidR="00431957" w:rsidRPr="00BF59F4" w:rsidRDefault="00DE6285"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Maxillary </w:t>
            </w:r>
            <w:r w:rsidR="00431957" w:rsidRPr="00BF59F4">
              <w:rPr>
                <w:rFonts w:ascii="Book Antiqua" w:hAnsi="Book Antiqua" w:cs="Book Antiqua"/>
                <w:sz w:val="24"/>
                <w:szCs w:val="24"/>
              </w:rPr>
              <w:t>sinus</w:t>
            </w:r>
          </w:p>
          <w:p w14:paraId="6E9396F5" w14:textId="77777777" w:rsidR="00431957" w:rsidRPr="00BF59F4" w:rsidRDefault="00431957" w:rsidP="00BF59F4">
            <w:pPr>
              <w:snapToGrid w:val="0"/>
              <w:spacing w:line="360" w:lineRule="auto"/>
              <w:rPr>
                <w:rFonts w:ascii="Book Antiqua" w:hAnsi="Book Antiqua" w:cs="Book Antiqua"/>
                <w:sz w:val="24"/>
                <w:szCs w:val="24"/>
              </w:rPr>
            </w:pPr>
          </w:p>
        </w:tc>
        <w:tc>
          <w:tcPr>
            <w:tcW w:w="1746" w:type="dxa"/>
          </w:tcPr>
          <w:p w14:paraId="2F13210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BE7C6D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12E49724" w14:textId="77777777" w:rsidTr="000A6228">
        <w:trPr>
          <w:trHeight w:val="414"/>
        </w:trPr>
        <w:tc>
          <w:tcPr>
            <w:tcW w:w="992" w:type="dxa"/>
          </w:tcPr>
          <w:p w14:paraId="7F2A3AD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21</w:t>
            </w:r>
          </w:p>
        </w:tc>
        <w:tc>
          <w:tcPr>
            <w:tcW w:w="1985" w:type="dxa"/>
          </w:tcPr>
          <w:p w14:paraId="1221641E" w14:textId="091C627D" w:rsidR="00431957" w:rsidRPr="00BF59F4" w:rsidRDefault="00DE6285" w:rsidP="00BF59F4">
            <w:pPr>
              <w:snapToGrid w:val="0"/>
              <w:spacing w:line="360" w:lineRule="auto"/>
              <w:rPr>
                <w:rFonts w:ascii="Book Antiqua" w:hAnsi="Book Antiqua" w:cs="Book Antiqua"/>
                <w:sz w:val="24"/>
                <w:szCs w:val="24"/>
              </w:rPr>
            </w:pPr>
            <w:r w:rsidRPr="00DE6285">
              <w:rPr>
                <w:rFonts w:ascii="Book Antiqua" w:hAnsi="Book Antiqua" w:cs="Book Antiqua"/>
                <w:sz w:val="24"/>
                <w:szCs w:val="24"/>
              </w:rPr>
              <w:t>Clair</w:t>
            </w:r>
            <w:r w:rsidR="00431957" w:rsidRPr="00BF59F4">
              <w:rPr>
                <w:rFonts w:ascii="Book Antiqua" w:hAnsi="Book Antiqua" w:cs="Book Antiqua"/>
                <w:i/>
                <w:iCs/>
                <w:sz w:val="24"/>
                <w:szCs w:val="24"/>
              </w:rPr>
              <w:t xml:space="preserve"> et al</w:t>
            </w:r>
            <w:r w:rsidR="00976F05">
              <w:rPr>
                <w:rFonts w:ascii="Book Antiqua" w:hAnsi="Book Antiqua"/>
                <w:noProof/>
                <w:sz w:val="24"/>
                <w:szCs w:val="24"/>
                <w:vertAlign w:val="superscript"/>
              </w:rPr>
              <w:t>[30</w:t>
            </w:r>
            <w:r w:rsidR="00431957" w:rsidRPr="00BF59F4">
              <w:rPr>
                <w:rFonts w:ascii="Book Antiqua" w:hAnsi="Book Antiqua"/>
                <w:noProof/>
                <w:sz w:val="24"/>
                <w:szCs w:val="24"/>
                <w:vertAlign w:val="superscript"/>
              </w:rPr>
              <w:t>]</w:t>
            </w:r>
            <w:r w:rsidR="00431957" w:rsidRPr="00BF59F4">
              <w:rPr>
                <w:rFonts w:ascii="Book Antiqua" w:hAnsi="Book Antiqua" w:cs="Book Antiqua"/>
                <w:sz w:val="24"/>
                <w:szCs w:val="24"/>
              </w:rPr>
              <w:t>,</w:t>
            </w:r>
            <w:r w:rsidR="004332EE">
              <w:rPr>
                <w:rFonts w:ascii="Book Antiqua" w:hAnsi="Book Antiqua" w:cs="Book Antiqua"/>
                <w:sz w:val="24"/>
                <w:szCs w:val="24"/>
              </w:rPr>
              <w:t xml:space="preserve"> </w:t>
            </w:r>
            <w:r w:rsidR="00431957" w:rsidRPr="00BF59F4">
              <w:rPr>
                <w:rFonts w:ascii="Book Antiqua" w:hAnsi="Book Antiqua" w:cs="Book Antiqua"/>
                <w:sz w:val="24"/>
                <w:szCs w:val="24"/>
              </w:rPr>
              <w:t>2018</w:t>
            </w:r>
          </w:p>
        </w:tc>
        <w:tc>
          <w:tcPr>
            <w:tcW w:w="1276" w:type="dxa"/>
          </w:tcPr>
          <w:p w14:paraId="260A83F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Female/87</w:t>
            </w:r>
          </w:p>
        </w:tc>
        <w:tc>
          <w:tcPr>
            <w:tcW w:w="2154" w:type="dxa"/>
          </w:tcPr>
          <w:p w14:paraId="7C75E6A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521FB1B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4F2D510" w14:textId="72E5BDE5"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48 </w:t>
            </w:r>
            <w:proofErr w:type="spellStart"/>
            <w:r w:rsidRPr="00BF59F4">
              <w:rPr>
                <w:rFonts w:ascii="Book Antiqua" w:hAnsi="Book Antiqua" w:cs="Book Antiqua"/>
                <w:sz w:val="24"/>
                <w:szCs w:val="24"/>
              </w:rPr>
              <w:t>mo</w:t>
            </w:r>
            <w:proofErr w:type="spellEnd"/>
          </w:p>
        </w:tc>
      </w:tr>
      <w:tr w:rsidR="00431957" w:rsidRPr="00BF59F4" w14:paraId="49FE1B05" w14:textId="77777777" w:rsidTr="000A6228">
        <w:trPr>
          <w:trHeight w:val="414"/>
        </w:trPr>
        <w:tc>
          <w:tcPr>
            <w:tcW w:w="992" w:type="dxa"/>
          </w:tcPr>
          <w:p w14:paraId="6686E8C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22</w:t>
            </w:r>
          </w:p>
        </w:tc>
        <w:tc>
          <w:tcPr>
            <w:tcW w:w="1985" w:type="dxa"/>
          </w:tcPr>
          <w:p w14:paraId="609C72E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Present case</w:t>
            </w:r>
          </w:p>
        </w:tc>
        <w:tc>
          <w:tcPr>
            <w:tcW w:w="1276" w:type="dxa"/>
          </w:tcPr>
          <w:p w14:paraId="6CF00D1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Male/46</w:t>
            </w:r>
          </w:p>
        </w:tc>
        <w:tc>
          <w:tcPr>
            <w:tcW w:w="2154" w:type="dxa"/>
          </w:tcPr>
          <w:p w14:paraId="5033D02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Scalp</w:t>
            </w:r>
          </w:p>
        </w:tc>
        <w:tc>
          <w:tcPr>
            <w:tcW w:w="1746" w:type="dxa"/>
          </w:tcPr>
          <w:p w14:paraId="6EC6227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422614F0" w14:textId="72B2DE38"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19 </w:t>
            </w:r>
            <w:proofErr w:type="spellStart"/>
            <w:r w:rsidRPr="00BF59F4">
              <w:rPr>
                <w:rFonts w:ascii="Book Antiqua" w:hAnsi="Book Antiqua" w:cs="Book Antiqua"/>
                <w:sz w:val="24"/>
                <w:szCs w:val="24"/>
              </w:rPr>
              <w:t>mo</w:t>
            </w:r>
            <w:proofErr w:type="spellEnd"/>
          </w:p>
        </w:tc>
      </w:tr>
    </w:tbl>
    <w:p w14:paraId="539D8FE6" w14:textId="2B128D14" w:rsidR="00431957" w:rsidRPr="002B0EB9" w:rsidRDefault="002B0EB9" w:rsidP="002B0EB9">
      <w:pPr>
        <w:snapToGrid w:val="0"/>
        <w:spacing w:line="360" w:lineRule="auto"/>
        <w:rPr>
          <w:rFonts w:ascii="Book Antiqua" w:hAnsi="Book Antiqua" w:cs="Book Antiqua"/>
          <w:sz w:val="24"/>
          <w:szCs w:val="24"/>
        </w:rPr>
      </w:pPr>
      <w:r>
        <w:rPr>
          <w:rFonts w:ascii="Book Antiqua" w:hAnsi="Book Antiqua" w:cs="Book Antiqua"/>
          <w:sz w:val="24"/>
          <w:szCs w:val="24"/>
        </w:rPr>
        <w:t>NA: Not available.</w:t>
      </w:r>
    </w:p>
    <w:sectPr w:rsidR="00431957" w:rsidRPr="002B0E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0C116" w14:textId="77777777" w:rsidR="00112E26" w:rsidRDefault="00112E26" w:rsidP="001150CC">
      <w:r>
        <w:separator/>
      </w:r>
    </w:p>
  </w:endnote>
  <w:endnote w:type="continuationSeparator" w:id="0">
    <w:p w14:paraId="3F2C0082" w14:textId="77777777" w:rsidR="00112E26" w:rsidRDefault="00112E26" w:rsidP="001150CC">
      <w:r>
        <w:continuationSeparator/>
      </w:r>
    </w:p>
  </w:endnote>
  <w:endnote w:type="continuationNotice" w:id="1">
    <w:p w14:paraId="57FDFE96" w14:textId="77777777" w:rsidR="00112E26" w:rsidRDefault="00112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UniversLT-Bold">
    <w:altName w:val="Courier New"/>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A92B9" w14:textId="77777777" w:rsidR="00112E26" w:rsidRDefault="00112E26" w:rsidP="001150CC">
      <w:r>
        <w:separator/>
      </w:r>
    </w:p>
  </w:footnote>
  <w:footnote w:type="continuationSeparator" w:id="0">
    <w:p w14:paraId="1D26AF41" w14:textId="77777777" w:rsidR="00112E26" w:rsidRDefault="00112E26" w:rsidP="001150CC">
      <w:r>
        <w:continuationSeparator/>
      </w:r>
    </w:p>
  </w:footnote>
  <w:footnote w:type="continuationNotice" w:id="1">
    <w:p w14:paraId="4CD73DC6" w14:textId="77777777" w:rsidR="00112E26" w:rsidRDefault="00112E2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C Ec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1067D"/>
    <w:rsid w:val="00000640"/>
    <w:rsid w:val="000033D7"/>
    <w:rsid w:val="0001067D"/>
    <w:rsid w:val="000125BB"/>
    <w:rsid w:val="0001414E"/>
    <w:rsid w:val="00020ACF"/>
    <w:rsid w:val="00034BE5"/>
    <w:rsid w:val="00045D78"/>
    <w:rsid w:val="00045DF8"/>
    <w:rsid w:val="0004645E"/>
    <w:rsid w:val="000506F7"/>
    <w:rsid w:val="00057F9B"/>
    <w:rsid w:val="000724E9"/>
    <w:rsid w:val="0007588C"/>
    <w:rsid w:val="00086078"/>
    <w:rsid w:val="00096506"/>
    <w:rsid w:val="000975AC"/>
    <w:rsid w:val="000A6228"/>
    <w:rsid w:val="000B01DA"/>
    <w:rsid w:val="000B7393"/>
    <w:rsid w:val="000C2815"/>
    <w:rsid w:val="000C4FBE"/>
    <w:rsid w:val="000D272F"/>
    <w:rsid w:val="000D5A4B"/>
    <w:rsid w:val="000E2FE7"/>
    <w:rsid w:val="000E32F1"/>
    <w:rsid w:val="00112E26"/>
    <w:rsid w:val="001150CC"/>
    <w:rsid w:val="00116E22"/>
    <w:rsid w:val="001255FD"/>
    <w:rsid w:val="0012568A"/>
    <w:rsid w:val="00134411"/>
    <w:rsid w:val="00146FC8"/>
    <w:rsid w:val="00151451"/>
    <w:rsid w:val="0015351F"/>
    <w:rsid w:val="00172A27"/>
    <w:rsid w:val="0017532F"/>
    <w:rsid w:val="00183C0C"/>
    <w:rsid w:val="0018748F"/>
    <w:rsid w:val="001904BB"/>
    <w:rsid w:val="001954FC"/>
    <w:rsid w:val="001A3F0C"/>
    <w:rsid w:val="001A5B42"/>
    <w:rsid w:val="001A7D93"/>
    <w:rsid w:val="001B02FB"/>
    <w:rsid w:val="001B0AB5"/>
    <w:rsid w:val="001B3FCF"/>
    <w:rsid w:val="001B4ABC"/>
    <w:rsid w:val="001C07BB"/>
    <w:rsid w:val="001D093B"/>
    <w:rsid w:val="001D1D54"/>
    <w:rsid w:val="001D6B91"/>
    <w:rsid w:val="001E7D6B"/>
    <w:rsid w:val="0020074F"/>
    <w:rsid w:val="00201033"/>
    <w:rsid w:val="00202264"/>
    <w:rsid w:val="002213ED"/>
    <w:rsid w:val="00224047"/>
    <w:rsid w:val="00232D36"/>
    <w:rsid w:val="00265727"/>
    <w:rsid w:val="00270C92"/>
    <w:rsid w:val="0027121B"/>
    <w:rsid w:val="002712EF"/>
    <w:rsid w:val="00282A82"/>
    <w:rsid w:val="002A17FA"/>
    <w:rsid w:val="002A7CAE"/>
    <w:rsid w:val="002B0EB9"/>
    <w:rsid w:val="002B1400"/>
    <w:rsid w:val="002C032E"/>
    <w:rsid w:val="002D0FA5"/>
    <w:rsid w:val="002E1C4D"/>
    <w:rsid w:val="002E4D62"/>
    <w:rsid w:val="002F57D0"/>
    <w:rsid w:val="002F5BE4"/>
    <w:rsid w:val="00312016"/>
    <w:rsid w:val="0031530A"/>
    <w:rsid w:val="003170D8"/>
    <w:rsid w:val="00344015"/>
    <w:rsid w:val="003578F5"/>
    <w:rsid w:val="00363433"/>
    <w:rsid w:val="00375D2D"/>
    <w:rsid w:val="00381846"/>
    <w:rsid w:val="00382DB3"/>
    <w:rsid w:val="00385AD5"/>
    <w:rsid w:val="003871F8"/>
    <w:rsid w:val="00391BA8"/>
    <w:rsid w:val="00392382"/>
    <w:rsid w:val="00394725"/>
    <w:rsid w:val="00395F07"/>
    <w:rsid w:val="003A4958"/>
    <w:rsid w:val="003B052C"/>
    <w:rsid w:val="003C0073"/>
    <w:rsid w:val="003D1471"/>
    <w:rsid w:val="003D4AF0"/>
    <w:rsid w:val="003F23DA"/>
    <w:rsid w:val="00403A7F"/>
    <w:rsid w:val="00403B33"/>
    <w:rsid w:val="00413F21"/>
    <w:rsid w:val="00415287"/>
    <w:rsid w:val="00415CD6"/>
    <w:rsid w:val="00423364"/>
    <w:rsid w:val="00424351"/>
    <w:rsid w:val="00431957"/>
    <w:rsid w:val="004332EE"/>
    <w:rsid w:val="00433788"/>
    <w:rsid w:val="00442E31"/>
    <w:rsid w:val="00443C37"/>
    <w:rsid w:val="0044434A"/>
    <w:rsid w:val="004552EB"/>
    <w:rsid w:val="00462ACE"/>
    <w:rsid w:val="0046605B"/>
    <w:rsid w:val="0048096D"/>
    <w:rsid w:val="00480C08"/>
    <w:rsid w:val="00481AA7"/>
    <w:rsid w:val="004A1C6F"/>
    <w:rsid w:val="004A1CE3"/>
    <w:rsid w:val="004A3828"/>
    <w:rsid w:val="004A3E61"/>
    <w:rsid w:val="004A5B93"/>
    <w:rsid w:val="004B0749"/>
    <w:rsid w:val="004B2CAA"/>
    <w:rsid w:val="004B532A"/>
    <w:rsid w:val="004B7F5F"/>
    <w:rsid w:val="004D0FB2"/>
    <w:rsid w:val="004D3361"/>
    <w:rsid w:val="004D5454"/>
    <w:rsid w:val="004D59B0"/>
    <w:rsid w:val="004E05D9"/>
    <w:rsid w:val="004E15CC"/>
    <w:rsid w:val="0050152D"/>
    <w:rsid w:val="005032AA"/>
    <w:rsid w:val="00506A37"/>
    <w:rsid w:val="0052477B"/>
    <w:rsid w:val="00525AB0"/>
    <w:rsid w:val="005313AA"/>
    <w:rsid w:val="0054212E"/>
    <w:rsid w:val="00544398"/>
    <w:rsid w:val="005579CF"/>
    <w:rsid w:val="00557DF5"/>
    <w:rsid w:val="0056576E"/>
    <w:rsid w:val="00574D4C"/>
    <w:rsid w:val="005809D2"/>
    <w:rsid w:val="005815FE"/>
    <w:rsid w:val="005817BD"/>
    <w:rsid w:val="0058376B"/>
    <w:rsid w:val="005848EE"/>
    <w:rsid w:val="0059058D"/>
    <w:rsid w:val="00592A0B"/>
    <w:rsid w:val="005A264D"/>
    <w:rsid w:val="005A73FF"/>
    <w:rsid w:val="005B2A55"/>
    <w:rsid w:val="005B4316"/>
    <w:rsid w:val="005C506C"/>
    <w:rsid w:val="005C6BE0"/>
    <w:rsid w:val="005C70BF"/>
    <w:rsid w:val="005E28D9"/>
    <w:rsid w:val="005E5487"/>
    <w:rsid w:val="005F0943"/>
    <w:rsid w:val="005F1E98"/>
    <w:rsid w:val="005F34A3"/>
    <w:rsid w:val="006074EE"/>
    <w:rsid w:val="00616836"/>
    <w:rsid w:val="00616CB7"/>
    <w:rsid w:val="00620A65"/>
    <w:rsid w:val="00620FC8"/>
    <w:rsid w:val="00623DD7"/>
    <w:rsid w:val="0062769D"/>
    <w:rsid w:val="00630349"/>
    <w:rsid w:val="0063409A"/>
    <w:rsid w:val="006424F6"/>
    <w:rsid w:val="00643424"/>
    <w:rsid w:val="00643636"/>
    <w:rsid w:val="00655A71"/>
    <w:rsid w:val="00664447"/>
    <w:rsid w:val="00673343"/>
    <w:rsid w:val="00680AE1"/>
    <w:rsid w:val="00685DCD"/>
    <w:rsid w:val="00690CE7"/>
    <w:rsid w:val="00691B09"/>
    <w:rsid w:val="006C38AE"/>
    <w:rsid w:val="006D1B3D"/>
    <w:rsid w:val="006E1060"/>
    <w:rsid w:val="006F23ED"/>
    <w:rsid w:val="006F58EC"/>
    <w:rsid w:val="00701EE3"/>
    <w:rsid w:val="00710166"/>
    <w:rsid w:val="007249C5"/>
    <w:rsid w:val="00742D8F"/>
    <w:rsid w:val="0074502A"/>
    <w:rsid w:val="00746D69"/>
    <w:rsid w:val="00754C54"/>
    <w:rsid w:val="00757467"/>
    <w:rsid w:val="007669CF"/>
    <w:rsid w:val="007731D7"/>
    <w:rsid w:val="00781235"/>
    <w:rsid w:val="00794387"/>
    <w:rsid w:val="00794B37"/>
    <w:rsid w:val="007B337D"/>
    <w:rsid w:val="007B3683"/>
    <w:rsid w:val="007C5673"/>
    <w:rsid w:val="007E0646"/>
    <w:rsid w:val="007E215B"/>
    <w:rsid w:val="007F24D0"/>
    <w:rsid w:val="007F2C03"/>
    <w:rsid w:val="007F2FE5"/>
    <w:rsid w:val="008003AE"/>
    <w:rsid w:val="00802BE2"/>
    <w:rsid w:val="008032D6"/>
    <w:rsid w:val="0081060E"/>
    <w:rsid w:val="00815CED"/>
    <w:rsid w:val="0081798F"/>
    <w:rsid w:val="00824933"/>
    <w:rsid w:val="008331F3"/>
    <w:rsid w:val="00833BD8"/>
    <w:rsid w:val="008367F5"/>
    <w:rsid w:val="00841D44"/>
    <w:rsid w:val="00851FA1"/>
    <w:rsid w:val="00854BF8"/>
    <w:rsid w:val="008626B3"/>
    <w:rsid w:val="00862C54"/>
    <w:rsid w:val="00870909"/>
    <w:rsid w:val="008752D6"/>
    <w:rsid w:val="00875CB1"/>
    <w:rsid w:val="00877A13"/>
    <w:rsid w:val="00877FCC"/>
    <w:rsid w:val="00883B5A"/>
    <w:rsid w:val="00884306"/>
    <w:rsid w:val="00887E51"/>
    <w:rsid w:val="00892644"/>
    <w:rsid w:val="008973E8"/>
    <w:rsid w:val="008A1B57"/>
    <w:rsid w:val="008A284E"/>
    <w:rsid w:val="008B20CE"/>
    <w:rsid w:val="008B4E61"/>
    <w:rsid w:val="008B7793"/>
    <w:rsid w:val="008C1798"/>
    <w:rsid w:val="008D5215"/>
    <w:rsid w:val="008E5A36"/>
    <w:rsid w:val="008E61D3"/>
    <w:rsid w:val="008E7FDC"/>
    <w:rsid w:val="008F06F7"/>
    <w:rsid w:val="008F167F"/>
    <w:rsid w:val="008F3FA7"/>
    <w:rsid w:val="008F7783"/>
    <w:rsid w:val="009024E3"/>
    <w:rsid w:val="00902A96"/>
    <w:rsid w:val="00925916"/>
    <w:rsid w:val="0093244C"/>
    <w:rsid w:val="0093285C"/>
    <w:rsid w:val="009342E8"/>
    <w:rsid w:val="00935F12"/>
    <w:rsid w:val="009424FA"/>
    <w:rsid w:val="0094477A"/>
    <w:rsid w:val="009454B0"/>
    <w:rsid w:val="00946B4D"/>
    <w:rsid w:val="00961763"/>
    <w:rsid w:val="00963966"/>
    <w:rsid w:val="009650C0"/>
    <w:rsid w:val="00972345"/>
    <w:rsid w:val="00972E66"/>
    <w:rsid w:val="00976F05"/>
    <w:rsid w:val="009833EB"/>
    <w:rsid w:val="00994E77"/>
    <w:rsid w:val="0099630D"/>
    <w:rsid w:val="009A13DB"/>
    <w:rsid w:val="009B32B9"/>
    <w:rsid w:val="009C3ED1"/>
    <w:rsid w:val="009D262F"/>
    <w:rsid w:val="009D27DF"/>
    <w:rsid w:val="009D6F28"/>
    <w:rsid w:val="009E753F"/>
    <w:rsid w:val="009F2F44"/>
    <w:rsid w:val="00A048F1"/>
    <w:rsid w:val="00A10637"/>
    <w:rsid w:val="00A2214C"/>
    <w:rsid w:val="00A30A88"/>
    <w:rsid w:val="00A44945"/>
    <w:rsid w:val="00A45D9D"/>
    <w:rsid w:val="00A539F8"/>
    <w:rsid w:val="00A5448B"/>
    <w:rsid w:val="00A6099F"/>
    <w:rsid w:val="00A6505C"/>
    <w:rsid w:val="00A73401"/>
    <w:rsid w:val="00A736E4"/>
    <w:rsid w:val="00A73F0E"/>
    <w:rsid w:val="00A862D9"/>
    <w:rsid w:val="00A90999"/>
    <w:rsid w:val="00AA0881"/>
    <w:rsid w:val="00AA1485"/>
    <w:rsid w:val="00AA56B7"/>
    <w:rsid w:val="00AA6F8A"/>
    <w:rsid w:val="00AA7133"/>
    <w:rsid w:val="00AB3F9F"/>
    <w:rsid w:val="00AC491C"/>
    <w:rsid w:val="00AD18B1"/>
    <w:rsid w:val="00AD35AA"/>
    <w:rsid w:val="00AD51E3"/>
    <w:rsid w:val="00AD55F4"/>
    <w:rsid w:val="00AE0E65"/>
    <w:rsid w:val="00AE3CBB"/>
    <w:rsid w:val="00AE5B58"/>
    <w:rsid w:val="00AF15B2"/>
    <w:rsid w:val="00B065E7"/>
    <w:rsid w:val="00B07F5D"/>
    <w:rsid w:val="00B14737"/>
    <w:rsid w:val="00B15FA8"/>
    <w:rsid w:val="00B21753"/>
    <w:rsid w:val="00B375E8"/>
    <w:rsid w:val="00B42449"/>
    <w:rsid w:val="00B43E87"/>
    <w:rsid w:val="00B44A3B"/>
    <w:rsid w:val="00B5721E"/>
    <w:rsid w:val="00B75918"/>
    <w:rsid w:val="00B83D50"/>
    <w:rsid w:val="00B93BFF"/>
    <w:rsid w:val="00B9451C"/>
    <w:rsid w:val="00B95023"/>
    <w:rsid w:val="00BB0DCA"/>
    <w:rsid w:val="00BB7DED"/>
    <w:rsid w:val="00BD1477"/>
    <w:rsid w:val="00BD345C"/>
    <w:rsid w:val="00BD353C"/>
    <w:rsid w:val="00BE19FF"/>
    <w:rsid w:val="00BE2229"/>
    <w:rsid w:val="00BF21F9"/>
    <w:rsid w:val="00BF59F4"/>
    <w:rsid w:val="00BF649E"/>
    <w:rsid w:val="00C002B9"/>
    <w:rsid w:val="00C040CA"/>
    <w:rsid w:val="00C2115D"/>
    <w:rsid w:val="00C337AB"/>
    <w:rsid w:val="00C36567"/>
    <w:rsid w:val="00C40894"/>
    <w:rsid w:val="00C52715"/>
    <w:rsid w:val="00C54394"/>
    <w:rsid w:val="00C752D3"/>
    <w:rsid w:val="00C758AD"/>
    <w:rsid w:val="00C81DCE"/>
    <w:rsid w:val="00C82192"/>
    <w:rsid w:val="00C83BE0"/>
    <w:rsid w:val="00C866A6"/>
    <w:rsid w:val="00CB13BC"/>
    <w:rsid w:val="00CD022D"/>
    <w:rsid w:val="00CD08DC"/>
    <w:rsid w:val="00CD3012"/>
    <w:rsid w:val="00CD7529"/>
    <w:rsid w:val="00CE362A"/>
    <w:rsid w:val="00CF1ED8"/>
    <w:rsid w:val="00D01C61"/>
    <w:rsid w:val="00D0463B"/>
    <w:rsid w:val="00D3159E"/>
    <w:rsid w:val="00D32C9B"/>
    <w:rsid w:val="00D3357F"/>
    <w:rsid w:val="00D338CF"/>
    <w:rsid w:val="00D35B30"/>
    <w:rsid w:val="00D616EB"/>
    <w:rsid w:val="00D76D5B"/>
    <w:rsid w:val="00D84614"/>
    <w:rsid w:val="00D86AA2"/>
    <w:rsid w:val="00D9666D"/>
    <w:rsid w:val="00DA3D59"/>
    <w:rsid w:val="00DA67F4"/>
    <w:rsid w:val="00DB1263"/>
    <w:rsid w:val="00DB4C02"/>
    <w:rsid w:val="00DC27ED"/>
    <w:rsid w:val="00DC39CA"/>
    <w:rsid w:val="00DD5094"/>
    <w:rsid w:val="00DE2231"/>
    <w:rsid w:val="00DE525C"/>
    <w:rsid w:val="00DE6285"/>
    <w:rsid w:val="00DF5806"/>
    <w:rsid w:val="00E14D30"/>
    <w:rsid w:val="00E24DC9"/>
    <w:rsid w:val="00E26AE3"/>
    <w:rsid w:val="00E40C9B"/>
    <w:rsid w:val="00E428B5"/>
    <w:rsid w:val="00E44FA9"/>
    <w:rsid w:val="00E50CA3"/>
    <w:rsid w:val="00E53EF0"/>
    <w:rsid w:val="00E621EA"/>
    <w:rsid w:val="00E66F45"/>
    <w:rsid w:val="00E74703"/>
    <w:rsid w:val="00E772DD"/>
    <w:rsid w:val="00E839CC"/>
    <w:rsid w:val="00E90041"/>
    <w:rsid w:val="00E95C15"/>
    <w:rsid w:val="00EA0CA8"/>
    <w:rsid w:val="00EA65E9"/>
    <w:rsid w:val="00EB045E"/>
    <w:rsid w:val="00EB4390"/>
    <w:rsid w:val="00EB559F"/>
    <w:rsid w:val="00EC3890"/>
    <w:rsid w:val="00EC6ABF"/>
    <w:rsid w:val="00EC703A"/>
    <w:rsid w:val="00ED3C42"/>
    <w:rsid w:val="00ED6834"/>
    <w:rsid w:val="00ED7F3D"/>
    <w:rsid w:val="00EE196B"/>
    <w:rsid w:val="00EE25EF"/>
    <w:rsid w:val="00EE67D2"/>
    <w:rsid w:val="00EF3D3A"/>
    <w:rsid w:val="00EF5B7A"/>
    <w:rsid w:val="00EF6634"/>
    <w:rsid w:val="00F0220B"/>
    <w:rsid w:val="00F029C8"/>
    <w:rsid w:val="00F26F48"/>
    <w:rsid w:val="00F41FDD"/>
    <w:rsid w:val="00F441DC"/>
    <w:rsid w:val="00F667A0"/>
    <w:rsid w:val="00F70163"/>
    <w:rsid w:val="00F86924"/>
    <w:rsid w:val="00F94CC1"/>
    <w:rsid w:val="00FA69F8"/>
    <w:rsid w:val="00FB1871"/>
    <w:rsid w:val="00FC4874"/>
    <w:rsid w:val="00FD2BED"/>
    <w:rsid w:val="00FD3210"/>
    <w:rsid w:val="00FD613D"/>
    <w:rsid w:val="00FE4BE5"/>
    <w:rsid w:val="01227FF4"/>
    <w:rsid w:val="05346D6D"/>
    <w:rsid w:val="0B467C4A"/>
    <w:rsid w:val="0EDE180A"/>
    <w:rsid w:val="111049EB"/>
    <w:rsid w:val="148243FD"/>
    <w:rsid w:val="1AB5321A"/>
    <w:rsid w:val="1D665A6A"/>
    <w:rsid w:val="1D855234"/>
    <w:rsid w:val="1E2C2810"/>
    <w:rsid w:val="205E5AB5"/>
    <w:rsid w:val="28941156"/>
    <w:rsid w:val="2922324D"/>
    <w:rsid w:val="2A1E2540"/>
    <w:rsid w:val="2A73201D"/>
    <w:rsid w:val="2A7A62E4"/>
    <w:rsid w:val="2AE2398F"/>
    <w:rsid w:val="2BA43DDD"/>
    <w:rsid w:val="2D561A7C"/>
    <w:rsid w:val="2FDE441C"/>
    <w:rsid w:val="32DD4C76"/>
    <w:rsid w:val="338B331E"/>
    <w:rsid w:val="37FA1B2E"/>
    <w:rsid w:val="3F7F13BA"/>
    <w:rsid w:val="4755385A"/>
    <w:rsid w:val="47CD7D5D"/>
    <w:rsid w:val="4BDD0D48"/>
    <w:rsid w:val="4C4C4D79"/>
    <w:rsid w:val="4EC70605"/>
    <w:rsid w:val="50776663"/>
    <w:rsid w:val="55D20462"/>
    <w:rsid w:val="57553B96"/>
    <w:rsid w:val="58D046D6"/>
    <w:rsid w:val="596749F6"/>
    <w:rsid w:val="5B9A381F"/>
    <w:rsid w:val="61CD0884"/>
    <w:rsid w:val="6583793B"/>
    <w:rsid w:val="65F40FF5"/>
    <w:rsid w:val="679002BA"/>
    <w:rsid w:val="6B9B5C8C"/>
    <w:rsid w:val="6BAC06A5"/>
    <w:rsid w:val="700600A1"/>
    <w:rsid w:val="70F12A98"/>
    <w:rsid w:val="73D97744"/>
    <w:rsid w:val="7427257E"/>
    <w:rsid w:val="748067A5"/>
    <w:rsid w:val="74F348D0"/>
    <w:rsid w:val="78751FC3"/>
    <w:rsid w:val="7AD448F6"/>
    <w:rsid w:val="7C6F2091"/>
    <w:rsid w:val="7E0C00E8"/>
    <w:rsid w:val="7E1F275F"/>
    <w:rsid w:val="7EA64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5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788"/>
    <w:pPr>
      <w:widowControl w:val="0"/>
      <w:jc w:val="both"/>
    </w:pPr>
  </w:style>
  <w:style w:type="paragraph" w:styleId="1">
    <w:name w:val="heading 1"/>
    <w:basedOn w:val="a"/>
    <w:next w:val="a"/>
    <w:link w:val="1Char"/>
    <w:uiPriority w:val="9"/>
    <w:qFormat/>
    <w:rsid w:val="0001067D"/>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semiHidden/>
    <w:unhideWhenUsed/>
    <w:qFormat/>
    <w:rsid w:val="00433788"/>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link w:val="5Char"/>
    <w:semiHidden/>
    <w:unhideWhenUsed/>
    <w:qFormat/>
    <w:rsid w:val="00433788"/>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1067D"/>
    <w:rPr>
      <w:rFonts w:ascii="宋体" w:eastAsia="宋体" w:hAnsi="宋体" w:cs="宋体"/>
      <w:b/>
      <w:bCs/>
      <w:kern w:val="36"/>
      <w:sz w:val="48"/>
      <w:szCs w:val="48"/>
    </w:rPr>
  </w:style>
  <w:style w:type="paragraph" w:styleId="a3">
    <w:name w:val="header"/>
    <w:basedOn w:val="a"/>
    <w:link w:val="Char"/>
    <w:unhideWhenUsed/>
    <w:qFormat/>
    <w:rsid w:val="004337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01067D"/>
    <w:rPr>
      <w:sz w:val="18"/>
      <w:szCs w:val="18"/>
    </w:rPr>
  </w:style>
  <w:style w:type="paragraph" w:styleId="a4">
    <w:name w:val="footer"/>
    <w:basedOn w:val="a"/>
    <w:link w:val="Char0"/>
    <w:uiPriority w:val="99"/>
    <w:unhideWhenUsed/>
    <w:qFormat/>
    <w:rsid w:val="0043378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1067D"/>
    <w:rPr>
      <w:sz w:val="18"/>
      <w:szCs w:val="18"/>
    </w:rPr>
  </w:style>
  <w:style w:type="paragraph" w:customStyle="1" w:styleId="EndNoteBibliographyTitle">
    <w:name w:val="EndNote Bibliography Title"/>
    <w:basedOn w:val="a"/>
    <w:link w:val="EndNoteBibliographyTitle0"/>
    <w:rsid w:val="0001067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1067D"/>
    <w:rPr>
      <w:rFonts w:ascii="等线" w:eastAsia="等线" w:hAnsi="等线"/>
      <w:noProof/>
      <w:sz w:val="20"/>
    </w:rPr>
  </w:style>
  <w:style w:type="paragraph" w:customStyle="1" w:styleId="EndNoteBibliography">
    <w:name w:val="EndNote Bibliography"/>
    <w:basedOn w:val="a"/>
    <w:link w:val="EndNoteBibliography0"/>
    <w:rsid w:val="0001067D"/>
    <w:rPr>
      <w:rFonts w:ascii="等线" w:eastAsia="等线" w:hAnsi="等线"/>
      <w:noProof/>
      <w:sz w:val="20"/>
    </w:rPr>
  </w:style>
  <w:style w:type="character" w:customStyle="1" w:styleId="EndNoteBibliography0">
    <w:name w:val="EndNote Bibliography 字符"/>
    <w:basedOn w:val="a0"/>
    <w:link w:val="EndNoteBibliography"/>
    <w:rsid w:val="0001067D"/>
    <w:rPr>
      <w:rFonts w:ascii="等线" w:eastAsia="等线" w:hAnsi="等线"/>
      <w:noProof/>
      <w:sz w:val="20"/>
    </w:rPr>
  </w:style>
  <w:style w:type="paragraph" w:customStyle="1" w:styleId="2">
    <w:name w:val="样式2"/>
    <w:basedOn w:val="a"/>
    <w:link w:val="2Char"/>
    <w:qFormat/>
    <w:rsid w:val="0001067D"/>
    <w:pPr>
      <w:ind w:firstLineChars="200" w:firstLine="200"/>
    </w:pPr>
    <w:rPr>
      <w:rFonts w:ascii="Times New Roman" w:hAnsi="Times New Roman" w:cs="Arial"/>
      <w:color w:val="000000" w:themeColor="text1"/>
      <w:sz w:val="24"/>
      <w:szCs w:val="14"/>
      <w:shd w:val="clear" w:color="auto" w:fill="FFFFFF"/>
    </w:rPr>
  </w:style>
  <w:style w:type="character" w:customStyle="1" w:styleId="2Char">
    <w:name w:val="样式2 Char"/>
    <w:basedOn w:val="a0"/>
    <w:link w:val="2"/>
    <w:rsid w:val="0001067D"/>
    <w:rPr>
      <w:rFonts w:ascii="Times New Roman" w:hAnsi="Times New Roman" w:cs="Arial"/>
      <w:color w:val="000000" w:themeColor="text1"/>
      <w:sz w:val="24"/>
      <w:szCs w:val="14"/>
    </w:rPr>
  </w:style>
  <w:style w:type="table" w:styleId="a5">
    <w:name w:val="Table Grid"/>
    <w:basedOn w:val="a1"/>
    <w:uiPriority w:val="39"/>
    <w:rsid w:val="0001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qFormat/>
    <w:rsid w:val="00433788"/>
    <w:rPr>
      <w:color w:val="0563C1" w:themeColor="hyperlink"/>
      <w:u w:val="single"/>
    </w:rPr>
  </w:style>
  <w:style w:type="character" w:customStyle="1" w:styleId="3Char">
    <w:name w:val="标题 3 Char"/>
    <w:basedOn w:val="a0"/>
    <w:link w:val="3"/>
    <w:semiHidden/>
    <w:rsid w:val="00433788"/>
    <w:rPr>
      <w:rFonts w:ascii="宋体" w:eastAsia="宋体" w:hAnsi="宋体" w:cs="Times New Roman"/>
      <w:b/>
      <w:kern w:val="0"/>
      <w:sz w:val="27"/>
      <w:szCs w:val="27"/>
    </w:rPr>
  </w:style>
  <w:style w:type="character" w:customStyle="1" w:styleId="5Char">
    <w:name w:val="标题 5 Char"/>
    <w:basedOn w:val="a0"/>
    <w:link w:val="5"/>
    <w:semiHidden/>
    <w:rsid w:val="00433788"/>
    <w:rPr>
      <w:rFonts w:ascii="宋体" w:eastAsia="宋体" w:hAnsi="宋体" w:cs="Times New Roman"/>
      <w:b/>
      <w:kern w:val="0"/>
      <w:sz w:val="20"/>
      <w:szCs w:val="20"/>
    </w:rPr>
  </w:style>
  <w:style w:type="paragraph" w:styleId="a7">
    <w:name w:val="annotation text"/>
    <w:basedOn w:val="a"/>
    <w:link w:val="Char1"/>
    <w:qFormat/>
    <w:rsid w:val="00433788"/>
    <w:rPr>
      <w:rFonts w:ascii="Calibri" w:eastAsia="宋体" w:hAnsi="Calibri" w:cs="宋体"/>
      <w:sz w:val="20"/>
      <w:szCs w:val="20"/>
    </w:rPr>
  </w:style>
  <w:style w:type="character" w:customStyle="1" w:styleId="Char1">
    <w:name w:val="批注文字 Char"/>
    <w:basedOn w:val="a0"/>
    <w:link w:val="a7"/>
    <w:qFormat/>
    <w:rsid w:val="00433788"/>
    <w:rPr>
      <w:rFonts w:ascii="Calibri" w:eastAsia="宋体" w:hAnsi="Calibri" w:cs="宋体"/>
      <w:sz w:val="20"/>
      <w:szCs w:val="20"/>
    </w:rPr>
  </w:style>
  <w:style w:type="paragraph" w:styleId="a8">
    <w:name w:val="Balloon Text"/>
    <w:basedOn w:val="a"/>
    <w:link w:val="Char2"/>
    <w:semiHidden/>
    <w:unhideWhenUsed/>
    <w:qFormat/>
    <w:rsid w:val="00433788"/>
    <w:rPr>
      <w:rFonts w:ascii="Segoe UI" w:eastAsia="宋体" w:hAnsi="Segoe UI" w:cs="Segoe UI"/>
      <w:sz w:val="18"/>
      <w:szCs w:val="18"/>
    </w:rPr>
  </w:style>
  <w:style w:type="character" w:customStyle="1" w:styleId="Char2">
    <w:name w:val="批注框文本 Char"/>
    <w:basedOn w:val="a0"/>
    <w:link w:val="a8"/>
    <w:semiHidden/>
    <w:qFormat/>
    <w:rsid w:val="00433788"/>
    <w:rPr>
      <w:rFonts w:ascii="Segoe UI" w:eastAsia="宋体" w:hAnsi="Segoe UI" w:cs="Segoe UI"/>
      <w:sz w:val="18"/>
      <w:szCs w:val="18"/>
    </w:rPr>
  </w:style>
  <w:style w:type="paragraph" w:styleId="a9">
    <w:name w:val="Normal (Web)"/>
    <w:basedOn w:val="a"/>
    <w:uiPriority w:val="99"/>
    <w:qFormat/>
    <w:rsid w:val="00433788"/>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7"/>
    <w:next w:val="a7"/>
    <w:link w:val="Char3"/>
    <w:semiHidden/>
    <w:unhideWhenUsed/>
    <w:qFormat/>
    <w:rsid w:val="00433788"/>
    <w:rPr>
      <w:b/>
      <w:bCs/>
    </w:rPr>
  </w:style>
  <w:style w:type="character" w:customStyle="1" w:styleId="Char3">
    <w:name w:val="批注主题 Char"/>
    <w:basedOn w:val="Char1"/>
    <w:link w:val="aa"/>
    <w:semiHidden/>
    <w:qFormat/>
    <w:rsid w:val="00433788"/>
    <w:rPr>
      <w:rFonts w:ascii="Calibri" w:eastAsia="宋体" w:hAnsi="Calibri" w:cs="宋体"/>
      <w:b/>
      <w:bCs/>
      <w:sz w:val="20"/>
      <w:szCs w:val="20"/>
    </w:rPr>
  </w:style>
  <w:style w:type="character" w:styleId="ab">
    <w:name w:val="annotation reference"/>
    <w:basedOn w:val="a0"/>
    <w:qFormat/>
    <w:rsid w:val="00433788"/>
    <w:rPr>
      <w:sz w:val="16"/>
      <w:szCs w:val="16"/>
    </w:rPr>
  </w:style>
  <w:style w:type="character" w:styleId="ac">
    <w:name w:val="line number"/>
    <w:basedOn w:val="a0"/>
    <w:rsid w:val="00433788"/>
  </w:style>
  <w:style w:type="paragraph" w:customStyle="1" w:styleId="Normal1">
    <w:name w:val="Normal1"/>
    <w:rsid w:val="00F0220B"/>
    <w:pPr>
      <w:spacing w:after="200" w:line="276" w:lineRule="auto"/>
    </w:pPr>
    <w:rPr>
      <w:rFonts w:ascii="Calibri" w:eastAsia="Calibri" w:hAnsi="Calibri" w:cs="Calibri"/>
      <w:kern w:val="0"/>
      <w:sz w:val="22"/>
      <w:lang w:eastAsia="en-US"/>
    </w:rPr>
  </w:style>
  <w:style w:type="paragraph" w:styleId="ad">
    <w:name w:val="List Paragraph"/>
    <w:basedOn w:val="a"/>
    <w:uiPriority w:val="34"/>
    <w:qFormat/>
    <w:rsid w:val="00742D8F"/>
    <w:pPr>
      <w:widowControl/>
      <w:spacing w:after="160" w:line="259" w:lineRule="auto"/>
      <w:ind w:left="720"/>
      <w:contextualSpacing/>
      <w:jc w:val="left"/>
    </w:pPr>
    <w:rPr>
      <w:kern w:val="0"/>
      <w:sz w:val="22"/>
      <w:lang w:val="el-GR" w:eastAsia="en-US"/>
    </w:rPr>
  </w:style>
  <w:style w:type="paragraph" w:styleId="ae">
    <w:name w:val="Plain Text"/>
    <w:basedOn w:val="a"/>
    <w:link w:val="Char4"/>
    <w:rsid w:val="00742D8F"/>
    <w:rPr>
      <w:rFonts w:ascii="宋体" w:eastAsia="宋体" w:hAnsi="Courier New" w:cs="Courier New"/>
      <w:szCs w:val="21"/>
    </w:rPr>
  </w:style>
  <w:style w:type="character" w:customStyle="1" w:styleId="Char4">
    <w:name w:val="纯文本 Char"/>
    <w:basedOn w:val="a0"/>
    <w:link w:val="ae"/>
    <w:rsid w:val="00742D8F"/>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788"/>
    <w:pPr>
      <w:widowControl w:val="0"/>
      <w:jc w:val="both"/>
    </w:pPr>
  </w:style>
  <w:style w:type="paragraph" w:styleId="1">
    <w:name w:val="heading 1"/>
    <w:basedOn w:val="a"/>
    <w:next w:val="a"/>
    <w:link w:val="1Char"/>
    <w:uiPriority w:val="9"/>
    <w:qFormat/>
    <w:rsid w:val="0001067D"/>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semiHidden/>
    <w:unhideWhenUsed/>
    <w:qFormat/>
    <w:rsid w:val="00433788"/>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link w:val="5Char"/>
    <w:semiHidden/>
    <w:unhideWhenUsed/>
    <w:qFormat/>
    <w:rsid w:val="00433788"/>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1067D"/>
    <w:rPr>
      <w:rFonts w:ascii="宋体" w:eastAsia="宋体" w:hAnsi="宋体" w:cs="宋体"/>
      <w:b/>
      <w:bCs/>
      <w:kern w:val="36"/>
      <w:sz w:val="48"/>
      <w:szCs w:val="48"/>
    </w:rPr>
  </w:style>
  <w:style w:type="paragraph" w:styleId="a3">
    <w:name w:val="header"/>
    <w:basedOn w:val="a"/>
    <w:link w:val="Char"/>
    <w:unhideWhenUsed/>
    <w:qFormat/>
    <w:rsid w:val="004337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01067D"/>
    <w:rPr>
      <w:sz w:val="18"/>
      <w:szCs w:val="18"/>
    </w:rPr>
  </w:style>
  <w:style w:type="paragraph" w:styleId="a4">
    <w:name w:val="footer"/>
    <w:basedOn w:val="a"/>
    <w:link w:val="Char0"/>
    <w:uiPriority w:val="99"/>
    <w:unhideWhenUsed/>
    <w:qFormat/>
    <w:rsid w:val="0043378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1067D"/>
    <w:rPr>
      <w:sz w:val="18"/>
      <w:szCs w:val="18"/>
    </w:rPr>
  </w:style>
  <w:style w:type="paragraph" w:customStyle="1" w:styleId="EndNoteBibliographyTitle">
    <w:name w:val="EndNote Bibliography Title"/>
    <w:basedOn w:val="a"/>
    <w:link w:val="EndNoteBibliographyTitle0"/>
    <w:rsid w:val="0001067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1067D"/>
    <w:rPr>
      <w:rFonts w:ascii="等线" w:eastAsia="等线" w:hAnsi="等线"/>
      <w:noProof/>
      <w:sz w:val="20"/>
    </w:rPr>
  </w:style>
  <w:style w:type="paragraph" w:customStyle="1" w:styleId="EndNoteBibliography">
    <w:name w:val="EndNote Bibliography"/>
    <w:basedOn w:val="a"/>
    <w:link w:val="EndNoteBibliography0"/>
    <w:rsid w:val="0001067D"/>
    <w:rPr>
      <w:rFonts w:ascii="等线" w:eastAsia="等线" w:hAnsi="等线"/>
      <w:noProof/>
      <w:sz w:val="20"/>
    </w:rPr>
  </w:style>
  <w:style w:type="character" w:customStyle="1" w:styleId="EndNoteBibliography0">
    <w:name w:val="EndNote Bibliography 字符"/>
    <w:basedOn w:val="a0"/>
    <w:link w:val="EndNoteBibliography"/>
    <w:rsid w:val="0001067D"/>
    <w:rPr>
      <w:rFonts w:ascii="等线" w:eastAsia="等线" w:hAnsi="等线"/>
      <w:noProof/>
      <w:sz w:val="20"/>
    </w:rPr>
  </w:style>
  <w:style w:type="paragraph" w:customStyle="1" w:styleId="2">
    <w:name w:val="样式2"/>
    <w:basedOn w:val="a"/>
    <w:link w:val="2Char"/>
    <w:qFormat/>
    <w:rsid w:val="0001067D"/>
    <w:pPr>
      <w:ind w:firstLineChars="200" w:firstLine="200"/>
    </w:pPr>
    <w:rPr>
      <w:rFonts w:ascii="Times New Roman" w:hAnsi="Times New Roman" w:cs="Arial"/>
      <w:color w:val="000000" w:themeColor="text1"/>
      <w:sz w:val="24"/>
      <w:szCs w:val="14"/>
      <w:shd w:val="clear" w:color="auto" w:fill="FFFFFF"/>
    </w:rPr>
  </w:style>
  <w:style w:type="character" w:customStyle="1" w:styleId="2Char">
    <w:name w:val="样式2 Char"/>
    <w:basedOn w:val="a0"/>
    <w:link w:val="2"/>
    <w:rsid w:val="0001067D"/>
    <w:rPr>
      <w:rFonts w:ascii="Times New Roman" w:hAnsi="Times New Roman" w:cs="Arial"/>
      <w:color w:val="000000" w:themeColor="text1"/>
      <w:sz w:val="24"/>
      <w:szCs w:val="14"/>
    </w:rPr>
  </w:style>
  <w:style w:type="table" w:styleId="a5">
    <w:name w:val="Table Grid"/>
    <w:basedOn w:val="a1"/>
    <w:uiPriority w:val="39"/>
    <w:rsid w:val="0001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qFormat/>
    <w:rsid w:val="00433788"/>
    <w:rPr>
      <w:color w:val="0563C1" w:themeColor="hyperlink"/>
      <w:u w:val="single"/>
    </w:rPr>
  </w:style>
  <w:style w:type="character" w:customStyle="1" w:styleId="3Char">
    <w:name w:val="标题 3 Char"/>
    <w:basedOn w:val="a0"/>
    <w:link w:val="3"/>
    <w:semiHidden/>
    <w:rsid w:val="00433788"/>
    <w:rPr>
      <w:rFonts w:ascii="宋体" w:eastAsia="宋体" w:hAnsi="宋体" w:cs="Times New Roman"/>
      <w:b/>
      <w:kern w:val="0"/>
      <w:sz w:val="27"/>
      <w:szCs w:val="27"/>
    </w:rPr>
  </w:style>
  <w:style w:type="character" w:customStyle="1" w:styleId="5Char">
    <w:name w:val="标题 5 Char"/>
    <w:basedOn w:val="a0"/>
    <w:link w:val="5"/>
    <w:semiHidden/>
    <w:rsid w:val="00433788"/>
    <w:rPr>
      <w:rFonts w:ascii="宋体" w:eastAsia="宋体" w:hAnsi="宋体" w:cs="Times New Roman"/>
      <w:b/>
      <w:kern w:val="0"/>
      <w:sz w:val="20"/>
      <w:szCs w:val="20"/>
    </w:rPr>
  </w:style>
  <w:style w:type="paragraph" w:styleId="a7">
    <w:name w:val="annotation text"/>
    <w:basedOn w:val="a"/>
    <w:link w:val="Char1"/>
    <w:qFormat/>
    <w:rsid w:val="00433788"/>
    <w:rPr>
      <w:rFonts w:ascii="Calibri" w:eastAsia="宋体" w:hAnsi="Calibri" w:cs="宋体"/>
      <w:sz w:val="20"/>
      <w:szCs w:val="20"/>
    </w:rPr>
  </w:style>
  <w:style w:type="character" w:customStyle="1" w:styleId="Char1">
    <w:name w:val="批注文字 Char"/>
    <w:basedOn w:val="a0"/>
    <w:link w:val="a7"/>
    <w:qFormat/>
    <w:rsid w:val="00433788"/>
    <w:rPr>
      <w:rFonts w:ascii="Calibri" w:eastAsia="宋体" w:hAnsi="Calibri" w:cs="宋体"/>
      <w:sz w:val="20"/>
      <w:szCs w:val="20"/>
    </w:rPr>
  </w:style>
  <w:style w:type="paragraph" w:styleId="a8">
    <w:name w:val="Balloon Text"/>
    <w:basedOn w:val="a"/>
    <w:link w:val="Char2"/>
    <w:semiHidden/>
    <w:unhideWhenUsed/>
    <w:qFormat/>
    <w:rsid w:val="00433788"/>
    <w:rPr>
      <w:rFonts w:ascii="Segoe UI" w:eastAsia="宋体" w:hAnsi="Segoe UI" w:cs="Segoe UI"/>
      <w:sz w:val="18"/>
      <w:szCs w:val="18"/>
    </w:rPr>
  </w:style>
  <w:style w:type="character" w:customStyle="1" w:styleId="Char2">
    <w:name w:val="批注框文本 Char"/>
    <w:basedOn w:val="a0"/>
    <w:link w:val="a8"/>
    <w:semiHidden/>
    <w:qFormat/>
    <w:rsid w:val="00433788"/>
    <w:rPr>
      <w:rFonts w:ascii="Segoe UI" w:eastAsia="宋体" w:hAnsi="Segoe UI" w:cs="Segoe UI"/>
      <w:sz w:val="18"/>
      <w:szCs w:val="18"/>
    </w:rPr>
  </w:style>
  <w:style w:type="paragraph" w:styleId="a9">
    <w:name w:val="Normal (Web)"/>
    <w:basedOn w:val="a"/>
    <w:uiPriority w:val="99"/>
    <w:qFormat/>
    <w:rsid w:val="00433788"/>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7"/>
    <w:next w:val="a7"/>
    <w:link w:val="Char3"/>
    <w:semiHidden/>
    <w:unhideWhenUsed/>
    <w:qFormat/>
    <w:rsid w:val="00433788"/>
    <w:rPr>
      <w:b/>
      <w:bCs/>
    </w:rPr>
  </w:style>
  <w:style w:type="character" w:customStyle="1" w:styleId="Char3">
    <w:name w:val="批注主题 Char"/>
    <w:basedOn w:val="Char1"/>
    <w:link w:val="aa"/>
    <w:semiHidden/>
    <w:qFormat/>
    <w:rsid w:val="00433788"/>
    <w:rPr>
      <w:rFonts w:ascii="Calibri" w:eastAsia="宋体" w:hAnsi="Calibri" w:cs="宋体"/>
      <w:b/>
      <w:bCs/>
      <w:sz w:val="20"/>
      <w:szCs w:val="20"/>
    </w:rPr>
  </w:style>
  <w:style w:type="character" w:styleId="ab">
    <w:name w:val="annotation reference"/>
    <w:basedOn w:val="a0"/>
    <w:qFormat/>
    <w:rsid w:val="00433788"/>
    <w:rPr>
      <w:sz w:val="16"/>
      <w:szCs w:val="16"/>
    </w:rPr>
  </w:style>
  <w:style w:type="character" w:styleId="ac">
    <w:name w:val="line number"/>
    <w:basedOn w:val="a0"/>
    <w:rsid w:val="00433788"/>
  </w:style>
  <w:style w:type="paragraph" w:customStyle="1" w:styleId="Normal1">
    <w:name w:val="Normal1"/>
    <w:rsid w:val="00F0220B"/>
    <w:pPr>
      <w:spacing w:after="200" w:line="276" w:lineRule="auto"/>
    </w:pPr>
    <w:rPr>
      <w:rFonts w:ascii="Calibri" w:eastAsia="Calibri" w:hAnsi="Calibri" w:cs="Calibri"/>
      <w:kern w:val="0"/>
      <w:sz w:val="22"/>
      <w:lang w:eastAsia="en-US"/>
    </w:rPr>
  </w:style>
  <w:style w:type="paragraph" w:styleId="ad">
    <w:name w:val="List Paragraph"/>
    <w:basedOn w:val="a"/>
    <w:uiPriority w:val="34"/>
    <w:qFormat/>
    <w:rsid w:val="00742D8F"/>
    <w:pPr>
      <w:widowControl/>
      <w:spacing w:after="160" w:line="259" w:lineRule="auto"/>
      <w:ind w:left="720"/>
      <w:contextualSpacing/>
      <w:jc w:val="left"/>
    </w:pPr>
    <w:rPr>
      <w:kern w:val="0"/>
      <w:sz w:val="22"/>
      <w:lang w:val="el-GR" w:eastAsia="en-US"/>
    </w:rPr>
  </w:style>
  <w:style w:type="paragraph" w:styleId="ae">
    <w:name w:val="Plain Text"/>
    <w:basedOn w:val="a"/>
    <w:link w:val="Char4"/>
    <w:rsid w:val="00742D8F"/>
    <w:rPr>
      <w:rFonts w:ascii="宋体" w:eastAsia="宋体" w:hAnsi="Courier New" w:cs="Courier New"/>
      <w:szCs w:val="21"/>
    </w:rPr>
  </w:style>
  <w:style w:type="character" w:customStyle="1" w:styleId="Char4">
    <w:name w:val="纯文本 Char"/>
    <w:basedOn w:val="a0"/>
    <w:link w:val="ae"/>
    <w:rsid w:val="00742D8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772920">
      <w:bodyDiv w:val="1"/>
      <w:marLeft w:val="0"/>
      <w:marRight w:val="0"/>
      <w:marTop w:val="0"/>
      <w:marBottom w:val="0"/>
      <w:divBdr>
        <w:top w:val="none" w:sz="0" w:space="0" w:color="auto"/>
        <w:left w:val="none" w:sz="0" w:space="0" w:color="auto"/>
        <w:bottom w:val="none" w:sz="0" w:space="0" w:color="auto"/>
        <w:right w:val="none" w:sz="0" w:space="0" w:color="auto"/>
      </w:divBdr>
    </w:div>
    <w:div w:id="790586088">
      <w:bodyDiv w:val="1"/>
      <w:marLeft w:val="0"/>
      <w:marRight w:val="0"/>
      <w:marTop w:val="0"/>
      <w:marBottom w:val="0"/>
      <w:divBdr>
        <w:top w:val="none" w:sz="0" w:space="0" w:color="auto"/>
        <w:left w:val="none" w:sz="0" w:space="0" w:color="auto"/>
        <w:bottom w:val="none" w:sz="0" w:space="0" w:color="auto"/>
        <w:right w:val="none" w:sz="0" w:space="0" w:color="auto"/>
      </w:divBdr>
    </w:div>
    <w:div w:id="1386682505">
      <w:bodyDiv w:val="1"/>
      <w:marLeft w:val="0"/>
      <w:marRight w:val="0"/>
      <w:marTop w:val="0"/>
      <w:marBottom w:val="0"/>
      <w:divBdr>
        <w:top w:val="none" w:sz="0" w:space="0" w:color="auto"/>
        <w:left w:val="none" w:sz="0" w:space="0" w:color="auto"/>
        <w:bottom w:val="none" w:sz="0" w:space="0" w:color="auto"/>
        <w:right w:val="none" w:sz="0" w:space="0" w:color="auto"/>
      </w:divBdr>
    </w:div>
    <w:div w:id="1398936330">
      <w:bodyDiv w:val="1"/>
      <w:marLeft w:val="0"/>
      <w:marRight w:val="0"/>
      <w:marTop w:val="0"/>
      <w:marBottom w:val="0"/>
      <w:divBdr>
        <w:top w:val="none" w:sz="0" w:space="0" w:color="auto"/>
        <w:left w:val="none" w:sz="0" w:space="0" w:color="auto"/>
        <w:bottom w:val="none" w:sz="0" w:space="0" w:color="auto"/>
        <w:right w:val="none" w:sz="0" w:space="0" w:color="auto"/>
      </w:divBdr>
    </w:div>
    <w:div w:id="1446194813">
      <w:bodyDiv w:val="1"/>
      <w:marLeft w:val="0"/>
      <w:marRight w:val="0"/>
      <w:marTop w:val="0"/>
      <w:marBottom w:val="0"/>
      <w:divBdr>
        <w:top w:val="none" w:sz="0" w:space="0" w:color="auto"/>
        <w:left w:val="none" w:sz="0" w:space="0" w:color="auto"/>
        <w:bottom w:val="none" w:sz="0" w:space="0" w:color="auto"/>
        <w:right w:val="none" w:sz="0" w:space="0" w:color="auto"/>
      </w:divBdr>
    </w:div>
    <w:div w:id="1816684307">
      <w:bodyDiv w:val="1"/>
      <w:marLeft w:val="0"/>
      <w:marRight w:val="0"/>
      <w:marTop w:val="0"/>
      <w:marBottom w:val="0"/>
      <w:divBdr>
        <w:top w:val="none" w:sz="0" w:space="0" w:color="auto"/>
        <w:left w:val="none" w:sz="0" w:space="0" w:color="auto"/>
        <w:bottom w:val="none" w:sz="0" w:space="0" w:color="auto"/>
        <w:right w:val="none" w:sz="0" w:space="0" w:color="auto"/>
      </w:divBdr>
    </w:div>
    <w:div w:id="18596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iqingquan888@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4446</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柯 晓婷</dc:creator>
  <cp:lastModifiedBy>Jin-Lei Wang</cp:lastModifiedBy>
  <cp:revision>3</cp:revision>
  <dcterms:created xsi:type="dcterms:W3CDTF">2020-05-01T15:38:00Z</dcterms:created>
  <dcterms:modified xsi:type="dcterms:W3CDTF">2020-05-07T08:43:00Z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