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73406" w14:textId="77777777" w:rsidR="00764946" w:rsidRPr="00764946" w:rsidRDefault="00764946" w:rsidP="00764946">
      <w:pPr>
        <w:spacing w:line="360" w:lineRule="auto"/>
        <w:rPr>
          <w:rFonts w:ascii="Book Antiqua" w:eastAsia="宋体" w:hAnsi="Book Antiqua" w:cs="Times New Roman"/>
          <w:i/>
          <w:iCs/>
          <w:sz w:val="24"/>
          <w:szCs w:val="24"/>
        </w:rPr>
      </w:pPr>
      <w:r w:rsidRPr="00764946">
        <w:rPr>
          <w:rFonts w:ascii="Book Antiqua" w:eastAsia="宋体" w:hAnsi="Book Antiqua" w:cs="Times New Roman"/>
          <w:b/>
          <w:bCs/>
          <w:sz w:val="24"/>
          <w:szCs w:val="24"/>
        </w:rPr>
        <w:t xml:space="preserve">Name of Journal: </w:t>
      </w:r>
      <w:r w:rsidRPr="00764946">
        <w:rPr>
          <w:rFonts w:ascii="Book Antiqua" w:eastAsia="宋体" w:hAnsi="Book Antiqua" w:cs="Times New Roman"/>
          <w:i/>
          <w:iCs/>
          <w:sz w:val="24"/>
          <w:szCs w:val="24"/>
        </w:rPr>
        <w:t>World Journal of Gastroenterology</w:t>
      </w:r>
    </w:p>
    <w:p w14:paraId="7113BB05" w14:textId="77777777" w:rsidR="00764946" w:rsidRPr="00764946" w:rsidRDefault="00764946"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t xml:space="preserve">Manuscript NO: </w:t>
      </w:r>
      <w:bookmarkStart w:id="0" w:name="OLE_LINK1416"/>
      <w:bookmarkStart w:id="1" w:name="OLE_LINK1417"/>
      <w:r w:rsidRPr="00764946">
        <w:rPr>
          <w:rFonts w:ascii="Book Antiqua" w:eastAsia="宋体" w:hAnsi="Book Antiqua" w:cs="Times New Roman"/>
          <w:sz w:val="24"/>
          <w:szCs w:val="24"/>
        </w:rPr>
        <w:t>54353</w:t>
      </w:r>
      <w:bookmarkEnd w:id="0"/>
      <w:bookmarkEnd w:id="1"/>
    </w:p>
    <w:p w14:paraId="1CFA9DCA" w14:textId="77777777" w:rsidR="00764946" w:rsidRPr="00764946" w:rsidRDefault="00764946"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t xml:space="preserve">Manuscript Type: </w:t>
      </w:r>
      <w:r w:rsidRPr="00764946">
        <w:rPr>
          <w:rFonts w:ascii="Book Antiqua" w:eastAsia="宋体" w:hAnsi="Book Antiqua" w:cs="Times New Roman"/>
          <w:sz w:val="24"/>
          <w:szCs w:val="24"/>
        </w:rPr>
        <w:t>ORIGINAL ARTICLE</w:t>
      </w:r>
    </w:p>
    <w:p w14:paraId="5584024F" w14:textId="77777777" w:rsidR="00764946" w:rsidRPr="00764946" w:rsidRDefault="00764946" w:rsidP="00764946">
      <w:pPr>
        <w:spacing w:line="360" w:lineRule="auto"/>
        <w:rPr>
          <w:rFonts w:ascii="Book Antiqua" w:eastAsia="宋体" w:hAnsi="Book Antiqua" w:cs="Times New Roman"/>
          <w:b/>
          <w:bCs/>
          <w:sz w:val="24"/>
          <w:szCs w:val="24"/>
        </w:rPr>
      </w:pPr>
    </w:p>
    <w:p w14:paraId="445965D1" w14:textId="77777777" w:rsidR="00764946" w:rsidRPr="00764946" w:rsidRDefault="00764946" w:rsidP="00764946">
      <w:pPr>
        <w:spacing w:line="360" w:lineRule="auto"/>
        <w:rPr>
          <w:rFonts w:ascii="Book Antiqua" w:eastAsia="宋体" w:hAnsi="Book Antiqua" w:cs="Times New Roman"/>
          <w:b/>
          <w:bCs/>
          <w:i/>
          <w:iCs/>
          <w:sz w:val="24"/>
          <w:szCs w:val="24"/>
        </w:rPr>
      </w:pPr>
      <w:r w:rsidRPr="00764946">
        <w:rPr>
          <w:rFonts w:ascii="Book Antiqua" w:eastAsia="宋体" w:hAnsi="Book Antiqua" w:cs="Times New Roman"/>
          <w:b/>
          <w:bCs/>
          <w:i/>
          <w:iCs/>
          <w:sz w:val="24"/>
          <w:szCs w:val="24"/>
        </w:rPr>
        <w:t>Retrospective Study</w:t>
      </w:r>
    </w:p>
    <w:p w14:paraId="34A3E9F4" w14:textId="77777777" w:rsidR="009252A4" w:rsidRDefault="00511928" w:rsidP="00764946">
      <w:pPr>
        <w:spacing w:line="360" w:lineRule="auto"/>
        <w:rPr>
          <w:rFonts w:ascii="Book Antiqua" w:eastAsia="宋体" w:hAnsi="Book Antiqua" w:cs="Times New Roman"/>
          <w:b/>
          <w:bCs/>
          <w:sz w:val="24"/>
          <w:szCs w:val="24"/>
        </w:rPr>
      </w:pPr>
      <w:bookmarkStart w:id="2" w:name="OLE_LINK1421"/>
      <w:bookmarkStart w:id="3" w:name="OLE_LINK1422"/>
      <w:proofErr w:type="spellStart"/>
      <w:r w:rsidRPr="00764946">
        <w:rPr>
          <w:rFonts w:ascii="Book Antiqua" w:eastAsia="宋体" w:hAnsi="Book Antiqua" w:cs="Times New Roman"/>
          <w:b/>
          <w:bCs/>
          <w:sz w:val="24"/>
          <w:szCs w:val="24"/>
        </w:rPr>
        <w:t>Transjugular</w:t>
      </w:r>
      <w:proofErr w:type="spellEnd"/>
      <w:r w:rsidRPr="00764946">
        <w:rPr>
          <w:rFonts w:ascii="Book Antiqua" w:eastAsia="宋体" w:hAnsi="Book Antiqua" w:cs="Times New Roman"/>
          <w:b/>
          <w:bCs/>
          <w:sz w:val="24"/>
          <w:szCs w:val="24"/>
        </w:rPr>
        <w:t xml:space="preserve"> intrahepatic </w:t>
      </w:r>
      <w:proofErr w:type="spellStart"/>
      <w:r w:rsidRPr="00764946">
        <w:rPr>
          <w:rFonts w:ascii="Book Antiqua" w:eastAsia="宋体" w:hAnsi="Book Antiqua" w:cs="Times New Roman"/>
          <w:b/>
          <w:bCs/>
          <w:sz w:val="24"/>
          <w:szCs w:val="24"/>
        </w:rPr>
        <w:t>portosystemic</w:t>
      </w:r>
      <w:proofErr w:type="spellEnd"/>
      <w:r w:rsidRPr="00764946">
        <w:rPr>
          <w:rFonts w:ascii="Book Antiqua" w:eastAsia="宋体" w:hAnsi="Book Antiqua" w:cs="Times New Roman"/>
          <w:b/>
          <w:bCs/>
          <w:sz w:val="24"/>
          <w:szCs w:val="24"/>
        </w:rPr>
        <w:t xml:space="preserve"> shunt for pyrrolizidine alkaloid-related </w:t>
      </w:r>
      <w:bookmarkStart w:id="4" w:name="OLE_LINK4"/>
      <w:bookmarkStart w:id="5" w:name="OLE_LINK3"/>
      <w:r w:rsidRPr="00764946">
        <w:rPr>
          <w:rFonts w:ascii="Book Antiqua" w:eastAsia="宋体" w:hAnsi="Book Antiqua" w:cs="Times New Roman"/>
          <w:b/>
          <w:bCs/>
          <w:sz w:val="24"/>
          <w:szCs w:val="24"/>
        </w:rPr>
        <w:t>hepatic sinusoidal obstruction syndrome</w:t>
      </w:r>
      <w:bookmarkEnd w:id="4"/>
      <w:bookmarkEnd w:id="5"/>
    </w:p>
    <w:bookmarkEnd w:id="2"/>
    <w:bookmarkEnd w:id="3"/>
    <w:p w14:paraId="0F53061E" w14:textId="77777777" w:rsidR="00764946" w:rsidRPr="00764946" w:rsidRDefault="00764946" w:rsidP="00764946">
      <w:pPr>
        <w:spacing w:line="360" w:lineRule="auto"/>
        <w:rPr>
          <w:rFonts w:ascii="Book Antiqua" w:eastAsia="宋体" w:hAnsi="Book Antiqua" w:cs="Times New Roman"/>
          <w:b/>
          <w:bCs/>
          <w:sz w:val="24"/>
          <w:szCs w:val="24"/>
        </w:rPr>
      </w:pPr>
    </w:p>
    <w:p w14:paraId="7F1E6385" w14:textId="77777777" w:rsidR="009252A4" w:rsidRPr="00764946" w:rsidRDefault="00511928" w:rsidP="00764946">
      <w:pPr>
        <w:spacing w:line="360" w:lineRule="auto"/>
        <w:rPr>
          <w:rFonts w:ascii="Book Antiqua" w:eastAsia="宋体" w:hAnsi="Book Antiqua" w:cs="Times New Roman"/>
          <w:b/>
          <w:color w:val="000000"/>
          <w:sz w:val="24"/>
          <w:szCs w:val="24"/>
        </w:rPr>
      </w:pPr>
      <w:r w:rsidRPr="00764946">
        <w:rPr>
          <w:rFonts w:ascii="Book Antiqua" w:eastAsia="宋体" w:hAnsi="Book Antiqua" w:cs="Times New Roman"/>
          <w:color w:val="000000"/>
          <w:sz w:val="24"/>
          <w:szCs w:val="24"/>
        </w:rPr>
        <w:t>Zhou CZ</w:t>
      </w:r>
      <w:r w:rsidR="00764946" w:rsidRPr="00764946">
        <w:rPr>
          <w:rFonts w:ascii="Book Antiqua" w:eastAsia="宋体" w:hAnsi="Book Antiqua" w:cs="Times New Roman"/>
          <w:i/>
          <w:iCs/>
          <w:color w:val="000000"/>
          <w:sz w:val="24"/>
          <w:szCs w:val="24"/>
        </w:rPr>
        <w:t xml:space="preserve"> </w:t>
      </w:r>
      <w:r w:rsidRPr="00764946">
        <w:rPr>
          <w:rFonts w:ascii="Book Antiqua" w:hAnsi="Book Antiqua"/>
          <w:i/>
          <w:iCs/>
          <w:sz w:val="24"/>
          <w:szCs w:val="24"/>
        </w:rPr>
        <w:t>et al</w:t>
      </w:r>
      <w:r w:rsidRPr="00764946">
        <w:rPr>
          <w:rFonts w:ascii="Book Antiqua" w:hAnsi="Book Antiqua"/>
          <w:sz w:val="24"/>
          <w:szCs w:val="24"/>
        </w:rPr>
        <w:t>.</w:t>
      </w:r>
      <w:r w:rsidRPr="00764946">
        <w:rPr>
          <w:rFonts w:ascii="Book Antiqua" w:eastAsia="宋体" w:hAnsi="Book Antiqua" w:cs="Times New Roman"/>
          <w:color w:val="000000"/>
          <w:sz w:val="24"/>
          <w:szCs w:val="24"/>
        </w:rPr>
        <w:t xml:space="preserve"> TIPS for pyrrolizidine alkaloid-related HSOS</w:t>
      </w:r>
    </w:p>
    <w:p w14:paraId="4BDCCF1D" w14:textId="77777777" w:rsidR="009252A4" w:rsidRPr="00764946" w:rsidRDefault="009252A4" w:rsidP="00764946">
      <w:pPr>
        <w:widowControl/>
        <w:spacing w:line="360" w:lineRule="auto"/>
        <w:rPr>
          <w:rFonts w:ascii="Book Antiqua" w:eastAsia="宋体" w:hAnsi="Book Antiqua" w:cs="Times New Roman"/>
          <w:b/>
          <w:color w:val="000000"/>
          <w:sz w:val="24"/>
          <w:szCs w:val="24"/>
        </w:rPr>
      </w:pPr>
    </w:p>
    <w:p w14:paraId="710277A7" w14:textId="77777777" w:rsidR="009252A4" w:rsidRPr="00764946"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color w:val="000000"/>
          <w:sz w:val="24"/>
          <w:szCs w:val="24"/>
        </w:rPr>
        <w:t>Chun-</w:t>
      </w:r>
      <w:proofErr w:type="spellStart"/>
      <w:r w:rsidRPr="00764946">
        <w:rPr>
          <w:rFonts w:ascii="Book Antiqua" w:eastAsia="宋体" w:hAnsi="Book Antiqua" w:cs="Times New Roman"/>
          <w:color w:val="000000"/>
          <w:sz w:val="24"/>
          <w:szCs w:val="24"/>
        </w:rPr>
        <w:t>Ze</w:t>
      </w:r>
      <w:proofErr w:type="spellEnd"/>
      <w:r w:rsidRPr="00764946">
        <w:rPr>
          <w:rFonts w:ascii="Book Antiqua" w:eastAsia="宋体" w:hAnsi="Book Antiqua" w:cs="Times New Roman"/>
          <w:color w:val="000000"/>
          <w:sz w:val="24"/>
          <w:szCs w:val="24"/>
        </w:rPr>
        <w:t xml:space="preserve"> Zhou, </w:t>
      </w:r>
      <w:proofErr w:type="spellStart"/>
      <w:r w:rsidRPr="00764946">
        <w:rPr>
          <w:rFonts w:ascii="Book Antiqua" w:eastAsia="宋体" w:hAnsi="Book Antiqua" w:cs="Times New Roman"/>
          <w:color w:val="000000"/>
          <w:sz w:val="24"/>
          <w:szCs w:val="24"/>
        </w:rPr>
        <w:t>Rui-Feng</w:t>
      </w:r>
      <w:proofErr w:type="spellEnd"/>
      <w:r w:rsidRPr="00764946">
        <w:rPr>
          <w:rFonts w:ascii="Book Antiqua" w:eastAsia="宋体" w:hAnsi="Book Antiqua" w:cs="Times New Roman"/>
          <w:color w:val="000000"/>
          <w:sz w:val="24"/>
          <w:szCs w:val="24"/>
        </w:rPr>
        <w:t xml:space="preserve"> Wang, Wei-Fu </w:t>
      </w:r>
      <w:proofErr w:type="spellStart"/>
      <w:r w:rsidRPr="00764946">
        <w:rPr>
          <w:rFonts w:ascii="Book Antiqua" w:eastAsia="宋体" w:hAnsi="Book Antiqua" w:cs="Times New Roman"/>
          <w:color w:val="000000"/>
          <w:sz w:val="24"/>
          <w:szCs w:val="24"/>
        </w:rPr>
        <w:t>Lv</w:t>
      </w:r>
      <w:proofErr w:type="spellEnd"/>
      <w:r w:rsidRPr="00764946">
        <w:rPr>
          <w:rFonts w:ascii="Book Antiqua" w:eastAsia="宋体" w:hAnsi="Book Antiqua" w:cs="Times New Roman"/>
          <w:color w:val="000000"/>
          <w:sz w:val="24"/>
          <w:szCs w:val="24"/>
        </w:rPr>
        <w:t xml:space="preserve">, Yu-Qin Fu, De-Lei Cheng, Yi-Jiang Zhu, Chang-Long </w:t>
      </w:r>
      <w:proofErr w:type="spellStart"/>
      <w:r w:rsidRPr="00764946">
        <w:rPr>
          <w:rFonts w:ascii="Book Antiqua" w:eastAsia="宋体" w:hAnsi="Book Antiqua" w:cs="Times New Roman"/>
          <w:color w:val="000000"/>
          <w:sz w:val="24"/>
          <w:szCs w:val="24"/>
        </w:rPr>
        <w:t>Hou</w:t>
      </w:r>
      <w:proofErr w:type="spellEnd"/>
      <w:r w:rsidRPr="00764946">
        <w:rPr>
          <w:rFonts w:ascii="Book Antiqua" w:eastAsia="宋体" w:hAnsi="Book Antiqua" w:cs="Times New Roman"/>
          <w:color w:val="000000"/>
          <w:sz w:val="24"/>
          <w:szCs w:val="24"/>
        </w:rPr>
        <w:t>, Xian-Jun Ye</w:t>
      </w:r>
    </w:p>
    <w:p w14:paraId="06B545FF" w14:textId="77777777" w:rsidR="009252A4" w:rsidRPr="00764946" w:rsidRDefault="009252A4" w:rsidP="00764946">
      <w:pPr>
        <w:widowControl/>
        <w:spacing w:line="360" w:lineRule="auto"/>
        <w:rPr>
          <w:rFonts w:ascii="Book Antiqua" w:eastAsia="宋体" w:hAnsi="Book Antiqua" w:cs="Times New Roman"/>
          <w:color w:val="000000"/>
          <w:sz w:val="24"/>
          <w:szCs w:val="24"/>
        </w:rPr>
      </w:pPr>
    </w:p>
    <w:p w14:paraId="734AF2B8" w14:textId="77777777" w:rsidR="009252A4"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Chun-</w:t>
      </w:r>
      <w:proofErr w:type="spellStart"/>
      <w:r w:rsidRPr="00764946">
        <w:rPr>
          <w:rFonts w:ascii="Book Antiqua" w:eastAsia="宋体" w:hAnsi="Book Antiqua" w:cs="Times New Roman"/>
          <w:b/>
          <w:color w:val="000000"/>
          <w:sz w:val="24"/>
          <w:szCs w:val="24"/>
        </w:rPr>
        <w:t>Ze</w:t>
      </w:r>
      <w:proofErr w:type="spellEnd"/>
      <w:r w:rsidRPr="00764946">
        <w:rPr>
          <w:rFonts w:ascii="Book Antiqua" w:eastAsia="宋体" w:hAnsi="Book Antiqua" w:cs="Times New Roman"/>
          <w:b/>
          <w:color w:val="000000"/>
          <w:sz w:val="24"/>
          <w:szCs w:val="24"/>
        </w:rPr>
        <w:t xml:space="preserve"> Zhou, </w:t>
      </w:r>
      <w:bookmarkStart w:id="6" w:name="OLE_LINK16"/>
      <w:r w:rsidRPr="00764946">
        <w:rPr>
          <w:rFonts w:ascii="Book Antiqua" w:eastAsia="宋体" w:hAnsi="Book Antiqua" w:cs="Times New Roman"/>
          <w:b/>
          <w:color w:val="000000"/>
          <w:sz w:val="24"/>
          <w:szCs w:val="24"/>
        </w:rPr>
        <w:t xml:space="preserve">Wei-Fu </w:t>
      </w:r>
      <w:proofErr w:type="spellStart"/>
      <w:r w:rsidRPr="00764946">
        <w:rPr>
          <w:rFonts w:ascii="Book Antiqua" w:eastAsia="宋体" w:hAnsi="Book Antiqua" w:cs="Times New Roman"/>
          <w:b/>
          <w:color w:val="000000"/>
          <w:sz w:val="24"/>
          <w:szCs w:val="24"/>
        </w:rPr>
        <w:t>Lv</w:t>
      </w:r>
      <w:bookmarkEnd w:id="6"/>
      <w:proofErr w:type="spellEnd"/>
      <w:r w:rsidRPr="00764946">
        <w:rPr>
          <w:rFonts w:ascii="Book Antiqua" w:eastAsia="宋体" w:hAnsi="Book Antiqua" w:cs="Times New Roman"/>
          <w:b/>
          <w:color w:val="000000"/>
          <w:sz w:val="24"/>
          <w:szCs w:val="24"/>
        </w:rPr>
        <w:t xml:space="preserve">, </w:t>
      </w:r>
      <w:r w:rsidR="00764946" w:rsidRPr="00764946">
        <w:rPr>
          <w:rFonts w:ascii="Book Antiqua" w:eastAsia="宋体" w:hAnsi="Book Antiqua" w:cs="Times New Roman"/>
          <w:bCs/>
          <w:color w:val="000000"/>
          <w:sz w:val="24"/>
          <w:szCs w:val="24"/>
        </w:rPr>
        <w:t>Interventional Radiology,</w:t>
      </w:r>
      <w:r w:rsidR="00764946">
        <w:rPr>
          <w:rFonts w:ascii="Book Antiqua" w:eastAsia="宋体" w:hAnsi="Book Antiqua" w:cs="Times New Roman"/>
          <w:b/>
          <w:color w:val="000000"/>
          <w:sz w:val="24"/>
          <w:szCs w:val="24"/>
        </w:rPr>
        <w:t xml:space="preserve"> </w:t>
      </w:r>
      <w:r w:rsidR="00764946" w:rsidRPr="00764946">
        <w:rPr>
          <w:rFonts w:ascii="Book Antiqua" w:eastAsia="宋体" w:hAnsi="Book Antiqua" w:cs="Times New Roman"/>
          <w:color w:val="000000"/>
          <w:sz w:val="24"/>
          <w:szCs w:val="24"/>
        </w:rPr>
        <w:t>Medical College of Shandong University, Jinan</w:t>
      </w:r>
      <w:r w:rsidR="00764946">
        <w:rPr>
          <w:rFonts w:ascii="Book Antiqua" w:eastAsia="宋体" w:hAnsi="Book Antiqua" w:cs="Times New Roman"/>
          <w:color w:val="000000"/>
          <w:sz w:val="24"/>
          <w:szCs w:val="24"/>
        </w:rPr>
        <w:t xml:space="preserve"> </w:t>
      </w:r>
      <w:r w:rsidR="00764946" w:rsidRPr="00764946">
        <w:rPr>
          <w:rFonts w:ascii="Book Antiqua" w:eastAsia="宋体" w:hAnsi="Book Antiqua" w:cs="Times New Roman"/>
          <w:color w:val="000000"/>
          <w:sz w:val="24"/>
          <w:szCs w:val="24"/>
        </w:rPr>
        <w:t xml:space="preserve">250021, </w:t>
      </w:r>
      <w:bookmarkStart w:id="7" w:name="OLE_LINK1552"/>
      <w:bookmarkStart w:id="8" w:name="OLE_LINK1553"/>
      <w:r w:rsidR="00764946" w:rsidRPr="00764946">
        <w:rPr>
          <w:rFonts w:ascii="Book Antiqua" w:eastAsia="宋体" w:hAnsi="Book Antiqua" w:cs="Times New Roman"/>
          <w:color w:val="000000"/>
          <w:sz w:val="24"/>
          <w:szCs w:val="24"/>
        </w:rPr>
        <w:t>Shandong</w:t>
      </w:r>
      <w:r w:rsidR="00764946">
        <w:rPr>
          <w:rFonts w:ascii="Book Antiqua" w:eastAsia="宋体" w:hAnsi="Book Antiqua" w:cs="Times New Roman"/>
          <w:color w:val="000000"/>
          <w:sz w:val="24"/>
          <w:szCs w:val="24"/>
        </w:rPr>
        <w:t xml:space="preserve"> </w:t>
      </w:r>
      <w:r w:rsidR="00764946">
        <w:rPr>
          <w:rFonts w:ascii="Book Antiqua" w:eastAsia="宋体" w:hAnsi="Book Antiqua" w:cs="Times New Roman" w:hint="eastAsia"/>
          <w:color w:val="000000"/>
          <w:sz w:val="24"/>
          <w:szCs w:val="24"/>
        </w:rPr>
        <w:t>P</w:t>
      </w:r>
      <w:r w:rsidR="00764946">
        <w:rPr>
          <w:rFonts w:ascii="Book Antiqua" w:eastAsia="宋体" w:hAnsi="Book Antiqua" w:cs="Times New Roman"/>
          <w:color w:val="000000"/>
          <w:sz w:val="24"/>
          <w:szCs w:val="24"/>
        </w:rPr>
        <w:t>rovince</w:t>
      </w:r>
      <w:r w:rsidR="00764946" w:rsidRPr="00764946">
        <w:rPr>
          <w:rFonts w:ascii="Book Antiqua" w:eastAsia="宋体" w:hAnsi="Book Antiqua" w:cs="Times New Roman"/>
          <w:color w:val="000000"/>
          <w:sz w:val="24"/>
          <w:szCs w:val="24"/>
        </w:rPr>
        <w:t>,</w:t>
      </w:r>
      <w:bookmarkEnd w:id="7"/>
      <w:bookmarkEnd w:id="8"/>
      <w:r w:rsidR="00764946" w:rsidRPr="00764946">
        <w:rPr>
          <w:rFonts w:ascii="Book Antiqua" w:eastAsia="宋体" w:hAnsi="Book Antiqua" w:cs="Times New Roman"/>
          <w:color w:val="000000"/>
          <w:sz w:val="24"/>
          <w:szCs w:val="24"/>
        </w:rPr>
        <w:t xml:space="preserve"> China</w:t>
      </w:r>
    </w:p>
    <w:p w14:paraId="1D4E67B2" w14:textId="77777777" w:rsidR="00764946" w:rsidRPr="00764946" w:rsidRDefault="00764946" w:rsidP="00764946">
      <w:pPr>
        <w:widowControl/>
        <w:spacing w:line="360" w:lineRule="auto"/>
        <w:rPr>
          <w:rFonts w:ascii="Book Antiqua" w:eastAsia="宋体" w:hAnsi="Book Antiqua" w:cs="Times New Roman"/>
          <w:b/>
          <w:color w:val="000000"/>
          <w:sz w:val="24"/>
          <w:szCs w:val="24"/>
        </w:rPr>
      </w:pPr>
    </w:p>
    <w:p w14:paraId="63ECCC09" w14:textId="77777777" w:rsidR="009252A4" w:rsidRDefault="00764946"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Chun-</w:t>
      </w:r>
      <w:proofErr w:type="spellStart"/>
      <w:r w:rsidRPr="00764946">
        <w:rPr>
          <w:rFonts w:ascii="Book Antiqua" w:eastAsia="宋体" w:hAnsi="Book Antiqua" w:cs="Times New Roman"/>
          <w:b/>
          <w:color w:val="000000"/>
          <w:sz w:val="24"/>
          <w:szCs w:val="24"/>
        </w:rPr>
        <w:t>Ze</w:t>
      </w:r>
      <w:proofErr w:type="spellEnd"/>
      <w:r w:rsidRPr="00764946">
        <w:rPr>
          <w:rFonts w:ascii="Book Antiqua" w:eastAsia="宋体" w:hAnsi="Book Antiqua" w:cs="Times New Roman"/>
          <w:b/>
          <w:color w:val="000000"/>
          <w:sz w:val="24"/>
          <w:szCs w:val="24"/>
        </w:rPr>
        <w:t xml:space="preserve"> Zhou, </w:t>
      </w:r>
      <w:bookmarkStart w:id="9" w:name="OLE_LINK1558"/>
      <w:bookmarkStart w:id="10" w:name="OLE_LINK1559"/>
      <w:r w:rsidRPr="00764946">
        <w:rPr>
          <w:rFonts w:ascii="Book Antiqua" w:eastAsia="宋体" w:hAnsi="Book Antiqua" w:cs="Times New Roman"/>
          <w:b/>
          <w:color w:val="000000"/>
          <w:sz w:val="24"/>
          <w:szCs w:val="24"/>
        </w:rPr>
        <w:t>Wei-Fu</w:t>
      </w:r>
      <w:bookmarkEnd w:id="9"/>
      <w:bookmarkEnd w:id="10"/>
      <w:r w:rsidRPr="00764946">
        <w:rPr>
          <w:rFonts w:ascii="Book Antiqua" w:eastAsia="宋体" w:hAnsi="Book Antiqua" w:cs="Times New Roman"/>
          <w:b/>
          <w:color w:val="000000"/>
          <w:sz w:val="24"/>
          <w:szCs w:val="24"/>
        </w:rPr>
        <w:t xml:space="preserve"> </w:t>
      </w:r>
      <w:proofErr w:type="spellStart"/>
      <w:r w:rsidRPr="00764946">
        <w:rPr>
          <w:rFonts w:ascii="Book Antiqua" w:eastAsia="宋体" w:hAnsi="Book Antiqua" w:cs="Times New Roman"/>
          <w:b/>
          <w:color w:val="000000"/>
          <w:sz w:val="24"/>
          <w:szCs w:val="24"/>
        </w:rPr>
        <w:t>Lv</w:t>
      </w:r>
      <w:proofErr w:type="spellEnd"/>
      <w:r w:rsidRPr="00764946">
        <w:rPr>
          <w:rFonts w:ascii="Book Antiqua" w:eastAsia="宋体" w:hAnsi="Book Antiqua" w:cs="Times New Roman"/>
          <w:b/>
          <w:color w:val="000000"/>
          <w:sz w:val="24"/>
          <w:szCs w:val="24"/>
        </w:rPr>
        <w:t>,</w:t>
      </w:r>
      <w:r>
        <w:rPr>
          <w:rFonts w:ascii="Book Antiqua" w:eastAsia="宋体" w:hAnsi="Book Antiqua" w:cs="Times New Roman"/>
          <w:color w:val="000000"/>
          <w:sz w:val="24"/>
          <w:szCs w:val="24"/>
        </w:rPr>
        <w:t xml:space="preserve"> </w:t>
      </w:r>
      <w:r w:rsidRPr="00764946">
        <w:rPr>
          <w:rFonts w:ascii="Book Antiqua" w:eastAsia="宋体" w:hAnsi="Book Antiqua" w:cs="Times New Roman"/>
          <w:b/>
          <w:color w:val="000000"/>
          <w:sz w:val="24"/>
          <w:szCs w:val="24"/>
        </w:rPr>
        <w:t>De-Lei Cheng,</w:t>
      </w:r>
      <w:r w:rsidRPr="00764946">
        <w:rPr>
          <w:rFonts w:ascii="Book Antiqua" w:eastAsia="宋体" w:hAnsi="Book Antiqua" w:cs="Times New Roman"/>
          <w:b/>
          <w:color w:val="000000"/>
          <w:sz w:val="24"/>
          <w:szCs w:val="24"/>
          <w:vertAlign w:val="superscript"/>
        </w:rPr>
        <w:t xml:space="preserve"> </w:t>
      </w:r>
      <w:r w:rsidRPr="00764946">
        <w:rPr>
          <w:rFonts w:ascii="Book Antiqua" w:eastAsia="宋体" w:hAnsi="Book Antiqua" w:cs="Times New Roman"/>
          <w:b/>
          <w:color w:val="000000"/>
          <w:sz w:val="24"/>
          <w:szCs w:val="24"/>
        </w:rPr>
        <w:t>Yi-Jiang Zhu,</w:t>
      </w:r>
      <w:r w:rsidRPr="00764946">
        <w:rPr>
          <w:rFonts w:ascii="Book Antiqua" w:eastAsia="宋体" w:hAnsi="Book Antiqua" w:cs="Times New Roman"/>
          <w:b/>
          <w:color w:val="000000"/>
          <w:sz w:val="24"/>
          <w:szCs w:val="24"/>
          <w:vertAlign w:val="superscript"/>
        </w:rPr>
        <w:t xml:space="preserve"> </w:t>
      </w:r>
      <w:r w:rsidRPr="00764946">
        <w:rPr>
          <w:rFonts w:ascii="Book Antiqua" w:eastAsia="宋体" w:hAnsi="Book Antiqua" w:cs="Times New Roman"/>
          <w:b/>
          <w:color w:val="000000"/>
          <w:sz w:val="24"/>
          <w:szCs w:val="24"/>
        </w:rPr>
        <w:t xml:space="preserve">Chang-Long </w:t>
      </w:r>
      <w:proofErr w:type="spellStart"/>
      <w:r w:rsidRPr="00764946">
        <w:rPr>
          <w:rFonts w:ascii="Book Antiqua" w:eastAsia="宋体" w:hAnsi="Book Antiqua" w:cs="Times New Roman"/>
          <w:b/>
          <w:color w:val="000000"/>
          <w:sz w:val="24"/>
          <w:szCs w:val="24"/>
        </w:rPr>
        <w:t>Hou</w:t>
      </w:r>
      <w:proofErr w:type="spellEnd"/>
      <w:r w:rsidRPr="00764946">
        <w:rPr>
          <w:rFonts w:ascii="Book Antiqua" w:eastAsia="宋体" w:hAnsi="Book Antiqua" w:cs="Times New Roman"/>
          <w:b/>
          <w:color w:val="000000"/>
          <w:sz w:val="24"/>
          <w:szCs w:val="24"/>
        </w:rPr>
        <w:t>,</w:t>
      </w:r>
      <w:r>
        <w:rPr>
          <w:rFonts w:ascii="Book Antiqua" w:eastAsia="宋体" w:hAnsi="Book Antiqua" w:cs="Times New Roman"/>
          <w:b/>
          <w:color w:val="000000"/>
          <w:sz w:val="24"/>
          <w:szCs w:val="24"/>
        </w:rPr>
        <w:t xml:space="preserve"> </w:t>
      </w:r>
      <w:r w:rsidR="00511928" w:rsidRPr="00764946">
        <w:rPr>
          <w:rFonts w:ascii="Book Antiqua" w:eastAsia="宋体" w:hAnsi="Book Antiqua" w:cs="Times New Roman"/>
          <w:color w:val="000000"/>
          <w:sz w:val="24"/>
          <w:szCs w:val="24"/>
        </w:rPr>
        <w:t xml:space="preserve">Interventional </w:t>
      </w:r>
      <w:r w:rsidRPr="00764946">
        <w:rPr>
          <w:rFonts w:ascii="Book Antiqua" w:eastAsia="宋体" w:hAnsi="Book Antiqua" w:cs="Times New Roman"/>
          <w:color w:val="000000"/>
          <w:sz w:val="24"/>
          <w:szCs w:val="24"/>
        </w:rPr>
        <w:t>Radiology Department,</w:t>
      </w:r>
      <w:r w:rsidR="00511928" w:rsidRPr="00764946">
        <w:rPr>
          <w:rFonts w:ascii="Book Antiqua" w:eastAsia="宋体" w:hAnsi="Book Antiqua" w:cs="Times New Roman"/>
          <w:color w:val="000000"/>
          <w:sz w:val="24"/>
          <w:szCs w:val="24"/>
        </w:rPr>
        <w:t xml:space="preserve"> The First Affiliated Hospital of USTC, Division of Life Sciences and Medicine, University of Science and Technology of China, </w:t>
      </w:r>
      <w:bookmarkStart w:id="11" w:name="OLE_LINK1554"/>
      <w:bookmarkStart w:id="12" w:name="OLE_LINK1555"/>
      <w:r w:rsidR="00511928" w:rsidRPr="00764946">
        <w:rPr>
          <w:rFonts w:ascii="Book Antiqua" w:eastAsia="宋体" w:hAnsi="Book Antiqua" w:cs="Times New Roman"/>
          <w:color w:val="000000"/>
          <w:sz w:val="24"/>
          <w:szCs w:val="24"/>
        </w:rPr>
        <w:t>Hefei</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230001</w:t>
      </w:r>
      <w:r w:rsidR="00511928" w:rsidRPr="00764946">
        <w:rPr>
          <w:rFonts w:ascii="Book Antiqua" w:eastAsia="宋体" w:hAnsi="Book Antiqua" w:cs="Times New Roman"/>
          <w:color w:val="000000"/>
          <w:sz w:val="24"/>
          <w:szCs w:val="24"/>
        </w:rPr>
        <w:t>, Anhui</w:t>
      </w:r>
      <w:r>
        <w:rPr>
          <w:rFonts w:ascii="Book Antiqua" w:eastAsia="宋体" w:hAnsi="Book Antiqua" w:cs="Times New Roman"/>
          <w:color w:val="000000"/>
          <w:sz w:val="24"/>
          <w:szCs w:val="24"/>
        </w:rPr>
        <w:t xml:space="preserve"> </w:t>
      </w:r>
      <w:r>
        <w:rPr>
          <w:rFonts w:ascii="Book Antiqua" w:eastAsia="宋体" w:hAnsi="Book Antiqua" w:cs="Times New Roman" w:hint="eastAsia"/>
          <w:color w:val="000000"/>
          <w:sz w:val="24"/>
          <w:szCs w:val="24"/>
        </w:rPr>
        <w:t>P</w:t>
      </w:r>
      <w:r>
        <w:rPr>
          <w:rFonts w:ascii="Book Antiqua" w:eastAsia="宋体" w:hAnsi="Book Antiqua" w:cs="Times New Roman"/>
          <w:color w:val="000000"/>
          <w:sz w:val="24"/>
          <w:szCs w:val="24"/>
        </w:rPr>
        <w:t>rovince</w:t>
      </w:r>
      <w:r w:rsidR="00511928" w:rsidRPr="00764946">
        <w:rPr>
          <w:rFonts w:ascii="Book Antiqua" w:eastAsia="宋体" w:hAnsi="Book Antiqua" w:cs="Times New Roman"/>
          <w:color w:val="000000"/>
          <w:sz w:val="24"/>
          <w:szCs w:val="24"/>
        </w:rPr>
        <w:t>, China</w:t>
      </w:r>
      <w:bookmarkEnd w:id="11"/>
      <w:bookmarkEnd w:id="12"/>
    </w:p>
    <w:p w14:paraId="0E5C7434" w14:textId="77777777" w:rsidR="009252A4" w:rsidRPr="00764946" w:rsidRDefault="009252A4" w:rsidP="00764946">
      <w:pPr>
        <w:widowControl/>
        <w:spacing w:line="360" w:lineRule="auto"/>
        <w:rPr>
          <w:rFonts w:ascii="Book Antiqua" w:eastAsia="宋体" w:hAnsi="Book Antiqua" w:cs="Times New Roman"/>
          <w:b/>
          <w:color w:val="000000"/>
          <w:sz w:val="24"/>
          <w:szCs w:val="24"/>
        </w:rPr>
      </w:pPr>
    </w:p>
    <w:p w14:paraId="0BE296D5" w14:textId="77777777" w:rsidR="009252A4" w:rsidRPr="00764946" w:rsidRDefault="00511928" w:rsidP="00764946">
      <w:pPr>
        <w:widowControl/>
        <w:spacing w:line="360" w:lineRule="auto"/>
        <w:rPr>
          <w:rFonts w:ascii="Book Antiqua" w:eastAsia="宋体" w:hAnsi="Book Antiqua" w:cs="Times New Roman"/>
          <w:color w:val="000000"/>
          <w:sz w:val="24"/>
          <w:szCs w:val="24"/>
        </w:rPr>
      </w:pPr>
      <w:proofErr w:type="spellStart"/>
      <w:r w:rsidRPr="00764946">
        <w:rPr>
          <w:rFonts w:ascii="Book Antiqua" w:eastAsia="宋体" w:hAnsi="Book Antiqua" w:cs="Times New Roman"/>
          <w:b/>
          <w:color w:val="000000"/>
          <w:sz w:val="24"/>
          <w:szCs w:val="24"/>
        </w:rPr>
        <w:t>Rui</w:t>
      </w:r>
      <w:r w:rsidR="00764946">
        <w:rPr>
          <w:rFonts w:ascii="Book Antiqua" w:eastAsia="宋体" w:hAnsi="Book Antiqua" w:cs="Times New Roman"/>
          <w:b/>
          <w:color w:val="000000"/>
          <w:sz w:val="24"/>
          <w:szCs w:val="24"/>
        </w:rPr>
        <w:t>-</w:t>
      </w:r>
      <w:r w:rsidR="00764946" w:rsidRPr="00764946">
        <w:rPr>
          <w:rFonts w:ascii="Book Antiqua" w:eastAsia="宋体" w:hAnsi="Book Antiqua" w:cs="Times New Roman"/>
          <w:b/>
          <w:color w:val="000000"/>
          <w:sz w:val="24"/>
          <w:szCs w:val="24"/>
        </w:rPr>
        <w:t>F</w:t>
      </w:r>
      <w:r w:rsidRPr="00764946">
        <w:rPr>
          <w:rFonts w:ascii="Book Antiqua" w:eastAsia="宋体" w:hAnsi="Book Antiqua" w:cs="Times New Roman"/>
          <w:b/>
          <w:color w:val="000000"/>
          <w:sz w:val="24"/>
          <w:szCs w:val="24"/>
        </w:rPr>
        <w:t>eng</w:t>
      </w:r>
      <w:proofErr w:type="spellEnd"/>
      <w:r w:rsidRPr="00764946">
        <w:rPr>
          <w:rFonts w:ascii="Book Antiqua" w:eastAsia="宋体" w:hAnsi="Book Antiqua" w:cs="Times New Roman"/>
          <w:b/>
          <w:color w:val="000000"/>
          <w:sz w:val="24"/>
          <w:szCs w:val="24"/>
        </w:rPr>
        <w:t xml:space="preserve"> Wang</w:t>
      </w:r>
      <w:r w:rsidRPr="00764946">
        <w:rPr>
          <w:rFonts w:ascii="Book Antiqua" w:eastAsia="宋体" w:hAnsi="Book Antiqua" w:cs="Times New Roman"/>
          <w:color w:val="000000"/>
          <w:sz w:val="24"/>
          <w:szCs w:val="24"/>
        </w:rPr>
        <w:t xml:space="preserve">, </w:t>
      </w:r>
      <w:r w:rsidRPr="00764946">
        <w:rPr>
          <w:rFonts w:ascii="Book Antiqua" w:eastAsia="宋体" w:hAnsi="Book Antiqua" w:cs="Times New Roman"/>
          <w:b/>
          <w:color w:val="000000"/>
          <w:sz w:val="24"/>
          <w:szCs w:val="24"/>
        </w:rPr>
        <w:t>Yu-Qin Fu</w:t>
      </w:r>
      <w:r w:rsidRPr="00764946">
        <w:rPr>
          <w:rFonts w:ascii="Book Antiqua" w:eastAsia="宋体" w:hAnsi="Book Antiqua" w:cs="Times New Roman"/>
          <w:color w:val="000000"/>
          <w:sz w:val="24"/>
          <w:szCs w:val="24"/>
        </w:rPr>
        <w:t xml:space="preserve">, Department of Nephrology, The Second Hospital of Shandong University, Jinan 250033, </w:t>
      </w:r>
      <w:r w:rsidR="00764946" w:rsidRPr="00764946">
        <w:rPr>
          <w:rFonts w:ascii="Book Antiqua" w:eastAsia="宋体" w:hAnsi="Book Antiqua" w:cs="Times New Roman"/>
          <w:color w:val="000000"/>
          <w:sz w:val="24"/>
          <w:szCs w:val="24"/>
        </w:rPr>
        <w:t>Shandong</w:t>
      </w:r>
      <w:r w:rsidR="00764946">
        <w:rPr>
          <w:rFonts w:ascii="Book Antiqua" w:eastAsia="宋体" w:hAnsi="Book Antiqua" w:cs="Times New Roman"/>
          <w:color w:val="000000"/>
          <w:sz w:val="24"/>
          <w:szCs w:val="24"/>
        </w:rPr>
        <w:t xml:space="preserve"> </w:t>
      </w:r>
      <w:r w:rsidR="00764946">
        <w:rPr>
          <w:rFonts w:ascii="Book Antiqua" w:eastAsia="宋体" w:hAnsi="Book Antiqua" w:cs="Times New Roman" w:hint="eastAsia"/>
          <w:color w:val="000000"/>
          <w:sz w:val="24"/>
          <w:szCs w:val="24"/>
        </w:rPr>
        <w:t>P</w:t>
      </w:r>
      <w:r w:rsidR="00764946">
        <w:rPr>
          <w:rFonts w:ascii="Book Antiqua" w:eastAsia="宋体" w:hAnsi="Book Antiqua" w:cs="Times New Roman"/>
          <w:color w:val="000000"/>
          <w:sz w:val="24"/>
          <w:szCs w:val="24"/>
        </w:rPr>
        <w:t>rovince</w:t>
      </w:r>
      <w:r w:rsidR="00764946" w:rsidRPr="00764946">
        <w:rPr>
          <w:rFonts w:ascii="Book Antiqua" w:eastAsia="宋体" w:hAnsi="Book Antiqua" w:cs="Times New Roman"/>
          <w:color w:val="000000"/>
          <w:sz w:val="24"/>
          <w:szCs w:val="24"/>
        </w:rPr>
        <w:t>,</w:t>
      </w:r>
      <w:r w:rsidR="00764946">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China</w:t>
      </w:r>
    </w:p>
    <w:p w14:paraId="0EC115BD" w14:textId="77777777" w:rsidR="009252A4" w:rsidRPr="00764946" w:rsidRDefault="009252A4" w:rsidP="00764946">
      <w:pPr>
        <w:widowControl/>
        <w:spacing w:line="360" w:lineRule="auto"/>
        <w:rPr>
          <w:rFonts w:ascii="Book Antiqua" w:eastAsia="宋体" w:hAnsi="Book Antiqua" w:cs="Times New Roman"/>
          <w:color w:val="000000"/>
          <w:sz w:val="24"/>
          <w:szCs w:val="24"/>
        </w:rPr>
      </w:pPr>
    </w:p>
    <w:p w14:paraId="206BBB85" w14:textId="77777777" w:rsidR="009252A4" w:rsidRPr="00764946"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Xian-Jun Ye,</w:t>
      </w:r>
      <w:r w:rsidRPr="00764946">
        <w:rPr>
          <w:rFonts w:ascii="Book Antiqua" w:eastAsia="宋体" w:hAnsi="Book Antiqua" w:cs="Times New Roman"/>
          <w:color w:val="000000"/>
          <w:sz w:val="24"/>
          <w:szCs w:val="24"/>
        </w:rPr>
        <w:t xml:space="preserve"> Department of Ultrasound, The First Affiliated Hospital of USTC, Division of Life Sciences and Medicine, University of Science and Technology of China, </w:t>
      </w:r>
      <w:r w:rsidR="00061B53" w:rsidRPr="00764946">
        <w:rPr>
          <w:rFonts w:ascii="Book Antiqua" w:eastAsia="宋体" w:hAnsi="Book Antiqua" w:cs="Times New Roman"/>
          <w:color w:val="000000"/>
          <w:sz w:val="24"/>
          <w:szCs w:val="24"/>
        </w:rPr>
        <w:t>Hefei</w:t>
      </w:r>
      <w:r w:rsidR="00061B53">
        <w:rPr>
          <w:rFonts w:ascii="Book Antiqua" w:eastAsia="宋体" w:hAnsi="Book Antiqua" w:cs="Times New Roman"/>
          <w:color w:val="000000"/>
          <w:sz w:val="24"/>
          <w:szCs w:val="24"/>
        </w:rPr>
        <w:t xml:space="preserve"> </w:t>
      </w:r>
      <w:r w:rsidR="00061B53" w:rsidRPr="00764946">
        <w:rPr>
          <w:rFonts w:ascii="Book Antiqua" w:eastAsia="宋体" w:hAnsi="Book Antiqua" w:cs="Times New Roman"/>
          <w:color w:val="000000"/>
          <w:sz w:val="24"/>
          <w:szCs w:val="24"/>
        </w:rPr>
        <w:t>230001, Anhui</w:t>
      </w:r>
      <w:r w:rsidR="00061B53">
        <w:rPr>
          <w:rFonts w:ascii="Book Antiqua" w:eastAsia="宋体" w:hAnsi="Book Antiqua" w:cs="Times New Roman"/>
          <w:color w:val="000000"/>
          <w:sz w:val="24"/>
          <w:szCs w:val="24"/>
        </w:rPr>
        <w:t xml:space="preserve"> </w:t>
      </w:r>
      <w:r w:rsidR="00061B53">
        <w:rPr>
          <w:rFonts w:ascii="Book Antiqua" w:eastAsia="宋体" w:hAnsi="Book Antiqua" w:cs="Times New Roman" w:hint="eastAsia"/>
          <w:color w:val="000000"/>
          <w:sz w:val="24"/>
          <w:szCs w:val="24"/>
        </w:rPr>
        <w:t>P</w:t>
      </w:r>
      <w:r w:rsidR="00061B53">
        <w:rPr>
          <w:rFonts w:ascii="Book Antiqua" w:eastAsia="宋体" w:hAnsi="Book Antiqua" w:cs="Times New Roman"/>
          <w:color w:val="000000"/>
          <w:sz w:val="24"/>
          <w:szCs w:val="24"/>
        </w:rPr>
        <w:t>rovince</w:t>
      </w:r>
      <w:r w:rsidR="00061B53" w:rsidRPr="00764946">
        <w:rPr>
          <w:rFonts w:ascii="Book Antiqua" w:eastAsia="宋体" w:hAnsi="Book Antiqua" w:cs="Times New Roman"/>
          <w:color w:val="000000"/>
          <w:sz w:val="24"/>
          <w:szCs w:val="24"/>
        </w:rPr>
        <w:t>, China</w:t>
      </w:r>
    </w:p>
    <w:p w14:paraId="60059835" w14:textId="77777777" w:rsidR="009252A4" w:rsidRDefault="009252A4" w:rsidP="00764946">
      <w:pPr>
        <w:spacing w:line="360" w:lineRule="auto"/>
        <w:rPr>
          <w:rFonts w:ascii="Book Antiqua" w:hAnsi="Book Antiqua"/>
          <w:b/>
          <w:sz w:val="24"/>
          <w:szCs w:val="24"/>
        </w:rPr>
      </w:pPr>
    </w:p>
    <w:p w14:paraId="51AD209D" w14:textId="77777777" w:rsidR="009252A4" w:rsidRPr="00061B53" w:rsidRDefault="00061B53" w:rsidP="00764946">
      <w:pPr>
        <w:spacing w:line="360" w:lineRule="auto"/>
        <w:rPr>
          <w:rFonts w:ascii="Book Antiqua" w:hAnsi="Book Antiqua"/>
          <w:b/>
          <w:sz w:val="24"/>
          <w:szCs w:val="24"/>
        </w:rPr>
      </w:pPr>
      <w:r w:rsidRPr="00061B53">
        <w:rPr>
          <w:rFonts w:ascii="Book Antiqua" w:hAnsi="Book Antiqua"/>
          <w:b/>
          <w:bCs/>
          <w:sz w:val="24"/>
          <w:szCs w:val="24"/>
        </w:rPr>
        <w:t>Author contributions:</w:t>
      </w:r>
      <w:r>
        <w:rPr>
          <w:rFonts w:ascii="Book Antiqua" w:hAnsi="Book Antiqua"/>
          <w:b/>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and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 xml:space="preserve"> </w:t>
      </w:r>
      <w:r w:rsidRPr="00764946">
        <w:rPr>
          <w:rFonts w:ascii="Book Antiqua" w:hAnsi="Book Antiqua"/>
          <w:sz w:val="24"/>
          <w:szCs w:val="24"/>
        </w:rPr>
        <w:t>contributed equally to this article</w:t>
      </w:r>
      <w:r>
        <w:rPr>
          <w:rFonts w:ascii="Book Antiqua" w:hAnsi="Book Antiqua"/>
          <w:sz w:val="24"/>
          <w:szCs w:val="24"/>
        </w:rPr>
        <w:t>;</w:t>
      </w:r>
      <w:r w:rsidRPr="00764946">
        <w:rPr>
          <w:rFonts w:ascii="Book Antiqua" w:hAnsi="Book Antiqua" w:cs="Times New Roman"/>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 xml:space="preserve"> and </w:t>
      </w:r>
      <w:r w:rsidRPr="00764946">
        <w:rPr>
          <w:rFonts w:ascii="Book Antiqua" w:eastAsia="宋体" w:hAnsi="Book Antiqua" w:cs="Times New Roman"/>
          <w:color w:val="000000"/>
          <w:sz w:val="24"/>
          <w:szCs w:val="24"/>
        </w:rPr>
        <w:t>Ye</w:t>
      </w:r>
      <w:r>
        <w:rPr>
          <w:rFonts w:ascii="Book Antiqua" w:eastAsia="宋体" w:hAnsi="Book Antiqua" w:cs="Times New Roman"/>
          <w:color w:val="000000"/>
          <w:sz w:val="24"/>
          <w:szCs w:val="24"/>
        </w:rPr>
        <w:t xml:space="preserve"> XJ</w:t>
      </w:r>
      <w:r w:rsidRPr="00764946">
        <w:rPr>
          <w:rFonts w:ascii="Book Antiqua" w:hAnsi="Book Antiqua" w:cs="Times New Roman"/>
          <w:sz w:val="24"/>
          <w:szCs w:val="24"/>
        </w:rPr>
        <w:t xml:space="preserve"> </w:t>
      </w:r>
      <w:r w:rsidR="00511928" w:rsidRPr="00764946">
        <w:rPr>
          <w:rFonts w:ascii="Book Antiqua" w:hAnsi="Book Antiqua" w:cs="Times New Roman"/>
          <w:sz w:val="24"/>
          <w:szCs w:val="24"/>
        </w:rPr>
        <w:t xml:space="preserve">drafted the manuscript; </w:t>
      </w:r>
      <w:proofErr w:type="spellStart"/>
      <w:r w:rsidR="00511928" w:rsidRPr="00764946">
        <w:rPr>
          <w:rFonts w:ascii="Book Antiqua" w:eastAsia="宋体" w:hAnsi="Book Antiqua" w:cs="Times New Roman"/>
          <w:color w:val="000000"/>
          <w:sz w:val="24"/>
          <w:szCs w:val="24"/>
        </w:rPr>
        <w:t>Lv</w:t>
      </w:r>
      <w:proofErr w:type="spellEnd"/>
      <w:r>
        <w:rPr>
          <w:rFonts w:ascii="Book Antiqua" w:eastAsia="宋体" w:hAnsi="Book Antiqua" w:cs="Times New Roman"/>
          <w:color w:val="000000"/>
          <w:sz w:val="24"/>
          <w:szCs w:val="24"/>
        </w:rPr>
        <w:t xml:space="preserve"> WF,</w:t>
      </w:r>
      <w:r w:rsidR="00511928" w:rsidRPr="00764946">
        <w:rPr>
          <w:rFonts w:ascii="Book Antiqua" w:eastAsia="宋体" w:hAnsi="Book Antiqua" w:cs="Times New Roman"/>
          <w:color w:val="000000"/>
          <w:sz w:val="24"/>
          <w:szCs w:val="24"/>
        </w:rPr>
        <w:t xml:space="preserve"> Fu</w:t>
      </w:r>
      <w:r w:rsidR="00511928" w:rsidRPr="00764946">
        <w:rPr>
          <w:rFonts w:ascii="Book Antiqua" w:hAnsi="Book Antiqua" w:cs="Times New Roman"/>
          <w:sz w:val="24"/>
          <w:szCs w:val="24"/>
        </w:rPr>
        <w:t xml:space="preserve"> </w:t>
      </w:r>
      <w:r>
        <w:rPr>
          <w:rFonts w:ascii="Book Antiqua" w:hAnsi="Book Antiqua" w:cs="Times New Roman"/>
          <w:sz w:val="24"/>
          <w:szCs w:val="24"/>
        </w:rPr>
        <w:t xml:space="preserve">YQ </w:t>
      </w:r>
      <w:r>
        <w:rPr>
          <w:rFonts w:ascii="Book Antiqua" w:hAnsi="Book Antiqua" w:cs="Times New Roman"/>
          <w:sz w:val="24"/>
          <w:szCs w:val="24"/>
        </w:rPr>
        <w:lastRenderedPageBreak/>
        <w:t xml:space="preserve">and </w:t>
      </w:r>
      <w:r w:rsidRPr="00764946">
        <w:rPr>
          <w:rFonts w:ascii="Book Antiqua" w:eastAsia="宋体" w:hAnsi="Book Antiqua" w:cs="Times New Roman"/>
          <w:color w:val="000000"/>
          <w:sz w:val="24"/>
          <w:szCs w:val="24"/>
        </w:rPr>
        <w:t>Cheng</w:t>
      </w:r>
      <w:r w:rsidRPr="00764946">
        <w:rPr>
          <w:rFonts w:ascii="Book Antiqua" w:hAnsi="Book Antiqua" w:cs="Times New Roman"/>
          <w:sz w:val="24"/>
          <w:szCs w:val="24"/>
        </w:rPr>
        <w:t xml:space="preserve"> </w:t>
      </w:r>
      <w:r>
        <w:rPr>
          <w:rFonts w:ascii="Book Antiqua" w:hAnsi="Book Antiqua" w:cs="Times New Roman"/>
          <w:sz w:val="24"/>
          <w:szCs w:val="24"/>
        </w:rPr>
        <w:t xml:space="preserve">DL </w:t>
      </w:r>
      <w:r w:rsidR="00511928" w:rsidRPr="00764946">
        <w:rPr>
          <w:rFonts w:ascii="Book Antiqua" w:hAnsi="Book Antiqua" w:cs="Times New Roman"/>
          <w:sz w:val="24"/>
          <w:szCs w:val="24"/>
        </w:rPr>
        <w:t>participated in design and oversight of the study</w:t>
      </w:r>
      <w:r>
        <w:rPr>
          <w:rFonts w:ascii="Book Antiqua" w:hAnsi="Book Antiqua" w:cs="Times New Roman"/>
          <w:sz w:val="24"/>
          <w:szCs w:val="24"/>
        </w:rPr>
        <w:t xml:space="preserve">; </w:t>
      </w:r>
      <w:proofErr w:type="spellStart"/>
      <w:r w:rsidRPr="00764946">
        <w:rPr>
          <w:rFonts w:ascii="Book Antiqua" w:eastAsia="宋体" w:hAnsi="Book Antiqua" w:cs="Times New Roman"/>
          <w:color w:val="000000"/>
          <w:sz w:val="24"/>
          <w:szCs w:val="24"/>
        </w:rPr>
        <w:t>Lv</w:t>
      </w:r>
      <w:proofErr w:type="spellEnd"/>
      <w:r>
        <w:rPr>
          <w:rFonts w:ascii="Book Antiqua" w:eastAsia="宋体" w:hAnsi="Book Antiqua" w:cs="Times New Roman"/>
          <w:color w:val="000000"/>
          <w:sz w:val="24"/>
          <w:szCs w:val="24"/>
        </w:rPr>
        <w:t xml:space="preserve"> WF,</w:t>
      </w:r>
      <w:r w:rsidRPr="00764946">
        <w:rPr>
          <w:rFonts w:ascii="Book Antiqua" w:eastAsia="宋体" w:hAnsi="Book Antiqua" w:cs="Times New Roman"/>
          <w:color w:val="000000"/>
          <w:sz w:val="24"/>
          <w:szCs w:val="24"/>
        </w:rPr>
        <w:t xml:space="preserve"> Fu</w:t>
      </w:r>
      <w:r w:rsidRPr="00764946">
        <w:rPr>
          <w:rFonts w:ascii="Book Antiqua" w:hAnsi="Book Antiqua" w:cs="Times New Roman"/>
          <w:sz w:val="24"/>
          <w:szCs w:val="24"/>
        </w:rPr>
        <w:t xml:space="preserve"> </w:t>
      </w:r>
      <w:r>
        <w:rPr>
          <w:rFonts w:ascii="Book Antiqua" w:hAnsi="Book Antiqua" w:cs="Times New Roman"/>
          <w:sz w:val="24"/>
          <w:szCs w:val="24"/>
        </w:rPr>
        <w:t>YQ,</w:t>
      </w:r>
      <w:r w:rsidRPr="00061B53">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Cheng</w:t>
      </w:r>
      <w:r w:rsidRPr="00764946">
        <w:rPr>
          <w:rFonts w:ascii="Book Antiqua" w:hAnsi="Book Antiqua" w:cs="Times New Roman"/>
          <w:sz w:val="24"/>
          <w:szCs w:val="24"/>
        </w:rPr>
        <w:t xml:space="preserve"> </w:t>
      </w:r>
      <w:r>
        <w:rPr>
          <w:rFonts w:ascii="Book Antiqua" w:hAnsi="Book Antiqua" w:cs="Times New Roman"/>
          <w:sz w:val="24"/>
          <w:szCs w:val="24"/>
        </w:rPr>
        <w:t>DL,</w:t>
      </w:r>
      <w:r w:rsidRPr="00764946">
        <w:rPr>
          <w:rFonts w:ascii="Book Antiqua" w:hAnsi="Book Antiqua" w:cs="Times New Roman"/>
          <w:sz w:val="24"/>
          <w:szCs w:val="24"/>
        </w:rPr>
        <w:t xml:space="preserve"> </w:t>
      </w:r>
      <w:r w:rsidR="00511928" w:rsidRPr="00764946">
        <w:rPr>
          <w:rFonts w:ascii="Book Antiqua" w:eastAsia="宋体" w:hAnsi="Book Antiqua" w:cs="Times New Roman"/>
          <w:color w:val="000000"/>
          <w:sz w:val="24"/>
          <w:szCs w:val="24"/>
        </w:rPr>
        <w:t>Zhu</w:t>
      </w:r>
      <w:r>
        <w:rPr>
          <w:rFonts w:ascii="Book Antiqua" w:eastAsia="宋体" w:hAnsi="Book Antiqua" w:cs="Times New Roman"/>
          <w:color w:val="000000"/>
          <w:sz w:val="24"/>
          <w:szCs w:val="24"/>
        </w:rPr>
        <w:t xml:space="preserve"> YJ and </w:t>
      </w:r>
      <w:proofErr w:type="spellStart"/>
      <w:r w:rsidR="00511928" w:rsidRPr="00764946">
        <w:rPr>
          <w:rFonts w:ascii="Book Antiqua" w:eastAsia="宋体" w:hAnsi="Book Antiqua" w:cs="Times New Roman"/>
          <w:color w:val="000000"/>
          <w:sz w:val="24"/>
          <w:szCs w:val="24"/>
        </w:rPr>
        <w:t>Hou</w:t>
      </w:r>
      <w:proofErr w:type="spellEnd"/>
      <w:r w:rsidR="00511928" w:rsidRPr="00764946">
        <w:rPr>
          <w:rFonts w:ascii="Book Antiqua" w:hAnsi="Book Antiqua" w:cs="Times New Roman"/>
          <w:sz w:val="24"/>
          <w:szCs w:val="24"/>
        </w:rPr>
        <w:t xml:space="preserve"> </w:t>
      </w:r>
      <w:r>
        <w:rPr>
          <w:rFonts w:ascii="Book Antiqua" w:hAnsi="Book Antiqua" w:cs="Times New Roman"/>
          <w:sz w:val="24"/>
          <w:szCs w:val="24"/>
        </w:rPr>
        <w:t xml:space="preserve">CL </w:t>
      </w:r>
      <w:r w:rsidR="00511928" w:rsidRPr="00764946">
        <w:rPr>
          <w:rFonts w:ascii="Book Antiqua" w:hAnsi="Book Antiqua" w:cs="Times New Roman"/>
          <w:sz w:val="24"/>
          <w:szCs w:val="24"/>
        </w:rPr>
        <w:t>w</w:t>
      </w:r>
      <w:r>
        <w:rPr>
          <w:rFonts w:ascii="Book Antiqua" w:hAnsi="Book Antiqua" w:cs="Times New Roman"/>
          <w:sz w:val="24"/>
          <w:szCs w:val="24"/>
        </w:rPr>
        <w:t>ere</w:t>
      </w:r>
      <w:r w:rsidR="00511928" w:rsidRPr="00764946">
        <w:rPr>
          <w:rFonts w:ascii="Book Antiqua" w:hAnsi="Book Antiqua" w:cs="Times New Roman"/>
          <w:sz w:val="24"/>
          <w:szCs w:val="24"/>
        </w:rPr>
        <w:t xml:space="preserve"> involved with data collection</w:t>
      </w:r>
      <w:r>
        <w:rPr>
          <w:rFonts w:ascii="Book Antiqua" w:hAnsi="Book Antiqua" w:cs="Times New Roman"/>
          <w:sz w:val="24"/>
          <w:szCs w:val="24"/>
        </w:rPr>
        <w:t>;</w:t>
      </w:r>
      <w:r w:rsidR="00511928" w:rsidRPr="00764946">
        <w:rPr>
          <w:rFonts w:ascii="Book Antiqua" w:hAnsi="Book Antiqua" w:cs="Times New Roman"/>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w:t>
      </w:r>
      <w:r w:rsidRPr="00764946">
        <w:rPr>
          <w:rFonts w:ascii="Book Antiqua" w:eastAsia="宋体" w:hAnsi="Book Antiqua" w:cs="Times New Roman"/>
          <w:color w:val="000000"/>
          <w:sz w:val="24"/>
          <w:szCs w:val="24"/>
        </w:rPr>
        <w:t xml:space="preserve"> Zhu</w:t>
      </w:r>
      <w:r>
        <w:rPr>
          <w:rFonts w:ascii="Book Antiqua" w:eastAsia="宋体" w:hAnsi="Book Antiqua" w:cs="Times New Roman"/>
          <w:color w:val="000000"/>
          <w:sz w:val="24"/>
          <w:szCs w:val="24"/>
        </w:rPr>
        <w:t xml:space="preserve"> YJ, </w:t>
      </w:r>
      <w:proofErr w:type="spellStart"/>
      <w:r w:rsidRPr="00764946">
        <w:rPr>
          <w:rFonts w:ascii="Book Antiqua" w:eastAsia="宋体" w:hAnsi="Book Antiqua" w:cs="Times New Roman"/>
          <w:color w:val="000000"/>
          <w:sz w:val="24"/>
          <w:szCs w:val="24"/>
        </w:rPr>
        <w:t>Hou</w:t>
      </w:r>
      <w:proofErr w:type="spellEnd"/>
      <w:r w:rsidRPr="00764946">
        <w:rPr>
          <w:rFonts w:ascii="Book Antiqua" w:hAnsi="Book Antiqua" w:cs="Times New Roman"/>
          <w:sz w:val="24"/>
          <w:szCs w:val="24"/>
        </w:rPr>
        <w:t xml:space="preserve"> </w:t>
      </w:r>
      <w:r>
        <w:rPr>
          <w:rFonts w:ascii="Book Antiqua" w:hAnsi="Book Antiqua" w:cs="Times New Roman"/>
          <w:sz w:val="24"/>
          <w:szCs w:val="24"/>
        </w:rPr>
        <w:t>CL and</w:t>
      </w:r>
      <w:r w:rsidRPr="00764946">
        <w:rPr>
          <w:rFonts w:ascii="Book Antiqua" w:hAnsi="Book Antiqua" w:cs="Times New Roman"/>
          <w:sz w:val="24"/>
          <w:szCs w:val="24"/>
        </w:rPr>
        <w:t xml:space="preserve"> </w:t>
      </w:r>
      <w:r w:rsidRPr="00764946">
        <w:rPr>
          <w:rFonts w:ascii="Book Antiqua" w:eastAsia="宋体" w:hAnsi="Book Antiqua" w:cs="Times New Roman"/>
          <w:color w:val="000000"/>
          <w:sz w:val="24"/>
          <w:szCs w:val="24"/>
        </w:rPr>
        <w:t>Ye</w:t>
      </w:r>
      <w:r w:rsidRPr="00764946">
        <w:rPr>
          <w:rFonts w:ascii="Book Antiqua" w:hAnsi="Book Antiqua" w:cs="Times New Roman"/>
          <w:sz w:val="24"/>
          <w:szCs w:val="24"/>
        </w:rPr>
        <w:t xml:space="preserve"> </w:t>
      </w:r>
      <w:r>
        <w:rPr>
          <w:rFonts w:ascii="Book Antiqua" w:hAnsi="Book Antiqua" w:cs="Times New Roman"/>
          <w:sz w:val="24"/>
          <w:szCs w:val="24"/>
        </w:rPr>
        <w:t xml:space="preserve">XJ </w:t>
      </w:r>
      <w:r w:rsidR="00511928" w:rsidRPr="00764946">
        <w:rPr>
          <w:rFonts w:ascii="Book Antiqua" w:hAnsi="Book Antiqua" w:cs="Times New Roman"/>
          <w:sz w:val="24"/>
          <w:szCs w:val="24"/>
        </w:rPr>
        <w:t>assisted with data analysis; all authors read and approved the final manuscript.</w:t>
      </w:r>
      <w:r w:rsidR="00511928" w:rsidRPr="00764946">
        <w:rPr>
          <w:rFonts w:ascii="Book Antiqua" w:hAnsi="Book Antiqua" w:cs="Times New Roman"/>
          <w:sz w:val="24"/>
          <w:szCs w:val="24"/>
        </w:rPr>
        <w:cr/>
      </w:r>
    </w:p>
    <w:p w14:paraId="79C90E6F" w14:textId="77777777" w:rsidR="009252A4" w:rsidRPr="00764946" w:rsidRDefault="00511928" w:rsidP="00764946">
      <w:pPr>
        <w:spacing w:line="360" w:lineRule="auto"/>
        <w:rPr>
          <w:rFonts w:ascii="Book Antiqua" w:eastAsia="宋体" w:hAnsi="Book Antiqua" w:cs="Times New Roman"/>
          <w:b/>
          <w:color w:val="000000"/>
          <w:sz w:val="24"/>
          <w:szCs w:val="24"/>
        </w:rPr>
      </w:pPr>
      <w:r w:rsidRPr="00764946">
        <w:rPr>
          <w:rFonts w:ascii="Book Antiqua" w:eastAsia="宋体" w:hAnsi="Book Antiqua" w:cs="Times New Roman"/>
          <w:b/>
          <w:color w:val="000000"/>
          <w:sz w:val="24"/>
          <w:szCs w:val="24"/>
        </w:rPr>
        <w:t xml:space="preserve">Supported by </w:t>
      </w:r>
      <w:bookmarkStart w:id="13" w:name="OLE_LINK1425"/>
      <w:bookmarkStart w:id="14" w:name="OLE_LINK1426"/>
      <w:r w:rsidRPr="00764946">
        <w:rPr>
          <w:rFonts w:ascii="Book Antiqua" w:eastAsia="宋体" w:hAnsi="Book Antiqua" w:cs="Times New Roman"/>
          <w:color w:val="000000"/>
          <w:sz w:val="24"/>
          <w:szCs w:val="24"/>
        </w:rPr>
        <w:t xml:space="preserve">China </w:t>
      </w:r>
      <w:r w:rsidR="00061B53" w:rsidRPr="00764946">
        <w:rPr>
          <w:rFonts w:ascii="Book Antiqua" w:eastAsia="宋体" w:hAnsi="Book Antiqua" w:cs="Times New Roman"/>
          <w:color w:val="000000"/>
          <w:sz w:val="24"/>
          <w:szCs w:val="24"/>
        </w:rPr>
        <w:t>Hepatitis Prevention and Treatment Foundation Scientific Research Subject</w:t>
      </w:r>
      <w:bookmarkEnd w:id="13"/>
      <w:bookmarkEnd w:id="14"/>
      <w:r w:rsidR="00061B53">
        <w:rPr>
          <w:rFonts w:ascii="Book Antiqua" w:eastAsia="宋体" w:hAnsi="Book Antiqua" w:cs="Times New Roman"/>
          <w:color w:val="000000"/>
          <w:sz w:val="24"/>
          <w:szCs w:val="24"/>
        </w:rPr>
        <w:t>,</w:t>
      </w:r>
      <w:r w:rsidRPr="00764946">
        <w:rPr>
          <w:rFonts w:ascii="Book Antiqua" w:eastAsia="宋体" w:hAnsi="Book Antiqua" w:cs="Times New Roman"/>
          <w:color w:val="000000"/>
          <w:sz w:val="24"/>
          <w:szCs w:val="24"/>
        </w:rPr>
        <w:t xml:space="preserve"> </w:t>
      </w:r>
      <w:r w:rsidR="00061B53">
        <w:rPr>
          <w:rFonts w:ascii="Book Antiqua" w:eastAsia="宋体" w:hAnsi="Book Antiqua" w:cs="Times New Roman"/>
          <w:color w:val="000000"/>
          <w:sz w:val="24"/>
          <w:szCs w:val="24"/>
        </w:rPr>
        <w:t>N</w:t>
      </w:r>
      <w:r w:rsidR="00061B53">
        <w:rPr>
          <w:rFonts w:ascii="Book Antiqua" w:eastAsia="宋体" w:hAnsi="Book Antiqua" w:cs="Times New Roman" w:hint="eastAsia"/>
          <w:color w:val="000000"/>
          <w:sz w:val="24"/>
          <w:szCs w:val="24"/>
        </w:rPr>
        <w:t>o</w:t>
      </w:r>
      <w:r w:rsidR="00061B53">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TQGB20180247</w:t>
      </w:r>
      <w:r w:rsidR="00061B53">
        <w:rPr>
          <w:rFonts w:ascii="Book Antiqua" w:eastAsia="宋体" w:hAnsi="Book Antiqua" w:cs="Times New Roman"/>
          <w:color w:val="000000"/>
          <w:sz w:val="24"/>
          <w:szCs w:val="24"/>
        </w:rPr>
        <w:t xml:space="preserve">; and </w:t>
      </w:r>
      <w:r w:rsidRPr="00764946">
        <w:rPr>
          <w:rFonts w:ascii="Book Antiqua" w:eastAsia="宋体" w:hAnsi="Book Antiqua" w:cs="Times New Roman"/>
          <w:color w:val="000000"/>
          <w:sz w:val="24"/>
          <w:szCs w:val="24"/>
        </w:rPr>
        <w:t xml:space="preserve">Anhui </w:t>
      </w:r>
      <w:r w:rsidR="00061B53" w:rsidRPr="00764946">
        <w:rPr>
          <w:rFonts w:ascii="Book Antiqua" w:eastAsia="宋体" w:hAnsi="Book Antiqua" w:cs="Times New Roman"/>
          <w:color w:val="000000"/>
          <w:sz w:val="24"/>
          <w:szCs w:val="24"/>
        </w:rPr>
        <w:t>Province Natural Science Foundation Projects</w:t>
      </w:r>
      <w:r w:rsidR="00061B53">
        <w:rPr>
          <w:rFonts w:ascii="Book Antiqua" w:eastAsia="宋体" w:hAnsi="Book Antiqua" w:cs="Times New Roman"/>
          <w:color w:val="000000"/>
          <w:sz w:val="24"/>
          <w:szCs w:val="24"/>
        </w:rPr>
        <w:t>, N</w:t>
      </w:r>
      <w:r w:rsidR="00061B53">
        <w:rPr>
          <w:rFonts w:ascii="Book Antiqua" w:eastAsia="宋体" w:hAnsi="Book Antiqua" w:cs="Times New Roman" w:hint="eastAsia"/>
          <w:color w:val="000000"/>
          <w:sz w:val="24"/>
          <w:szCs w:val="24"/>
        </w:rPr>
        <w:t>o</w:t>
      </w:r>
      <w:r w:rsidR="00061B53">
        <w:rPr>
          <w:rFonts w:ascii="Book Antiqua" w:eastAsia="宋体" w:hAnsi="Book Antiqua" w:cs="Times New Roman"/>
          <w:color w:val="000000"/>
          <w:sz w:val="24"/>
          <w:szCs w:val="24"/>
        </w:rPr>
        <w:t>.</w:t>
      </w:r>
      <w:r w:rsidRPr="00764946">
        <w:rPr>
          <w:rFonts w:ascii="Book Antiqua" w:eastAsia="宋体" w:hAnsi="Book Antiqua" w:cs="Times New Roman"/>
          <w:color w:val="000000"/>
          <w:sz w:val="24"/>
          <w:szCs w:val="24"/>
        </w:rPr>
        <w:t xml:space="preserve"> 1808085MH254</w:t>
      </w:r>
      <w:r w:rsidR="00061B53">
        <w:rPr>
          <w:rFonts w:ascii="Book Antiqua" w:eastAsia="宋体" w:hAnsi="Book Antiqua" w:cs="Times New Roman"/>
          <w:color w:val="000000"/>
          <w:sz w:val="24"/>
          <w:szCs w:val="24"/>
        </w:rPr>
        <w:t>.</w:t>
      </w:r>
    </w:p>
    <w:p w14:paraId="313BABA4" w14:textId="77777777" w:rsidR="009252A4" w:rsidRDefault="009252A4" w:rsidP="00764946">
      <w:pPr>
        <w:spacing w:line="360" w:lineRule="auto"/>
        <w:rPr>
          <w:rFonts w:ascii="Book Antiqua" w:hAnsi="Book Antiqua"/>
          <w:b/>
          <w:sz w:val="24"/>
          <w:szCs w:val="24"/>
        </w:rPr>
      </w:pPr>
    </w:p>
    <w:p w14:paraId="59347B08" w14:textId="77777777" w:rsidR="00061B53" w:rsidRDefault="00061B53" w:rsidP="00061B53">
      <w:pPr>
        <w:widowControl/>
        <w:spacing w:line="360" w:lineRule="auto"/>
        <w:rPr>
          <w:rFonts w:ascii="Book Antiqua" w:eastAsia="宋体" w:hAnsi="Book Antiqua" w:cs="Times New Roman"/>
          <w:color w:val="000000"/>
          <w:sz w:val="24"/>
          <w:szCs w:val="24"/>
        </w:rPr>
      </w:pPr>
      <w:r w:rsidRPr="00061B53">
        <w:rPr>
          <w:rFonts w:ascii="Book Antiqua" w:hAnsi="Book Antiqua"/>
          <w:b/>
          <w:sz w:val="24"/>
          <w:szCs w:val="24"/>
        </w:rPr>
        <w:t>Corresponding author:</w:t>
      </w:r>
      <w:r>
        <w:rPr>
          <w:rFonts w:ascii="Book Antiqua" w:hAnsi="Book Antiqua" w:hint="eastAsia"/>
          <w:b/>
          <w:sz w:val="24"/>
          <w:szCs w:val="24"/>
        </w:rPr>
        <w:t xml:space="preserve"> </w:t>
      </w:r>
      <w:proofErr w:type="spellStart"/>
      <w:r w:rsidR="00511928" w:rsidRPr="00764946">
        <w:rPr>
          <w:rFonts w:ascii="Book Antiqua" w:eastAsia="宋体" w:hAnsi="Book Antiqua" w:cs="Times New Roman"/>
          <w:b/>
          <w:color w:val="000000"/>
          <w:sz w:val="24"/>
          <w:szCs w:val="24"/>
        </w:rPr>
        <w:t>Lv</w:t>
      </w:r>
      <w:proofErr w:type="spellEnd"/>
      <w:r w:rsidR="00511928" w:rsidRPr="00764946">
        <w:rPr>
          <w:rFonts w:ascii="Book Antiqua" w:eastAsia="宋体" w:hAnsi="Book Antiqua" w:cs="Times New Roman"/>
          <w:b/>
          <w:color w:val="000000"/>
          <w:sz w:val="24"/>
          <w:szCs w:val="24"/>
        </w:rPr>
        <w:t xml:space="preserve"> </w:t>
      </w:r>
      <w:r w:rsidRPr="00764946">
        <w:rPr>
          <w:rFonts w:ascii="Book Antiqua" w:eastAsia="宋体" w:hAnsi="Book Antiqua" w:cs="Times New Roman"/>
          <w:b/>
          <w:color w:val="000000"/>
          <w:sz w:val="24"/>
          <w:szCs w:val="24"/>
        </w:rPr>
        <w:t>Wei-Fu</w:t>
      </w:r>
      <w:r w:rsidR="00511928" w:rsidRPr="00764946">
        <w:rPr>
          <w:rFonts w:ascii="Book Antiqua" w:eastAsia="宋体" w:hAnsi="Book Antiqua" w:cs="Times New Roman"/>
          <w:b/>
          <w:color w:val="000000"/>
          <w:sz w:val="24"/>
          <w:szCs w:val="24"/>
        </w:rPr>
        <w:t>,</w:t>
      </w:r>
      <w:r>
        <w:rPr>
          <w:rFonts w:ascii="Book Antiqua" w:eastAsia="宋体" w:hAnsi="Book Antiqua" w:cs="Times New Roman"/>
          <w:b/>
          <w:color w:val="000000"/>
          <w:sz w:val="24"/>
          <w:szCs w:val="24"/>
        </w:rPr>
        <w:t xml:space="preserve"> </w:t>
      </w:r>
      <w:r w:rsidRPr="00061B53">
        <w:rPr>
          <w:rFonts w:ascii="Book Antiqua" w:eastAsia="宋体" w:hAnsi="Book Antiqua" w:cs="Times New Roman"/>
          <w:b/>
          <w:color w:val="000000"/>
          <w:sz w:val="24"/>
          <w:szCs w:val="24"/>
        </w:rPr>
        <w:t xml:space="preserve">MD, Doctor, </w:t>
      </w:r>
      <w:r w:rsidRPr="00764946">
        <w:rPr>
          <w:rFonts w:ascii="Book Antiqua" w:eastAsia="宋体" w:hAnsi="Book Antiqua" w:cs="Times New Roman"/>
          <w:color w:val="000000"/>
          <w:sz w:val="24"/>
          <w:szCs w:val="24"/>
        </w:rPr>
        <w:t xml:space="preserve">Interventional Radiology Department, The First Affiliated Hospital of USTC, Division of Life Sciences and Medicine, University of Science and Technology of China, </w:t>
      </w:r>
      <w:r>
        <w:rPr>
          <w:rFonts w:ascii="Book Antiqua" w:eastAsia="宋体" w:hAnsi="Book Antiqua" w:cs="Times New Roman"/>
          <w:color w:val="000000"/>
          <w:sz w:val="24"/>
          <w:szCs w:val="24"/>
        </w:rPr>
        <w:t xml:space="preserve">No, </w:t>
      </w:r>
      <w:r w:rsidRPr="00061B53">
        <w:rPr>
          <w:rFonts w:ascii="Book Antiqua" w:eastAsia="宋体" w:hAnsi="Book Antiqua" w:cs="Times New Roman"/>
          <w:color w:val="000000"/>
          <w:sz w:val="24"/>
          <w:szCs w:val="24"/>
        </w:rPr>
        <w:t>17</w:t>
      </w:r>
      <w:r>
        <w:rPr>
          <w:rFonts w:ascii="Book Antiqua" w:eastAsia="宋体" w:hAnsi="Book Antiqua" w:cs="Times New Roman"/>
          <w:color w:val="000000"/>
          <w:sz w:val="24"/>
          <w:szCs w:val="24"/>
        </w:rPr>
        <w:t>,</w:t>
      </w:r>
      <w:r w:rsidRPr="00061B53">
        <w:rPr>
          <w:rFonts w:ascii="Book Antiqua" w:eastAsia="宋体" w:hAnsi="Book Antiqua" w:cs="Times New Roman"/>
          <w:color w:val="000000"/>
          <w:sz w:val="24"/>
          <w:szCs w:val="24"/>
        </w:rPr>
        <w:t xml:space="preserve"> </w:t>
      </w:r>
      <w:proofErr w:type="spellStart"/>
      <w:r w:rsidRPr="00061B53">
        <w:rPr>
          <w:rFonts w:ascii="Book Antiqua" w:eastAsia="宋体" w:hAnsi="Book Antiqua" w:cs="Times New Roman"/>
          <w:color w:val="000000"/>
          <w:sz w:val="24"/>
          <w:szCs w:val="24"/>
        </w:rPr>
        <w:t>Lujiang</w:t>
      </w:r>
      <w:proofErr w:type="spellEnd"/>
      <w:r w:rsidRPr="00061B53">
        <w:rPr>
          <w:rFonts w:ascii="Book Antiqua" w:eastAsia="宋体" w:hAnsi="Book Antiqua" w:cs="Times New Roman"/>
          <w:color w:val="000000"/>
          <w:sz w:val="24"/>
          <w:szCs w:val="24"/>
        </w:rPr>
        <w:t xml:space="preserve"> Road,</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Hefei</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230001, Anhui</w:t>
      </w:r>
      <w:r>
        <w:rPr>
          <w:rFonts w:ascii="Book Antiqua" w:eastAsia="宋体" w:hAnsi="Book Antiqua" w:cs="Times New Roman"/>
          <w:color w:val="000000"/>
          <w:sz w:val="24"/>
          <w:szCs w:val="24"/>
        </w:rPr>
        <w:t xml:space="preserve"> </w:t>
      </w:r>
      <w:r>
        <w:rPr>
          <w:rFonts w:ascii="Book Antiqua" w:eastAsia="宋体" w:hAnsi="Book Antiqua" w:cs="Times New Roman" w:hint="eastAsia"/>
          <w:color w:val="000000"/>
          <w:sz w:val="24"/>
          <w:szCs w:val="24"/>
        </w:rPr>
        <w:t>P</w:t>
      </w:r>
      <w:r>
        <w:rPr>
          <w:rFonts w:ascii="Book Antiqua" w:eastAsia="宋体" w:hAnsi="Book Antiqua" w:cs="Times New Roman"/>
          <w:color w:val="000000"/>
          <w:sz w:val="24"/>
          <w:szCs w:val="24"/>
        </w:rPr>
        <w:t>rovince</w:t>
      </w:r>
      <w:r w:rsidRPr="00764946">
        <w:rPr>
          <w:rFonts w:ascii="Book Antiqua" w:eastAsia="宋体" w:hAnsi="Book Antiqua" w:cs="Times New Roman"/>
          <w:color w:val="000000"/>
          <w:sz w:val="24"/>
          <w:szCs w:val="24"/>
        </w:rPr>
        <w:t>, China</w:t>
      </w:r>
      <w:r>
        <w:rPr>
          <w:rFonts w:ascii="Book Antiqua" w:eastAsia="宋体" w:hAnsi="Book Antiqua" w:cs="Times New Roman"/>
          <w:color w:val="000000"/>
          <w:sz w:val="24"/>
          <w:szCs w:val="24"/>
        </w:rPr>
        <w:t xml:space="preserve">. </w:t>
      </w:r>
      <w:r w:rsidRPr="00764946">
        <w:rPr>
          <w:rFonts w:ascii="Book Antiqua" w:hAnsi="Book Antiqua"/>
          <w:sz w:val="24"/>
          <w:szCs w:val="24"/>
        </w:rPr>
        <w:t>weifulv@ustc.edu.cn</w:t>
      </w:r>
    </w:p>
    <w:p w14:paraId="4D60D48C" w14:textId="77777777" w:rsidR="00061B53" w:rsidRPr="00061B53" w:rsidRDefault="00061B53" w:rsidP="00764946">
      <w:pPr>
        <w:spacing w:line="360" w:lineRule="auto"/>
        <w:rPr>
          <w:rFonts w:ascii="Book Antiqua" w:eastAsia="宋体" w:hAnsi="Book Antiqua" w:cs="Times New Roman"/>
          <w:b/>
          <w:color w:val="000000"/>
          <w:sz w:val="24"/>
          <w:szCs w:val="24"/>
        </w:rPr>
      </w:pPr>
    </w:p>
    <w:p w14:paraId="16C6D541" w14:textId="77777777"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rPr>
      </w:pPr>
      <w:r w:rsidRPr="00476E3B">
        <w:rPr>
          <w:rFonts w:ascii="Book Antiqua" w:eastAsia="MS PMincho" w:hAnsi="Book Antiqua" w:cs="Times New Roman"/>
          <w:b/>
          <w:bCs/>
          <w:color w:val="000000"/>
          <w:sz w:val="24"/>
          <w:szCs w:val="24"/>
          <w:lang w:eastAsia="ja-JP"/>
        </w:rPr>
        <w:t xml:space="preserve">Received: </w:t>
      </w:r>
      <w:r w:rsidRPr="00476E3B">
        <w:rPr>
          <w:rFonts w:ascii="Book Antiqua" w:eastAsia="MS PMincho" w:hAnsi="Book Antiqua" w:cs="Times New Roman"/>
          <w:bCs/>
          <w:color w:val="000000"/>
          <w:sz w:val="24"/>
          <w:szCs w:val="24"/>
          <w:lang w:eastAsia="ja-JP"/>
        </w:rPr>
        <w:t>January</w:t>
      </w:r>
      <w:r w:rsidRPr="00476E3B">
        <w:rPr>
          <w:rFonts w:ascii="Book Antiqua" w:eastAsia="宋体" w:hAnsi="Book Antiqua" w:cs="Times New Roman"/>
          <w:bCs/>
          <w:color w:val="000000"/>
          <w:sz w:val="24"/>
          <w:szCs w:val="24"/>
        </w:rPr>
        <w:t xml:space="preserve"> </w:t>
      </w:r>
      <w:r>
        <w:rPr>
          <w:rFonts w:ascii="Book Antiqua" w:eastAsia="宋体" w:hAnsi="Book Antiqua" w:cs="Times New Roman"/>
          <w:bCs/>
          <w:color w:val="000000"/>
          <w:sz w:val="24"/>
          <w:szCs w:val="24"/>
        </w:rPr>
        <w:t>22</w:t>
      </w:r>
      <w:r w:rsidRPr="00476E3B">
        <w:rPr>
          <w:rFonts w:ascii="Book Antiqua" w:eastAsia="宋体" w:hAnsi="Book Antiqua" w:cs="Times New Roman"/>
          <w:bCs/>
          <w:color w:val="000000"/>
          <w:sz w:val="24"/>
          <w:szCs w:val="24"/>
        </w:rPr>
        <w:t>, 20</w:t>
      </w:r>
      <w:r>
        <w:rPr>
          <w:rFonts w:ascii="Book Antiqua" w:eastAsia="宋体" w:hAnsi="Book Antiqua" w:cs="Times New Roman"/>
          <w:bCs/>
          <w:color w:val="000000"/>
          <w:sz w:val="24"/>
          <w:szCs w:val="24"/>
        </w:rPr>
        <w:t>20</w:t>
      </w:r>
    </w:p>
    <w:p w14:paraId="64EFE2A5" w14:textId="77777777"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lang w:eastAsia="ja-JP"/>
        </w:rPr>
      </w:pPr>
      <w:r w:rsidRPr="00476E3B">
        <w:rPr>
          <w:rFonts w:ascii="Book Antiqua" w:eastAsia="MS PMincho" w:hAnsi="Book Antiqua" w:cs="Times New Roman"/>
          <w:b/>
          <w:bCs/>
          <w:color w:val="000000"/>
          <w:sz w:val="24"/>
          <w:szCs w:val="24"/>
          <w:lang w:eastAsia="ja-JP"/>
        </w:rPr>
        <w:t xml:space="preserve">Revised: </w:t>
      </w:r>
      <w:r>
        <w:rPr>
          <w:rFonts w:ascii="Book Antiqua" w:eastAsia="MS PMincho" w:hAnsi="Book Antiqua" w:cs="Times New Roman" w:hint="eastAsia"/>
          <w:bCs/>
          <w:color w:val="000000"/>
          <w:sz w:val="24"/>
          <w:szCs w:val="24"/>
        </w:rPr>
        <w:t>A</w:t>
      </w:r>
      <w:r>
        <w:rPr>
          <w:rFonts w:ascii="Book Antiqua" w:eastAsia="MS PMincho" w:hAnsi="Book Antiqua" w:cs="Times New Roman"/>
          <w:bCs/>
          <w:color w:val="000000"/>
          <w:sz w:val="24"/>
          <w:szCs w:val="24"/>
        </w:rPr>
        <w:t>pril</w:t>
      </w:r>
      <w:r w:rsidRPr="00476E3B">
        <w:rPr>
          <w:rFonts w:ascii="Book Antiqua" w:eastAsia="MS PMincho" w:hAnsi="Book Antiqua" w:cs="Times New Roman"/>
          <w:bCs/>
          <w:color w:val="000000"/>
          <w:sz w:val="24"/>
          <w:szCs w:val="24"/>
          <w:lang w:eastAsia="ja-JP"/>
        </w:rPr>
        <w:t xml:space="preserve"> </w:t>
      </w:r>
      <w:r>
        <w:rPr>
          <w:rFonts w:ascii="Book Antiqua" w:eastAsia="MS PMincho" w:hAnsi="Book Antiqua" w:cs="Times New Roman"/>
          <w:bCs/>
          <w:color w:val="000000"/>
          <w:sz w:val="24"/>
          <w:szCs w:val="24"/>
          <w:lang w:eastAsia="ja-JP"/>
        </w:rPr>
        <w:t>30</w:t>
      </w:r>
      <w:r w:rsidRPr="00476E3B">
        <w:rPr>
          <w:rFonts w:ascii="Book Antiqua" w:eastAsia="MS PMincho" w:hAnsi="Book Antiqua" w:cs="Times New Roman"/>
          <w:bCs/>
          <w:color w:val="000000"/>
          <w:sz w:val="24"/>
          <w:szCs w:val="24"/>
          <w:lang w:eastAsia="ja-JP"/>
        </w:rPr>
        <w:t>, 20</w:t>
      </w:r>
      <w:r>
        <w:rPr>
          <w:rFonts w:ascii="Book Antiqua" w:eastAsia="MS PMincho" w:hAnsi="Book Antiqua" w:cs="Times New Roman"/>
          <w:bCs/>
          <w:color w:val="000000"/>
          <w:sz w:val="24"/>
          <w:szCs w:val="24"/>
          <w:lang w:eastAsia="ja-JP"/>
        </w:rPr>
        <w:t>20</w:t>
      </w:r>
    </w:p>
    <w:p w14:paraId="61D6D172" w14:textId="679DBA1A"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lang w:eastAsia="ja-JP"/>
        </w:rPr>
      </w:pPr>
      <w:r w:rsidRPr="00476E3B">
        <w:rPr>
          <w:rFonts w:ascii="Book Antiqua" w:eastAsia="MS PMincho" w:hAnsi="Book Antiqua" w:cs="Times New Roman"/>
          <w:b/>
          <w:bCs/>
          <w:color w:val="000000"/>
          <w:sz w:val="24"/>
          <w:szCs w:val="24"/>
          <w:lang w:eastAsia="ja-JP"/>
        </w:rPr>
        <w:t>Accepted:</w:t>
      </w:r>
      <w:r w:rsidR="005B3C60" w:rsidRPr="005B3C60">
        <w:t xml:space="preserve"> </w:t>
      </w:r>
      <w:r w:rsidR="004770E8" w:rsidRPr="004770E8">
        <w:rPr>
          <w:rFonts w:ascii="Book Antiqua" w:eastAsia="MS PMincho" w:hAnsi="Book Antiqua" w:cs="Times New Roman"/>
          <w:color w:val="000000"/>
          <w:sz w:val="24"/>
          <w:szCs w:val="24"/>
          <w:lang w:eastAsia="ja-JP"/>
        </w:rPr>
        <w:t>May 15, 2020</w:t>
      </w:r>
      <w:r w:rsidRPr="005B3C60">
        <w:rPr>
          <w:rFonts w:ascii="Book Antiqua" w:eastAsia="MS PMincho" w:hAnsi="Book Antiqua" w:cs="Times New Roman"/>
          <w:color w:val="000000"/>
          <w:sz w:val="24"/>
          <w:szCs w:val="24"/>
          <w:lang w:eastAsia="ja-JP"/>
        </w:rPr>
        <w:t xml:space="preserve"> </w:t>
      </w:r>
    </w:p>
    <w:p w14:paraId="092DE5C6" w14:textId="420178EF" w:rsidR="009252A4" w:rsidRPr="003D29BD" w:rsidRDefault="00476E3B" w:rsidP="00476E3B">
      <w:pPr>
        <w:widowControl/>
        <w:adjustRightInd w:val="0"/>
        <w:snapToGrid w:val="0"/>
        <w:spacing w:line="360" w:lineRule="auto"/>
        <w:rPr>
          <w:rFonts w:ascii="Book Antiqua" w:hAnsi="Book Antiqua" w:cs="Times New Roman" w:hint="eastAsia"/>
          <w:b/>
          <w:bCs/>
          <w:color w:val="000000"/>
          <w:sz w:val="24"/>
          <w:szCs w:val="24"/>
        </w:rPr>
      </w:pPr>
      <w:r w:rsidRPr="00476E3B">
        <w:rPr>
          <w:rFonts w:ascii="Book Antiqua" w:eastAsia="MS PMincho" w:hAnsi="Book Antiqua" w:cs="Times New Roman"/>
          <w:b/>
          <w:bCs/>
          <w:color w:val="000000"/>
          <w:sz w:val="24"/>
          <w:szCs w:val="24"/>
          <w:lang w:eastAsia="ja-JP"/>
        </w:rPr>
        <w:t>Published online:</w:t>
      </w:r>
      <w:r w:rsidR="003D29BD">
        <w:rPr>
          <w:rFonts w:ascii="Book Antiqua" w:hAnsi="Book Antiqua" w:cs="Times New Roman" w:hint="eastAsia"/>
          <w:b/>
          <w:bCs/>
          <w:color w:val="000000"/>
          <w:sz w:val="24"/>
          <w:szCs w:val="24"/>
        </w:rPr>
        <w:t xml:space="preserve"> </w:t>
      </w:r>
      <w:r w:rsidR="003D29BD" w:rsidRPr="003D29BD">
        <w:rPr>
          <w:rFonts w:ascii="Book Antiqua" w:hAnsi="Book Antiqua" w:cs="Times New Roman"/>
          <w:bCs/>
          <w:color w:val="000000"/>
          <w:sz w:val="24"/>
          <w:szCs w:val="24"/>
        </w:rPr>
        <w:t>June 28, 2020</w:t>
      </w:r>
    </w:p>
    <w:p w14:paraId="40D48ADC" w14:textId="77777777" w:rsidR="009252A4" w:rsidRPr="00764946" w:rsidRDefault="00511928" w:rsidP="00764946">
      <w:pPr>
        <w:widowControl/>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34E00106" w14:textId="77777777" w:rsidR="009252A4" w:rsidRPr="005F5983"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b/>
          <w:sz w:val="24"/>
          <w:szCs w:val="24"/>
        </w:rPr>
        <w:lastRenderedPageBreak/>
        <w:t>Abstract</w:t>
      </w:r>
    </w:p>
    <w:p w14:paraId="10941AA0"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BACKGROUND</w:t>
      </w:r>
    </w:p>
    <w:p w14:paraId="1CCE1E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bCs/>
          <w:sz w:val="24"/>
          <w:szCs w:val="24"/>
        </w:rPr>
        <w:t>Treatments for</w:t>
      </w:r>
      <w:r w:rsidRPr="00764946">
        <w:rPr>
          <w:rFonts w:ascii="Book Antiqua" w:eastAsia="宋体" w:hAnsi="Book Antiqua" w:cs="Times New Roman"/>
          <w:b/>
          <w:sz w:val="24"/>
          <w:szCs w:val="24"/>
        </w:rPr>
        <w:t xml:space="preserve"> </w:t>
      </w:r>
      <w:bookmarkStart w:id="15" w:name="OLE_LINK1562"/>
      <w:bookmarkStart w:id="16" w:name="OLE_LINK1563"/>
      <w:r w:rsidRPr="00764946">
        <w:rPr>
          <w:rFonts w:ascii="Book Antiqua" w:eastAsia="宋体" w:hAnsi="Book Antiqua" w:cs="Times New Roman"/>
          <w:sz w:val="24"/>
          <w:szCs w:val="24"/>
        </w:rPr>
        <w:t xml:space="preserve">hepatic </w:t>
      </w:r>
      <w:bookmarkStart w:id="17" w:name="OLE_LINK1606"/>
      <w:bookmarkStart w:id="18" w:name="OLE_LINK1607"/>
      <w:r w:rsidRPr="00764946">
        <w:rPr>
          <w:rFonts w:ascii="Book Antiqua" w:eastAsia="宋体" w:hAnsi="Book Antiqua" w:cs="Times New Roman"/>
          <w:sz w:val="24"/>
          <w:szCs w:val="24"/>
        </w:rPr>
        <w:t>sinusoidal obstruction syndrome</w:t>
      </w:r>
      <w:bookmarkEnd w:id="15"/>
      <w:bookmarkEnd w:id="16"/>
      <w:bookmarkEnd w:id="17"/>
      <w:bookmarkEnd w:id="18"/>
      <w:r w:rsidRPr="00764946">
        <w:rPr>
          <w:rFonts w:ascii="Book Antiqua" w:eastAsia="宋体" w:hAnsi="Book Antiqua" w:cs="Times New Roman"/>
          <w:sz w:val="24"/>
          <w:szCs w:val="24"/>
        </w:rPr>
        <w:t xml:space="preserve"> (HSOS) are limited. </w:t>
      </w:r>
    </w:p>
    <w:p w14:paraId="2A79CA4D" w14:textId="77777777" w:rsidR="009252A4" w:rsidRPr="00764946" w:rsidRDefault="009252A4" w:rsidP="00764946">
      <w:pPr>
        <w:spacing w:line="360" w:lineRule="auto"/>
        <w:rPr>
          <w:rFonts w:ascii="Book Antiqua" w:eastAsia="宋体" w:hAnsi="Book Antiqua" w:cs="Times New Roman"/>
          <w:b/>
          <w:sz w:val="24"/>
          <w:szCs w:val="24"/>
        </w:rPr>
      </w:pPr>
    </w:p>
    <w:p w14:paraId="1D52AE36"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AIM</w:t>
      </w:r>
    </w:p>
    <w:p w14:paraId="07F216FA" w14:textId="77777777" w:rsidR="009252A4" w:rsidRPr="00764946" w:rsidRDefault="005F5983"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sz w:val="24"/>
          <w:szCs w:val="24"/>
        </w:rPr>
        <w:t>T</w:t>
      </w:r>
      <w:r w:rsidR="00511928" w:rsidRPr="00764946">
        <w:rPr>
          <w:rFonts w:ascii="Book Antiqua" w:eastAsia="宋体" w:hAnsi="Book Antiqua" w:cs="Times New Roman"/>
          <w:sz w:val="24"/>
          <w:szCs w:val="24"/>
        </w:rPr>
        <w:t xml:space="preserve">o evaluate </w:t>
      </w:r>
      <w:bookmarkStart w:id="19" w:name="OLE_LINK1564"/>
      <w:bookmarkStart w:id="20" w:name="OLE_LINK1565"/>
      <w:bookmarkStart w:id="21" w:name="OLE_LINK1622"/>
      <w:bookmarkStart w:id="22" w:name="OLE_LINK1623"/>
      <w:proofErr w:type="spellStart"/>
      <w:r w:rsidR="00511928" w:rsidRPr="00764946">
        <w:rPr>
          <w:rFonts w:ascii="Book Antiqua" w:eastAsia="宋体" w:hAnsi="Book Antiqua" w:cs="Times New Roman"/>
          <w:sz w:val="24"/>
          <w:szCs w:val="24"/>
        </w:rPr>
        <w:t>transjugular</w:t>
      </w:r>
      <w:proofErr w:type="spellEnd"/>
      <w:r w:rsidR="00511928" w:rsidRPr="00764946">
        <w:rPr>
          <w:rFonts w:ascii="Book Antiqua" w:eastAsia="宋体" w:hAnsi="Book Antiqua" w:cs="Times New Roman"/>
          <w:sz w:val="24"/>
          <w:szCs w:val="24"/>
        </w:rPr>
        <w:t xml:space="preserve"> intrahepatic </w:t>
      </w:r>
      <w:proofErr w:type="spellStart"/>
      <w:r w:rsidR="00511928" w:rsidRPr="00764946">
        <w:rPr>
          <w:rFonts w:ascii="Book Antiqua" w:eastAsia="宋体" w:hAnsi="Book Antiqua" w:cs="Times New Roman"/>
          <w:sz w:val="24"/>
          <w:szCs w:val="24"/>
        </w:rPr>
        <w:t>portosystemic</w:t>
      </w:r>
      <w:proofErr w:type="spellEnd"/>
      <w:r w:rsidR="00511928" w:rsidRPr="00764946">
        <w:rPr>
          <w:rFonts w:ascii="Book Antiqua" w:eastAsia="宋体" w:hAnsi="Book Antiqua" w:cs="Times New Roman"/>
          <w:sz w:val="24"/>
          <w:szCs w:val="24"/>
        </w:rPr>
        <w:t xml:space="preserve"> shunting</w:t>
      </w:r>
      <w:bookmarkEnd w:id="19"/>
      <w:bookmarkEnd w:id="20"/>
      <w:bookmarkEnd w:id="21"/>
      <w:bookmarkEnd w:id="22"/>
      <w:r w:rsidR="00511928" w:rsidRPr="00764946">
        <w:rPr>
          <w:rFonts w:ascii="Book Antiqua" w:eastAsia="宋体" w:hAnsi="Book Antiqua" w:cs="Times New Roman"/>
          <w:sz w:val="24"/>
          <w:szCs w:val="24"/>
        </w:rPr>
        <w:t xml:space="preserve"> (TIPS) as a treatment for </w:t>
      </w:r>
      <w:proofErr w:type="spellStart"/>
      <w:r w:rsidR="00511928" w:rsidRPr="00764946">
        <w:rPr>
          <w:rFonts w:ascii="Book Antiqua" w:eastAsia="宋体" w:hAnsi="Book Antiqua" w:cs="Times New Roman"/>
          <w:sz w:val="24"/>
          <w:szCs w:val="24"/>
        </w:rPr>
        <w:t>pyrrolidine</w:t>
      </w:r>
      <w:proofErr w:type="spellEnd"/>
      <w:r w:rsidR="00511928" w:rsidRPr="00764946">
        <w:rPr>
          <w:rFonts w:ascii="Book Antiqua" w:eastAsia="宋体" w:hAnsi="Book Antiqua" w:cs="Times New Roman"/>
          <w:sz w:val="24"/>
          <w:szCs w:val="24"/>
        </w:rPr>
        <w:t xml:space="preserve"> alkaloid-related HSOS (PA-HSOS).</w:t>
      </w:r>
    </w:p>
    <w:p w14:paraId="6D6821A0" w14:textId="77777777" w:rsidR="009252A4" w:rsidRPr="00764946" w:rsidRDefault="009252A4" w:rsidP="00764946">
      <w:pPr>
        <w:spacing w:line="360" w:lineRule="auto"/>
        <w:rPr>
          <w:rFonts w:ascii="Book Antiqua" w:eastAsia="宋体" w:hAnsi="Book Antiqua" w:cs="Times New Roman"/>
          <w:b/>
          <w:sz w:val="24"/>
          <w:szCs w:val="24"/>
        </w:rPr>
      </w:pPr>
    </w:p>
    <w:p w14:paraId="4EDEE8CA"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METHODS</w:t>
      </w:r>
    </w:p>
    <w:p w14:paraId="58957C5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retrospective analysis included patients with PA-HSOS admitted to the First Affiliated Hospital of the University of Science and Technology of China (June 2015 to January 2019). Baseline clinical characteristics and follow-up data were extracted from the medical records. All patients included in this study experienced failure of initial therapy. Patients were divided into the TIPS and conservative treatment groups according to the therapy they received. Liver function, maximal ascites depth, imaging characteristics, pathology findings, and survival were compared between groups.</w:t>
      </w:r>
    </w:p>
    <w:p w14:paraId="79D062E8" w14:textId="77777777" w:rsidR="009252A4" w:rsidRPr="00764946" w:rsidRDefault="009252A4" w:rsidP="00764946">
      <w:pPr>
        <w:spacing w:line="360" w:lineRule="auto"/>
        <w:rPr>
          <w:rFonts w:ascii="Book Antiqua" w:eastAsia="宋体" w:hAnsi="Book Antiqua" w:cs="Times New Roman"/>
          <w:b/>
          <w:sz w:val="24"/>
          <w:szCs w:val="24"/>
        </w:rPr>
      </w:pPr>
    </w:p>
    <w:p w14:paraId="4A6F52CB" w14:textId="77777777" w:rsidR="009252A4" w:rsidRPr="005947C4" w:rsidRDefault="00511928" w:rsidP="00764946">
      <w:pPr>
        <w:spacing w:line="360" w:lineRule="auto"/>
        <w:rPr>
          <w:rFonts w:ascii="Book Antiqua" w:eastAsia="宋体" w:hAnsi="Book Antiqua" w:cs="Times New Roman"/>
          <w:bCs/>
          <w:sz w:val="24"/>
          <w:szCs w:val="24"/>
        </w:rPr>
      </w:pPr>
      <w:r w:rsidRPr="005947C4">
        <w:rPr>
          <w:rFonts w:ascii="Book Antiqua" w:eastAsia="宋体" w:hAnsi="Book Antiqua" w:cs="Times New Roman"/>
          <w:bCs/>
          <w:sz w:val="24"/>
          <w:szCs w:val="24"/>
        </w:rPr>
        <w:t>RESULTS</w:t>
      </w:r>
    </w:p>
    <w:p w14:paraId="2BC820F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TIPS group included 37 patients (28 males), and the conservative treatment group included 17 patients (11 males). Baseline characteristics were similar between groups. There were two deaths in the TIPS group and seven deaths in the conservative treatment group during follow-up (3-48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The 3-, 6-, 12- and 24-mo survival rates were 94.6%, 94.6%, 94.6% and 94.6%, respectively, in the TIPS group and 70.6%, 57.8%, 57.8% and 57.8%, respectively, in the conservative treatment group. Kaplan-Meier analysis revealed significantly longer survival for the TIPS group than for the conservative treatment group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0.001).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for the TIPS group (all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&lt;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in the conservative treatment </w:t>
      </w:r>
      <w:r w:rsidRPr="00764946">
        <w:rPr>
          <w:rFonts w:ascii="Book Antiqua" w:eastAsia="宋体" w:hAnsi="Book Antiqua" w:cs="Times New Roman"/>
          <w:sz w:val="24"/>
          <w:szCs w:val="24"/>
        </w:rPr>
        <w:lastRenderedPageBreak/>
        <w:t xml:space="preserve">group. Contrast-enhanced </w:t>
      </w:r>
      <w:bookmarkStart w:id="23" w:name="_Hlk7423448"/>
      <w:bookmarkStart w:id="24" w:name="OLE_LINK865"/>
      <w:bookmarkStart w:id="25" w:name="OLE_LINK1571"/>
      <w:r w:rsidR="005947C4" w:rsidRPr="004267F2">
        <w:rPr>
          <w:rFonts w:ascii="Book Antiqua" w:hAnsi="Book Antiqua"/>
          <w:sz w:val="24"/>
          <w:szCs w:val="24"/>
        </w:rPr>
        <w:t>computed tomography</w:t>
      </w:r>
      <w:bookmarkEnd w:id="23"/>
      <w:bookmarkEnd w:id="24"/>
      <w:bookmarkEnd w:id="25"/>
      <w:r w:rsidR="005947C4" w:rsidRPr="00444A77">
        <w:rPr>
          <w:rFonts w:ascii="Book Antiqua" w:hAnsi="Book Antiqua"/>
          <w:color w:val="000000"/>
          <w:sz w:val="24"/>
          <w:szCs w:val="24"/>
        </w:rPr>
        <w:t xml:space="preserve"> </w:t>
      </w:r>
      <w:r w:rsidRPr="00764946">
        <w:rPr>
          <w:rFonts w:ascii="Book Antiqua" w:eastAsia="宋体" w:hAnsi="Book Antiqua" w:cs="Times New Roman"/>
          <w:sz w:val="24"/>
          <w:szCs w:val="24"/>
        </w:rPr>
        <w:t>demonstrated the disappearance of patchy liver enhancement after TIPS. Pathology showed that liver congestion and hepatocyte swelling improved with time after TIPS placement.</w:t>
      </w:r>
    </w:p>
    <w:p w14:paraId="37A5A129" w14:textId="77777777" w:rsidR="009252A4" w:rsidRPr="00764946" w:rsidRDefault="009252A4" w:rsidP="00764946">
      <w:pPr>
        <w:spacing w:line="360" w:lineRule="auto"/>
        <w:rPr>
          <w:rFonts w:ascii="Book Antiqua" w:eastAsia="宋体" w:hAnsi="Book Antiqua" w:cs="Times New Roman"/>
          <w:b/>
          <w:sz w:val="24"/>
          <w:szCs w:val="24"/>
        </w:rPr>
      </w:pPr>
    </w:p>
    <w:p w14:paraId="68247E47" w14:textId="77777777" w:rsidR="009252A4" w:rsidRPr="005947C4" w:rsidRDefault="00511928" w:rsidP="00764946">
      <w:pPr>
        <w:spacing w:line="360" w:lineRule="auto"/>
        <w:rPr>
          <w:rFonts w:ascii="Book Antiqua" w:eastAsia="宋体" w:hAnsi="Book Antiqua" w:cs="Times New Roman"/>
          <w:bCs/>
          <w:sz w:val="24"/>
          <w:szCs w:val="24"/>
        </w:rPr>
      </w:pPr>
      <w:r w:rsidRPr="005947C4">
        <w:rPr>
          <w:rFonts w:ascii="Book Antiqua" w:eastAsia="宋体" w:hAnsi="Book Antiqua" w:cs="Times New Roman"/>
          <w:bCs/>
          <w:sz w:val="24"/>
          <w:szCs w:val="24"/>
        </w:rPr>
        <w:t>CONCLUSION</w:t>
      </w:r>
    </w:p>
    <w:p w14:paraId="5B0D689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may achieve better outcomes than conventional symptomatic treatment in patients with PA-HSOS.</w:t>
      </w:r>
    </w:p>
    <w:p w14:paraId="2C718FC4" w14:textId="77777777" w:rsidR="009252A4" w:rsidRDefault="009252A4" w:rsidP="00764946">
      <w:pPr>
        <w:spacing w:line="360" w:lineRule="auto"/>
        <w:rPr>
          <w:rFonts w:ascii="Book Antiqua" w:eastAsia="宋体" w:hAnsi="Book Antiqua" w:cs="Times New Roman"/>
          <w:b/>
          <w:sz w:val="24"/>
          <w:szCs w:val="24"/>
        </w:rPr>
      </w:pPr>
    </w:p>
    <w:p w14:paraId="1BA52D2B" w14:textId="77777777" w:rsidR="009252A4" w:rsidRPr="005947C4" w:rsidRDefault="005947C4" w:rsidP="00764946">
      <w:pPr>
        <w:spacing w:line="360" w:lineRule="auto"/>
        <w:rPr>
          <w:rFonts w:ascii="Book Antiqua" w:eastAsia="宋体" w:hAnsi="Book Antiqua" w:cs="Times New Roman"/>
          <w:b/>
          <w:sz w:val="24"/>
          <w:szCs w:val="24"/>
        </w:rPr>
      </w:pPr>
      <w:r w:rsidRPr="005947C4">
        <w:rPr>
          <w:rFonts w:ascii="Book Antiqua" w:eastAsia="MS PMincho" w:hAnsi="Book Antiqua" w:cs="Times New Roman"/>
          <w:b/>
          <w:bCs/>
          <w:color w:val="000000"/>
          <w:sz w:val="24"/>
          <w:szCs w:val="24"/>
          <w:lang w:eastAsia="ja-JP"/>
        </w:rPr>
        <w:t>Key words:</w:t>
      </w:r>
      <w:bookmarkStart w:id="26" w:name="OLE_LINK9"/>
      <w:bookmarkStart w:id="27" w:name="OLE_LINK10"/>
      <w:r>
        <w:rPr>
          <w:rFonts w:ascii="Book Antiqua" w:eastAsia="宋体" w:hAnsi="Book Antiqua" w:cs="Times New Roman" w:hint="eastAsia"/>
          <w:b/>
          <w:sz w:val="24"/>
          <w:szCs w:val="24"/>
        </w:rPr>
        <w:t xml:space="preserve"> </w:t>
      </w:r>
      <w:proofErr w:type="spellStart"/>
      <w:r w:rsidRPr="00764946">
        <w:rPr>
          <w:rFonts w:ascii="Book Antiqua" w:eastAsia="宋体" w:hAnsi="Book Antiqua" w:cs="Times New Roman"/>
          <w:sz w:val="24"/>
          <w:szCs w:val="24"/>
        </w:rPr>
        <w:t>T</w:t>
      </w:r>
      <w:r w:rsidR="00511928" w:rsidRPr="00764946">
        <w:rPr>
          <w:rFonts w:ascii="Book Antiqua" w:eastAsia="宋体" w:hAnsi="Book Antiqua" w:cs="Times New Roman"/>
          <w:sz w:val="24"/>
          <w:szCs w:val="24"/>
        </w:rPr>
        <w:t>ransjugular</w:t>
      </w:r>
      <w:proofErr w:type="spellEnd"/>
      <w:r w:rsidR="00511928" w:rsidRPr="00764946">
        <w:rPr>
          <w:rFonts w:ascii="Book Antiqua" w:eastAsia="宋体" w:hAnsi="Book Antiqua" w:cs="Times New Roman"/>
          <w:sz w:val="24"/>
          <w:szCs w:val="24"/>
        </w:rPr>
        <w:t xml:space="preserve"> intrahepatic </w:t>
      </w:r>
      <w:proofErr w:type="spellStart"/>
      <w:r w:rsidR="00511928" w:rsidRPr="00764946">
        <w:rPr>
          <w:rFonts w:ascii="Book Antiqua" w:eastAsia="宋体" w:hAnsi="Book Antiqua" w:cs="Times New Roman"/>
          <w:sz w:val="24"/>
          <w:szCs w:val="24"/>
        </w:rPr>
        <w:t>portosystemic</w:t>
      </w:r>
      <w:proofErr w:type="spellEnd"/>
      <w:r w:rsidR="00511928" w:rsidRPr="00764946">
        <w:rPr>
          <w:rFonts w:ascii="Book Antiqua" w:eastAsia="宋体" w:hAnsi="Book Antiqua" w:cs="Times New Roman"/>
          <w:sz w:val="24"/>
          <w:szCs w:val="24"/>
        </w:rPr>
        <w:t xml:space="preserve"> shunt; </w:t>
      </w:r>
      <w:r w:rsidRPr="00764946">
        <w:rPr>
          <w:rFonts w:ascii="Book Antiqua" w:eastAsia="宋体" w:hAnsi="Book Antiqua" w:cs="Times New Roman"/>
          <w:sz w:val="24"/>
          <w:szCs w:val="24"/>
        </w:rPr>
        <w:t>S</w:t>
      </w:r>
      <w:r w:rsidR="00511928" w:rsidRPr="00764946">
        <w:rPr>
          <w:rFonts w:ascii="Book Antiqua" w:eastAsia="宋体" w:hAnsi="Book Antiqua" w:cs="Times New Roman"/>
          <w:sz w:val="24"/>
          <w:szCs w:val="24"/>
        </w:rPr>
        <w:t xml:space="preserve">inusoidal obstruction syndrome; </w:t>
      </w:r>
      <w:r w:rsidRPr="00764946">
        <w:rPr>
          <w:rFonts w:ascii="Book Antiqua" w:eastAsia="宋体" w:hAnsi="Book Antiqua" w:cs="Times New Roman"/>
          <w:sz w:val="24"/>
          <w:szCs w:val="24"/>
        </w:rPr>
        <w:t>P</w:t>
      </w:r>
      <w:r w:rsidR="00511928" w:rsidRPr="00764946">
        <w:rPr>
          <w:rFonts w:ascii="Book Antiqua" w:eastAsia="宋体" w:hAnsi="Book Antiqua" w:cs="Times New Roman"/>
          <w:sz w:val="24"/>
          <w:szCs w:val="24"/>
        </w:rPr>
        <w:t xml:space="preserve">yrrolizidine alkaloids; </w:t>
      </w:r>
      <w:r w:rsidRPr="00764946">
        <w:rPr>
          <w:rFonts w:ascii="Book Antiqua" w:eastAsia="宋体" w:hAnsi="Book Antiqua" w:cs="Times New Roman"/>
          <w:sz w:val="24"/>
          <w:szCs w:val="24"/>
        </w:rPr>
        <w:t>S</w:t>
      </w:r>
      <w:r w:rsidR="00511928" w:rsidRPr="00764946">
        <w:rPr>
          <w:rFonts w:ascii="Book Antiqua" w:eastAsia="宋体" w:hAnsi="Book Antiqua" w:cs="Times New Roman"/>
          <w:sz w:val="24"/>
          <w:szCs w:val="24"/>
        </w:rPr>
        <w:t xml:space="preserve">urvival; </w:t>
      </w:r>
      <w:r w:rsidRPr="00764946">
        <w:rPr>
          <w:rFonts w:ascii="Book Antiqua" w:eastAsia="宋体" w:hAnsi="Book Antiqua" w:cs="Times New Roman"/>
          <w:sz w:val="24"/>
          <w:szCs w:val="24"/>
        </w:rPr>
        <w:t>A</w:t>
      </w:r>
      <w:r w:rsidR="00511928" w:rsidRPr="00764946">
        <w:rPr>
          <w:rFonts w:ascii="Book Antiqua" w:eastAsia="宋体" w:hAnsi="Book Antiqua" w:cs="Times New Roman"/>
          <w:sz w:val="24"/>
          <w:szCs w:val="24"/>
        </w:rPr>
        <w:t>scites</w:t>
      </w:r>
      <w:bookmarkEnd w:id="26"/>
      <w:bookmarkEnd w:id="27"/>
    </w:p>
    <w:p w14:paraId="2AC291BB" w14:textId="77777777" w:rsidR="009252A4" w:rsidRDefault="009252A4" w:rsidP="00764946">
      <w:pPr>
        <w:widowControl/>
        <w:spacing w:line="360" w:lineRule="auto"/>
        <w:rPr>
          <w:rFonts w:ascii="Book Antiqua" w:eastAsia="宋体" w:hAnsi="Book Antiqua" w:cs="Times New Roman"/>
          <w:b/>
          <w:sz w:val="24"/>
          <w:szCs w:val="24"/>
        </w:rPr>
      </w:pPr>
    </w:p>
    <w:p w14:paraId="6CD7C4FC" w14:textId="0AB2FC1A" w:rsidR="003D29BD" w:rsidRPr="00096D05" w:rsidRDefault="005947C4" w:rsidP="003D29BD">
      <w:pPr>
        <w:adjustRightInd w:val="0"/>
        <w:snapToGrid w:val="0"/>
        <w:spacing w:line="360" w:lineRule="auto"/>
        <w:rPr>
          <w:rFonts w:ascii="Book Antiqua" w:hAnsi="Book Antiqua" w:hint="eastAsia"/>
          <w:color w:val="000000" w:themeColor="text1"/>
          <w:sz w:val="24"/>
          <w:szCs w:val="24"/>
        </w:rPr>
      </w:pPr>
      <w:r w:rsidRPr="00764946">
        <w:rPr>
          <w:rFonts w:ascii="Book Antiqua" w:eastAsia="宋体" w:hAnsi="Book Antiqua" w:cs="Times New Roman"/>
          <w:color w:val="000000"/>
          <w:sz w:val="24"/>
          <w:szCs w:val="24"/>
        </w:rPr>
        <w:t>Zhou CZ</w:t>
      </w:r>
      <w:r>
        <w:rPr>
          <w:rFonts w:ascii="Book Antiqua" w:eastAsia="宋体" w:hAnsi="Book Antiqua" w:cs="Times New Roman"/>
          <w:color w:val="000000"/>
          <w:sz w:val="24"/>
          <w:szCs w:val="24"/>
        </w:rPr>
        <w:t>,</w:t>
      </w:r>
      <w:r w:rsidRPr="005947C4">
        <w:rPr>
          <w:rFonts w:ascii="Book Antiqua" w:eastAsia="宋体" w:hAnsi="Book Antiqua" w:cs="Times New Roman"/>
          <w:sz w:val="24"/>
          <w:szCs w:val="24"/>
        </w:rPr>
        <w:t xml:space="preserve"> </w:t>
      </w:r>
      <w:r w:rsidRPr="00764946">
        <w:rPr>
          <w:rFonts w:ascii="Book Antiqua" w:eastAsia="宋体" w:hAnsi="Book Antiqua" w:cs="Times New Roman"/>
          <w:color w:val="000000"/>
          <w:sz w:val="24"/>
          <w:szCs w:val="24"/>
        </w:rPr>
        <w:t>Wang</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RF, </w:t>
      </w:r>
      <w:proofErr w:type="spellStart"/>
      <w:r w:rsidRPr="00764946">
        <w:rPr>
          <w:rFonts w:ascii="Book Antiqua" w:eastAsia="宋体" w:hAnsi="Book Antiqua" w:cs="Times New Roman"/>
          <w:color w:val="000000"/>
          <w:sz w:val="24"/>
          <w:szCs w:val="24"/>
        </w:rPr>
        <w:t>Lv</w:t>
      </w:r>
      <w:proofErr w:type="spellEnd"/>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WF, </w:t>
      </w:r>
      <w:r w:rsidRPr="00764946">
        <w:rPr>
          <w:rFonts w:ascii="Book Antiqua" w:eastAsia="宋体" w:hAnsi="Book Antiqua" w:cs="Times New Roman"/>
          <w:color w:val="000000"/>
          <w:sz w:val="24"/>
          <w:szCs w:val="24"/>
        </w:rPr>
        <w:t>Fu</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YQ, </w:t>
      </w:r>
      <w:r w:rsidRPr="00764946">
        <w:rPr>
          <w:rFonts w:ascii="Book Antiqua" w:eastAsia="宋体" w:hAnsi="Book Antiqua" w:cs="Times New Roman"/>
          <w:color w:val="000000"/>
          <w:sz w:val="24"/>
          <w:szCs w:val="24"/>
        </w:rPr>
        <w:t>Cheng</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DL, </w:t>
      </w:r>
      <w:r w:rsidRPr="00764946">
        <w:rPr>
          <w:rFonts w:ascii="Book Antiqua" w:eastAsia="宋体" w:hAnsi="Book Antiqua" w:cs="Times New Roman"/>
          <w:color w:val="000000"/>
          <w:sz w:val="24"/>
          <w:szCs w:val="24"/>
        </w:rPr>
        <w:t>Zhu</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YJ, </w:t>
      </w:r>
      <w:proofErr w:type="spellStart"/>
      <w:r w:rsidRPr="00764946">
        <w:rPr>
          <w:rFonts w:ascii="Book Antiqua" w:eastAsia="宋体" w:hAnsi="Book Antiqua" w:cs="Times New Roman"/>
          <w:color w:val="000000"/>
          <w:sz w:val="24"/>
          <w:szCs w:val="24"/>
        </w:rPr>
        <w:t>Hou</w:t>
      </w:r>
      <w:proofErr w:type="spellEnd"/>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CL, </w:t>
      </w:r>
      <w:r w:rsidRPr="00764946">
        <w:rPr>
          <w:rFonts w:ascii="Book Antiqua" w:eastAsia="宋体" w:hAnsi="Book Antiqua" w:cs="Times New Roman"/>
          <w:color w:val="000000"/>
          <w:sz w:val="24"/>
          <w:szCs w:val="24"/>
        </w:rPr>
        <w:t>Ye</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XJ. </w:t>
      </w:r>
      <w:proofErr w:type="spellStart"/>
      <w:r w:rsidRPr="005947C4">
        <w:rPr>
          <w:rFonts w:ascii="Book Antiqua" w:eastAsia="宋体" w:hAnsi="Book Antiqua" w:cs="Times New Roman"/>
          <w:sz w:val="24"/>
          <w:szCs w:val="24"/>
        </w:rPr>
        <w:t>Transjugular</w:t>
      </w:r>
      <w:proofErr w:type="spellEnd"/>
      <w:r w:rsidRPr="005947C4">
        <w:rPr>
          <w:rFonts w:ascii="Book Antiqua" w:eastAsia="宋体" w:hAnsi="Book Antiqua" w:cs="Times New Roman"/>
          <w:sz w:val="24"/>
          <w:szCs w:val="24"/>
        </w:rPr>
        <w:t xml:space="preserve"> intrahepatic </w:t>
      </w:r>
      <w:proofErr w:type="spellStart"/>
      <w:r w:rsidRPr="005947C4">
        <w:rPr>
          <w:rFonts w:ascii="Book Antiqua" w:eastAsia="宋体" w:hAnsi="Book Antiqua" w:cs="Times New Roman"/>
          <w:sz w:val="24"/>
          <w:szCs w:val="24"/>
        </w:rPr>
        <w:t>portosystemic</w:t>
      </w:r>
      <w:proofErr w:type="spellEnd"/>
      <w:r w:rsidRPr="005947C4">
        <w:rPr>
          <w:rFonts w:ascii="Book Antiqua" w:eastAsia="宋体" w:hAnsi="Book Antiqua" w:cs="Times New Roman"/>
          <w:sz w:val="24"/>
          <w:szCs w:val="24"/>
        </w:rPr>
        <w:t xml:space="preserve"> shunt for pyrrolizidine alkaloid-related hepatic sinusoidal obstruction syndrome</w:t>
      </w:r>
      <w:r>
        <w:rPr>
          <w:rFonts w:ascii="Book Antiqua" w:eastAsia="宋体" w:hAnsi="Book Antiqua" w:cs="Times New Roman"/>
          <w:sz w:val="24"/>
          <w:szCs w:val="24"/>
        </w:rPr>
        <w:t xml:space="preserve">. </w:t>
      </w:r>
      <w:r w:rsidRPr="00764946">
        <w:rPr>
          <w:rFonts w:ascii="Book Antiqua" w:eastAsia="宋体" w:hAnsi="Book Antiqua" w:cs="Times New Roman"/>
          <w:i/>
          <w:iCs/>
          <w:sz w:val="24"/>
          <w:szCs w:val="24"/>
        </w:rPr>
        <w:t xml:space="preserve">World J </w:t>
      </w:r>
      <w:proofErr w:type="spellStart"/>
      <w:r w:rsidRPr="00764946">
        <w:rPr>
          <w:rFonts w:ascii="Book Antiqua" w:eastAsia="宋体" w:hAnsi="Book Antiqua" w:cs="Times New Roman"/>
          <w:i/>
          <w:iCs/>
          <w:sz w:val="24"/>
          <w:szCs w:val="24"/>
        </w:rPr>
        <w:t>Gastroenterol</w:t>
      </w:r>
      <w:proofErr w:type="spellEnd"/>
      <w:r>
        <w:rPr>
          <w:rFonts w:ascii="Book Antiqua" w:eastAsia="宋体" w:hAnsi="Book Antiqua" w:cs="Times New Roman"/>
          <w:i/>
          <w:iCs/>
          <w:sz w:val="24"/>
          <w:szCs w:val="24"/>
        </w:rPr>
        <w:t xml:space="preserve"> </w:t>
      </w:r>
      <w:r w:rsidR="003D29BD" w:rsidRPr="00096D05">
        <w:rPr>
          <w:rFonts w:ascii="Book Antiqua" w:hAnsi="Book Antiqua"/>
          <w:color w:val="000000" w:themeColor="text1"/>
          <w:sz w:val="24"/>
          <w:szCs w:val="24"/>
        </w:rPr>
        <w:t xml:space="preserve">2020; 26(24): </w:t>
      </w:r>
      <w:r w:rsidR="003D29BD" w:rsidRPr="00096D05">
        <w:rPr>
          <w:rFonts w:ascii="Book Antiqua" w:hAnsi="Book Antiqua" w:hint="eastAsia"/>
          <w:color w:val="000000" w:themeColor="text1"/>
          <w:sz w:val="24"/>
          <w:szCs w:val="24"/>
        </w:rPr>
        <w:t>3</w:t>
      </w:r>
      <w:r w:rsidR="003D29BD">
        <w:rPr>
          <w:rFonts w:ascii="Book Antiqua" w:hAnsi="Book Antiqua" w:hint="eastAsia"/>
          <w:color w:val="000000" w:themeColor="text1"/>
          <w:sz w:val="24"/>
          <w:szCs w:val="24"/>
        </w:rPr>
        <w:t>472</w:t>
      </w:r>
      <w:r w:rsidR="003D29BD" w:rsidRPr="00096D05">
        <w:rPr>
          <w:rFonts w:ascii="Book Antiqua" w:hAnsi="Book Antiqua"/>
          <w:color w:val="000000" w:themeColor="text1"/>
          <w:sz w:val="24"/>
          <w:szCs w:val="24"/>
        </w:rPr>
        <w:t>-</w:t>
      </w:r>
      <w:r w:rsidR="003D29BD" w:rsidRPr="00096D05">
        <w:rPr>
          <w:rFonts w:ascii="Book Antiqua" w:hAnsi="Book Antiqua" w:hint="eastAsia"/>
          <w:color w:val="000000" w:themeColor="text1"/>
          <w:sz w:val="24"/>
          <w:szCs w:val="24"/>
        </w:rPr>
        <w:t>3</w:t>
      </w:r>
      <w:r w:rsidR="003D29BD">
        <w:rPr>
          <w:rFonts w:ascii="Book Antiqua" w:hAnsi="Book Antiqua" w:hint="eastAsia"/>
          <w:color w:val="000000" w:themeColor="text1"/>
          <w:sz w:val="24"/>
          <w:szCs w:val="24"/>
        </w:rPr>
        <w:t>483</w:t>
      </w:r>
    </w:p>
    <w:p w14:paraId="2CACEC23" w14:textId="0C101C45" w:rsidR="003D29BD" w:rsidRPr="00096D05" w:rsidRDefault="003D29BD" w:rsidP="003D29BD">
      <w:pPr>
        <w:adjustRightInd w:val="0"/>
        <w:snapToGrid w:val="0"/>
        <w:spacing w:line="360" w:lineRule="auto"/>
        <w:rPr>
          <w:rFonts w:ascii="Book Antiqua" w:hAnsi="Book Antiqua" w:hint="eastAsia"/>
          <w:color w:val="000000" w:themeColor="text1"/>
          <w:sz w:val="24"/>
          <w:szCs w:val="24"/>
        </w:rPr>
      </w:pPr>
      <w:r w:rsidRPr="00096D05">
        <w:rPr>
          <w:rFonts w:ascii="Book Antiqua" w:hAnsi="Book Antiqua"/>
          <w:b/>
          <w:color w:val="000000" w:themeColor="text1"/>
          <w:sz w:val="24"/>
          <w:szCs w:val="24"/>
        </w:rPr>
        <w:t xml:space="preserve">URL: </w:t>
      </w:r>
      <w:r w:rsidRPr="00096D05">
        <w:rPr>
          <w:rFonts w:ascii="Book Antiqua" w:hAnsi="Book Antiqua"/>
          <w:color w:val="000000" w:themeColor="text1"/>
          <w:sz w:val="24"/>
          <w:szCs w:val="24"/>
        </w:rPr>
        <w:t>https://www.wjgnet.com/1007-9327/full/v26/i24/</w:t>
      </w:r>
      <w:r w:rsidRPr="00096D05">
        <w:rPr>
          <w:rFonts w:ascii="Book Antiqua" w:hAnsi="Book Antiqua" w:hint="eastAsia"/>
          <w:color w:val="000000" w:themeColor="text1"/>
          <w:sz w:val="24"/>
          <w:szCs w:val="24"/>
        </w:rPr>
        <w:t>3</w:t>
      </w:r>
      <w:r>
        <w:rPr>
          <w:rFonts w:ascii="Book Antiqua" w:hAnsi="Book Antiqua" w:hint="eastAsia"/>
          <w:color w:val="000000" w:themeColor="text1"/>
          <w:sz w:val="24"/>
          <w:szCs w:val="24"/>
        </w:rPr>
        <w:t>472</w:t>
      </w:r>
      <w:r w:rsidRPr="00096D05">
        <w:rPr>
          <w:rFonts w:ascii="Book Antiqua" w:hAnsi="Book Antiqua"/>
          <w:color w:val="000000" w:themeColor="text1"/>
          <w:sz w:val="24"/>
          <w:szCs w:val="24"/>
        </w:rPr>
        <w:t>.htm</w:t>
      </w:r>
    </w:p>
    <w:p w14:paraId="055D74E0" w14:textId="1081FA55" w:rsidR="005947C4" w:rsidRPr="005947C4" w:rsidRDefault="003D29BD" w:rsidP="003D29BD">
      <w:pPr>
        <w:spacing w:line="360" w:lineRule="auto"/>
        <w:rPr>
          <w:rFonts w:ascii="Book Antiqua" w:eastAsia="宋体" w:hAnsi="Book Antiqua" w:cs="Times New Roman"/>
          <w:sz w:val="24"/>
          <w:szCs w:val="24"/>
        </w:rPr>
      </w:pPr>
      <w:r w:rsidRPr="00096D05">
        <w:rPr>
          <w:rFonts w:ascii="Book Antiqua" w:hAnsi="Book Antiqua"/>
          <w:b/>
          <w:color w:val="000000" w:themeColor="text1"/>
          <w:sz w:val="24"/>
          <w:szCs w:val="24"/>
        </w:rPr>
        <w:t>DOI:</w:t>
      </w:r>
      <w:r w:rsidRPr="00096D05">
        <w:rPr>
          <w:rFonts w:ascii="Book Antiqua" w:hAnsi="Book Antiqua"/>
          <w:color w:val="000000" w:themeColor="text1"/>
          <w:sz w:val="24"/>
          <w:szCs w:val="24"/>
        </w:rPr>
        <w:t xml:space="preserve"> https://dx.doi.org/10.3748/wjg.v26.i24.</w:t>
      </w:r>
      <w:r w:rsidRPr="00096D05">
        <w:rPr>
          <w:rFonts w:ascii="Book Antiqua" w:hAnsi="Book Antiqua" w:hint="eastAsia"/>
          <w:color w:val="000000" w:themeColor="text1"/>
          <w:sz w:val="24"/>
          <w:szCs w:val="24"/>
        </w:rPr>
        <w:t>3</w:t>
      </w:r>
      <w:r>
        <w:rPr>
          <w:rFonts w:ascii="Book Antiqua" w:hAnsi="Book Antiqua" w:hint="eastAsia"/>
          <w:color w:val="000000" w:themeColor="text1"/>
          <w:sz w:val="24"/>
          <w:szCs w:val="24"/>
        </w:rPr>
        <w:t>472</w:t>
      </w:r>
    </w:p>
    <w:p w14:paraId="6D5962DB" w14:textId="77777777" w:rsidR="005947C4" w:rsidRPr="00764946" w:rsidRDefault="005947C4" w:rsidP="005947C4">
      <w:pPr>
        <w:spacing w:line="360" w:lineRule="auto"/>
        <w:rPr>
          <w:rFonts w:ascii="Book Antiqua" w:eastAsia="宋体" w:hAnsi="Book Antiqua" w:cs="Times New Roman"/>
          <w:b/>
          <w:bCs/>
          <w:sz w:val="24"/>
          <w:szCs w:val="24"/>
        </w:rPr>
      </w:pPr>
    </w:p>
    <w:p w14:paraId="19324F37" w14:textId="77777777" w:rsidR="005947C4" w:rsidRDefault="00511928" w:rsidP="00764946">
      <w:pPr>
        <w:widowControl/>
        <w:spacing w:line="360" w:lineRule="auto"/>
        <w:rPr>
          <w:rFonts w:ascii="Book Antiqua" w:eastAsia="宋体" w:hAnsi="Book Antiqua" w:cs="Times New Roman"/>
          <w:sz w:val="24"/>
          <w:szCs w:val="24"/>
        </w:rPr>
      </w:pPr>
      <w:r w:rsidRPr="00764946">
        <w:rPr>
          <w:rFonts w:ascii="Book Antiqua" w:eastAsia="宋体" w:hAnsi="Book Antiqua" w:cs="Times New Roman"/>
          <w:b/>
          <w:sz w:val="24"/>
          <w:szCs w:val="24"/>
        </w:rPr>
        <w:t xml:space="preserve">Core tip: </w:t>
      </w:r>
      <w:bookmarkStart w:id="28" w:name="OLE_LINK1423"/>
      <w:bookmarkStart w:id="29" w:name="OLE_LINK1424"/>
      <w:r w:rsidRPr="00764946">
        <w:rPr>
          <w:rFonts w:ascii="Book Antiqua" w:eastAsia="宋体" w:hAnsi="Book Antiqua" w:cs="Times New Roman"/>
          <w:sz w:val="24"/>
          <w:szCs w:val="24"/>
        </w:rPr>
        <w:t xml:space="preserve">Kaplan-Meier analysis revealed significantly longer survival for the </w:t>
      </w:r>
      <w:proofErr w:type="spellStart"/>
      <w:r w:rsidR="000470B7" w:rsidRPr="00764946">
        <w:rPr>
          <w:rFonts w:ascii="Book Antiqua" w:eastAsia="宋体" w:hAnsi="Book Antiqua" w:cs="Times New Roman"/>
          <w:sz w:val="24"/>
          <w:szCs w:val="24"/>
        </w:rPr>
        <w:t>transjugular</w:t>
      </w:r>
      <w:proofErr w:type="spellEnd"/>
      <w:r w:rsidR="000470B7" w:rsidRPr="00764946">
        <w:rPr>
          <w:rFonts w:ascii="Book Antiqua" w:eastAsia="宋体" w:hAnsi="Book Antiqua" w:cs="Times New Roman"/>
          <w:sz w:val="24"/>
          <w:szCs w:val="24"/>
        </w:rPr>
        <w:t xml:space="preserve"> intrahepatic </w:t>
      </w:r>
      <w:proofErr w:type="spellStart"/>
      <w:r w:rsidR="000470B7" w:rsidRPr="00764946">
        <w:rPr>
          <w:rFonts w:ascii="Book Antiqua" w:eastAsia="宋体" w:hAnsi="Book Antiqua" w:cs="Times New Roman"/>
          <w:sz w:val="24"/>
          <w:szCs w:val="24"/>
        </w:rPr>
        <w:t>portosystemic</w:t>
      </w:r>
      <w:proofErr w:type="spellEnd"/>
      <w:r w:rsidR="000470B7" w:rsidRPr="00764946">
        <w:rPr>
          <w:rFonts w:ascii="Book Antiqua" w:eastAsia="宋体" w:hAnsi="Book Antiqua" w:cs="Times New Roman"/>
          <w:sz w:val="24"/>
          <w:szCs w:val="24"/>
        </w:rPr>
        <w:t xml:space="preserve"> shunting </w:t>
      </w:r>
      <w:r w:rsidR="000470B7">
        <w:rPr>
          <w:rFonts w:ascii="Book Antiqua" w:eastAsia="宋体" w:hAnsi="Book Antiqua" w:cs="Times New Roman"/>
          <w:sz w:val="24"/>
          <w:szCs w:val="24"/>
        </w:rPr>
        <w:t>(</w:t>
      </w:r>
      <w:bookmarkStart w:id="30" w:name="OLE_LINK1610"/>
      <w:bookmarkStart w:id="31" w:name="OLE_LINK1611"/>
      <w:r w:rsidRPr="00764946">
        <w:rPr>
          <w:rFonts w:ascii="Book Antiqua" w:eastAsia="宋体" w:hAnsi="Book Antiqua" w:cs="Times New Roman"/>
          <w:sz w:val="24"/>
          <w:szCs w:val="24"/>
        </w:rPr>
        <w:t>TIPS</w:t>
      </w:r>
      <w:bookmarkEnd w:id="30"/>
      <w:bookmarkEnd w:id="31"/>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group than for the conservative treatment group</w:t>
      </w:r>
      <w:r w:rsidR="006D1E44" w:rsidRPr="00764946">
        <w:rPr>
          <w:rFonts w:ascii="Book Antiqua" w:eastAsia="宋体" w:hAnsi="Book Antiqua" w:cs="Times New Roman"/>
          <w:sz w:val="24"/>
          <w:szCs w:val="24"/>
        </w:rPr>
        <w:t xml:space="preserve"> in this retrospective study</w:t>
      </w:r>
      <w:r w:rsidRPr="00764946">
        <w:rPr>
          <w:rFonts w:ascii="Book Antiqua" w:eastAsia="宋体" w:hAnsi="Book Antiqua" w:cs="Times New Roman"/>
          <w:sz w:val="24"/>
          <w:szCs w:val="24"/>
        </w:rPr>
        <w:t xml:space="preserve">.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for the </w:t>
      </w:r>
      <w:r w:rsidR="000470B7" w:rsidRPr="00764946">
        <w:rPr>
          <w:rFonts w:ascii="Book Antiqua" w:eastAsia="宋体" w:hAnsi="Book Antiqua" w:cs="Times New Roman"/>
          <w:sz w:val="24"/>
          <w:szCs w:val="24"/>
        </w:rPr>
        <w:t xml:space="preserve">TIPS </w:t>
      </w:r>
      <w:r w:rsidRPr="00764946">
        <w:rPr>
          <w:rFonts w:ascii="Book Antiqua" w:eastAsia="宋体" w:hAnsi="Book Antiqua" w:cs="Times New Roman"/>
          <w:sz w:val="24"/>
          <w:szCs w:val="24"/>
        </w:rPr>
        <w:t xml:space="preserve">group (all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&lt;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the conservative treatment group. Contrast-enhanced </w:t>
      </w:r>
      <w:r w:rsidR="005947C4" w:rsidRPr="004267F2">
        <w:rPr>
          <w:rFonts w:ascii="Book Antiqua" w:hAnsi="Book Antiqua"/>
          <w:sz w:val="24"/>
          <w:szCs w:val="24"/>
        </w:rPr>
        <w:t>computed tomography</w:t>
      </w:r>
      <w:r w:rsidR="005947C4"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demonstrated the disappearance of patchy liver enhancement after </w:t>
      </w:r>
      <w:r w:rsidR="000470B7" w:rsidRPr="00764946">
        <w:rPr>
          <w:rFonts w:ascii="Book Antiqua" w:eastAsia="宋体" w:hAnsi="Book Antiqua" w:cs="Times New Roman"/>
          <w:sz w:val="24"/>
          <w:szCs w:val="24"/>
        </w:rPr>
        <w:t>TIPS</w:t>
      </w:r>
      <w:r w:rsidRPr="00764946">
        <w:rPr>
          <w:rFonts w:ascii="Book Antiqua" w:eastAsia="宋体" w:hAnsi="Book Antiqua" w:cs="Times New Roman"/>
          <w:sz w:val="24"/>
          <w:szCs w:val="24"/>
        </w:rPr>
        <w:t>.</w:t>
      </w:r>
    </w:p>
    <w:bookmarkEnd w:id="28"/>
    <w:bookmarkEnd w:id="29"/>
    <w:p w14:paraId="3A15BAEF" w14:textId="77777777" w:rsidR="009252A4" w:rsidRPr="00764946" w:rsidRDefault="00511928" w:rsidP="00764946">
      <w:pPr>
        <w:widowControl/>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6EB14760"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lastRenderedPageBreak/>
        <w:t>INTRODUCTION</w:t>
      </w:r>
    </w:p>
    <w:p w14:paraId="220C24F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sinusoidal obstruction syndrome (HSOS) is a hepatic vascular disease in which edema, necrosis, and shedding of endothelial cells and formation of </w:t>
      </w:r>
      <w:proofErr w:type="spellStart"/>
      <w:r w:rsidRPr="00764946">
        <w:rPr>
          <w:rFonts w:ascii="Book Antiqua" w:eastAsia="宋体" w:hAnsi="Book Antiqua" w:cs="Times New Roman"/>
          <w:sz w:val="24"/>
          <w:szCs w:val="24"/>
        </w:rPr>
        <w:t>microthrombi</w:t>
      </w:r>
      <w:proofErr w:type="spellEnd"/>
      <w:r w:rsidRPr="00764946">
        <w:rPr>
          <w:rFonts w:ascii="Book Antiqua" w:eastAsia="宋体" w:hAnsi="Book Antiqua" w:cs="Times New Roman"/>
          <w:sz w:val="24"/>
          <w:szCs w:val="24"/>
        </w:rPr>
        <w:t xml:space="preserve"> occur in the hepatic sinusoids, hepatic </w:t>
      </w:r>
      <w:proofErr w:type="spellStart"/>
      <w:r w:rsidRPr="00764946">
        <w:rPr>
          <w:rFonts w:ascii="Book Antiqua" w:eastAsia="宋体" w:hAnsi="Book Antiqua" w:cs="Times New Roman"/>
          <w:sz w:val="24"/>
          <w:szCs w:val="24"/>
        </w:rPr>
        <w:t>venules</w:t>
      </w:r>
      <w:proofErr w:type="spellEnd"/>
      <w:r w:rsidRPr="00764946">
        <w:rPr>
          <w:rFonts w:ascii="Book Antiqua" w:eastAsia="宋体" w:hAnsi="Book Antiqua" w:cs="Times New Roman"/>
          <w:sz w:val="24"/>
          <w:szCs w:val="24"/>
        </w:rPr>
        <w:t>, and interlobular vein, leading to intrahepatic congestion, liver dysfunction and portal hypertension</w:t>
      </w:r>
      <w:bookmarkStart w:id="32" w:name="OLE_LINK1546"/>
      <w:bookmarkStart w:id="33" w:name="OLE_LINK1547"/>
      <w:r w:rsidR="00815295" w:rsidRPr="00815295">
        <w:rPr>
          <w:rFonts w:ascii="Book Antiqua" w:eastAsia="宋体" w:hAnsi="Book Antiqua" w:cs="Times New Roman"/>
          <w:sz w:val="24"/>
          <w:szCs w:val="24"/>
          <w:vertAlign w:val="superscript"/>
        </w:rPr>
        <w:t>[</w:t>
      </w:r>
      <w:bookmarkEnd w:id="32"/>
      <w:bookmarkEnd w:id="33"/>
      <w:r w:rsidRPr="00764946">
        <w:rPr>
          <w:rFonts w:ascii="Book Antiqua" w:eastAsia="宋体" w:hAnsi="Book Antiqua" w:cs="Times New Roman"/>
          <w:sz w:val="24"/>
          <w:szCs w:val="24"/>
        </w:rPr>
        <w:fldChar w:fldCharType="begin">
          <w:fldData xml:space="preserve">PEVuZE5vdGU+PENpdGU+PEF1dGhvcj5GYW48L0F1dGhvcj48WWVhcj4yMDE0PC9ZZWFyPjxSZWNO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b2RpY2FsPjxwYWdlcz4zMzItNDY8L3BhZ2VzPjx2b2x1bWU+NDwvdm9sdW1lPjxudW1iZXI+NDwv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PEVuZE5vdGU+PENpdGU+PEF1dGhvcj5GYW48L0F1dGhvcj48WWVhcj4yMDE0PC9ZZWFyPjxSZWNO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b2RpY2FsPjxwYWdlcz4zMzItNDY8L3BhZ2VzPjx2b2x1bWU+NDwvdm9sdW1lPjxudW1iZXI+NDwv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In China, the predominant cause of HSOS is the administration of plants containing pyrrolizidine alkaloids (PAs), particularly </w:t>
      </w:r>
      <w:proofErr w:type="spellStart"/>
      <w:r w:rsidRPr="00764946">
        <w:rPr>
          <w:rFonts w:ascii="Book Antiqua" w:eastAsia="宋体" w:hAnsi="Book Antiqua" w:cs="Times New Roman"/>
          <w:i/>
          <w:iCs/>
          <w:sz w:val="24"/>
          <w:szCs w:val="24"/>
        </w:rPr>
        <w:t>Gynura</w:t>
      </w:r>
      <w:proofErr w:type="spellEnd"/>
      <w:r w:rsidRPr="00764946">
        <w:rPr>
          <w:rFonts w:ascii="Book Antiqua" w:eastAsia="宋体" w:hAnsi="Book Antiqua" w:cs="Times New Roman"/>
          <w:i/>
          <w:iCs/>
          <w:sz w:val="24"/>
          <w:szCs w:val="24"/>
        </w:rPr>
        <w:t xml:space="preserve"> </w:t>
      </w:r>
      <w:proofErr w:type="spellStart"/>
      <w:proofErr w:type="gramStart"/>
      <w:r w:rsidRPr="00764946">
        <w:rPr>
          <w:rFonts w:ascii="Book Antiqua" w:eastAsia="宋体" w:hAnsi="Book Antiqua" w:cs="Times New Roman"/>
          <w:i/>
          <w:iCs/>
          <w:sz w:val="24"/>
          <w:szCs w:val="24"/>
        </w:rPr>
        <w:t>segetum</w:t>
      </w:r>
      <w:proofErr w:type="spellEnd"/>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dW0+MzwvUmVjTnVtPjxEaXNwbGF5VGV4dD48c3R5bGUgZmFjZT0ic3VwZXJzY3JpcHQiPlszLTVd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aWNhbD48cGFnZXM+NjY2LTczPC9wYWdlcz48dm9sdW1lPjU0PC92b2x1bWU+PG51bWJlcj40PC9u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Z2VzdGl2ZSBkaXNlYXNlczwvYWJici0xPjwvYWx0LXBlcmlvZGljYWw+PHBhZ2VzPjMzLTk8L3Bh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dW0+MzwvUmVjTnVtPjxEaXNwbGF5VGV4dD48c3R5bGUgZmFjZT0ic3VwZXJzY3JpcHQiPlszLTVd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aWNhbD48cGFnZXM+NjY2LTczPC9wYWdlcz48dm9sdW1lPjU0PC92b2x1bWU+PG51bWJlcj40PC9u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Z2VzdGl2ZSBkaXNlYXNlczwvYWJici0xPjwvYWx0LXBlcmlvZGljYWw+PHBhZ2VzPjMzLTk8L3Bh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3-5]</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t>
      </w:r>
    </w:p>
    <w:p w14:paraId="46F1D6CA"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clinical manifestations of </w:t>
      </w:r>
      <w:bookmarkStart w:id="34" w:name="OLE_LINK1572"/>
      <w:bookmarkStart w:id="35" w:name="OLE_LINK1573"/>
      <w:r w:rsidRPr="00764946">
        <w:rPr>
          <w:rFonts w:ascii="Book Antiqua" w:eastAsia="宋体" w:hAnsi="Book Antiqua" w:cs="Times New Roman"/>
          <w:sz w:val="24"/>
          <w:szCs w:val="24"/>
        </w:rPr>
        <w:t>hematopoietic stem cell transplantation</w:t>
      </w:r>
      <w:bookmarkEnd w:id="34"/>
      <w:bookmarkEnd w:id="35"/>
      <w:r w:rsidRPr="00764946">
        <w:rPr>
          <w:rFonts w:ascii="Book Antiqua" w:eastAsia="宋体" w:hAnsi="Book Antiqua" w:cs="Times New Roman"/>
          <w:sz w:val="24"/>
          <w:szCs w:val="24"/>
        </w:rPr>
        <w:t xml:space="preserve">-induced </w:t>
      </w:r>
      <w:r w:rsidR="00A526A1">
        <w:rPr>
          <w:rFonts w:ascii="Book Antiqua" w:eastAsia="宋体" w:hAnsi="Book Antiqua" w:cs="Times New Roman"/>
          <w:sz w:val="24"/>
          <w:szCs w:val="24"/>
        </w:rPr>
        <w:t xml:space="preserve">HSOS </w:t>
      </w:r>
      <w:r w:rsidRPr="00764946">
        <w:rPr>
          <w:rFonts w:ascii="Book Antiqua" w:eastAsia="宋体" w:hAnsi="Book Antiqua" w:cs="Times New Roman"/>
          <w:sz w:val="24"/>
          <w:szCs w:val="24"/>
        </w:rPr>
        <w:t xml:space="preserve">(HSCT-HSOS) and PA-induced HSOS (PA-HSOS) differ in several aspects. First, HSCT-HSOS typically presents with hepatomegaly, </w:t>
      </w:r>
      <w:proofErr w:type="spellStart"/>
      <w:r w:rsidRPr="00764946">
        <w:rPr>
          <w:rFonts w:ascii="Book Antiqua" w:eastAsia="宋体" w:hAnsi="Book Antiqua" w:cs="Times New Roman"/>
          <w:sz w:val="24"/>
          <w:szCs w:val="24"/>
        </w:rPr>
        <w:t>hepatalgia</w:t>
      </w:r>
      <w:proofErr w:type="spellEnd"/>
      <w:r w:rsidRPr="00764946">
        <w:rPr>
          <w:rFonts w:ascii="Book Antiqua" w:eastAsia="宋体" w:hAnsi="Book Antiqua" w:cs="Times New Roman"/>
          <w:sz w:val="24"/>
          <w:szCs w:val="24"/>
        </w:rPr>
        <w:t xml:space="preserve">, ascites, and </w:t>
      </w:r>
      <w:proofErr w:type="gramStart"/>
      <w:r w:rsidRPr="00764946">
        <w:rPr>
          <w:rFonts w:ascii="Book Antiqua" w:eastAsia="宋体" w:hAnsi="Book Antiqua" w:cs="Times New Roman"/>
          <w:sz w:val="24"/>
          <w:szCs w:val="24"/>
        </w:rPr>
        <w:t>jaundice</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PEVuZE5vdGU+PENpdGU+PEF1dGhvcj5EYWxsZTwvQXV0aG9yPjxZZWFyPjIwMTY8L1llYXI+PFJl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PEVuZE5vdGU+PENpdGU+PEF1dGhvcj5EYWxsZTwvQXV0aG9yPjxZZWFyPjIwMTY8L1llYXI+PFJl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6]</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By contrast, PA-HSOS mainly manifests as abdominal distension and ascites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with only around half of all patients exhibiting hepatomegaly or jaundice and few having </w:t>
      </w:r>
      <w:proofErr w:type="spellStart"/>
      <w:r w:rsidRPr="00764946">
        <w:rPr>
          <w:rFonts w:ascii="Book Antiqua" w:eastAsia="宋体" w:hAnsi="Book Antiqua" w:cs="Times New Roman"/>
          <w:sz w:val="24"/>
          <w:szCs w:val="24"/>
        </w:rPr>
        <w:t>hepatalgia</w:t>
      </w:r>
      <w:proofErr w:type="spellEnd"/>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r>
      <w:r w:rsidRPr="00764946">
        <w:rPr>
          <w:rFonts w:ascii="Book Antiqua" w:eastAsia="宋体" w:hAnsi="Book Antiqua" w:cs="Times New Roman"/>
          <w:sz w:val="24"/>
          <w:szCs w:val="24"/>
        </w:rPr>
        <w:instrText xml:space="preserve"> ADDIN EN.CITE &lt;EndNote&gt;&lt;Cite&gt;&lt;Author&gt;Ren&lt;/Author&gt;&lt;Year&gt;2017&lt;/Year&gt;&lt;RecNum&gt;8&lt;/RecNum&gt;&lt;DisplayText&gt;&lt;style face="superscript"&gt;[8]&lt;/style&gt;&lt;/DisplayText&gt;&lt;record&gt;&lt;rec-number&gt;8&lt;/rec-number&gt;&lt;foreign-keys&gt;&lt;key app="EN" db-id="zevas0tpa0dfd4e0vz1xapphpzwx0tpad22f"&gt;8&lt;/key&gt;&lt;/foreign-keys&gt;&lt;ref-type name="Journal Article"&gt;17&lt;/ref-type&gt;&lt;contributors&gt;&lt;authors&gt;&lt;author&gt;&lt;style face="normal" font="default" size="100%"&gt;Ren&lt;/style&gt;&lt;style face="normal" font="default" charset="134" size="100%"&gt;, &lt;/style&gt;&lt;style face="normal" font="default" size="100%"&gt;X.F. &lt;/style&gt;&lt;/author&gt;&lt;author&gt;Zhuge, Y.Z.&lt;/author&gt;&lt;author&gt;Chen, S.Y.&lt;/author&gt;&lt;/authors&gt;&lt;/contributors&gt;&lt;titles&gt;&lt;title&gt;Gynura segetum-related hepatic sinusoidal obstruction syndrome: a national multicenter clinical study&lt;/title&gt;&lt;secondary-title&gt;Chin J Dig &lt;/secondary-title&gt;&lt;/titles&gt;&lt;periodical&gt;&lt;full-title&gt;Chin J Dig&lt;/full-title&gt;&lt;/periodical&gt;&lt;pages&gt;523-529&lt;/pages&gt;&lt;volume&gt;8&lt;/volume&gt;&lt;dates&gt;&lt;year&gt;2017&lt;/year&gt;&lt;/dates&gt;&lt;urls&gt;&lt;/urls&gt;&lt;/record&gt;&lt;/Cite&gt;&lt;/EndNote&gt;</w:instrText>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8]</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Furthermore, the serum levels of </w:t>
      </w:r>
      <w:bookmarkStart w:id="36" w:name="OLE_LINK1574"/>
      <w:bookmarkStart w:id="37" w:name="OLE_LINK1575"/>
      <w:r w:rsidRPr="00764946">
        <w:rPr>
          <w:rFonts w:ascii="Book Antiqua" w:eastAsia="宋体" w:hAnsi="Book Antiqua" w:cs="Times New Roman"/>
          <w:sz w:val="24"/>
          <w:szCs w:val="24"/>
        </w:rPr>
        <w:t>alanine transaminase</w:t>
      </w:r>
      <w:bookmarkEnd w:id="36"/>
      <w:bookmarkEnd w:id="37"/>
      <w:r w:rsidRPr="00764946">
        <w:rPr>
          <w:rFonts w:ascii="Book Antiqua" w:eastAsia="宋体" w:hAnsi="Book Antiqua" w:cs="Times New Roman"/>
          <w:sz w:val="24"/>
          <w:szCs w:val="24"/>
        </w:rPr>
        <w:t xml:space="preserve">, </w:t>
      </w:r>
      <w:bookmarkStart w:id="38" w:name="OLE_LINK1576"/>
      <w:bookmarkStart w:id="39" w:name="OLE_LINK1577"/>
      <w:bookmarkStart w:id="40" w:name="OLE_LINK1578"/>
      <w:r w:rsidRPr="00764946">
        <w:rPr>
          <w:rFonts w:ascii="Book Antiqua" w:eastAsia="宋体" w:hAnsi="Book Antiqua" w:cs="Times New Roman"/>
          <w:sz w:val="24"/>
          <w:szCs w:val="24"/>
        </w:rPr>
        <w:t>aspartate transaminase</w:t>
      </w:r>
      <w:bookmarkEnd w:id="38"/>
      <w:bookmarkEnd w:id="39"/>
      <w:bookmarkEnd w:id="40"/>
      <w:r w:rsidRPr="00764946">
        <w:rPr>
          <w:rFonts w:ascii="Book Antiqua" w:eastAsia="宋体" w:hAnsi="Book Antiqua" w:cs="Times New Roman"/>
          <w:sz w:val="24"/>
          <w:szCs w:val="24"/>
        </w:rPr>
        <w:t>, alkaline phosphatase, gamma-</w:t>
      </w:r>
      <w:bookmarkStart w:id="41" w:name="OLE_LINK1579"/>
      <w:bookmarkStart w:id="42" w:name="OLE_LINK1580"/>
      <w:proofErr w:type="spellStart"/>
      <w:r w:rsidRPr="00764946">
        <w:rPr>
          <w:rFonts w:ascii="Book Antiqua" w:eastAsia="宋体" w:hAnsi="Book Antiqua" w:cs="Times New Roman"/>
          <w:sz w:val="24"/>
          <w:szCs w:val="24"/>
        </w:rPr>
        <w:t>glutamyl</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transferase</w:t>
      </w:r>
      <w:bookmarkEnd w:id="41"/>
      <w:bookmarkEnd w:id="42"/>
      <w:proofErr w:type="spellEnd"/>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and </w:t>
      </w:r>
      <w:bookmarkStart w:id="43" w:name="OLE_LINK1583"/>
      <w:bookmarkStart w:id="44" w:name="OLE_LINK1584"/>
      <w:r w:rsidRPr="00764946">
        <w:rPr>
          <w:rFonts w:ascii="Book Antiqua" w:eastAsia="宋体" w:hAnsi="Book Antiqua" w:cs="Times New Roman"/>
          <w:sz w:val="24"/>
          <w:szCs w:val="24"/>
        </w:rPr>
        <w:t>total bilirubin</w:t>
      </w:r>
      <w:bookmarkEnd w:id="43"/>
      <w:bookmarkEnd w:id="44"/>
      <w:r w:rsidRPr="00764946">
        <w:rPr>
          <w:rFonts w:ascii="Book Antiqua" w:eastAsia="宋体" w:hAnsi="Book Antiqua" w:cs="Times New Roman"/>
          <w:sz w:val="24"/>
          <w:szCs w:val="24"/>
        </w:rPr>
        <w:t xml:space="preserve"> are not severely elevated in most patients with PA-HSOS. Second, the speed of onset differs, with HSCT-HSOS usually occurring within 21 d after bone marrow transplantation</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WzldPC9zdHlsZT48L0Rpc3BsYXlUZXh0PjxyZWNvcmQ+PHJlYy1udW1iZXI+OTwvcmVjLW51bWJl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bD48cGFnZXM+MjU1LTY3PC9wYWdlcz48dm9sdW1lPjExODwvdm9sdW1lPjxudW1iZXI+NDwvbnVt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WzldPC9zdHlsZT48L0Rpc3BsYXlUZXh0PjxyZWNvcmQ+PHJlYy1udW1iZXI+OTwvcmVjLW51bWJl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bD48cGFnZXM+MjU1LTY3PC9wYWdlcz48dm9sdW1lPjExODwvdm9sdW1lPjxudW1iZXI+NDwvbnVt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but PA-HSOS developing after a variable latent period that is generally around 30 d after drug ingestion but can be as long as several years. Third, the proportion of patients with severe disease is higher for HSCT-HSOS than for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WzktMTJdPC9zdHlsZT48L0Rpc3BsYXlUZXh0PjxyZWNvcmQ+PHJlYy1udW1iZXI+OTwvcmVjLW51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aWNhbD48cGFnZXM+MjU1LTY3PC9wYWdlcz48dm9sdW1lPjExODwvdm9sdW1lPjxudW1iZXI+NDwv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YXRpb24gcHJvY2VlZGluZ3M8L2FiYnItMT48L2FsdC1wZXJpb2RpY2FsPjxwYWdlcz4yMjg1LTk8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WzktMTJdPC9zdHlsZT48L0Rpc3BsYXlUZXh0PjxyZWNvcmQ+PHJlYy1udW1iZXI+OTwvcmVjLW51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aWNhbD48cGFnZXM+MjU1LTY3PC9wYWdlcz48dm9sdW1lPjExODwvdm9sdW1lPjxudW1iZXI+NDwv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YXRpb24gcHJvY2VlZGluZ3M8L2FiYnItMT48L2FsdC1wZXJpb2RpY2FsPjxwYWdlcz4yMjg1LTk8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9-12]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Fourth, HSCT-HSOS is associated with higher mortality than PA-HSOS. The mortality rate can exceed 80% in patients with severe HSCT-</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PEVuZE5vdGU+PENpdGU+PEF1dGhvcj5Db3BwZWxsPC9BdXRob3I+PFllYXI+MjAxMDwvWWVhcj48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PEVuZE5vdGU+PENpdGU+PEF1dGhvcj5Db3BwZWxsPC9BdXRob3I+PFllYXI+MjAxMDwvWWVhcj48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13]</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with most dying from</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multiple organ dysfunction syndrome and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However, the mortality rate is generally around 40% in patients with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PEVuZE5vdGU+PENpdGU+PEF1dGhvcj5XYW5nPC9BdXRob3I+PFllYXI+MjAxNDwvWWVhcj48UmVj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PjEwNS03PC9wYWdlcz48dm9sdW1lPjE1PC92b2x1bWU+PG51bWJlcj4zPC9udW1iZXI+PGVkaXRp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PEVuZE5vdGU+PENpdGU+PEF1dGhvcj5XYW5nPC9BdXRob3I+PFllYXI+MjAxNDwvWWVhcj48UmVj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PjEwNS03PC9wYWdlcz48dm9sdW1lPjE1PC92b2x1bWU+PG51bWJlcj4zPC9udW1iZXI+PGVkaXRp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4,7]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with most deaths due to progressive liver failure and infection.</w:t>
      </w:r>
    </w:p>
    <w:p w14:paraId="46C9E7C9"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Currently, there are no standardized management protocols for HSOS, and the available therapeutic options are limited. Symptomatic and supportive treatments for HSOS include strategies for liver protection, diuresis, and </w:t>
      </w:r>
      <w:r w:rsidRPr="00764946">
        <w:rPr>
          <w:rFonts w:ascii="Book Antiqua" w:eastAsia="宋体" w:hAnsi="Book Antiqua" w:cs="Times New Roman"/>
          <w:sz w:val="24"/>
          <w:szCs w:val="24"/>
        </w:rPr>
        <w:lastRenderedPageBreak/>
        <w:t xml:space="preserve">improvement of the </w:t>
      </w:r>
      <w:proofErr w:type="gramStart"/>
      <w:r w:rsidRPr="00764946">
        <w:rPr>
          <w:rFonts w:ascii="Book Antiqua" w:eastAsia="宋体" w:hAnsi="Book Antiqua" w:cs="Times New Roman"/>
          <w:sz w:val="24"/>
          <w:szCs w:val="24"/>
        </w:rPr>
        <w:t>microcirculation</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PEVuZE5vdGU+PENpdGU+PEF1dGhvcj5DYXJyZXJhczwvQXV0aG9yPjxZZWFyPjIwMTU8L1llYXI+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PEVuZE5vdGU+PENpdGU+PEF1dGhvcj5DYXJyZXJhczwvQXV0aG9yPjxZZWFyPjIwMTU8L1llYXI+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Glucocorticoids and anticoagulant therapy may be effective in some patients, but this remains </w:t>
      </w:r>
      <w:proofErr w:type="gramStart"/>
      <w:r w:rsidRPr="00764946">
        <w:rPr>
          <w:rFonts w:ascii="Book Antiqua" w:eastAsia="宋体" w:hAnsi="Book Antiqua" w:cs="Times New Roman"/>
          <w:sz w:val="24"/>
          <w:szCs w:val="24"/>
        </w:rPr>
        <w:t>controversial</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MTVdPC9zdHlsZT48L0Rpc3BsYXlUZXh0PjxyZWNvcmQ+PHJlYy1udW1iZXI+NzwvcmVjLW51bWJl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PENpdGU+PEF1dGhvcj5JbXJhbjwvQXV0aG9yPjxZZWFyPjIwMDY8L1llYXI+PFJlY051bT4xNTwv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MTVdPC9zdHlsZT48L0Rpc3BsYXlUZXh0PjxyZWNvcmQ+PHJlYy1udW1iZXI+NzwvcmVjLW51bWJl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PENpdGU+PEF1dGhvcj5JbXJhbjwvQXV0aG9yPjxZZWFyPjIwMDY8L1llYXI+PFJlY051bT4xNTwv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7,15]</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while defibrotide has shown promise</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PEVuZE5vdGU+PENpdGU+PEF1dGhvcj5EaWduYW48L0F1dGhvcj48WWVhcj4yMDEzPC9ZZWFyPjxS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PEVuZE5vdGU+PENpdGU+PEF1dGhvcj5EaWduYW48L0F1dGhvcj48WWVhcj4yMDEzPC9ZZWFyPjxS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16,17]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During the past two decades, attempts have been made to use </w:t>
      </w:r>
      <w:bookmarkStart w:id="45" w:name="OLE_LINK1587"/>
      <w:bookmarkStart w:id="46" w:name="OLE_LINK1588"/>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intrahepatic </w:t>
      </w:r>
      <w:proofErr w:type="spellStart"/>
      <w:r w:rsidRPr="00764946">
        <w:rPr>
          <w:rFonts w:ascii="Book Antiqua" w:eastAsia="宋体" w:hAnsi="Book Antiqua" w:cs="Times New Roman"/>
          <w:sz w:val="24"/>
          <w:szCs w:val="24"/>
        </w:rPr>
        <w:t>portosystemic</w:t>
      </w:r>
      <w:proofErr w:type="spellEnd"/>
      <w:r w:rsidRPr="00764946">
        <w:rPr>
          <w:rFonts w:ascii="Book Antiqua" w:eastAsia="宋体" w:hAnsi="Book Antiqua" w:cs="Times New Roman"/>
          <w:sz w:val="24"/>
          <w:szCs w:val="24"/>
        </w:rPr>
        <w:t xml:space="preserve"> shunting</w:t>
      </w:r>
      <w:bookmarkEnd w:id="45"/>
      <w:bookmarkEnd w:id="46"/>
      <w:r w:rsidRPr="00764946">
        <w:rPr>
          <w:rFonts w:ascii="Book Antiqua" w:eastAsia="宋体" w:hAnsi="Book Antiqua" w:cs="Times New Roman"/>
          <w:sz w:val="24"/>
          <w:szCs w:val="24"/>
        </w:rPr>
        <w:t xml:space="preserve"> (TIPS) for the management of HSCT-</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WzE4LCAxOV08L3N0eWxlPjwvRGlzcGxheVRleHQ+PHJlY29yZD48cmVjLW51bWJlcj4xODwvcmVj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cz45ODctOTI8L3BhZ2VzPjx2b2x1bWU+MjU8L3ZvbHVtZT48bnVtYmVyPjk8L251bWJlcj48ZWRp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WzE4LCAxOV08L3N0eWxlPjwvRGlzcGxheVRleHQ+PHJlY29yZD48cmVjLW51bWJlcj4xODwvcmVj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cz45ODctOTI8L3BhZ2VzPjx2b2x1bWU+MjU8L3ZvbHVtZT48bnVtYmVyPjk8L251bWJlcj48ZWRp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18,19]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However, TIPS is not a recommended treatment in current guidelines because the overall efficacy is not satisfactory and the postoperative survival rate is only about 20%</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PEVuZE5vdGU+PENpdGU+PEF1dGhvcj5TZW56b2xvPC9BdXRob3I+PFllYXI+MjAxMTwvWWVhcj48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dC1wZXJpb2RpY2FsPjxwYWdlcz41MDMtMTQ8L3BhZ2VzPjx2b2x1bWU+NDM8L3ZvbHVtZT48bnVt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c3NvY2lhdGlvbiBmb3IgdGhlIFN0dWR5IG9mIHRoZSBMaXZlcjwvYWJici0xPjwvcGVyaW9kaWNh
bD48YWx0LXBlcmlvZGljYWw+PGZ1bGwtdGl0bGU+RGlnIExpdmVyIERpczwvZnVsbC10aXRsZT48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c3NvY2lhdGlvbiBmb3IgdGhlIFN0dWR5IG9mIHRoZSBMaXZlcjwvYWJici0xPjwvYWx0LXBlcmlv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PEVuZE5vdGU+PENpdGU+PEF1dGhvcj5TZW56b2xvPC9BdXRob3I+PFllYXI+MjAxMTwvWWVhcj48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dC1wZXJpb2RpY2FsPjxwYWdlcz41MDMtMTQ8L3BhZ2VzPjx2b2x1bWU+NDM8L3ZvbHVtZT48bnVt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c3NvY2lhdGlvbiBmb3IgdGhlIFN0dWR5IG9mIHRoZSBMaXZlcjwvYWJici0xPjwvcGVyaW9kaWNh
bD48YWx0LXBlcmlvZGljYWw+PGZ1bGwtdGl0bGU+RGlnIExpdmVyIERpczwvZnVsbC10aXRsZT48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c3NvY2lhdGlvbiBmb3IgdGhlIFN0dWR5IG9mIHRoZSBMaXZlcjwvYWJici0xPjwvYWx0LXBlcmlv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20-22]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but those European guidelines are based mostly on HSCT-HSOS, which is more common in Europe, while PA-HSOS is more common in China and there might be some differences between the two conditions. Postoperative death in these patients is predominantly associated with multiple organ failure, sepsis and hemorrhage largely caused by underlying hematologic disease. However, patients with PA-HSOS generally have no major underlying hematologic disease, less severe disease, and a slower rate of progression than those with HSCT-HSOS. </w:t>
      </w:r>
    </w:p>
    <w:p w14:paraId="4ACDF325"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aim of this retrospective analysis was to evaluate whether TIPS might have clinical benefit in the management of PA-HSOS. </w:t>
      </w:r>
    </w:p>
    <w:p w14:paraId="59F5A636" w14:textId="77777777" w:rsidR="009252A4" w:rsidRPr="00764946" w:rsidRDefault="009252A4" w:rsidP="00764946">
      <w:pPr>
        <w:spacing w:line="360" w:lineRule="auto"/>
        <w:rPr>
          <w:rFonts w:ascii="Book Antiqua" w:eastAsia="宋体" w:hAnsi="Book Antiqua" w:cs="Times New Roman"/>
          <w:sz w:val="24"/>
          <w:szCs w:val="24"/>
        </w:rPr>
      </w:pPr>
    </w:p>
    <w:p w14:paraId="3FF6424E"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t>MATERIALS AND METHODS</w:t>
      </w:r>
    </w:p>
    <w:p w14:paraId="655A7842"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Study design and participants</w:t>
      </w:r>
    </w:p>
    <w:p w14:paraId="5AC4789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was a retrospective analysis of patients with PA-HSOS who were admitted to the Department of Interventional Radiology, Gastroenterology, and Infectious Diseases of the First Affiliated Hospital of USTC (Hefei, Anhui</w:t>
      </w:r>
      <w:r w:rsidR="00A526A1">
        <w:rPr>
          <w:rFonts w:ascii="Book Antiqua" w:eastAsia="宋体" w:hAnsi="Book Antiqua" w:cs="Times New Roman"/>
          <w:sz w:val="24"/>
          <w:szCs w:val="24"/>
        </w:rPr>
        <w:t xml:space="preserve"> P</w:t>
      </w:r>
      <w:r w:rsidR="00A526A1">
        <w:rPr>
          <w:rFonts w:ascii="Book Antiqua" w:eastAsia="宋体" w:hAnsi="Book Antiqua" w:cs="Times New Roman" w:hint="eastAsia"/>
          <w:sz w:val="24"/>
          <w:szCs w:val="24"/>
        </w:rPr>
        <w:t>r</w:t>
      </w:r>
      <w:r w:rsidR="00A526A1">
        <w:rPr>
          <w:rFonts w:ascii="Book Antiqua" w:eastAsia="宋体" w:hAnsi="Book Antiqua" w:cs="Times New Roman"/>
          <w:sz w:val="24"/>
          <w:szCs w:val="24"/>
        </w:rPr>
        <w:t>ovince</w:t>
      </w:r>
      <w:r w:rsidRPr="00764946">
        <w:rPr>
          <w:rFonts w:ascii="Book Antiqua" w:eastAsia="宋体" w:hAnsi="Book Antiqua" w:cs="Times New Roman"/>
          <w:sz w:val="24"/>
          <w:szCs w:val="24"/>
        </w:rPr>
        <w:t xml:space="preserve">, China) between June 2015 and January 2019. The inclusion criteria were: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1) </w:t>
      </w:r>
      <w:r w:rsidR="00A526A1" w:rsidRPr="00764946">
        <w:rPr>
          <w:rFonts w:ascii="Book Antiqua" w:eastAsia="宋体" w:hAnsi="Book Antiqua" w:cs="Times New Roman"/>
          <w:sz w:val="24"/>
          <w:szCs w:val="24"/>
        </w:rPr>
        <w:t>D</w:t>
      </w:r>
      <w:r w:rsidRPr="00764946">
        <w:rPr>
          <w:rFonts w:ascii="Book Antiqua" w:eastAsia="宋体" w:hAnsi="Book Antiqua" w:cs="Times New Roman"/>
          <w:sz w:val="24"/>
          <w:szCs w:val="24"/>
        </w:rPr>
        <w:t>iagnosis of PA-HSOS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PEVuZE5vdGU+PENpdGU+PEF1dGhvcj5aaHVnZTwvQXV0aG9yPjxZZWFyPjIwMTk8L1llYXI+PFJl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YWx0LXBlcmlvZGljYWw+PHBhZ2VzPjYzNC02NDI8L3BhZ2VzPjx2b2x1bWU+MzQ8L3ZvbHVtZT48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PEVuZE5vdGU+PENpdGU+PEF1dGhvcj5aaHVnZTwvQXV0aG9yPjxZZWFyPjIwMTk8L1llYXI+PFJl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YWx0LXBlcmlvZGljYWw+PHBhZ2VzPjYzNC02NDI8L3BhZ2VzPjx2b2x1bWU+MzQ8L3ZvbHVtZT48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23]</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2) age 18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80 years;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3) &lt;</w:t>
      </w:r>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60 d since symptom onset; and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4) failure of conservative therapy (including medications for liver protection, diuresis, and anticoagulation) given for at least 2 wk. The exclusion criteria were: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1) </w:t>
      </w:r>
      <w:r w:rsidR="00A526A1" w:rsidRPr="00764946">
        <w:rPr>
          <w:rFonts w:ascii="Book Antiqua" w:eastAsia="宋体" w:hAnsi="Book Antiqua" w:cs="Times New Roman"/>
          <w:sz w:val="24"/>
          <w:szCs w:val="24"/>
        </w:rPr>
        <w:t>M</w:t>
      </w:r>
      <w:r w:rsidRPr="00764946">
        <w:rPr>
          <w:rFonts w:ascii="Book Antiqua" w:eastAsia="宋体" w:hAnsi="Book Antiqua" w:cs="Times New Roman"/>
          <w:sz w:val="24"/>
          <w:szCs w:val="24"/>
        </w:rPr>
        <w:t xml:space="preserve">ultiple organ failure at admission;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2) other liver diseases; and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3) incomplete clinical and follow-up data at the required time points (such as the results of liver and renal function tests and </w:t>
      </w:r>
      <w:r w:rsidRPr="00764946">
        <w:rPr>
          <w:rFonts w:ascii="Book Antiqua" w:eastAsia="宋体" w:hAnsi="Book Antiqua" w:cs="Times New Roman"/>
          <w:sz w:val="24"/>
          <w:szCs w:val="24"/>
        </w:rPr>
        <w:lastRenderedPageBreak/>
        <w:t>radiological examinations). The patients included in the final analysis were assigned to a TIPS group and conservative treatment group according to the treatment method. The study was approved by the Medical Research Ethics Committee of the First Affiliated Hospital of USTC. The study was</w:t>
      </w:r>
      <w:bookmarkStart w:id="47" w:name="OLE_LINK6"/>
      <w:bookmarkStart w:id="48" w:name="OLE_LINK5"/>
      <w:r w:rsidRPr="00764946">
        <w:rPr>
          <w:rFonts w:ascii="Book Antiqua" w:eastAsia="宋体" w:hAnsi="Book Antiqua" w:cs="Times New Roman"/>
          <w:sz w:val="24"/>
          <w:szCs w:val="24"/>
        </w:rPr>
        <w:t xml:space="preserve"> exempted from</w:t>
      </w:r>
      <w:bookmarkEnd w:id="47"/>
      <w:bookmarkEnd w:id="48"/>
      <w:r w:rsidRPr="00764946">
        <w:rPr>
          <w:rFonts w:ascii="Book Antiqua" w:eastAsia="宋体" w:hAnsi="Book Antiqua" w:cs="Times New Roman"/>
          <w:sz w:val="24"/>
          <w:szCs w:val="24"/>
        </w:rPr>
        <w:t xml:space="preserve"> informed consent because it was retrospective and anonymized.</w:t>
      </w:r>
    </w:p>
    <w:p w14:paraId="3E52C897" w14:textId="77777777" w:rsidR="00A526A1" w:rsidRPr="00764946" w:rsidRDefault="00A526A1" w:rsidP="00764946">
      <w:pPr>
        <w:spacing w:line="360" w:lineRule="auto"/>
        <w:rPr>
          <w:rFonts w:ascii="Book Antiqua" w:eastAsia="宋体" w:hAnsi="Book Antiqua" w:cs="Times New Roman"/>
          <w:sz w:val="24"/>
          <w:szCs w:val="24"/>
        </w:rPr>
      </w:pPr>
    </w:p>
    <w:p w14:paraId="08E6283E" w14:textId="77777777" w:rsidR="009252A4" w:rsidRPr="00A526A1" w:rsidRDefault="00511928" w:rsidP="00764946">
      <w:pPr>
        <w:spacing w:line="360" w:lineRule="auto"/>
        <w:rPr>
          <w:rFonts w:ascii="Book Antiqua" w:eastAsia="宋体" w:hAnsi="Book Antiqua" w:cs="Times New Roman"/>
          <w:b/>
          <w:i/>
          <w:iCs/>
          <w:sz w:val="24"/>
          <w:szCs w:val="24"/>
        </w:rPr>
      </w:pPr>
      <w:r w:rsidRPr="00A526A1">
        <w:rPr>
          <w:rFonts w:ascii="Book Antiqua" w:eastAsia="宋体" w:hAnsi="Book Antiqua" w:cs="Times New Roman"/>
          <w:b/>
          <w:i/>
          <w:iCs/>
          <w:sz w:val="24"/>
          <w:szCs w:val="24"/>
        </w:rPr>
        <w:t xml:space="preserve">Initial treatment during the first 2 </w:t>
      </w:r>
      <w:proofErr w:type="spellStart"/>
      <w:r w:rsidRPr="00A526A1">
        <w:rPr>
          <w:rFonts w:ascii="Book Antiqua" w:eastAsia="宋体" w:hAnsi="Book Antiqua" w:cs="Times New Roman"/>
          <w:b/>
          <w:i/>
          <w:iCs/>
          <w:sz w:val="24"/>
          <w:szCs w:val="24"/>
        </w:rPr>
        <w:t>wk</w:t>
      </w:r>
      <w:proofErr w:type="spellEnd"/>
    </w:p>
    <w:p w14:paraId="00A28EC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After admission, all patients received reduced glutathione (1.8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xml:space="preserve">) and </w:t>
      </w:r>
      <w:proofErr w:type="spellStart"/>
      <w:r w:rsidRPr="00764946">
        <w:rPr>
          <w:rFonts w:ascii="Book Antiqua" w:eastAsia="宋体" w:hAnsi="Book Antiqua" w:cs="Times New Roman"/>
          <w:sz w:val="24"/>
          <w:szCs w:val="24"/>
        </w:rPr>
        <w:t>ademetionine</w:t>
      </w:r>
      <w:proofErr w:type="spellEnd"/>
      <w:r w:rsidRPr="00764946">
        <w:rPr>
          <w:rFonts w:ascii="Book Antiqua" w:eastAsia="宋体" w:hAnsi="Book Antiqua" w:cs="Times New Roman"/>
          <w:sz w:val="24"/>
          <w:szCs w:val="24"/>
        </w:rPr>
        <w:t xml:space="preserve"> (1.0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for liver protection and treatment of cholestasis, low molecular weight heparin (LMWH 4000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5000 U q12h </w:t>
      </w:r>
      <w:proofErr w:type="spellStart"/>
      <w:r w:rsidRPr="00764946">
        <w:rPr>
          <w:rFonts w:ascii="Book Antiqua" w:eastAsia="宋体" w:hAnsi="Book Antiqua" w:cs="Times New Roman"/>
          <w:sz w:val="24"/>
          <w:szCs w:val="24"/>
        </w:rPr>
        <w:t>ih</w:t>
      </w:r>
      <w:proofErr w:type="spellEnd"/>
      <w:r w:rsidRPr="00764946">
        <w:rPr>
          <w:rFonts w:ascii="Book Antiqua" w:eastAsia="宋体" w:hAnsi="Book Antiqua" w:cs="Times New Roman"/>
          <w:sz w:val="24"/>
          <w:szCs w:val="24"/>
        </w:rPr>
        <w:t>) for anticoagulation and diuretic drugs (20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120 mg/d furosemide and 40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240 mg/d spironolactone). The initial treatment was considered effective if there was </w:t>
      </w:r>
      <w:bookmarkStart w:id="49" w:name="OLE_LINK2"/>
      <w:bookmarkStart w:id="50" w:name="OLE_LINK1"/>
      <w:r w:rsidRPr="00764946">
        <w:rPr>
          <w:rFonts w:ascii="Book Antiqua" w:eastAsia="宋体" w:hAnsi="Book Antiqua" w:cs="Times New Roman"/>
          <w:sz w:val="24"/>
          <w:szCs w:val="24"/>
        </w:rPr>
        <w:t xml:space="preserve">a decrease in </w:t>
      </w:r>
      <w:bookmarkEnd w:id="49"/>
      <w:bookmarkEnd w:id="50"/>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improved liver function and discontinuation of diuretic drugs after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the initial therapy was considered ineffective if there was no improvement or even progression of abdominal distension, ascites and/or liver dysfunction or if diuretics were still needed to maintain treatment after 2 wk. All patients included in this study experienced failure of initial therapy.</w:t>
      </w:r>
    </w:p>
    <w:p w14:paraId="774BD08A" w14:textId="77777777" w:rsidR="00A526A1" w:rsidRPr="00764946" w:rsidRDefault="00A526A1" w:rsidP="00764946">
      <w:pPr>
        <w:spacing w:line="360" w:lineRule="auto"/>
        <w:rPr>
          <w:rFonts w:ascii="Book Antiqua" w:eastAsia="宋体" w:hAnsi="Book Antiqua" w:cs="Times New Roman"/>
          <w:sz w:val="24"/>
          <w:szCs w:val="24"/>
        </w:rPr>
      </w:pPr>
    </w:p>
    <w:p w14:paraId="328C2815"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Subsequent treatment for patients in the conservative treatment group</w:t>
      </w:r>
    </w:p>
    <w:p w14:paraId="45EA8CDD"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Although TIPS was recommended after clinical assessment for all patients who failed the initial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of therapy, some patients refused TIPS given the controversy regarding the long-term efficacy of this technique in the treatment of HSOS. The patients who declined TIPS (conservative treatment group) were given symptomatic and supportive treatments, including reduced glutathione (1.8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ademetionine</w:t>
      </w:r>
      <w:proofErr w:type="spellEnd"/>
      <w:r w:rsidRPr="00764946">
        <w:rPr>
          <w:rFonts w:ascii="Book Antiqua" w:eastAsia="宋体" w:hAnsi="Book Antiqua" w:cs="Times New Roman"/>
          <w:sz w:val="24"/>
          <w:szCs w:val="24"/>
        </w:rPr>
        <w:t xml:space="preserve"> (1.0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LMWH (4000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5000 U </w:t>
      </w:r>
      <w:proofErr w:type="spellStart"/>
      <w:r w:rsidRPr="00764946">
        <w:rPr>
          <w:rFonts w:ascii="Book Antiqua" w:eastAsia="宋体" w:hAnsi="Book Antiqua" w:cs="Times New Roman"/>
          <w:sz w:val="24"/>
          <w:szCs w:val="24"/>
        </w:rPr>
        <w:t>ih</w:t>
      </w:r>
      <w:proofErr w:type="spellEnd"/>
      <w:r w:rsidRPr="00764946">
        <w:rPr>
          <w:rFonts w:ascii="Book Antiqua" w:eastAsia="宋体" w:hAnsi="Book Antiqua" w:cs="Times New Roman"/>
          <w:sz w:val="24"/>
          <w:szCs w:val="24"/>
        </w:rPr>
        <w:t xml:space="preserve"> Q12h) and diuretic drugs (20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120 mg/d furosemide and 40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240 mg/d spironolactone). The use of antibacterial drugs was determined according to the presence or absence of infection.</w:t>
      </w:r>
    </w:p>
    <w:p w14:paraId="522ACEF4" w14:textId="77777777" w:rsidR="00A526A1" w:rsidRPr="00764946" w:rsidRDefault="00A526A1" w:rsidP="00764946">
      <w:pPr>
        <w:spacing w:line="360" w:lineRule="auto"/>
        <w:rPr>
          <w:rFonts w:ascii="Book Antiqua" w:eastAsia="宋体" w:hAnsi="Book Antiqua" w:cs="Times New Roman"/>
          <w:sz w:val="24"/>
          <w:szCs w:val="24"/>
        </w:rPr>
      </w:pPr>
    </w:p>
    <w:p w14:paraId="4F524A38"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lastRenderedPageBreak/>
        <w:t xml:space="preserve">Typical TIPS </w:t>
      </w:r>
    </w:p>
    <w:p w14:paraId="22F62F8C"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Patients in the TIPS group underwent TIPS under local anesthesia. After successful puncture of the internal jugular vein, the guidewire was maneuvered into the right hepatic vein, and a RUPS-100 puncture needle was introduced. Then a balloon catheter (generally 6</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7 mm in diameter) was delivered along the guidewire to dilate the puncture channel, and a double stent was implanted for shunting (8 mm in diameter; a bare stent measuring 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10 cm in length and a covered stent measuring 6</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8 cm in length). The distal end of the covered stent was at the junction of the portal vein and liver parenchyma, and the proximal end reached the entrance of the inferior vena cava of the hepatic vein. The pressures of the portal vein, splenic vein, and inferior vena cava were measured separately before and after placement of the shunt. The target </w:t>
      </w:r>
      <w:bookmarkStart w:id="51" w:name="OLE_LINK1589"/>
      <w:bookmarkStart w:id="52" w:name="OLE_LINK1590"/>
      <w:r w:rsidRPr="00764946">
        <w:rPr>
          <w:rFonts w:ascii="Book Antiqua" w:eastAsia="宋体" w:hAnsi="Book Antiqua" w:cs="Times New Roman"/>
          <w:sz w:val="24"/>
          <w:szCs w:val="24"/>
        </w:rPr>
        <w:t>portal pressure gradient</w:t>
      </w:r>
      <w:bookmarkEnd w:id="51"/>
      <w:bookmarkEnd w:id="52"/>
      <w:r w:rsidRPr="00764946">
        <w:rPr>
          <w:rFonts w:ascii="Book Antiqua" w:eastAsia="宋体" w:hAnsi="Book Antiqua" w:cs="Times New Roman"/>
          <w:sz w:val="24"/>
          <w:szCs w:val="24"/>
        </w:rPr>
        <w:t xml:space="preserve"> after shunting was ≤</w:t>
      </w:r>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12 mmHg. The main differences between the present technique and conventional TIPS were a smaller balloon diameter and no requirement for combined embolization of the esophageal and gastric varicose vessels. Anticoagulation with warfarin or rivaroxaban was administered for at least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postoperatively.</w:t>
      </w:r>
    </w:p>
    <w:p w14:paraId="598AC23C" w14:textId="77777777" w:rsidR="00A526A1" w:rsidRPr="00764946" w:rsidRDefault="00A526A1" w:rsidP="00764946">
      <w:pPr>
        <w:spacing w:line="360" w:lineRule="auto"/>
        <w:rPr>
          <w:rFonts w:ascii="Book Antiqua" w:eastAsia="宋体" w:hAnsi="Book Antiqua" w:cs="Times New Roman"/>
          <w:sz w:val="24"/>
          <w:szCs w:val="24"/>
        </w:rPr>
      </w:pPr>
    </w:p>
    <w:p w14:paraId="3B4A505D"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Follow-up and data collection</w:t>
      </w:r>
    </w:p>
    <w:p w14:paraId="2CF9CE16"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Baseline clinical characteristics and follow-up data were extracted from the medical records. Data were recorded at 7 d, 14 d, 30 d, 90 d, 6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1 year, and 2 years after surgery (TIPS group) or at the same time points after completion of the initial 2-wk conservative therapy (conservative treatment group).</w:t>
      </w:r>
    </w:p>
    <w:p w14:paraId="0663F4B8" w14:textId="77777777" w:rsidR="00A526A1" w:rsidRPr="00764946" w:rsidRDefault="00A526A1" w:rsidP="00764946">
      <w:pPr>
        <w:spacing w:line="360" w:lineRule="auto"/>
        <w:rPr>
          <w:rFonts w:ascii="Book Antiqua" w:eastAsia="宋体" w:hAnsi="Book Antiqua" w:cs="Times New Roman"/>
          <w:sz w:val="24"/>
          <w:szCs w:val="24"/>
        </w:rPr>
      </w:pPr>
    </w:p>
    <w:p w14:paraId="43AFD856"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Statistical analysis</w:t>
      </w:r>
    </w:p>
    <w:p w14:paraId="4C0B3C8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Statistical analyses were performed using SPSS 17.0 (SPPS Inc., Chicago, IL, U</w:t>
      </w:r>
      <w:r w:rsidR="00A526A1">
        <w:rPr>
          <w:rFonts w:ascii="Book Antiqua" w:eastAsia="宋体" w:hAnsi="Book Antiqua" w:cs="Times New Roman"/>
          <w:sz w:val="24"/>
          <w:szCs w:val="24"/>
        </w:rPr>
        <w:t>nited S</w:t>
      </w:r>
      <w:r w:rsidR="00A526A1">
        <w:rPr>
          <w:rFonts w:ascii="Book Antiqua" w:eastAsia="宋体" w:hAnsi="Book Antiqua" w:cs="Times New Roman" w:hint="eastAsia"/>
          <w:sz w:val="24"/>
          <w:szCs w:val="24"/>
        </w:rPr>
        <w:t>tates</w:t>
      </w:r>
      <w:r w:rsidRPr="00764946">
        <w:rPr>
          <w:rFonts w:ascii="Book Antiqua" w:eastAsia="宋体" w:hAnsi="Book Antiqua" w:cs="Times New Roman"/>
          <w:sz w:val="24"/>
          <w:szCs w:val="24"/>
        </w:rPr>
        <w:t>). All measurement data were tested for normality using the Kolmogorov-Smirnov method. Data conforming to a normal distribution are presented as the mean ±</w:t>
      </w:r>
      <w:r w:rsidR="00A526A1">
        <w:rPr>
          <w:rFonts w:ascii="Book Antiqua" w:eastAsia="宋体" w:hAnsi="Book Antiqua" w:cs="Times New Roman"/>
          <w:sz w:val="24"/>
          <w:szCs w:val="24"/>
        </w:rPr>
        <w:t xml:space="preserve"> SD </w:t>
      </w:r>
      <w:r w:rsidRPr="00764946">
        <w:rPr>
          <w:rFonts w:ascii="Book Antiqua" w:eastAsia="宋体" w:hAnsi="Book Antiqua" w:cs="Times New Roman"/>
          <w:sz w:val="24"/>
          <w:szCs w:val="24"/>
        </w:rPr>
        <w:t xml:space="preserve">and were compared between groups using the </w:t>
      </w:r>
      <w:r w:rsidRPr="00764946">
        <w:rPr>
          <w:rFonts w:ascii="Book Antiqua" w:eastAsia="宋体" w:hAnsi="Book Antiqua" w:cs="Times New Roman"/>
          <w:sz w:val="24"/>
          <w:szCs w:val="24"/>
        </w:rPr>
        <w:lastRenderedPageBreak/>
        <w:t xml:space="preserve">independent-samples </w:t>
      </w:r>
      <w:r w:rsidRPr="00A526A1">
        <w:rPr>
          <w:rFonts w:ascii="Book Antiqua" w:eastAsia="宋体" w:hAnsi="Book Antiqua" w:cs="Times New Roman"/>
          <w:i/>
          <w:iCs/>
          <w:sz w:val="24"/>
          <w:szCs w:val="24"/>
        </w:rPr>
        <w:t>t</w:t>
      </w:r>
      <w:r w:rsidRPr="00764946">
        <w:rPr>
          <w:rFonts w:ascii="Book Antiqua" w:eastAsia="宋体" w:hAnsi="Book Antiqua" w:cs="Times New Roman"/>
          <w:sz w:val="24"/>
          <w:szCs w:val="24"/>
        </w:rPr>
        <w:t xml:space="preserve">-test or one-way analysis of variance (ANOVA) and the least significant difference post hoc test. Data not conforming to a normal distribution are presented as the median (interquartile range) and were compared between groups using </w:t>
      </w:r>
      <w:bookmarkStart w:id="53" w:name="OLE_LINK11"/>
      <w:bookmarkStart w:id="54" w:name="OLE_LINK12"/>
      <w:r w:rsidRPr="00764946">
        <w:rPr>
          <w:rFonts w:ascii="Book Antiqua" w:eastAsia="宋体" w:hAnsi="Book Antiqua" w:cs="Times New Roman"/>
          <w:sz w:val="24"/>
          <w:szCs w:val="24"/>
        </w:rPr>
        <w:t xml:space="preserve">the </w:t>
      </w:r>
      <w:proofErr w:type="spellStart"/>
      <w:r w:rsidRPr="00764946">
        <w:rPr>
          <w:rFonts w:ascii="Book Antiqua" w:eastAsia="宋体" w:hAnsi="Book Antiqua" w:cs="Times New Roman"/>
          <w:sz w:val="24"/>
          <w:szCs w:val="24"/>
        </w:rPr>
        <w:t>Kruskal</w:t>
      </w:r>
      <w:proofErr w:type="spellEnd"/>
      <w:r w:rsidRPr="00764946">
        <w:rPr>
          <w:rFonts w:ascii="Book Antiqua" w:eastAsia="宋体" w:hAnsi="Book Antiqua" w:cs="Times New Roman"/>
          <w:sz w:val="24"/>
          <w:szCs w:val="24"/>
        </w:rPr>
        <w:t>-Wallis</w:t>
      </w:r>
      <w:bookmarkEnd w:id="53"/>
      <w:bookmarkEnd w:id="54"/>
      <w:r w:rsidRPr="00764946">
        <w:rPr>
          <w:rFonts w:ascii="Book Antiqua" w:eastAsia="宋体" w:hAnsi="Book Antiqua" w:cs="Times New Roman"/>
          <w:sz w:val="24"/>
          <w:szCs w:val="24"/>
        </w:rPr>
        <w:t xml:space="preserve"> test and Mann-Whitney </w:t>
      </w:r>
      <w:r w:rsidRPr="00A526A1">
        <w:rPr>
          <w:rFonts w:ascii="Book Antiqua" w:eastAsia="宋体" w:hAnsi="Book Antiqua" w:cs="Times New Roman"/>
          <w:i/>
          <w:iCs/>
          <w:sz w:val="24"/>
          <w:szCs w:val="24"/>
        </w:rPr>
        <w:t>U</w:t>
      </w:r>
      <w:r w:rsidRPr="00764946">
        <w:rPr>
          <w:rFonts w:ascii="Book Antiqua" w:eastAsia="宋体" w:hAnsi="Book Antiqua" w:cs="Times New Roman"/>
          <w:sz w:val="24"/>
          <w:szCs w:val="24"/>
        </w:rPr>
        <w:t xml:space="preserve"> test. Count data were compared using the chi-squared test, and ranked data were compared using the rank-sum test. Survival time was compared between the two groups using Kaplan-Meier survival analysis and the log-rank test.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was considered significant.</w:t>
      </w:r>
    </w:p>
    <w:p w14:paraId="661CCB7F" w14:textId="77777777" w:rsidR="009252A4" w:rsidRPr="00764946" w:rsidRDefault="009252A4" w:rsidP="00764946">
      <w:pPr>
        <w:spacing w:line="360" w:lineRule="auto"/>
        <w:rPr>
          <w:rFonts w:ascii="Book Antiqua" w:eastAsia="宋体" w:hAnsi="Book Antiqua" w:cs="Times New Roman"/>
          <w:sz w:val="24"/>
          <w:szCs w:val="24"/>
        </w:rPr>
      </w:pPr>
    </w:p>
    <w:p w14:paraId="79B7AE89"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t>RESULTS</w:t>
      </w:r>
    </w:p>
    <w:p w14:paraId="16AFB116"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Baseline clinical characteristics of the patients in the two groups</w:t>
      </w:r>
    </w:p>
    <w:p w14:paraId="6D29617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 total of 54 patients with PA-HSOS were included, with 37 in the TIPS group and 17 in the conservative treatment group. The baseline clinical characteristics of the patients in the two groups are shown in Table 1. </w:t>
      </w:r>
      <w:r w:rsidR="00A526A1" w:rsidRPr="00764946">
        <w:rPr>
          <w:rFonts w:ascii="Book Antiqua" w:eastAsia="宋体" w:hAnsi="Book Antiqua" w:cs="Times New Roman"/>
          <w:sz w:val="24"/>
          <w:szCs w:val="24"/>
        </w:rPr>
        <w:t xml:space="preserve">Portal pressure gradient </w:t>
      </w:r>
      <w:r w:rsidRPr="00764946">
        <w:rPr>
          <w:rFonts w:ascii="Book Antiqua" w:eastAsia="宋体" w:hAnsi="Book Antiqua" w:cs="Times New Roman"/>
          <w:sz w:val="24"/>
          <w:szCs w:val="24"/>
        </w:rPr>
        <w:t>in the TIPS group was 29 (18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39) mmHg before shunting and reduced to 7 (2</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17) mmHg after shunting.</w:t>
      </w:r>
    </w:p>
    <w:p w14:paraId="678C450D" w14:textId="77777777" w:rsidR="00A526A1" w:rsidRPr="00764946" w:rsidRDefault="00A526A1" w:rsidP="00764946">
      <w:pPr>
        <w:spacing w:line="360" w:lineRule="auto"/>
        <w:rPr>
          <w:rFonts w:ascii="Book Antiqua" w:eastAsia="宋体" w:hAnsi="Book Antiqua" w:cs="Times New Roman"/>
          <w:sz w:val="24"/>
          <w:szCs w:val="24"/>
        </w:rPr>
      </w:pPr>
    </w:p>
    <w:p w14:paraId="0B4200A2"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Survival</w:t>
      </w:r>
    </w:p>
    <w:p w14:paraId="7E1EF27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The follow-up period was 18 (0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52) mo. A total of 9 patients died by the end of follow-up, including 2 in the TIPS group and 7 in the conservative treatment group. The 3-, 6-, 12- and 24-month survival rates were 94.6%, 94.6%, 94.6% and 94.6%, respectively, in the TIPS group and 70.6%, 57.8%, 57.8% and 57.8%, respectively, in the conservative treatment group. Kaplan-Meier survival analysis (Figure 1) revealed that patients in the TIPS group had a significantly longer survival time than those in the conservative treatment group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0.001, log-rank test).</w:t>
      </w:r>
    </w:p>
    <w:p w14:paraId="044867C5" w14:textId="77777777" w:rsidR="00A526A1" w:rsidRPr="00764946" w:rsidRDefault="00A526A1" w:rsidP="00764946">
      <w:pPr>
        <w:spacing w:line="360" w:lineRule="auto"/>
        <w:rPr>
          <w:rFonts w:ascii="Book Antiqua" w:eastAsia="宋体" w:hAnsi="Book Antiqua" w:cs="Times New Roman"/>
          <w:b/>
          <w:bCs/>
          <w:sz w:val="24"/>
          <w:szCs w:val="24"/>
        </w:rPr>
      </w:pPr>
    </w:p>
    <w:p w14:paraId="68C1AE61"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Liver function</w:t>
      </w:r>
    </w:p>
    <w:p w14:paraId="694BB9D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differences in liver function at the same time point between the two groups were compared. There was no statistically significant difference in </w:t>
      </w:r>
      <w:r w:rsidRPr="00764946">
        <w:rPr>
          <w:rFonts w:ascii="Book Antiqua" w:eastAsia="宋体" w:hAnsi="Book Antiqua" w:cs="Times New Roman"/>
          <w:sz w:val="24"/>
          <w:szCs w:val="24"/>
        </w:rPr>
        <w:lastRenderedPageBreak/>
        <w:t xml:space="preserve">changes in liver function between the two groups at each time point, and the box plot was shown in </w:t>
      </w:r>
      <w:r w:rsidR="00A526A1">
        <w:rPr>
          <w:rFonts w:ascii="Book Antiqua" w:eastAsia="宋体" w:hAnsi="Book Antiqua" w:cs="Times New Roman" w:hint="eastAsia"/>
          <w:sz w:val="24"/>
          <w:szCs w:val="24"/>
        </w:rPr>
        <w:t>S</w:t>
      </w:r>
      <w:r w:rsidR="00A526A1">
        <w:rPr>
          <w:rFonts w:ascii="Book Antiqua" w:eastAsia="宋体" w:hAnsi="Book Antiqua" w:cs="Times New Roman"/>
          <w:sz w:val="24"/>
          <w:szCs w:val="24"/>
        </w:rPr>
        <w:t xml:space="preserve">upplementary </w:t>
      </w:r>
      <w:r w:rsidRPr="00764946">
        <w:rPr>
          <w:rFonts w:ascii="Book Antiqua" w:eastAsia="宋体" w:hAnsi="Book Antiqua" w:cs="Times New Roman"/>
          <w:sz w:val="24"/>
          <w:szCs w:val="24"/>
        </w:rPr>
        <w:t xml:space="preserve">Figure </w:t>
      </w:r>
      <w:r w:rsidR="00A526A1">
        <w:rPr>
          <w:rFonts w:ascii="Book Antiqua" w:eastAsia="宋体" w:hAnsi="Book Antiqua" w:cs="Times New Roman"/>
          <w:sz w:val="24"/>
          <w:szCs w:val="24"/>
        </w:rPr>
        <w:t>1</w:t>
      </w:r>
      <w:r w:rsidRPr="00764946">
        <w:rPr>
          <w:rFonts w:ascii="Book Antiqua" w:eastAsia="宋体" w:hAnsi="Book Antiqua" w:cs="Times New Roman"/>
          <w:sz w:val="24"/>
          <w:szCs w:val="24"/>
        </w:rPr>
        <w:t xml:space="preserve">. The results showed that there were significant differences (all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in </w:t>
      </w:r>
      <w:bookmarkStart w:id="55" w:name="OLE_LINK1591"/>
      <w:bookmarkStart w:id="56" w:name="OLE_LINK1592"/>
      <w:r w:rsidR="00A526A1" w:rsidRPr="00764946">
        <w:rPr>
          <w:rFonts w:ascii="Book Antiqua" w:eastAsia="宋体" w:hAnsi="Book Antiqua" w:cs="Times New Roman"/>
          <w:sz w:val="24"/>
          <w:szCs w:val="24"/>
        </w:rPr>
        <w:t>total bilirubin</w:t>
      </w:r>
      <w:bookmarkEnd w:id="55"/>
      <w:bookmarkEnd w:id="56"/>
      <w:r w:rsidRPr="00764946">
        <w:rPr>
          <w:rFonts w:ascii="Book Antiqua" w:eastAsia="宋体" w:hAnsi="Book Antiqua" w:cs="Times New Roman"/>
          <w:sz w:val="24"/>
          <w:szCs w:val="24"/>
        </w:rPr>
        <w:t xml:space="preserve">, </w:t>
      </w:r>
      <w:bookmarkStart w:id="57" w:name="OLE_LINK1595"/>
      <w:bookmarkStart w:id="58" w:name="OLE_LINK1596"/>
      <w:r w:rsidR="00A526A1" w:rsidRPr="00764946">
        <w:rPr>
          <w:rFonts w:ascii="Book Antiqua" w:eastAsia="宋体" w:hAnsi="Book Antiqua" w:cs="Times New Roman"/>
          <w:sz w:val="24"/>
          <w:szCs w:val="24"/>
        </w:rPr>
        <w:t>direct bilirubin</w:t>
      </w:r>
      <w:bookmarkEnd w:id="57"/>
      <w:bookmarkEnd w:id="58"/>
      <w:r w:rsidRPr="00764946">
        <w:rPr>
          <w:rFonts w:ascii="Book Antiqua" w:eastAsia="宋体" w:hAnsi="Book Antiqua" w:cs="Times New Roman"/>
          <w:sz w:val="24"/>
          <w:szCs w:val="24"/>
        </w:rPr>
        <w:t xml:space="preserve">, </w:t>
      </w:r>
      <w:r w:rsidR="00A526A1" w:rsidRPr="00764946">
        <w:rPr>
          <w:rFonts w:ascii="Book Antiqua" w:eastAsia="宋体" w:hAnsi="Book Antiqua" w:cs="Times New Roman"/>
          <w:sz w:val="24"/>
          <w:szCs w:val="24"/>
        </w:rPr>
        <w:t xml:space="preserve">alanine transaminase, </w:t>
      </w:r>
      <w:r w:rsidRPr="00764946">
        <w:rPr>
          <w:rFonts w:ascii="Book Antiqua" w:eastAsia="宋体" w:hAnsi="Book Antiqua" w:cs="Times New Roman"/>
          <w:sz w:val="24"/>
          <w:szCs w:val="24"/>
        </w:rPr>
        <w:t xml:space="preserve">and </w:t>
      </w:r>
      <w:r w:rsidR="00A526A1" w:rsidRPr="00764946">
        <w:rPr>
          <w:rFonts w:ascii="Book Antiqua" w:eastAsia="宋体" w:hAnsi="Book Antiqua" w:cs="Times New Roman"/>
          <w:sz w:val="24"/>
          <w:szCs w:val="24"/>
        </w:rPr>
        <w:t xml:space="preserve">aspartate transaminase </w:t>
      </w:r>
      <w:r w:rsidRPr="00764946">
        <w:rPr>
          <w:rFonts w:ascii="Book Antiqua" w:eastAsia="宋体" w:hAnsi="Book Antiqua" w:cs="Times New Roman"/>
          <w:sz w:val="24"/>
          <w:szCs w:val="24"/>
        </w:rPr>
        <w:t>before and after treatment in the TIPS group, but there were no significant changes in these indicators in the conservative treatment group, as shown in Table 2.</w:t>
      </w:r>
    </w:p>
    <w:p w14:paraId="19248D6D" w14:textId="77777777" w:rsidR="00A526A1" w:rsidRPr="00764946" w:rsidRDefault="00A526A1" w:rsidP="00764946">
      <w:pPr>
        <w:spacing w:line="360" w:lineRule="auto"/>
        <w:rPr>
          <w:rFonts w:ascii="Book Antiqua" w:eastAsia="宋体" w:hAnsi="Book Antiqua" w:cs="Times New Roman"/>
          <w:sz w:val="24"/>
          <w:szCs w:val="24"/>
        </w:rPr>
      </w:pPr>
    </w:p>
    <w:p w14:paraId="2A5243CC" w14:textId="77777777" w:rsidR="009252A4" w:rsidRPr="00A526A1" w:rsidRDefault="00511928" w:rsidP="00764946">
      <w:pPr>
        <w:spacing w:line="360" w:lineRule="auto"/>
        <w:rPr>
          <w:rFonts w:ascii="Book Antiqua" w:eastAsia="宋体" w:hAnsi="Book Antiqua" w:cs="Times New Roman"/>
          <w:b/>
          <w:bCs/>
          <w:i/>
          <w:iCs/>
          <w:sz w:val="24"/>
          <w:szCs w:val="24"/>
        </w:rPr>
      </w:pPr>
      <w:bookmarkStart w:id="59" w:name="OLE_LINK8"/>
      <w:bookmarkStart w:id="60" w:name="OLE_LINK7"/>
      <w:r w:rsidRPr="00A526A1">
        <w:rPr>
          <w:rFonts w:ascii="Book Antiqua" w:eastAsia="宋体" w:hAnsi="Book Antiqua" w:cs="Times New Roman"/>
          <w:b/>
          <w:bCs/>
          <w:i/>
          <w:iCs/>
          <w:sz w:val="24"/>
          <w:szCs w:val="24"/>
        </w:rPr>
        <w:t>Depth of ascites</w:t>
      </w:r>
      <w:bookmarkEnd w:id="59"/>
      <w:bookmarkEnd w:id="60"/>
    </w:p>
    <w:p w14:paraId="30FFC19A" w14:textId="77777777" w:rsidR="009252A4" w:rsidRDefault="00511928" w:rsidP="00764946">
      <w:pPr>
        <w:spacing w:line="360" w:lineRule="auto"/>
        <w:rPr>
          <w:rFonts w:ascii="Book Antiqua" w:hAnsi="Book Antiqua"/>
          <w:bCs/>
          <w:sz w:val="24"/>
          <w:szCs w:val="24"/>
        </w:rPr>
      </w:pPr>
      <w:r w:rsidRPr="00764946">
        <w:rPr>
          <w:rFonts w:ascii="Book Antiqua" w:eastAsia="宋体" w:hAnsi="Book Antiqua" w:cs="Times New Roman"/>
          <w:sz w:val="24"/>
          <w:szCs w:val="24"/>
        </w:rPr>
        <w:t xml:space="preserve">The maximum depth of </w:t>
      </w:r>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in the TIPS group was significantly smaller at all post-treatment time points than before treatment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0.001; Table 3</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r w:rsidR="00A526A1">
        <w:rPr>
          <w:rFonts w:ascii="Book Antiqua" w:eastAsia="宋体" w:hAnsi="Book Antiqua" w:cs="Times New Roman"/>
          <w:sz w:val="24"/>
          <w:szCs w:val="24"/>
        </w:rPr>
        <w:t>S</w:t>
      </w:r>
      <w:r w:rsidR="00A526A1">
        <w:rPr>
          <w:rFonts w:ascii="Book Antiqua" w:eastAsia="宋体" w:hAnsi="Book Antiqua" w:cs="Times New Roman" w:hint="eastAsia"/>
          <w:sz w:val="24"/>
          <w:szCs w:val="24"/>
        </w:rPr>
        <w:t>u</w:t>
      </w:r>
      <w:r w:rsidR="00A526A1">
        <w:rPr>
          <w:rFonts w:ascii="Book Antiqua" w:eastAsia="宋体" w:hAnsi="Book Antiqua" w:cs="Times New Roman"/>
          <w:sz w:val="24"/>
          <w:szCs w:val="24"/>
        </w:rPr>
        <w:t xml:space="preserve">pplementary </w:t>
      </w:r>
      <w:r w:rsidRPr="00764946">
        <w:rPr>
          <w:rFonts w:ascii="Book Antiqua" w:eastAsia="宋体" w:hAnsi="Book Antiqua" w:cs="Times New Roman"/>
          <w:sz w:val="24"/>
          <w:szCs w:val="24"/>
        </w:rPr>
        <w:t xml:space="preserve">Figure 2). Indeed, the majority of patients in the TIPS group showed complete resolution of ascites by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and the effect was maintained at 1 month and 2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after treatment (Table 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bookmarkStart w:id="61" w:name="OLE_LINK1599"/>
      <w:bookmarkStart w:id="62" w:name="OLE_LINK1600"/>
      <w:r w:rsidR="000470B7">
        <w:rPr>
          <w:rFonts w:ascii="Book Antiqua" w:eastAsia="宋体" w:hAnsi="Book Antiqua" w:cs="Times New Roman"/>
          <w:sz w:val="24"/>
          <w:szCs w:val="24"/>
        </w:rPr>
        <w:t>Supplementary</w:t>
      </w:r>
      <w:bookmarkEnd w:id="61"/>
      <w:bookmarkEnd w:id="62"/>
      <w:r w:rsidR="000470B7">
        <w:rPr>
          <w:rFonts w:ascii="Book Antiqua" w:eastAsia="宋体" w:hAnsi="Book Antiqua" w:cs="Times New Roman"/>
          <w:sz w:val="24"/>
          <w:szCs w:val="24"/>
        </w:rPr>
        <w:t xml:space="preserve"> </w:t>
      </w:r>
      <w:r w:rsidRPr="00764946">
        <w:rPr>
          <w:rFonts w:ascii="Book Antiqua" w:eastAsia="宋体" w:hAnsi="Book Antiqua" w:cs="Times New Roman" w:hint="eastAsia"/>
          <w:sz w:val="24"/>
          <w:szCs w:val="24"/>
        </w:rPr>
        <w:t>F</w:t>
      </w:r>
      <w:r w:rsidRPr="00764946">
        <w:rPr>
          <w:rFonts w:ascii="Book Antiqua" w:eastAsia="宋体" w:hAnsi="Book Antiqua" w:cs="Times New Roman"/>
          <w:sz w:val="24"/>
          <w:szCs w:val="24"/>
        </w:rPr>
        <w:t xml:space="preserve">igure </w:t>
      </w:r>
      <w:r w:rsidR="000470B7">
        <w:rPr>
          <w:rFonts w:ascii="Book Antiqua" w:eastAsia="宋体" w:hAnsi="Book Antiqua" w:cs="Times New Roman"/>
          <w:sz w:val="24"/>
          <w:szCs w:val="24"/>
        </w:rPr>
        <w:t>2</w:t>
      </w:r>
      <w:r w:rsidRPr="00764946">
        <w:rPr>
          <w:rFonts w:ascii="Book Antiqua" w:eastAsia="宋体" w:hAnsi="Book Antiqua" w:cs="Times New Roman"/>
          <w:sz w:val="24"/>
          <w:szCs w:val="24"/>
        </w:rPr>
        <w:t>). By contrast, there were no changes in maximal ascites depth in the conservative treatment group (Table 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r w:rsidR="000470B7">
        <w:rPr>
          <w:rFonts w:ascii="Book Antiqua" w:eastAsia="宋体" w:hAnsi="Book Antiqua" w:cs="Times New Roman"/>
          <w:sz w:val="24"/>
          <w:szCs w:val="24"/>
        </w:rPr>
        <w:t>Supplementary</w:t>
      </w:r>
      <w:r w:rsidR="000470B7"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Figure 2). Furthermore, the maximum depth of </w:t>
      </w:r>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was significantly smaller in the TIPS group than in the conservative treatment group at all post-treatment time points (all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A</w:t>
      </w:r>
      <w:r w:rsidRPr="00764946">
        <w:rPr>
          <w:rFonts w:ascii="Book Antiqua" w:hAnsi="Book Antiqua"/>
          <w:bCs/>
          <w:sz w:val="24"/>
          <w:szCs w:val="24"/>
        </w:rPr>
        <w:t>scites drainage was only considered if the patient has obvious symptoms of abdominal distension. In the TIPS group, after the operation, the ascites subsided, and no patients were treated with ascites drainage. In the conservative treatment group, even if ascites drainage were performed, it is only for symptom relief without managing the cause of ascites.</w:t>
      </w:r>
    </w:p>
    <w:p w14:paraId="5EB2F847" w14:textId="77777777" w:rsidR="000470B7" w:rsidRPr="00764946" w:rsidRDefault="000470B7" w:rsidP="00764946">
      <w:pPr>
        <w:spacing w:line="360" w:lineRule="auto"/>
        <w:rPr>
          <w:rFonts w:ascii="Book Antiqua" w:eastAsia="宋体" w:hAnsi="Book Antiqua" w:cs="Times New Roman"/>
          <w:sz w:val="24"/>
          <w:szCs w:val="24"/>
        </w:rPr>
      </w:pPr>
    </w:p>
    <w:p w14:paraId="12EB92A3"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Imaging</w:t>
      </w:r>
    </w:p>
    <w:p w14:paraId="72653EB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Preoperative imaging in both groups suggested a diffuse enlargement of the liver, and plain scans showed an uneven decrease in the density of the liver parenchyma and a large amount of ascites. Enhanced </w:t>
      </w:r>
      <w:bookmarkStart w:id="63" w:name="OLE_LINK1566"/>
      <w:r w:rsidR="000470B7" w:rsidRPr="004267F2">
        <w:rPr>
          <w:rFonts w:ascii="Book Antiqua" w:hAnsi="Book Antiqua"/>
          <w:sz w:val="24"/>
          <w:szCs w:val="24"/>
        </w:rPr>
        <w:t>computed tomography</w:t>
      </w:r>
      <w:bookmarkEnd w:id="63"/>
      <w:r w:rsidR="000470B7" w:rsidRPr="00444A77">
        <w:rPr>
          <w:rFonts w:ascii="Book Antiqua" w:hAnsi="Book Antiqua"/>
          <w:color w:val="000000"/>
          <w:sz w:val="24"/>
          <w:szCs w:val="24"/>
        </w:rPr>
        <w:t xml:space="preserve"> </w:t>
      </w:r>
      <w:r w:rsidRPr="00764946">
        <w:rPr>
          <w:rFonts w:ascii="Book Antiqua" w:eastAsia="宋体" w:hAnsi="Book Antiqua" w:cs="Times New Roman"/>
          <w:sz w:val="24"/>
          <w:szCs w:val="24"/>
        </w:rPr>
        <w:t xml:space="preserve">scanning demonstrated that the liver parenchyma exhibited characteristic confluent patchy enhancement during the venous and equilibrium phases as </w:t>
      </w:r>
      <w:r w:rsidRPr="00764946">
        <w:rPr>
          <w:rFonts w:ascii="Book Antiqua" w:eastAsia="宋体" w:hAnsi="Book Antiqua" w:cs="Times New Roman"/>
          <w:sz w:val="24"/>
          <w:szCs w:val="24"/>
        </w:rPr>
        <w:lastRenderedPageBreak/>
        <w:t>well as a high degree of enhancement around the hepatic vein with the characteristic "clover sign"</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the lumen of the hepatic vein was </w:t>
      </w:r>
      <w:proofErr w:type="spellStart"/>
      <w:r w:rsidRPr="00764946">
        <w:rPr>
          <w:rFonts w:ascii="Book Antiqua" w:eastAsia="宋体" w:hAnsi="Book Antiqua" w:cs="Times New Roman"/>
          <w:sz w:val="24"/>
          <w:szCs w:val="24"/>
        </w:rPr>
        <w:t>stenosed</w:t>
      </w:r>
      <w:proofErr w:type="spellEnd"/>
      <w:r w:rsidRPr="00764946">
        <w:rPr>
          <w:rFonts w:ascii="Book Antiqua" w:eastAsia="宋体" w:hAnsi="Book Antiqua" w:cs="Times New Roman"/>
          <w:sz w:val="24"/>
          <w:szCs w:val="24"/>
        </w:rPr>
        <w:t xml:space="preserve"> or unclear, and the hepatic segment of the inferior vena cava was compressed and thinned (Figure 2). Imaging investigations performed after TIPS revealed a smaller liver volume than that before surgery, a reduction in ascites, and the disappearance of signs of uneven enhancement (Figure 2). In addition, atrophy of the</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liver lobe was present on the shunt side, and compensatory enlargement of the liver was noted on the non-shunt side.</w:t>
      </w:r>
    </w:p>
    <w:p w14:paraId="31231772" w14:textId="77777777" w:rsidR="000470B7" w:rsidRPr="00764946" w:rsidRDefault="000470B7" w:rsidP="00764946">
      <w:pPr>
        <w:spacing w:line="360" w:lineRule="auto"/>
        <w:rPr>
          <w:rFonts w:ascii="Book Antiqua" w:eastAsia="宋体" w:hAnsi="Book Antiqua" w:cs="Times New Roman"/>
          <w:sz w:val="24"/>
          <w:szCs w:val="24"/>
        </w:rPr>
      </w:pPr>
    </w:p>
    <w:p w14:paraId="2A472FBB"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Pathological investigations</w:t>
      </w:r>
    </w:p>
    <w:p w14:paraId="07FEDF1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Eight patients in the TIPS group underwent percutaneous </w:t>
      </w:r>
      <w:proofErr w:type="spellStart"/>
      <w:r w:rsidRPr="00764946">
        <w:rPr>
          <w:rFonts w:ascii="Book Antiqua" w:eastAsia="宋体" w:hAnsi="Book Antiqua" w:cs="Times New Roman"/>
          <w:sz w:val="24"/>
          <w:szCs w:val="24"/>
        </w:rPr>
        <w:t>transhepatic</w:t>
      </w:r>
      <w:proofErr w:type="spellEnd"/>
      <w:r w:rsidRPr="00764946">
        <w:rPr>
          <w:rFonts w:ascii="Book Antiqua" w:eastAsia="宋体" w:hAnsi="Book Antiqua" w:cs="Times New Roman"/>
          <w:sz w:val="24"/>
          <w:szCs w:val="24"/>
        </w:rPr>
        <w:t xml:space="preserve"> biopsy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5) or </w:t>
      </w:r>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liver biopsy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 before surgery. Of these eight patients, 6 underwent biopsy again at 1 month after surgery, five underwent repeat biopsy at 6 months after surgery, and two underwent biopsy at 2 years after surgery. Hematoxylin/eosin-stained sections taken before surgery (</w:t>
      </w:r>
      <w:bookmarkStart w:id="64" w:name="OLE_LINK1602"/>
      <w:bookmarkStart w:id="65" w:name="OLE_LINK1603"/>
      <w:r w:rsidR="000470B7">
        <w:rPr>
          <w:rFonts w:ascii="Book Antiqua" w:eastAsia="宋体" w:hAnsi="Book Antiqua" w:cs="Times New Roman"/>
          <w:sz w:val="24"/>
          <w:szCs w:val="24"/>
        </w:rPr>
        <w:t>S</w:t>
      </w:r>
      <w:r w:rsidR="000470B7">
        <w:rPr>
          <w:rFonts w:ascii="Book Antiqua" w:eastAsia="宋体" w:hAnsi="Book Antiqua" w:cs="Times New Roman" w:hint="eastAsia"/>
          <w:sz w:val="24"/>
          <w:szCs w:val="24"/>
        </w:rPr>
        <w:t>u</w:t>
      </w:r>
      <w:r w:rsidR="000470B7">
        <w:rPr>
          <w:rFonts w:ascii="Book Antiqua" w:eastAsia="宋体" w:hAnsi="Book Antiqua" w:cs="Times New Roman"/>
          <w:sz w:val="24"/>
          <w:szCs w:val="24"/>
        </w:rPr>
        <w:t xml:space="preserve">pplementary </w:t>
      </w:r>
      <w:r w:rsidRPr="00764946">
        <w:rPr>
          <w:rFonts w:ascii="Book Antiqua" w:eastAsia="宋体" w:hAnsi="Book Antiqua" w:cs="Times New Roman"/>
          <w:sz w:val="24"/>
          <w:szCs w:val="24"/>
        </w:rPr>
        <w:t>Figure 3</w:t>
      </w:r>
      <w:bookmarkEnd w:id="64"/>
      <w:bookmarkEnd w:id="65"/>
      <w:r w:rsidRPr="00764946">
        <w:rPr>
          <w:rFonts w:ascii="Book Antiqua" w:eastAsia="宋体" w:hAnsi="Book Antiqua" w:cs="Times New Roman"/>
          <w:sz w:val="24"/>
          <w:szCs w:val="24"/>
        </w:rPr>
        <w:t>) demonstrated hepatocyte swelling with focal</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degeneration and necrosis, localized abnormalities in the arrangement of hepatic cells, mild vacuolar degeneration, hepatic sinusoidal dilatation, congestion, focal hemorrhage, and a prominent central vein. Scattered and small focal lymphatic infiltration was present in the portal area, and mild proliferation of the small bile duct was seen. Liver congestion and hepatocyte swelling notably improved with time after surgery (</w:t>
      </w:r>
      <w:r w:rsidR="000470B7">
        <w:rPr>
          <w:rFonts w:ascii="Book Antiqua" w:eastAsia="宋体" w:hAnsi="Book Antiqua" w:cs="Times New Roman"/>
          <w:sz w:val="24"/>
          <w:szCs w:val="24"/>
        </w:rPr>
        <w:t>S</w:t>
      </w:r>
      <w:r w:rsidR="000470B7">
        <w:rPr>
          <w:rFonts w:ascii="Book Antiqua" w:eastAsia="宋体" w:hAnsi="Book Antiqua" w:cs="Times New Roman" w:hint="eastAsia"/>
          <w:sz w:val="24"/>
          <w:szCs w:val="24"/>
        </w:rPr>
        <w:t>u</w:t>
      </w:r>
      <w:r w:rsidR="000470B7">
        <w:rPr>
          <w:rFonts w:ascii="Book Antiqua" w:eastAsia="宋体" w:hAnsi="Book Antiqua" w:cs="Times New Roman"/>
          <w:sz w:val="24"/>
          <w:szCs w:val="24"/>
        </w:rPr>
        <w:t xml:space="preserve">pplementary </w:t>
      </w:r>
      <w:r w:rsidR="000470B7" w:rsidRPr="00764946">
        <w:rPr>
          <w:rFonts w:ascii="Book Antiqua" w:eastAsia="宋体" w:hAnsi="Book Antiqua" w:cs="Times New Roman"/>
          <w:sz w:val="24"/>
          <w:szCs w:val="24"/>
        </w:rPr>
        <w:t>Figure 3</w:t>
      </w:r>
      <w:r w:rsidRPr="00764946">
        <w:rPr>
          <w:rFonts w:ascii="Book Antiqua" w:eastAsia="宋体" w:hAnsi="Book Antiqua" w:cs="Times New Roman"/>
          <w:sz w:val="24"/>
          <w:szCs w:val="24"/>
        </w:rPr>
        <w:t>).</w:t>
      </w:r>
    </w:p>
    <w:p w14:paraId="57C0699D" w14:textId="77777777" w:rsidR="000470B7" w:rsidRPr="000470B7" w:rsidRDefault="000470B7" w:rsidP="00764946">
      <w:pPr>
        <w:spacing w:line="360" w:lineRule="auto"/>
        <w:rPr>
          <w:rFonts w:ascii="Book Antiqua" w:eastAsia="宋体" w:hAnsi="Book Antiqua" w:cs="Times New Roman"/>
          <w:b/>
          <w:bCs/>
          <w:sz w:val="24"/>
          <w:szCs w:val="24"/>
        </w:rPr>
      </w:pPr>
    </w:p>
    <w:p w14:paraId="0BA08F18"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Comparison of treatment outcomes between groups</w:t>
      </w:r>
    </w:p>
    <w:p w14:paraId="299E442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Two patients in the conservative treatment group received remedial TIPS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and 3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ineffective conservative treatment. Table 4 compares the treatment outcomes between the two groups. The TIPS group had a significantly lower incidence of spontaneous peritonitis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0.001),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0.014), liver failure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0.013), multiple organ failure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0.033) and death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0.001). </w:t>
      </w:r>
      <w:r w:rsidRPr="00764946">
        <w:rPr>
          <w:rFonts w:ascii="Book Antiqua" w:hAnsi="Book Antiqua"/>
          <w:bCs/>
          <w:sz w:val="24"/>
          <w:szCs w:val="24"/>
        </w:rPr>
        <w:t xml:space="preserve">Two patients in the TIPS group died, and none of them had any </w:t>
      </w:r>
      <w:r w:rsidRPr="00764946">
        <w:rPr>
          <w:rFonts w:ascii="Book Antiqua" w:hAnsi="Book Antiqua"/>
          <w:bCs/>
          <w:sz w:val="24"/>
          <w:szCs w:val="24"/>
        </w:rPr>
        <w:lastRenderedPageBreak/>
        <w:t xml:space="preserve">complications like iatrogenic hemorrhage or hepatic encephalopathy. One patient with preoperative bilirubin of 380 </w:t>
      </w:r>
      <w:proofErr w:type="spellStart"/>
      <w:r w:rsidRPr="00764946">
        <w:rPr>
          <w:rFonts w:ascii="Book Antiqua" w:hAnsi="Book Antiqua"/>
          <w:bCs/>
          <w:sz w:val="24"/>
          <w:szCs w:val="24"/>
        </w:rPr>
        <w:t>μmol</w:t>
      </w:r>
      <w:proofErr w:type="spellEnd"/>
      <w:r w:rsidRPr="00764946">
        <w:rPr>
          <w:rFonts w:ascii="Book Antiqua" w:hAnsi="Book Antiqua"/>
          <w:bCs/>
          <w:sz w:val="24"/>
          <w:szCs w:val="24"/>
        </w:rPr>
        <w:t>/</w:t>
      </w:r>
      <w:r w:rsidR="000470B7" w:rsidRPr="00764946">
        <w:rPr>
          <w:rFonts w:ascii="Book Antiqua" w:hAnsi="Book Antiqua"/>
          <w:bCs/>
          <w:sz w:val="24"/>
          <w:szCs w:val="24"/>
        </w:rPr>
        <w:t>L</w:t>
      </w:r>
      <w:r w:rsidRPr="00764946">
        <w:rPr>
          <w:rFonts w:ascii="Book Antiqua" w:hAnsi="Book Antiqua"/>
          <w:bCs/>
          <w:sz w:val="24"/>
          <w:szCs w:val="24"/>
        </w:rPr>
        <w:t xml:space="preserve"> died of liver failure 1 </w:t>
      </w:r>
      <w:proofErr w:type="spellStart"/>
      <w:r w:rsidRPr="00764946">
        <w:rPr>
          <w:rFonts w:ascii="Book Antiqua" w:hAnsi="Book Antiqua"/>
          <w:bCs/>
          <w:sz w:val="24"/>
          <w:szCs w:val="24"/>
        </w:rPr>
        <w:t>wk</w:t>
      </w:r>
      <w:proofErr w:type="spellEnd"/>
      <w:r w:rsidRPr="00764946">
        <w:rPr>
          <w:rFonts w:ascii="Book Antiqua" w:hAnsi="Book Antiqua"/>
          <w:bCs/>
          <w:sz w:val="24"/>
          <w:szCs w:val="24"/>
        </w:rPr>
        <w:t xml:space="preserve"> after surgery. Another patient with bilirubin </w:t>
      </w:r>
      <w:proofErr w:type="gramStart"/>
      <w:r w:rsidRPr="00764946">
        <w:rPr>
          <w:rFonts w:ascii="Book Antiqua" w:hAnsi="Book Antiqua"/>
          <w:bCs/>
          <w:sz w:val="24"/>
          <w:szCs w:val="24"/>
        </w:rPr>
        <w:t xml:space="preserve">at 84 </w:t>
      </w:r>
      <w:proofErr w:type="spellStart"/>
      <w:r w:rsidRPr="00764946">
        <w:rPr>
          <w:rFonts w:ascii="Book Antiqua" w:hAnsi="Book Antiqua"/>
          <w:bCs/>
          <w:sz w:val="24"/>
          <w:szCs w:val="24"/>
        </w:rPr>
        <w:t>μmol</w:t>
      </w:r>
      <w:proofErr w:type="spellEnd"/>
      <w:r w:rsidRPr="00764946">
        <w:rPr>
          <w:rFonts w:ascii="Book Antiqua" w:hAnsi="Book Antiqua"/>
          <w:bCs/>
          <w:sz w:val="24"/>
          <w:szCs w:val="24"/>
        </w:rPr>
        <w:t>/</w:t>
      </w:r>
      <w:r w:rsidR="000470B7" w:rsidRPr="00764946">
        <w:rPr>
          <w:rFonts w:ascii="Book Antiqua" w:hAnsi="Book Antiqua"/>
          <w:bCs/>
          <w:sz w:val="24"/>
          <w:szCs w:val="24"/>
        </w:rPr>
        <w:t>L</w:t>
      </w:r>
      <w:r w:rsidRPr="00764946">
        <w:rPr>
          <w:rFonts w:ascii="Book Antiqua" w:hAnsi="Book Antiqua"/>
          <w:bCs/>
          <w:sz w:val="24"/>
          <w:szCs w:val="24"/>
        </w:rPr>
        <w:t xml:space="preserve"> before surgery</w:t>
      </w:r>
      <w:proofErr w:type="gramEnd"/>
      <w:r w:rsidRPr="00764946">
        <w:rPr>
          <w:rFonts w:ascii="Book Antiqua" w:hAnsi="Book Antiqua"/>
          <w:bCs/>
          <w:sz w:val="24"/>
          <w:szCs w:val="24"/>
        </w:rPr>
        <w:t xml:space="preserve"> developed a severe pulmonary infection on the third day after surgery and died of respiratory failure.</w:t>
      </w:r>
    </w:p>
    <w:p w14:paraId="37A8EA4D" w14:textId="77777777" w:rsidR="009252A4" w:rsidRPr="000470B7" w:rsidRDefault="009252A4" w:rsidP="00764946">
      <w:pPr>
        <w:spacing w:line="360" w:lineRule="auto"/>
        <w:rPr>
          <w:rFonts w:ascii="Book Antiqua" w:eastAsia="宋体" w:hAnsi="Book Antiqua" w:cs="Times New Roman"/>
          <w:sz w:val="24"/>
          <w:szCs w:val="24"/>
        </w:rPr>
      </w:pPr>
    </w:p>
    <w:p w14:paraId="663161EA" w14:textId="77777777" w:rsidR="009252A4" w:rsidRPr="000470B7" w:rsidRDefault="00511928" w:rsidP="00764946">
      <w:pPr>
        <w:autoSpaceDE w:val="0"/>
        <w:autoSpaceDN w:val="0"/>
        <w:adjustRightInd w:val="0"/>
        <w:spacing w:line="360" w:lineRule="auto"/>
        <w:rPr>
          <w:rFonts w:ascii="Book Antiqua" w:eastAsia="宋体" w:hAnsi="Book Antiqua" w:cs="Times New Roman"/>
          <w:b/>
          <w:sz w:val="24"/>
          <w:szCs w:val="24"/>
          <w:u w:val="single"/>
        </w:rPr>
      </w:pPr>
      <w:r w:rsidRPr="000470B7">
        <w:rPr>
          <w:rFonts w:ascii="Book Antiqua" w:eastAsia="宋体" w:hAnsi="Book Antiqua" w:cs="Times New Roman"/>
          <w:b/>
          <w:sz w:val="24"/>
          <w:szCs w:val="24"/>
          <w:u w:val="single"/>
        </w:rPr>
        <w:t>DISCUSSION</w:t>
      </w:r>
    </w:p>
    <w:p w14:paraId="0F8634F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Our data provide evidence that TIPS may result in better outcomes than conventional symptomatic therapies in patients with PA-HSOS. However, prospective randomized controlled trials will be needed to verify our findings. </w:t>
      </w:r>
    </w:p>
    <w:p w14:paraId="2AAA8AE0"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In this study, patients with PA-HSOS who were treated conservatively had a 1-year and 2-year mortality rate of 42.2%, which is similar to the value of</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approximately 40%</w:t>
      </w:r>
      <w:r w:rsidRPr="00764946">
        <w:rPr>
          <w:rFonts w:ascii="Book Antiqua" w:eastAsia="宋体" w:hAnsi="Book Antiqua" w:cs="Times New Roman"/>
          <w:sz w:val="24"/>
          <w:szCs w:val="24"/>
          <w:vertAlign w:val="superscript"/>
        </w:rPr>
        <w:t xml:space="preserve"> </w:t>
      </w:r>
      <w:r w:rsidRPr="00764946">
        <w:rPr>
          <w:rFonts w:ascii="Book Antiqua" w:eastAsia="宋体" w:hAnsi="Book Antiqua" w:cs="Times New Roman"/>
          <w:sz w:val="24"/>
          <w:szCs w:val="24"/>
        </w:rPr>
        <w:t xml:space="preserve">reported in the literature for patients receiving conventional symptomatic </w:t>
      </w:r>
      <w:proofErr w:type="gramStart"/>
      <w:r w:rsidRPr="00764946">
        <w:rPr>
          <w:rFonts w:ascii="Book Antiqua" w:eastAsia="宋体" w:hAnsi="Book Antiqua" w:cs="Times New Roman"/>
          <w:sz w:val="24"/>
          <w:szCs w:val="24"/>
        </w:rPr>
        <w:t>therapy</w:t>
      </w:r>
      <w:r w:rsid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By contrast, patients in the TIPS group had a significantly higher survival rate and a significantly longer survival time than those in the conservative treatment group. </w:t>
      </w:r>
      <w:r w:rsidRPr="00764946">
        <w:rPr>
          <w:rFonts w:ascii="Book Antiqua" w:hAnsi="Book Antiqua"/>
          <w:bCs/>
          <w:sz w:val="24"/>
          <w:szCs w:val="24"/>
        </w:rPr>
        <w:t xml:space="preserve">The preoperative baseline characteristics of the two groups were similar, and the conservative group at baseline did not show more severe conditions. In addition, most of the patients in the conservative group died by 1-6 </w:t>
      </w:r>
      <w:proofErr w:type="spellStart"/>
      <w:r w:rsidRPr="00764946">
        <w:rPr>
          <w:rFonts w:ascii="Book Antiqua" w:hAnsi="Book Antiqua"/>
          <w:bCs/>
          <w:sz w:val="24"/>
          <w:szCs w:val="24"/>
        </w:rPr>
        <w:t>mo</w:t>
      </w:r>
      <w:proofErr w:type="spellEnd"/>
      <w:r w:rsidRPr="00764946">
        <w:rPr>
          <w:rFonts w:ascii="Book Antiqua" w:hAnsi="Book Antiqua"/>
          <w:bCs/>
          <w:sz w:val="24"/>
          <w:szCs w:val="24"/>
        </w:rPr>
        <w:t xml:space="preserve"> after the conservative treatment, and the main causes of death were infection, liver failure, and multiple organ failure. We consider that this was due to the aggravation of the disease rather than the severity of the underlying disease. </w:t>
      </w:r>
      <w:r w:rsidRPr="00764946">
        <w:rPr>
          <w:rFonts w:ascii="Book Antiqua" w:eastAsia="宋体" w:hAnsi="Book Antiqua" w:cs="Times New Roman"/>
          <w:sz w:val="24"/>
          <w:szCs w:val="24"/>
        </w:rPr>
        <w:t>Limited evidence is available regarding the use of TIPS in the treatment of HSCT-HSOS, and it might not be appropriate to compare the mortality of PA-HSOS to that of HSCT-HSOS. Nevertheless, a small series of case reports, which mainly included patients with severe disease, described a 1-mo mortality rate of 33.3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83.3% and a 6-mo mortality rate of 90</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100% after </w:t>
      </w:r>
      <w:proofErr w:type="gramStart"/>
      <w:r w:rsidRPr="00764946">
        <w:rPr>
          <w:rFonts w:ascii="Book Antiqua" w:eastAsia="宋体" w:hAnsi="Book Antiqua" w:cs="Times New Roman"/>
          <w:sz w:val="24"/>
          <w:szCs w:val="24"/>
        </w:rPr>
        <w:t>TIPS</w:t>
      </w:r>
      <w:r w:rsid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WzE4LCAyNSwgMjZdPC9zdHlsZT48L0Rpc3BsYXlUZXh0PjxyZWNvcmQ+PHJlYy1udW1iZXI+MTg8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PjU4OC05MTwvcGFnZXM+PHZvbHVtZT4yNDwvdm9sdW1lPjxudW1iZXI+MzwvbnVtYmVyPjxlZGl0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WzE4LCAyNSwgMjZdPC9zdHlsZT48L0Rpc3BsYXlUZXh0PjxyZWNvcmQ+PHJlYy1udW1iZXI+MTg8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PjU4OC05MTwvcGFnZXM+PHZvbHVtZT4yNDwvdm9sdW1lPjxudW1iZXI+MzwvbnVtYmVyPjxlZGl0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18,25,26]</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The clinical cure rate reached 64.3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95.2% in patients with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MjddPC9zdHlsZT48L0Rpc3BsYXlUZXh0PjxyZWNvcmQ+PHJlYy1udW1iZXI+NzwvcmVjLW51bWJl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PENpdGU+PEF1dGhvcj5XYW5nPC9BdXRob3I+PFllYXI+MjAxNjwvWWVhcj48UmVjTnVtPjI3PC9S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MjddPC9zdHlsZT48L0Rpc3BsYXlUZXh0PjxyZWNvcmQ+PHJlYy1udW1iZXI+NzwvcmVjLW51bWJl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PENpdGU+PEF1dGhvcj5XYW5nPC9BdXRob3I+PFllYXI+MjAxNjwvWWVhcj48UmVjTnVtPjI3PC9S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7,27]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Although two patients in the present study died within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lastRenderedPageBreak/>
        <w:t xml:space="preserve">after surgery, the remaining patients showed clinical improvement and survived for at least 2 years. Therefore, we believe that patients with PA-HSOS can benefit from decompression of the portal vein. However, it should be noted that the timing of surgery is critical. Careful monitoring of ascites and jaundice should be performed for patients during the conservative treatment stage, and a gradual worsening of ascites and jaundice should prompt timely intervention with TIPS to avoid progression to severe </w:t>
      </w:r>
      <w:bookmarkStart w:id="66" w:name="OLE_LINK1604"/>
      <w:bookmarkStart w:id="67" w:name="OLE_LINK1605"/>
      <w:r w:rsidRPr="00764946">
        <w:rPr>
          <w:rFonts w:ascii="Book Antiqua" w:eastAsia="宋体" w:hAnsi="Book Antiqua" w:cs="Times New Roman"/>
          <w:sz w:val="24"/>
          <w:szCs w:val="24"/>
        </w:rPr>
        <w:t>SOS</w:t>
      </w:r>
      <w:bookmarkEnd w:id="66"/>
      <w:bookmarkEnd w:id="67"/>
      <w:r w:rsidRPr="00764946">
        <w:rPr>
          <w:rFonts w:ascii="Book Antiqua" w:eastAsia="宋体" w:hAnsi="Book Antiqua" w:cs="Times New Roman"/>
          <w:sz w:val="24"/>
          <w:szCs w:val="24"/>
        </w:rPr>
        <w:t xml:space="preserve"> since severe disease is associated with a significant increase in the risk of death (one patient with severe SOS in the TIPS group died of acute liver failure 1 d after surgery). Two of 37 patients in the TIPS group died within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surgery (due to liver failure and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respectively), but all the other patients achieved long-term survival (</w:t>
      </w:r>
      <w:r w:rsidRPr="000470B7">
        <w:rPr>
          <w:rFonts w:ascii="Book Antiqua" w:eastAsia="宋体" w:hAnsi="Book Antiqua" w:cs="Times New Roman"/>
          <w:i/>
          <w:iCs/>
          <w:sz w:val="24"/>
          <w:szCs w:val="24"/>
        </w:rPr>
        <w:t>i.e</w:t>
      </w:r>
      <w:r w:rsidRPr="00764946">
        <w:rPr>
          <w:rFonts w:ascii="Book Antiqua" w:eastAsia="宋体" w:hAnsi="Book Antiqua" w:cs="Times New Roman"/>
          <w:sz w:val="24"/>
          <w:szCs w:val="24"/>
        </w:rPr>
        <w:t xml:space="preserve">., at least 2 years). By contrast, 7 of 17 patients in the conservative treatment group died within 6 months after initiation of therapy, and the main causes of death were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and chronic liver failure. Therefore, it is clear that TIPS is beneficial in terms of patient survival. Nevertheless, attention should be given to reducing the risks during the 2-wk postoperative period to further improve patient survival after TIPS.</w:t>
      </w:r>
    </w:p>
    <w:p w14:paraId="6B9E6E1E"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effect of TIPS on liver function in patients with PA-HSOS remains unclear. According to previous experience, TIPS can exacerbate liver dysfunction in patients with cirrhotic portal </w:t>
      </w:r>
      <w:proofErr w:type="gramStart"/>
      <w:r w:rsidRPr="00764946">
        <w:rPr>
          <w:rFonts w:ascii="Book Antiqua" w:eastAsia="宋体" w:hAnsi="Book Antiqua" w:cs="Times New Roman"/>
          <w:sz w:val="24"/>
          <w:szCs w:val="24"/>
        </w:rPr>
        <w:t>hypertension</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PEVuZE5vdGU+PENpdGU+PEF1dGhvcj5HaW5lczwvQXV0aG9yPjxZZWFyPjIwMDI8L1llYXI+PFJl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PC9hbHQtcGVyaW9kaWNhbD48cGFnZXM+MTgzOS00NzwvcGFnZXM+PHZvbHVtZT4xMjM8L3ZvbHVt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UjwvYWJici0xPjwvYWx0LXBlcmlvZGljYWw+PHBhZ2VzPjU1LTYyPC9wYWdlcz48dm9sdW1lPjE3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PEVuZE5vdGU+PENpdGU+PEF1dGhvcj5HaW5lczwvQXV0aG9yPjxZZWFyPjIwMDI8L1llYXI+PFJl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PC9hbHQtcGVyaW9kaWNhbD48cGFnZXM+MTgzOS00NzwvcGFnZXM+PHZvbHVtZT4xMjM8L3ZvbHVt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UjwvYWJici0xPjwvYWx0LXBlcmlvZGljYWw+PHBhZ2VzPjU1LTYyPC9wYWdlcz48dm9sdW1lPjE3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28,29]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Therefore, many clinicians are concerned that shunting will further damage the hepatic function of patients with PA-HSOS. However, the results of this study suggest that there was a</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short-term</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exacerbation of liver dysfunction at 7</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14 d after TIPS, followed by a gradual improvement. Indeed, liver function was better at 1 month after surgery than before TIPS, although the bilirubin level did not decrease to within the normal range. The reasons for these biphasic alterations in liver function remain unclear, but there are several possibilities. During the initial stage (7</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14 d after surgery), portal vein blood flow would have been rapidly reduced after shunting. Given that the portal vein would have been the main nutrient vessel of the liver, short-term compensation by </w:t>
      </w:r>
      <w:r w:rsidRPr="00764946">
        <w:rPr>
          <w:rFonts w:ascii="Book Antiqua" w:eastAsia="宋体" w:hAnsi="Book Antiqua" w:cs="Times New Roman"/>
          <w:sz w:val="24"/>
          <w:szCs w:val="24"/>
        </w:rPr>
        <w:lastRenderedPageBreak/>
        <w:t xml:space="preserve">the hepatic artery may not have been sufficient to prevent a reduction in blood supply that worsened liver function after TIPS. The trauma of surgery may also have impacted negatively on hepatic function in the short term. During the next stage, three mechanisms may have contributed to a gradual improvement in liver function. First, patients with PA-HSOS have </w:t>
      </w:r>
      <w:r w:rsidR="000470B7">
        <w:rPr>
          <w:rFonts w:ascii="Book Antiqua" w:eastAsia="宋体" w:hAnsi="Book Antiqua" w:cs="Times New Roman"/>
          <w:sz w:val="24"/>
          <w:szCs w:val="24"/>
        </w:rPr>
        <w:t>h</w:t>
      </w:r>
      <w:r w:rsidR="000470B7" w:rsidRPr="000470B7">
        <w:rPr>
          <w:rFonts w:ascii="Book Antiqua" w:eastAsia="宋体" w:hAnsi="Book Antiqua" w:cs="Times New Roman"/>
          <w:sz w:val="24"/>
          <w:szCs w:val="24"/>
        </w:rPr>
        <w:t xml:space="preserve">epatic </w:t>
      </w:r>
      <w:proofErr w:type="spellStart"/>
      <w:r w:rsidR="000470B7" w:rsidRPr="000470B7">
        <w:rPr>
          <w:rFonts w:ascii="Book Antiqua" w:eastAsia="宋体" w:hAnsi="Book Antiqua" w:cs="Times New Roman"/>
          <w:sz w:val="24"/>
          <w:szCs w:val="24"/>
        </w:rPr>
        <w:t>veno</w:t>
      </w:r>
      <w:proofErr w:type="spellEnd"/>
      <w:r w:rsidR="000470B7" w:rsidRPr="000470B7">
        <w:rPr>
          <w:rFonts w:ascii="Book Antiqua" w:eastAsia="宋体" w:hAnsi="Book Antiqua" w:cs="Times New Roman"/>
          <w:sz w:val="24"/>
          <w:szCs w:val="24"/>
        </w:rPr>
        <w:t xml:space="preserve">-occlusive disease </w:t>
      </w:r>
      <w:r w:rsidRPr="00764946">
        <w:rPr>
          <w:rFonts w:ascii="Book Antiqua" w:eastAsia="宋体" w:hAnsi="Book Antiqua" w:cs="Times New Roman"/>
          <w:sz w:val="24"/>
          <w:szCs w:val="24"/>
        </w:rPr>
        <w:t xml:space="preserve">and hepatic sinusoidal obstruction that lead to obstruction of hepatic arterial flow and reversal of portal vein flow, and this results in hypoxia and dysfunction of hepatocytes. The reduction of hepatic sinusoidal resistance after TIPS would improve hepatic arterial flow and perfusion (which has been demonstrated by ultrasonography) and thereby relieve hepatocyte hypoxia. Second, portal hypertension damages the intestinal mucosal barrier, leading to </w:t>
      </w:r>
      <w:proofErr w:type="spellStart"/>
      <w:r w:rsidRPr="00764946">
        <w:rPr>
          <w:rFonts w:ascii="Book Antiqua" w:eastAsia="宋体" w:hAnsi="Book Antiqua" w:cs="Times New Roman"/>
          <w:sz w:val="24"/>
          <w:szCs w:val="24"/>
        </w:rPr>
        <w:t>endotoxemia</w:t>
      </w:r>
      <w:proofErr w:type="spellEnd"/>
      <w:r w:rsidRPr="00764946">
        <w:rPr>
          <w:rFonts w:ascii="Book Antiqua" w:eastAsia="宋体" w:hAnsi="Book Antiqua" w:cs="Times New Roman"/>
          <w:sz w:val="24"/>
          <w:szCs w:val="24"/>
        </w:rPr>
        <w:t xml:space="preserve"> and aggravation of liver </w:t>
      </w:r>
      <w:proofErr w:type="gramStart"/>
      <w:r w:rsidRPr="00764946">
        <w:rPr>
          <w:rFonts w:ascii="Book Antiqua" w:eastAsia="宋体" w:hAnsi="Book Antiqua" w:cs="Times New Roman"/>
          <w:sz w:val="24"/>
          <w:szCs w:val="24"/>
        </w:rPr>
        <w:t>damage</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PEVuZE5vdGU+PENpdGU+PEF1dGhvcj5GdWt1aTwvQXV0aG9yPjxZZWFyPjIwMTU8L1llYXI+PFJl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LXBlcmlvZGljYWw+PHBhZ2VzPjU1Ni02MzwvcGFnZXM+PHZvbHVtZT41NDwvdm9sdW1lPjxudW1i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PEVuZE5vdGU+PENpdGU+PEF1dGhvcj5GdWt1aTwvQXV0aG9yPjxZZWFyPjIwMTU8L1llYXI+PFJl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LXBlcmlvZGljYWw+PHBhZ2VzPjU1Ni02MzwvcGFnZXM+PHZvbHVtZT41NDwvdm9sdW1lPjxudW1i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30,31]</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The TIPS-induced decrease in portal hypertension would help to restore the normal intestinal </w:t>
      </w:r>
      <w:proofErr w:type="spellStart"/>
      <w:r w:rsidRPr="00764946">
        <w:rPr>
          <w:rFonts w:ascii="Book Antiqua" w:eastAsia="宋体" w:hAnsi="Book Antiqua" w:cs="Times New Roman"/>
          <w:sz w:val="24"/>
          <w:szCs w:val="24"/>
        </w:rPr>
        <w:t>microecology</w:t>
      </w:r>
      <w:proofErr w:type="spellEnd"/>
      <w:r w:rsidRPr="00764946">
        <w:rPr>
          <w:rFonts w:ascii="Book Antiqua" w:eastAsia="宋体" w:hAnsi="Book Antiqua" w:cs="Times New Roman"/>
          <w:sz w:val="24"/>
          <w:szCs w:val="24"/>
        </w:rPr>
        <w:t>, reduce endotoxin levels in the portal vein, and protect liver function. Third, TIPS increases glomerular filtration rate</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r>
      <w:r w:rsidRPr="00764946">
        <w:rPr>
          <w:rFonts w:ascii="Book Antiqua" w:eastAsia="宋体" w:hAnsi="Book Antiqua" w:cs="Times New Roman"/>
          <w:sz w:val="24"/>
          <w:szCs w:val="24"/>
        </w:rPr>
        <w:instrText xml:space="preserve"> ADDIN EN.CITE &lt;EndNote&gt;&lt;Cite&gt;&lt;Author&gt;Rossle&lt;/Author&gt;&lt;Year&gt;2010&lt;/Year&gt;&lt;RecNum&gt;32&lt;/RecNum&gt;&lt;DisplayText&gt;&lt;style face="superscript"&gt;[32]&lt;/style&gt;&lt;/DisplayText&gt;&lt;record&gt;&lt;rec-number&gt;32&lt;/rec-number&gt;&lt;foreign-keys&gt;&lt;key app="EN" db-id="zevas0tpa0dfd4e0vz1xapphpzwx0tpad22f"&gt;32&lt;/key&gt;&lt;/foreign-keys&gt;&lt;ref-type name="Journal Article"&gt;17&lt;/ref-type&gt;&lt;contributors&gt;&lt;authors&gt;&lt;author&gt;Rossle, M.&lt;/author&gt;&lt;author&gt;Gerbes, A. L.&lt;/author&gt;&lt;/authors&gt;&lt;/contributors&gt;&lt;auth-address&gt;Praxiszentrum, Bertoldstrasse 48, Freiburg, Germany. martin-roessle@t-online.de&lt;/auth-address&gt;&lt;titles&gt;&lt;title&gt;TIPS for the treatment of refractory ascites, hepatorenal syndrome and hepatic hydrothorax: a critical update&lt;/title&gt;&lt;secondary-title&gt;Gut&lt;/secondary-title&gt;&lt;alt-title&gt;Gut&lt;/alt-title&gt;&lt;/titles&gt;&lt;periodical&gt;&lt;full-title&gt;Gut&lt;/full-title&gt;&lt;abbr-1&gt;Gut&lt;/abbr-1&gt;&lt;/periodical&gt;&lt;alt-periodical&gt;&lt;full-title&gt;Gut&lt;/full-title&gt;&lt;abbr-1&gt;Gut&lt;/abbr-1&gt;&lt;/alt-periodical&gt;&lt;pages&gt;988-1000&lt;/pages&gt;&lt;volume&gt;59&lt;/volume&gt;&lt;number&gt;7&lt;/number&gt;&lt;edition&gt;2010/06/29&lt;/edition&gt;&lt;keywords&gt;&lt;keyword&gt;Ascites/physiopathology/*surgery&lt;/keyword&gt;&lt;keyword&gt;Hepatorenal Syndrome/physiopathology/*surgery&lt;/keyword&gt;&lt;keyword&gt;Humans&lt;/keyword&gt;&lt;keyword&gt;Hydrothorax/*surgery&lt;/keyword&gt;&lt;keyword&gt;Paracentesis&lt;/keyword&gt;&lt;keyword&gt;Portasystemic Shunt, Transjugular Intrahepatic/adverse effects/*methods&lt;/keyword&gt;&lt;keyword&gt;Stents&lt;/keyword&gt;&lt;keyword&gt;Treatment Outcome&lt;/keyword&gt;&lt;/keywords&gt;&lt;dates&gt;&lt;year&gt;2010&lt;/year&gt;&lt;pub-dates&gt;&lt;date&gt;Jul&lt;/date&gt;&lt;/pub-dates&gt;&lt;/dates&gt;&lt;isbn&gt;0017-5749&lt;/isbn&gt;&lt;accession-num&gt;20581246&lt;/accession-num&gt;&lt;urls&gt;&lt;/urls&gt;&lt;electronic-resource-num&gt;10.1136/gut.2009.193227&lt;/electronic-resource-num&gt;&lt;remote-database-provider&gt;NLM&lt;/remote-database-provider&gt;&lt;language&gt;eng&lt;/language&gt;&lt;/record&gt;&lt;/Cite&gt;&lt;/EndNote&gt;</w:instrText>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and the clearance of metabolic products; this would reduce the damaging effects of toxic substances on hepatic cells, thus promoting recovery of liver function.</w:t>
      </w:r>
    </w:p>
    <w:p w14:paraId="37F35E53"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The changes in liver pathology observed after TIPS were consistent with those detected by imaging studies. Preoperative pathological characteristics included remarkable dilatation and congestion of hepatic sinusoids with</w:t>
      </w:r>
      <w:bookmarkStart w:id="68" w:name="OLE_LINK17"/>
      <w:bookmarkStart w:id="69" w:name="OLE_LINK18"/>
      <w:r w:rsidRPr="00764946">
        <w:rPr>
          <w:rFonts w:ascii="Book Antiqua" w:eastAsia="宋体" w:hAnsi="Book Antiqua" w:cs="Times New Roman"/>
          <w:sz w:val="24"/>
          <w:szCs w:val="24"/>
        </w:rPr>
        <w:t xml:space="preserve"> hepatic acinar zone III</w:t>
      </w:r>
      <w:bookmarkEnd w:id="68"/>
      <w:bookmarkEnd w:id="69"/>
      <w:r w:rsidRPr="00764946">
        <w:rPr>
          <w:rFonts w:ascii="Book Antiqua" w:eastAsia="宋体" w:hAnsi="Book Antiqua" w:cs="Times New Roman"/>
          <w:sz w:val="24"/>
          <w:szCs w:val="24"/>
        </w:rPr>
        <w:t xml:space="preserve"> predominating, various degrees of hepatocyte swelling and focal hemorrhage, localized disordering of hepatic cell arrangement, focal degeneration and necrosis with a prominent central vein, scattered and small focal lymphatic infiltration of the portal area, and</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proliferation of the small bile ducts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dW0+MzwvUmVjTnVtPjxEaXNwbGF5VGV4dD48c3R5bGUgZmFjZT0ic3VwZXJzY3JpcHQiPlszLCAy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b2RpY2FsPjxwYWdlcz42NjYtNzM8L3BhZ2VzPjx2b2x1bWU+NTQ8L3ZvbHVtZT48bnVtYmVyPjQ8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b3cgdHJhbnNwbGFudGF0aW9uPC9hYmJyLTE+PC9hbHQtcGVyaW9kaWNhbD48cGFnZXM+NzgxLTk8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dW0+MzwvUmVjTnVtPjxEaXNwbGF5VGV4dD48c3R5bGUgZmFjZT0ic3VwZXJzY3JpcHQiPlszLCAy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b2RpY2FsPjxwYWdlcz42NjYtNzM8L3BhZ2VzPjx2b2x1bWU+NTQ8L3ZvbHVtZT48bnVtYmVyPjQ8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b3cgdHJhbnNwbGFudGF0aW9uPC9hYmJyLTE+PC9hbHQtcGVyaW9kaWNhbD48cGFnZXM+NzgxLTk8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3,21]</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After TIPS, there were improvements in hepatic swelling and congestion over time. However, although TIPS reduced the extent of the liver damage, it did not completely reverse it. In our study, biopsy after 2 years of follow-up suggested that the histopathological structure of the liver had not completely returned to normal, and the imaging findings concurred with the </w:t>
      </w:r>
      <w:r w:rsidRPr="00764946">
        <w:rPr>
          <w:rFonts w:ascii="Book Antiqua" w:eastAsia="宋体" w:hAnsi="Book Antiqua" w:cs="Times New Roman"/>
          <w:sz w:val="24"/>
          <w:szCs w:val="24"/>
        </w:rPr>
        <w:lastRenderedPageBreak/>
        <w:t>pathology results. Although the characteristic signs of SOS, such as</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hepatomegaly, perfusion disorder, and uneven enhancement, disappeared after </w:t>
      </w:r>
      <w:proofErr w:type="gramStart"/>
      <w:r w:rsidRPr="00764946">
        <w:rPr>
          <w:rFonts w:ascii="Book Antiqua" w:eastAsia="宋体" w:hAnsi="Book Antiqua" w:cs="Times New Roman"/>
          <w:sz w:val="24"/>
          <w:szCs w:val="24"/>
        </w:rPr>
        <w:t>shunting</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manifestations similar to those after portal vein embolization appeared over time, including a reduction in liver volume on the shunt side and compensatory liver enlargement on the non-shunt side.</w:t>
      </w:r>
    </w:p>
    <w:p w14:paraId="0E765F83"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This study may have some limitations. First, the study may have been prone to selection bias and information bias. Second, the sample size is small, so the generalizability of the findings is not known. Third, since the methods of taking </w:t>
      </w:r>
      <w:proofErr w:type="spellStart"/>
      <w:r w:rsidRPr="00764946">
        <w:rPr>
          <w:rFonts w:ascii="Book Antiqua" w:eastAsia="宋体" w:hAnsi="Book Antiqua" w:cs="Times New Roman"/>
          <w:i/>
          <w:iCs/>
          <w:sz w:val="24"/>
          <w:szCs w:val="24"/>
        </w:rPr>
        <w:t>Gynura</w:t>
      </w:r>
      <w:proofErr w:type="spellEnd"/>
      <w:r w:rsidRPr="00764946">
        <w:rPr>
          <w:rFonts w:ascii="Book Antiqua" w:eastAsia="宋体" w:hAnsi="Book Antiqua" w:cs="Times New Roman"/>
          <w:i/>
          <w:iCs/>
          <w:sz w:val="24"/>
          <w:szCs w:val="24"/>
        </w:rPr>
        <w:t xml:space="preserve"> </w:t>
      </w:r>
      <w:proofErr w:type="spellStart"/>
      <w:r w:rsidRPr="00764946">
        <w:rPr>
          <w:rFonts w:ascii="Book Antiqua" w:eastAsia="宋体" w:hAnsi="Book Antiqua" w:cs="Times New Roman"/>
          <w:i/>
          <w:iCs/>
          <w:sz w:val="24"/>
          <w:szCs w:val="24"/>
        </w:rPr>
        <w:t>segetum</w:t>
      </w:r>
      <w:proofErr w:type="spellEnd"/>
      <w:r w:rsidRPr="00764946">
        <w:rPr>
          <w:rFonts w:ascii="Book Antiqua" w:eastAsia="宋体" w:hAnsi="Book Antiqua" w:cs="Times New Roman"/>
          <w:sz w:val="24"/>
          <w:szCs w:val="24"/>
        </w:rPr>
        <w:t xml:space="preserve"> varied between patients, the effects of dosage on prognosis could not be accurately evaluated. Fourth, </w:t>
      </w:r>
      <w:r w:rsidR="000470B7">
        <w:rPr>
          <w:rFonts w:ascii="Book Antiqua" w:hAnsi="Book Antiqua"/>
          <w:bCs/>
          <w:sz w:val="24"/>
          <w:szCs w:val="24"/>
        </w:rPr>
        <w:t>i</w:t>
      </w:r>
      <w:r w:rsidRPr="00764946">
        <w:rPr>
          <w:rFonts w:ascii="Book Antiqua" w:hAnsi="Book Antiqua"/>
          <w:bCs/>
          <w:sz w:val="24"/>
          <w:szCs w:val="24"/>
        </w:rPr>
        <w:t xml:space="preserve">n this study, conservative treatment was undertaken in patients who had failed conservative treatment for 2 </w:t>
      </w:r>
      <w:proofErr w:type="spellStart"/>
      <w:r w:rsidRPr="00764946">
        <w:rPr>
          <w:rFonts w:ascii="Book Antiqua" w:hAnsi="Book Antiqua"/>
          <w:bCs/>
          <w:sz w:val="24"/>
          <w:szCs w:val="24"/>
        </w:rPr>
        <w:t>wk</w:t>
      </w:r>
      <w:proofErr w:type="spellEnd"/>
      <w:r w:rsidRPr="00764946">
        <w:rPr>
          <w:rFonts w:ascii="Book Antiqua" w:hAnsi="Book Antiqua"/>
          <w:bCs/>
          <w:sz w:val="24"/>
          <w:szCs w:val="24"/>
        </w:rPr>
        <w:t xml:space="preserve"> or who had refused TIPS treatment for ascites and jaundice during treatment. Since the patients with effective conservative treatment were not included in this study, the sample size of the conservative treatment group was small, and there was indeed a bias. Nevertheless, the preoperative baseline level of the two groups was basically the same, which reduced the bias to some extent. </w:t>
      </w:r>
      <w:r w:rsidRPr="00764946">
        <w:rPr>
          <w:rFonts w:ascii="Book Antiqua" w:eastAsia="宋体" w:hAnsi="Book Antiqua" w:cs="Times New Roman"/>
          <w:sz w:val="24"/>
          <w:szCs w:val="24"/>
        </w:rPr>
        <w:t xml:space="preserve">Finally, although this study attempted to conduct a complete follow-up, the reexamination times were not completely consistent for all patients, and this may have influenced the results. </w:t>
      </w:r>
    </w:p>
    <w:p w14:paraId="6E3AD165"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In conclusion, this study suggests that TIPS may have advantages over conventional symptomatic therapy in the treatment of PA-HSOS, including better resolution of ascites and longer survival time. Large-scale, multicenter, randomized controlled trials are needed to confirm the findings.</w:t>
      </w:r>
    </w:p>
    <w:p w14:paraId="6180015B" w14:textId="77777777" w:rsidR="000E3F5D" w:rsidRDefault="000E3F5D" w:rsidP="00764946">
      <w:pPr>
        <w:widowControl/>
        <w:spacing w:line="360" w:lineRule="auto"/>
        <w:rPr>
          <w:rFonts w:ascii="Book Antiqua" w:eastAsia="宋体" w:hAnsi="Book Antiqua" w:cs="Times New Roman"/>
          <w:b/>
          <w:caps/>
          <w:sz w:val="24"/>
          <w:szCs w:val="24"/>
        </w:rPr>
      </w:pPr>
    </w:p>
    <w:p w14:paraId="06C0EF08" w14:textId="77777777" w:rsidR="000E3F5D" w:rsidRPr="000470B7" w:rsidRDefault="000470B7" w:rsidP="000470B7">
      <w:pPr>
        <w:adjustRightInd w:val="0"/>
        <w:snapToGrid w:val="0"/>
        <w:spacing w:line="360" w:lineRule="auto"/>
        <w:rPr>
          <w:rFonts w:ascii="Book Antiqua" w:eastAsia="宋体" w:hAnsi="Book Antiqua" w:cs="Times New Roman"/>
          <w:b/>
          <w:bCs/>
          <w:color w:val="000000"/>
          <w:sz w:val="24"/>
          <w:szCs w:val="24"/>
          <w:u w:val="single"/>
        </w:rPr>
      </w:pPr>
      <w:r w:rsidRPr="000470B7">
        <w:rPr>
          <w:rFonts w:ascii="Book Antiqua" w:eastAsia="MS PMincho" w:hAnsi="Book Antiqua" w:cs="Times New Roman"/>
          <w:b/>
          <w:bCs/>
          <w:color w:val="000000"/>
          <w:sz w:val="24"/>
          <w:szCs w:val="24"/>
          <w:u w:val="single"/>
          <w:lang w:eastAsia="ja-JP"/>
        </w:rPr>
        <w:t>ARTICLE HIGHLIGHTS</w:t>
      </w:r>
    </w:p>
    <w:p w14:paraId="329EB9C2"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background</w:t>
      </w:r>
    </w:p>
    <w:p w14:paraId="0E4915A1" w14:textId="77777777" w:rsidR="000B2FE6" w:rsidRDefault="000B2FE6"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sinusoidal obstruction syndrome (HSOS) is a hepatic vascular disease in which edema, necrosis, and shedding of endothelial cells and formation of </w:t>
      </w:r>
      <w:proofErr w:type="spellStart"/>
      <w:r w:rsidRPr="00764946">
        <w:rPr>
          <w:rFonts w:ascii="Book Antiqua" w:eastAsia="宋体" w:hAnsi="Book Antiqua" w:cs="Times New Roman"/>
          <w:sz w:val="24"/>
          <w:szCs w:val="24"/>
        </w:rPr>
        <w:t>microthrombi</w:t>
      </w:r>
      <w:proofErr w:type="spellEnd"/>
      <w:r w:rsidRPr="00764946">
        <w:rPr>
          <w:rFonts w:ascii="Book Antiqua" w:eastAsia="宋体" w:hAnsi="Book Antiqua" w:cs="Times New Roman"/>
          <w:sz w:val="24"/>
          <w:szCs w:val="24"/>
        </w:rPr>
        <w:t xml:space="preserve"> occur in the hepatic sinusoids, hepatic </w:t>
      </w:r>
      <w:proofErr w:type="spellStart"/>
      <w:r w:rsidRPr="00764946">
        <w:rPr>
          <w:rFonts w:ascii="Book Antiqua" w:eastAsia="宋体" w:hAnsi="Book Antiqua" w:cs="Times New Roman"/>
          <w:sz w:val="24"/>
          <w:szCs w:val="24"/>
        </w:rPr>
        <w:t>venules</w:t>
      </w:r>
      <w:proofErr w:type="spellEnd"/>
      <w:r w:rsidRPr="00764946">
        <w:rPr>
          <w:rFonts w:ascii="Book Antiqua" w:eastAsia="宋体" w:hAnsi="Book Antiqua" w:cs="Times New Roman"/>
          <w:sz w:val="24"/>
          <w:szCs w:val="24"/>
        </w:rPr>
        <w:t xml:space="preserve">, and interlobular vein, leading to intrahepatic congestion, liver dysfunction and portal </w:t>
      </w:r>
      <w:r w:rsidRPr="00764946">
        <w:rPr>
          <w:rFonts w:ascii="Book Antiqua" w:eastAsia="宋体" w:hAnsi="Book Antiqua" w:cs="Times New Roman"/>
          <w:sz w:val="24"/>
          <w:szCs w:val="24"/>
        </w:rPr>
        <w:lastRenderedPageBreak/>
        <w:t>hypertension</w:t>
      </w:r>
    </w:p>
    <w:p w14:paraId="24CF8646" w14:textId="77777777" w:rsidR="000470B7" w:rsidRDefault="000470B7" w:rsidP="00764946">
      <w:pPr>
        <w:spacing w:line="360" w:lineRule="auto"/>
        <w:rPr>
          <w:rFonts w:ascii="Book Antiqua" w:eastAsia="宋体" w:hAnsi="Book Antiqua" w:cs="Times New Roman"/>
          <w:sz w:val="24"/>
          <w:szCs w:val="24"/>
        </w:rPr>
      </w:pPr>
    </w:p>
    <w:p w14:paraId="485EFB87" w14:textId="77777777" w:rsidR="000470B7" w:rsidRPr="000470B7" w:rsidRDefault="000470B7" w:rsidP="000470B7">
      <w:pPr>
        <w:adjustRightInd w:val="0"/>
        <w:snapToGrid w:val="0"/>
        <w:spacing w:line="360" w:lineRule="auto"/>
        <w:rPr>
          <w:rFonts w:ascii="Book Antiqua" w:eastAsia="MS PMincho" w:hAnsi="Book Antiqua" w:cs="Times New Roman"/>
          <w:b/>
          <w:bCs/>
          <w:i/>
          <w:color w:val="000000"/>
          <w:sz w:val="24"/>
          <w:szCs w:val="24"/>
          <w:lang w:eastAsia="ja-JP"/>
        </w:rPr>
      </w:pPr>
      <w:r w:rsidRPr="000470B7">
        <w:rPr>
          <w:rFonts w:ascii="Book Antiqua" w:eastAsia="MS PMincho" w:hAnsi="Book Antiqua" w:cs="Times New Roman"/>
          <w:b/>
          <w:bCs/>
          <w:i/>
          <w:color w:val="000000"/>
          <w:sz w:val="24"/>
          <w:szCs w:val="24"/>
          <w:lang w:eastAsia="ja-JP"/>
        </w:rPr>
        <w:t>Research motivation</w:t>
      </w:r>
    </w:p>
    <w:p w14:paraId="7EE44A8C" w14:textId="77777777" w:rsidR="000B2FE6" w:rsidRDefault="000B2FE6" w:rsidP="000B2FE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Treatments for HSOS are limited.</w:t>
      </w:r>
    </w:p>
    <w:p w14:paraId="170CDB44" w14:textId="77777777" w:rsidR="000470B7" w:rsidRPr="000B2FE6" w:rsidRDefault="000470B7" w:rsidP="00764946">
      <w:pPr>
        <w:spacing w:line="360" w:lineRule="auto"/>
        <w:rPr>
          <w:rFonts w:ascii="Book Antiqua" w:eastAsia="宋体" w:hAnsi="Book Antiqua" w:cs="Times New Roman"/>
          <w:sz w:val="24"/>
          <w:szCs w:val="24"/>
        </w:rPr>
      </w:pPr>
    </w:p>
    <w:p w14:paraId="634483A9" w14:textId="77777777" w:rsidR="000E3F5D" w:rsidRPr="000470B7" w:rsidRDefault="000E3F5D"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Research objectives</w:t>
      </w:r>
    </w:p>
    <w:p w14:paraId="567BE0EE"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This study was to evaluate </w:t>
      </w:r>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intrahepatic </w:t>
      </w:r>
      <w:proofErr w:type="spellStart"/>
      <w:r w:rsidRPr="00764946">
        <w:rPr>
          <w:rFonts w:ascii="Book Antiqua" w:eastAsia="宋体" w:hAnsi="Book Antiqua" w:cs="Times New Roman"/>
          <w:sz w:val="24"/>
          <w:szCs w:val="24"/>
        </w:rPr>
        <w:t>portosystemic</w:t>
      </w:r>
      <w:proofErr w:type="spellEnd"/>
      <w:r w:rsidRPr="00764946">
        <w:rPr>
          <w:rFonts w:ascii="Book Antiqua" w:eastAsia="宋体" w:hAnsi="Book Antiqua" w:cs="Times New Roman"/>
          <w:sz w:val="24"/>
          <w:szCs w:val="24"/>
        </w:rPr>
        <w:t xml:space="preserve"> shunting (TIPS) as a treatment for </w:t>
      </w:r>
      <w:proofErr w:type="spellStart"/>
      <w:r w:rsidRPr="00764946">
        <w:rPr>
          <w:rFonts w:ascii="Book Antiqua" w:eastAsia="宋体" w:hAnsi="Book Antiqua" w:cs="Times New Roman"/>
          <w:sz w:val="24"/>
          <w:szCs w:val="24"/>
        </w:rPr>
        <w:t>pyrrolidine</w:t>
      </w:r>
      <w:proofErr w:type="spellEnd"/>
      <w:r w:rsidRPr="00764946">
        <w:rPr>
          <w:rFonts w:ascii="Book Antiqua" w:eastAsia="宋体" w:hAnsi="Book Antiqua" w:cs="Times New Roman"/>
          <w:sz w:val="24"/>
          <w:szCs w:val="24"/>
        </w:rPr>
        <w:t xml:space="preserve"> alkaloid-related HSOS (PA-HSOS). </w:t>
      </w:r>
    </w:p>
    <w:p w14:paraId="6970F1EF" w14:textId="77777777" w:rsidR="000E3F5D" w:rsidRPr="00764946" w:rsidRDefault="000E3F5D" w:rsidP="00764946">
      <w:pPr>
        <w:spacing w:line="360" w:lineRule="auto"/>
        <w:rPr>
          <w:rFonts w:ascii="Book Antiqua" w:eastAsia="宋体" w:hAnsi="Book Antiqua" w:cs="Times New Roman"/>
          <w:sz w:val="24"/>
          <w:szCs w:val="24"/>
        </w:rPr>
      </w:pPr>
    </w:p>
    <w:p w14:paraId="2CFE581C"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methods</w:t>
      </w:r>
    </w:p>
    <w:p w14:paraId="3486EE6F" w14:textId="77777777" w:rsidR="000E3F5D"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retrospective analysis included patients with PA-HSOS and they were divided into the TIPS and conservative treatment groups.</w:t>
      </w:r>
    </w:p>
    <w:p w14:paraId="3775DE02" w14:textId="77777777" w:rsidR="000470B7" w:rsidRPr="00764946" w:rsidRDefault="000470B7" w:rsidP="00764946">
      <w:pPr>
        <w:spacing w:line="360" w:lineRule="auto"/>
        <w:rPr>
          <w:rFonts w:ascii="Book Antiqua" w:eastAsia="宋体" w:hAnsi="Book Antiqua" w:cs="Times New Roman"/>
          <w:sz w:val="24"/>
          <w:szCs w:val="24"/>
        </w:rPr>
      </w:pPr>
    </w:p>
    <w:p w14:paraId="3FD2C9B8" w14:textId="77777777" w:rsidR="000E3F5D" w:rsidRPr="000470B7" w:rsidRDefault="000E3F5D"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Research results</w:t>
      </w:r>
    </w:p>
    <w:p w14:paraId="14916D44"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TIPS group included 37 patients (28 males), and the conservative treatment group included 17 patients (11 males). Baseline characteristics were similar between groups. There were two deaths in the TIPS group and seven deaths in the conservative treatment group during follow-up (3-48 </w:t>
      </w:r>
      <w:proofErr w:type="spellStart"/>
      <w:r w:rsidRPr="00764946">
        <w:rPr>
          <w:rFonts w:ascii="Book Antiqua" w:eastAsia="宋体" w:hAnsi="Book Antiqua" w:cs="Times New Roman"/>
          <w:sz w:val="24"/>
          <w:szCs w:val="24"/>
        </w:rPr>
        <w:t>m</w:t>
      </w:r>
      <w:r w:rsidR="000470B7">
        <w:rPr>
          <w:rFonts w:ascii="Book Antiqua" w:eastAsia="宋体" w:hAnsi="Book Antiqua" w:cs="Times New Roman"/>
          <w:sz w:val="24"/>
          <w:szCs w:val="24"/>
        </w:rPr>
        <w:t>o</w:t>
      </w:r>
      <w:proofErr w:type="spellEnd"/>
      <w:r w:rsidRPr="00764946">
        <w:rPr>
          <w:rFonts w:ascii="Book Antiqua" w:eastAsia="宋体" w:hAnsi="Book Antiqua" w:cs="Times New Roman"/>
          <w:sz w:val="24"/>
          <w:szCs w:val="24"/>
        </w:rPr>
        <w:t>). The 3-, 6-, 12- and 24-mo survival rates were 94.6%, 94.6%, 94.6% and 94.6%, respectively, in the TIPS group and 70.6%, 57.8%, 57.8% and 57.8%, respectively, in the conservative treatment group. Kaplan-Meier analysis revealed significantly longer survival for the TIPS group than for the conservative treatment group (</w:t>
      </w:r>
      <w:r w:rsidRPr="000470B7">
        <w:rPr>
          <w:rFonts w:ascii="Book Antiqua" w:eastAsia="宋体" w:hAnsi="Book Antiqua" w:cs="Times New Roman"/>
          <w:i/>
          <w:iCs/>
          <w:sz w:val="24"/>
          <w:szCs w:val="24"/>
        </w:rPr>
        <w:t>P</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0.001).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for the TIPS group (all </w:t>
      </w:r>
      <w:r w:rsidRPr="000470B7">
        <w:rPr>
          <w:rFonts w:ascii="Book Antiqua" w:eastAsia="宋体" w:hAnsi="Book Antiqua" w:cs="Times New Roman"/>
          <w:i/>
          <w:iCs/>
          <w:sz w:val="24"/>
          <w:szCs w:val="24"/>
        </w:rPr>
        <w:t>P</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&lt;</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in the conservative treatment group. Contrast-enhanced </w:t>
      </w:r>
      <w:r w:rsidR="004756BE" w:rsidRPr="004267F2">
        <w:rPr>
          <w:rFonts w:ascii="Book Antiqua" w:hAnsi="Book Antiqua"/>
          <w:sz w:val="24"/>
          <w:szCs w:val="24"/>
        </w:rPr>
        <w:t>computed tomography</w:t>
      </w:r>
      <w:r w:rsidR="004756BE"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demonstrated the disappearance of patchy liver enhancement after TIPS. Pathology showed that liver congestion and hepatocyte swelling improved with time after TIPS placement.</w:t>
      </w:r>
    </w:p>
    <w:p w14:paraId="2A197FE1" w14:textId="77777777" w:rsidR="000E3F5D" w:rsidRPr="00764946" w:rsidRDefault="000E3F5D" w:rsidP="00764946">
      <w:pPr>
        <w:spacing w:line="360" w:lineRule="auto"/>
        <w:rPr>
          <w:rFonts w:ascii="Book Antiqua" w:eastAsia="宋体" w:hAnsi="Book Antiqua" w:cs="Times New Roman"/>
          <w:sz w:val="24"/>
          <w:szCs w:val="24"/>
        </w:rPr>
      </w:pPr>
    </w:p>
    <w:p w14:paraId="2F4B9ABA"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lastRenderedPageBreak/>
        <w:t>Research conclusions</w:t>
      </w:r>
    </w:p>
    <w:p w14:paraId="027BB00F"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may achieve better outcomes than conventional symptomatic treatment in patients with PA-HSOS.</w:t>
      </w:r>
    </w:p>
    <w:p w14:paraId="5E1DE4CC" w14:textId="77777777" w:rsidR="000E3F5D" w:rsidRPr="00764946" w:rsidRDefault="000E3F5D" w:rsidP="00764946">
      <w:pPr>
        <w:spacing w:line="360" w:lineRule="auto"/>
        <w:rPr>
          <w:rFonts w:ascii="Book Antiqua" w:eastAsia="宋体" w:hAnsi="Book Antiqua" w:cs="Times New Roman"/>
          <w:sz w:val="24"/>
          <w:szCs w:val="24"/>
        </w:rPr>
      </w:pPr>
    </w:p>
    <w:p w14:paraId="3BDF4C8A"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perspectives</w:t>
      </w:r>
    </w:p>
    <w:p w14:paraId="0088203B"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Large-scale, multicenter, randomized controlled trials are needed to confirm the findings.</w:t>
      </w:r>
    </w:p>
    <w:p w14:paraId="01491F99" w14:textId="77777777" w:rsidR="009252A4" w:rsidRPr="00764946" w:rsidRDefault="009252A4" w:rsidP="00764946">
      <w:pPr>
        <w:spacing w:line="360" w:lineRule="auto"/>
        <w:rPr>
          <w:rFonts w:ascii="Book Antiqua" w:eastAsia="宋体" w:hAnsi="Book Antiqua" w:cs="Times New Roman"/>
          <w:sz w:val="24"/>
          <w:szCs w:val="24"/>
        </w:rPr>
      </w:pPr>
    </w:p>
    <w:p w14:paraId="6D4DF1D8" w14:textId="77777777" w:rsidR="009252A4" w:rsidRPr="00764946" w:rsidRDefault="00511928"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t>REFERENCES</w:t>
      </w:r>
    </w:p>
    <w:p w14:paraId="6243D8D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 </w:t>
      </w:r>
      <w:r w:rsidRPr="000A3BB0">
        <w:rPr>
          <w:rFonts w:ascii="Book Antiqua" w:hAnsi="Book Antiqua"/>
          <w:b/>
          <w:sz w:val="24"/>
          <w:szCs w:val="24"/>
        </w:rPr>
        <w:t>Fan CQ</w:t>
      </w:r>
      <w:r w:rsidRPr="000A3BB0">
        <w:rPr>
          <w:rFonts w:ascii="Book Antiqua" w:hAnsi="Book Antiqua"/>
          <w:sz w:val="24"/>
          <w:szCs w:val="24"/>
        </w:rPr>
        <w:t xml:space="preserve">, Crawford JM. </w:t>
      </w:r>
      <w:proofErr w:type="gramStart"/>
      <w:r w:rsidRPr="000A3BB0">
        <w:rPr>
          <w:rFonts w:ascii="Book Antiqua" w:hAnsi="Book Antiqua"/>
          <w:sz w:val="24"/>
          <w:szCs w:val="24"/>
        </w:rPr>
        <w:t xml:space="preserve">Sinusoidal obstruction syndrome (hepatic </w:t>
      </w:r>
      <w:proofErr w:type="spellStart"/>
      <w:r w:rsidRPr="000A3BB0">
        <w:rPr>
          <w:rFonts w:ascii="Book Antiqua" w:hAnsi="Book Antiqua"/>
          <w:sz w:val="24"/>
          <w:szCs w:val="24"/>
        </w:rPr>
        <w:t>veno</w:t>
      </w:r>
      <w:proofErr w:type="spellEnd"/>
      <w:r w:rsidRPr="000A3BB0">
        <w:rPr>
          <w:rFonts w:ascii="Book Antiqua" w:hAnsi="Book Antiqua"/>
          <w:sz w:val="24"/>
          <w:szCs w:val="24"/>
        </w:rPr>
        <w:t>-occlusive disease).</w:t>
      </w:r>
      <w:proofErr w:type="gramEnd"/>
      <w:r w:rsidRPr="000A3BB0">
        <w:rPr>
          <w:rFonts w:ascii="Book Antiqua" w:hAnsi="Book Antiqua"/>
          <w:sz w:val="24"/>
          <w:szCs w:val="24"/>
        </w:rPr>
        <w:t xml:space="preserve"> </w:t>
      </w:r>
      <w:r w:rsidRPr="000A3BB0">
        <w:rPr>
          <w:rFonts w:ascii="Book Antiqua" w:hAnsi="Book Antiqua"/>
          <w:i/>
          <w:sz w:val="24"/>
          <w:szCs w:val="24"/>
        </w:rPr>
        <w:t xml:space="preserve">J </w:t>
      </w:r>
      <w:proofErr w:type="spellStart"/>
      <w:r w:rsidRPr="000A3BB0">
        <w:rPr>
          <w:rFonts w:ascii="Book Antiqua" w:hAnsi="Book Antiqua"/>
          <w:i/>
          <w:sz w:val="24"/>
          <w:szCs w:val="24"/>
        </w:rPr>
        <w:t>Clin</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Exp</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2014; </w:t>
      </w:r>
      <w:r w:rsidRPr="000A3BB0">
        <w:rPr>
          <w:rFonts w:ascii="Book Antiqua" w:hAnsi="Book Antiqua"/>
          <w:b/>
          <w:sz w:val="24"/>
          <w:szCs w:val="24"/>
        </w:rPr>
        <w:t>4</w:t>
      </w:r>
      <w:r w:rsidRPr="000A3BB0">
        <w:rPr>
          <w:rFonts w:ascii="Book Antiqua" w:hAnsi="Book Antiqua"/>
          <w:sz w:val="24"/>
          <w:szCs w:val="24"/>
        </w:rPr>
        <w:t xml:space="preserve">: 332-346 </w:t>
      </w:r>
      <w:r w:rsidR="00815295">
        <w:rPr>
          <w:rFonts w:ascii="Book Antiqua" w:hAnsi="Book Antiqua"/>
          <w:sz w:val="24"/>
          <w:szCs w:val="24"/>
        </w:rPr>
        <w:t>[</w:t>
      </w:r>
      <w:r w:rsidRPr="000A3BB0">
        <w:rPr>
          <w:rFonts w:ascii="Book Antiqua" w:hAnsi="Book Antiqua"/>
          <w:sz w:val="24"/>
          <w:szCs w:val="24"/>
        </w:rPr>
        <w:t>PMID: 25755580 DOI: 10.1016/j.jceh.2014.10.002]</w:t>
      </w:r>
    </w:p>
    <w:p w14:paraId="5FE1F0CA"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 </w:t>
      </w:r>
      <w:proofErr w:type="spellStart"/>
      <w:r w:rsidRPr="000A3BB0">
        <w:rPr>
          <w:rFonts w:ascii="Book Antiqua" w:hAnsi="Book Antiqua"/>
          <w:b/>
          <w:sz w:val="24"/>
          <w:szCs w:val="24"/>
        </w:rPr>
        <w:t>DeLeve</w:t>
      </w:r>
      <w:proofErr w:type="spellEnd"/>
      <w:r w:rsidRPr="000A3BB0">
        <w:rPr>
          <w:rFonts w:ascii="Book Antiqua" w:hAnsi="Book Antiqua"/>
          <w:b/>
          <w:sz w:val="24"/>
          <w:szCs w:val="24"/>
        </w:rPr>
        <w:t xml:space="preserve"> LD</w:t>
      </w:r>
      <w:r w:rsidRPr="000A3BB0">
        <w:rPr>
          <w:rFonts w:ascii="Book Antiqua" w:hAnsi="Book Antiqua"/>
          <w:sz w:val="24"/>
          <w:szCs w:val="24"/>
        </w:rPr>
        <w:t>, Shulman HM, McDonald GB. Toxic injury to hepatic sinusoids: sinusoidal obstruction syndrome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w:t>
      </w:r>
      <w:proofErr w:type="spellStart"/>
      <w:r w:rsidRPr="000A3BB0">
        <w:rPr>
          <w:rFonts w:ascii="Book Antiqua" w:hAnsi="Book Antiqua"/>
          <w:i/>
          <w:sz w:val="24"/>
          <w:szCs w:val="24"/>
        </w:rPr>
        <w:t>Semin</w:t>
      </w:r>
      <w:proofErr w:type="spellEnd"/>
      <w:r w:rsidRPr="000A3BB0">
        <w:rPr>
          <w:rFonts w:ascii="Book Antiqua" w:hAnsi="Book Antiqua"/>
          <w:i/>
          <w:sz w:val="24"/>
          <w:szCs w:val="24"/>
        </w:rPr>
        <w:t xml:space="preserve"> Liver Dis</w:t>
      </w:r>
      <w:r w:rsidRPr="000A3BB0">
        <w:rPr>
          <w:rFonts w:ascii="Book Antiqua" w:hAnsi="Book Antiqua"/>
          <w:sz w:val="24"/>
          <w:szCs w:val="24"/>
        </w:rPr>
        <w:t xml:space="preserve"> 2002; </w:t>
      </w:r>
      <w:r w:rsidRPr="000A3BB0">
        <w:rPr>
          <w:rFonts w:ascii="Book Antiqua" w:hAnsi="Book Antiqua"/>
          <w:b/>
          <w:sz w:val="24"/>
          <w:szCs w:val="24"/>
        </w:rPr>
        <w:t>22</w:t>
      </w:r>
      <w:r w:rsidRPr="000A3BB0">
        <w:rPr>
          <w:rFonts w:ascii="Book Antiqua" w:hAnsi="Book Antiqua"/>
          <w:sz w:val="24"/>
          <w:szCs w:val="24"/>
        </w:rPr>
        <w:t>: 27-42 [PMID: 11928077 DOI: 10.1055/s-2002-23204]</w:t>
      </w:r>
    </w:p>
    <w:p w14:paraId="79DF62ED"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 </w:t>
      </w:r>
      <w:r w:rsidRPr="000A3BB0">
        <w:rPr>
          <w:rFonts w:ascii="Book Antiqua" w:hAnsi="Book Antiqua"/>
          <w:b/>
          <w:sz w:val="24"/>
          <w:szCs w:val="24"/>
        </w:rPr>
        <w:t>Lin G</w:t>
      </w:r>
      <w:r w:rsidRPr="000A3BB0">
        <w:rPr>
          <w:rFonts w:ascii="Book Antiqua" w:hAnsi="Book Antiqua"/>
          <w:sz w:val="24"/>
          <w:szCs w:val="24"/>
        </w:rPr>
        <w:t xml:space="preserve">, Wang JY, Li N, Li M, Gao H, Ji Y, Zhang F, Wang H, Zhou Y, Ye Y, Xu HX, Zheng J. Hepatic sinusoidal obstruction syndrome associated with consumption of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segetum</w:t>
      </w:r>
      <w:proofErr w:type="spellEnd"/>
      <w:r w:rsidRPr="000A3BB0">
        <w:rPr>
          <w:rFonts w:ascii="Book Antiqua" w:hAnsi="Book Antiqua"/>
          <w:sz w:val="24"/>
          <w:szCs w:val="24"/>
        </w:rPr>
        <w:t xml:space="preserve">. </w:t>
      </w:r>
      <w:r w:rsidRPr="000A3BB0">
        <w:rPr>
          <w:rFonts w:ascii="Book Antiqua" w:hAnsi="Book Antiqua"/>
          <w:i/>
          <w:sz w:val="24"/>
          <w:szCs w:val="24"/>
        </w:rPr>
        <w:t xml:space="preserve">J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2011; </w:t>
      </w:r>
      <w:r w:rsidRPr="000A3BB0">
        <w:rPr>
          <w:rFonts w:ascii="Book Antiqua" w:hAnsi="Book Antiqua"/>
          <w:b/>
          <w:sz w:val="24"/>
          <w:szCs w:val="24"/>
        </w:rPr>
        <w:t>54</w:t>
      </w:r>
      <w:r w:rsidRPr="000A3BB0">
        <w:rPr>
          <w:rFonts w:ascii="Book Antiqua" w:hAnsi="Book Antiqua"/>
          <w:sz w:val="24"/>
          <w:szCs w:val="24"/>
        </w:rPr>
        <w:t>: 666-673 [PMID: 21146894 DOI: 10.1016/j.jhep.2010.07.031]</w:t>
      </w:r>
    </w:p>
    <w:p w14:paraId="09E30D5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4 </w:t>
      </w:r>
      <w:r w:rsidRPr="000A3BB0">
        <w:rPr>
          <w:rFonts w:ascii="Book Antiqua" w:hAnsi="Book Antiqua"/>
          <w:b/>
          <w:sz w:val="24"/>
          <w:szCs w:val="24"/>
        </w:rPr>
        <w:t>Wang JY</w:t>
      </w:r>
      <w:r w:rsidRPr="000A3BB0">
        <w:rPr>
          <w:rFonts w:ascii="Book Antiqua" w:hAnsi="Book Antiqua"/>
          <w:sz w:val="24"/>
          <w:szCs w:val="24"/>
        </w:rPr>
        <w:t xml:space="preserve">, </w:t>
      </w:r>
      <w:proofErr w:type="gramStart"/>
      <w:r w:rsidRPr="000A3BB0">
        <w:rPr>
          <w:rFonts w:ascii="Book Antiqua" w:hAnsi="Book Antiqua"/>
          <w:sz w:val="24"/>
          <w:szCs w:val="24"/>
        </w:rPr>
        <w:t>Gao</w:t>
      </w:r>
      <w:proofErr w:type="gramEnd"/>
      <w:r w:rsidRPr="000A3BB0">
        <w:rPr>
          <w:rFonts w:ascii="Book Antiqua" w:hAnsi="Book Antiqua"/>
          <w:sz w:val="24"/>
          <w:szCs w:val="24"/>
        </w:rPr>
        <w:t xml:space="preserve"> H. </w:t>
      </w:r>
      <w:proofErr w:type="spellStart"/>
      <w:r w:rsidRPr="000A3BB0">
        <w:rPr>
          <w:rFonts w:ascii="Book Antiqua" w:hAnsi="Book Antiqua"/>
          <w:sz w:val="24"/>
          <w:szCs w:val="24"/>
        </w:rPr>
        <w:t>Tusanqi</w:t>
      </w:r>
      <w:proofErr w:type="spellEnd"/>
      <w:r w:rsidRPr="000A3BB0">
        <w:rPr>
          <w:rFonts w:ascii="Book Antiqua" w:hAnsi="Book Antiqua"/>
          <w:sz w:val="24"/>
          <w:szCs w:val="24"/>
        </w:rPr>
        <w:t xml:space="preserve"> and hepatic sinusoidal obstruction syndrome. </w:t>
      </w:r>
      <w:r w:rsidRPr="000A3BB0">
        <w:rPr>
          <w:rFonts w:ascii="Book Antiqua" w:hAnsi="Book Antiqua"/>
          <w:i/>
          <w:sz w:val="24"/>
          <w:szCs w:val="24"/>
        </w:rPr>
        <w:t>J Dig Dis</w:t>
      </w:r>
      <w:r w:rsidRPr="000A3BB0">
        <w:rPr>
          <w:rFonts w:ascii="Book Antiqua" w:hAnsi="Book Antiqua"/>
          <w:sz w:val="24"/>
          <w:szCs w:val="24"/>
        </w:rPr>
        <w:t xml:space="preserve"> 2014; </w:t>
      </w:r>
      <w:r w:rsidRPr="000A3BB0">
        <w:rPr>
          <w:rFonts w:ascii="Book Antiqua" w:hAnsi="Book Antiqua"/>
          <w:b/>
          <w:sz w:val="24"/>
          <w:szCs w:val="24"/>
        </w:rPr>
        <w:t>15</w:t>
      </w:r>
      <w:r w:rsidRPr="000A3BB0">
        <w:rPr>
          <w:rFonts w:ascii="Book Antiqua" w:hAnsi="Book Antiqua"/>
          <w:sz w:val="24"/>
          <w:szCs w:val="24"/>
        </w:rPr>
        <w:t>: 105-107 [PMID: 24528632 DOI: 10.1111/1751-2980.12112]</w:t>
      </w:r>
    </w:p>
    <w:p w14:paraId="66849EF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5 </w:t>
      </w:r>
      <w:r w:rsidRPr="000A3BB0">
        <w:rPr>
          <w:rFonts w:ascii="Book Antiqua" w:hAnsi="Book Antiqua"/>
          <w:b/>
          <w:sz w:val="24"/>
          <w:szCs w:val="24"/>
        </w:rPr>
        <w:t>Gao H</w:t>
      </w:r>
      <w:r w:rsidRPr="000A3BB0">
        <w:rPr>
          <w:rFonts w:ascii="Book Antiqua" w:hAnsi="Book Antiqua"/>
          <w:sz w:val="24"/>
          <w:szCs w:val="24"/>
        </w:rPr>
        <w:t xml:space="preserve">, Li N, Wang JY, Zhang SC, Lin G. Definitive diagnosis of hepatic sinusoidal obstruction syndrome induced by pyrrolizidine alkaloids. </w:t>
      </w:r>
      <w:r w:rsidRPr="000A3BB0">
        <w:rPr>
          <w:rFonts w:ascii="Book Antiqua" w:hAnsi="Book Antiqua"/>
          <w:i/>
          <w:sz w:val="24"/>
          <w:szCs w:val="24"/>
        </w:rPr>
        <w:t>J Dig Dis</w:t>
      </w:r>
      <w:r w:rsidRPr="000A3BB0">
        <w:rPr>
          <w:rFonts w:ascii="Book Antiqua" w:hAnsi="Book Antiqua"/>
          <w:sz w:val="24"/>
          <w:szCs w:val="24"/>
        </w:rPr>
        <w:t xml:space="preserve"> 2012; </w:t>
      </w:r>
      <w:r w:rsidRPr="000A3BB0">
        <w:rPr>
          <w:rFonts w:ascii="Book Antiqua" w:hAnsi="Book Antiqua"/>
          <w:b/>
          <w:sz w:val="24"/>
          <w:szCs w:val="24"/>
        </w:rPr>
        <w:t>13</w:t>
      </w:r>
      <w:r w:rsidRPr="000A3BB0">
        <w:rPr>
          <w:rFonts w:ascii="Book Antiqua" w:hAnsi="Book Antiqua"/>
          <w:sz w:val="24"/>
          <w:szCs w:val="24"/>
        </w:rPr>
        <w:t>: 33-39 [PMID: 22188914 DOI: 10.1111/j.1751-2980.2011.00552.x]</w:t>
      </w:r>
    </w:p>
    <w:p w14:paraId="08D294EA"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6 </w:t>
      </w:r>
      <w:proofErr w:type="spellStart"/>
      <w:r w:rsidRPr="000A3BB0">
        <w:rPr>
          <w:rFonts w:ascii="Book Antiqua" w:hAnsi="Book Antiqua"/>
          <w:b/>
          <w:sz w:val="24"/>
          <w:szCs w:val="24"/>
        </w:rPr>
        <w:t>Dalle</w:t>
      </w:r>
      <w:proofErr w:type="spellEnd"/>
      <w:r w:rsidRPr="000A3BB0">
        <w:rPr>
          <w:rFonts w:ascii="Book Antiqua" w:hAnsi="Book Antiqua"/>
          <w:b/>
          <w:sz w:val="24"/>
          <w:szCs w:val="24"/>
        </w:rPr>
        <w:t xml:space="preserve"> JH</w:t>
      </w:r>
      <w:r w:rsidRPr="000A3BB0">
        <w:rPr>
          <w:rFonts w:ascii="Book Antiqua" w:hAnsi="Book Antiqua"/>
          <w:sz w:val="24"/>
          <w:szCs w:val="24"/>
        </w:rPr>
        <w:t xml:space="preserve">, </w:t>
      </w:r>
      <w:proofErr w:type="spellStart"/>
      <w:r w:rsidRPr="000A3BB0">
        <w:rPr>
          <w:rFonts w:ascii="Book Antiqua" w:hAnsi="Book Antiqua"/>
          <w:sz w:val="24"/>
          <w:szCs w:val="24"/>
        </w:rPr>
        <w:t>Giralt</w:t>
      </w:r>
      <w:proofErr w:type="spellEnd"/>
      <w:r w:rsidRPr="000A3BB0">
        <w:rPr>
          <w:rFonts w:ascii="Book Antiqua" w:hAnsi="Book Antiqua"/>
          <w:sz w:val="24"/>
          <w:szCs w:val="24"/>
        </w:rPr>
        <w:t xml:space="preserve"> SA.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after Hematopoietic Stem Cell Transplantation: Risk Factors and Stratification, Prophylaxis, and Treatment.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2016; </w:t>
      </w:r>
      <w:r w:rsidRPr="000A3BB0">
        <w:rPr>
          <w:rFonts w:ascii="Book Antiqua" w:hAnsi="Book Antiqua"/>
          <w:b/>
          <w:sz w:val="24"/>
          <w:szCs w:val="24"/>
        </w:rPr>
        <w:t>22</w:t>
      </w:r>
      <w:r w:rsidRPr="000A3BB0">
        <w:rPr>
          <w:rFonts w:ascii="Book Antiqua" w:hAnsi="Book Antiqua"/>
          <w:sz w:val="24"/>
          <w:szCs w:val="24"/>
        </w:rPr>
        <w:t>: 400-409 [PMID: 26431626 DOI: 10.1016/j.bbmt.2015.09.024]</w:t>
      </w:r>
    </w:p>
    <w:p w14:paraId="11A7972C"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7 </w:t>
      </w:r>
      <w:r w:rsidRPr="000A3BB0">
        <w:rPr>
          <w:rFonts w:ascii="Book Antiqua" w:hAnsi="Book Antiqua"/>
          <w:b/>
          <w:sz w:val="24"/>
          <w:szCs w:val="24"/>
        </w:rPr>
        <w:t>Wang Y</w:t>
      </w:r>
      <w:r w:rsidRPr="000A3BB0">
        <w:rPr>
          <w:rFonts w:ascii="Book Antiqua" w:hAnsi="Book Antiqua"/>
          <w:sz w:val="24"/>
          <w:szCs w:val="24"/>
        </w:rPr>
        <w:t xml:space="preserve">, </w:t>
      </w:r>
      <w:proofErr w:type="spellStart"/>
      <w:r w:rsidRPr="000A3BB0">
        <w:rPr>
          <w:rFonts w:ascii="Book Antiqua" w:hAnsi="Book Antiqua"/>
          <w:sz w:val="24"/>
          <w:szCs w:val="24"/>
        </w:rPr>
        <w:t>Qiao</w:t>
      </w:r>
      <w:proofErr w:type="spellEnd"/>
      <w:r w:rsidRPr="000A3BB0">
        <w:rPr>
          <w:rFonts w:ascii="Book Antiqua" w:hAnsi="Book Antiqua"/>
          <w:sz w:val="24"/>
          <w:szCs w:val="24"/>
        </w:rPr>
        <w:t xml:space="preserve"> D, Li Y, Xu F. Risk factors for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caused by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segetum</w:t>
      </w:r>
      <w:proofErr w:type="spellEnd"/>
      <w:r w:rsidRPr="000A3BB0">
        <w:rPr>
          <w:rFonts w:ascii="Book Antiqua" w:hAnsi="Book Antiqua"/>
          <w:sz w:val="24"/>
          <w:szCs w:val="24"/>
        </w:rPr>
        <w:t xml:space="preserve">: a retrospective study. </w:t>
      </w:r>
      <w:r w:rsidRPr="000A3BB0">
        <w:rPr>
          <w:rFonts w:ascii="Book Antiqua" w:hAnsi="Book Antiqua"/>
          <w:i/>
          <w:sz w:val="24"/>
          <w:szCs w:val="24"/>
        </w:rPr>
        <w:t xml:space="preserve">BMC </w:t>
      </w:r>
      <w:proofErr w:type="spellStart"/>
      <w:r w:rsidRPr="000A3BB0">
        <w:rPr>
          <w:rFonts w:ascii="Book Antiqua" w:hAnsi="Book Antiqua"/>
          <w:i/>
          <w:sz w:val="24"/>
          <w:szCs w:val="24"/>
        </w:rPr>
        <w:t>Gastroenterol</w:t>
      </w:r>
      <w:proofErr w:type="spellEnd"/>
      <w:r w:rsidRPr="000A3BB0">
        <w:rPr>
          <w:rFonts w:ascii="Book Antiqua" w:hAnsi="Book Antiqua"/>
          <w:sz w:val="24"/>
          <w:szCs w:val="24"/>
        </w:rPr>
        <w:t xml:space="preserve"> 2018; </w:t>
      </w:r>
      <w:r w:rsidRPr="000A3BB0">
        <w:rPr>
          <w:rFonts w:ascii="Book Antiqua" w:hAnsi="Book Antiqua"/>
          <w:b/>
          <w:sz w:val="24"/>
          <w:szCs w:val="24"/>
        </w:rPr>
        <w:t>18</w:t>
      </w:r>
      <w:r w:rsidRPr="000A3BB0">
        <w:rPr>
          <w:rFonts w:ascii="Book Antiqua" w:hAnsi="Book Antiqua"/>
          <w:sz w:val="24"/>
          <w:szCs w:val="24"/>
        </w:rPr>
        <w:t xml:space="preserve">: </w:t>
      </w:r>
      <w:r w:rsidRPr="000A3BB0">
        <w:rPr>
          <w:rFonts w:ascii="Book Antiqua" w:hAnsi="Book Antiqua"/>
          <w:sz w:val="24"/>
          <w:szCs w:val="24"/>
        </w:rPr>
        <w:lastRenderedPageBreak/>
        <w:t>156 [PMID: 30367628 DOI: 10.1186/s12876-018-0879-7]</w:t>
      </w:r>
    </w:p>
    <w:p w14:paraId="655F355E"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8 </w:t>
      </w:r>
      <w:proofErr w:type="spellStart"/>
      <w:r w:rsidRPr="000A3BB0">
        <w:rPr>
          <w:rFonts w:ascii="Book Antiqua" w:hAnsi="Book Antiqua"/>
          <w:b/>
          <w:sz w:val="24"/>
          <w:szCs w:val="24"/>
        </w:rPr>
        <w:t>Ren</w:t>
      </w:r>
      <w:proofErr w:type="spellEnd"/>
      <w:r w:rsidRPr="000A3BB0">
        <w:rPr>
          <w:rFonts w:ascii="Book Antiqua" w:hAnsi="Book Antiqua"/>
          <w:b/>
          <w:sz w:val="24"/>
          <w:szCs w:val="24"/>
        </w:rPr>
        <w:t xml:space="preserve"> XF</w:t>
      </w:r>
      <w:r w:rsidRPr="000A3BB0">
        <w:rPr>
          <w:rFonts w:ascii="Book Antiqua" w:hAnsi="Book Antiqua"/>
          <w:bCs/>
          <w:sz w:val="24"/>
          <w:szCs w:val="24"/>
        </w:rPr>
        <w:t>,</w:t>
      </w:r>
      <w:r w:rsidRPr="000A3BB0">
        <w:rPr>
          <w:rFonts w:ascii="Book Antiqua" w:hAnsi="Book Antiqua"/>
          <w:sz w:val="24"/>
          <w:szCs w:val="24"/>
        </w:rPr>
        <w:t xml:space="preserve">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 Chen SY</w:t>
      </w:r>
      <w:r>
        <w:rPr>
          <w:rFonts w:ascii="Book Antiqua" w:hAnsi="Book Antiqua"/>
          <w:sz w:val="24"/>
        </w:rPr>
        <w:t xml:space="preserve">, </w:t>
      </w:r>
      <w:r w:rsidRPr="000A3BB0">
        <w:rPr>
          <w:rFonts w:ascii="Book Antiqua" w:hAnsi="Book Antiqua"/>
          <w:sz w:val="24"/>
        </w:rPr>
        <w:t>Yang L, Jiang H</w:t>
      </w:r>
      <w:r>
        <w:rPr>
          <w:rFonts w:ascii="Book Antiqua" w:hAnsi="Book Antiqua"/>
          <w:sz w:val="24"/>
        </w:rPr>
        <w:t>X</w:t>
      </w:r>
      <w:r w:rsidRPr="000A3BB0">
        <w:rPr>
          <w:rFonts w:ascii="Book Antiqua" w:hAnsi="Book Antiqua"/>
          <w:sz w:val="24"/>
        </w:rPr>
        <w:t>, Zhang</w:t>
      </w:r>
      <w:r>
        <w:rPr>
          <w:rFonts w:ascii="Book Antiqua" w:hAnsi="Book Antiqua"/>
          <w:sz w:val="24"/>
        </w:rPr>
        <w:t xml:space="preserve"> XL</w:t>
      </w:r>
      <w:r w:rsidRPr="000A3BB0">
        <w:rPr>
          <w:rFonts w:ascii="Book Antiqua" w:hAnsi="Book Antiqua"/>
          <w:sz w:val="24"/>
        </w:rPr>
        <w:t xml:space="preserve">, Ma X, </w:t>
      </w:r>
      <w:proofErr w:type="spellStart"/>
      <w:r w:rsidRPr="000A3BB0">
        <w:rPr>
          <w:rFonts w:ascii="Book Antiqua" w:hAnsi="Book Antiqua"/>
          <w:sz w:val="24"/>
        </w:rPr>
        <w:t>Xie</w:t>
      </w:r>
      <w:proofErr w:type="spellEnd"/>
      <w:r w:rsidRPr="000A3BB0">
        <w:rPr>
          <w:rFonts w:ascii="Book Antiqua" w:hAnsi="Book Antiqua"/>
          <w:sz w:val="24"/>
        </w:rPr>
        <w:t xml:space="preserve"> W</w:t>
      </w:r>
      <w:r>
        <w:rPr>
          <w:rFonts w:ascii="Book Antiqua" w:hAnsi="Book Antiqua"/>
          <w:sz w:val="24"/>
        </w:rPr>
        <w:t>F</w:t>
      </w:r>
      <w:r w:rsidRPr="000A3BB0">
        <w:rPr>
          <w:rFonts w:ascii="Book Antiqua" w:hAnsi="Book Antiqua"/>
          <w:sz w:val="24"/>
        </w:rPr>
        <w:t>, Liu Y</w:t>
      </w:r>
      <w:r>
        <w:rPr>
          <w:rFonts w:ascii="Book Antiqua" w:hAnsi="Book Antiqua"/>
          <w:sz w:val="24"/>
        </w:rPr>
        <w:t>L</w:t>
      </w:r>
      <w:r w:rsidRPr="000A3BB0">
        <w:rPr>
          <w:rFonts w:ascii="Book Antiqua" w:hAnsi="Book Antiqua"/>
          <w:sz w:val="24"/>
        </w:rPr>
        <w:t>, Xu J</w:t>
      </w:r>
      <w:r>
        <w:rPr>
          <w:rFonts w:ascii="Book Antiqua" w:hAnsi="Book Antiqua"/>
          <w:sz w:val="24"/>
        </w:rPr>
        <w:t>M;</w:t>
      </w:r>
      <w:r w:rsidRPr="000A3BB0">
        <w:rPr>
          <w:rFonts w:ascii="Book Antiqua" w:hAnsi="Book Antiqua"/>
          <w:sz w:val="24"/>
        </w:rPr>
        <w:t xml:space="preserve"> Hepatobiliary Cooperative Group of Chinese Society of Gastroenterology</w:t>
      </w:r>
      <w:r>
        <w:rPr>
          <w:rFonts w:ascii="Book Antiqua" w:hAnsi="Book Antiqua"/>
          <w:sz w:val="24"/>
        </w:rPr>
        <w:t>.</w:t>
      </w:r>
      <w:r w:rsidRPr="000A3BB0">
        <w:rPr>
          <w:rFonts w:ascii="Book Antiqua" w:hAnsi="Book Antiqua"/>
          <w:sz w:val="24"/>
          <w:szCs w:val="24"/>
        </w:rPr>
        <w:t xml:space="preserve">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segetum</w:t>
      </w:r>
      <w:proofErr w:type="spellEnd"/>
      <w:r w:rsidRPr="000A3BB0">
        <w:rPr>
          <w:rFonts w:ascii="Book Antiqua" w:hAnsi="Book Antiqua"/>
          <w:sz w:val="24"/>
          <w:szCs w:val="24"/>
        </w:rPr>
        <w:t xml:space="preserve">-related hepatic sinusoidal obstruction syndrome: a national multicenter clinical study.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szCs w:val="24"/>
        </w:rPr>
        <w:t xml:space="preserve"> 2017; </w:t>
      </w:r>
      <w:r w:rsidRPr="000A3BB0">
        <w:rPr>
          <w:rFonts w:ascii="Book Antiqua" w:hAnsi="Book Antiqua"/>
          <w:b/>
          <w:bCs/>
          <w:sz w:val="24"/>
        </w:rPr>
        <w:t>37</w:t>
      </w:r>
      <w:r w:rsidRPr="000A3BB0">
        <w:rPr>
          <w:rFonts w:ascii="Book Antiqua" w:hAnsi="Book Antiqua"/>
          <w:sz w:val="24"/>
          <w:szCs w:val="24"/>
        </w:rPr>
        <w:t>: 523-529</w:t>
      </w:r>
    </w:p>
    <w:p w14:paraId="108F54CE"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9 </w:t>
      </w:r>
      <w:r w:rsidRPr="000A3BB0">
        <w:rPr>
          <w:rFonts w:ascii="Book Antiqua" w:hAnsi="Book Antiqua"/>
          <w:b/>
          <w:sz w:val="24"/>
          <w:szCs w:val="24"/>
        </w:rPr>
        <w:t>McDonald GB</w:t>
      </w:r>
      <w:r w:rsidRPr="000A3BB0">
        <w:rPr>
          <w:rFonts w:ascii="Book Antiqua" w:hAnsi="Book Antiqua"/>
          <w:sz w:val="24"/>
          <w:szCs w:val="24"/>
        </w:rPr>
        <w:t xml:space="preserve">, Hinds MS, Fisher LD, </w:t>
      </w:r>
      <w:proofErr w:type="spellStart"/>
      <w:r w:rsidRPr="000A3BB0">
        <w:rPr>
          <w:rFonts w:ascii="Book Antiqua" w:hAnsi="Book Antiqua"/>
          <w:sz w:val="24"/>
          <w:szCs w:val="24"/>
        </w:rPr>
        <w:t>Schoch</w:t>
      </w:r>
      <w:proofErr w:type="spellEnd"/>
      <w:r w:rsidRPr="000A3BB0">
        <w:rPr>
          <w:rFonts w:ascii="Book Antiqua" w:hAnsi="Book Antiqua"/>
          <w:sz w:val="24"/>
          <w:szCs w:val="24"/>
        </w:rPr>
        <w:t xml:space="preserve"> HG, Wolford JL, </w:t>
      </w:r>
      <w:proofErr w:type="spellStart"/>
      <w:r w:rsidRPr="000A3BB0">
        <w:rPr>
          <w:rFonts w:ascii="Book Antiqua" w:hAnsi="Book Antiqua"/>
          <w:sz w:val="24"/>
          <w:szCs w:val="24"/>
        </w:rPr>
        <w:t>Banaji</w:t>
      </w:r>
      <w:proofErr w:type="spellEnd"/>
      <w:r w:rsidRPr="000A3BB0">
        <w:rPr>
          <w:rFonts w:ascii="Book Antiqua" w:hAnsi="Book Antiqua"/>
          <w:sz w:val="24"/>
          <w:szCs w:val="24"/>
        </w:rPr>
        <w:t xml:space="preserve"> M, Hardin BJ, Shulman HM, Clift RA.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of the liver and </w:t>
      </w:r>
      <w:proofErr w:type="spellStart"/>
      <w:r w:rsidRPr="000A3BB0">
        <w:rPr>
          <w:rFonts w:ascii="Book Antiqua" w:hAnsi="Book Antiqua"/>
          <w:sz w:val="24"/>
          <w:szCs w:val="24"/>
        </w:rPr>
        <w:t>multiorgan</w:t>
      </w:r>
      <w:proofErr w:type="spellEnd"/>
      <w:r w:rsidRPr="000A3BB0">
        <w:rPr>
          <w:rFonts w:ascii="Book Antiqua" w:hAnsi="Book Antiqua"/>
          <w:sz w:val="24"/>
          <w:szCs w:val="24"/>
        </w:rPr>
        <w:t xml:space="preserve"> failure after bone marrow transplantation: a cohort study of 355 patients. </w:t>
      </w:r>
      <w:r w:rsidRPr="000A3BB0">
        <w:rPr>
          <w:rFonts w:ascii="Book Antiqua" w:hAnsi="Book Antiqua"/>
          <w:i/>
          <w:sz w:val="24"/>
          <w:szCs w:val="24"/>
        </w:rPr>
        <w:t>Ann Intern Med</w:t>
      </w:r>
      <w:r w:rsidRPr="000A3BB0">
        <w:rPr>
          <w:rFonts w:ascii="Book Antiqua" w:hAnsi="Book Antiqua"/>
          <w:sz w:val="24"/>
          <w:szCs w:val="24"/>
        </w:rPr>
        <w:t xml:space="preserve"> 1993; </w:t>
      </w:r>
      <w:r w:rsidRPr="000A3BB0">
        <w:rPr>
          <w:rFonts w:ascii="Book Antiqua" w:hAnsi="Book Antiqua"/>
          <w:b/>
          <w:sz w:val="24"/>
          <w:szCs w:val="24"/>
        </w:rPr>
        <w:t>118</w:t>
      </w:r>
      <w:r w:rsidRPr="000A3BB0">
        <w:rPr>
          <w:rFonts w:ascii="Book Antiqua" w:hAnsi="Book Antiqua"/>
          <w:sz w:val="24"/>
          <w:szCs w:val="24"/>
        </w:rPr>
        <w:t>: 255-267 [PMID: 8420443 DOI: 10.7326/0003-4819-118-4-199302150-00003]</w:t>
      </w:r>
    </w:p>
    <w:p w14:paraId="65B52DC3" w14:textId="77777777" w:rsidR="00B46B2E" w:rsidRPr="000A3BB0" w:rsidRDefault="00B46B2E" w:rsidP="00B46B2E">
      <w:pPr>
        <w:spacing w:line="360" w:lineRule="auto"/>
        <w:rPr>
          <w:rFonts w:ascii="Book Antiqua" w:hAnsi="Book Antiqua"/>
          <w:sz w:val="24"/>
          <w:szCs w:val="24"/>
        </w:rPr>
      </w:pPr>
      <w:proofErr w:type="gramStart"/>
      <w:r w:rsidRPr="000A3BB0">
        <w:rPr>
          <w:rFonts w:ascii="Book Antiqua" w:hAnsi="Book Antiqua"/>
          <w:sz w:val="24"/>
          <w:szCs w:val="24"/>
        </w:rPr>
        <w:t xml:space="preserve">10 </w:t>
      </w:r>
      <w:r w:rsidRPr="000A3BB0">
        <w:rPr>
          <w:rFonts w:ascii="Book Antiqua" w:hAnsi="Book Antiqua"/>
          <w:b/>
          <w:sz w:val="24"/>
          <w:szCs w:val="24"/>
        </w:rPr>
        <w:t>Chao N</w:t>
      </w:r>
      <w:r w:rsidRPr="000A3BB0">
        <w:rPr>
          <w:rFonts w:ascii="Book Antiqua" w:hAnsi="Book Antiqua"/>
          <w:sz w:val="24"/>
          <w:szCs w:val="24"/>
        </w:rPr>
        <w:t>.</w:t>
      </w:r>
      <w:proofErr w:type="gramEnd"/>
      <w:r w:rsidRPr="000A3BB0">
        <w:rPr>
          <w:rFonts w:ascii="Book Antiqua" w:hAnsi="Book Antiqua"/>
          <w:sz w:val="24"/>
          <w:szCs w:val="24"/>
        </w:rPr>
        <w:t xml:space="preserve"> How I treat sinusoidal obstruction syndrome. </w:t>
      </w:r>
      <w:r w:rsidRPr="000A3BB0">
        <w:rPr>
          <w:rFonts w:ascii="Book Antiqua" w:hAnsi="Book Antiqua"/>
          <w:i/>
          <w:sz w:val="24"/>
          <w:szCs w:val="24"/>
        </w:rPr>
        <w:t>Blood</w:t>
      </w:r>
      <w:r w:rsidRPr="000A3BB0">
        <w:rPr>
          <w:rFonts w:ascii="Book Antiqua" w:hAnsi="Book Antiqua"/>
          <w:sz w:val="24"/>
          <w:szCs w:val="24"/>
        </w:rPr>
        <w:t xml:space="preserve"> 2014; </w:t>
      </w:r>
      <w:r w:rsidRPr="000A3BB0">
        <w:rPr>
          <w:rFonts w:ascii="Book Antiqua" w:hAnsi="Book Antiqua"/>
          <w:b/>
          <w:sz w:val="24"/>
          <w:szCs w:val="24"/>
        </w:rPr>
        <w:t>123</w:t>
      </w:r>
      <w:r w:rsidRPr="000A3BB0">
        <w:rPr>
          <w:rFonts w:ascii="Book Antiqua" w:hAnsi="Book Antiqua"/>
          <w:sz w:val="24"/>
          <w:szCs w:val="24"/>
        </w:rPr>
        <w:t>: 4023-4026 [PMID: 24833355 DOI: 10.1182/blood-2014-03-551630]</w:t>
      </w:r>
    </w:p>
    <w:p w14:paraId="72A98441"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11 </w:t>
      </w:r>
      <w:proofErr w:type="spellStart"/>
      <w:r w:rsidRPr="000A3BB0">
        <w:rPr>
          <w:rFonts w:ascii="Book Antiqua" w:hAnsi="Book Antiqua"/>
          <w:b/>
          <w:sz w:val="24"/>
          <w:szCs w:val="24"/>
        </w:rPr>
        <w:t>Kalayoglu-Besisik</w:t>
      </w:r>
      <w:proofErr w:type="spellEnd"/>
      <w:r w:rsidRPr="000A3BB0">
        <w:rPr>
          <w:rFonts w:ascii="Book Antiqua" w:hAnsi="Book Antiqua"/>
          <w:b/>
          <w:sz w:val="24"/>
          <w:szCs w:val="24"/>
        </w:rPr>
        <w:t xml:space="preserve"> S</w:t>
      </w:r>
      <w:r w:rsidRPr="000A3BB0">
        <w:rPr>
          <w:rFonts w:ascii="Book Antiqua" w:hAnsi="Book Antiqua"/>
          <w:sz w:val="24"/>
          <w:szCs w:val="24"/>
        </w:rPr>
        <w:t xml:space="preserve">, </w:t>
      </w:r>
      <w:proofErr w:type="spellStart"/>
      <w:r w:rsidRPr="000A3BB0">
        <w:rPr>
          <w:rFonts w:ascii="Book Antiqua" w:hAnsi="Book Antiqua"/>
          <w:sz w:val="24"/>
          <w:szCs w:val="24"/>
        </w:rPr>
        <w:t>Yenerel</w:t>
      </w:r>
      <w:proofErr w:type="spellEnd"/>
      <w:r w:rsidRPr="000A3BB0">
        <w:rPr>
          <w:rFonts w:ascii="Book Antiqua" w:hAnsi="Book Antiqua"/>
          <w:sz w:val="24"/>
          <w:szCs w:val="24"/>
        </w:rPr>
        <w:t xml:space="preserve"> MN, </w:t>
      </w:r>
      <w:proofErr w:type="spellStart"/>
      <w:r w:rsidRPr="000A3BB0">
        <w:rPr>
          <w:rFonts w:ascii="Book Antiqua" w:hAnsi="Book Antiqua"/>
          <w:sz w:val="24"/>
          <w:szCs w:val="24"/>
        </w:rPr>
        <w:t>Caliskan</w:t>
      </w:r>
      <w:proofErr w:type="spellEnd"/>
      <w:r w:rsidRPr="000A3BB0">
        <w:rPr>
          <w:rFonts w:ascii="Book Antiqua" w:hAnsi="Book Antiqua"/>
          <w:sz w:val="24"/>
          <w:szCs w:val="24"/>
        </w:rPr>
        <w:t xml:space="preserve"> Y, </w:t>
      </w:r>
      <w:proofErr w:type="spellStart"/>
      <w:r w:rsidRPr="000A3BB0">
        <w:rPr>
          <w:rFonts w:ascii="Book Antiqua" w:hAnsi="Book Antiqua"/>
          <w:sz w:val="24"/>
          <w:szCs w:val="24"/>
        </w:rPr>
        <w:t>Ozturk</w:t>
      </w:r>
      <w:proofErr w:type="spellEnd"/>
      <w:r w:rsidRPr="000A3BB0">
        <w:rPr>
          <w:rFonts w:ascii="Book Antiqua" w:hAnsi="Book Antiqua"/>
          <w:sz w:val="24"/>
          <w:szCs w:val="24"/>
        </w:rPr>
        <w:t xml:space="preserve"> S, </w:t>
      </w:r>
      <w:proofErr w:type="spellStart"/>
      <w:r w:rsidRPr="000A3BB0">
        <w:rPr>
          <w:rFonts w:ascii="Book Antiqua" w:hAnsi="Book Antiqua"/>
          <w:sz w:val="24"/>
          <w:szCs w:val="24"/>
        </w:rPr>
        <w:t>Besisik</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Sargin</w:t>
      </w:r>
      <w:proofErr w:type="spellEnd"/>
      <w:r w:rsidRPr="000A3BB0">
        <w:rPr>
          <w:rFonts w:ascii="Book Antiqua" w:hAnsi="Book Antiqua"/>
          <w:sz w:val="24"/>
          <w:szCs w:val="24"/>
        </w:rPr>
        <w:t xml:space="preserve"> D. Time-related changes in the incidence, severity, and clinical outcome of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in hematopoietic stem cell transplantation patients during the past 10 years. </w:t>
      </w:r>
      <w:r w:rsidRPr="000A3BB0">
        <w:rPr>
          <w:rFonts w:ascii="Book Antiqua" w:hAnsi="Book Antiqua"/>
          <w:i/>
          <w:sz w:val="24"/>
          <w:szCs w:val="24"/>
        </w:rPr>
        <w:t>Transplant Proc</w:t>
      </w:r>
      <w:r w:rsidRPr="000A3BB0">
        <w:rPr>
          <w:rFonts w:ascii="Book Antiqua" w:hAnsi="Book Antiqua"/>
          <w:sz w:val="24"/>
          <w:szCs w:val="24"/>
        </w:rPr>
        <w:t xml:space="preserve"> 2005; </w:t>
      </w:r>
      <w:r w:rsidRPr="000A3BB0">
        <w:rPr>
          <w:rFonts w:ascii="Book Antiqua" w:hAnsi="Book Antiqua"/>
          <w:b/>
          <w:sz w:val="24"/>
          <w:szCs w:val="24"/>
        </w:rPr>
        <w:t>37</w:t>
      </w:r>
      <w:r w:rsidRPr="000A3BB0">
        <w:rPr>
          <w:rFonts w:ascii="Book Antiqua" w:hAnsi="Book Antiqua"/>
          <w:sz w:val="24"/>
          <w:szCs w:val="24"/>
        </w:rPr>
        <w:t>: 2285-2289 [PMID: 15964400 DOI: 10.1016/j.transproceed.2005.03.025]</w:t>
      </w:r>
    </w:p>
    <w:p w14:paraId="6C439976"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12 </w:t>
      </w:r>
      <w:r w:rsidRPr="000A3BB0">
        <w:rPr>
          <w:rFonts w:ascii="Book Antiqua" w:hAnsi="Book Antiqua"/>
          <w:b/>
          <w:sz w:val="24"/>
          <w:szCs w:val="24"/>
        </w:rPr>
        <w:t>Zhu CK</w:t>
      </w:r>
      <w:r w:rsidRPr="00F14220">
        <w:rPr>
          <w:rFonts w:ascii="Book Antiqua" w:hAnsi="Book Antiqua"/>
          <w:bCs/>
          <w:sz w:val="24"/>
          <w:szCs w:val="24"/>
        </w:rPr>
        <w:t>,</w:t>
      </w:r>
      <w:r w:rsidRPr="000A3BB0">
        <w:rPr>
          <w:rFonts w:ascii="Book Antiqua" w:hAnsi="Book Antiqua"/>
          <w:sz w:val="24"/>
          <w:szCs w:val="24"/>
        </w:rPr>
        <w:t xml:space="preserve"> Zhang F,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w:t>
      </w:r>
      <w:r>
        <w:rPr>
          <w:rFonts w:ascii="Book Antiqua" w:hAnsi="Book Antiqua"/>
          <w:sz w:val="24"/>
        </w:rPr>
        <w:t xml:space="preserve">, </w:t>
      </w:r>
      <w:r w:rsidRPr="00F14220">
        <w:rPr>
          <w:rFonts w:ascii="Book Antiqua" w:hAnsi="Book Antiqua"/>
          <w:sz w:val="24"/>
        </w:rPr>
        <w:t>Zhang M, Zhang W, Wang Y, He Q</w:t>
      </w:r>
      <w:r>
        <w:rPr>
          <w:rFonts w:ascii="Book Antiqua" w:hAnsi="Book Antiqua"/>
          <w:sz w:val="24"/>
        </w:rPr>
        <w:t>B</w:t>
      </w:r>
      <w:r w:rsidRPr="00F14220">
        <w:rPr>
          <w:rFonts w:ascii="Book Antiqua" w:hAnsi="Book Antiqua"/>
          <w:sz w:val="24"/>
        </w:rPr>
        <w:t>, He J, Yang J, Chen J, Zou X</w:t>
      </w:r>
      <w:r>
        <w:rPr>
          <w:rFonts w:ascii="Book Antiqua" w:hAnsi="Book Antiqua"/>
          <w:sz w:val="24"/>
        </w:rPr>
        <w:t>P</w:t>
      </w:r>
      <w:r w:rsidRPr="000A3BB0">
        <w:rPr>
          <w:rFonts w:ascii="Book Antiqua" w:hAnsi="Book Antiqua"/>
          <w:sz w:val="24"/>
          <w:szCs w:val="24"/>
        </w:rPr>
        <w:t xml:space="preserve">. Clinical characteristics of 115 cases of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segetum</w:t>
      </w:r>
      <w:proofErr w:type="spellEnd"/>
      <w:r w:rsidRPr="000A3BB0">
        <w:rPr>
          <w:rFonts w:ascii="Book Antiqua" w:hAnsi="Book Antiqua"/>
          <w:sz w:val="24"/>
          <w:szCs w:val="24"/>
        </w:rPr>
        <w:t xml:space="preserve"> induced hepatic sinusoidal obstruction syndrome.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rPr>
        <w:t xml:space="preserve"> </w:t>
      </w:r>
      <w:r w:rsidRPr="000A3BB0">
        <w:rPr>
          <w:rFonts w:ascii="Book Antiqua" w:hAnsi="Book Antiqua"/>
          <w:sz w:val="24"/>
          <w:szCs w:val="24"/>
        </w:rPr>
        <w:t xml:space="preserve">2017; </w:t>
      </w:r>
      <w:r w:rsidRPr="00F14220">
        <w:rPr>
          <w:rFonts w:ascii="Book Antiqua" w:hAnsi="Book Antiqua"/>
          <w:b/>
          <w:bCs/>
          <w:sz w:val="24"/>
        </w:rPr>
        <w:t>37</w:t>
      </w:r>
      <w:r w:rsidRPr="000A3BB0">
        <w:rPr>
          <w:rFonts w:ascii="Book Antiqua" w:hAnsi="Book Antiqua"/>
          <w:sz w:val="24"/>
          <w:szCs w:val="24"/>
        </w:rPr>
        <w:t>: 448-452</w:t>
      </w:r>
    </w:p>
    <w:p w14:paraId="78633AC6"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13 </w:t>
      </w:r>
      <w:r w:rsidRPr="000A3BB0">
        <w:rPr>
          <w:rFonts w:ascii="Book Antiqua" w:hAnsi="Book Antiqua"/>
          <w:b/>
          <w:sz w:val="24"/>
          <w:szCs w:val="24"/>
        </w:rPr>
        <w:t>Coppell JA</w:t>
      </w:r>
      <w:r w:rsidRPr="000A3BB0">
        <w:rPr>
          <w:rFonts w:ascii="Book Antiqua" w:hAnsi="Book Antiqua"/>
          <w:sz w:val="24"/>
          <w:szCs w:val="24"/>
        </w:rPr>
        <w:t xml:space="preserve">, Richardson PG, </w:t>
      </w:r>
      <w:proofErr w:type="spellStart"/>
      <w:r w:rsidRPr="000A3BB0">
        <w:rPr>
          <w:rFonts w:ascii="Book Antiqua" w:hAnsi="Book Antiqua"/>
          <w:sz w:val="24"/>
          <w:szCs w:val="24"/>
        </w:rPr>
        <w:t>Soiffer</w:t>
      </w:r>
      <w:proofErr w:type="spellEnd"/>
      <w:r w:rsidRPr="000A3BB0">
        <w:rPr>
          <w:rFonts w:ascii="Book Antiqua" w:hAnsi="Book Antiqua"/>
          <w:sz w:val="24"/>
          <w:szCs w:val="24"/>
        </w:rPr>
        <w:t xml:space="preserve"> R, Martin PL, </w:t>
      </w:r>
      <w:proofErr w:type="spellStart"/>
      <w:r w:rsidRPr="000A3BB0">
        <w:rPr>
          <w:rFonts w:ascii="Book Antiqua" w:hAnsi="Book Antiqua"/>
          <w:sz w:val="24"/>
          <w:szCs w:val="24"/>
        </w:rPr>
        <w:t>Kernan</w:t>
      </w:r>
      <w:proofErr w:type="spellEnd"/>
      <w:r w:rsidRPr="000A3BB0">
        <w:rPr>
          <w:rFonts w:ascii="Book Antiqua" w:hAnsi="Book Antiqua"/>
          <w:sz w:val="24"/>
          <w:szCs w:val="24"/>
        </w:rPr>
        <w:t xml:space="preserve"> NA, Chen A, </w:t>
      </w:r>
      <w:proofErr w:type="spellStart"/>
      <w:r w:rsidRPr="000A3BB0">
        <w:rPr>
          <w:rFonts w:ascii="Book Antiqua" w:hAnsi="Book Antiqua"/>
          <w:sz w:val="24"/>
          <w:szCs w:val="24"/>
        </w:rPr>
        <w:t>Guinan</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Vogelsang</w:t>
      </w:r>
      <w:proofErr w:type="spellEnd"/>
      <w:r w:rsidRPr="000A3BB0">
        <w:rPr>
          <w:rFonts w:ascii="Book Antiqua" w:hAnsi="Book Antiqua"/>
          <w:sz w:val="24"/>
          <w:szCs w:val="24"/>
        </w:rPr>
        <w:t xml:space="preserve"> G, Krishnan A, </w:t>
      </w:r>
      <w:proofErr w:type="spellStart"/>
      <w:r w:rsidRPr="000A3BB0">
        <w:rPr>
          <w:rFonts w:ascii="Book Antiqua" w:hAnsi="Book Antiqua"/>
          <w:sz w:val="24"/>
          <w:szCs w:val="24"/>
        </w:rPr>
        <w:t>Giralt</w:t>
      </w:r>
      <w:proofErr w:type="spellEnd"/>
      <w:r w:rsidRPr="000A3BB0">
        <w:rPr>
          <w:rFonts w:ascii="Book Antiqua" w:hAnsi="Book Antiqua"/>
          <w:sz w:val="24"/>
          <w:szCs w:val="24"/>
        </w:rPr>
        <w:t xml:space="preserve"> S, </w:t>
      </w:r>
      <w:proofErr w:type="spellStart"/>
      <w:r w:rsidRPr="000A3BB0">
        <w:rPr>
          <w:rFonts w:ascii="Book Antiqua" w:hAnsi="Book Antiqua"/>
          <w:sz w:val="24"/>
          <w:szCs w:val="24"/>
        </w:rPr>
        <w:t>Revta</w:t>
      </w:r>
      <w:proofErr w:type="spellEnd"/>
      <w:r w:rsidRPr="000A3BB0">
        <w:rPr>
          <w:rFonts w:ascii="Book Antiqua" w:hAnsi="Book Antiqua"/>
          <w:sz w:val="24"/>
          <w:szCs w:val="24"/>
        </w:rPr>
        <w:t xml:space="preserve"> C, </w:t>
      </w:r>
      <w:proofErr w:type="spellStart"/>
      <w:r w:rsidRPr="000A3BB0">
        <w:rPr>
          <w:rFonts w:ascii="Book Antiqua" w:hAnsi="Book Antiqua"/>
          <w:sz w:val="24"/>
          <w:szCs w:val="24"/>
        </w:rPr>
        <w:t>Carreau</w:t>
      </w:r>
      <w:proofErr w:type="spellEnd"/>
      <w:r w:rsidRPr="000A3BB0">
        <w:rPr>
          <w:rFonts w:ascii="Book Antiqua" w:hAnsi="Book Antiqua"/>
          <w:sz w:val="24"/>
          <w:szCs w:val="24"/>
        </w:rPr>
        <w:t xml:space="preserve"> NA, </w:t>
      </w:r>
      <w:proofErr w:type="spellStart"/>
      <w:r w:rsidRPr="000A3BB0">
        <w:rPr>
          <w:rFonts w:ascii="Book Antiqua" w:hAnsi="Book Antiqua"/>
          <w:sz w:val="24"/>
          <w:szCs w:val="24"/>
        </w:rPr>
        <w:t>Iacobelli</w:t>
      </w:r>
      <w:proofErr w:type="spellEnd"/>
      <w:r w:rsidRPr="000A3BB0">
        <w:rPr>
          <w:rFonts w:ascii="Book Antiqua" w:hAnsi="Book Antiqua"/>
          <w:sz w:val="24"/>
          <w:szCs w:val="24"/>
        </w:rPr>
        <w:t xml:space="preserve"> M, Carreras E, </w:t>
      </w:r>
      <w:proofErr w:type="spellStart"/>
      <w:r w:rsidRPr="000A3BB0">
        <w:rPr>
          <w:rFonts w:ascii="Book Antiqua" w:hAnsi="Book Antiqua"/>
          <w:sz w:val="24"/>
          <w:szCs w:val="24"/>
        </w:rPr>
        <w:t>Ruutu</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Barbui</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Antin</w:t>
      </w:r>
      <w:proofErr w:type="spellEnd"/>
      <w:r w:rsidRPr="000A3BB0">
        <w:rPr>
          <w:rFonts w:ascii="Book Antiqua" w:hAnsi="Book Antiqua"/>
          <w:sz w:val="24"/>
          <w:szCs w:val="24"/>
        </w:rPr>
        <w:t xml:space="preserve"> JH, </w:t>
      </w:r>
      <w:proofErr w:type="spellStart"/>
      <w:r w:rsidRPr="000A3BB0">
        <w:rPr>
          <w:rFonts w:ascii="Book Antiqua" w:hAnsi="Book Antiqua"/>
          <w:sz w:val="24"/>
          <w:szCs w:val="24"/>
        </w:rPr>
        <w:t>Niederwieser</w:t>
      </w:r>
      <w:proofErr w:type="spellEnd"/>
      <w:r w:rsidRPr="000A3BB0">
        <w:rPr>
          <w:rFonts w:ascii="Book Antiqua" w:hAnsi="Book Antiqua"/>
          <w:sz w:val="24"/>
          <w:szCs w:val="24"/>
        </w:rPr>
        <w:t xml:space="preserve"> D.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following stem cell transplantation: incidence, clinical course, and outcome.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2010; </w:t>
      </w:r>
      <w:r w:rsidRPr="000A3BB0">
        <w:rPr>
          <w:rFonts w:ascii="Book Antiqua" w:hAnsi="Book Antiqua"/>
          <w:b/>
          <w:sz w:val="24"/>
          <w:szCs w:val="24"/>
        </w:rPr>
        <w:t>16</w:t>
      </w:r>
      <w:r w:rsidRPr="000A3BB0">
        <w:rPr>
          <w:rFonts w:ascii="Book Antiqua" w:hAnsi="Book Antiqua"/>
          <w:sz w:val="24"/>
          <w:szCs w:val="24"/>
        </w:rPr>
        <w:t>: 157-168 [PMID: 19766729 DOI: 10.1016/j.bbmt.2009.08.024]</w:t>
      </w:r>
    </w:p>
    <w:p w14:paraId="11D2C85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14 </w:t>
      </w:r>
      <w:r w:rsidRPr="000A3BB0">
        <w:rPr>
          <w:rFonts w:ascii="Book Antiqua" w:hAnsi="Book Antiqua"/>
          <w:b/>
          <w:sz w:val="24"/>
          <w:szCs w:val="24"/>
        </w:rPr>
        <w:t>Carreras E</w:t>
      </w:r>
      <w:r w:rsidRPr="000A3BB0">
        <w:rPr>
          <w:rFonts w:ascii="Book Antiqua" w:hAnsi="Book Antiqua"/>
          <w:sz w:val="24"/>
          <w:szCs w:val="24"/>
        </w:rPr>
        <w:t xml:space="preserve">. How I manage sinusoidal obstruction syndrome after </w:t>
      </w:r>
      <w:proofErr w:type="spellStart"/>
      <w:r w:rsidRPr="000A3BB0">
        <w:rPr>
          <w:rFonts w:ascii="Book Antiqua" w:hAnsi="Book Antiqua"/>
          <w:sz w:val="24"/>
          <w:szCs w:val="24"/>
        </w:rPr>
        <w:t>haematopoietic</w:t>
      </w:r>
      <w:proofErr w:type="spellEnd"/>
      <w:r w:rsidRPr="000A3BB0">
        <w:rPr>
          <w:rFonts w:ascii="Book Antiqua" w:hAnsi="Book Antiqua"/>
          <w:sz w:val="24"/>
          <w:szCs w:val="24"/>
        </w:rPr>
        <w:t xml:space="preserve"> cell transplantation. </w:t>
      </w:r>
      <w:r w:rsidRPr="000A3BB0">
        <w:rPr>
          <w:rFonts w:ascii="Book Antiqua" w:hAnsi="Book Antiqua"/>
          <w:i/>
          <w:sz w:val="24"/>
          <w:szCs w:val="24"/>
        </w:rPr>
        <w:t xml:space="preserve">Br J </w:t>
      </w:r>
      <w:proofErr w:type="spellStart"/>
      <w:r w:rsidRPr="000A3BB0">
        <w:rPr>
          <w:rFonts w:ascii="Book Antiqua" w:hAnsi="Book Antiqua"/>
          <w:i/>
          <w:sz w:val="24"/>
          <w:szCs w:val="24"/>
        </w:rPr>
        <w:t>Haematol</w:t>
      </w:r>
      <w:proofErr w:type="spellEnd"/>
      <w:r w:rsidRPr="000A3BB0">
        <w:rPr>
          <w:rFonts w:ascii="Book Antiqua" w:hAnsi="Book Antiqua"/>
          <w:sz w:val="24"/>
          <w:szCs w:val="24"/>
        </w:rPr>
        <w:t xml:space="preserve"> 2015; </w:t>
      </w:r>
      <w:r w:rsidRPr="000A3BB0">
        <w:rPr>
          <w:rFonts w:ascii="Book Antiqua" w:hAnsi="Book Antiqua"/>
          <w:b/>
          <w:sz w:val="24"/>
          <w:szCs w:val="24"/>
        </w:rPr>
        <w:t>168</w:t>
      </w:r>
      <w:r w:rsidRPr="000A3BB0">
        <w:rPr>
          <w:rFonts w:ascii="Book Antiqua" w:hAnsi="Book Antiqua"/>
          <w:sz w:val="24"/>
          <w:szCs w:val="24"/>
        </w:rPr>
        <w:t xml:space="preserve">: 481-491 [PMID: </w:t>
      </w:r>
      <w:r w:rsidRPr="000A3BB0">
        <w:rPr>
          <w:rFonts w:ascii="Book Antiqua" w:hAnsi="Book Antiqua"/>
          <w:sz w:val="24"/>
          <w:szCs w:val="24"/>
        </w:rPr>
        <w:lastRenderedPageBreak/>
        <w:t>25401997 DOI: 10.1111/bjh.13215]</w:t>
      </w:r>
    </w:p>
    <w:p w14:paraId="5E5BDE8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15 </w:t>
      </w:r>
      <w:r w:rsidRPr="000A3BB0">
        <w:rPr>
          <w:rFonts w:ascii="Book Antiqua" w:hAnsi="Book Antiqua"/>
          <w:b/>
          <w:sz w:val="24"/>
          <w:szCs w:val="24"/>
        </w:rPr>
        <w:t>Imran H</w:t>
      </w:r>
      <w:r w:rsidRPr="000A3BB0">
        <w:rPr>
          <w:rFonts w:ascii="Book Antiqua" w:hAnsi="Book Antiqua"/>
          <w:sz w:val="24"/>
          <w:szCs w:val="24"/>
        </w:rPr>
        <w:t xml:space="preserve">, </w:t>
      </w:r>
      <w:proofErr w:type="spellStart"/>
      <w:r w:rsidRPr="000A3BB0">
        <w:rPr>
          <w:rFonts w:ascii="Book Antiqua" w:hAnsi="Book Antiqua"/>
          <w:sz w:val="24"/>
          <w:szCs w:val="24"/>
        </w:rPr>
        <w:t>Tleyjeh</w:t>
      </w:r>
      <w:proofErr w:type="spellEnd"/>
      <w:r w:rsidRPr="000A3BB0">
        <w:rPr>
          <w:rFonts w:ascii="Book Antiqua" w:hAnsi="Book Antiqua"/>
          <w:sz w:val="24"/>
          <w:szCs w:val="24"/>
        </w:rPr>
        <w:t xml:space="preserve"> IM, </w:t>
      </w:r>
      <w:proofErr w:type="spellStart"/>
      <w:r w:rsidRPr="000A3BB0">
        <w:rPr>
          <w:rFonts w:ascii="Book Antiqua" w:hAnsi="Book Antiqua"/>
          <w:sz w:val="24"/>
          <w:szCs w:val="24"/>
        </w:rPr>
        <w:t>Zirakzadeh</w:t>
      </w:r>
      <w:proofErr w:type="spellEnd"/>
      <w:r w:rsidRPr="000A3BB0">
        <w:rPr>
          <w:rFonts w:ascii="Book Antiqua" w:hAnsi="Book Antiqua"/>
          <w:sz w:val="24"/>
          <w:szCs w:val="24"/>
        </w:rPr>
        <w:t xml:space="preserve"> A, Rodriguez V, Khan SP. Use of prophylactic anticoagulation and the risk of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in patients undergoing hematopoietic stem cell transplantation: a systematic review and meta-analysis. </w:t>
      </w:r>
      <w:r w:rsidRPr="000A3BB0">
        <w:rPr>
          <w:rFonts w:ascii="Book Antiqua" w:hAnsi="Book Antiqua"/>
          <w:i/>
          <w:sz w:val="24"/>
          <w:szCs w:val="24"/>
        </w:rPr>
        <w:t>Bone Marrow Transplant</w:t>
      </w:r>
      <w:r w:rsidRPr="000A3BB0">
        <w:rPr>
          <w:rFonts w:ascii="Book Antiqua" w:hAnsi="Book Antiqua"/>
          <w:sz w:val="24"/>
          <w:szCs w:val="24"/>
        </w:rPr>
        <w:t xml:space="preserve"> 2006; </w:t>
      </w:r>
      <w:r w:rsidRPr="000A3BB0">
        <w:rPr>
          <w:rFonts w:ascii="Book Antiqua" w:hAnsi="Book Antiqua"/>
          <w:b/>
          <w:sz w:val="24"/>
          <w:szCs w:val="24"/>
        </w:rPr>
        <w:t>37</w:t>
      </w:r>
      <w:r w:rsidRPr="000A3BB0">
        <w:rPr>
          <w:rFonts w:ascii="Book Antiqua" w:hAnsi="Book Antiqua"/>
          <w:sz w:val="24"/>
          <w:szCs w:val="24"/>
        </w:rPr>
        <w:t>: 677-686 [PMID: 16489362 DOI: 10.1038/sj.bmt.1705297]</w:t>
      </w:r>
    </w:p>
    <w:p w14:paraId="0574109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16 </w:t>
      </w:r>
      <w:proofErr w:type="spellStart"/>
      <w:r w:rsidRPr="000A3BB0">
        <w:rPr>
          <w:rFonts w:ascii="Book Antiqua" w:hAnsi="Book Antiqua"/>
          <w:b/>
          <w:sz w:val="24"/>
          <w:szCs w:val="24"/>
        </w:rPr>
        <w:t>Dignan</w:t>
      </w:r>
      <w:proofErr w:type="spellEnd"/>
      <w:r w:rsidRPr="000A3BB0">
        <w:rPr>
          <w:rFonts w:ascii="Book Antiqua" w:hAnsi="Book Antiqua"/>
          <w:b/>
          <w:sz w:val="24"/>
          <w:szCs w:val="24"/>
        </w:rPr>
        <w:t xml:space="preserve"> FL</w:t>
      </w:r>
      <w:r w:rsidRPr="000A3BB0">
        <w:rPr>
          <w:rFonts w:ascii="Book Antiqua" w:hAnsi="Book Antiqua"/>
          <w:sz w:val="24"/>
          <w:szCs w:val="24"/>
        </w:rPr>
        <w:t xml:space="preserve">, Wynn RF, </w:t>
      </w:r>
      <w:proofErr w:type="spellStart"/>
      <w:r w:rsidRPr="000A3BB0">
        <w:rPr>
          <w:rFonts w:ascii="Book Antiqua" w:hAnsi="Book Antiqua"/>
          <w:sz w:val="24"/>
          <w:szCs w:val="24"/>
        </w:rPr>
        <w:t>Hadzic</w:t>
      </w:r>
      <w:proofErr w:type="spellEnd"/>
      <w:r w:rsidRPr="000A3BB0">
        <w:rPr>
          <w:rFonts w:ascii="Book Antiqua" w:hAnsi="Book Antiqua"/>
          <w:sz w:val="24"/>
          <w:szCs w:val="24"/>
        </w:rPr>
        <w:t xml:space="preserve"> N, </w:t>
      </w:r>
      <w:proofErr w:type="spellStart"/>
      <w:r w:rsidRPr="000A3BB0">
        <w:rPr>
          <w:rFonts w:ascii="Book Antiqua" w:hAnsi="Book Antiqua"/>
          <w:sz w:val="24"/>
          <w:szCs w:val="24"/>
        </w:rPr>
        <w:t>Karani</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Quaglia</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Pagliuca</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Veys</w:t>
      </w:r>
      <w:proofErr w:type="spellEnd"/>
      <w:r w:rsidRPr="000A3BB0">
        <w:rPr>
          <w:rFonts w:ascii="Book Antiqua" w:hAnsi="Book Antiqua"/>
          <w:sz w:val="24"/>
          <w:szCs w:val="24"/>
        </w:rPr>
        <w:t xml:space="preserve"> P, Potter MN; </w:t>
      </w:r>
      <w:proofErr w:type="spellStart"/>
      <w:r w:rsidRPr="000A3BB0">
        <w:rPr>
          <w:rFonts w:ascii="Book Antiqua" w:hAnsi="Book Antiqua"/>
          <w:sz w:val="24"/>
          <w:szCs w:val="24"/>
        </w:rPr>
        <w:t>Haemato</w:t>
      </w:r>
      <w:proofErr w:type="spellEnd"/>
      <w:r w:rsidRPr="000A3BB0">
        <w:rPr>
          <w:rFonts w:ascii="Book Antiqua" w:hAnsi="Book Antiqua"/>
          <w:sz w:val="24"/>
          <w:szCs w:val="24"/>
        </w:rPr>
        <w:t xml:space="preserve">-oncology Task Force of British Committee for Standards in </w:t>
      </w:r>
      <w:proofErr w:type="spellStart"/>
      <w:r w:rsidRPr="000A3BB0">
        <w:rPr>
          <w:rFonts w:ascii="Book Antiqua" w:hAnsi="Book Antiqua"/>
          <w:sz w:val="24"/>
          <w:szCs w:val="24"/>
        </w:rPr>
        <w:t>Haematology</w:t>
      </w:r>
      <w:proofErr w:type="spellEnd"/>
      <w:r w:rsidRPr="000A3BB0">
        <w:rPr>
          <w:rFonts w:ascii="Book Antiqua" w:hAnsi="Book Antiqua"/>
          <w:sz w:val="24"/>
          <w:szCs w:val="24"/>
        </w:rPr>
        <w:t xml:space="preserve">; British Society for Blood and Marrow Transplantation. BCSH/BSBMT guideline: diagnosis and management of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(sinusoidal obstruction syndrome) following </w:t>
      </w:r>
      <w:proofErr w:type="spellStart"/>
      <w:r w:rsidRPr="000A3BB0">
        <w:rPr>
          <w:rFonts w:ascii="Book Antiqua" w:hAnsi="Book Antiqua"/>
          <w:sz w:val="24"/>
          <w:szCs w:val="24"/>
        </w:rPr>
        <w:t>haematopoietic</w:t>
      </w:r>
      <w:proofErr w:type="spellEnd"/>
      <w:r w:rsidRPr="000A3BB0">
        <w:rPr>
          <w:rFonts w:ascii="Book Antiqua" w:hAnsi="Book Antiqua"/>
          <w:sz w:val="24"/>
          <w:szCs w:val="24"/>
        </w:rPr>
        <w:t xml:space="preserve"> stem cell transplantation. </w:t>
      </w:r>
      <w:r w:rsidRPr="000A3BB0">
        <w:rPr>
          <w:rFonts w:ascii="Book Antiqua" w:hAnsi="Book Antiqua"/>
          <w:i/>
          <w:sz w:val="24"/>
          <w:szCs w:val="24"/>
        </w:rPr>
        <w:t xml:space="preserve">Br J </w:t>
      </w:r>
      <w:proofErr w:type="spellStart"/>
      <w:r w:rsidRPr="000A3BB0">
        <w:rPr>
          <w:rFonts w:ascii="Book Antiqua" w:hAnsi="Book Antiqua"/>
          <w:i/>
          <w:sz w:val="24"/>
          <w:szCs w:val="24"/>
        </w:rPr>
        <w:t>Haematol</w:t>
      </w:r>
      <w:proofErr w:type="spellEnd"/>
      <w:r w:rsidRPr="000A3BB0">
        <w:rPr>
          <w:rFonts w:ascii="Book Antiqua" w:hAnsi="Book Antiqua"/>
          <w:sz w:val="24"/>
          <w:szCs w:val="24"/>
        </w:rPr>
        <w:t xml:space="preserve"> 2013; </w:t>
      </w:r>
      <w:r w:rsidRPr="000A3BB0">
        <w:rPr>
          <w:rFonts w:ascii="Book Antiqua" w:hAnsi="Book Antiqua"/>
          <w:b/>
          <w:sz w:val="24"/>
          <w:szCs w:val="24"/>
        </w:rPr>
        <w:t>163</w:t>
      </w:r>
      <w:r w:rsidRPr="000A3BB0">
        <w:rPr>
          <w:rFonts w:ascii="Book Antiqua" w:hAnsi="Book Antiqua"/>
          <w:sz w:val="24"/>
          <w:szCs w:val="24"/>
        </w:rPr>
        <w:t>: 444-457 [PMID: 24102514 DOI: 10.1111/bjh.12558]</w:t>
      </w:r>
    </w:p>
    <w:p w14:paraId="50AC87BB"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17 </w:t>
      </w:r>
      <w:r w:rsidRPr="000A3BB0">
        <w:rPr>
          <w:rFonts w:ascii="Book Antiqua" w:hAnsi="Book Antiqua"/>
          <w:b/>
          <w:sz w:val="24"/>
          <w:szCs w:val="24"/>
        </w:rPr>
        <w:t>Richardson PG</w:t>
      </w:r>
      <w:r w:rsidRPr="000A3BB0">
        <w:rPr>
          <w:rFonts w:ascii="Book Antiqua" w:hAnsi="Book Antiqua"/>
          <w:sz w:val="24"/>
          <w:szCs w:val="24"/>
        </w:rPr>
        <w:t xml:space="preserve">, </w:t>
      </w:r>
      <w:proofErr w:type="spellStart"/>
      <w:r w:rsidRPr="000A3BB0">
        <w:rPr>
          <w:rFonts w:ascii="Book Antiqua" w:hAnsi="Book Antiqua"/>
          <w:sz w:val="24"/>
          <w:szCs w:val="24"/>
        </w:rPr>
        <w:t>Soiffer</w:t>
      </w:r>
      <w:proofErr w:type="spellEnd"/>
      <w:r w:rsidRPr="000A3BB0">
        <w:rPr>
          <w:rFonts w:ascii="Book Antiqua" w:hAnsi="Book Antiqua"/>
          <w:sz w:val="24"/>
          <w:szCs w:val="24"/>
        </w:rPr>
        <w:t xml:space="preserve"> RJ, </w:t>
      </w:r>
      <w:proofErr w:type="spellStart"/>
      <w:r w:rsidRPr="000A3BB0">
        <w:rPr>
          <w:rFonts w:ascii="Book Antiqua" w:hAnsi="Book Antiqua"/>
          <w:sz w:val="24"/>
          <w:szCs w:val="24"/>
        </w:rPr>
        <w:t>Antin</w:t>
      </w:r>
      <w:proofErr w:type="spellEnd"/>
      <w:r w:rsidRPr="000A3BB0">
        <w:rPr>
          <w:rFonts w:ascii="Book Antiqua" w:hAnsi="Book Antiqua"/>
          <w:sz w:val="24"/>
          <w:szCs w:val="24"/>
        </w:rPr>
        <w:t xml:space="preserve"> JH, Uno H, Jin Z, </w:t>
      </w:r>
      <w:proofErr w:type="spellStart"/>
      <w:r w:rsidRPr="000A3BB0">
        <w:rPr>
          <w:rFonts w:ascii="Book Antiqua" w:hAnsi="Book Antiqua"/>
          <w:sz w:val="24"/>
          <w:szCs w:val="24"/>
        </w:rPr>
        <w:t>Kurtzberg</w:t>
      </w:r>
      <w:proofErr w:type="spellEnd"/>
      <w:r w:rsidRPr="000A3BB0">
        <w:rPr>
          <w:rFonts w:ascii="Book Antiqua" w:hAnsi="Book Antiqua"/>
          <w:sz w:val="24"/>
          <w:szCs w:val="24"/>
        </w:rPr>
        <w:t xml:space="preserve"> J, Martin PL, Steinbach G, Murray KF, </w:t>
      </w:r>
      <w:proofErr w:type="spellStart"/>
      <w:r w:rsidRPr="000A3BB0">
        <w:rPr>
          <w:rFonts w:ascii="Book Antiqua" w:hAnsi="Book Antiqua"/>
          <w:sz w:val="24"/>
          <w:szCs w:val="24"/>
        </w:rPr>
        <w:t>Vogelsang</w:t>
      </w:r>
      <w:proofErr w:type="spellEnd"/>
      <w:r w:rsidRPr="000A3BB0">
        <w:rPr>
          <w:rFonts w:ascii="Book Antiqua" w:hAnsi="Book Antiqua"/>
          <w:sz w:val="24"/>
          <w:szCs w:val="24"/>
        </w:rPr>
        <w:t xml:space="preserve"> GB, Chen AR, Krishnan A, </w:t>
      </w:r>
      <w:proofErr w:type="spellStart"/>
      <w:r w:rsidRPr="000A3BB0">
        <w:rPr>
          <w:rFonts w:ascii="Book Antiqua" w:hAnsi="Book Antiqua"/>
          <w:sz w:val="24"/>
          <w:szCs w:val="24"/>
        </w:rPr>
        <w:t>Kernan</w:t>
      </w:r>
      <w:proofErr w:type="spellEnd"/>
      <w:r w:rsidRPr="000A3BB0">
        <w:rPr>
          <w:rFonts w:ascii="Book Antiqua" w:hAnsi="Book Antiqua"/>
          <w:sz w:val="24"/>
          <w:szCs w:val="24"/>
        </w:rPr>
        <w:t xml:space="preserve"> NA, </w:t>
      </w:r>
      <w:proofErr w:type="spellStart"/>
      <w:r w:rsidRPr="000A3BB0">
        <w:rPr>
          <w:rFonts w:ascii="Book Antiqua" w:hAnsi="Book Antiqua"/>
          <w:sz w:val="24"/>
          <w:szCs w:val="24"/>
        </w:rPr>
        <w:t>Avigan</w:t>
      </w:r>
      <w:proofErr w:type="spellEnd"/>
      <w:r w:rsidRPr="000A3BB0">
        <w:rPr>
          <w:rFonts w:ascii="Book Antiqua" w:hAnsi="Book Antiqua"/>
          <w:sz w:val="24"/>
          <w:szCs w:val="24"/>
        </w:rPr>
        <w:t xml:space="preserve"> DE, Spitzer TR, Shulman HM, Di Salvo DN, </w:t>
      </w:r>
      <w:proofErr w:type="spellStart"/>
      <w:r w:rsidRPr="000A3BB0">
        <w:rPr>
          <w:rFonts w:ascii="Book Antiqua" w:hAnsi="Book Antiqua"/>
          <w:sz w:val="24"/>
          <w:szCs w:val="24"/>
        </w:rPr>
        <w:t>Revta</w:t>
      </w:r>
      <w:proofErr w:type="spellEnd"/>
      <w:r w:rsidRPr="000A3BB0">
        <w:rPr>
          <w:rFonts w:ascii="Book Antiqua" w:hAnsi="Book Antiqua"/>
          <w:sz w:val="24"/>
          <w:szCs w:val="24"/>
        </w:rPr>
        <w:t xml:space="preserve"> C, Warren D, </w:t>
      </w:r>
      <w:proofErr w:type="spellStart"/>
      <w:r w:rsidRPr="000A3BB0">
        <w:rPr>
          <w:rFonts w:ascii="Book Antiqua" w:hAnsi="Book Antiqua"/>
          <w:sz w:val="24"/>
          <w:szCs w:val="24"/>
        </w:rPr>
        <w:t>Momtaz</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Bradwin</w:t>
      </w:r>
      <w:proofErr w:type="spellEnd"/>
      <w:r w:rsidRPr="000A3BB0">
        <w:rPr>
          <w:rFonts w:ascii="Book Antiqua" w:hAnsi="Book Antiqua"/>
          <w:sz w:val="24"/>
          <w:szCs w:val="24"/>
        </w:rPr>
        <w:t xml:space="preserve"> G, Wei LJ, </w:t>
      </w:r>
      <w:proofErr w:type="spellStart"/>
      <w:r w:rsidRPr="000A3BB0">
        <w:rPr>
          <w:rFonts w:ascii="Book Antiqua" w:hAnsi="Book Antiqua"/>
          <w:sz w:val="24"/>
          <w:szCs w:val="24"/>
        </w:rPr>
        <w:t>Iacobelli</w:t>
      </w:r>
      <w:proofErr w:type="spellEnd"/>
      <w:r w:rsidRPr="000A3BB0">
        <w:rPr>
          <w:rFonts w:ascii="Book Antiqua" w:hAnsi="Book Antiqua"/>
          <w:sz w:val="24"/>
          <w:szCs w:val="24"/>
        </w:rPr>
        <w:t xml:space="preserve"> M, McDonald GB, </w:t>
      </w:r>
      <w:proofErr w:type="spellStart"/>
      <w:r w:rsidRPr="000A3BB0">
        <w:rPr>
          <w:rFonts w:ascii="Book Antiqua" w:hAnsi="Book Antiqua"/>
          <w:sz w:val="24"/>
          <w:szCs w:val="24"/>
        </w:rPr>
        <w:t>Guinan</w:t>
      </w:r>
      <w:proofErr w:type="spellEnd"/>
      <w:r w:rsidRPr="000A3BB0">
        <w:rPr>
          <w:rFonts w:ascii="Book Antiqua" w:hAnsi="Book Antiqua"/>
          <w:sz w:val="24"/>
          <w:szCs w:val="24"/>
        </w:rPr>
        <w:t xml:space="preserve"> EC. Defibrotide for the treatment of severe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and </w:t>
      </w:r>
      <w:proofErr w:type="spellStart"/>
      <w:r w:rsidRPr="000A3BB0">
        <w:rPr>
          <w:rFonts w:ascii="Book Antiqua" w:hAnsi="Book Antiqua"/>
          <w:sz w:val="24"/>
          <w:szCs w:val="24"/>
        </w:rPr>
        <w:t>multiorgan</w:t>
      </w:r>
      <w:proofErr w:type="spellEnd"/>
      <w:r w:rsidRPr="000A3BB0">
        <w:rPr>
          <w:rFonts w:ascii="Book Antiqua" w:hAnsi="Book Antiqua"/>
          <w:sz w:val="24"/>
          <w:szCs w:val="24"/>
        </w:rPr>
        <w:t xml:space="preserve"> failure after stem cell transplantation: a multicenter, randomized, dose-finding trial.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2010; </w:t>
      </w:r>
      <w:r w:rsidRPr="000A3BB0">
        <w:rPr>
          <w:rFonts w:ascii="Book Antiqua" w:hAnsi="Book Antiqua"/>
          <w:b/>
          <w:sz w:val="24"/>
          <w:szCs w:val="24"/>
        </w:rPr>
        <w:t>16</w:t>
      </w:r>
      <w:r w:rsidRPr="000A3BB0">
        <w:rPr>
          <w:rFonts w:ascii="Book Antiqua" w:hAnsi="Book Antiqua"/>
          <w:sz w:val="24"/>
          <w:szCs w:val="24"/>
        </w:rPr>
        <w:t>: 1005-1017 [PMID: 20167278 DOI: 10.1016/j.bbmt.2010.02.009]</w:t>
      </w:r>
    </w:p>
    <w:p w14:paraId="05DFF0D8"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18 </w:t>
      </w:r>
      <w:proofErr w:type="spellStart"/>
      <w:r w:rsidRPr="000A3BB0">
        <w:rPr>
          <w:rFonts w:ascii="Book Antiqua" w:hAnsi="Book Antiqua"/>
          <w:b/>
          <w:sz w:val="24"/>
          <w:szCs w:val="24"/>
        </w:rPr>
        <w:t>Azoulay</w:t>
      </w:r>
      <w:proofErr w:type="spellEnd"/>
      <w:r w:rsidRPr="000A3BB0">
        <w:rPr>
          <w:rFonts w:ascii="Book Antiqua" w:hAnsi="Book Antiqua"/>
          <w:b/>
          <w:sz w:val="24"/>
          <w:szCs w:val="24"/>
        </w:rPr>
        <w:t xml:space="preserve"> D</w:t>
      </w:r>
      <w:r w:rsidRPr="000A3BB0">
        <w:rPr>
          <w:rFonts w:ascii="Book Antiqua" w:hAnsi="Book Antiqua"/>
          <w:sz w:val="24"/>
          <w:szCs w:val="24"/>
        </w:rPr>
        <w:t xml:space="preserve">, </w:t>
      </w:r>
      <w:proofErr w:type="spellStart"/>
      <w:r w:rsidRPr="000A3BB0">
        <w:rPr>
          <w:rFonts w:ascii="Book Antiqua" w:hAnsi="Book Antiqua"/>
          <w:sz w:val="24"/>
          <w:szCs w:val="24"/>
        </w:rPr>
        <w:t>Castaing</w:t>
      </w:r>
      <w:proofErr w:type="spellEnd"/>
      <w:r w:rsidRPr="000A3BB0">
        <w:rPr>
          <w:rFonts w:ascii="Book Antiqua" w:hAnsi="Book Antiqua"/>
          <w:sz w:val="24"/>
          <w:szCs w:val="24"/>
        </w:rPr>
        <w:t xml:space="preserve"> D, </w:t>
      </w:r>
      <w:proofErr w:type="spellStart"/>
      <w:r w:rsidRPr="000A3BB0">
        <w:rPr>
          <w:rFonts w:ascii="Book Antiqua" w:hAnsi="Book Antiqua"/>
          <w:sz w:val="24"/>
          <w:szCs w:val="24"/>
        </w:rPr>
        <w:t>Lemoine</w:t>
      </w:r>
      <w:proofErr w:type="spellEnd"/>
      <w:r w:rsidRPr="000A3BB0">
        <w:rPr>
          <w:rFonts w:ascii="Book Antiqua" w:hAnsi="Book Antiqua"/>
          <w:sz w:val="24"/>
          <w:szCs w:val="24"/>
        </w:rPr>
        <w:t xml:space="preserve"> A, Hargreaves GM, Bismuth H.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w:t>
      </w:r>
      <w:proofErr w:type="spellStart"/>
      <w:r w:rsidRPr="000A3BB0">
        <w:rPr>
          <w:rFonts w:ascii="Book Antiqua" w:hAnsi="Book Antiqua"/>
          <w:sz w:val="24"/>
          <w:szCs w:val="24"/>
        </w:rPr>
        <w:t>portosystemic</w:t>
      </w:r>
      <w:proofErr w:type="spellEnd"/>
      <w:r w:rsidRPr="000A3BB0">
        <w:rPr>
          <w:rFonts w:ascii="Book Antiqua" w:hAnsi="Book Antiqua"/>
          <w:sz w:val="24"/>
          <w:szCs w:val="24"/>
        </w:rPr>
        <w:t xml:space="preserve"> shunt (TIPS) for severe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of the liver following bone marrow transplantation. </w:t>
      </w:r>
      <w:r w:rsidRPr="000A3BB0">
        <w:rPr>
          <w:rFonts w:ascii="Book Antiqua" w:hAnsi="Book Antiqua"/>
          <w:i/>
          <w:sz w:val="24"/>
          <w:szCs w:val="24"/>
        </w:rPr>
        <w:t>Bone Marrow Transplant</w:t>
      </w:r>
      <w:r w:rsidRPr="000A3BB0">
        <w:rPr>
          <w:rFonts w:ascii="Book Antiqua" w:hAnsi="Book Antiqua"/>
          <w:sz w:val="24"/>
          <w:szCs w:val="24"/>
        </w:rPr>
        <w:t xml:space="preserve"> 2000; </w:t>
      </w:r>
      <w:r w:rsidRPr="000A3BB0">
        <w:rPr>
          <w:rFonts w:ascii="Book Antiqua" w:hAnsi="Book Antiqua"/>
          <w:b/>
          <w:sz w:val="24"/>
          <w:szCs w:val="24"/>
        </w:rPr>
        <w:t>25</w:t>
      </w:r>
      <w:r w:rsidRPr="000A3BB0">
        <w:rPr>
          <w:rFonts w:ascii="Book Antiqua" w:hAnsi="Book Antiqua"/>
          <w:sz w:val="24"/>
          <w:szCs w:val="24"/>
        </w:rPr>
        <w:t>: 987-992 [PMID: 10800068 DOI: 10.1038/sj.bmt.1702386]</w:t>
      </w:r>
    </w:p>
    <w:p w14:paraId="7B27551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19 </w:t>
      </w:r>
      <w:proofErr w:type="spellStart"/>
      <w:r w:rsidRPr="000A3BB0">
        <w:rPr>
          <w:rFonts w:ascii="Book Antiqua" w:hAnsi="Book Antiqua"/>
          <w:b/>
          <w:sz w:val="24"/>
          <w:szCs w:val="24"/>
        </w:rPr>
        <w:t>Annaloro</w:t>
      </w:r>
      <w:proofErr w:type="spellEnd"/>
      <w:r w:rsidRPr="000A3BB0">
        <w:rPr>
          <w:rFonts w:ascii="Book Antiqua" w:hAnsi="Book Antiqua"/>
          <w:b/>
          <w:sz w:val="24"/>
          <w:szCs w:val="24"/>
        </w:rPr>
        <w:t xml:space="preserve"> C</w:t>
      </w:r>
      <w:r w:rsidRPr="000A3BB0">
        <w:rPr>
          <w:rFonts w:ascii="Book Antiqua" w:hAnsi="Book Antiqua"/>
          <w:sz w:val="24"/>
          <w:szCs w:val="24"/>
        </w:rPr>
        <w:t xml:space="preserve">, </w:t>
      </w:r>
      <w:proofErr w:type="spellStart"/>
      <w:r w:rsidRPr="000A3BB0">
        <w:rPr>
          <w:rFonts w:ascii="Book Antiqua" w:hAnsi="Book Antiqua"/>
          <w:sz w:val="24"/>
          <w:szCs w:val="24"/>
        </w:rPr>
        <w:t>Robbiolo</w:t>
      </w:r>
      <w:proofErr w:type="spellEnd"/>
      <w:r w:rsidRPr="000A3BB0">
        <w:rPr>
          <w:rFonts w:ascii="Book Antiqua" w:hAnsi="Book Antiqua"/>
          <w:sz w:val="24"/>
          <w:szCs w:val="24"/>
        </w:rPr>
        <w:t xml:space="preserve"> L, </w:t>
      </w:r>
      <w:proofErr w:type="spellStart"/>
      <w:r w:rsidRPr="000A3BB0">
        <w:rPr>
          <w:rFonts w:ascii="Book Antiqua" w:hAnsi="Book Antiqua"/>
          <w:sz w:val="24"/>
          <w:szCs w:val="24"/>
        </w:rPr>
        <w:t>Pozzoli</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Ibatici</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Nicolini</w:t>
      </w:r>
      <w:proofErr w:type="spellEnd"/>
      <w:r w:rsidRPr="000A3BB0">
        <w:rPr>
          <w:rFonts w:ascii="Book Antiqua" w:hAnsi="Book Antiqua"/>
          <w:sz w:val="24"/>
          <w:szCs w:val="24"/>
        </w:rPr>
        <w:t xml:space="preserve"> A, Salerno F, </w:t>
      </w:r>
      <w:proofErr w:type="spellStart"/>
      <w:r w:rsidRPr="000A3BB0">
        <w:rPr>
          <w:rFonts w:ascii="Book Antiqua" w:hAnsi="Book Antiqua"/>
          <w:sz w:val="24"/>
          <w:szCs w:val="24"/>
        </w:rPr>
        <w:t>Deliliers</w:t>
      </w:r>
      <w:proofErr w:type="spellEnd"/>
      <w:r w:rsidRPr="000A3BB0">
        <w:rPr>
          <w:rFonts w:ascii="Book Antiqua" w:hAnsi="Book Antiqua"/>
          <w:sz w:val="24"/>
          <w:szCs w:val="24"/>
        </w:rPr>
        <w:t xml:space="preserve"> GL. Four-year survival after trans-jugular intrahepatic </w:t>
      </w:r>
      <w:proofErr w:type="spellStart"/>
      <w:r w:rsidRPr="000A3BB0">
        <w:rPr>
          <w:rFonts w:ascii="Book Antiqua" w:hAnsi="Book Antiqua"/>
          <w:sz w:val="24"/>
          <w:szCs w:val="24"/>
        </w:rPr>
        <w:t>porto</w:t>
      </w:r>
      <w:proofErr w:type="spellEnd"/>
      <w:r w:rsidRPr="000A3BB0">
        <w:rPr>
          <w:rFonts w:ascii="Book Antiqua" w:hAnsi="Book Antiqua"/>
          <w:sz w:val="24"/>
          <w:szCs w:val="24"/>
        </w:rPr>
        <w:t xml:space="preserve">-systemic shunt for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following autologous bone marrow transplantation. </w:t>
      </w:r>
      <w:proofErr w:type="spellStart"/>
      <w:r w:rsidRPr="000A3BB0">
        <w:rPr>
          <w:rFonts w:ascii="Book Antiqua" w:hAnsi="Book Antiqua"/>
          <w:i/>
          <w:sz w:val="24"/>
          <w:szCs w:val="24"/>
        </w:rPr>
        <w:t>Leuk</w:t>
      </w:r>
      <w:proofErr w:type="spellEnd"/>
      <w:r w:rsidRPr="000A3BB0">
        <w:rPr>
          <w:rFonts w:ascii="Book Antiqua" w:hAnsi="Book Antiqua"/>
          <w:i/>
          <w:sz w:val="24"/>
          <w:szCs w:val="24"/>
        </w:rPr>
        <w:t xml:space="preserve"> Lymphoma</w:t>
      </w:r>
      <w:r w:rsidRPr="000A3BB0">
        <w:rPr>
          <w:rFonts w:ascii="Book Antiqua" w:hAnsi="Book Antiqua"/>
          <w:sz w:val="24"/>
          <w:szCs w:val="24"/>
        </w:rPr>
        <w:t xml:space="preserve"> 2004; </w:t>
      </w:r>
      <w:r w:rsidRPr="000A3BB0">
        <w:rPr>
          <w:rFonts w:ascii="Book Antiqua" w:hAnsi="Book Antiqua"/>
          <w:b/>
          <w:sz w:val="24"/>
          <w:szCs w:val="24"/>
        </w:rPr>
        <w:t>45</w:t>
      </w:r>
      <w:r w:rsidRPr="000A3BB0">
        <w:rPr>
          <w:rFonts w:ascii="Book Antiqua" w:hAnsi="Book Antiqua"/>
          <w:sz w:val="24"/>
          <w:szCs w:val="24"/>
        </w:rPr>
        <w:t xml:space="preserve">: 1485-1487 [PMID: 15359654 </w:t>
      </w:r>
      <w:r w:rsidRPr="000A3BB0">
        <w:rPr>
          <w:rFonts w:ascii="Book Antiqua" w:hAnsi="Book Antiqua"/>
          <w:sz w:val="24"/>
          <w:szCs w:val="24"/>
        </w:rPr>
        <w:lastRenderedPageBreak/>
        <w:t>DOI: 10.1080/10428190410001663626]</w:t>
      </w:r>
    </w:p>
    <w:p w14:paraId="2EF9917B" w14:textId="77777777" w:rsidR="00B46B2E" w:rsidRPr="000A3BB0" w:rsidRDefault="00B46B2E" w:rsidP="00B46B2E">
      <w:pPr>
        <w:spacing w:line="360" w:lineRule="auto"/>
        <w:rPr>
          <w:rFonts w:ascii="Book Antiqua" w:hAnsi="Book Antiqua"/>
          <w:sz w:val="24"/>
          <w:szCs w:val="24"/>
        </w:rPr>
      </w:pPr>
      <w:proofErr w:type="gramStart"/>
      <w:r w:rsidRPr="000A3BB0">
        <w:rPr>
          <w:rFonts w:ascii="Book Antiqua" w:hAnsi="Book Antiqua"/>
          <w:sz w:val="24"/>
          <w:szCs w:val="24"/>
        </w:rPr>
        <w:t xml:space="preserve">20 </w:t>
      </w:r>
      <w:proofErr w:type="spellStart"/>
      <w:r w:rsidRPr="000A3BB0">
        <w:rPr>
          <w:rFonts w:ascii="Book Antiqua" w:hAnsi="Book Antiqua"/>
          <w:b/>
          <w:sz w:val="24"/>
          <w:szCs w:val="24"/>
        </w:rPr>
        <w:t>Senzolo</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Riggio</w:t>
      </w:r>
      <w:proofErr w:type="spellEnd"/>
      <w:r w:rsidRPr="000A3BB0">
        <w:rPr>
          <w:rFonts w:ascii="Book Antiqua" w:hAnsi="Book Antiqua"/>
          <w:sz w:val="24"/>
          <w:szCs w:val="24"/>
        </w:rPr>
        <w:t xml:space="preserve"> O, </w:t>
      </w:r>
      <w:proofErr w:type="spellStart"/>
      <w:r w:rsidRPr="000A3BB0">
        <w:rPr>
          <w:rFonts w:ascii="Book Antiqua" w:hAnsi="Book Antiqua"/>
          <w:sz w:val="24"/>
          <w:szCs w:val="24"/>
        </w:rPr>
        <w:t>Primignani</w:t>
      </w:r>
      <w:proofErr w:type="spellEnd"/>
      <w:r w:rsidRPr="000A3BB0">
        <w:rPr>
          <w:rFonts w:ascii="Book Antiqua" w:hAnsi="Book Antiqua"/>
          <w:sz w:val="24"/>
          <w:szCs w:val="24"/>
        </w:rPr>
        <w:t xml:space="preserve"> M; Italian Association for the Study of the Liver (AISF) ad hoc.</w:t>
      </w:r>
      <w:proofErr w:type="gramEnd"/>
      <w:r w:rsidRPr="000A3BB0">
        <w:rPr>
          <w:rFonts w:ascii="Book Antiqua" w:hAnsi="Book Antiqua"/>
          <w:sz w:val="24"/>
          <w:szCs w:val="24"/>
        </w:rPr>
        <w:t xml:space="preserve"> Vascular disorders of the liver: recommendations from the Italian Association for the Study of the Liver (AISF) ad hoc committee. </w:t>
      </w:r>
      <w:r w:rsidRPr="000A3BB0">
        <w:rPr>
          <w:rFonts w:ascii="Book Antiqua" w:hAnsi="Book Antiqua"/>
          <w:i/>
          <w:sz w:val="24"/>
          <w:szCs w:val="24"/>
        </w:rPr>
        <w:t>Dig Liver Dis</w:t>
      </w:r>
      <w:r w:rsidRPr="000A3BB0">
        <w:rPr>
          <w:rFonts w:ascii="Book Antiqua" w:hAnsi="Book Antiqua"/>
          <w:sz w:val="24"/>
          <w:szCs w:val="24"/>
        </w:rPr>
        <w:t xml:space="preserve"> 2011; </w:t>
      </w:r>
      <w:r w:rsidRPr="000A3BB0">
        <w:rPr>
          <w:rFonts w:ascii="Book Antiqua" w:hAnsi="Book Antiqua"/>
          <w:b/>
          <w:sz w:val="24"/>
          <w:szCs w:val="24"/>
        </w:rPr>
        <w:t>43</w:t>
      </w:r>
      <w:r w:rsidRPr="000A3BB0">
        <w:rPr>
          <w:rFonts w:ascii="Book Antiqua" w:hAnsi="Book Antiqua"/>
          <w:sz w:val="24"/>
          <w:szCs w:val="24"/>
        </w:rPr>
        <w:t>: 503-514 [PMID: 21185794 DOI: 10.1016/j.dld.2010.11.006]</w:t>
      </w:r>
    </w:p>
    <w:p w14:paraId="374EE20B"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21 </w:t>
      </w:r>
      <w:proofErr w:type="spellStart"/>
      <w:r w:rsidRPr="000A3BB0">
        <w:rPr>
          <w:rFonts w:ascii="Book Antiqua" w:hAnsi="Book Antiqua"/>
          <w:b/>
          <w:sz w:val="24"/>
          <w:szCs w:val="24"/>
        </w:rPr>
        <w:t>Mohty</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Malard</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Abecassis</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Aerts</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Alaskar</w:t>
      </w:r>
      <w:proofErr w:type="spellEnd"/>
      <w:r w:rsidRPr="000A3BB0">
        <w:rPr>
          <w:rFonts w:ascii="Book Antiqua" w:hAnsi="Book Antiqua"/>
          <w:sz w:val="24"/>
          <w:szCs w:val="24"/>
        </w:rPr>
        <w:t xml:space="preserve"> AS, </w:t>
      </w:r>
      <w:proofErr w:type="spellStart"/>
      <w:r w:rsidRPr="000A3BB0">
        <w:rPr>
          <w:rFonts w:ascii="Book Antiqua" w:hAnsi="Book Antiqua"/>
          <w:sz w:val="24"/>
          <w:szCs w:val="24"/>
        </w:rPr>
        <w:t>Aljurf</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Arat</w:t>
      </w:r>
      <w:proofErr w:type="spellEnd"/>
      <w:r w:rsidRPr="000A3BB0">
        <w:rPr>
          <w:rFonts w:ascii="Book Antiqua" w:hAnsi="Book Antiqua"/>
          <w:sz w:val="24"/>
          <w:szCs w:val="24"/>
        </w:rPr>
        <w:t xml:space="preserve"> M, Bader P, Baron F, </w:t>
      </w:r>
      <w:proofErr w:type="spellStart"/>
      <w:r w:rsidRPr="000A3BB0">
        <w:rPr>
          <w:rFonts w:ascii="Book Antiqua" w:hAnsi="Book Antiqua"/>
          <w:sz w:val="24"/>
          <w:szCs w:val="24"/>
        </w:rPr>
        <w:t>Bazarbachi</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Blaise</w:t>
      </w:r>
      <w:proofErr w:type="spellEnd"/>
      <w:r w:rsidRPr="000A3BB0">
        <w:rPr>
          <w:rFonts w:ascii="Book Antiqua" w:hAnsi="Book Antiqua"/>
          <w:sz w:val="24"/>
          <w:szCs w:val="24"/>
        </w:rPr>
        <w:t xml:space="preserve"> D, </w:t>
      </w:r>
      <w:proofErr w:type="spellStart"/>
      <w:r w:rsidRPr="000A3BB0">
        <w:rPr>
          <w:rFonts w:ascii="Book Antiqua" w:hAnsi="Book Antiqua"/>
          <w:sz w:val="24"/>
          <w:szCs w:val="24"/>
        </w:rPr>
        <w:t>Ciceri</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Corbacioglu</w:t>
      </w:r>
      <w:proofErr w:type="spellEnd"/>
      <w:r w:rsidRPr="000A3BB0">
        <w:rPr>
          <w:rFonts w:ascii="Book Antiqua" w:hAnsi="Book Antiqua"/>
          <w:sz w:val="24"/>
          <w:szCs w:val="24"/>
        </w:rPr>
        <w:t xml:space="preserve"> S, </w:t>
      </w:r>
      <w:proofErr w:type="spellStart"/>
      <w:r w:rsidRPr="000A3BB0">
        <w:rPr>
          <w:rFonts w:ascii="Book Antiqua" w:hAnsi="Book Antiqua"/>
          <w:sz w:val="24"/>
          <w:szCs w:val="24"/>
        </w:rPr>
        <w:t>Dalle</w:t>
      </w:r>
      <w:proofErr w:type="spellEnd"/>
      <w:r w:rsidRPr="000A3BB0">
        <w:rPr>
          <w:rFonts w:ascii="Book Antiqua" w:hAnsi="Book Antiqua"/>
          <w:sz w:val="24"/>
          <w:szCs w:val="24"/>
        </w:rPr>
        <w:t xml:space="preserve"> JH, Duarte RF, Fukuda T, Huynh A, </w:t>
      </w:r>
      <w:proofErr w:type="spellStart"/>
      <w:r w:rsidRPr="000A3BB0">
        <w:rPr>
          <w:rFonts w:ascii="Book Antiqua" w:hAnsi="Book Antiqua"/>
          <w:sz w:val="24"/>
          <w:szCs w:val="24"/>
        </w:rPr>
        <w:t>Masszi</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Michallet</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Nagler</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NiChonghaile</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Pagluica</w:t>
      </w:r>
      <w:proofErr w:type="spellEnd"/>
      <w:r w:rsidRPr="000A3BB0">
        <w:rPr>
          <w:rFonts w:ascii="Book Antiqua" w:hAnsi="Book Antiqua"/>
          <w:sz w:val="24"/>
          <w:szCs w:val="24"/>
        </w:rPr>
        <w:t xml:space="preserve"> T, Peters C, Petersen FB, Richardson PG, </w:t>
      </w:r>
      <w:proofErr w:type="spellStart"/>
      <w:r w:rsidRPr="000A3BB0">
        <w:rPr>
          <w:rFonts w:ascii="Book Antiqua" w:hAnsi="Book Antiqua"/>
          <w:sz w:val="24"/>
          <w:szCs w:val="24"/>
        </w:rPr>
        <w:t>Ruutu</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Savani</w:t>
      </w:r>
      <w:proofErr w:type="spellEnd"/>
      <w:r w:rsidRPr="000A3BB0">
        <w:rPr>
          <w:rFonts w:ascii="Book Antiqua" w:hAnsi="Book Antiqua"/>
          <w:sz w:val="24"/>
          <w:szCs w:val="24"/>
        </w:rPr>
        <w:t xml:space="preserve"> BN, </w:t>
      </w:r>
      <w:proofErr w:type="spellStart"/>
      <w:r w:rsidRPr="000A3BB0">
        <w:rPr>
          <w:rFonts w:ascii="Book Antiqua" w:hAnsi="Book Antiqua"/>
          <w:sz w:val="24"/>
          <w:szCs w:val="24"/>
        </w:rPr>
        <w:t>Wallhult</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Yakoub</w:t>
      </w:r>
      <w:proofErr w:type="spellEnd"/>
      <w:r w:rsidRPr="000A3BB0">
        <w:rPr>
          <w:rFonts w:ascii="Book Antiqua" w:hAnsi="Book Antiqua"/>
          <w:sz w:val="24"/>
          <w:szCs w:val="24"/>
        </w:rPr>
        <w:t>-Agha I, Carreras E. Sinusoidal obstruction syndrome/</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current situation and perspectives-a position statement from the European Society for Blood and Marrow Transplantation (EBMT). </w:t>
      </w:r>
      <w:r w:rsidRPr="000A3BB0">
        <w:rPr>
          <w:rFonts w:ascii="Book Antiqua" w:hAnsi="Book Antiqua"/>
          <w:i/>
          <w:sz w:val="24"/>
          <w:szCs w:val="24"/>
        </w:rPr>
        <w:t>Bone Marrow Transplant</w:t>
      </w:r>
      <w:r w:rsidRPr="000A3BB0">
        <w:rPr>
          <w:rFonts w:ascii="Book Antiqua" w:hAnsi="Book Antiqua"/>
          <w:sz w:val="24"/>
          <w:szCs w:val="24"/>
        </w:rPr>
        <w:t xml:space="preserve"> 2015; </w:t>
      </w:r>
      <w:r w:rsidRPr="000A3BB0">
        <w:rPr>
          <w:rFonts w:ascii="Book Antiqua" w:hAnsi="Book Antiqua"/>
          <w:b/>
          <w:sz w:val="24"/>
          <w:szCs w:val="24"/>
        </w:rPr>
        <w:t>50</w:t>
      </w:r>
      <w:r w:rsidRPr="000A3BB0">
        <w:rPr>
          <w:rFonts w:ascii="Book Antiqua" w:hAnsi="Book Antiqua"/>
          <w:sz w:val="24"/>
          <w:szCs w:val="24"/>
        </w:rPr>
        <w:t>: 781-789 [PMID: 25798682 DOI: 10.1038/bmt.2015.52]</w:t>
      </w:r>
    </w:p>
    <w:p w14:paraId="684288F9"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22 </w:t>
      </w:r>
      <w:proofErr w:type="spellStart"/>
      <w:r w:rsidRPr="000A3BB0">
        <w:rPr>
          <w:rFonts w:ascii="Book Antiqua" w:hAnsi="Book Antiqua"/>
          <w:b/>
          <w:sz w:val="24"/>
          <w:szCs w:val="24"/>
        </w:rPr>
        <w:t>Fagiuoli</w:t>
      </w:r>
      <w:proofErr w:type="spellEnd"/>
      <w:r w:rsidRPr="000A3BB0">
        <w:rPr>
          <w:rFonts w:ascii="Book Antiqua" w:hAnsi="Book Antiqua"/>
          <w:b/>
          <w:sz w:val="24"/>
          <w:szCs w:val="24"/>
        </w:rPr>
        <w:t xml:space="preserve"> S</w:t>
      </w:r>
      <w:r w:rsidRPr="000A3BB0">
        <w:rPr>
          <w:rFonts w:ascii="Book Antiqua" w:hAnsi="Book Antiqua"/>
          <w:sz w:val="24"/>
          <w:szCs w:val="24"/>
        </w:rPr>
        <w:t xml:space="preserve">, Bruno R, </w:t>
      </w:r>
      <w:proofErr w:type="spellStart"/>
      <w:r w:rsidRPr="000A3BB0">
        <w:rPr>
          <w:rFonts w:ascii="Book Antiqua" w:hAnsi="Book Antiqua"/>
          <w:sz w:val="24"/>
          <w:szCs w:val="24"/>
        </w:rPr>
        <w:t>Debernardi</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Venon</w:t>
      </w:r>
      <w:proofErr w:type="spellEnd"/>
      <w:r w:rsidRPr="000A3BB0">
        <w:rPr>
          <w:rFonts w:ascii="Book Antiqua" w:hAnsi="Book Antiqua"/>
          <w:sz w:val="24"/>
          <w:szCs w:val="24"/>
        </w:rPr>
        <w:t xml:space="preserve"> W, </w:t>
      </w:r>
      <w:proofErr w:type="spellStart"/>
      <w:r w:rsidRPr="000A3BB0">
        <w:rPr>
          <w:rFonts w:ascii="Book Antiqua" w:hAnsi="Book Antiqua"/>
          <w:sz w:val="24"/>
          <w:szCs w:val="24"/>
        </w:rPr>
        <w:t>Schepis</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Vizzutti</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Toniutto</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Senzolo</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Caraceni</w:t>
      </w:r>
      <w:proofErr w:type="spellEnd"/>
      <w:r w:rsidRPr="000A3BB0">
        <w:rPr>
          <w:rFonts w:ascii="Book Antiqua" w:hAnsi="Book Antiqua"/>
          <w:sz w:val="24"/>
          <w:szCs w:val="24"/>
        </w:rPr>
        <w:t xml:space="preserve"> P, Salerno F, </w:t>
      </w:r>
      <w:proofErr w:type="spellStart"/>
      <w:r w:rsidRPr="000A3BB0">
        <w:rPr>
          <w:rFonts w:ascii="Book Antiqua" w:hAnsi="Book Antiqua"/>
          <w:sz w:val="24"/>
          <w:szCs w:val="24"/>
        </w:rPr>
        <w:t>Angeli</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Cioni</w:t>
      </w:r>
      <w:proofErr w:type="spellEnd"/>
      <w:r w:rsidRPr="000A3BB0">
        <w:rPr>
          <w:rFonts w:ascii="Book Antiqua" w:hAnsi="Book Antiqua"/>
          <w:sz w:val="24"/>
          <w:szCs w:val="24"/>
        </w:rPr>
        <w:t xml:space="preserve"> R, Vitale A, </w:t>
      </w:r>
      <w:proofErr w:type="spellStart"/>
      <w:r w:rsidRPr="000A3BB0">
        <w:rPr>
          <w:rFonts w:ascii="Book Antiqua" w:hAnsi="Book Antiqua"/>
          <w:sz w:val="24"/>
          <w:szCs w:val="24"/>
        </w:rPr>
        <w:t>Grosso</w:t>
      </w:r>
      <w:proofErr w:type="spellEnd"/>
      <w:r w:rsidRPr="000A3BB0">
        <w:rPr>
          <w:rFonts w:ascii="Book Antiqua" w:hAnsi="Book Antiqua"/>
          <w:sz w:val="24"/>
          <w:szCs w:val="24"/>
        </w:rPr>
        <w:t xml:space="preserve"> M, De </w:t>
      </w:r>
      <w:proofErr w:type="spellStart"/>
      <w:r w:rsidRPr="000A3BB0">
        <w:rPr>
          <w:rFonts w:ascii="Book Antiqua" w:hAnsi="Book Antiqua"/>
          <w:sz w:val="24"/>
          <w:szCs w:val="24"/>
        </w:rPr>
        <w:t>Gasperi</w:t>
      </w:r>
      <w:proofErr w:type="spellEnd"/>
      <w:r w:rsidRPr="000A3BB0">
        <w:rPr>
          <w:rFonts w:ascii="Book Antiqua" w:hAnsi="Book Antiqua"/>
          <w:sz w:val="24"/>
          <w:szCs w:val="24"/>
        </w:rPr>
        <w:t xml:space="preserve"> A, D'Amico G, Marzano A; AISF TIPS Special Conference. Consensus conference on TIPS management: Techniques, indications, contraindications. </w:t>
      </w:r>
      <w:r w:rsidRPr="000A3BB0">
        <w:rPr>
          <w:rFonts w:ascii="Book Antiqua" w:hAnsi="Book Antiqua"/>
          <w:i/>
          <w:sz w:val="24"/>
          <w:szCs w:val="24"/>
        </w:rPr>
        <w:t>Dig Liver Dis</w:t>
      </w:r>
      <w:r w:rsidRPr="000A3BB0">
        <w:rPr>
          <w:rFonts w:ascii="Book Antiqua" w:hAnsi="Book Antiqua"/>
          <w:sz w:val="24"/>
          <w:szCs w:val="24"/>
        </w:rPr>
        <w:t xml:space="preserve"> 2017; </w:t>
      </w:r>
      <w:r w:rsidRPr="000A3BB0">
        <w:rPr>
          <w:rFonts w:ascii="Book Antiqua" w:hAnsi="Book Antiqua"/>
          <w:b/>
          <w:sz w:val="24"/>
          <w:szCs w:val="24"/>
        </w:rPr>
        <w:t>49</w:t>
      </w:r>
      <w:r w:rsidRPr="000A3BB0">
        <w:rPr>
          <w:rFonts w:ascii="Book Antiqua" w:hAnsi="Book Antiqua"/>
          <w:sz w:val="24"/>
          <w:szCs w:val="24"/>
        </w:rPr>
        <w:t>: 121-137 [PMID: 27884494 DOI: 10.1016/j.dld.2016.10.011]</w:t>
      </w:r>
    </w:p>
    <w:p w14:paraId="5B8DB58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23 </w:t>
      </w:r>
      <w:proofErr w:type="spellStart"/>
      <w:r w:rsidRPr="000A3BB0">
        <w:rPr>
          <w:rFonts w:ascii="Book Antiqua" w:hAnsi="Book Antiqua"/>
          <w:b/>
          <w:sz w:val="24"/>
          <w:szCs w:val="24"/>
        </w:rPr>
        <w:t>Zhuge</w:t>
      </w:r>
      <w:proofErr w:type="spellEnd"/>
      <w:r w:rsidRPr="000A3BB0">
        <w:rPr>
          <w:rFonts w:ascii="Book Antiqua" w:hAnsi="Book Antiqua"/>
          <w:b/>
          <w:sz w:val="24"/>
          <w:szCs w:val="24"/>
        </w:rPr>
        <w:t xml:space="preserve"> Y</w:t>
      </w:r>
      <w:r w:rsidRPr="000A3BB0">
        <w:rPr>
          <w:rFonts w:ascii="Book Antiqua" w:hAnsi="Book Antiqua"/>
          <w:sz w:val="24"/>
          <w:szCs w:val="24"/>
        </w:rPr>
        <w:t xml:space="preserve">, Liu Y, </w:t>
      </w:r>
      <w:proofErr w:type="spellStart"/>
      <w:r w:rsidRPr="000A3BB0">
        <w:rPr>
          <w:rFonts w:ascii="Book Antiqua" w:hAnsi="Book Antiqua"/>
          <w:sz w:val="24"/>
          <w:szCs w:val="24"/>
        </w:rPr>
        <w:t>Xie</w:t>
      </w:r>
      <w:proofErr w:type="spellEnd"/>
      <w:r w:rsidRPr="000A3BB0">
        <w:rPr>
          <w:rFonts w:ascii="Book Antiqua" w:hAnsi="Book Antiqua"/>
          <w:sz w:val="24"/>
          <w:szCs w:val="24"/>
        </w:rPr>
        <w:t xml:space="preserve"> W, </w:t>
      </w:r>
      <w:proofErr w:type="spellStart"/>
      <w:r w:rsidRPr="000A3BB0">
        <w:rPr>
          <w:rFonts w:ascii="Book Antiqua" w:hAnsi="Book Antiqua"/>
          <w:sz w:val="24"/>
          <w:szCs w:val="24"/>
        </w:rPr>
        <w:t>Zou</w:t>
      </w:r>
      <w:proofErr w:type="spellEnd"/>
      <w:r w:rsidRPr="000A3BB0">
        <w:rPr>
          <w:rFonts w:ascii="Book Antiqua" w:hAnsi="Book Antiqua"/>
          <w:sz w:val="24"/>
          <w:szCs w:val="24"/>
        </w:rPr>
        <w:t xml:space="preserve"> X, Xu J, Wang J; Chinese Society of Gastroenterology Committee of Hepatobiliary Disease. </w:t>
      </w:r>
      <w:proofErr w:type="gramStart"/>
      <w:r w:rsidRPr="000A3BB0">
        <w:rPr>
          <w:rFonts w:ascii="Book Antiqua" w:hAnsi="Book Antiqua"/>
          <w:sz w:val="24"/>
          <w:szCs w:val="24"/>
        </w:rPr>
        <w:t>Expert consensus on the clinical management of pyrrolizidine alkaloid-induced hepatic sinusoidal obstruction syndrome.</w:t>
      </w:r>
      <w:proofErr w:type="gramEnd"/>
      <w:r w:rsidRPr="000A3BB0">
        <w:rPr>
          <w:rFonts w:ascii="Book Antiqua" w:hAnsi="Book Antiqua"/>
          <w:sz w:val="24"/>
          <w:szCs w:val="24"/>
        </w:rPr>
        <w:t xml:space="preserve"> </w:t>
      </w:r>
      <w:r w:rsidRPr="000A3BB0">
        <w:rPr>
          <w:rFonts w:ascii="Book Antiqua" w:hAnsi="Book Antiqua"/>
          <w:i/>
          <w:sz w:val="24"/>
          <w:szCs w:val="24"/>
        </w:rPr>
        <w:t xml:space="preserve">J </w:t>
      </w:r>
      <w:proofErr w:type="spellStart"/>
      <w:r w:rsidRPr="000A3BB0">
        <w:rPr>
          <w:rFonts w:ascii="Book Antiqua" w:hAnsi="Book Antiqua"/>
          <w:i/>
          <w:sz w:val="24"/>
          <w:szCs w:val="24"/>
        </w:rPr>
        <w:t>Gastroenterol</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2019; </w:t>
      </w:r>
      <w:r w:rsidRPr="000A3BB0">
        <w:rPr>
          <w:rFonts w:ascii="Book Antiqua" w:hAnsi="Book Antiqua"/>
          <w:b/>
          <w:sz w:val="24"/>
          <w:szCs w:val="24"/>
        </w:rPr>
        <w:t>34</w:t>
      </w:r>
      <w:r w:rsidRPr="000A3BB0">
        <w:rPr>
          <w:rFonts w:ascii="Book Antiqua" w:hAnsi="Book Antiqua"/>
          <w:sz w:val="24"/>
          <w:szCs w:val="24"/>
        </w:rPr>
        <w:t>: 634-642 [PMID: 30669184 DOI: 10.1111/jgh.14612]</w:t>
      </w:r>
    </w:p>
    <w:p w14:paraId="6679427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24 </w:t>
      </w:r>
      <w:r w:rsidRPr="000A3BB0">
        <w:rPr>
          <w:rFonts w:ascii="Book Antiqua" w:hAnsi="Book Antiqua"/>
          <w:b/>
          <w:sz w:val="24"/>
          <w:szCs w:val="24"/>
        </w:rPr>
        <w:t>Zhou H</w:t>
      </w:r>
      <w:r w:rsidRPr="000A3BB0">
        <w:rPr>
          <w:rFonts w:ascii="Book Antiqua" w:hAnsi="Book Antiqua"/>
          <w:sz w:val="24"/>
          <w:szCs w:val="24"/>
        </w:rPr>
        <w:t xml:space="preserve">, Wang YX, Lou HY, Xu XJ, Zhang MM. Hepatic sinusoidal obstruction syndrome caused by herbal medicine: CT and MRI features. </w:t>
      </w:r>
      <w:r w:rsidRPr="000A3BB0">
        <w:rPr>
          <w:rFonts w:ascii="Book Antiqua" w:hAnsi="Book Antiqua"/>
          <w:i/>
          <w:sz w:val="24"/>
          <w:szCs w:val="24"/>
        </w:rPr>
        <w:t xml:space="preserve">Korean J </w:t>
      </w:r>
      <w:proofErr w:type="spellStart"/>
      <w:r w:rsidRPr="000A3BB0">
        <w:rPr>
          <w:rFonts w:ascii="Book Antiqua" w:hAnsi="Book Antiqua"/>
          <w:i/>
          <w:sz w:val="24"/>
          <w:szCs w:val="24"/>
        </w:rPr>
        <w:t>Radiol</w:t>
      </w:r>
      <w:proofErr w:type="spellEnd"/>
      <w:r w:rsidRPr="000A3BB0">
        <w:rPr>
          <w:rFonts w:ascii="Book Antiqua" w:hAnsi="Book Antiqua"/>
          <w:sz w:val="24"/>
          <w:szCs w:val="24"/>
        </w:rPr>
        <w:t xml:space="preserve"> 2014; </w:t>
      </w:r>
      <w:r w:rsidRPr="000A3BB0">
        <w:rPr>
          <w:rFonts w:ascii="Book Antiqua" w:hAnsi="Book Antiqua"/>
          <w:b/>
          <w:sz w:val="24"/>
          <w:szCs w:val="24"/>
        </w:rPr>
        <w:t>15</w:t>
      </w:r>
      <w:r w:rsidRPr="000A3BB0">
        <w:rPr>
          <w:rFonts w:ascii="Book Antiqua" w:hAnsi="Book Antiqua"/>
          <w:sz w:val="24"/>
          <w:szCs w:val="24"/>
        </w:rPr>
        <w:t>: 218-225 [PMID: 24643319 DOI: 10.3348/kjr.2014.15.2.218]</w:t>
      </w:r>
    </w:p>
    <w:p w14:paraId="54F8EF28"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lastRenderedPageBreak/>
        <w:t xml:space="preserve">25 </w:t>
      </w:r>
      <w:r w:rsidRPr="000A3BB0">
        <w:rPr>
          <w:rFonts w:ascii="Book Antiqua" w:hAnsi="Book Antiqua"/>
          <w:b/>
          <w:sz w:val="24"/>
          <w:szCs w:val="24"/>
        </w:rPr>
        <w:t>Fried MW</w:t>
      </w:r>
      <w:r w:rsidRPr="000A3BB0">
        <w:rPr>
          <w:rFonts w:ascii="Book Antiqua" w:hAnsi="Book Antiqua"/>
          <w:sz w:val="24"/>
          <w:szCs w:val="24"/>
        </w:rPr>
        <w:t xml:space="preserve">, </w:t>
      </w:r>
      <w:proofErr w:type="spellStart"/>
      <w:r w:rsidRPr="000A3BB0">
        <w:rPr>
          <w:rFonts w:ascii="Book Antiqua" w:hAnsi="Book Antiqua"/>
          <w:sz w:val="24"/>
          <w:szCs w:val="24"/>
        </w:rPr>
        <w:t>Connaghan</w:t>
      </w:r>
      <w:proofErr w:type="spellEnd"/>
      <w:r w:rsidRPr="000A3BB0">
        <w:rPr>
          <w:rFonts w:ascii="Book Antiqua" w:hAnsi="Book Antiqua"/>
          <w:sz w:val="24"/>
          <w:szCs w:val="24"/>
        </w:rPr>
        <w:t xml:space="preserve"> DG, Sharma S, Martin LG, Devine S, Holland K, Zuckerman A, Kaufman S, </w:t>
      </w:r>
      <w:proofErr w:type="spellStart"/>
      <w:r w:rsidRPr="000A3BB0">
        <w:rPr>
          <w:rFonts w:ascii="Book Antiqua" w:hAnsi="Book Antiqua"/>
          <w:sz w:val="24"/>
          <w:szCs w:val="24"/>
        </w:rPr>
        <w:t>Wingard</w:t>
      </w:r>
      <w:proofErr w:type="spellEnd"/>
      <w:r w:rsidRPr="000A3BB0">
        <w:rPr>
          <w:rFonts w:ascii="Book Antiqua" w:hAnsi="Book Antiqua"/>
          <w:sz w:val="24"/>
          <w:szCs w:val="24"/>
        </w:rPr>
        <w:t xml:space="preserve"> J, Boyer TD. </w:t>
      </w:r>
      <w:proofErr w:type="spellStart"/>
      <w:proofErr w:type="gram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w:t>
      </w:r>
      <w:proofErr w:type="spellStart"/>
      <w:r w:rsidRPr="000A3BB0">
        <w:rPr>
          <w:rFonts w:ascii="Book Antiqua" w:hAnsi="Book Antiqua"/>
          <w:sz w:val="24"/>
          <w:szCs w:val="24"/>
        </w:rPr>
        <w:t>portosystemic</w:t>
      </w:r>
      <w:proofErr w:type="spellEnd"/>
      <w:r w:rsidRPr="000A3BB0">
        <w:rPr>
          <w:rFonts w:ascii="Book Antiqua" w:hAnsi="Book Antiqua"/>
          <w:sz w:val="24"/>
          <w:szCs w:val="24"/>
        </w:rPr>
        <w:t xml:space="preserve"> shunt for the management of severe </w:t>
      </w:r>
      <w:proofErr w:type="spellStart"/>
      <w:r w:rsidRPr="000A3BB0">
        <w:rPr>
          <w:rFonts w:ascii="Book Antiqua" w:hAnsi="Book Antiqua"/>
          <w:sz w:val="24"/>
          <w:szCs w:val="24"/>
        </w:rPr>
        <w:t>venoocclusive</w:t>
      </w:r>
      <w:proofErr w:type="spellEnd"/>
      <w:r w:rsidRPr="000A3BB0">
        <w:rPr>
          <w:rFonts w:ascii="Book Antiqua" w:hAnsi="Book Antiqua"/>
          <w:sz w:val="24"/>
          <w:szCs w:val="24"/>
        </w:rPr>
        <w:t xml:space="preserve"> disease following bone marrow transplantation.</w:t>
      </w:r>
      <w:proofErr w:type="gramEnd"/>
      <w:r w:rsidRPr="000A3BB0">
        <w:rPr>
          <w:rFonts w:ascii="Book Antiqua" w:hAnsi="Book Antiqua"/>
          <w:sz w:val="24"/>
          <w:szCs w:val="24"/>
        </w:rPr>
        <w:t xml:space="preserve"> </w:t>
      </w:r>
      <w:r w:rsidRPr="000A3BB0">
        <w:rPr>
          <w:rFonts w:ascii="Book Antiqua" w:hAnsi="Book Antiqua"/>
          <w:i/>
          <w:sz w:val="24"/>
          <w:szCs w:val="24"/>
        </w:rPr>
        <w:t>Hepatology</w:t>
      </w:r>
      <w:r w:rsidRPr="000A3BB0">
        <w:rPr>
          <w:rFonts w:ascii="Book Antiqua" w:hAnsi="Book Antiqua"/>
          <w:sz w:val="24"/>
          <w:szCs w:val="24"/>
        </w:rPr>
        <w:t xml:space="preserve"> 1996; </w:t>
      </w:r>
      <w:r w:rsidRPr="000A3BB0">
        <w:rPr>
          <w:rFonts w:ascii="Book Antiqua" w:hAnsi="Book Antiqua"/>
          <w:b/>
          <w:sz w:val="24"/>
          <w:szCs w:val="24"/>
        </w:rPr>
        <w:t>24</w:t>
      </w:r>
      <w:r w:rsidRPr="000A3BB0">
        <w:rPr>
          <w:rFonts w:ascii="Book Antiqua" w:hAnsi="Book Antiqua"/>
          <w:sz w:val="24"/>
          <w:szCs w:val="24"/>
        </w:rPr>
        <w:t>: 588-591 [PMID: 8781329 DOI: 10.1002/hep.510240321]</w:t>
      </w:r>
    </w:p>
    <w:p w14:paraId="6CFBB66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26 </w:t>
      </w:r>
      <w:proofErr w:type="spellStart"/>
      <w:r w:rsidRPr="000A3BB0">
        <w:rPr>
          <w:rFonts w:ascii="Book Antiqua" w:hAnsi="Book Antiqua"/>
          <w:b/>
          <w:sz w:val="24"/>
          <w:szCs w:val="24"/>
        </w:rPr>
        <w:t>Zenz</w:t>
      </w:r>
      <w:proofErr w:type="spellEnd"/>
      <w:r w:rsidRPr="000A3BB0">
        <w:rPr>
          <w:rFonts w:ascii="Book Antiqua" w:hAnsi="Book Antiqua"/>
          <w:b/>
          <w:sz w:val="24"/>
          <w:szCs w:val="24"/>
        </w:rPr>
        <w:t xml:space="preserve"> T</w:t>
      </w:r>
      <w:r w:rsidRPr="000A3BB0">
        <w:rPr>
          <w:rFonts w:ascii="Book Antiqua" w:hAnsi="Book Antiqua"/>
          <w:sz w:val="24"/>
          <w:szCs w:val="24"/>
        </w:rPr>
        <w:t xml:space="preserve">, </w:t>
      </w:r>
      <w:proofErr w:type="spellStart"/>
      <w:r w:rsidRPr="000A3BB0">
        <w:rPr>
          <w:rFonts w:ascii="Book Antiqua" w:hAnsi="Book Antiqua"/>
          <w:sz w:val="24"/>
          <w:szCs w:val="24"/>
        </w:rPr>
        <w:t>Rössle</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Bertz</w:t>
      </w:r>
      <w:proofErr w:type="spellEnd"/>
      <w:r w:rsidRPr="000A3BB0">
        <w:rPr>
          <w:rFonts w:ascii="Book Antiqua" w:hAnsi="Book Antiqua"/>
          <w:sz w:val="24"/>
          <w:szCs w:val="24"/>
        </w:rPr>
        <w:t xml:space="preserve"> H, </w:t>
      </w:r>
      <w:proofErr w:type="spellStart"/>
      <w:r w:rsidRPr="000A3BB0">
        <w:rPr>
          <w:rFonts w:ascii="Book Antiqua" w:hAnsi="Book Antiqua"/>
          <w:sz w:val="24"/>
          <w:szCs w:val="24"/>
        </w:rPr>
        <w:t>Siegerstetter</w:t>
      </w:r>
      <w:proofErr w:type="spellEnd"/>
      <w:r w:rsidRPr="000A3BB0">
        <w:rPr>
          <w:rFonts w:ascii="Book Antiqua" w:hAnsi="Book Antiqua"/>
          <w:sz w:val="24"/>
          <w:szCs w:val="24"/>
        </w:rPr>
        <w:t xml:space="preserve"> V, Ochs A, Finke J. Severe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after allogeneic bone marrow or peripheral stem cell transplantation--role of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w:t>
      </w:r>
      <w:proofErr w:type="spellStart"/>
      <w:r w:rsidRPr="000A3BB0">
        <w:rPr>
          <w:rFonts w:ascii="Book Antiqua" w:hAnsi="Book Antiqua"/>
          <w:sz w:val="24"/>
          <w:szCs w:val="24"/>
        </w:rPr>
        <w:t>portosystemic</w:t>
      </w:r>
      <w:proofErr w:type="spellEnd"/>
      <w:r w:rsidRPr="000A3BB0">
        <w:rPr>
          <w:rFonts w:ascii="Book Antiqua" w:hAnsi="Book Antiqua"/>
          <w:sz w:val="24"/>
          <w:szCs w:val="24"/>
        </w:rPr>
        <w:t xml:space="preserve"> shunt (TIPS). </w:t>
      </w:r>
      <w:r w:rsidRPr="000A3BB0">
        <w:rPr>
          <w:rFonts w:ascii="Book Antiqua" w:hAnsi="Book Antiqua"/>
          <w:i/>
          <w:sz w:val="24"/>
          <w:szCs w:val="24"/>
        </w:rPr>
        <w:t>Liver</w:t>
      </w:r>
      <w:r w:rsidRPr="000A3BB0">
        <w:rPr>
          <w:rFonts w:ascii="Book Antiqua" w:hAnsi="Book Antiqua"/>
          <w:sz w:val="24"/>
          <w:szCs w:val="24"/>
        </w:rPr>
        <w:t xml:space="preserve"> 2001; </w:t>
      </w:r>
      <w:r w:rsidRPr="000A3BB0">
        <w:rPr>
          <w:rFonts w:ascii="Book Antiqua" w:hAnsi="Book Antiqua"/>
          <w:b/>
          <w:sz w:val="24"/>
          <w:szCs w:val="24"/>
        </w:rPr>
        <w:t>21</w:t>
      </w:r>
      <w:r w:rsidRPr="000A3BB0">
        <w:rPr>
          <w:rFonts w:ascii="Book Antiqua" w:hAnsi="Book Antiqua"/>
          <w:sz w:val="24"/>
          <w:szCs w:val="24"/>
        </w:rPr>
        <w:t>: 31-36 [PMID: 11169070 DOI: 10.1034/j.1600-0676.2001.210105.x]</w:t>
      </w:r>
    </w:p>
    <w:p w14:paraId="0F90BA2D"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27 </w:t>
      </w:r>
      <w:r w:rsidRPr="000A3BB0">
        <w:rPr>
          <w:rFonts w:ascii="Book Antiqua" w:hAnsi="Book Antiqua"/>
          <w:b/>
          <w:sz w:val="24"/>
          <w:szCs w:val="24"/>
        </w:rPr>
        <w:t>Wang Y</w:t>
      </w:r>
      <w:r w:rsidRPr="00F14220">
        <w:rPr>
          <w:rFonts w:ascii="Book Antiqua" w:hAnsi="Book Antiqua"/>
          <w:bCs/>
          <w:sz w:val="24"/>
          <w:szCs w:val="24"/>
        </w:rPr>
        <w:t>,</w:t>
      </w:r>
      <w:r w:rsidRPr="000A3BB0">
        <w:rPr>
          <w:rFonts w:ascii="Book Antiqua" w:hAnsi="Book Antiqua"/>
          <w:sz w:val="24"/>
          <w:szCs w:val="24"/>
        </w:rPr>
        <w:t xml:space="preserve">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 Zhang F</w:t>
      </w:r>
      <w:r>
        <w:rPr>
          <w:rFonts w:ascii="Book Antiqua" w:hAnsi="Book Antiqua"/>
          <w:sz w:val="24"/>
        </w:rPr>
        <w:t xml:space="preserve">, </w:t>
      </w:r>
      <w:r w:rsidRPr="00F14220">
        <w:rPr>
          <w:rFonts w:ascii="Book Antiqua" w:hAnsi="Book Antiqua"/>
          <w:sz w:val="24"/>
        </w:rPr>
        <w:t>Zhang M, Zhang W, He Q</w:t>
      </w:r>
      <w:r>
        <w:rPr>
          <w:rFonts w:ascii="Book Antiqua" w:hAnsi="Book Antiqua"/>
          <w:sz w:val="24"/>
        </w:rPr>
        <w:t>B</w:t>
      </w:r>
      <w:r w:rsidRPr="00F14220">
        <w:rPr>
          <w:rFonts w:ascii="Book Antiqua" w:hAnsi="Book Antiqua"/>
          <w:sz w:val="24"/>
        </w:rPr>
        <w:t>, Zou X</w:t>
      </w:r>
      <w:r>
        <w:rPr>
          <w:rFonts w:ascii="Book Antiqua" w:hAnsi="Book Antiqua"/>
          <w:sz w:val="24"/>
        </w:rPr>
        <w:t>P</w:t>
      </w:r>
      <w:r w:rsidRPr="000A3BB0">
        <w:rPr>
          <w:rFonts w:ascii="Book Antiqua" w:hAnsi="Book Antiqua"/>
          <w:sz w:val="24"/>
          <w:szCs w:val="24"/>
        </w:rPr>
        <w:t xml:space="preserve">. Treatment for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segetum</w:t>
      </w:r>
      <w:proofErr w:type="spellEnd"/>
      <w:r w:rsidRPr="000A3BB0">
        <w:rPr>
          <w:rFonts w:ascii="Book Antiqua" w:hAnsi="Book Antiqua"/>
          <w:sz w:val="24"/>
          <w:szCs w:val="24"/>
        </w:rPr>
        <w:t xml:space="preserve"> caused hepatic vein occlusive disease: a single-center retrospective study.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rPr>
        <w:t xml:space="preserve"> </w:t>
      </w:r>
      <w:r w:rsidRPr="000A3BB0">
        <w:rPr>
          <w:rFonts w:ascii="Book Antiqua" w:hAnsi="Book Antiqua"/>
          <w:sz w:val="24"/>
          <w:szCs w:val="24"/>
        </w:rPr>
        <w:t>2016</w:t>
      </w:r>
      <w:r>
        <w:rPr>
          <w:rFonts w:ascii="Book Antiqua" w:hAnsi="Book Antiqua"/>
          <w:sz w:val="24"/>
        </w:rPr>
        <w:t xml:space="preserve">; </w:t>
      </w:r>
      <w:r w:rsidRPr="00F14220">
        <w:rPr>
          <w:rFonts w:ascii="Book Antiqua" w:hAnsi="Book Antiqua"/>
          <w:b/>
          <w:bCs/>
          <w:sz w:val="24"/>
        </w:rPr>
        <w:t>36</w:t>
      </w:r>
      <w:r w:rsidRPr="000A3BB0">
        <w:rPr>
          <w:rFonts w:ascii="Book Antiqua" w:hAnsi="Book Antiqua"/>
          <w:sz w:val="24"/>
          <w:szCs w:val="24"/>
        </w:rPr>
        <w:t>: 811-815</w:t>
      </w:r>
    </w:p>
    <w:p w14:paraId="3E430B77"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28 </w:t>
      </w:r>
      <w:proofErr w:type="spellStart"/>
      <w:r w:rsidRPr="000A3BB0">
        <w:rPr>
          <w:rFonts w:ascii="Book Antiqua" w:hAnsi="Book Antiqua"/>
          <w:b/>
          <w:sz w:val="24"/>
          <w:szCs w:val="24"/>
        </w:rPr>
        <w:t>Ginès</w:t>
      </w:r>
      <w:proofErr w:type="spellEnd"/>
      <w:r w:rsidRPr="000A3BB0">
        <w:rPr>
          <w:rFonts w:ascii="Book Antiqua" w:hAnsi="Book Antiqua"/>
          <w:b/>
          <w:sz w:val="24"/>
          <w:szCs w:val="24"/>
        </w:rPr>
        <w:t xml:space="preserve"> P</w:t>
      </w:r>
      <w:r w:rsidRPr="000A3BB0">
        <w:rPr>
          <w:rFonts w:ascii="Book Antiqua" w:hAnsi="Book Antiqua"/>
          <w:sz w:val="24"/>
          <w:szCs w:val="24"/>
        </w:rPr>
        <w:t xml:space="preserve">, </w:t>
      </w:r>
      <w:proofErr w:type="spellStart"/>
      <w:r w:rsidRPr="000A3BB0">
        <w:rPr>
          <w:rFonts w:ascii="Book Antiqua" w:hAnsi="Book Antiqua"/>
          <w:sz w:val="24"/>
          <w:szCs w:val="24"/>
        </w:rPr>
        <w:t>Uriz</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Calahorra</w:t>
      </w:r>
      <w:proofErr w:type="spellEnd"/>
      <w:r w:rsidRPr="000A3BB0">
        <w:rPr>
          <w:rFonts w:ascii="Book Antiqua" w:hAnsi="Book Antiqua"/>
          <w:sz w:val="24"/>
          <w:szCs w:val="24"/>
        </w:rPr>
        <w:t xml:space="preserve"> B, Garcia-</w:t>
      </w:r>
      <w:proofErr w:type="spellStart"/>
      <w:r w:rsidRPr="000A3BB0">
        <w:rPr>
          <w:rFonts w:ascii="Book Antiqua" w:hAnsi="Book Antiqua"/>
          <w:sz w:val="24"/>
          <w:szCs w:val="24"/>
        </w:rPr>
        <w:t>Tsao</w:t>
      </w:r>
      <w:proofErr w:type="spellEnd"/>
      <w:r w:rsidRPr="000A3BB0">
        <w:rPr>
          <w:rFonts w:ascii="Book Antiqua" w:hAnsi="Book Antiqua"/>
          <w:sz w:val="24"/>
          <w:szCs w:val="24"/>
        </w:rPr>
        <w:t xml:space="preserve"> G, </w:t>
      </w:r>
      <w:proofErr w:type="spellStart"/>
      <w:r w:rsidRPr="000A3BB0">
        <w:rPr>
          <w:rFonts w:ascii="Book Antiqua" w:hAnsi="Book Antiqua"/>
          <w:sz w:val="24"/>
          <w:szCs w:val="24"/>
        </w:rPr>
        <w:t>Kamath</w:t>
      </w:r>
      <w:proofErr w:type="spellEnd"/>
      <w:r w:rsidRPr="000A3BB0">
        <w:rPr>
          <w:rFonts w:ascii="Book Antiqua" w:hAnsi="Book Antiqua"/>
          <w:sz w:val="24"/>
          <w:szCs w:val="24"/>
        </w:rPr>
        <w:t xml:space="preserve"> PS, Del </w:t>
      </w:r>
      <w:proofErr w:type="spellStart"/>
      <w:r w:rsidRPr="000A3BB0">
        <w:rPr>
          <w:rFonts w:ascii="Book Antiqua" w:hAnsi="Book Antiqua"/>
          <w:sz w:val="24"/>
          <w:szCs w:val="24"/>
        </w:rPr>
        <w:t>Arbol</w:t>
      </w:r>
      <w:proofErr w:type="spellEnd"/>
      <w:r w:rsidRPr="000A3BB0">
        <w:rPr>
          <w:rFonts w:ascii="Book Antiqua" w:hAnsi="Book Antiqua"/>
          <w:sz w:val="24"/>
          <w:szCs w:val="24"/>
        </w:rPr>
        <w:t xml:space="preserve"> LR, </w:t>
      </w:r>
      <w:proofErr w:type="spellStart"/>
      <w:r w:rsidRPr="000A3BB0">
        <w:rPr>
          <w:rFonts w:ascii="Book Antiqua" w:hAnsi="Book Antiqua"/>
          <w:sz w:val="24"/>
          <w:szCs w:val="24"/>
        </w:rPr>
        <w:t>Planas</w:t>
      </w:r>
      <w:proofErr w:type="spellEnd"/>
      <w:r w:rsidRPr="000A3BB0">
        <w:rPr>
          <w:rFonts w:ascii="Book Antiqua" w:hAnsi="Book Antiqua"/>
          <w:sz w:val="24"/>
          <w:szCs w:val="24"/>
        </w:rPr>
        <w:t xml:space="preserve"> R, Bosch J, Arroyo V, </w:t>
      </w:r>
      <w:proofErr w:type="spellStart"/>
      <w:r w:rsidRPr="000A3BB0">
        <w:rPr>
          <w:rFonts w:ascii="Book Antiqua" w:hAnsi="Book Antiqua"/>
          <w:sz w:val="24"/>
          <w:szCs w:val="24"/>
        </w:rPr>
        <w:t>Rodés</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w:t>
      </w:r>
      <w:proofErr w:type="spellStart"/>
      <w:r w:rsidRPr="000A3BB0">
        <w:rPr>
          <w:rFonts w:ascii="Book Antiqua" w:hAnsi="Book Antiqua"/>
          <w:sz w:val="24"/>
          <w:szCs w:val="24"/>
        </w:rPr>
        <w:t>portosystemic</w:t>
      </w:r>
      <w:proofErr w:type="spellEnd"/>
      <w:r w:rsidRPr="000A3BB0">
        <w:rPr>
          <w:rFonts w:ascii="Book Antiqua" w:hAnsi="Book Antiqua"/>
          <w:sz w:val="24"/>
          <w:szCs w:val="24"/>
        </w:rPr>
        <w:t xml:space="preserve"> shunting versus paracentesis plus albumin for refractory ascites in cirrhosis. </w:t>
      </w:r>
      <w:r w:rsidRPr="000A3BB0">
        <w:rPr>
          <w:rFonts w:ascii="Book Antiqua" w:hAnsi="Book Antiqua"/>
          <w:i/>
          <w:sz w:val="24"/>
          <w:szCs w:val="24"/>
        </w:rPr>
        <w:t>Gastroenterology</w:t>
      </w:r>
      <w:r w:rsidRPr="000A3BB0">
        <w:rPr>
          <w:rFonts w:ascii="Book Antiqua" w:hAnsi="Book Antiqua"/>
          <w:sz w:val="24"/>
          <w:szCs w:val="24"/>
        </w:rPr>
        <w:t xml:space="preserve"> 2002; </w:t>
      </w:r>
      <w:r w:rsidRPr="000A3BB0">
        <w:rPr>
          <w:rFonts w:ascii="Book Antiqua" w:hAnsi="Book Antiqua"/>
          <w:b/>
          <w:sz w:val="24"/>
          <w:szCs w:val="24"/>
        </w:rPr>
        <w:t>123</w:t>
      </w:r>
      <w:r w:rsidRPr="000A3BB0">
        <w:rPr>
          <w:rFonts w:ascii="Book Antiqua" w:hAnsi="Book Antiqua"/>
          <w:sz w:val="24"/>
          <w:szCs w:val="24"/>
        </w:rPr>
        <w:t>: 1839-1847 [PMID: 12454841 DOI: 10.1053/gast.2002.37073]</w:t>
      </w:r>
    </w:p>
    <w:p w14:paraId="2D1BBA2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29 </w:t>
      </w:r>
      <w:proofErr w:type="spellStart"/>
      <w:r w:rsidRPr="000A3BB0">
        <w:rPr>
          <w:rFonts w:ascii="Book Antiqua" w:hAnsi="Book Antiqua"/>
          <w:b/>
          <w:sz w:val="24"/>
          <w:szCs w:val="24"/>
        </w:rPr>
        <w:t>Itkin</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Trerotola</w:t>
      </w:r>
      <w:proofErr w:type="spellEnd"/>
      <w:r w:rsidRPr="000A3BB0">
        <w:rPr>
          <w:rFonts w:ascii="Book Antiqua" w:hAnsi="Book Antiqua"/>
          <w:sz w:val="24"/>
          <w:szCs w:val="24"/>
        </w:rPr>
        <w:t xml:space="preserve"> SO, Stavropoulos SW, Patel A, </w:t>
      </w:r>
      <w:proofErr w:type="spellStart"/>
      <w:r w:rsidRPr="000A3BB0">
        <w:rPr>
          <w:rFonts w:ascii="Book Antiqua" w:hAnsi="Book Antiqua"/>
          <w:sz w:val="24"/>
          <w:szCs w:val="24"/>
        </w:rPr>
        <w:t>Mondschein</w:t>
      </w:r>
      <w:proofErr w:type="spellEnd"/>
      <w:r w:rsidRPr="000A3BB0">
        <w:rPr>
          <w:rFonts w:ascii="Book Antiqua" w:hAnsi="Book Antiqua"/>
          <w:sz w:val="24"/>
          <w:szCs w:val="24"/>
        </w:rPr>
        <w:t xml:space="preserve"> JI, </w:t>
      </w:r>
      <w:proofErr w:type="spellStart"/>
      <w:r w:rsidRPr="000A3BB0">
        <w:rPr>
          <w:rFonts w:ascii="Book Antiqua" w:hAnsi="Book Antiqua"/>
          <w:sz w:val="24"/>
          <w:szCs w:val="24"/>
        </w:rPr>
        <w:t>Soulen</w:t>
      </w:r>
      <w:proofErr w:type="spellEnd"/>
      <w:r w:rsidRPr="000A3BB0">
        <w:rPr>
          <w:rFonts w:ascii="Book Antiqua" w:hAnsi="Book Antiqua"/>
          <w:sz w:val="24"/>
          <w:szCs w:val="24"/>
        </w:rPr>
        <w:t xml:space="preserve"> MC, </w:t>
      </w:r>
      <w:proofErr w:type="spellStart"/>
      <w:r w:rsidRPr="000A3BB0">
        <w:rPr>
          <w:rFonts w:ascii="Book Antiqua" w:hAnsi="Book Antiqua"/>
          <w:sz w:val="24"/>
          <w:szCs w:val="24"/>
        </w:rPr>
        <w:t>Tuite</w:t>
      </w:r>
      <w:proofErr w:type="spellEnd"/>
      <w:r w:rsidRPr="000A3BB0">
        <w:rPr>
          <w:rFonts w:ascii="Book Antiqua" w:hAnsi="Book Antiqua"/>
          <w:sz w:val="24"/>
          <w:szCs w:val="24"/>
        </w:rPr>
        <w:t xml:space="preserve"> CM, </w:t>
      </w:r>
      <w:proofErr w:type="spellStart"/>
      <w:r w:rsidRPr="000A3BB0">
        <w:rPr>
          <w:rFonts w:ascii="Book Antiqua" w:hAnsi="Book Antiqua"/>
          <w:sz w:val="24"/>
          <w:szCs w:val="24"/>
        </w:rPr>
        <w:t>Shlansky</w:t>
      </w:r>
      <w:proofErr w:type="spellEnd"/>
      <w:r w:rsidRPr="000A3BB0">
        <w:rPr>
          <w:rFonts w:ascii="Book Antiqua" w:hAnsi="Book Antiqua"/>
          <w:sz w:val="24"/>
          <w:szCs w:val="24"/>
        </w:rPr>
        <w:t xml:space="preserve">-Goldberg RD, Faust TW, Reddy KR, Solomon JA, Clark TW. Portal flow and </w:t>
      </w:r>
      <w:proofErr w:type="spellStart"/>
      <w:r w:rsidRPr="000A3BB0">
        <w:rPr>
          <w:rFonts w:ascii="Book Antiqua" w:hAnsi="Book Antiqua"/>
          <w:sz w:val="24"/>
          <w:szCs w:val="24"/>
        </w:rPr>
        <w:t>arterioportal</w:t>
      </w:r>
      <w:proofErr w:type="spellEnd"/>
      <w:r w:rsidRPr="000A3BB0">
        <w:rPr>
          <w:rFonts w:ascii="Book Antiqua" w:hAnsi="Book Antiqua"/>
          <w:sz w:val="24"/>
          <w:szCs w:val="24"/>
        </w:rPr>
        <w:t xml:space="preserve"> shunting after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 creation. </w:t>
      </w:r>
      <w:r w:rsidRPr="000A3BB0">
        <w:rPr>
          <w:rFonts w:ascii="Book Antiqua" w:hAnsi="Book Antiqua"/>
          <w:i/>
          <w:sz w:val="24"/>
          <w:szCs w:val="24"/>
        </w:rPr>
        <w:t xml:space="preserve">J </w:t>
      </w:r>
      <w:proofErr w:type="spellStart"/>
      <w:r w:rsidRPr="000A3BB0">
        <w:rPr>
          <w:rFonts w:ascii="Book Antiqua" w:hAnsi="Book Antiqua"/>
          <w:i/>
          <w:sz w:val="24"/>
          <w:szCs w:val="24"/>
        </w:rPr>
        <w:t>Vasc</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Interv</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Radiol</w:t>
      </w:r>
      <w:proofErr w:type="spellEnd"/>
      <w:r w:rsidRPr="000A3BB0">
        <w:rPr>
          <w:rFonts w:ascii="Book Antiqua" w:hAnsi="Book Antiqua"/>
          <w:sz w:val="24"/>
          <w:szCs w:val="24"/>
        </w:rPr>
        <w:t xml:space="preserve"> 2006; </w:t>
      </w:r>
      <w:r w:rsidRPr="000A3BB0">
        <w:rPr>
          <w:rFonts w:ascii="Book Antiqua" w:hAnsi="Book Antiqua"/>
          <w:b/>
          <w:sz w:val="24"/>
          <w:szCs w:val="24"/>
        </w:rPr>
        <w:t>17</w:t>
      </w:r>
      <w:r w:rsidRPr="000A3BB0">
        <w:rPr>
          <w:rFonts w:ascii="Book Antiqua" w:hAnsi="Book Antiqua"/>
          <w:sz w:val="24"/>
          <w:szCs w:val="24"/>
        </w:rPr>
        <w:t>: 55-62 [PMID: 16415133 DOI: 10.1097/01.rvi.0000191362.75969.f6]</w:t>
      </w:r>
    </w:p>
    <w:p w14:paraId="1BC08564"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30 </w:t>
      </w:r>
      <w:r w:rsidRPr="000A3BB0">
        <w:rPr>
          <w:rFonts w:ascii="Book Antiqua" w:hAnsi="Book Antiqua"/>
          <w:b/>
          <w:sz w:val="24"/>
          <w:szCs w:val="24"/>
        </w:rPr>
        <w:t>Fukui H</w:t>
      </w:r>
      <w:r w:rsidRPr="000A3BB0">
        <w:rPr>
          <w:rFonts w:ascii="Book Antiqua" w:hAnsi="Book Antiqua"/>
          <w:sz w:val="24"/>
          <w:szCs w:val="24"/>
        </w:rPr>
        <w:t xml:space="preserve">. Gut-liver </w:t>
      </w:r>
      <w:proofErr w:type="gramStart"/>
      <w:r w:rsidRPr="000A3BB0">
        <w:rPr>
          <w:rFonts w:ascii="Book Antiqua" w:hAnsi="Book Antiqua"/>
          <w:sz w:val="24"/>
          <w:szCs w:val="24"/>
        </w:rPr>
        <w:t>axis</w:t>
      </w:r>
      <w:proofErr w:type="gramEnd"/>
      <w:r w:rsidRPr="000A3BB0">
        <w:rPr>
          <w:rFonts w:ascii="Book Antiqua" w:hAnsi="Book Antiqua"/>
          <w:sz w:val="24"/>
          <w:szCs w:val="24"/>
        </w:rPr>
        <w:t xml:space="preserve"> in liver cirrhosis: How to manage leaky gut and </w:t>
      </w:r>
      <w:proofErr w:type="spellStart"/>
      <w:r w:rsidRPr="000A3BB0">
        <w:rPr>
          <w:rFonts w:ascii="Book Antiqua" w:hAnsi="Book Antiqua"/>
          <w:sz w:val="24"/>
          <w:szCs w:val="24"/>
        </w:rPr>
        <w:t>endotoxemia</w:t>
      </w:r>
      <w:proofErr w:type="spellEnd"/>
      <w:r w:rsidRPr="000A3BB0">
        <w:rPr>
          <w:rFonts w:ascii="Book Antiqua" w:hAnsi="Book Antiqua"/>
          <w:sz w:val="24"/>
          <w:szCs w:val="24"/>
        </w:rPr>
        <w:t xml:space="preserve">. </w:t>
      </w:r>
      <w:r w:rsidRPr="000A3BB0">
        <w:rPr>
          <w:rFonts w:ascii="Book Antiqua" w:hAnsi="Book Antiqua"/>
          <w:i/>
          <w:sz w:val="24"/>
          <w:szCs w:val="24"/>
        </w:rPr>
        <w:t xml:space="preserve">World J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2015; </w:t>
      </w:r>
      <w:r w:rsidRPr="000A3BB0">
        <w:rPr>
          <w:rFonts w:ascii="Book Antiqua" w:hAnsi="Book Antiqua"/>
          <w:b/>
          <w:sz w:val="24"/>
          <w:szCs w:val="24"/>
        </w:rPr>
        <w:t>7</w:t>
      </w:r>
      <w:r w:rsidRPr="000A3BB0">
        <w:rPr>
          <w:rFonts w:ascii="Book Antiqua" w:hAnsi="Book Antiqua"/>
          <w:sz w:val="24"/>
          <w:szCs w:val="24"/>
        </w:rPr>
        <w:t>: 425-442 [PMID: 25848468 DOI: 10.4254/wjh.v7.i3.425]</w:t>
      </w:r>
    </w:p>
    <w:p w14:paraId="43CA1B67"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31 </w:t>
      </w:r>
      <w:proofErr w:type="spellStart"/>
      <w:r w:rsidRPr="000A3BB0">
        <w:rPr>
          <w:rFonts w:ascii="Book Antiqua" w:hAnsi="Book Antiqua"/>
          <w:b/>
          <w:sz w:val="24"/>
          <w:szCs w:val="24"/>
        </w:rPr>
        <w:t>Thalheimer</w:t>
      </w:r>
      <w:proofErr w:type="spellEnd"/>
      <w:r w:rsidRPr="000A3BB0">
        <w:rPr>
          <w:rFonts w:ascii="Book Antiqua" w:hAnsi="Book Antiqua"/>
          <w:b/>
          <w:sz w:val="24"/>
          <w:szCs w:val="24"/>
        </w:rPr>
        <w:t xml:space="preserve"> U</w:t>
      </w:r>
      <w:r w:rsidRPr="000A3BB0">
        <w:rPr>
          <w:rFonts w:ascii="Book Antiqua" w:hAnsi="Book Antiqua"/>
          <w:sz w:val="24"/>
          <w:szCs w:val="24"/>
        </w:rPr>
        <w:t xml:space="preserve">, </w:t>
      </w:r>
      <w:proofErr w:type="spellStart"/>
      <w:r w:rsidRPr="000A3BB0">
        <w:rPr>
          <w:rFonts w:ascii="Book Antiqua" w:hAnsi="Book Antiqua"/>
          <w:sz w:val="24"/>
          <w:szCs w:val="24"/>
        </w:rPr>
        <w:t>Triantos</w:t>
      </w:r>
      <w:proofErr w:type="spellEnd"/>
      <w:r w:rsidRPr="000A3BB0">
        <w:rPr>
          <w:rFonts w:ascii="Book Antiqua" w:hAnsi="Book Antiqua"/>
          <w:sz w:val="24"/>
          <w:szCs w:val="24"/>
        </w:rPr>
        <w:t xml:space="preserve"> CK, </w:t>
      </w:r>
      <w:proofErr w:type="spellStart"/>
      <w:r w:rsidRPr="000A3BB0">
        <w:rPr>
          <w:rFonts w:ascii="Book Antiqua" w:hAnsi="Book Antiqua"/>
          <w:sz w:val="24"/>
          <w:szCs w:val="24"/>
        </w:rPr>
        <w:t>Samonakis</w:t>
      </w:r>
      <w:proofErr w:type="spellEnd"/>
      <w:r w:rsidRPr="000A3BB0">
        <w:rPr>
          <w:rFonts w:ascii="Book Antiqua" w:hAnsi="Book Antiqua"/>
          <w:sz w:val="24"/>
          <w:szCs w:val="24"/>
        </w:rPr>
        <w:t xml:space="preserve"> DN, Patch D, Burroughs AK. </w:t>
      </w:r>
      <w:proofErr w:type="gramStart"/>
      <w:r w:rsidRPr="000A3BB0">
        <w:rPr>
          <w:rFonts w:ascii="Book Antiqua" w:hAnsi="Book Antiqua"/>
          <w:sz w:val="24"/>
          <w:szCs w:val="24"/>
        </w:rPr>
        <w:t>Infection, coagulation, and variceal bleeding in cirrhosis.</w:t>
      </w:r>
      <w:proofErr w:type="gramEnd"/>
      <w:r w:rsidRPr="000A3BB0">
        <w:rPr>
          <w:rFonts w:ascii="Book Antiqua" w:hAnsi="Book Antiqua"/>
          <w:sz w:val="24"/>
          <w:szCs w:val="24"/>
        </w:rPr>
        <w:t xml:space="preserve"> </w:t>
      </w:r>
      <w:r w:rsidRPr="000A3BB0">
        <w:rPr>
          <w:rFonts w:ascii="Book Antiqua" w:hAnsi="Book Antiqua"/>
          <w:i/>
          <w:sz w:val="24"/>
          <w:szCs w:val="24"/>
        </w:rPr>
        <w:t>Gut</w:t>
      </w:r>
      <w:r w:rsidRPr="000A3BB0">
        <w:rPr>
          <w:rFonts w:ascii="Book Antiqua" w:hAnsi="Book Antiqua"/>
          <w:sz w:val="24"/>
          <w:szCs w:val="24"/>
        </w:rPr>
        <w:t xml:space="preserve"> 2005; </w:t>
      </w:r>
      <w:r w:rsidRPr="000A3BB0">
        <w:rPr>
          <w:rFonts w:ascii="Book Antiqua" w:hAnsi="Book Antiqua"/>
          <w:b/>
          <w:sz w:val="24"/>
          <w:szCs w:val="24"/>
        </w:rPr>
        <w:t>54</w:t>
      </w:r>
      <w:r w:rsidRPr="000A3BB0">
        <w:rPr>
          <w:rFonts w:ascii="Book Antiqua" w:hAnsi="Book Antiqua"/>
          <w:sz w:val="24"/>
          <w:szCs w:val="24"/>
        </w:rPr>
        <w:t>: 556-563 [PMID: 15753544 DOI: 10.1136/gut.2004.048181]</w:t>
      </w:r>
    </w:p>
    <w:p w14:paraId="3B8A2299"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32 </w:t>
      </w:r>
      <w:proofErr w:type="spellStart"/>
      <w:r w:rsidRPr="000A3BB0">
        <w:rPr>
          <w:rFonts w:ascii="Book Antiqua" w:hAnsi="Book Antiqua"/>
          <w:b/>
          <w:sz w:val="24"/>
          <w:szCs w:val="24"/>
        </w:rPr>
        <w:t>Rössle</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Gerbes</w:t>
      </w:r>
      <w:proofErr w:type="spellEnd"/>
      <w:r w:rsidRPr="000A3BB0">
        <w:rPr>
          <w:rFonts w:ascii="Book Antiqua" w:hAnsi="Book Antiqua"/>
          <w:sz w:val="24"/>
          <w:szCs w:val="24"/>
        </w:rPr>
        <w:t xml:space="preserve"> AL. TIPS for the treatment of refractory ascites, </w:t>
      </w:r>
      <w:proofErr w:type="spellStart"/>
      <w:r w:rsidRPr="000A3BB0">
        <w:rPr>
          <w:rFonts w:ascii="Book Antiqua" w:hAnsi="Book Antiqua"/>
          <w:sz w:val="24"/>
          <w:szCs w:val="24"/>
        </w:rPr>
        <w:t>hepatorenal</w:t>
      </w:r>
      <w:proofErr w:type="spellEnd"/>
      <w:r w:rsidRPr="000A3BB0">
        <w:rPr>
          <w:rFonts w:ascii="Book Antiqua" w:hAnsi="Book Antiqua"/>
          <w:sz w:val="24"/>
          <w:szCs w:val="24"/>
        </w:rPr>
        <w:t xml:space="preserve"> syndrome and hepatic hydrothorax: a critical update. </w:t>
      </w:r>
      <w:r w:rsidRPr="000A3BB0">
        <w:rPr>
          <w:rFonts w:ascii="Book Antiqua" w:hAnsi="Book Antiqua"/>
          <w:i/>
          <w:sz w:val="24"/>
          <w:szCs w:val="24"/>
        </w:rPr>
        <w:t>Gut</w:t>
      </w:r>
      <w:r w:rsidRPr="000A3BB0">
        <w:rPr>
          <w:rFonts w:ascii="Book Antiqua" w:hAnsi="Book Antiqua"/>
          <w:sz w:val="24"/>
          <w:szCs w:val="24"/>
        </w:rPr>
        <w:t xml:space="preserve"> 2010; </w:t>
      </w:r>
      <w:r w:rsidRPr="000A3BB0">
        <w:rPr>
          <w:rFonts w:ascii="Book Antiqua" w:hAnsi="Book Antiqua"/>
          <w:b/>
          <w:sz w:val="24"/>
          <w:szCs w:val="24"/>
        </w:rPr>
        <w:lastRenderedPageBreak/>
        <w:t>59</w:t>
      </w:r>
      <w:r w:rsidRPr="000A3BB0">
        <w:rPr>
          <w:rFonts w:ascii="Book Antiqua" w:hAnsi="Book Antiqua"/>
          <w:sz w:val="24"/>
          <w:szCs w:val="24"/>
        </w:rPr>
        <w:t>: 988-1000 [PMID: 20581246 DOI: 10.1136/gut.2009.193227]</w:t>
      </w:r>
    </w:p>
    <w:p w14:paraId="3D5E1BCD" w14:textId="77777777" w:rsidR="009252A4" w:rsidRPr="00764946" w:rsidRDefault="009252A4" w:rsidP="00764946">
      <w:pPr>
        <w:pStyle w:val="EndNoteBibliography"/>
        <w:spacing w:line="360" w:lineRule="auto"/>
        <w:jc w:val="both"/>
        <w:rPr>
          <w:rFonts w:ascii="Book Antiqua" w:eastAsia="宋体" w:hAnsi="Book Antiqua" w:cs="Times New Roman"/>
          <w:sz w:val="24"/>
          <w:szCs w:val="24"/>
        </w:rPr>
      </w:pPr>
    </w:p>
    <w:p w14:paraId="5E5D679B" w14:textId="77777777" w:rsidR="009252A4" w:rsidRPr="00764946" w:rsidRDefault="00511928" w:rsidP="00764946">
      <w:pPr>
        <w:pStyle w:val="EndNoteBibliography"/>
        <w:spacing w:line="360" w:lineRule="auto"/>
        <w:jc w:val="both"/>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405C80DF"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lang w:eastAsia="ja-JP"/>
        </w:rPr>
      </w:pPr>
      <w:r w:rsidRPr="00B46B2E">
        <w:rPr>
          <w:rFonts w:ascii="Book Antiqua" w:eastAsia="MS PMincho" w:hAnsi="Book Antiqua" w:cs="Times New Roman"/>
          <w:b/>
          <w:bCs/>
          <w:color w:val="000000"/>
          <w:sz w:val="24"/>
          <w:szCs w:val="24"/>
          <w:lang w:eastAsia="ja-JP"/>
        </w:rPr>
        <w:lastRenderedPageBreak/>
        <w:t>Footnotes</w:t>
      </w:r>
    </w:p>
    <w:p w14:paraId="37C8C381" w14:textId="77777777" w:rsidR="00B46B2E" w:rsidRDefault="00B46B2E" w:rsidP="00B46B2E">
      <w:pPr>
        <w:adjustRightInd w:val="0"/>
        <w:snapToGrid w:val="0"/>
        <w:spacing w:line="360" w:lineRule="auto"/>
        <w:rPr>
          <w:rFonts w:ascii="Book Antiqua" w:eastAsia="MS PMincho" w:hAnsi="Book Antiqua" w:cs="Times New Roman"/>
          <w:b/>
          <w:iCs/>
          <w:color w:val="000000"/>
          <w:kern w:val="0"/>
          <w:sz w:val="24"/>
          <w:szCs w:val="24"/>
          <w:lang w:eastAsia="ja-JP"/>
        </w:rPr>
      </w:pPr>
      <w:r w:rsidRPr="00B46B2E">
        <w:rPr>
          <w:rFonts w:ascii="Book Antiqua" w:eastAsia="MS PMincho" w:hAnsi="Book Antiqua" w:cs="Times New Roman"/>
          <w:b/>
          <w:bCs/>
          <w:color w:val="000000"/>
          <w:sz w:val="24"/>
          <w:szCs w:val="24"/>
          <w:lang w:eastAsia="ja-JP"/>
        </w:rPr>
        <w:t>Institutional review board statement</w:t>
      </w:r>
      <w:r w:rsidRPr="00B46B2E">
        <w:rPr>
          <w:rFonts w:ascii="Book Antiqua" w:eastAsia="MS PMincho" w:hAnsi="Book Antiqua" w:cs="Times New Roman"/>
          <w:b/>
          <w:iCs/>
          <w:color w:val="000000"/>
          <w:kern w:val="0"/>
          <w:sz w:val="24"/>
          <w:szCs w:val="24"/>
          <w:lang w:eastAsia="ja-JP"/>
        </w:rPr>
        <w:t xml:space="preserve">: </w:t>
      </w:r>
      <w:r w:rsidRPr="00764946">
        <w:rPr>
          <w:rFonts w:ascii="Book Antiqua" w:eastAsia="宋体" w:hAnsi="Book Antiqua" w:cs="Times New Roman"/>
          <w:sz w:val="24"/>
          <w:szCs w:val="24"/>
        </w:rPr>
        <w:t>The study was approved by the Medical Research Ethics Committee of the First Affiliated Hospital of USTC.</w:t>
      </w:r>
    </w:p>
    <w:p w14:paraId="2C00F332" w14:textId="77777777" w:rsidR="00B46B2E" w:rsidRPr="00B46B2E" w:rsidRDefault="00B46B2E" w:rsidP="00B46B2E">
      <w:pPr>
        <w:autoSpaceDE w:val="0"/>
        <w:autoSpaceDN w:val="0"/>
        <w:adjustRightInd w:val="0"/>
        <w:snapToGrid w:val="0"/>
        <w:spacing w:line="360" w:lineRule="auto"/>
        <w:rPr>
          <w:rFonts w:ascii="Book Antiqua" w:eastAsia="MS PMincho" w:hAnsi="Book Antiqua" w:cs="Times New Roman"/>
          <w:iCs/>
          <w:color w:val="000000"/>
          <w:sz w:val="24"/>
          <w:szCs w:val="24"/>
          <w:lang w:eastAsia="ja-JP"/>
        </w:rPr>
      </w:pPr>
    </w:p>
    <w:p w14:paraId="3B7E9C02" w14:textId="77777777" w:rsidR="00B46B2E" w:rsidRDefault="00B46B2E" w:rsidP="00B46B2E">
      <w:pPr>
        <w:adjustRightInd w:val="0"/>
        <w:snapToGrid w:val="0"/>
        <w:spacing w:line="360" w:lineRule="auto"/>
        <w:rPr>
          <w:rFonts w:ascii="Book Antiqua" w:eastAsia="MS PMincho" w:hAnsi="Book Antiqua" w:cs="Times New Roman"/>
          <w:b/>
          <w:iCs/>
          <w:color w:val="000000"/>
          <w:kern w:val="0"/>
          <w:sz w:val="24"/>
          <w:szCs w:val="24"/>
          <w:lang w:eastAsia="ja-JP"/>
        </w:rPr>
      </w:pPr>
      <w:r w:rsidRPr="00B46B2E">
        <w:rPr>
          <w:rFonts w:ascii="Book Antiqua" w:eastAsia="MS PMincho" w:hAnsi="Book Antiqua" w:cs="Times New Roman"/>
          <w:b/>
          <w:bCs/>
          <w:color w:val="000000"/>
          <w:sz w:val="24"/>
          <w:szCs w:val="24"/>
          <w:lang w:eastAsia="ja-JP"/>
        </w:rPr>
        <w:t>Informed consent statement</w:t>
      </w:r>
      <w:r w:rsidRPr="00B46B2E">
        <w:rPr>
          <w:rFonts w:ascii="Book Antiqua" w:eastAsia="MS PMincho" w:hAnsi="Book Antiqua" w:cs="Times New Roman"/>
          <w:b/>
          <w:iCs/>
          <w:color w:val="000000"/>
          <w:sz w:val="24"/>
          <w:szCs w:val="24"/>
          <w:lang w:eastAsia="ja-JP"/>
        </w:rPr>
        <w:t>:</w:t>
      </w:r>
      <w:r w:rsidRPr="00B46B2E">
        <w:rPr>
          <w:rFonts w:ascii="Book Antiqua" w:eastAsia="MS PMincho" w:hAnsi="Book Antiqua" w:cs="Times New Roman"/>
          <w:b/>
          <w:iCs/>
          <w:color w:val="000000"/>
          <w:kern w:val="0"/>
          <w:sz w:val="24"/>
          <w:szCs w:val="24"/>
          <w:lang w:eastAsia="ja-JP"/>
        </w:rPr>
        <w:t xml:space="preserve"> </w:t>
      </w:r>
      <w:r w:rsidRPr="00764946">
        <w:rPr>
          <w:rFonts w:ascii="Book Antiqua" w:eastAsia="宋体" w:hAnsi="Book Antiqua" w:cs="Times New Roman"/>
          <w:sz w:val="24"/>
          <w:szCs w:val="24"/>
        </w:rPr>
        <w:t>The study was exempted from informed consent because it was retrospective and anonymized.</w:t>
      </w:r>
    </w:p>
    <w:p w14:paraId="0333C036" w14:textId="77777777" w:rsidR="00B46B2E" w:rsidRPr="00B46B2E" w:rsidRDefault="00B46B2E" w:rsidP="00B46B2E">
      <w:pPr>
        <w:autoSpaceDE w:val="0"/>
        <w:autoSpaceDN w:val="0"/>
        <w:adjustRightInd w:val="0"/>
        <w:snapToGrid w:val="0"/>
        <w:spacing w:line="360" w:lineRule="auto"/>
        <w:rPr>
          <w:rFonts w:ascii="Book Antiqua" w:eastAsia="MS PMincho" w:hAnsi="Book Antiqua" w:cs="TimesNewRomanPS-BoldItalicMT"/>
          <w:iCs/>
          <w:color w:val="000000"/>
          <w:sz w:val="24"/>
          <w:szCs w:val="24"/>
          <w:lang w:eastAsia="ja-JP"/>
        </w:rPr>
      </w:pPr>
    </w:p>
    <w:p w14:paraId="73619608"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lang w:eastAsia="ja-JP"/>
        </w:rPr>
      </w:pPr>
      <w:r w:rsidRPr="00B46B2E">
        <w:rPr>
          <w:rFonts w:ascii="Book Antiqua" w:eastAsia="MS PMincho" w:hAnsi="Book Antiqua" w:cs="Times New Roman"/>
          <w:b/>
          <w:bCs/>
          <w:color w:val="000000"/>
          <w:sz w:val="24"/>
          <w:szCs w:val="24"/>
          <w:lang w:eastAsia="ja-JP"/>
        </w:rPr>
        <w:t>Conflict-of-interest statement</w:t>
      </w:r>
      <w:r w:rsidRPr="00B46B2E">
        <w:rPr>
          <w:rFonts w:ascii="Book Antiqua" w:eastAsia="MS PMincho" w:hAnsi="Book Antiqua" w:cs="TimesNewRomanPS-BoldItalicMT"/>
          <w:b/>
          <w:iCs/>
          <w:color w:val="000000"/>
          <w:sz w:val="24"/>
          <w:szCs w:val="24"/>
          <w:lang w:eastAsia="ja-JP"/>
        </w:rPr>
        <w:t xml:space="preserve">: </w:t>
      </w:r>
      <w:r w:rsidRPr="00B46B2E">
        <w:rPr>
          <w:rFonts w:ascii="Book Antiqua" w:eastAsia="MS PMincho" w:hAnsi="Book Antiqua" w:cs="TimesNewRomanPS-BoldItalicMT"/>
          <w:iCs/>
          <w:color w:val="000000"/>
          <w:kern w:val="0"/>
          <w:sz w:val="24"/>
          <w:szCs w:val="24"/>
          <w:lang w:eastAsia="ja-JP"/>
        </w:rPr>
        <w:t>We have no financial relationships to disclose.</w:t>
      </w:r>
    </w:p>
    <w:p w14:paraId="01C59684" w14:textId="77777777" w:rsidR="00B46B2E" w:rsidRPr="00B46B2E" w:rsidRDefault="00B46B2E" w:rsidP="00B46B2E">
      <w:pPr>
        <w:adjustRightInd w:val="0"/>
        <w:snapToGrid w:val="0"/>
        <w:spacing w:line="360" w:lineRule="auto"/>
        <w:rPr>
          <w:rFonts w:ascii="Book Antiqua" w:eastAsia="MS PMincho" w:hAnsi="Book Antiqua" w:cs="Times New Roman"/>
          <w:bCs/>
          <w:color w:val="000000"/>
          <w:sz w:val="24"/>
          <w:szCs w:val="24"/>
          <w:lang w:eastAsia="ja-JP"/>
        </w:rPr>
      </w:pPr>
    </w:p>
    <w:p w14:paraId="142BF5D6" w14:textId="77777777" w:rsidR="00B46B2E" w:rsidRPr="00B46B2E" w:rsidRDefault="00B46B2E" w:rsidP="00B46B2E">
      <w:pPr>
        <w:widowControl/>
        <w:adjustRightInd w:val="0"/>
        <w:snapToGrid w:val="0"/>
        <w:spacing w:line="360" w:lineRule="auto"/>
        <w:rPr>
          <w:rFonts w:ascii="Book Antiqua" w:eastAsia="MS PMincho" w:hAnsi="Book Antiqua" w:cs="宋体"/>
          <w:bCs/>
          <w:color w:val="000000"/>
          <w:kern w:val="0"/>
          <w:sz w:val="24"/>
          <w:szCs w:val="24"/>
          <w:lang w:eastAsia="ja-JP"/>
        </w:rPr>
      </w:pPr>
      <w:r w:rsidRPr="00B46B2E">
        <w:rPr>
          <w:rFonts w:ascii="Book Antiqua" w:eastAsia="MS PMincho" w:hAnsi="Book Antiqua" w:cs="Times New Roman"/>
          <w:b/>
          <w:bCs/>
          <w:color w:val="000000"/>
          <w:sz w:val="24"/>
          <w:szCs w:val="24"/>
          <w:lang w:eastAsia="ja-JP"/>
        </w:rPr>
        <w:t>Open-Access:</w:t>
      </w:r>
      <w:r w:rsidRPr="00B46B2E">
        <w:rPr>
          <w:rFonts w:ascii="Book Antiqua" w:eastAsia="MS PMincho" w:hAnsi="Book Antiqua" w:cs="Times New Roman"/>
          <w:bCs/>
          <w:color w:val="000000"/>
          <w:sz w:val="24"/>
          <w:szCs w:val="24"/>
          <w:lang w:eastAsia="ja-JP"/>
        </w:rPr>
        <w:t xml:space="preserve"> This article is an open-access article that was selected by an in-house editor and fully peer-reviewed by external reviewers. It is distributed in accordance with the Creative Commons Attribution </w:t>
      </w:r>
      <w:proofErr w:type="spellStart"/>
      <w:r w:rsidRPr="00B46B2E">
        <w:rPr>
          <w:rFonts w:ascii="Book Antiqua" w:eastAsia="MS PMincho" w:hAnsi="Book Antiqua" w:cs="Times New Roman"/>
          <w:bCs/>
          <w:color w:val="000000"/>
          <w:sz w:val="24"/>
          <w:szCs w:val="24"/>
          <w:lang w:eastAsia="ja-JP"/>
        </w:rPr>
        <w:t>NonCommercial</w:t>
      </w:r>
      <w:proofErr w:type="spellEnd"/>
      <w:r w:rsidRPr="00B46B2E">
        <w:rPr>
          <w:rFonts w:ascii="Book Antiqua" w:eastAsia="MS PMincho" w:hAnsi="Book Antiqua" w:cs="Times New Roman"/>
          <w:bCs/>
          <w:color w:val="000000"/>
          <w:sz w:val="24"/>
          <w:szCs w:val="24"/>
          <w:lang w:eastAsia="ja-JP"/>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82C8D7" w14:textId="77777777" w:rsidR="00B46B2E" w:rsidRPr="00B46B2E" w:rsidRDefault="00B46B2E" w:rsidP="00B46B2E">
      <w:pPr>
        <w:widowControl/>
        <w:adjustRightInd w:val="0"/>
        <w:snapToGrid w:val="0"/>
        <w:spacing w:line="360" w:lineRule="auto"/>
        <w:rPr>
          <w:rFonts w:ascii="Book Antiqua" w:eastAsia="宋体" w:hAnsi="Book Antiqua" w:cs="Times New Roman"/>
          <w:bCs/>
          <w:color w:val="000000"/>
          <w:sz w:val="24"/>
          <w:szCs w:val="24"/>
        </w:rPr>
      </w:pPr>
    </w:p>
    <w:p w14:paraId="355FD67E" w14:textId="77777777" w:rsidR="00B46B2E" w:rsidRPr="00B46B2E" w:rsidRDefault="00B46B2E" w:rsidP="00B46B2E">
      <w:pPr>
        <w:adjustRightInd w:val="0"/>
        <w:snapToGrid w:val="0"/>
        <w:spacing w:line="360" w:lineRule="auto"/>
        <w:rPr>
          <w:rFonts w:ascii="Book Antiqua" w:eastAsia="MS PMincho" w:hAnsi="Book Antiqua" w:cs="Times New Roman"/>
          <w:color w:val="000000"/>
          <w:sz w:val="24"/>
          <w:szCs w:val="24"/>
        </w:rPr>
      </w:pPr>
      <w:r w:rsidRPr="00B46B2E">
        <w:rPr>
          <w:rFonts w:ascii="Book Antiqua" w:eastAsia="MS PMincho" w:hAnsi="Book Antiqua" w:cs="Times New Roman"/>
          <w:b/>
          <w:bCs/>
          <w:color w:val="000000"/>
          <w:sz w:val="24"/>
          <w:szCs w:val="24"/>
          <w:lang w:eastAsia="pl-PL"/>
        </w:rPr>
        <w:t>Manuscript source:</w:t>
      </w:r>
      <w:r w:rsidRPr="00B46B2E">
        <w:rPr>
          <w:rFonts w:ascii="Book Antiqua" w:eastAsia="MS PMincho"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pl-PL"/>
        </w:rPr>
        <w:t>Unsolicited manuscript</w:t>
      </w:r>
    </w:p>
    <w:p w14:paraId="38B47950"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rPr>
      </w:pPr>
    </w:p>
    <w:p w14:paraId="7E9ECE39" w14:textId="77777777" w:rsidR="00B46B2E" w:rsidRPr="00B46B2E" w:rsidRDefault="00B46B2E" w:rsidP="00B46B2E">
      <w:pPr>
        <w:widowControl/>
        <w:adjustRightInd w:val="0"/>
        <w:snapToGrid w:val="0"/>
        <w:spacing w:line="360" w:lineRule="auto"/>
        <w:rPr>
          <w:rFonts w:ascii="Book Antiqua" w:eastAsia="宋体" w:hAnsi="Book Antiqua" w:cs="Times New Roman"/>
          <w:b/>
          <w:bCs/>
          <w:color w:val="000000"/>
          <w:sz w:val="24"/>
          <w:szCs w:val="24"/>
        </w:rPr>
      </w:pPr>
      <w:r w:rsidRPr="00B46B2E">
        <w:rPr>
          <w:rFonts w:ascii="Book Antiqua" w:eastAsia="MS PMincho" w:hAnsi="Book Antiqua" w:cs="Times New Roman"/>
          <w:b/>
          <w:bCs/>
          <w:color w:val="000000"/>
          <w:sz w:val="24"/>
          <w:szCs w:val="24"/>
          <w:lang w:eastAsia="ja-JP"/>
        </w:rPr>
        <w:t>Peer-review started:</w:t>
      </w:r>
      <w:r w:rsidRPr="00B46B2E">
        <w:rPr>
          <w:rFonts w:ascii="Book Antiqua" w:eastAsia="宋体"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ja-JP"/>
        </w:rPr>
        <w:t>January</w:t>
      </w:r>
      <w:r w:rsidRPr="00B46B2E">
        <w:rPr>
          <w:rFonts w:ascii="Book Antiqua" w:eastAsia="宋体" w:hAnsi="Book Antiqua" w:cs="Times New Roman"/>
          <w:bCs/>
          <w:color w:val="000000"/>
          <w:sz w:val="24"/>
          <w:szCs w:val="24"/>
        </w:rPr>
        <w:t xml:space="preserve"> 22, 20</w:t>
      </w:r>
      <w:r>
        <w:rPr>
          <w:rFonts w:ascii="Book Antiqua" w:eastAsia="宋体" w:hAnsi="Book Antiqua" w:cs="Times New Roman"/>
          <w:bCs/>
          <w:color w:val="000000"/>
          <w:sz w:val="24"/>
          <w:szCs w:val="24"/>
        </w:rPr>
        <w:t>20</w:t>
      </w:r>
    </w:p>
    <w:p w14:paraId="2D5A4A95" w14:textId="77777777" w:rsidR="00B46B2E" w:rsidRPr="00B46B2E" w:rsidRDefault="00B46B2E" w:rsidP="00B46B2E">
      <w:pPr>
        <w:widowControl/>
        <w:adjustRightInd w:val="0"/>
        <w:snapToGrid w:val="0"/>
        <w:spacing w:line="360" w:lineRule="auto"/>
        <w:rPr>
          <w:rFonts w:ascii="Book Antiqua" w:eastAsia="宋体" w:hAnsi="Book Antiqua" w:cs="Times New Roman"/>
          <w:b/>
          <w:bCs/>
          <w:color w:val="000000"/>
          <w:sz w:val="24"/>
          <w:szCs w:val="24"/>
        </w:rPr>
      </w:pPr>
      <w:r w:rsidRPr="00B46B2E">
        <w:rPr>
          <w:rFonts w:ascii="Book Antiqua" w:eastAsia="MS PMincho" w:hAnsi="Book Antiqua" w:cs="Times New Roman"/>
          <w:b/>
          <w:bCs/>
          <w:color w:val="000000"/>
          <w:sz w:val="24"/>
          <w:szCs w:val="24"/>
          <w:lang w:eastAsia="ja-JP"/>
        </w:rPr>
        <w:t>First decision:</w:t>
      </w:r>
      <w:r w:rsidRPr="00B46B2E">
        <w:rPr>
          <w:rFonts w:ascii="Book Antiqua" w:eastAsia="宋体"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ja-JP"/>
        </w:rPr>
        <w:t>March</w:t>
      </w:r>
      <w:r w:rsidRPr="00B46B2E">
        <w:rPr>
          <w:rFonts w:ascii="Book Antiqua" w:eastAsia="宋体" w:hAnsi="Book Antiqua" w:cs="Times New Roman"/>
          <w:bCs/>
          <w:color w:val="000000"/>
          <w:sz w:val="24"/>
          <w:szCs w:val="24"/>
        </w:rPr>
        <w:t xml:space="preserve"> </w:t>
      </w:r>
      <w:r>
        <w:rPr>
          <w:rFonts w:ascii="Book Antiqua" w:eastAsia="宋体" w:hAnsi="Book Antiqua" w:cs="Times New Roman"/>
          <w:bCs/>
          <w:color w:val="000000"/>
          <w:sz w:val="24"/>
          <w:szCs w:val="24"/>
        </w:rPr>
        <w:t>6</w:t>
      </w:r>
      <w:r w:rsidRPr="00B46B2E">
        <w:rPr>
          <w:rFonts w:ascii="Book Antiqua" w:eastAsia="宋体" w:hAnsi="Book Antiqua" w:cs="Times New Roman"/>
          <w:bCs/>
          <w:color w:val="000000"/>
          <w:sz w:val="24"/>
          <w:szCs w:val="24"/>
        </w:rPr>
        <w:t>, 20</w:t>
      </w:r>
      <w:r>
        <w:rPr>
          <w:rFonts w:ascii="Book Antiqua" w:eastAsia="宋体" w:hAnsi="Book Antiqua" w:cs="Times New Roman"/>
          <w:bCs/>
          <w:color w:val="000000"/>
          <w:sz w:val="24"/>
          <w:szCs w:val="24"/>
        </w:rPr>
        <w:t>20</w:t>
      </w:r>
    </w:p>
    <w:p w14:paraId="7BEC02ED" w14:textId="03385DBE" w:rsidR="00B46B2E" w:rsidRPr="003D29BD" w:rsidRDefault="00B46B2E" w:rsidP="00B46B2E">
      <w:pPr>
        <w:widowControl/>
        <w:adjustRightInd w:val="0"/>
        <w:snapToGrid w:val="0"/>
        <w:spacing w:line="360" w:lineRule="auto"/>
        <w:rPr>
          <w:rFonts w:ascii="Book Antiqua" w:hAnsi="Book Antiqua" w:cs="Times New Roman" w:hint="eastAsia"/>
          <w:b/>
          <w:bCs/>
          <w:color w:val="000000"/>
          <w:sz w:val="24"/>
          <w:szCs w:val="24"/>
        </w:rPr>
      </w:pPr>
      <w:r w:rsidRPr="00B46B2E">
        <w:rPr>
          <w:rFonts w:ascii="Book Antiqua" w:eastAsia="MS PMincho" w:hAnsi="Book Antiqua" w:cs="Times New Roman"/>
          <w:b/>
          <w:bCs/>
          <w:color w:val="000000"/>
          <w:sz w:val="24"/>
          <w:szCs w:val="24"/>
          <w:lang w:eastAsia="ja-JP"/>
        </w:rPr>
        <w:t>Article in press:</w:t>
      </w:r>
      <w:r w:rsidR="003D29BD">
        <w:rPr>
          <w:rFonts w:ascii="Book Antiqua" w:hAnsi="Book Antiqua" w:cs="Times New Roman" w:hint="eastAsia"/>
          <w:b/>
          <w:bCs/>
          <w:color w:val="000000"/>
          <w:sz w:val="24"/>
          <w:szCs w:val="24"/>
        </w:rPr>
        <w:t xml:space="preserve"> </w:t>
      </w:r>
      <w:r w:rsidR="003D29BD" w:rsidRPr="003D29BD">
        <w:rPr>
          <w:rFonts w:ascii="Book Antiqua" w:hAnsi="Book Antiqua" w:cs="Times New Roman"/>
          <w:bCs/>
          <w:color w:val="000000"/>
          <w:sz w:val="24"/>
          <w:szCs w:val="24"/>
        </w:rPr>
        <w:t>May 15, 2020</w:t>
      </w:r>
    </w:p>
    <w:p w14:paraId="28394545" w14:textId="77777777" w:rsidR="00B46B2E" w:rsidRPr="00B46B2E" w:rsidRDefault="00B46B2E" w:rsidP="00B46B2E">
      <w:pPr>
        <w:widowControl/>
        <w:adjustRightInd w:val="0"/>
        <w:snapToGrid w:val="0"/>
        <w:spacing w:line="360" w:lineRule="auto"/>
        <w:rPr>
          <w:rFonts w:ascii="Book Antiqua" w:eastAsia="宋体" w:hAnsi="Book Antiqua" w:cs="Times New Roman"/>
          <w:bCs/>
          <w:color w:val="000000"/>
          <w:sz w:val="24"/>
          <w:szCs w:val="24"/>
        </w:rPr>
      </w:pPr>
    </w:p>
    <w:p w14:paraId="3823359E" w14:textId="77777777" w:rsidR="00B46B2E" w:rsidRPr="00B46B2E" w:rsidRDefault="00B46B2E" w:rsidP="00B46B2E">
      <w:pPr>
        <w:adjustRightInd w:val="0"/>
        <w:snapToGrid w:val="0"/>
        <w:spacing w:line="360" w:lineRule="auto"/>
        <w:rPr>
          <w:rFonts w:ascii="Book Antiqua" w:eastAsia="微软雅黑" w:hAnsi="Book Antiqua" w:cs="宋体"/>
          <w:bCs/>
          <w:color w:val="000000"/>
          <w:sz w:val="24"/>
          <w:szCs w:val="24"/>
        </w:rPr>
      </w:pPr>
      <w:r w:rsidRPr="00B46B2E">
        <w:rPr>
          <w:rFonts w:ascii="Book Antiqua" w:eastAsia="MS PMincho" w:hAnsi="Book Antiqua" w:cs="宋体"/>
          <w:b/>
          <w:bCs/>
          <w:color w:val="000000"/>
          <w:sz w:val="24"/>
          <w:szCs w:val="24"/>
        </w:rPr>
        <w:t xml:space="preserve">Specialty type: </w:t>
      </w:r>
      <w:r w:rsidRPr="00B46B2E">
        <w:rPr>
          <w:rFonts w:ascii="Book Antiqua" w:eastAsia="微软雅黑" w:hAnsi="Book Antiqua" w:cs="宋体"/>
          <w:bCs/>
          <w:color w:val="000000"/>
          <w:sz w:val="24"/>
          <w:szCs w:val="24"/>
        </w:rPr>
        <w:t>Gastroenterology and hepatology</w:t>
      </w:r>
    </w:p>
    <w:p w14:paraId="39CCC82A" w14:textId="77777777" w:rsidR="00B46B2E" w:rsidRPr="00B46B2E" w:rsidRDefault="00B46B2E" w:rsidP="00B46B2E">
      <w:pPr>
        <w:adjustRightInd w:val="0"/>
        <w:snapToGrid w:val="0"/>
        <w:spacing w:line="360" w:lineRule="auto"/>
        <w:rPr>
          <w:rFonts w:ascii="Book Antiqua" w:eastAsia="宋体" w:hAnsi="Book Antiqua" w:cs="宋体"/>
          <w:bCs/>
          <w:color w:val="000000"/>
          <w:sz w:val="24"/>
          <w:szCs w:val="24"/>
        </w:rPr>
      </w:pPr>
      <w:r w:rsidRPr="00B46B2E">
        <w:rPr>
          <w:rFonts w:ascii="Book Antiqua" w:eastAsia="MS PMincho" w:hAnsi="Book Antiqua" w:cs="宋体"/>
          <w:b/>
          <w:bCs/>
          <w:color w:val="000000"/>
          <w:sz w:val="24"/>
          <w:szCs w:val="24"/>
        </w:rPr>
        <w:t xml:space="preserve">Country/Territory of origin: </w:t>
      </w:r>
      <w:r>
        <w:rPr>
          <w:rFonts w:ascii="Book Antiqua" w:eastAsia="宋体" w:hAnsi="Book Antiqua" w:cs="宋体"/>
          <w:bCs/>
          <w:color w:val="000000"/>
          <w:sz w:val="24"/>
          <w:szCs w:val="24"/>
        </w:rPr>
        <w:t>C</w:t>
      </w:r>
      <w:r>
        <w:rPr>
          <w:rFonts w:ascii="Book Antiqua" w:eastAsia="宋体" w:hAnsi="Book Antiqua" w:cs="宋体" w:hint="eastAsia"/>
          <w:bCs/>
          <w:color w:val="000000"/>
          <w:sz w:val="24"/>
          <w:szCs w:val="24"/>
        </w:rPr>
        <w:t>hina</w:t>
      </w:r>
    </w:p>
    <w:p w14:paraId="0027BDF7" w14:textId="77777777" w:rsidR="00B46B2E" w:rsidRPr="00B46B2E" w:rsidRDefault="00B46B2E" w:rsidP="00B46B2E">
      <w:pPr>
        <w:adjustRightInd w:val="0"/>
        <w:snapToGrid w:val="0"/>
        <w:spacing w:line="360" w:lineRule="auto"/>
        <w:rPr>
          <w:rFonts w:ascii="Book Antiqua" w:eastAsia="MS PMincho" w:hAnsi="Book Antiqua" w:cs="宋体"/>
          <w:b/>
          <w:bCs/>
          <w:color w:val="000000"/>
          <w:sz w:val="24"/>
          <w:szCs w:val="24"/>
        </w:rPr>
      </w:pPr>
      <w:r w:rsidRPr="00B46B2E">
        <w:rPr>
          <w:rFonts w:ascii="Book Antiqua" w:eastAsia="MS PMincho" w:hAnsi="Book Antiqua" w:cs="宋体"/>
          <w:b/>
          <w:bCs/>
          <w:color w:val="000000"/>
          <w:sz w:val="24"/>
          <w:szCs w:val="24"/>
        </w:rPr>
        <w:t>Peer-review report’s scientific quality classification</w:t>
      </w:r>
    </w:p>
    <w:p w14:paraId="0FAF63E2"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 xml:space="preserve">Grade A (Excellent): </w:t>
      </w:r>
      <w:r w:rsidR="004A6E18">
        <w:rPr>
          <w:rFonts w:ascii="Book Antiqua" w:eastAsia="MS PMincho" w:hAnsi="Book Antiqua" w:cs="宋体"/>
          <w:bCs/>
          <w:color w:val="000000"/>
          <w:sz w:val="24"/>
          <w:szCs w:val="24"/>
        </w:rPr>
        <w:t>0</w:t>
      </w:r>
    </w:p>
    <w:p w14:paraId="56977C97" w14:textId="77777777" w:rsidR="00B46B2E" w:rsidRPr="00B46B2E" w:rsidRDefault="00B46B2E" w:rsidP="00B46B2E">
      <w:pPr>
        <w:adjustRightInd w:val="0"/>
        <w:snapToGrid w:val="0"/>
        <w:spacing w:line="360" w:lineRule="auto"/>
        <w:rPr>
          <w:rFonts w:ascii="Book Antiqua" w:eastAsia="宋体" w:hAnsi="Book Antiqua" w:cs="宋体"/>
          <w:bCs/>
          <w:color w:val="000000"/>
          <w:sz w:val="24"/>
          <w:szCs w:val="24"/>
        </w:rPr>
      </w:pPr>
      <w:r w:rsidRPr="00B46B2E">
        <w:rPr>
          <w:rFonts w:ascii="Book Antiqua" w:eastAsia="MS PMincho" w:hAnsi="Book Antiqua" w:cs="宋体"/>
          <w:bCs/>
          <w:color w:val="000000"/>
          <w:sz w:val="24"/>
          <w:szCs w:val="24"/>
        </w:rPr>
        <w:t xml:space="preserve">Grade B (Very good): </w:t>
      </w:r>
      <w:r w:rsidRPr="00B46B2E">
        <w:rPr>
          <w:rFonts w:ascii="Book Antiqua" w:eastAsia="宋体" w:hAnsi="Book Antiqua" w:cs="宋体" w:hint="eastAsia"/>
          <w:bCs/>
          <w:color w:val="000000"/>
          <w:sz w:val="24"/>
          <w:szCs w:val="24"/>
        </w:rPr>
        <w:t>B</w:t>
      </w:r>
    </w:p>
    <w:p w14:paraId="0C938A80"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 xml:space="preserve">Grade C (Good): </w:t>
      </w:r>
      <w:r w:rsidR="004A6E18">
        <w:rPr>
          <w:rFonts w:ascii="Book Antiqua" w:eastAsia="MS PMincho" w:hAnsi="Book Antiqua" w:cs="宋体"/>
          <w:bCs/>
          <w:color w:val="000000"/>
          <w:sz w:val="24"/>
          <w:szCs w:val="24"/>
        </w:rPr>
        <w:t>0</w:t>
      </w:r>
    </w:p>
    <w:p w14:paraId="13350DCB"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Grade D (Fair): 0</w:t>
      </w:r>
    </w:p>
    <w:p w14:paraId="755EEE8C" w14:textId="77777777" w:rsidR="00B46B2E" w:rsidRPr="00B46B2E" w:rsidRDefault="00B46B2E" w:rsidP="00B46B2E">
      <w:pPr>
        <w:adjustRightInd w:val="0"/>
        <w:snapToGrid w:val="0"/>
        <w:spacing w:line="360" w:lineRule="auto"/>
        <w:rPr>
          <w:rFonts w:ascii="Book Antiqua" w:eastAsia="等线" w:hAnsi="Book Antiqua" w:cs="Times New Roman"/>
          <w:bCs/>
          <w:color w:val="000000"/>
          <w:sz w:val="24"/>
          <w:szCs w:val="24"/>
          <w:lang w:val="hu-HU"/>
        </w:rPr>
      </w:pPr>
      <w:r w:rsidRPr="00B46B2E">
        <w:rPr>
          <w:rFonts w:ascii="Book Antiqua" w:eastAsia="MS PMincho" w:hAnsi="Book Antiqua" w:cs="宋体"/>
          <w:bCs/>
          <w:color w:val="000000"/>
          <w:sz w:val="24"/>
          <w:szCs w:val="24"/>
        </w:rPr>
        <w:lastRenderedPageBreak/>
        <w:t xml:space="preserve">Grade E (Poor): </w:t>
      </w:r>
      <w:bookmarkStart w:id="70" w:name="_GoBack"/>
      <w:bookmarkEnd w:id="70"/>
      <w:r w:rsidRPr="00B46B2E">
        <w:rPr>
          <w:rFonts w:ascii="Book Antiqua" w:eastAsia="MS PMincho" w:hAnsi="Book Antiqua" w:cs="宋体"/>
          <w:bCs/>
          <w:color w:val="000000"/>
          <w:sz w:val="24"/>
          <w:szCs w:val="24"/>
        </w:rPr>
        <w:t>0</w:t>
      </w:r>
    </w:p>
    <w:p w14:paraId="55F26DD7" w14:textId="77777777" w:rsidR="00B46B2E" w:rsidRPr="00B46B2E" w:rsidRDefault="00B46B2E" w:rsidP="00B46B2E">
      <w:pPr>
        <w:adjustRightInd w:val="0"/>
        <w:snapToGrid w:val="0"/>
        <w:spacing w:line="360" w:lineRule="auto"/>
        <w:jc w:val="left"/>
        <w:rPr>
          <w:rFonts w:ascii="Book Antiqua" w:eastAsia="宋体" w:hAnsi="Book Antiqua" w:cs="Times New Roman"/>
          <w:b/>
          <w:color w:val="000000"/>
          <w:sz w:val="24"/>
          <w:szCs w:val="24"/>
          <w:lang w:val="hu-HU"/>
        </w:rPr>
      </w:pPr>
    </w:p>
    <w:p w14:paraId="506CAA0B" w14:textId="284BB810" w:rsidR="00B46B2E" w:rsidRPr="003D29BD" w:rsidRDefault="00B46B2E" w:rsidP="00B46B2E">
      <w:pPr>
        <w:spacing w:line="360" w:lineRule="auto"/>
        <w:rPr>
          <w:rFonts w:ascii="Book Antiqua" w:hAnsi="Book Antiqua" w:cs="Times New Roman" w:hint="eastAsia"/>
          <w:b/>
          <w:sz w:val="24"/>
          <w:szCs w:val="24"/>
        </w:rPr>
      </w:pPr>
      <w:r w:rsidRPr="00B46B2E">
        <w:rPr>
          <w:rFonts w:ascii="Book Antiqua" w:eastAsia="MS PMincho" w:hAnsi="Book Antiqua" w:cs="Times New Roman"/>
          <w:b/>
          <w:color w:val="000000"/>
          <w:sz w:val="24"/>
          <w:szCs w:val="24"/>
          <w:lang w:eastAsia="ja-JP"/>
        </w:rPr>
        <w:t xml:space="preserve">P-Reviewer: </w:t>
      </w:r>
      <w:proofErr w:type="spellStart"/>
      <w:r w:rsidR="004A6E18" w:rsidRPr="00372BA1">
        <w:rPr>
          <w:rFonts w:ascii="Book Antiqua" w:eastAsia="MS PMincho" w:hAnsi="Book Antiqua" w:cs="Times New Roman"/>
          <w:color w:val="000000"/>
          <w:sz w:val="24"/>
          <w:szCs w:val="24"/>
          <w:lang w:eastAsia="ja-JP"/>
        </w:rPr>
        <w:t>Sempokuya</w:t>
      </w:r>
      <w:proofErr w:type="spellEnd"/>
      <w:r w:rsidR="004A6E18" w:rsidRPr="00372BA1">
        <w:rPr>
          <w:rFonts w:ascii="Book Antiqua" w:eastAsia="MS PMincho" w:hAnsi="Book Antiqua" w:cs="Times New Roman"/>
          <w:color w:val="000000"/>
          <w:sz w:val="24"/>
          <w:szCs w:val="24"/>
          <w:lang w:eastAsia="ja-JP"/>
        </w:rPr>
        <w:t xml:space="preserve"> </w:t>
      </w:r>
      <w:r w:rsidR="004A6E18" w:rsidRPr="00372BA1">
        <w:rPr>
          <w:rFonts w:ascii="Book Antiqua" w:eastAsia="宋体" w:hAnsi="Book Antiqua" w:cs="Times New Roman"/>
          <w:color w:val="000000"/>
          <w:sz w:val="24"/>
          <w:szCs w:val="24"/>
        </w:rPr>
        <w:t>T</w:t>
      </w:r>
      <w:r w:rsidRPr="00B46B2E">
        <w:rPr>
          <w:rFonts w:ascii="Book Antiqua" w:eastAsia="MS PMincho" w:hAnsi="Book Antiqua" w:cs="Times New Roman"/>
          <w:b/>
          <w:color w:val="000000"/>
          <w:sz w:val="24"/>
          <w:szCs w:val="24"/>
          <w:lang w:eastAsia="ja-JP"/>
        </w:rPr>
        <w:t xml:space="preserve"> S-Editor:</w:t>
      </w:r>
      <w:r w:rsidRPr="00B46B2E">
        <w:rPr>
          <w:rFonts w:ascii="Book Antiqua" w:eastAsia="MS PMincho" w:hAnsi="Book Antiqua" w:cs="Times New Roman"/>
          <w:bCs/>
          <w:color w:val="000000"/>
          <w:sz w:val="24"/>
          <w:szCs w:val="24"/>
          <w:lang w:eastAsia="ja-JP"/>
        </w:rPr>
        <w:t xml:space="preserve"> </w:t>
      </w:r>
      <w:r w:rsidR="004A6E18">
        <w:rPr>
          <w:rFonts w:ascii="Book Antiqua" w:eastAsia="宋体" w:hAnsi="Book Antiqua" w:cs="Times New Roman"/>
          <w:bCs/>
          <w:color w:val="000000"/>
          <w:sz w:val="24"/>
          <w:szCs w:val="24"/>
        </w:rPr>
        <w:t>Y</w:t>
      </w:r>
      <w:r w:rsidR="004A6E18">
        <w:rPr>
          <w:rFonts w:ascii="Book Antiqua" w:eastAsia="宋体" w:hAnsi="Book Antiqua" w:cs="Times New Roman" w:hint="eastAsia"/>
          <w:bCs/>
          <w:color w:val="000000"/>
          <w:sz w:val="24"/>
          <w:szCs w:val="24"/>
        </w:rPr>
        <w:t>an</w:t>
      </w:r>
      <w:r w:rsidR="004A6E18">
        <w:rPr>
          <w:rFonts w:ascii="Book Antiqua" w:eastAsia="宋体" w:hAnsi="Book Antiqua" w:cs="Times New Roman"/>
          <w:bCs/>
          <w:color w:val="000000"/>
          <w:sz w:val="24"/>
          <w:szCs w:val="24"/>
        </w:rPr>
        <w:t xml:space="preserve"> JP</w:t>
      </w:r>
      <w:r w:rsidRPr="00B46B2E">
        <w:rPr>
          <w:rFonts w:ascii="Book Antiqua" w:eastAsia="MS PMincho" w:hAnsi="Book Antiqua" w:cs="Times New Roman"/>
          <w:bCs/>
          <w:color w:val="000000"/>
          <w:sz w:val="24"/>
          <w:szCs w:val="24"/>
          <w:lang w:eastAsia="ja-JP"/>
        </w:rPr>
        <w:t xml:space="preserve"> </w:t>
      </w:r>
      <w:r w:rsidRPr="00B46B2E">
        <w:rPr>
          <w:rFonts w:ascii="Book Antiqua" w:eastAsia="MS PMincho" w:hAnsi="Book Antiqua" w:cs="Times New Roman"/>
          <w:b/>
          <w:color w:val="000000"/>
          <w:sz w:val="24"/>
          <w:szCs w:val="24"/>
          <w:lang w:eastAsia="ja-JP"/>
        </w:rPr>
        <w:t>L-Editor:</w:t>
      </w:r>
      <w:r w:rsidRPr="00B46B2E">
        <w:rPr>
          <w:rFonts w:ascii="Book Antiqua" w:eastAsia="MS PMincho" w:hAnsi="Book Antiqua" w:cs="Times New Roman"/>
          <w:bCs/>
          <w:color w:val="000000"/>
          <w:sz w:val="24"/>
          <w:szCs w:val="24"/>
          <w:lang w:eastAsia="ja-JP"/>
        </w:rPr>
        <w:t xml:space="preserve"> </w:t>
      </w:r>
      <w:proofErr w:type="spellStart"/>
      <w:r w:rsidR="00653259">
        <w:rPr>
          <w:rFonts w:ascii="Book Antiqua" w:eastAsia="MS PMincho" w:hAnsi="Book Antiqua" w:cs="Times New Roman"/>
          <w:bCs/>
          <w:color w:val="000000"/>
          <w:sz w:val="24"/>
          <w:szCs w:val="24"/>
          <w:lang w:eastAsia="ja-JP"/>
        </w:rPr>
        <w:t>Filipodia</w:t>
      </w:r>
      <w:proofErr w:type="spellEnd"/>
      <w:r w:rsidR="00653259">
        <w:rPr>
          <w:rFonts w:ascii="Book Antiqua" w:eastAsia="MS PMincho" w:hAnsi="Book Antiqua" w:cs="Times New Roman"/>
          <w:bCs/>
          <w:color w:val="000000"/>
          <w:sz w:val="24"/>
          <w:szCs w:val="24"/>
          <w:lang w:eastAsia="ja-JP"/>
        </w:rPr>
        <w:t xml:space="preserve"> </w:t>
      </w:r>
      <w:r w:rsidRPr="00B46B2E">
        <w:rPr>
          <w:rFonts w:ascii="Book Antiqua" w:eastAsia="MS PMincho" w:hAnsi="Book Antiqua" w:cs="Times New Roman"/>
          <w:b/>
          <w:color w:val="000000"/>
          <w:sz w:val="24"/>
          <w:szCs w:val="24"/>
          <w:lang w:eastAsia="ja-JP"/>
        </w:rPr>
        <w:t>E-Editor:</w:t>
      </w:r>
      <w:r w:rsidR="003D29BD">
        <w:rPr>
          <w:rFonts w:ascii="Book Antiqua" w:hAnsi="Book Antiqua" w:cs="Times New Roman" w:hint="eastAsia"/>
          <w:b/>
          <w:color w:val="000000"/>
          <w:sz w:val="24"/>
          <w:szCs w:val="24"/>
        </w:rPr>
        <w:t xml:space="preserve"> </w:t>
      </w:r>
      <w:r w:rsidR="003D29BD" w:rsidRPr="003D29BD">
        <w:rPr>
          <w:rFonts w:ascii="Book Antiqua" w:hAnsi="Book Antiqua" w:cs="Times New Roman"/>
          <w:color w:val="000000"/>
          <w:sz w:val="24"/>
          <w:szCs w:val="24"/>
        </w:rPr>
        <w:t>Zhang YL</w:t>
      </w:r>
    </w:p>
    <w:p w14:paraId="73C45923" w14:textId="77777777" w:rsidR="00B46B2E" w:rsidRDefault="00B46B2E" w:rsidP="00764946">
      <w:pPr>
        <w:spacing w:line="360" w:lineRule="auto"/>
        <w:rPr>
          <w:rFonts w:ascii="Book Antiqua" w:eastAsia="宋体" w:hAnsi="Book Antiqua" w:cs="Times New Roman"/>
          <w:b/>
          <w:sz w:val="24"/>
          <w:szCs w:val="24"/>
        </w:rPr>
      </w:pPr>
    </w:p>
    <w:p w14:paraId="4E9C78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br w:type="page"/>
      </w:r>
    </w:p>
    <w:p w14:paraId="63BBDFF7" w14:textId="77777777" w:rsidR="009252A4" w:rsidRPr="00764946" w:rsidRDefault="00511928"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lastRenderedPageBreak/>
        <w:t>Figure Legends</w:t>
      </w:r>
    </w:p>
    <w:p w14:paraId="398C03B6" w14:textId="77777777" w:rsidR="009252A4" w:rsidRPr="00764946" w:rsidRDefault="002D5350" w:rsidP="00764946">
      <w:pPr>
        <w:spacing w:line="360" w:lineRule="auto"/>
        <w:rPr>
          <w:rFonts w:ascii="Book Antiqua" w:eastAsia="宋体" w:hAnsi="Book Antiqua" w:cs="Times New Roman"/>
          <w:b/>
          <w:bCs/>
          <w:sz w:val="24"/>
          <w:szCs w:val="24"/>
        </w:rPr>
      </w:pPr>
      <w:r>
        <w:rPr>
          <w:rFonts w:ascii="Book Antiqua" w:eastAsia="宋体" w:hAnsi="Book Antiqua" w:cs="Times New Roman"/>
          <w:b/>
          <w:bCs/>
          <w:noProof/>
          <w:sz w:val="24"/>
          <w:szCs w:val="24"/>
        </w:rPr>
        <w:drawing>
          <wp:inline distT="0" distB="0" distL="0" distR="0" wp14:anchorId="1E327288" wp14:editId="10608328">
            <wp:extent cx="5274310" cy="339153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5-13 下午5.08.15.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391535"/>
                    </a:xfrm>
                    <a:prstGeom prst="rect">
                      <a:avLst/>
                    </a:prstGeom>
                  </pic:spPr>
                </pic:pic>
              </a:graphicData>
            </a:graphic>
          </wp:inline>
        </w:drawing>
      </w:r>
    </w:p>
    <w:p w14:paraId="4B77360F" w14:textId="77777777" w:rsidR="009252A4" w:rsidRPr="0027695C" w:rsidRDefault="00511928" w:rsidP="00764946">
      <w:pPr>
        <w:spacing w:line="360" w:lineRule="auto"/>
        <w:rPr>
          <w:rFonts w:ascii="Book Antiqua" w:eastAsia="宋体" w:hAnsi="Book Antiqua" w:cs="Times New Roman"/>
          <w:b/>
          <w:bCs/>
          <w:sz w:val="24"/>
          <w:szCs w:val="24"/>
        </w:rPr>
      </w:pPr>
      <w:r w:rsidRPr="0027695C">
        <w:rPr>
          <w:rFonts w:ascii="Book Antiqua" w:eastAsia="宋体" w:hAnsi="Book Antiqua" w:cs="Times New Roman"/>
          <w:b/>
          <w:bCs/>
          <w:sz w:val="24"/>
          <w:szCs w:val="24"/>
        </w:rPr>
        <w:t>Figure 1 Kaplan-Meier survival curves for patients in the</w:t>
      </w:r>
      <w:r w:rsidR="0027695C" w:rsidRPr="0027695C">
        <w:rPr>
          <w:rFonts w:ascii="Book Antiqua" w:eastAsia="宋体" w:hAnsi="Book Antiqua" w:cs="Times New Roman"/>
          <w:b/>
          <w:bCs/>
          <w:sz w:val="24"/>
          <w:szCs w:val="24"/>
        </w:rPr>
        <w:t xml:space="preserve"> </w:t>
      </w:r>
      <w:proofErr w:type="spellStart"/>
      <w:r w:rsidR="0027695C" w:rsidRPr="0027695C">
        <w:rPr>
          <w:rFonts w:ascii="Book Antiqua" w:eastAsia="宋体" w:hAnsi="Book Antiqua" w:cs="Times New Roman"/>
          <w:b/>
          <w:bCs/>
          <w:sz w:val="24"/>
          <w:szCs w:val="24"/>
        </w:rPr>
        <w:t>transjugular</w:t>
      </w:r>
      <w:proofErr w:type="spellEnd"/>
      <w:r w:rsidR="0027695C" w:rsidRPr="0027695C">
        <w:rPr>
          <w:rFonts w:ascii="Book Antiqua" w:eastAsia="宋体" w:hAnsi="Book Antiqua" w:cs="Times New Roman"/>
          <w:b/>
          <w:bCs/>
          <w:sz w:val="24"/>
          <w:szCs w:val="24"/>
        </w:rPr>
        <w:t xml:space="preserve"> intrahepatic </w:t>
      </w:r>
      <w:proofErr w:type="spellStart"/>
      <w:r w:rsidR="0027695C" w:rsidRPr="0027695C">
        <w:rPr>
          <w:rFonts w:ascii="Book Antiqua" w:eastAsia="宋体" w:hAnsi="Book Antiqua" w:cs="Times New Roman"/>
          <w:b/>
          <w:bCs/>
          <w:sz w:val="24"/>
          <w:szCs w:val="24"/>
        </w:rPr>
        <w:t>portosystemic</w:t>
      </w:r>
      <w:proofErr w:type="spellEnd"/>
      <w:r w:rsidR="0027695C" w:rsidRPr="0027695C">
        <w:rPr>
          <w:rFonts w:ascii="Book Antiqua" w:eastAsia="宋体" w:hAnsi="Book Antiqua" w:cs="Times New Roman"/>
          <w:b/>
          <w:bCs/>
          <w:sz w:val="24"/>
          <w:szCs w:val="24"/>
        </w:rPr>
        <w:t xml:space="preserve"> shunting</w:t>
      </w:r>
      <w:r w:rsidRPr="0027695C">
        <w:rPr>
          <w:rFonts w:ascii="Book Antiqua" w:eastAsia="宋体" w:hAnsi="Book Antiqua" w:cs="Times New Roman"/>
          <w:b/>
          <w:bCs/>
          <w:sz w:val="24"/>
          <w:szCs w:val="24"/>
        </w:rPr>
        <w:t xml:space="preserve"> and conservative treatment groups. </w:t>
      </w:r>
      <w:r w:rsidRPr="000D43CD">
        <w:rPr>
          <w:rFonts w:ascii="Book Antiqua" w:eastAsia="宋体" w:hAnsi="Book Antiqua" w:cs="Times New Roman"/>
          <w:bCs/>
          <w:sz w:val="24"/>
          <w:szCs w:val="24"/>
        </w:rPr>
        <w:t xml:space="preserve">Survival was significantly longer in the </w:t>
      </w:r>
      <w:bookmarkStart w:id="71" w:name="OLE_LINK1620"/>
      <w:bookmarkStart w:id="72" w:name="OLE_LINK1621"/>
      <w:proofErr w:type="spellStart"/>
      <w:r w:rsidR="0027695C" w:rsidRPr="000D43CD">
        <w:rPr>
          <w:rFonts w:ascii="Book Antiqua" w:eastAsia="宋体" w:hAnsi="Book Antiqua" w:cs="Times New Roman"/>
          <w:bCs/>
          <w:sz w:val="24"/>
          <w:szCs w:val="24"/>
        </w:rPr>
        <w:t>transjugular</w:t>
      </w:r>
      <w:proofErr w:type="spellEnd"/>
      <w:r w:rsidR="0027695C" w:rsidRPr="000D43CD">
        <w:rPr>
          <w:rFonts w:ascii="Book Antiqua" w:eastAsia="宋体" w:hAnsi="Book Antiqua" w:cs="Times New Roman"/>
          <w:bCs/>
          <w:sz w:val="24"/>
          <w:szCs w:val="24"/>
        </w:rPr>
        <w:t xml:space="preserve"> intrahepatic </w:t>
      </w:r>
      <w:proofErr w:type="spellStart"/>
      <w:r w:rsidR="0027695C" w:rsidRPr="000D43CD">
        <w:rPr>
          <w:rFonts w:ascii="Book Antiqua" w:eastAsia="宋体" w:hAnsi="Book Antiqua" w:cs="Times New Roman"/>
          <w:bCs/>
          <w:sz w:val="24"/>
          <w:szCs w:val="24"/>
        </w:rPr>
        <w:t>portosystemic</w:t>
      </w:r>
      <w:proofErr w:type="spellEnd"/>
      <w:r w:rsidR="0027695C" w:rsidRPr="000D43CD">
        <w:rPr>
          <w:rFonts w:ascii="Book Antiqua" w:eastAsia="宋体" w:hAnsi="Book Antiqua" w:cs="Times New Roman"/>
          <w:bCs/>
          <w:sz w:val="24"/>
          <w:szCs w:val="24"/>
        </w:rPr>
        <w:t xml:space="preserve"> shunting </w:t>
      </w:r>
      <w:bookmarkEnd w:id="71"/>
      <w:bookmarkEnd w:id="72"/>
      <w:r w:rsidRPr="000D43CD">
        <w:rPr>
          <w:rFonts w:ascii="Book Antiqua" w:eastAsia="宋体" w:hAnsi="Book Antiqua" w:cs="Times New Roman"/>
          <w:bCs/>
          <w:sz w:val="24"/>
          <w:szCs w:val="24"/>
        </w:rPr>
        <w:t>group than in the conservative treatment group (</w:t>
      </w:r>
      <w:r w:rsidRPr="000D43CD">
        <w:rPr>
          <w:rFonts w:ascii="Book Antiqua" w:eastAsia="宋体" w:hAnsi="Book Antiqua" w:cs="Times New Roman"/>
          <w:bCs/>
          <w:i/>
          <w:iCs/>
          <w:sz w:val="24"/>
          <w:szCs w:val="24"/>
        </w:rPr>
        <w:t>P</w:t>
      </w:r>
      <w:r w:rsidRPr="000D43CD">
        <w:rPr>
          <w:rFonts w:ascii="Book Antiqua" w:eastAsia="宋体" w:hAnsi="Book Antiqua" w:cs="Times New Roman"/>
          <w:bCs/>
          <w:sz w:val="24"/>
          <w:szCs w:val="24"/>
        </w:rPr>
        <w:t xml:space="preserve"> &lt; 0.001, log-rank test).</w:t>
      </w:r>
      <w:r w:rsidR="0027695C" w:rsidRPr="0027695C">
        <w:rPr>
          <w:rFonts w:ascii="Book Antiqua" w:eastAsia="宋体" w:hAnsi="Book Antiqua" w:cs="Times New Roman"/>
          <w:sz w:val="24"/>
          <w:szCs w:val="24"/>
        </w:rPr>
        <w:t xml:space="preserve"> TIPS: </w:t>
      </w:r>
      <w:proofErr w:type="spellStart"/>
      <w:r w:rsidR="0027695C" w:rsidRPr="00764946">
        <w:rPr>
          <w:rFonts w:ascii="Book Antiqua" w:eastAsia="宋体" w:hAnsi="Book Antiqua" w:cs="Times New Roman"/>
          <w:sz w:val="24"/>
          <w:szCs w:val="24"/>
        </w:rPr>
        <w:t>Transjugular</w:t>
      </w:r>
      <w:proofErr w:type="spellEnd"/>
      <w:r w:rsidR="0027695C" w:rsidRPr="00764946">
        <w:rPr>
          <w:rFonts w:ascii="Book Antiqua" w:eastAsia="宋体" w:hAnsi="Book Antiqua" w:cs="Times New Roman"/>
          <w:sz w:val="24"/>
          <w:szCs w:val="24"/>
        </w:rPr>
        <w:t xml:space="preserve"> intrahepatic </w:t>
      </w:r>
      <w:proofErr w:type="spellStart"/>
      <w:r w:rsidR="0027695C" w:rsidRPr="00764946">
        <w:rPr>
          <w:rFonts w:ascii="Book Antiqua" w:eastAsia="宋体" w:hAnsi="Book Antiqua" w:cs="Times New Roman"/>
          <w:sz w:val="24"/>
          <w:szCs w:val="24"/>
        </w:rPr>
        <w:t>portosystemic</w:t>
      </w:r>
      <w:proofErr w:type="spellEnd"/>
      <w:r w:rsidR="0027695C" w:rsidRPr="00764946">
        <w:rPr>
          <w:rFonts w:ascii="Book Antiqua" w:eastAsia="宋体" w:hAnsi="Book Antiqua" w:cs="Times New Roman"/>
          <w:sz w:val="24"/>
          <w:szCs w:val="24"/>
        </w:rPr>
        <w:t xml:space="preserve"> shunting</w:t>
      </w:r>
      <w:r w:rsidR="0027695C">
        <w:rPr>
          <w:rFonts w:ascii="Book Antiqua" w:eastAsia="宋体" w:hAnsi="Book Antiqua" w:cs="Times New Roman"/>
          <w:sz w:val="24"/>
          <w:szCs w:val="24"/>
        </w:rPr>
        <w:t>.</w:t>
      </w:r>
    </w:p>
    <w:p w14:paraId="3761A83A" w14:textId="77777777" w:rsidR="009252A4" w:rsidRPr="00764946" w:rsidRDefault="00511928" w:rsidP="00764946">
      <w:pPr>
        <w:widowControl/>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br w:type="page"/>
      </w:r>
    </w:p>
    <w:p w14:paraId="387F9D8D" w14:textId="77777777" w:rsidR="009252A4" w:rsidRPr="00764946" w:rsidRDefault="00511928"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b/>
          <w:noProof/>
          <w:sz w:val="24"/>
          <w:szCs w:val="24"/>
        </w:rPr>
        <w:lastRenderedPageBreak/>
        <w:drawing>
          <wp:inline distT="0" distB="0" distL="0" distR="0" wp14:anchorId="61944E66" wp14:editId="11909A17">
            <wp:extent cx="5274310" cy="5022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22215"/>
                    </a:xfrm>
                    <a:prstGeom prst="rect">
                      <a:avLst/>
                    </a:prstGeom>
                  </pic:spPr>
                </pic:pic>
              </a:graphicData>
            </a:graphic>
          </wp:inline>
        </w:drawing>
      </w:r>
    </w:p>
    <w:p w14:paraId="12CBF3F5" w14:textId="77777777" w:rsidR="009252A4" w:rsidRPr="00764946" w:rsidRDefault="00511928" w:rsidP="00764946">
      <w:pPr>
        <w:spacing w:line="360" w:lineRule="auto"/>
        <w:rPr>
          <w:rFonts w:ascii="Book Antiqua" w:eastAsia="宋体" w:hAnsi="Book Antiqua" w:cs="Times New Roman"/>
          <w:sz w:val="24"/>
          <w:szCs w:val="24"/>
        </w:rPr>
      </w:pPr>
      <w:r w:rsidRPr="0027695C">
        <w:rPr>
          <w:rFonts w:ascii="Book Antiqua" w:eastAsia="宋体" w:hAnsi="Book Antiqua" w:cs="Times New Roman"/>
          <w:b/>
          <w:sz w:val="24"/>
          <w:szCs w:val="24"/>
        </w:rPr>
        <w:t xml:space="preserve">Figure 2 Representative enhanced computed tomography images from a 76-year-old male patient in the </w:t>
      </w:r>
      <w:bookmarkStart w:id="73" w:name="OLE_LINK1624"/>
      <w:bookmarkStart w:id="74" w:name="OLE_LINK1625"/>
      <w:proofErr w:type="spellStart"/>
      <w:r w:rsidR="0027695C" w:rsidRPr="0027695C">
        <w:rPr>
          <w:rFonts w:ascii="Book Antiqua" w:eastAsia="宋体" w:hAnsi="Book Antiqua" w:cs="Times New Roman"/>
          <w:b/>
          <w:sz w:val="24"/>
          <w:szCs w:val="24"/>
        </w:rPr>
        <w:t>transjugular</w:t>
      </w:r>
      <w:proofErr w:type="spellEnd"/>
      <w:r w:rsidR="0027695C" w:rsidRPr="0027695C">
        <w:rPr>
          <w:rFonts w:ascii="Book Antiqua" w:eastAsia="宋体" w:hAnsi="Book Antiqua" w:cs="Times New Roman"/>
          <w:b/>
          <w:sz w:val="24"/>
          <w:szCs w:val="24"/>
        </w:rPr>
        <w:t xml:space="preserve"> intrahepatic </w:t>
      </w:r>
      <w:proofErr w:type="spellStart"/>
      <w:r w:rsidR="0027695C" w:rsidRPr="0027695C">
        <w:rPr>
          <w:rFonts w:ascii="Book Antiqua" w:eastAsia="宋体" w:hAnsi="Book Antiqua" w:cs="Times New Roman"/>
          <w:b/>
          <w:sz w:val="24"/>
          <w:szCs w:val="24"/>
        </w:rPr>
        <w:t>portosystemic</w:t>
      </w:r>
      <w:proofErr w:type="spellEnd"/>
      <w:r w:rsidR="0027695C" w:rsidRPr="0027695C">
        <w:rPr>
          <w:rFonts w:ascii="Book Antiqua" w:eastAsia="宋体" w:hAnsi="Book Antiqua" w:cs="Times New Roman"/>
          <w:b/>
          <w:sz w:val="24"/>
          <w:szCs w:val="24"/>
        </w:rPr>
        <w:t xml:space="preserve"> shunting</w:t>
      </w:r>
      <w:bookmarkEnd w:id="73"/>
      <w:bookmarkEnd w:id="74"/>
      <w:r w:rsidR="0027695C" w:rsidRPr="0027695C">
        <w:rPr>
          <w:rFonts w:ascii="Book Antiqua" w:eastAsia="宋体" w:hAnsi="Book Antiqua" w:cs="Times New Roman"/>
          <w:b/>
          <w:sz w:val="24"/>
          <w:szCs w:val="24"/>
        </w:rPr>
        <w:t xml:space="preserve"> </w:t>
      </w:r>
      <w:r w:rsidRPr="0027695C">
        <w:rPr>
          <w:rFonts w:ascii="Book Antiqua" w:eastAsia="宋体" w:hAnsi="Book Antiqua" w:cs="Times New Roman"/>
          <w:b/>
          <w:sz w:val="24"/>
          <w:szCs w:val="24"/>
        </w:rPr>
        <w:t xml:space="preserve">group. </w:t>
      </w:r>
      <w:r w:rsidRPr="00764946">
        <w:rPr>
          <w:rFonts w:ascii="Book Antiqua" w:eastAsia="宋体" w:hAnsi="Book Antiqua" w:cs="Times New Roman"/>
          <w:sz w:val="24"/>
          <w:szCs w:val="24"/>
        </w:rPr>
        <w:t>A</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w:t>
      </w:r>
      <w:bookmarkStart w:id="75" w:name="OLE_LINK1612"/>
      <w:bookmarkStart w:id="76" w:name="OLE_LINK1613"/>
      <w:r w:rsidR="0027695C" w:rsidRPr="004267F2">
        <w:rPr>
          <w:rFonts w:ascii="Book Antiqua" w:hAnsi="Book Antiqua"/>
          <w:sz w:val="24"/>
          <w:szCs w:val="24"/>
        </w:rPr>
        <w:t>computed tomography</w:t>
      </w:r>
      <w:bookmarkEnd w:id="75"/>
      <w:bookmarkEnd w:id="76"/>
      <w:r w:rsidR="0027695C" w:rsidRPr="00764946">
        <w:rPr>
          <w:rFonts w:ascii="Book Antiqua" w:eastAsia="宋体" w:hAnsi="Book Antiqua" w:cs="Times New Roman"/>
          <w:sz w:val="24"/>
          <w:szCs w:val="24"/>
        </w:rPr>
        <w:t xml:space="preserve"> </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CT</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findings (delayed phase) before </w:t>
      </w:r>
      <w:proofErr w:type="spellStart"/>
      <w:r w:rsidR="0027695C" w:rsidRPr="0027695C">
        <w:rPr>
          <w:rFonts w:ascii="Book Antiqua" w:eastAsia="宋体" w:hAnsi="Book Antiqua" w:cs="Times New Roman"/>
          <w:bCs/>
          <w:sz w:val="24"/>
          <w:szCs w:val="24"/>
        </w:rPr>
        <w:t>transjugular</w:t>
      </w:r>
      <w:proofErr w:type="spellEnd"/>
      <w:r w:rsidR="0027695C" w:rsidRPr="0027695C">
        <w:rPr>
          <w:rFonts w:ascii="Book Antiqua" w:eastAsia="宋体" w:hAnsi="Book Antiqua" w:cs="Times New Roman"/>
          <w:bCs/>
          <w:sz w:val="24"/>
          <w:szCs w:val="24"/>
        </w:rPr>
        <w:t xml:space="preserve"> intrahepatic </w:t>
      </w:r>
      <w:proofErr w:type="spellStart"/>
      <w:r w:rsidR="0027695C" w:rsidRPr="0027695C">
        <w:rPr>
          <w:rFonts w:ascii="Book Antiqua" w:eastAsia="宋体" w:hAnsi="Book Antiqua" w:cs="Times New Roman"/>
          <w:bCs/>
          <w:sz w:val="24"/>
          <w:szCs w:val="24"/>
        </w:rPr>
        <w:t>portosystemic</w:t>
      </w:r>
      <w:proofErr w:type="spellEnd"/>
      <w:r w:rsidR="0027695C" w:rsidRPr="0027695C">
        <w:rPr>
          <w:rFonts w:ascii="Book Antiqua" w:eastAsia="宋体" w:hAnsi="Book Antiqua" w:cs="Times New Roman"/>
          <w:bCs/>
          <w:sz w:val="24"/>
          <w:szCs w:val="24"/>
        </w:rPr>
        <w:t xml:space="preserve"> shunting</w:t>
      </w:r>
      <w:r w:rsidR="0027695C" w:rsidRPr="00764946">
        <w:rPr>
          <w:rFonts w:ascii="Book Antiqua" w:eastAsia="宋体" w:hAnsi="Book Antiqua" w:cs="Times New Roman"/>
          <w:sz w:val="24"/>
          <w:szCs w:val="24"/>
        </w:rPr>
        <w:t xml:space="preserve"> </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TIPS</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At the level of the opening of the hepatic vein, the liver parenchyma showed patchy confluent enhancement as well as a high degree of enhancement around the hepatic vein, resulting in a characteristic "clover sign". The lumen of the hepatic vein showed stenosis or was unclear, and the hepatic segment of the inferior vena cava was compressed and thinned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B</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before TIPS. At the level of the left branch of the portal vein, the liver parenchyma exhibited patchy confluent enhancement, and the left lateral lobe and the caudate lobe of the liver were slightly involved. </w:t>
      </w:r>
      <w:r w:rsidRPr="00764946">
        <w:rPr>
          <w:rFonts w:ascii="Book Antiqua" w:eastAsia="宋体" w:hAnsi="Book Antiqua" w:cs="Times New Roman"/>
          <w:sz w:val="24"/>
          <w:szCs w:val="24"/>
        </w:rPr>
        <w:lastRenderedPageBreak/>
        <w:t xml:space="preserve">Low-density edema was present around the portal vein, and there was a large amount of </w:t>
      </w:r>
      <w:proofErr w:type="spellStart"/>
      <w:r w:rsidRPr="00764946">
        <w:rPr>
          <w:rFonts w:ascii="Book Antiqua" w:eastAsia="宋体" w:hAnsi="Book Antiqua" w:cs="Times New Roman"/>
          <w:sz w:val="24"/>
          <w:szCs w:val="24"/>
        </w:rPr>
        <w:t>perihepatic</w:t>
      </w:r>
      <w:proofErr w:type="spellEnd"/>
      <w:r w:rsidRPr="00764946">
        <w:rPr>
          <w:rFonts w:ascii="Book Antiqua" w:eastAsia="宋体" w:hAnsi="Book Antiqua" w:cs="Times New Roman"/>
          <w:sz w:val="24"/>
          <w:szCs w:val="24"/>
        </w:rPr>
        <w:t xml:space="preserve"> effusion</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C</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at the level of the opening of the hepatic vein) for the same patient 2 years after TIPS. The ascites had subsided, and the signs of uneven enhancement had disappeared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at the level of the portal vein left branch) for the same patient 2 years after TIPS. Atrophy of the liver was present on the shunt side (</w:t>
      </w:r>
      <w:r w:rsidRPr="0027695C">
        <w:rPr>
          <w:rFonts w:ascii="Book Antiqua" w:eastAsia="宋体" w:hAnsi="Book Antiqua" w:cs="Times New Roman"/>
          <w:i/>
          <w:iCs/>
          <w:sz w:val="24"/>
          <w:szCs w:val="24"/>
        </w:rPr>
        <w:t>i.e</w:t>
      </w:r>
      <w:r w:rsidRPr="00764946">
        <w:rPr>
          <w:rFonts w:ascii="Book Antiqua" w:eastAsia="宋体" w:hAnsi="Book Antiqua" w:cs="Times New Roman"/>
          <w:sz w:val="24"/>
          <w:szCs w:val="24"/>
        </w:rPr>
        <w:t>., right lobe), and compensatory enlargement of the liver was noted on the non-shunt side (</w:t>
      </w:r>
      <w:r w:rsidRPr="0027695C">
        <w:rPr>
          <w:rFonts w:ascii="Book Antiqua" w:eastAsia="宋体" w:hAnsi="Book Antiqua" w:cs="Times New Roman"/>
          <w:i/>
          <w:iCs/>
          <w:sz w:val="24"/>
          <w:szCs w:val="24"/>
        </w:rPr>
        <w:t>i.e</w:t>
      </w:r>
      <w:r w:rsidRPr="00764946">
        <w:rPr>
          <w:rFonts w:ascii="Book Antiqua" w:eastAsia="宋体" w:hAnsi="Book Antiqua" w:cs="Times New Roman"/>
          <w:sz w:val="24"/>
          <w:szCs w:val="24"/>
        </w:rPr>
        <w:t>., left lobe).</w:t>
      </w:r>
    </w:p>
    <w:p w14:paraId="355AA74A"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71D09EF1" w14:textId="77777777" w:rsidR="009252A4" w:rsidRPr="00764946" w:rsidRDefault="00511928" w:rsidP="00764946">
      <w:pPr>
        <w:spacing w:line="360" w:lineRule="auto"/>
        <w:rPr>
          <w:rFonts w:ascii="Book Antiqua" w:eastAsia="宋体" w:hAnsi="Book Antiqua" w:cs="Times New Roman"/>
          <w:sz w:val="24"/>
          <w:szCs w:val="24"/>
        </w:rPr>
      </w:pPr>
      <w:r w:rsidRPr="004E2F2A">
        <w:rPr>
          <w:rFonts w:ascii="Book Antiqua" w:eastAsia="宋体" w:hAnsi="Book Antiqua" w:cs="Times New Roman"/>
          <w:b/>
          <w:bCs/>
          <w:sz w:val="24"/>
          <w:szCs w:val="24"/>
        </w:rPr>
        <w:lastRenderedPageBreak/>
        <w:t>Table 1 Baseline clinical characteristics of the patients in the two groups</w:t>
      </w:r>
    </w:p>
    <w:tbl>
      <w:tblPr>
        <w:tblW w:w="9031" w:type="dxa"/>
        <w:tblInd w:w="-526" w:type="dxa"/>
        <w:tblBorders>
          <w:top w:val="single" w:sz="4" w:space="0" w:color="auto"/>
          <w:bottom w:val="single" w:sz="4" w:space="0" w:color="auto"/>
        </w:tblBorders>
        <w:tblLayout w:type="fixed"/>
        <w:tblLook w:val="04A0" w:firstRow="1" w:lastRow="0" w:firstColumn="1" w:lastColumn="0" w:noHBand="0" w:noVBand="1"/>
      </w:tblPr>
      <w:tblGrid>
        <w:gridCol w:w="3645"/>
        <w:gridCol w:w="2197"/>
        <w:gridCol w:w="2197"/>
        <w:gridCol w:w="992"/>
      </w:tblGrid>
      <w:tr w:rsidR="009252A4" w:rsidRPr="00764946" w14:paraId="5955F258" w14:textId="77777777">
        <w:trPr>
          <w:trHeight w:val="454"/>
        </w:trPr>
        <w:tc>
          <w:tcPr>
            <w:tcW w:w="3645" w:type="dxa"/>
            <w:tcBorders>
              <w:top w:val="single" w:sz="4" w:space="0" w:color="auto"/>
              <w:bottom w:val="single" w:sz="4" w:space="0" w:color="auto"/>
            </w:tcBorders>
            <w:vAlign w:val="bottom"/>
          </w:tcPr>
          <w:p w14:paraId="6B6E7451"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Characteristic</w:t>
            </w:r>
          </w:p>
        </w:tc>
        <w:tc>
          <w:tcPr>
            <w:tcW w:w="2197" w:type="dxa"/>
            <w:tcBorders>
              <w:top w:val="single" w:sz="4" w:space="0" w:color="auto"/>
              <w:bottom w:val="single" w:sz="4" w:space="0" w:color="auto"/>
            </w:tcBorders>
            <w:vAlign w:val="bottom"/>
          </w:tcPr>
          <w:p w14:paraId="07712F81" w14:textId="77777777" w:rsidR="009252A4" w:rsidRPr="004E2F2A" w:rsidRDefault="00511928" w:rsidP="004E2F2A">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TIPS group</w:t>
            </w:r>
            <w:r w:rsidR="004E2F2A">
              <w:rPr>
                <w:rFonts w:ascii="Book Antiqua" w:eastAsia="宋体" w:hAnsi="Book Antiqua" w:cs="Times New Roman"/>
                <w:b/>
                <w:bCs/>
                <w:sz w:val="24"/>
                <w:szCs w:val="24"/>
              </w:rPr>
              <w:t xml:space="preserve"> </w:t>
            </w:r>
            <w:r w:rsidRPr="004E2F2A">
              <w:rPr>
                <w:rFonts w:ascii="Book Antiqua" w:eastAsia="宋体" w:hAnsi="Book Antiqua" w:cs="Times New Roman"/>
                <w:b/>
                <w:bCs/>
                <w:sz w:val="24"/>
                <w:szCs w:val="24"/>
              </w:rPr>
              <w:t>(</w:t>
            </w:r>
            <w:r w:rsidRPr="004E2F2A">
              <w:rPr>
                <w:rFonts w:ascii="Book Antiqua" w:eastAsia="宋体" w:hAnsi="Book Antiqua" w:cs="Times New Roman"/>
                <w:b/>
                <w:bCs/>
                <w:i/>
                <w:iCs/>
                <w:sz w:val="24"/>
                <w:szCs w:val="24"/>
              </w:rPr>
              <w:t>n</w:t>
            </w:r>
            <w:r w:rsidRPr="004E2F2A">
              <w:rPr>
                <w:rFonts w:ascii="Book Antiqua" w:eastAsia="宋体" w:hAnsi="Book Antiqua" w:cs="Times New Roman"/>
                <w:b/>
                <w:bCs/>
                <w:sz w:val="24"/>
                <w:szCs w:val="24"/>
              </w:rPr>
              <w:t xml:space="preserve"> = 37) </w:t>
            </w:r>
          </w:p>
        </w:tc>
        <w:tc>
          <w:tcPr>
            <w:tcW w:w="2197" w:type="dxa"/>
            <w:tcBorders>
              <w:top w:val="single" w:sz="4" w:space="0" w:color="auto"/>
              <w:bottom w:val="single" w:sz="4" w:space="0" w:color="auto"/>
            </w:tcBorders>
            <w:vAlign w:val="bottom"/>
          </w:tcPr>
          <w:p w14:paraId="1C3826E1"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Conservative treatment group (</w:t>
            </w:r>
            <w:r w:rsidRPr="004E2F2A">
              <w:rPr>
                <w:rFonts w:ascii="Book Antiqua" w:eastAsia="宋体" w:hAnsi="Book Antiqua" w:cs="Times New Roman"/>
                <w:b/>
                <w:bCs/>
                <w:i/>
                <w:iCs/>
                <w:sz w:val="24"/>
                <w:szCs w:val="24"/>
              </w:rPr>
              <w:t>n</w:t>
            </w:r>
            <w:r w:rsidRPr="004E2F2A">
              <w:rPr>
                <w:rFonts w:ascii="Book Antiqua" w:eastAsia="宋体" w:hAnsi="Book Antiqua" w:cs="Times New Roman"/>
                <w:b/>
                <w:bCs/>
                <w:sz w:val="24"/>
                <w:szCs w:val="24"/>
              </w:rPr>
              <w:t xml:space="preserve"> = 17) </w:t>
            </w:r>
          </w:p>
        </w:tc>
        <w:tc>
          <w:tcPr>
            <w:tcW w:w="992" w:type="dxa"/>
            <w:tcBorders>
              <w:top w:val="single" w:sz="4" w:space="0" w:color="auto"/>
              <w:bottom w:val="single" w:sz="4" w:space="0" w:color="auto"/>
            </w:tcBorders>
            <w:vAlign w:val="bottom"/>
          </w:tcPr>
          <w:p w14:paraId="3138565D"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i/>
                <w:sz w:val="24"/>
                <w:szCs w:val="24"/>
              </w:rPr>
              <w:t>P</w:t>
            </w:r>
            <w:r w:rsidRPr="004E2F2A">
              <w:rPr>
                <w:rFonts w:ascii="Book Antiqua" w:eastAsia="宋体" w:hAnsi="Book Antiqua" w:cs="Times New Roman"/>
                <w:b/>
                <w:bCs/>
                <w:sz w:val="24"/>
                <w:szCs w:val="24"/>
              </w:rPr>
              <w:t xml:space="preserve"> value</w:t>
            </w:r>
          </w:p>
        </w:tc>
      </w:tr>
      <w:tr w:rsidR="009252A4" w:rsidRPr="00764946" w14:paraId="3CE84AC7" w14:textId="77777777">
        <w:trPr>
          <w:trHeight w:val="454"/>
        </w:trPr>
        <w:tc>
          <w:tcPr>
            <w:tcW w:w="3645" w:type="dxa"/>
            <w:tcBorders>
              <w:top w:val="single" w:sz="4" w:space="0" w:color="auto"/>
            </w:tcBorders>
            <w:vAlign w:val="bottom"/>
          </w:tcPr>
          <w:p w14:paraId="513EFB8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Gender (male/female) </w:t>
            </w:r>
          </w:p>
        </w:tc>
        <w:tc>
          <w:tcPr>
            <w:tcW w:w="2197" w:type="dxa"/>
            <w:tcBorders>
              <w:top w:val="single" w:sz="4" w:space="0" w:color="auto"/>
            </w:tcBorders>
            <w:vAlign w:val="bottom"/>
          </w:tcPr>
          <w:p w14:paraId="7844308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28/9</w:t>
            </w:r>
          </w:p>
        </w:tc>
        <w:tc>
          <w:tcPr>
            <w:tcW w:w="2197" w:type="dxa"/>
            <w:tcBorders>
              <w:top w:val="single" w:sz="4" w:space="0" w:color="auto"/>
            </w:tcBorders>
            <w:vAlign w:val="bottom"/>
          </w:tcPr>
          <w:p w14:paraId="6B07682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992" w:type="dxa"/>
            <w:tcBorders>
              <w:top w:val="single" w:sz="4" w:space="0" w:color="auto"/>
            </w:tcBorders>
            <w:vAlign w:val="bottom"/>
          </w:tcPr>
          <w:p w14:paraId="1632FB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0.403</w:t>
            </w:r>
          </w:p>
        </w:tc>
      </w:tr>
      <w:tr w:rsidR="009252A4" w:rsidRPr="00764946" w14:paraId="5C98D09F" w14:textId="77777777">
        <w:trPr>
          <w:trHeight w:val="454"/>
        </w:trPr>
        <w:tc>
          <w:tcPr>
            <w:tcW w:w="3645" w:type="dxa"/>
            <w:vAlign w:val="bottom"/>
          </w:tcPr>
          <w:p w14:paraId="36897AE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Age (</w:t>
            </w:r>
            <w:proofErr w:type="spellStart"/>
            <w:r w:rsidRPr="00764946">
              <w:rPr>
                <w:rFonts w:ascii="Book Antiqua" w:eastAsia="宋体" w:hAnsi="Book Antiqua" w:cs="Times New Roman"/>
                <w:sz w:val="24"/>
                <w:szCs w:val="24"/>
              </w:rPr>
              <w:t>yr</w:t>
            </w:r>
            <w:proofErr w:type="spellEnd"/>
            <w:r w:rsidRPr="00764946">
              <w:rPr>
                <w:rFonts w:ascii="Book Antiqua" w:eastAsia="宋体" w:hAnsi="Book Antiqua" w:cs="Times New Roman"/>
                <w:sz w:val="24"/>
                <w:szCs w:val="24"/>
              </w:rPr>
              <w:t xml:space="preserve">) </w:t>
            </w:r>
          </w:p>
        </w:tc>
        <w:tc>
          <w:tcPr>
            <w:tcW w:w="2197" w:type="dxa"/>
            <w:vAlign w:val="bottom"/>
          </w:tcPr>
          <w:p w14:paraId="533BC14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62.30 ± 10.91</w:t>
            </w:r>
          </w:p>
        </w:tc>
        <w:tc>
          <w:tcPr>
            <w:tcW w:w="2197" w:type="dxa"/>
            <w:vAlign w:val="bottom"/>
          </w:tcPr>
          <w:p w14:paraId="3671F1A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60.18 ± 15.37</w:t>
            </w:r>
          </w:p>
        </w:tc>
        <w:tc>
          <w:tcPr>
            <w:tcW w:w="992" w:type="dxa"/>
            <w:vAlign w:val="bottom"/>
          </w:tcPr>
          <w:p w14:paraId="4C510E2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0.563</w:t>
            </w:r>
          </w:p>
        </w:tc>
      </w:tr>
      <w:tr w:rsidR="009252A4" w:rsidRPr="00764946" w14:paraId="42FAA53F" w14:textId="77777777">
        <w:trPr>
          <w:trHeight w:val="454"/>
        </w:trPr>
        <w:tc>
          <w:tcPr>
            <w:tcW w:w="3645" w:type="dxa"/>
            <w:vAlign w:val="bottom"/>
          </w:tcPr>
          <w:p w14:paraId="6D88578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Onset-to-treatment time (d) </w:t>
            </w:r>
          </w:p>
        </w:tc>
        <w:tc>
          <w:tcPr>
            <w:tcW w:w="2197" w:type="dxa"/>
            <w:vAlign w:val="bottom"/>
          </w:tcPr>
          <w:p w14:paraId="2292A1D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28.57 ± 15.26</w:t>
            </w:r>
          </w:p>
        </w:tc>
        <w:tc>
          <w:tcPr>
            <w:tcW w:w="2197" w:type="dxa"/>
            <w:vAlign w:val="bottom"/>
          </w:tcPr>
          <w:p w14:paraId="6E58BAF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26.18 ± 12.44</w:t>
            </w:r>
          </w:p>
        </w:tc>
        <w:tc>
          <w:tcPr>
            <w:tcW w:w="992" w:type="dxa"/>
            <w:vAlign w:val="bottom"/>
          </w:tcPr>
          <w:p w14:paraId="5D0925C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0.535</w:t>
            </w:r>
          </w:p>
        </w:tc>
      </w:tr>
      <w:tr w:rsidR="009252A4" w:rsidRPr="00764946" w14:paraId="3934BB2D" w14:textId="77777777">
        <w:trPr>
          <w:trHeight w:val="454"/>
        </w:trPr>
        <w:tc>
          <w:tcPr>
            <w:tcW w:w="3645" w:type="dxa"/>
            <w:vAlign w:val="bottom"/>
          </w:tcPr>
          <w:p w14:paraId="24A241F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MELD score</w:t>
            </w:r>
          </w:p>
        </w:tc>
        <w:tc>
          <w:tcPr>
            <w:tcW w:w="2197" w:type="dxa"/>
            <w:vAlign w:val="bottom"/>
          </w:tcPr>
          <w:p w14:paraId="7FC8B58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12.13</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5.32</w:t>
            </w:r>
          </w:p>
        </w:tc>
        <w:tc>
          <w:tcPr>
            <w:tcW w:w="2197" w:type="dxa"/>
            <w:vAlign w:val="bottom"/>
          </w:tcPr>
          <w:p w14:paraId="51E818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12.76</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4.96</w:t>
            </w:r>
          </w:p>
        </w:tc>
        <w:tc>
          <w:tcPr>
            <w:tcW w:w="992" w:type="dxa"/>
            <w:vAlign w:val="bottom"/>
          </w:tcPr>
          <w:p w14:paraId="500DB71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0.683</w:t>
            </w:r>
          </w:p>
        </w:tc>
      </w:tr>
      <w:tr w:rsidR="009252A4" w:rsidRPr="00764946" w14:paraId="4B8D39F4" w14:textId="77777777">
        <w:trPr>
          <w:trHeight w:val="454"/>
        </w:trPr>
        <w:tc>
          <w:tcPr>
            <w:tcW w:w="3645" w:type="dxa"/>
            <w:vAlign w:val="bottom"/>
          </w:tcPr>
          <w:p w14:paraId="36FD896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Early therapeutic regimen</w:t>
            </w:r>
          </w:p>
        </w:tc>
        <w:tc>
          <w:tcPr>
            <w:tcW w:w="2197" w:type="dxa"/>
            <w:vAlign w:val="bottom"/>
          </w:tcPr>
          <w:p w14:paraId="378E4A3B"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68C28A47"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0A3FC5A0"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7058D1E" w14:textId="77777777">
        <w:trPr>
          <w:trHeight w:val="454"/>
        </w:trPr>
        <w:tc>
          <w:tcPr>
            <w:tcW w:w="3645" w:type="dxa"/>
            <w:vAlign w:val="bottom"/>
          </w:tcPr>
          <w:p w14:paraId="03F533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Reduced glutathione</w:t>
            </w:r>
          </w:p>
        </w:tc>
        <w:tc>
          <w:tcPr>
            <w:tcW w:w="2197" w:type="dxa"/>
            <w:vAlign w:val="bottom"/>
          </w:tcPr>
          <w:p w14:paraId="70CAC09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D4A580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182037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252AF7CD" w14:textId="77777777">
        <w:trPr>
          <w:trHeight w:val="454"/>
        </w:trPr>
        <w:tc>
          <w:tcPr>
            <w:tcW w:w="3645" w:type="dxa"/>
            <w:vAlign w:val="bottom"/>
          </w:tcPr>
          <w:p w14:paraId="1B038F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Ademetionine</w:t>
            </w:r>
          </w:p>
        </w:tc>
        <w:tc>
          <w:tcPr>
            <w:tcW w:w="2197" w:type="dxa"/>
            <w:vAlign w:val="bottom"/>
          </w:tcPr>
          <w:p w14:paraId="72A4953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EFD1A8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3EF0564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6A967FDA" w14:textId="77777777">
        <w:trPr>
          <w:trHeight w:val="454"/>
        </w:trPr>
        <w:tc>
          <w:tcPr>
            <w:tcW w:w="3645" w:type="dxa"/>
            <w:vAlign w:val="bottom"/>
          </w:tcPr>
          <w:p w14:paraId="7C713FA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Diuretics</w:t>
            </w:r>
          </w:p>
        </w:tc>
        <w:tc>
          <w:tcPr>
            <w:tcW w:w="2197" w:type="dxa"/>
            <w:vAlign w:val="bottom"/>
          </w:tcPr>
          <w:p w14:paraId="1FA49F4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097F089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6979394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57853636" w14:textId="77777777">
        <w:trPr>
          <w:trHeight w:val="454"/>
        </w:trPr>
        <w:tc>
          <w:tcPr>
            <w:tcW w:w="3645" w:type="dxa"/>
            <w:vAlign w:val="bottom"/>
          </w:tcPr>
          <w:p w14:paraId="2AB3B71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Low molecular weight heparin</w:t>
            </w:r>
          </w:p>
        </w:tc>
        <w:tc>
          <w:tcPr>
            <w:tcW w:w="2197" w:type="dxa"/>
            <w:vAlign w:val="bottom"/>
          </w:tcPr>
          <w:p w14:paraId="4B83F8F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0F244F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094C848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1B562480" w14:textId="77777777">
        <w:trPr>
          <w:trHeight w:val="454"/>
        </w:trPr>
        <w:tc>
          <w:tcPr>
            <w:tcW w:w="3645" w:type="dxa"/>
            <w:vAlign w:val="bottom"/>
          </w:tcPr>
          <w:p w14:paraId="2C7DA9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Glucocorticoids</w:t>
            </w:r>
          </w:p>
        </w:tc>
        <w:tc>
          <w:tcPr>
            <w:tcW w:w="2197" w:type="dxa"/>
            <w:vAlign w:val="bottom"/>
          </w:tcPr>
          <w:p w14:paraId="6BDDA0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11 (29.73) </w:t>
            </w:r>
          </w:p>
        </w:tc>
        <w:tc>
          <w:tcPr>
            <w:tcW w:w="2197" w:type="dxa"/>
            <w:vAlign w:val="bottom"/>
          </w:tcPr>
          <w:p w14:paraId="305682B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 (35.29) </w:t>
            </w:r>
          </w:p>
        </w:tc>
        <w:tc>
          <w:tcPr>
            <w:tcW w:w="992" w:type="dxa"/>
            <w:vAlign w:val="bottom"/>
          </w:tcPr>
          <w:p w14:paraId="01E0778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0.757</w:t>
            </w:r>
          </w:p>
        </w:tc>
      </w:tr>
      <w:tr w:rsidR="009252A4" w:rsidRPr="00764946" w14:paraId="71C4BCA6" w14:textId="77777777">
        <w:trPr>
          <w:trHeight w:val="454"/>
        </w:trPr>
        <w:tc>
          <w:tcPr>
            <w:tcW w:w="3645" w:type="dxa"/>
            <w:vAlign w:val="bottom"/>
          </w:tcPr>
          <w:p w14:paraId="52C30D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Antibacterial drugs</w:t>
            </w:r>
            <w:r w:rsidR="004E2F2A">
              <w:rPr>
                <w:rFonts w:ascii="Book Antiqua" w:eastAsia="宋体" w:hAnsi="Book Antiqua" w:cs="Times New Roman"/>
                <w:sz w:val="24"/>
                <w:szCs w:val="24"/>
              </w:rPr>
              <w:t>,</w:t>
            </w:r>
          </w:p>
        </w:tc>
        <w:tc>
          <w:tcPr>
            <w:tcW w:w="2197" w:type="dxa"/>
            <w:vAlign w:val="bottom"/>
          </w:tcPr>
          <w:p w14:paraId="1FEFB7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23 (62.16)</w:t>
            </w:r>
          </w:p>
        </w:tc>
        <w:tc>
          <w:tcPr>
            <w:tcW w:w="2197" w:type="dxa"/>
            <w:vAlign w:val="bottom"/>
          </w:tcPr>
          <w:p w14:paraId="4A646DE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 (70.60)</w:t>
            </w:r>
          </w:p>
        </w:tc>
        <w:tc>
          <w:tcPr>
            <w:tcW w:w="992" w:type="dxa"/>
            <w:vAlign w:val="bottom"/>
          </w:tcPr>
          <w:p w14:paraId="09D955F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0.549</w:t>
            </w:r>
          </w:p>
        </w:tc>
      </w:tr>
      <w:tr w:rsidR="009252A4" w:rsidRPr="00764946" w14:paraId="0E9F2A1E" w14:textId="77777777">
        <w:trPr>
          <w:trHeight w:val="454"/>
        </w:trPr>
        <w:tc>
          <w:tcPr>
            <w:tcW w:w="3645" w:type="dxa"/>
            <w:vAlign w:val="bottom"/>
          </w:tcPr>
          <w:p w14:paraId="238622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Clinical symptoms on admission </w:t>
            </w:r>
          </w:p>
        </w:tc>
        <w:tc>
          <w:tcPr>
            <w:tcW w:w="2197" w:type="dxa"/>
            <w:vAlign w:val="bottom"/>
          </w:tcPr>
          <w:p w14:paraId="6BD99AD1"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161543E8"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48DAD80C"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3205EC58" w14:textId="77777777">
        <w:trPr>
          <w:trHeight w:val="454"/>
        </w:trPr>
        <w:tc>
          <w:tcPr>
            <w:tcW w:w="3645" w:type="dxa"/>
            <w:vAlign w:val="bottom"/>
          </w:tcPr>
          <w:p w14:paraId="0B1F67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Ascites (yes/no) </w:t>
            </w:r>
          </w:p>
        </w:tc>
        <w:tc>
          <w:tcPr>
            <w:tcW w:w="2197" w:type="dxa"/>
            <w:vAlign w:val="bottom"/>
          </w:tcPr>
          <w:p w14:paraId="4ED7AE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37/0</w:t>
            </w:r>
          </w:p>
        </w:tc>
        <w:tc>
          <w:tcPr>
            <w:tcW w:w="2197" w:type="dxa"/>
            <w:vAlign w:val="bottom"/>
          </w:tcPr>
          <w:p w14:paraId="434F7A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17/0</w:t>
            </w:r>
          </w:p>
        </w:tc>
        <w:tc>
          <w:tcPr>
            <w:tcW w:w="992" w:type="dxa"/>
            <w:vAlign w:val="bottom"/>
          </w:tcPr>
          <w:p w14:paraId="5B283F0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21BD5EBC" w14:textId="77777777">
        <w:trPr>
          <w:trHeight w:val="454"/>
        </w:trPr>
        <w:tc>
          <w:tcPr>
            <w:tcW w:w="3645" w:type="dxa"/>
            <w:vAlign w:val="bottom"/>
          </w:tcPr>
          <w:p w14:paraId="2848C3C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Hepatomegaly (yes/no) </w:t>
            </w:r>
          </w:p>
        </w:tc>
        <w:tc>
          <w:tcPr>
            <w:tcW w:w="2197" w:type="dxa"/>
            <w:vAlign w:val="bottom"/>
          </w:tcPr>
          <w:p w14:paraId="0A8BCB5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26/11</w:t>
            </w:r>
          </w:p>
        </w:tc>
        <w:tc>
          <w:tcPr>
            <w:tcW w:w="2197" w:type="dxa"/>
            <w:vAlign w:val="bottom"/>
          </w:tcPr>
          <w:p w14:paraId="3005845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10/7</w:t>
            </w:r>
          </w:p>
        </w:tc>
        <w:tc>
          <w:tcPr>
            <w:tcW w:w="992" w:type="dxa"/>
            <w:vAlign w:val="bottom"/>
          </w:tcPr>
          <w:p w14:paraId="5EB35B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0.407</w:t>
            </w:r>
          </w:p>
        </w:tc>
      </w:tr>
      <w:tr w:rsidR="009252A4" w:rsidRPr="00764946" w14:paraId="159FF592" w14:textId="77777777">
        <w:trPr>
          <w:trHeight w:val="454"/>
        </w:trPr>
        <w:tc>
          <w:tcPr>
            <w:tcW w:w="3645" w:type="dxa"/>
            <w:vAlign w:val="bottom"/>
          </w:tcPr>
          <w:p w14:paraId="78E80B2A" w14:textId="77777777" w:rsidR="009252A4" w:rsidRPr="00764946" w:rsidRDefault="00511928" w:rsidP="00764946">
            <w:pPr>
              <w:spacing w:line="360" w:lineRule="auto"/>
              <w:rPr>
                <w:rFonts w:ascii="Book Antiqua" w:eastAsia="宋体" w:hAnsi="Book Antiqua" w:cs="Times New Roman"/>
                <w:sz w:val="24"/>
                <w:szCs w:val="24"/>
              </w:rPr>
            </w:pPr>
            <w:proofErr w:type="spellStart"/>
            <w:r w:rsidRPr="00764946">
              <w:rPr>
                <w:rFonts w:ascii="Book Antiqua" w:eastAsia="宋体" w:hAnsi="Book Antiqua" w:cs="Times New Roman"/>
                <w:sz w:val="24"/>
                <w:szCs w:val="24"/>
              </w:rPr>
              <w:t>Hepatalgia</w:t>
            </w:r>
            <w:proofErr w:type="spellEnd"/>
            <w:r w:rsidRPr="00764946">
              <w:rPr>
                <w:rFonts w:ascii="Book Antiqua" w:eastAsia="宋体" w:hAnsi="Book Antiqua" w:cs="Times New Roman"/>
                <w:sz w:val="24"/>
                <w:szCs w:val="24"/>
              </w:rPr>
              <w:t xml:space="preserve"> (yes/no) </w:t>
            </w:r>
          </w:p>
        </w:tc>
        <w:tc>
          <w:tcPr>
            <w:tcW w:w="2197" w:type="dxa"/>
            <w:vAlign w:val="bottom"/>
          </w:tcPr>
          <w:p w14:paraId="7901454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15/22</w:t>
            </w:r>
          </w:p>
        </w:tc>
        <w:tc>
          <w:tcPr>
            <w:tcW w:w="2197" w:type="dxa"/>
            <w:vAlign w:val="bottom"/>
          </w:tcPr>
          <w:p w14:paraId="40CC0B9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7/10</w:t>
            </w:r>
          </w:p>
        </w:tc>
        <w:tc>
          <w:tcPr>
            <w:tcW w:w="992" w:type="dxa"/>
            <w:vAlign w:val="bottom"/>
          </w:tcPr>
          <w:p w14:paraId="6EE656E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0.965</w:t>
            </w:r>
          </w:p>
        </w:tc>
      </w:tr>
      <w:tr w:rsidR="009252A4" w:rsidRPr="00764946" w14:paraId="5922E131" w14:textId="77777777">
        <w:trPr>
          <w:trHeight w:val="454"/>
        </w:trPr>
        <w:tc>
          <w:tcPr>
            <w:tcW w:w="3645" w:type="dxa"/>
            <w:vAlign w:val="bottom"/>
          </w:tcPr>
          <w:p w14:paraId="349C910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Peritonitis (yes/no) </w:t>
            </w:r>
          </w:p>
        </w:tc>
        <w:tc>
          <w:tcPr>
            <w:tcW w:w="2197" w:type="dxa"/>
            <w:vAlign w:val="bottom"/>
          </w:tcPr>
          <w:p w14:paraId="7574426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7/30</w:t>
            </w:r>
          </w:p>
        </w:tc>
        <w:tc>
          <w:tcPr>
            <w:tcW w:w="2197" w:type="dxa"/>
            <w:vAlign w:val="bottom"/>
          </w:tcPr>
          <w:p w14:paraId="0823941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992" w:type="dxa"/>
            <w:vAlign w:val="bottom"/>
          </w:tcPr>
          <w:p w14:paraId="57F47B1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0.512</w:t>
            </w:r>
          </w:p>
        </w:tc>
      </w:tr>
      <w:tr w:rsidR="009252A4" w:rsidRPr="00764946" w14:paraId="5E9689C2" w14:textId="77777777">
        <w:trPr>
          <w:trHeight w:val="454"/>
        </w:trPr>
        <w:tc>
          <w:tcPr>
            <w:tcW w:w="3645" w:type="dxa"/>
            <w:vAlign w:val="bottom"/>
          </w:tcPr>
          <w:p w14:paraId="2A260BB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Loss of appetite (yes/no) </w:t>
            </w:r>
          </w:p>
        </w:tc>
        <w:tc>
          <w:tcPr>
            <w:tcW w:w="2197" w:type="dxa"/>
            <w:vAlign w:val="bottom"/>
          </w:tcPr>
          <w:p w14:paraId="109C29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34/3</w:t>
            </w:r>
          </w:p>
        </w:tc>
        <w:tc>
          <w:tcPr>
            <w:tcW w:w="2197" w:type="dxa"/>
            <w:vAlign w:val="bottom"/>
          </w:tcPr>
          <w:p w14:paraId="51E07D3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15/2</w:t>
            </w:r>
          </w:p>
        </w:tc>
        <w:tc>
          <w:tcPr>
            <w:tcW w:w="992" w:type="dxa"/>
            <w:vAlign w:val="bottom"/>
          </w:tcPr>
          <w:p w14:paraId="2C30937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0.667</w:t>
            </w:r>
          </w:p>
        </w:tc>
      </w:tr>
      <w:tr w:rsidR="009252A4" w:rsidRPr="00764946" w14:paraId="61832336" w14:textId="77777777">
        <w:trPr>
          <w:trHeight w:val="454"/>
        </w:trPr>
        <w:tc>
          <w:tcPr>
            <w:tcW w:w="3645" w:type="dxa"/>
            <w:vAlign w:val="bottom"/>
          </w:tcPr>
          <w:p w14:paraId="502FBA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Gastrointestinal bleeding (yes/no) </w:t>
            </w:r>
          </w:p>
        </w:tc>
        <w:tc>
          <w:tcPr>
            <w:tcW w:w="2197" w:type="dxa"/>
            <w:vAlign w:val="bottom"/>
          </w:tcPr>
          <w:p w14:paraId="5213D2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2197" w:type="dxa"/>
            <w:vAlign w:val="bottom"/>
          </w:tcPr>
          <w:p w14:paraId="5D73730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0/17</w:t>
            </w:r>
          </w:p>
        </w:tc>
        <w:tc>
          <w:tcPr>
            <w:tcW w:w="992" w:type="dxa"/>
            <w:vAlign w:val="bottom"/>
          </w:tcPr>
          <w:p w14:paraId="3110832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0.494</w:t>
            </w:r>
          </w:p>
        </w:tc>
      </w:tr>
      <w:tr w:rsidR="009252A4" w:rsidRPr="00764946" w14:paraId="05863FB5" w14:textId="77777777">
        <w:trPr>
          <w:trHeight w:val="454"/>
        </w:trPr>
        <w:tc>
          <w:tcPr>
            <w:tcW w:w="3645" w:type="dxa"/>
            <w:vAlign w:val="bottom"/>
          </w:tcPr>
          <w:p w14:paraId="7EEABE7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Weight gain (yes/no) </w:t>
            </w:r>
          </w:p>
        </w:tc>
        <w:tc>
          <w:tcPr>
            <w:tcW w:w="2197" w:type="dxa"/>
            <w:vAlign w:val="bottom"/>
          </w:tcPr>
          <w:p w14:paraId="0E9A7C2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12/25</w:t>
            </w:r>
          </w:p>
        </w:tc>
        <w:tc>
          <w:tcPr>
            <w:tcW w:w="2197" w:type="dxa"/>
            <w:vAlign w:val="bottom"/>
          </w:tcPr>
          <w:p w14:paraId="5799CD9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6/11</w:t>
            </w:r>
          </w:p>
        </w:tc>
        <w:tc>
          <w:tcPr>
            <w:tcW w:w="992" w:type="dxa"/>
            <w:vAlign w:val="bottom"/>
          </w:tcPr>
          <w:p w14:paraId="4271098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0.836</w:t>
            </w:r>
          </w:p>
        </w:tc>
      </w:tr>
      <w:tr w:rsidR="009252A4" w:rsidRPr="00764946" w14:paraId="4AEBE193" w14:textId="77777777">
        <w:trPr>
          <w:trHeight w:val="454"/>
        </w:trPr>
        <w:tc>
          <w:tcPr>
            <w:tcW w:w="3645" w:type="dxa"/>
            <w:vAlign w:val="bottom"/>
          </w:tcPr>
          <w:p w14:paraId="0A46ABD1"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Laboratory indicators at 2 </w:t>
            </w:r>
            <w:proofErr w:type="spellStart"/>
            <w:r w:rsidRPr="00764946">
              <w:rPr>
                <w:rFonts w:ascii="Book Antiqua" w:eastAsia="宋体" w:hAnsi="Book Antiqua" w:cs="Times New Roman"/>
                <w:sz w:val="24"/>
                <w:szCs w:val="24"/>
              </w:rPr>
              <w:t>wk</w:t>
            </w:r>
            <w:proofErr w:type="spellEnd"/>
          </w:p>
        </w:tc>
        <w:tc>
          <w:tcPr>
            <w:tcW w:w="2197" w:type="dxa"/>
            <w:vAlign w:val="bottom"/>
          </w:tcPr>
          <w:p w14:paraId="543A3915"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58ACB165"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741E5691"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5A4C3146" w14:textId="77777777">
        <w:trPr>
          <w:trHeight w:val="454"/>
        </w:trPr>
        <w:tc>
          <w:tcPr>
            <w:tcW w:w="3645" w:type="dxa"/>
            <w:vAlign w:val="bottom"/>
          </w:tcPr>
          <w:p w14:paraId="5639A9A1"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Total bilirubin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 xml:space="preserve">/L) </w:t>
            </w:r>
          </w:p>
        </w:tc>
        <w:tc>
          <w:tcPr>
            <w:tcW w:w="2197" w:type="dxa"/>
            <w:vAlign w:val="bottom"/>
          </w:tcPr>
          <w:p w14:paraId="7D2D6E8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53.3 (39.8)</w:t>
            </w:r>
          </w:p>
        </w:tc>
        <w:tc>
          <w:tcPr>
            <w:tcW w:w="2197" w:type="dxa"/>
            <w:vAlign w:val="bottom"/>
          </w:tcPr>
          <w:p w14:paraId="52F670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53.6 (45.0)</w:t>
            </w:r>
          </w:p>
        </w:tc>
        <w:tc>
          <w:tcPr>
            <w:tcW w:w="992" w:type="dxa"/>
            <w:vAlign w:val="bottom"/>
          </w:tcPr>
          <w:p w14:paraId="535761B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0.904</w:t>
            </w:r>
          </w:p>
        </w:tc>
      </w:tr>
      <w:tr w:rsidR="009252A4" w:rsidRPr="00764946" w14:paraId="0CF5915F" w14:textId="77777777">
        <w:trPr>
          <w:trHeight w:val="454"/>
        </w:trPr>
        <w:tc>
          <w:tcPr>
            <w:tcW w:w="3645" w:type="dxa"/>
            <w:vAlign w:val="bottom"/>
          </w:tcPr>
          <w:p w14:paraId="380B2013"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Direct bilirubin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 xml:space="preserve">/L) </w:t>
            </w:r>
          </w:p>
        </w:tc>
        <w:tc>
          <w:tcPr>
            <w:tcW w:w="2197" w:type="dxa"/>
            <w:vAlign w:val="bottom"/>
          </w:tcPr>
          <w:p w14:paraId="1DDA43F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32.4 (32.6)</w:t>
            </w:r>
          </w:p>
        </w:tc>
        <w:tc>
          <w:tcPr>
            <w:tcW w:w="2197" w:type="dxa"/>
            <w:vAlign w:val="bottom"/>
          </w:tcPr>
          <w:p w14:paraId="596ECE2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37.4 (47.0)</w:t>
            </w:r>
          </w:p>
        </w:tc>
        <w:tc>
          <w:tcPr>
            <w:tcW w:w="992" w:type="dxa"/>
            <w:vAlign w:val="bottom"/>
          </w:tcPr>
          <w:p w14:paraId="0AE84D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0.520</w:t>
            </w:r>
          </w:p>
        </w:tc>
      </w:tr>
      <w:tr w:rsidR="009252A4" w:rsidRPr="00764946" w14:paraId="70BA47BE" w14:textId="77777777">
        <w:trPr>
          <w:trHeight w:val="454"/>
        </w:trPr>
        <w:tc>
          <w:tcPr>
            <w:tcW w:w="3645" w:type="dxa"/>
            <w:vAlign w:val="bottom"/>
          </w:tcPr>
          <w:p w14:paraId="43D6921F"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Alanine transaminase (U/L)</w:t>
            </w:r>
          </w:p>
        </w:tc>
        <w:tc>
          <w:tcPr>
            <w:tcW w:w="2197" w:type="dxa"/>
            <w:vAlign w:val="bottom"/>
          </w:tcPr>
          <w:p w14:paraId="19B09A5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45.0 (69.0)</w:t>
            </w:r>
          </w:p>
        </w:tc>
        <w:tc>
          <w:tcPr>
            <w:tcW w:w="2197" w:type="dxa"/>
            <w:vAlign w:val="bottom"/>
          </w:tcPr>
          <w:p w14:paraId="271D9E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55.0 (86.0)</w:t>
            </w:r>
          </w:p>
        </w:tc>
        <w:tc>
          <w:tcPr>
            <w:tcW w:w="992" w:type="dxa"/>
            <w:vAlign w:val="bottom"/>
          </w:tcPr>
          <w:p w14:paraId="3651872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0.342</w:t>
            </w:r>
          </w:p>
        </w:tc>
      </w:tr>
      <w:tr w:rsidR="009252A4" w:rsidRPr="00764946" w14:paraId="408BB37B" w14:textId="77777777">
        <w:trPr>
          <w:trHeight w:val="454"/>
        </w:trPr>
        <w:tc>
          <w:tcPr>
            <w:tcW w:w="3645" w:type="dxa"/>
            <w:vAlign w:val="bottom"/>
          </w:tcPr>
          <w:p w14:paraId="355F31CB"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lastRenderedPageBreak/>
              <w:t>Aspartate transaminase (U/L)</w:t>
            </w:r>
          </w:p>
        </w:tc>
        <w:tc>
          <w:tcPr>
            <w:tcW w:w="2197" w:type="dxa"/>
            <w:vAlign w:val="bottom"/>
          </w:tcPr>
          <w:p w14:paraId="200616A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65.0 (48.0)</w:t>
            </w:r>
          </w:p>
        </w:tc>
        <w:tc>
          <w:tcPr>
            <w:tcW w:w="2197" w:type="dxa"/>
            <w:vAlign w:val="bottom"/>
          </w:tcPr>
          <w:p w14:paraId="249F0F2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62.0 (89.0)</w:t>
            </w:r>
          </w:p>
        </w:tc>
        <w:tc>
          <w:tcPr>
            <w:tcW w:w="992" w:type="dxa"/>
            <w:vAlign w:val="bottom"/>
          </w:tcPr>
          <w:p w14:paraId="051638B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0.628</w:t>
            </w:r>
          </w:p>
        </w:tc>
      </w:tr>
      <w:tr w:rsidR="009252A4" w:rsidRPr="00764946" w14:paraId="754C5DB6" w14:textId="77777777">
        <w:trPr>
          <w:trHeight w:val="454"/>
        </w:trPr>
        <w:tc>
          <w:tcPr>
            <w:tcW w:w="3645" w:type="dxa"/>
            <w:vAlign w:val="bottom"/>
          </w:tcPr>
          <w:p w14:paraId="4A714316"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Gamma-</w:t>
            </w:r>
            <w:proofErr w:type="spellStart"/>
            <w:r w:rsidRPr="00764946">
              <w:rPr>
                <w:rFonts w:ascii="Book Antiqua" w:eastAsia="宋体" w:hAnsi="Book Antiqua" w:cs="Times New Roman"/>
                <w:sz w:val="24"/>
                <w:szCs w:val="24"/>
              </w:rPr>
              <w:t>glutamyl</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transferase</w:t>
            </w:r>
            <w:proofErr w:type="spellEnd"/>
            <w:r w:rsidRPr="00764946">
              <w:rPr>
                <w:rFonts w:ascii="Book Antiqua" w:eastAsia="宋体" w:hAnsi="Book Antiqua" w:cs="Times New Roman"/>
                <w:sz w:val="24"/>
                <w:szCs w:val="24"/>
              </w:rPr>
              <w:t xml:space="preserve"> (U/L)</w:t>
            </w:r>
          </w:p>
        </w:tc>
        <w:tc>
          <w:tcPr>
            <w:tcW w:w="2197" w:type="dxa"/>
            <w:vAlign w:val="bottom"/>
          </w:tcPr>
          <w:p w14:paraId="76276ED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125.0 (90.0) </w:t>
            </w:r>
          </w:p>
        </w:tc>
        <w:tc>
          <w:tcPr>
            <w:tcW w:w="2197" w:type="dxa"/>
            <w:vAlign w:val="bottom"/>
          </w:tcPr>
          <w:p w14:paraId="61D3413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91.0 (94.0) </w:t>
            </w:r>
          </w:p>
        </w:tc>
        <w:tc>
          <w:tcPr>
            <w:tcW w:w="992" w:type="dxa"/>
            <w:vAlign w:val="bottom"/>
          </w:tcPr>
          <w:p w14:paraId="007A77A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0.099</w:t>
            </w:r>
          </w:p>
        </w:tc>
      </w:tr>
      <w:tr w:rsidR="009252A4" w:rsidRPr="00764946" w14:paraId="6DAE71C5" w14:textId="77777777">
        <w:trPr>
          <w:trHeight w:val="454"/>
        </w:trPr>
        <w:tc>
          <w:tcPr>
            <w:tcW w:w="3645" w:type="dxa"/>
            <w:vAlign w:val="bottom"/>
          </w:tcPr>
          <w:p w14:paraId="0DB4037C"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Alkaline phosphatase (U/L)</w:t>
            </w:r>
          </w:p>
        </w:tc>
        <w:tc>
          <w:tcPr>
            <w:tcW w:w="2197" w:type="dxa"/>
            <w:vAlign w:val="bottom"/>
          </w:tcPr>
          <w:p w14:paraId="4DF66E8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112.6 (60.0) </w:t>
            </w:r>
          </w:p>
        </w:tc>
        <w:tc>
          <w:tcPr>
            <w:tcW w:w="2197" w:type="dxa"/>
            <w:vAlign w:val="bottom"/>
          </w:tcPr>
          <w:p w14:paraId="01FA4F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95.0 (91.0) </w:t>
            </w:r>
          </w:p>
        </w:tc>
        <w:tc>
          <w:tcPr>
            <w:tcW w:w="992" w:type="dxa"/>
            <w:vAlign w:val="bottom"/>
          </w:tcPr>
          <w:p w14:paraId="7AC8353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0.087</w:t>
            </w:r>
          </w:p>
        </w:tc>
      </w:tr>
      <w:tr w:rsidR="009252A4" w:rsidRPr="00764946" w14:paraId="4B949CDC" w14:textId="77777777">
        <w:trPr>
          <w:trHeight w:val="454"/>
        </w:trPr>
        <w:tc>
          <w:tcPr>
            <w:tcW w:w="3645" w:type="dxa"/>
            <w:vAlign w:val="bottom"/>
          </w:tcPr>
          <w:p w14:paraId="584F8DF9"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Albumin (g/L)</w:t>
            </w:r>
          </w:p>
        </w:tc>
        <w:tc>
          <w:tcPr>
            <w:tcW w:w="2197" w:type="dxa"/>
            <w:vAlign w:val="bottom"/>
          </w:tcPr>
          <w:p w14:paraId="7F06699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31.32 ± 3.38</w:t>
            </w:r>
          </w:p>
        </w:tc>
        <w:tc>
          <w:tcPr>
            <w:tcW w:w="2197" w:type="dxa"/>
            <w:vAlign w:val="bottom"/>
          </w:tcPr>
          <w:p w14:paraId="340DA16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31.95 ± 4.92</w:t>
            </w:r>
          </w:p>
        </w:tc>
        <w:tc>
          <w:tcPr>
            <w:tcW w:w="992" w:type="dxa"/>
            <w:vAlign w:val="bottom"/>
          </w:tcPr>
          <w:p w14:paraId="09F65E8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0.588</w:t>
            </w:r>
          </w:p>
        </w:tc>
      </w:tr>
      <w:tr w:rsidR="009252A4" w:rsidRPr="00764946" w14:paraId="62E83E8C" w14:textId="77777777">
        <w:trPr>
          <w:trHeight w:val="454"/>
        </w:trPr>
        <w:tc>
          <w:tcPr>
            <w:tcW w:w="3645" w:type="dxa"/>
            <w:vAlign w:val="bottom"/>
          </w:tcPr>
          <w:p w14:paraId="1F527286"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Prothrombin time (s) </w:t>
            </w:r>
          </w:p>
        </w:tc>
        <w:tc>
          <w:tcPr>
            <w:tcW w:w="2197" w:type="dxa"/>
            <w:vAlign w:val="bottom"/>
          </w:tcPr>
          <w:p w14:paraId="390046E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15.81 ± 3.64</w:t>
            </w:r>
          </w:p>
        </w:tc>
        <w:tc>
          <w:tcPr>
            <w:tcW w:w="2197" w:type="dxa"/>
            <w:vAlign w:val="bottom"/>
          </w:tcPr>
          <w:p w14:paraId="5AAD366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16.75 ± 2.28</w:t>
            </w:r>
          </w:p>
        </w:tc>
        <w:tc>
          <w:tcPr>
            <w:tcW w:w="992" w:type="dxa"/>
            <w:vAlign w:val="bottom"/>
          </w:tcPr>
          <w:p w14:paraId="420C09F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0.342</w:t>
            </w:r>
          </w:p>
        </w:tc>
      </w:tr>
      <w:tr w:rsidR="009252A4" w:rsidRPr="00764946" w14:paraId="195B2DE2" w14:textId="77777777">
        <w:trPr>
          <w:trHeight w:val="454"/>
        </w:trPr>
        <w:tc>
          <w:tcPr>
            <w:tcW w:w="3645" w:type="dxa"/>
            <w:vAlign w:val="bottom"/>
          </w:tcPr>
          <w:p w14:paraId="02B46292"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White blood cell count (10</w:t>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t>/L)</w:t>
            </w:r>
          </w:p>
        </w:tc>
        <w:tc>
          <w:tcPr>
            <w:tcW w:w="2197" w:type="dxa"/>
            <w:vAlign w:val="bottom"/>
          </w:tcPr>
          <w:p w14:paraId="5D36291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6.75 ± 3.05</w:t>
            </w:r>
          </w:p>
        </w:tc>
        <w:tc>
          <w:tcPr>
            <w:tcW w:w="2197" w:type="dxa"/>
            <w:vAlign w:val="bottom"/>
          </w:tcPr>
          <w:p w14:paraId="01D458F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6.66 ± 2.20</w:t>
            </w:r>
          </w:p>
        </w:tc>
        <w:tc>
          <w:tcPr>
            <w:tcW w:w="992" w:type="dxa"/>
            <w:vAlign w:val="bottom"/>
          </w:tcPr>
          <w:p w14:paraId="4A64D56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0.913</w:t>
            </w:r>
          </w:p>
        </w:tc>
      </w:tr>
      <w:tr w:rsidR="009252A4" w:rsidRPr="00764946" w14:paraId="1EE579B3" w14:textId="77777777">
        <w:trPr>
          <w:trHeight w:val="454"/>
        </w:trPr>
        <w:tc>
          <w:tcPr>
            <w:tcW w:w="3645" w:type="dxa"/>
            <w:vAlign w:val="bottom"/>
          </w:tcPr>
          <w:p w14:paraId="59FBE55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Neutrophil proportion (%) </w:t>
            </w:r>
          </w:p>
        </w:tc>
        <w:tc>
          <w:tcPr>
            <w:tcW w:w="2197" w:type="dxa"/>
            <w:vAlign w:val="bottom"/>
          </w:tcPr>
          <w:p w14:paraId="2F99CA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64.19 ± 12.16</w:t>
            </w:r>
          </w:p>
        </w:tc>
        <w:tc>
          <w:tcPr>
            <w:tcW w:w="2197" w:type="dxa"/>
            <w:vAlign w:val="bottom"/>
          </w:tcPr>
          <w:p w14:paraId="39FA0AB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64.39 ± 10.70</w:t>
            </w:r>
          </w:p>
        </w:tc>
        <w:tc>
          <w:tcPr>
            <w:tcW w:w="992" w:type="dxa"/>
            <w:vAlign w:val="bottom"/>
          </w:tcPr>
          <w:p w14:paraId="487A824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0.955</w:t>
            </w:r>
          </w:p>
        </w:tc>
      </w:tr>
      <w:tr w:rsidR="009252A4" w:rsidRPr="00764946" w14:paraId="5AA9D5BC" w14:textId="77777777">
        <w:trPr>
          <w:trHeight w:val="454"/>
        </w:trPr>
        <w:tc>
          <w:tcPr>
            <w:tcW w:w="3645" w:type="dxa"/>
            <w:vAlign w:val="bottom"/>
          </w:tcPr>
          <w:p w14:paraId="647A849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Red blood cell count (10</w:t>
            </w:r>
            <w:r w:rsidRPr="00764946">
              <w:rPr>
                <w:rFonts w:ascii="Book Antiqua" w:eastAsia="宋体" w:hAnsi="Book Antiqua" w:cs="Times New Roman"/>
                <w:sz w:val="24"/>
                <w:szCs w:val="24"/>
                <w:vertAlign w:val="superscript"/>
              </w:rPr>
              <w:t>12</w:t>
            </w:r>
            <w:r w:rsidRPr="00764946">
              <w:rPr>
                <w:rFonts w:ascii="Book Antiqua" w:eastAsia="宋体" w:hAnsi="Book Antiqua" w:cs="Times New Roman"/>
                <w:sz w:val="24"/>
                <w:szCs w:val="24"/>
              </w:rPr>
              <w:t>/L)</w:t>
            </w:r>
          </w:p>
        </w:tc>
        <w:tc>
          <w:tcPr>
            <w:tcW w:w="2197" w:type="dxa"/>
            <w:vAlign w:val="bottom"/>
          </w:tcPr>
          <w:p w14:paraId="4B3CA5E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4.91 ± 0.81</w:t>
            </w:r>
          </w:p>
        </w:tc>
        <w:tc>
          <w:tcPr>
            <w:tcW w:w="2197" w:type="dxa"/>
            <w:vAlign w:val="bottom"/>
          </w:tcPr>
          <w:p w14:paraId="70B4CEE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4.49 ± 0.63</w:t>
            </w:r>
          </w:p>
        </w:tc>
        <w:tc>
          <w:tcPr>
            <w:tcW w:w="992" w:type="dxa"/>
            <w:vAlign w:val="bottom"/>
          </w:tcPr>
          <w:p w14:paraId="637355A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0.064</w:t>
            </w:r>
          </w:p>
        </w:tc>
      </w:tr>
      <w:tr w:rsidR="009252A4" w:rsidRPr="00764946" w14:paraId="5AD62318" w14:textId="77777777">
        <w:trPr>
          <w:trHeight w:val="454"/>
        </w:trPr>
        <w:tc>
          <w:tcPr>
            <w:tcW w:w="3645" w:type="dxa"/>
            <w:vAlign w:val="bottom"/>
          </w:tcPr>
          <w:p w14:paraId="407986F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Platelet count (10</w:t>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t>/L)</w:t>
            </w:r>
          </w:p>
        </w:tc>
        <w:tc>
          <w:tcPr>
            <w:tcW w:w="2197" w:type="dxa"/>
            <w:vAlign w:val="bottom"/>
          </w:tcPr>
          <w:p w14:paraId="113C246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108.0 (49.0) </w:t>
            </w:r>
          </w:p>
        </w:tc>
        <w:tc>
          <w:tcPr>
            <w:tcW w:w="2197" w:type="dxa"/>
            <w:vAlign w:val="bottom"/>
          </w:tcPr>
          <w:p w14:paraId="4B4E29E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90.0 (68.0) </w:t>
            </w:r>
          </w:p>
        </w:tc>
        <w:tc>
          <w:tcPr>
            <w:tcW w:w="992" w:type="dxa"/>
            <w:vAlign w:val="bottom"/>
          </w:tcPr>
          <w:p w14:paraId="10A9BD7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0.165</w:t>
            </w:r>
          </w:p>
        </w:tc>
      </w:tr>
      <w:tr w:rsidR="009252A4" w:rsidRPr="00764946" w14:paraId="5A49EED0" w14:textId="77777777">
        <w:trPr>
          <w:trHeight w:val="454"/>
        </w:trPr>
        <w:tc>
          <w:tcPr>
            <w:tcW w:w="3645" w:type="dxa"/>
            <w:vAlign w:val="bottom"/>
          </w:tcPr>
          <w:p w14:paraId="640D37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Blood urea nitrogen (</w:t>
            </w:r>
            <w:proofErr w:type="spellStart"/>
            <w:r w:rsidRPr="00764946">
              <w:rPr>
                <w:rFonts w:ascii="Book Antiqua" w:eastAsia="宋体" w:hAnsi="Book Antiqua" w:cs="Times New Roman"/>
                <w:sz w:val="24"/>
                <w:szCs w:val="24"/>
              </w:rPr>
              <w:t>mmol</w:t>
            </w:r>
            <w:proofErr w:type="spellEnd"/>
            <w:r w:rsidRPr="00764946">
              <w:rPr>
                <w:rFonts w:ascii="Book Antiqua" w:eastAsia="宋体" w:hAnsi="Book Antiqua" w:cs="Times New Roman"/>
                <w:sz w:val="24"/>
                <w:szCs w:val="24"/>
              </w:rPr>
              <w:t xml:space="preserve">/L) </w:t>
            </w:r>
          </w:p>
        </w:tc>
        <w:tc>
          <w:tcPr>
            <w:tcW w:w="2197" w:type="dxa"/>
            <w:vAlign w:val="bottom"/>
          </w:tcPr>
          <w:p w14:paraId="6A1C8C4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6.8 (3.4) </w:t>
            </w:r>
          </w:p>
        </w:tc>
        <w:tc>
          <w:tcPr>
            <w:tcW w:w="2197" w:type="dxa"/>
            <w:vAlign w:val="bottom"/>
          </w:tcPr>
          <w:p w14:paraId="643F849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 (4.3) </w:t>
            </w:r>
          </w:p>
        </w:tc>
        <w:tc>
          <w:tcPr>
            <w:tcW w:w="992" w:type="dxa"/>
            <w:vAlign w:val="bottom"/>
          </w:tcPr>
          <w:p w14:paraId="73CEA98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0.252</w:t>
            </w:r>
          </w:p>
        </w:tc>
      </w:tr>
      <w:tr w:rsidR="009252A4" w:rsidRPr="00764946" w14:paraId="00A88840" w14:textId="77777777">
        <w:trPr>
          <w:trHeight w:val="454"/>
        </w:trPr>
        <w:tc>
          <w:tcPr>
            <w:tcW w:w="3645" w:type="dxa"/>
            <w:vAlign w:val="bottom"/>
          </w:tcPr>
          <w:p w14:paraId="615B94E0" w14:textId="77777777" w:rsidR="009252A4" w:rsidRPr="00764946" w:rsidRDefault="00511928" w:rsidP="00764946">
            <w:pPr>
              <w:spacing w:line="360" w:lineRule="auto"/>
              <w:rPr>
                <w:rFonts w:ascii="Book Antiqua" w:eastAsia="宋体" w:hAnsi="Book Antiqua" w:cs="Times New Roman"/>
                <w:sz w:val="24"/>
                <w:szCs w:val="24"/>
              </w:rPr>
            </w:pPr>
            <w:proofErr w:type="spellStart"/>
            <w:r w:rsidRPr="00764946">
              <w:rPr>
                <w:rFonts w:ascii="Book Antiqua" w:eastAsia="宋体" w:hAnsi="Book Antiqua" w:cs="Times New Roman"/>
                <w:sz w:val="24"/>
                <w:szCs w:val="24"/>
              </w:rPr>
              <w:t>Creatinine</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/L)</w:t>
            </w:r>
          </w:p>
        </w:tc>
        <w:tc>
          <w:tcPr>
            <w:tcW w:w="2197" w:type="dxa"/>
            <w:vAlign w:val="bottom"/>
          </w:tcPr>
          <w:p w14:paraId="116B441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67.6 (32.0) </w:t>
            </w:r>
          </w:p>
        </w:tc>
        <w:tc>
          <w:tcPr>
            <w:tcW w:w="2197" w:type="dxa"/>
            <w:vAlign w:val="bottom"/>
          </w:tcPr>
          <w:p w14:paraId="5B211E9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75.0 (35.0) </w:t>
            </w:r>
          </w:p>
        </w:tc>
        <w:tc>
          <w:tcPr>
            <w:tcW w:w="992" w:type="dxa"/>
            <w:vAlign w:val="bottom"/>
          </w:tcPr>
          <w:p w14:paraId="209EA18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0.780</w:t>
            </w:r>
          </w:p>
        </w:tc>
      </w:tr>
      <w:tr w:rsidR="009252A4" w:rsidRPr="00764946" w14:paraId="5ABC98E1" w14:textId="77777777">
        <w:trPr>
          <w:trHeight w:val="454"/>
        </w:trPr>
        <w:tc>
          <w:tcPr>
            <w:tcW w:w="3645" w:type="dxa"/>
            <w:vAlign w:val="bottom"/>
          </w:tcPr>
          <w:p w14:paraId="5C7FB38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Maximum depth of ascites (mm) </w:t>
            </w:r>
          </w:p>
        </w:tc>
        <w:tc>
          <w:tcPr>
            <w:tcW w:w="2197" w:type="dxa"/>
            <w:vAlign w:val="bottom"/>
          </w:tcPr>
          <w:p w14:paraId="2A17F9D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95.22 ± 22.58</w:t>
            </w:r>
          </w:p>
        </w:tc>
        <w:tc>
          <w:tcPr>
            <w:tcW w:w="2197" w:type="dxa"/>
            <w:vAlign w:val="bottom"/>
          </w:tcPr>
          <w:p w14:paraId="74D7CB2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81.65 ± 26.29</w:t>
            </w:r>
          </w:p>
        </w:tc>
        <w:tc>
          <w:tcPr>
            <w:tcW w:w="992" w:type="dxa"/>
            <w:vAlign w:val="bottom"/>
          </w:tcPr>
          <w:p w14:paraId="159A47A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0.057</w:t>
            </w:r>
          </w:p>
        </w:tc>
      </w:tr>
    </w:tbl>
    <w:p w14:paraId="1041D23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Data are presented as mean ± standard deviation, median (interquartile range) or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MELD:</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Model for </w:t>
      </w:r>
      <w:r w:rsidR="004E2F2A" w:rsidRPr="00764946">
        <w:rPr>
          <w:rFonts w:ascii="Book Antiqua" w:eastAsia="宋体" w:hAnsi="Book Antiqua" w:cs="Times New Roman"/>
          <w:sz w:val="24"/>
          <w:szCs w:val="24"/>
        </w:rPr>
        <w:t>end-stage liver disease</w:t>
      </w:r>
      <w:r w:rsidRPr="00764946">
        <w:rPr>
          <w:rFonts w:ascii="Book Antiqua" w:eastAsia="宋体" w:hAnsi="Book Antiqua" w:cs="Times New Roman"/>
          <w:sz w:val="24"/>
          <w:szCs w:val="24"/>
        </w:rPr>
        <w:t xml:space="preserve">; TIPS: </w:t>
      </w:r>
      <w:proofErr w:type="spellStart"/>
      <w:r w:rsidR="004E2F2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w:t>
      </w:r>
      <w:proofErr w:type="spellStart"/>
      <w:r w:rsidRPr="00764946">
        <w:rPr>
          <w:rFonts w:ascii="Book Antiqua" w:eastAsia="宋体" w:hAnsi="Book Antiqua" w:cs="Times New Roman"/>
          <w:sz w:val="24"/>
          <w:szCs w:val="24"/>
        </w:rPr>
        <w:t>portosystemic</w:t>
      </w:r>
      <w:proofErr w:type="spellEnd"/>
      <w:r w:rsidRPr="00764946">
        <w:rPr>
          <w:rFonts w:ascii="Book Antiqua" w:eastAsia="宋体" w:hAnsi="Book Antiqua" w:cs="Times New Roman"/>
          <w:sz w:val="24"/>
          <w:szCs w:val="24"/>
        </w:rPr>
        <w:t xml:space="preserve"> shunting</w:t>
      </w:r>
      <w:r w:rsidR="00EC69EA">
        <w:rPr>
          <w:rFonts w:ascii="Book Antiqua" w:eastAsia="宋体" w:hAnsi="Book Antiqua" w:cs="Times New Roman"/>
          <w:sz w:val="24"/>
          <w:szCs w:val="24"/>
        </w:rPr>
        <w:t xml:space="preserve">; </w:t>
      </w:r>
      <w:bookmarkStart w:id="77" w:name="OLE_LINK1632"/>
      <w:bookmarkStart w:id="78" w:name="OLE_LINK1633"/>
      <w:r w:rsidR="00EC69EA">
        <w:rPr>
          <w:rFonts w:ascii="Book Antiqua" w:eastAsia="宋体" w:hAnsi="Book Antiqua" w:cs="Times New Roman"/>
          <w:sz w:val="24"/>
          <w:szCs w:val="24"/>
        </w:rPr>
        <w:t>NA: N</w:t>
      </w:r>
      <w:r w:rsidR="00EC69EA">
        <w:rPr>
          <w:rFonts w:ascii="Book Antiqua" w:eastAsia="宋体" w:hAnsi="Book Antiqua" w:cs="Times New Roman" w:hint="eastAsia"/>
          <w:sz w:val="24"/>
          <w:szCs w:val="24"/>
        </w:rPr>
        <w:t>ot</w:t>
      </w:r>
      <w:r w:rsidR="00EC69EA">
        <w:rPr>
          <w:rFonts w:ascii="Book Antiqua" w:eastAsia="宋体" w:hAnsi="Book Antiqua" w:cs="Times New Roman"/>
          <w:sz w:val="24"/>
          <w:szCs w:val="24"/>
        </w:rPr>
        <w:t xml:space="preserve"> available. </w:t>
      </w:r>
      <w:bookmarkEnd w:id="77"/>
      <w:bookmarkEnd w:id="78"/>
    </w:p>
    <w:p w14:paraId="48299591" w14:textId="77777777" w:rsidR="009252A4" w:rsidRPr="00764946" w:rsidRDefault="00511928" w:rsidP="00764946">
      <w:pPr>
        <w:widowControl/>
        <w:spacing w:line="360" w:lineRule="auto"/>
        <w:rPr>
          <w:rFonts w:ascii="Book Antiqua" w:hAnsi="Book Antiqua" w:cs="Times New Roman"/>
          <w:sz w:val="24"/>
          <w:szCs w:val="24"/>
        </w:rPr>
      </w:pPr>
      <w:r w:rsidRPr="00764946">
        <w:rPr>
          <w:rFonts w:ascii="Book Antiqua" w:hAnsi="Book Antiqua" w:cs="Times New Roman"/>
          <w:sz w:val="24"/>
          <w:szCs w:val="24"/>
        </w:rPr>
        <w:br w:type="page"/>
      </w:r>
    </w:p>
    <w:p w14:paraId="7E5BA780" w14:textId="77777777" w:rsidR="009252A4" w:rsidRPr="00764946" w:rsidRDefault="009252A4" w:rsidP="00764946">
      <w:pPr>
        <w:spacing w:line="360" w:lineRule="auto"/>
        <w:rPr>
          <w:rFonts w:ascii="Book Antiqua" w:eastAsia="宋体" w:hAnsi="Book Antiqua" w:cs="Times New Roman"/>
          <w:b/>
          <w:bCs/>
          <w:sz w:val="24"/>
          <w:szCs w:val="24"/>
        </w:rPr>
        <w:sectPr w:rsidR="009252A4" w:rsidRPr="00764946">
          <w:footerReference w:type="default" r:id="rId11"/>
          <w:pgSz w:w="11906" w:h="16838"/>
          <w:pgMar w:top="1440" w:right="1800" w:bottom="1440" w:left="1800" w:header="851" w:footer="992" w:gutter="0"/>
          <w:cols w:space="720"/>
          <w:docGrid w:type="lines" w:linePitch="312"/>
        </w:sectPr>
      </w:pPr>
    </w:p>
    <w:p w14:paraId="1D35D2D0" w14:textId="77777777" w:rsidR="009252A4" w:rsidRPr="004E0C0B" w:rsidRDefault="00511928" w:rsidP="00764946">
      <w:pPr>
        <w:spacing w:line="360" w:lineRule="auto"/>
        <w:rPr>
          <w:rFonts w:ascii="Book Antiqua" w:eastAsia="宋体" w:hAnsi="Book Antiqua" w:cs="Times New Roman"/>
          <w:b/>
          <w:bCs/>
          <w:sz w:val="24"/>
          <w:szCs w:val="24"/>
        </w:rPr>
      </w:pPr>
      <w:r w:rsidRPr="004E0C0B">
        <w:rPr>
          <w:rFonts w:ascii="Book Antiqua" w:eastAsia="宋体" w:hAnsi="Book Antiqua" w:cs="Times New Roman"/>
          <w:b/>
          <w:bCs/>
          <w:sz w:val="24"/>
          <w:szCs w:val="24"/>
        </w:rPr>
        <w:lastRenderedPageBreak/>
        <w:t>Table 2 Results of liver function tests for patients in the two groups</w:t>
      </w:r>
    </w:p>
    <w:tbl>
      <w:tblPr>
        <w:tblW w:w="13844" w:type="dxa"/>
        <w:tblBorders>
          <w:top w:val="single" w:sz="4" w:space="0" w:color="auto"/>
          <w:bottom w:val="single" w:sz="4" w:space="0" w:color="auto"/>
        </w:tblBorders>
        <w:tblLayout w:type="fixed"/>
        <w:tblLook w:val="04A0" w:firstRow="1" w:lastRow="0" w:firstColumn="1" w:lastColumn="0" w:noHBand="0" w:noVBand="1"/>
      </w:tblPr>
      <w:tblGrid>
        <w:gridCol w:w="4585"/>
        <w:gridCol w:w="2563"/>
        <w:gridCol w:w="2581"/>
        <w:gridCol w:w="2038"/>
        <w:gridCol w:w="2077"/>
      </w:tblGrid>
      <w:tr w:rsidR="009252A4" w:rsidRPr="00764946" w14:paraId="5E6CBF85" w14:textId="77777777" w:rsidTr="00DA1188">
        <w:trPr>
          <w:trHeight w:val="463"/>
        </w:trPr>
        <w:tc>
          <w:tcPr>
            <w:tcW w:w="4585" w:type="dxa"/>
            <w:tcBorders>
              <w:top w:val="single" w:sz="4" w:space="0" w:color="auto"/>
              <w:bottom w:val="single" w:sz="4" w:space="0" w:color="auto"/>
            </w:tcBorders>
            <w:vAlign w:val="bottom"/>
          </w:tcPr>
          <w:p w14:paraId="34E52C09" w14:textId="77777777" w:rsidR="009252A4" w:rsidRPr="00DA1188" w:rsidRDefault="00511928" w:rsidP="00764946">
            <w:pPr>
              <w:spacing w:line="360" w:lineRule="auto"/>
              <w:rPr>
                <w:rFonts w:ascii="Book Antiqua" w:eastAsia="宋体" w:hAnsi="Book Antiqua" w:cs="Times New Roman"/>
                <w:b/>
                <w:bCs/>
                <w:sz w:val="24"/>
                <w:szCs w:val="24"/>
              </w:rPr>
            </w:pPr>
            <w:r w:rsidRPr="00DA1188">
              <w:rPr>
                <w:rFonts w:ascii="Book Antiqua" w:eastAsia="宋体" w:hAnsi="Book Antiqua" w:cs="Times New Roman"/>
                <w:b/>
                <w:bCs/>
                <w:sz w:val="24"/>
                <w:szCs w:val="24"/>
              </w:rPr>
              <w:t>Group and time point</w:t>
            </w:r>
          </w:p>
        </w:tc>
        <w:tc>
          <w:tcPr>
            <w:tcW w:w="2563" w:type="dxa"/>
            <w:tcBorders>
              <w:top w:val="single" w:sz="4" w:space="0" w:color="auto"/>
              <w:bottom w:val="single" w:sz="4" w:space="0" w:color="auto"/>
            </w:tcBorders>
            <w:vAlign w:val="bottom"/>
          </w:tcPr>
          <w:p w14:paraId="56D73121" w14:textId="77777777" w:rsidR="009252A4" w:rsidRPr="00DA1188" w:rsidRDefault="00511928" w:rsidP="00764946">
            <w:pPr>
              <w:spacing w:line="360" w:lineRule="auto"/>
              <w:rPr>
                <w:rFonts w:ascii="Book Antiqua" w:eastAsia="宋体" w:hAnsi="Book Antiqua" w:cs="Times New Roman"/>
                <w:b/>
                <w:bCs/>
                <w:sz w:val="24"/>
                <w:szCs w:val="24"/>
              </w:rPr>
            </w:pPr>
            <w:proofErr w:type="spellStart"/>
            <w:r w:rsidRPr="00DA1188">
              <w:rPr>
                <w:rFonts w:ascii="Book Antiqua" w:eastAsia="宋体" w:hAnsi="Book Antiqua" w:cs="Times New Roman"/>
                <w:b/>
                <w:bCs/>
                <w:sz w:val="24"/>
                <w:szCs w:val="24"/>
              </w:rPr>
              <w:t>TBil</w:t>
            </w:r>
            <w:proofErr w:type="spellEnd"/>
            <w:r w:rsidRPr="00DA1188">
              <w:rPr>
                <w:rFonts w:ascii="Book Antiqua" w:eastAsia="宋体" w:hAnsi="Book Antiqua" w:cs="Times New Roman"/>
                <w:b/>
                <w:bCs/>
                <w:sz w:val="24"/>
                <w:szCs w:val="24"/>
              </w:rPr>
              <w:t xml:space="preserve"> (</w:t>
            </w:r>
            <w:proofErr w:type="spellStart"/>
            <w:r w:rsidRPr="00DA1188">
              <w:rPr>
                <w:rFonts w:ascii="Book Antiqua" w:eastAsia="宋体" w:hAnsi="Book Antiqua" w:cs="Times New Roman"/>
                <w:b/>
                <w:bCs/>
                <w:sz w:val="24"/>
                <w:szCs w:val="24"/>
              </w:rPr>
              <w:t>μmol</w:t>
            </w:r>
            <w:proofErr w:type="spellEnd"/>
            <w:r w:rsidRPr="00DA1188">
              <w:rPr>
                <w:rFonts w:ascii="Book Antiqua" w:eastAsia="宋体" w:hAnsi="Book Antiqua" w:cs="Times New Roman"/>
                <w:b/>
                <w:bCs/>
                <w:sz w:val="24"/>
                <w:szCs w:val="24"/>
              </w:rPr>
              <w:t>/L)</w:t>
            </w:r>
          </w:p>
        </w:tc>
        <w:tc>
          <w:tcPr>
            <w:tcW w:w="2581" w:type="dxa"/>
            <w:tcBorders>
              <w:top w:val="single" w:sz="4" w:space="0" w:color="auto"/>
              <w:bottom w:val="single" w:sz="4" w:space="0" w:color="auto"/>
            </w:tcBorders>
            <w:vAlign w:val="bottom"/>
          </w:tcPr>
          <w:p w14:paraId="1884B35B" w14:textId="77777777" w:rsidR="009252A4" w:rsidRPr="00DA1188" w:rsidRDefault="00511928" w:rsidP="00764946">
            <w:pPr>
              <w:spacing w:line="360" w:lineRule="auto"/>
              <w:rPr>
                <w:rFonts w:ascii="Book Antiqua" w:eastAsia="宋体" w:hAnsi="Book Antiqua" w:cs="Times New Roman"/>
                <w:b/>
                <w:bCs/>
                <w:sz w:val="24"/>
                <w:szCs w:val="24"/>
              </w:rPr>
            </w:pPr>
            <w:proofErr w:type="spellStart"/>
            <w:r w:rsidRPr="00DA1188">
              <w:rPr>
                <w:rFonts w:ascii="Book Antiqua" w:eastAsia="宋体" w:hAnsi="Book Antiqua" w:cs="Times New Roman"/>
                <w:b/>
                <w:bCs/>
                <w:sz w:val="24"/>
                <w:szCs w:val="24"/>
              </w:rPr>
              <w:t>DBil</w:t>
            </w:r>
            <w:proofErr w:type="spellEnd"/>
            <w:r w:rsidRPr="00DA1188">
              <w:rPr>
                <w:rFonts w:ascii="Book Antiqua" w:eastAsia="宋体" w:hAnsi="Book Antiqua" w:cs="Times New Roman"/>
                <w:b/>
                <w:bCs/>
                <w:sz w:val="24"/>
                <w:szCs w:val="24"/>
              </w:rPr>
              <w:t xml:space="preserve"> (</w:t>
            </w:r>
            <w:proofErr w:type="spellStart"/>
            <w:r w:rsidRPr="00DA1188">
              <w:rPr>
                <w:rFonts w:ascii="Book Antiqua" w:eastAsia="宋体" w:hAnsi="Book Antiqua" w:cs="Times New Roman"/>
                <w:b/>
                <w:bCs/>
                <w:sz w:val="24"/>
                <w:szCs w:val="24"/>
              </w:rPr>
              <w:t>μmol</w:t>
            </w:r>
            <w:proofErr w:type="spellEnd"/>
            <w:r w:rsidRPr="00DA1188">
              <w:rPr>
                <w:rFonts w:ascii="Book Antiqua" w:eastAsia="宋体" w:hAnsi="Book Antiqua" w:cs="Times New Roman"/>
                <w:b/>
                <w:bCs/>
                <w:sz w:val="24"/>
                <w:szCs w:val="24"/>
              </w:rPr>
              <w:t>/L)</w:t>
            </w:r>
          </w:p>
        </w:tc>
        <w:tc>
          <w:tcPr>
            <w:tcW w:w="2038" w:type="dxa"/>
            <w:tcBorders>
              <w:top w:val="single" w:sz="4" w:space="0" w:color="auto"/>
              <w:bottom w:val="single" w:sz="4" w:space="0" w:color="auto"/>
            </w:tcBorders>
            <w:vAlign w:val="bottom"/>
          </w:tcPr>
          <w:p w14:paraId="35E160E8" w14:textId="77777777" w:rsidR="009252A4" w:rsidRPr="00DA1188" w:rsidRDefault="00511928" w:rsidP="00764946">
            <w:pPr>
              <w:spacing w:line="360" w:lineRule="auto"/>
              <w:rPr>
                <w:rFonts w:ascii="Book Antiqua" w:eastAsia="宋体" w:hAnsi="Book Antiqua" w:cs="Times New Roman"/>
                <w:b/>
                <w:bCs/>
                <w:i/>
                <w:sz w:val="24"/>
                <w:szCs w:val="24"/>
              </w:rPr>
            </w:pPr>
            <w:r w:rsidRPr="00DA1188">
              <w:rPr>
                <w:rFonts w:ascii="Book Antiqua" w:eastAsia="宋体" w:hAnsi="Book Antiqua" w:cs="Times New Roman"/>
                <w:b/>
                <w:bCs/>
                <w:sz w:val="24"/>
                <w:szCs w:val="24"/>
              </w:rPr>
              <w:t>ALT (U/L)</w:t>
            </w:r>
          </w:p>
        </w:tc>
        <w:tc>
          <w:tcPr>
            <w:tcW w:w="2077" w:type="dxa"/>
            <w:tcBorders>
              <w:top w:val="single" w:sz="4" w:space="0" w:color="auto"/>
              <w:bottom w:val="single" w:sz="4" w:space="0" w:color="auto"/>
            </w:tcBorders>
            <w:vAlign w:val="bottom"/>
          </w:tcPr>
          <w:p w14:paraId="224F7CA0" w14:textId="77777777" w:rsidR="009252A4" w:rsidRPr="00DA1188" w:rsidRDefault="00511928" w:rsidP="00764946">
            <w:pPr>
              <w:spacing w:line="360" w:lineRule="auto"/>
              <w:rPr>
                <w:rFonts w:ascii="Book Antiqua" w:eastAsia="宋体" w:hAnsi="Book Antiqua" w:cs="Times New Roman"/>
                <w:b/>
                <w:bCs/>
                <w:sz w:val="24"/>
                <w:szCs w:val="24"/>
              </w:rPr>
            </w:pPr>
            <w:r w:rsidRPr="00DA1188">
              <w:rPr>
                <w:rFonts w:ascii="Book Antiqua" w:eastAsia="宋体" w:hAnsi="Book Antiqua" w:cs="Times New Roman"/>
                <w:b/>
                <w:bCs/>
                <w:sz w:val="24"/>
                <w:szCs w:val="24"/>
              </w:rPr>
              <w:t>AST (U/L)</w:t>
            </w:r>
          </w:p>
        </w:tc>
      </w:tr>
      <w:tr w:rsidR="009252A4" w:rsidRPr="00764946" w14:paraId="5BA7948F" w14:textId="77777777" w:rsidTr="00DA1188">
        <w:trPr>
          <w:trHeight w:val="463"/>
        </w:trPr>
        <w:tc>
          <w:tcPr>
            <w:tcW w:w="4585" w:type="dxa"/>
            <w:tcBorders>
              <w:top w:val="single" w:sz="4" w:space="0" w:color="auto"/>
            </w:tcBorders>
            <w:vAlign w:val="bottom"/>
          </w:tcPr>
          <w:p w14:paraId="0CFC30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group</w:t>
            </w:r>
          </w:p>
        </w:tc>
        <w:tc>
          <w:tcPr>
            <w:tcW w:w="2563" w:type="dxa"/>
            <w:tcBorders>
              <w:top w:val="single" w:sz="4" w:space="0" w:color="auto"/>
            </w:tcBorders>
            <w:vAlign w:val="bottom"/>
          </w:tcPr>
          <w:p w14:paraId="41D9A627" w14:textId="77777777" w:rsidR="009252A4" w:rsidRPr="00764946" w:rsidRDefault="009252A4" w:rsidP="00764946">
            <w:pPr>
              <w:spacing w:line="360" w:lineRule="auto"/>
              <w:rPr>
                <w:rFonts w:ascii="Book Antiqua" w:eastAsia="宋体" w:hAnsi="Book Antiqua" w:cs="Times New Roman"/>
                <w:sz w:val="24"/>
                <w:szCs w:val="24"/>
              </w:rPr>
            </w:pPr>
          </w:p>
        </w:tc>
        <w:tc>
          <w:tcPr>
            <w:tcW w:w="2581" w:type="dxa"/>
            <w:tcBorders>
              <w:top w:val="single" w:sz="4" w:space="0" w:color="auto"/>
            </w:tcBorders>
            <w:vAlign w:val="bottom"/>
          </w:tcPr>
          <w:p w14:paraId="55C7EBA0" w14:textId="77777777" w:rsidR="009252A4" w:rsidRPr="00764946" w:rsidRDefault="009252A4" w:rsidP="00764946">
            <w:pPr>
              <w:spacing w:line="360" w:lineRule="auto"/>
              <w:rPr>
                <w:rFonts w:ascii="Book Antiqua" w:eastAsia="宋体" w:hAnsi="Book Antiqua" w:cs="Times New Roman"/>
                <w:sz w:val="24"/>
                <w:szCs w:val="24"/>
              </w:rPr>
            </w:pPr>
          </w:p>
        </w:tc>
        <w:tc>
          <w:tcPr>
            <w:tcW w:w="2038" w:type="dxa"/>
            <w:tcBorders>
              <w:top w:val="single" w:sz="4" w:space="0" w:color="auto"/>
            </w:tcBorders>
            <w:vAlign w:val="bottom"/>
          </w:tcPr>
          <w:p w14:paraId="71A74193" w14:textId="77777777" w:rsidR="009252A4" w:rsidRPr="00764946" w:rsidRDefault="009252A4" w:rsidP="00764946">
            <w:pPr>
              <w:spacing w:line="360" w:lineRule="auto"/>
              <w:rPr>
                <w:rFonts w:ascii="Book Antiqua" w:eastAsia="宋体" w:hAnsi="Book Antiqua" w:cs="Times New Roman"/>
                <w:sz w:val="24"/>
                <w:szCs w:val="24"/>
              </w:rPr>
            </w:pPr>
          </w:p>
        </w:tc>
        <w:tc>
          <w:tcPr>
            <w:tcW w:w="2077" w:type="dxa"/>
            <w:tcBorders>
              <w:top w:val="single" w:sz="4" w:space="0" w:color="auto"/>
            </w:tcBorders>
            <w:vAlign w:val="bottom"/>
          </w:tcPr>
          <w:p w14:paraId="388B862F"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5E9047F" w14:textId="77777777" w:rsidTr="00DA1188">
        <w:trPr>
          <w:trHeight w:val="463"/>
        </w:trPr>
        <w:tc>
          <w:tcPr>
            <w:tcW w:w="4585" w:type="dxa"/>
            <w:vAlign w:val="bottom"/>
          </w:tcPr>
          <w:p w14:paraId="46FB29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37) </w:t>
            </w:r>
          </w:p>
        </w:tc>
        <w:tc>
          <w:tcPr>
            <w:tcW w:w="2563" w:type="dxa"/>
            <w:vAlign w:val="bottom"/>
          </w:tcPr>
          <w:p w14:paraId="2C80C23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53.30 (39.80) </w:t>
            </w:r>
          </w:p>
        </w:tc>
        <w:tc>
          <w:tcPr>
            <w:tcW w:w="2581" w:type="dxa"/>
            <w:vAlign w:val="bottom"/>
          </w:tcPr>
          <w:p w14:paraId="62A6CE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32.40 (32.60) </w:t>
            </w:r>
          </w:p>
        </w:tc>
        <w:tc>
          <w:tcPr>
            <w:tcW w:w="2038" w:type="dxa"/>
            <w:vAlign w:val="bottom"/>
          </w:tcPr>
          <w:p w14:paraId="3451E7D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45.00 (69.00) </w:t>
            </w:r>
          </w:p>
        </w:tc>
        <w:tc>
          <w:tcPr>
            <w:tcW w:w="2077" w:type="dxa"/>
            <w:vAlign w:val="bottom"/>
          </w:tcPr>
          <w:p w14:paraId="45388F9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65.00 (48.00) </w:t>
            </w:r>
          </w:p>
        </w:tc>
      </w:tr>
      <w:tr w:rsidR="009252A4" w:rsidRPr="00764946" w14:paraId="49FE3FDD" w14:textId="77777777" w:rsidTr="00DA1188">
        <w:trPr>
          <w:trHeight w:val="463"/>
        </w:trPr>
        <w:tc>
          <w:tcPr>
            <w:tcW w:w="4585" w:type="dxa"/>
            <w:vAlign w:val="bottom"/>
          </w:tcPr>
          <w:p w14:paraId="775E4CE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36) </w:t>
            </w:r>
          </w:p>
        </w:tc>
        <w:tc>
          <w:tcPr>
            <w:tcW w:w="2563" w:type="dxa"/>
            <w:vAlign w:val="bottom"/>
          </w:tcPr>
          <w:p w14:paraId="77B9592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60.20 (70.60) </w:t>
            </w:r>
          </w:p>
        </w:tc>
        <w:tc>
          <w:tcPr>
            <w:tcW w:w="2581" w:type="dxa"/>
            <w:vAlign w:val="bottom"/>
          </w:tcPr>
          <w:p w14:paraId="1C9D937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44.85 (49.43) </w:t>
            </w:r>
          </w:p>
        </w:tc>
        <w:tc>
          <w:tcPr>
            <w:tcW w:w="2038" w:type="dxa"/>
            <w:vAlign w:val="bottom"/>
          </w:tcPr>
          <w:p w14:paraId="642F30E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40.50 (53.00) </w:t>
            </w:r>
          </w:p>
        </w:tc>
        <w:tc>
          <w:tcPr>
            <w:tcW w:w="2077" w:type="dxa"/>
            <w:vAlign w:val="bottom"/>
          </w:tcPr>
          <w:p w14:paraId="017393E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59.00 (65.00) </w:t>
            </w:r>
          </w:p>
        </w:tc>
      </w:tr>
      <w:tr w:rsidR="009252A4" w:rsidRPr="00764946" w14:paraId="0C92E8D4" w14:textId="77777777" w:rsidTr="00DA1188">
        <w:trPr>
          <w:trHeight w:val="463"/>
        </w:trPr>
        <w:tc>
          <w:tcPr>
            <w:tcW w:w="4585" w:type="dxa"/>
            <w:vAlign w:val="bottom"/>
          </w:tcPr>
          <w:p w14:paraId="39E4E2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1CD3CAF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56.40 (30.40) </w:t>
            </w:r>
          </w:p>
        </w:tc>
        <w:tc>
          <w:tcPr>
            <w:tcW w:w="2581" w:type="dxa"/>
            <w:vAlign w:val="bottom"/>
          </w:tcPr>
          <w:p w14:paraId="041DF86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35.20 (28.40) </w:t>
            </w:r>
          </w:p>
        </w:tc>
        <w:tc>
          <w:tcPr>
            <w:tcW w:w="2038" w:type="dxa"/>
            <w:vAlign w:val="bottom"/>
          </w:tcPr>
          <w:p w14:paraId="0CCED09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36.00 (26.00) </w:t>
            </w:r>
          </w:p>
        </w:tc>
        <w:tc>
          <w:tcPr>
            <w:tcW w:w="2077" w:type="dxa"/>
            <w:vAlign w:val="bottom"/>
          </w:tcPr>
          <w:p w14:paraId="75244C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47.00 (17.00)</w:t>
            </w:r>
            <w:r w:rsidR="00DA65DA" w:rsidRPr="00DA65DA">
              <w:rPr>
                <w:rFonts w:ascii="Book Antiqua" w:hAnsi="Book Antiqua" w:cs="Times New Roman"/>
                <w:sz w:val="24"/>
                <w:szCs w:val="24"/>
                <w:vertAlign w:val="superscript"/>
              </w:rPr>
              <w:t>a</w:t>
            </w:r>
            <w:r w:rsidRPr="00764946">
              <w:rPr>
                <w:rFonts w:ascii="Book Antiqua" w:eastAsia="宋体" w:hAnsi="Book Antiqua" w:cs="Times New Roman"/>
                <w:sz w:val="24"/>
                <w:szCs w:val="24"/>
              </w:rPr>
              <w:t xml:space="preserve"> </w:t>
            </w:r>
          </w:p>
        </w:tc>
      </w:tr>
      <w:tr w:rsidR="009252A4" w:rsidRPr="00764946" w14:paraId="056AD370" w14:textId="77777777" w:rsidTr="00DA1188">
        <w:trPr>
          <w:trHeight w:val="463"/>
        </w:trPr>
        <w:tc>
          <w:tcPr>
            <w:tcW w:w="4585" w:type="dxa"/>
            <w:vAlign w:val="bottom"/>
          </w:tcPr>
          <w:p w14:paraId="7AFABA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7FD17DC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47.20 (13.70)</w:t>
            </w:r>
            <w:bookmarkStart w:id="79" w:name="OLE_LINK1628"/>
            <w:bookmarkStart w:id="80" w:name="OLE_LINK1629"/>
            <w:r w:rsidR="00DA65DA" w:rsidRPr="00DA65DA">
              <w:rPr>
                <w:rFonts w:ascii="Book Antiqua" w:hAnsi="Book Antiqua" w:cs="Times New Roman"/>
                <w:sz w:val="24"/>
                <w:szCs w:val="24"/>
                <w:vertAlign w:val="superscript"/>
              </w:rPr>
              <w:t>c</w:t>
            </w:r>
            <w:bookmarkEnd w:id="79"/>
            <w:bookmarkEnd w:id="80"/>
            <w:r w:rsidRPr="00764946">
              <w:rPr>
                <w:rFonts w:ascii="Book Antiqua" w:eastAsia="宋体" w:hAnsi="Book Antiqua" w:cs="Times New Roman"/>
                <w:sz w:val="24"/>
                <w:szCs w:val="24"/>
              </w:rPr>
              <w:t xml:space="preserve"> </w:t>
            </w:r>
          </w:p>
        </w:tc>
        <w:tc>
          <w:tcPr>
            <w:tcW w:w="2581" w:type="dxa"/>
            <w:vAlign w:val="bottom"/>
          </w:tcPr>
          <w:p w14:paraId="22D39EB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29.20 (14.10)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038" w:type="dxa"/>
            <w:vAlign w:val="bottom"/>
          </w:tcPr>
          <w:p w14:paraId="2B7C1D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26.00 (20.00)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r w:rsidR="00DA65DA">
              <w:rPr>
                <w:rFonts w:ascii="Book Antiqua" w:hAnsi="Book Antiqua" w:cs="Times New Roman"/>
                <w:sz w:val="24"/>
                <w:szCs w:val="24"/>
                <w:vertAlign w:val="superscript"/>
              </w:rPr>
              <w:t>,</w:t>
            </w:r>
            <w:r w:rsidR="00DA65DA" w:rsidRPr="00DA65DA">
              <w:rPr>
                <w:rFonts w:ascii="Book Antiqua" w:hAnsi="Book Antiqua" w:cs="Times New Roman"/>
                <w:sz w:val="24"/>
                <w:szCs w:val="24"/>
                <w:vertAlign w:val="superscript"/>
              </w:rPr>
              <w:t>e</w:t>
            </w:r>
            <w:proofErr w:type="spellEnd"/>
            <w:r w:rsidRPr="00764946">
              <w:rPr>
                <w:rFonts w:ascii="Book Antiqua" w:eastAsia="宋体" w:hAnsi="Book Antiqua" w:cs="Times New Roman"/>
                <w:sz w:val="24"/>
                <w:szCs w:val="24"/>
              </w:rPr>
              <w:t xml:space="preserve"> </w:t>
            </w:r>
          </w:p>
        </w:tc>
        <w:tc>
          <w:tcPr>
            <w:tcW w:w="2077" w:type="dxa"/>
            <w:vAlign w:val="bottom"/>
          </w:tcPr>
          <w:p w14:paraId="538A8DB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40.00 (16.00)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1FB98522" w14:textId="77777777" w:rsidTr="00DA1188">
        <w:trPr>
          <w:trHeight w:val="463"/>
        </w:trPr>
        <w:tc>
          <w:tcPr>
            <w:tcW w:w="4585" w:type="dxa"/>
            <w:vAlign w:val="bottom"/>
          </w:tcPr>
          <w:p w14:paraId="6E3E272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61702D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44.20 (9.70)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581" w:type="dxa"/>
            <w:vAlign w:val="bottom"/>
          </w:tcPr>
          <w:p w14:paraId="277E172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27.40 (13.10)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038" w:type="dxa"/>
            <w:vAlign w:val="bottom"/>
          </w:tcPr>
          <w:p w14:paraId="2B4A360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31.00 (11.00) </w:t>
            </w:r>
          </w:p>
        </w:tc>
        <w:tc>
          <w:tcPr>
            <w:tcW w:w="2077" w:type="dxa"/>
            <w:vAlign w:val="bottom"/>
          </w:tcPr>
          <w:p w14:paraId="5907EA6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41.00 (12.00)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35CE48B6" w14:textId="77777777" w:rsidTr="00DA1188">
        <w:trPr>
          <w:trHeight w:val="463"/>
        </w:trPr>
        <w:tc>
          <w:tcPr>
            <w:tcW w:w="4585" w:type="dxa"/>
            <w:vAlign w:val="bottom"/>
          </w:tcPr>
          <w:p w14:paraId="2B3536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DA65D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563" w:type="dxa"/>
            <w:vAlign w:val="bottom"/>
          </w:tcPr>
          <w:p w14:paraId="338815AF"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581" w:type="dxa"/>
            <w:vAlign w:val="bottom"/>
          </w:tcPr>
          <w:p w14:paraId="06B4A548"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38" w:type="dxa"/>
            <w:vAlign w:val="bottom"/>
          </w:tcPr>
          <w:p w14:paraId="5B35724D"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77" w:type="dxa"/>
            <w:vAlign w:val="bottom"/>
          </w:tcPr>
          <w:p w14:paraId="2C6EE830"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r>
      <w:tr w:rsidR="009252A4" w:rsidRPr="00764946" w14:paraId="1E180467" w14:textId="77777777" w:rsidTr="00DA1188">
        <w:trPr>
          <w:trHeight w:val="463"/>
        </w:trPr>
        <w:tc>
          <w:tcPr>
            <w:tcW w:w="4585" w:type="dxa"/>
            <w:vAlign w:val="bottom"/>
          </w:tcPr>
          <w:p w14:paraId="45C84E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Conservative treatment group</w:t>
            </w:r>
          </w:p>
        </w:tc>
        <w:tc>
          <w:tcPr>
            <w:tcW w:w="2563" w:type="dxa"/>
            <w:vAlign w:val="bottom"/>
          </w:tcPr>
          <w:p w14:paraId="3080080A" w14:textId="77777777" w:rsidR="009252A4" w:rsidRPr="00764946" w:rsidRDefault="009252A4" w:rsidP="00764946">
            <w:pPr>
              <w:spacing w:line="360" w:lineRule="auto"/>
              <w:rPr>
                <w:rFonts w:ascii="Book Antiqua" w:eastAsia="宋体" w:hAnsi="Book Antiqua" w:cs="Times New Roman"/>
                <w:sz w:val="24"/>
                <w:szCs w:val="24"/>
              </w:rPr>
            </w:pPr>
          </w:p>
        </w:tc>
        <w:tc>
          <w:tcPr>
            <w:tcW w:w="2581" w:type="dxa"/>
            <w:vAlign w:val="bottom"/>
          </w:tcPr>
          <w:p w14:paraId="3AC12766" w14:textId="77777777" w:rsidR="009252A4" w:rsidRPr="00764946" w:rsidRDefault="009252A4" w:rsidP="00764946">
            <w:pPr>
              <w:spacing w:line="360" w:lineRule="auto"/>
              <w:rPr>
                <w:rFonts w:ascii="Book Antiqua" w:eastAsia="宋体" w:hAnsi="Book Antiqua" w:cs="Times New Roman"/>
                <w:sz w:val="24"/>
                <w:szCs w:val="24"/>
              </w:rPr>
            </w:pPr>
          </w:p>
        </w:tc>
        <w:tc>
          <w:tcPr>
            <w:tcW w:w="2038" w:type="dxa"/>
            <w:vAlign w:val="bottom"/>
          </w:tcPr>
          <w:p w14:paraId="1F113DA3" w14:textId="77777777" w:rsidR="009252A4" w:rsidRPr="00764946" w:rsidRDefault="009252A4" w:rsidP="00764946">
            <w:pPr>
              <w:spacing w:line="360" w:lineRule="auto"/>
              <w:rPr>
                <w:rFonts w:ascii="Book Antiqua" w:eastAsia="宋体" w:hAnsi="Book Antiqua" w:cs="Times New Roman"/>
                <w:sz w:val="24"/>
                <w:szCs w:val="24"/>
              </w:rPr>
            </w:pPr>
          </w:p>
        </w:tc>
        <w:tc>
          <w:tcPr>
            <w:tcW w:w="2077" w:type="dxa"/>
            <w:vAlign w:val="bottom"/>
          </w:tcPr>
          <w:p w14:paraId="737657ED"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8CA9935" w14:textId="77777777" w:rsidTr="00DA1188">
        <w:trPr>
          <w:trHeight w:val="463"/>
        </w:trPr>
        <w:tc>
          <w:tcPr>
            <w:tcW w:w="4585" w:type="dxa"/>
            <w:vAlign w:val="bottom"/>
          </w:tcPr>
          <w:p w14:paraId="1A6DAD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563" w:type="dxa"/>
            <w:vAlign w:val="bottom"/>
          </w:tcPr>
          <w:p w14:paraId="7C957A9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53.60 (45.00)</w:t>
            </w:r>
          </w:p>
        </w:tc>
        <w:tc>
          <w:tcPr>
            <w:tcW w:w="2581" w:type="dxa"/>
            <w:vAlign w:val="bottom"/>
          </w:tcPr>
          <w:p w14:paraId="0D8C875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37.40 (47.00)</w:t>
            </w:r>
          </w:p>
        </w:tc>
        <w:tc>
          <w:tcPr>
            <w:tcW w:w="2038" w:type="dxa"/>
            <w:vAlign w:val="bottom"/>
          </w:tcPr>
          <w:p w14:paraId="632FD22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55.00 (86.0)</w:t>
            </w:r>
          </w:p>
        </w:tc>
        <w:tc>
          <w:tcPr>
            <w:tcW w:w="2077" w:type="dxa"/>
            <w:vAlign w:val="bottom"/>
          </w:tcPr>
          <w:p w14:paraId="3C9E87C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62.00 (89.00)</w:t>
            </w:r>
          </w:p>
        </w:tc>
      </w:tr>
      <w:tr w:rsidR="009252A4" w:rsidRPr="00764946" w14:paraId="3F298D5C" w14:textId="77777777" w:rsidTr="00DA1188">
        <w:trPr>
          <w:trHeight w:val="463"/>
        </w:trPr>
        <w:tc>
          <w:tcPr>
            <w:tcW w:w="4585" w:type="dxa"/>
            <w:vAlign w:val="bottom"/>
          </w:tcPr>
          <w:p w14:paraId="7F64528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563" w:type="dxa"/>
            <w:vAlign w:val="bottom"/>
          </w:tcPr>
          <w:p w14:paraId="46BF01C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67.80 (41.60) </w:t>
            </w:r>
          </w:p>
        </w:tc>
        <w:tc>
          <w:tcPr>
            <w:tcW w:w="2581" w:type="dxa"/>
            <w:vAlign w:val="bottom"/>
          </w:tcPr>
          <w:p w14:paraId="28B4D99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43.60 (35.95) </w:t>
            </w:r>
          </w:p>
        </w:tc>
        <w:tc>
          <w:tcPr>
            <w:tcW w:w="2038" w:type="dxa"/>
            <w:vAlign w:val="bottom"/>
          </w:tcPr>
          <w:p w14:paraId="3D0C073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56.00 (99.00) </w:t>
            </w:r>
          </w:p>
        </w:tc>
        <w:tc>
          <w:tcPr>
            <w:tcW w:w="2077" w:type="dxa"/>
            <w:vAlign w:val="bottom"/>
          </w:tcPr>
          <w:p w14:paraId="117E8E6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67.00 (109.00) </w:t>
            </w:r>
          </w:p>
        </w:tc>
      </w:tr>
      <w:tr w:rsidR="009252A4" w:rsidRPr="00764946" w14:paraId="72010CF1" w14:textId="77777777" w:rsidTr="00DA1188">
        <w:trPr>
          <w:trHeight w:val="463"/>
        </w:trPr>
        <w:tc>
          <w:tcPr>
            <w:tcW w:w="4585" w:type="dxa"/>
            <w:vAlign w:val="bottom"/>
          </w:tcPr>
          <w:p w14:paraId="3820E60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563" w:type="dxa"/>
            <w:vAlign w:val="bottom"/>
          </w:tcPr>
          <w:p w14:paraId="6124773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52.25 (71.30) </w:t>
            </w:r>
          </w:p>
        </w:tc>
        <w:tc>
          <w:tcPr>
            <w:tcW w:w="2581" w:type="dxa"/>
            <w:vAlign w:val="bottom"/>
          </w:tcPr>
          <w:p w14:paraId="4EFDBA4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37.60 (60.30) </w:t>
            </w:r>
          </w:p>
        </w:tc>
        <w:tc>
          <w:tcPr>
            <w:tcW w:w="2038" w:type="dxa"/>
            <w:vAlign w:val="bottom"/>
          </w:tcPr>
          <w:p w14:paraId="76DF9B4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44.00 (42.00) </w:t>
            </w:r>
          </w:p>
        </w:tc>
        <w:tc>
          <w:tcPr>
            <w:tcW w:w="2077" w:type="dxa"/>
            <w:vAlign w:val="bottom"/>
          </w:tcPr>
          <w:p w14:paraId="7B54745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53.50 (44.00) </w:t>
            </w:r>
          </w:p>
        </w:tc>
      </w:tr>
      <w:tr w:rsidR="009252A4" w:rsidRPr="00764946" w14:paraId="4BC2A3AA" w14:textId="77777777" w:rsidTr="00DA1188">
        <w:trPr>
          <w:trHeight w:val="463"/>
        </w:trPr>
        <w:tc>
          <w:tcPr>
            <w:tcW w:w="4585" w:type="dxa"/>
            <w:vAlign w:val="bottom"/>
          </w:tcPr>
          <w:p w14:paraId="2D5A6ED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563" w:type="dxa"/>
            <w:vAlign w:val="bottom"/>
          </w:tcPr>
          <w:p w14:paraId="015A05B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44.40 (39.24) </w:t>
            </w:r>
          </w:p>
        </w:tc>
        <w:tc>
          <w:tcPr>
            <w:tcW w:w="2581" w:type="dxa"/>
            <w:vAlign w:val="bottom"/>
          </w:tcPr>
          <w:p w14:paraId="759B1E3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31.20 (31.80) </w:t>
            </w:r>
          </w:p>
        </w:tc>
        <w:tc>
          <w:tcPr>
            <w:tcW w:w="2038" w:type="dxa"/>
            <w:vAlign w:val="bottom"/>
          </w:tcPr>
          <w:p w14:paraId="5AE410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34.50 (44.00) </w:t>
            </w:r>
          </w:p>
        </w:tc>
        <w:tc>
          <w:tcPr>
            <w:tcW w:w="2077" w:type="dxa"/>
            <w:vAlign w:val="bottom"/>
          </w:tcPr>
          <w:p w14:paraId="7A5FE4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41.50 (50.00) </w:t>
            </w:r>
          </w:p>
        </w:tc>
      </w:tr>
      <w:tr w:rsidR="009252A4" w:rsidRPr="00764946" w14:paraId="3CC844E7" w14:textId="77777777" w:rsidTr="00DA1188">
        <w:trPr>
          <w:trHeight w:val="463"/>
        </w:trPr>
        <w:tc>
          <w:tcPr>
            <w:tcW w:w="4585" w:type="dxa"/>
            <w:vAlign w:val="bottom"/>
          </w:tcPr>
          <w:p w14:paraId="050D858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12) </w:t>
            </w:r>
          </w:p>
        </w:tc>
        <w:tc>
          <w:tcPr>
            <w:tcW w:w="2563" w:type="dxa"/>
            <w:vAlign w:val="bottom"/>
          </w:tcPr>
          <w:p w14:paraId="72C76A0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38.15 (37.95) </w:t>
            </w:r>
          </w:p>
        </w:tc>
        <w:tc>
          <w:tcPr>
            <w:tcW w:w="2581" w:type="dxa"/>
            <w:vAlign w:val="bottom"/>
          </w:tcPr>
          <w:p w14:paraId="673C337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26.00 (35.80) </w:t>
            </w:r>
          </w:p>
        </w:tc>
        <w:tc>
          <w:tcPr>
            <w:tcW w:w="2038" w:type="dxa"/>
            <w:vAlign w:val="bottom"/>
          </w:tcPr>
          <w:p w14:paraId="0B8E2AE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25.00 (55.00) </w:t>
            </w:r>
          </w:p>
        </w:tc>
        <w:tc>
          <w:tcPr>
            <w:tcW w:w="2077" w:type="dxa"/>
            <w:vAlign w:val="bottom"/>
          </w:tcPr>
          <w:p w14:paraId="680FAF6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39.00 (64.00) </w:t>
            </w:r>
          </w:p>
        </w:tc>
      </w:tr>
      <w:tr w:rsidR="009252A4" w:rsidRPr="00764946" w14:paraId="24F3F2B1" w14:textId="77777777" w:rsidTr="00DA1188">
        <w:trPr>
          <w:trHeight w:val="463"/>
        </w:trPr>
        <w:tc>
          <w:tcPr>
            <w:tcW w:w="4585" w:type="dxa"/>
            <w:vAlign w:val="bottom"/>
          </w:tcPr>
          <w:p w14:paraId="6A0826E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DA65D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563" w:type="dxa"/>
            <w:vAlign w:val="bottom"/>
          </w:tcPr>
          <w:p w14:paraId="55C8AB8E"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581" w:type="dxa"/>
            <w:vAlign w:val="bottom"/>
          </w:tcPr>
          <w:p w14:paraId="0E6A3F4E"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38" w:type="dxa"/>
            <w:vAlign w:val="bottom"/>
          </w:tcPr>
          <w:p w14:paraId="1D0B4936"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77" w:type="dxa"/>
            <w:vAlign w:val="bottom"/>
          </w:tcPr>
          <w:p w14:paraId="55046718"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r>
    </w:tbl>
    <w:p w14:paraId="3DB22427" w14:textId="77777777" w:rsidR="009252A4" w:rsidRPr="00764946" w:rsidRDefault="00511928" w:rsidP="00764946">
      <w:pPr>
        <w:spacing w:line="360" w:lineRule="auto"/>
        <w:rPr>
          <w:rFonts w:ascii="Book Antiqua" w:hAnsi="Book Antiqua" w:cs="Times New Roman"/>
          <w:sz w:val="24"/>
          <w:szCs w:val="24"/>
        </w:rPr>
      </w:pPr>
      <w:r w:rsidRPr="00764946">
        <w:rPr>
          <w:rFonts w:ascii="Book Antiqua" w:eastAsia="宋体" w:hAnsi="Book Antiqua" w:cs="Times New Roman"/>
          <w:sz w:val="24"/>
          <w:szCs w:val="24"/>
        </w:rPr>
        <w:t xml:space="preserve">Data are presented as median (interquartile range). ALT: </w:t>
      </w:r>
      <w:r w:rsidR="00DA65DA" w:rsidRPr="00764946">
        <w:rPr>
          <w:rFonts w:ascii="Book Antiqua" w:eastAsia="宋体" w:hAnsi="Book Antiqua" w:cs="Times New Roman"/>
          <w:sz w:val="24"/>
          <w:szCs w:val="24"/>
        </w:rPr>
        <w:t>A</w:t>
      </w:r>
      <w:r w:rsidRPr="00764946">
        <w:rPr>
          <w:rFonts w:ascii="Book Antiqua" w:eastAsia="宋体" w:hAnsi="Book Antiqua" w:cs="Times New Roman"/>
          <w:sz w:val="24"/>
          <w:szCs w:val="24"/>
        </w:rPr>
        <w:t xml:space="preserve">lanine transaminase; AST: </w:t>
      </w:r>
      <w:r w:rsidR="00DA65DA" w:rsidRPr="00764946">
        <w:rPr>
          <w:rFonts w:ascii="Book Antiqua" w:eastAsia="宋体" w:hAnsi="Book Antiqua" w:cs="Times New Roman"/>
          <w:sz w:val="24"/>
          <w:szCs w:val="24"/>
        </w:rPr>
        <w:t>A</w:t>
      </w:r>
      <w:r w:rsidRPr="00764946">
        <w:rPr>
          <w:rFonts w:ascii="Book Antiqua" w:eastAsia="宋体" w:hAnsi="Book Antiqua" w:cs="Times New Roman"/>
          <w:sz w:val="24"/>
          <w:szCs w:val="24"/>
        </w:rPr>
        <w:t xml:space="preserve">spartate transaminase; </w:t>
      </w:r>
      <w:proofErr w:type="spellStart"/>
      <w:r w:rsidRPr="00764946">
        <w:rPr>
          <w:rFonts w:ascii="Book Antiqua" w:eastAsia="宋体" w:hAnsi="Book Antiqua" w:cs="Times New Roman"/>
          <w:sz w:val="24"/>
          <w:szCs w:val="24"/>
        </w:rPr>
        <w:t>DBil</w:t>
      </w:r>
      <w:proofErr w:type="spellEnd"/>
      <w:r w:rsidRPr="00764946">
        <w:rPr>
          <w:rFonts w:ascii="Book Antiqua" w:eastAsia="宋体" w:hAnsi="Book Antiqua" w:cs="Times New Roman"/>
          <w:sz w:val="24"/>
          <w:szCs w:val="24"/>
        </w:rPr>
        <w:t xml:space="preserve">: </w:t>
      </w:r>
      <w:bookmarkStart w:id="81" w:name="OLE_LINK1597"/>
      <w:bookmarkStart w:id="82" w:name="OLE_LINK1598"/>
      <w:r w:rsidR="00DA65DA" w:rsidRPr="00764946">
        <w:rPr>
          <w:rFonts w:ascii="Book Antiqua" w:eastAsia="宋体" w:hAnsi="Book Antiqua" w:cs="Times New Roman"/>
          <w:sz w:val="24"/>
          <w:szCs w:val="24"/>
        </w:rPr>
        <w:t>D</w:t>
      </w:r>
      <w:r w:rsidRPr="00764946">
        <w:rPr>
          <w:rFonts w:ascii="Book Antiqua" w:eastAsia="宋体" w:hAnsi="Book Antiqua" w:cs="Times New Roman"/>
          <w:sz w:val="24"/>
          <w:szCs w:val="24"/>
        </w:rPr>
        <w:t xml:space="preserve">irect </w:t>
      </w:r>
      <w:r w:rsidRPr="00764946">
        <w:rPr>
          <w:rFonts w:ascii="Book Antiqua" w:eastAsia="宋体" w:hAnsi="Book Antiqua" w:cs="Times New Roman"/>
          <w:sz w:val="24"/>
          <w:szCs w:val="24"/>
        </w:rPr>
        <w:lastRenderedPageBreak/>
        <w:t>bilirubin</w:t>
      </w:r>
      <w:bookmarkEnd w:id="81"/>
      <w:bookmarkEnd w:id="82"/>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TBil</w:t>
      </w:r>
      <w:proofErr w:type="spellEnd"/>
      <w:r w:rsidRPr="00764946">
        <w:rPr>
          <w:rFonts w:ascii="Book Antiqua" w:eastAsia="宋体" w:hAnsi="Book Antiqua" w:cs="Times New Roman"/>
          <w:sz w:val="24"/>
          <w:szCs w:val="24"/>
        </w:rPr>
        <w:t xml:space="preserve">: </w:t>
      </w:r>
      <w:bookmarkStart w:id="83" w:name="OLE_LINK1593"/>
      <w:bookmarkStart w:id="84" w:name="OLE_LINK1594"/>
      <w:r w:rsidR="00DA65D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otal bilirubin</w:t>
      </w:r>
      <w:bookmarkEnd w:id="83"/>
      <w:bookmarkEnd w:id="84"/>
      <w:r w:rsidRPr="00764946">
        <w:rPr>
          <w:rFonts w:ascii="Book Antiqua" w:eastAsia="宋体" w:hAnsi="Book Antiqua" w:cs="Times New Roman"/>
          <w:sz w:val="24"/>
          <w:szCs w:val="24"/>
        </w:rPr>
        <w:t xml:space="preserve">; TIPS: </w:t>
      </w:r>
      <w:proofErr w:type="spellStart"/>
      <w:r w:rsidR="00DA65D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w:t>
      </w:r>
      <w:proofErr w:type="spellStart"/>
      <w:r w:rsidRPr="00764946">
        <w:rPr>
          <w:rFonts w:ascii="Book Antiqua" w:eastAsia="宋体" w:hAnsi="Book Antiqua" w:cs="Times New Roman"/>
          <w:sz w:val="24"/>
          <w:szCs w:val="24"/>
        </w:rPr>
        <w:t>portosystemic</w:t>
      </w:r>
      <w:proofErr w:type="spellEnd"/>
      <w:r w:rsidRPr="00764946">
        <w:rPr>
          <w:rFonts w:ascii="Book Antiqua" w:eastAsia="宋体" w:hAnsi="Book Antiqua" w:cs="Times New Roman"/>
          <w:sz w:val="24"/>
          <w:szCs w:val="24"/>
        </w:rPr>
        <w:t xml:space="preserve"> shunting. </w:t>
      </w:r>
      <w:bookmarkStart w:id="85" w:name="OLE_LINK1626"/>
      <w:bookmarkStart w:id="86" w:name="OLE_LINK1627"/>
      <w:proofErr w:type="spellStart"/>
      <w:proofErr w:type="gramStart"/>
      <w:r w:rsidR="00DA65DA">
        <w:rPr>
          <w:rFonts w:ascii="Book Antiqua" w:hAnsi="Book Antiqua" w:cs="Times New Roman"/>
          <w:sz w:val="24"/>
          <w:szCs w:val="24"/>
          <w:vertAlign w:val="superscript"/>
        </w:rPr>
        <w:t>a</w:t>
      </w:r>
      <w:bookmarkEnd w:id="85"/>
      <w:bookmarkEnd w:id="86"/>
      <w:r w:rsidRPr="00764946">
        <w:rPr>
          <w:rFonts w:ascii="Book Antiqua" w:hAnsi="Book Antiqua" w:cs="Times New Roman"/>
          <w:i/>
          <w:iCs/>
          <w:sz w:val="24"/>
          <w:szCs w:val="24"/>
        </w:rPr>
        <w:t>P</w:t>
      </w:r>
      <w:proofErr w:type="spellEnd"/>
      <w:proofErr w:type="gramEnd"/>
      <w:r w:rsidRPr="00764946">
        <w:rPr>
          <w:rFonts w:ascii="Book Antiqua" w:hAnsi="Book Antiqua" w:cs="Times New Roman"/>
          <w:sz w:val="24"/>
          <w:szCs w:val="24"/>
        </w:rPr>
        <w:t xml:space="preserve"> &lt; 0.05 </w:t>
      </w:r>
      <w:proofErr w:type="spellStart"/>
      <w:r w:rsidRPr="00DA65DA">
        <w:rPr>
          <w:rFonts w:ascii="Book Antiqua" w:hAnsi="Book Antiqua" w:cs="Times New Roman"/>
          <w:i/>
          <w:iCs/>
          <w:sz w:val="24"/>
          <w:szCs w:val="24"/>
        </w:rPr>
        <w:t>vs</w:t>
      </w:r>
      <w:proofErr w:type="spellEnd"/>
      <w:r w:rsidRPr="00764946">
        <w:rPr>
          <w:rFonts w:ascii="Book Antiqua" w:hAnsi="Book Antiqua" w:cs="Times New Roman"/>
          <w:sz w:val="24"/>
          <w:szCs w:val="24"/>
        </w:rPr>
        <w:t xml:space="preserve"> the value before treatment; </w:t>
      </w:r>
      <w:proofErr w:type="spellStart"/>
      <w:r w:rsidR="00DA65DA" w:rsidRPr="00DA65DA">
        <w:rPr>
          <w:rFonts w:ascii="Book Antiqua" w:hAnsi="Book Antiqua" w:cs="Times New Roman"/>
          <w:sz w:val="24"/>
          <w:szCs w:val="24"/>
          <w:vertAlign w:val="superscript"/>
        </w:rPr>
        <w:t>c</w:t>
      </w:r>
      <w:r w:rsidRPr="00764946">
        <w:rPr>
          <w:rFonts w:ascii="Book Antiqua" w:hAnsi="Book Antiqua" w:cs="Times New Roman"/>
          <w:i/>
          <w:iCs/>
          <w:sz w:val="24"/>
          <w:szCs w:val="24"/>
        </w:rPr>
        <w:t>P</w:t>
      </w:r>
      <w:proofErr w:type="spellEnd"/>
      <w:r w:rsidRPr="00764946">
        <w:rPr>
          <w:rFonts w:ascii="Book Antiqua" w:hAnsi="Book Antiqua" w:cs="Times New Roman"/>
          <w:sz w:val="24"/>
          <w:szCs w:val="24"/>
        </w:rPr>
        <w:t xml:space="preserve"> &lt; 0.05 </w:t>
      </w:r>
      <w:proofErr w:type="spellStart"/>
      <w:r w:rsidRPr="00DA65DA">
        <w:rPr>
          <w:rFonts w:ascii="Book Antiqua" w:hAnsi="Book Antiqua" w:cs="Times New Roman"/>
          <w:i/>
          <w:iCs/>
          <w:sz w:val="24"/>
          <w:szCs w:val="24"/>
        </w:rPr>
        <w:t>vs</w:t>
      </w:r>
      <w:proofErr w:type="spellEnd"/>
      <w:r w:rsidRPr="00764946">
        <w:rPr>
          <w:rFonts w:ascii="Book Antiqua" w:hAnsi="Book Antiqua" w:cs="Times New Roman"/>
          <w:sz w:val="24"/>
          <w:szCs w:val="24"/>
        </w:rPr>
        <w:t xml:space="preserve"> the value </w:t>
      </w:r>
      <w:r w:rsidRPr="00764946">
        <w:rPr>
          <w:rFonts w:ascii="Book Antiqua" w:eastAsia="宋体" w:hAnsi="Book Antiqua" w:cs="Times New Roman"/>
          <w:sz w:val="24"/>
          <w:szCs w:val="24"/>
        </w:rPr>
        <w:t xml:space="preserve">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proofErr w:type="spellStart"/>
      <w:r w:rsidR="00DA65DA">
        <w:rPr>
          <w:rFonts w:ascii="Book Antiqua" w:hAnsi="Book Antiqua" w:cs="Times New Roman"/>
          <w:sz w:val="24"/>
          <w:szCs w:val="24"/>
          <w:vertAlign w:val="superscript"/>
        </w:rPr>
        <w:t>e</w:t>
      </w:r>
      <w:r w:rsidRPr="00764946">
        <w:rPr>
          <w:rFonts w:ascii="Book Antiqua" w:hAnsi="Book Antiqua" w:cs="Times New Roman"/>
          <w:i/>
          <w:iCs/>
          <w:sz w:val="24"/>
          <w:szCs w:val="24"/>
        </w:rPr>
        <w:t>P</w:t>
      </w:r>
      <w:proofErr w:type="spellEnd"/>
      <w:r w:rsidRPr="00764946">
        <w:rPr>
          <w:rFonts w:ascii="Book Antiqua" w:hAnsi="Book Antiqua" w:cs="Times New Roman"/>
          <w:sz w:val="24"/>
          <w:szCs w:val="24"/>
        </w:rPr>
        <w:t xml:space="preserve"> &lt; 0.05 </w:t>
      </w:r>
      <w:r w:rsidRPr="00DA65DA">
        <w:rPr>
          <w:rFonts w:ascii="Book Antiqua" w:hAnsi="Book Antiqua" w:cs="Times New Roman"/>
          <w:i/>
          <w:iCs/>
          <w:sz w:val="24"/>
          <w:szCs w:val="24"/>
        </w:rPr>
        <w:t>vs</w:t>
      </w:r>
      <w:r w:rsidRPr="00764946">
        <w:rPr>
          <w:rFonts w:ascii="Book Antiqua" w:hAnsi="Book Antiqua" w:cs="Times New Roman"/>
          <w:sz w:val="24"/>
          <w:szCs w:val="24"/>
        </w:rPr>
        <w:t xml:space="preserve"> the value </w:t>
      </w:r>
      <w:r w:rsidRPr="00764946">
        <w:rPr>
          <w:rFonts w:ascii="Book Antiqua" w:eastAsia="宋体" w:hAnsi="Book Antiqua" w:cs="Times New Roman"/>
          <w:sz w:val="24"/>
          <w:szCs w:val="24"/>
        </w:rPr>
        <w:t xml:space="preserve">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w:t>
      </w:r>
    </w:p>
    <w:p w14:paraId="7621BA51"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06F5A094" w14:textId="77777777" w:rsidR="009252A4" w:rsidRPr="00764946" w:rsidRDefault="009252A4" w:rsidP="00764946">
      <w:pPr>
        <w:spacing w:line="360" w:lineRule="auto"/>
        <w:rPr>
          <w:rFonts w:ascii="Book Antiqua" w:eastAsia="宋体" w:hAnsi="Book Antiqua" w:cs="Times New Roman"/>
          <w:b/>
          <w:bCs/>
          <w:sz w:val="24"/>
          <w:szCs w:val="24"/>
        </w:rPr>
        <w:sectPr w:rsidR="009252A4" w:rsidRPr="00764946">
          <w:pgSz w:w="16838" w:h="11906" w:orient="landscape"/>
          <w:pgMar w:top="1797" w:right="1440" w:bottom="1797" w:left="1440" w:header="851" w:footer="992" w:gutter="0"/>
          <w:cols w:space="720"/>
          <w:docGrid w:type="linesAndChars" w:linePitch="312"/>
        </w:sectPr>
      </w:pPr>
    </w:p>
    <w:p w14:paraId="181DF7A7"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lastRenderedPageBreak/>
        <w:t>Table 3 Results of ascites depth for patients in the two groups</w:t>
      </w:r>
    </w:p>
    <w:tbl>
      <w:tblPr>
        <w:tblW w:w="8414" w:type="dxa"/>
        <w:tblBorders>
          <w:top w:val="single" w:sz="4" w:space="0" w:color="auto"/>
          <w:bottom w:val="single" w:sz="4" w:space="0" w:color="auto"/>
        </w:tblBorders>
        <w:tblLayout w:type="fixed"/>
        <w:tblLook w:val="04A0" w:firstRow="1" w:lastRow="0" w:firstColumn="1" w:lastColumn="0" w:noHBand="0" w:noVBand="1"/>
      </w:tblPr>
      <w:tblGrid>
        <w:gridCol w:w="5695"/>
        <w:gridCol w:w="2719"/>
      </w:tblGrid>
      <w:tr w:rsidR="009252A4" w:rsidRPr="00764946" w14:paraId="07AD97DC" w14:textId="77777777" w:rsidTr="00602594">
        <w:trPr>
          <w:trHeight w:val="467"/>
        </w:trPr>
        <w:tc>
          <w:tcPr>
            <w:tcW w:w="5695" w:type="dxa"/>
            <w:tcBorders>
              <w:top w:val="single" w:sz="4" w:space="0" w:color="auto"/>
              <w:bottom w:val="single" w:sz="4" w:space="0" w:color="auto"/>
            </w:tcBorders>
            <w:vAlign w:val="bottom"/>
          </w:tcPr>
          <w:p w14:paraId="50B289C0"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t>Group and time point</w:t>
            </w:r>
          </w:p>
        </w:tc>
        <w:tc>
          <w:tcPr>
            <w:tcW w:w="2719" w:type="dxa"/>
            <w:tcBorders>
              <w:top w:val="single" w:sz="4" w:space="0" w:color="auto"/>
              <w:bottom w:val="single" w:sz="4" w:space="0" w:color="auto"/>
            </w:tcBorders>
            <w:vAlign w:val="bottom"/>
          </w:tcPr>
          <w:p w14:paraId="6C5B5A8C"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t>Ascites depth (mm)</w:t>
            </w:r>
          </w:p>
        </w:tc>
      </w:tr>
      <w:tr w:rsidR="009252A4" w:rsidRPr="00764946" w14:paraId="6A997387" w14:textId="77777777" w:rsidTr="00602594">
        <w:trPr>
          <w:trHeight w:val="467"/>
        </w:trPr>
        <w:tc>
          <w:tcPr>
            <w:tcW w:w="5695" w:type="dxa"/>
            <w:tcBorders>
              <w:top w:val="single" w:sz="4" w:space="0" w:color="auto"/>
            </w:tcBorders>
            <w:vAlign w:val="bottom"/>
          </w:tcPr>
          <w:p w14:paraId="29A7951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group</w:t>
            </w:r>
          </w:p>
        </w:tc>
        <w:tc>
          <w:tcPr>
            <w:tcW w:w="2719" w:type="dxa"/>
            <w:tcBorders>
              <w:top w:val="single" w:sz="4" w:space="0" w:color="auto"/>
            </w:tcBorders>
            <w:vAlign w:val="bottom"/>
          </w:tcPr>
          <w:p w14:paraId="1D0F2F62"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1C58319" w14:textId="77777777" w:rsidTr="00602594">
        <w:trPr>
          <w:trHeight w:val="467"/>
        </w:trPr>
        <w:tc>
          <w:tcPr>
            <w:tcW w:w="5695" w:type="dxa"/>
            <w:vAlign w:val="bottom"/>
          </w:tcPr>
          <w:p w14:paraId="1BF1F35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37) </w:t>
            </w:r>
          </w:p>
        </w:tc>
        <w:tc>
          <w:tcPr>
            <w:tcW w:w="2719" w:type="dxa"/>
            <w:vAlign w:val="bottom"/>
          </w:tcPr>
          <w:p w14:paraId="2C10F64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95 (30) </w:t>
            </w:r>
          </w:p>
        </w:tc>
      </w:tr>
      <w:tr w:rsidR="009252A4" w:rsidRPr="00764946" w14:paraId="34624AF3" w14:textId="77777777" w:rsidTr="00602594">
        <w:trPr>
          <w:trHeight w:val="467"/>
        </w:trPr>
        <w:tc>
          <w:tcPr>
            <w:tcW w:w="5695" w:type="dxa"/>
            <w:vAlign w:val="bottom"/>
          </w:tcPr>
          <w:p w14:paraId="3143267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36) </w:t>
            </w:r>
          </w:p>
        </w:tc>
        <w:tc>
          <w:tcPr>
            <w:tcW w:w="2719" w:type="dxa"/>
            <w:vAlign w:val="bottom"/>
          </w:tcPr>
          <w:p w14:paraId="782812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35 (35)</w:t>
            </w:r>
            <w:r w:rsidR="00602594" w:rsidRPr="00602594">
              <w:rPr>
                <w:rFonts w:ascii="Book Antiqua" w:hAnsi="Book Antiqua" w:cs="Times New Roman"/>
                <w:sz w:val="24"/>
                <w:szCs w:val="24"/>
                <w:vertAlign w:val="superscript"/>
              </w:rPr>
              <w:t>c</w:t>
            </w:r>
          </w:p>
        </w:tc>
      </w:tr>
      <w:tr w:rsidR="009252A4" w:rsidRPr="00764946" w14:paraId="1A1A1E2C" w14:textId="77777777" w:rsidTr="00602594">
        <w:trPr>
          <w:trHeight w:val="467"/>
        </w:trPr>
        <w:tc>
          <w:tcPr>
            <w:tcW w:w="5695" w:type="dxa"/>
            <w:vAlign w:val="bottom"/>
          </w:tcPr>
          <w:p w14:paraId="39E211B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30CF41C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(13)</w:t>
            </w:r>
            <w:bookmarkStart w:id="87" w:name="OLE_LINK1630"/>
            <w:bookmarkStart w:id="88" w:name="OLE_LINK1631"/>
            <w:proofErr w:type="spellStart"/>
            <w:r w:rsidR="00602594" w:rsidRPr="00602594">
              <w:rPr>
                <w:rFonts w:ascii="Book Antiqua" w:eastAsia="宋体" w:hAnsi="Book Antiqua" w:cs="Times New Roman"/>
                <w:sz w:val="24"/>
                <w:szCs w:val="24"/>
                <w:vertAlign w:val="superscript"/>
              </w:rPr>
              <w:t>a</w:t>
            </w:r>
            <w:bookmarkEnd w:id="87"/>
            <w:bookmarkEnd w:id="88"/>
            <w:r w:rsidR="00602594">
              <w:rPr>
                <w:rFonts w:ascii="Book Antiqua" w:eastAsia="宋体" w:hAnsi="Book Antiqua" w:cs="Times New Roman"/>
                <w:sz w:val="24"/>
                <w:szCs w:val="24"/>
                <w:vertAlign w:val="superscript"/>
              </w:rPr>
              <w:t>,</w:t>
            </w:r>
            <w:r w:rsidR="00602594" w:rsidRPr="00602594">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2174304E" w14:textId="77777777" w:rsidTr="00602594">
        <w:trPr>
          <w:trHeight w:val="467"/>
        </w:trPr>
        <w:tc>
          <w:tcPr>
            <w:tcW w:w="5695" w:type="dxa"/>
            <w:vAlign w:val="bottom"/>
          </w:tcPr>
          <w:p w14:paraId="7704330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7726AAD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(0)</w:t>
            </w:r>
            <w:proofErr w:type="spellStart"/>
            <w:r w:rsidR="00602594" w:rsidRPr="00602594">
              <w:rPr>
                <w:rFonts w:ascii="Book Antiqua" w:eastAsia="宋体" w:hAnsi="Book Antiqua" w:cs="Times New Roman"/>
                <w:sz w:val="24"/>
                <w:szCs w:val="24"/>
                <w:vertAlign w:val="superscript"/>
              </w:rPr>
              <w:t>a</w:t>
            </w:r>
            <w:r w:rsidR="00602594">
              <w:rPr>
                <w:rFonts w:ascii="Book Antiqua" w:eastAsia="宋体"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16BA9E61" w14:textId="77777777" w:rsidTr="00602594">
        <w:trPr>
          <w:trHeight w:val="467"/>
        </w:trPr>
        <w:tc>
          <w:tcPr>
            <w:tcW w:w="5695" w:type="dxa"/>
            <w:vAlign w:val="bottom"/>
          </w:tcPr>
          <w:p w14:paraId="016DD71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6DE21E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(0)</w:t>
            </w:r>
            <w:proofErr w:type="spellStart"/>
            <w:r w:rsidR="00602594" w:rsidRPr="00602594">
              <w:rPr>
                <w:rFonts w:ascii="Book Antiqua" w:eastAsia="宋体" w:hAnsi="Book Antiqua" w:cs="Times New Roman"/>
                <w:sz w:val="24"/>
                <w:szCs w:val="24"/>
                <w:vertAlign w:val="superscript"/>
              </w:rPr>
              <w:t>a</w:t>
            </w:r>
            <w:r w:rsidR="00602594">
              <w:rPr>
                <w:rFonts w:ascii="Book Antiqua" w:eastAsia="宋体" w:hAnsi="Book Antiqua" w:cs="Times New Roman"/>
                <w:sz w:val="24"/>
                <w:szCs w:val="24"/>
                <w:vertAlign w:val="superscript"/>
              </w:rPr>
              <w:t>,c</w:t>
            </w:r>
            <w:proofErr w:type="spellEnd"/>
            <w:r w:rsidRPr="00764946">
              <w:rPr>
                <w:rFonts w:ascii="Book Antiqua" w:eastAsia="宋体" w:hAnsi="Book Antiqua" w:cs="Times New Roman"/>
                <w:sz w:val="24"/>
                <w:szCs w:val="24"/>
                <w:vertAlign w:val="superscript"/>
              </w:rPr>
              <w:t xml:space="preserve"> </w:t>
            </w:r>
          </w:p>
        </w:tc>
      </w:tr>
      <w:tr w:rsidR="009252A4" w:rsidRPr="00764946" w14:paraId="552B6981" w14:textId="77777777" w:rsidTr="00602594">
        <w:trPr>
          <w:trHeight w:val="467"/>
        </w:trPr>
        <w:tc>
          <w:tcPr>
            <w:tcW w:w="5695" w:type="dxa"/>
            <w:vAlign w:val="bottom"/>
          </w:tcPr>
          <w:p w14:paraId="105AB3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719" w:type="dxa"/>
            <w:vAlign w:val="bottom"/>
          </w:tcPr>
          <w:p w14:paraId="02997BB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&lt;</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0.001</w:t>
            </w:r>
          </w:p>
        </w:tc>
      </w:tr>
      <w:tr w:rsidR="009252A4" w:rsidRPr="00764946" w14:paraId="5B78F449" w14:textId="77777777" w:rsidTr="00602594">
        <w:trPr>
          <w:trHeight w:val="467"/>
        </w:trPr>
        <w:tc>
          <w:tcPr>
            <w:tcW w:w="5695" w:type="dxa"/>
            <w:vAlign w:val="bottom"/>
          </w:tcPr>
          <w:p w14:paraId="7D7B4DC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Conservative treatment group</w:t>
            </w:r>
          </w:p>
        </w:tc>
        <w:tc>
          <w:tcPr>
            <w:tcW w:w="2719" w:type="dxa"/>
            <w:vAlign w:val="bottom"/>
          </w:tcPr>
          <w:p w14:paraId="7E63F347"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428B4D9D" w14:textId="77777777" w:rsidTr="00602594">
        <w:trPr>
          <w:trHeight w:val="467"/>
        </w:trPr>
        <w:tc>
          <w:tcPr>
            <w:tcW w:w="5695" w:type="dxa"/>
            <w:vAlign w:val="bottom"/>
          </w:tcPr>
          <w:p w14:paraId="4A407A5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719" w:type="dxa"/>
            <w:vAlign w:val="bottom"/>
          </w:tcPr>
          <w:p w14:paraId="26A27C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85 (20)</w:t>
            </w:r>
          </w:p>
        </w:tc>
      </w:tr>
      <w:tr w:rsidR="009252A4" w:rsidRPr="00764946" w14:paraId="0A7F8149" w14:textId="77777777" w:rsidTr="00602594">
        <w:trPr>
          <w:trHeight w:val="467"/>
        </w:trPr>
        <w:tc>
          <w:tcPr>
            <w:tcW w:w="5695" w:type="dxa"/>
            <w:vAlign w:val="bottom"/>
          </w:tcPr>
          <w:p w14:paraId="752D63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719" w:type="dxa"/>
            <w:vAlign w:val="bottom"/>
          </w:tcPr>
          <w:p w14:paraId="695C06D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71 (34) </w:t>
            </w:r>
          </w:p>
        </w:tc>
      </w:tr>
      <w:tr w:rsidR="009252A4" w:rsidRPr="00764946" w14:paraId="3D05BC24" w14:textId="77777777" w:rsidTr="00602594">
        <w:trPr>
          <w:trHeight w:val="467"/>
        </w:trPr>
        <w:tc>
          <w:tcPr>
            <w:tcW w:w="5695" w:type="dxa"/>
            <w:vAlign w:val="bottom"/>
          </w:tcPr>
          <w:p w14:paraId="588F87D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719" w:type="dxa"/>
            <w:vAlign w:val="bottom"/>
          </w:tcPr>
          <w:p w14:paraId="155A1C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69.5 (37) </w:t>
            </w:r>
          </w:p>
        </w:tc>
      </w:tr>
      <w:tr w:rsidR="009252A4" w:rsidRPr="00764946" w14:paraId="659D6D90" w14:textId="77777777" w:rsidTr="00602594">
        <w:trPr>
          <w:trHeight w:val="467"/>
        </w:trPr>
        <w:tc>
          <w:tcPr>
            <w:tcW w:w="5695" w:type="dxa"/>
            <w:vAlign w:val="bottom"/>
          </w:tcPr>
          <w:p w14:paraId="200F7B0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719" w:type="dxa"/>
            <w:vAlign w:val="bottom"/>
          </w:tcPr>
          <w:p w14:paraId="0CEFC67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56.5 (53) </w:t>
            </w:r>
          </w:p>
        </w:tc>
      </w:tr>
      <w:tr w:rsidR="009252A4" w:rsidRPr="00764946" w14:paraId="17CEBC67" w14:textId="77777777" w:rsidTr="00602594">
        <w:trPr>
          <w:trHeight w:val="467"/>
        </w:trPr>
        <w:tc>
          <w:tcPr>
            <w:tcW w:w="5695" w:type="dxa"/>
            <w:vAlign w:val="bottom"/>
          </w:tcPr>
          <w:p w14:paraId="63811F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12) </w:t>
            </w:r>
          </w:p>
        </w:tc>
        <w:tc>
          <w:tcPr>
            <w:tcW w:w="2719" w:type="dxa"/>
            <w:vAlign w:val="bottom"/>
          </w:tcPr>
          <w:p w14:paraId="6B96EB5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 (74) </w:t>
            </w:r>
          </w:p>
        </w:tc>
      </w:tr>
      <w:tr w:rsidR="009252A4" w:rsidRPr="00764946" w14:paraId="2558F103" w14:textId="77777777" w:rsidTr="00602594">
        <w:trPr>
          <w:trHeight w:val="467"/>
        </w:trPr>
        <w:tc>
          <w:tcPr>
            <w:tcW w:w="5695" w:type="dxa"/>
            <w:vAlign w:val="bottom"/>
          </w:tcPr>
          <w:p w14:paraId="711E68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719" w:type="dxa"/>
            <w:vAlign w:val="bottom"/>
          </w:tcPr>
          <w:p w14:paraId="369FA3B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hAnsi="Book Antiqua" w:cs="Times New Roman"/>
                <w:sz w:val="24"/>
                <w:szCs w:val="24"/>
              </w:rPr>
              <w:t>0.158</w:t>
            </w:r>
          </w:p>
        </w:tc>
      </w:tr>
    </w:tbl>
    <w:p w14:paraId="6022BCC8" w14:textId="77777777" w:rsidR="009252A4" w:rsidRPr="00764946" w:rsidRDefault="00511928" w:rsidP="00764946">
      <w:pPr>
        <w:pStyle w:val="a3"/>
        <w:spacing w:line="360" w:lineRule="auto"/>
        <w:jc w:val="both"/>
        <w:rPr>
          <w:rFonts w:ascii="Book Antiqua" w:hAnsi="Book Antiqua" w:cs="Times New Roman"/>
          <w:sz w:val="24"/>
        </w:rPr>
      </w:pPr>
      <w:r w:rsidRPr="00764946">
        <w:rPr>
          <w:rFonts w:ascii="Book Antiqua" w:eastAsia="宋体" w:hAnsi="Book Antiqua" w:cs="Times New Roman"/>
          <w:sz w:val="24"/>
        </w:rPr>
        <w:t xml:space="preserve">Data are presented as median (interquartile range). </w:t>
      </w:r>
      <w:proofErr w:type="spellStart"/>
      <w:proofErr w:type="gramStart"/>
      <w:r w:rsidR="00602594">
        <w:rPr>
          <w:rFonts w:ascii="Book Antiqua" w:hAnsi="Book Antiqua" w:cs="Times New Roman"/>
          <w:sz w:val="24"/>
          <w:vertAlign w:val="superscript"/>
        </w:rPr>
        <w:t>a</w:t>
      </w:r>
      <w:r w:rsidRPr="00764946">
        <w:rPr>
          <w:rFonts w:ascii="Book Antiqua" w:hAnsi="Book Antiqua" w:cs="Times New Roman"/>
          <w:i/>
          <w:iCs/>
          <w:sz w:val="24"/>
        </w:rPr>
        <w:t>P</w:t>
      </w:r>
      <w:proofErr w:type="spellEnd"/>
      <w:proofErr w:type="gramEnd"/>
      <w:r w:rsidRPr="00764946">
        <w:rPr>
          <w:rFonts w:ascii="Book Antiqua" w:hAnsi="Book Antiqua" w:cs="Times New Roman"/>
          <w:sz w:val="24"/>
        </w:rPr>
        <w:t xml:space="preserve"> &lt; 0.05 </w:t>
      </w:r>
      <w:proofErr w:type="spellStart"/>
      <w:r w:rsidRPr="00602594">
        <w:rPr>
          <w:rFonts w:ascii="Book Antiqua" w:hAnsi="Book Antiqua" w:cs="Times New Roman"/>
          <w:i/>
          <w:iCs/>
          <w:sz w:val="24"/>
        </w:rPr>
        <w:t>vs</w:t>
      </w:r>
      <w:proofErr w:type="spellEnd"/>
      <w:r w:rsidRPr="00764946">
        <w:rPr>
          <w:rFonts w:ascii="Book Antiqua" w:hAnsi="Book Antiqua" w:cs="Times New Roman"/>
          <w:sz w:val="24"/>
        </w:rPr>
        <w:t xml:space="preserve"> the value before treatment; </w:t>
      </w:r>
      <w:proofErr w:type="spellStart"/>
      <w:r w:rsidR="00602594" w:rsidRPr="00602594">
        <w:rPr>
          <w:rFonts w:ascii="Book Antiqua" w:hAnsi="Book Antiqua" w:cs="Times New Roman"/>
          <w:sz w:val="24"/>
          <w:vertAlign w:val="superscript"/>
        </w:rPr>
        <w:t>c</w:t>
      </w:r>
      <w:r w:rsidRPr="00764946">
        <w:rPr>
          <w:rFonts w:ascii="Book Antiqua" w:hAnsi="Book Antiqua" w:cs="Times New Roman"/>
          <w:i/>
          <w:iCs/>
          <w:sz w:val="24"/>
        </w:rPr>
        <w:t>P</w:t>
      </w:r>
      <w:proofErr w:type="spellEnd"/>
      <w:r w:rsidRPr="00764946">
        <w:rPr>
          <w:rFonts w:ascii="Book Antiqua" w:hAnsi="Book Antiqua" w:cs="Times New Roman"/>
          <w:sz w:val="24"/>
        </w:rPr>
        <w:t xml:space="preserve"> &lt; 0.05 </w:t>
      </w:r>
      <w:proofErr w:type="spellStart"/>
      <w:r w:rsidRPr="00602594">
        <w:rPr>
          <w:rFonts w:ascii="Book Antiqua" w:hAnsi="Book Antiqua" w:cs="Times New Roman"/>
          <w:i/>
          <w:iCs/>
          <w:sz w:val="24"/>
        </w:rPr>
        <w:t>vs</w:t>
      </w:r>
      <w:proofErr w:type="spellEnd"/>
      <w:r w:rsidRPr="00764946">
        <w:rPr>
          <w:rFonts w:ascii="Book Antiqua" w:hAnsi="Book Antiqua" w:cs="Times New Roman"/>
          <w:sz w:val="24"/>
        </w:rPr>
        <w:t xml:space="preserve"> the value </w:t>
      </w:r>
      <w:r w:rsidRPr="00764946">
        <w:rPr>
          <w:rFonts w:ascii="Book Antiqua" w:eastAsia="宋体" w:hAnsi="Book Antiqua" w:cs="Times New Roman"/>
          <w:sz w:val="24"/>
        </w:rPr>
        <w:t xml:space="preserve">1 </w:t>
      </w:r>
      <w:proofErr w:type="spellStart"/>
      <w:r w:rsidRPr="00764946">
        <w:rPr>
          <w:rFonts w:ascii="Book Antiqua" w:eastAsia="宋体" w:hAnsi="Book Antiqua" w:cs="Times New Roman"/>
          <w:sz w:val="24"/>
        </w:rPr>
        <w:t>wk</w:t>
      </w:r>
      <w:proofErr w:type="spellEnd"/>
      <w:r w:rsidRPr="00764946">
        <w:rPr>
          <w:rFonts w:ascii="Book Antiqua" w:eastAsia="宋体" w:hAnsi="Book Antiqua" w:cs="Times New Roman"/>
          <w:sz w:val="24"/>
        </w:rPr>
        <w:t xml:space="preserve"> after treatment. </w:t>
      </w:r>
    </w:p>
    <w:p w14:paraId="2FB12371"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39A97746"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lastRenderedPageBreak/>
        <w:t>Table 4 Comparison of treatment outcomes between the two groups during follow up</w:t>
      </w:r>
    </w:p>
    <w:tbl>
      <w:tblPr>
        <w:tblW w:w="0" w:type="auto"/>
        <w:tblInd w:w="-142" w:type="dxa"/>
        <w:tblBorders>
          <w:top w:val="single" w:sz="4" w:space="0" w:color="auto"/>
          <w:bottom w:val="single" w:sz="4" w:space="0" w:color="auto"/>
        </w:tblBorders>
        <w:tblLook w:val="04A0" w:firstRow="1" w:lastRow="0" w:firstColumn="1" w:lastColumn="0" w:noHBand="0" w:noVBand="1"/>
      </w:tblPr>
      <w:tblGrid>
        <w:gridCol w:w="4138"/>
        <w:gridCol w:w="1555"/>
        <w:gridCol w:w="1757"/>
        <w:gridCol w:w="1220"/>
      </w:tblGrid>
      <w:tr w:rsidR="009252A4" w:rsidRPr="00764946" w14:paraId="043ABCD9" w14:textId="77777777" w:rsidTr="00660D70">
        <w:trPr>
          <w:trHeight w:val="897"/>
        </w:trPr>
        <w:tc>
          <w:tcPr>
            <w:tcW w:w="0" w:type="auto"/>
            <w:tcBorders>
              <w:top w:val="single" w:sz="4" w:space="0" w:color="auto"/>
              <w:bottom w:val="single" w:sz="4" w:space="0" w:color="auto"/>
            </w:tcBorders>
            <w:vAlign w:val="bottom"/>
          </w:tcPr>
          <w:p w14:paraId="35518E60"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Outcome</w:t>
            </w:r>
          </w:p>
        </w:tc>
        <w:tc>
          <w:tcPr>
            <w:tcW w:w="1555" w:type="dxa"/>
            <w:tcBorders>
              <w:top w:val="single" w:sz="4" w:space="0" w:color="auto"/>
              <w:bottom w:val="single" w:sz="4" w:space="0" w:color="auto"/>
            </w:tcBorders>
            <w:vAlign w:val="bottom"/>
          </w:tcPr>
          <w:p w14:paraId="14CFB977" w14:textId="77777777" w:rsidR="009252A4" w:rsidRPr="00EC69EA" w:rsidRDefault="00511928" w:rsidP="00EC69EA">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TIPS group</w:t>
            </w:r>
            <w:r w:rsidR="00EC69EA">
              <w:rPr>
                <w:rFonts w:ascii="Book Antiqua" w:eastAsia="宋体" w:hAnsi="Book Antiqua" w:cs="Times New Roman"/>
                <w:b/>
                <w:bCs/>
                <w:sz w:val="24"/>
                <w:szCs w:val="24"/>
              </w:rPr>
              <w:t xml:space="preserve"> </w:t>
            </w:r>
            <w:r w:rsidRPr="00EC69EA">
              <w:rPr>
                <w:rFonts w:ascii="Book Antiqua" w:eastAsia="宋体" w:hAnsi="Book Antiqua" w:cs="Times New Roman"/>
                <w:b/>
                <w:bCs/>
                <w:sz w:val="24"/>
                <w:szCs w:val="24"/>
              </w:rPr>
              <w:t>(</w:t>
            </w:r>
            <w:r w:rsidRPr="00EC69EA">
              <w:rPr>
                <w:rFonts w:ascii="Book Antiqua" w:eastAsia="宋体" w:hAnsi="Book Antiqua" w:cs="Times New Roman"/>
                <w:b/>
                <w:bCs/>
                <w:i/>
                <w:iCs/>
                <w:sz w:val="24"/>
                <w:szCs w:val="24"/>
              </w:rPr>
              <w:t>n</w:t>
            </w:r>
            <w:r w:rsidRPr="00EC69EA">
              <w:rPr>
                <w:rFonts w:ascii="Book Antiqua" w:eastAsia="宋体" w:hAnsi="Book Antiqua" w:cs="Times New Roman"/>
                <w:b/>
                <w:bCs/>
                <w:sz w:val="24"/>
                <w:szCs w:val="24"/>
              </w:rPr>
              <w:t xml:space="preserve"> = 37)</w:t>
            </w:r>
          </w:p>
        </w:tc>
        <w:tc>
          <w:tcPr>
            <w:tcW w:w="1757" w:type="dxa"/>
            <w:tcBorders>
              <w:top w:val="single" w:sz="4" w:space="0" w:color="auto"/>
              <w:bottom w:val="single" w:sz="4" w:space="0" w:color="auto"/>
            </w:tcBorders>
            <w:vAlign w:val="bottom"/>
          </w:tcPr>
          <w:p w14:paraId="000AD3BD"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Conservative treatment group (</w:t>
            </w:r>
            <w:r w:rsidRPr="00EC69EA">
              <w:rPr>
                <w:rFonts w:ascii="Book Antiqua" w:eastAsia="宋体" w:hAnsi="Book Antiqua" w:cs="Times New Roman"/>
                <w:b/>
                <w:bCs/>
                <w:i/>
                <w:iCs/>
                <w:sz w:val="24"/>
                <w:szCs w:val="24"/>
              </w:rPr>
              <w:t>n</w:t>
            </w:r>
            <w:r w:rsidRPr="00EC69EA">
              <w:rPr>
                <w:rFonts w:ascii="Book Antiqua" w:eastAsia="宋体" w:hAnsi="Book Antiqua" w:cs="Times New Roman"/>
                <w:b/>
                <w:bCs/>
                <w:sz w:val="24"/>
                <w:szCs w:val="24"/>
              </w:rPr>
              <w:t xml:space="preserve"> = 17)</w:t>
            </w:r>
          </w:p>
        </w:tc>
        <w:tc>
          <w:tcPr>
            <w:tcW w:w="1220" w:type="dxa"/>
            <w:tcBorders>
              <w:top w:val="single" w:sz="4" w:space="0" w:color="auto"/>
              <w:bottom w:val="single" w:sz="4" w:space="0" w:color="auto"/>
            </w:tcBorders>
            <w:vAlign w:val="bottom"/>
          </w:tcPr>
          <w:p w14:paraId="3A69B468"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i/>
                <w:sz w:val="24"/>
                <w:szCs w:val="24"/>
              </w:rPr>
              <w:t>P</w:t>
            </w:r>
            <w:r w:rsidRPr="00EC69EA">
              <w:rPr>
                <w:rFonts w:ascii="Book Antiqua" w:eastAsia="宋体" w:hAnsi="Book Antiqua" w:cs="Times New Roman"/>
                <w:b/>
                <w:bCs/>
                <w:sz w:val="24"/>
                <w:szCs w:val="24"/>
              </w:rPr>
              <w:t xml:space="preserve"> value</w:t>
            </w:r>
          </w:p>
        </w:tc>
      </w:tr>
      <w:tr w:rsidR="009252A4" w:rsidRPr="00764946" w14:paraId="6D364CCD" w14:textId="77777777">
        <w:trPr>
          <w:trHeight w:val="454"/>
        </w:trPr>
        <w:tc>
          <w:tcPr>
            <w:tcW w:w="0" w:type="auto"/>
            <w:tcBorders>
              <w:top w:val="single" w:sz="4" w:space="0" w:color="auto"/>
            </w:tcBorders>
            <w:vAlign w:val="bottom"/>
          </w:tcPr>
          <w:p w14:paraId="5C6B816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Spontaneous peritonitis (yes/no) </w:t>
            </w:r>
          </w:p>
        </w:tc>
        <w:tc>
          <w:tcPr>
            <w:tcW w:w="1555" w:type="dxa"/>
            <w:tcBorders>
              <w:top w:val="single" w:sz="4" w:space="0" w:color="auto"/>
            </w:tcBorders>
            <w:vAlign w:val="bottom"/>
          </w:tcPr>
          <w:p w14:paraId="234F816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3/34</w:t>
            </w:r>
          </w:p>
        </w:tc>
        <w:tc>
          <w:tcPr>
            <w:tcW w:w="1757" w:type="dxa"/>
            <w:tcBorders>
              <w:top w:val="single" w:sz="4" w:space="0" w:color="auto"/>
            </w:tcBorders>
            <w:vAlign w:val="bottom"/>
          </w:tcPr>
          <w:p w14:paraId="3C24A02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9/8</w:t>
            </w:r>
          </w:p>
        </w:tc>
        <w:tc>
          <w:tcPr>
            <w:tcW w:w="1220" w:type="dxa"/>
            <w:tcBorders>
              <w:top w:val="single" w:sz="4" w:space="0" w:color="auto"/>
            </w:tcBorders>
            <w:vAlign w:val="bottom"/>
          </w:tcPr>
          <w:p w14:paraId="6421513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&lt;</w:t>
            </w:r>
            <w:r w:rsidR="00EC69E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0.001</w:t>
            </w:r>
          </w:p>
        </w:tc>
      </w:tr>
      <w:tr w:rsidR="009252A4" w:rsidRPr="00764946" w14:paraId="33A7C0BB" w14:textId="77777777">
        <w:trPr>
          <w:trHeight w:val="454"/>
        </w:trPr>
        <w:tc>
          <w:tcPr>
            <w:tcW w:w="0" w:type="auto"/>
            <w:vAlign w:val="bottom"/>
          </w:tcPr>
          <w:p w14:paraId="572D44CA" w14:textId="77777777" w:rsidR="009252A4" w:rsidRPr="00764946" w:rsidRDefault="00511928" w:rsidP="00764946">
            <w:pPr>
              <w:spacing w:line="360" w:lineRule="auto"/>
              <w:rPr>
                <w:rFonts w:ascii="Book Antiqua" w:eastAsia="宋体" w:hAnsi="Book Antiqua" w:cs="Times New Roman"/>
                <w:sz w:val="24"/>
                <w:szCs w:val="24"/>
              </w:rPr>
            </w:pP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(yes/no) </w:t>
            </w:r>
          </w:p>
        </w:tc>
        <w:tc>
          <w:tcPr>
            <w:tcW w:w="1555" w:type="dxa"/>
            <w:vAlign w:val="bottom"/>
          </w:tcPr>
          <w:p w14:paraId="7EB4DE0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7BB5F0C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4/13</w:t>
            </w:r>
          </w:p>
        </w:tc>
        <w:tc>
          <w:tcPr>
            <w:tcW w:w="1220" w:type="dxa"/>
            <w:vAlign w:val="bottom"/>
          </w:tcPr>
          <w:p w14:paraId="0DE20A0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0.014</w:t>
            </w:r>
          </w:p>
        </w:tc>
      </w:tr>
      <w:tr w:rsidR="009252A4" w:rsidRPr="00764946" w14:paraId="789DB972" w14:textId="77777777">
        <w:trPr>
          <w:trHeight w:val="454"/>
        </w:trPr>
        <w:tc>
          <w:tcPr>
            <w:tcW w:w="0" w:type="auto"/>
            <w:vAlign w:val="bottom"/>
          </w:tcPr>
          <w:p w14:paraId="4599880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Liver failure (yes/no) </w:t>
            </w:r>
          </w:p>
        </w:tc>
        <w:tc>
          <w:tcPr>
            <w:tcW w:w="1555" w:type="dxa"/>
            <w:vAlign w:val="bottom"/>
          </w:tcPr>
          <w:p w14:paraId="2E0409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3/34</w:t>
            </w:r>
          </w:p>
        </w:tc>
        <w:tc>
          <w:tcPr>
            <w:tcW w:w="1757" w:type="dxa"/>
            <w:vAlign w:val="bottom"/>
          </w:tcPr>
          <w:p w14:paraId="6BF10DF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6/11</w:t>
            </w:r>
          </w:p>
        </w:tc>
        <w:tc>
          <w:tcPr>
            <w:tcW w:w="1220" w:type="dxa"/>
            <w:vAlign w:val="bottom"/>
          </w:tcPr>
          <w:p w14:paraId="19B2BA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0.013</w:t>
            </w:r>
          </w:p>
        </w:tc>
      </w:tr>
      <w:tr w:rsidR="009252A4" w:rsidRPr="00764946" w14:paraId="10D398F7" w14:textId="77777777">
        <w:trPr>
          <w:trHeight w:val="454"/>
        </w:trPr>
        <w:tc>
          <w:tcPr>
            <w:tcW w:w="0" w:type="auto"/>
            <w:vAlign w:val="bottom"/>
          </w:tcPr>
          <w:p w14:paraId="55E04D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Gastrointestinal bleeding (yes/no) </w:t>
            </w:r>
          </w:p>
        </w:tc>
        <w:tc>
          <w:tcPr>
            <w:tcW w:w="1555" w:type="dxa"/>
            <w:vAlign w:val="bottom"/>
          </w:tcPr>
          <w:p w14:paraId="1916FBA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21C151F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10726D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58DFB7DD" w14:textId="77777777">
        <w:trPr>
          <w:trHeight w:val="454"/>
        </w:trPr>
        <w:tc>
          <w:tcPr>
            <w:tcW w:w="0" w:type="auto"/>
            <w:vAlign w:val="bottom"/>
          </w:tcPr>
          <w:p w14:paraId="209FFCF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Multiple organ failure (yes/no) </w:t>
            </w:r>
          </w:p>
        </w:tc>
        <w:tc>
          <w:tcPr>
            <w:tcW w:w="1555" w:type="dxa"/>
            <w:vAlign w:val="bottom"/>
          </w:tcPr>
          <w:p w14:paraId="34B97E2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4B289A5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6FB6F4F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0.033</w:t>
            </w:r>
          </w:p>
        </w:tc>
      </w:tr>
      <w:tr w:rsidR="009252A4" w:rsidRPr="00764946" w14:paraId="5AE06866" w14:textId="77777777">
        <w:trPr>
          <w:trHeight w:val="454"/>
        </w:trPr>
        <w:tc>
          <w:tcPr>
            <w:tcW w:w="0" w:type="auto"/>
            <w:vAlign w:val="bottom"/>
          </w:tcPr>
          <w:p w14:paraId="199D6B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encephalopathy (yes/no) </w:t>
            </w:r>
          </w:p>
        </w:tc>
        <w:tc>
          <w:tcPr>
            <w:tcW w:w="1555" w:type="dxa"/>
            <w:vAlign w:val="bottom"/>
          </w:tcPr>
          <w:p w14:paraId="474270B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8/29</w:t>
            </w:r>
          </w:p>
        </w:tc>
        <w:tc>
          <w:tcPr>
            <w:tcW w:w="1757" w:type="dxa"/>
            <w:vAlign w:val="bottom"/>
          </w:tcPr>
          <w:p w14:paraId="5AEADB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7EF367C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0.149</w:t>
            </w:r>
          </w:p>
        </w:tc>
      </w:tr>
      <w:tr w:rsidR="009252A4" w:rsidRPr="00764946" w14:paraId="077B88D1" w14:textId="77777777">
        <w:trPr>
          <w:trHeight w:val="454"/>
        </w:trPr>
        <w:tc>
          <w:tcPr>
            <w:tcW w:w="0" w:type="auto"/>
            <w:vAlign w:val="bottom"/>
          </w:tcPr>
          <w:p w14:paraId="6E11F2A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Main portal vein thrombosis (yes/no) </w:t>
            </w:r>
          </w:p>
        </w:tc>
        <w:tc>
          <w:tcPr>
            <w:tcW w:w="1555" w:type="dxa"/>
            <w:vAlign w:val="bottom"/>
          </w:tcPr>
          <w:p w14:paraId="4198176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02C7107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29CF0E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6B39B00F" w14:textId="77777777">
        <w:trPr>
          <w:trHeight w:val="454"/>
        </w:trPr>
        <w:tc>
          <w:tcPr>
            <w:tcW w:w="0" w:type="auto"/>
            <w:vAlign w:val="bottom"/>
          </w:tcPr>
          <w:p w14:paraId="293C7CB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Intraoperative bleeding (yes/no) </w:t>
            </w:r>
          </w:p>
        </w:tc>
        <w:tc>
          <w:tcPr>
            <w:tcW w:w="1555" w:type="dxa"/>
            <w:vAlign w:val="bottom"/>
          </w:tcPr>
          <w:p w14:paraId="10883FB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5600DF7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w:t>
            </w:r>
          </w:p>
        </w:tc>
        <w:tc>
          <w:tcPr>
            <w:tcW w:w="1220" w:type="dxa"/>
            <w:vAlign w:val="bottom"/>
          </w:tcPr>
          <w:p w14:paraId="7A88BFF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0.814</w:t>
            </w:r>
          </w:p>
        </w:tc>
      </w:tr>
      <w:tr w:rsidR="009252A4" w:rsidRPr="00764946" w14:paraId="7E560085" w14:textId="77777777">
        <w:trPr>
          <w:trHeight w:val="454"/>
        </w:trPr>
        <w:tc>
          <w:tcPr>
            <w:tcW w:w="0" w:type="auto"/>
            <w:vAlign w:val="bottom"/>
          </w:tcPr>
          <w:p w14:paraId="1F24325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Stenosis of shunt channel (yes/no) </w:t>
            </w:r>
          </w:p>
        </w:tc>
        <w:tc>
          <w:tcPr>
            <w:tcW w:w="1555" w:type="dxa"/>
            <w:vAlign w:val="bottom"/>
          </w:tcPr>
          <w:p w14:paraId="4AAC66C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52EF05E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w:t>
            </w:r>
          </w:p>
        </w:tc>
        <w:tc>
          <w:tcPr>
            <w:tcW w:w="1220" w:type="dxa"/>
            <w:vAlign w:val="bottom"/>
          </w:tcPr>
          <w:p w14:paraId="36C3530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7E13B855" w14:textId="77777777">
        <w:trPr>
          <w:trHeight w:val="454"/>
        </w:trPr>
        <w:tc>
          <w:tcPr>
            <w:tcW w:w="0" w:type="auto"/>
            <w:vAlign w:val="bottom"/>
          </w:tcPr>
          <w:p w14:paraId="445EF69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Attributable deaths (death/survival) </w:t>
            </w:r>
          </w:p>
        </w:tc>
        <w:tc>
          <w:tcPr>
            <w:tcW w:w="1555" w:type="dxa"/>
            <w:vAlign w:val="bottom"/>
          </w:tcPr>
          <w:p w14:paraId="0A27A81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2/35</w:t>
            </w:r>
          </w:p>
        </w:tc>
        <w:tc>
          <w:tcPr>
            <w:tcW w:w="1757" w:type="dxa"/>
            <w:vAlign w:val="bottom"/>
          </w:tcPr>
          <w:p w14:paraId="2E68905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7/10</w:t>
            </w:r>
          </w:p>
        </w:tc>
        <w:tc>
          <w:tcPr>
            <w:tcW w:w="1220" w:type="dxa"/>
            <w:vAlign w:val="bottom"/>
          </w:tcPr>
          <w:p w14:paraId="7C770BF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0.001</w:t>
            </w:r>
          </w:p>
        </w:tc>
      </w:tr>
      <w:tr w:rsidR="009252A4" w:rsidRPr="00764946" w14:paraId="6AF23D09" w14:textId="77777777">
        <w:trPr>
          <w:trHeight w:val="454"/>
        </w:trPr>
        <w:tc>
          <w:tcPr>
            <w:tcW w:w="0" w:type="auto"/>
            <w:vAlign w:val="bottom"/>
          </w:tcPr>
          <w:p w14:paraId="5593836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Cause of death</w:t>
            </w:r>
          </w:p>
        </w:tc>
        <w:tc>
          <w:tcPr>
            <w:tcW w:w="1555" w:type="dxa"/>
            <w:vAlign w:val="bottom"/>
          </w:tcPr>
          <w:p w14:paraId="1724B6E6" w14:textId="77777777" w:rsidR="009252A4" w:rsidRPr="00764946" w:rsidRDefault="009252A4" w:rsidP="00764946">
            <w:pPr>
              <w:spacing w:line="360" w:lineRule="auto"/>
              <w:rPr>
                <w:rFonts w:ascii="Book Antiqua" w:eastAsia="宋体" w:hAnsi="Book Antiqua" w:cs="Times New Roman"/>
                <w:sz w:val="24"/>
                <w:szCs w:val="24"/>
              </w:rPr>
            </w:pPr>
          </w:p>
        </w:tc>
        <w:tc>
          <w:tcPr>
            <w:tcW w:w="1757" w:type="dxa"/>
            <w:vAlign w:val="bottom"/>
          </w:tcPr>
          <w:p w14:paraId="76895D09" w14:textId="77777777" w:rsidR="009252A4" w:rsidRPr="00764946" w:rsidRDefault="009252A4" w:rsidP="00764946">
            <w:pPr>
              <w:spacing w:line="360" w:lineRule="auto"/>
              <w:rPr>
                <w:rFonts w:ascii="Book Antiqua" w:eastAsia="宋体" w:hAnsi="Book Antiqua" w:cs="Times New Roman"/>
                <w:sz w:val="24"/>
                <w:szCs w:val="24"/>
              </w:rPr>
            </w:pPr>
          </w:p>
        </w:tc>
        <w:tc>
          <w:tcPr>
            <w:tcW w:w="1220" w:type="dxa"/>
            <w:vAlign w:val="bottom"/>
          </w:tcPr>
          <w:p w14:paraId="0EC3070D"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4E7C4070" w14:textId="77777777">
        <w:trPr>
          <w:trHeight w:val="454"/>
        </w:trPr>
        <w:tc>
          <w:tcPr>
            <w:tcW w:w="0" w:type="auto"/>
            <w:vAlign w:val="bottom"/>
          </w:tcPr>
          <w:p w14:paraId="6A1C6EC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(yes/no) </w:t>
            </w:r>
          </w:p>
        </w:tc>
        <w:tc>
          <w:tcPr>
            <w:tcW w:w="1555" w:type="dxa"/>
            <w:vAlign w:val="bottom"/>
          </w:tcPr>
          <w:p w14:paraId="5FD22F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1D7A89A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3/14</w:t>
            </w:r>
          </w:p>
        </w:tc>
        <w:tc>
          <w:tcPr>
            <w:tcW w:w="1220" w:type="dxa"/>
            <w:vAlign w:val="bottom"/>
          </w:tcPr>
          <w:p w14:paraId="00FEEA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0.051</w:t>
            </w:r>
          </w:p>
        </w:tc>
      </w:tr>
      <w:tr w:rsidR="009252A4" w:rsidRPr="00764946" w14:paraId="74477F7D" w14:textId="77777777">
        <w:trPr>
          <w:trHeight w:val="454"/>
        </w:trPr>
        <w:tc>
          <w:tcPr>
            <w:tcW w:w="0" w:type="auto"/>
            <w:vAlign w:val="bottom"/>
          </w:tcPr>
          <w:p w14:paraId="0FC0DEA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Liver failure (yes/no) </w:t>
            </w:r>
          </w:p>
        </w:tc>
        <w:tc>
          <w:tcPr>
            <w:tcW w:w="1555" w:type="dxa"/>
            <w:vAlign w:val="bottom"/>
          </w:tcPr>
          <w:p w14:paraId="7529B8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5CA75DC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1BC51F1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0.177</w:t>
            </w:r>
          </w:p>
        </w:tc>
      </w:tr>
      <w:tr w:rsidR="009252A4" w:rsidRPr="00764946" w14:paraId="44790137" w14:textId="77777777">
        <w:trPr>
          <w:trHeight w:val="454"/>
        </w:trPr>
        <w:tc>
          <w:tcPr>
            <w:tcW w:w="0" w:type="auto"/>
            <w:vAlign w:val="bottom"/>
          </w:tcPr>
          <w:p w14:paraId="75F2C416" w14:textId="77777777" w:rsidR="009252A4" w:rsidRPr="00764946" w:rsidRDefault="00511928" w:rsidP="0051023E">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Gastrointestinal bleeding</w:t>
            </w:r>
            <w:r w:rsidR="0051023E">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(yes/no) </w:t>
            </w:r>
          </w:p>
        </w:tc>
        <w:tc>
          <w:tcPr>
            <w:tcW w:w="1555" w:type="dxa"/>
            <w:vAlign w:val="bottom"/>
          </w:tcPr>
          <w:p w14:paraId="7D596C8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6AA6B1C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17FF9EB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1A7EA5DA" w14:textId="77777777">
        <w:trPr>
          <w:trHeight w:val="474"/>
        </w:trPr>
        <w:tc>
          <w:tcPr>
            <w:tcW w:w="0" w:type="auto"/>
            <w:vAlign w:val="bottom"/>
          </w:tcPr>
          <w:p w14:paraId="713064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Multiple organ failure (yes/no) </w:t>
            </w:r>
          </w:p>
        </w:tc>
        <w:tc>
          <w:tcPr>
            <w:tcW w:w="1555" w:type="dxa"/>
            <w:vAlign w:val="bottom"/>
          </w:tcPr>
          <w:p w14:paraId="689D09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6B7D9F1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4D4CE87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0.033</w:t>
            </w:r>
          </w:p>
        </w:tc>
      </w:tr>
    </w:tbl>
    <w:p w14:paraId="07AD4B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TIPS: </w:t>
      </w:r>
      <w:proofErr w:type="spellStart"/>
      <w:r w:rsidR="00EC69E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w:t>
      </w:r>
      <w:proofErr w:type="spellStart"/>
      <w:r w:rsidRPr="00764946">
        <w:rPr>
          <w:rFonts w:ascii="Book Antiqua" w:eastAsia="宋体" w:hAnsi="Book Antiqua" w:cs="Times New Roman"/>
          <w:sz w:val="24"/>
          <w:szCs w:val="24"/>
        </w:rPr>
        <w:t>portosystemic</w:t>
      </w:r>
      <w:proofErr w:type="spellEnd"/>
      <w:r w:rsidRPr="00764946">
        <w:rPr>
          <w:rFonts w:ascii="Book Antiqua" w:eastAsia="宋体" w:hAnsi="Book Antiqua" w:cs="Times New Roman"/>
          <w:sz w:val="24"/>
          <w:szCs w:val="24"/>
        </w:rPr>
        <w:t xml:space="preserve"> shunting</w:t>
      </w:r>
      <w:r w:rsidR="00EC69EA">
        <w:rPr>
          <w:rFonts w:ascii="Book Antiqua" w:eastAsia="宋体" w:hAnsi="Book Antiqua" w:cs="Times New Roman"/>
          <w:sz w:val="24"/>
          <w:szCs w:val="24"/>
        </w:rPr>
        <w:t>; NA: N</w:t>
      </w:r>
      <w:r w:rsidR="00EC69EA">
        <w:rPr>
          <w:rFonts w:ascii="Book Antiqua" w:eastAsia="宋体" w:hAnsi="Book Antiqua" w:cs="Times New Roman" w:hint="eastAsia"/>
          <w:sz w:val="24"/>
          <w:szCs w:val="24"/>
        </w:rPr>
        <w:t>ot</w:t>
      </w:r>
      <w:r w:rsidR="00EC69EA">
        <w:rPr>
          <w:rFonts w:ascii="Book Antiqua" w:eastAsia="宋体" w:hAnsi="Book Antiqua" w:cs="Times New Roman"/>
          <w:sz w:val="24"/>
          <w:szCs w:val="24"/>
        </w:rPr>
        <w:t xml:space="preserve"> available.</w:t>
      </w:r>
    </w:p>
    <w:sectPr w:rsidR="009252A4" w:rsidRPr="00764946">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EAF11" w14:textId="77777777" w:rsidR="00D65A9D" w:rsidRDefault="00D65A9D">
      <w:r>
        <w:separator/>
      </w:r>
    </w:p>
  </w:endnote>
  <w:endnote w:type="continuationSeparator" w:id="0">
    <w:p w14:paraId="4CFD82E6" w14:textId="77777777" w:rsidR="00D65A9D" w:rsidRDefault="00D65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FZSSK--GBK1-0">
    <w:altName w:val="宋体"/>
    <w:charset w:val="86"/>
    <w:family w:val="auto"/>
    <w:pitch w:val="default"/>
    <w:sig w:usb0="00002A87" w:usb1="080E0000" w:usb2="00000010" w:usb3="00000000" w:csb0="000401FF" w:csb1="00000000"/>
  </w:font>
  <w:font w:name="E-BZ">
    <w:altName w:val="Times New Roman"/>
    <w:panose1 w:val="02060000000000000000"/>
    <w:charset w:val="81"/>
    <w:family w:val="roman"/>
    <w:pitch w:val="fixed"/>
    <w:sig w:usb0="800002BF" w:usb1="19DF7CF8" w:usb2="00000033" w:usb3="00000000" w:csb0="00080000" w:csb1="00000000"/>
  </w:font>
  <w:font w:name="Book Antiqua">
    <w:panose1 w:val="02040602050305030304"/>
    <w:charset w:val="00"/>
    <w:family w:val="roman"/>
    <w:pitch w:val="variable"/>
    <w:sig w:usb0="00000287" w:usb1="00000000" w:usb2="00000000" w:usb3="00000000" w:csb0="0000009F" w:csb1="00000000"/>
  </w:font>
  <w:font w:name="MS PMincho">
    <w:altName w:val="MS Gothic"/>
    <w:panose1 w:val="02020600040205080304"/>
    <w:charset w:val="80"/>
    <w:family w:val="roman"/>
    <w:pitch w:val="variable"/>
    <w:sig w:usb0="E00002FF" w:usb1="6AC7FDFB" w:usb2="00000012" w:usb3="00000000" w:csb0="000200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594322"/>
    </w:sdtPr>
    <w:sdtEndPr/>
    <w:sdtContent>
      <w:p w14:paraId="71632B19" w14:textId="77777777" w:rsidR="0024448E" w:rsidRDefault="0024448E">
        <w:pPr>
          <w:pStyle w:val="a5"/>
          <w:jc w:val="center"/>
        </w:pPr>
        <w:r>
          <w:fldChar w:fldCharType="begin"/>
        </w:r>
        <w:r>
          <w:instrText>PAGE   \* MERGEFORMAT</w:instrText>
        </w:r>
        <w:r>
          <w:fldChar w:fldCharType="separate"/>
        </w:r>
        <w:r w:rsidR="003D29BD" w:rsidRPr="003D29BD">
          <w:rPr>
            <w:noProof/>
            <w:lang w:val="zh-CN"/>
          </w:rPr>
          <w:t>24</w:t>
        </w:r>
        <w:r>
          <w:rPr>
            <w:lang w:val="zh-CN"/>
          </w:rPr>
          <w:fldChar w:fldCharType="end"/>
        </w:r>
      </w:p>
    </w:sdtContent>
  </w:sdt>
  <w:p w14:paraId="0479457D" w14:textId="77777777" w:rsidR="0024448E" w:rsidRDefault="002444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459AC" w14:textId="77777777" w:rsidR="00D65A9D" w:rsidRDefault="00D65A9D">
      <w:r>
        <w:separator/>
      </w:r>
    </w:p>
  </w:footnote>
  <w:footnote w:type="continuationSeparator" w:id="0">
    <w:p w14:paraId="1412DE22" w14:textId="77777777" w:rsidR="00D65A9D" w:rsidRDefault="00D65A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Formatting/>
  <w:defaultTabStop w:val="420"/>
  <w:hyphenationZone w:val="42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AyNTc0MTM3MDUzNjJQ0lEKTi0uzszPAykwrAUAMtrkiCw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vas0tpa0dfd4e0vz1xapphpzwx0tpad22f&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 w:name="KY_MEDREF_DOCUID" w:val="{07CBD036-6ED6-4F1E-8627-55F9C978771B}"/>
    <w:docVar w:name="KY_MEDREF_VERSION" w:val="3"/>
  </w:docVars>
  <w:rsids>
    <w:rsidRoot w:val="0036204F"/>
    <w:rsid w:val="00010361"/>
    <w:rsid w:val="00027A83"/>
    <w:rsid w:val="000341C0"/>
    <w:rsid w:val="00035BB7"/>
    <w:rsid w:val="000467B6"/>
    <w:rsid w:val="000470B7"/>
    <w:rsid w:val="00061B53"/>
    <w:rsid w:val="0007337E"/>
    <w:rsid w:val="00081E54"/>
    <w:rsid w:val="00094F9D"/>
    <w:rsid w:val="000A1D2D"/>
    <w:rsid w:val="000A487B"/>
    <w:rsid w:val="000B0261"/>
    <w:rsid w:val="000B2FE6"/>
    <w:rsid w:val="000B60CA"/>
    <w:rsid w:val="000C0368"/>
    <w:rsid w:val="000C3BDC"/>
    <w:rsid w:val="000D0727"/>
    <w:rsid w:val="000D1B89"/>
    <w:rsid w:val="000D217E"/>
    <w:rsid w:val="000D43CD"/>
    <w:rsid w:val="000D662D"/>
    <w:rsid w:val="000D6E28"/>
    <w:rsid w:val="000E076F"/>
    <w:rsid w:val="000E38EE"/>
    <w:rsid w:val="000E3F5D"/>
    <w:rsid w:val="000E4D78"/>
    <w:rsid w:val="000E5A4A"/>
    <w:rsid w:val="000E6484"/>
    <w:rsid w:val="00106CBF"/>
    <w:rsid w:val="00133560"/>
    <w:rsid w:val="00133FD4"/>
    <w:rsid w:val="00147707"/>
    <w:rsid w:val="00154CFE"/>
    <w:rsid w:val="00162396"/>
    <w:rsid w:val="00162DB1"/>
    <w:rsid w:val="00173D74"/>
    <w:rsid w:val="00181AA4"/>
    <w:rsid w:val="00183886"/>
    <w:rsid w:val="0018635D"/>
    <w:rsid w:val="00190DBA"/>
    <w:rsid w:val="00191568"/>
    <w:rsid w:val="00195F5C"/>
    <w:rsid w:val="001A0563"/>
    <w:rsid w:val="001A351E"/>
    <w:rsid w:val="001B3D8E"/>
    <w:rsid w:val="001D024C"/>
    <w:rsid w:val="001D2226"/>
    <w:rsid w:val="001D444F"/>
    <w:rsid w:val="001E131B"/>
    <w:rsid w:val="001E56CE"/>
    <w:rsid w:val="001F54C3"/>
    <w:rsid w:val="00201AB1"/>
    <w:rsid w:val="00202111"/>
    <w:rsid w:val="002073BA"/>
    <w:rsid w:val="00214F9A"/>
    <w:rsid w:val="00217DB8"/>
    <w:rsid w:val="00221198"/>
    <w:rsid w:val="00240C21"/>
    <w:rsid w:val="00242331"/>
    <w:rsid w:val="0024448E"/>
    <w:rsid w:val="002462E7"/>
    <w:rsid w:val="00254BDB"/>
    <w:rsid w:val="00256DC2"/>
    <w:rsid w:val="00272102"/>
    <w:rsid w:val="00272E6C"/>
    <w:rsid w:val="00275D18"/>
    <w:rsid w:val="0027695C"/>
    <w:rsid w:val="002969C3"/>
    <w:rsid w:val="002A4948"/>
    <w:rsid w:val="002B6631"/>
    <w:rsid w:val="002C5E10"/>
    <w:rsid w:val="002D5350"/>
    <w:rsid w:val="002E3B19"/>
    <w:rsid w:val="002F683F"/>
    <w:rsid w:val="00314266"/>
    <w:rsid w:val="003163FF"/>
    <w:rsid w:val="00324232"/>
    <w:rsid w:val="00331E8D"/>
    <w:rsid w:val="003347E4"/>
    <w:rsid w:val="003371E3"/>
    <w:rsid w:val="003444CC"/>
    <w:rsid w:val="00346037"/>
    <w:rsid w:val="00351E98"/>
    <w:rsid w:val="00354B44"/>
    <w:rsid w:val="0036204F"/>
    <w:rsid w:val="00366BE1"/>
    <w:rsid w:val="00371DC3"/>
    <w:rsid w:val="0037283D"/>
    <w:rsid w:val="00372BA1"/>
    <w:rsid w:val="0038023C"/>
    <w:rsid w:val="003807AB"/>
    <w:rsid w:val="00392386"/>
    <w:rsid w:val="0039578B"/>
    <w:rsid w:val="003971DC"/>
    <w:rsid w:val="003A02AD"/>
    <w:rsid w:val="003A7380"/>
    <w:rsid w:val="003A7518"/>
    <w:rsid w:val="003B4D9B"/>
    <w:rsid w:val="003B50AB"/>
    <w:rsid w:val="003D29BD"/>
    <w:rsid w:val="003E10C2"/>
    <w:rsid w:val="003E3B81"/>
    <w:rsid w:val="003E6F7E"/>
    <w:rsid w:val="003F24FF"/>
    <w:rsid w:val="00401145"/>
    <w:rsid w:val="00402F74"/>
    <w:rsid w:val="00410304"/>
    <w:rsid w:val="00411AE5"/>
    <w:rsid w:val="0041297F"/>
    <w:rsid w:val="004133EA"/>
    <w:rsid w:val="0041408B"/>
    <w:rsid w:val="00425518"/>
    <w:rsid w:val="0043425C"/>
    <w:rsid w:val="00441017"/>
    <w:rsid w:val="0044188C"/>
    <w:rsid w:val="004556A5"/>
    <w:rsid w:val="004564A2"/>
    <w:rsid w:val="004756BE"/>
    <w:rsid w:val="0047593E"/>
    <w:rsid w:val="00475DCB"/>
    <w:rsid w:val="00476E3B"/>
    <w:rsid w:val="004770E8"/>
    <w:rsid w:val="0048155A"/>
    <w:rsid w:val="00481ECC"/>
    <w:rsid w:val="00484875"/>
    <w:rsid w:val="00493A1C"/>
    <w:rsid w:val="00495A0C"/>
    <w:rsid w:val="0049770F"/>
    <w:rsid w:val="004A6E18"/>
    <w:rsid w:val="004B28EB"/>
    <w:rsid w:val="004B3E61"/>
    <w:rsid w:val="004B6E91"/>
    <w:rsid w:val="004B7DB8"/>
    <w:rsid w:val="004C196B"/>
    <w:rsid w:val="004C1991"/>
    <w:rsid w:val="004D2C58"/>
    <w:rsid w:val="004D35E8"/>
    <w:rsid w:val="004D4C88"/>
    <w:rsid w:val="004D6C96"/>
    <w:rsid w:val="004E0C0B"/>
    <w:rsid w:val="004E2F2A"/>
    <w:rsid w:val="004E76E4"/>
    <w:rsid w:val="004F4743"/>
    <w:rsid w:val="004F677F"/>
    <w:rsid w:val="00507CC7"/>
    <w:rsid w:val="0051023E"/>
    <w:rsid w:val="00511928"/>
    <w:rsid w:val="00512D6F"/>
    <w:rsid w:val="005136BD"/>
    <w:rsid w:val="005150ED"/>
    <w:rsid w:val="00517238"/>
    <w:rsid w:val="005238ED"/>
    <w:rsid w:val="0052455D"/>
    <w:rsid w:val="00530C62"/>
    <w:rsid w:val="00533A15"/>
    <w:rsid w:val="005358F7"/>
    <w:rsid w:val="005362E3"/>
    <w:rsid w:val="005463F5"/>
    <w:rsid w:val="00546D0D"/>
    <w:rsid w:val="00547724"/>
    <w:rsid w:val="00550540"/>
    <w:rsid w:val="00552E38"/>
    <w:rsid w:val="00553388"/>
    <w:rsid w:val="005724B2"/>
    <w:rsid w:val="005757BA"/>
    <w:rsid w:val="005946DE"/>
    <w:rsid w:val="005947C4"/>
    <w:rsid w:val="005A48B3"/>
    <w:rsid w:val="005B09DA"/>
    <w:rsid w:val="005B0A52"/>
    <w:rsid w:val="005B38F9"/>
    <w:rsid w:val="005B3C60"/>
    <w:rsid w:val="005B6C65"/>
    <w:rsid w:val="005C153F"/>
    <w:rsid w:val="005C3C0B"/>
    <w:rsid w:val="005C3D62"/>
    <w:rsid w:val="005D0BEA"/>
    <w:rsid w:val="005E5E2C"/>
    <w:rsid w:val="005F2EED"/>
    <w:rsid w:val="005F5983"/>
    <w:rsid w:val="005F706B"/>
    <w:rsid w:val="00602594"/>
    <w:rsid w:val="00605DEC"/>
    <w:rsid w:val="00610767"/>
    <w:rsid w:val="006159C6"/>
    <w:rsid w:val="006200C5"/>
    <w:rsid w:val="00636172"/>
    <w:rsid w:val="00636F61"/>
    <w:rsid w:val="00641470"/>
    <w:rsid w:val="00646596"/>
    <w:rsid w:val="00653259"/>
    <w:rsid w:val="00660D70"/>
    <w:rsid w:val="006657FA"/>
    <w:rsid w:val="00673A24"/>
    <w:rsid w:val="006765D5"/>
    <w:rsid w:val="00681F20"/>
    <w:rsid w:val="00685D49"/>
    <w:rsid w:val="006A2E67"/>
    <w:rsid w:val="006B38D8"/>
    <w:rsid w:val="006B7224"/>
    <w:rsid w:val="006C0408"/>
    <w:rsid w:val="006C48E0"/>
    <w:rsid w:val="006C571B"/>
    <w:rsid w:val="006D1E44"/>
    <w:rsid w:val="006D3DEB"/>
    <w:rsid w:val="006D694F"/>
    <w:rsid w:val="006E1239"/>
    <w:rsid w:val="006E24E5"/>
    <w:rsid w:val="006F001F"/>
    <w:rsid w:val="006F525B"/>
    <w:rsid w:val="00700BFF"/>
    <w:rsid w:val="00700ED1"/>
    <w:rsid w:val="00703F68"/>
    <w:rsid w:val="007048A4"/>
    <w:rsid w:val="00707ADF"/>
    <w:rsid w:val="007111A4"/>
    <w:rsid w:val="00717176"/>
    <w:rsid w:val="00717D64"/>
    <w:rsid w:val="007325C6"/>
    <w:rsid w:val="00741D94"/>
    <w:rsid w:val="00743057"/>
    <w:rsid w:val="00760D0F"/>
    <w:rsid w:val="00761BF8"/>
    <w:rsid w:val="00764946"/>
    <w:rsid w:val="007732EA"/>
    <w:rsid w:val="0077675D"/>
    <w:rsid w:val="00785038"/>
    <w:rsid w:val="007A12FA"/>
    <w:rsid w:val="007A2A26"/>
    <w:rsid w:val="007B04C4"/>
    <w:rsid w:val="007B2BDF"/>
    <w:rsid w:val="007B35D0"/>
    <w:rsid w:val="007B6D30"/>
    <w:rsid w:val="007C18AE"/>
    <w:rsid w:val="007C4C23"/>
    <w:rsid w:val="007C4C8A"/>
    <w:rsid w:val="007D64E8"/>
    <w:rsid w:val="007E0E05"/>
    <w:rsid w:val="007E4275"/>
    <w:rsid w:val="007E5455"/>
    <w:rsid w:val="007F1FA5"/>
    <w:rsid w:val="00806137"/>
    <w:rsid w:val="008108AC"/>
    <w:rsid w:val="00813A88"/>
    <w:rsid w:val="00815295"/>
    <w:rsid w:val="008307B3"/>
    <w:rsid w:val="00835371"/>
    <w:rsid w:val="00850273"/>
    <w:rsid w:val="00861F2B"/>
    <w:rsid w:val="00862A3A"/>
    <w:rsid w:val="00871D87"/>
    <w:rsid w:val="00875301"/>
    <w:rsid w:val="00881CBA"/>
    <w:rsid w:val="0089463F"/>
    <w:rsid w:val="008A17D5"/>
    <w:rsid w:val="008A7B83"/>
    <w:rsid w:val="008B0E1C"/>
    <w:rsid w:val="008B40A7"/>
    <w:rsid w:val="008B60C2"/>
    <w:rsid w:val="008B7AEB"/>
    <w:rsid w:val="008C26BB"/>
    <w:rsid w:val="008D6036"/>
    <w:rsid w:val="008F6B76"/>
    <w:rsid w:val="00900B68"/>
    <w:rsid w:val="00903A61"/>
    <w:rsid w:val="00903C12"/>
    <w:rsid w:val="00910F3A"/>
    <w:rsid w:val="00912E7D"/>
    <w:rsid w:val="009252A4"/>
    <w:rsid w:val="00926F3F"/>
    <w:rsid w:val="0093656D"/>
    <w:rsid w:val="00940C89"/>
    <w:rsid w:val="009648B0"/>
    <w:rsid w:val="0097110D"/>
    <w:rsid w:val="009713F9"/>
    <w:rsid w:val="00971FBB"/>
    <w:rsid w:val="00977A21"/>
    <w:rsid w:val="009875C0"/>
    <w:rsid w:val="00994553"/>
    <w:rsid w:val="0099720A"/>
    <w:rsid w:val="009A2468"/>
    <w:rsid w:val="009A3E2C"/>
    <w:rsid w:val="009A6995"/>
    <w:rsid w:val="009B43C7"/>
    <w:rsid w:val="009B645B"/>
    <w:rsid w:val="009D6E38"/>
    <w:rsid w:val="009E1406"/>
    <w:rsid w:val="009E361B"/>
    <w:rsid w:val="00A045AC"/>
    <w:rsid w:val="00A1010E"/>
    <w:rsid w:val="00A112B2"/>
    <w:rsid w:val="00A25372"/>
    <w:rsid w:val="00A348DB"/>
    <w:rsid w:val="00A34A9C"/>
    <w:rsid w:val="00A37A4D"/>
    <w:rsid w:val="00A37B7B"/>
    <w:rsid w:val="00A40DD5"/>
    <w:rsid w:val="00A4282A"/>
    <w:rsid w:val="00A506BB"/>
    <w:rsid w:val="00A50FE8"/>
    <w:rsid w:val="00A526A1"/>
    <w:rsid w:val="00A55874"/>
    <w:rsid w:val="00A55DA8"/>
    <w:rsid w:val="00A63BB3"/>
    <w:rsid w:val="00A67989"/>
    <w:rsid w:val="00A90BA9"/>
    <w:rsid w:val="00AA3FDB"/>
    <w:rsid w:val="00AA4743"/>
    <w:rsid w:val="00AA57BD"/>
    <w:rsid w:val="00AB00DC"/>
    <w:rsid w:val="00AB1D7B"/>
    <w:rsid w:val="00AB3D56"/>
    <w:rsid w:val="00AB58CD"/>
    <w:rsid w:val="00AC10FE"/>
    <w:rsid w:val="00AC223E"/>
    <w:rsid w:val="00AC7B1C"/>
    <w:rsid w:val="00AD23C6"/>
    <w:rsid w:val="00AE0EAD"/>
    <w:rsid w:val="00AE2A10"/>
    <w:rsid w:val="00AE76CD"/>
    <w:rsid w:val="00AF5E25"/>
    <w:rsid w:val="00AF721C"/>
    <w:rsid w:val="00B07129"/>
    <w:rsid w:val="00B07D41"/>
    <w:rsid w:val="00B13F7C"/>
    <w:rsid w:val="00B25C54"/>
    <w:rsid w:val="00B26476"/>
    <w:rsid w:val="00B26755"/>
    <w:rsid w:val="00B27BA8"/>
    <w:rsid w:val="00B33BD7"/>
    <w:rsid w:val="00B3560C"/>
    <w:rsid w:val="00B46B2E"/>
    <w:rsid w:val="00B53716"/>
    <w:rsid w:val="00B62CBE"/>
    <w:rsid w:val="00B63283"/>
    <w:rsid w:val="00B72E71"/>
    <w:rsid w:val="00B823CB"/>
    <w:rsid w:val="00B8336A"/>
    <w:rsid w:val="00B9587D"/>
    <w:rsid w:val="00BA3EB4"/>
    <w:rsid w:val="00BA441F"/>
    <w:rsid w:val="00BB7444"/>
    <w:rsid w:val="00BC607B"/>
    <w:rsid w:val="00BD3A84"/>
    <w:rsid w:val="00BE391F"/>
    <w:rsid w:val="00BE64E2"/>
    <w:rsid w:val="00BE78D9"/>
    <w:rsid w:val="00BE7B89"/>
    <w:rsid w:val="00BF29B2"/>
    <w:rsid w:val="00BF2D7B"/>
    <w:rsid w:val="00BF5C6F"/>
    <w:rsid w:val="00C00444"/>
    <w:rsid w:val="00C00CDF"/>
    <w:rsid w:val="00C065D2"/>
    <w:rsid w:val="00C25EDA"/>
    <w:rsid w:val="00C27154"/>
    <w:rsid w:val="00C31172"/>
    <w:rsid w:val="00C32D57"/>
    <w:rsid w:val="00C35AB9"/>
    <w:rsid w:val="00C445AB"/>
    <w:rsid w:val="00C4698E"/>
    <w:rsid w:val="00C50544"/>
    <w:rsid w:val="00C60B8B"/>
    <w:rsid w:val="00C621A6"/>
    <w:rsid w:val="00C72468"/>
    <w:rsid w:val="00C75A6C"/>
    <w:rsid w:val="00C8626B"/>
    <w:rsid w:val="00CB0B5B"/>
    <w:rsid w:val="00CB42F1"/>
    <w:rsid w:val="00CB472D"/>
    <w:rsid w:val="00CB722E"/>
    <w:rsid w:val="00CC7C04"/>
    <w:rsid w:val="00CC7D45"/>
    <w:rsid w:val="00CD0373"/>
    <w:rsid w:val="00CD1F37"/>
    <w:rsid w:val="00CD2175"/>
    <w:rsid w:val="00CD4DA3"/>
    <w:rsid w:val="00CE2CBD"/>
    <w:rsid w:val="00CE7873"/>
    <w:rsid w:val="00CF227B"/>
    <w:rsid w:val="00CF2410"/>
    <w:rsid w:val="00D028EC"/>
    <w:rsid w:val="00D02956"/>
    <w:rsid w:val="00D149A5"/>
    <w:rsid w:val="00D2013B"/>
    <w:rsid w:val="00D2022B"/>
    <w:rsid w:val="00D23EFE"/>
    <w:rsid w:val="00D25D5B"/>
    <w:rsid w:val="00D35CCA"/>
    <w:rsid w:val="00D402AD"/>
    <w:rsid w:val="00D41F95"/>
    <w:rsid w:val="00D45166"/>
    <w:rsid w:val="00D4667A"/>
    <w:rsid w:val="00D629CA"/>
    <w:rsid w:val="00D65A9D"/>
    <w:rsid w:val="00D67947"/>
    <w:rsid w:val="00D73918"/>
    <w:rsid w:val="00D75338"/>
    <w:rsid w:val="00D75647"/>
    <w:rsid w:val="00D756E2"/>
    <w:rsid w:val="00D9367E"/>
    <w:rsid w:val="00D93B84"/>
    <w:rsid w:val="00D97651"/>
    <w:rsid w:val="00DA1188"/>
    <w:rsid w:val="00DA65DA"/>
    <w:rsid w:val="00DB1A67"/>
    <w:rsid w:val="00DB47BF"/>
    <w:rsid w:val="00DC3E3C"/>
    <w:rsid w:val="00DC72B0"/>
    <w:rsid w:val="00DC77FE"/>
    <w:rsid w:val="00DD2386"/>
    <w:rsid w:val="00DD5F78"/>
    <w:rsid w:val="00DD7744"/>
    <w:rsid w:val="00DE7ADA"/>
    <w:rsid w:val="00DF0D93"/>
    <w:rsid w:val="00DF1ED8"/>
    <w:rsid w:val="00E0215A"/>
    <w:rsid w:val="00E0487A"/>
    <w:rsid w:val="00E04C18"/>
    <w:rsid w:val="00E07747"/>
    <w:rsid w:val="00E1194C"/>
    <w:rsid w:val="00E143BB"/>
    <w:rsid w:val="00E22DEC"/>
    <w:rsid w:val="00E2669C"/>
    <w:rsid w:val="00E337FF"/>
    <w:rsid w:val="00E66C10"/>
    <w:rsid w:val="00E710CD"/>
    <w:rsid w:val="00E72B95"/>
    <w:rsid w:val="00E815A5"/>
    <w:rsid w:val="00E935DA"/>
    <w:rsid w:val="00E95FAB"/>
    <w:rsid w:val="00E973D1"/>
    <w:rsid w:val="00EB155F"/>
    <w:rsid w:val="00EB5922"/>
    <w:rsid w:val="00EB5AAB"/>
    <w:rsid w:val="00EC0440"/>
    <w:rsid w:val="00EC2F00"/>
    <w:rsid w:val="00EC4BE7"/>
    <w:rsid w:val="00EC5CBB"/>
    <w:rsid w:val="00EC64D4"/>
    <w:rsid w:val="00EC69EA"/>
    <w:rsid w:val="00ED1251"/>
    <w:rsid w:val="00ED787D"/>
    <w:rsid w:val="00EE0C19"/>
    <w:rsid w:val="00EE15AA"/>
    <w:rsid w:val="00EE57E4"/>
    <w:rsid w:val="00F00070"/>
    <w:rsid w:val="00F16DF1"/>
    <w:rsid w:val="00F24ADD"/>
    <w:rsid w:val="00F35229"/>
    <w:rsid w:val="00F37DB6"/>
    <w:rsid w:val="00F42D30"/>
    <w:rsid w:val="00F518E7"/>
    <w:rsid w:val="00F53719"/>
    <w:rsid w:val="00F5610D"/>
    <w:rsid w:val="00F63639"/>
    <w:rsid w:val="00F852CB"/>
    <w:rsid w:val="00F86308"/>
    <w:rsid w:val="00F909C0"/>
    <w:rsid w:val="00F94F46"/>
    <w:rsid w:val="00F96CE4"/>
    <w:rsid w:val="00FA65F9"/>
    <w:rsid w:val="00FB74EF"/>
    <w:rsid w:val="00FC6C75"/>
    <w:rsid w:val="00FC7B47"/>
    <w:rsid w:val="00FD711B"/>
    <w:rsid w:val="00FE419A"/>
    <w:rsid w:val="00FE732B"/>
    <w:rsid w:val="00FF0652"/>
    <w:rsid w:val="00FF15B5"/>
    <w:rsid w:val="22AA10B8"/>
    <w:rsid w:val="28913846"/>
    <w:rsid w:val="38C252FF"/>
    <w:rsid w:val="41DE2325"/>
    <w:rsid w:val="5453369E"/>
    <w:rsid w:val="5C1222E7"/>
    <w:rsid w:val="77F5211B"/>
    <w:rsid w:val="7858141D"/>
    <w:rsid w:val="78BC4C38"/>
    <w:rsid w:val="79B24C91"/>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3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iPriority="0" w:unhideWhenUsed="0" w:qFormat="1"/>
    <w:lsdException w:name="annotation subject" w:uiPriority="0" w:qFormat="1"/>
    <w:lsdException w:name="Balloon Text"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rPr>
      <w:szCs w:val="24"/>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eastAsia="宋体" w:hAnsi="宋体" w:cs="宋体"/>
      <w:kern w:val="0"/>
      <w:sz w:val="24"/>
      <w:szCs w:val="24"/>
    </w:rPr>
  </w:style>
  <w:style w:type="paragraph" w:styleId="a8">
    <w:name w:val="annotation subject"/>
    <w:basedOn w:val="a3"/>
    <w:next w:val="a3"/>
    <w:link w:val="Char3"/>
    <w:qFormat/>
    <w:rPr>
      <w:b/>
      <w:bCs/>
    </w:rPr>
  </w:style>
  <w:style w:type="character" w:styleId="a9">
    <w:name w:val="Emphasis"/>
    <w:qFormat/>
    <w:rPr>
      <w:i/>
    </w:rPr>
  </w:style>
  <w:style w:type="character" w:styleId="aa">
    <w:name w:val="annotation reference"/>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21">
    <w:name w:val="fontstyle21"/>
    <w:qFormat/>
    <w:rPr>
      <w:rFonts w:ascii="FZSSK--GBK1-0" w:eastAsia="FZSSK--GBK1-0" w:hAnsi="FZSSK--GBK1-0" w:cs="FZSSK--GBK1-0"/>
      <w:color w:val="000000"/>
      <w:sz w:val="22"/>
      <w:szCs w:val="22"/>
    </w:rPr>
  </w:style>
  <w:style w:type="character" w:customStyle="1" w:styleId="Char3">
    <w:name w:val="批注主题 Char"/>
    <w:link w:val="a8"/>
    <w:qFormat/>
    <w:rPr>
      <w:b/>
      <w:bCs/>
      <w:szCs w:val="24"/>
    </w:rPr>
  </w:style>
  <w:style w:type="character" w:customStyle="1" w:styleId="Char0">
    <w:name w:val="批注框文本 Char"/>
    <w:link w:val="a4"/>
    <w:qFormat/>
    <w:rPr>
      <w:sz w:val="18"/>
      <w:szCs w:val="18"/>
    </w:rPr>
  </w:style>
  <w:style w:type="character" w:customStyle="1" w:styleId="Char">
    <w:name w:val="批注文字 Char"/>
    <w:link w:val="a3"/>
    <w:uiPriority w:val="99"/>
    <w:qFormat/>
    <w:rPr>
      <w:szCs w:val="24"/>
    </w:rPr>
  </w:style>
  <w:style w:type="character" w:customStyle="1" w:styleId="fontstyle01">
    <w:name w:val="fontstyle01"/>
    <w:qFormat/>
    <w:rPr>
      <w:rFonts w:ascii="FZSSK--GBK1-0" w:eastAsia="FZSSK--GBK1-0" w:hAnsi="FZSSK--GBK1-0" w:cs="FZSSK--GBK1-0"/>
      <w:color w:val="000000"/>
      <w:sz w:val="22"/>
      <w:szCs w:val="22"/>
    </w:rPr>
  </w:style>
  <w:style w:type="character" w:customStyle="1" w:styleId="fontstyle11">
    <w:name w:val="fontstyle11"/>
    <w:qFormat/>
    <w:rPr>
      <w:rFonts w:ascii="E-BZ" w:eastAsia="E-BZ" w:hAnsi="E-BZ" w:cs="E-BZ"/>
      <w:color w:val="000000"/>
      <w:sz w:val="22"/>
      <w:szCs w:val="22"/>
    </w:rPr>
  </w:style>
  <w:style w:type="character" w:customStyle="1" w:styleId="10">
    <w:name w:val="批注文字 字符1"/>
    <w:uiPriority w:val="99"/>
    <w:semiHidden/>
    <w:qFormat/>
  </w:style>
  <w:style w:type="character" w:customStyle="1" w:styleId="Char10">
    <w:name w:val="批注文字 Char1"/>
    <w:basedOn w:val="a0"/>
    <w:uiPriority w:val="99"/>
    <w:semiHidden/>
    <w:qFormat/>
  </w:style>
  <w:style w:type="character" w:customStyle="1" w:styleId="Char11">
    <w:name w:val="批注主题 Char1"/>
    <w:basedOn w:val="Char10"/>
    <w:uiPriority w:val="99"/>
    <w:semiHidden/>
    <w:qFormat/>
    <w:rPr>
      <w:b/>
      <w:bCs/>
    </w:rPr>
  </w:style>
  <w:style w:type="character" w:customStyle="1" w:styleId="Char12">
    <w:name w:val="批注框文本 Char1"/>
    <w:basedOn w:val="a0"/>
    <w:uiPriority w:val="99"/>
    <w:semiHidden/>
    <w:qFormat/>
    <w:rPr>
      <w:sz w:val="18"/>
      <w:szCs w:val="18"/>
    </w:rPr>
  </w:style>
  <w:style w:type="paragraph" w:customStyle="1" w:styleId="11">
    <w:name w:val="修订1"/>
    <w:uiPriority w:val="99"/>
    <w:unhideWhenUsed/>
    <w:qFormat/>
    <w:rPr>
      <w:rFonts w:ascii="Calibri" w:hAnsi="Calibri"/>
      <w:kern w:val="2"/>
      <w:sz w:val="21"/>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b">
    <w:name w:val="List Paragraph"/>
    <w:basedOn w:val="a"/>
    <w:uiPriority w:val="99"/>
    <w:rsid w:val="00DA65D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iPriority="0" w:unhideWhenUsed="0" w:qFormat="1"/>
    <w:lsdException w:name="annotation subject" w:uiPriority="0" w:qFormat="1"/>
    <w:lsdException w:name="Balloon Text"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rPr>
      <w:szCs w:val="24"/>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eastAsia="宋体" w:hAnsi="宋体" w:cs="宋体"/>
      <w:kern w:val="0"/>
      <w:sz w:val="24"/>
      <w:szCs w:val="24"/>
    </w:rPr>
  </w:style>
  <w:style w:type="paragraph" w:styleId="a8">
    <w:name w:val="annotation subject"/>
    <w:basedOn w:val="a3"/>
    <w:next w:val="a3"/>
    <w:link w:val="Char3"/>
    <w:qFormat/>
    <w:rPr>
      <w:b/>
      <w:bCs/>
    </w:rPr>
  </w:style>
  <w:style w:type="character" w:styleId="a9">
    <w:name w:val="Emphasis"/>
    <w:qFormat/>
    <w:rPr>
      <w:i/>
    </w:rPr>
  </w:style>
  <w:style w:type="character" w:styleId="aa">
    <w:name w:val="annotation reference"/>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21">
    <w:name w:val="fontstyle21"/>
    <w:qFormat/>
    <w:rPr>
      <w:rFonts w:ascii="FZSSK--GBK1-0" w:eastAsia="FZSSK--GBK1-0" w:hAnsi="FZSSK--GBK1-0" w:cs="FZSSK--GBK1-0"/>
      <w:color w:val="000000"/>
      <w:sz w:val="22"/>
      <w:szCs w:val="22"/>
    </w:rPr>
  </w:style>
  <w:style w:type="character" w:customStyle="1" w:styleId="Char3">
    <w:name w:val="批注主题 Char"/>
    <w:link w:val="a8"/>
    <w:qFormat/>
    <w:rPr>
      <w:b/>
      <w:bCs/>
      <w:szCs w:val="24"/>
    </w:rPr>
  </w:style>
  <w:style w:type="character" w:customStyle="1" w:styleId="Char0">
    <w:name w:val="批注框文本 Char"/>
    <w:link w:val="a4"/>
    <w:qFormat/>
    <w:rPr>
      <w:sz w:val="18"/>
      <w:szCs w:val="18"/>
    </w:rPr>
  </w:style>
  <w:style w:type="character" w:customStyle="1" w:styleId="Char">
    <w:name w:val="批注文字 Char"/>
    <w:link w:val="a3"/>
    <w:uiPriority w:val="99"/>
    <w:qFormat/>
    <w:rPr>
      <w:szCs w:val="24"/>
    </w:rPr>
  </w:style>
  <w:style w:type="character" w:customStyle="1" w:styleId="fontstyle01">
    <w:name w:val="fontstyle01"/>
    <w:qFormat/>
    <w:rPr>
      <w:rFonts w:ascii="FZSSK--GBK1-0" w:eastAsia="FZSSK--GBK1-0" w:hAnsi="FZSSK--GBK1-0" w:cs="FZSSK--GBK1-0"/>
      <w:color w:val="000000"/>
      <w:sz w:val="22"/>
      <w:szCs w:val="22"/>
    </w:rPr>
  </w:style>
  <w:style w:type="character" w:customStyle="1" w:styleId="fontstyle11">
    <w:name w:val="fontstyle11"/>
    <w:qFormat/>
    <w:rPr>
      <w:rFonts w:ascii="E-BZ" w:eastAsia="E-BZ" w:hAnsi="E-BZ" w:cs="E-BZ"/>
      <w:color w:val="000000"/>
      <w:sz w:val="22"/>
      <w:szCs w:val="22"/>
    </w:rPr>
  </w:style>
  <w:style w:type="character" w:customStyle="1" w:styleId="10">
    <w:name w:val="批注文字 字符1"/>
    <w:uiPriority w:val="99"/>
    <w:semiHidden/>
    <w:qFormat/>
  </w:style>
  <w:style w:type="character" w:customStyle="1" w:styleId="Char10">
    <w:name w:val="批注文字 Char1"/>
    <w:basedOn w:val="a0"/>
    <w:uiPriority w:val="99"/>
    <w:semiHidden/>
    <w:qFormat/>
  </w:style>
  <w:style w:type="character" w:customStyle="1" w:styleId="Char11">
    <w:name w:val="批注主题 Char1"/>
    <w:basedOn w:val="Char10"/>
    <w:uiPriority w:val="99"/>
    <w:semiHidden/>
    <w:qFormat/>
    <w:rPr>
      <w:b/>
      <w:bCs/>
    </w:rPr>
  </w:style>
  <w:style w:type="character" w:customStyle="1" w:styleId="Char12">
    <w:name w:val="批注框文本 Char1"/>
    <w:basedOn w:val="a0"/>
    <w:uiPriority w:val="99"/>
    <w:semiHidden/>
    <w:qFormat/>
    <w:rPr>
      <w:sz w:val="18"/>
      <w:szCs w:val="18"/>
    </w:rPr>
  </w:style>
  <w:style w:type="paragraph" w:customStyle="1" w:styleId="11">
    <w:name w:val="修订1"/>
    <w:uiPriority w:val="99"/>
    <w:unhideWhenUsed/>
    <w:qFormat/>
    <w:rPr>
      <w:rFonts w:ascii="Calibri" w:hAnsi="Calibri"/>
      <w:kern w:val="2"/>
      <w:sz w:val="21"/>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b">
    <w:name w:val="List Paragraph"/>
    <w:basedOn w:val="a"/>
    <w:uiPriority w:val="99"/>
    <w:rsid w:val="00DA65D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924">
      <w:bodyDiv w:val="1"/>
      <w:marLeft w:val="0"/>
      <w:marRight w:val="0"/>
      <w:marTop w:val="0"/>
      <w:marBottom w:val="0"/>
      <w:divBdr>
        <w:top w:val="none" w:sz="0" w:space="0" w:color="auto"/>
        <w:left w:val="none" w:sz="0" w:space="0" w:color="auto"/>
        <w:bottom w:val="none" w:sz="0" w:space="0" w:color="auto"/>
        <w:right w:val="none" w:sz="0" w:space="0" w:color="auto"/>
      </w:divBdr>
    </w:div>
    <w:div w:id="1790467873">
      <w:bodyDiv w:val="1"/>
      <w:marLeft w:val="0"/>
      <w:marRight w:val="0"/>
      <w:marTop w:val="0"/>
      <w:marBottom w:val="0"/>
      <w:divBdr>
        <w:top w:val="none" w:sz="0" w:space="0" w:color="auto"/>
        <w:left w:val="none" w:sz="0" w:space="0" w:color="auto"/>
        <w:bottom w:val="none" w:sz="0" w:space="0" w:color="auto"/>
        <w:right w:val="none" w:sz="0" w:space="0" w:color="auto"/>
      </w:divBdr>
    </w:div>
    <w:div w:id="1853907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403A47-CF87-4EAA-B8E8-008FD98B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7481</Words>
  <Characters>42643</Characters>
  <Application>Microsoft Office Word</Application>
  <DocSecurity>0</DocSecurity>
  <Lines>355</Lines>
  <Paragraphs>100</Paragraphs>
  <ScaleCrop>false</ScaleCrop>
  <Company>Microsoft</Company>
  <LinksUpToDate>false</LinksUpToDate>
  <CharactersWithSpaces>50024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6</cp:revision>
  <dcterms:created xsi:type="dcterms:W3CDTF">2020-05-15T00:12:00Z</dcterms:created>
  <dcterms:modified xsi:type="dcterms:W3CDTF">2020-06-28T02:55:00Z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