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AEE6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Name of Journal: </w:t>
      </w:r>
      <w:r w:rsidRPr="00CA33CB">
        <w:rPr>
          <w:rFonts w:ascii="Book Antiqua" w:eastAsia="Book Antiqua" w:hAnsi="Book Antiqua" w:cs="Book Antiqua"/>
          <w:i/>
          <w:color w:val="000000" w:themeColor="text1"/>
        </w:rPr>
        <w:t>World Journal of Gastrointestinal Oncology</w:t>
      </w:r>
    </w:p>
    <w:p w14:paraId="4107F91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Manuscript NO: </w:t>
      </w:r>
      <w:r w:rsidRPr="00CA33CB">
        <w:rPr>
          <w:rFonts w:ascii="Book Antiqua" w:eastAsia="Book Antiqua" w:hAnsi="Book Antiqua" w:cs="Book Antiqua"/>
          <w:color w:val="000000" w:themeColor="text1"/>
        </w:rPr>
        <w:t>54439</w:t>
      </w:r>
    </w:p>
    <w:p w14:paraId="69EB0EB7"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Manuscript Type: </w:t>
      </w:r>
      <w:r w:rsidRPr="00CA33CB">
        <w:rPr>
          <w:rFonts w:ascii="Book Antiqua" w:eastAsia="Book Antiqua" w:hAnsi="Book Antiqua" w:cs="Book Antiqua"/>
          <w:color w:val="000000" w:themeColor="text1"/>
        </w:rPr>
        <w:t>ORIGINAL ARTICLE</w:t>
      </w:r>
    </w:p>
    <w:p w14:paraId="79A060E3"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8B1DF9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Retrospective Study</w:t>
      </w:r>
    </w:p>
    <w:p w14:paraId="7ADACEA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Oncological outcomes and predictors of radiofrequency ablation of colorectal cancer liver metastases</w:t>
      </w:r>
    </w:p>
    <w:p w14:paraId="37371571"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73E673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Wang CZ </w:t>
      </w:r>
      <w:r w:rsidRPr="00CA33CB">
        <w:rPr>
          <w:rFonts w:ascii="Book Antiqua" w:eastAsia="Book Antiqua" w:hAnsi="Book Antiqua" w:cs="Book Antiqua"/>
          <w:i/>
          <w:iCs/>
          <w:color w:val="000000" w:themeColor="text1"/>
        </w:rPr>
        <w:t>et al</w:t>
      </w:r>
      <w:r w:rsidRPr="00CA33CB">
        <w:rPr>
          <w:rFonts w:ascii="Book Antiqua" w:eastAsia="Book Antiqua" w:hAnsi="Book Antiqua" w:cs="Book Antiqua"/>
          <w:color w:val="000000" w:themeColor="text1"/>
        </w:rPr>
        <w:t xml:space="preserve">. </w:t>
      </w:r>
      <w:r w:rsidR="00D73883" w:rsidRPr="00CA33CB">
        <w:rPr>
          <w:rFonts w:ascii="Book Antiqua" w:eastAsia="Book Antiqua" w:hAnsi="Book Antiqua" w:cs="Book Antiqua"/>
          <w:color w:val="000000" w:themeColor="text1"/>
        </w:rPr>
        <w:t xml:space="preserve">Radiofrequency </w:t>
      </w:r>
      <w:r w:rsidRPr="00CA33CB">
        <w:rPr>
          <w:rFonts w:ascii="Book Antiqua" w:eastAsia="Book Antiqua" w:hAnsi="Book Antiqua" w:cs="Book Antiqua"/>
          <w:color w:val="000000" w:themeColor="text1"/>
        </w:rPr>
        <w:t>ablation of CRC liver metastases</w:t>
      </w:r>
    </w:p>
    <w:p w14:paraId="1009A629"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D3820D3" w14:textId="46503C34" w:rsidR="00A77B3E" w:rsidRPr="00CA33CB" w:rsidRDefault="00877244" w:rsidP="00CA33CB">
      <w:pPr>
        <w:adjustRightInd w:val="0"/>
        <w:snapToGrid w:val="0"/>
        <w:spacing w:line="360" w:lineRule="auto"/>
        <w:jc w:val="both"/>
        <w:rPr>
          <w:rFonts w:ascii="Book Antiqua" w:hAnsi="Book Antiqua"/>
          <w:color w:val="000000" w:themeColor="text1"/>
        </w:rPr>
      </w:pPr>
      <w:proofErr w:type="spellStart"/>
      <w:r w:rsidRPr="00CA33CB">
        <w:rPr>
          <w:rFonts w:ascii="Book Antiqua" w:eastAsia="Book Antiqua" w:hAnsi="Book Antiqua" w:cs="Book Antiqua"/>
          <w:color w:val="000000" w:themeColor="text1"/>
        </w:rPr>
        <w:t>Chuan-Zhuo</w:t>
      </w:r>
      <w:proofErr w:type="spellEnd"/>
      <w:r w:rsidRPr="00CA33CB">
        <w:rPr>
          <w:rFonts w:ascii="Book Antiqua" w:eastAsia="Book Antiqua" w:hAnsi="Book Antiqua" w:cs="Book Antiqua"/>
          <w:color w:val="000000" w:themeColor="text1"/>
        </w:rPr>
        <w:t xml:space="preserve"> Wang, </w:t>
      </w:r>
      <w:proofErr w:type="spellStart"/>
      <w:r w:rsidRPr="00CA33CB">
        <w:rPr>
          <w:rFonts w:ascii="Book Antiqua" w:eastAsia="Book Antiqua" w:hAnsi="Book Antiqua" w:cs="Book Antiqua"/>
          <w:color w:val="000000" w:themeColor="text1"/>
        </w:rPr>
        <w:t>Guan</w:t>
      </w:r>
      <w:r w:rsidR="003C1127" w:rsidRPr="00CA33CB">
        <w:rPr>
          <w:rFonts w:ascii="Book Antiqua" w:eastAsia="Book Antiqua" w:hAnsi="Book Antiqua" w:cs="Book Antiqua"/>
          <w:color w:val="000000" w:themeColor="text1"/>
        </w:rPr>
        <w:t>g</w:t>
      </w:r>
      <w:proofErr w:type="spellEnd"/>
      <w:r w:rsidRPr="00CA33CB">
        <w:rPr>
          <w:rFonts w:ascii="Book Antiqua" w:eastAsia="Book Antiqua" w:hAnsi="Book Antiqua" w:cs="Book Antiqua"/>
          <w:color w:val="000000" w:themeColor="text1"/>
        </w:rPr>
        <w:t>-Xin Yan, He Xin,</w:t>
      </w:r>
      <w:r w:rsidR="00D73883"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Zhao-Yu Liu</w:t>
      </w:r>
    </w:p>
    <w:p w14:paraId="4D5025C1"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6C5348F" w14:textId="0F228351" w:rsidR="00A77B3E" w:rsidRPr="00CA33CB" w:rsidRDefault="00877244" w:rsidP="00CA33CB">
      <w:pPr>
        <w:adjustRightInd w:val="0"/>
        <w:snapToGrid w:val="0"/>
        <w:spacing w:line="360" w:lineRule="auto"/>
        <w:jc w:val="both"/>
        <w:rPr>
          <w:rFonts w:ascii="Book Antiqua" w:hAnsi="Book Antiqua"/>
          <w:color w:val="000000" w:themeColor="text1"/>
        </w:rPr>
      </w:pPr>
      <w:proofErr w:type="spellStart"/>
      <w:r w:rsidRPr="00CA33CB">
        <w:rPr>
          <w:rFonts w:ascii="Book Antiqua" w:eastAsia="Book Antiqua" w:hAnsi="Book Antiqua" w:cs="Book Antiqua"/>
          <w:b/>
          <w:bCs/>
          <w:color w:val="000000" w:themeColor="text1"/>
        </w:rPr>
        <w:t>Chuan-Zhuo</w:t>
      </w:r>
      <w:proofErr w:type="spellEnd"/>
      <w:r w:rsidRPr="00CA33CB">
        <w:rPr>
          <w:rFonts w:ascii="Book Antiqua" w:eastAsia="Book Antiqua" w:hAnsi="Book Antiqua" w:cs="Book Antiqua"/>
          <w:b/>
          <w:bCs/>
          <w:color w:val="000000" w:themeColor="text1"/>
        </w:rPr>
        <w:t xml:space="preserve"> Wang, </w:t>
      </w:r>
      <w:proofErr w:type="spellStart"/>
      <w:r w:rsidRPr="00CA33CB">
        <w:rPr>
          <w:rFonts w:ascii="Book Antiqua" w:eastAsia="Book Antiqua" w:hAnsi="Book Antiqua" w:cs="Book Antiqua"/>
          <w:b/>
          <w:bCs/>
          <w:color w:val="000000" w:themeColor="text1"/>
        </w:rPr>
        <w:t>Guan</w:t>
      </w:r>
      <w:r w:rsidR="003C1127" w:rsidRPr="00CA33CB">
        <w:rPr>
          <w:rFonts w:ascii="Book Antiqua" w:hAnsi="Book Antiqua" w:cs="Book Antiqua"/>
          <w:b/>
          <w:bCs/>
          <w:color w:val="000000" w:themeColor="text1"/>
          <w:lang w:eastAsia="zh-CN"/>
        </w:rPr>
        <w:t>g</w:t>
      </w:r>
      <w:proofErr w:type="spellEnd"/>
      <w:r w:rsidRPr="00CA33CB">
        <w:rPr>
          <w:rFonts w:ascii="Book Antiqua" w:eastAsia="Book Antiqua" w:hAnsi="Book Antiqua" w:cs="Book Antiqua"/>
          <w:b/>
          <w:bCs/>
          <w:color w:val="000000" w:themeColor="text1"/>
        </w:rPr>
        <w:t xml:space="preserve">-Xin Yan, He Xin, Zhao-Yu Liu, </w:t>
      </w:r>
      <w:r w:rsidRPr="00CA33CB">
        <w:rPr>
          <w:rFonts w:ascii="Book Antiqua" w:eastAsia="Book Antiqua" w:hAnsi="Book Antiqua" w:cs="Book Antiqua"/>
          <w:color w:val="000000" w:themeColor="text1"/>
        </w:rPr>
        <w:t xml:space="preserve">Department of Radiology, </w:t>
      </w:r>
      <w:proofErr w:type="spellStart"/>
      <w:r w:rsidRPr="00CA33CB">
        <w:rPr>
          <w:rFonts w:ascii="Book Antiqua" w:eastAsia="Book Antiqua" w:hAnsi="Book Antiqua" w:cs="Book Antiqua"/>
          <w:color w:val="000000" w:themeColor="text1"/>
        </w:rPr>
        <w:t>Shengjing</w:t>
      </w:r>
      <w:proofErr w:type="spellEnd"/>
      <w:r w:rsidRPr="00CA33CB">
        <w:rPr>
          <w:rFonts w:ascii="Book Antiqua" w:eastAsia="Book Antiqua" w:hAnsi="Book Antiqua" w:cs="Book Antiqua"/>
          <w:color w:val="000000" w:themeColor="text1"/>
        </w:rPr>
        <w:t xml:space="preserve"> Hospital of China Medical University, Shenyang 110004, Liaoning Province, China</w:t>
      </w:r>
    </w:p>
    <w:p w14:paraId="267E0474"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4B7D99F3" w14:textId="56514641"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Author contributions: </w:t>
      </w:r>
      <w:r w:rsidRPr="00CA33CB">
        <w:rPr>
          <w:rFonts w:ascii="Book Antiqua" w:eastAsia="Book Antiqua" w:hAnsi="Book Antiqua" w:cs="Book Antiqua"/>
          <w:color w:val="000000" w:themeColor="text1"/>
        </w:rPr>
        <w:t>Wang CZ and Liu ZY designe</w:t>
      </w:r>
      <w:bookmarkStart w:id="0" w:name="_GoBack"/>
      <w:bookmarkEnd w:id="0"/>
      <w:r w:rsidRPr="00CA33CB">
        <w:rPr>
          <w:rFonts w:ascii="Book Antiqua" w:eastAsia="Book Antiqua" w:hAnsi="Book Antiqua" w:cs="Book Antiqua"/>
          <w:color w:val="000000" w:themeColor="text1"/>
        </w:rPr>
        <w:t xml:space="preserve">d </w:t>
      </w:r>
      <w:r w:rsidR="00117AC2">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 xml:space="preserve">research; Xin H and Yan GX performed </w:t>
      </w:r>
      <w:r w:rsidR="00117AC2">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 xml:space="preserve">clinical research; Wang CZ, Xin H and Yan GX analyzed </w:t>
      </w:r>
      <w:r w:rsidR="00117AC2">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data; Wang CZ and Liu ZY wrote the paper</w:t>
      </w:r>
      <w:r w:rsidR="00F12295">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all authors read and approved the final manuscript.</w:t>
      </w:r>
    </w:p>
    <w:p w14:paraId="2C87E7E1"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4D76C17"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Supporte</w:t>
      </w:r>
      <w:r w:rsidR="00136433" w:rsidRPr="00CA33CB">
        <w:rPr>
          <w:rFonts w:ascii="Book Antiqua" w:eastAsia="Book Antiqua" w:hAnsi="Book Antiqua" w:cs="Book Antiqua"/>
          <w:b/>
          <w:bCs/>
          <w:color w:val="000000" w:themeColor="text1"/>
        </w:rPr>
        <w:t>d by</w:t>
      </w:r>
      <w:r w:rsidRPr="00CA33CB">
        <w:rPr>
          <w:rFonts w:ascii="Book Antiqua" w:eastAsia="Book Antiqua" w:hAnsi="Book Antiqua" w:cs="Book Antiqua"/>
          <w:b/>
          <w:bCs/>
          <w:color w:val="000000" w:themeColor="text1"/>
        </w:rPr>
        <w:t xml:space="preserve"> </w:t>
      </w:r>
      <w:r w:rsidRPr="00CA33CB">
        <w:rPr>
          <w:rFonts w:ascii="Book Antiqua" w:eastAsia="Book Antiqua" w:hAnsi="Book Antiqua" w:cs="Book Antiqua"/>
          <w:color w:val="000000" w:themeColor="text1"/>
        </w:rPr>
        <w:t>National Natural Science Foundation of China, No. 81470086 and No. 81871465.</w:t>
      </w:r>
    </w:p>
    <w:p w14:paraId="075AA7E5"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BE7A148" w14:textId="07011A96"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Corresponding author: Zhao-Yu Liu, MD, Chairman, Chief Doctor, </w:t>
      </w:r>
      <w:r w:rsidRPr="00CA33CB">
        <w:rPr>
          <w:rFonts w:ascii="Book Antiqua" w:eastAsia="Book Antiqua" w:hAnsi="Book Antiqua" w:cs="Book Antiqua"/>
          <w:color w:val="000000" w:themeColor="text1"/>
        </w:rPr>
        <w:t xml:space="preserve">Department of Radiology, </w:t>
      </w:r>
      <w:proofErr w:type="spellStart"/>
      <w:r w:rsidRPr="00CA33CB">
        <w:rPr>
          <w:rFonts w:ascii="Book Antiqua" w:eastAsia="Book Antiqua" w:hAnsi="Book Antiqua" w:cs="Book Antiqua"/>
          <w:color w:val="000000" w:themeColor="text1"/>
        </w:rPr>
        <w:t>Shengjing</w:t>
      </w:r>
      <w:proofErr w:type="spellEnd"/>
      <w:r w:rsidRPr="00CA33CB">
        <w:rPr>
          <w:rFonts w:ascii="Book Antiqua" w:eastAsia="Book Antiqua" w:hAnsi="Book Antiqua" w:cs="Book Antiqua"/>
          <w:color w:val="000000" w:themeColor="text1"/>
        </w:rPr>
        <w:t xml:space="preserve"> Hospital of C</w:t>
      </w:r>
      <w:r w:rsidR="00F7761E" w:rsidRPr="00CA33CB">
        <w:rPr>
          <w:rFonts w:ascii="Book Antiqua" w:eastAsia="Book Antiqua" w:hAnsi="Book Antiqua" w:cs="Book Antiqua"/>
          <w:color w:val="000000" w:themeColor="text1"/>
        </w:rPr>
        <w:t>hina Medical University, No. 36</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w:t>
      </w:r>
      <w:proofErr w:type="spellStart"/>
      <w:r w:rsidRPr="00CA33CB">
        <w:rPr>
          <w:rFonts w:ascii="Book Antiqua" w:eastAsia="Book Antiqua" w:hAnsi="Book Antiqua" w:cs="Book Antiqua"/>
          <w:color w:val="000000" w:themeColor="text1"/>
        </w:rPr>
        <w:t>Sanhao</w:t>
      </w:r>
      <w:proofErr w:type="spellEnd"/>
      <w:r w:rsidRPr="00CA33CB">
        <w:rPr>
          <w:rFonts w:ascii="Book Antiqua" w:eastAsia="Book Antiqua" w:hAnsi="Book Antiqua" w:cs="Book Antiqua"/>
          <w:color w:val="000000" w:themeColor="text1"/>
        </w:rPr>
        <w:t xml:space="preserve"> Street, </w:t>
      </w:r>
      <w:proofErr w:type="spellStart"/>
      <w:r w:rsidRPr="00CA33CB">
        <w:rPr>
          <w:rFonts w:ascii="Book Antiqua" w:eastAsia="Book Antiqua" w:hAnsi="Book Antiqua" w:cs="Book Antiqua"/>
          <w:color w:val="000000" w:themeColor="text1"/>
        </w:rPr>
        <w:t>Heping</w:t>
      </w:r>
      <w:proofErr w:type="spellEnd"/>
      <w:r w:rsidRPr="00CA33CB">
        <w:rPr>
          <w:rFonts w:ascii="Book Antiqua" w:eastAsia="Book Antiqua" w:hAnsi="Book Antiqua" w:cs="Book Antiqua"/>
          <w:color w:val="000000" w:themeColor="text1"/>
        </w:rPr>
        <w:t xml:space="preserve"> District, Shenyang 110004, Liaoning Province, China. liushjh@163.com</w:t>
      </w:r>
    </w:p>
    <w:p w14:paraId="40231DA0"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E344E2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Received: </w:t>
      </w:r>
      <w:r w:rsidRPr="00CA33CB">
        <w:rPr>
          <w:rFonts w:ascii="Book Antiqua" w:eastAsia="Book Antiqua" w:hAnsi="Book Antiqua" w:cs="Book Antiqua"/>
          <w:color w:val="000000" w:themeColor="text1"/>
        </w:rPr>
        <w:t>May 6, 2020</w:t>
      </w:r>
    </w:p>
    <w:p w14:paraId="57A61B0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Revised: </w:t>
      </w:r>
      <w:r w:rsidRPr="00CA33CB">
        <w:rPr>
          <w:rFonts w:ascii="Book Antiqua" w:eastAsia="Book Antiqua" w:hAnsi="Book Antiqua" w:cs="Book Antiqua"/>
          <w:color w:val="000000" w:themeColor="text1"/>
        </w:rPr>
        <w:t>June 21, 2020</w:t>
      </w:r>
    </w:p>
    <w:p w14:paraId="5F8E9047" w14:textId="4595A01D" w:rsidR="006406C3" w:rsidRPr="006406C3" w:rsidRDefault="00877244" w:rsidP="00CA33CB">
      <w:pPr>
        <w:adjustRightInd w:val="0"/>
        <w:snapToGrid w:val="0"/>
        <w:spacing w:line="360" w:lineRule="auto"/>
        <w:jc w:val="both"/>
        <w:rPr>
          <w:rFonts w:ascii="Book Antiqua" w:eastAsia="Book Antiqua" w:hAnsi="Book Antiqua" w:cs="Book Antiqua"/>
          <w:b/>
          <w:bCs/>
          <w:color w:val="000000" w:themeColor="text1"/>
        </w:rPr>
      </w:pPr>
      <w:r w:rsidRPr="00CA33CB">
        <w:rPr>
          <w:rFonts w:ascii="Book Antiqua" w:eastAsia="Book Antiqua" w:hAnsi="Book Antiqua" w:cs="Book Antiqua"/>
          <w:b/>
          <w:bCs/>
          <w:color w:val="000000" w:themeColor="text1"/>
        </w:rPr>
        <w:lastRenderedPageBreak/>
        <w:t xml:space="preserve">Accepted: </w:t>
      </w:r>
      <w:r w:rsidR="006406C3" w:rsidRPr="006406C3">
        <w:rPr>
          <w:rFonts w:ascii="Book Antiqua" w:eastAsia="Book Antiqua" w:hAnsi="Book Antiqua" w:cs="Book Antiqua"/>
          <w:bCs/>
          <w:color w:val="000000" w:themeColor="text1"/>
        </w:rPr>
        <w:t>August 15, 2020</w:t>
      </w:r>
    </w:p>
    <w:p w14:paraId="7C62FC46"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Published online: </w:t>
      </w:r>
    </w:p>
    <w:p w14:paraId="7C750249" w14:textId="77777777" w:rsidR="00136433" w:rsidRPr="00CA33CB" w:rsidRDefault="00136433" w:rsidP="00CA33CB">
      <w:pPr>
        <w:adjustRightInd w:val="0"/>
        <w:snapToGrid w:val="0"/>
        <w:spacing w:line="360" w:lineRule="auto"/>
        <w:jc w:val="both"/>
        <w:rPr>
          <w:rFonts w:ascii="Book Antiqua" w:hAnsi="Book Antiqua" w:cs="Book Antiqua"/>
          <w:b/>
          <w:color w:val="000000" w:themeColor="text1"/>
          <w:lang w:eastAsia="zh-CN"/>
        </w:rPr>
      </w:pPr>
    </w:p>
    <w:p w14:paraId="2FE5AA46" w14:textId="77777777" w:rsidR="00E44354" w:rsidRPr="00CA33CB" w:rsidRDefault="00E44354" w:rsidP="00CA33CB">
      <w:pPr>
        <w:adjustRightInd w:val="0"/>
        <w:snapToGrid w:val="0"/>
        <w:spacing w:line="360" w:lineRule="auto"/>
        <w:jc w:val="both"/>
        <w:rPr>
          <w:rFonts w:ascii="Book Antiqua" w:hAnsi="Book Antiqua" w:cs="Book Antiqua"/>
          <w:b/>
          <w:color w:val="000000" w:themeColor="text1"/>
          <w:lang w:eastAsia="zh-CN"/>
        </w:rPr>
      </w:pPr>
    </w:p>
    <w:p w14:paraId="18C20DB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Abstract</w:t>
      </w:r>
    </w:p>
    <w:p w14:paraId="679591A7"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BACKGROUND</w:t>
      </w:r>
    </w:p>
    <w:p w14:paraId="7001A1E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Surgical resection is considered the standard treatment option for long-term survival in colorectal cancer liver metastasis (CRLM) patients, but only a small number of patients are suitable for resection following diagnosis. Radiofrequency ablation (RFA) is an accepted alternative therapy for CRLM patients who are not suitable for resection. However, the relatively high rate of local tumor progression (LTP) is an obstacle to the more widespread use of RFA.</w:t>
      </w:r>
    </w:p>
    <w:p w14:paraId="09AC62BA"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554245B"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AIM</w:t>
      </w:r>
    </w:p>
    <w:p w14:paraId="7803860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To determine the oncological outcomes and predictors of RFA in CRLM patients.</w:t>
      </w:r>
    </w:p>
    <w:p w14:paraId="3A39CBF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653256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METHODS</w:t>
      </w:r>
    </w:p>
    <w:p w14:paraId="4ECE3290" w14:textId="4601EA7E"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A retrospective analyze was performed on</w:t>
      </w:r>
      <w:r w:rsidR="00117AC2">
        <w:rPr>
          <w:rFonts w:ascii="Book Antiqua" w:eastAsia="Book Antiqua" w:hAnsi="Book Antiqua" w:cs="Book Antiqua"/>
          <w:color w:val="000000" w:themeColor="text1"/>
        </w:rPr>
        <w:t xml:space="preserve"> the</w:t>
      </w:r>
      <w:r w:rsidRPr="00CA33CB">
        <w:rPr>
          <w:rFonts w:ascii="Book Antiqua" w:eastAsia="Book Antiqua" w:hAnsi="Book Antiqua" w:cs="Book Antiqua"/>
          <w:color w:val="000000" w:themeColor="text1"/>
        </w:rPr>
        <w:t xml:space="preserve"> clinical data of 85 consecutive CRLM patients with a combined total of 138 liver metastases, who had received percutaneous RFA treatment </w:t>
      </w:r>
      <w:r w:rsidR="00117AC2">
        <w:rPr>
          <w:rFonts w:ascii="Book Antiqua" w:eastAsia="Book Antiqua" w:hAnsi="Book Antiqua" w:cs="Book Antiqua"/>
          <w:color w:val="000000" w:themeColor="text1"/>
        </w:rPr>
        <w:t>at</w:t>
      </w:r>
      <w:r w:rsidR="00117AC2"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our institution from January 2013 to December 2018. Contrast-enhanced </w:t>
      </w:r>
      <w:r w:rsidR="00B5119C" w:rsidRPr="00CA33CB">
        <w:rPr>
          <w:rFonts w:ascii="Book Antiqua" w:eastAsia="Book Antiqua" w:hAnsi="Book Antiqua" w:cs="Book Antiqua"/>
          <w:color w:val="000000" w:themeColor="text1"/>
        </w:rPr>
        <w:t>c</w:t>
      </w:r>
      <w:r w:rsidR="00B5119C" w:rsidRPr="00CA33CB">
        <w:rPr>
          <w:rFonts w:ascii="Book Antiqua" w:hAnsi="Book Antiqua" w:cs="Book Antiqua"/>
          <w:color w:val="000000" w:themeColor="text1"/>
          <w:lang w:eastAsia="zh-CN"/>
        </w:rPr>
        <w:t>omputed tomography</w:t>
      </w:r>
      <w:r w:rsidR="00117AC2">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was performed the first month after RFA to assess the technique effectiveness of the RFA and to serve as a baseline for subsequent evaluations. The Kaplan-Meier method was used to calculate overall survival (OS) and </w:t>
      </w:r>
      <w:r w:rsidR="007B3C0D" w:rsidRPr="00CA33CB">
        <w:rPr>
          <w:rFonts w:ascii="Book Antiqua" w:eastAsia="Book Antiqua" w:hAnsi="Book Antiqua" w:cs="Book Antiqua"/>
          <w:color w:val="000000" w:themeColor="text1"/>
        </w:rPr>
        <w:t>LTP</w:t>
      </w:r>
      <w:r w:rsidRPr="00CA33CB">
        <w:rPr>
          <w:rFonts w:ascii="Book Antiqua" w:eastAsia="Book Antiqua" w:hAnsi="Book Antiqua" w:cs="Book Antiqua"/>
          <w:color w:val="000000" w:themeColor="text1"/>
        </w:rPr>
        <w:t xml:space="preserve">-free survival (LTPFS). The </w:t>
      </w:r>
      <w:r w:rsidR="00117AC2">
        <w:rPr>
          <w:rFonts w:ascii="Book Antiqua" w:eastAsia="Book Antiqua" w:hAnsi="Book Antiqua" w:cs="Book Antiqua"/>
          <w:color w:val="000000" w:themeColor="text1"/>
        </w:rPr>
        <w:t>l</w:t>
      </w:r>
      <w:r w:rsidR="00117AC2" w:rsidRPr="00CA33CB">
        <w:rPr>
          <w:rFonts w:ascii="Book Antiqua" w:eastAsia="Book Antiqua" w:hAnsi="Book Antiqua" w:cs="Book Antiqua"/>
          <w:color w:val="000000" w:themeColor="text1"/>
        </w:rPr>
        <w:t>og</w:t>
      </w:r>
      <w:r w:rsidRPr="00CA33CB">
        <w:rPr>
          <w:rFonts w:ascii="Book Antiqua" w:eastAsia="Book Antiqua" w:hAnsi="Book Antiqua" w:cs="Book Antiqua"/>
          <w:color w:val="000000" w:themeColor="text1"/>
        </w:rPr>
        <w:t>-</w:t>
      </w:r>
      <w:r w:rsidR="00117AC2">
        <w:rPr>
          <w:rFonts w:ascii="Book Antiqua" w:eastAsia="Book Antiqua" w:hAnsi="Book Antiqua" w:cs="Book Antiqua"/>
          <w:color w:val="000000" w:themeColor="text1"/>
        </w:rPr>
        <w:t>r</w:t>
      </w:r>
      <w:r w:rsidR="00117AC2" w:rsidRPr="00CA33CB">
        <w:rPr>
          <w:rFonts w:ascii="Book Antiqua" w:eastAsia="Book Antiqua" w:hAnsi="Book Antiqua" w:cs="Book Antiqua"/>
          <w:color w:val="000000" w:themeColor="text1"/>
        </w:rPr>
        <w:t xml:space="preserve">ank </w:t>
      </w:r>
      <w:r w:rsidRPr="00CA33CB">
        <w:rPr>
          <w:rFonts w:ascii="Book Antiqua" w:eastAsia="Book Antiqua" w:hAnsi="Book Antiqua" w:cs="Book Antiqua"/>
          <w:color w:val="000000" w:themeColor="text1"/>
        </w:rPr>
        <w:t xml:space="preserve">test and Cox regression model were used for univariate and multivariate </w:t>
      </w:r>
      <w:r w:rsidR="00117AC2" w:rsidRPr="00CA33CB">
        <w:rPr>
          <w:rFonts w:ascii="Book Antiqua" w:eastAsia="Book Antiqua" w:hAnsi="Book Antiqua" w:cs="Book Antiqua"/>
          <w:color w:val="000000" w:themeColor="text1"/>
        </w:rPr>
        <w:t>analys</w:t>
      </w:r>
      <w:r w:rsidR="00117AC2">
        <w:rPr>
          <w:rFonts w:ascii="Book Antiqua" w:eastAsia="Book Antiqua" w:hAnsi="Book Antiqua" w:cs="Book Antiqua"/>
          <w:color w:val="000000" w:themeColor="text1"/>
        </w:rPr>
        <w:t>e</w:t>
      </w:r>
      <w:r w:rsidR="00117AC2" w:rsidRPr="00CA33CB">
        <w:rPr>
          <w:rFonts w:ascii="Book Antiqua" w:eastAsia="Book Antiqua" w:hAnsi="Book Antiqua" w:cs="Book Antiqua"/>
          <w:color w:val="000000" w:themeColor="text1"/>
        </w:rPr>
        <w:t xml:space="preserve">s </w:t>
      </w:r>
      <w:r w:rsidRPr="00CA33CB">
        <w:rPr>
          <w:rFonts w:ascii="Book Antiqua" w:eastAsia="Book Antiqua" w:hAnsi="Book Antiqua" w:cs="Book Antiqua"/>
          <w:color w:val="000000" w:themeColor="text1"/>
        </w:rPr>
        <w:t>to determine the predictors of the oncological outcomes.</w:t>
      </w:r>
    </w:p>
    <w:p w14:paraId="577691D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AC66CB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RESULTS</w:t>
      </w:r>
    </w:p>
    <w:p w14:paraId="29450FAE" w14:textId="308689C4"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There were no RFA procedure-related deaths, and the technique effectiveness of the treatment was 89.1% (123/138). The median follow-up time was 30 </w:t>
      </w:r>
      <w:r w:rsidR="00C33175"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xml:space="preserve">. The LTP rate </w:t>
      </w:r>
      <w:r w:rsidRPr="00CA33CB">
        <w:rPr>
          <w:rFonts w:ascii="Book Antiqua" w:eastAsia="Book Antiqua" w:hAnsi="Book Antiqua" w:cs="Book Antiqua"/>
          <w:color w:val="000000" w:themeColor="text1"/>
        </w:rPr>
        <w:lastRenderedPageBreak/>
        <w:t xml:space="preserve">was 32.6% (45/138), and the median OS was 36 </w:t>
      </w:r>
      <w:r w:rsidR="004F6422"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The 1-, 3-</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5-year OS rates were 90.6%, 45.6%</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22.9%, respectively. Univariate analysis revealed that tumor size and ablative margin were the factors influencing LTPFS, while extrahepatic disease (EHD), tumor number</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w:t>
      </w:r>
      <w:r w:rsidR="00117AC2">
        <w:rPr>
          <w:rFonts w:ascii="Book Antiqua" w:eastAsia="Book Antiqua" w:hAnsi="Book Antiqua" w:cs="Book Antiqua"/>
          <w:color w:val="000000" w:themeColor="text1"/>
        </w:rPr>
        <w:t xml:space="preserve">tumor </w:t>
      </w:r>
      <w:r w:rsidRPr="00CA33CB">
        <w:rPr>
          <w:rFonts w:ascii="Book Antiqua" w:eastAsia="Book Antiqua" w:hAnsi="Book Antiqua" w:cs="Book Antiqua"/>
          <w:color w:val="000000" w:themeColor="text1"/>
        </w:rPr>
        <w:t>size were the factors influencing OS. Multivariate analysis showed that tumor size larger than 3 cm and ablative margin of 5 mm or smaller were the independent predictors of shorter LTPFS, while tumor number greater than 1, size larger than 3 cm</w:t>
      </w:r>
      <w:r w:rsidR="00117AC2">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presence of EHD were the independent predictors of shorter OS.</w:t>
      </w:r>
    </w:p>
    <w:p w14:paraId="59775B67"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2FA6C6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CONCLUSION</w:t>
      </w:r>
    </w:p>
    <w:p w14:paraId="6C1DEADB" w14:textId="528DAFAD"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RFA is a safe and effective treatment method for CRLM. Tumor size and ablative margin are the important factors affecting LTPFS. Tumor number, </w:t>
      </w:r>
      <w:r w:rsidR="00117AC2">
        <w:rPr>
          <w:rFonts w:ascii="Book Antiqua" w:eastAsia="Book Antiqua" w:hAnsi="Book Antiqua" w:cs="Book Antiqua"/>
          <w:color w:val="000000" w:themeColor="text1"/>
        </w:rPr>
        <w:t xml:space="preserve">tumor </w:t>
      </w:r>
      <w:r w:rsidRPr="00CA33CB">
        <w:rPr>
          <w:rFonts w:ascii="Book Antiqua" w:eastAsia="Book Antiqua" w:hAnsi="Book Antiqua" w:cs="Book Antiqua"/>
          <w:color w:val="000000" w:themeColor="text1"/>
        </w:rPr>
        <w:t>size, and EHD are also critical factors</w:t>
      </w:r>
      <w:r w:rsidR="00117AC2">
        <w:rPr>
          <w:rFonts w:ascii="Book Antiqua" w:eastAsia="Book Antiqua" w:hAnsi="Book Antiqua" w:cs="Book Antiqua"/>
          <w:color w:val="000000" w:themeColor="text1"/>
        </w:rPr>
        <w:t xml:space="preserve"> for</w:t>
      </w:r>
      <w:r w:rsidRPr="00CA33CB">
        <w:rPr>
          <w:rFonts w:ascii="Book Antiqua" w:eastAsia="Book Antiqua" w:hAnsi="Book Antiqua" w:cs="Book Antiqua"/>
          <w:color w:val="000000" w:themeColor="text1"/>
        </w:rPr>
        <w:t xml:space="preserve"> OS.</w:t>
      </w:r>
    </w:p>
    <w:p w14:paraId="52C7D748"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79ACB95"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Key words: </w:t>
      </w:r>
      <w:r w:rsidRPr="00CA33CB">
        <w:rPr>
          <w:rFonts w:ascii="Book Antiqua" w:eastAsia="Book Antiqua" w:hAnsi="Book Antiqua" w:cs="Book Antiqua"/>
          <w:color w:val="000000" w:themeColor="text1"/>
        </w:rPr>
        <w:t>Colorectal cancer liver metastasis; Radiofrequency ablation; Local tumor progression; Local tumor progression-free survival; Overall survival</w:t>
      </w:r>
    </w:p>
    <w:p w14:paraId="6880F894"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6CD43B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Wang CZ, Yan GX, Xin H, Liu ZY. Oncological outcomes and predictors of radiofrequency ablation of colorectal cancer liver metastases. </w:t>
      </w:r>
      <w:r w:rsidRPr="00CA33CB">
        <w:rPr>
          <w:rFonts w:ascii="Book Antiqua" w:eastAsia="Book Antiqua" w:hAnsi="Book Antiqua" w:cs="Book Antiqua"/>
          <w:i/>
          <w:iCs/>
          <w:color w:val="000000" w:themeColor="text1"/>
        </w:rPr>
        <w:t xml:space="preserve">World J </w:t>
      </w:r>
      <w:proofErr w:type="spellStart"/>
      <w:r w:rsidRPr="00CA33CB">
        <w:rPr>
          <w:rFonts w:ascii="Book Antiqua" w:eastAsia="Book Antiqua" w:hAnsi="Book Antiqua" w:cs="Book Antiqua"/>
          <w:i/>
          <w:iCs/>
          <w:color w:val="000000" w:themeColor="text1"/>
        </w:rPr>
        <w:t>Gastrointest</w:t>
      </w:r>
      <w:proofErr w:type="spellEnd"/>
      <w:r w:rsidRPr="00CA33CB">
        <w:rPr>
          <w:rFonts w:ascii="Book Antiqua" w:eastAsia="Book Antiqua" w:hAnsi="Book Antiqua" w:cs="Book Antiqua"/>
          <w:i/>
          <w:iCs/>
          <w:color w:val="000000" w:themeColor="text1"/>
        </w:rPr>
        <w:t xml:space="preserve"> </w:t>
      </w:r>
      <w:proofErr w:type="spellStart"/>
      <w:r w:rsidRPr="00CA33CB">
        <w:rPr>
          <w:rFonts w:ascii="Book Antiqua" w:eastAsia="Book Antiqua" w:hAnsi="Book Antiqua" w:cs="Book Antiqua"/>
          <w:i/>
          <w:iCs/>
          <w:color w:val="000000" w:themeColor="text1"/>
        </w:rPr>
        <w:t>Oncol</w:t>
      </w:r>
      <w:proofErr w:type="spellEnd"/>
      <w:r w:rsidRPr="00CA33CB">
        <w:rPr>
          <w:rFonts w:ascii="Book Antiqua" w:eastAsia="Book Antiqua" w:hAnsi="Book Antiqua" w:cs="Book Antiqua"/>
          <w:color w:val="000000" w:themeColor="text1"/>
        </w:rPr>
        <w:t xml:space="preserve"> 2020; </w:t>
      </w:r>
      <w:proofErr w:type="gramStart"/>
      <w:r w:rsidRPr="00CA33CB">
        <w:rPr>
          <w:rFonts w:ascii="Book Antiqua" w:eastAsia="Book Antiqua" w:hAnsi="Book Antiqua" w:cs="Book Antiqua"/>
          <w:color w:val="000000" w:themeColor="text1"/>
        </w:rPr>
        <w:t>In</w:t>
      </w:r>
      <w:proofErr w:type="gramEnd"/>
      <w:r w:rsidRPr="00CA33CB">
        <w:rPr>
          <w:rFonts w:ascii="Book Antiqua" w:eastAsia="Book Antiqua" w:hAnsi="Book Antiqua" w:cs="Book Antiqua"/>
          <w:color w:val="000000" w:themeColor="text1"/>
        </w:rPr>
        <w:t xml:space="preserve"> press</w:t>
      </w:r>
    </w:p>
    <w:p w14:paraId="7BABD0A4"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09702BE0" w14:textId="209959C4"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Core tip: </w:t>
      </w:r>
      <w:r w:rsidRPr="00CA33CB">
        <w:rPr>
          <w:rFonts w:ascii="Book Antiqua" w:eastAsia="Book Antiqua" w:hAnsi="Book Antiqua" w:cs="Book Antiqua"/>
          <w:color w:val="000000" w:themeColor="text1"/>
        </w:rPr>
        <w:t xml:space="preserve">Relatively high rate of local tumor progression (LTP) is an obstacle to more widespread use of radiofrequency ablation (RFA) in colorectal cancer liver metastasis (CRLM) patients. The purpose of this retrospective study </w:t>
      </w:r>
      <w:r w:rsidR="00117AC2">
        <w:rPr>
          <w:rFonts w:ascii="Book Antiqua" w:eastAsia="Book Antiqua" w:hAnsi="Book Antiqua" w:cs="Book Antiqua"/>
          <w:color w:val="000000" w:themeColor="text1"/>
        </w:rPr>
        <w:t>was</w:t>
      </w:r>
      <w:r w:rsidR="00117AC2"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to determine the oncological outcomes and predictors of RFA in CRLM patients. The median overall survival (OS) of the 85 patients was 36 </w:t>
      </w:r>
      <w:proofErr w:type="spellStart"/>
      <w:r w:rsidR="00894588"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and the rate of LTP was 32.6% in 138 lesions. Multivariate analysis showed that tumor size and ablative margin were independent predictors of </w:t>
      </w:r>
      <w:r w:rsidR="00DB3473" w:rsidRPr="00CA33CB">
        <w:rPr>
          <w:rFonts w:ascii="Book Antiqua" w:eastAsia="Book Antiqua" w:hAnsi="Book Antiqua" w:cs="Book Antiqua"/>
          <w:color w:val="000000" w:themeColor="text1"/>
        </w:rPr>
        <w:t>LTP</w:t>
      </w:r>
      <w:r w:rsidRPr="00CA33CB">
        <w:rPr>
          <w:rFonts w:ascii="Book Antiqua" w:eastAsia="Book Antiqua" w:hAnsi="Book Antiqua" w:cs="Book Antiqua"/>
          <w:color w:val="000000" w:themeColor="text1"/>
        </w:rPr>
        <w:t>-free survival, while tumor number</w:t>
      </w:r>
      <w:r w:rsidR="00696D37" w:rsidRPr="00CA33CB">
        <w:rPr>
          <w:rFonts w:ascii="Book Antiqua" w:eastAsia="Book Antiqua" w:hAnsi="Book Antiqua" w:cs="Book Antiqua"/>
          <w:color w:val="000000" w:themeColor="text1"/>
        </w:rPr>
        <w:t>,</w:t>
      </w:r>
      <w:r w:rsidR="00117AC2">
        <w:rPr>
          <w:rFonts w:ascii="Book Antiqua" w:eastAsia="Book Antiqua" w:hAnsi="Book Antiqua" w:cs="Book Antiqua"/>
          <w:color w:val="000000" w:themeColor="text1"/>
        </w:rPr>
        <w:t xml:space="preserve"> tumor</w:t>
      </w:r>
      <w:r w:rsidR="00696D37" w:rsidRPr="00CA33CB">
        <w:rPr>
          <w:rFonts w:ascii="Book Antiqua" w:eastAsia="Book Antiqua" w:hAnsi="Book Antiqua" w:cs="Book Antiqua"/>
          <w:color w:val="000000" w:themeColor="text1"/>
        </w:rPr>
        <w:t xml:space="preserve"> size</w:t>
      </w:r>
      <w:r w:rsidR="00117AC2">
        <w:rPr>
          <w:rFonts w:ascii="Book Antiqua" w:eastAsia="Book Antiqua" w:hAnsi="Book Antiqua" w:cs="Book Antiqua"/>
          <w:color w:val="000000" w:themeColor="text1"/>
        </w:rPr>
        <w:t>,</w:t>
      </w:r>
      <w:r w:rsidR="00696D37" w:rsidRPr="00CA33CB">
        <w:rPr>
          <w:rFonts w:ascii="Book Antiqua" w:eastAsia="Book Antiqua" w:hAnsi="Book Antiqua" w:cs="Book Antiqua"/>
          <w:color w:val="000000" w:themeColor="text1"/>
        </w:rPr>
        <w:t xml:space="preserve"> and extrahepatic disease</w:t>
      </w:r>
      <w:r w:rsidRPr="00CA33CB">
        <w:rPr>
          <w:rFonts w:ascii="Book Antiqua" w:eastAsia="Book Antiqua" w:hAnsi="Book Antiqua" w:cs="Book Antiqua"/>
          <w:color w:val="000000" w:themeColor="text1"/>
        </w:rPr>
        <w:t xml:space="preserve"> were independent predictors of OS.</w:t>
      </w:r>
    </w:p>
    <w:p w14:paraId="2F4FF370" w14:textId="77777777" w:rsidR="00C1019D" w:rsidRPr="00CA33CB" w:rsidRDefault="00C1019D" w:rsidP="00CA33CB">
      <w:pPr>
        <w:adjustRightInd w:val="0"/>
        <w:snapToGrid w:val="0"/>
        <w:spacing w:line="360" w:lineRule="auto"/>
        <w:jc w:val="both"/>
        <w:rPr>
          <w:rFonts w:ascii="Book Antiqua" w:hAnsi="Book Antiqua"/>
          <w:color w:val="000000" w:themeColor="text1"/>
          <w:lang w:eastAsia="zh-CN"/>
        </w:rPr>
      </w:pPr>
    </w:p>
    <w:p w14:paraId="293AD8F8" w14:textId="77777777" w:rsidR="00BA60CE" w:rsidRPr="00CA33CB" w:rsidRDefault="00BA60CE" w:rsidP="00CA33CB">
      <w:pPr>
        <w:adjustRightInd w:val="0"/>
        <w:snapToGrid w:val="0"/>
        <w:spacing w:line="360" w:lineRule="auto"/>
        <w:jc w:val="both"/>
        <w:rPr>
          <w:rFonts w:ascii="Book Antiqua" w:hAnsi="Book Antiqua" w:cs="Book Antiqua"/>
          <w:b/>
          <w:color w:val="000000" w:themeColor="text1"/>
          <w:u w:val="single"/>
          <w:lang w:eastAsia="zh-CN"/>
        </w:rPr>
      </w:pPr>
    </w:p>
    <w:p w14:paraId="51A26E4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INTRODUCTION</w:t>
      </w:r>
    </w:p>
    <w:p w14:paraId="5F6E2908" w14:textId="77777777" w:rsidR="00A839B2"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Colorectal cancer (CRC) is among the most common malignant tumors of the gastrointestinal system. In 2018, for example, more than 1.1 million individuals were diagnosed with CRC worldwide and the number of de</w:t>
      </w:r>
      <w:r w:rsidR="00A839B2" w:rsidRPr="00CA33CB">
        <w:rPr>
          <w:rFonts w:ascii="Book Antiqua" w:eastAsia="Book Antiqua" w:hAnsi="Book Antiqua" w:cs="Book Antiqua"/>
          <w:color w:val="000000" w:themeColor="text1"/>
        </w:rPr>
        <w:t>aths exceeded 550</w:t>
      </w:r>
      <w:r w:rsidRPr="00CA33CB">
        <w:rPr>
          <w:rFonts w:ascii="Book Antiqua" w:eastAsia="Book Antiqua" w:hAnsi="Book Antiqua" w:cs="Book Antiqua"/>
          <w:color w:val="000000" w:themeColor="text1"/>
        </w:rPr>
        <w:t>000</w:t>
      </w:r>
      <w:r w:rsidRPr="00CA33CB">
        <w:rPr>
          <w:rFonts w:ascii="Book Antiqua" w:eastAsia="Book Antiqua" w:hAnsi="Book Antiqua" w:cs="Book Antiqua"/>
          <w:color w:val="000000" w:themeColor="text1"/>
          <w:vertAlign w:val="superscript"/>
        </w:rPr>
        <w:t>[1</w:t>
      </w:r>
      <w:proofErr w:type="gramStart"/>
      <w:r w:rsidR="006D6674" w:rsidRPr="00CA33CB">
        <w:rPr>
          <w:rFonts w:ascii="Book Antiqua" w:eastAsia="Book Antiqua" w:hAnsi="Book Antiqua" w:cs="Book Antiqua"/>
          <w:color w:val="000000" w:themeColor="text1"/>
          <w:vertAlign w:val="superscript"/>
        </w:rPr>
        <w:t>,2</w:t>
      </w:r>
      <w:proofErr w:type="gramEnd"/>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In CRC, most disease-related deaths are secondary to metastatic disease, with the liver being the most common site of </w:t>
      </w:r>
      <w:proofErr w:type="gramStart"/>
      <w:r w:rsidRPr="00CA33CB">
        <w:rPr>
          <w:rFonts w:ascii="Book Antiqua" w:eastAsia="Book Antiqua" w:hAnsi="Book Antiqua" w:cs="Book Antiqua"/>
          <w:color w:val="000000" w:themeColor="text1"/>
        </w:rPr>
        <w:t>metastasis</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It has been reported that more than half of CRC patients develop liver metastases during disease </w:t>
      </w:r>
      <w:proofErr w:type="gramStart"/>
      <w:r w:rsidRPr="00CA33CB">
        <w:rPr>
          <w:rFonts w:ascii="Book Antiqua" w:eastAsia="Book Antiqua" w:hAnsi="Book Antiqua" w:cs="Book Antiqua"/>
          <w:color w:val="000000" w:themeColor="text1"/>
        </w:rPr>
        <w:t>progression</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4</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5</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The survival and prognosis of patients therefore depend on how effective the treatment is. Surgical resection is considered the first-line treatment for the cure or long-term survival of colorectal cancer liver metastasis (CRLM) patients,</w:t>
      </w:r>
      <w:r w:rsidR="00464E10" w:rsidRPr="00CA33CB">
        <w:rPr>
          <w:rFonts w:ascii="Book Antiqua" w:eastAsia="Book Antiqua" w:hAnsi="Book Antiqua" w:cs="Book Antiqua"/>
          <w:color w:val="000000" w:themeColor="text1"/>
        </w:rPr>
        <w:t xml:space="preserve"> with 5-year </w:t>
      </w:r>
      <w:r w:rsidR="004760F5" w:rsidRPr="00CA33CB">
        <w:rPr>
          <w:rFonts w:ascii="Book Antiqua" w:eastAsia="Book Antiqua" w:hAnsi="Book Antiqua" w:cs="Book Antiqua"/>
          <w:color w:val="000000" w:themeColor="text1"/>
        </w:rPr>
        <w:t>overall survival (OS)</w:t>
      </w:r>
      <w:r w:rsidR="004760F5" w:rsidRPr="00CA33CB">
        <w:rPr>
          <w:rFonts w:ascii="Book Antiqua" w:hAnsi="Book Antiqua" w:cs="Book Antiqua"/>
          <w:color w:val="000000" w:themeColor="text1"/>
          <w:lang w:eastAsia="zh-CN"/>
        </w:rPr>
        <w:t xml:space="preserve"> </w:t>
      </w:r>
      <w:r w:rsidR="00464E10" w:rsidRPr="00CA33CB">
        <w:rPr>
          <w:rFonts w:ascii="Book Antiqua" w:eastAsia="Book Antiqua" w:hAnsi="Book Antiqua" w:cs="Book Antiqua"/>
          <w:color w:val="000000" w:themeColor="text1"/>
        </w:rPr>
        <w:t>rates of 32%</w:t>
      </w:r>
      <w:r w:rsidR="00464E10"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58</w:t>
      </w:r>
      <w:proofErr w:type="gramStart"/>
      <w:r w:rsidRPr="00CA33C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5</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10</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Unfortunately, when the patient’s clinical state and the surgical resection criteria are tak</w:t>
      </w:r>
      <w:r w:rsidR="00B44EFA" w:rsidRPr="00CA33CB">
        <w:rPr>
          <w:rFonts w:ascii="Book Antiqua" w:eastAsia="Book Antiqua" w:hAnsi="Book Antiqua" w:cs="Book Antiqua"/>
          <w:color w:val="000000" w:themeColor="text1"/>
        </w:rPr>
        <w:t>en into consideration, only 10%</w:t>
      </w:r>
      <w:r w:rsidR="00B44EFA"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20% of patients are suitable for resection at the time of diagnosis of liver </w:t>
      </w:r>
      <w:proofErr w:type="gramStart"/>
      <w:r w:rsidRPr="00CA33CB">
        <w:rPr>
          <w:rFonts w:ascii="Book Antiqua" w:eastAsia="Book Antiqua" w:hAnsi="Book Antiqua" w:cs="Book Antiqua"/>
          <w:color w:val="000000" w:themeColor="text1"/>
        </w:rPr>
        <w:t>metastasis</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11</w:t>
      </w:r>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2</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p>
    <w:p w14:paraId="2029066E" w14:textId="3615667B" w:rsidR="006B11FC" w:rsidRPr="00CA33CB" w:rsidRDefault="00877244" w:rsidP="00CA33CB">
      <w:pPr>
        <w:adjustRightInd w:val="0"/>
        <w:snapToGrid w:val="0"/>
        <w:spacing w:line="360" w:lineRule="auto"/>
        <w:ind w:firstLineChars="100" w:firstLine="240"/>
        <w:jc w:val="both"/>
        <w:rPr>
          <w:rFonts w:ascii="Book Antiqua" w:eastAsia="Book Antiqua" w:hAnsi="Book Antiqua" w:cs="Book Antiqua"/>
          <w:color w:val="000000" w:themeColor="text1"/>
        </w:rPr>
      </w:pPr>
      <w:r w:rsidRPr="00CA33CB">
        <w:rPr>
          <w:rFonts w:ascii="Book Antiqua" w:eastAsia="Book Antiqua" w:hAnsi="Book Antiqua" w:cs="Book Antiqua"/>
          <w:color w:val="000000" w:themeColor="text1"/>
        </w:rPr>
        <w:t xml:space="preserve">Image-guided </w:t>
      </w:r>
      <w:r w:rsidR="004E6CCE" w:rsidRPr="00CA33CB">
        <w:rPr>
          <w:rFonts w:ascii="Book Antiqua" w:eastAsia="Book Antiqua" w:hAnsi="Book Antiqua" w:cs="Book Antiqua"/>
          <w:color w:val="000000" w:themeColor="text1"/>
        </w:rPr>
        <w:t>radiofrequency ablation (RFA)</w:t>
      </w:r>
      <w:r w:rsidR="004E6CCE"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 xml:space="preserve">is widely used in clinical practice as an alternative to resection, especially for selected smaller tumors that can be ablated with </w:t>
      </w:r>
      <w:proofErr w:type="gramStart"/>
      <w:r w:rsidRPr="00CA33CB">
        <w:rPr>
          <w:rFonts w:ascii="Book Antiqua" w:eastAsia="Book Antiqua" w:hAnsi="Book Antiqua" w:cs="Book Antiqua"/>
          <w:color w:val="000000" w:themeColor="text1"/>
        </w:rPr>
        <w:t>margins</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3</w:t>
      </w:r>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4</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RFA combined with chemotherapy increases the 5-year OS rate of patients with </w:t>
      </w:r>
      <w:proofErr w:type="spellStart"/>
      <w:r w:rsidRPr="00CA33CB">
        <w:rPr>
          <w:rFonts w:ascii="Book Antiqua" w:eastAsia="Book Antiqua" w:hAnsi="Book Antiqua" w:cs="Book Antiqua"/>
          <w:color w:val="000000" w:themeColor="text1"/>
        </w:rPr>
        <w:t>unresectable</w:t>
      </w:r>
      <w:proofErr w:type="spellEnd"/>
      <w:r w:rsidR="006B11FC" w:rsidRPr="00CA33CB">
        <w:rPr>
          <w:rFonts w:ascii="Book Antiqua" w:eastAsia="Book Antiqua" w:hAnsi="Book Antiqua" w:cs="Book Antiqua"/>
          <w:color w:val="000000" w:themeColor="text1"/>
        </w:rPr>
        <w:t xml:space="preserve"> CRLM to 24%</w:t>
      </w:r>
      <w:r w:rsidR="006B11FC"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48%, which is close to that of patients undergoing surgical </w:t>
      </w:r>
      <w:proofErr w:type="gramStart"/>
      <w:r w:rsidRPr="00CA33CB">
        <w:rPr>
          <w:rFonts w:ascii="Book Antiqua" w:eastAsia="Book Antiqua" w:hAnsi="Book Antiqua" w:cs="Book Antiqua"/>
          <w:color w:val="000000" w:themeColor="text1"/>
        </w:rPr>
        <w:t>resection</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5</w:t>
      </w:r>
      <w:r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7</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r w:rsidR="00FB6256" w:rsidRPr="00CA33CB">
        <w:rPr>
          <w:rFonts w:ascii="Book Antiqua" w:eastAsia="Book Antiqua" w:hAnsi="Book Antiqua" w:cs="Book Antiqua"/>
          <w:color w:val="000000" w:themeColor="text1"/>
        </w:rPr>
        <w:t xml:space="preserve"> </w:t>
      </w:r>
      <w:r w:rsidR="00FB6256" w:rsidRPr="00CA33CB">
        <w:rPr>
          <w:rFonts w:ascii="Book Antiqua" w:eastAsia="Book Antiqua" w:hAnsi="Book Antiqua" w:cs="Book Antiqua"/>
          <w:color w:val="000000" w:themeColor="text1"/>
          <w:kern w:val="2"/>
        </w:rPr>
        <w:t>Moreover, the left lobe of the liver can be well visualized using endoscopic ultrasound (EUS</w:t>
      </w:r>
      <w:r w:rsidR="00FB6256" w:rsidRPr="00CA33CB">
        <w:rPr>
          <w:rFonts w:ascii="Book Antiqua" w:eastAsia="Book Antiqua" w:hAnsi="Book Antiqua" w:cs="Book Antiqua"/>
          <w:color w:val="000000" w:themeColor="text1"/>
        </w:rPr>
        <w:t>)</w:t>
      </w:r>
      <w:r w:rsidR="00FB6256" w:rsidRPr="00CA33CB">
        <w:rPr>
          <w:rFonts w:ascii="Book Antiqua" w:hAnsi="Book Antiqua"/>
          <w:color w:val="FF0000"/>
        </w:rPr>
        <w:t xml:space="preserve"> </w:t>
      </w:r>
      <w:r w:rsidR="00FB6256" w:rsidRPr="00CA33CB">
        <w:rPr>
          <w:rFonts w:ascii="Book Antiqua" w:eastAsia="Book Antiqua" w:hAnsi="Book Antiqua" w:cs="Book Antiqua"/>
          <w:color w:val="000000" w:themeColor="text1"/>
          <w:vertAlign w:val="superscript"/>
        </w:rPr>
        <w:t>[18-21]</w:t>
      </w:r>
      <w:r w:rsidR="004A43E1" w:rsidRPr="00CA33CB">
        <w:rPr>
          <w:rFonts w:ascii="Book Antiqua" w:eastAsia="Book Antiqua" w:hAnsi="Book Antiqua" w:cs="Book Antiqua"/>
          <w:color w:val="000000" w:themeColor="text1"/>
        </w:rPr>
        <w:t>,</w:t>
      </w:r>
      <w:r w:rsidR="00FA0D76" w:rsidRPr="00CA33CB">
        <w:rPr>
          <w:rFonts w:ascii="Book Antiqua" w:eastAsia="Book Antiqua" w:hAnsi="Book Antiqua" w:cs="Book Antiqua"/>
          <w:color w:val="000000" w:themeColor="text1"/>
        </w:rPr>
        <w:t xml:space="preserve"> </w:t>
      </w:r>
      <w:r w:rsidR="00FB6256" w:rsidRPr="00CA33CB">
        <w:rPr>
          <w:rFonts w:ascii="Book Antiqua" w:eastAsia="Book Antiqua" w:hAnsi="Book Antiqua" w:cs="Book Antiqua"/>
          <w:color w:val="000000" w:themeColor="text1"/>
          <w:kern w:val="2"/>
        </w:rPr>
        <w:t>making it possible to perform EUS-</w:t>
      </w:r>
      <w:proofErr w:type="gramStart"/>
      <w:r w:rsidR="00FB6256" w:rsidRPr="00CA33CB">
        <w:rPr>
          <w:rFonts w:ascii="Book Antiqua" w:eastAsia="Book Antiqua" w:hAnsi="Book Antiqua" w:cs="Book Antiqua"/>
          <w:color w:val="000000" w:themeColor="text1"/>
          <w:kern w:val="2"/>
        </w:rPr>
        <w:t>PFA</w:t>
      </w:r>
      <w:r w:rsidR="00FB6256"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22]</w:t>
      </w:r>
      <w:r w:rsidR="004A43E1" w:rsidRPr="00CA33C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In addition, RFA has been shown to be safe, with few side effects; being a minimally invasive treatment, the rate of major complications of </w:t>
      </w:r>
      <w:r w:rsidR="004E6CCE" w:rsidRPr="00CA33CB">
        <w:rPr>
          <w:rFonts w:ascii="Book Antiqua" w:eastAsia="Book Antiqua" w:hAnsi="Book Antiqua" w:cs="Book Antiqua"/>
          <w:color w:val="000000" w:themeColor="text1"/>
        </w:rPr>
        <w:t>RFA</w:t>
      </w:r>
      <w:r w:rsidR="004E6CCE"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is 0.9%–7.2% and the mortality rate is less than 1</w:t>
      </w:r>
      <w:proofErr w:type="gramStart"/>
      <w:r w:rsidRPr="00CA33C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23</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24</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Despite these gratifying results, however, the relatively high </w:t>
      </w:r>
      <w:r w:rsidR="006206B1" w:rsidRPr="00CA33CB">
        <w:rPr>
          <w:rFonts w:ascii="Book Antiqua" w:eastAsia="Book Antiqua" w:hAnsi="Book Antiqua" w:cs="Book Antiqua"/>
          <w:color w:val="000000" w:themeColor="text1"/>
        </w:rPr>
        <w:t>local tumor progression (LTP)</w:t>
      </w:r>
      <w:r w:rsidR="006206B1"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 xml:space="preserve">rate is still an obstacle to the widespread use of </w:t>
      </w:r>
      <w:proofErr w:type="gramStart"/>
      <w:r w:rsidRPr="00CA33CB">
        <w:rPr>
          <w:rFonts w:ascii="Book Antiqua" w:eastAsia="Book Antiqua" w:hAnsi="Book Antiqua" w:cs="Book Antiqua"/>
          <w:color w:val="000000" w:themeColor="text1"/>
        </w:rPr>
        <w:t>RFA</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25</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26</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p>
    <w:p w14:paraId="60E85A5D" w14:textId="68FEE645" w:rsidR="00A77B3E" w:rsidRPr="00CA33CB" w:rsidRDefault="00877244" w:rsidP="00CA33CB">
      <w:pPr>
        <w:adjustRightInd w:val="0"/>
        <w:snapToGrid w:val="0"/>
        <w:spacing w:line="360" w:lineRule="auto"/>
        <w:ind w:firstLineChars="100" w:firstLine="240"/>
        <w:jc w:val="both"/>
        <w:rPr>
          <w:rFonts w:ascii="Book Antiqua" w:hAnsi="Book Antiqua"/>
          <w:color w:val="000000" w:themeColor="text1"/>
        </w:rPr>
      </w:pPr>
      <w:r w:rsidRPr="00CA33CB">
        <w:rPr>
          <w:rFonts w:ascii="Book Antiqua" w:eastAsia="Book Antiqua" w:hAnsi="Book Antiqua" w:cs="Book Antiqua"/>
          <w:color w:val="000000" w:themeColor="text1"/>
        </w:rPr>
        <w:t xml:space="preserve">The aim of this study was to determine the oncological outcomes of CRLM after RFA, to evaluate </w:t>
      </w:r>
      <w:r w:rsidR="00B52434">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 xml:space="preserve">risk predictors affecting OS and </w:t>
      </w:r>
      <w:r w:rsidR="0038599A" w:rsidRPr="00CA33CB">
        <w:rPr>
          <w:rFonts w:ascii="Book Antiqua" w:eastAsia="Book Antiqua" w:hAnsi="Book Antiqua" w:cs="Book Antiqua"/>
          <w:color w:val="000000" w:themeColor="text1"/>
        </w:rPr>
        <w:t>LTP</w:t>
      </w:r>
      <w:r w:rsidR="0038599A" w:rsidRPr="00CA33CB">
        <w:rPr>
          <w:rFonts w:ascii="Book Antiqua" w:hAnsi="Book Antiqua" w:cs="Book Antiqua"/>
          <w:color w:val="000000" w:themeColor="text1"/>
          <w:lang w:eastAsia="zh-CN"/>
        </w:rPr>
        <w:t>-</w:t>
      </w:r>
      <w:r w:rsidR="0038599A" w:rsidRPr="00CA33CB">
        <w:rPr>
          <w:rFonts w:ascii="Book Antiqua" w:eastAsia="Book Antiqua" w:hAnsi="Book Antiqua" w:cs="Book Antiqua"/>
          <w:color w:val="000000" w:themeColor="text1"/>
        </w:rPr>
        <w:t xml:space="preserve">free survival </w:t>
      </w:r>
      <w:r w:rsidR="0038599A"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LTPFS</w:t>
      </w:r>
      <w:r w:rsidR="0038599A"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to identify the group of CRLM patients who benefit most from RFA, and to provide a reference framework for personalized treatment strategies.</w:t>
      </w:r>
    </w:p>
    <w:p w14:paraId="4CDF88A9"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68AA44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MATERIALS AND METHODS</w:t>
      </w:r>
    </w:p>
    <w:p w14:paraId="7FCDB67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Study population</w:t>
      </w:r>
    </w:p>
    <w:p w14:paraId="11DE2902" w14:textId="2116B80E" w:rsidR="00317600"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In compliance with the principles of the World Medical Association Declaration of Helsinki, patients in this retrospective study were exempt from the need to provide informed consent, and the study was approved by the Medical Ethics Committee of </w:t>
      </w:r>
      <w:proofErr w:type="spellStart"/>
      <w:r w:rsidRPr="00CA33CB">
        <w:rPr>
          <w:rFonts w:ascii="Book Antiqua" w:eastAsia="Book Antiqua" w:hAnsi="Book Antiqua" w:cs="Book Antiqua"/>
          <w:color w:val="000000" w:themeColor="text1"/>
        </w:rPr>
        <w:t>Shengjing</w:t>
      </w:r>
      <w:proofErr w:type="spellEnd"/>
      <w:r w:rsidRPr="00CA33CB">
        <w:rPr>
          <w:rFonts w:ascii="Book Antiqua" w:eastAsia="Book Antiqua" w:hAnsi="Book Antiqua" w:cs="Book Antiqua"/>
          <w:color w:val="000000" w:themeColor="text1"/>
        </w:rPr>
        <w:t xml:space="preserve"> Hospital of China Medical University. Between January 2013 and December 2018, 85 consecutive CRLM patients who received percutaneous RFA were enrolled in the study and followed</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until January 2019. The patients comprised 56 males and 29 females, with a mean age of 59.1 ± 10.9 years (range, 35</w:t>
      </w:r>
      <w:r w:rsidR="00F12295">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76 years). A total of 138 liver metastases were detected in these 85 patients, with a mean tumor size of 2.8 ± 1.0 cm (range, 0.8–5.0 cm). Of these 85 patients, 45</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had a single lesion, 27</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had </w:t>
      </w:r>
      <w:r w:rsidR="00B52434">
        <w:rPr>
          <w:rFonts w:ascii="Book Antiqua" w:eastAsia="Book Antiqua" w:hAnsi="Book Antiqua" w:cs="Book Antiqua"/>
          <w:color w:val="000000" w:themeColor="text1"/>
        </w:rPr>
        <w:t>two</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lesions, and 13 patients had </w:t>
      </w:r>
      <w:r w:rsidR="00B52434">
        <w:rPr>
          <w:rFonts w:ascii="Book Antiqua" w:eastAsia="Book Antiqua" w:hAnsi="Book Antiqua" w:cs="Book Antiqua"/>
          <w:color w:val="000000" w:themeColor="text1"/>
        </w:rPr>
        <w:t>three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lesions, with a mean of 1.6 ± 0.7 lesions per patient. Twenty-two </w:t>
      </w:r>
      <w:r w:rsidR="00B52434" w:rsidRPr="00CA33CB">
        <w:rPr>
          <w:rFonts w:ascii="Book Antiqua" w:eastAsia="Book Antiqua" w:hAnsi="Book Antiqua" w:cs="Book Antiqua"/>
          <w:color w:val="000000" w:themeColor="text1"/>
        </w:rPr>
        <w:t xml:space="preserve">(25.9%) </w:t>
      </w:r>
      <w:r w:rsidRPr="00CA33CB">
        <w:rPr>
          <w:rFonts w:ascii="Book Antiqua" w:eastAsia="Book Antiqua" w:hAnsi="Book Antiqua" w:cs="Book Antiqua"/>
          <w:color w:val="000000" w:themeColor="text1"/>
        </w:rPr>
        <w:t>out of the 85 patients</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had imaging evidence of </w:t>
      </w:r>
      <w:r w:rsidR="00BC3319" w:rsidRPr="00CA33CB">
        <w:rPr>
          <w:rFonts w:ascii="Book Antiqua" w:eastAsia="Book Antiqua" w:hAnsi="Book Antiqua" w:cs="Book Antiqua"/>
          <w:color w:val="000000" w:themeColor="text1"/>
        </w:rPr>
        <w:t>extrahepatic disease (EHD)</w:t>
      </w:r>
      <w:r w:rsidRPr="00CA33CB">
        <w:rPr>
          <w:rFonts w:ascii="Book Antiqua" w:eastAsia="Book Antiqua" w:hAnsi="Book Antiqua" w:cs="Book Antiqua"/>
          <w:color w:val="000000" w:themeColor="text1"/>
        </w:rPr>
        <w:t xml:space="preserve">, which </w:t>
      </w:r>
      <w:r w:rsidR="00B52434" w:rsidRPr="00CA33CB">
        <w:rPr>
          <w:rFonts w:ascii="Book Antiqua" w:eastAsia="Book Antiqua" w:hAnsi="Book Antiqua" w:cs="Book Antiqua"/>
          <w:color w:val="000000" w:themeColor="text1"/>
        </w:rPr>
        <w:t>w</w:t>
      </w:r>
      <w:r w:rsidR="00B52434">
        <w:rPr>
          <w:rFonts w:ascii="Book Antiqua" w:eastAsia="Book Antiqua" w:hAnsi="Book Antiqua" w:cs="Book Antiqua"/>
          <w:color w:val="000000" w:themeColor="text1"/>
        </w:rPr>
        <w:t>as</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located in the lungs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14), lymph nodes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4), lungs and lymph nodes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3), and a solitary vertebral body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Sixty-three (74.1%, 63/85)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were considered unsuitable for </w:t>
      </w:r>
      <w:proofErr w:type="spellStart"/>
      <w:r w:rsidRPr="00CA33CB">
        <w:rPr>
          <w:rFonts w:ascii="Book Antiqua" w:eastAsia="Book Antiqua" w:hAnsi="Book Antiqua" w:cs="Book Antiqua"/>
          <w:color w:val="000000" w:themeColor="text1"/>
        </w:rPr>
        <w:t>hepatectomy</w:t>
      </w:r>
      <w:proofErr w:type="spellEnd"/>
      <w:r w:rsidRPr="00CA33CB">
        <w:rPr>
          <w:rFonts w:ascii="Book Antiqua" w:eastAsia="Book Antiqua" w:hAnsi="Book Antiqua" w:cs="Book Antiqua"/>
          <w:color w:val="000000" w:themeColor="text1"/>
        </w:rPr>
        <w:t>, because of multiple liver metastases, EHD, unfavorable tumor location</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or comorbidities. The other 22</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(25.9%, 22/85)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refused surgical intervention. Seventy-six (89.4%, 76/85)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underwent systemic chemotherapy regimens prescribed by oncologists, such as irinotecan, </w:t>
      </w:r>
      <w:proofErr w:type="spellStart"/>
      <w:r w:rsidRPr="00CA33CB">
        <w:rPr>
          <w:rFonts w:ascii="Book Antiqua" w:eastAsia="Book Antiqua" w:hAnsi="Book Antiqua" w:cs="Book Antiqua"/>
          <w:color w:val="000000" w:themeColor="text1"/>
        </w:rPr>
        <w:t>leucovorin</w:t>
      </w:r>
      <w:proofErr w:type="spellEnd"/>
      <w:r w:rsidRPr="00CA33CB">
        <w:rPr>
          <w:rFonts w:ascii="Book Antiqua" w:eastAsia="Book Antiqua" w:hAnsi="Book Antiqua" w:cs="Book Antiqua"/>
          <w:color w:val="000000" w:themeColor="text1"/>
        </w:rPr>
        <w:t xml:space="preserve"> and 5-fluorouracil</w:t>
      </w:r>
      <w:r w:rsidR="00824270" w:rsidRPr="00CA33CB">
        <w:rPr>
          <w:rFonts w:ascii="Book Antiqua" w:hAnsi="Book Antiqua" w:cs="Book Antiqua"/>
          <w:color w:val="000000" w:themeColor="text1"/>
          <w:lang w:eastAsia="zh-CN"/>
        </w:rPr>
        <w:t>,</w:t>
      </w:r>
      <w:r w:rsidR="001E1397"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 xml:space="preserve">and </w:t>
      </w:r>
      <w:proofErr w:type="spellStart"/>
      <w:r w:rsidRPr="00CA33CB">
        <w:rPr>
          <w:rFonts w:ascii="Book Antiqua" w:eastAsia="Book Antiqua" w:hAnsi="Book Antiqua" w:cs="Book Antiqua"/>
          <w:color w:val="000000" w:themeColor="text1"/>
        </w:rPr>
        <w:t>oxaliplatin</w:t>
      </w:r>
      <w:proofErr w:type="spellEnd"/>
      <w:r w:rsidRPr="00CA33CB">
        <w:rPr>
          <w:rFonts w:ascii="Book Antiqua" w:eastAsia="Book Antiqua" w:hAnsi="Book Antiqua" w:cs="Book Antiqua"/>
          <w:color w:val="000000" w:themeColor="text1"/>
        </w:rPr>
        <w:t xml:space="preserve">, </w:t>
      </w:r>
      <w:proofErr w:type="spellStart"/>
      <w:r w:rsidRPr="00CA33CB">
        <w:rPr>
          <w:rFonts w:ascii="Book Antiqua" w:eastAsia="Book Antiqua" w:hAnsi="Book Antiqua" w:cs="Book Antiqua"/>
          <w:color w:val="000000" w:themeColor="text1"/>
        </w:rPr>
        <w:t>leucovorin</w:t>
      </w:r>
      <w:proofErr w:type="spellEnd"/>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5-fluorouracil. We stopped chemotherapy for 2 </w:t>
      </w:r>
      <w:proofErr w:type="spellStart"/>
      <w:r w:rsidR="00317600" w:rsidRPr="00CA33CB">
        <w:rPr>
          <w:rFonts w:ascii="Book Antiqua" w:hAnsi="Book Antiqua" w:cs="Book Antiqua"/>
          <w:color w:val="000000" w:themeColor="text1"/>
          <w:lang w:eastAsia="zh-CN"/>
        </w:rPr>
        <w:t>wk</w:t>
      </w:r>
      <w:proofErr w:type="spellEnd"/>
      <w:r w:rsidRPr="00CA33CB">
        <w:rPr>
          <w:rFonts w:ascii="Book Antiqua" w:eastAsia="Book Antiqua" w:hAnsi="Book Antiqua" w:cs="Book Antiqua"/>
          <w:color w:val="000000" w:themeColor="text1"/>
        </w:rPr>
        <w:t xml:space="preserve"> or so before RFA treatment took place, without any intervention in the actual chemotherapy regimen.</w:t>
      </w:r>
    </w:p>
    <w:p w14:paraId="12D7FEAE" w14:textId="2EBD48D8" w:rsidR="00A77B3E" w:rsidRPr="00CA33CB" w:rsidRDefault="00877244" w:rsidP="00CA33CB">
      <w:pPr>
        <w:adjustRightInd w:val="0"/>
        <w:snapToGrid w:val="0"/>
        <w:spacing w:line="360" w:lineRule="auto"/>
        <w:ind w:firstLineChars="100" w:firstLine="240"/>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 xml:space="preserve">All CRLM patients were treated with RFA under the following conditions: </w:t>
      </w:r>
      <w:r w:rsidR="00B52434">
        <w:rPr>
          <w:rFonts w:ascii="Book Antiqua" w:eastAsia="Book Antiqua" w:hAnsi="Book Antiqua" w:cs="Book Antiqua"/>
          <w:color w:val="000000" w:themeColor="text1"/>
        </w:rPr>
        <w:t>S</w:t>
      </w:r>
      <w:r w:rsidR="00B52434" w:rsidRPr="00CA33CB">
        <w:rPr>
          <w:rFonts w:ascii="Book Antiqua" w:eastAsia="Book Antiqua" w:hAnsi="Book Antiqua" w:cs="Book Antiqua"/>
          <w:color w:val="000000" w:themeColor="text1"/>
        </w:rPr>
        <w:t xml:space="preserve">urgical </w:t>
      </w:r>
      <w:r w:rsidRPr="00CA33CB">
        <w:rPr>
          <w:rFonts w:ascii="Book Antiqua" w:eastAsia="Book Antiqua" w:hAnsi="Book Antiqua" w:cs="Book Antiqua"/>
          <w:color w:val="000000" w:themeColor="text1"/>
        </w:rPr>
        <w:t xml:space="preserve">resection of colorectal tumors had been performed and histopathological results had confirmed primary colorectal malignant tumors; imaging evidence supported the diagnosis of liver metastasis; the number of intrahepatic metastases was 3 or less and the maximum diameter was 5 cm or smaller; there were no uncorrectable coagulation abnormalities; and they were not candidates for resection of the metastases or had </w:t>
      </w:r>
      <w:r w:rsidRPr="00CA33CB">
        <w:rPr>
          <w:rFonts w:ascii="Book Antiqua" w:eastAsia="Book Antiqua" w:hAnsi="Book Antiqua" w:cs="Book Antiqua"/>
          <w:color w:val="000000" w:themeColor="text1"/>
        </w:rPr>
        <w:lastRenderedPageBreak/>
        <w:t>refused surgical resection. All patients</w:t>
      </w:r>
      <w:r w:rsidR="00B52434">
        <w:rPr>
          <w:rFonts w:ascii="Book Antiqua" w:eastAsia="Book Antiqua" w:hAnsi="Book Antiqua" w:cs="Book Antiqua"/>
          <w:color w:val="000000" w:themeColor="text1"/>
        </w:rPr>
        <w:t xml:space="preserve"> provided</w:t>
      </w:r>
      <w:r w:rsidRPr="00CA33CB">
        <w:rPr>
          <w:rFonts w:ascii="Book Antiqua" w:eastAsia="Book Antiqua" w:hAnsi="Book Antiqua" w:cs="Book Antiqua"/>
          <w:color w:val="000000" w:themeColor="text1"/>
        </w:rPr>
        <w:t xml:space="preserve"> informed consent before undergoing RFA. RFA procedures were performed under </w:t>
      </w:r>
      <w:r w:rsidR="00B5119C" w:rsidRPr="00CA33CB">
        <w:rPr>
          <w:rFonts w:ascii="Book Antiqua" w:eastAsia="Book Antiqua" w:hAnsi="Book Antiqua" w:cs="Book Antiqua"/>
          <w:color w:val="000000" w:themeColor="text1"/>
        </w:rPr>
        <w:t>c</w:t>
      </w:r>
      <w:r w:rsidR="00B5119C" w:rsidRPr="00CA33CB">
        <w:rPr>
          <w:rFonts w:ascii="Book Antiqua" w:hAnsi="Book Antiqua" w:cs="Book Antiqua"/>
          <w:color w:val="000000" w:themeColor="text1"/>
          <w:lang w:eastAsia="zh-CN"/>
        </w:rPr>
        <w:t>omputed tomography (</w:t>
      </w:r>
      <w:r w:rsidR="00B5119C" w:rsidRPr="00CA33CB">
        <w:rPr>
          <w:rFonts w:ascii="Book Antiqua" w:eastAsia="Book Antiqua" w:hAnsi="Book Antiqua" w:cs="Book Antiqua"/>
          <w:color w:val="000000" w:themeColor="text1"/>
        </w:rPr>
        <w:t>CT</w:t>
      </w:r>
      <w:r w:rsidR="00B5119C" w:rsidRPr="00CA33CB">
        <w:rPr>
          <w:rFonts w:ascii="Book Antiqua" w:hAnsi="Book Antiqua" w:cs="Book Antiqua"/>
          <w:color w:val="000000" w:themeColor="text1"/>
          <w:lang w:eastAsia="zh-CN"/>
        </w:rPr>
        <w:t>)</w:t>
      </w:r>
      <w:r w:rsidR="00B5119C"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guidance, local anesthesia, analgesia, and hemodynamic monitoring. </w:t>
      </w:r>
      <w:proofErr w:type="spellStart"/>
      <w:r w:rsidRPr="00CA33CB">
        <w:rPr>
          <w:rFonts w:ascii="Book Antiqua" w:eastAsia="Book Antiqua" w:hAnsi="Book Antiqua" w:cs="Book Antiqua"/>
          <w:color w:val="000000" w:themeColor="text1"/>
        </w:rPr>
        <w:t>CelonLab</w:t>
      </w:r>
      <w:proofErr w:type="spellEnd"/>
      <w:r w:rsidRPr="00CA33CB">
        <w:rPr>
          <w:rFonts w:ascii="Book Antiqua" w:eastAsia="Book Antiqua" w:hAnsi="Book Antiqua" w:cs="Book Antiqua"/>
          <w:color w:val="000000" w:themeColor="text1"/>
        </w:rPr>
        <w:t xml:space="preserve"> POWER (Olympus Surgical Technologies Europe, Hamburg, Germany) or RF3000 Radio Frequency Generator (Boston Scientific, Natick, MA, U</w:t>
      </w:r>
      <w:r w:rsidR="00F12295">
        <w:rPr>
          <w:rFonts w:ascii="Book Antiqua" w:eastAsia="Book Antiqua" w:hAnsi="Book Antiqua" w:cs="Book Antiqua"/>
          <w:color w:val="000000" w:themeColor="text1"/>
        </w:rPr>
        <w:t>nited States</w:t>
      </w:r>
      <w:r w:rsidRPr="00CA33CB">
        <w:rPr>
          <w:rFonts w:ascii="Book Antiqua" w:eastAsia="Book Antiqua" w:hAnsi="Book Antiqua" w:cs="Book Antiqua"/>
          <w:color w:val="000000" w:themeColor="text1"/>
        </w:rPr>
        <w:t>) was used, depending on the tumor size, shape, location</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the operator’s preference. According to the manufacturer’s instructions, impedance-based control of the generator was adjusted to transmit the radiofrequency energy. For larger tumors, RFA was performed repeatedly to create overlapping ablation zones and safe ablative margins (≥ 5 mm, ideally &gt; 10 mm).</w:t>
      </w:r>
    </w:p>
    <w:p w14:paraId="03522198" w14:textId="77777777" w:rsidR="00D5299E" w:rsidRPr="00CA33CB" w:rsidRDefault="00D5299E" w:rsidP="00CA33CB">
      <w:pPr>
        <w:adjustRightInd w:val="0"/>
        <w:snapToGrid w:val="0"/>
        <w:spacing w:line="360" w:lineRule="auto"/>
        <w:ind w:firstLineChars="100" w:firstLine="240"/>
        <w:jc w:val="both"/>
        <w:rPr>
          <w:rFonts w:ascii="Book Antiqua" w:hAnsi="Book Antiqua"/>
          <w:color w:val="000000" w:themeColor="text1"/>
          <w:lang w:eastAsia="zh-CN"/>
        </w:rPr>
      </w:pPr>
    </w:p>
    <w:p w14:paraId="00DF898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Follow-up</w:t>
      </w:r>
    </w:p>
    <w:p w14:paraId="1AABDA90" w14:textId="2EA0408A"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 xml:space="preserve">Contrast-enhanced CT examination was performed the first month after RFA treatment to assess the technique effectiveness and to serve as a new baseline for future comparisons. Additional CT examinations were performed every 2 to 4 </w:t>
      </w:r>
      <w:proofErr w:type="spellStart"/>
      <w:r w:rsidR="005E6EFC"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to evaluate the progress</w:t>
      </w:r>
      <w:r w:rsidR="00B52434">
        <w:rPr>
          <w:rFonts w:ascii="Book Antiqua" w:eastAsia="Book Antiqua" w:hAnsi="Book Antiqua" w:cs="Book Antiqua"/>
          <w:color w:val="000000" w:themeColor="text1"/>
        </w:rPr>
        <w:t>ion</w:t>
      </w:r>
      <w:r w:rsidRPr="00CA33CB">
        <w:rPr>
          <w:rFonts w:ascii="Book Antiqua" w:eastAsia="Book Antiqua" w:hAnsi="Book Antiqua" w:cs="Book Antiqua"/>
          <w:color w:val="000000" w:themeColor="text1"/>
        </w:rPr>
        <w:t xml:space="preserve"> of the disease. Additional MRI or PET/CT were performed for those patients with </w:t>
      </w:r>
      <w:r w:rsidR="00B52434">
        <w:rPr>
          <w:rFonts w:ascii="Book Antiqua" w:eastAsia="Book Antiqua" w:hAnsi="Book Antiqua" w:cs="Book Antiqua"/>
          <w:color w:val="000000" w:themeColor="text1"/>
        </w:rPr>
        <w:t xml:space="preserve">an </w:t>
      </w:r>
      <w:r w:rsidRPr="00CA33CB">
        <w:rPr>
          <w:rFonts w:ascii="Book Antiqua" w:eastAsia="Book Antiqua" w:hAnsi="Book Antiqua" w:cs="Book Antiqua"/>
          <w:color w:val="000000" w:themeColor="text1"/>
        </w:rPr>
        <w:t>unclear diagnosis. According to standardized terminology and reporting criteria for tumor ablation</w:t>
      </w:r>
      <w:r w:rsidRPr="00CA33CB">
        <w:rPr>
          <w:rFonts w:ascii="Book Antiqua" w:eastAsia="Book Antiqua" w:hAnsi="Book Antiqua" w:cs="Book Antiqua"/>
          <w:color w:val="000000" w:themeColor="text1"/>
          <w:vertAlign w:val="superscript"/>
        </w:rPr>
        <w:t>[2</w:t>
      </w:r>
      <w:r w:rsidR="00FB6256" w:rsidRPr="00CA33CB">
        <w:rPr>
          <w:rFonts w:ascii="Book Antiqua" w:eastAsia="Book Antiqua" w:hAnsi="Book Antiqua" w:cs="Book Antiqua"/>
          <w:color w:val="000000" w:themeColor="text1"/>
          <w:vertAlign w:val="superscript"/>
        </w:rPr>
        <w:t>7</w:t>
      </w:r>
      <w:r w:rsidRPr="00CA33CB">
        <w:rPr>
          <w:rFonts w:ascii="Book Antiqua" w:eastAsia="Book Antiqua" w:hAnsi="Book Antiqua" w:cs="Book Antiqua"/>
          <w:color w:val="000000" w:themeColor="text1"/>
          <w:vertAlign w:val="superscript"/>
        </w:rPr>
        <w:t>,2</w:t>
      </w:r>
      <w:r w:rsidR="00FB6256" w:rsidRPr="00CA33CB">
        <w:rPr>
          <w:rFonts w:ascii="Book Antiqua" w:eastAsia="Book Antiqua" w:hAnsi="Book Antiqua" w:cs="Book Antiqua"/>
          <w:color w:val="000000" w:themeColor="text1"/>
          <w:vertAlign w:val="superscript"/>
        </w:rPr>
        <w:t>8</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technique effectiveness is defined as no evidence of residual tumor within 1 cm of the ablation defect; LTP is defined as any new peripheral or nodular enhancement within 1 cm or enlargement of the baseline ablation defect. Patients with multiple new intrahepatic lesions and/or new extrahepatic lesions detected during follow-up were not considered for RFA re-treatment, while patients with a single new intrahepatic lesion and/or LTP lesions were considered for RFA re-treatment.</w:t>
      </w:r>
    </w:p>
    <w:p w14:paraId="4DEC7A9B" w14:textId="77777777" w:rsidR="00DD08A8" w:rsidRPr="00CA33CB" w:rsidRDefault="00DD08A8" w:rsidP="00CA33CB">
      <w:pPr>
        <w:adjustRightInd w:val="0"/>
        <w:snapToGrid w:val="0"/>
        <w:spacing w:line="360" w:lineRule="auto"/>
        <w:jc w:val="both"/>
        <w:rPr>
          <w:rFonts w:ascii="Book Antiqua" w:hAnsi="Book Antiqua"/>
          <w:color w:val="000000" w:themeColor="text1"/>
          <w:lang w:eastAsia="zh-CN"/>
        </w:rPr>
      </w:pPr>
    </w:p>
    <w:p w14:paraId="04287126"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Complications</w:t>
      </w:r>
    </w:p>
    <w:p w14:paraId="1E896685" w14:textId="6143F959"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Complications were classified as either major or minor. Major complications were defined as those events that led to</w:t>
      </w:r>
      <w:r w:rsidR="00B52434">
        <w:rPr>
          <w:rFonts w:ascii="Book Antiqua" w:eastAsia="Book Antiqua" w:hAnsi="Book Antiqua" w:cs="Book Antiqua"/>
          <w:color w:val="000000" w:themeColor="text1"/>
        </w:rPr>
        <w:t xml:space="preserve"> an</w:t>
      </w:r>
      <w:r w:rsidRPr="00CA33CB">
        <w:rPr>
          <w:rFonts w:ascii="Book Antiqua" w:eastAsia="Book Antiqua" w:hAnsi="Book Antiqua" w:cs="Book Antiqua"/>
          <w:color w:val="000000" w:themeColor="text1"/>
        </w:rPr>
        <w:t xml:space="preserve"> increased level of care, prolonged hospital stay, or that caused permanent adverse sequelae, including any cases requiring blood </w:t>
      </w:r>
      <w:r w:rsidRPr="00CA33CB">
        <w:rPr>
          <w:rFonts w:ascii="Book Antiqua" w:eastAsia="Book Antiqua" w:hAnsi="Book Antiqua" w:cs="Book Antiqua"/>
          <w:color w:val="000000" w:themeColor="text1"/>
        </w:rPr>
        <w:lastRenderedPageBreak/>
        <w:t xml:space="preserve">transfusion or interventional </w:t>
      </w:r>
      <w:proofErr w:type="gramStart"/>
      <w:r w:rsidRPr="00CA33CB">
        <w:rPr>
          <w:rFonts w:ascii="Book Antiqua" w:eastAsia="Book Antiqua" w:hAnsi="Book Antiqua" w:cs="Book Antiqua"/>
          <w:color w:val="000000" w:themeColor="text1"/>
        </w:rPr>
        <w:t>drainage</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2</w:t>
      </w:r>
      <w:r w:rsidR="00FB6256" w:rsidRPr="00CA33CB">
        <w:rPr>
          <w:rFonts w:ascii="Book Antiqua" w:eastAsia="Book Antiqua" w:hAnsi="Book Antiqua" w:cs="Book Antiqua"/>
          <w:color w:val="000000" w:themeColor="text1"/>
          <w:vertAlign w:val="superscript"/>
        </w:rPr>
        <w:t>8</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Any other complications were classified as minor. </w:t>
      </w:r>
    </w:p>
    <w:p w14:paraId="182EBA23" w14:textId="77777777" w:rsidR="00DD08A8" w:rsidRPr="00CA33CB" w:rsidRDefault="00DD08A8" w:rsidP="00CA33CB">
      <w:pPr>
        <w:adjustRightInd w:val="0"/>
        <w:snapToGrid w:val="0"/>
        <w:spacing w:line="360" w:lineRule="auto"/>
        <w:jc w:val="both"/>
        <w:rPr>
          <w:rFonts w:ascii="Book Antiqua" w:hAnsi="Book Antiqua"/>
          <w:color w:val="000000" w:themeColor="text1"/>
          <w:lang w:eastAsia="zh-CN"/>
        </w:rPr>
      </w:pPr>
    </w:p>
    <w:p w14:paraId="53A77E9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Statistical analysis</w:t>
      </w:r>
    </w:p>
    <w:p w14:paraId="5BAF872C" w14:textId="275A0D7E"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SPSS 16.0 software (SPSS, Inc., Chicago, IL, </w:t>
      </w:r>
      <w:r w:rsidR="002700E4" w:rsidRPr="00CA33CB">
        <w:rPr>
          <w:rFonts w:ascii="Book Antiqua" w:eastAsia="Book Antiqua" w:hAnsi="Book Antiqua" w:cs="Book Antiqua"/>
          <w:color w:val="000000" w:themeColor="text1"/>
        </w:rPr>
        <w:t>U</w:t>
      </w:r>
      <w:r w:rsidR="002700E4">
        <w:rPr>
          <w:rFonts w:ascii="Book Antiqua" w:eastAsia="Book Antiqua" w:hAnsi="Book Antiqua" w:cs="Book Antiqua"/>
          <w:color w:val="000000" w:themeColor="text1"/>
        </w:rPr>
        <w:t>nited States</w:t>
      </w:r>
      <w:r w:rsidRPr="00CA33CB">
        <w:rPr>
          <w:rFonts w:ascii="Book Antiqua" w:eastAsia="Book Antiqua" w:hAnsi="Book Antiqua" w:cs="Book Antiqua"/>
          <w:color w:val="000000" w:themeColor="text1"/>
        </w:rPr>
        <w:t xml:space="preserve">) was used for data </w:t>
      </w:r>
      <w:r w:rsidR="00B52434" w:rsidRPr="00CA33CB">
        <w:rPr>
          <w:rFonts w:ascii="Book Antiqua" w:eastAsia="Book Antiqua" w:hAnsi="Book Antiqua" w:cs="Book Antiqua"/>
          <w:color w:val="000000" w:themeColor="text1"/>
        </w:rPr>
        <w:t>analys</w:t>
      </w:r>
      <w:r w:rsidR="00B52434">
        <w:rPr>
          <w:rFonts w:ascii="Book Antiqua" w:eastAsia="Book Antiqua" w:hAnsi="Book Antiqua" w:cs="Book Antiqua"/>
          <w:color w:val="000000" w:themeColor="text1"/>
        </w:rPr>
        <w:t>e</w:t>
      </w:r>
      <w:r w:rsidR="00B52434" w:rsidRPr="00CA33CB">
        <w:rPr>
          <w:rFonts w:ascii="Book Antiqua" w:eastAsia="Book Antiqua" w:hAnsi="Book Antiqua" w:cs="Book Antiqua"/>
          <w:color w:val="000000" w:themeColor="text1"/>
        </w:rPr>
        <w:t>s</w:t>
      </w:r>
      <w:r w:rsidRPr="00CA33CB">
        <w:rPr>
          <w:rFonts w:ascii="Book Antiqua" w:eastAsia="Book Antiqua" w:hAnsi="Book Antiqua" w:cs="Book Antiqua"/>
          <w:color w:val="000000" w:themeColor="text1"/>
        </w:rPr>
        <w:t xml:space="preserve">. Continuous variables </w:t>
      </w:r>
      <w:r w:rsidR="00B52434">
        <w:rPr>
          <w:rFonts w:ascii="Book Antiqua" w:eastAsia="Book Antiqua" w:hAnsi="Book Antiqua" w:cs="Book Antiqua"/>
          <w:color w:val="000000" w:themeColor="text1"/>
        </w:rPr>
        <w:t>are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presented as </w:t>
      </w:r>
      <w:r w:rsidR="00B52434">
        <w:rPr>
          <w:rFonts w:ascii="Book Antiqua" w:eastAsia="Book Antiqua" w:hAnsi="Book Antiqua" w:cs="Book Antiqua"/>
          <w:color w:val="000000" w:themeColor="text1"/>
        </w:rPr>
        <w:t xml:space="preserve">the </w:t>
      </w:r>
      <w:r w:rsidRPr="00CA33CB">
        <w:rPr>
          <w:rFonts w:ascii="Book Antiqua" w:eastAsia="Book Antiqua" w:hAnsi="Book Antiqua" w:cs="Book Antiqua"/>
          <w:color w:val="000000" w:themeColor="text1"/>
        </w:rPr>
        <w:t xml:space="preserve">mean ± </w:t>
      </w:r>
      <w:r w:rsidR="00DD08A8" w:rsidRPr="00CA33CB">
        <w:rPr>
          <w:rFonts w:ascii="Book Antiqua" w:hAnsi="Book Antiqua" w:cs="Book Antiqua"/>
          <w:color w:val="000000" w:themeColor="text1"/>
          <w:lang w:eastAsia="zh-CN"/>
        </w:rPr>
        <w:t>SD</w:t>
      </w:r>
      <w:r w:rsidRPr="00CA33CB">
        <w:rPr>
          <w:rFonts w:ascii="Book Antiqua" w:eastAsia="Book Antiqua" w:hAnsi="Book Antiqua" w:cs="Book Antiqua"/>
          <w:color w:val="000000" w:themeColor="text1"/>
        </w:rPr>
        <w:t xml:space="preserve"> and categorical variables </w:t>
      </w:r>
      <w:r w:rsidR="00B52434">
        <w:rPr>
          <w:rFonts w:ascii="Book Antiqua" w:eastAsia="Book Antiqua" w:hAnsi="Book Antiqua" w:cs="Book Antiqua"/>
          <w:color w:val="000000" w:themeColor="text1"/>
        </w:rPr>
        <w:t>are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expressed as frequencies (percentages). The primary endpoints of the study were the OS for each patient and the time of LTPFS for each tumor. The Kaplan-Meier method was used to calculate OS and LTPFS from the time of RFA as well as to plot the survival curve. The </w:t>
      </w:r>
      <w:r w:rsidR="00B52434">
        <w:rPr>
          <w:rFonts w:ascii="Book Antiqua" w:eastAsia="Book Antiqua" w:hAnsi="Book Antiqua" w:cs="Book Antiqua"/>
          <w:color w:val="000000" w:themeColor="text1"/>
        </w:rPr>
        <w:t>l</w:t>
      </w:r>
      <w:r w:rsidR="00B52434" w:rsidRPr="00CA33CB">
        <w:rPr>
          <w:rFonts w:ascii="Book Antiqua" w:eastAsia="Book Antiqua" w:hAnsi="Book Antiqua" w:cs="Book Antiqua"/>
          <w:color w:val="000000" w:themeColor="text1"/>
        </w:rPr>
        <w:t>og</w:t>
      </w:r>
      <w:r w:rsidRPr="00CA33CB">
        <w:rPr>
          <w:rFonts w:ascii="Book Antiqua" w:eastAsia="Book Antiqua" w:hAnsi="Book Antiqua" w:cs="Book Antiqua"/>
          <w:color w:val="000000" w:themeColor="text1"/>
        </w:rPr>
        <w:t>-</w:t>
      </w:r>
      <w:r w:rsidR="00B52434">
        <w:rPr>
          <w:rFonts w:ascii="Book Antiqua" w:eastAsia="Book Antiqua" w:hAnsi="Book Antiqua" w:cs="Book Antiqua"/>
          <w:color w:val="000000" w:themeColor="text1"/>
        </w:rPr>
        <w:t>r</w:t>
      </w:r>
      <w:r w:rsidR="00B52434" w:rsidRPr="00CA33CB">
        <w:rPr>
          <w:rFonts w:ascii="Book Antiqua" w:eastAsia="Book Antiqua" w:hAnsi="Book Antiqua" w:cs="Book Antiqua"/>
          <w:color w:val="000000" w:themeColor="text1"/>
        </w:rPr>
        <w:t xml:space="preserve">ank </w:t>
      </w:r>
      <w:r w:rsidRPr="00CA33CB">
        <w:rPr>
          <w:rFonts w:ascii="Book Antiqua" w:eastAsia="Book Antiqua" w:hAnsi="Book Antiqua" w:cs="Book Antiqua"/>
          <w:color w:val="000000" w:themeColor="text1"/>
        </w:rPr>
        <w:t xml:space="preserve">test was used for univariate analysis. Variables with </w:t>
      </w:r>
      <w:r w:rsidRPr="00CA33CB">
        <w:rPr>
          <w:rFonts w:ascii="Book Antiqua" w:eastAsia="Book Antiqua" w:hAnsi="Book Antiqua" w:cs="Book Antiqua"/>
          <w:i/>
          <w:iCs/>
          <w:color w:val="000000" w:themeColor="text1"/>
        </w:rPr>
        <w:t xml:space="preserve">P </w:t>
      </w:r>
      <w:r w:rsidRPr="00CA33CB">
        <w:rPr>
          <w:rFonts w:ascii="Book Antiqua" w:eastAsia="Book Antiqua" w:hAnsi="Book Antiqua" w:cs="Book Antiqua"/>
          <w:color w:val="000000" w:themeColor="text1"/>
        </w:rPr>
        <w:t>&lt; 0.05 in the univariate analysis were introduced into the Cox multivariate regression model to identify independent predictors affecting OS and LTPFS and to calculate hazard ratios (HR</w:t>
      </w:r>
      <w:r w:rsidR="00B52434">
        <w:rPr>
          <w:rFonts w:ascii="Book Antiqua" w:eastAsia="Book Antiqua" w:hAnsi="Book Antiqua" w:cs="Book Antiqua"/>
          <w:color w:val="000000" w:themeColor="text1"/>
        </w:rPr>
        <w:t>s</w:t>
      </w:r>
      <w:r w:rsidRPr="00CA33CB">
        <w:rPr>
          <w:rFonts w:ascii="Book Antiqua" w:eastAsia="Book Antiqua" w:hAnsi="Book Antiqua" w:cs="Book Antiqua"/>
          <w:color w:val="000000" w:themeColor="text1"/>
        </w:rPr>
        <w:t>) and 95% confidence intervals (CI</w:t>
      </w:r>
      <w:r w:rsidR="00B52434">
        <w:rPr>
          <w:rFonts w:ascii="Book Antiqua" w:eastAsia="Book Antiqua" w:hAnsi="Book Antiqua" w:cs="Book Antiqua"/>
          <w:color w:val="000000" w:themeColor="text1"/>
        </w:rPr>
        <w:t>s</w:t>
      </w:r>
      <w:r w:rsidRPr="00CA33CB">
        <w:rPr>
          <w:rFonts w:ascii="Book Antiqua" w:eastAsia="Book Antiqua" w:hAnsi="Book Antiqua" w:cs="Book Antiqua"/>
          <w:color w:val="000000" w:themeColor="text1"/>
        </w:rPr>
        <w:t>).</w:t>
      </w:r>
      <w:r w:rsidRPr="00CA33CB">
        <w:rPr>
          <w:rFonts w:ascii="Book Antiqua" w:eastAsia="Book Antiqua" w:hAnsi="Book Antiqua" w:cs="Book Antiqua"/>
          <w:i/>
          <w:iCs/>
          <w:color w:val="000000" w:themeColor="text1"/>
        </w:rPr>
        <w:t xml:space="preserve"> P</w:t>
      </w:r>
      <w:r w:rsidRPr="00CA33CB">
        <w:rPr>
          <w:rFonts w:ascii="Book Antiqua" w:eastAsia="Book Antiqua" w:hAnsi="Book Antiqua" w:cs="Book Antiqua"/>
          <w:color w:val="000000" w:themeColor="text1"/>
        </w:rPr>
        <w:t xml:space="preserve"> &lt; 0.05 was considered</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statistically significant.</w:t>
      </w:r>
    </w:p>
    <w:p w14:paraId="77E17E8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20C0995A"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RESULTS</w:t>
      </w:r>
    </w:p>
    <w:p w14:paraId="17C7D91B" w14:textId="4BE37146"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A total of 140 RFA sessions were performed on 138 CRLM lesions in 85 patients,</w:t>
      </w:r>
      <w:r w:rsidR="00B52434">
        <w:rPr>
          <w:rFonts w:ascii="Book Antiqua" w:eastAsia="Book Antiqua" w:hAnsi="Book Antiqua" w:cs="Book Antiqua"/>
          <w:color w:val="000000" w:themeColor="text1"/>
        </w:rPr>
        <w:t xml:space="preserve"> of</w:t>
      </w:r>
      <w:r w:rsidRPr="00CA33CB">
        <w:rPr>
          <w:rFonts w:ascii="Book Antiqua" w:eastAsia="Book Antiqua" w:hAnsi="Book Antiqua" w:cs="Book Antiqua"/>
          <w:color w:val="000000" w:themeColor="text1"/>
        </w:rPr>
        <w:t xml:space="preserve"> </w:t>
      </w:r>
      <w:r w:rsidR="00B52434" w:rsidRPr="00CA33CB">
        <w:rPr>
          <w:rFonts w:ascii="Book Antiqua" w:eastAsia="Book Antiqua" w:hAnsi="Book Antiqua" w:cs="Book Antiqua"/>
          <w:color w:val="000000" w:themeColor="text1"/>
        </w:rPr>
        <w:t>wh</w:t>
      </w:r>
      <w:r w:rsidR="00B52434">
        <w:rPr>
          <w:rFonts w:ascii="Book Antiqua" w:eastAsia="Book Antiqua" w:hAnsi="Book Antiqua" w:cs="Book Antiqua"/>
          <w:color w:val="000000" w:themeColor="text1"/>
        </w:rPr>
        <w:t>om</w:t>
      </w:r>
      <w:r w:rsidR="00B52434" w:rsidRPr="00CA33CB">
        <w:rPr>
          <w:rFonts w:ascii="Book Antiqua" w:eastAsia="Book Antiqua" w:hAnsi="Book Antiqua" w:cs="Book Antiqua"/>
          <w:color w:val="000000" w:themeColor="text1"/>
        </w:rPr>
        <w:t xml:space="preserve"> </w:t>
      </w:r>
      <w:proofErr w:type="gramStart"/>
      <w:r w:rsidRPr="00CA33CB">
        <w:rPr>
          <w:rFonts w:ascii="Book Antiqua" w:eastAsia="Book Antiqua" w:hAnsi="Book Antiqua" w:cs="Book Antiqua"/>
          <w:color w:val="000000" w:themeColor="text1"/>
        </w:rPr>
        <w:t>56</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 received</w:t>
      </w:r>
      <w:proofErr w:type="gramEnd"/>
      <w:r w:rsidRPr="00CA33CB">
        <w:rPr>
          <w:rFonts w:ascii="Book Antiqua" w:eastAsia="Book Antiqua" w:hAnsi="Book Antiqua" w:cs="Book Antiqua"/>
          <w:color w:val="000000" w:themeColor="text1"/>
        </w:rPr>
        <w:t xml:space="preserve"> </w:t>
      </w:r>
      <w:r w:rsidR="00B52434">
        <w:rPr>
          <w:rFonts w:ascii="Book Antiqua" w:eastAsia="Book Antiqua" w:hAnsi="Book Antiqua" w:cs="Book Antiqua"/>
          <w:color w:val="000000" w:themeColor="text1"/>
        </w:rPr>
        <w:t>one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session of RFA, 12</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received </w:t>
      </w:r>
      <w:r w:rsidR="00B52434">
        <w:rPr>
          <w:rFonts w:ascii="Book Antiqua" w:eastAsia="Book Antiqua" w:hAnsi="Book Antiqua" w:cs="Book Antiqua"/>
          <w:color w:val="000000" w:themeColor="text1"/>
        </w:rPr>
        <w:t>two</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sessions, </w:t>
      </w:r>
      <w:r w:rsidR="00B52434">
        <w:rPr>
          <w:rFonts w:ascii="Book Antiqua" w:eastAsia="Book Antiqua" w:hAnsi="Book Antiqua" w:cs="Book Antiqua"/>
          <w:color w:val="000000" w:themeColor="text1"/>
        </w:rPr>
        <w:t>ten</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received </w:t>
      </w:r>
      <w:r w:rsidR="00B52434">
        <w:rPr>
          <w:rFonts w:ascii="Book Antiqua" w:eastAsia="Book Antiqua" w:hAnsi="Book Antiqua" w:cs="Book Antiqua"/>
          <w:color w:val="000000" w:themeColor="text1"/>
        </w:rPr>
        <w:t>three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sessions, </w:t>
      </w:r>
      <w:r w:rsidR="00B52434">
        <w:rPr>
          <w:rFonts w:ascii="Book Antiqua" w:eastAsia="Book Antiqua" w:hAnsi="Book Antiqua" w:cs="Book Antiqua"/>
          <w:color w:val="000000" w:themeColor="text1"/>
        </w:rPr>
        <w:t>five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received </w:t>
      </w:r>
      <w:r w:rsidR="00B52434">
        <w:rPr>
          <w:rFonts w:ascii="Book Antiqua" w:eastAsia="Book Antiqua" w:hAnsi="Book Antiqua" w:cs="Book Antiqua"/>
          <w:color w:val="000000" w:themeColor="text1"/>
        </w:rPr>
        <w:t>four</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sessions</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w:t>
      </w:r>
      <w:r w:rsidR="00B52434">
        <w:rPr>
          <w:rFonts w:ascii="Book Antiqua" w:eastAsia="Book Antiqua" w:hAnsi="Book Antiqua" w:cs="Book Antiqua"/>
          <w:color w:val="000000" w:themeColor="text1"/>
        </w:rPr>
        <w:t xml:space="preserve"> two</w:t>
      </w:r>
      <w:r w:rsidRPr="00CA33CB">
        <w:rPr>
          <w:rFonts w:ascii="Book Antiqua" w:eastAsia="Book Antiqua" w:hAnsi="Book Antiqua" w:cs="Book Antiqua"/>
          <w:color w:val="000000" w:themeColor="text1"/>
        </w:rPr>
        <w:t xml:space="preserve"> received </w:t>
      </w:r>
      <w:r w:rsidR="00B52434">
        <w:rPr>
          <w:rFonts w:ascii="Book Antiqua" w:eastAsia="Book Antiqua" w:hAnsi="Book Antiqua" w:cs="Book Antiqua"/>
          <w:color w:val="000000" w:themeColor="text1"/>
        </w:rPr>
        <w:t>five</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sessions. All RFA procedures were completed as planned. A total of 123 out of 138 lesions showed complete ablation at the first month of enhanced CT follow-up, with </w:t>
      </w:r>
      <w:r w:rsidR="00B52434">
        <w:rPr>
          <w:rFonts w:ascii="Book Antiqua" w:eastAsia="Book Antiqua" w:hAnsi="Book Antiqua" w:cs="Book Antiqua"/>
          <w:color w:val="000000" w:themeColor="text1"/>
        </w:rPr>
        <w:t xml:space="preserve">a </w:t>
      </w:r>
      <w:r w:rsidRPr="00CA33CB">
        <w:rPr>
          <w:rFonts w:ascii="Book Antiqua" w:eastAsia="Book Antiqua" w:hAnsi="Book Antiqua" w:cs="Book Antiqua"/>
          <w:color w:val="000000" w:themeColor="text1"/>
        </w:rPr>
        <w:t xml:space="preserve">technique effectiveness </w:t>
      </w:r>
      <w:r w:rsidR="00B52434">
        <w:rPr>
          <w:rFonts w:ascii="Book Antiqua" w:eastAsia="Book Antiqua" w:hAnsi="Book Antiqua" w:cs="Book Antiqua"/>
          <w:color w:val="000000" w:themeColor="text1"/>
        </w:rPr>
        <w:t xml:space="preserve">rate </w:t>
      </w:r>
      <w:r w:rsidRPr="00CA33CB">
        <w:rPr>
          <w:rFonts w:ascii="Book Antiqua" w:eastAsia="Book Antiqua" w:hAnsi="Book Antiqua" w:cs="Book Antiqua"/>
          <w:color w:val="000000" w:themeColor="text1"/>
        </w:rPr>
        <w:t>of 89.1%. The failures of the first ablation of 15 CRLM lesions were related to poor tumor coverage by the ablation area due to the large tumor volume, irregular morphology requiring overlapping ablation, or tumor proximity to larger vessels leading to heat loss.</w:t>
      </w:r>
    </w:p>
    <w:p w14:paraId="68E09841" w14:textId="77777777" w:rsidR="008225F2" w:rsidRPr="00CA33CB" w:rsidRDefault="008225F2" w:rsidP="00CA33CB">
      <w:pPr>
        <w:adjustRightInd w:val="0"/>
        <w:snapToGrid w:val="0"/>
        <w:spacing w:line="360" w:lineRule="auto"/>
        <w:jc w:val="both"/>
        <w:rPr>
          <w:rFonts w:ascii="Book Antiqua" w:hAnsi="Book Antiqua"/>
          <w:color w:val="000000" w:themeColor="text1"/>
          <w:lang w:eastAsia="zh-CN"/>
        </w:rPr>
      </w:pPr>
    </w:p>
    <w:p w14:paraId="0B3DDF57"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Local tumor progression</w:t>
      </w:r>
    </w:p>
    <w:p w14:paraId="5FADCB65" w14:textId="170F8158" w:rsidR="00023493"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The median follow-up time of 138 CRLM lesions in the 85 patients was 30 </w:t>
      </w:r>
      <w:r w:rsidR="00742D40"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The clinical features are shown in Table</w:t>
      </w:r>
      <w:r w:rsidR="00B52434">
        <w:rPr>
          <w:rFonts w:ascii="Book Antiqua" w:eastAsia="Book Antiqua" w:hAnsi="Book Antiqua" w:cs="Book Antiqua"/>
          <w:color w:val="000000" w:themeColor="text1"/>
        </w:rPr>
        <w:t>s</w:t>
      </w:r>
      <w:r w:rsidRPr="00CA33CB">
        <w:rPr>
          <w:rFonts w:ascii="Book Antiqua" w:eastAsia="Book Antiqua" w:hAnsi="Book Antiqua" w:cs="Book Antiqua"/>
          <w:color w:val="000000" w:themeColor="text1"/>
        </w:rPr>
        <w:t xml:space="preserve"> 1 and</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2. By the end of follow-up, 45</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(32.6%, 45/138) </w:t>
      </w:r>
      <w:r w:rsidR="00B52434" w:rsidRPr="00CA33CB">
        <w:rPr>
          <w:rFonts w:ascii="Book Antiqua" w:eastAsia="Book Antiqua" w:hAnsi="Book Antiqua" w:cs="Book Antiqua"/>
          <w:color w:val="000000" w:themeColor="text1"/>
        </w:rPr>
        <w:t xml:space="preserve">lesions </w:t>
      </w:r>
      <w:r w:rsidRPr="00CA33CB">
        <w:rPr>
          <w:rFonts w:ascii="Book Antiqua" w:eastAsia="Book Antiqua" w:hAnsi="Book Antiqua" w:cs="Book Antiqua"/>
          <w:color w:val="000000" w:themeColor="text1"/>
        </w:rPr>
        <w:t>in 42</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(49.4%, 42/85)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developed LTP. Of these, 32 (23.2%, 32/138) </w:t>
      </w:r>
      <w:r w:rsidR="00B52434" w:rsidRPr="00CA33CB">
        <w:rPr>
          <w:rFonts w:ascii="Book Antiqua" w:eastAsia="Book Antiqua" w:hAnsi="Book Antiqua" w:cs="Book Antiqua"/>
          <w:color w:val="000000" w:themeColor="text1"/>
        </w:rPr>
        <w:t xml:space="preserve">LTP </w:t>
      </w:r>
      <w:r w:rsidR="00B52434" w:rsidRPr="00CA33CB">
        <w:rPr>
          <w:rFonts w:ascii="Book Antiqua" w:eastAsia="Book Antiqua" w:hAnsi="Book Antiqua" w:cs="Book Antiqua"/>
          <w:color w:val="000000" w:themeColor="text1"/>
        </w:rPr>
        <w:lastRenderedPageBreak/>
        <w:t xml:space="preserve">lesions </w:t>
      </w:r>
      <w:r w:rsidRPr="00CA33CB">
        <w:rPr>
          <w:rFonts w:ascii="Book Antiqua" w:eastAsia="Book Antiqua" w:hAnsi="Book Antiqua" w:cs="Book Antiqua"/>
          <w:color w:val="000000" w:themeColor="text1"/>
        </w:rPr>
        <w:t>were found in 29</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(34.1%, 29/85)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 xml:space="preserve">in the first year, and </w:t>
      </w:r>
      <w:r w:rsidR="00B52434">
        <w:rPr>
          <w:rFonts w:ascii="Book Antiqua" w:eastAsia="Book Antiqua" w:hAnsi="Book Antiqua" w:cs="Book Antiqua"/>
          <w:color w:val="000000" w:themeColor="text1"/>
        </w:rPr>
        <w:t xml:space="preserve">eight </w:t>
      </w:r>
      <w:r w:rsidRPr="00CA33CB">
        <w:rPr>
          <w:rFonts w:ascii="Book Antiqua" w:eastAsia="Book Antiqua" w:hAnsi="Book Antiqua" w:cs="Book Antiqua"/>
          <w:color w:val="000000" w:themeColor="text1"/>
        </w:rPr>
        <w:t xml:space="preserve">(5.8%, 8/138)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 xml:space="preserve">were found in </w:t>
      </w:r>
      <w:r w:rsidR="00B52434">
        <w:rPr>
          <w:rFonts w:ascii="Book Antiqua" w:eastAsia="Book Antiqua" w:hAnsi="Book Antiqua" w:cs="Book Antiqua"/>
          <w:color w:val="000000" w:themeColor="text1"/>
        </w:rPr>
        <w:t>eight</w:t>
      </w:r>
      <w:r w:rsidR="00B52434"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(9.4%, 8/85)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in the second year. Thus, 71.1% (32/45) of LTP lesions occurred within the first year after RFA, and 88.9% (40/45) occurred by the end of the second year.</w:t>
      </w:r>
    </w:p>
    <w:p w14:paraId="2960C3C6" w14:textId="4F896D20" w:rsidR="00FF02F6"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Of the 45 LTP lesions in the 42 patients, 31</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(68.9%, 31/45)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in 29</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(69.0%, 29/42)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received RFA re-treatment; while 14</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(31.1%, 14/45)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 xml:space="preserve">in 13 (31.0%, 13/42)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did not receive RFA re-treatmen</w:t>
      </w:r>
      <w:r w:rsidR="00FF02F6" w:rsidRPr="00CA33CB">
        <w:rPr>
          <w:rFonts w:ascii="Book Antiqua" w:eastAsia="Book Antiqua" w:hAnsi="Book Antiqua" w:cs="Book Antiqua"/>
          <w:color w:val="000000" w:themeColor="text1"/>
        </w:rPr>
        <w:t>t due to disease progression or</w:t>
      </w:r>
      <w:r w:rsidR="00FF02F6"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patient preference. Among 31 re-treated LTP lesions, 17</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(54.8%, 17/31)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 xml:space="preserve">in 16 (55.2%, 16/29)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were controlled, while 14</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(45.2%, 14/31) </w:t>
      </w:r>
      <w:r w:rsidR="00B52434" w:rsidRPr="00CA33CB">
        <w:rPr>
          <w:rFonts w:ascii="Book Antiqua" w:eastAsia="Book Antiqua" w:hAnsi="Book Antiqua" w:cs="Book Antiqua"/>
          <w:color w:val="000000" w:themeColor="text1"/>
        </w:rPr>
        <w:t xml:space="preserve">LTP lesions </w:t>
      </w:r>
      <w:r w:rsidRPr="00CA33CB">
        <w:rPr>
          <w:rFonts w:ascii="Book Antiqua" w:eastAsia="Book Antiqua" w:hAnsi="Book Antiqua" w:cs="Book Antiqua"/>
          <w:color w:val="000000" w:themeColor="text1"/>
        </w:rPr>
        <w:t>in 13</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(44.8%, 14/29)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were not controlled. In summary, the CRLM lesions of 69.4%</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(59/85) </w:t>
      </w:r>
      <w:r w:rsidR="00B52434" w:rsidRPr="00CA33CB">
        <w:rPr>
          <w:rFonts w:ascii="Book Antiqua" w:eastAsia="Book Antiqua" w:hAnsi="Book Antiqua" w:cs="Book Antiqua"/>
          <w:color w:val="000000" w:themeColor="text1"/>
        </w:rPr>
        <w:t xml:space="preserve">patients </w:t>
      </w:r>
      <w:r w:rsidRPr="00CA33CB">
        <w:rPr>
          <w:rFonts w:ascii="Book Antiqua" w:eastAsia="Book Antiqua" w:hAnsi="Book Antiqua" w:cs="Book Antiqua"/>
          <w:color w:val="000000" w:themeColor="text1"/>
        </w:rPr>
        <w:t>were controlled by repeated RFA. The total control rate of CRLM lesions was 79.7% (110/138).</w:t>
      </w:r>
    </w:p>
    <w:p w14:paraId="004353DB" w14:textId="00A1EE9A" w:rsidR="00A77B3E" w:rsidRPr="00CA33CB" w:rsidRDefault="00877244" w:rsidP="00CA33CB">
      <w:pPr>
        <w:adjustRightInd w:val="0"/>
        <w:snapToGrid w:val="0"/>
        <w:spacing w:line="360" w:lineRule="auto"/>
        <w:ind w:firstLineChars="100" w:firstLine="240"/>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 xml:space="preserve">The </w:t>
      </w:r>
      <w:r w:rsidR="00B52434">
        <w:rPr>
          <w:rFonts w:ascii="Book Antiqua" w:eastAsia="Book Antiqua" w:hAnsi="Book Antiqua" w:cs="Book Antiqua"/>
          <w:color w:val="000000" w:themeColor="text1"/>
        </w:rPr>
        <w:t>l</w:t>
      </w:r>
      <w:r w:rsidR="00B52434" w:rsidRPr="00CA33CB">
        <w:rPr>
          <w:rFonts w:ascii="Book Antiqua" w:eastAsia="Book Antiqua" w:hAnsi="Book Antiqua" w:cs="Book Antiqua"/>
          <w:color w:val="000000" w:themeColor="text1"/>
        </w:rPr>
        <w:t>og</w:t>
      </w:r>
      <w:r w:rsidRPr="00CA33CB">
        <w:rPr>
          <w:rFonts w:ascii="Book Antiqua" w:eastAsia="Book Antiqua" w:hAnsi="Book Antiqua" w:cs="Book Antiqua"/>
          <w:color w:val="000000" w:themeColor="text1"/>
        </w:rPr>
        <w:t>-</w:t>
      </w:r>
      <w:r w:rsidR="00B52434">
        <w:rPr>
          <w:rFonts w:ascii="Book Antiqua" w:eastAsia="Book Antiqua" w:hAnsi="Book Antiqua" w:cs="Book Antiqua"/>
          <w:color w:val="000000" w:themeColor="text1"/>
        </w:rPr>
        <w:t>r</w:t>
      </w:r>
      <w:r w:rsidR="00B52434" w:rsidRPr="00CA33CB">
        <w:rPr>
          <w:rFonts w:ascii="Book Antiqua" w:eastAsia="Book Antiqua" w:hAnsi="Book Antiqua" w:cs="Book Antiqua"/>
          <w:color w:val="000000" w:themeColor="text1"/>
        </w:rPr>
        <w:t xml:space="preserve">ank </w:t>
      </w:r>
      <w:r w:rsidRPr="00CA33CB">
        <w:rPr>
          <w:rFonts w:ascii="Book Antiqua" w:eastAsia="Book Antiqua" w:hAnsi="Book Antiqua" w:cs="Book Antiqua"/>
          <w:color w:val="000000" w:themeColor="text1"/>
        </w:rPr>
        <w:t>univariate analysis showed that gender, age, location of primary tumor, TNM stage, tumor differentiation, liver resection history, EHD</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tumor number had no significant effect on LTPFS (Table 1,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&gt; 0.05). However, tumor </w:t>
      </w:r>
      <w:proofErr w:type="gramStart"/>
      <w:r w:rsidRPr="00CA33CB">
        <w:rPr>
          <w:rFonts w:ascii="Book Antiqua" w:eastAsia="Book Antiqua" w:hAnsi="Book Antiqua" w:cs="Book Antiqua"/>
          <w:color w:val="000000" w:themeColor="text1"/>
        </w:rPr>
        <w:t>size larger than 3 cm and ablative margin of 5 mm or smaller were</w:t>
      </w:r>
      <w:proofErr w:type="gramEnd"/>
      <w:r w:rsidRPr="00CA33CB">
        <w:rPr>
          <w:rFonts w:ascii="Book Antiqua" w:eastAsia="Book Antiqua" w:hAnsi="Book Antiqua" w:cs="Book Antiqua"/>
          <w:color w:val="000000" w:themeColor="text1"/>
        </w:rPr>
        <w:t xml:space="preserve"> associated with shorter LTPFS (Figure 1,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&lt; 0.05). By introducing the above two variables into the multivariate Cox model, tumor size larger than 3 cm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&lt; 0.001, HR = 3.712, 95%</w:t>
      </w:r>
      <w:r w:rsidRPr="00CA33CB">
        <w:rPr>
          <w:rFonts w:ascii="Book Antiqua" w:eastAsia="Book Antiqua" w:hAnsi="Book Antiqua" w:cs="Book Antiqua"/>
          <w:color w:val="000000" w:themeColor="text1"/>
        </w:rPr>
        <w:t>CI: 1.894-7.277) and ablative margin of 5 mm or smaller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 0.003, HR = 3.077, 95%</w:t>
      </w:r>
      <w:r w:rsidRPr="00CA33CB">
        <w:rPr>
          <w:rFonts w:ascii="Book Antiqua" w:eastAsia="Book Antiqua" w:hAnsi="Book Antiqua" w:cs="Book Antiqua"/>
          <w:color w:val="000000" w:themeColor="text1"/>
        </w:rPr>
        <w:t>CI: 1.479-6.405) were shown to be independent predictors of shorter LTPFS (Table 1). In addition, of the 15 lesions with ablative margin more than 10 mm, only one lesion developed LTP. The LTP rate was thus 6.7% (1/15). Among the 12 lesions with ablative margin of 0 mm, 11 lesions developed LTP, thus the LTP rate for no ablative margin was 91.7% (11/12).</w:t>
      </w:r>
    </w:p>
    <w:p w14:paraId="31F4B2A1" w14:textId="77777777" w:rsidR="00533015" w:rsidRPr="00CA33CB" w:rsidRDefault="00533015" w:rsidP="00CA33CB">
      <w:pPr>
        <w:adjustRightInd w:val="0"/>
        <w:snapToGrid w:val="0"/>
        <w:spacing w:line="360" w:lineRule="auto"/>
        <w:ind w:firstLineChars="100" w:firstLine="240"/>
        <w:jc w:val="both"/>
        <w:rPr>
          <w:rFonts w:ascii="Book Antiqua" w:hAnsi="Book Antiqua"/>
          <w:color w:val="000000" w:themeColor="text1"/>
          <w:lang w:eastAsia="zh-CN"/>
        </w:rPr>
      </w:pPr>
    </w:p>
    <w:p w14:paraId="13759B9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Overall survival</w:t>
      </w:r>
    </w:p>
    <w:p w14:paraId="21DDB9B5" w14:textId="085A497F" w:rsidR="00533015"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The median OS of the 85 patients was 36 </w:t>
      </w:r>
      <w:r w:rsidR="00631CCA"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The 1-, 3-</w:t>
      </w:r>
      <w:r w:rsidR="00B52434">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and 5-year OS rates were 90.6%, 45.6%, and 22.9%, respectively. Log-</w:t>
      </w:r>
      <w:r w:rsidR="00B52434">
        <w:rPr>
          <w:rFonts w:ascii="Book Antiqua" w:eastAsia="Book Antiqua" w:hAnsi="Book Antiqua" w:cs="Book Antiqua"/>
          <w:color w:val="000000" w:themeColor="text1"/>
        </w:rPr>
        <w:t>r</w:t>
      </w:r>
      <w:r w:rsidR="00B52434" w:rsidRPr="00CA33CB">
        <w:rPr>
          <w:rFonts w:ascii="Book Antiqua" w:eastAsia="Book Antiqua" w:hAnsi="Book Antiqua" w:cs="Book Antiqua"/>
          <w:color w:val="000000" w:themeColor="text1"/>
        </w:rPr>
        <w:t xml:space="preserve">ank </w:t>
      </w:r>
      <w:r w:rsidRPr="00CA33CB">
        <w:rPr>
          <w:rFonts w:ascii="Book Antiqua" w:eastAsia="Book Antiqua" w:hAnsi="Book Antiqua" w:cs="Book Antiqua"/>
          <w:color w:val="000000" w:themeColor="text1"/>
        </w:rPr>
        <w:t>univariate analysis indicated that gender, age, location of primary tumor, TNM stag</w:t>
      </w:r>
      <w:r w:rsidR="00533015" w:rsidRPr="00CA33CB">
        <w:rPr>
          <w:rFonts w:ascii="Book Antiqua" w:eastAsia="Book Antiqua" w:hAnsi="Book Antiqua" w:cs="Book Antiqua"/>
          <w:color w:val="000000" w:themeColor="text1"/>
        </w:rPr>
        <w:t>e, tumor differentiation, liver</w:t>
      </w:r>
      <w:r w:rsidR="00533015"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resection history</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tumor number had no significant influence on OS (Table 2,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&gt; 0.05). However, </w:t>
      </w:r>
      <w:r w:rsidRPr="00CA33CB">
        <w:rPr>
          <w:rFonts w:ascii="Book Antiqua" w:eastAsia="Book Antiqua" w:hAnsi="Book Antiqua" w:cs="Book Antiqua"/>
          <w:color w:val="000000" w:themeColor="text1"/>
        </w:rPr>
        <w:lastRenderedPageBreak/>
        <w:t>tumor number greater than 1, tumor size larger than 3 cm</w:t>
      </w:r>
      <w:r w:rsidR="00B52434">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presence of EHD were associated with shorter OS (Figure 2A-C,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&lt; 0.05). The multivariate Cox model was used to analyze the above three variables, and the results showed that tumor number greater than 1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 0.029, HR = 2.475, 95%</w:t>
      </w:r>
      <w:r w:rsidRPr="00CA33CB">
        <w:rPr>
          <w:rFonts w:ascii="Book Antiqua" w:eastAsia="Book Antiqua" w:hAnsi="Book Antiqua" w:cs="Book Antiqua"/>
          <w:color w:val="000000" w:themeColor="text1"/>
        </w:rPr>
        <w:t>CI: 1.099-5.573), tumor size larger than 3 cm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 0.001, HR = 3.641, 95%</w:t>
      </w:r>
      <w:r w:rsidRPr="00CA33CB">
        <w:rPr>
          <w:rFonts w:ascii="Book Antiqua" w:eastAsia="Book Antiqua" w:hAnsi="Book Antiqua" w:cs="Book Antiqua"/>
          <w:color w:val="000000" w:themeColor="text1"/>
        </w:rPr>
        <w:t>CI: 1.732-7.654)</w:t>
      </w:r>
      <w:r w:rsidR="00D15CD0">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presence of EHD (</w:t>
      </w:r>
      <w:r w:rsidRPr="00CA33CB">
        <w:rPr>
          <w:rFonts w:ascii="Book Antiqua" w:eastAsia="Book Antiqua" w:hAnsi="Book Antiqua" w:cs="Book Antiqua"/>
          <w:i/>
          <w:iCs/>
          <w:color w:val="000000" w:themeColor="text1"/>
        </w:rPr>
        <w:t>P</w:t>
      </w:r>
      <w:r w:rsidR="00533015" w:rsidRPr="00CA33CB">
        <w:rPr>
          <w:rFonts w:ascii="Book Antiqua" w:eastAsia="Book Antiqua" w:hAnsi="Book Antiqua" w:cs="Book Antiqua"/>
          <w:color w:val="000000" w:themeColor="text1"/>
        </w:rPr>
        <w:t xml:space="preserve"> = 0.001, HR = 3.676, 95%</w:t>
      </w:r>
      <w:r w:rsidRPr="00CA33CB">
        <w:rPr>
          <w:rFonts w:ascii="Book Antiqua" w:eastAsia="Book Antiqua" w:hAnsi="Book Antiqua" w:cs="Book Antiqua"/>
          <w:color w:val="000000" w:themeColor="text1"/>
        </w:rPr>
        <w:t xml:space="preserve">CI: 1.730-7.811) were the independent predictors of shorter OS (Table 2). In this study, the median OS of patients with a single tumor, size of 3 cm or smaller, and no EHD was up to 62 </w:t>
      </w:r>
      <w:proofErr w:type="spellStart"/>
      <w:r w:rsidR="00533015"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and the 5-year OS rate was 55.5%.</w:t>
      </w:r>
    </w:p>
    <w:p w14:paraId="522A18CA" w14:textId="4C2E6EB8" w:rsidR="00A77B3E" w:rsidRPr="00CA33CB" w:rsidRDefault="00877244" w:rsidP="00CA33CB">
      <w:pPr>
        <w:adjustRightInd w:val="0"/>
        <w:snapToGrid w:val="0"/>
        <w:spacing w:line="360" w:lineRule="auto"/>
        <w:ind w:firstLineChars="100" w:firstLine="240"/>
        <w:jc w:val="both"/>
        <w:rPr>
          <w:rFonts w:ascii="Book Antiqua" w:hAnsi="Book Antiqua" w:cs="Book Antiqua"/>
          <w:color w:val="000000" w:themeColor="text1"/>
          <w:lang w:eastAsia="zh-CN"/>
        </w:rPr>
      </w:pPr>
      <w:r w:rsidRPr="00CA33CB">
        <w:rPr>
          <w:rFonts w:ascii="Book Antiqua" w:eastAsia="Book Antiqua" w:hAnsi="Book Antiqua" w:cs="Book Antiqua"/>
          <w:color w:val="000000" w:themeColor="text1"/>
        </w:rPr>
        <w:t xml:space="preserve">The median OS of 42 patients with LTP and 43 patients who were LTP-free were 33 </w:t>
      </w:r>
      <w:proofErr w:type="spellStart"/>
      <w:r w:rsidR="00816389"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and 50 </w:t>
      </w:r>
      <w:proofErr w:type="spellStart"/>
      <w:r w:rsidR="00816389"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respectively; the difference</w:t>
      </w:r>
      <w:r w:rsidR="00D15CD0">
        <w:rPr>
          <w:rFonts w:ascii="Book Antiqua" w:eastAsia="Book Antiqua" w:hAnsi="Book Antiqua" w:cs="Book Antiqua"/>
          <w:color w:val="000000" w:themeColor="text1"/>
        </w:rPr>
        <w:t xml:space="preserve"> was</w:t>
      </w:r>
      <w:r w:rsidRPr="00CA33CB">
        <w:rPr>
          <w:rFonts w:ascii="Book Antiqua" w:eastAsia="Book Antiqua" w:hAnsi="Book Antiqua" w:cs="Book Antiqua"/>
          <w:color w:val="000000" w:themeColor="text1"/>
        </w:rPr>
        <w:t xml:space="preserve"> statistically significant (Figure 2D,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 0.007). Of the 42 patients with LTP, 13 who did not receive RFA re-treatment had a median OS of 19 </w:t>
      </w:r>
      <w:proofErr w:type="spellStart"/>
      <w:r w:rsidR="00816389"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and 29</w:t>
      </w:r>
      <w:r w:rsidR="00D15CD0">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who received RFA re-treatment had a median OS of 36 </w:t>
      </w:r>
      <w:proofErr w:type="spellStart"/>
      <w:r w:rsidR="003C03DD"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this difference </w:t>
      </w:r>
      <w:r w:rsidR="00D15CD0">
        <w:rPr>
          <w:rFonts w:ascii="Book Antiqua" w:eastAsia="Book Antiqua" w:hAnsi="Book Antiqua" w:cs="Book Antiqua"/>
          <w:color w:val="000000" w:themeColor="text1"/>
        </w:rPr>
        <w:t>was</w:t>
      </w:r>
      <w:r w:rsidR="00D15CD0"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statistically significant (Figure 2E,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 0.047).</w:t>
      </w:r>
    </w:p>
    <w:p w14:paraId="3405D487" w14:textId="77777777" w:rsidR="003C03DD" w:rsidRPr="00CA33CB" w:rsidRDefault="003C03DD" w:rsidP="00CA33CB">
      <w:pPr>
        <w:adjustRightInd w:val="0"/>
        <w:snapToGrid w:val="0"/>
        <w:spacing w:line="360" w:lineRule="auto"/>
        <w:ind w:firstLineChars="100" w:firstLine="240"/>
        <w:jc w:val="both"/>
        <w:rPr>
          <w:rFonts w:ascii="Book Antiqua" w:hAnsi="Book Antiqua"/>
          <w:color w:val="000000" w:themeColor="text1"/>
          <w:lang w:eastAsia="zh-CN"/>
        </w:rPr>
      </w:pPr>
    </w:p>
    <w:p w14:paraId="5EB6FC0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i/>
          <w:iCs/>
          <w:color w:val="000000" w:themeColor="text1"/>
        </w:rPr>
        <w:t>Complications</w:t>
      </w:r>
    </w:p>
    <w:p w14:paraId="2CEFB99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Minor complication rate for all treatments in this study was 12.1% (17/140), and major complication rate was 4.3% (6/140). The major complications included pneumothorax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2), pleural effusion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w:t>
      </w:r>
      <w:proofErr w:type="spellStart"/>
      <w:r w:rsidRPr="00CA33CB">
        <w:rPr>
          <w:rFonts w:ascii="Book Antiqua" w:eastAsia="Book Antiqua" w:hAnsi="Book Antiqua" w:cs="Book Antiqua"/>
          <w:color w:val="000000" w:themeColor="text1"/>
        </w:rPr>
        <w:t>biloma</w:t>
      </w:r>
      <w:proofErr w:type="spellEnd"/>
      <w:r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liver abscess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and </w:t>
      </w:r>
      <w:proofErr w:type="spellStart"/>
      <w:r w:rsidRPr="00CA33CB">
        <w:rPr>
          <w:rFonts w:ascii="Book Antiqua" w:eastAsia="Book Antiqua" w:hAnsi="Book Antiqua" w:cs="Book Antiqua"/>
          <w:color w:val="000000" w:themeColor="text1"/>
        </w:rPr>
        <w:t>subcapsular</w:t>
      </w:r>
      <w:proofErr w:type="spellEnd"/>
      <w:r w:rsidRPr="00CA33CB">
        <w:rPr>
          <w:rFonts w:ascii="Book Antiqua" w:eastAsia="Book Antiqua" w:hAnsi="Book Antiqua" w:cs="Book Antiqua"/>
          <w:color w:val="000000" w:themeColor="text1"/>
        </w:rPr>
        <w:t xml:space="preserve"> hematoma (</w:t>
      </w:r>
      <w:r w:rsidRPr="00CA33CB">
        <w:rPr>
          <w:rFonts w:ascii="Book Antiqua" w:eastAsia="Book Antiqua" w:hAnsi="Book Antiqua" w:cs="Book Antiqua"/>
          <w:i/>
          <w:iCs/>
          <w:color w:val="000000" w:themeColor="text1"/>
        </w:rPr>
        <w:t>n</w:t>
      </w:r>
      <w:r w:rsidRPr="00CA33CB">
        <w:rPr>
          <w:rFonts w:ascii="Book Antiqua" w:eastAsia="Book Antiqua" w:hAnsi="Book Antiqua" w:cs="Book Antiqua"/>
          <w:color w:val="000000" w:themeColor="text1"/>
        </w:rPr>
        <w:t xml:space="preserve"> = 1). All the major complications were improved by percutaneous catheter drainage combined with intravenous antibiotics. No technology-related deaths were reported.</w:t>
      </w:r>
    </w:p>
    <w:p w14:paraId="03AEB06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5FB2A9F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DISCUSSION</w:t>
      </w:r>
    </w:p>
    <w:p w14:paraId="642EA824" w14:textId="2243A85A" w:rsidR="003C03DD" w:rsidRPr="00CA33CB" w:rsidRDefault="00877244" w:rsidP="00CA33CB">
      <w:pPr>
        <w:adjustRightInd w:val="0"/>
        <w:snapToGrid w:val="0"/>
        <w:spacing w:line="360" w:lineRule="auto"/>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Affected by various factors such as tumor location, size</w:t>
      </w:r>
      <w:r w:rsidR="00533D8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shape, CRLM is unevenly heated during the RFA process and the surrounding tissue may not reach the temperature required to cause the death of tumor cells. Thus, there may be residual tumor tissue, and this is the main cause of </w:t>
      </w:r>
      <w:proofErr w:type="gramStart"/>
      <w:r w:rsidRPr="00CA33CB">
        <w:rPr>
          <w:rFonts w:ascii="Book Antiqua" w:eastAsia="Book Antiqua" w:hAnsi="Book Antiqua" w:cs="Book Antiqua"/>
          <w:color w:val="000000" w:themeColor="text1"/>
        </w:rPr>
        <w:t>LTP</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29</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In previous studies, the LTP rate in CRLM patients treated with RFA ranged from 3.6% to 60</w:t>
      </w:r>
      <w:proofErr w:type="gramStart"/>
      <w:r w:rsidRPr="00CA33C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30</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This wide variability may be explained by the differences among study populations and inclusion criteria. Most </w:t>
      </w:r>
      <w:r w:rsidRPr="00CA33CB">
        <w:rPr>
          <w:rFonts w:ascii="Book Antiqua" w:eastAsia="Book Antiqua" w:hAnsi="Book Antiqua" w:cs="Book Antiqua"/>
          <w:color w:val="000000" w:themeColor="text1"/>
        </w:rPr>
        <w:lastRenderedPageBreak/>
        <w:t xml:space="preserve">researchers concur that LTP is an important factor affecting the efficacy of RFA, and early detection and intervention of LTP </w:t>
      </w:r>
      <w:r w:rsidR="00533D8B">
        <w:rPr>
          <w:rFonts w:ascii="Book Antiqua" w:eastAsia="Book Antiqua" w:hAnsi="Book Antiqua" w:cs="Book Antiqua"/>
          <w:color w:val="000000" w:themeColor="text1"/>
        </w:rPr>
        <w:t>are</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crucial in improving treatment outcomes in CRLM </w:t>
      </w:r>
      <w:proofErr w:type="gramStart"/>
      <w:r w:rsidRPr="00CA33CB">
        <w:rPr>
          <w:rFonts w:ascii="Book Antiqua" w:eastAsia="Book Antiqua" w:hAnsi="Book Antiqua" w:cs="Book Antiqua"/>
          <w:color w:val="000000" w:themeColor="text1"/>
        </w:rPr>
        <w:t>patients</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31</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We followed 138 CRLM lesions in 85 patients and found that the LTP rate was 32.6% (45/138) and LTP occurred more frequently in the first year after RFA (71.1%, 32/45).</w:t>
      </w:r>
    </w:p>
    <w:p w14:paraId="6CF55740" w14:textId="36D6109C" w:rsidR="007141B7"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As the ablation range of the applicator is limited, overlapping ablation is often required to cover large tumors, which increases the risk of LTP. In this study, multivariate analysis shows that tumor size larger than 3 cm (</w:t>
      </w:r>
      <w:r w:rsidRPr="00CA33CB">
        <w:rPr>
          <w:rFonts w:ascii="Book Antiqua" w:eastAsia="Book Antiqua" w:hAnsi="Book Antiqua" w:cs="Book Antiqua"/>
          <w:i/>
          <w:iCs/>
          <w:color w:val="000000" w:themeColor="text1"/>
        </w:rPr>
        <w:t>P</w:t>
      </w:r>
      <w:r w:rsidR="003C03DD" w:rsidRPr="00CA33CB">
        <w:rPr>
          <w:rFonts w:ascii="Book Antiqua" w:eastAsia="Book Antiqua" w:hAnsi="Book Antiqua" w:cs="Book Antiqua"/>
          <w:color w:val="000000" w:themeColor="text1"/>
        </w:rPr>
        <w:t xml:space="preserve"> &lt; 0.001, HR = 3.769, 95%</w:t>
      </w:r>
      <w:r w:rsidRPr="00CA33CB">
        <w:rPr>
          <w:rFonts w:ascii="Book Antiqua" w:eastAsia="Book Antiqua" w:hAnsi="Book Antiqua" w:cs="Book Antiqua"/>
          <w:color w:val="000000" w:themeColor="text1"/>
        </w:rPr>
        <w:t xml:space="preserve">CI: 1.921-7.398)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an independent predictor of shorter LTPFS, which is consistent with the results of Sha</w:t>
      </w:r>
      <w:r w:rsidRPr="00CA33CB">
        <w:rPr>
          <w:rFonts w:ascii="Book Antiqua" w:eastAsia="Book Antiqua" w:hAnsi="Book Antiqua" w:cs="Book Antiqua"/>
        </w:rPr>
        <w:t xml:space="preserve">dy </w:t>
      </w:r>
      <w:r w:rsidR="003C03DD" w:rsidRPr="00CA33CB">
        <w:rPr>
          <w:rFonts w:ascii="Book Antiqua" w:hAnsi="Book Antiqua" w:cs="Book Antiqua"/>
          <w:i/>
          <w:lang w:eastAsia="zh-CN"/>
        </w:rPr>
        <w:t>et al</w:t>
      </w:r>
      <w:r w:rsidR="003C03DD" w:rsidRPr="00CA33CB">
        <w:rPr>
          <w:rFonts w:ascii="Book Antiqua" w:hAnsi="Book Antiqua" w:cs="Book Antiqua"/>
          <w:vertAlign w:val="superscript"/>
          <w:lang w:eastAsia="zh-CN"/>
        </w:rPr>
        <w:t>[</w:t>
      </w:r>
      <w:r w:rsidR="00FB6256" w:rsidRPr="00CA33CB">
        <w:rPr>
          <w:rFonts w:ascii="Book Antiqua" w:hAnsi="Book Antiqua" w:cs="Book Antiqua"/>
          <w:vertAlign w:val="superscript"/>
          <w:lang w:eastAsia="zh-CN"/>
        </w:rPr>
        <w:t>25</w:t>
      </w:r>
      <w:r w:rsidR="003C03DD" w:rsidRPr="00CA33CB">
        <w:rPr>
          <w:rFonts w:ascii="Book Antiqua" w:hAnsi="Book Antiqua" w:cs="Book Antiqua"/>
          <w:vertAlign w:val="superscript"/>
          <w:lang w:eastAsia="zh-CN"/>
        </w:rPr>
        <w:t>]</w:t>
      </w:r>
      <w:r w:rsidR="003C03DD" w:rsidRPr="00CA33CB">
        <w:rPr>
          <w:rFonts w:ascii="Book Antiqua" w:hAnsi="Book Antiqua" w:cs="Book Antiqua"/>
          <w:lang w:eastAsia="zh-CN"/>
        </w:rPr>
        <w:t xml:space="preserve"> </w:t>
      </w:r>
      <w:r w:rsidRPr="00CA33CB">
        <w:rPr>
          <w:rFonts w:ascii="Book Antiqua" w:eastAsia="Book Antiqua" w:hAnsi="Book Antiqua" w:cs="Book Antiqua"/>
        </w:rPr>
        <w:t xml:space="preserve">and </w:t>
      </w:r>
      <w:r w:rsidRPr="00CA33CB">
        <w:rPr>
          <w:rFonts w:ascii="Book Antiqua" w:eastAsia="Book Antiqua" w:hAnsi="Book Antiqua" w:cs="Book Antiqua"/>
          <w:color w:val="000000" w:themeColor="text1"/>
        </w:rPr>
        <w:t>Hamada</w:t>
      </w:r>
      <w:r w:rsidR="003C03DD" w:rsidRPr="00CA33CB">
        <w:rPr>
          <w:rFonts w:ascii="Book Antiqua" w:hAnsi="Book Antiqua" w:cs="Book Antiqua"/>
          <w:color w:val="000000" w:themeColor="text1"/>
          <w:lang w:eastAsia="zh-CN"/>
        </w:rPr>
        <w:t xml:space="preserve"> </w:t>
      </w:r>
      <w:r w:rsidR="003C03DD" w:rsidRPr="00CA33CB">
        <w:rPr>
          <w:rFonts w:ascii="Book Antiqua" w:hAnsi="Book Antiqua" w:cs="Book Antiqua"/>
          <w:i/>
          <w:color w:val="000000" w:themeColor="text1"/>
          <w:lang w:eastAsia="zh-CN"/>
        </w:rPr>
        <w:t>et al</w:t>
      </w:r>
      <w:r w:rsidR="003C03DD"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32</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Furthermore, surgical margin of liver metastasis is an important factor in predicting recurrence after tumor </w:t>
      </w:r>
      <w:proofErr w:type="gramStart"/>
      <w:r w:rsidRPr="00CA33CB">
        <w:rPr>
          <w:rFonts w:ascii="Book Antiqua" w:eastAsia="Book Antiqua" w:hAnsi="Book Antiqua" w:cs="Book Antiqua"/>
          <w:color w:val="000000" w:themeColor="text1"/>
        </w:rPr>
        <w:t>resection</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33</w:t>
      </w:r>
      <w:r w:rsidRPr="00CA33CB">
        <w:rPr>
          <w:rFonts w:ascii="Book Antiqua" w:eastAsia="Book Antiqua" w:hAnsi="Book Antiqua" w:cs="Book Antiqua"/>
          <w:color w:val="000000" w:themeColor="text1"/>
          <w:vertAlign w:val="superscript"/>
        </w:rPr>
        <w:t>,</w:t>
      </w:r>
      <w:r w:rsidR="00FB6256" w:rsidRPr="00CA33CB">
        <w:rPr>
          <w:rFonts w:ascii="Book Antiqua" w:eastAsia="Book Antiqua" w:hAnsi="Book Antiqua" w:cs="Book Antiqua"/>
          <w:color w:val="000000" w:themeColor="text1"/>
          <w:vertAlign w:val="superscript"/>
        </w:rPr>
        <w:t>34</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Similarly in this case, the radiologically estimated ablative margin </w:t>
      </w:r>
      <w:r w:rsidR="00533D8B">
        <w:rPr>
          <w:rFonts w:ascii="Book Antiqua" w:eastAsia="Book Antiqua" w:hAnsi="Book Antiqua" w:cs="Book Antiqua"/>
          <w:color w:val="000000" w:themeColor="text1"/>
        </w:rPr>
        <w:t xml:space="preserve">was </w:t>
      </w:r>
      <w:r w:rsidRPr="00CA33CB">
        <w:rPr>
          <w:rFonts w:ascii="Book Antiqua" w:eastAsia="Book Antiqua" w:hAnsi="Book Antiqua" w:cs="Book Antiqua"/>
          <w:color w:val="000000" w:themeColor="text1"/>
        </w:rPr>
        <w:t>used to evaluate oncological outcomes after RFA; ablative margin of 5 mm or smaller (</w:t>
      </w:r>
      <w:r w:rsidRPr="00CA33CB">
        <w:rPr>
          <w:rFonts w:ascii="Book Antiqua" w:eastAsia="Book Antiqua" w:hAnsi="Book Antiqua" w:cs="Book Antiqua"/>
          <w:i/>
          <w:iCs/>
          <w:color w:val="000000" w:themeColor="text1"/>
        </w:rPr>
        <w:t>P</w:t>
      </w:r>
      <w:r w:rsidR="007141B7" w:rsidRPr="00CA33CB">
        <w:rPr>
          <w:rFonts w:ascii="Book Antiqua" w:eastAsia="Book Antiqua" w:hAnsi="Book Antiqua" w:cs="Book Antiqua"/>
          <w:color w:val="000000" w:themeColor="text1"/>
        </w:rPr>
        <w:t xml:space="preserve"> = 0.002, HR = 3.175, 95%</w:t>
      </w:r>
      <w:r w:rsidRPr="00CA33CB">
        <w:rPr>
          <w:rFonts w:ascii="Book Antiqua" w:eastAsia="Book Antiqua" w:hAnsi="Book Antiqua" w:cs="Book Antiqua"/>
          <w:color w:val="000000" w:themeColor="text1"/>
        </w:rPr>
        <w:t xml:space="preserve">CI: 1.524-6.616)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an independent predictor of shorter LTPFS in this study. It is noteworthy that the LTP rate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91.7% in 12 CRLM lesions with ablative margin of 0 mm</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while the LTP rate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only 6.7% in 15 CRLM lesions with ablative margin more than 10 mm. Therefore, expanding the ablative margin is an effective method to prolong LTPFS and local tumor control. Interestingly, the ablative margin was not an independent predictor of OS in patients with CRLM. This result is similar to that of some surgical resections. As long as the surgical margin of </w:t>
      </w:r>
      <w:proofErr w:type="spellStart"/>
      <w:r w:rsidRPr="00CA33CB">
        <w:rPr>
          <w:rFonts w:ascii="Book Antiqua" w:eastAsia="Book Antiqua" w:hAnsi="Book Antiqua" w:cs="Book Antiqua"/>
          <w:color w:val="000000" w:themeColor="text1"/>
        </w:rPr>
        <w:t>hepatectomy</w:t>
      </w:r>
      <w:proofErr w:type="spellEnd"/>
      <w:r w:rsidRPr="00CA33CB">
        <w:rPr>
          <w:rFonts w:ascii="Book Antiqua" w:eastAsia="Book Antiqua" w:hAnsi="Book Antiqua" w:cs="Book Antiqua"/>
          <w:color w:val="000000" w:themeColor="text1"/>
        </w:rPr>
        <w:t xml:space="preserve"> was negative, the width of the margin did not affect the OS of CRLM </w:t>
      </w:r>
      <w:proofErr w:type="gramStart"/>
      <w:r w:rsidRPr="00CA33CB">
        <w:rPr>
          <w:rFonts w:ascii="Book Antiqua" w:eastAsia="Book Antiqua" w:hAnsi="Book Antiqua" w:cs="Book Antiqua"/>
          <w:color w:val="000000" w:themeColor="text1"/>
        </w:rPr>
        <w:t>patients</w:t>
      </w:r>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35</w:t>
      </w:r>
      <w:r w:rsidRPr="00CA33CB">
        <w:rPr>
          <w:rFonts w:ascii="Book Antiqua" w:eastAsia="Book Antiqua" w:hAnsi="Book Antiqua" w:cs="Book Antiqua"/>
          <w:color w:val="000000" w:themeColor="text1"/>
          <w:vertAlign w:val="superscript"/>
        </w:rPr>
        <w:t>-3</w:t>
      </w:r>
      <w:r w:rsidR="00FB6256" w:rsidRPr="00CA33CB">
        <w:rPr>
          <w:rFonts w:ascii="Book Antiqua" w:eastAsia="Book Antiqua" w:hAnsi="Book Antiqua" w:cs="Book Antiqua"/>
          <w:color w:val="000000" w:themeColor="text1"/>
          <w:vertAlign w:val="superscript"/>
        </w:rPr>
        <w:t>7</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p>
    <w:p w14:paraId="1B211ADA" w14:textId="5C0240B7" w:rsidR="003D6A3A"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The American Society of Clinical Oncology analyzed 73 publications on the RFA treatment of CRLM published from 1996 to 2007. The 1-, </w:t>
      </w:r>
      <w:r w:rsidR="007141B7" w:rsidRPr="00CA33CB">
        <w:rPr>
          <w:rFonts w:ascii="Book Antiqua" w:eastAsia="Book Antiqua" w:hAnsi="Book Antiqua" w:cs="Book Antiqua"/>
          <w:color w:val="000000" w:themeColor="text1"/>
        </w:rPr>
        <w:t>3-</w:t>
      </w:r>
      <w:r w:rsidR="00533D8B">
        <w:rPr>
          <w:rFonts w:ascii="Book Antiqua" w:eastAsia="Book Antiqua" w:hAnsi="Book Antiqua" w:cs="Book Antiqua"/>
          <w:color w:val="000000" w:themeColor="text1"/>
        </w:rPr>
        <w:t>,</w:t>
      </w:r>
      <w:r w:rsidR="007141B7" w:rsidRPr="00CA33CB">
        <w:rPr>
          <w:rFonts w:ascii="Book Antiqua" w:eastAsia="Book Antiqua" w:hAnsi="Book Antiqua" w:cs="Book Antiqua"/>
          <w:color w:val="000000" w:themeColor="text1"/>
        </w:rPr>
        <w:t xml:space="preserve"> and 5-year OS rates were 72%</w:t>
      </w:r>
      <w:r w:rsidR="007141B7" w:rsidRPr="00CA33CB">
        <w:rPr>
          <w:rFonts w:ascii="Book Antiqua" w:hAnsi="Book Antiqua" w:cs="Book Antiqua"/>
          <w:color w:val="000000" w:themeColor="text1"/>
          <w:lang w:eastAsia="zh-CN"/>
        </w:rPr>
        <w:t>-</w:t>
      </w:r>
      <w:r w:rsidR="007141B7" w:rsidRPr="00CA33CB">
        <w:rPr>
          <w:rFonts w:ascii="Book Antiqua" w:eastAsia="Book Antiqua" w:hAnsi="Book Antiqua" w:cs="Book Antiqua"/>
          <w:color w:val="000000" w:themeColor="text1"/>
        </w:rPr>
        <w:t>95%, 25%</w:t>
      </w:r>
      <w:r w:rsidR="007141B7" w:rsidRPr="00CA33CB">
        <w:rPr>
          <w:rFonts w:ascii="Book Antiqua" w:hAnsi="Book Antiqua" w:cs="Book Antiqua"/>
          <w:color w:val="000000" w:themeColor="text1"/>
          <w:lang w:eastAsia="zh-CN"/>
        </w:rPr>
        <w:t>-</w:t>
      </w:r>
      <w:r w:rsidR="007141B7" w:rsidRPr="00CA33CB">
        <w:rPr>
          <w:rFonts w:ascii="Book Antiqua" w:eastAsia="Book Antiqua" w:hAnsi="Book Antiqua" w:cs="Book Antiqua"/>
          <w:color w:val="000000" w:themeColor="text1"/>
        </w:rPr>
        <w:t>68%</w:t>
      </w:r>
      <w:r w:rsidR="00533D8B">
        <w:rPr>
          <w:rFonts w:ascii="Book Antiqua" w:eastAsia="Book Antiqua" w:hAnsi="Book Antiqua" w:cs="Book Antiqua"/>
          <w:color w:val="000000" w:themeColor="text1"/>
        </w:rPr>
        <w:t>,</w:t>
      </w:r>
      <w:r w:rsidR="007141B7" w:rsidRPr="00CA33CB">
        <w:rPr>
          <w:rFonts w:ascii="Book Antiqua" w:eastAsia="Book Antiqua" w:hAnsi="Book Antiqua" w:cs="Book Antiqua"/>
          <w:color w:val="000000" w:themeColor="text1"/>
        </w:rPr>
        <w:t xml:space="preserve"> and 17%</w:t>
      </w:r>
      <w:r w:rsidR="007141B7"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31%, respect</w:t>
      </w:r>
      <w:r w:rsidR="007141B7" w:rsidRPr="00CA33CB">
        <w:rPr>
          <w:rFonts w:ascii="Book Antiqua" w:eastAsia="Book Antiqua" w:hAnsi="Book Antiqua" w:cs="Book Antiqua"/>
          <w:color w:val="000000" w:themeColor="text1"/>
        </w:rPr>
        <w:t>ively, and the median OS was 18</w:t>
      </w:r>
      <w:r w:rsidR="007141B7"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35 </w:t>
      </w:r>
      <w:proofErr w:type="spellStart"/>
      <w:proofErr w:type="gramStart"/>
      <w:r w:rsidR="003C03DD"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vertAlign w:val="superscript"/>
        </w:rPr>
        <w:t>[</w:t>
      </w:r>
      <w:proofErr w:type="gramEnd"/>
      <w:r w:rsidR="00FB6256" w:rsidRPr="00CA33CB">
        <w:rPr>
          <w:rFonts w:ascii="Book Antiqua" w:eastAsia="Book Antiqua" w:hAnsi="Book Antiqua" w:cs="Book Antiqua"/>
          <w:color w:val="000000" w:themeColor="text1"/>
          <w:vertAlign w:val="superscript"/>
        </w:rPr>
        <w:t>30</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In a 10-year follow-up of 99 patients treated with RFA including 202 small CRLM lesions, </w:t>
      </w:r>
      <w:proofErr w:type="spellStart"/>
      <w:r w:rsidRPr="00CA33CB">
        <w:rPr>
          <w:rFonts w:ascii="Book Antiqua" w:eastAsia="Book Antiqua" w:hAnsi="Book Antiqua" w:cs="Book Antiqua"/>
          <w:color w:val="000000" w:themeColor="text1"/>
        </w:rPr>
        <w:t>Solbiati</w:t>
      </w:r>
      <w:proofErr w:type="spellEnd"/>
      <w:r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007141B7" w:rsidRPr="00CA33CB">
        <w:rPr>
          <w:rFonts w:ascii="Book Antiqua" w:eastAsia="Book Antiqua" w:hAnsi="Book Antiqua" w:cs="Book Antiqua"/>
          <w:color w:val="000000" w:themeColor="text1"/>
          <w:vertAlign w:val="superscript"/>
        </w:rPr>
        <w:t>[</w:t>
      </w:r>
      <w:proofErr w:type="gramEnd"/>
      <w:r w:rsidR="007141B7" w:rsidRPr="00CA33CB">
        <w:rPr>
          <w:rFonts w:ascii="Book Antiqua" w:eastAsia="Book Antiqua" w:hAnsi="Book Antiqua" w:cs="Book Antiqua"/>
          <w:color w:val="000000" w:themeColor="text1"/>
          <w:vertAlign w:val="superscript"/>
        </w:rPr>
        <w:t>1</w:t>
      </w:r>
      <w:r w:rsidR="00FB6256" w:rsidRPr="00CA33CB">
        <w:rPr>
          <w:rFonts w:ascii="Book Antiqua" w:eastAsia="Book Antiqua" w:hAnsi="Book Antiqua" w:cs="Book Antiqua"/>
          <w:color w:val="000000" w:themeColor="text1"/>
          <w:vertAlign w:val="superscript"/>
        </w:rPr>
        <w:t>7</w:t>
      </w:r>
      <w:r w:rsidR="007141B7"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reported that the 5-, 7-, and 10-year OS rates were 47.8%, 25.0%, and 18.0%, respectively, and the median OS of the selected patients was 53.2 </w:t>
      </w:r>
      <w:r w:rsidR="003C03DD"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 Of the 85 patients in this study, 63</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were not candidates for </w:t>
      </w:r>
      <w:proofErr w:type="spellStart"/>
      <w:r w:rsidRPr="00CA33CB">
        <w:rPr>
          <w:rFonts w:ascii="Book Antiqua" w:eastAsia="Book Antiqua" w:hAnsi="Book Antiqua" w:cs="Book Antiqua"/>
          <w:color w:val="000000" w:themeColor="text1"/>
        </w:rPr>
        <w:t>hepatectomy</w:t>
      </w:r>
      <w:proofErr w:type="spellEnd"/>
      <w:r w:rsidRPr="00CA33CB">
        <w:rPr>
          <w:rFonts w:ascii="Book Antiqua" w:eastAsia="Book Antiqua" w:hAnsi="Book Antiqua" w:cs="Book Antiqua"/>
          <w:color w:val="000000" w:themeColor="text1"/>
        </w:rPr>
        <w:t xml:space="preserve"> and 22</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had refused </w:t>
      </w:r>
      <w:r w:rsidRPr="00CA33CB">
        <w:rPr>
          <w:rFonts w:ascii="Book Antiqua" w:eastAsia="Book Antiqua" w:hAnsi="Book Antiqua" w:cs="Book Antiqua"/>
          <w:color w:val="000000" w:themeColor="text1"/>
        </w:rPr>
        <w:lastRenderedPageBreak/>
        <w:t>resection. The 1-, 3-</w:t>
      </w:r>
      <w:r w:rsidR="00533D8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5-year OS rates were 90.9%, 47.9%</w:t>
      </w:r>
      <w:r w:rsidR="00533D8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24.3%, respectively, and the median OS was 36 </w:t>
      </w:r>
      <w:r w:rsidR="003C03DD" w:rsidRPr="00CA33CB">
        <w:rPr>
          <w:rFonts w:ascii="Book Antiqua" w:hAnsi="Book Antiqua" w:cs="Book Antiqua"/>
          <w:color w:val="000000" w:themeColor="text1"/>
          <w:lang w:eastAsia="zh-CN"/>
        </w:rPr>
        <w:t>mo</w:t>
      </w:r>
      <w:r w:rsidRPr="00CA33CB">
        <w:rPr>
          <w:rFonts w:ascii="Book Antiqua" w:eastAsia="Book Antiqua" w:hAnsi="Book Antiqua" w:cs="Book Antiqua"/>
          <w:color w:val="000000" w:themeColor="text1"/>
        </w:rPr>
        <w:t>.</w:t>
      </w:r>
    </w:p>
    <w:p w14:paraId="600FE68C" w14:textId="5B24ECAA" w:rsidR="004E4868"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Many studies have confirmed that the number and</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size of tumors are important factors affecting OS, regardless of whether surgical resection or RFA is </w:t>
      </w:r>
      <w:proofErr w:type="gramStart"/>
      <w:r w:rsidRPr="00CA33CB">
        <w:rPr>
          <w:rFonts w:ascii="Book Antiqua" w:eastAsia="Book Antiqua" w:hAnsi="Book Antiqua" w:cs="Book Antiqua"/>
          <w:color w:val="000000" w:themeColor="text1"/>
        </w:rPr>
        <w:t>employed</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1</w:t>
      </w:r>
      <w:r w:rsidR="004A43E1" w:rsidRPr="00CA33CB">
        <w:rPr>
          <w:rFonts w:ascii="Book Antiqua" w:eastAsia="Book Antiqua" w:hAnsi="Book Antiqua" w:cs="Book Antiqua"/>
          <w:color w:val="000000" w:themeColor="text1"/>
          <w:vertAlign w:val="superscript"/>
        </w:rPr>
        <w:t>5</w:t>
      </w:r>
      <w:r w:rsidRPr="00CA33CB">
        <w:rPr>
          <w:rFonts w:ascii="Book Antiqua" w:eastAsia="Book Antiqua" w:hAnsi="Book Antiqua" w:cs="Book Antiqua"/>
          <w:color w:val="000000" w:themeColor="text1"/>
          <w:vertAlign w:val="superscript"/>
        </w:rPr>
        <w:t>,3</w:t>
      </w:r>
      <w:r w:rsidR="004A43E1" w:rsidRPr="00CA33CB">
        <w:rPr>
          <w:rFonts w:ascii="Book Antiqua" w:eastAsia="Book Antiqua" w:hAnsi="Book Antiqua" w:cs="Book Antiqua"/>
          <w:color w:val="000000" w:themeColor="text1"/>
          <w:vertAlign w:val="superscript"/>
        </w:rPr>
        <w:t>8</w:t>
      </w:r>
      <w:r w:rsidRPr="00CA33CB">
        <w:rPr>
          <w:rFonts w:ascii="Book Antiqua" w:eastAsia="Book Antiqua" w:hAnsi="Book Antiqua" w:cs="Book Antiqua"/>
          <w:color w:val="000000" w:themeColor="text1"/>
          <w:vertAlign w:val="superscript"/>
        </w:rPr>
        <w:t>,3</w:t>
      </w:r>
      <w:r w:rsidR="004A43E1" w:rsidRPr="00CA33CB">
        <w:rPr>
          <w:rFonts w:ascii="Book Antiqua" w:eastAsia="Book Antiqua" w:hAnsi="Book Antiqua" w:cs="Book Antiqua"/>
          <w:color w:val="000000" w:themeColor="text1"/>
          <w:vertAlign w:val="superscript"/>
        </w:rPr>
        <w:t>9</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Cox multivariate analysis in this study likewise confirm</w:t>
      </w:r>
      <w:r w:rsidR="00533D8B">
        <w:rPr>
          <w:rFonts w:ascii="Book Antiqua" w:eastAsia="Book Antiqua" w:hAnsi="Book Antiqua" w:cs="Book Antiqua"/>
          <w:color w:val="000000" w:themeColor="text1"/>
        </w:rPr>
        <w:t>ed</w:t>
      </w:r>
      <w:r w:rsidRPr="00CA33CB">
        <w:rPr>
          <w:rFonts w:ascii="Book Antiqua" w:eastAsia="Book Antiqua" w:hAnsi="Book Antiqua" w:cs="Book Antiqua"/>
          <w:color w:val="000000" w:themeColor="text1"/>
        </w:rPr>
        <w:t xml:space="preserve"> that multiple metastases and large size (&gt; 3 to 5 cm) </w:t>
      </w:r>
      <w:r w:rsidR="00533D8B">
        <w:rPr>
          <w:rFonts w:ascii="Book Antiqua" w:eastAsia="Book Antiqua" w:hAnsi="Book Antiqua" w:cs="Book Antiqua"/>
          <w:color w:val="000000" w:themeColor="text1"/>
        </w:rPr>
        <w:t>were</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the independent predictors of shorter OS in patients treated with RFA. However, whether or not EHD affects the OS of CRLM patients has been controversial. </w:t>
      </w:r>
      <w:proofErr w:type="spellStart"/>
      <w:r w:rsidRPr="00CA33CB">
        <w:rPr>
          <w:rFonts w:ascii="Book Antiqua" w:eastAsia="Book Antiqua" w:hAnsi="Book Antiqua" w:cs="Book Antiqua"/>
          <w:color w:val="000000" w:themeColor="text1"/>
        </w:rPr>
        <w:t>Gillams</w:t>
      </w:r>
      <w:proofErr w:type="spellEnd"/>
      <w:r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00086364" w:rsidRPr="00CA33CB">
        <w:rPr>
          <w:rFonts w:ascii="Book Antiqua" w:eastAsia="Book Antiqua" w:hAnsi="Book Antiqua" w:cs="Book Antiqua"/>
          <w:color w:val="000000" w:themeColor="text1"/>
          <w:vertAlign w:val="superscript"/>
        </w:rPr>
        <w:t>[</w:t>
      </w:r>
      <w:proofErr w:type="gramEnd"/>
      <w:r w:rsidR="00086364" w:rsidRPr="00CA33CB">
        <w:rPr>
          <w:rFonts w:ascii="Book Antiqua" w:eastAsia="Book Antiqua" w:hAnsi="Book Antiqua" w:cs="Book Antiqua"/>
          <w:color w:val="000000" w:themeColor="text1"/>
          <w:vertAlign w:val="superscript"/>
        </w:rPr>
        <w:t>1</w:t>
      </w:r>
      <w:r w:rsidR="004A43E1" w:rsidRPr="00CA33CB">
        <w:rPr>
          <w:rFonts w:ascii="Book Antiqua" w:eastAsia="Book Antiqua" w:hAnsi="Book Antiqua" w:cs="Book Antiqua"/>
          <w:color w:val="000000" w:themeColor="text1"/>
          <w:vertAlign w:val="superscript"/>
        </w:rPr>
        <w:t>5</w:t>
      </w:r>
      <w:r w:rsidR="00086364"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reported that the presence of EHD significantly affected the survival of CRLM patients after RFA and was an independent predictor of shorter OS, while Berber </w:t>
      </w:r>
      <w:r w:rsidRPr="00CA33CB">
        <w:rPr>
          <w:rFonts w:ascii="Book Antiqua" w:eastAsia="Book Antiqua" w:hAnsi="Book Antiqua" w:cs="Book Antiqua"/>
          <w:i/>
          <w:iCs/>
          <w:color w:val="000000" w:themeColor="text1"/>
        </w:rPr>
        <w:t>et al</w:t>
      </w:r>
      <w:r w:rsidR="00F625E9" w:rsidRPr="00CA33CB">
        <w:rPr>
          <w:rFonts w:ascii="Book Antiqua" w:eastAsia="Book Antiqua" w:hAnsi="Book Antiqua" w:cs="Book Antiqua"/>
          <w:color w:val="000000" w:themeColor="text1"/>
          <w:vertAlign w:val="superscript"/>
        </w:rPr>
        <w:t>[</w:t>
      </w:r>
      <w:r w:rsidR="004A43E1" w:rsidRPr="00CA33CB">
        <w:rPr>
          <w:rFonts w:ascii="Book Antiqua" w:eastAsia="Book Antiqua" w:hAnsi="Book Antiqua" w:cs="Book Antiqua"/>
          <w:color w:val="000000" w:themeColor="text1"/>
          <w:vertAlign w:val="superscript"/>
        </w:rPr>
        <w:t>40</w:t>
      </w:r>
      <w:r w:rsidR="00F625E9"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concluded that limited amounts of EHD did not appear to adversely affect survival. Hamada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00F625E9" w:rsidRPr="00CA33CB">
        <w:rPr>
          <w:rFonts w:ascii="Book Antiqua" w:eastAsia="Book Antiqua" w:hAnsi="Book Antiqua" w:cs="Book Antiqua"/>
          <w:color w:val="000000" w:themeColor="text1"/>
          <w:vertAlign w:val="superscript"/>
        </w:rPr>
        <w:t>[</w:t>
      </w:r>
      <w:proofErr w:type="gramEnd"/>
      <w:r w:rsidR="004A43E1" w:rsidRPr="00CA33CB">
        <w:rPr>
          <w:rFonts w:ascii="Book Antiqua" w:eastAsia="Book Antiqua" w:hAnsi="Book Antiqua" w:cs="Book Antiqua"/>
          <w:color w:val="000000" w:themeColor="text1"/>
          <w:vertAlign w:val="superscript"/>
        </w:rPr>
        <w:t>32</w:t>
      </w:r>
      <w:r w:rsidR="00F625E9"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claimed that EHD kept under control is not a prognostic factor for OS whereas uncontrolled EHD is a poor survival prognostic factor. Our results show that the median OS was 50 </w:t>
      </w:r>
      <w:proofErr w:type="spellStart"/>
      <w:r w:rsidR="003C03DD" w:rsidRPr="00CA33CB">
        <w:rPr>
          <w:rFonts w:ascii="Book Antiqua" w:hAnsi="Book Antiqua" w:cs="Book Antiqua"/>
          <w:color w:val="000000" w:themeColor="text1"/>
          <w:lang w:eastAsia="zh-CN"/>
        </w:rPr>
        <w:t>mo</w:t>
      </w:r>
      <w:proofErr w:type="spellEnd"/>
      <w:r w:rsidRPr="00CA33CB">
        <w:rPr>
          <w:rFonts w:ascii="Book Antiqua" w:eastAsia="Book Antiqua" w:hAnsi="Book Antiqua" w:cs="Book Antiqua"/>
          <w:color w:val="000000" w:themeColor="text1"/>
        </w:rPr>
        <w:t xml:space="preserve"> for patients without EHD and 26 </w:t>
      </w:r>
      <w:proofErr w:type="spellStart"/>
      <w:r w:rsidR="003C03DD" w:rsidRPr="00CA33CB">
        <w:rPr>
          <w:rFonts w:ascii="Book Antiqua" w:eastAsia="Book Antiqua" w:hAnsi="Book Antiqua" w:cs="Book Antiqua"/>
          <w:color w:val="000000" w:themeColor="text1"/>
        </w:rPr>
        <w:t>mo</w:t>
      </w:r>
      <w:proofErr w:type="spellEnd"/>
      <w:r w:rsidRPr="00CA33CB">
        <w:rPr>
          <w:rFonts w:ascii="Book Antiqua" w:eastAsia="Book Antiqua" w:hAnsi="Book Antiqua" w:cs="Book Antiqua"/>
          <w:color w:val="000000" w:themeColor="text1"/>
        </w:rPr>
        <w:t xml:space="preserve"> for patients with EHD (</w:t>
      </w:r>
      <w:r w:rsidRPr="00CA33CB">
        <w:rPr>
          <w:rFonts w:ascii="Book Antiqua" w:eastAsia="Book Antiqua" w:hAnsi="Book Antiqua" w:cs="Book Antiqua"/>
          <w:i/>
          <w:iCs/>
          <w:color w:val="000000" w:themeColor="text1"/>
        </w:rPr>
        <w:t>P</w:t>
      </w:r>
      <w:r w:rsidRPr="00CA33CB">
        <w:rPr>
          <w:rFonts w:ascii="Book Antiqua" w:eastAsia="Book Antiqua" w:hAnsi="Book Antiqua" w:cs="Book Antiqua"/>
          <w:color w:val="000000" w:themeColor="text1"/>
        </w:rPr>
        <w:t xml:space="preserve"> &lt; 0.001). The presence of EHD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also an independent predictor of shorter OS after RFA in CRLM patients. Therefore, patients with a single tumor, size of 3 cm or smaller</w:t>
      </w:r>
      <w:r w:rsidR="00533D8B">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no EHD benefit most from RFA, with a median OS of 62 </w:t>
      </w:r>
      <w:proofErr w:type="spellStart"/>
      <w:r w:rsidR="003C03DD" w:rsidRPr="00CA33CB">
        <w:rPr>
          <w:rFonts w:ascii="Book Antiqua" w:eastAsia="Book Antiqua" w:hAnsi="Book Antiqua" w:cs="Book Antiqua"/>
          <w:color w:val="000000" w:themeColor="text1"/>
        </w:rPr>
        <w:t>mo</w:t>
      </w:r>
      <w:proofErr w:type="spellEnd"/>
      <w:r w:rsidRPr="00CA33CB">
        <w:rPr>
          <w:rFonts w:ascii="Book Antiqua" w:eastAsia="Book Antiqua" w:hAnsi="Book Antiqua" w:cs="Book Antiqua"/>
          <w:color w:val="000000" w:themeColor="text1"/>
        </w:rPr>
        <w:t xml:space="preserve"> and a 5-year OS rate of 55.5%. This result is almost consistent with the 5-year OS rate of 55.4% reported by </w:t>
      </w:r>
      <w:proofErr w:type="spellStart"/>
      <w:r w:rsidRPr="00CA33CB">
        <w:rPr>
          <w:rFonts w:ascii="Book Antiqua" w:eastAsia="Book Antiqua" w:hAnsi="Book Antiqua" w:cs="Book Antiqua"/>
          <w:color w:val="000000" w:themeColor="text1"/>
        </w:rPr>
        <w:t>Hur</w:t>
      </w:r>
      <w:proofErr w:type="spellEnd"/>
      <w:r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Pr="00CA33CB">
        <w:rPr>
          <w:rFonts w:ascii="Book Antiqua" w:eastAsia="Book Antiqua" w:hAnsi="Book Antiqua" w:cs="Book Antiqua"/>
          <w:color w:val="000000" w:themeColor="text1"/>
          <w:vertAlign w:val="superscript"/>
        </w:rPr>
        <w:t>[</w:t>
      </w:r>
      <w:proofErr w:type="gramEnd"/>
      <w:r w:rsidR="004A43E1" w:rsidRPr="00CA33CB">
        <w:rPr>
          <w:rFonts w:ascii="Book Antiqua" w:eastAsia="Book Antiqua" w:hAnsi="Book Antiqua" w:cs="Book Antiqua"/>
          <w:color w:val="000000" w:themeColor="text1"/>
          <w:vertAlign w:val="superscript"/>
        </w:rPr>
        <w:t>41</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w:t>
      </w:r>
    </w:p>
    <w:p w14:paraId="5D0C8264" w14:textId="5BD54CBD" w:rsidR="0097702A"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In addition, our study </w:t>
      </w:r>
      <w:r w:rsidR="00533D8B" w:rsidRPr="00CA33CB">
        <w:rPr>
          <w:rFonts w:ascii="Book Antiqua" w:eastAsia="Book Antiqua" w:hAnsi="Book Antiqua" w:cs="Book Antiqua"/>
          <w:color w:val="000000" w:themeColor="text1"/>
        </w:rPr>
        <w:t>show</w:t>
      </w:r>
      <w:r w:rsidR="00533D8B">
        <w:rPr>
          <w:rFonts w:ascii="Book Antiqua" w:eastAsia="Book Antiqua" w:hAnsi="Book Antiqua" w:cs="Book Antiqua"/>
          <w:color w:val="000000" w:themeColor="text1"/>
        </w:rPr>
        <w:t>ed</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that LTP-free patients </w:t>
      </w:r>
      <w:r w:rsidR="00533D8B" w:rsidRPr="00CA33CB">
        <w:rPr>
          <w:rFonts w:ascii="Book Antiqua" w:eastAsia="Book Antiqua" w:hAnsi="Book Antiqua" w:cs="Book Antiqua"/>
          <w:color w:val="000000" w:themeColor="text1"/>
        </w:rPr>
        <w:t>ha</w:t>
      </w:r>
      <w:r w:rsidR="00533D8B">
        <w:rPr>
          <w:rFonts w:ascii="Book Antiqua" w:eastAsia="Book Antiqua" w:hAnsi="Book Antiqua" w:cs="Book Antiqua"/>
          <w:color w:val="000000" w:themeColor="text1"/>
        </w:rPr>
        <w:t>d</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the longest median OS (50 </w:t>
      </w:r>
      <w:proofErr w:type="spellStart"/>
      <w:proofErr w:type="gramStart"/>
      <w:r w:rsidR="003C03DD" w:rsidRPr="00CA33CB">
        <w:rPr>
          <w:rFonts w:ascii="Book Antiqua" w:eastAsia="Book Antiqua" w:hAnsi="Book Antiqua" w:cs="Book Antiqua"/>
          <w:color w:val="000000" w:themeColor="text1"/>
        </w:rPr>
        <w:t>mo</w:t>
      </w:r>
      <w:proofErr w:type="spellEnd"/>
      <w:proofErr w:type="gramEnd"/>
      <w:r w:rsidRPr="00CA33CB">
        <w:rPr>
          <w:rFonts w:ascii="Book Antiqua" w:eastAsia="Book Antiqua" w:hAnsi="Book Antiqua" w:cs="Book Antiqua"/>
          <w:color w:val="000000" w:themeColor="text1"/>
        </w:rPr>
        <w:t xml:space="preserve">). The median OS in LTP patients who received re-treatment (36 </w:t>
      </w:r>
      <w:proofErr w:type="spellStart"/>
      <w:proofErr w:type="gramStart"/>
      <w:r w:rsidR="003C03DD" w:rsidRPr="00CA33CB">
        <w:rPr>
          <w:rFonts w:ascii="Book Antiqua" w:eastAsia="Book Antiqua" w:hAnsi="Book Antiqua" w:cs="Book Antiqua"/>
          <w:color w:val="000000" w:themeColor="text1"/>
        </w:rPr>
        <w:t>mo</w:t>
      </w:r>
      <w:proofErr w:type="spellEnd"/>
      <w:proofErr w:type="gramEnd"/>
      <w:r w:rsidRPr="00CA33CB">
        <w:rPr>
          <w:rFonts w:ascii="Book Antiqua" w:eastAsia="Book Antiqua" w:hAnsi="Book Antiqua" w:cs="Book Antiqua"/>
          <w:color w:val="000000" w:themeColor="text1"/>
        </w:rPr>
        <w:t xml:space="preserve">) </w:t>
      </w:r>
      <w:r w:rsidR="00533D8B">
        <w:rPr>
          <w:rFonts w:ascii="Book Antiqua" w:eastAsia="Book Antiqua" w:hAnsi="Book Antiqua" w:cs="Book Antiqua"/>
          <w:color w:val="000000" w:themeColor="text1"/>
        </w:rPr>
        <w:t>was</w:t>
      </w:r>
      <w:r w:rsidR="00533D8B" w:rsidRPr="00CA33C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significantly longer than those who did not</w:t>
      </w:r>
      <w:r w:rsidR="00533D8B">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(19 </w:t>
      </w:r>
      <w:proofErr w:type="spellStart"/>
      <w:r w:rsidR="003C03DD" w:rsidRPr="00CA33CB">
        <w:rPr>
          <w:rFonts w:ascii="Book Antiqua" w:eastAsia="Book Antiqua" w:hAnsi="Book Antiqua" w:cs="Book Antiqua"/>
          <w:color w:val="000000" w:themeColor="text1"/>
        </w:rPr>
        <w:t>mo</w:t>
      </w:r>
      <w:proofErr w:type="spellEnd"/>
      <w:r w:rsidRPr="00CA33CB">
        <w:rPr>
          <w:rFonts w:ascii="Book Antiqua" w:eastAsia="Book Antiqua" w:hAnsi="Book Antiqua" w:cs="Book Antiqua"/>
          <w:color w:val="000000" w:themeColor="text1"/>
        </w:rPr>
        <w:t xml:space="preserve">). These data would potentially advocate a more aggressive initial RFA strategy and they demonstrate the advantages of RFA as a repeatable, minimally invasive </w:t>
      </w:r>
      <w:proofErr w:type="gramStart"/>
      <w:r w:rsidRPr="00CA33CB">
        <w:rPr>
          <w:rFonts w:ascii="Book Antiqua" w:eastAsia="Book Antiqua" w:hAnsi="Book Antiqua" w:cs="Book Antiqua"/>
          <w:color w:val="000000" w:themeColor="text1"/>
        </w:rPr>
        <w:t>treatment</w:t>
      </w:r>
      <w:r w:rsidRPr="00CA33CB">
        <w:rPr>
          <w:rFonts w:ascii="Book Antiqua" w:eastAsia="Book Antiqua" w:hAnsi="Book Antiqua" w:cs="Book Antiqua"/>
          <w:color w:val="000000" w:themeColor="text1"/>
          <w:vertAlign w:val="superscript"/>
        </w:rPr>
        <w:t>[</w:t>
      </w:r>
      <w:proofErr w:type="gramEnd"/>
      <w:r w:rsidRPr="00CA33CB">
        <w:rPr>
          <w:rFonts w:ascii="Book Antiqua" w:eastAsia="Book Antiqua" w:hAnsi="Book Antiqua" w:cs="Book Antiqua"/>
          <w:color w:val="000000" w:themeColor="text1"/>
          <w:vertAlign w:val="superscript"/>
        </w:rPr>
        <w:t>1</w:t>
      </w:r>
      <w:r w:rsidR="007B3C47" w:rsidRPr="00CA33CB">
        <w:rPr>
          <w:rFonts w:ascii="Book Antiqua" w:eastAsia="Book Antiqua" w:hAnsi="Book Antiqua" w:cs="Book Antiqua"/>
          <w:color w:val="000000" w:themeColor="text1"/>
          <w:vertAlign w:val="superscript"/>
        </w:rPr>
        <w:t>7</w:t>
      </w:r>
      <w:r w:rsidRPr="00CA33CB">
        <w:rPr>
          <w:rFonts w:ascii="Book Antiqua" w:eastAsia="Book Antiqua" w:hAnsi="Book Antiqua" w:cs="Book Antiqua"/>
          <w:color w:val="000000" w:themeColor="text1"/>
          <w:vertAlign w:val="superscript"/>
        </w:rPr>
        <w:t>]</w:t>
      </w:r>
      <w:r w:rsidRPr="00CA33CB">
        <w:rPr>
          <w:rFonts w:ascii="Book Antiqua" w:eastAsia="Book Antiqua" w:hAnsi="Book Antiqua" w:cs="Book Antiqua"/>
          <w:color w:val="000000" w:themeColor="text1"/>
        </w:rPr>
        <w:t xml:space="preserve">. Otto </w:t>
      </w:r>
      <w:r w:rsidRPr="00CA33CB">
        <w:rPr>
          <w:rFonts w:ascii="Book Antiqua" w:eastAsia="Book Antiqua" w:hAnsi="Book Antiqua" w:cs="Book Antiqua"/>
          <w:i/>
          <w:iCs/>
          <w:color w:val="000000" w:themeColor="text1"/>
        </w:rPr>
        <w:t xml:space="preserve">et </w:t>
      </w:r>
      <w:proofErr w:type="gramStart"/>
      <w:r w:rsidRPr="00CA33CB">
        <w:rPr>
          <w:rFonts w:ascii="Book Antiqua" w:eastAsia="Book Antiqua" w:hAnsi="Book Antiqua" w:cs="Book Antiqua"/>
          <w:i/>
          <w:iCs/>
          <w:color w:val="000000" w:themeColor="text1"/>
        </w:rPr>
        <w:t>al</w:t>
      </w:r>
      <w:r w:rsidR="003C03DD" w:rsidRPr="00CA33CB">
        <w:rPr>
          <w:rFonts w:ascii="Book Antiqua" w:eastAsia="Book Antiqua" w:hAnsi="Book Antiqua" w:cs="Book Antiqua"/>
          <w:color w:val="000000" w:themeColor="text1"/>
          <w:vertAlign w:val="superscript"/>
        </w:rPr>
        <w:t>[</w:t>
      </w:r>
      <w:proofErr w:type="gramEnd"/>
      <w:r w:rsidR="004A43E1" w:rsidRPr="00CA33CB">
        <w:rPr>
          <w:rFonts w:ascii="Book Antiqua" w:eastAsia="Book Antiqua" w:hAnsi="Book Antiqua" w:cs="Book Antiqua"/>
          <w:color w:val="000000" w:themeColor="text1"/>
          <w:vertAlign w:val="superscript"/>
        </w:rPr>
        <w:t>42</w:t>
      </w:r>
      <w:r w:rsidR="003C03DD" w:rsidRPr="00CA33CB">
        <w:rPr>
          <w:rFonts w:ascii="Book Antiqua" w:eastAsia="Book Antiqua" w:hAnsi="Book Antiqua" w:cs="Book Antiqua"/>
          <w:color w:val="000000" w:themeColor="text1"/>
          <w:vertAlign w:val="superscript"/>
        </w:rPr>
        <w:t>]</w:t>
      </w:r>
      <w:r w:rsidR="003C03DD"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compare</w:t>
      </w:r>
      <w:r w:rsidR="00533D8B">
        <w:rPr>
          <w:rFonts w:ascii="Book Antiqua" w:eastAsia="Book Antiqua" w:hAnsi="Book Antiqua" w:cs="Book Antiqua"/>
          <w:color w:val="000000" w:themeColor="text1"/>
        </w:rPr>
        <w:t>d</w:t>
      </w:r>
      <w:r w:rsidRPr="00CA33CB">
        <w:rPr>
          <w:rFonts w:ascii="Book Antiqua" w:eastAsia="Book Antiqua" w:hAnsi="Book Antiqua" w:cs="Book Antiqua"/>
          <w:color w:val="000000" w:themeColor="text1"/>
        </w:rPr>
        <w:t xml:space="preserve"> the oncology results of resection and RFA in the treatment of solitary colorectal liver metastasis; although the LTP rate in the RFA group is higher than that of the surgical resection group, the 3-year OS rates are similar. The authors attribute similar ratios of tumor-free patients in both groups to the repeatability of RFA (61% in one and 62% in the other). LTP occurred in 49.4% of patients in this study, but repeated RFA improved </w:t>
      </w:r>
      <w:r w:rsidRPr="00CA33CB">
        <w:rPr>
          <w:rFonts w:ascii="Book Antiqua" w:eastAsia="Book Antiqua" w:hAnsi="Book Antiqua" w:cs="Book Antiqua"/>
          <w:color w:val="000000" w:themeColor="text1"/>
        </w:rPr>
        <w:lastRenderedPageBreak/>
        <w:t>the rate of tumor-free patients to 69.4%. Although LTP frequently occurred after RFA in CRLM patients, RFA was still an effective treatment for non-surgical candidates.</w:t>
      </w:r>
    </w:p>
    <w:p w14:paraId="43F327FF" w14:textId="608D2180" w:rsidR="0097702A" w:rsidRPr="00CA33CB" w:rsidRDefault="00877244" w:rsidP="00CA33CB">
      <w:pPr>
        <w:adjustRightInd w:val="0"/>
        <w:snapToGrid w:val="0"/>
        <w:spacing w:line="360" w:lineRule="auto"/>
        <w:ind w:firstLineChars="100" w:firstLine="240"/>
        <w:jc w:val="both"/>
        <w:rPr>
          <w:rFonts w:ascii="Book Antiqua" w:hAnsi="Book Antiqua"/>
          <w:color w:val="000000" w:themeColor="text1"/>
          <w:lang w:eastAsia="zh-CN"/>
        </w:rPr>
      </w:pPr>
      <w:r w:rsidRPr="00CA33CB">
        <w:rPr>
          <w:rFonts w:ascii="Book Antiqua" w:eastAsia="Book Antiqua" w:hAnsi="Book Antiqua" w:cs="Book Antiqua"/>
          <w:color w:val="000000" w:themeColor="text1"/>
        </w:rPr>
        <w:t xml:space="preserve">Our study had some limitations. First, it was a retrospective study in a single institution with a relatively small number of </w:t>
      </w:r>
      <w:proofErr w:type="gramStart"/>
      <w:r w:rsidRPr="00CA33CB">
        <w:rPr>
          <w:rFonts w:ascii="Book Antiqua" w:eastAsia="Book Antiqua" w:hAnsi="Book Antiqua" w:cs="Book Antiqua"/>
          <w:color w:val="000000" w:themeColor="text1"/>
        </w:rPr>
        <w:t>patients,</w:t>
      </w:r>
      <w:proofErr w:type="gramEnd"/>
      <w:r w:rsidRPr="00CA33CB">
        <w:rPr>
          <w:rFonts w:ascii="Book Antiqua" w:eastAsia="Book Antiqua" w:hAnsi="Book Antiqua" w:cs="Book Antiqua"/>
          <w:color w:val="000000" w:themeColor="text1"/>
        </w:rPr>
        <w:t xml:space="preserve"> especially some patients had a short follow-up period. Second, most patients received systemic chemotherapy; thus, OS and LTPFS could not be attributed solely to RFA. In addition, there may have been selection bias when comparing specific patient subgroups, for example, between LTP patients who received repeated RFA treatment and those who did not.</w:t>
      </w:r>
    </w:p>
    <w:p w14:paraId="62522A2A" w14:textId="77777777" w:rsidR="00A77B3E" w:rsidRPr="00CA33CB" w:rsidRDefault="00877244" w:rsidP="00CA33CB">
      <w:pPr>
        <w:adjustRightInd w:val="0"/>
        <w:snapToGrid w:val="0"/>
        <w:spacing w:line="360" w:lineRule="auto"/>
        <w:ind w:firstLineChars="100" w:firstLine="240"/>
        <w:jc w:val="both"/>
        <w:rPr>
          <w:rFonts w:ascii="Book Antiqua" w:hAnsi="Book Antiqua"/>
          <w:color w:val="000000" w:themeColor="text1"/>
        </w:rPr>
      </w:pPr>
      <w:r w:rsidRPr="00CA33CB">
        <w:rPr>
          <w:rFonts w:ascii="Book Antiqua" w:eastAsia="Book Antiqua" w:hAnsi="Book Antiqua" w:cs="Book Antiqua"/>
          <w:color w:val="000000" w:themeColor="text1"/>
        </w:rPr>
        <w:t xml:space="preserve">In conclusion, RFA is a safe and effective minimally invasive treatment that can be used as an alternative for patients with </w:t>
      </w:r>
      <w:proofErr w:type="spellStart"/>
      <w:r w:rsidRPr="00CA33CB">
        <w:rPr>
          <w:rFonts w:ascii="Book Antiqua" w:eastAsia="Book Antiqua" w:hAnsi="Book Antiqua" w:cs="Book Antiqua"/>
          <w:color w:val="000000" w:themeColor="text1"/>
        </w:rPr>
        <w:t>unresectable</w:t>
      </w:r>
      <w:proofErr w:type="spellEnd"/>
      <w:r w:rsidRPr="00CA33CB">
        <w:rPr>
          <w:rFonts w:ascii="Book Antiqua" w:eastAsia="Book Antiqua" w:hAnsi="Book Antiqua" w:cs="Book Antiqua"/>
          <w:color w:val="000000" w:themeColor="text1"/>
        </w:rPr>
        <w:t xml:space="preserve"> CRLM. Tumor size and ablative margin are important factors influencing LTP, and expanding the ablative margin can effectively reduce the incidence of LTP in these patients. In addition, our study suggests that multiple tumors, large size, and presence of EHD are poor prognostic factors in CRLM patients.</w:t>
      </w:r>
    </w:p>
    <w:p w14:paraId="052886DF"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ECAC4EB"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u w:val="single"/>
        </w:rPr>
        <w:t>ARTICLE HIGHLIGHTS</w:t>
      </w:r>
    </w:p>
    <w:p w14:paraId="43F15625"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background</w:t>
      </w:r>
    </w:p>
    <w:p w14:paraId="1C829D24" w14:textId="214B26AF" w:rsidR="004E6CFD" w:rsidRPr="00CA33CB" w:rsidRDefault="004E6CFD" w:rsidP="00CA33CB">
      <w:pPr>
        <w:adjustRightInd w:val="0"/>
        <w:snapToGrid w:val="0"/>
        <w:spacing w:line="360" w:lineRule="auto"/>
        <w:jc w:val="both"/>
        <w:rPr>
          <w:rFonts w:ascii="Book Antiqua" w:hAnsi="Book Antiqua"/>
        </w:rPr>
      </w:pPr>
      <w:r w:rsidRPr="00CA33CB">
        <w:rPr>
          <w:rFonts w:ascii="Book Antiqua" w:hAnsi="Book Antiqua"/>
        </w:rPr>
        <w:t xml:space="preserve">Colorectal cancer liver metastasis (CRLM) is a common secondary malignant tumor of </w:t>
      </w:r>
      <w:r w:rsidR="00FF132D">
        <w:rPr>
          <w:rFonts w:ascii="Book Antiqua" w:hAnsi="Book Antiqua"/>
        </w:rPr>
        <w:t xml:space="preserve">the </w:t>
      </w:r>
      <w:r w:rsidRPr="00CA33CB">
        <w:rPr>
          <w:rFonts w:ascii="Book Antiqua" w:hAnsi="Book Antiqua"/>
        </w:rPr>
        <w:t>liver and an important cause of tumor-related death. Radiofrequency ablation (RFA) is an accepted alternative therapy for CRLM patients who are unsuitable for resection. However, the relatively high rate of local tumor progression (LTP) is an obstacle to the more widespread use of RFA.</w:t>
      </w:r>
    </w:p>
    <w:p w14:paraId="59D31D6E"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31CFD60"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motivation</w:t>
      </w:r>
    </w:p>
    <w:p w14:paraId="5A30FB6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We want to identify the group of CRLM patients who benefit most from RFA, and to provide a reference framework for personalized treatment strategies.</w:t>
      </w:r>
    </w:p>
    <w:p w14:paraId="24289839"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44649055"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objectives</w:t>
      </w:r>
    </w:p>
    <w:p w14:paraId="6101ED9C" w14:textId="77777777" w:rsidR="00A77B3E" w:rsidRPr="00CA33CB" w:rsidRDefault="00927FEA" w:rsidP="00CA33CB">
      <w:pPr>
        <w:adjustRightInd w:val="0"/>
        <w:snapToGrid w:val="0"/>
        <w:spacing w:line="360" w:lineRule="auto"/>
        <w:jc w:val="both"/>
        <w:rPr>
          <w:rFonts w:ascii="Book Antiqua" w:hAnsi="Book Antiqua"/>
          <w:color w:val="000000" w:themeColor="text1"/>
        </w:rPr>
      </w:pPr>
      <w:r w:rsidRPr="00CA33CB">
        <w:rPr>
          <w:rFonts w:ascii="Book Antiqua" w:hAnsi="Book Antiqua" w:cs="Book Antiqua"/>
          <w:color w:val="000000" w:themeColor="text1"/>
          <w:lang w:eastAsia="zh-CN"/>
        </w:rPr>
        <w:lastRenderedPageBreak/>
        <w:t>This study aimed t</w:t>
      </w:r>
      <w:r w:rsidR="00877244" w:rsidRPr="00CA33CB">
        <w:rPr>
          <w:rFonts w:ascii="Book Antiqua" w:eastAsia="Book Antiqua" w:hAnsi="Book Antiqua" w:cs="Book Antiqua"/>
          <w:color w:val="000000" w:themeColor="text1"/>
        </w:rPr>
        <w:t xml:space="preserve">o determine the oncological outcomes of RFA in CRLM patients, and to assess predictors that affect </w:t>
      </w:r>
      <w:r w:rsidRPr="00CA33CB">
        <w:rPr>
          <w:rFonts w:ascii="Book Antiqua" w:hAnsi="Book Antiqua" w:cs="Book Antiqua"/>
          <w:color w:val="000000" w:themeColor="text1"/>
          <w:lang w:eastAsia="zh-CN"/>
        </w:rPr>
        <w:t>LTP</w:t>
      </w:r>
      <w:r w:rsidR="00877244" w:rsidRPr="00CA33CB">
        <w:rPr>
          <w:rFonts w:ascii="Book Antiqua" w:eastAsia="Book Antiqua" w:hAnsi="Book Antiqua" w:cs="Book Antiqua"/>
          <w:color w:val="000000" w:themeColor="text1"/>
        </w:rPr>
        <w:t>-free survival (LTPFS) and overall survival (OS).</w:t>
      </w:r>
    </w:p>
    <w:p w14:paraId="2205669F"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443E994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methods</w:t>
      </w:r>
    </w:p>
    <w:p w14:paraId="308B4FDA" w14:textId="3BFC0A8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A retrospective study was conducted. One hundred and thirty-eight lesions in 85 consecutive CRLM patients received RFA treatment from January 2013 to December 2018.</w:t>
      </w:r>
      <w:r w:rsidR="0056023D" w:rsidRPr="00CA33CB">
        <w:rPr>
          <w:rFonts w:ascii="Book Antiqua" w:hAnsi="Book Antiqua" w:cs="Book Antiqua"/>
          <w:color w:val="000000" w:themeColor="text1"/>
          <w:lang w:eastAsia="zh-CN"/>
        </w:rPr>
        <w:t xml:space="preserve"> </w:t>
      </w:r>
      <w:r w:rsidRPr="00CA33CB">
        <w:rPr>
          <w:rFonts w:ascii="Book Antiqua" w:eastAsia="Book Antiqua" w:hAnsi="Book Antiqua" w:cs="Book Antiqua"/>
          <w:color w:val="000000" w:themeColor="text1"/>
        </w:rPr>
        <w:t xml:space="preserve">Contrast-enhanced </w:t>
      </w:r>
      <w:r w:rsidR="00D82D75" w:rsidRPr="00CA33CB">
        <w:rPr>
          <w:rFonts w:ascii="Book Antiqua" w:hAnsi="Book Antiqua" w:cs="Book Antiqua"/>
          <w:color w:val="000000" w:themeColor="text1"/>
          <w:lang w:eastAsia="zh-CN"/>
        </w:rPr>
        <w:t>computed tomography</w:t>
      </w:r>
      <w:r w:rsidR="00FF132D">
        <w:rPr>
          <w:rFonts w:ascii="Book Antiqua" w:eastAsia="Book Antiqua" w:hAnsi="Book Antiqua" w:cs="Book Antiqua"/>
          <w:color w:val="000000" w:themeColor="text1"/>
        </w:rPr>
        <w:t xml:space="preserve"> </w:t>
      </w:r>
      <w:r w:rsidRPr="00CA33CB">
        <w:rPr>
          <w:rFonts w:ascii="Book Antiqua" w:eastAsia="Book Antiqua" w:hAnsi="Book Antiqua" w:cs="Book Antiqua"/>
          <w:color w:val="000000" w:themeColor="text1"/>
        </w:rPr>
        <w:t xml:space="preserve">was performed the first month after RFA to serve as a baseline for subsequent evaluations. The Kaplan-Meier method was used to calculate OS and LTPFS. Univariate and multivariate </w:t>
      </w:r>
      <w:r w:rsidR="00FF132D" w:rsidRPr="00CA33CB">
        <w:rPr>
          <w:rFonts w:ascii="Book Antiqua" w:eastAsia="Book Antiqua" w:hAnsi="Book Antiqua" w:cs="Book Antiqua"/>
          <w:color w:val="000000" w:themeColor="text1"/>
        </w:rPr>
        <w:t>analys</w:t>
      </w:r>
      <w:r w:rsidR="00FF132D">
        <w:rPr>
          <w:rFonts w:ascii="Book Antiqua" w:eastAsia="Book Antiqua" w:hAnsi="Book Antiqua" w:cs="Book Antiqua"/>
          <w:color w:val="000000" w:themeColor="text1"/>
        </w:rPr>
        <w:t>e</w:t>
      </w:r>
      <w:r w:rsidR="00FF132D" w:rsidRPr="00CA33CB">
        <w:rPr>
          <w:rFonts w:ascii="Book Antiqua" w:eastAsia="Book Antiqua" w:hAnsi="Book Antiqua" w:cs="Book Antiqua"/>
          <w:color w:val="000000" w:themeColor="text1"/>
        </w:rPr>
        <w:t xml:space="preserve">s </w:t>
      </w:r>
      <w:r w:rsidR="00FF132D">
        <w:rPr>
          <w:rFonts w:ascii="Book Antiqua" w:eastAsia="Book Antiqua" w:hAnsi="Book Antiqua" w:cs="Book Antiqua"/>
          <w:color w:val="000000" w:themeColor="text1"/>
        </w:rPr>
        <w:t xml:space="preserve">were performed </w:t>
      </w:r>
      <w:r w:rsidRPr="00CA33CB">
        <w:rPr>
          <w:rFonts w:ascii="Book Antiqua" w:eastAsia="Book Antiqua" w:hAnsi="Book Antiqua" w:cs="Book Antiqua"/>
          <w:color w:val="000000" w:themeColor="text1"/>
        </w:rPr>
        <w:t>to determine the predictors of the oncological outcomes.</w:t>
      </w:r>
    </w:p>
    <w:p w14:paraId="6B8318DD"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F5DB8BE"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results</w:t>
      </w:r>
    </w:p>
    <w:p w14:paraId="69851E92" w14:textId="01F139E0"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There were no RFA procedure-related deaths, and the technique effectiveness </w:t>
      </w:r>
      <w:r w:rsidR="00FF132D">
        <w:rPr>
          <w:rFonts w:ascii="Book Antiqua" w:eastAsia="Book Antiqua" w:hAnsi="Book Antiqua" w:cs="Book Antiqua"/>
          <w:color w:val="000000" w:themeColor="text1"/>
        </w:rPr>
        <w:t xml:space="preserve">rate </w:t>
      </w:r>
      <w:r w:rsidRPr="00CA33CB">
        <w:rPr>
          <w:rFonts w:ascii="Book Antiqua" w:eastAsia="Book Antiqua" w:hAnsi="Book Antiqua" w:cs="Book Antiqua"/>
          <w:color w:val="000000" w:themeColor="text1"/>
        </w:rPr>
        <w:t xml:space="preserve">of the treatment was 89.1% (123/138). The median OS was 36 </w:t>
      </w:r>
      <w:proofErr w:type="spellStart"/>
      <w:r w:rsidR="003C03DD" w:rsidRPr="00CA33CB">
        <w:rPr>
          <w:rFonts w:ascii="Book Antiqua" w:eastAsia="Book Antiqua" w:hAnsi="Book Antiqua" w:cs="Book Antiqua"/>
          <w:color w:val="000000" w:themeColor="text1"/>
        </w:rPr>
        <w:t>mo</w:t>
      </w:r>
      <w:proofErr w:type="spellEnd"/>
      <w:r w:rsidRPr="00CA33CB">
        <w:rPr>
          <w:rFonts w:ascii="Book Antiqua" w:eastAsia="Book Antiqua" w:hAnsi="Book Antiqua" w:cs="Book Antiqua"/>
          <w:color w:val="000000" w:themeColor="text1"/>
        </w:rPr>
        <w:t>, and the 1-, 3-</w:t>
      </w:r>
      <w:r w:rsidR="00FF132D">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5-year OS rates were 90.6%, 45.6%</w:t>
      </w:r>
      <w:r w:rsidR="00FF132D">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22.9%, respectively. Tumor size larger than 3 cm and ablative margin of 5 mm or smaller were the independent predictors of shorter LTPFS, while tumor number greater than 1, size larger than 3 cm</w:t>
      </w:r>
      <w:r w:rsidR="00FF132D">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presence of extrahepatic disease (EHD) were the independent predictors of shorter OS.</w:t>
      </w:r>
    </w:p>
    <w:p w14:paraId="32F2C72B"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26CF8754"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conclusions</w:t>
      </w:r>
    </w:p>
    <w:p w14:paraId="028758AB" w14:textId="7E9A45D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RFA is a safe and effective treatment method for CRLM. Tumor size and ablative margin are the important factors affecting LTPFS, while tumor number, </w:t>
      </w:r>
      <w:r w:rsidR="00FF132D">
        <w:rPr>
          <w:rFonts w:ascii="Book Antiqua" w:eastAsia="Book Antiqua" w:hAnsi="Book Antiqua" w:cs="Book Antiqua"/>
          <w:color w:val="000000" w:themeColor="text1"/>
        </w:rPr>
        <w:t xml:space="preserve">tumor </w:t>
      </w:r>
      <w:r w:rsidRPr="00CA33CB">
        <w:rPr>
          <w:rFonts w:ascii="Book Antiqua" w:eastAsia="Book Antiqua" w:hAnsi="Book Antiqua" w:cs="Book Antiqua"/>
          <w:color w:val="000000" w:themeColor="text1"/>
        </w:rPr>
        <w:t>size, and EHD are also critical factors in OS.</w:t>
      </w:r>
    </w:p>
    <w:p w14:paraId="1D613F9C"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36D212F3"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i/>
          <w:color w:val="000000" w:themeColor="text1"/>
        </w:rPr>
        <w:t>Research perspectives</w:t>
      </w:r>
    </w:p>
    <w:p w14:paraId="342DC580" w14:textId="4F2CB888"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 xml:space="preserve">RFA is an effective minimally invasive treatment that can be used as an alternative for patients with </w:t>
      </w:r>
      <w:proofErr w:type="spellStart"/>
      <w:r w:rsidRPr="00CA33CB">
        <w:rPr>
          <w:rFonts w:ascii="Book Antiqua" w:eastAsia="Book Antiqua" w:hAnsi="Book Antiqua" w:cs="Book Antiqua"/>
          <w:color w:val="000000" w:themeColor="text1"/>
        </w:rPr>
        <w:t>unresectable</w:t>
      </w:r>
      <w:proofErr w:type="spellEnd"/>
      <w:r w:rsidRPr="00CA33CB">
        <w:rPr>
          <w:rFonts w:ascii="Book Antiqua" w:eastAsia="Book Antiqua" w:hAnsi="Book Antiqua" w:cs="Book Antiqua"/>
          <w:color w:val="000000" w:themeColor="text1"/>
        </w:rPr>
        <w:t xml:space="preserve"> CRLM. Expanding the ablative margin is an effective method to control LTP after RFA. </w:t>
      </w:r>
      <w:proofErr w:type="gramStart"/>
      <w:r w:rsidRPr="00CA33CB">
        <w:rPr>
          <w:rFonts w:ascii="Book Antiqua" w:eastAsia="Book Antiqua" w:hAnsi="Book Antiqua" w:cs="Book Antiqua"/>
          <w:color w:val="000000" w:themeColor="text1"/>
        </w:rPr>
        <w:t>Patients with a single tumor, size of 3 cm or smaller</w:t>
      </w:r>
      <w:r w:rsidR="00FF132D">
        <w:rPr>
          <w:rFonts w:ascii="Book Antiqua" w:eastAsia="Book Antiqua" w:hAnsi="Book Antiqua" w:cs="Book Antiqua"/>
          <w:color w:val="000000" w:themeColor="text1"/>
        </w:rPr>
        <w:t>,</w:t>
      </w:r>
      <w:r w:rsidRPr="00CA33CB">
        <w:rPr>
          <w:rFonts w:ascii="Book Antiqua" w:eastAsia="Book Antiqua" w:hAnsi="Book Antiqua" w:cs="Book Antiqua"/>
          <w:color w:val="000000" w:themeColor="text1"/>
        </w:rPr>
        <w:t xml:space="preserve"> and no EHD benefit most from RFA.</w:t>
      </w:r>
      <w:proofErr w:type="gramEnd"/>
    </w:p>
    <w:p w14:paraId="5AFE9571"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3B7F700"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REFERENCES</w:t>
      </w:r>
    </w:p>
    <w:p w14:paraId="436FA989"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 </w:t>
      </w:r>
      <w:r w:rsidRPr="00CA33CB">
        <w:rPr>
          <w:rFonts w:ascii="Book Antiqua" w:hAnsi="Book Antiqua"/>
          <w:b/>
        </w:rPr>
        <w:t>Bray F</w:t>
      </w:r>
      <w:r w:rsidRPr="00CA33CB">
        <w:rPr>
          <w:rFonts w:ascii="Book Antiqua" w:hAnsi="Book Antiqua"/>
        </w:rPr>
        <w:t xml:space="preserve">, </w:t>
      </w:r>
      <w:proofErr w:type="spellStart"/>
      <w:r w:rsidRPr="00CA33CB">
        <w:rPr>
          <w:rFonts w:ascii="Book Antiqua" w:hAnsi="Book Antiqua"/>
        </w:rPr>
        <w:t>Ferlay</w:t>
      </w:r>
      <w:proofErr w:type="spellEnd"/>
      <w:r w:rsidRPr="00CA33CB">
        <w:rPr>
          <w:rFonts w:ascii="Book Antiqua" w:hAnsi="Book Antiqua"/>
        </w:rPr>
        <w:t xml:space="preserve"> J, </w:t>
      </w:r>
      <w:proofErr w:type="spellStart"/>
      <w:r w:rsidRPr="00CA33CB">
        <w:rPr>
          <w:rFonts w:ascii="Book Antiqua" w:hAnsi="Book Antiqua"/>
        </w:rPr>
        <w:t>Soerjomataram</w:t>
      </w:r>
      <w:proofErr w:type="spellEnd"/>
      <w:r w:rsidRPr="00CA33CB">
        <w:rPr>
          <w:rFonts w:ascii="Book Antiqua" w:hAnsi="Book Antiqua"/>
        </w:rPr>
        <w:t xml:space="preserve"> I, Siegel RL, Torre LA, </w:t>
      </w:r>
      <w:proofErr w:type="spellStart"/>
      <w:proofErr w:type="gramStart"/>
      <w:r w:rsidRPr="00CA33CB">
        <w:rPr>
          <w:rFonts w:ascii="Book Antiqua" w:hAnsi="Book Antiqua"/>
        </w:rPr>
        <w:t>Jemal</w:t>
      </w:r>
      <w:proofErr w:type="spellEnd"/>
      <w:proofErr w:type="gramEnd"/>
      <w:r w:rsidRPr="00CA33CB">
        <w:rPr>
          <w:rFonts w:ascii="Book Antiqua" w:hAnsi="Book Antiqua"/>
        </w:rPr>
        <w:t xml:space="preserve"> A. Global cancer statistics 2018: GLOBOCAN estimates of incidence and mortality worldwide for 36 cancers in 185 countries. </w:t>
      </w:r>
      <w:r w:rsidRPr="00CA33CB">
        <w:rPr>
          <w:rFonts w:ascii="Book Antiqua" w:hAnsi="Book Antiqua"/>
          <w:i/>
        </w:rPr>
        <w:t xml:space="preserve">CA Cancer J </w:t>
      </w:r>
      <w:proofErr w:type="spellStart"/>
      <w:r w:rsidRPr="00CA33CB">
        <w:rPr>
          <w:rFonts w:ascii="Book Antiqua" w:hAnsi="Book Antiqua"/>
          <w:i/>
        </w:rPr>
        <w:t>Clin</w:t>
      </w:r>
      <w:proofErr w:type="spellEnd"/>
      <w:r w:rsidRPr="00CA33CB">
        <w:rPr>
          <w:rFonts w:ascii="Book Antiqua" w:hAnsi="Book Antiqua"/>
        </w:rPr>
        <w:t xml:space="preserve"> 2018; </w:t>
      </w:r>
      <w:r w:rsidRPr="00CA33CB">
        <w:rPr>
          <w:rFonts w:ascii="Book Antiqua" w:hAnsi="Book Antiqua"/>
          <w:b/>
        </w:rPr>
        <w:t>68</w:t>
      </w:r>
      <w:r w:rsidRPr="00CA33CB">
        <w:rPr>
          <w:rFonts w:ascii="Book Antiqua" w:hAnsi="Book Antiqua"/>
        </w:rPr>
        <w:t>: 394-424 [PMID: 30207593 DOI: 10.3322/caac.21492]</w:t>
      </w:r>
    </w:p>
    <w:p w14:paraId="2DC7BD05"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 </w:t>
      </w:r>
      <w:proofErr w:type="spellStart"/>
      <w:r w:rsidRPr="00CA33CB">
        <w:rPr>
          <w:rFonts w:ascii="Book Antiqua" w:hAnsi="Book Antiqua"/>
          <w:b/>
        </w:rPr>
        <w:t>Sak</w:t>
      </w:r>
      <w:proofErr w:type="spellEnd"/>
      <w:r w:rsidRPr="00CA33CB">
        <w:rPr>
          <w:rFonts w:ascii="Book Antiqua" w:hAnsi="Book Antiqua"/>
          <w:b/>
        </w:rPr>
        <w:t xml:space="preserve"> K</w:t>
      </w:r>
      <w:r w:rsidRPr="00CA33CB">
        <w:rPr>
          <w:rFonts w:ascii="Book Antiqua" w:hAnsi="Book Antiqua"/>
        </w:rPr>
        <w:t xml:space="preserve">. A Hypothetical Approach on Gender Differences in Cancer Diagnosis. </w:t>
      </w:r>
      <w:r w:rsidRPr="00CA33CB">
        <w:rPr>
          <w:rFonts w:ascii="Book Antiqua" w:hAnsi="Book Antiqua"/>
          <w:i/>
        </w:rPr>
        <w:t xml:space="preserve">J </w:t>
      </w:r>
      <w:proofErr w:type="spellStart"/>
      <w:r w:rsidRPr="00CA33CB">
        <w:rPr>
          <w:rFonts w:ascii="Book Antiqua" w:hAnsi="Book Antiqua"/>
          <w:i/>
        </w:rPr>
        <w:t>Transl</w:t>
      </w:r>
      <w:proofErr w:type="spellEnd"/>
      <w:r w:rsidRPr="00CA33CB">
        <w:rPr>
          <w:rFonts w:ascii="Book Antiqua" w:hAnsi="Book Antiqua"/>
          <w:i/>
        </w:rPr>
        <w:t xml:space="preserve"> </w:t>
      </w:r>
      <w:proofErr w:type="spellStart"/>
      <w:r w:rsidRPr="00CA33CB">
        <w:rPr>
          <w:rFonts w:ascii="Book Antiqua" w:hAnsi="Book Antiqua"/>
          <w:i/>
        </w:rPr>
        <w:t>Int</w:t>
      </w:r>
      <w:proofErr w:type="spellEnd"/>
      <w:r w:rsidRPr="00CA33CB">
        <w:rPr>
          <w:rFonts w:ascii="Book Antiqua" w:hAnsi="Book Antiqua"/>
          <w:i/>
        </w:rPr>
        <w:t xml:space="preserve"> Med</w:t>
      </w:r>
      <w:r w:rsidRPr="00CA33CB">
        <w:rPr>
          <w:rFonts w:ascii="Book Antiqua" w:hAnsi="Book Antiqua"/>
        </w:rPr>
        <w:t xml:space="preserve"> 2019; </w:t>
      </w:r>
      <w:r w:rsidRPr="00CA33CB">
        <w:rPr>
          <w:rFonts w:ascii="Book Antiqua" w:hAnsi="Book Antiqua"/>
          <w:b/>
        </w:rPr>
        <w:t>7</w:t>
      </w:r>
      <w:r w:rsidRPr="00CA33CB">
        <w:rPr>
          <w:rFonts w:ascii="Book Antiqua" w:hAnsi="Book Antiqua"/>
        </w:rPr>
        <w:t>: 90-92 [PMID: 31637178 DOI: 10.2478/jtim-2019-0020]</w:t>
      </w:r>
    </w:p>
    <w:p w14:paraId="62AB30E5"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 </w:t>
      </w:r>
      <w:r w:rsidRPr="00CA33CB">
        <w:rPr>
          <w:rFonts w:ascii="Book Antiqua" w:hAnsi="Book Antiqua"/>
          <w:b/>
        </w:rPr>
        <w:t>Tan HL</w:t>
      </w:r>
      <w:r w:rsidRPr="00CA33CB">
        <w:rPr>
          <w:rFonts w:ascii="Book Antiqua" w:hAnsi="Book Antiqua"/>
        </w:rPr>
        <w:t xml:space="preserve">, Lee M, </w:t>
      </w:r>
      <w:proofErr w:type="spellStart"/>
      <w:r w:rsidRPr="00CA33CB">
        <w:rPr>
          <w:rFonts w:ascii="Book Antiqua" w:hAnsi="Book Antiqua"/>
        </w:rPr>
        <w:t>Vellayappan</w:t>
      </w:r>
      <w:proofErr w:type="spellEnd"/>
      <w:r w:rsidRPr="00CA33CB">
        <w:rPr>
          <w:rFonts w:ascii="Book Antiqua" w:hAnsi="Book Antiqua"/>
        </w:rPr>
        <w:t xml:space="preserve"> BA, Neo WT, Yong WP. The Role of Liver-Directed Therapy in Metastatic Colorectal Cancer. </w:t>
      </w:r>
      <w:proofErr w:type="spellStart"/>
      <w:r w:rsidRPr="00CA33CB">
        <w:rPr>
          <w:rFonts w:ascii="Book Antiqua" w:hAnsi="Book Antiqua"/>
          <w:i/>
        </w:rPr>
        <w:t>Curr</w:t>
      </w:r>
      <w:proofErr w:type="spellEnd"/>
      <w:r w:rsidRPr="00CA33CB">
        <w:rPr>
          <w:rFonts w:ascii="Book Antiqua" w:hAnsi="Book Antiqua"/>
          <w:i/>
        </w:rPr>
        <w:t xml:space="preserve"> Colorectal Cancer Rep</w:t>
      </w:r>
      <w:r w:rsidRPr="00CA33CB">
        <w:rPr>
          <w:rFonts w:ascii="Book Antiqua" w:hAnsi="Book Antiqua"/>
        </w:rPr>
        <w:t xml:space="preserve"> 2018; </w:t>
      </w:r>
      <w:r w:rsidRPr="00CA33CB">
        <w:rPr>
          <w:rFonts w:ascii="Book Antiqua" w:hAnsi="Book Antiqua"/>
          <w:b/>
        </w:rPr>
        <w:t>14</w:t>
      </w:r>
      <w:r w:rsidRPr="00CA33CB">
        <w:rPr>
          <w:rFonts w:ascii="Book Antiqua" w:hAnsi="Book Antiqua"/>
        </w:rPr>
        <w:t>: 129-137 [PMID: 30294248 DOI: 10.1007/s11888-018-0409-6]</w:t>
      </w:r>
    </w:p>
    <w:p w14:paraId="5C7FB75A"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4 </w:t>
      </w:r>
      <w:proofErr w:type="spellStart"/>
      <w:r w:rsidRPr="00CA33CB">
        <w:rPr>
          <w:rFonts w:ascii="Book Antiqua" w:hAnsi="Book Antiqua"/>
          <w:b/>
        </w:rPr>
        <w:t>Tsitskari</w:t>
      </w:r>
      <w:proofErr w:type="spellEnd"/>
      <w:r w:rsidRPr="00CA33CB">
        <w:rPr>
          <w:rFonts w:ascii="Book Antiqua" w:hAnsi="Book Antiqua"/>
          <w:b/>
        </w:rPr>
        <w:t xml:space="preserve"> M</w:t>
      </w:r>
      <w:r w:rsidRPr="00CA33CB">
        <w:rPr>
          <w:rFonts w:ascii="Book Antiqua" w:hAnsi="Book Antiqua"/>
        </w:rPr>
        <w:t xml:space="preserve">, </w:t>
      </w:r>
      <w:proofErr w:type="spellStart"/>
      <w:r w:rsidRPr="00CA33CB">
        <w:rPr>
          <w:rFonts w:ascii="Book Antiqua" w:hAnsi="Book Antiqua"/>
        </w:rPr>
        <w:t>Filippiadis</w:t>
      </w:r>
      <w:proofErr w:type="spellEnd"/>
      <w:r w:rsidRPr="00CA33CB">
        <w:rPr>
          <w:rFonts w:ascii="Book Antiqua" w:hAnsi="Book Antiqua"/>
        </w:rPr>
        <w:t xml:space="preserve"> D, </w:t>
      </w:r>
      <w:proofErr w:type="spellStart"/>
      <w:r w:rsidRPr="00CA33CB">
        <w:rPr>
          <w:rFonts w:ascii="Book Antiqua" w:hAnsi="Book Antiqua"/>
        </w:rPr>
        <w:t>Kostantos</w:t>
      </w:r>
      <w:proofErr w:type="spellEnd"/>
      <w:r w:rsidRPr="00CA33CB">
        <w:rPr>
          <w:rFonts w:ascii="Book Antiqua" w:hAnsi="Book Antiqua"/>
        </w:rPr>
        <w:t xml:space="preserve"> C, </w:t>
      </w:r>
      <w:proofErr w:type="spellStart"/>
      <w:r w:rsidRPr="00CA33CB">
        <w:rPr>
          <w:rFonts w:ascii="Book Antiqua" w:hAnsi="Book Antiqua"/>
        </w:rPr>
        <w:t>Palialexis</w:t>
      </w:r>
      <w:proofErr w:type="spellEnd"/>
      <w:r w:rsidRPr="00CA33CB">
        <w:rPr>
          <w:rFonts w:ascii="Book Antiqua" w:hAnsi="Book Antiqua"/>
        </w:rPr>
        <w:t xml:space="preserve"> K, </w:t>
      </w:r>
      <w:proofErr w:type="spellStart"/>
      <w:r w:rsidRPr="00CA33CB">
        <w:rPr>
          <w:rFonts w:ascii="Book Antiqua" w:hAnsi="Book Antiqua"/>
        </w:rPr>
        <w:t>Zavridis</w:t>
      </w:r>
      <w:proofErr w:type="spellEnd"/>
      <w:r w:rsidRPr="00CA33CB">
        <w:rPr>
          <w:rFonts w:ascii="Book Antiqua" w:hAnsi="Book Antiqua"/>
        </w:rPr>
        <w:t xml:space="preserve"> P, </w:t>
      </w:r>
      <w:proofErr w:type="spellStart"/>
      <w:r w:rsidRPr="00CA33CB">
        <w:rPr>
          <w:rFonts w:ascii="Book Antiqua" w:hAnsi="Book Antiqua"/>
        </w:rPr>
        <w:t>Kelekis</w:t>
      </w:r>
      <w:proofErr w:type="spellEnd"/>
      <w:r w:rsidRPr="00CA33CB">
        <w:rPr>
          <w:rFonts w:ascii="Book Antiqua" w:hAnsi="Book Antiqua"/>
        </w:rPr>
        <w:t xml:space="preserve"> N, </w:t>
      </w:r>
      <w:proofErr w:type="spellStart"/>
      <w:r w:rsidRPr="00CA33CB">
        <w:rPr>
          <w:rFonts w:ascii="Book Antiqua" w:hAnsi="Book Antiqua"/>
        </w:rPr>
        <w:t>Brountzos</w:t>
      </w:r>
      <w:proofErr w:type="spellEnd"/>
      <w:r w:rsidRPr="00CA33CB">
        <w:rPr>
          <w:rFonts w:ascii="Book Antiqua" w:hAnsi="Book Antiqua"/>
        </w:rPr>
        <w:t xml:space="preserve"> E. The role of interventional oncology in the treatment of colorectal cancer liver metastases. </w:t>
      </w:r>
      <w:r w:rsidRPr="00CA33CB">
        <w:rPr>
          <w:rFonts w:ascii="Book Antiqua" w:hAnsi="Book Antiqua"/>
          <w:i/>
        </w:rPr>
        <w:t xml:space="preserve">Ann </w:t>
      </w:r>
      <w:proofErr w:type="spellStart"/>
      <w:r w:rsidRPr="00CA33CB">
        <w:rPr>
          <w:rFonts w:ascii="Book Antiqua" w:hAnsi="Book Antiqua"/>
          <w:i/>
        </w:rPr>
        <w:t>Gastroenterol</w:t>
      </w:r>
      <w:proofErr w:type="spellEnd"/>
      <w:r w:rsidRPr="00CA33CB">
        <w:rPr>
          <w:rFonts w:ascii="Book Antiqua" w:hAnsi="Book Antiqua"/>
        </w:rPr>
        <w:t xml:space="preserve"> 2019; </w:t>
      </w:r>
      <w:r w:rsidRPr="00CA33CB">
        <w:rPr>
          <w:rFonts w:ascii="Book Antiqua" w:hAnsi="Book Antiqua"/>
          <w:b/>
        </w:rPr>
        <w:t>32</w:t>
      </w:r>
      <w:r w:rsidRPr="00CA33CB">
        <w:rPr>
          <w:rFonts w:ascii="Book Antiqua" w:hAnsi="Book Antiqua"/>
        </w:rPr>
        <w:t>: 147-155 [PMID: 30837787 DOI: 10.20524/aog.2018.0338]</w:t>
      </w:r>
    </w:p>
    <w:p w14:paraId="2AA9E2B2"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5 </w:t>
      </w:r>
      <w:proofErr w:type="spellStart"/>
      <w:r w:rsidRPr="00CA33CB">
        <w:rPr>
          <w:rFonts w:ascii="Book Antiqua" w:hAnsi="Book Antiqua"/>
          <w:b/>
        </w:rPr>
        <w:t>Helling</w:t>
      </w:r>
      <w:proofErr w:type="spellEnd"/>
      <w:r w:rsidRPr="00CA33CB">
        <w:rPr>
          <w:rFonts w:ascii="Book Antiqua" w:hAnsi="Book Antiqua"/>
          <w:b/>
        </w:rPr>
        <w:t xml:space="preserve"> TS</w:t>
      </w:r>
      <w:r w:rsidRPr="00CA33CB">
        <w:rPr>
          <w:rFonts w:ascii="Book Antiqua" w:hAnsi="Book Antiqua"/>
        </w:rPr>
        <w:t xml:space="preserve">, Martin M. Cause of death from liver metastases in colorectal cancer.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2014; </w:t>
      </w:r>
      <w:r w:rsidRPr="00CA33CB">
        <w:rPr>
          <w:rFonts w:ascii="Book Antiqua" w:hAnsi="Book Antiqua"/>
          <w:b/>
        </w:rPr>
        <w:t>21</w:t>
      </w:r>
      <w:r w:rsidRPr="00CA33CB">
        <w:rPr>
          <w:rFonts w:ascii="Book Antiqua" w:hAnsi="Book Antiqua"/>
        </w:rPr>
        <w:t>: 501-506 [PMID: 24081807 DOI: 10.1245/s10434-013-3297-7]</w:t>
      </w:r>
    </w:p>
    <w:p w14:paraId="526A88D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6 </w:t>
      </w:r>
      <w:r w:rsidRPr="00CA33CB">
        <w:rPr>
          <w:rFonts w:ascii="Book Antiqua" w:hAnsi="Book Antiqua"/>
          <w:b/>
        </w:rPr>
        <w:t>Hackl C</w:t>
      </w:r>
      <w:r w:rsidRPr="00CA33CB">
        <w:rPr>
          <w:rFonts w:ascii="Book Antiqua" w:hAnsi="Book Antiqua"/>
        </w:rPr>
        <w:t xml:space="preserve">, Neumann P, </w:t>
      </w:r>
      <w:proofErr w:type="spellStart"/>
      <w:r w:rsidRPr="00CA33CB">
        <w:rPr>
          <w:rFonts w:ascii="Book Antiqua" w:hAnsi="Book Antiqua"/>
        </w:rPr>
        <w:t>Gerken</w:t>
      </w:r>
      <w:proofErr w:type="spellEnd"/>
      <w:r w:rsidRPr="00CA33CB">
        <w:rPr>
          <w:rFonts w:ascii="Book Antiqua" w:hAnsi="Book Antiqua"/>
        </w:rPr>
        <w:t xml:space="preserve"> M, Loss M, </w:t>
      </w:r>
      <w:proofErr w:type="spellStart"/>
      <w:r w:rsidRPr="00CA33CB">
        <w:rPr>
          <w:rFonts w:ascii="Book Antiqua" w:hAnsi="Book Antiqua"/>
        </w:rPr>
        <w:t>Klinkhammer-Schalke</w:t>
      </w:r>
      <w:proofErr w:type="spellEnd"/>
      <w:r w:rsidRPr="00CA33CB">
        <w:rPr>
          <w:rFonts w:ascii="Book Antiqua" w:hAnsi="Book Antiqua"/>
        </w:rPr>
        <w:t xml:space="preserve"> M, </w:t>
      </w:r>
      <w:proofErr w:type="spellStart"/>
      <w:r w:rsidRPr="00CA33CB">
        <w:rPr>
          <w:rFonts w:ascii="Book Antiqua" w:hAnsi="Book Antiqua"/>
        </w:rPr>
        <w:t>Schlitt</w:t>
      </w:r>
      <w:proofErr w:type="spellEnd"/>
      <w:r w:rsidRPr="00CA33CB">
        <w:rPr>
          <w:rFonts w:ascii="Book Antiqua" w:hAnsi="Book Antiqua"/>
        </w:rPr>
        <w:t xml:space="preserve"> HJ. Treatment of colorectal liver metastases in Germany: a ten-year population-based analysis of 5772 cases of primary colorectal adenocarcinoma. </w:t>
      </w:r>
      <w:r w:rsidRPr="00CA33CB">
        <w:rPr>
          <w:rFonts w:ascii="Book Antiqua" w:hAnsi="Book Antiqua"/>
          <w:i/>
        </w:rPr>
        <w:t>BMC Cancer</w:t>
      </w:r>
      <w:r w:rsidRPr="00CA33CB">
        <w:rPr>
          <w:rFonts w:ascii="Book Antiqua" w:hAnsi="Book Antiqua"/>
        </w:rPr>
        <w:t xml:space="preserve"> 2014; </w:t>
      </w:r>
      <w:r w:rsidRPr="00CA33CB">
        <w:rPr>
          <w:rFonts w:ascii="Book Antiqua" w:hAnsi="Book Antiqua"/>
          <w:b/>
        </w:rPr>
        <w:t>14</w:t>
      </w:r>
      <w:r w:rsidRPr="00CA33CB">
        <w:rPr>
          <w:rFonts w:ascii="Book Antiqua" w:hAnsi="Book Antiqua"/>
        </w:rPr>
        <w:t>: 810 [PMID: 25369977 DOI: 10.1186/1471-2407-14-810]</w:t>
      </w:r>
    </w:p>
    <w:p w14:paraId="5C0FEF67"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7 </w:t>
      </w:r>
      <w:r w:rsidRPr="00CA33CB">
        <w:rPr>
          <w:rFonts w:ascii="Book Antiqua" w:hAnsi="Book Antiqua"/>
          <w:b/>
        </w:rPr>
        <w:t>Gomez D</w:t>
      </w:r>
      <w:r w:rsidRPr="00CA33CB">
        <w:rPr>
          <w:rFonts w:ascii="Book Antiqua" w:hAnsi="Book Antiqua"/>
        </w:rPr>
        <w:t xml:space="preserve">, Sangha VK, Morris-Stiff G, Malik HZ, Guthrie AJ, Toogood GJ, Lodge JP, Prasad KR. Outcomes of intensive surveillance after resection of hepatic colorectal metastases. </w:t>
      </w:r>
      <w:r w:rsidRPr="00CA33CB">
        <w:rPr>
          <w:rFonts w:ascii="Book Antiqua" w:hAnsi="Book Antiqua"/>
          <w:i/>
        </w:rPr>
        <w:t xml:space="preserve">Br J </w:t>
      </w:r>
      <w:proofErr w:type="spellStart"/>
      <w:r w:rsidRPr="00CA33CB">
        <w:rPr>
          <w:rFonts w:ascii="Book Antiqua" w:hAnsi="Book Antiqua"/>
          <w:i/>
        </w:rPr>
        <w:t>Surg</w:t>
      </w:r>
      <w:proofErr w:type="spellEnd"/>
      <w:r w:rsidRPr="00CA33CB">
        <w:rPr>
          <w:rFonts w:ascii="Book Antiqua" w:hAnsi="Book Antiqua"/>
        </w:rPr>
        <w:t xml:space="preserve"> 2010; </w:t>
      </w:r>
      <w:r w:rsidRPr="00CA33CB">
        <w:rPr>
          <w:rFonts w:ascii="Book Antiqua" w:hAnsi="Book Antiqua"/>
          <w:b/>
        </w:rPr>
        <w:t>97</w:t>
      </w:r>
      <w:r w:rsidRPr="00CA33CB">
        <w:rPr>
          <w:rFonts w:ascii="Book Antiqua" w:hAnsi="Book Antiqua"/>
        </w:rPr>
        <w:t>: 1552-1560 [PMID: 20632325 DOI: 10.1002/bjs.7136]</w:t>
      </w:r>
    </w:p>
    <w:p w14:paraId="6A6019B5"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8 </w:t>
      </w:r>
      <w:proofErr w:type="spellStart"/>
      <w:r w:rsidRPr="00CA33CB">
        <w:rPr>
          <w:rFonts w:ascii="Book Antiqua" w:hAnsi="Book Antiqua"/>
          <w:b/>
        </w:rPr>
        <w:t>Engstrand</w:t>
      </w:r>
      <w:proofErr w:type="spellEnd"/>
      <w:r w:rsidRPr="00CA33CB">
        <w:rPr>
          <w:rFonts w:ascii="Book Antiqua" w:hAnsi="Book Antiqua"/>
          <w:b/>
        </w:rPr>
        <w:t xml:space="preserve"> J</w:t>
      </w:r>
      <w:r w:rsidRPr="00CA33CB">
        <w:rPr>
          <w:rFonts w:ascii="Book Antiqua" w:hAnsi="Book Antiqua"/>
        </w:rPr>
        <w:t xml:space="preserve">, Nilsson H, </w:t>
      </w:r>
      <w:proofErr w:type="spellStart"/>
      <w:r w:rsidRPr="00CA33CB">
        <w:rPr>
          <w:rFonts w:ascii="Book Antiqua" w:hAnsi="Book Antiqua"/>
        </w:rPr>
        <w:t>Strömberg</w:t>
      </w:r>
      <w:proofErr w:type="spellEnd"/>
      <w:r w:rsidRPr="00CA33CB">
        <w:rPr>
          <w:rFonts w:ascii="Book Antiqua" w:hAnsi="Book Antiqua"/>
        </w:rPr>
        <w:t xml:space="preserve"> C, Jonas E, Freedman J. Colorectal cancer liver metastases - a population-based study on incidence, management and survival. </w:t>
      </w:r>
      <w:r w:rsidRPr="00CA33CB">
        <w:rPr>
          <w:rFonts w:ascii="Book Antiqua" w:hAnsi="Book Antiqua"/>
          <w:i/>
        </w:rPr>
        <w:t>BMC Cancer</w:t>
      </w:r>
      <w:r w:rsidRPr="00CA33CB">
        <w:rPr>
          <w:rFonts w:ascii="Book Antiqua" w:hAnsi="Book Antiqua"/>
        </w:rPr>
        <w:t xml:space="preserve"> 2018; </w:t>
      </w:r>
      <w:r w:rsidRPr="00CA33CB">
        <w:rPr>
          <w:rFonts w:ascii="Book Antiqua" w:hAnsi="Book Antiqua"/>
          <w:b/>
        </w:rPr>
        <w:t>18</w:t>
      </w:r>
      <w:r w:rsidRPr="00CA33CB">
        <w:rPr>
          <w:rFonts w:ascii="Book Antiqua" w:hAnsi="Book Antiqua"/>
        </w:rPr>
        <w:t>: 78 [PMID: 29334918 DOI: 10.1186/s12885-017-3925-x]</w:t>
      </w:r>
    </w:p>
    <w:p w14:paraId="03C7260D"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9 </w:t>
      </w:r>
      <w:r w:rsidRPr="00CA33CB">
        <w:rPr>
          <w:rFonts w:ascii="Book Antiqua" w:hAnsi="Book Antiqua"/>
          <w:b/>
        </w:rPr>
        <w:t>Fernandez FG</w:t>
      </w:r>
      <w:r w:rsidRPr="00CA33CB">
        <w:rPr>
          <w:rFonts w:ascii="Book Antiqua" w:hAnsi="Book Antiqua"/>
        </w:rPr>
        <w:t xml:space="preserve">, </w:t>
      </w:r>
      <w:proofErr w:type="spellStart"/>
      <w:r w:rsidRPr="00CA33CB">
        <w:rPr>
          <w:rFonts w:ascii="Book Antiqua" w:hAnsi="Book Antiqua"/>
        </w:rPr>
        <w:t>Drebin</w:t>
      </w:r>
      <w:proofErr w:type="spellEnd"/>
      <w:r w:rsidRPr="00CA33CB">
        <w:rPr>
          <w:rFonts w:ascii="Book Antiqua" w:hAnsi="Book Antiqua"/>
        </w:rPr>
        <w:t xml:space="preserve"> JA, </w:t>
      </w:r>
      <w:proofErr w:type="spellStart"/>
      <w:r w:rsidRPr="00CA33CB">
        <w:rPr>
          <w:rFonts w:ascii="Book Antiqua" w:hAnsi="Book Antiqua"/>
        </w:rPr>
        <w:t>Linehan</w:t>
      </w:r>
      <w:proofErr w:type="spellEnd"/>
      <w:r w:rsidRPr="00CA33CB">
        <w:rPr>
          <w:rFonts w:ascii="Book Antiqua" w:hAnsi="Book Antiqua"/>
        </w:rPr>
        <w:t xml:space="preserve"> DC, </w:t>
      </w:r>
      <w:proofErr w:type="spellStart"/>
      <w:r w:rsidRPr="00CA33CB">
        <w:rPr>
          <w:rFonts w:ascii="Book Antiqua" w:hAnsi="Book Antiqua"/>
        </w:rPr>
        <w:t>Dehdashti</w:t>
      </w:r>
      <w:proofErr w:type="spellEnd"/>
      <w:r w:rsidRPr="00CA33CB">
        <w:rPr>
          <w:rFonts w:ascii="Book Antiqua" w:hAnsi="Book Antiqua"/>
        </w:rPr>
        <w:t xml:space="preserve"> F, Siegel BA, Strasberg SM. Five-year survival after resection of hepatic metastases from colorectal cancer in patients </w:t>
      </w:r>
      <w:r w:rsidRPr="00CA33CB">
        <w:rPr>
          <w:rFonts w:ascii="Book Antiqua" w:hAnsi="Book Antiqua"/>
        </w:rPr>
        <w:lastRenderedPageBreak/>
        <w:t xml:space="preserve">screened by positron emission tomography with F-18 </w:t>
      </w:r>
      <w:proofErr w:type="spellStart"/>
      <w:r w:rsidRPr="00CA33CB">
        <w:rPr>
          <w:rFonts w:ascii="Book Antiqua" w:hAnsi="Book Antiqua"/>
        </w:rPr>
        <w:t>fluorodeoxyglucose</w:t>
      </w:r>
      <w:proofErr w:type="spellEnd"/>
      <w:r w:rsidRPr="00CA33CB">
        <w:rPr>
          <w:rFonts w:ascii="Book Antiqua" w:hAnsi="Book Antiqua"/>
        </w:rPr>
        <w:t xml:space="preserve"> (FDG-PET).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2004; </w:t>
      </w:r>
      <w:r w:rsidRPr="00CA33CB">
        <w:rPr>
          <w:rFonts w:ascii="Book Antiqua" w:hAnsi="Book Antiqua"/>
          <w:b/>
        </w:rPr>
        <w:t>240</w:t>
      </w:r>
      <w:r w:rsidRPr="00CA33CB">
        <w:rPr>
          <w:rFonts w:ascii="Book Antiqua" w:hAnsi="Book Antiqua"/>
        </w:rPr>
        <w:t>: 438-47; discussion 447-50 [PMID: 15319715 DOI: 10.1097/01.sla.0000138076.72547.b1]</w:t>
      </w:r>
    </w:p>
    <w:p w14:paraId="0A0B666A"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10 </w:t>
      </w:r>
      <w:proofErr w:type="spellStart"/>
      <w:r w:rsidRPr="00CA33CB">
        <w:rPr>
          <w:rFonts w:ascii="Book Antiqua" w:hAnsi="Book Antiqua"/>
          <w:b/>
        </w:rPr>
        <w:t>Djiambou-Nganjeu</w:t>
      </w:r>
      <w:proofErr w:type="spellEnd"/>
      <w:r w:rsidRPr="00CA33CB">
        <w:rPr>
          <w:rFonts w:ascii="Book Antiqua" w:hAnsi="Book Antiqua"/>
          <w:b/>
        </w:rPr>
        <w:t xml:space="preserve"> H</w:t>
      </w:r>
      <w:r w:rsidRPr="00CA33CB">
        <w:rPr>
          <w:rFonts w:ascii="Book Antiqua" w:hAnsi="Book Antiqua"/>
        </w:rPr>
        <w:t xml:space="preserve">. Hepatic Encephalopathy in Patients in </w:t>
      </w:r>
      <w:proofErr w:type="spellStart"/>
      <w:r w:rsidRPr="00CA33CB">
        <w:rPr>
          <w:rFonts w:ascii="Book Antiqua" w:hAnsi="Book Antiqua"/>
        </w:rPr>
        <w:t>Lviv</w:t>
      </w:r>
      <w:proofErr w:type="spellEnd"/>
      <w:r w:rsidRPr="00CA33CB">
        <w:rPr>
          <w:rFonts w:ascii="Book Antiqua" w:hAnsi="Book Antiqua"/>
        </w:rPr>
        <w:t xml:space="preserve"> (Ukraine). </w:t>
      </w:r>
      <w:r w:rsidRPr="00CA33CB">
        <w:rPr>
          <w:rFonts w:ascii="Book Antiqua" w:hAnsi="Book Antiqua"/>
          <w:i/>
        </w:rPr>
        <w:t xml:space="preserve">J </w:t>
      </w:r>
      <w:proofErr w:type="spellStart"/>
      <w:r w:rsidRPr="00CA33CB">
        <w:rPr>
          <w:rFonts w:ascii="Book Antiqua" w:hAnsi="Book Antiqua"/>
          <w:i/>
        </w:rPr>
        <w:t>Transl</w:t>
      </w:r>
      <w:proofErr w:type="spellEnd"/>
      <w:r w:rsidRPr="00CA33CB">
        <w:rPr>
          <w:rFonts w:ascii="Book Antiqua" w:hAnsi="Book Antiqua"/>
          <w:i/>
        </w:rPr>
        <w:t xml:space="preserve"> </w:t>
      </w:r>
      <w:proofErr w:type="spellStart"/>
      <w:r w:rsidRPr="00CA33CB">
        <w:rPr>
          <w:rFonts w:ascii="Book Antiqua" w:hAnsi="Book Antiqua"/>
          <w:i/>
        </w:rPr>
        <w:t>Int</w:t>
      </w:r>
      <w:proofErr w:type="spellEnd"/>
      <w:r w:rsidRPr="00CA33CB">
        <w:rPr>
          <w:rFonts w:ascii="Book Antiqua" w:hAnsi="Book Antiqua"/>
          <w:i/>
        </w:rPr>
        <w:t xml:space="preserve"> Med</w:t>
      </w:r>
      <w:r w:rsidRPr="00CA33CB">
        <w:rPr>
          <w:rFonts w:ascii="Book Antiqua" w:hAnsi="Book Antiqua"/>
        </w:rPr>
        <w:t xml:space="preserve"> 2018; </w:t>
      </w:r>
      <w:r w:rsidRPr="00CA33CB">
        <w:rPr>
          <w:rFonts w:ascii="Book Antiqua" w:hAnsi="Book Antiqua"/>
          <w:b/>
        </w:rPr>
        <w:t>6</w:t>
      </w:r>
      <w:r w:rsidRPr="00CA33CB">
        <w:rPr>
          <w:rFonts w:ascii="Book Antiqua" w:hAnsi="Book Antiqua"/>
        </w:rPr>
        <w:t>: 146-151 [PMID: 30425951 DOI: 10.2478/jtim-2018-0021]</w:t>
      </w:r>
    </w:p>
    <w:p w14:paraId="7264B1FE"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11 </w:t>
      </w:r>
      <w:r w:rsidRPr="00CA33CB">
        <w:rPr>
          <w:rFonts w:ascii="Book Antiqua" w:hAnsi="Book Antiqua"/>
          <w:b/>
        </w:rPr>
        <w:t>de Jong MC</w:t>
      </w:r>
      <w:r w:rsidRPr="00CA33CB">
        <w:rPr>
          <w:rFonts w:ascii="Book Antiqua" w:hAnsi="Book Antiqua"/>
        </w:rPr>
        <w:t xml:space="preserve">, </w:t>
      </w:r>
      <w:proofErr w:type="spellStart"/>
      <w:r w:rsidRPr="00CA33CB">
        <w:rPr>
          <w:rFonts w:ascii="Book Antiqua" w:hAnsi="Book Antiqua"/>
        </w:rPr>
        <w:t>Pulitano</w:t>
      </w:r>
      <w:proofErr w:type="spellEnd"/>
      <w:r w:rsidRPr="00CA33CB">
        <w:rPr>
          <w:rFonts w:ascii="Book Antiqua" w:hAnsi="Book Antiqua"/>
        </w:rPr>
        <w:t xml:space="preserve"> C, </w:t>
      </w:r>
      <w:proofErr w:type="spellStart"/>
      <w:r w:rsidRPr="00CA33CB">
        <w:rPr>
          <w:rFonts w:ascii="Book Antiqua" w:hAnsi="Book Antiqua"/>
        </w:rPr>
        <w:t>Ribero</w:t>
      </w:r>
      <w:proofErr w:type="spellEnd"/>
      <w:r w:rsidRPr="00CA33CB">
        <w:rPr>
          <w:rFonts w:ascii="Book Antiqua" w:hAnsi="Book Antiqua"/>
        </w:rPr>
        <w:t xml:space="preserve"> D, </w:t>
      </w:r>
      <w:proofErr w:type="spellStart"/>
      <w:r w:rsidRPr="00CA33CB">
        <w:rPr>
          <w:rFonts w:ascii="Book Antiqua" w:hAnsi="Book Antiqua"/>
        </w:rPr>
        <w:t>Strub</w:t>
      </w:r>
      <w:proofErr w:type="spellEnd"/>
      <w:r w:rsidRPr="00CA33CB">
        <w:rPr>
          <w:rFonts w:ascii="Book Antiqua" w:hAnsi="Book Antiqua"/>
        </w:rPr>
        <w:t xml:space="preserve"> J, </w:t>
      </w:r>
      <w:proofErr w:type="spellStart"/>
      <w:r w:rsidRPr="00CA33CB">
        <w:rPr>
          <w:rFonts w:ascii="Book Antiqua" w:hAnsi="Book Antiqua"/>
        </w:rPr>
        <w:t>Mentha</w:t>
      </w:r>
      <w:proofErr w:type="spellEnd"/>
      <w:r w:rsidRPr="00CA33CB">
        <w:rPr>
          <w:rFonts w:ascii="Book Antiqua" w:hAnsi="Book Antiqua"/>
        </w:rPr>
        <w:t xml:space="preserve"> G, </w:t>
      </w:r>
      <w:proofErr w:type="spellStart"/>
      <w:r w:rsidRPr="00CA33CB">
        <w:rPr>
          <w:rFonts w:ascii="Book Antiqua" w:hAnsi="Book Antiqua"/>
        </w:rPr>
        <w:t>Schulick</w:t>
      </w:r>
      <w:proofErr w:type="spellEnd"/>
      <w:r w:rsidRPr="00CA33CB">
        <w:rPr>
          <w:rFonts w:ascii="Book Antiqua" w:hAnsi="Book Antiqua"/>
        </w:rPr>
        <w:t xml:space="preserve"> RD, </w:t>
      </w:r>
      <w:proofErr w:type="spellStart"/>
      <w:r w:rsidRPr="00CA33CB">
        <w:rPr>
          <w:rFonts w:ascii="Book Antiqua" w:hAnsi="Book Antiqua"/>
        </w:rPr>
        <w:t>Choti</w:t>
      </w:r>
      <w:proofErr w:type="spellEnd"/>
      <w:r w:rsidRPr="00CA33CB">
        <w:rPr>
          <w:rFonts w:ascii="Book Antiqua" w:hAnsi="Book Antiqua"/>
        </w:rPr>
        <w:t xml:space="preserve"> MA, </w:t>
      </w:r>
      <w:proofErr w:type="spellStart"/>
      <w:r w:rsidRPr="00CA33CB">
        <w:rPr>
          <w:rFonts w:ascii="Book Antiqua" w:hAnsi="Book Antiqua"/>
        </w:rPr>
        <w:t>Aldrighetti</w:t>
      </w:r>
      <w:proofErr w:type="spellEnd"/>
      <w:r w:rsidRPr="00CA33CB">
        <w:rPr>
          <w:rFonts w:ascii="Book Antiqua" w:hAnsi="Book Antiqua"/>
        </w:rPr>
        <w:t xml:space="preserve"> L, </w:t>
      </w:r>
      <w:proofErr w:type="spellStart"/>
      <w:r w:rsidRPr="00CA33CB">
        <w:rPr>
          <w:rFonts w:ascii="Book Antiqua" w:hAnsi="Book Antiqua"/>
        </w:rPr>
        <w:t>Capussotti</w:t>
      </w:r>
      <w:proofErr w:type="spellEnd"/>
      <w:r w:rsidRPr="00CA33CB">
        <w:rPr>
          <w:rFonts w:ascii="Book Antiqua" w:hAnsi="Book Antiqua"/>
        </w:rPr>
        <w:t xml:space="preserve"> L, </w:t>
      </w:r>
      <w:proofErr w:type="spellStart"/>
      <w:r w:rsidRPr="00CA33CB">
        <w:rPr>
          <w:rFonts w:ascii="Book Antiqua" w:hAnsi="Book Antiqua"/>
        </w:rPr>
        <w:t>Pawlik</w:t>
      </w:r>
      <w:proofErr w:type="spellEnd"/>
      <w:r w:rsidRPr="00CA33CB">
        <w:rPr>
          <w:rFonts w:ascii="Book Antiqua" w:hAnsi="Book Antiqua"/>
        </w:rPr>
        <w:t xml:space="preserve"> TM. Rates and patterns of recurrence following curative intent surgery for colorectal liver metastasis: an international multi-institutional analysis of 1669 patients.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2009; </w:t>
      </w:r>
      <w:r w:rsidRPr="00CA33CB">
        <w:rPr>
          <w:rFonts w:ascii="Book Antiqua" w:hAnsi="Book Antiqua"/>
          <w:b/>
        </w:rPr>
        <w:t>250</w:t>
      </w:r>
      <w:r w:rsidRPr="00CA33CB">
        <w:rPr>
          <w:rFonts w:ascii="Book Antiqua" w:hAnsi="Book Antiqua"/>
        </w:rPr>
        <w:t>: 440-448 [PMID: 19730175 DOI: 10.1097/SLA.0b013e3181b4539b]</w:t>
      </w:r>
    </w:p>
    <w:p w14:paraId="1C0D540A"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12 </w:t>
      </w:r>
      <w:r w:rsidRPr="00CA33CB">
        <w:rPr>
          <w:rFonts w:ascii="Book Antiqua" w:hAnsi="Book Antiqua"/>
          <w:b/>
        </w:rPr>
        <w:t>Line PD</w:t>
      </w:r>
      <w:r w:rsidRPr="00CA33CB">
        <w:rPr>
          <w:rFonts w:ascii="Book Antiqua" w:hAnsi="Book Antiqua"/>
        </w:rPr>
        <w:t xml:space="preserve">, </w:t>
      </w:r>
      <w:proofErr w:type="spellStart"/>
      <w:r w:rsidRPr="00CA33CB">
        <w:rPr>
          <w:rFonts w:ascii="Book Antiqua" w:hAnsi="Book Antiqua"/>
        </w:rPr>
        <w:t>Hagness</w:t>
      </w:r>
      <w:proofErr w:type="spellEnd"/>
      <w:r w:rsidRPr="00CA33CB">
        <w:rPr>
          <w:rFonts w:ascii="Book Antiqua" w:hAnsi="Book Antiqua"/>
        </w:rPr>
        <w:t xml:space="preserve"> M, </w:t>
      </w:r>
      <w:proofErr w:type="spellStart"/>
      <w:r w:rsidRPr="00CA33CB">
        <w:rPr>
          <w:rFonts w:ascii="Book Antiqua" w:hAnsi="Book Antiqua"/>
        </w:rPr>
        <w:t>Dueland</w:t>
      </w:r>
      <w:proofErr w:type="spellEnd"/>
      <w:r w:rsidRPr="00CA33CB">
        <w:rPr>
          <w:rFonts w:ascii="Book Antiqua" w:hAnsi="Book Antiqua"/>
        </w:rPr>
        <w:t xml:space="preserve"> S. The Potential Role of Liver Transplantation as a Treatment Option in Colorectal Liver Metastases. </w:t>
      </w:r>
      <w:r w:rsidRPr="00CA33CB">
        <w:rPr>
          <w:rFonts w:ascii="Book Antiqua" w:hAnsi="Book Antiqua"/>
          <w:i/>
        </w:rPr>
        <w:t xml:space="preserve">Can J </w:t>
      </w:r>
      <w:proofErr w:type="spellStart"/>
      <w:r w:rsidRPr="00CA33CB">
        <w:rPr>
          <w:rFonts w:ascii="Book Antiqua" w:hAnsi="Book Antiqua"/>
          <w:i/>
        </w:rPr>
        <w:t>Gastroenterol</w:t>
      </w:r>
      <w:proofErr w:type="spellEnd"/>
      <w:r w:rsidRPr="00CA33CB">
        <w:rPr>
          <w:rFonts w:ascii="Book Antiqua" w:hAnsi="Book Antiqua"/>
          <w:i/>
        </w:rPr>
        <w:t xml:space="preserve"> </w:t>
      </w:r>
      <w:proofErr w:type="spellStart"/>
      <w:r w:rsidRPr="00CA33CB">
        <w:rPr>
          <w:rFonts w:ascii="Book Antiqua" w:hAnsi="Book Antiqua"/>
          <w:i/>
        </w:rPr>
        <w:t>Hepatol</w:t>
      </w:r>
      <w:proofErr w:type="spellEnd"/>
      <w:r w:rsidRPr="00CA33CB">
        <w:rPr>
          <w:rFonts w:ascii="Book Antiqua" w:hAnsi="Book Antiqua"/>
        </w:rPr>
        <w:t xml:space="preserve"> 2018; </w:t>
      </w:r>
      <w:r w:rsidRPr="00CA33CB">
        <w:rPr>
          <w:rFonts w:ascii="Book Antiqua" w:hAnsi="Book Antiqua"/>
          <w:b/>
        </w:rPr>
        <w:t>2018</w:t>
      </w:r>
      <w:r w:rsidRPr="00CA33CB">
        <w:rPr>
          <w:rFonts w:ascii="Book Antiqua" w:hAnsi="Book Antiqua"/>
        </w:rPr>
        <w:t>: 8547940 [PMID: 29623266 DOI: 10.1155/2018/8547940]</w:t>
      </w:r>
    </w:p>
    <w:p w14:paraId="465DB35D"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13 </w:t>
      </w:r>
      <w:proofErr w:type="spellStart"/>
      <w:r w:rsidRPr="00CA33CB">
        <w:rPr>
          <w:rFonts w:ascii="Book Antiqua" w:hAnsi="Book Antiqua"/>
          <w:b/>
        </w:rPr>
        <w:t>Meijerink</w:t>
      </w:r>
      <w:proofErr w:type="spellEnd"/>
      <w:r w:rsidRPr="00CA33CB">
        <w:rPr>
          <w:rFonts w:ascii="Book Antiqua" w:hAnsi="Book Antiqua"/>
          <w:b/>
        </w:rPr>
        <w:t xml:space="preserve"> MR</w:t>
      </w:r>
      <w:r w:rsidRPr="00CA33CB">
        <w:rPr>
          <w:rFonts w:ascii="Book Antiqua" w:hAnsi="Book Antiqua"/>
        </w:rPr>
        <w:t xml:space="preserve">, </w:t>
      </w:r>
      <w:proofErr w:type="spellStart"/>
      <w:r w:rsidRPr="00CA33CB">
        <w:rPr>
          <w:rFonts w:ascii="Book Antiqua" w:hAnsi="Book Antiqua"/>
        </w:rPr>
        <w:t>Puijk</w:t>
      </w:r>
      <w:proofErr w:type="spellEnd"/>
      <w:r w:rsidRPr="00CA33CB">
        <w:rPr>
          <w:rFonts w:ascii="Book Antiqua" w:hAnsi="Book Antiqua"/>
        </w:rPr>
        <w:t xml:space="preserve"> RS, van </w:t>
      </w:r>
      <w:proofErr w:type="spellStart"/>
      <w:r w:rsidRPr="00CA33CB">
        <w:rPr>
          <w:rFonts w:ascii="Book Antiqua" w:hAnsi="Book Antiqua"/>
        </w:rPr>
        <w:t>Tilborg</w:t>
      </w:r>
      <w:proofErr w:type="spellEnd"/>
      <w:r w:rsidRPr="00CA33CB">
        <w:rPr>
          <w:rFonts w:ascii="Book Antiqua" w:hAnsi="Book Antiqua"/>
        </w:rPr>
        <w:t xml:space="preserve"> AAJM, </w:t>
      </w:r>
      <w:proofErr w:type="spellStart"/>
      <w:r w:rsidRPr="00CA33CB">
        <w:rPr>
          <w:rFonts w:ascii="Book Antiqua" w:hAnsi="Book Antiqua"/>
        </w:rPr>
        <w:t>Henningsen</w:t>
      </w:r>
      <w:proofErr w:type="spellEnd"/>
      <w:r w:rsidRPr="00CA33CB">
        <w:rPr>
          <w:rFonts w:ascii="Book Antiqua" w:hAnsi="Book Antiqua"/>
        </w:rPr>
        <w:t xml:space="preserve"> KH, Fernandez LG, </w:t>
      </w:r>
      <w:proofErr w:type="spellStart"/>
      <w:r w:rsidRPr="00CA33CB">
        <w:rPr>
          <w:rFonts w:ascii="Book Antiqua" w:hAnsi="Book Antiqua"/>
        </w:rPr>
        <w:t>Neyt</w:t>
      </w:r>
      <w:proofErr w:type="spellEnd"/>
      <w:r w:rsidRPr="00CA33CB">
        <w:rPr>
          <w:rFonts w:ascii="Book Antiqua" w:hAnsi="Book Antiqua"/>
        </w:rPr>
        <w:t xml:space="preserve"> M, Heymans J, </w:t>
      </w:r>
      <w:proofErr w:type="spellStart"/>
      <w:r w:rsidRPr="00CA33CB">
        <w:rPr>
          <w:rFonts w:ascii="Book Antiqua" w:hAnsi="Book Antiqua"/>
        </w:rPr>
        <w:t>Frankema</w:t>
      </w:r>
      <w:proofErr w:type="spellEnd"/>
      <w:r w:rsidRPr="00CA33CB">
        <w:rPr>
          <w:rFonts w:ascii="Book Antiqua" w:hAnsi="Book Antiqua"/>
        </w:rPr>
        <w:t xml:space="preserve"> JS, de Jong KP, </w:t>
      </w:r>
      <w:proofErr w:type="spellStart"/>
      <w:r w:rsidRPr="00CA33CB">
        <w:rPr>
          <w:rFonts w:ascii="Book Antiqua" w:hAnsi="Book Antiqua"/>
        </w:rPr>
        <w:t>Richel</w:t>
      </w:r>
      <w:proofErr w:type="spellEnd"/>
      <w:r w:rsidRPr="00CA33CB">
        <w:rPr>
          <w:rFonts w:ascii="Book Antiqua" w:hAnsi="Book Antiqua"/>
        </w:rPr>
        <w:t xml:space="preserve"> DJ, </w:t>
      </w:r>
      <w:proofErr w:type="spellStart"/>
      <w:r w:rsidRPr="00CA33CB">
        <w:rPr>
          <w:rFonts w:ascii="Book Antiqua" w:hAnsi="Book Antiqua"/>
        </w:rPr>
        <w:t>Prevoo</w:t>
      </w:r>
      <w:proofErr w:type="spellEnd"/>
      <w:r w:rsidRPr="00CA33CB">
        <w:rPr>
          <w:rFonts w:ascii="Book Antiqua" w:hAnsi="Book Antiqua"/>
        </w:rPr>
        <w:t xml:space="preserve"> W, </w:t>
      </w:r>
      <w:proofErr w:type="spellStart"/>
      <w:r w:rsidRPr="00CA33CB">
        <w:rPr>
          <w:rFonts w:ascii="Book Antiqua" w:hAnsi="Book Antiqua"/>
        </w:rPr>
        <w:t>Vlayen</w:t>
      </w:r>
      <w:proofErr w:type="spellEnd"/>
      <w:r w:rsidRPr="00CA33CB">
        <w:rPr>
          <w:rFonts w:ascii="Book Antiqua" w:hAnsi="Book Antiqua"/>
        </w:rPr>
        <w:t xml:space="preserve"> J. Radiofrequency and Microwave Ablation Compared to Systemic Chemotherapy and to Partial </w:t>
      </w:r>
      <w:proofErr w:type="spellStart"/>
      <w:r w:rsidRPr="00CA33CB">
        <w:rPr>
          <w:rFonts w:ascii="Book Antiqua" w:hAnsi="Book Antiqua"/>
        </w:rPr>
        <w:t>Hepatectomy</w:t>
      </w:r>
      <w:proofErr w:type="spellEnd"/>
      <w:r w:rsidRPr="00CA33CB">
        <w:rPr>
          <w:rFonts w:ascii="Book Antiqua" w:hAnsi="Book Antiqua"/>
        </w:rPr>
        <w:t xml:space="preserve"> in the Treatment of Colorectal Liver Metastases: A Systematic Review and Meta-Analysis. </w:t>
      </w:r>
      <w:proofErr w:type="spellStart"/>
      <w:r w:rsidRPr="00CA33CB">
        <w:rPr>
          <w:rFonts w:ascii="Book Antiqua" w:hAnsi="Book Antiqua"/>
          <w:i/>
        </w:rPr>
        <w:t>Cardiovasc</w:t>
      </w:r>
      <w:proofErr w:type="spellEnd"/>
      <w:r w:rsidRPr="00CA33CB">
        <w:rPr>
          <w:rFonts w:ascii="Book Antiqua" w:hAnsi="Book Antiqua"/>
          <w:i/>
        </w:rPr>
        <w:t xml:space="preserve"> </w:t>
      </w:r>
      <w:proofErr w:type="spellStart"/>
      <w:r w:rsidRPr="00CA33CB">
        <w:rPr>
          <w:rFonts w:ascii="Book Antiqua" w:hAnsi="Book Antiqua"/>
          <w:i/>
        </w:rPr>
        <w:t>Intervent</w:t>
      </w:r>
      <w:proofErr w:type="spellEnd"/>
      <w:r w:rsidRPr="00CA33CB">
        <w:rPr>
          <w:rFonts w:ascii="Book Antiqua" w:hAnsi="Book Antiqua"/>
          <w:i/>
        </w:rPr>
        <w:t xml:space="preserve"> </w:t>
      </w:r>
      <w:proofErr w:type="spellStart"/>
      <w:r w:rsidRPr="00CA33CB">
        <w:rPr>
          <w:rFonts w:ascii="Book Antiqua" w:hAnsi="Book Antiqua"/>
          <w:i/>
        </w:rPr>
        <w:t>Radiol</w:t>
      </w:r>
      <w:proofErr w:type="spellEnd"/>
      <w:r w:rsidRPr="00CA33CB">
        <w:rPr>
          <w:rFonts w:ascii="Book Antiqua" w:hAnsi="Book Antiqua"/>
        </w:rPr>
        <w:t xml:space="preserve"> 2018; </w:t>
      </w:r>
      <w:r w:rsidRPr="00CA33CB">
        <w:rPr>
          <w:rFonts w:ascii="Book Antiqua" w:hAnsi="Book Antiqua"/>
          <w:b/>
        </w:rPr>
        <w:t>41</w:t>
      </w:r>
      <w:r w:rsidRPr="00CA33CB">
        <w:rPr>
          <w:rFonts w:ascii="Book Antiqua" w:hAnsi="Book Antiqua"/>
        </w:rPr>
        <w:t>: 1189-1204 [PMID: 29666906 DOI: 10.1007/s00270-018-1959-3]</w:t>
      </w:r>
    </w:p>
    <w:p w14:paraId="13B6C550"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14 </w:t>
      </w:r>
      <w:proofErr w:type="spellStart"/>
      <w:r w:rsidRPr="00CA33CB">
        <w:rPr>
          <w:rFonts w:ascii="Book Antiqua" w:hAnsi="Book Antiqua"/>
          <w:b/>
        </w:rPr>
        <w:t>Veltri</w:t>
      </w:r>
      <w:proofErr w:type="spellEnd"/>
      <w:r w:rsidRPr="00CA33CB">
        <w:rPr>
          <w:rFonts w:ascii="Book Antiqua" w:hAnsi="Book Antiqua"/>
          <w:b/>
        </w:rPr>
        <w:t xml:space="preserve"> A</w:t>
      </w:r>
      <w:r w:rsidRPr="00CA33CB">
        <w:rPr>
          <w:rFonts w:ascii="Book Antiqua" w:hAnsi="Book Antiqua"/>
        </w:rPr>
        <w:t xml:space="preserve">, </w:t>
      </w:r>
      <w:proofErr w:type="spellStart"/>
      <w:r w:rsidRPr="00CA33CB">
        <w:rPr>
          <w:rFonts w:ascii="Book Antiqua" w:hAnsi="Book Antiqua"/>
        </w:rPr>
        <w:t>Guarnieri</w:t>
      </w:r>
      <w:proofErr w:type="spellEnd"/>
      <w:r w:rsidRPr="00CA33CB">
        <w:rPr>
          <w:rFonts w:ascii="Book Antiqua" w:hAnsi="Book Antiqua"/>
        </w:rPr>
        <w:t xml:space="preserve"> T, </w:t>
      </w:r>
      <w:proofErr w:type="spellStart"/>
      <w:r w:rsidRPr="00CA33CB">
        <w:rPr>
          <w:rFonts w:ascii="Book Antiqua" w:hAnsi="Book Antiqua"/>
        </w:rPr>
        <w:t>Gazzera</w:t>
      </w:r>
      <w:proofErr w:type="spellEnd"/>
      <w:r w:rsidRPr="00CA33CB">
        <w:rPr>
          <w:rFonts w:ascii="Book Antiqua" w:hAnsi="Book Antiqua"/>
        </w:rPr>
        <w:t xml:space="preserve"> C, </w:t>
      </w:r>
      <w:proofErr w:type="spellStart"/>
      <w:r w:rsidRPr="00CA33CB">
        <w:rPr>
          <w:rFonts w:ascii="Book Antiqua" w:hAnsi="Book Antiqua"/>
        </w:rPr>
        <w:t>Busso</w:t>
      </w:r>
      <w:proofErr w:type="spellEnd"/>
      <w:r w:rsidRPr="00CA33CB">
        <w:rPr>
          <w:rFonts w:ascii="Book Antiqua" w:hAnsi="Book Antiqua"/>
        </w:rPr>
        <w:t xml:space="preserve"> M, </w:t>
      </w:r>
      <w:proofErr w:type="spellStart"/>
      <w:r w:rsidRPr="00CA33CB">
        <w:rPr>
          <w:rFonts w:ascii="Book Antiqua" w:hAnsi="Book Antiqua"/>
        </w:rPr>
        <w:t>Solitro</w:t>
      </w:r>
      <w:proofErr w:type="spellEnd"/>
      <w:r w:rsidRPr="00CA33CB">
        <w:rPr>
          <w:rFonts w:ascii="Book Antiqua" w:hAnsi="Book Antiqua"/>
        </w:rPr>
        <w:t xml:space="preserve"> F, Fora G, </w:t>
      </w:r>
      <w:proofErr w:type="spellStart"/>
      <w:r w:rsidRPr="00CA33CB">
        <w:rPr>
          <w:rFonts w:ascii="Book Antiqua" w:hAnsi="Book Antiqua"/>
        </w:rPr>
        <w:t>Racca</w:t>
      </w:r>
      <w:proofErr w:type="spellEnd"/>
      <w:r w:rsidRPr="00CA33CB">
        <w:rPr>
          <w:rFonts w:ascii="Book Antiqua" w:hAnsi="Book Antiqua"/>
        </w:rPr>
        <w:t xml:space="preserve"> P. Long-term outcome of radiofrequency thermal ablation (RFA) of liver metastases from colorectal cancer (CRC): size as the leading prognostic factor for survival. </w:t>
      </w:r>
      <w:proofErr w:type="spellStart"/>
      <w:r w:rsidRPr="00CA33CB">
        <w:rPr>
          <w:rFonts w:ascii="Book Antiqua" w:hAnsi="Book Antiqua"/>
          <w:i/>
        </w:rPr>
        <w:t>Radiol</w:t>
      </w:r>
      <w:proofErr w:type="spellEnd"/>
      <w:r w:rsidRPr="00CA33CB">
        <w:rPr>
          <w:rFonts w:ascii="Book Antiqua" w:hAnsi="Book Antiqua"/>
          <w:i/>
        </w:rPr>
        <w:t xml:space="preserve"> Med</w:t>
      </w:r>
      <w:r w:rsidRPr="00CA33CB">
        <w:rPr>
          <w:rFonts w:ascii="Book Antiqua" w:hAnsi="Book Antiqua"/>
        </w:rPr>
        <w:t xml:space="preserve"> 2012; </w:t>
      </w:r>
      <w:r w:rsidRPr="00CA33CB">
        <w:rPr>
          <w:rFonts w:ascii="Book Antiqua" w:hAnsi="Book Antiqua"/>
          <w:b/>
        </w:rPr>
        <w:t>117</w:t>
      </w:r>
      <w:r w:rsidRPr="00CA33CB">
        <w:rPr>
          <w:rFonts w:ascii="Book Antiqua" w:hAnsi="Book Antiqua"/>
        </w:rPr>
        <w:t>: 1139-1151 [PMID: 22430677 DOI: 10.1007/s11547-012-0803-3]</w:t>
      </w:r>
    </w:p>
    <w:p w14:paraId="65BC4F5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15 </w:t>
      </w:r>
      <w:proofErr w:type="spellStart"/>
      <w:r w:rsidRPr="00CA33CB">
        <w:rPr>
          <w:rFonts w:ascii="Book Antiqua" w:hAnsi="Book Antiqua"/>
          <w:b/>
        </w:rPr>
        <w:t>Gillams</w:t>
      </w:r>
      <w:proofErr w:type="spellEnd"/>
      <w:r w:rsidRPr="00CA33CB">
        <w:rPr>
          <w:rFonts w:ascii="Book Antiqua" w:hAnsi="Book Antiqua"/>
          <w:b/>
        </w:rPr>
        <w:t xml:space="preserve"> AR</w:t>
      </w:r>
      <w:r w:rsidRPr="00CA33CB">
        <w:rPr>
          <w:rFonts w:ascii="Book Antiqua" w:hAnsi="Book Antiqua"/>
        </w:rPr>
        <w:t xml:space="preserve">, Lees WR. Five-year survival in 309 patients with colorectal liver metastases treated with radiofrequency ablation. </w:t>
      </w:r>
      <w:proofErr w:type="spellStart"/>
      <w:r w:rsidRPr="00CA33CB">
        <w:rPr>
          <w:rFonts w:ascii="Book Antiqua" w:hAnsi="Book Antiqua"/>
          <w:i/>
        </w:rPr>
        <w:t>Eur</w:t>
      </w:r>
      <w:proofErr w:type="spellEnd"/>
      <w:r w:rsidRPr="00CA33CB">
        <w:rPr>
          <w:rFonts w:ascii="Book Antiqua" w:hAnsi="Book Antiqua"/>
          <w:i/>
        </w:rPr>
        <w:t xml:space="preserve"> </w:t>
      </w:r>
      <w:proofErr w:type="spellStart"/>
      <w:r w:rsidRPr="00CA33CB">
        <w:rPr>
          <w:rFonts w:ascii="Book Antiqua" w:hAnsi="Book Antiqua"/>
          <w:i/>
        </w:rPr>
        <w:t>Radiol</w:t>
      </w:r>
      <w:proofErr w:type="spellEnd"/>
      <w:r w:rsidRPr="00CA33CB">
        <w:rPr>
          <w:rFonts w:ascii="Book Antiqua" w:hAnsi="Book Antiqua"/>
        </w:rPr>
        <w:t xml:space="preserve"> 2009; </w:t>
      </w:r>
      <w:r w:rsidRPr="00CA33CB">
        <w:rPr>
          <w:rFonts w:ascii="Book Antiqua" w:hAnsi="Book Antiqua"/>
          <w:b/>
        </w:rPr>
        <w:t>19</w:t>
      </w:r>
      <w:r w:rsidRPr="00CA33CB">
        <w:rPr>
          <w:rFonts w:ascii="Book Antiqua" w:hAnsi="Book Antiqua"/>
        </w:rPr>
        <w:t>: 1206-1213 [PMID: 19137310 DOI: 10.1007/s00330-008-1258-5]</w:t>
      </w:r>
    </w:p>
    <w:p w14:paraId="043C050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16 </w:t>
      </w:r>
      <w:r w:rsidRPr="00CA33CB">
        <w:rPr>
          <w:rFonts w:ascii="Book Antiqua" w:hAnsi="Book Antiqua"/>
          <w:b/>
        </w:rPr>
        <w:t xml:space="preserve">Van </w:t>
      </w:r>
      <w:proofErr w:type="spellStart"/>
      <w:r w:rsidRPr="00CA33CB">
        <w:rPr>
          <w:rFonts w:ascii="Book Antiqua" w:hAnsi="Book Antiqua"/>
          <w:b/>
        </w:rPr>
        <w:t>Tilborg</w:t>
      </w:r>
      <w:proofErr w:type="spellEnd"/>
      <w:r w:rsidRPr="00CA33CB">
        <w:rPr>
          <w:rFonts w:ascii="Book Antiqua" w:hAnsi="Book Antiqua"/>
          <w:b/>
        </w:rPr>
        <w:t xml:space="preserve"> AA</w:t>
      </w:r>
      <w:r w:rsidRPr="00CA33CB">
        <w:rPr>
          <w:rFonts w:ascii="Book Antiqua" w:hAnsi="Book Antiqua"/>
        </w:rPr>
        <w:t xml:space="preserve">, </w:t>
      </w:r>
      <w:proofErr w:type="spellStart"/>
      <w:r w:rsidRPr="00CA33CB">
        <w:rPr>
          <w:rFonts w:ascii="Book Antiqua" w:hAnsi="Book Antiqua"/>
        </w:rPr>
        <w:t>Meijerink</w:t>
      </w:r>
      <w:proofErr w:type="spellEnd"/>
      <w:r w:rsidRPr="00CA33CB">
        <w:rPr>
          <w:rFonts w:ascii="Book Antiqua" w:hAnsi="Book Antiqua"/>
        </w:rPr>
        <w:t xml:space="preserve"> MR, </w:t>
      </w:r>
      <w:proofErr w:type="spellStart"/>
      <w:r w:rsidRPr="00CA33CB">
        <w:rPr>
          <w:rFonts w:ascii="Book Antiqua" w:hAnsi="Book Antiqua"/>
        </w:rPr>
        <w:t>Sietses</w:t>
      </w:r>
      <w:proofErr w:type="spellEnd"/>
      <w:r w:rsidRPr="00CA33CB">
        <w:rPr>
          <w:rFonts w:ascii="Book Antiqua" w:hAnsi="Book Antiqua"/>
        </w:rPr>
        <w:t xml:space="preserve"> C, Van </w:t>
      </w:r>
      <w:proofErr w:type="spellStart"/>
      <w:r w:rsidRPr="00CA33CB">
        <w:rPr>
          <w:rFonts w:ascii="Book Antiqua" w:hAnsi="Book Antiqua"/>
        </w:rPr>
        <w:t>Waesberghe</w:t>
      </w:r>
      <w:proofErr w:type="spellEnd"/>
      <w:r w:rsidRPr="00CA33CB">
        <w:rPr>
          <w:rFonts w:ascii="Book Antiqua" w:hAnsi="Book Antiqua"/>
        </w:rPr>
        <w:t xml:space="preserve"> JH, Mackintosh MO, Meijer S, Van </w:t>
      </w:r>
      <w:proofErr w:type="spellStart"/>
      <w:r w:rsidRPr="00CA33CB">
        <w:rPr>
          <w:rFonts w:ascii="Book Antiqua" w:hAnsi="Book Antiqua"/>
        </w:rPr>
        <w:t>Kuijk</w:t>
      </w:r>
      <w:proofErr w:type="spellEnd"/>
      <w:r w:rsidRPr="00CA33CB">
        <w:rPr>
          <w:rFonts w:ascii="Book Antiqua" w:hAnsi="Book Antiqua"/>
        </w:rPr>
        <w:t xml:space="preserve"> C, Van Den </w:t>
      </w:r>
      <w:proofErr w:type="spellStart"/>
      <w:r w:rsidRPr="00CA33CB">
        <w:rPr>
          <w:rFonts w:ascii="Book Antiqua" w:hAnsi="Book Antiqua"/>
        </w:rPr>
        <w:t>Tol</w:t>
      </w:r>
      <w:proofErr w:type="spellEnd"/>
      <w:r w:rsidRPr="00CA33CB">
        <w:rPr>
          <w:rFonts w:ascii="Book Antiqua" w:hAnsi="Book Antiqua"/>
        </w:rPr>
        <w:t xml:space="preserve"> P. Long-term results of radiofrequency ablation for </w:t>
      </w:r>
      <w:proofErr w:type="spellStart"/>
      <w:r w:rsidRPr="00CA33CB">
        <w:rPr>
          <w:rFonts w:ascii="Book Antiqua" w:hAnsi="Book Antiqua"/>
        </w:rPr>
        <w:lastRenderedPageBreak/>
        <w:t>unresectable</w:t>
      </w:r>
      <w:proofErr w:type="spellEnd"/>
      <w:r w:rsidRPr="00CA33CB">
        <w:rPr>
          <w:rFonts w:ascii="Book Antiqua" w:hAnsi="Book Antiqua"/>
        </w:rPr>
        <w:t xml:space="preserve"> colorectal liver metastases: a potentially curative intervention. </w:t>
      </w:r>
      <w:r w:rsidRPr="00CA33CB">
        <w:rPr>
          <w:rFonts w:ascii="Book Antiqua" w:hAnsi="Book Antiqua"/>
          <w:i/>
        </w:rPr>
        <w:t xml:space="preserve">Br J </w:t>
      </w:r>
      <w:proofErr w:type="spellStart"/>
      <w:r w:rsidRPr="00CA33CB">
        <w:rPr>
          <w:rFonts w:ascii="Book Antiqua" w:hAnsi="Book Antiqua"/>
          <w:i/>
        </w:rPr>
        <w:t>Radiol</w:t>
      </w:r>
      <w:proofErr w:type="spellEnd"/>
      <w:r w:rsidRPr="00CA33CB">
        <w:rPr>
          <w:rFonts w:ascii="Book Antiqua" w:hAnsi="Book Antiqua"/>
        </w:rPr>
        <w:t xml:space="preserve"> 2011; </w:t>
      </w:r>
      <w:r w:rsidRPr="00CA33CB">
        <w:rPr>
          <w:rFonts w:ascii="Book Antiqua" w:hAnsi="Book Antiqua"/>
          <w:b/>
        </w:rPr>
        <w:t>84</w:t>
      </w:r>
      <w:r w:rsidRPr="00CA33CB">
        <w:rPr>
          <w:rFonts w:ascii="Book Antiqua" w:hAnsi="Book Antiqua"/>
        </w:rPr>
        <w:t>: 556-565 [PMID: 21159807 DOI: 10.1259/</w:t>
      </w:r>
      <w:proofErr w:type="spellStart"/>
      <w:r w:rsidRPr="00CA33CB">
        <w:rPr>
          <w:rFonts w:ascii="Book Antiqua" w:hAnsi="Book Antiqua"/>
        </w:rPr>
        <w:t>bjr</w:t>
      </w:r>
      <w:proofErr w:type="spellEnd"/>
      <w:r w:rsidRPr="00CA33CB">
        <w:rPr>
          <w:rFonts w:ascii="Book Antiqua" w:hAnsi="Book Antiqua"/>
        </w:rPr>
        <w:t>/78268814]</w:t>
      </w:r>
    </w:p>
    <w:p w14:paraId="0D99001C"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17 </w:t>
      </w:r>
      <w:proofErr w:type="spellStart"/>
      <w:r w:rsidRPr="00CA33CB">
        <w:rPr>
          <w:rFonts w:ascii="Book Antiqua" w:hAnsi="Book Antiqua"/>
          <w:b/>
        </w:rPr>
        <w:t>Solbiati</w:t>
      </w:r>
      <w:proofErr w:type="spellEnd"/>
      <w:r w:rsidRPr="00CA33CB">
        <w:rPr>
          <w:rFonts w:ascii="Book Antiqua" w:hAnsi="Book Antiqua"/>
          <w:b/>
        </w:rPr>
        <w:t xml:space="preserve"> L</w:t>
      </w:r>
      <w:r w:rsidRPr="00CA33CB">
        <w:rPr>
          <w:rFonts w:ascii="Book Antiqua" w:hAnsi="Book Antiqua"/>
        </w:rPr>
        <w:t xml:space="preserve">, Ahmed M, Cova L, </w:t>
      </w:r>
      <w:proofErr w:type="spellStart"/>
      <w:r w:rsidRPr="00CA33CB">
        <w:rPr>
          <w:rFonts w:ascii="Book Antiqua" w:hAnsi="Book Antiqua"/>
        </w:rPr>
        <w:t>Ierace</w:t>
      </w:r>
      <w:proofErr w:type="spellEnd"/>
      <w:r w:rsidRPr="00CA33CB">
        <w:rPr>
          <w:rFonts w:ascii="Book Antiqua" w:hAnsi="Book Antiqua"/>
        </w:rPr>
        <w:t xml:space="preserve"> T, </w:t>
      </w:r>
      <w:proofErr w:type="spellStart"/>
      <w:r w:rsidRPr="00CA33CB">
        <w:rPr>
          <w:rFonts w:ascii="Book Antiqua" w:hAnsi="Book Antiqua"/>
        </w:rPr>
        <w:t>Brioschi</w:t>
      </w:r>
      <w:proofErr w:type="spellEnd"/>
      <w:r w:rsidRPr="00CA33CB">
        <w:rPr>
          <w:rFonts w:ascii="Book Antiqua" w:hAnsi="Book Antiqua"/>
        </w:rPr>
        <w:t xml:space="preserve"> M, Goldberg SN. Small liver colorectal metastases treated with percutaneous radiofrequency ablation: local response rate and long-term survival with up to 10-year follow-up. </w:t>
      </w:r>
      <w:r w:rsidRPr="00CA33CB">
        <w:rPr>
          <w:rFonts w:ascii="Book Antiqua" w:hAnsi="Book Antiqua"/>
          <w:i/>
        </w:rPr>
        <w:t>Radiology</w:t>
      </w:r>
      <w:r w:rsidRPr="00CA33CB">
        <w:rPr>
          <w:rFonts w:ascii="Book Antiqua" w:hAnsi="Book Antiqua"/>
        </w:rPr>
        <w:t xml:space="preserve"> 2012; </w:t>
      </w:r>
      <w:r w:rsidRPr="00CA33CB">
        <w:rPr>
          <w:rFonts w:ascii="Book Antiqua" w:hAnsi="Book Antiqua"/>
          <w:b/>
        </w:rPr>
        <w:t>265</w:t>
      </w:r>
      <w:r w:rsidRPr="00CA33CB">
        <w:rPr>
          <w:rFonts w:ascii="Book Antiqua" w:hAnsi="Book Antiqua"/>
        </w:rPr>
        <w:t>: 958-968 [PMID: 23091175 DOI: 10.1148/radiol.12111851]</w:t>
      </w:r>
    </w:p>
    <w:p w14:paraId="41A5F89B"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18 </w:t>
      </w:r>
      <w:proofErr w:type="spellStart"/>
      <w:r w:rsidRPr="00CA33CB">
        <w:rPr>
          <w:rFonts w:ascii="Book Antiqua" w:hAnsi="Book Antiqua"/>
          <w:b/>
        </w:rPr>
        <w:t>Lisotti</w:t>
      </w:r>
      <w:proofErr w:type="spellEnd"/>
      <w:r w:rsidRPr="00CA33CB">
        <w:rPr>
          <w:rFonts w:ascii="Book Antiqua" w:hAnsi="Book Antiqua"/>
          <w:b/>
        </w:rPr>
        <w:t xml:space="preserve"> A</w:t>
      </w:r>
      <w:r w:rsidRPr="00CA33CB">
        <w:rPr>
          <w:rFonts w:ascii="Book Antiqua" w:hAnsi="Book Antiqua"/>
        </w:rPr>
        <w:t xml:space="preserve">, </w:t>
      </w:r>
      <w:proofErr w:type="spellStart"/>
      <w:r w:rsidRPr="00CA33CB">
        <w:rPr>
          <w:rFonts w:ascii="Book Antiqua" w:hAnsi="Book Antiqua"/>
        </w:rPr>
        <w:t>Serrani</w:t>
      </w:r>
      <w:proofErr w:type="spellEnd"/>
      <w:r w:rsidRPr="00CA33CB">
        <w:rPr>
          <w:rFonts w:ascii="Book Antiqua" w:hAnsi="Book Antiqua"/>
        </w:rPr>
        <w:t xml:space="preserve"> M, </w:t>
      </w:r>
      <w:proofErr w:type="spellStart"/>
      <w:r w:rsidRPr="00CA33CB">
        <w:rPr>
          <w:rFonts w:ascii="Book Antiqua" w:hAnsi="Book Antiqua"/>
        </w:rPr>
        <w:t>Caletti</w:t>
      </w:r>
      <w:proofErr w:type="spellEnd"/>
      <w:r w:rsidRPr="00CA33CB">
        <w:rPr>
          <w:rFonts w:ascii="Book Antiqua" w:hAnsi="Book Antiqua"/>
        </w:rPr>
        <w:t xml:space="preserve"> G, </w:t>
      </w:r>
      <w:proofErr w:type="spellStart"/>
      <w:r w:rsidRPr="00CA33CB">
        <w:rPr>
          <w:rFonts w:ascii="Book Antiqua" w:hAnsi="Book Antiqua"/>
        </w:rPr>
        <w:t>Fusaroli</w:t>
      </w:r>
      <w:proofErr w:type="spellEnd"/>
      <w:r w:rsidRPr="00CA33CB">
        <w:rPr>
          <w:rFonts w:ascii="Book Antiqua" w:hAnsi="Book Antiqua"/>
        </w:rPr>
        <w:t xml:space="preserve"> P. EUS liver assessment using contrast agents and </w:t>
      </w:r>
      <w:proofErr w:type="spellStart"/>
      <w:r w:rsidRPr="00CA33CB">
        <w:rPr>
          <w:rFonts w:ascii="Book Antiqua" w:hAnsi="Book Antiqua"/>
        </w:rPr>
        <w:t>elastography</w:t>
      </w:r>
      <w:proofErr w:type="spellEnd"/>
      <w:r w:rsidRPr="00CA33CB">
        <w:rPr>
          <w:rFonts w:ascii="Book Antiqua" w:hAnsi="Book Antiqua"/>
        </w:rPr>
        <w:t xml:space="preserve">.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2018; </w:t>
      </w:r>
      <w:r w:rsidRPr="00CA33CB">
        <w:rPr>
          <w:rFonts w:ascii="Book Antiqua" w:hAnsi="Book Antiqua"/>
          <w:b/>
        </w:rPr>
        <w:t>7</w:t>
      </w:r>
      <w:r w:rsidRPr="00CA33CB">
        <w:rPr>
          <w:rFonts w:ascii="Book Antiqua" w:hAnsi="Book Antiqua"/>
        </w:rPr>
        <w:t>: 252-256 [PMID: 30117488 DOI: 10.4103/eus.eus_29_18]</w:t>
      </w:r>
    </w:p>
    <w:p w14:paraId="173F224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19 </w:t>
      </w:r>
      <w:proofErr w:type="spellStart"/>
      <w:r w:rsidRPr="00CA33CB">
        <w:rPr>
          <w:rFonts w:ascii="Book Antiqua" w:hAnsi="Book Antiqua"/>
          <w:b/>
        </w:rPr>
        <w:t>Samarasena</w:t>
      </w:r>
      <w:proofErr w:type="spellEnd"/>
      <w:r w:rsidRPr="00CA33CB">
        <w:rPr>
          <w:rFonts w:ascii="Book Antiqua" w:hAnsi="Book Antiqua"/>
          <w:b/>
        </w:rPr>
        <w:t xml:space="preserve"> J</w:t>
      </w:r>
      <w:r w:rsidRPr="00CA33CB">
        <w:rPr>
          <w:rFonts w:ascii="Book Antiqua" w:hAnsi="Book Antiqua"/>
        </w:rPr>
        <w:t xml:space="preserve">, Chang KJ. Endo-hepatology: A new paradigm.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2018; </w:t>
      </w:r>
      <w:r w:rsidRPr="00CA33CB">
        <w:rPr>
          <w:rFonts w:ascii="Book Antiqua" w:hAnsi="Book Antiqua"/>
          <w:b/>
        </w:rPr>
        <w:t>7</w:t>
      </w:r>
      <w:r w:rsidRPr="00CA33CB">
        <w:rPr>
          <w:rFonts w:ascii="Book Antiqua" w:hAnsi="Book Antiqua"/>
        </w:rPr>
        <w:t>: 219-222 [PMID: 30117482 DOI: 10.4103/eus.eus_30_18]</w:t>
      </w:r>
    </w:p>
    <w:p w14:paraId="6C12108C"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20 </w:t>
      </w:r>
      <w:r w:rsidRPr="00CA33CB">
        <w:rPr>
          <w:rFonts w:ascii="Book Antiqua" w:hAnsi="Book Antiqua"/>
          <w:b/>
        </w:rPr>
        <w:t>Sharma M</w:t>
      </w:r>
      <w:r w:rsidRPr="00CA33CB">
        <w:rPr>
          <w:rFonts w:ascii="Book Antiqua" w:hAnsi="Book Antiqua"/>
        </w:rPr>
        <w:t xml:space="preserve">, </w:t>
      </w:r>
      <w:proofErr w:type="spellStart"/>
      <w:r w:rsidRPr="00CA33CB">
        <w:rPr>
          <w:rFonts w:ascii="Book Antiqua" w:hAnsi="Book Antiqua"/>
        </w:rPr>
        <w:t>Rameshbabu</w:t>
      </w:r>
      <w:proofErr w:type="spellEnd"/>
      <w:r w:rsidRPr="00CA33CB">
        <w:rPr>
          <w:rFonts w:ascii="Book Antiqua" w:hAnsi="Book Antiqua"/>
        </w:rPr>
        <w:t xml:space="preserve"> CS, Dietrich CF, Rai P, Bansal R. Endoscopic ultrasound of the hepatoduodenal ligament and liver hilum.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2018; </w:t>
      </w:r>
      <w:r w:rsidRPr="00CA33CB">
        <w:rPr>
          <w:rFonts w:ascii="Book Antiqua" w:hAnsi="Book Antiqua"/>
          <w:b/>
        </w:rPr>
        <w:t>7</w:t>
      </w:r>
      <w:r w:rsidRPr="00CA33CB">
        <w:rPr>
          <w:rFonts w:ascii="Book Antiqua" w:hAnsi="Book Antiqua"/>
        </w:rPr>
        <w:t>: 168-174 [PMID: 27824022 DOI: 10.4103/2303-9027.193584]</w:t>
      </w:r>
    </w:p>
    <w:p w14:paraId="0C11AB25"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21 </w:t>
      </w:r>
      <w:r w:rsidRPr="00CA33CB">
        <w:rPr>
          <w:rFonts w:ascii="Book Antiqua" w:hAnsi="Book Antiqua"/>
          <w:b/>
        </w:rPr>
        <w:t>Bhatia V</w:t>
      </w:r>
      <w:r w:rsidRPr="00CA33CB">
        <w:rPr>
          <w:rFonts w:ascii="Book Antiqua" w:hAnsi="Book Antiqua"/>
        </w:rPr>
        <w:t xml:space="preserve">, </w:t>
      </w:r>
      <w:proofErr w:type="spellStart"/>
      <w:r w:rsidRPr="00CA33CB">
        <w:rPr>
          <w:rFonts w:ascii="Book Antiqua" w:hAnsi="Book Antiqua"/>
        </w:rPr>
        <w:t>Dhir</w:t>
      </w:r>
      <w:proofErr w:type="spellEnd"/>
      <w:r w:rsidRPr="00CA33CB">
        <w:rPr>
          <w:rFonts w:ascii="Book Antiqua" w:hAnsi="Book Antiqua"/>
        </w:rPr>
        <w:t xml:space="preserve"> V. Radial EUS imaging of the liver: A pictorial guide.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2019; </w:t>
      </w:r>
      <w:r w:rsidRPr="00CA33CB">
        <w:rPr>
          <w:rFonts w:ascii="Book Antiqua" w:hAnsi="Book Antiqua"/>
          <w:b/>
        </w:rPr>
        <w:t>8</w:t>
      </w:r>
      <w:r w:rsidRPr="00CA33CB">
        <w:rPr>
          <w:rFonts w:ascii="Book Antiqua" w:hAnsi="Book Antiqua"/>
        </w:rPr>
        <w:t>: 76-81 [PMID: 31006705 DOI: 10.4103/eus.eus_17_19]</w:t>
      </w:r>
    </w:p>
    <w:p w14:paraId="1CDF6DA8"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22 </w:t>
      </w:r>
      <w:proofErr w:type="spellStart"/>
      <w:r w:rsidRPr="00CA33CB">
        <w:rPr>
          <w:rFonts w:ascii="Book Antiqua" w:hAnsi="Book Antiqua"/>
          <w:b/>
        </w:rPr>
        <w:t>Armellini</w:t>
      </w:r>
      <w:proofErr w:type="spellEnd"/>
      <w:r w:rsidRPr="00CA33CB">
        <w:rPr>
          <w:rFonts w:ascii="Book Antiqua" w:hAnsi="Book Antiqua"/>
          <w:b/>
        </w:rPr>
        <w:t xml:space="preserve"> E</w:t>
      </w:r>
      <w:r w:rsidRPr="00CA33CB">
        <w:rPr>
          <w:rFonts w:ascii="Book Antiqua" w:hAnsi="Book Antiqua"/>
        </w:rPr>
        <w:t xml:space="preserve">, </w:t>
      </w:r>
      <w:proofErr w:type="spellStart"/>
      <w:r w:rsidRPr="00CA33CB">
        <w:rPr>
          <w:rFonts w:ascii="Book Antiqua" w:hAnsi="Book Antiqua"/>
        </w:rPr>
        <w:t>Leutner</w:t>
      </w:r>
      <w:proofErr w:type="spellEnd"/>
      <w:r w:rsidRPr="00CA33CB">
        <w:rPr>
          <w:rFonts w:ascii="Book Antiqua" w:hAnsi="Book Antiqua"/>
        </w:rPr>
        <w:t xml:space="preserve"> M, </w:t>
      </w:r>
      <w:proofErr w:type="spellStart"/>
      <w:r w:rsidRPr="00CA33CB">
        <w:rPr>
          <w:rFonts w:ascii="Book Antiqua" w:hAnsi="Book Antiqua"/>
        </w:rPr>
        <w:t>Stradella</w:t>
      </w:r>
      <w:proofErr w:type="spellEnd"/>
      <w:r w:rsidRPr="00CA33CB">
        <w:rPr>
          <w:rFonts w:ascii="Book Antiqua" w:hAnsi="Book Antiqua"/>
        </w:rPr>
        <w:t xml:space="preserve"> D, </w:t>
      </w:r>
      <w:proofErr w:type="spellStart"/>
      <w:r w:rsidRPr="00CA33CB">
        <w:rPr>
          <w:rFonts w:ascii="Book Antiqua" w:hAnsi="Book Antiqua"/>
        </w:rPr>
        <w:t>Ballarè</w:t>
      </w:r>
      <w:proofErr w:type="spellEnd"/>
      <w:r w:rsidRPr="00CA33CB">
        <w:rPr>
          <w:rFonts w:ascii="Book Antiqua" w:hAnsi="Book Antiqua"/>
        </w:rPr>
        <w:t xml:space="preserve"> M, </w:t>
      </w:r>
      <w:proofErr w:type="spellStart"/>
      <w:r w:rsidRPr="00CA33CB">
        <w:rPr>
          <w:rFonts w:ascii="Book Antiqua" w:hAnsi="Book Antiqua"/>
        </w:rPr>
        <w:t>Occhipinti</w:t>
      </w:r>
      <w:proofErr w:type="spellEnd"/>
      <w:r w:rsidRPr="00CA33CB">
        <w:rPr>
          <w:rFonts w:ascii="Book Antiqua" w:hAnsi="Book Antiqua"/>
        </w:rPr>
        <w:t xml:space="preserve"> P. EUS-guided radiofrequency ablation: an option for the </w:t>
      </w:r>
      <w:proofErr w:type="spellStart"/>
      <w:r w:rsidRPr="00CA33CB">
        <w:rPr>
          <w:rFonts w:ascii="Book Antiqua" w:hAnsi="Book Antiqua"/>
        </w:rPr>
        <w:t>extrapancreatic</w:t>
      </w:r>
      <w:proofErr w:type="spellEnd"/>
      <w:r w:rsidRPr="00CA33CB">
        <w:rPr>
          <w:rFonts w:ascii="Book Antiqua" w:hAnsi="Book Antiqua"/>
        </w:rPr>
        <w:t xml:space="preserve"> region. </w:t>
      </w:r>
      <w:proofErr w:type="spellStart"/>
      <w:r w:rsidRPr="00CA33CB">
        <w:rPr>
          <w:rFonts w:ascii="Book Antiqua" w:hAnsi="Book Antiqua"/>
          <w:i/>
        </w:rPr>
        <w:t>Endosc</w:t>
      </w:r>
      <w:proofErr w:type="spellEnd"/>
      <w:r w:rsidRPr="00CA33CB">
        <w:rPr>
          <w:rFonts w:ascii="Book Antiqua" w:hAnsi="Book Antiqua"/>
          <w:i/>
        </w:rPr>
        <w:t xml:space="preserve"> Ultrasound</w:t>
      </w:r>
      <w:r w:rsidRPr="00CA33CB">
        <w:rPr>
          <w:rFonts w:ascii="Book Antiqua" w:hAnsi="Book Antiqua"/>
        </w:rPr>
        <w:t xml:space="preserve"> 2018; </w:t>
      </w:r>
      <w:r w:rsidRPr="00CA33CB">
        <w:rPr>
          <w:rFonts w:ascii="Book Antiqua" w:hAnsi="Book Antiqua"/>
          <w:b/>
        </w:rPr>
        <w:t>7</w:t>
      </w:r>
      <w:r w:rsidRPr="00CA33CB">
        <w:rPr>
          <w:rFonts w:ascii="Book Antiqua" w:hAnsi="Book Antiqua"/>
        </w:rPr>
        <w:t>: 282-283 [PMID: 29536950 DOI: 10.4103/eus.eus_103_17]</w:t>
      </w:r>
    </w:p>
    <w:p w14:paraId="427E76E2"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23 </w:t>
      </w:r>
      <w:proofErr w:type="spellStart"/>
      <w:r w:rsidRPr="00CA33CB">
        <w:rPr>
          <w:rFonts w:ascii="Book Antiqua" w:hAnsi="Book Antiqua"/>
          <w:b/>
        </w:rPr>
        <w:t>Livraghi</w:t>
      </w:r>
      <w:proofErr w:type="spellEnd"/>
      <w:r w:rsidRPr="00CA33CB">
        <w:rPr>
          <w:rFonts w:ascii="Book Antiqua" w:hAnsi="Book Antiqua"/>
          <w:b/>
        </w:rPr>
        <w:t xml:space="preserve"> T</w:t>
      </w:r>
      <w:r w:rsidRPr="00CA33CB">
        <w:rPr>
          <w:rFonts w:ascii="Book Antiqua" w:hAnsi="Book Antiqua"/>
        </w:rPr>
        <w:t xml:space="preserve">, </w:t>
      </w:r>
      <w:proofErr w:type="spellStart"/>
      <w:r w:rsidRPr="00CA33CB">
        <w:rPr>
          <w:rFonts w:ascii="Book Antiqua" w:hAnsi="Book Antiqua"/>
        </w:rPr>
        <w:t>Solbiati</w:t>
      </w:r>
      <w:proofErr w:type="spellEnd"/>
      <w:r w:rsidRPr="00CA33CB">
        <w:rPr>
          <w:rFonts w:ascii="Book Antiqua" w:hAnsi="Book Antiqua"/>
        </w:rPr>
        <w:t xml:space="preserve"> L, </w:t>
      </w:r>
      <w:proofErr w:type="spellStart"/>
      <w:r w:rsidRPr="00CA33CB">
        <w:rPr>
          <w:rFonts w:ascii="Book Antiqua" w:hAnsi="Book Antiqua"/>
        </w:rPr>
        <w:t>Meloni</w:t>
      </w:r>
      <w:proofErr w:type="spellEnd"/>
      <w:r w:rsidRPr="00CA33CB">
        <w:rPr>
          <w:rFonts w:ascii="Book Antiqua" w:hAnsi="Book Antiqua"/>
        </w:rPr>
        <w:t xml:space="preserve"> MF, Gazelle GS, Halpern EF, Goldberg SN. Treatment of focal liver tumors with percutaneous radio-frequency ablation: complications encountered in a multicenter study. </w:t>
      </w:r>
      <w:r w:rsidRPr="00CA33CB">
        <w:rPr>
          <w:rFonts w:ascii="Book Antiqua" w:hAnsi="Book Antiqua"/>
          <w:i/>
        </w:rPr>
        <w:t>Radiology</w:t>
      </w:r>
      <w:r w:rsidRPr="00CA33CB">
        <w:rPr>
          <w:rFonts w:ascii="Book Antiqua" w:hAnsi="Book Antiqua"/>
        </w:rPr>
        <w:t xml:space="preserve"> 2003; </w:t>
      </w:r>
      <w:r w:rsidRPr="00CA33CB">
        <w:rPr>
          <w:rFonts w:ascii="Book Antiqua" w:hAnsi="Book Antiqua"/>
          <w:b/>
        </w:rPr>
        <w:t>226</w:t>
      </w:r>
      <w:r w:rsidRPr="00CA33CB">
        <w:rPr>
          <w:rFonts w:ascii="Book Antiqua" w:hAnsi="Book Antiqua"/>
        </w:rPr>
        <w:t>: 441-451 [PMID: 12563138 DOI: 10.1148/radiol.2262012198]</w:t>
      </w:r>
    </w:p>
    <w:p w14:paraId="08A3A66E"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24 </w:t>
      </w:r>
      <w:r w:rsidRPr="00CA33CB">
        <w:rPr>
          <w:rFonts w:ascii="Book Antiqua" w:hAnsi="Book Antiqua"/>
          <w:b/>
        </w:rPr>
        <w:t>Stoltz A</w:t>
      </w:r>
      <w:r w:rsidRPr="00CA33CB">
        <w:rPr>
          <w:rFonts w:ascii="Book Antiqua" w:hAnsi="Book Antiqua"/>
        </w:rPr>
        <w:t xml:space="preserve">, </w:t>
      </w:r>
      <w:proofErr w:type="spellStart"/>
      <w:r w:rsidRPr="00CA33CB">
        <w:rPr>
          <w:rFonts w:ascii="Book Antiqua" w:hAnsi="Book Antiqua"/>
        </w:rPr>
        <w:t>Gagnière</w:t>
      </w:r>
      <w:proofErr w:type="spellEnd"/>
      <w:r w:rsidRPr="00CA33CB">
        <w:rPr>
          <w:rFonts w:ascii="Book Antiqua" w:hAnsi="Book Antiqua"/>
        </w:rPr>
        <w:t xml:space="preserve"> J, </w:t>
      </w:r>
      <w:proofErr w:type="spellStart"/>
      <w:r w:rsidRPr="00CA33CB">
        <w:rPr>
          <w:rFonts w:ascii="Book Antiqua" w:hAnsi="Book Antiqua"/>
        </w:rPr>
        <w:t>Dupré</w:t>
      </w:r>
      <w:proofErr w:type="spellEnd"/>
      <w:r w:rsidRPr="00CA33CB">
        <w:rPr>
          <w:rFonts w:ascii="Book Antiqua" w:hAnsi="Book Antiqua"/>
        </w:rPr>
        <w:t xml:space="preserve"> A, </w:t>
      </w:r>
      <w:proofErr w:type="spellStart"/>
      <w:r w:rsidRPr="00CA33CB">
        <w:rPr>
          <w:rFonts w:ascii="Book Antiqua" w:hAnsi="Book Antiqua"/>
        </w:rPr>
        <w:t>Rivoire</w:t>
      </w:r>
      <w:proofErr w:type="spellEnd"/>
      <w:r w:rsidRPr="00CA33CB">
        <w:rPr>
          <w:rFonts w:ascii="Book Antiqua" w:hAnsi="Book Antiqua"/>
        </w:rPr>
        <w:t xml:space="preserve"> M. Radiofrequency ablation for colorectal liver metastases. </w:t>
      </w:r>
      <w:r w:rsidRPr="00CA33CB">
        <w:rPr>
          <w:rFonts w:ascii="Book Antiqua" w:hAnsi="Book Antiqua"/>
          <w:i/>
        </w:rPr>
        <w:t xml:space="preserve">J </w:t>
      </w:r>
      <w:proofErr w:type="spellStart"/>
      <w:r w:rsidRPr="00CA33CB">
        <w:rPr>
          <w:rFonts w:ascii="Book Antiqua" w:hAnsi="Book Antiqua"/>
          <w:i/>
        </w:rPr>
        <w:t>Visc</w:t>
      </w:r>
      <w:proofErr w:type="spellEnd"/>
      <w:r w:rsidRPr="00CA33CB">
        <w:rPr>
          <w:rFonts w:ascii="Book Antiqua" w:hAnsi="Book Antiqua"/>
          <w:i/>
        </w:rPr>
        <w:t xml:space="preserve"> </w:t>
      </w:r>
      <w:proofErr w:type="spellStart"/>
      <w:r w:rsidRPr="00CA33CB">
        <w:rPr>
          <w:rFonts w:ascii="Book Antiqua" w:hAnsi="Book Antiqua"/>
          <w:i/>
        </w:rPr>
        <w:t>Surg</w:t>
      </w:r>
      <w:proofErr w:type="spellEnd"/>
      <w:r w:rsidRPr="00CA33CB">
        <w:rPr>
          <w:rFonts w:ascii="Book Antiqua" w:hAnsi="Book Antiqua"/>
        </w:rPr>
        <w:t xml:space="preserve"> 2014; </w:t>
      </w:r>
      <w:r w:rsidRPr="00CA33CB">
        <w:rPr>
          <w:rFonts w:ascii="Book Antiqua" w:hAnsi="Book Antiqua"/>
          <w:b/>
        </w:rPr>
        <w:t xml:space="preserve">151 </w:t>
      </w:r>
      <w:proofErr w:type="spellStart"/>
      <w:r w:rsidRPr="00CA33CB">
        <w:rPr>
          <w:rFonts w:ascii="Book Antiqua" w:hAnsi="Book Antiqua"/>
          <w:b/>
        </w:rPr>
        <w:t>Suppl</w:t>
      </w:r>
      <w:proofErr w:type="spellEnd"/>
      <w:r w:rsidRPr="00CA33CB">
        <w:rPr>
          <w:rFonts w:ascii="Book Antiqua" w:hAnsi="Book Antiqua"/>
          <w:b/>
        </w:rPr>
        <w:t xml:space="preserve"> 1</w:t>
      </w:r>
      <w:r w:rsidRPr="00CA33CB">
        <w:rPr>
          <w:rFonts w:ascii="Book Antiqua" w:hAnsi="Book Antiqua"/>
        </w:rPr>
        <w:t>: S33-S44 [PMID: 24582728 DOI: 10.1016/j.jviscsurg.2013.12.005]</w:t>
      </w:r>
    </w:p>
    <w:p w14:paraId="093473C6"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25 </w:t>
      </w:r>
      <w:r w:rsidRPr="00CA33CB">
        <w:rPr>
          <w:rFonts w:ascii="Book Antiqua" w:hAnsi="Book Antiqua"/>
          <w:b/>
        </w:rPr>
        <w:t>Shady W</w:t>
      </w:r>
      <w:r w:rsidRPr="00CA33CB">
        <w:rPr>
          <w:rFonts w:ascii="Book Antiqua" w:hAnsi="Book Antiqua"/>
        </w:rPr>
        <w:t xml:space="preserve">, </w:t>
      </w:r>
      <w:proofErr w:type="spellStart"/>
      <w:r w:rsidRPr="00CA33CB">
        <w:rPr>
          <w:rFonts w:ascii="Book Antiqua" w:hAnsi="Book Antiqua"/>
        </w:rPr>
        <w:t>Petre</w:t>
      </w:r>
      <w:proofErr w:type="spellEnd"/>
      <w:r w:rsidRPr="00CA33CB">
        <w:rPr>
          <w:rFonts w:ascii="Book Antiqua" w:hAnsi="Book Antiqua"/>
        </w:rPr>
        <w:t xml:space="preserve"> EN, </w:t>
      </w:r>
      <w:proofErr w:type="spellStart"/>
      <w:r w:rsidRPr="00CA33CB">
        <w:rPr>
          <w:rFonts w:ascii="Book Antiqua" w:hAnsi="Book Antiqua"/>
        </w:rPr>
        <w:t>Gonen</w:t>
      </w:r>
      <w:proofErr w:type="spellEnd"/>
      <w:r w:rsidRPr="00CA33CB">
        <w:rPr>
          <w:rFonts w:ascii="Book Antiqua" w:hAnsi="Book Antiqua"/>
        </w:rPr>
        <w:t xml:space="preserve"> M, </w:t>
      </w:r>
      <w:proofErr w:type="spellStart"/>
      <w:r w:rsidRPr="00CA33CB">
        <w:rPr>
          <w:rFonts w:ascii="Book Antiqua" w:hAnsi="Book Antiqua"/>
        </w:rPr>
        <w:t>Erinjeri</w:t>
      </w:r>
      <w:proofErr w:type="spellEnd"/>
      <w:r w:rsidRPr="00CA33CB">
        <w:rPr>
          <w:rFonts w:ascii="Book Antiqua" w:hAnsi="Book Antiqua"/>
        </w:rPr>
        <w:t xml:space="preserve"> JP, Brown KT, Covey AM, </w:t>
      </w:r>
      <w:proofErr w:type="spellStart"/>
      <w:r w:rsidRPr="00CA33CB">
        <w:rPr>
          <w:rFonts w:ascii="Book Antiqua" w:hAnsi="Book Antiqua"/>
        </w:rPr>
        <w:t>Alago</w:t>
      </w:r>
      <w:proofErr w:type="spellEnd"/>
      <w:r w:rsidRPr="00CA33CB">
        <w:rPr>
          <w:rFonts w:ascii="Book Antiqua" w:hAnsi="Book Antiqua"/>
        </w:rPr>
        <w:t xml:space="preserve"> W, </w:t>
      </w:r>
      <w:proofErr w:type="spellStart"/>
      <w:r w:rsidRPr="00CA33CB">
        <w:rPr>
          <w:rFonts w:ascii="Book Antiqua" w:hAnsi="Book Antiqua"/>
        </w:rPr>
        <w:t>Durack</w:t>
      </w:r>
      <w:proofErr w:type="spellEnd"/>
      <w:r w:rsidRPr="00CA33CB">
        <w:rPr>
          <w:rFonts w:ascii="Book Antiqua" w:hAnsi="Book Antiqua"/>
        </w:rPr>
        <w:t xml:space="preserve"> JC, </w:t>
      </w:r>
      <w:proofErr w:type="spellStart"/>
      <w:r w:rsidRPr="00CA33CB">
        <w:rPr>
          <w:rFonts w:ascii="Book Antiqua" w:hAnsi="Book Antiqua"/>
        </w:rPr>
        <w:t>Maybody</w:t>
      </w:r>
      <w:proofErr w:type="spellEnd"/>
      <w:r w:rsidRPr="00CA33CB">
        <w:rPr>
          <w:rFonts w:ascii="Book Antiqua" w:hAnsi="Book Antiqua"/>
        </w:rPr>
        <w:t xml:space="preserve"> M, Brody LA, </w:t>
      </w:r>
      <w:proofErr w:type="spellStart"/>
      <w:r w:rsidRPr="00CA33CB">
        <w:rPr>
          <w:rFonts w:ascii="Book Antiqua" w:hAnsi="Book Antiqua"/>
        </w:rPr>
        <w:t>Siegelbaum</w:t>
      </w:r>
      <w:proofErr w:type="spellEnd"/>
      <w:r w:rsidRPr="00CA33CB">
        <w:rPr>
          <w:rFonts w:ascii="Book Antiqua" w:hAnsi="Book Antiqua"/>
        </w:rPr>
        <w:t xml:space="preserve"> RH, </w:t>
      </w:r>
      <w:proofErr w:type="spellStart"/>
      <w:r w:rsidRPr="00CA33CB">
        <w:rPr>
          <w:rFonts w:ascii="Book Antiqua" w:hAnsi="Book Antiqua"/>
        </w:rPr>
        <w:t>D'Angelica</w:t>
      </w:r>
      <w:proofErr w:type="spellEnd"/>
      <w:r w:rsidRPr="00CA33CB">
        <w:rPr>
          <w:rFonts w:ascii="Book Antiqua" w:hAnsi="Book Antiqua"/>
        </w:rPr>
        <w:t xml:space="preserve"> MI, </w:t>
      </w:r>
      <w:proofErr w:type="spellStart"/>
      <w:r w:rsidRPr="00CA33CB">
        <w:rPr>
          <w:rFonts w:ascii="Book Antiqua" w:hAnsi="Book Antiqua"/>
        </w:rPr>
        <w:t>Jarnagin</w:t>
      </w:r>
      <w:proofErr w:type="spellEnd"/>
      <w:r w:rsidRPr="00CA33CB">
        <w:rPr>
          <w:rFonts w:ascii="Book Antiqua" w:hAnsi="Book Antiqua"/>
        </w:rPr>
        <w:t xml:space="preserve"> WR, Solomon SB, </w:t>
      </w:r>
      <w:proofErr w:type="spellStart"/>
      <w:r w:rsidRPr="00CA33CB">
        <w:rPr>
          <w:rFonts w:ascii="Book Antiqua" w:hAnsi="Book Antiqua"/>
        </w:rPr>
        <w:t>Kemeny</w:t>
      </w:r>
      <w:proofErr w:type="spellEnd"/>
      <w:r w:rsidRPr="00CA33CB">
        <w:rPr>
          <w:rFonts w:ascii="Book Antiqua" w:hAnsi="Book Antiqua"/>
        </w:rPr>
        <w:t xml:space="preserve"> NE, </w:t>
      </w:r>
      <w:proofErr w:type="spellStart"/>
      <w:r w:rsidRPr="00CA33CB">
        <w:rPr>
          <w:rFonts w:ascii="Book Antiqua" w:hAnsi="Book Antiqua"/>
        </w:rPr>
        <w:t>Sofocleous</w:t>
      </w:r>
      <w:proofErr w:type="spellEnd"/>
      <w:r w:rsidRPr="00CA33CB">
        <w:rPr>
          <w:rFonts w:ascii="Book Antiqua" w:hAnsi="Book Antiqua"/>
        </w:rPr>
        <w:t xml:space="preserve"> CT. Percutaneous Radiofrequency Ablation of Colorectal </w:t>
      </w:r>
      <w:r w:rsidRPr="00CA33CB">
        <w:rPr>
          <w:rFonts w:ascii="Book Antiqua" w:hAnsi="Book Antiqua"/>
        </w:rPr>
        <w:lastRenderedPageBreak/>
        <w:t xml:space="preserve">Cancer Liver Metastases: Factors Affecting Outcomes--A 10-year Experience at a Single Center. </w:t>
      </w:r>
      <w:r w:rsidRPr="00CA33CB">
        <w:rPr>
          <w:rFonts w:ascii="Book Antiqua" w:hAnsi="Book Antiqua"/>
          <w:i/>
        </w:rPr>
        <w:t>Radiology</w:t>
      </w:r>
      <w:r w:rsidRPr="00CA33CB">
        <w:rPr>
          <w:rFonts w:ascii="Book Antiqua" w:hAnsi="Book Antiqua"/>
        </w:rPr>
        <w:t xml:space="preserve"> 2016; </w:t>
      </w:r>
      <w:r w:rsidRPr="00CA33CB">
        <w:rPr>
          <w:rFonts w:ascii="Book Antiqua" w:hAnsi="Book Antiqua"/>
          <w:b/>
        </w:rPr>
        <w:t>278</w:t>
      </w:r>
      <w:r w:rsidRPr="00CA33CB">
        <w:rPr>
          <w:rFonts w:ascii="Book Antiqua" w:hAnsi="Book Antiqua"/>
        </w:rPr>
        <w:t>: 601-611 [PMID: 26267832 DOI: 10.1148/radiol.2015142489]</w:t>
      </w:r>
    </w:p>
    <w:p w14:paraId="3C4A340B"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26 </w:t>
      </w:r>
      <w:proofErr w:type="spellStart"/>
      <w:r w:rsidRPr="00CA33CB">
        <w:rPr>
          <w:rFonts w:ascii="Book Antiqua" w:hAnsi="Book Antiqua"/>
          <w:b/>
        </w:rPr>
        <w:t>Sofocleous</w:t>
      </w:r>
      <w:proofErr w:type="spellEnd"/>
      <w:r w:rsidRPr="00CA33CB">
        <w:rPr>
          <w:rFonts w:ascii="Book Antiqua" w:hAnsi="Book Antiqua"/>
          <w:b/>
        </w:rPr>
        <w:t xml:space="preserve"> CT</w:t>
      </w:r>
      <w:r w:rsidRPr="00CA33CB">
        <w:rPr>
          <w:rFonts w:ascii="Book Antiqua" w:hAnsi="Book Antiqua"/>
        </w:rPr>
        <w:t xml:space="preserve">, </w:t>
      </w:r>
      <w:proofErr w:type="spellStart"/>
      <w:r w:rsidRPr="00CA33CB">
        <w:rPr>
          <w:rFonts w:ascii="Book Antiqua" w:hAnsi="Book Antiqua"/>
        </w:rPr>
        <w:t>Petre</w:t>
      </w:r>
      <w:proofErr w:type="spellEnd"/>
      <w:r w:rsidRPr="00CA33CB">
        <w:rPr>
          <w:rFonts w:ascii="Book Antiqua" w:hAnsi="Book Antiqua"/>
        </w:rPr>
        <w:t xml:space="preserve"> EN, </w:t>
      </w:r>
      <w:proofErr w:type="spellStart"/>
      <w:r w:rsidRPr="00CA33CB">
        <w:rPr>
          <w:rFonts w:ascii="Book Antiqua" w:hAnsi="Book Antiqua"/>
        </w:rPr>
        <w:t>Gonen</w:t>
      </w:r>
      <w:proofErr w:type="spellEnd"/>
      <w:r w:rsidRPr="00CA33CB">
        <w:rPr>
          <w:rFonts w:ascii="Book Antiqua" w:hAnsi="Book Antiqua"/>
        </w:rPr>
        <w:t xml:space="preserve"> M, Brown KT, Solomon SB, Covey AM, </w:t>
      </w:r>
      <w:proofErr w:type="spellStart"/>
      <w:r w:rsidRPr="00CA33CB">
        <w:rPr>
          <w:rFonts w:ascii="Book Antiqua" w:hAnsi="Book Antiqua"/>
        </w:rPr>
        <w:t>Alago</w:t>
      </w:r>
      <w:proofErr w:type="spellEnd"/>
      <w:r w:rsidRPr="00CA33CB">
        <w:rPr>
          <w:rFonts w:ascii="Book Antiqua" w:hAnsi="Book Antiqua"/>
        </w:rPr>
        <w:t xml:space="preserve"> W, Brody LA, Thornton RH, </w:t>
      </w:r>
      <w:proofErr w:type="spellStart"/>
      <w:r w:rsidRPr="00CA33CB">
        <w:rPr>
          <w:rFonts w:ascii="Book Antiqua" w:hAnsi="Book Antiqua"/>
        </w:rPr>
        <w:t>D'Angelica</w:t>
      </w:r>
      <w:proofErr w:type="spellEnd"/>
      <w:r w:rsidRPr="00CA33CB">
        <w:rPr>
          <w:rFonts w:ascii="Book Antiqua" w:hAnsi="Book Antiqua"/>
        </w:rPr>
        <w:t xml:space="preserve"> M, Fong Y, </w:t>
      </w:r>
      <w:proofErr w:type="spellStart"/>
      <w:r w:rsidRPr="00CA33CB">
        <w:rPr>
          <w:rFonts w:ascii="Book Antiqua" w:hAnsi="Book Antiqua"/>
        </w:rPr>
        <w:t>Kemeny</w:t>
      </w:r>
      <w:proofErr w:type="spellEnd"/>
      <w:r w:rsidRPr="00CA33CB">
        <w:rPr>
          <w:rFonts w:ascii="Book Antiqua" w:hAnsi="Book Antiqua"/>
        </w:rPr>
        <w:t xml:space="preserve"> NE. CT-guided radiofrequency ablation as a salvage treatment of colorectal cancer hepatic metastases developing after </w:t>
      </w:r>
      <w:proofErr w:type="spellStart"/>
      <w:r w:rsidRPr="00CA33CB">
        <w:rPr>
          <w:rFonts w:ascii="Book Antiqua" w:hAnsi="Book Antiqua"/>
        </w:rPr>
        <w:t>hepatectomy</w:t>
      </w:r>
      <w:proofErr w:type="spellEnd"/>
      <w:r w:rsidRPr="00CA33CB">
        <w:rPr>
          <w:rFonts w:ascii="Book Antiqua" w:hAnsi="Book Antiqua"/>
        </w:rPr>
        <w:t xml:space="preserve">. </w:t>
      </w:r>
      <w:r w:rsidRPr="00CA33CB">
        <w:rPr>
          <w:rFonts w:ascii="Book Antiqua" w:hAnsi="Book Antiqua"/>
          <w:i/>
        </w:rPr>
        <w:t xml:space="preserve">J </w:t>
      </w:r>
      <w:proofErr w:type="spellStart"/>
      <w:r w:rsidRPr="00CA33CB">
        <w:rPr>
          <w:rFonts w:ascii="Book Antiqua" w:hAnsi="Book Antiqua"/>
          <w:i/>
        </w:rPr>
        <w:t>Vasc</w:t>
      </w:r>
      <w:proofErr w:type="spellEnd"/>
      <w:r w:rsidRPr="00CA33CB">
        <w:rPr>
          <w:rFonts w:ascii="Book Antiqua" w:hAnsi="Book Antiqua"/>
          <w:i/>
        </w:rPr>
        <w:t xml:space="preserve"> </w:t>
      </w:r>
      <w:proofErr w:type="spellStart"/>
      <w:r w:rsidRPr="00CA33CB">
        <w:rPr>
          <w:rFonts w:ascii="Book Antiqua" w:hAnsi="Book Antiqua"/>
          <w:i/>
        </w:rPr>
        <w:t>Interv</w:t>
      </w:r>
      <w:proofErr w:type="spellEnd"/>
      <w:r w:rsidRPr="00CA33CB">
        <w:rPr>
          <w:rFonts w:ascii="Book Antiqua" w:hAnsi="Book Antiqua"/>
          <w:i/>
        </w:rPr>
        <w:t xml:space="preserve"> </w:t>
      </w:r>
      <w:proofErr w:type="spellStart"/>
      <w:r w:rsidRPr="00CA33CB">
        <w:rPr>
          <w:rFonts w:ascii="Book Antiqua" w:hAnsi="Book Antiqua"/>
          <w:i/>
        </w:rPr>
        <w:t>Radiol</w:t>
      </w:r>
      <w:proofErr w:type="spellEnd"/>
      <w:r w:rsidRPr="00CA33CB">
        <w:rPr>
          <w:rFonts w:ascii="Book Antiqua" w:hAnsi="Book Antiqua"/>
        </w:rPr>
        <w:t xml:space="preserve"> 2011; </w:t>
      </w:r>
      <w:r w:rsidRPr="00CA33CB">
        <w:rPr>
          <w:rFonts w:ascii="Book Antiqua" w:hAnsi="Book Antiqua"/>
          <w:b/>
        </w:rPr>
        <w:t>22</w:t>
      </w:r>
      <w:r w:rsidRPr="00CA33CB">
        <w:rPr>
          <w:rFonts w:ascii="Book Antiqua" w:hAnsi="Book Antiqua"/>
        </w:rPr>
        <w:t>: 755-761 [PMID: 21514841 DOI: 10.1016/j.jvir.2011.01.451]</w:t>
      </w:r>
    </w:p>
    <w:p w14:paraId="05BB5DEB"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27 </w:t>
      </w:r>
      <w:r w:rsidRPr="00CA33CB">
        <w:rPr>
          <w:rFonts w:ascii="Book Antiqua" w:hAnsi="Book Antiqua"/>
          <w:b/>
        </w:rPr>
        <w:t>Goldberg SN</w:t>
      </w:r>
      <w:r w:rsidRPr="00CA33CB">
        <w:rPr>
          <w:rFonts w:ascii="Book Antiqua" w:hAnsi="Book Antiqua"/>
        </w:rPr>
        <w:t xml:space="preserve">, </w:t>
      </w:r>
      <w:proofErr w:type="spellStart"/>
      <w:r w:rsidRPr="00CA33CB">
        <w:rPr>
          <w:rFonts w:ascii="Book Antiqua" w:hAnsi="Book Antiqua"/>
        </w:rPr>
        <w:t>Grassi</w:t>
      </w:r>
      <w:proofErr w:type="spellEnd"/>
      <w:r w:rsidRPr="00CA33CB">
        <w:rPr>
          <w:rFonts w:ascii="Book Antiqua" w:hAnsi="Book Antiqua"/>
        </w:rPr>
        <w:t xml:space="preserve"> CJ, </w:t>
      </w:r>
      <w:proofErr w:type="spellStart"/>
      <w:r w:rsidRPr="00CA33CB">
        <w:rPr>
          <w:rFonts w:ascii="Book Antiqua" w:hAnsi="Book Antiqua"/>
        </w:rPr>
        <w:t>Cardella</w:t>
      </w:r>
      <w:proofErr w:type="spellEnd"/>
      <w:r w:rsidRPr="00CA33CB">
        <w:rPr>
          <w:rFonts w:ascii="Book Antiqua" w:hAnsi="Book Antiqua"/>
        </w:rPr>
        <w:t xml:space="preserve"> JF, </w:t>
      </w:r>
      <w:proofErr w:type="spellStart"/>
      <w:r w:rsidRPr="00CA33CB">
        <w:rPr>
          <w:rFonts w:ascii="Book Antiqua" w:hAnsi="Book Antiqua"/>
        </w:rPr>
        <w:t>Charboneau</w:t>
      </w:r>
      <w:proofErr w:type="spellEnd"/>
      <w:r w:rsidRPr="00CA33CB">
        <w:rPr>
          <w:rFonts w:ascii="Book Antiqua" w:hAnsi="Book Antiqua"/>
        </w:rPr>
        <w:t xml:space="preserve"> JW, Dodd GD 3rd, </w:t>
      </w:r>
      <w:proofErr w:type="spellStart"/>
      <w:r w:rsidRPr="00CA33CB">
        <w:rPr>
          <w:rFonts w:ascii="Book Antiqua" w:hAnsi="Book Antiqua"/>
        </w:rPr>
        <w:t>Dupuy</w:t>
      </w:r>
      <w:proofErr w:type="spellEnd"/>
      <w:r w:rsidRPr="00CA33CB">
        <w:rPr>
          <w:rFonts w:ascii="Book Antiqua" w:hAnsi="Book Antiqua"/>
        </w:rPr>
        <w:t xml:space="preserve"> DE, Gervais D, </w:t>
      </w:r>
      <w:proofErr w:type="spellStart"/>
      <w:r w:rsidRPr="00CA33CB">
        <w:rPr>
          <w:rFonts w:ascii="Book Antiqua" w:hAnsi="Book Antiqua"/>
        </w:rPr>
        <w:t>Gillams</w:t>
      </w:r>
      <w:proofErr w:type="spellEnd"/>
      <w:r w:rsidRPr="00CA33CB">
        <w:rPr>
          <w:rFonts w:ascii="Book Antiqua" w:hAnsi="Book Antiqua"/>
        </w:rPr>
        <w:t xml:space="preserve"> AR, Kane RA, Lee FT Jr, </w:t>
      </w:r>
      <w:proofErr w:type="spellStart"/>
      <w:r w:rsidRPr="00CA33CB">
        <w:rPr>
          <w:rFonts w:ascii="Book Antiqua" w:hAnsi="Book Antiqua"/>
        </w:rPr>
        <w:t>Livraghi</w:t>
      </w:r>
      <w:proofErr w:type="spellEnd"/>
      <w:r w:rsidRPr="00CA33CB">
        <w:rPr>
          <w:rFonts w:ascii="Book Antiqua" w:hAnsi="Book Antiqua"/>
        </w:rPr>
        <w:t xml:space="preserve"> T, </w:t>
      </w:r>
      <w:proofErr w:type="spellStart"/>
      <w:r w:rsidRPr="00CA33CB">
        <w:rPr>
          <w:rFonts w:ascii="Book Antiqua" w:hAnsi="Book Antiqua"/>
        </w:rPr>
        <w:t>McGahan</w:t>
      </w:r>
      <w:proofErr w:type="spellEnd"/>
      <w:r w:rsidRPr="00CA33CB">
        <w:rPr>
          <w:rFonts w:ascii="Book Antiqua" w:hAnsi="Book Antiqua"/>
        </w:rPr>
        <w:t xml:space="preserve"> J, Phillips DA, </w:t>
      </w:r>
      <w:proofErr w:type="spellStart"/>
      <w:r w:rsidRPr="00CA33CB">
        <w:rPr>
          <w:rFonts w:ascii="Book Antiqua" w:hAnsi="Book Antiqua"/>
        </w:rPr>
        <w:t>Rhim</w:t>
      </w:r>
      <w:proofErr w:type="spellEnd"/>
      <w:r w:rsidRPr="00CA33CB">
        <w:rPr>
          <w:rFonts w:ascii="Book Antiqua" w:hAnsi="Book Antiqua"/>
        </w:rPr>
        <w:t xml:space="preserve"> H, Silverman SG; Society of Interventional Radiology Technology Assessment Committee; International Working Group on Image-Guided Tumor Ablation. Image-guided tumor ablation: standardization of terminology and reporting criteria. </w:t>
      </w:r>
      <w:r w:rsidRPr="00CA33CB">
        <w:rPr>
          <w:rFonts w:ascii="Book Antiqua" w:hAnsi="Book Antiqua"/>
          <w:i/>
        </w:rPr>
        <w:t>Radiology</w:t>
      </w:r>
      <w:r w:rsidRPr="00CA33CB">
        <w:rPr>
          <w:rFonts w:ascii="Book Antiqua" w:hAnsi="Book Antiqua"/>
        </w:rPr>
        <w:t xml:space="preserve"> 2005; </w:t>
      </w:r>
      <w:r w:rsidRPr="00CA33CB">
        <w:rPr>
          <w:rFonts w:ascii="Book Antiqua" w:hAnsi="Book Antiqua"/>
          <w:b/>
        </w:rPr>
        <w:t>235</w:t>
      </w:r>
      <w:r w:rsidRPr="00CA33CB">
        <w:rPr>
          <w:rFonts w:ascii="Book Antiqua" w:hAnsi="Book Antiqua"/>
        </w:rPr>
        <w:t>: 728-739 [PMID: 15845798 DOI: 10.1148/radiol.2353042205]</w:t>
      </w:r>
    </w:p>
    <w:p w14:paraId="000EC4A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28 </w:t>
      </w:r>
      <w:r w:rsidRPr="00CA33CB">
        <w:rPr>
          <w:rFonts w:ascii="Book Antiqua" w:hAnsi="Book Antiqua"/>
          <w:b/>
        </w:rPr>
        <w:t>Ahmed M</w:t>
      </w:r>
      <w:r w:rsidRPr="00CA33CB">
        <w:rPr>
          <w:rFonts w:ascii="Book Antiqua" w:hAnsi="Book Antiqua"/>
        </w:rPr>
        <w:t xml:space="preserve">, </w:t>
      </w:r>
      <w:proofErr w:type="spellStart"/>
      <w:r w:rsidRPr="00CA33CB">
        <w:rPr>
          <w:rFonts w:ascii="Book Antiqua" w:hAnsi="Book Antiqua"/>
        </w:rPr>
        <w:t>Solbiati</w:t>
      </w:r>
      <w:proofErr w:type="spellEnd"/>
      <w:r w:rsidRPr="00CA33CB">
        <w:rPr>
          <w:rFonts w:ascii="Book Antiqua" w:hAnsi="Book Antiqua"/>
        </w:rPr>
        <w:t xml:space="preserve"> L, Brace CL, Breen DJ, </w:t>
      </w:r>
      <w:proofErr w:type="spellStart"/>
      <w:r w:rsidRPr="00CA33CB">
        <w:rPr>
          <w:rFonts w:ascii="Book Antiqua" w:hAnsi="Book Antiqua"/>
        </w:rPr>
        <w:t>Callstrom</w:t>
      </w:r>
      <w:proofErr w:type="spellEnd"/>
      <w:r w:rsidRPr="00CA33CB">
        <w:rPr>
          <w:rFonts w:ascii="Book Antiqua" w:hAnsi="Book Antiqua"/>
        </w:rPr>
        <w:t xml:space="preserve"> MR, </w:t>
      </w:r>
      <w:proofErr w:type="spellStart"/>
      <w:r w:rsidRPr="00CA33CB">
        <w:rPr>
          <w:rFonts w:ascii="Book Antiqua" w:hAnsi="Book Antiqua"/>
        </w:rPr>
        <w:t>Charboneau</w:t>
      </w:r>
      <w:proofErr w:type="spellEnd"/>
      <w:r w:rsidRPr="00CA33CB">
        <w:rPr>
          <w:rFonts w:ascii="Book Antiqua" w:hAnsi="Book Antiqua"/>
        </w:rPr>
        <w:t xml:space="preserve"> JW, Chen MH, Choi BI, de </w:t>
      </w:r>
      <w:proofErr w:type="spellStart"/>
      <w:r w:rsidRPr="00CA33CB">
        <w:rPr>
          <w:rFonts w:ascii="Book Antiqua" w:hAnsi="Book Antiqua"/>
        </w:rPr>
        <w:t>Baère</w:t>
      </w:r>
      <w:proofErr w:type="spellEnd"/>
      <w:r w:rsidRPr="00CA33CB">
        <w:rPr>
          <w:rFonts w:ascii="Book Antiqua" w:hAnsi="Book Antiqua"/>
        </w:rPr>
        <w:t xml:space="preserve"> T, Dodd GD 3rd, </w:t>
      </w:r>
      <w:proofErr w:type="spellStart"/>
      <w:r w:rsidRPr="00CA33CB">
        <w:rPr>
          <w:rFonts w:ascii="Book Antiqua" w:hAnsi="Book Antiqua"/>
        </w:rPr>
        <w:t>Dupuy</w:t>
      </w:r>
      <w:proofErr w:type="spellEnd"/>
      <w:r w:rsidRPr="00CA33CB">
        <w:rPr>
          <w:rFonts w:ascii="Book Antiqua" w:hAnsi="Book Antiqua"/>
        </w:rPr>
        <w:t xml:space="preserve"> DE, Gervais DA, </w:t>
      </w:r>
      <w:proofErr w:type="spellStart"/>
      <w:r w:rsidRPr="00CA33CB">
        <w:rPr>
          <w:rFonts w:ascii="Book Antiqua" w:hAnsi="Book Antiqua"/>
        </w:rPr>
        <w:t>Gianfelice</w:t>
      </w:r>
      <w:proofErr w:type="spellEnd"/>
      <w:r w:rsidRPr="00CA33CB">
        <w:rPr>
          <w:rFonts w:ascii="Book Antiqua" w:hAnsi="Book Antiqua"/>
        </w:rPr>
        <w:t xml:space="preserve"> D, </w:t>
      </w:r>
      <w:proofErr w:type="spellStart"/>
      <w:r w:rsidRPr="00CA33CB">
        <w:rPr>
          <w:rFonts w:ascii="Book Antiqua" w:hAnsi="Book Antiqua"/>
        </w:rPr>
        <w:t>Gillams</w:t>
      </w:r>
      <w:proofErr w:type="spellEnd"/>
      <w:r w:rsidRPr="00CA33CB">
        <w:rPr>
          <w:rFonts w:ascii="Book Antiqua" w:hAnsi="Book Antiqua"/>
        </w:rPr>
        <w:t xml:space="preserve"> AR, Lee FT Jr, </w:t>
      </w:r>
      <w:proofErr w:type="spellStart"/>
      <w:r w:rsidRPr="00CA33CB">
        <w:rPr>
          <w:rFonts w:ascii="Book Antiqua" w:hAnsi="Book Antiqua"/>
        </w:rPr>
        <w:t>Leen</w:t>
      </w:r>
      <w:proofErr w:type="spellEnd"/>
      <w:r w:rsidRPr="00CA33CB">
        <w:rPr>
          <w:rFonts w:ascii="Book Antiqua" w:hAnsi="Book Antiqua"/>
        </w:rPr>
        <w:t xml:space="preserve"> E, </w:t>
      </w:r>
      <w:proofErr w:type="spellStart"/>
      <w:r w:rsidRPr="00CA33CB">
        <w:rPr>
          <w:rFonts w:ascii="Book Antiqua" w:hAnsi="Book Antiqua"/>
        </w:rPr>
        <w:t>Lencioni</w:t>
      </w:r>
      <w:proofErr w:type="spellEnd"/>
      <w:r w:rsidRPr="00CA33CB">
        <w:rPr>
          <w:rFonts w:ascii="Book Antiqua" w:hAnsi="Book Antiqua"/>
        </w:rPr>
        <w:t xml:space="preserve"> R, </w:t>
      </w:r>
      <w:proofErr w:type="spellStart"/>
      <w:r w:rsidRPr="00CA33CB">
        <w:rPr>
          <w:rFonts w:ascii="Book Antiqua" w:hAnsi="Book Antiqua"/>
        </w:rPr>
        <w:t>Littrup</w:t>
      </w:r>
      <w:proofErr w:type="spellEnd"/>
      <w:r w:rsidRPr="00CA33CB">
        <w:rPr>
          <w:rFonts w:ascii="Book Antiqua" w:hAnsi="Book Antiqua"/>
        </w:rPr>
        <w:t xml:space="preserve"> PJ, </w:t>
      </w:r>
      <w:proofErr w:type="spellStart"/>
      <w:r w:rsidRPr="00CA33CB">
        <w:rPr>
          <w:rFonts w:ascii="Book Antiqua" w:hAnsi="Book Antiqua"/>
        </w:rPr>
        <w:t>Livraghi</w:t>
      </w:r>
      <w:proofErr w:type="spellEnd"/>
      <w:r w:rsidRPr="00CA33CB">
        <w:rPr>
          <w:rFonts w:ascii="Book Antiqua" w:hAnsi="Book Antiqua"/>
        </w:rPr>
        <w:t xml:space="preserve"> T, Lu DS, </w:t>
      </w:r>
      <w:proofErr w:type="spellStart"/>
      <w:r w:rsidRPr="00CA33CB">
        <w:rPr>
          <w:rFonts w:ascii="Book Antiqua" w:hAnsi="Book Antiqua"/>
        </w:rPr>
        <w:t>McGahan</w:t>
      </w:r>
      <w:proofErr w:type="spellEnd"/>
      <w:r w:rsidRPr="00CA33CB">
        <w:rPr>
          <w:rFonts w:ascii="Book Antiqua" w:hAnsi="Book Antiqua"/>
        </w:rPr>
        <w:t xml:space="preserve"> JP, </w:t>
      </w:r>
      <w:proofErr w:type="spellStart"/>
      <w:r w:rsidRPr="00CA33CB">
        <w:rPr>
          <w:rFonts w:ascii="Book Antiqua" w:hAnsi="Book Antiqua"/>
        </w:rPr>
        <w:t>Meloni</w:t>
      </w:r>
      <w:proofErr w:type="spellEnd"/>
      <w:r w:rsidRPr="00CA33CB">
        <w:rPr>
          <w:rFonts w:ascii="Book Antiqua" w:hAnsi="Book Antiqua"/>
        </w:rPr>
        <w:t xml:space="preserve"> MF, Nikolic B, Pereira PL, Liang P, </w:t>
      </w:r>
      <w:proofErr w:type="spellStart"/>
      <w:r w:rsidRPr="00CA33CB">
        <w:rPr>
          <w:rFonts w:ascii="Book Antiqua" w:hAnsi="Book Antiqua"/>
        </w:rPr>
        <w:t>Rhim</w:t>
      </w:r>
      <w:proofErr w:type="spellEnd"/>
      <w:r w:rsidRPr="00CA33CB">
        <w:rPr>
          <w:rFonts w:ascii="Book Antiqua" w:hAnsi="Book Antiqua"/>
        </w:rPr>
        <w:t xml:space="preserve"> H, Rose SC, Salem R, </w:t>
      </w:r>
      <w:proofErr w:type="spellStart"/>
      <w:r w:rsidRPr="00CA33CB">
        <w:rPr>
          <w:rFonts w:ascii="Book Antiqua" w:hAnsi="Book Antiqua"/>
        </w:rPr>
        <w:t>Sofocleous</w:t>
      </w:r>
      <w:proofErr w:type="spellEnd"/>
      <w:r w:rsidRPr="00CA33CB">
        <w:rPr>
          <w:rFonts w:ascii="Book Antiqua" w:hAnsi="Book Antiqua"/>
        </w:rPr>
        <w:t xml:space="preserve"> CT, Solomon SB, </w:t>
      </w:r>
      <w:proofErr w:type="spellStart"/>
      <w:r w:rsidRPr="00CA33CB">
        <w:rPr>
          <w:rFonts w:ascii="Book Antiqua" w:hAnsi="Book Antiqua"/>
        </w:rPr>
        <w:t>Soulen</w:t>
      </w:r>
      <w:proofErr w:type="spellEnd"/>
      <w:r w:rsidRPr="00CA33CB">
        <w:rPr>
          <w:rFonts w:ascii="Book Antiqua" w:hAnsi="Book Antiqua"/>
        </w:rPr>
        <w:t xml:space="preserve"> MC, Tanaka M, </w:t>
      </w:r>
      <w:proofErr w:type="spellStart"/>
      <w:r w:rsidRPr="00CA33CB">
        <w:rPr>
          <w:rFonts w:ascii="Book Antiqua" w:hAnsi="Book Antiqua"/>
        </w:rPr>
        <w:t>Vogl</w:t>
      </w:r>
      <w:proofErr w:type="spellEnd"/>
      <w:r w:rsidRPr="00CA33CB">
        <w:rPr>
          <w:rFonts w:ascii="Book Antiqua" w:hAnsi="Book Antiqua"/>
        </w:rPr>
        <w:t xml:space="preserve"> TJ, Wood BJ, Goldberg SN; International Working Group on Image-guided Tumor Ablation; Interventional Oncology Sans </w:t>
      </w:r>
      <w:proofErr w:type="spellStart"/>
      <w:r w:rsidRPr="00CA33CB">
        <w:rPr>
          <w:rFonts w:ascii="Book Antiqua" w:hAnsi="Book Antiqua"/>
        </w:rPr>
        <w:t>Frontières</w:t>
      </w:r>
      <w:proofErr w:type="spellEnd"/>
      <w:r w:rsidRPr="00CA33CB">
        <w:rPr>
          <w:rFonts w:ascii="Book Antiqua" w:hAnsi="Book Antiqua"/>
        </w:rPr>
        <w:t xml:space="preserve"> Expert Panel; Technology Assessment Committee of the Society of Interventional Radiology,; Standard of Practice Committee of the Cardiovascular and Interventional Radiological Society of Europe. Image-guided tumor ablation: standardization of terminology and reporting criteria--a 10-year update. </w:t>
      </w:r>
      <w:r w:rsidRPr="00CA33CB">
        <w:rPr>
          <w:rFonts w:ascii="Book Antiqua" w:hAnsi="Book Antiqua"/>
          <w:i/>
        </w:rPr>
        <w:t>Radiology</w:t>
      </w:r>
      <w:r w:rsidRPr="00CA33CB">
        <w:rPr>
          <w:rFonts w:ascii="Book Antiqua" w:hAnsi="Book Antiqua"/>
        </w:rPr>
        <w:t xml:space="preserve"> 2014; </w:t>
      </w:r>
      <w:r w:rsidRPr="00CA33CB">
        <w:rPr>
          <w:rFonts w:ascii="Book Antiqua" w:hAnsi="Book Antiqua"/>
          <w:b/>
        </w:rPr>
        <w:t>273</w:t>
      </w:r>
      <w:r w:rsidRPr="00CA33CB">
        <w:rPr>
          <w:rFonts w:ascii="Book Antiqua" w:hAnsi="Book Antiqua"/>
        </w:rPr>
        <w:t>: 241-260 [PMID: 24927329 DOI: 10.1148/radiol.14132958]</w:t>
      </w:r>
    </w:p>
    <w:p w14:paraId="519A4089"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29 </w:t>
      </w:r>
      <w:proofErr w:type="spellStart"/>
      <w:r w:rsidRPr="00CA33CB">
        <w:rPr>
          <w:rFonts w:ascii="Book Antiqua" w:hAnsi="Book Antiqua"/>
          <w:b/>
        </w:rPr>
        <w:t>Snoeren</w:t>
      </w:r>
      <w:proofErr w:type="spellEnd"/>
      <w:r w:rsidRPr="00CA33CB">
        <w:rPr>
          <w:rFonts w:ascii="Book Antiqua" w:hAnsi="Book Antiqua"/>
          <w:b/>
        </w:rPr>
        <w:t xml:space="preserve"> N</w:t>
      </w:r>
      <w:r w:rsidRPr="00CA33CB">
        <w:rPr>
          <w:rFonts w:ascii="Book Antiqua" w:hAnsi="Book Antiqua"/>
        </w:rPr>
        <w:t xml:space="preserve">, Jansen MC, </w:t>
      </w:r>
      <w:proofErr w:type="spellStart"/>
      <w:r w:rsidRPr="00CA33CB">
        <w:rPr>
          <w:rFonts w:ascii="Book Antiqua" w:hAnsi="Book Antiqua"/>
        </w:rPr>
        <w:t>Rijken</w:t>
      </w:r>
      <w:proofErr w:type="spellEnd"/>
      <w:r w:rsidRPr="00CA33CB">
        <w:rPr>
          <w:rFonts w:ascii="Book Antiqua" w:hAnsi="Book Antiqua"/>
        </w:rPr>
        <w:t xml:space="preserve"> AM, van </w:t>
      </w:r>
      <w:proofErr w:type="spellStart"/>
      <w:r w:rsidRPr="00CA33CB">
        <w:rPr>
          <w:rFonts w:ascii="Book Antiqua" w:hAnsi="Book Antiqua"/>
        </w:rPr>
        <w:t>Hillegersberg</w:t>
      </w:r>
      <w:proofErr w:type="spellEnd"/>
      <w:r w:rsidRPr="00CA33CB">
        <w:rPr>
          <w:rFonts w:ascii="Book Antiqua" w:hAnsi="Book Antiqua"/>
        </w:rPr>
        <w:t xml:space="preserve"> R, </w:t>
      </w:r>
      <w:proofErr w:type="spellStart"/>
      <w:r w:rsidRPr="00CA33CB">
        <w:rPr>
          <w:rFonts w:ascii="Book Antiqua" w:hAnsi="Book Antiqua"/>
        </w:rPr>
        <w:t>Slooter</w:t>
      </w:r>
      <w:proofErr w:type="spellEnd"/>
      <w:r w:rsidRPr="00CA33CB">
        <w:rPr>
          <w:rFonts w:ascii="Book Antiqua" w:hAnsi="Book Antiqua"/>
        </w:rPr>
        <w:t xml:space="preserve"> G, </w:t>
      </w:r>
      <w:proofErr w:type="spellStart"/>
      <w:r w:rsidRPr="00CA33CB">
        <w:rPr>
          <w:rFonts w:ascii="Book Antiqua" w:hAnsi="Book Antiqua"/>
        </w:rPr>
        <w:t>Klaase</w:t>
      </w:r>
      <w:proofErr w:type="spellEnd"/>
      <w:r w:rsidRPr="00CA33CB">
        <w:rPr>
          <w:rFonts w:ascii="Book Antiqua" w:hAnsi="Book Antiqua"/>
        </w:rPr>
        <w:t xml:space="preserve"> J, van den </w:t>
      </w:r>
      <w:proofErr w:type="spellStart"/>
      <w:r w:rsidRPr="00CA33CB">
        <w:rPr>
          <w:rFonts w:ascii="Book Antiqua" w:hAnsi="Book Antiqua"/>
        </w:rPr>
        <w:t>Tol</w:t>
      </w:r>
      <w:proofErr w:type="spellEnd"/>
      <w:r w:rsidRPr="00CA33CB">
        <w:rPr>
          <w:rFonts w:ascii="Book Antiqua" w:hAnsi="Book Antiqua"/>
        </w:rPr>
        <w:t xml:space="preserve"> PM, van der Linden E, Ten Kate FJ, van </w:t>
      </w:r>
      <w:proofErr w:type="spellStart"/>
      <w:r w:rsidRPr="00CA33CB">
        <w:rPr>
          <w:rFonts w:ascii="Book Antiqua" w:hAnsi="Book Antiqua"/>
        </w:rPr>
        <w:t>Gulik</w:t>
      </w:r>
      <w:proofErr w:type="spellEnd"/>
      <w:r w:rsidRPr="00CA33CB">
        <w:rPr>
          <w:rFonts w:ascii="Book Antiqua" w:hAnsi="Book Antiqua"/>
        </w:rPr>
        <w:t xml:space="preserve"> TM. Assessment of viable </w:t>
      </w:r>
      <w:proofErr w:type="spellStart"/>
      <w:r w:rsidRPr="00CA33CB">
        <w:rPr>
          <w:rFonts w:ascii="Book Antiqua" w:hAnsi="Book Antiqua"/>
        </w:rPr>
        <w:t>tumour</w:t>
      </w:r>
      <w:proofErr w:type="spellEnd"/>
      <w:r w:rsidRPr="00CA33CB">
        <w:rPr>
          <w:rFonts w:ascii="Book Antiqua" w:hAnsi="Book Antiqua"/>
        </w:rPr>
        <w:t xml:space="preserve"> tissue attached to needle applicators after local ablation of liver </w:t>
      </w:r>
      <w:proofErr w:type="spellStart"/>
      <w:r w:rsidRPr="00CA33CB">
        <w:rPr>
          <w:rFonts w:ascii="Book Antiqua" w:hAnsi="Book Antiqua"/>
        </w:rPr>
        <w:t>tumours</w:t>
      </w:r>
      <w:proofErr w:type="spellEnd"/>
      <w:r w:rsidRPr="00CA33CB">
        <w:rPr>
          <w:rFonts w:ascii="Book Antiqua" w:hAnsi="Book Antiqua"/>
        </w:rPr>
        <w:t xml:space="preserve">. </w:t>
      </w:r>
      <w:r w:rsidRPr="00CA33CB">
        <w:rPr>
          <w:rFonts w:ascii="Book Antiqua" w:hAnsi="Book Antiqua"/>
          <w:i/>
        </w:rPr>
        <w:t xml:space="preserve">Dig </w:t>
      </w:r>
      <w:proofErr w:type="spellStart"/>
      <w:r w:rsidRPr="00CA33CB">
        <w:rPr>
          <w:rFonts w:ascii="Book Antiqua" w:hAnsi="Book Antiqua"/>
          <w:i/>
        </w:rPr>
        <w:t>Surg</w:t>
      </w:r>
      <w:proofErr w:type="spellEnd"/>
      <w:r w:rsidRPr="00CA33CB">
        <w:rPr>
          <w:rFonts w:ascii="Book Antiqua" w:hAnsi="Book Antiqua"/>
        </w:rPr>
        <w:t xml:space="preserve"> 2009; </w:t>
      </w:r>
      <w:r w:rsidRPr="00CA33CB">
        <w:rPr>
          <w:rFonts w:ascii="Book Antiqua" w:hAnsi="Book Antiqua"/>
          <w:b/>
        </w:rPr>
        <w:t>26</w:t>
      </w:r>
      <w:r w:rsidRPr="00CA33CB">
        <w:rPr>
          <w:rFonts w:ascii="Book Antiqua" w:hAnsi="Book Antiqua"/>
        </w:rPr>
        <w:t>: 56-62 [PMID: 19169031 DOI: 10.1159/000194946]</w:t>
      </w:r>
    </w:p>
    <w:p w14:paraId="25AA9EC4"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lastRenderedPageBreak/>
        <w:t xml:space="preserve">30 </w:t>
      </w:r>
      <w:r w:rsidRPr="00CA33CB">
        <w:rPr>
          <w:rFonts w:ascii="Book Antiqua" w:hAnsi="Book Antiqua"/>
          <w:b/>
        </w:rPr>
        <w:t>Wong SL</w:t>
      </w:r>
      <w:r w:rsidRPr="00CA33CB">
        <w:rPr>
          <w:rFonts w:ascii="Book Antiqua" w:hAnsi="Book Antiqua"/>
        </w:rPr>
        <w:t xml:space="preserve">, </w:t>
      </w:r>
      <w:proofErr w:type="spellStart"/>
      <w:r w:rsidRPr="00CA33CB">
        <w:rPr>
          <w:rFonts w:ascii="Book Antiqua" w:hAnsi="Book Antiqua"/>
        </w:rPr>
        <w:t>Mangu</w:t>
      </w:r>
      <w:proofErr w:type="spellEnd"/>
      <w:r w:rsidRPr="00CA33CB">
        <w:rPr>
          <w:rFonts w:ascii="Book Antiqua" w:hAnsi="Book Antiqua"/>
        </w:rPr>
        <w:t xml:space="preserve"> PB, </w:t>
      </w:r>
      <w:proofErr w:type="spellStart"/>
      <w:r w:rsidRPr="00CA33CB">
        <w:rPr>
          <w:rFonts w:ascii="Book Antiqua" w:hAnsi="Book Antiqua"/>
        </w:rPr>
        <w:t>Choti</w:t>
      </w:r>
      <w:proofErr w:type="spellEnd"/>
      <w:r w:rsidRPr="00CA33CB">
        <w:rPr>
          <w:rFonts w:ascii="Book Antiqua" w:hAnsi="Book Antiqua"/>
        </w:rPr>
        <w:t xml:space="preserve"> MA, </w:t>
      </w:r>
      <w:proofErr w:type="spellStart"/>
      <w:r w:rsidRPr="00CA33CB">
        <w:rPr>
          <w:rFonts w:ascii="Book Antiqua" w:hAnsi="Book Antiqua"/>
        </w:rPr>
        <w:t>Crocenzi</w:t>
      </w:r>
      <w:proofErr w:type="spellEnd"/>
      <w:r w:rsidRPr="00CA33CB">
        <w:rPr>
          <w:rFonts w:ascii="Book Antiqua" w:hAnsi="Book Antiqua"/>
        </w:rPr>
        <w:t xml:space="preserve"> TS, Dodd GD 3rd, </w:t>
      </w:r>
      <w:proofErr w:type="spellStart"/>
      <w:r w:rsidRPr="00CA33CB">
        <w:rPr>
          <w:rFonts w:ascii="Book Antiqua" w:hAnsi="Book Antiqua"/>
        </w:rPr>
        <w:t>Dorfman</w:t>
      </w:r>
      <w:proofErr w:type="spellEnd"/>
      <w:r w:rsidRPr="00CA33CB">
        <w:rPr>
          <w:rFonts w:ascii="Book Antiqua" w:hAnsi="Book Antiqua"/>
        </w:rPr>
        <w:t xml:space="preserve"> GS, </w:t>
      </w:r>
      <w:proofErr w:type="spellStart"/>
      <w:r w:rsidRPr="00CA33CB">
        <w:rPr>
          <w:rFonts w:ascii="Book Antiqua" w:hAnsi="Book Antiqua"/>
        </w:rPr>
        <w:t>Eng</w:t>
      </w:r>
      <w:proofErr w:type="spellEnd"/>
      <w:r w:rsidRPr="00CA33CB">
        <w:rPr>
          <w:rFonts w:ascii="Book Antiqua" w:hAnsi="Book Antiqua"/>
        </w:rPr>
        <w:t xml:space="preserve"> C, Fong Y, </w:t>
      </w:r>
      <w:proofErr w:type="spellStart"/>
      <w:r w:rsidRPr="00CA33CB">
        <w:rPr>
          <w:rFonts w:ascii="Book Antiqua" w:hAnsi="Book Antiqua"/>
        </w:rPr>
        <w:t>Giusti</w:t>
      </w:r>
      <w:proofErr w:type="spellEnd"/>
      <w:r w:rsidRPr="00CA33CB">
        <w:rPr>
          <w:rFonts w:ascii="Book Antiqua" w:hAnsi="Book Antiqua"/>
        </w:rPr>
        <w:t xml:space="preserve"> AF, Lu D, </w:t>
      </w:r>
      <w:proofErr w:type="spellStart"/>
      <w:r w:rsidRPr="00CA33CB">
        <w:rPr>
          <w:rFonts w:ascii="Book Antiqua" w:hAnsi="Book Antiqua"/>
        </w:rPr>
        <w:t>Marsland</w:t>
      </w:r>
      <w:proofErr w:type="spellEnd"/>
      <w:r w:rsidRPr="00CA33CB">
        <w:rPr>
          <w:rFonts w:ascii="Book Antiqua" w:hAnsi="Book Antiqua"/>
        </w:rPr>
        <w:t xml:space="preserve"> TA, Michelson R, Poston GJ, </w:t>
      </w:r>
      <w:proofErr w:type="spellStart"/>
      <w:r w:rsidRPr="00CA33CB">
        <w:rPr>
          <w:rFonts w:ascii="Book Antiqua" w:hAnsi="Book Antiqua"/>
        </w:rPr>
        <w:t>Schrag</w:t>
      </w:r>
      <w:proofErr w:type="spellEnd"/>
      <w:r w:rsidRPr="00CA33CB">
        <w:rPr>
          <w:rFonts w:ascii="Book Antiqua" w:hAnsi="Book Antiqua"/>
        </w:rPr>
        <w:t xml:space="preserve"> D, </w:t>
      </w:r>
      <w:proofErr w:type="spellStart"/>
      <w:r w:rsidRPr="00CA33CB">
        <w:rPr>
          <w:rFonts w:ascii="Book Antiqua" w:hAnsi="Book Antiqua"/>
        </w:rPr>
        <w:t>Seidenfeld</w:t>
      </w:r>
      <w:proofErr w:type="spellEnd"/>
      <w:r w:rsidRPr="00CA33CB">
        <w:rPr>
          <w:rFonts w:ascii="Book Antiqua" w:hAnsi="Book Antiqua"/>
        </w:rPr>
        <w:t xml:space="preserve"> J, Benson AB 3rd. American Society of Clinical Oncology 2009 clinical evidence review on radiofrequency ablation of hepatic metastases from colorectal cancer. </w:t>
      </w:r>
      <w:r w:rsidRPr="00CA33CB">
        <w:rPr>
          <w:rFonts w:ascii="Book Antiqua" w:hAnsi="Book Antiqua"/>
          <w:i/>
        </w:rPr>
        <w:t xml:space="preserve">J </w:t>
      </w:r>
      <w:proofErr w:type="spellStart"/>
      <w:r w:rsidRPr="00CA33CB">
        <w:rPr>
          <w:rFonts w:ascii="Book Antiqua" w:hAnsi="Book Antiqua"/>
          <w:i/>
        </w:rPr>
        <w:t>Clin</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2010; </w:t>
      </w:r>
      <w:r w:rsidRPr="00CA33CB">
        <w:rPr>
          <w:rFonts w:ascii="Book Antiqua" w:hAnsi="Book Antiqua"/>
          <w:b/>
        </w:rPr>
        <w:t>28</w:t>
      </w:r>
      <w:r w:rsidRPr="00CA33CB">
        <w:rPr>
          <w:rFonts w:ascii="Book Antiqua" w:hAnsi="Book Antiqua"/>
        </w:rPr>
        <w:t>: 493-508 [PMID: 19841322 DOI: 10.1200/JCO.2009.23.4450]</w:t>
      </w:r>
    </w:p>
    <w:p w14:paraId="1D9981E6"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31 </w:t>
      </w:r>
      <w:proofErr w:type="spellStart"/>
      <w:r w:rsidRPr="00CA33CB">
        <w:rPr>
          <w:rFonts w:ascii="Book Antiqua" w:hAnsi="Book Antiqua"/>
          <w:b/>
        </w:rPr>
        <w:t>Kingham</w:t>
      </w:r>
      <w:proofErr w:type="spellEnd"/>
      <w:r w:rsidRPr="00CA33CB">
        <w:rPr>
          <w:rFonts w:ascii="Book Antiqua" w:hAnsi="Book Antiqua"/>
          <w:b/>
        </w:rPr>
        <w:t xml:space="preserve"> TP</w:t>
      </w:r>
      <w:r w:rsidRPr="00CA33CB">
        <w:rPr>
          <w:rFonts w:ascii="Book Antiqua" w:hAnsi="Book Antiqua"/>
        </w:rPr>
        <w:t xml:space="preserve">, </w:t>
      </w:r>
      <w:proofErr w:type="spellStart"/>
      <w:r w:rsidRPr="00CA33CB">
        <w:rPr>
          <w:rFonts w:ascii="Book Antiqua" w:hAnsi="Book Antiqua"/>
        </w:rPr>
        <w:t>Tanoue</w:t>
      </w:r>
      <w:proofErr w:type="spellEnd"/>
      <w:r w:rsidRPr="00CA33CB">
        <w:rPr>
          <w:rFonts w:ascii="Book Antiqua" w:hAnsi="Book Antiqua"/>
        </w:rPr>
        <w:t xml:space="preserve"> M, Eaton A, Rocha FG, Do R, Allen P, De Matteo RP, </w:t>
      </w:r>
      <w:proofErr w:type="spellStart"/>
      <w:r w:rsidRPr="00CA33CB">
        <w:rPr>
          <w:rFonts w:ascii="Book Antiqua" w:hAnsi="Book Antiqua"/>
        </w:rPr>
        <w:t>D'Angelica</w:t>
      </w:r>
      <w:proofErr w:type="spellEnd"/>
      <w:r w:rsidRPr="00CA33CB">
        <w:rPr>
          <w:rFonts w:ascii="Book Antiqua" w:hAnsi="Book Antiqua"/>
        </w:rPr>
        <w:t xml:space="preserve"> M, Fong Y, </w:t>
      </w:r>
      <w:proofErr w:type="spellStart"/>
      <w:r w:rsidRPr="00CA33CB">
        <w:rPr>
          <w:rFonts w:ascii="Book Antiqua" w:hAnsi="Book Antiqua"/>
        </w:rPr>
        <w:t>Jarnagin</w:t>
      </w:r>
      <w:proofErr w:type="spellEnd"/>
      <w:r w:rsidRPr="00CA33CB">
        <w:rPr>
          <w:rFonts w:ascii="Book Antiqua" w:hAnsi="Book Antiqua"/>
        </w:rPr>
        <w:t xml:space="preserve"> WR. Patterns of recurrence after ablation of colorectal cancer liver metastases.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2012; </w:t>
      </w:r>
      <w:r w:rsidRPr="00CA33CB">
        <w:rPr>
          <w:rFonts w:ascii="Book Antiqua" w:hAnsi="Book Antiqua"/>
          <w:b/>
        </w:rPr>
        <w:t>19</w:t>
      </w:r>
      <w:r w:rsidRPr="00CA33CB">
        <w:rPr>
          <w:rFonts w:ascii="Book Antiqua" w:hAnsi="Book Antiqua"/>
        </w:rPr>
        <w:t>: 834-841 [PMID: 21879262 DOI: 10.1245/s10434-011-2048-x]</w:t>
      </w:r>
    </w:p>
    <w:p w14:paraId="25190CFA"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32 </w:t>
      </w:r>
      <w:r w:rsidRPr="00CA33CB">
        <w:rPr>
          <w:rFonts w:ascii="Book Antiqua" w:hAnsi="Book Antiqua"/>
          <w:b/>
        </w:rPr>
        <w:t>Hamada A</w:t>
      </w:r>
      <w:r w:rsidRPr="00CA33CB">
        <w:rPr>
          <w:rFonts w:ascii="Book Antiqua" w:hAnsi="Book Antiqua"/>
        </w:rPr>
        <w:t xml:space="preserve">, </w:t>
      </w:r>
      <w:proofErr w:type="spellStart"/>
      <w:r w:rsidRPr="00CA33CB">
        <w:rPr>
          <w:rFonts w:ascii="Book Antiqua" w:hAnsi="Book Antiqua"/>
        </w:rPr>
        <w:t>Yamakado</w:t>
      </w:r>
      <w:proofErr w:type="spellEnd"/>
      <w:r w:rsidRPr="00CA33CB">
        <w:rPr>
          <w:rFonts w:ascii="Book Antiqua" w:hAnsi="Book Antiqua"/>
        </w:rPr>
        <w:t xml:space="preserve"> K, Nakatsuka A, </w:t>
      </w:r>
      <w:proofErr w:type="spellStart"/>
      <w:r w:rsidRPr="00CA33CB">
        <w:rPr>
          <w:rFonts w:ascii="Book Antiqua" w:hAnsi="Book Antiqua"/>
        </w:rPr>
        <w:t>Uraki</w:t>
      </w:r>
      <w:proofErr w:type="spellEnd"/>
      <w:r w:rsidRPr="00CA33CB">
        <w:rPr>
          <w:rFonts w:ascii="Book Antiqua" w:hAnsi="Book Antiqua"/>
        </w:rPr>
        <w:t xml:space="preserve"> J, Kashima M, </w:t>
      </w:r>
      <w:proofErr w:type="spellStart"/>
      <w:r w:rsidRPr="00CA33CB">
        <w:rPr>
          <w:rFonts w:ascii="Book Antiqua" w:hAnsi="Book Antiqua"/>
        </w:rPr>
        <w:t>Takaki</w:t>
      </w:r>
      <w:proofErr w:type="spellEnd"/>
      <w:r w:rsidRPr="00CA33CB">
        <w:rPr>
          <w:rFonts w:ascii="Book Antiqua" w:hAnsi="Book Antiqua"/>
        </w:rPr>
        <w:t xml:space="preserve"> H, Yamanaka T, Inoue Y, </w:t>
      </w:r>
      <w:proofErr w:type="spellStart"/>
      <w:r w:rsidRPr="00CA33CB">
        <w:rPr>
          <w:rFonts w:ascii="Book Antiqua" w:hAnsi="Book Antiqua"/>
        </w:rPr>
        <w:t>Kusunoki</w:t>
      </w:r>
      <w:proofErr w:type="spellEnd"/>
      <w:r w:rsidRPr="00CA33CB">
        <w:rPr>
          <w:rFonts w:ascii="Book Antiqua" w:hAnsi="Book Antiqua"/>
        </w:rPr>
        <w:t xml:space="preserve"> M, Takeda K. Radiofrequency ablation for colorectal liver metastases: prognostic factors in non-surgical candidates. </w:t>
      </w:r>
      <w:proofErr w:type="spellStart"/>
      <w:r w:rsidRPr="00CA33CB">
        <w:rPr>
          <w:rFonts w:ascii="Book Antiqua" w:hAnsi="Book Antiqua"/>
          <w:i/>
        </w:rPr>
        <w:t>Jpn</w:t>
      </w:r>
      <w:proofErr w:type="spellEnd"/>
      <w:r w:rsidRPr="00CA33CB">
        <w:rPr>
          <w:rFonts w:ascii="Book Antiqua" w:hAnsi="Book Antiqua"/>
          <w:i/>
        </w:rPr>
        <w:t xml:space="preserve"> J </w:t>
      </w:r>
      <w:proofErr w:type="spellStart"/>
      <w:r w:rsidRPr="00CA33CB">
        <w:rPr>
          <w:rFonts w:ascii="Book Antiqua" w:hAnsi="Book Antiqua"/>
          <w:i/>
        </w:rPr>
        <w:t>Radiol</w:t>
      </w:r>
      <w:proofErr w:type="spellEnd"/>
      <w:r w:rsidRPr="00CA33CB">
        <w:rPr>
          <w:rFonts w:ascii="Book Antiqua" w:hAnsi="Book Antiqua"/>
        </w:rPr>
        <w:t xml:space="preserve"> 2012; </w:t>
      </w:r>
      <w:r w:rsidRPr="00CA33CB">
        <w:rPr>
          <w:rFonts w:ascii="Book Antiqua" w:hAnsi="Book Antiqua"/>
          <w:b/>
        </w:rPr>
        <w:t>30</w:t>
      </w:r>
      <w:r w:rsidRPr="00CA33CB">
        <w:rPr>
          <w:rFonts w:ascii="Book Antiqua" w:hAnsi="Book Antiqua"/>
        </w:rPr>
        <w:t>: 567-574 [PMID: 22664831 DOI: 10.1007/s11604-012-0089-0]</w:t>
      </w:r>
    </w:p>
    <w:p w14:paraId="4D13A40B"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33 </w:t>
      </w:r>
      <w:r w:rsidRPr="00CA33CB">
        <w:rPr>
          <w:rFonts w:ascii="Book Antiqua" w:hAnsi="Book Antiqua"/>
          <w:b/>
        </w:rPr>
        <w:t>Ito H</w:t>
      </w:r>
      <w:r w:rsidRPr="00CA33CB">
        <w:rPr>
          <w:rFonts w:ascii="Book Antiqua" w:hAnsi="Book Antiqua"/>
        </w:rPr>
        <w:t xml:space="preserve">, Are C, </w:t>
      </w:r>
      <w:proofErr w:type="spellStart"/>
      <w:r w:rsidRPr="00CA33CB">
        <w:rPr>
          <w:rFonts w:ascii="Book Antiqua" w:hAnsi="Book Antiqua"/>
        </w:rPr>
        <w:t>Gonen</w:t>
      </w:r>
      <w:proofErr w:type="spellEnd"/>
      <w:r w:rsidRPr="00CA33CB">
        <w:rPr>
          <w:rFonts w:ascii="Book Antiqua" w:hAnsi="Book Antiqua"/>
        </w:rPr>
        <w:t xml:space="preserve"> M, </w:t>
      </w:r>
      <w:proofErr w:type="spellStart"/>
      <w:r w:rsidRPr="00CA33CB">
        <w:rPr>
          <w:rFonts w:ascii="Book Antiqua" w:hAnsi="Book Antiqua"/>
        </w:rPr>
        <w:t>D'Angelica</w:t>
      </w:r>
      <w:proofErr w:type="spellEnd"/>
      <w:r w:rsidRPr="00CA33CB">
        <w:rPr>
          <w:rFonts w:ascii="Book Antiqua" w:hAnsi="Book Antiqua"/>
        </w:rPr>
        <w:t xml:space="preserve"> M, </w:t>
      </w:r>
      <w:proofErr w:type="spellStart"/>
      <w:r w:rsidRPr="00CA33CB">
        <w:rPr>
          <w:rFonts w:ascii="Book Antiqua" w:hAnsi="Book Antiqua"/>
        </w:rPr>
        <w:t>Dematteo</w:t>
      </w:r>
      <w:proofErr w:type="spellEnd"/>
      <w:r w:rsidRPr="00CA33CB">
        <w:rPr>
          <w:rFonts w:ascii="Book Antiqua" w:hAnsi="Book Antiqua"/>
        </w:rPr>
        <w:t xml:space="preserve"> RP, </w:t>
      </w:r>
      <w:proofErr w:type="spellStart"/>
      <w:r w:rsidRPr="00CA33CB">
        <w:rPr>
          <w:rFonts w:ascii="Book Antiqua" w:hAnsi="Book Antiqua"/>
        </w:rPr>
        <w:t>Kemeny</w:t>
      </w:r>
      <w:proofErr w:type="spellEnd"/>
      <w:r w:rsidRPr="00CA33CB">
        <w:rPr>
          <w:rFonts w:ascii="Book Antiqua" w:hAnsi="Book Antiqua"/>
        </w:rPr>
        <w:t xml:space="preserve"> NE, Fong Y, </w:t>
      </w:r>
      <w:proofErr w:type="spellStart"/>
      <w:r w:rsidRPr="00CA33CB">
        <w:rPr>
          <w:rFonts w:ascii="Book Antiqua" w:hAnsi="Book Antiqua"/>
        </w:rPr>
        <w:t>Blumgart</w:t>
      </w:r>
      <w:proofErr w:type="spellEnd"/>
      <w:r w:rsidRPr="00CA33CB">
        <w:rPr>
          <w:rFonts w:ascii="Book Antiqua" w:hAnsi="Book Antiqua"/>
        </w:rPr>
        <w:t xml:space="preserve"> LH, </w:t>
      </w:r>
      <w:proofErr w:type="spellStart"/>
      <w:r w:rsidRPr="00CA33CB">
        <w:rPr>
          <w:rFonts w:ascii="Book Antiqua" w:hAnsi="Book Antiqua"/>
        </w:rPr>
        <w:t>Jarnagin</w:t>
      </w:r>
      <w:proofErr w:type="spellEnd"/>
      <w:r w:rsidRPr="00CA33CB">
        <w:rPr>
          <w:rFonts w:ascii="Book Antiqua" w:hAnsi="Book Antiqua"/>
        </w:rPr>
        <w:t xml:space="preserve"> WR. Effect of postoperative morbidity on long-term survival after hepatic resection for metastatic colorectal cancer.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2008; </w:t>
      </w:r>
      <w:r w:rsidRPr="00CA33CB">
        <w:rPr>
          <w:rFonts w:ascii="Book Antiqua" w:hAnsi="Book Antiqua"/>
          <w:b/>
        </w:rPr>
        <w:t>247</w:t>
      </w:r>
      <w:r w:rsidRPr="00CA33CB">
        <w:rPr>
          <w:rFonts w:ascii="Book Antiqua" w:hAnsi="Book Antiqua"/>
        </w:rPr>
        <w:t>: 994-1002 [PMID: 18520227 DOI: 10.1097/SLA.0b013e31816c405f]</w:t>
      </w:r>
    </w:p>
    <w:p w14:paraId="05890FF1"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34 </w:t>
      </w:r>
      <w:proofErr w:type="spellStart"/>
      <w:r w:rsidRPr="00CA33CB">
        <w:rPr>
          <w:rFonts w:ascii="Book Antiqua" w:hAnsi="Book Antiqua"/>
          <w:b/>
        </w:rPr>
        <w:t>Nuzzo</w:t>
      </w:r>
      <w:proofErr w:type="spellEnd"/>
      <w:r w:rsidRPr="00CA33CB">
        <w:rPr>
          <w:rFonts w:ascii="Book Antiqua" w:hAnsi="Book Antiqua"/>
          <w:b/>
        </w:rPr>
        <w:t xml:space="preserve"> G</w:t>
      </w:r>
      <w:r w:rsidRPr="00CA33CB">
        <w:rPr>
          <w:rFonts w:ascii="Book Antiqua" w:hAnsi="Book Antiqua"/>
        </w:rPr>
        <w:t xml:space="preserve">, </w:t>
      </w:r>
      <w:proofErr w:type="spellStart"/>
      <w:r w:rsidRPr="00CA33CB">
        <w:rPr>
          <w:rFonts w:ascii="Book Antiqua" w:hAnsi="Book Antiqua"/>
        </w:rPr>
        <w:t>Giuliante</w:t>
      </w:r>
      <w:proofErr w:type="spellEnd"/>
      <w:r w:rsidRPr="00CA33CB">
        <w:rPr>
          <w:rFonts w:ascii="Book Antiqua" w:hAnsi="Book Antiqua"/>
        </w:rPr>
        <w:t xml:space="preserve"> F, </w:t>
      </w:r>
      <w:proofErr w:type="spellStart"/>
      <w:r w:rsidRPr="00CA33CB">
        <w:rPr>
          <w:rFonts w:ascii="Book Antiqua" w:hAnsi="Book Antiqua"/>
        </w:rPr>
        <w:t>Ardito</w:t>
      </w:r>
      <w:proofErr w:type="spellEnd"/>
      <w:r w:rsidRPr="00CA33CB">
        <w:rPr>
          <w:rFonts w:ascii="Book Antiqua" w:hAnsi="Book Antiqua"/>
        </w:rPr>
        <w:t xml:space="preserve"> F, </w:t>
      </w:r>
      <w:proofErr w:type="spellStart"/>
      <w:r w:rsidRPr="00CA33CB">
        <w:rPr>
          <w:rFonts w:ascii="Book Antiqua" w:hAnsi="Book Antiqua"/>
        </w:rPr>
        <w:t>Vellone</w:t>
      </w:r>
      <w:proofErr w:type="spellEnd"/>
      <w:r w:rsidRPr="00CA33CB">
        <w:rPr>
          <w:rFonts w:ascii="Book Antiqua" w:hAnsi="Book Antiqua"/>
        </w:rPr>
        <w:t xml:space="preserve"> M, </w:t>
      </w:r>
      <w:proofErr w:type="spellStart"/>
      <w:r w:rsidRPr="00CA33CB">
        <w:rPr>
          <w:rFonts w:ascii="Book Antiqua" w:hAnsi="Book Antiqua"/>
        </w:rPr>
        <w:t>Giovannini</w:t>
      </w:r>
      <w:proofErr w:type="spellEnd"/>
      <w:r w:rsidRPr="00CA33CB">
        <w:rPr>
          <w:rFonts w:ascii="Book Antiqua" w:hAnsi="Book Antiqua"/>
        </w:rPr>
        <w:t xml:space="preserve"> I, Federico B, </w:t>
      </w:r>
      <w:proofErr w:type="spellStart"/>
      <w:r w:rsidRPr="00CA33CB">
        <w:rPr>
          <w:rFonts w:ascii="Book Antiqua" w:hAnsi="Book Antiqua"/>
        </w:rPr>
        <w:t>Vecchio</w:t>
      </w:r>
      <w:proofErr w:type="spellEnd"/>
      <w:r w:rsidRPr="00CA33CB">
        <w:rPr>
          <w:rFonts w:ascii="Book Antiqua" w:hAnsi="Book Antiqua"/>
        </w:rPr>
        <w:t xml:space="preserve"> FM. Influence of surgical margin on type of recurrence after liver resection for colorectal metastases: a single-center experience. </w:t>
      </w:r>
      <w:r w:rsidRPr="00CA33CB">
        <w:rPr>
          <w:rFonts w:ascii="Book Antiqua" w:hAnsi="Book Antiqua"/>
          <w:i/>
        </w:rPr>
        <w:t>Surgery</w:t>
      </w:r>
      <w:r w:rsidRPr="00CA33CB">
        <w:rPr>
          <w:rFonts w:ascii="Book Antiqua" w:hAnsi="Book Antiqua"/>
        </w:rPr>
        <w:t xml:space="preserve"> 2008; </w:t>
      </w:r>
      <w:r w:rsidRPr="00CA33CB">
        <w:rPr>
          <w:rFonts w:ascii="Book Antiqua" w:hAnsi="Book Antiqua"/>
          <w:b/>
        </w:rPr>
        <w:t>143</w:t>
      </w:r>
      <w:r w:rsidRPr="00CA33CB">
        <w:rPr>
          <w:rFonts w:ascii="Book Antiqua" w:hAnsi="Book Antiqua"/>
        </w:rPr>
        <w:t>: 384-393 [PMID: 18291260 DOI: 10.1016/j.surg.2007.09.038]</w:t>
      </w:r>
    </w:p>
    <w:p w14:paraId="76355123"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35 </w:t>
      </w:r>
      <w:proofErr w:type="spellStart"/>
      <w:r w:rsidRPr="00CA33CB">
        <w:rPr>
          <w:rFonts w:ascii="Book Antiqua" w:hAnsi="Book Antiqua"/>
          <w:b/>
        </w:rPr>
        <w:t>Pawlik</w:t>
      </w:r>
      <w:proofErr w:type="spellEnd"/>
      <w:r w:rsidRPr="00CA33CB">
        <w:rPr>
          <w:rFonts w:ascii="Book Antiqua" w:hAnsi="Book Antiqua"/>
          <w:b/>
        </w:rPr>
        <w:t xml:space="preserve"> TM</w:t>
      </w:r>
      <w:r w:rsidRPr="00CA33CB">
        <w:rPr>
          <w:rFonts w:ascii="Book Antiqua" w:hAnsi="Book Antiqua"/>
        </w:rPr>
        <w:t xml:space="preserve">, Scoggins CR, </w:t>
      </w:r>
      <w:proofErr w:type="spellStart"/>
      <w:r w:rsidRPr="00CA33CB">
        <w:rPr>
          <w:rFonts w:ascii="Book Antiqua" w:hAnsi="Book Antiqua"/>
        </w:rPr>
        <w:t>Zorzi</w:t>
      </w:r>
      <w:proofErr w:type="spellEnd"/>
      <w:r w:rsidRPr="00CA33CB">
        <w:rPr>
          <w:rFonts w:ascii="Book Antiqua" w:hAnsi="Book Antiqua"/>
        </w:rPr>
        <w:t xml:space="preserve"> D, </w:t>
      </w:r>
      <w:proofErr w:type="spellStart"/>
      <w:r w:rsidRPr="00CA33CB">
        <w:rPr>
          <w:rFonts w:ascii="Book Antiqua" w:hAnsi="Book Antiqua"/>
        </w:rPr>
        <w:t>Abdalla</w:t>
      </w:r>
      <w:proofErr w:type="spellEnd"/>
      <w:r w:rsidRPr="00CA33CB">
        <w:rPr>
          <w:rFonts w:ascii="Book Antiqua" w:hAnsi="Book Antiqua"/>
        </w:rPr>
        <w:t xml:space="preserve"> EK, Andres A, </w:t>
      </w:r>
      <w:proofErr w:type="spellStart"/>
      <w:r w:rsidRPr="00CA33CB">
        <w:rPr>
          <w:rFonts w:ascii="Book Antiqua" w:hAnsi="Book Antiqua"/>
        </w:rPr>
        <w:t>Eng</w:t>
      </w:r>
      <w:proofErr w:type="spellEnd"/>
      <w:r w:rsidRPr="00CA33CB">
        <w:rPr>
          <w:rFonts w:ascii="Book Antiqua" w:hAnsi="Book Antiqua"/>
        </w:rPr>
        <w:t xml:space="preserve"> C, Curley SA, </w:t>
      </w:r>
      <w:proofErr w:type="spellStart"/>
      <w:r w:rsidRPr="00CA33CB">
        <w:rPr>
          <w:rFonts w:ascii="Book Antiqua" w:hAnsi="Book Antiqua"/>
        </w:rPr>
        <w:t>Loyer</w:t>
      </w:r>
      <w:proofErr w:type="spellEnd"/>
      <w:r w:rsidRPr="00CA33CB">
        <w:rPr>
          <w:rFonts w:ascii="Book Antiqua" w:hAnsi="Book Antiqua"/>
        </w:rPr>
        <w:t xml:space="preserve"> EM, </w:t>
      </w:r>
      <w:proofErr w:type="spellStart"/>
      <w:r w:rsidRPr="00CA33CB">
        <w:rPr>
          <w:rFonts w:ascii="Book Antiqua" w:hAnsi="Book Antiqua"/>
        </w:rPr>
        <w:t>Muratore</w:t>
      </w:r>
      <w:proofErr w:type="spellEnd"/>
      <w:r w:rsidRPr="00CA33CB">
        <w:rPr>
          <w:rFonts w:ascii="Book Antiqua" w:hAnsi="Book Antiqua"/>
        </w:rPr>
        <w:t xml:space="preserve"> A, </w:t>
      </w:r>
      <w:proofErr w:type="spellStart"/>
      <w:r w:rsidRPr="00CA33CB">
        <w:rPr>
          <w:rFonts w:ascii="Book Antiqua" w:hAnsi="Book Antiqua"/>
        </w:rPr>
        <w:t>Mentha</w:t>
      </w:r>
      <w:proofErr w:type="spellEnd"/>
      <w:r w:rsidRPr="00CA33CB">
        <w:rPr>
          <w:rFonts w:ascii="Book Antiqua" w:hAnsi="Book Antiqua"/>
        </w:rPr>
        <w:t xml:space="preserve"> G, </w:t>
      </w:r>
      <w:proofErr w:type="spellStart"/>
      <w:r w:rsidRPr="00CA33CB">
        <w:rPr>
          <w:rFonts w:ascii="Book Antiqua" w:hAnsi="Book Antiqua"/>
        </w:rPr>
        <w:t>Capussotti</w:t>
      </w:r>
      <w:proofErr w:type="spellEnd"/>
      <w:r w:rsidRPr="00CA33CB">
        <w:rPr>
          <w:rFonts w:ascii="Book Antiqua" w:hAnsi="Book Antiqua"/>
        </w:rPr>
        <w:t xml:space="preserve"> L, </w:t>
      </w:r>
      <w:proofErr w:type="spellStart"/>
      <w:r w:rsidRPr="00CA33CB">
        <w:rPr>
          <w:rFonts w:ascii="Book Antiqua" w:hAnsi="Book Antiqua"/>
        </w:rPr>
        <w:t>Vauthey</w:t>
      </w:r>
      <w:proofErr w:type="spellEnd"/>
      <w:r w:rsidRPr="00CA33CB">
        <w:rPr>
          <w:rFonts w:ascii="Book Antiqua" w:hAnsi="Book Antiqua"/>
        </w:rPr>
        <w:t xml:space="preserve"> JN. Effect of surgical margin status on survival and site of recurrence after hepatic resection for colorectal metastases.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2005; </w:t>
      </w:r>
      <w:r w:rsidRPr="00CA33CB">
        <w:rPr>
          <w:rFonts w:ascii="Book Antiqua" w:hAnsi="Book Antiqua"/>
          <w:b/>
        </w:rPr>
        <w:t>241</w:t>
      </w:r>
      <w:r w:rsidRPr="00CA33CB">
        <w:rPr>
          <w:rFonts w:ascii="Book Antiqua" w:hAnsi="Book Antiqua"/>
        </w:rPr>
        <w:t>: 715-722, discussion 722-discussion 724 [PMID: 15849507 DOI: 10.1097/01.sla.0000160703.75808.7d]</w:t>
      </w:r>
    </w:p>
    <w:p w14:paraId="76769B94"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36 </w:t>
      </w:r>
      <w:proofErr w:type="spellStart"/>
      <w:r w:rsidRPr="00CA33CB">
        <w:rPr>
          <w:rFonts w:ascii="Book Antiqua" w:hAnsi="Book Antiqua"/>
          <w:b/>
        </w:rPr>
        <w:t>Mbah</w:t>
      </w:r>
      <w:proofErr w:type="spellEnd"/>
      <w:r w:rsidRPr="00CA33CB">
        <w:rPr>
          <w:rFonts w:ascii="Book Antiqua" w:hAnsi="Book Antiqua"/>
          <w:b/>
        </w:rPr>
        <w:t xml:space="preserve"> NA</w:t>
      </w:r>
      <w:r w:rsidRPr="00CA33CB">
        <w:rPr>
          <w:rFonts w:ascii="Book Antiqua" w:hAnsi="Book Antiqua"/>
        </w:rPr>
        <w:t xml:space="preserve">, Scoggins C, McMasters K, Martin R. Impact of </w:t>
      </w:r>
      <w:proofErr w:type="spellStart"/>
      <w:r w:rsidRPr="00CA33CB">
        <w:rPr>
          <w:rFonts w:ascii="Book Antiqua" w:hAnsi="Book Antiqua"/>
        </w:rPr>
        <w:t>hepatectomy</w:t>
      </w:r>
      <w:proofErr w:type="spellEnd"/>
      <w:r w:rsidRPr="00CA33CB">
        <w:rPr>
          <w:rFonts w:ascii="Book Antiqua" w:hAnsi="Book Antiqua"/>
        </w:rPr>
        <w:t xml:space="preserve"> margin on survival following resection of colorectal metastasis: the role of adjuvant therapy and its </w:t>
      </w:r>
      <w:r w:rsidRPr="00CA33CB">
        <w:rPr>
          <w:rFonts w:ascii="Book Antiqua" w:hAnsi="Book Antiqua"/>
        </w:rPr>
        <w:lastRenderedPageBreak/>
        <w:t xml:space="preserve">effects. </w:t>
      </w:r>
      <w:proofErr w:type="spellStart"/>
      <w:r w:rsidRPr="00CA33CB">
        <w:rPr>
          <w:rFonts w:ascii="Book Antiqua" w:hAnsi="Book Antiqua"/>
          <w:i/>
        </w:rPr>
        <w:t>Eur</w:t>
      </w:r>
      <w:proofErr w:type="spellEnd"/>
      <w:r w:rsidRPr="00CA33CB">
        <w:rPr>
          <w:rFonts w:ascii="Book Antiqua" w:hAnsi="Book Antiqua"/>
          <w:i/>
        </w:rPr>
        <w:t xml:space="preserve"> J </w:t>
      </w:r>
      <w:proofErr w:type="spellStart"/>
      <w:r w:rsidRPr="00CA33CB">
        <w:rPr>
          <w:rFonts w:ascii="Book Antiqua" w:hAnsi="Book Antiqua"/>
          <w:i/>
        </w:rPr>
        <w:t>Surg</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2013; </w:t>
      </w:r>
      <w:r w:rsidRPr="00CA33CB">
        <w:rPr>
          <w:rFonts w:ascii="Book Antiqua" w:hAnsi="Book Antiqua"/>
          <w:b/>
        </w:rPr>
        <w:t>39</w:t>
      </w:r>
      <w:r w:rsidRPr="00CA33CB">
        <w:rPr>
          <w:rFonts w:ascii="Book Antiqua" w:hAnsi="Book Antiqua"/>
        </w:rPr>
        <w:t>: 1394-1399 [PMID: 24084087 DOI: 10.1016/j.ejso.2013.09.009]</w:t>
      </w:r>
    </w:p>
    <w:p w14:paraId="3F3B8450"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37 </w:t>
      </w:r>
      <w:r w:rsidRPr="00CA33CB">
        <w:rPr>
          <w:rFonts w:ascii="Book Antiqua" w:hAnsi="Book Antiqua"/>
          <w:b/>
        </w:rPr>
        <w:t>Mitchell D</w:t>
      </w:r>
      <w:r w:rsidRPr="00CA33CB">
        <w:rPr>
          <w:rFonts w:ascii="Book Antiqua" w:hAnsi="Book Antiqua"/>
        </w:rPr>
        <w:t xml:space="preserve">, Puckett Y, Nguyen QN. Literature Review of Current Management of Colorectal Liver Metastasis. </w:t>
      </w:r>
      <w:proofErr w:type="spellStart"/>
      <w:r w:rsidRPr="00CA33CB">
        <w:rPr>
          <w:rFonts w:ascii="Book Antiqua" w:hAnsi="Book Antiqua"/>
          <w:i/>
        </w:rPr>
        <w:t>Cureus</w:t>
      </w:r>
      <w:proofErr w:type="spellEnd"/>
      <w:r w:rsidRPr="00CA33CB">
        <w:rPr>
          <w:rFonts w:ascii="Book Antiqua" w:hAnsi="Book Antiqua"/>
        </w:rPr>
        <w:t xml:space="preserve"> 2019; </w:t>
      </w:r>
      <w:r w:rsidRPr="00CA33CB">
        <w:rPr>
          <w:rFonts w:ascii="Book Antiqua" w:hAnsi="Book Antiqua"/>
          <w:b/>
        </w:rPr>
        <w:t>11</w:t>
      </w:r>
      <w:r w:rsidRPr="00CA33CB">
        <w:rPr>
          <w:rFonts w:ascii="Book Antiqua" w:hAnsi="Book Antiqua"/>
        </w:rPr>
        <w:t>: e3940 [PMID: 30937238 DOI: 10.7759/cureus.3940]</w:t>
      </w:r>
    </w:p>
    <w:p w14:paraId="694FBB2A"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38 </w:t>
      </w:r>
      <w:proofErr w:type="spellStart"/>
      <w:r w:rsidRPr="00CA33CB">
        <w:rPr>
          <w:rFonts w:ascii="Book Antiqua" w:hAnsi="Book Antiqua"/>
          <w:b/>
        </w:rPr>
        <w:t>Veltri</w:t>
      </w:r>
      <w:proofErr w:type="spellEnd"/>
      <w:r w:rsidRPr="00CA33CB">
        <w:rPr>
          <w:rFonts w:ascii="Book Antiqua" w:hAnsi="Book Antiqua"/>
          <w:b/>
        </w:rPr>
        <w:t xml:space="preserve"> A</w:t>
      </w:r>
      <w:r w:rsidRPr="00CA33CB">
        <w:rPr>
          <w:rFonts w:ascii="Book Antiqua" w:hAnsi="Book Antiqua"/>
        </w:rPr>
        <w:t xml:space="preserve">, </w:t>
      </w:r>
      <w:proofErr w:type="spellStart"/>
      <w:r w:rsidRPr="00CA33CB">
        <w:rPr>
          <w:rFonts w:ascii="Book Antiqua" w:hAnsi="Book Antiqua"/>
        </w:rPr>
        <w:t>Sacchetto</w:t>
      </w:r>
      <w:proofErr w:type="spellEnd"/>
      <w:r w:rsidRPr="00CA33CB">
        <w:rPr>
          <w:rFonts w:ascii="Book Antiqua" w:hAnsi="Book Antiqua"/>
        </w:rPr>
        <w:t xml:space="preserve"> P, </w:t>
      </w:r>
      <w:proofErr w:type="spellStart"/>
      <w:r w:rsidRPr="00CA33CB">
        <w:rPr>
          <w:rFonts w:ascii="Book Antiqua" w:hAnsi="Book Antiqua"/>
        </w:rPr>
        <w:t>Tosetti</w:t>
      </w:r>
      <w:proofErr w:type="spellEnd"/>
      <w:r w:rsidRPr="00CA33CB">
        <w:rPr>
          <w:rFonts w:ascii="Book Antiqua" w:hAnsi="Book Antiqua"/>
        </w:rPr>
        <w:t xml:space="preserve"> I, Pagano E, </w:t>
      </w:r>
      <w:proofErr w:type="gramStart"/>
      <w:r w:rsidRPr="00CA33CB">
        <w:rPr>
          <w:rFonts w:ascii="Book Antiqua" w:hAnsi="Book Antiqua"/>
        </w:rPr>
        <w:t>Fava</w:t>
      </w:r>
      <w:proofErr w:type="gramEnd"/>
      <w:r w:rsidRPr="00CA33CB">
        <w:rPr>
          <w:rFonts w:ascii="Book Antiqua" w:hAnsi="Book Antiqua"/>
        </w:rPr>
        <w:t xml:space="preserve"> C, </w:t>
      </w:r>
      <w:proofErr w:type="spellStart"/>
      <w:r w:rsidRPr="00CA33CB">
        <w:rPr>
          <w:rFonts w:ascii="Book Antiqua" w:hAnsi="Book Antiqua"/>
        </w:rPr>
        <w:t>Gandini</w:t>
      </w:r>
      <w:proofErr w:type="spellEnd"/>
      <w:r w:rsidRPr="00CA33CB">
        <w:rPr>
          <w:rFonts w:ascii="Book Antiqua" w:hAnsi="Book Antiqua"/>
        </w:rPr>
        <w:t xml:space="preserve"> G. Radiofrequency ablation of colorectal liver metastases: small size favorably predicts technique effectiveness and survival. </w:t>
      </w:r>
      <w:proofErr w:type="spellStart"/>
      <w:r w:rsidRPr="00CA33CB">
        <w:rPr>
          <w:rFonts w:ascii="Book Antiqua" w:hAnsi="Book Antiqua"/>
          <w:i/>
        </w:rPr>
        <w:t>Cardiovasc</w:t>
      </w:r>
      <w:proofErr w:type="spellEnd"/>
      <w:r w:rsidRPr="00CA33CB">
        <w:rPr>
          <w:rFonts w:ascii="Book Antiqua" w:hAnsi="Book Antiqua"/>
          <w:i/>
        </w:rPr>
        <w:t xml:space="preserve"> </w:t>
      </w:r>
      <w:proofErr w:type="spellStart"/>
      <w:r w:rsidRPr="00CA33CB">
        <w:rPr>
          <w:rFonts w:ascii="Book Antiqua" w:hAnsi="Book Antiqua"/>
          <w:i/>
        </w:rPr>
        <w:t>Intervent</w:t>
      </w:r>
      <w:proofErr w:type="spellEnd"/>
      <w:r w:rsidRPr="00CA33CB">
        <w:rPr>
          <w:rFonts w:ascii="Book Antiqua" w:hAnsi="Book Antiqua"/>
          <w:i/>
        </w:rPr>
        <w:t xml:space="preserve"> </w:t>
      </w:r>
      <w:proofErr w:type="spellStart"/>
      <w:r w:rsidRPr="00CA33CB">
        <w:rPr>
          <w:rFonts w:ascii="Book Antiqua" w:hAnsi="Book Antiqua"/>
          <w:i/>
        </w:rPr>
        <w:t>Radiol</w:t>
      </w:r>
      <w:proofErr w:type="spellEnd"/>
      <w:r w:rsidRPr="00CA33CB">
        <w:rPr>
          <w:rFonts w:ascii="Book Antiqua" w:hAnsi="Book Antiqua"/>
        </w:rPr>
        <w:t xml:space="preserve"> 2008; </w:t>
      </w:r>
      <w:r w:rsidRPr="00CA33CB">
        <w:rPr>
          <w:rFonts w:ascii="Book Antiqua" w:hAnsi="Book Antiqua"/>
          <w:b/>
        </w:rPr>
        <w:t>31</w:t>
      </w:r>
      <w:r w:rsidRPr="00CA33CB">
        <w:rPr>
          <w:rFonts w:ascii="Book Antiqua" w:hAnsi="Book Antiqua"/>
        </w:rPr>
        <w:t>: 948-956 [PMID: 18506519 DOI: 10.1007/s00270-008-9362-0]</w:t>
      </w:r>
    </w:p>
    <w:p w14:paraId="32CC2CC0"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39 </w:t>
      </w:r>
      <w:proofErr w:type="spellStart"/>
      <w:r w:rsidRPr="00CA33CB">
        <w:rPr>
          <w:rFonts w:ascii="Book Antiqua" w:hAnsi="Book Antiqua"/>
          <w:b/>
        </w:rPr>
        <w:t>Siperstein</w:t>
      </w:r>
      <w:proofErr w:type="spellEnd"/>
      <w:r w:rsidRPr="00CA33CB">
        <w:rPr>
          <w:rFonts w:ascii="Book Antiqua" w:hAnsi="Book Antiqua"/>
          <w:b/>
        </w:rPr>
        <w:t xml:space="preserve"> AE</w:t>
      </w:r>
      <w:r w:rsidRPr="00CA33CB">
        <w:rPr>
          <w:rFonts w:ascii="Book Antiqua" w:hAnsi="Book Antiqua"/>
        </w:rPr>
        <w:t xml:space="preserve">, Berber E, </w:t>
      </w:r>
      <w:proofErr w:type="spellStart"/>
      <w:r w:rsidRPr="00CA33CB">
        <w:rPr>
          <w:rFonts w:ascii="Book Antiqua" w:hAnsi="Book Antiqua"/>
        </w:rPr>
        <w:t>Ballem</w:t>
      </w:r>
      <w:proofErr w:type="spellEnd"/>
      <w:r w:rsidRPr="00CA33CB">
        <w:rPr>
          <w:rFonts w:ascii="Book Antiqua" w:hAnsi="Book Antiqua"/>
        </w:rPr>
        <w:t xml:space="preserve"> N, Parikh RT. Survival after radiofrequency ablation of colorectal liver metastases: 10-year experience.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2007; </w:t>
      </w:r>
      <w:r w:rsidRPr="00CA33CB">
        <w:rPr>
          <w:rFonts w:ascii="Book Antiqua" w:hAnsi="Book Antiqua"/>
          <w:b/>
        </w:rPr>
        <w:t>246</w:t>
      </w:r>
      <w:r w:rsidRPr="00CA33CB">
        <w:rPr>
          <w:rFonts w:ascii="Book Antiqua" w:hAnsi="Book Antiqua"/>
        </w:rPr>
        <w:t>: 559-65; discussion 565-7 [PMID: 17893492 DOI: 10.1097/SLA.0b013e318155a7b6]</w:t>
      </w:r>
    </w:p>
    <w:p w14:paraId="5DDD8A34"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40 </w:t>
      </w:r>
      <w:r w:rsidRPr="00CA33CB">
        <w:rPr>
          <w:rFonts w:ascii="Book Antiqua" w:hAnsi="Book Antiqua"/>
          <w:b/>
        </w:rPr>
        <w:t>Berber E</w:t>
      </w:r>
      <w:r w:rsidRPr="00CA33CB">
        <w:rPr>
          <w:rFonts w:ascii="Book Antiqua" w:hAnsi="Book Antiqua"/>
        </w:rPr>
        <w:t xml:space="preserve">, Pelley R, </w:t>
      </w:r>
      <w:proofErr w:type="spellStart"/>
      <w:r w:rsidRPr="00CA33CB">
        <w:rPr>
          <w:rFonts w:ascii="Book Antiqua" w:hAnsi="Book Antiqua"/>
        </w:rPr>
        <w:t>Siperstein</w:t>
      </w:r>
      <w:proofErr w:type="spellEnd"/>
      <w:r w:rsidRPr="00CA33CB">
        <w:rPr>
          <w:rFonts w:ascii="Book Antiqua" w:hAnsi="Book Antiqua"/>
        </w:rPr>
        <w:t xml:space="preserve"> AE. Predictors of survival after radiofrequency thermal ablation of colorectal cancer metastases to the liver: a prospective study. </w:t>
      </w:r>
      <w:r w:rsidRPr="00CA33CB">
        <w:rPr>
          <w:rFonts w:ascii="Book Antiqua" w:hAnsi="Book Antiqua"/>
          <w:i/>
        </w:rPr>
        <w:t xml:space="preserve">J </w:t>
      </w:r>
      <w:proofErr w:type="spellStart"/>
      <w:r w:rsidRPr="00CA33CB">
        <w:rPr>
          <w:rFonts w:ascii="Book Antiqua" w:hAnsi="Book Antiqua"/>
          <w:i/>
        </w:rPr>
        <w:t>Clin</w:t>
      </w:r>
      <w:proofErr w:type="spellEnd"/>
      <w:r w:rsidRPr="00CA33CB">
        <w:rPr>
          <w:rFonts w:ascii="Book Antiqua" w:hAnsi="Book Antiqua"/>
          <w:i/>
        </w:rPr>
        <w:t xml:space="preserve"> </w:t>
      </w:r>
      <w:proofErr w:type="spellStart"/>
      <w:r w:rsidRPr="00CA33CB">
        <w:rPr>
          <w:rFonts w:ascii="Book Antiqua" w:hAnsi="Book Antiqua"/>
          <w:i/>
        </w:rPr>
        <w:t>Oncol</w:t>
      </w:r>
      <w:proofErr w:type="spellEnd"/>
      <w:r w:rsidRPr="00CA33CB">
        <w:rPr>
          <w:rFonts w:ascii="Book Antiqua" w:hAnsi="Book Antiqua"/>
        </w:rPr>
        <w:t xml:space="preserve"> 2005; </w:t>
      </w:r>
      <w:r w:rsidRPr="00CA33CB">
        <w:rPr>
          <w:rFonts w:ascii="Book Antiqua" w:hAnsi="Book Antiqua"/>
          <w:b/>
        </w:rPr>
        <w:t>23</w:t>
      </w:r>
      <w:r w:rsidRPr="00CA33CB">
        <w:rPr>
          <w:rFonts w:ascii="Book Antiqua" w:hAnsi="Book Antiqua"/>
        </w:rPr>
        <w:t>: 1358-1364 [PMID: 15684312 DOI: 10.1200/JCO.2005.12.039]</w:t>
      </w:r>
    </w:p>
    <w:p w14:paraId="170BDF89" w14:textId="77777777" w:rsidR="00CA33CB" w:rsidRPr="00CA33CB"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41 </w:t>
      </w:r>
      <w:proofErr w:type="spellStart"/>
      <w:r w:rsidRPr="00CA33CB">
        <w:rPr>
          <w:rFonts w:ascii="Book Antiqua" w:hAnsi="Book Antiqua"/>
          <w:b/>
        </w:rPr>
        <w:t>Hur</w:t>
      </w:r>
      <w:proofErr w:type="spellEnd"/>
      <w:r w:rsidRPr="00CA33CB">
        <w:rPr>
          <w:rFonts w:ascii="Book Antiqua" w:hAnsi="Book Antiqua"/>
          <w:b/>
        </w:rPr>
        <w:t xml:space="preserve"> H</w:t>
      </w:r>
      <w:r w:rsidRPr="00CA33CB">
        <w:rPr>
          <w:rFonts w:ascii="Book Antiqua" w:hAnsi="Book Antiqua"/>
        </w:rPr>
        <w:t xml:space="preserve">, </w:t>
      </w:r>
      <w:proofErr w:type="spellStart"/>
      <w:proofErr w:type="gramStart"/>
      <w:r w:rsidRPr="00CA33CB">
        <w:rPr>
          <w:rFonts w:ascii="Book Antiqua" w:hAnsi="Book Antiqua"/>
        </w:rPr>
        <w:t>Ko</w:t>
      </w:r>
      <w:proofErr w:type="spellEnd"/>
      <w:proofErr w:type="gramEnd"/>
      <w:r w:rsidRPr="00CA33CB">
        <w:rPr>
          <w:rFonts w:ascii="Book Antiqua" w:hAnsi="Book Antiqua"/>
        </w:rPr>
        <w:t xml:space="preserve"> YT, Min BS, Kim KS, Choi JS, </w:t>
      </w:r>
      <w:proofErr w:type="spellStart"/>
      <w:r w:rsidRPr="00CA33CB">
        <w:rPr>
          <w:rFonts w:ascii="Book Antiqua" w:hAnsi="Book Antiqua"/>
        </w:rPr>
        <w:t>Sohn</w:t>
      </w:r>
      <w:proofErr w:type="spellEnd"/>
      <w:r w:rsidRPr="00CA33CB">
        <w:rPr>
          <w:rFonts w:ascii="Book Antiqua" w:hAnsi="Book Antiqua"/>
        </w:rPr>
        <w:t xml:space="preserve"> SK, Cho CH, </w:t>
      </w:r>
      <w:proofErr w:type="spellStart"/>
      <w:r w:rsidRPr="00CA33CB">
        <w:rPr>
          <w:rFonts w:ascii="Book Antiqua" w:hAnsi="Book Antiqua"/>
        </w:rPr>
        <w:t>Ko</w:t>
      </w:r>
      <w:proofErr w:type="spellEnd"/>
      <w:r w:rsidRPr="00CA33CB">
        <w:rPr>
          <w:rFonts w:ascii="Book Antiqua" w:hAnsi="Book Antiqua"/>
        </w:rPr>
        <w:t xml:space="preserve"> HK, Lee JT, Kim NK. Comparative study of resection and radiofrequency ablation in the treatment of solitary colorectal liver metastases. </w:t>
      </w:r>
      <w:r w:rsidRPr="00CA33CB">
        <w:rPr>
          <w:rFonts w:ascii="Book Antiqua" w:hAnsi="Book Antiqua"/>
          <w:i/>
        </w:rPr>
        <w:t xml:space="preserve">Am J </w:t>
      </w:r>
      <w:proofErr w:type="spellStart"/>
      <w:r w:rsidRPr="00CA33CB">
        <w:rPr>
          <w:rFonts w:ascii="Book Antiqua" w:hAnsi="Book Antiqua"/>
          <w:i/>
        </w:rPr>
        <w:t>Surg</w:t>
      </w:r>
      <w:proofErr w:type="spellEnd"/>
      <w:r w:rsidRPr="00CA33CB">
        <w:rPr>
          <w:rFonts w:ascii="Book Antiqua" w:hAnsi="Book Antiqua"/>
        </w:rPr>
        <w:t xml:space="preserve"> 2009; </w:t>
      </w:r>
      <w:r w:rsidRPr="00CA33CB">
        <w:rPr>
          <w:rFonts w:ascii="Book Antiqua" w:hAnsi="Book Antiqua"/>
          <w:b/>
        </w:rPr>
        <w:t>197</w:t>
      </w:r>
      <w:r w:rsidRPr="00CA33CB">
        <w:rPr>
          <w:rFonts w:ascii="Book Antiqua" w:hAnsi="Book Antiqua"/>
        </w:rPr>
        <w:t>: 728-736 [PMID: 18789428 DOI: 10.1016/j.amjsurg.2008.04.013]</w:t>
      </w:r>
    </w:p>
    <w:p w14:paraId="3D8B3ACD" w14:textId="505692BA" w:rsidR="007529A4" w:rsidRDefault="00CA33CB" w:rsidP="00CA33CB">
      <w:pPr>
        <w:adjustRightInd w:val="0"/>
        <w:snapToGrid w:val="0"/>
        <w:spacing w:line="360" w:lineRule="auto"/>
        <w:jc w:val="both"/>
        <w:rPr>
          <w:rFonts w:ascii="Book Antiqua" w:hAnsi="Book Antiqua"/>
        </w:rPr>
      </w:pPr>
      <w:r w:rsidRPr="00CA33CB">
        <w:rPr>
          <w:rFonts w:ascii="Book Antiqua" w:hAnsi="Book Antiqua"/>
        </w:rPr>
        <w:t xml:space="preserve">42 </w:t>
      </w:r>
      <w:r w:rsidRPr="00CA33CB">
        <w:rPr>
          <w:rFonts w:ascii="Book Antiqua" w:hAnsi="Book Antiqua"/>
          <w:b/>
        </w:rPr>
        <w:t>Otto G</w:t>
      </w:r>
      <w:r w:rsidRPr="00CA33CB">
        <w:rPr>
          <w:rFonts w:ascii="Book Antiqua" w:hAnsi="Book Antiqua"/>
        </w:rPr>
        <w:t xml:space="preserve">, </w:t>
      </w:r>
      <w:proofErr w:type="spellStart"/>
      <w:r w:rsidRPr="00CA33CB">
        <w:rPr>
          <w:rFonts w:ascii="Book Antiqua" w:hAnsi="Book Antiqua"/>
        </w:rPr>
        <w:t>Düber</w:t>
      </w:r>
      <w:proofErr w:type="spellEnd"/>
      <w:r w:rsidRPr="00CA33CB">
        <w:rPr>
          <w:rFonts w:ascii="Book Antiqua" w:hAnsi="Book Antiqua"/>
        </w:rPr>
        <w:t xml:space="preserve"> C, Hoppe-</w:t>
      </w:r>
      <w:proofErr w:type="spellStart"/>
      <w:r w:rsidRPr="00CA33CB">
        <w:rPr>
          <w:rFonts w:ascii="Book Antiqua" w:hAnsi="Book Antiqua"/>
        </w:rPr>
        <w:t>Lotichius</w:t>
      </w:r>
      <w:proofErr w:type="spellEnd"/>
      <w:r w:rsidRPr="00CA33CB">
        <w:rPr>
          <w:rFonts w:ascii="Book Antiqua" w:hAnsi="Book Antiqua"/>
        </w:rPr>
        <w:t xml:space="preserve"> M, </w:t>
      </w:r>
      <w:proofErr w:type="spellStart"/>
      <w:r w:rsidRPr="00CA33CB">
        <w:rPr>
          <w:rFonts w:ascii="Book Antiqua" w:hAnsi="Book Antiqua"/>
        </w:rPr>
        <w:t>König</w:t>
      </w:r>
      <w:proofErr w:type="spellEnd"/>
      <w:r w:rsidRPr="00CA33CB">
        <w:rPr>
          <w:rFonts w:ascii="Book Antiqua" w:hAnsi="Book Antiqua"/>
        </w:rPr>
        <w:t xml:space="preserve"> J, </w:t>
      </w:r>
      <w:proofErr w:type="spellStart"/>
      <w:r w:rsidRPr="00CA33CB">
        <w:rPr>
          <w:rFonts w:ascii="Book Antiqua" w:hAnsi="Book Antiqua"/>
        </w:rPr>
        <w:t>Heise</w:t>
      </w:r>
      <w:proofErr w:type="spellEnd"/>
      <w:r w:rsidRPr="00CA33CB">
        <w:rPr>
          <w:rFonts w:ascii="Book Antiqua" w:hAnsi="Book Antiqua"/>
        </w:rPr>
        <w:t xml:space="preserve"> M, </w:t>
      </w:r>
      <w:proofErr w:type="spellStart"/>
      <w:r w:rsidRPr="00CA33CB">
        <w:rPr>
          <w:rFonts w:ascii="Book Antiqua" w:hAnsi="Book Antiqua"/>
        </w:rPr>
        <w:t>Pitton</w:t>
      </w:r>
      <w:proofErr w:type="spellEnd"/>
      <w:r w:rsidRPr="00CA33CB">
        <w:rPr>
          <w:rFonts w:ascii="Book Antiqua" w:hAnsi="Book Antiqua"/>
        </w:rPr>
        <w:t xml:space="preserve"> MB. Radiofrequency ablation as first-line treatment in patients with early colorectal liver metastases amenable to surgery. </w:t>
      </w:r>
      <w:r w:rsidRPr="00CA33CB">
        <w:rPr>
          <w:rFonts w:ascii="Book Antiqua" w:hAnsi="Book Antiqua"/>
          <w:i/>
        </w:rPr>
        <w:t xml:space="preserve">Ann </w:t>
      </w:r>
      <w:proofErr w:type="spellStart"/>
      <w:r w:rsidRPr="00CA33CB">
        <w:rPr>
          <w:rFonts w:ascii="Book Antiqua" w:hAnsi="Book Antiqua"/>
          <w:i/>
        </w:rPr>
        <w:t>Surg</w:t>
      </w:r>
      <w:proofErr w:type="spellEnd"/>
      <w:r w:rsidRPr="00CA33CB">
        <w:rPr>
          <w:rFonts w:ascii="Book Antiqua" w:hAnsi="Book Antiqua"/>
        </w:rPr>
        <w:t xml:space="preserve"> 2010; </w:t>
      </w:r>
      <w:r w:rsidRPr="00CA33CB">
        <w:rPr>
          <w:rFonts w:ascii="Book Antiqua" w:hAnsi="Book Antiqua"/>
          <w:b/>
        </w:rPr>
        <w:t>251</w:t>
      </w:r>
      <w:r w:rsidRPr="00CA33CB">
        <w:rPr>
          <w:rFonts w:ascii="Book Antiqua" w:hAnsi="Book Antiqua"/>
        </w:rPr>
        <w:t>: 796-803 [PMID: 19858704 DOI: 10.1097/SLA.0b013e3181bc9fae]</w:t>
      </w:r>
    </w:p>
    <w:p w14:paraId="2460AEE0" w14:textId="7295E87E" w:rsidR="00A77B3E" w:rsidRPr="00CA33CB" w:rsidRDefault="007529A4" w:rsidP="00CA33CB">
      <w:pPr>
        <w:adjustRightInd w:val="0"/>
        <w:snapToGrid w:val="0"/>
        <w:spacing w:line="360" w:lineRule="auto"/>
        <w:jc w:val="both"/>
        <w:rPr>
          <w:rFonts w:ascii="Book Antiqua" w:hAnsi="Book Antiqua"/>
          <w:color w:val="000000" w:themeColor="text1"/>
        </w:rPr>
      </w:pPr>
      <w:r>
        <w:rPr>
          <w:rFonts w:ascii="Book Antiqua" w:hAnsi="Book Antiqua"/>
        </w:rPr>
        <w:br w:type="page"/>
      </w:r>
      <w:r w:rsidR="00877244" w:rsidRPr="00CA33CB">
        <w:rPr>
          <w:rFonts w:ascii="Book Antiqua" w:eastAsia="Book Antiqua" w:hAnsi="Book Antiqua" w:cs="Book Antiqua"/>
          <w:b/>
          <w:color w:val="000000" w:themeColor="text1"/>
        </w:rPr>
        <w:lastRenderedPageBreak/>
        <w:t>Footnotes</w:t>
      </w:r>
    </w:p>
    <w:p w14:paraId="2C219AE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Institutional review board statement: </w:t>
      </w:r>
      <w:r w:rsidRPr="00CA33CB">
        <w:rPr>
          <w:rFonts w:ascii="Book Antiqua" w:eastAsia="Book Antiqua" w:hAnsi="Book Antiqua" w:cs="Book Antiqua"/>
          <w:color w:val="000000" w:themeColor="text1"/>
        </w:rPr>
        <w:t xml:space="preserve">The study was reviewed and approved by the Medical Ethics Committee of </w:t>
      </w:r>
      <w:proofErr w:type="spellStart"/>
      <w:r w:rsidRPr="00CA33CB">
        <w:rPr>
          <w:rFonts w:ascii="Book Antiqua" w:eastAsia="Book Antiqua" w:hAnsi="Book Antiqua" w:cs="Book Antiqua"/>
          <w:color w:val="000000" w:themeColor="text1"/>
        </w:rPr>
        <w:t>Shengjing</w:t>
      </w:r>
      <w:proofErr w:type="spellEnd"/>
      <w:r w:rsidRPr="00CA33CB">
        <w:rPr>
          <w:rFonts w:ascii="Book Antiqua" w:eastAsia="Book Antiqua" w:hAnsi="Book Antiqua" w:cs="Book Antiqua"/>
          <w:color w:val="000000" w:themeColor="text1"/>
        </w:rPr>
        <w:t xml:space="preserve"> Hospital of China Medical University.</w:t>
      </w:r>
    </w:p>
    <w:p w14:paraId="20411785"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7C2FFD3D"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Informed consent statement: </w:t>
      </w:r>
      <w:r w:rsidRPr="00CA33CB">
        <w:rPr>
          <w:rFonts w:ascii="Book Antiqua" w:eastAsia="Book Antiqua" w:hAnsi="Book Antiqua" w:cs="Book Antiqua"/>
          <w:color w:val="000000" w:themeColor="text1"/>
        </w:rPr>
        <w:t>The patients were not required to give informed consent to the study because the analysis used anonymous clinical data that were obtained after each patient agreed to treatment by written consent.</w:t>
      </w:r>
    </w:p>
    <w:p w14:paraId="581308A4"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6D3F629A"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Conflict-of-interest statement: </w:t>
      </w:r>
      <w:r w:rsidRPr="00CA33CB">
        <w:rPr>
          <w:rFonts w:ascii="Book Antiqua" w:eastAsia="Book Antiqua" w:hAnsi="Book Antiqua" w:cs="Book Antiqua"/>
          <w:color w:val="000000" w:themeColor="text1"/>
        </w:rPr>
        <w:t>The authors declare that there are no conflicts of interest related to this article.</w:t>
      </w:r>
    </w:p>
    <w:p w14:paraId="33B6A4C8"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00DC69C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Data sharing statement: </w:t>
      </w:r>
      <w:r w:rsidRPr="00CA33CB">
        <w:rPr>
          <w:rFonts w:ascii="Book Antiqua" w:eastAsia="Book Antiqua" w:hAnsi="Book Antiqua" w:cs="Book Antiqua"/>
          <w:color w:val="000000" w:themeColor="text1"/>
        </w:rPr>
        <w:t>No additional unpublished data are available.</w:t>
      </w:r>
    </w:p>
    <w:p w14:paraId="22D3621F"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2267FCC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bCs/>
          <w:color w:val="000000" w:themeColor="text1"/>
        </w:rPr>
        <w:t xml:space="preserve">Open-Access: </w:t>
      </w:r>
      <w:r w:rsidRPr="00CA33C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A33CB">
        <w:rPr>
          <w:rFonts w:ascii="Book Antiqua" w:eastAsia="Book Antiqua" w:hAnsi="Book Antiqua" w:cs="Book Antiqua"/>
          <w:color w:val="000000" w:themeColor="text1"/>
        </w:rPr>
        <w:t>NonCommercial</w:t>
      </w:r>
      <w:proofErr w:type="spellEnd"/>
      <w:r w:rsidRPr="00CA33C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594882"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1E3F55C5" w14:textId="4A0E7A2E"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b/>
          <w:color w:val="000000" w:themeColor="text1"/>
        </w:rPr>
        <w:t xml:space="preserve">Manuscript source: </w:t>
      </w:r>
      <w:r w:rsidRPr="00CA33CB">
        <w:rPr>
          <w:rFonts w:ascii="Book Antiqua" w:eastAsia="Book Antiqua" w:hAnsi="Book Antiqua" w:cs="Book Antiqua"/>
          <w:color w:val="000000" w:themeColor="text1"/>
        </w:rPr>
        <w:t xml:space="preserve">Unsolicited </w:t>
      </w:r>
      <w:r w:rsidR="003C63F2" w:rsidRPr="00CA33CB">
        <w:rPr>
          <w:rFonts w:ascii="Book Antiqua" w:eastAsia="Book Antiqua" w:hAnsi="Book Antiqua" w:cs="Book Antiqua"/>
          <w:color w:val="000000" w:themeColor="text1"/>
        </w:rPr>
        <w:t>m</w:t>
      </w:r>
      <w:r w:rsidRPr="00CA33CB">
        <w:rPr>
          <w:rFonts w:ascii="Book Antiqua" w:eastAsia="Book Antiqua" w:hAnsi="Book Antiqua" w:cs="Book Antiqua"/>
          <w:color w:val="000000" w:themeColor="text1"/>
        </w:rPr>
        <w:t>anuscript</w:t>
      </w:r>
    </w:p>
    <w:p w14:paraId="7ECA1AAD" w14:textId="77777777" w:rsidR="00036CF8" w:rsidRPr="00CA33CB" w:rsidRDefault="00036CF8" w:rsidP="00CA33CB">
      <w:pPr>
        <w:adjustRightInd w:val="0"/>
        <w:snapToGrid w:val="0"/>
        <w:spacing w:line="360" w:lineRule="auto"/>
        <w:jc w:val="both"/>
        <w:rPr>
          <w:rFonts w:ascii="Book Antiqua" w:hAnsi="Book Antiqua"/>
          <w:color w:val="000000" w:themeColor="text1"/>
          <w:lang w:eastAsia="zh-CN"/>
        </w:rPr>
      </w:pPr>
    </w:p>
    <w:p w14:paraId="2A6E589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Peer-review started: </w:t>
      </w:r>
      <w:r w:rsidRPr="00CA33CB">
        <w:rPr>
          <w:rFonts w:ascii="Book Antiqua" w:eastAsia="Book Antiqua" w:hAnsi="Book Antiqua" w:cs="Book Antiqua"/>
          <w:color w:val="000000" w:themeColor="text1"/>
        </w:rPr>
        <w:t>May 6, 2020</w:t>
      </w:r>
    </w:p>
    <w:p w14:paraId="6648A2B1"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Article in press: </w:t>
      </w:r>
    </w:p>
    <w:p w14:paraId="0B964F59"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206EC427" w14:textId="170DC09A"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Specialty type: </w:t>
      </w:r>
      <w:r w:rsidRPr="00CA33CB">
        <w:rPr>
          <w:rFonts w:ascii="Book Antiqua" w:eastAsia="Book Antiqua" w:hAnsi="Book Antiqua" w:cs="Book Antiqua"/>
          <w:color w:val="000000" w:themeColor="text1"/>
        </w:rPr>
        <w:t xml:space="preserve">Gastroenterology and </w:t>
      </w:r>
      <w:r w:rsidR="0063040F" w:rsidRPr="00CA33CB">
        <w:rPr>
          <w:rFonts w:ascii="Book Antiqua" w:eastAsia="Book Antiqua" w:hAnsi="Book Antiqua" w:cs="Book Antiqua"/>
          <w:color w:val="000000" w:themeColor="text1"/>
        </w:rPr>
        <w:t>h</w:t>
      </w:r>
      <w:r w:rsidRPr="00CA33CB">
        <w:rPr>
          <w:rFonts w:ascii="Book Antiqua" w:eastAsia="Book Antiqua" w:hAnsi="Book Antiqua" w:cs="Book Antiqua"/>
          <w:color w:val="000000" w:themeColor="text1"/>
        </w:rPr>
        <w:t>epatology</w:t>
      </w:r>
    </w:p>
    <w:p w14:paraId="5467D632"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 xml:space="preserve">Country/Territory of origin: </w:t>
      </w:r>
      <w:r w:rsidRPr="00CA33CB">
        <w:rPr>
          <w:rFonts w:ascii="Book Antiqua" w:eastAsia="Book Antiqua" w:hAnsi="Book Antiqua" w:cs="Book Antiqua"/>
          <w:color w:val="000000" w:themeColor="text1"/>
        </w:rPr>
        <w:t>China</w:t>
      </w:r>
    </w:p>
    <w:p w14:paraId="2E9127B0"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Peer-review report’s scientific quality classification</w:t>
      </w:r>
    </w:p>
    <w:p w14:paraId="11AC5784"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lastRenderedPageBreak/>
        <w:t xml:space="preserve">Grade </w:t>
      </w:r>
      <w:proofErr w:type="gramStart"/>
      <w:r w:rsidRPr="00CA33CB">
        <w:rPr>
          <w:rFonts w:ascii="Book Antiqua" w:eastAsia="Book Antiqua" w:hAnsi="Book Antiqua" w:cs="Book Antiqua"/>
          <w:color w:val="000000" w:themeColor="text1"/>
        </w:rPr>
        <w:t>A</w:t>
      </w:r>
      <w:proofErr w:type="gramEnd"/>
      <w:r w:rsidRPr="00CA33CB">
        <w:rPr>
          <w:rFonts w:ascii="Book Antiqua" w:eastAsia="Book Antiqua" w:hAnsi="Book Antiqua" w:cs="Book Antiqua"/>
          <w:color w:val="000000" w:themeColor="text1"/>
        </w:rPr>
        <w:t xml:space="preserve"> (Excellent): A</w:t>
      </w:r>
    </w:p>
    <w:p w14:paraId="1BA62EDC"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Grade B (Very good): B, B</w:t>
      </w:r>
    </w:p>
    <w:p w14:paraId="5160617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Grade C (Good): 0</w:t>
      </w:r>
    </w:p>
    <w:p w14:paraId="79883798"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Grade D (Fair): 0</w:t>
      </w:r>
    </w:p>
    <w:p w14:paraId="79C9BDD9" w14:textId="77777777"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color w:val="000000" w:themeColor="text1"/>
        </w:rPr>
        <w:t>Grade E (Poor): 0</w:t>
      </w:r>
    </w:p>
    <w:p w14:paraId="4B8522F2" w14:textId="77777777" w:rsidR="00A77B3E" w:rsidRPr="00CA33CB" w:rsidRDefault="00A77B3E" w:rsidP="00CA33CB">
      <w:pPr>
        <w:adjustRightInd w:val="0"/>
        <w:snapToGrid w:val="0"/>
        <w:spacing w:line="360" w:lineRule="auto"/>
        <w:jc w:val="both"/>
        <w:rPr>
          <w:rFonts w:ascii="Book Antiqua" w:hAnsi="Book Antiqua"/>
          <w:color w:val="000000" w:themeColor="text1"/>
        </w:rPr>
      </w:pPr>
    </w:p>
    <w:p w14:paraId="47817979" w14:textId="3E1E195F" w:rsidR="00714862" w:rsidRPr="00CA33CB" w:rsidRDefault="00877244" w:rsidP="00CA33CB">
      <w:pPr>
        <w:adjustRightInd w:val="0"/>
        <w:snapToGrid w:val="0"/>
        <w:spacing w:line="360" w:lineRule="auto"/>
        <w:jc w:val="both"/>
        <w:rPr>
          <w:rFonts w:ascii="Book Antiqua" w:hAnsi="Book Antiqua" w:cs="Book Antiqua"/>
          <w:b/>
          <w:color w:val="000000" w:themeColor="text1"/>
          <w:lang w:eastAsia="zh-CN"/>
        </w:rPr>
      </w:pPr>
      <w:r w:rsidRPr="00CA33CB">
        <w:rPr>
          <w:rFonts w:ascii="Book Antiqua" w:eastAsia="Book Antiqua" w:hAnsi="Book Antiqua" w:cs="Book Antiqua"/>
          <w:b/>
          <w:color w:val="000000" w:themeColor="text1"/>
        </w:rPr>
        <w:t xml:space="preserve">P-Reviewer: </w:t>
      </w:r>
      <w:proofErr w:type="spellStart"/>
      <w:r w:rsidR="009800D5" w:rsidRPr="00CA33CB">
        <w:rPr>
          <w:rFonts w:ascii="Book Antiqua" w:eastAsia="Book Antiqua" w:hAnsi="Book Antiqua" w:cs="Book Antiqua"/>
          <w:color w:val="000000" w:themeColor="text1"/>
        </w:rPr>
        <w:t>Kantsevoy</w:t>
      </w:r>
      <w:proofErr w:type="spellEnd"/>
      <w:r w:rsidR="009800D5" w:rsidRPr="00CA33CB">
        <w:rPr>
          <w:rFonts w:ascii="Book Antiqua" w:eastAsia="Book Antiqua" w:hAnsi="Book Antiqua" w:cs="Book Antiqua"/>
          <w:color w:val="000000" w:themeColor="text1"/>
        </w:rPr>
        <w:t xml:space="preserve"> S</w:t>
      </w:r>
      <w:r w:rsidR="009800D5" w:rsidRPr="00CA33CB">
        <w:rPr>
          <w:rFonts w:ascii="Book Antiqua" w:hAnsi="Book Antiqua" w:cs="Book Antiqua"/>
          <w:color w:val="000000" w:themeColor="text1"/>
          <w:lang w:eastAsia="zh-CN"/>
        </w:rPr>
        <w:t>,</w:t>
      </w:r>
      <w:r w:rsidR="009800D5" w:rsidRPr="00CA33CB">
        <w:rPr>
          <w:rFonts w:ascii="Book Antiqua" w:eastAsia="Book Antiqua" w:hAnsi="Book Antiqua" w:cs="Book Antiqua"/>
          <w:color w:val="000000" w:themeColor="text1"/>
        </w:rPr>
        <w:t xml:space="preserve"> </w:t>
      </w:r>
      <w:proofErr w:type="spellStart"/>
      <w:r w:rsidRPr="00CA33CB">
        <w:rPr>
          <w:rFonts w:ascii="Book Antiqua" w:eastAsia="Book Antiqua" w:hAnsi="Book Antiqua" w:cs="Book Antiqua"/>
          <w:color w:val="000000" w:themeColor="text1"/>
        </w:rPr>
        <w:t>Osuga</w:t>
      </w:r>
      <w:proofErr w:type="spellEnd"/>
      <w:r w:rsidRPr="00CA33CB">
        <w:rPr>
          <w:rFonts w:ascii="Book Antiqua" w:eastAsia="Book Antiqua" w:hAnsi="Book Antiqua" w:cs="Book Antiqua"/>
          <w:color w:val="000000" w:themeColor="text1"/>
        </w:rPr>
        <w:t xml:space="preserve"> T, </w:t>
      </w:r>
      <w:proofErr w:type="gramStart"/>
      <w:r w:rsidRPr="00CA33CB">
        <w:rPr>
          <w:rFonts w:ascii="Book Antiqua" w:eastAsia="Book Antiqua" w:hAnsi="Book Antiqua" w:cs="Book Antiqua"/>
          <w:color w:val="000000" w:themeColor="text1"/>
        </w:rPr>
        <w:t>Tokunaga</w:t>
      </w:r>
      <w:proofErr w:type="gramEnd"/>
      <w:r w:rsidRPr="00CA33CB">
        <w:rPr>
          <w:rFonts w:ascii="Book Antiqua" w:eastAsia="Book Antiqua" w:hAnsi="Book Antiqua" w:cs="Book Antiqua"/>
          <w:color w:val="000000" w:themeColor="text1"/>
        </w:rPr>
        <w:t xml:space="preserve"> Y </w:t>
      </w:r>
      <w:r w:rsidRPr="00CA33CB">
        <w:rPr>
          <w:rFonts w:ascii="Book Antiqua" w:eastAsia="Book Antiqua" w:hAnsi="Book Antiqua" w:cs="Book Antiqua"/>
          <w:b/>
          <w:color w:val="000000" w:themeColor="text1"/>
        </w:rPr>
        <w:t xml:space="preserve">S-Editor: </w:t>
      </w:r>
      <w:r w:rsidRPr="00CA33CB">
        <w:rPr>
          <w:rFonts w:ascii="Book Antiqua" w:eastAsia="Book Antiqua" w:hAnsi="Book Antiqua" w:cs="Book Antiqua"/>
          <w:color w:val="000000" w:themeColor="text1"/>
        </w:rPr>
        <w:t>Wang J</w:t>
      </w:r>
      <w:r w:rsidR="00BF3AD7" w:rsidRPr="00CA33CB">
        <w:rPr>
          <w:rFonts w:ascii="Book Antiqua" w:hAnsi="Book Antiqua" w:cs="Book Antiqua"/>
          <w:color w:val="000000" w:themeColor="text1"/>
          <w:lang w:eastAsia="zh-CN"/>
        </w:rPr>
        <w:t>L</w:t>
      </w:r>
      <w:r w:rsidRPr="00CA33CB">
        <w:rPr>
          <w:rFonts w:ascii="Book Antiqua" w:eastAsia="Book Antiqua" w:hAnsi="Book Antiqua" w:cs="Book Antiqua"/>
          <w:b/>
          <w:color w:val="000000" w:themeColor="text1"/>
        </w:rPr>
        <w:t xml:space="preserve"> L-Editor: </w:t>
      </w:r>
      <w:r w:rsidR="00FF132D" w:rsidRPr="00DD79CD">
        <w:rPr>
          <w:rFonts w:ascii="Book Antiqua" w:eastAsia="Book Antiqua" w:hAnsi="Book Antiqua" w:cs="Book Antiqua"/>
          <w:color w:val="000000" w:themeColor="text1"/>
        </w:rPr>
        <w:t>Wang TQ</w:t>
      </w:r>
      <w:r w:rsidRPr="00CA33CB">
        <w:rPr>
          <w:rFonts w:ascii="Book Antiqua" w:eastAsia="Book Antiqua" w:hAnsi="Book Antiqua" w:cs="Book Antiqua"/>
          <w:b/>
          <w:color w:val="000000" w:themeColor="text1"/>
        </w:rPr>
        <w:t xml:space="preserve"> </w:t>
      </w:r>
      <w:r w:rsidR="008A2B61">
        <w:rPr>
          <w:rFonts w:ascii="Book Antiqua" w:eastAsia="Book Antiqua" w:hAnsi="Book Antiqua" w:cs="Book Antiqua"/>
          <w:b/>
          <w:color w:val="000000" w:themeColor="text1"/>
        </w:rPr>
        <w:t>P</w:t>
      </w:r>
      <w:r w:rsidRPr="00CA33CB">
        <w:rPr>
          <w:rFonts w:ascii="Book Antiqua" w:eastAsia="Book Antiqua" w:hAnsi="Book Antiqua" w:cs="Book Antiqua"/>
          <w:b/>
          <w:color w:val="000000" w:themeColor="text1"/>
        </w:rPr>
        <w:t>-Editor:</w:t>
      </w:r>
    </w:p>
    <w:p w14:paraId="11D0C698" w14:textId="77777777" w:rsidR="00714862" w:rsidRPr="00CA33CB" w:rsidRDefault="00714862" w:rsidP="00CA33CB">
      <w:pPr>
        <w:adjustRightInd w:val="0"/>
        <w:snapToGrid w:val="0"/>
        <w:spacing w:line="360" w:lineRule="auto"/>
        <w:jc w:val="both"/>
        <w:rPr>
          <w:rFonts w:ascii="Book Antiqua" w:hAnsi="Book Antiqua" w:cs="Book Antiqua"/>
          <w:b/>
          <w:color w:val="000000" w:themeColor="text1"/>
          <w:lang w:eastAsia="zh-CN"/>
        </w:rPr>
      </w:pPr>
    </w:p>
    <w:p w14:paraId="3F5135A8" w14:textId="4D1DF870" w:rsidR="00A77B3E" w:rsidRPr="00CA33CB" w:rsidRDefault="00877244" w:rsidP="00CA33CB">
      <w:pPr>
        <w:adjustRightInd w:val="0"/>
        <w:snapToGrid w:val="0"/>
        <w:spacing w:line="360" w:lineRule="auto"/>
        <w:jc w:val="both"/>
        <w:rPr>
          <w:rFonts w:ascii="Book Antiqua" w:hAnsi="Book Antiqua"/>
          <w:color w:val="000000" w:themeColor="text1"/>
        </w:rPr>
      </w:pPr>
      <w:r w:rsidRPr="00CA33CB">
        <w:rPr>
          <w:rFonts w:ascii="Book Antiqua" w:eastAsia="Book Antiqua" w:hAnsi="Book Antiqua" w:cs="Book Antiqua"/>
          <w:b/>
          <w:color w:val="000000" w:themeColor="text1"/>
        </w:rPr>
        <w:t>Figure Legends</w:t>
      </w:r>
    </w:p>
    <w:p w14:paraId="298450A3" w14:textId="5EFE7F82" w:rsidR="00A17755" w:rsidRPr="00CA33CB" w:rsidRDefault="00CE1F48" w:rsidP="00CA33CB">
      <w:pPr>
        <w:adjustRightInd w:val="0"/>
        <w:snapToGrid w:val="0"/>
        <w:spacing w:line="360" w:lineRule="auto"/>
        <w:jc w:val="both"/>
        <w:rPr>
          <w:rFonts w:ascii="Book Antiqua" w:hAnsi="Book Antiqua" w:cs="Book Antiqua"/>
          <w:b/>
          <w:bCs/>
          <w:color w:val="000000" w:themeColor="text1"/>
          <w:lang w:eastAsia="zh-CN"/>
        </w:rPr>
      </w:pPr>
      <w:r>
        <w:rPr>
          <w:noProof/>
          <w:lang w:eastAsia="zh-CN"/>
        </w:rPr>
        <w:drawing>
          <wp:inline distT="0" distB="0" distL="0" distR="0" wp14:anchorId="646E7A9C" wp14:editId="69B3852B">
            <wp:extent cx="5731424" cy="27034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4263" cy="2704783"/>
                    </a:xfrm>
                    <a:prstGeom prst="rect">
                      <a:avLst/>
                    </a:prstGeom>
                  </pic:spPr>
                </pic:pic>
              </a:graphicData>
            </a:graphic>
          </wp:inline>
        </w:drawing>
      </w:r>
    </w:p>
    <w:p w14:paraId="5416588D" w14:textId="01B00AEF"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b/>
          <w:bCs/>
          <w:color w:val="000000" w:themeColor="text1"/>
        </w:rPr>
        <w:t>Figure 1</w:t>
      </w:r>
      <w:r w:rsidRPr="00CA33CB">
        <w:rPr>
          <w:rFonts w:ascii="Book Antiqua" w:eastAsia="Book Antiqua" w:hAnsi="Book Antiqua" w:cs="Book Antiqua"/>
          <w:b/>
          <w:color w:val="000000" w:themeColor="text1"/>
        </w:rPr>
        <w:t xml:space="preserve"> Kaplan-Meier curves of </w:t>
      </w:r>
      <w:r w:rsidR="006C1CF5" w:rsidRPr="00CA33CB">
        <w:rPr>
          <w:rFonts w:ascii="Book Antiqua" w:hAnsi="Book Antiqua"/>
          <w:b/>
        </w:rPr>
        <w:t>local tumor progression-free survival</w:t>
      </w:r>
      <w:r w:rsidR="006C1CF5" w:rsidRPr="00CA33CB">
        <w:rPr>
          <w:rFonts w:ascii="Book Antiqua" w:hAnsi="Book Antiqua"/>
          <w:b/>
          <w:lang w:eastAsia="zh-CN"/>
        </w:rPr>
        <w:t>.</w:t>
      </w:r>
      <w:r w:rsidR="006C1CF5" w:rsidRPr="00CA33CB">
        <w:rPr>
          <w:rFonts w:ascii="Book Antiqua" w:eastAsia="Book Antiqua" w:hAnsi="Book Antiqua" w:cs="Book Antiqua"/>
          <w:b/>
          <w:color w:val="000000" w:themeColor="text1"/>
        </w:rPr>
        <w:t xml:space="preserve"> </w:t>
      </w:r>
      <w:r w:rsidR="006C1CF5" w:rsidRPr="00BD5183">
        <w:rPr>
          <w:rFonts w:ascii="Book Antiqua" w:hAnsi="Book Antiqua" w:cs="Book Antiqua"/>
          <w:color w:val="000000" w:themeColor="text1"/>
          <w:lang w:eastAsia="zh-CN"/>
        </w:rPr>
        <w:t xml:space="preserve">A: </w:t>
      </w:r>
      <w:r w:rsidR="006C1CF5" w:rsidRPr="00CA33CB">
        <w:rPr>
          <w:rFonts w:ascii="Book Antiqua" w:eastAsia="Book Antiqua" w:hAnsi="Book Antiqua" w:cs="Book Antiqua"/>
          <w:color w:val="000000" w:themeColor="text1"/>
        </w:rPr>
        <w:t>According to</w:t>
      </w:r>
      <w:r w:rsidRPr="00CA33CB">
        <w:rPr>
          <w:rFonts w:ascii="Book Antiqua" w:eastAsia="Book Antiqua" w:hAnsi="Book Antiqua" w:cs="Book Antiqua"/>
          <w:color w:val="000000" w:themeColor="text1"/>
        </w:rPr>
        <w:t xml:space="preserve"> tumor size</w:t>
      </w:r>
      <w:r w:rsidR="006C1CF5" w:rsidRPr="00CA33CB">
        <w:rPr>
          <w:rFonts w:ascii="Book Antiqua" w:hAnsi="Book Antiqua" w:cs="Book Antiqua"/>
          <w:color w:val="000000" w:themeColor="text1"/>
          <w:lang w:eastAsia="zh-CN"/>
        </w:rPr>
        <w:t xml:space="preserve">; </w:t>
      </w:r>
      <w:r w:rsidR="006C1CF5" w:rsidRPr="00CA33CB">
        <w:rPr>
          <w:rFonts w:ascii="Book Antiqua" w:eastAsia="Book Antiqua" w:hAnsi="Book Antiqua" w:cs="Book Antiqua"/>
          <w:color w:val="000000" w:themeColor="text1"/>
        </w:rPr>
        <w:t>B</w:t>
      </w:r>
      <w:r w:rsidR="006C1CF5"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 </w:t>
      </w:r>
      <w:r w:rsidR="006C1CF5" w:rsidRPr="00CA33CB">
        <w:rPr>
          <w:rFonts w:ascii="Book Antiqua" w:eastAsia="Book Antiqua" w:hAnsi="Book Antiqua" w:cs="Book Antiqua"/>
          <w:color w:val="000000" w:themeColor="text1"/>
        </w:rPr>
        <w:t xml:space="preserve">According to </w:t>
      </w:r>
      <w:r w:rsidRPr="00CA33CB">
        <w:rPr>
          <w:rFonts w:ascii="Book Antiqua" w:eastAsia="Book Antiqua" w:hAnsi="Book Antiqua" w:cs="Book Antiqua"/>
          <w:color w:val="000000" w:themeColor="text1"/>
        </w:rPr>
        <w:t>ablative margin. LTPFS: Local tumor progression-free survival.</w:t>
      </w:r>
    </w:p>
    <w:p w14:paraId="7850032B" w14:textId="77777777" w:rsidR="008B460E" w:rsidRPr="00CA33CB" w:rsidRDefault="008B460E" w:rsidP="00CA33CB">
      <w:pPr>
        <w:adjustRightInd w:val="0"/>
        <w:snapToGrid w:val="0"/>
        <w:spacing w:line="360" w:lineRule="auto"/>
        <w:jc w:val="both"/>
        <w:rPr>
          <w:rFonts w:ascii="Book Antiqua" w:hAnsi="Book Antiqua"/>
          <w:color w:val="000000" w:themeColor="text1"/>
          <w:lang w:eastAsia="zh-CN"/>
        </w:rPr>
      </w:pPr>
    </w:p>
    <w:p w14:paraId="309682AE" w14:textId="1C57DC9D" w:rsidR="00A17755" w:rsidRPr="00CA33CB" w:rsidRDefault="00C17C01" w:rsidP="00CA33CB">
      <w:pPr>
        <w:adjustRightInd w:val="0"/>
        <w:snapToGrid w:val="0"/>
        <w:spacing w:line="360" w:lineRule="auto"/>
        <w:jc w:val="both"/>
        <w:rPr>
          <w:rFonts w:ascii="Book Antiqua" w:hAnsi="Book Antiqua" w:cs="Book Antiqua"/>
          <w:b/>
          <w:bCs/>
          <w:color w:val="000000" w:themeColor="text1"/>
          <w:lang w:eastAsia="zh-CN"/>
        </w:rPr>
      </w:pPr>
      <w:r>
        <w:rPr>
          <w:noProof/>
          <w:lang w:eastAsia="zh-CN"/>
        </w:rPr>
        <w:lastRenderedPageBreak/>
        <w:drawing>
          <wp:inline distT="0" distB="0" distL="0" distR="0" wp14:anchorId="71B72981" wp14:editId="6ACFE4F1">
            <wp:extent cx="5943600" cy="31013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01340"/>
                    </a:xfrm>
                    <a:prstGeom prst="rect">
                      <a:avLst/>
                    </a:prstGeom>
                  </pic:spPr>
                </pic:pic>
              </a:graphicData>
            </a:graphic>
          </wp:inline>
        </w:drawing>
      </w:r>
    </w:p>
    <w:p w14:paraId="19202302" w14:textId="59A017EA" w:rsidR="00A77B3E" w:rsidRPr="00CA33CB" w:rsidRDefault="00877244" w:rsidP="00CA33CB">
      <w:pPr>
        <w:adjustRightInd w:val="0"/>
        <w:snapToGrid w:val="0"/>
        <w:spacing w:line="360" w:lineRule="auto"/>
        <w:jc w:val="both"/>
        <w:rPr>
          <w:rFonts w:ascii="Book Antiqua" w:hAnsi="Book Antiqua" w:cs="Book Antiqua"/>
          <w:color w:val="000000" w:themeColor="text1"/>
          <w:lang w:eastAsia="zh-CN"/>
        </w:rPr>
      </w:pPr>
      <w:r w:rsidRPr="00CA33CB">
        <w:rPr>
          <w:rFonts w:ascii="Book Antiqua" w:eastAsia="Book Antiqua" w:hAnsi="Book Antiqua" w:cs="Book Antiqua"/>
          <w:b/>
          <w:bCs/>
          <w:color w:val="000000" w:themeColor="text1"/>
        </w:rPr>
        <w:t>Figure 2</w:t>
      </w:r>
      <w:r w:rsidRPr="00CA33CB">
        <w:rPr>
          <w:rFonts w:ascii="Book Antiqua" w:eastAsia="Book Antiqua" w:hAnsi="Book Antiqua" w:cs="Book Antiqua"/>
          <w:b/>
          <w:color w:val="000000" w:themeColor="text1"/>
        </w:rPr>
        <w:t xml:space="preserve"> Kaplan-Meier curves of </w:t>
      </w:r>
      <w:r w:rsidR="00803222" w:rsidRPr="00CA33CB">
        <w:rPr>
          <w:rFonts w:ascii="Book Antiqua" w:eastAsia="Book Antiqua" w:hAnsi="Book Antiqua" w:cs="Book Antiqua"/>
          <w:b/>
          <w:color w:val="000000" w:themeColor="text1"/>
        </w:rPr>
        <w:t xml:space="preserve">overall </w:t>
      </w:r>
      <w:r w:rsidR="006C1CF5" w:rsidRPr="00CA33CB">
        <w:rPr>
          <w:rFonts w:ascii="Book Antiqua" w:eastAsia="Book Antiqua" w:hAnsi="Book Antiqua" w:cs="Book Antiqua"/>
          <w:b/>
          <w:color w:val="000000" w:themeColor="text1"/>
        </w:rPr>
        <w:t>survival</w:t>
      </w:r>
      <w:r w:rsidR="00803222" w:rsidRPr="00CA33CB">
        <w:rPr>
          <w:rFonts w:ascii="Book Antiqua" w:hAnsi="Book Antiqua" w:cs="Book Antiqua"/>
          <w:b/>
          <w:color w:val="000000" w:themeColor="text1"/>
          <w:lang w:eastAsia="zh-CN"/>
        </w:rPr>
        <w:t>.</w:t>
      </w:r>
      <w:r w:rsidR="006C1CF5" w:rsidRPr="00CA33CB">
        <w:rPr>
          <w:rFonts w:ascii="Book Antiqua" w:eastAsia="Book Antiqua" w:hAnsi="Book Antiqua" w:cs="Book Antiqua"/>
          <w:color w:val="000000" w:themeColor="text1"/>
        </w:rPr>
        <w:t xml:space="preserve"> </w:t>
      </w:r>
      <w:r w:rsidR="00803222" w:rsidRPr="00CA33CB">
        <w:rPr>
          <w:rFonts w:ascii="Book Antiqua" w:hAnsi="Book Antiqua" w:cs="Book Antiqua"/>
          <w:color w:val="000000" w:themeColor="text1"/>
          <w:lang w:eastAsia="zh-CN"/>
        </w:rPr>
        <w:t xml:space="preserve">A: </w:t>
      </w:r>
      <w:r w:rsidR="00803222" w:rsidRPr="00CA33CB">
        <w:rPr>
          <w:rFonts w:ascii="Book Antiqua" w:eastAsia="Book Antiqua" w:hAnsi="Book Antiqua" w:cs="Book Antiqua"/>
          <w:color w:val="000000" w:themeColor="text1"/>
        </w:rPr>
        <w:t xml:space="preserve">According </w:t>
      </w:r>
      <w:r w:rsidRPr="00CA33CB">
        <w:rPr>
          <w:rFonts w:ascii="Book Antiqua" w:eastAsia="Book Antiqua" w:hAnsi="Book Antiqua" w:cs="Book Antiqua"/>
          <w:color w:val="000000" w:themeColor="text1"/>
        </w:rPr>
        <w:t xml:space="preserve">to </w:t>
      </w:r>
      <w:r w:rsidR="00803222" w:rsidRPr="00CA33CB">
        <w:rPr>
          <w:rFonts w:ascii="Book Antiqua" w:eastAsia="Book Antiqua" w:hAnsi="Book Antiqua" w:cs="Book Antiqua"/>
          <w:color w:val="000000" w:themeColor="text1"/>
        </w:rPr>
        <w:t>extrahepatic disease</w:t>
      </w:r>
      <w:r w:rsidR="00803222"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 </w:t>
      </w:r>
      <w:r w:rsidR="00803222" w:rsidRPr="00CA33CB">
        <w:rPr>
          <w:rFonts w:ascii="Book Antiqua" w:hAnsi="Book Antiqua" w:cs="Book Antiqua"/>
          <w:color w:val="000000" w:themeColor="text1"/>
          <w:lang w:eastAsia="zh-CN"/>
        </w:rPr>
        <w:t xml:space="preserve">B: </w:t>
      </w:r>
      <w:r w:rsidR="00803222" w:rsidRPr="00CA33CB">
        <w:rPr>
          <w:rFonts w:ascii="Book Antiqua" w:eastAsia="Book Antiqua" w:hAnsi="Book Antiqua" w:cs="Book Antiqua"/>
          <w:color w:val="000000" w:themeColor="text1"/>
        </w:rPr>
        <w:t>According to</w:t>
      </w:r>
      <w:r w:rsidRPr="00CA33CB">
        <w:rPr>
          <w:rFonts w:ascii="Book Antiqua" w:eastAsia="Book Antiqua" w:hAnsi="Book Antiqua" w:cs="Book Antiqua"/>
          <w:color w:val="000000" w:themeColor="text1"/>
        </w:rPr>
        <w:t xml:space="preserve"> tumor num</w:t>
      </w:r>
      <w:r w:rsidR="00803222" w:rsidRPr="00CA33CB">
        <w:rPr>
          <w:rFonts w:ascii="Book Antiqua" w:eastAsia="Book Antiqua" w:hAnsi="Book Antiqua" w:cs="Book Antiqua"/>
          <w:color w:val="000000" w:themeColor="text1"/>
        </w:rPr>
        <w:t>ber</w:t>
      </w:r>
      <w:r w:rsidR="00803222" w:rsidRPr="00CA33CB">
        <w:rPr>
          <w:rFonts w:ascii="Book Antiqua" w:hAnsi="Book Antiqua" w:cs="Book Antiqua"/>
          <w:color w:val="000000" w:themeColor="text1"/>
          <w:lang w:eastAsia="zh-CN"/>
        </w:rPr>
        <w:t xml:space="preserve">; </w:t>
      </w:r>
      <w:r w:rsidR="00803222" w:rsidRPr="00CA33CB">
        <w:rPr>
          <w:rFonts w:ascii="Book Antiqua" w:eastAsia="Book Antiqua" w:hAnsi="Book Antiqua" w:cs="Book Antiqua"/>
          <w:color w:val="000000" w:themeColor="text1"/>
        </w:rPr>
        <w:t>C</w:t>
      </w:r>
      <w:r w:rsidR="00803222"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 </w:t>
      </w:r>
      <w:r w:rsidR="00803222" w:rsidRPr="00CA33CB">
        <w:rPr>
          <w:rFonts w:ascii="Book Antiqua" w:eastAsia="Book Antiqua" w:hAnsi="Book Antiqua" w:cs="Book Antiqua"/>
          <w:color w:val="000000" w:themeColor="text1"/>
        </w:rPr>
        <w:t>According to tumor size</w:t>
      </w:r>
      <w:r w:rsidR="00803222" w:rsidRPr="00CA33CB">
        <w:rPr>
          <w:rFonts w:ascii="Book Antiqua" w:hAnsi="Book Antiqua" w:cs="Book Antiqua"/>
          <w:color w:val="000000" w:themeColor="text1"/>
          <w:lang w:eastAsia="zh-CN"/>
        </w:rPr>
        <w:t xml:space="preserve">; </w:t>
      </w:r>
      <w:r w:rsidR="00803222" w:rsidRPr="00CA33CB">
        <w:rPr>
          <w:rFonts w:ascii="Book Antiqua" w:eastAsia="Book Antiqua" w:hAnsi="Book Antiqua" w:cs="Book Antiqua"/>
          <w:color w:val="000000" w:themeColor="text1"/>
        </w:rPr>
        <w:t>D</w:t>
      </w:r>
      <w:r w:rsidR="00803222" w:rsidRPr="00CA33CB">
        <w:rPr>
          <w:rFonts w:ascii="Book Antiqua" w:hAnsi="Book Antiqua" w:cs="Book Antiqua"/>
          <w:color w:val="000000" w:themeColor="text1"/>
          <w:lang w:eastAsia="zh-CN"/>
        </w:rPr>
        <w:t xml:space="preserve">: </w:t>
      </w:r>
      <w:r w:rsidR="00803222" w:rsidRPr="00CA33CB">
        <w:rPr>
          <w:rFonts w:ascii="Book Antiqua" w:eastAsia="Book Antiqua" w:hAnsi="Book Antiqua" w:cs="Book Antiqua"/>
          <w:color w:val="000000" w:themeColor="text1"/>
        </w:rPr>
        <w:t xml:space="preserve">According to local tumor progression </w:t>
      </w:r>
      <w:r w:rsidR="00803222"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LTP</w:t>
      </w:r>
      <w:r w:rsidR="00803222" w:rsidRPr="00CA33CB">
        <w:rPr>
          <w:rFonts w:ascii="Book Antiqua" w:hAnsi="Book Antiqua" w:cs="Book Antiqua"/>
          <w:color w:val="000000" w:themeColor="text1"/>
          <w:lang w:eastAsia="zh-CN"/>
        </w:rPr>
        <w:t xml:space="preserve">); </w:t>
      </w:r>
      <w:r w:rsidR="00803222" w:rsidRPr="00CA33CB">
        <w:rPr>
          <w:rFonts w:ascii="Book Antiqua" w:eastAsia="Book Antiqua" w:hAnsi="Book Antiqua" w:cs="Book Antiqua"/>
          <w:color w:val="000000" w:themeColor="text1"/>
        </w:rPr>
        <w:t>E</w:t>
      </w:r>
      <w:r w:rsidR="00803222" w:rsidRPr="00CA33CB">
        <w:rPr>
          <w:rFonts w:ascii="Book Antiqua" w:hAnsi="Book Antiqua" w:cs="Book Antiqua"/>
          <w:color w:val="000000" w:themeColor="text1"/>
          <w:lang w:eastAsia="zh-CN"/>
        </w:rPr>
        <w:t>:</w:t>
      </w:r>
      <w:r w:rsidRPr="00CA33CB">
        <w:rPr>
          <w:rFonts w:ascii="Book Antiqua" w:eastAsia="Book Antiqua" w:hAnsi="Book Antiqua" w:cs="Book Antiqua"/>
          <w:color w:val="000000" w:themeColor="text1"/>
        </w:rPr>
        <w:t xml:space="preserve"> </w:t>
      </w:r>
      <w:r w:rsidR="00803222" w:rsidRPr="00CA33CB">
        <w:rPr>
          <w:rFonts w:ascii="Book Antiqua" w:eastAsia="Book Antiqua" w:hAnsi="Book Antiqua" w:cs="Book Antiqua"/>
          <w:color w:val="000000" w:themeColor="text1"/>
        </w:rPr>
        <w:t xml:space="preserve">According to </w:t>
      </w:r>
      <w:r w:rsidRPr="00CA33CB">
        <w:rPr>
          <w:rFonts w:ascii="Book Antiqua" w:eastAsia="Book Antiqua" w:hAnsi="Book Antiqua" w:cs="Book Antiqua"/>
          <w:color w:val="000000" w:themeColor="text1"/>
        </w:rPr>
        <w:t>LTP re-treated. EHD: Extrahepatic disease; LTP: Local tumor progression.</w:t>
      </w:r>
    </w:p>
    <w:p w14:paraId="00EBB662" w14:textId="77777777" w:rsidR="00E77B5B" w:rsidRPr="00CA33CB" w:rsidRDefault="00E77B5B" w:rsidP="00CA33CB">
      <w:pPr>
        <w:adjustRightInd w:val="0"/>
        <w:snapToGrid w:val="0"/>
        <w:spacing w:line="360" w:lineRule="auto"/>
        <w:jc w:val="both"/>
        <w:rPr>
          <w:rFonts w:ascii="Book Antiqua" w:hAnsi="Book Antiqua" w:cs="Book Antiqua"/>
          <w:color w:val="000000" w:themeColor="text1"/>
          <w:lang w:eastAsia="zh-CN"/>
        </w:rPr>
      </w:pPr>
    </w:p>
    <w:p w14:paraId="6DC078FC" w14:textId="77777777" w:rsidR="00803222" w:rsidRPr="00CA33CB" w:rsidRDefault="00803222" w:rsidP="00CA33CB">
      <w:pPr>
        <w:adjustRightInd w:val="0"/>
        <w:snapToGrid w:val="0"/>
        <w:spacing w:line="360" w:lineRule="auto"/>
        <w:jc w:val="both"/>
        <w:rPr>
          <w:rFonts w:ascii="Book Antiqua" w:hAnsi="Book Antiqua"/>
          <w:b/>
          <w:lang w:eastAsia="zh-CN"/>
        </w:rPr>
      </w:pPr>
    </w:p>
    <w:p w14:paraId="0BEE3BE9" w14:textId="77777777" w:rsidR="00E77B5B" w:rsidRPr="00CA33CB" w:rsidRDefault="00E77B5B" w:rsidP="00CA33CB">
      <w:pPr>
        <w:adjustRightInd w:val="0"/>
        <w:snapToGrid w:val="0"/>
        <w:spacing w:line="360" w:lineRule="auto"/>
        <w:jc w:val="both"/>
        <w:rPr>
          <w:rFonts w:ascii="Book Antiqua" w:hAnsi="Book Antiqua"/>
          <w:b/>
        </w:rPr>
      </w:pPr>
      <w:r w:rsidRPr="00CA33CB">
        <w:rPr>
          <w:rFonts w:ascii="Book Antiqua" w:hAnsi="Book Antiqua"/>
          <w:b/>
        </w:rPr>
        <w:t xml:space="preserve">Table 1 Univariate and multivariate analyses for </w:t>
      </w:r>
      <w:r w:rsidR="00803222" w:rsidRPr="00CA33CB">
        <w:rPr>
          <w:rFonts w:ascii="Book Antiqua" w:hAnsi="Book Antiqua"/>
          <w:b/>
        </w:rPr>
        <w:t xml:space="preserve">local </w:t>
      </w:r>
      <w:r w:rsidR="006C1CF5" w:rsidRPr="00CA33CB">
        <w:rPr>
          <w:rFonts w:ascii="Book Antiqua" w:hAnsi="Book Antiqua"/>
          <w:b/>
        </w:rPr>
        <w:t>tumor progression-free survival</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1458"/>
        <w:gridCol w:w="1042"/>
        <w:gridCol w:w="1376"/>
        <w:gridCol w:w="2126"/>
        <w:gridCol w:w="912"/>
      </w:tblGrid>
      <w:tr w:rsidR="00E77B5B" w:rsidRPr="00CA33CB" w14:paraId="63773BF1" w14:textId="77777777" w:rsidTr="00A869F5">
        <w:tc>
          <w:tcPr>
            <w:tcW w:w="1407" w:type="pct"/>
            <w:vMerge w:val="restart"/>
            <w:tcBorders>
              <w:top w:val="single" w:sz="4" w:space="0" w:color="auto"/>
              <w:bottom w:val="single" w:sz="4" w:space="0" w:color="auto"/>
            </w:tcBorders>
            <w:vAlign w:val="center"/>
          </w:tcPr>
          <w:p w14:paraId="4D7D08EC"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Variable</w:t>
            </w:r>
          </w:p>
        </w:tc>
        <w:tc>
          <w:tcPr>
            <w:tcW w:w="778" w:type="pct"/>
            <w:vMerge w:val="restart"/>
            <w:tcBorders>
              <w:top w:val="single" w:sz="4" w:space="0" w:color="auto"/>
              <w:bottom w:val="single" w:sz="4" w:space="0" w:color="auto"/>
            </w:tcBorders>
            <w:vAlign w:val="center"/>
          </w:tcPr>
          <w:p w14:paraId="50CC372D"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Number of tumors (</w:t>
            </w:r>
            <w:r w:rsidRPr="00CA33CB">
              <w:rPr>
                <w:rFonts w:ascii="Book Antiqua" w:hAnsi="Book Antiqua" w:cs="Times New Roman"/>
                <w:b/>
                <w:i/>
              </w:rPr>
              <w:t>n</w:t>
            </w:r>
            <w:r w:rsidRPr="00CA33CB">
              <w:rPr>
                <w:rFonts w:ascii="Book Antiqua" w:hAnsi="Book Antiqua" w:cs="Times New Roman"/>
                <w:b/>
              </w:rPr>
              <w:t xml:space="preserve"> = 138)</w:t>
            </w:r>
          </w:p>
        </w:tc>
        <w:tc>
          <w:tcPr>
            <w:tcW w:w="561" w:type="pct"/>
            <w:vMerge w:val="restart"/>
            <w:tcBorders>
              <w:top w:val="single" w:sz="4" w:space="0" w:color="auto"/>
              <w:bottom w:val="single" w:sz="4" w:space="0" w:color="auto"/>
            </w:tcBorders>
            <w:vAlign w:val="center"/>
          </w:tcPr>
          <w:p w14:paraId="456D9356"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LTP rate (%)</w:t>
            </w:r>
          </w:p>
        </w:tc>
        <w:tc>
          <w:tcPr>
            <w:tcW w:w="634" w:type="pct"/>
            <w:tcBorders>
              <w:top w:val="single" w:sz="4" w:space="0" w:color="auto"/>
              <w:bottom w:val="single" w:sz="4" w:space="0" w:color="auto"/>
            </w:tcBorders>
            <w:vAlign w:val="center"/>
          </w:tcPr>
          <w:p w14:paraId="17BA29DA" w14:textId="77777777" w:rsidR="00E77B5B" w:rsidRPr="00CA33CB" w:rsidRDefault="00E77B5B" w:rsidP="00CA33CB">
            <w:pPr>
              <w:adjustRightInd w:val="0"/>
              <w:snapToGrid w:val="0"/>
              <w:spacing w:line="360" w:lineRule="auto"/>
              <w:rPr>
                <w:rFonts w:ascii="Book Antiqua" w:hAnsi="Book Antiqua" w:cs="Times New Roman"/>
                <w:b/>
              </w:rPr>
            </w:pPr>
            <w:bookmarkStart w:id="1" w:name="OLE_LINK11"/>
            <w:bookmarkStart w:id="2" w:name="OLE_LINK12"/>
            <w:r w:rsidRPr="00CA33CB">
              <w:rPr>
                <w:rFonts w:ascii="Book Antiqua" w:hAnsi="Book Antiqua" w:cs="Times New Roman"/>
                <w:b/>
              </w:rPr>
              <w:t>Univariate</w:t>
            </w:r>
            <w:bookmarkEnd w:id="1"/>
            <w:bookmarkEnd w:id="2"/>
          </w:p>
        </w:tc>
        <w:tc>
          <w:tcPr>
            <w:tcW w:w="1621" w:type="pct"/>
            <w:gridSpan w:val="2"/>
            <w:tcBorders>
              <w:top w:val="single" w:sz="4" w:space="0" w:color="auto"/>
              <w:bottom w:val="single" w:sz="4" w:space="0" w:color="auto"/>
            </w:tcBorders>
            <w:vAlign w:val="center"/>
          </w:tcPr>
          <w:p w14:paraId="5BE46157"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Multivariate</w:t>
            </w:r>
          </w:p>
        </w:tc>
      </w:tr>
      <w:tr w:rsidR="00E77B5B" w:rsidRPr="00CA33CB" w14:paraId="5C31EB89" w14:textId="77777777" w:rsidTr="00A869F5">
        <w:tc>
          <w:tcPr>
            <w:tcW w:w="1407" w:type="pct"/>
            <w:vMerge/>
            <w:tcBorders>
              <w:top w:val="single" w:sz="4" w:space="0" w:color="auto"/>
              <w:bottom w:val="single" w:sz="4" w:space="0" w:color="auto"/>
            </w:tcBorders>
            <w:vAlign w:val="center"/>
          </w:tcPr>
          <w:p w14:paraId="7043779F" w14:textId="77777777" w:rsidR="00E77B5B" w:rsidRPr="00CA33CB" w:rsidRDefault="00E77B5B" w:rsidP="00CA33CB">
            <w:pPr>
              <w:adjustRightInd w:val="0"/>
              <w:snapToGrid w:val="0"/>
              <w:spacing w:line="360" w:lineRule="auto"/>
              <w:rPr>
                <w:rFonts w:ascii="Book Antiqua" w:hAnsi="Book Antiqua" w:cs="Times New Roman"/>
                <w:b/>
              </w:rPr>
            </w:pPr>
          </w:p>
        </w:tc>
        <w:tc>
          <w:tcPr>
            <w:tcW w:w="778" w:type="pct"/>
            <w:vMerge/>
            <w:tcBorders>
              <w:top w:val="single" w:sz="4" w:space="0" w:color="auto"/>
              <w:bottom w:val="single" w:sz="4" w:space="0" w:color="auto"/>
            </w:tcBorders>
            <w:vAlign w:val="center"/>
          </w:tcPr>
          <w:p w14:paraId="6750FE41" w14:textId="77777777" w:rsidR="00E77B5B" w:rsidRPr="00CA33CB" w:rsidRDefault="00E77B5B" w:rsidP="00CA33CB">
            <w:pPr>
              <w:adjustRightInd w:val="0"/>
              <w:snapToGrid w:val="0"/>
              <w:spacing w:line="360" w:lineRule="auto"/>
              <w:rPr>
                <w:rFonts w:ascii="Book Antiqua" w:hAnsi="Book Antiqua" w:cs="Times New Roman"/>
                <w:b/>
              </w:rPr>
            </w:pPr>
          </w:p>
        </w:tc>
        <w:tc>
          <w:tcPr>
            <w:tcW w:w="561" w:type="pct"/>
            <w:vMerge/>
            <w:tcBorders>
              <w:top w:val="single" w:sz="4" w:space="0" w:color="auto"/>
              <w:bottom w:val="single" w:sz="4" w:space="0" w:color="auto"/>
            </w:tcBorders>
            <w:vAlign w:val="center"/>
          </w:tcPr>
          <w:p w14:paraId="2936E83E" w14:textId="77777777" w:rsidR="00E77B5B" w:rsidRPr="00CA33CB" w:rsidRDefault="00E77B5B" w:rsidP="00CA33CB">
            <w:pPr>
              <w:adjustRightInd w:val="0"/>
              <w:snapToGrid w:val="0"/>
              <w:spacing w:line="360" w:lineRule="auto"/>
              <w:rPr>
                <w:rFonts w:ascii="Book Antiqua" w:hAnsi="Book Antiqua" w:cs="Times New Roman"/>
                <w:b/>
              </w:rPr>
            </w:pPr>
          </w:p>
        </w:tc>
        <w:tc>
          <w:tcPr>
            <w:tcW w:w="634" w:type="pct"/>
            <w:tcBorders>
              <w:top w:val="single" w:sz="4" w:space="0" w:color="auto"/>
              <w:bottom w:val="single" w:sz="4" w:space="0" w:color="auto"/>
            </w:tcBorders>
            <w:vAlign w:val="center"/>
          </w:tcPr>
          <w:p w14:paraId="3A786A31"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i/>
              </w:rPr>
              <w:t>P</w:t>
            </w:r>
            <w:r w:rsidRPr="00CA33CB">
              <w:rPr>
                <w:rFonts w:ascii="Book Antiqua" w:hAnsi="Book Antiqua" w:cs="Times New Roman"/>
                <w:b/>
              </w:rPr>
              <w:t xml:space="preserve"> value</w:t>
            </w:r>
          </w:p>
        </w:tc>
        <w:tc>
          <w:tcPr>
            <w:tcW w:w="1127" w:type="pct"/>
            <w:tcBorders>
              <w:top w:val="single" w:sz="4" w:space="0" w:color="auto"/>
              <w:bottom w:val="single" w:sz="4" w:space="0" w:color="auto"/>
            </w:tcBorders>
            <w:vAlign w:val="center"/>
          </w:tcPr>
          <w:p w14:paraId="388EA135" w14:textId="5DF57FC8" w:rsidR="00E77B5B" w:rsidRPr="00CA33CB" w:rsidRDefault="003956C7" w:rsidP="00CA33CB">
            <w:pPr>
              <w:adjustRightInd w:val="0"/>
              <w:snapToGrid w:val="0"/>
              <w:spacing w:line="360" w:lineRule="auto"/>
              <w:rPr>
                <w:rFonts w:ascii="Book Antiqua" w:hAnsi="Book Antiqua" w:cs="Times New Roman"/>
                <w:b/>
              </w:rPr>
            </w:pPr>
            <w:r>
              <w:rPr>
                <w:rFonts w:ascii="Book Antiqua" w:hAnsi="Book Antiqua" w:cs="Times New Roman"/>
                <w:b/>
              </w:rPr>
              <w:t>HR (95%</w:t>
            </w:r>
            <w:r w:rsidR="00E77B5B" w:rsidRPr="00CA33CB">
              <w:rPr>
                <w:rFonts w:ascii="Book Antiqua" w:hAnsi="Book Antiqua" w:cs="Times New Roman"/>
                <w:b/>
              </w:rPr>
              <w:t>CI)</w:t>
            </w:r>
          </w:p>
        </w:tc>
        <w:tc>
          <w:tcPr>
            <w:tcW w:w="494" w:type="pct"/>
            <w:tcBorders>
              <w:top w:val="single" w:sz="4" w:space="0" w:color="auto"/>
              <w:bottom w:val="single" w:sz="4" w:space="0" w:color="auto"/>
            </w:tcBorders>
            <w:vAlign w:val="center"/>
          </w:tcPr>
          <w:p w14:paraId="52CB4C10"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i/>
              </w:rPr>
              <w:t>P</w:t>
            </w:r>
            <w:r w:rsidRPr="00CA33CB">
              <w:rPr>
                <w:rFonts w:ascii="Book Antiqua" w:hAnsi="Book Antiqua" w:cs="Times New Roman"/>
                <w:b/>
              </w:rPr>
              <w:t xml:space="preserve"> value</w:t>
            </w:r>
          </w:p>
        </w:tc>
      </w:tr>
      <w:tr w:rsidR="00E77B5B" w:rsidRPr="00CA33CB" w14:paraId="001B6D56" w14:textId="77777777" w:rsidTr="00A869F5">
        <w:tc>
          <w:tcPr>
            <w:tcW w:w="1407" w:type="pct"/>
            <w:tcBorders>
              <w:top w:val="single" w:sz="4" w:space="0" w:color="auto"/>
            </w:tcBorders>
            <w:vAlign w:val="center"/>
          </w:tcPr>
          <w:p w14:paraId="0225CBE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Gender</w:t>
            </w:r>
          </w:p>
        </w:tc>
        <w:tc>
          <w:tcPr>
            <w:tcW w:w="778" w:type="pct"/>
            <w:tcBorders>
              <w:top w:val="single" w:sz="4" w:space="0" w:color="auto"/>
            </w:tcBorders>
            <w:vAlign w:val="center"/>
          </w:tcPr>
          <w:p w14:paraId="7F0CFED0"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tcBorders>
              <w:top w:val="single" w:sz="4" w:space="0" w:color="auto"/>
            </w:tcBorders>
            <w:vAlign w:val="center"/>
          </w:tcPr>
          <w:p w14:paraId="309868DA"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tcBorders>
              <w:top w:val="single" w:sz="4" w:space="0" w:color="auto"/>
            </w:tcBorders>
            <w:vAlign w:val="center"/>
          </w:tcPr>
          <w:p w14:paraId="61FB445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0.052</w:t>
            </w:r>
          </w:p>
        </w:tc>
        <w:tc>
          <w:tcPr>
            <w:tcW w:w="1127" w:type="pct"/>
            <w:tcBorders>
              <w:top w:val="single" w:sz="4" w:space="0" w:color="auto"/>
            </w:tcBorders>
            <w:vAlign w:val="center"/>
          </w:tcPr>
          <w:p w14:paraId="7F79B2F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tcBorders>
              <w:top w:val="single" w:sz="4" w:space="0" w:color="auto"/>
            </w:tcBorders>
            <w:vAlign w:val="center"/>
          </w:tcPr>
          <w:p w14:paraId="7AD2B29F"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EB1EDB0" w14:textId="77777777" w:rsidTr="00A869F5">
        <w:tc>
          <w:tcPr>
            <w:tcW w:w="1407" w:type="pct"/>
            <w:vAlign w:val="center"/>
          </w:tcPr>
          <w:p w14:paraId="373E1B3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Male</w:t>
            </w:r>
          </w:p>
        </w:tc>
        <w:tc>
          <w:tcPr>
            <w:tcW w:w="778" w:type="pct"/>
            <w:vAlign w:val="center"/>
          </w:tcPr>
          <w:p w14:paraId="64A5DAF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91</w:t>
            </w:r>
          </w:p>
        </w:tc>
        <w:tc>
          <w:tcPr>
            <w:tcW w:w="561" w:type="pct"/>
            <w:vAlign w:val="center"/>
          </w:tcPr>
          <w:p w14:paraId="49CD94B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27.5</w:t>
            </w:r>
          </w:p>
        </w:tc>
        <w:tc>
          <w:tcPr>
            <w:tcW w:w="634" w:type="pct"/>
            <w:vAlign w:val="center"/>
          </w:tcPr>
          <w:p w14:paraId="6ECDF9CE"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EF533D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FD1CCF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BF76BEE" w14:textId="77777777" w:rsidTr="00A869F5">
        <w:tc>
          <w:tcPr>
            <w:tcW w:w="1407" w:type="pct"/>
            <w:vAlign w:val="center"/>
          </w:tcPr>
          <w:p w14:paraId="4AF8425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Female</w:t>
            </w:r>
          </w:p>
        </w:tc>
        <w:tc>
          <w:tcPr>
            <w:tcW w:w="778" w:type="pct"/>
            <w:vAlign w:val="center"/>
          </w:tcPr>
          <w:p w14:paraId="3116EA4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47</w:t>
            </w:r>
          </w:p>
        </w:tc>
        <w:tc>
          <w:tcPr>
            <w:tcW w:w="561" w:type="pct"/>
            <w:vAlign w:val="center"/>
          </w:tcPr>
          <w:p w14:paraId="5726E01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42.6</w:t>
            </w:r>
          </w:p>
        </w:tc>
        <w:tc>
          <w:tcPr>
            <w:tcW w:w="634" w:type="pct"/>
            <w:vAlign w:val="center"/>
          </w:tcPr>
          <w:p w14:paraId="096EB51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7725B65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CD17EB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A382850" w14:textId="77777777" w:rsidTr="00A869F5">
        <w:tc>
          <w:tcPr>
            <w:tcW w:w="1407" w:type="pct"/>
            <w:vAlign w:val="center"/>
          </w:tcPr>
          <w:p w14:paraId="2DF4528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Age (</w:t>
            </w:r>
            <w:proofErr w:type="spellStart"/>
            <w:r w:rsidR="009F0FF9" w:rsidRPr="00CA33CB">
              <w:rPr>
                <w:rFonts w:ascii="Book Antiqua" w:hAnsi="Book Antiqua" w:cs="Times New Roman"/>
              </w:rPr>
              <w:t>yr</w:t>
            </w:r>
            <w:proofErr w:type="spellEnd"/>
            <w:r w:rsidRPr="00CA33CB">
              <w:rPr>
                <w:rFonts w:ascii="Book Antiqua" w:hAnsi="Book Antiqua" w:cs="Times New Roman"/>
              </w:rPr>
              <w:t>)</w:t>
            </w:r>
          </w:p>
        </w:tc>
        <w:tc>
          <w:tcPr>
            <w:tcW w:w="778" w:type="pct"/>
            <w:vAlign w:val="center"/>
          </w:tcPr>
          <w:p w14:paraId="110E6F9E"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71DCB5D2"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B3826A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0.653</w:t>
            </w:r>
          </w:p>
        </w:tc>
        <w:tc>
          <w:tcPr>
            <w:tcW w:w="1127" w:type="pct"/>
            <w:vAlign w:val="center"/>
          </w:tcPr>
          <w:p w14:paraId="7430E8E7"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363E440"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841B509" w14:textId="77777777" w:rsidTr="00A869F5">
        <w:tc>
          <w:tcPr>
            <w:tcW w:w="1407" w:type="pct"/>
            <w:vAlign w:val="center"/>
          </w:tcPr>
          <w:p w14:paraId="576F86B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60</w:t>
            </w:r>
          </w:p>
        </w:tc>
        <w:tc>
          <w:tcPr>
            <w:tcW w:w="778" w:type="pct"/>
            <w:vAlign w:val="center"/>
          </w:tcPr>
          <w:p w14:paraId="6C8EF11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76</w:t>
            </w:r>
          </w:p>
        </w:tc>
        <w:tc>
          <w:tcPr>
            <w:tcW w:w="561" w:type="pct"/>
            <w:vAlign w:val="center"/>
          </w:tcPr>
          <w:p w14:paraId="42C2FEE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30.3</w:t>
            </w:r>
          </w:p>
        </w:tc>
        <w:tc>
          <w:tcPr>
            <w:tcW w:w="634" w:type="pct"/>
            <w:vAlign w:val="center"/>
          </w:tcPr>
          <w:p w14:paraId="4DBABDB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00CD360"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5715BEB3"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3B3354B" w14:textId="77777777" w:rsidTr="00A869F5">
        <w:tc>
          <w:tcPr>
            <w:tcW w:w="1407" w:type="pct"/>
            <w:vAlign w:val="center"/>
          </w:tcPr>
          <w:p w14:paraId="0BCB1C9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60</w:t>
            </w:r>
          </w:p>
        </w:tc>
        <w:tc>
          <w:tcPr>
            <w:tcW w:w="778" w:type="pct"/>
            <w:vAlign w:val="center"/>
          </w:tcPr>
          <w:p w14:paraId="0A13E21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62</w:t>
            </w:r>
          </w:p>
        </w:tc>
        <w:tc>
          <w:tcPr>
            <w:tcW w:w="561" w:type="pct"/>
            <w:vAlign w:val="center"/>
          </w:tcPr>
          <w:p w14:paraId="37D51FB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35.5</w:t>
            </w:r>
          </w:p>
        </w:tc>
        <w:tc>
          <w:tcPr>
            <w:tcW w:w="634" w:type="pct"/>
            <w:vAlign w:val="center"/>
          </w:tcPr>
          <w:p w14:paraId="062D778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94F790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8E27BC7"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E66DAD1" w14:textId="77777777" w:rsidTr="00A869F5">
        <w:tc>
          <w:tcPr>
            <w:tcW w:w="1407" w:type="pct"/>
            <w:vAlign w:val="center"/>
          </w:tcPr>
          <w:p w14:paraId="4D105A5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lastRenderedPageBreak/>
              <w:t>Location of primary tumor</w:t>
            </w:r>
          </w:p>
        </w:tc>
        <w:tc>
          <w:tcPr>
            <w:tcW w:w="778" w:type="pct"/>
            <w:vAlign w:val="center"/>
          </w:tcPr>
          <w:p w14:paraId="076651CA"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7B5C5CDD"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1638A1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0.868</w:t>
            </w:r>
          </w:p>
        </w:tc>
        <w:tc>
          <w:tcPr>
            <w:tcW w:w="1127" w:type="pct"/>
            <w:vAlign w:val="center"/>
          </w:tcPr>
          <w:p w14:paraId="02B64FE2"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723404F"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DBD0A72" w14:textId="77777777" w:rsidTr="00A869F5">
        <w:tc>
          <w:tcPr>
            <w:tcW w:w="1407" w:type="pct"/>
            <w:vAlign w:val="center"/>
          </w:tcPr>
          <w:p w14:paraId="1AE52C5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Colon</w:t>
            </w:r>
          </w:p>
        </w:tc>
        <w:tc>
          <w:tcPr>
            <w:tcW w:w="778" w:type="pct"/>
            <w:vAlign w:val="center"/>
          </w:tcPr>
          <w:p w14:paraId="64E1CF3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99</w:t>
            </w:r>
          </w:p>
        </w:tc>
        <w:tc>
          <w:tcPr>
            <w:tcW w:w="561" w:type="pct"/>
            <w:vAlign w:val="center"/>
          </w:tcPr>
          <w:p w14:paraId="45D7DFE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32.3</w:t>
            </w:r>
          </w:p>
        </w:tc>
        <w:tc>
          <w:tcPr>
            <w:tcW w:w="634" w:type="pct"/>
            <w:vAlign w:val="center"/>
          </w:tcPr>
          <w:p w14:paraId="05B66A9B"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224782D"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C23353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1D4B724" w14:textId="77777777" w:rsidTr="00A869F5">
        <w:tc>
          <w:tcPr>
            <w:tcW w:w="1407" w:type="pct"/>
            <w:vAlign w:val="center"/>
          </w:tcPr>
          <w:p w14:paraId="1846893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Rectum</w:t>
            </w:r>
          </w:p>
        </w:tc>
        <w:tc>
          <w:tcPr>
            <w:tcW w:w="778" w:type="pct"/>
            <w:vAlign w:val="center"/>
          </w:tcPr>
          <w:p w14:paraId="650BAA1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39</w:t>
            </w:r>
          </w:p>
        </w:tc>
        <w:tc>
          <w:tcPr>
            <w:tcW w:w="561" w:type="pct"/>
            <w:vAlign w:val="center"/>
          </w:tcPr>
          <w:p w14:paraId="0B8A539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33.3</w:t>
            </w:r>
          </w:p>
        </w:tc>
        <w:tc>
          <w:tcPr>
            <w:tcW w:w="634" w:type="pct"/>
            <w:vAlign w:val="center"/>
          </w:tcPr>
          <w:p w14:paraId="54B6542C"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71C80747"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1CC333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E246C65" w14:textId="77777777" w:rsidTr="00A869F5">
        <w:tc>
          <w:tcPr>
            <w:tcW w:w="1407" w:type="pct"/>
            <w:vAlign w:val="center"/>
          </w:tcPr>
          <w:p w14:paraId="4882BFD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TNM classification</w:t>
            </w:r>
          </w:p>
        </w:tc>
        <w:tc>
          <w:tcPr>
            <w:tcW w:w="778" w:type="pct"/>
            <w:vAlign w:val="center"/>
          </w:tcPr>
          <w:p w14:paraId="5B0653D3"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1CCAB2C0"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738353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0.502</w:t>
            </w:r>
          </w:p>
        </w:tc>
        <w:tc>
          <w:tcPr>
            <w:tcW w:w="1127" w:type="pct"/>
            <w:vAlign w:val="center"/>
          </w:tcPr>
          <w:p w14:paraId="325E1AB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5F334D2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FF98D4D" w14:textId="77777777" w:rsidTr="00A869F5">
        <w:tc>
          <w:tcPr>
            <w:tcW w:w="1407" w:type="pct"/>
            <w:vAlign w:val="center"/>
          </w:tcPr>
          <w:p w14:paraId="665F4F9B" w14:textId="62AED131"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I, II</w:t>
            </w:r>
            <w:r w:rsidR="00FF132D">
              <w:rPr>
                <w:rFonts w:ascii="Book Antiqua" w:hAnsi="Book Antiqua" w:cs="Times New Roman"/>
              </w:rPr>
              <w:t>,</w:t>
            </w:r>
            <w:r w:rsidRPr="00CA33CB">
              <w:rPr>
                <w:rFonts w:ascii="Book Antiqua" w:hAnsi="Book Antiqua" w:cs="Times New Roman"/>
              </w:rPr>
              <w:t xml:space="preserve"> or III</w:t>
            </w:r>
          </w:p>
        </w:tc>
        <w:tc>
          <w:tcPr>
            <w:tcW w:w="778" w:type="pct"/>
            <w:vAlign w:val="center"/>
          </w:tcPr>
          <w:p w14:paraId="717DE33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81</w:t>
            </w:r>
          </w:p>
        </w:tc>
        <w:tc>
          <w:tcPr>
            <w:tcW w:w="561" w:type="pct"/>
            <w:vAlign w:val="center"/>
          </w:tcPr>
          <w:p w14:paraId="0583BDF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30.9</w:t>
            </w:r>
          </w:p>
        </w:tc>
        <w:tc>
          <w:tcPr>
            <w:tcW w:w="634" w:type="pct"/>
            <w:vAlign w:val="center"/>
          </w:tcPr>
          <w:p w14:paraId="2A1C14C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2562B4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EC613F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69BAC08" w14:textId="77777777" w:rsidTr="00A869F5">
        <w:tc>
          <w:tcPr>
            <w:tcW w:w="1407" w:type="pct"/>
            <w:vAlign w:val="center"/>
          </w:tcPr>
          <w:p w14:paraId="03AEAC4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IV</w:t>
            </w:r>
          </w:p>
        </w:tc>
        <w:tc>
          <w:tcPr>
            <w:tcW w:w="778" w:type="pct"/>
            <w:vAlign w:val="center"/>
          </w:tcPr>
          <w:p w14:paraId="5F12CE9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57</w:t>
            </w:r>
          </w:p>
        </w:tc>
        <w:tc>
          <w:tcPr>
            <w:tcW w:w="561" w:type="pct"/>
            <w:vAlign w:val="center"/>
          </w:tcPr>
          <w:p w14:paraId="6F8C71A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35.1</w:t>
            </w:r>
          </w:p>
        </w:tc>
        <w:tc>
          <w:tcPr>
            <w:tcW w:w="634" w:type="pct"/>
            <w:vAlign w:val="center"/>
          </w:tcPr>
          <w:p w14:paraId="79F1556E"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3A6752AD"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8DB781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BAB25A0" w14:textId="77777777" w:rsidTr="00A869F5">
        <w:tc>
          <w:tcPr>
            <w:tcW w:w="1407" w:type="pct"/>
            <w:vAlign w:val="center"/>
          </w:tcPr>
          <w:p w14:paraId="1D236AE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differentiation</w:t>
            </w:r>
          </w:p>
        </w:tc>
        <w:tc>
          <w:tcPr>
            <w:tcW w:w="778" w:type="pct"/>
            <w:vAlign w:val="center"/>
          </w:tcPr>
          <w:p w14:paraId="72C9CC87"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42B84D5B"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37C6EB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0.591</w:t>
            </w:r>
          </w:p>
        </w:tc>
        <w:tc>
          <w:tcPr>
            <w:tcW w:w="1127" w:type="pct"/>
            <w:vAlign w:val="center"/>
          </w:tcPr>
          <w:p w14:paraId="47AFD6A4"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FCA36F5"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3294652" w14:textId="77777777" w:rsidTr="00A869F5">
        <w:tc>
          <w:tcPr>
            <w:tcW w:w="1407" w:type="pct"/>
            <w:vAlign w:val="center"/>
          </w:tcPr>
          <w:p w14:paraId="7FCF560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Well or moderate</w:t>
            </w:r>
          </w:p>
        </w:tc>
        <w:tc>
          <w:tcPr>
            <w:tcW w:w="778" w:type="pct"/>
            <w:vAlign w:val="center"/>
          </w:tcPr>
          <w:p w14:paraId="5024EBE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81</w:t>
            </w:r>
          </w:p>
        </w:tc>
        <w:tc>
          <w:tcPr>
            <w:tcW w:w="561" w:type="pct"/>
            <w:vAlign w:val="center"/>
          </w:tcPr>
          <w:p w14:paraId="337B5D0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34.6</w:t>
            </w:r>
          </w:p>
        </w:tc>
        <w:tc>
          <w:tcPr>
            <w:tcW w:w="634" w:type="pct"/>
            <w:vAlign w:val="center"/>
          </w:tcPr>
          <w:p w14:paraId="1EACBA6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377A143"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F7268BE"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9B21C18" w14:textId="77777777" w:rsidTr="00A869F5">
        <w:tc>
          <w:tcPr>
            <w:tcW w:w="1407" w:type="pct"/>
            <w:vAlign w:val="center"/>
          </w:tcPr>
          <w:p w14:paraId="417B970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Poor</w:t>
            </w:r>
          </w:p>
        </w:tc>
        <w:tc>
          <w:tcPr>
            <w:tcW w:w="778" w:type="pct"/>
            <w:vAlign w:val="center"/>
          </w:tcPr>
          <w:p w14:paraId="3D5D95D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57</w:t>
            </w:r>
          </w:p>
        </w:tc>
        <w:tc>
          <w:tcPr>
            <w:tcW w:w="561" w:type="pct"/>
            <w:vAlign w:val="center"/>
          </w:tcPr>
          <w:p w14:paraId="4A4A896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29.8</w:t>
            </w:r>
          </w:p>
        </w:tc>
        <w:tc>
          <w:tcPr>
            <w:tcW w:w="634" w:type="pct"/>
            <w:vAlign w:val="center"/>
          </w:tcPr>
          <w:p w14:paraId="28866A58"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7AA8CB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4E4D451"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CEED69D" w14:textId="77777777" w:rsidTr="00A869F5">
        <w:tc>
          <w:tcPr>
            <w:tcW w:w="1407" w:type="pct"/>
            <w:vAlign w:val="center"/>
          </w:tcPr>
          <w:p w14:paraId="10EC712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Previous liver resection</w:t>
            </w:r>
          </w:p>
        </w:tc>
        <w:tc>
          <w:tcPr>
            <w:tcW w:w="778" w:type="pct"/>
            <w:vAlign w:val="center"/>
          </w:tcPr>
          <w:p w14:paraId="59BDB3FE"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5DAEF468"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1BE3318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0.120</w:t>
            </w:r>
          </w:p>
        </w:tc>
        <w:tc>
          <w:tcPr>
            <w:tcW w:w="1127" w:type="pct"/>
            <w:vAlign w:val="center"/>
          </w:tcPr>
          <w:p w14:paraId="75EF78D4"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EFB621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F370DDC" w14:textId="77777777" w:rsidTr="00A869F5">
        <w:tc>
          <w:tcPr>
            <w:tcW w:w="1407" w:type="pct"/>
            <w:vAlign w:val="center"/>
          </w:tcPr>
          <w:p w14:paraId="41ABF8D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No</w:t>
            </w:r>
          </w:p>
        </w:tc>
        <w:tc>
          <w:tcPr>
            <w:tcW w:w="778" w:type="pct"/>
            <w:vAlign w:val="center"/>
          </w:tcPr>
          <w:p w14:paraId="7D750AB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105</w:t>
            </w:r>
          </w:p>
        </w:tc>
        <w:tc>
          <w:tcPr>
            <w:tcW w:w="561" w:type="pct"/>
            <w:vAlign w:val="center"/>
          </w:tcPr>
          <w:p w14:paraId="0E2A0A4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29.5</w:t>
            </w:r>
          </w:p>
        </w:tc>
        <w:tc>
          <w:tcPr>
            <w:tcW w:w="634" w:type="pct"/>
            <w:vAlign w:val="center"/>
          </w:tcPr>
          <w:p w14:paraId="7DD9AF0B"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231D23FF"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FFAAFC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FCF800A" w14:textId="77777777" w:rsidTr="00A869F5">
        <w:tc>
          <w:tcPr>
            <w:tcW w:w="1407" w:type="pct"/>
            <w:vAlign w:val="center"/>
          </w:tcPr>
          <w:p w14:paraId="3E1B883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Yes</w:t>
            </w:r>
          </w:p>
        </w:tc>
        <w:tc>
          <w:tcPr>
            <w:tcW w:w="778" w:type="pct"/>
            <w:vAlign w:val="center"/>
          </w:tcPr>
          <w:p w14:paraId="414570E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561" w:type="pct"/>
            <w:vAlign w:val="center"/>
          </w:tcPr>
          <w:p w14:paraId="200966B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42.4</w:t>
            </w:r>
          </w:p>
        </w:tc>
        <w:tc>
          <w:tcPr>
            <w:tcW w:w="634" w:type="pct"/>
            <w:vAlign w:val="center"/>
          </w:tcPr>
          <w:p w14:paraId="23B5A284"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0A28725B"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CB7BCB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42DAAE5" w14:textId="77777777" w:rsidTr="00A869F5">
        <w:tc>
          <w:tcPr>
            <w:tcW w:w="1407" w:type="pct"/>
            <w:vAlign w:val="center"/>
          </w:tcPr>
          <w:p w14:paraId="166FC50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EHD</w:t>
            </w:r>
          </w:p>
        </w:tc>
        <w:tc>
          <w:tcPr>
            <w:tcW w:w="778" w:type="pct"/>
            <w:vAlign w:val="center"/>
          </w:tcPr>
          <w:p w14:paraId="58E60BEF"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0C64B5BB"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E9C7B9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0.522</w:t>
            </w:r>
          </w:p>
        </w:tc>
        <w:tc>
          <w:tcPr>
            <w:tcW w:w="1127" w:type="pct"/>
            <w:vAlign w:val="center"/>
          </w:tcPr>
          <w:p w14:paraId="243EDDC0"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ACDCC9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1390BB27" w14:textId="77777777" w:rsidTr="00A869F5">
        <w:tc>
          <w:tcPr>
            <w:tcW w:w="1407" w:type="pct"/>
            <w:vAlign w:val="center"/>
          </w:tcPr>
          <w:p w14:paraId="4701F35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No</w:t>
            </w:r>
          </w:p>
        </w:tc>
        <w:tc>
          <w:tcPr>
            <w:tcW w:w="778" w:type="pct"/>
            <w:vAlign w:val="center"/>
          </w:tcPr>
          <w:p w14:paraId="30E092B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93</w:t>
            </w:r>
          </w:p>
        </w:tc>
        <w:tc>
          <w:tcPr>
            <w:tcW w:w="561" w:type="pct"/>
            <w:vAlign w:val="center"/>
          </w:tcPr>
          <w:p w14:paraId="32694EF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32.3</w:t>
            </w:r>
          </w:p>
        </w:tc>
        <w:tc>
          <w:tcPr>
            <w:tcW w:w="634" w:type="pct"/>
            <w:vAlign w:val="center"/>
          </w:tcPr>
          <w:p w14:paraId="0D076DCB"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710BB53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6934398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18338757" w14:textId="77777777" w:rsidTr="00A869F5">
        <w:tc>
          <w:tcPr>
            <w:tcW w:w="1407" w:type="pct"/>
            <w:vAlign w:val="center"/>
          </w:tcPr>
          <w:p w14:paraId="3268945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Yes</w:t>
            </w:r>
          </w:p>
        </w:tc>
        <w:tc>
          <w:tcPr>
            <w:tcW w:w="778" w:type="pct"/>
            <w:vAlign w:val="center"/>
          </w:tcPr>
          <w:p w14:paraId="710FD14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561" w:type="pct"/>
            <w:vAlign w:val="center"/>
          </w:tcPr>
          <w:p w14:paraId="06DB89E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33.3</w:t>
            </w:r>
          </w:p>
        </w:tc>
        <w:tc>
          <w:tcPr>
            <w:tcW w:w="634" w:type="pct"/>
            <w:vAlign w:val="center"/>
          </w:tcPr>
          <w:p w14:paraId="2F46FE5F"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19961F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45050A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B98CFD1" w14:textId="77777777" w:rsidTr="00A869F5">
        <w:tc>
          <w:tcPr>
            <w:tcW w:w="1407" w:type="pct"/>
            <w:vAlign w:val="center"/>
          </w:tcPr>
          <w:p w14:paraId="0BDBD89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number</w:t>
            </w:r>
          </w:p>
        </w:tc>
        <w:tc>
          <w:tcPr>
            <w:tcW w:w="778" w:type="pct"/>
            <w:vAlign w:val="center"/>
          </w:tcPr>
          <w:p w14:paraId="0C1002DA"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5D4A264E"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0AC78A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0.799</w:t>
            </w:r>
          </w:p>
        </w:tc>
        <w:tc>
          <w:tcPr>
            <w:tcW w:w="1127" w:type="pct"/>
            <w:vAlign w:val="center"/>
          </w:tcPr>
          <w:p w14:paraId="739C300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9EB1BD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605BE1D" w14:textId="77777777" w:rsidTr="00A869F5">
        <w:tc>
          <w:tcPr>
            <w:tcW w:w="1407" w:type="pct"/>
            <w:vAlign w:val="center"/>
          </w:tcPr>
          <w:p w14:paraId="1069594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w:t>
            </w:r>
          </w:p>
        </w:tc>
        <w:tc>
          <w:tcPr>
            <w:tcW w:w="778" w:type="pct"/>
            <w:vAlign w:val="center"/>
          </w:tcPr>
          <w:p w14:paraId="3493805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561" w:type="pct"/>
            <w:vAlign w:val="center"/>
          </w:tcPr>
          <w:p w14:paraId="19AE76C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35.6</w:t>
            </w:r>
          </w:p>
        </w:tc>
        <w:tc>
          <w:tcPr>
            <w:tcW w:w="634" w:type="pct"/>
            <w:vAlign w:val="center"/>
          </w:tcPr>
          <w:p w14:paraId="550E56A0"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221E1EC7"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88F8C4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3265793" w14:textId="77777777" w:rsidTr="00A869F5">
        <w:tc>
          <w:tcPr>
            <w:tcW w:w="1407" w:type="pct"/>
            <w:vAlign w:val="center"/>
          </w:tcPr>
          <w:p w14:paraId="155B201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 or 3</w:t>
            </w:r>
          </w:p>
        </w:tc>
        <w:tc>
          <w:tcPr>
            <w:tcW w:w="778" w:type="pct"/>
            <w:vAlign w:val="center"/>
          </w:tcPr>
          <w:p w14:paraId="63EB367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93</w:t>
            </w:r>
          </w:p>
        </w:tc>
        <w:tc>
          <w:tcPr>
            <w:tcW w:w="561" w:type="pct"/>
            <w:vAlign w:val="center"/>
          </w:tcPr>
          <w:p w14:paraId="5194ABA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31.2</w:t>
            </w:r>
          </w:p>
        </w:tc>
        <w:tc>
          <w:tcPr>
            <w:tcW w:w="634" w:type="pct"/>
            <w:vAlign w:val="center"/>
          </w:tcPr>
          <w:p w14:paraId="4F8AD3C7"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BEB6185"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008F83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A77E172" w14:textId="77777777" w:rsidTr="00A869F5">
        <w:tc>
          <w:tcPr>
            <w:tcW w:w="1407" w:type="pct"/>
            <w:vAlign w:val="center"/>
          </w:tcPr>
          <w:p w14:paraId="50FA923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size</w:t>
            </w:r>
          </w:p>
        </w:tc>
        <w:tc>
          <w:tcPr>
            <w:tcW w:w="778" w:type="pct"/>
            <w:vAlign w:val="center"/>
          </w:tcPr>
          <w:p w14:paraId="37C7624E"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77131184"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193E43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11A72E8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3.712 (1.894-7.277)</w:t>
            </w:r>
          </w:p>
        </w:tc>
        <w:tc>
          <w:tcPr>
            <w:tcW w:w="494" w:type="pct"/>
            <w:vAlign w:val="center"/>
          </w:tcPr>
          <w:p w14:paraId="55AFF5D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r>
      <w:tr w:rsidR="00E77B5B" w:rsidRPr="00CA33CB" w14:paraId="544F0954" w14:textId="77777777" w:rsidTr="00A869F5">
        <w:tc>
          <w:tcPr>
            <w:tcW w:w="1407" w:type="pct"/>
            <w:vAlign w:val="center"/>
          </w:tcPr>
          <w:p w14:paraId="4410BB2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3 cm</w:t>
            </w:r>
          </w:p>
        </w:tc>
        <w:tc>
          <w:tcPr>
            <w:tcW w:w="778" w:type="pct"/>
            <w:vAlign w:val="center"/>
          </w:tcPr>
          <w:p w14:paraId="50E9118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86</w:t>
            </w:r>
          </w:p>
        </w:tc>
        <w:tc>
          <w:tcPr>
            <w:tcW w:w="561" w:type="pct"/>
            <w:vAlign w:val="center"/>
          </w:tcPr>
          <w:p w14:paraId="1853192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15.1</w:t>
            </w:r>
          </w:p>
        </w:tc>
        <w:tc>
          <w:tcPr>
            <w:tcW w:w="634" w:type="pct"/>
            <w:vAlign w:val="center"/>
          </w:tcPr>
          <w:p w14:paraId="46F8B938"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EE68132"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BF72B8F"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1869D678" w14:textId="77777777" w:rsidTr="00A869F5">
        <w:tc>
          <w:tcPr>
            <w:tcW w:w="1407" w:type="pct"/>
            <w:vAlign w:val="center"/>
          </w:tcPr>
          <w:p w14:paraId="7725C96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3 to 5 cm</w:t>
            </w:r>
          </w:p>
        </w:tc>
        <w:tc>
          <w:tcPr>
            <w:tcW w:w="778" w:type="pct"/>
            <w:vAlign w:val="center"/>
          </w:tcPr>
          <w:p w14:paraId="7FAD931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52</w:t>
            </w:r>
          </w:p>
        </w:tc>
        <w:tc>
          <w:tcPr>
            <w:tcW w:w="561" w:type="pct"/>
            <w:vAlign w:val="center"/>
          </w:tcPr>
          <w:p w14:paraId="40EFFB2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61.5</w:t>
            </w:r>
          </w:p>
        </w:tc>
        <w:tc>
          <w:tcPr>
            <w:tcW w:w="634" w:type="pct"/>
            <w:vAlign w:val="center"/>
          </w:tcPr>
          <w:p w14:paraId="5183948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3FE6258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B3AC378"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43E3F77" w14:textId="77777777" w:rsidTr="00A869F5">
        <w:tc>
          <w:tcPr>
            <w:tcW w:w="1407" w:type="pct"/>
            <w:vAlign w:val="center"/>
          </w:tcPr>
          <w:p w14:paraId="2F55877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Ablative margin</w:t>
            </w:r>
          </w:p>
        </w:tc>
        <w:tc>
          <w:tcPr>
            <w:tcW w:w="778" w:type="pct"/>
            <w:vAlign w:val="center"/>
          </w:tcPr>
          <w:p w14:paraId="7F39EFAF" w14:textId="77777777" w:rsidR="00E77B5B" w:rsidRPr="00CA33CB" w:rsidRDefault="00E77B5B" w:rsidP="00CA33CB">
            <w:pPr>
              <w:adjustRightInd w:val="0"/>
              <w:snapToGrid w:val="0"/>
              <w:spacing w:line="360" w:lineRule="auto"/>
              <w:rPr>
                <w:rFonts w:ascii="Book Antiqua" w:hAnsi="Book Antiqua" w:cs="Times New Roman"/>
              </w:rPr>
            </w:pPr>
          </w:p>
        </w:tc>
        <w:tc>
          <w:tcPr>
            <w:tcW w:w="561" w:type="pct"/>
            <w:vAlign w:val="center"/>
          </w:tcPr>
          <w:p w14:paraId="6CAD1385"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46D2B46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1C5F9A3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3.077 (1.479-6.405)</w:t>
            </w:r>
          </w:p>
        </w:tc>
        <w:tc>
          <w:tcPr>
            <w:tcW w:w="494" w:type="pct"/>
            <w:vAlign w:val="center"/>
          </w:tcPr>
          <w:p w14:paraId="1AAC6F8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0.003</w:t>
            </w:r>
          </w:p>
        </w:tc>
      </w:tr>
      <w:tr w:rsidR="00E77B5B" w:rsidRPr="00CA33CB" w14:paraId="58F63D39" w14:textId="77777777" w:rsidTr="00A869F5">
        <w:tc>
          <w:tcPr>
            <w:tcW w:w="1407" w:type="pct"/>
            <w:vAlign w:val="center"/>
          </w:tcPr>
          <w:p w14:paraId="43159A6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5 mm</w:t>
            </w:r>
          </w:p>
        </w:tc>
        <w:tc>
          <w:tcPr>
            <w:tcW w:w="778" w:type="pct"/>
            <w:vAlign w:val="center"/>
          </w:tcPr>
          <w:p w14:paraId="2ED09FD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67</w:t>
            </w:r>
          </w:p>
        </w:tc>
        <w:tc>
          <w:tcPr>
            <w:tcW w:w="561" w:type="pct"/>
            <w:vAlign w:val="center"/>
          </w:tcPr>
          <w:p w14:paraId="149170E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52.2</w:t>
            </w:r>
          </w:p>
        </w:tc>
        <w:tc>
          <w:tcPr>
            <w:tcW w:w="634" w:type="pct"/>
            <w:vAlign w:val="center"/>
          </w:tcPr>
          <w:p w14:paraId="2AA3EC7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DB32F5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E2C6A4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DFA19B9" w14:textId="77777777" w:rsidTr="00A869F5">
        <w:tc>
          <w:tcPr>
            <w:tcW w:w="1407" w:type="pct"/>
            <w:vAlign w:val="center"/>
          </w:tcPr>
          <w:p w14:paraId="7997913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5 mm</w:t>
            </w:r>
          </w:p>
        </w:tc>
        <w:tc>
          <w:tcPr>
            <w:tcW w:w="778" w:type="pct"/>
            <w:vAlign w:val="center"/>
          </w:tcPr>
          <w:p w14:paraId="46AADF3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71</w:t>
            </w:r>
          </w:p>
        </w:tc>
        <w:tc>
          <w:tcPr>
            <w:tcW w:w="561" w:type="pct"/>
            <w:vAlign w:val="center"/>
          </w:tcPr>
          <w:p w14:paraId="2441508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14.1</w:t>
            </w:r>
          </w:p>
        </w:tc>
        <w:tc>
          <w:tcPr>
            <w:tcW w:w="634" w:type="pct"/>
            <w:vAlign w:val="center"/>
          </w:tcPr>
          <w:p w14:paraId="78BA9923"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2991D4F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5AA3EE4E" w14:textId="77777777" w:rsidR="00E77B5B" w:rsidRPr="00CA33CB" w:rsidRDefault="00E77B5B" w:rsidP="00CA33CB">
            <w:pPr>
              <w:adjustRightInd w:val="0"/>
              <w:snapToGrid w:val="0"/>
              <w:spacing w:line="360" w:lineRule="auto"/>
              <w:rPr>
                <w:rFonts w:ascii="Book Antiqua" w:hAnsi="Book Antiqua" w:cs="Times New Roman"/>
              </w:rPr>
            </w:pPr>
          </w:p>
        </w:tc>
      </w:tr>
    </w:tbl>
    <w:p w14:paraId="50FAE419" w14:textId="77777777" w:rsidR="00714862" w:rsidRPr="00CA33CB" w:rsidRDefault="00E77B5B" w:rsidP="00CA33CB">
      <w:pPr>
        <w:adjustRightInd w:val="0"/>
        <w:snapToGrid w:val="0"/>
        <w:spacing w:line="360" w:lineRule="auto"/>
        <w:jc w:val="both"/>
        <w:rPr>
          <w:rFonts w:ascii="Book Antiqua" w:hAnsi="Book Antiqua"/>
          <w:lang w:eastAsia="zh-CN"/>
        </w:rPr>
      </w:pPr>
      <w:r w:rsidRPr="00CA33CB">
        <w:rPr>
          <w:rFonts w:ascii="Book Antiqua" w:hAnsi="Book Antiqua"/>
        </w:rPr>
        <w:lastRenderedPageBreak/>
        <w:t>LTP: Local tumor progression; LTPFS: Local tumor progression-free survival; EHD: Extrahepatic disease; HR: Hazard ratio; CI: Confidence interval</w:t>
      </w:r>
      <w:r w:rsidR="009604EA" w:rsidRPr="00CA33CB">
        <w:rPr>
          <w:rFonts w:ascii="Book Antiqua" w:hAnsi="Book Antiqua"/>
          <w:lang w:eastAsia="zh-CN"/>
        </w:rPr>
        <w:t>.</w:t>
      </w:r>
    </w:p>
    <w:p w14:paraId="55122922" w14:textId="77777777" w:rsidR="00714862" w:rsidRPr="00CA33CB" w:rsidRDefault="00714862" w:rsidP="00CA33CB">
      <w:pPr>
        <w:adjustRightInd w:val="0"/>
        <w:snapToGrid w:val="0"/>
        <w:spacing w:line="360" w:lineRule="auto"/>
        <w:jc w:val="both"/>
        <w:rPr>
          <w:rFonts w:ascii="Book Antiqua" w:hAnsi="Book Antiqua"/>
          <w:lang w:eastAsia="zh-CN"/>
        </w:rPr>
      </w:pPr>
    </w:p>
    <w:p w14:paraId="21F039A0" w14:textId="440D80C7" w:rsidR="00E77B5B" w:rsidRPr="00CA33CB" w:rsidRDefault="00E77B5B" w:rsidP="00CA33CB">
      <w:pPr>
        <w:adjustRightInd w:val="0"/>
        <w:snapToGrid w:val="0"/>
        <w:spacing w:line="360" w:lineRule="auto"/>
        <w:jc w:val="both"/>
        <w:rPr>
          <w:rFonts w:ascii="Book Antiqua" w:hAnsi="Book Antiqua"/>
          <w:b/>
        </w:rPr>
      </w:pPr>
      <w:r w:rsidRPr="00CA33CB">
        <w:rPr>
          <w:rFonts w:ascii="Book Antiqua" w:hAnsi="Book Antiqua"/>
          <w:b/>
        </w:rPr>
        <w:t xml:space="preserve">Table 2 Univariate and multivariate analyses for </w:t>
      </w:r>
      <w:r w:rsidR="006D2111" w:rsidRPr="00CA33CB">
        <w:rPr>
          <w:rFonts w:ascii="Book Antiqua" w:hAnsi="Book Antiqua"/>
          <w:b/>
        </w:rPr>
        <w:t>overall survival</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1318"/>
        <w:gridCol w:w="1182"/>
        <w:gridCol w:w="1376"/>
        <w:gridCol w:w="2126"/>
        <w:gridCol w:w="912"/>
      </w:tblGrid>
      <w:tr w:rsidR="00E77B5B" w:rsidRPr="00CA33CB" w14:paraId="4A4E54B2" w14:textId="77777777" w:rsidTr="00FB49DA">
        <w:tc>
          <w:tcPr>
            <w:tcW w:w="1407" w:type="pct"/>
            <w:vMerge w:val="restart"/>
            <w:tcBorders>
              <w:top w:val="single" w:sz="4" w:space="0" w:color="auto"/>
              <w:bottom w:val="single" w:sz="4" w:space="0" w:color="auto"/>
            </w:tcBorders>
            <w:vAlign w:val="center"/>
          </w:tcPr>
          <w:p w14:paraId="17DF6F44"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Variable</w:t>
            </w:r>
          </w:p>
        </w:tc>
        <w:tc>
          <w:tcPr>
            <w:tcW w:w="705" w:type="pct"/>
            <w:vMerge w:val="restart"/>
            <w:tcBorders>
              <w:top w:val="single" w:sz="4" w:space="0" w:color="auto"/>
              <w:bottom w:val="single" w:sz="4" w:space="0" w:color="auto"/>
            </w:tcBorders>
            <w:vAlign w:val="center"/>
          </w:tcPr>
          <w:p w14:paraId="71BC49C2"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Number of patients (</w:t>
            </w:r>
            <w:r w:rsidRPr="00CA33CB">
              <w:rPr>
                <w:rFonts w:ascii="Book Antiqua" w:hAnsi="Book Antiqua" w:cs="Times New Roman"/>
                <w:b/>
                <w:i/>
              </w:rPr>
              <w:t>n</w:t>
            </w:r>
            <w:r w:rsidRPr="00CA33CB">
              <w:rPr>
                <w:rFonts w:ascii="Book Antiqua" w:hAnsi="Book Antiqua" w:cs="Times New Roman"/>
                <w:b/>
              </w:rPr>
              <w:t xml:space="preserve"> = 85)</w:t>
            </w:r>
          </w:p>
        </w:tc>
        <w:tc>
          <w:tcPr>
            <w:tcW w:w="634" w:type="pct"/>
            <w:vMerge w:val="restart"/>
            <w:tcBorders>
              <w:top w:val="single" w:sz="4" w:space="0" w:color="auto"/>
              <w:bottom w:val="single" w:sz="4" w:space="0" w:color="auto"/>
            </w:tcBorders>
            <w:vAlign w:val="center"/>
          </w:tcPr>
          <w:p w14:paraId="5F66914F"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Median OS (</w:t>
            </w:r>
            <w:proofErr w:type="spellStart"/>
            <w:r w:rsidR="006D2111" w:rsidRPr="00CA33CB">
              <w:rPr>
                <w:rFonts w:ascii="Book Antiqua" w:hAnsi="Book Antiqua" w:cs="Times New Roman"/>
                <w:b/>
              </w:rPr>
              <w:t>mo</w:t>
            </w:r>
            <w:proofErr w:type="spellEnd"/>
            <w:r w:rsidRPr="00CA33CB">
              <w:rPr>
                <w:rFonts w:ascii="Book Antiqua" w:hAnsi="Book Antiqua" w:cs="Times New Roman"/>
                <w:b/>
              </w:rPr>
              <w:t>)</w:t>
            </w:r>
          </w:p>
        </w:tc>
        <w:tc>
          <w:tcPr>
            <w:tcW w:w="634" w:type="pct"/>
            <w:tcBorders>
              <w:top w:val="single" w:sz="4" w:space="0" w:color="auto"/>
              <w:bottom w:val="single" w:sz="4" w:space="0" w:color="auto"/>
            </w:tcBorders>
            <w:vAlign w:val="center"/>
          </w:tcPr>
          <w:p w14:paraId="7CE16B06"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Univariate</w:t>
            </w:r>
          </w:p>
        </w:tc>
        <w:tc>
          <w:tcPr>
            <w:tcW w:w="1621" w:type="pct"/>
            <w:gridSpan w:val="2"/>
            <w:tcBorders>
              <w:top w:val="single" w:sz="4" w:space="0" w:color="auto"/>
              <w:bottom w:val="single" w:sz="4" w:space="0" w:color="auto"/>
            </w:tcBorders>
            <w:vAlign w:val="center"/>
          </w:tcPr>
          <w:p w14:paraId="6ED3B186"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Multivariate</w:t>
            </w:r>
          </w:p>
        </w:tc>
      </w:tr>
      <w:tr w:rsidR="00E77B5B" w:rsidRPr="00CA33CB" w14:paraId="25E0D0A3" w14:textId="77777777" w:rsidTr="00FB49DA">
        <w:tc>
          <w:tcPr>
            <w:tcW w:w="1407" w:type="pct"/>
            <w:vMerge/>
            <w:tcBorders>
              <w:top w:val="single" w:sz="4" w:space="0" w:color="auto"/>
              <w:bottom w:val="single" w:sz="4" w:space="0" w:color="auto"/>
            </w:tcBorders>
            <w:vAlign w:val="center"/>
          </w:tcPr>
          <w:p w14:paraId="3A14039C" w14:textId="77777777" w:rsidR="00E77B5B" w:rsidRPr="00CA33CB" w:rsidRDefault="00E77B5B" w:rsidP="00CA33CB">
            <w:pPr>
              <w:adjustRightInd w:val="0"/>
              <w:snapToGrid w:val="0"/>
              <w:spacing w:line="360" w:lineRule="auto"/>
              <w:rPr>
                <w:rFonts w:ascii="Book Antiqua" w:hAnsi="Book Antiqua" w:cs="Times New Roman"/>
                <w:b/>
              </w:rPr>
            </w:pPr>
          </w:p>
        </w:tc>
        <w:tc>
          <w:tcPr>
            <w:tcW w:w="705" w:type="pct"/>
            <w:vMerge/>
            <w:tcBorders>
              <w:top w:val="single" w:sz="4" w:space="0" w:color="auto"/>
              <w:bottom w:val="single" w:sz="4" w:space="0" w:color="auto"/>
            </w:tcBorders>
            <w:vAlign w:val="center"/>
          </w:tcPr>
          <w:p w14:paraId="2CDB546F" w14:textId="77777777" w:rsidR="00E77B5B" w:rsidRPr="00CA33CB" w:rsidRDefault="00E77B5B" w:rsidP="00CA33CB">
            <w:pPr>
              <w:adjustRightInd w:val="0"/>
              <w:snapToGrid w:val="0"/>
              <w:spacing w:line="360" w:lineRule="auto"/>
              <w:rPr>
                <w:rFonts w:ascii="Book Antiqua" w:hAnsi="Book Antiqua" w:cs="Times New Roman"/>
                <w:b/>
              </w:rPr>
            </w:pPr>
          </w:p>
        </w:tc>
        <w:tc>
          <w:tcPr>
            <w:tcW w:w="634" w:type="pct"/>
            <w:vMerge/>
            <w:tcBorders>
              <w:top w:val="single" w:sz="4" w:space="0" w:color="auto"/>
              <w:bottom w:val="single" w:sz="4" w:space="0" w:color="auto"/>
            </w:tcBorders>
            <w:vAlign w:val="center"/>
          </w:tcPr>
          <w:p w14:paraId="7542FB37" w14:textId="77777777" w:rsidR="00E77B5B" w:rsidRPr="00CA33CB" w:rsidRDefault="00E77B5B" w:rsidP="00CA33CB">
            <w:pPr>
              <w:adjustRightInd w:val="0"/>
              <w:snapToGrid w:val="0"/>
              <w:spacing w:line="360" w:lineRule="auto"/>
              <w:rPr>
                <w:rFonts w:ascii="Book Antiqua" w:hAnsi="Book Antiqua" w:cs="Times New Roman"/>
                <w:b/>
              </w:rPr>
            </w:pPr>
          </w:p>
        </w:tc>
        <w:tc>
          <w:tcPr>
            <w:tcW w:w="634" w:type="pct"/>
            <w:tcBorders>
              <w:top w:val="single" w:sz="4" w:space="0" w:color="auto"/>
              <w:bottom w:val="single" w:sz="4" w:space="0" w:color="auto"/>
            </w:tcBorders>
            <w:vAlign w:val="center"/>
          </w:tcPr>
          <w:p w14:paraId="25AC6578"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i/>
              </w:rPr>
              <w:t>P</w:t>
            </w:r>
            <w:r w:rsidRPr="00CA33CB">
              <w:rPr>
                <w:rFonts w:ascii="Book Antiqua" w:hAnsi="Book Antiqua" w:cs="Times New Roman"/>
                <w:b/>
              </w:rPr>
              <w:t xml:space="preserve"> value</w:t>
            </w:r>
          </w:p>
        </w:tc>
        <w:tc>
          <w:tcPr>
            <w:tcW w:w="1127" w:type="pct"/>
            <w:tcBorders>
              <w:top w:val="single" w:sz="4" w:space="0" w:color="auto"/>
              <w:bottom w:val="single" w:sz="4" w:space="0" w:color="auto"/>
            </w:tcBorders>
            <w:vAlign w:val="center"/>
          </w:tcPr>
          <w:p w14:paraId="61BD6311"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rPr>
              <w:t>HR (95% CI)</w:t>
            </w:r>
          </w:p>
        </w:tc>
        <w:tc>
          <w:tcPr>
            <w:tcW w:w="494" w:type="pct"/>
            <w:tcBorders>
              <w:top w:val="single" w:sz="4" w:space="0" w:color="auto"/>
              <w:bottom w:val="single" w:sz="4" w:space="0" w:color="auto"/>
            </w:tcBorders>
            <w:vAlign w:val="center"/>
          </w:tcPr>
          <w:p w14:paraId="398E5F0A" w14:textId="77777777" w:rsidR="00E77B5B" w:rsidRPr="00CA33CB" w:rsidRDefault="00E77B5B" w:rsidP="00CA33CB">
            <w:pPr>
              <w:adjustRightInd w:val="0"/>
              <w:snapToGrid w:val="0"/>
              <w:spacing w:line="360" w:lineRule="auto"/>
              <w:rPr>
                <w:rFonts w:ascii="Book Antiqua" w:hAnsi="Book Antiqua" w:cs="Times New Roman"/>
                <w:b/>
              </w:rPr>
            </w:pPr>
            <w:r w:rsidRPr="00CA33CB">
              <w:rPr>
                <w:rFonts w:ascii="Book Antiqua" w:hAnsi="Book Antiqua" w:cs="Times New Roman"/>
                <w:b/>
                <w:i/>
              </w:rPr>
              <w:t>P</w:t>
            </w:r>
            <w:r w:rsidRPr="00CA33CB">
              <w:rPr>
                <w:rFonts w:ascii="Book Antiqua" w:hAnsi="Book Antiqua" w:cs="Times New Roman"/>
                <w:b/>
              </w:rPr>
              <w:t xml:space="preserve"> value</w:t>
            </w:r>
          </w:p>
        </w:tc>
      </w:tr>
      <w:tr w:rsidR="00E77B5B" w:rsidRPr="00CA33CB" w14:paraId="233EE08F" w14:textId="77777777" w:rsidTr="00FB49DA">
        <w:tc>
          <w:tcPr>
            <w:tcW w:w="1407" w:type="pct"/>
            <w:tcBorders>
              <w:top w:val="single" w:sz="4" w:space="0" w:color="auto"/>
            </w:tcBorders>
            <w:vAlign w:val="center"/>
          </w:tcPr>
          <w:p w14:paraId="3CB0B41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Gender</w:t>
            </w:r>
          </w:p>
        </w:tc>
        <w:tc>
          <w:tcPr>
            <w:tcW w:w="705" w:type="pct"/>
            <w:tcBorders>
              <w:top w:val="single" w:sz="4" w:space="0" w:color="auto"/>
            </w:tcBorders>
            <w:vAlign w:val="center"/>
          </w:tcPr>
          <w:p w14:paraId="61F8A227"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tcBorders>
              <w:top w:val="single" w:sz="4" w:space="0" w:color="auto"/>
            </w:tcBorders>
            <w:vAlign w:val="center"/>
          </w:tcPr>
          <w:p w14:paraId="1A7191EE"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tcBorders>
              <w:top w:val="single" w:sz="4" w:space="0" w:color="auto"/>
            </w:tcBorders>
            <w:vAlign w:val="center"/>
          </w:tcPr>
          <w:p w14:paraId="11F8102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0.341</w:t>
            </w:r>
          </w:p>
        </w:tc>
        <w:tc>
          <w:tcPr>
            <w:tcW w:w="1127" w:type="pct"/>
            <w:tcBorders>
              <w:top w:val="single" w:sz="4" w:space="0" w:color="auto"/>
            </w:tcBorders>
            <w:vAlign w:val="center"/>
          </w:tcPr>
          <w:p w14:paraId="7491A1CE"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tcBorders>
              <w:top w:val="single" w:sz="4" w:space="0" w:color="auto"/>
            </w:tcBorders>
            <w:vAlign w:val="center"/>
          </w:tcPr>
          <w:p w14:paraId="11F947A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F5B9AA1" w14:textId="77777777" w:rsidTr="00FB49DA">
        <w:tc>
          <w:tcPr>
            <w:tcW w:w="1407" w:type="pct"/>
            <w:vAlign w:val="center"/>
          </w:tcPr>
          <w:p w14:paraId="3E39905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Male</w:t>
            </w:r>
          </w:p>
        </w:tc>
        <w:tc>
          <w:tcPr>
            <w:tcW w:w="705" w:type="pct"/>
            <w:vAlign w:val="center"/>
          </w:tcPr>
          <w:p w14:paraId="41630A8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56</w:t>
            </w:r>
          </w:p>
        </w:tc>
        <w:tc>
          <w:tcPr>
            <w:tcW w:w="634" w:type="pct"/>
            <w:vAlign w:val="center"/>
          </w:tcPr>
          <w:p w14:paraId="0F97F4B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42</w:t>
            </w:r>
          </w:p>
        </w:tc>
        <w:tc>
          <w:tcPr>
            <w:tcW w:w="634" w:type="pct"/>
            <w:vAlign w:val="center"/>
          </w:tcPr>
          <w:p w14:paraId="53934314"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3813E1E"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038D54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2BA36C4" w14:textId="77777777" w:rsidTr="00FB49DA">
        <w:tc>
          <w:tcPr>
            <w:tcW w:w="1407" w:type="pct"/>
            <w:vAlign w:val="center"/>
          </w:tcPr>
          <w:p w14:paraId="3847DA0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Female</w:t>
            </w:r>
          </w:p>
        </w:tc>
        <w:tc>
          <w:tcPr>
            <w:tcW w:w="705" w:type="pct"/>
            <w:vAlign w:val="center"/>
          </w:tcPr>
          <w:p w14:paraId="3784C3B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29</w:t>
            </w:r>
          </w:p>
        </w:tc>
        <w:tc>
          <w:tcPr>
            <w:tcW w:w="634" w:type="pct"/>
            <w:vAlign w:val="center"/>
          </w:tcPr>
          <w:p w14:paraId="7B56318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w:t>
            </w:r>
          </w:p>
        </w:tc>
        <w:tc>
          <w:tcPr>
            <w:tcW w:w="634" w:type="pct"/>
            <w:vAlign w:val="center"/>
          </w:tcPr>
          <w:p w14:paraId="34B607C4"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654C53E"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D1FA99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240A415" w14:textId="77777777" w:rsidTr="00FB49DA">
        <w:tc>
          <w:tcPr>
            <w:tcW w:w="1407" w:type="pct"/>
            <w:vAlign w:val="center"/>
          </w:tcPr>
          <w:p w14:paraId="3CD3AB0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Age (</w:t>
            </w:r>
            <w:proofErr w:type="spellStart"/>
            <w:r w:rsidR="00ED7ED4" w:rsidRPr="00CA33CB">
              <w:rPr>
                <w:rFonts w:ascii="Book Antiqua" w:hAnsi="Book Antiqua" w:cs="Times New Roman"/>
              </w:rPr>
              <w:t>yr</w:t>
            </w:r>
            <w:proofErr w:type="spellEnd"/>
            <w:r w:rsidRPr="00CA33CB">
              <w:rPr>
                <w:rFonts w:ascii="Book Antiqua" w:hAnsi="Book Antiqua" w:cs="Times New Roman"/>
              </w:rPr>
              <w:t>)</w:t>
            </w:r>
          </w:p>
        </w:tc>
        <w:tc>
          <w:tcPr>
            <w:tcW w:w="705" w:type="pct"/>
            <w:vAlign w:val="center"/>
          </w:tcPr>
          <w:p w14:paraId="1F563E96"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4AABCCB2"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BD8981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0.504</w:t>
            </w:r>
          </w:p>
        </w:tc>
        <w:tc>
          <w:tcPr>
            <w:tcW w:w="1127" w:type="pct"/>
            <w:vAlign w:val="center"/>
          </w:tcPr>
          <w:p w14:paraId="7F4F7282"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5E8E25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AA75A72" w14:textId="77777777" w:rsidTr="00FB49DA">
        <w:tc>
          <w:tcPr>
            <w:tcW w:w="1407" w:type="pct"/>
            <w:vAlign w:val="center"/>
          </w:tcPr>
          <w:p w14:paraId="34E3B07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60</w:t>
            </w:r>
          </w:p>
        </w:tc>
        <w:tc>
          <w:tcPr>
            <w:tcW w:w="705" w:type="pct"/>
            <w:vAlign w:val="center"/>
          </w:tcPr>
          <w:p w14:paraId="1DF5A25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44</w:t>
            </w:r>
          </w:p>
        </w:tc>
        <w:tc>
          <w:tcPr>
            <w:tcW w:w="634" w:type="pct"/>
            <w:vAlign w:val="center"/>
          </w:tcPr>
          <w:p w14:paraId="7362C18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35</w:t>
            </w:r>
          </w:p>
        </w:tc>
        <w:tc>
          <w:tcPr>
            <w:tcW w:w="634" w:type="pct"/>
            <w:vAlign w:val="center"/>
          </w:tcPr>
          <w:p w14:paraId="2EA6EF32"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5332FF3"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7C34E80"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2961ED4E" w14:textId="77777777" w:rsidTr="00FB49DA">
        <w:tc>
          <w:tcPr>
            <w:tcW w:w="1407" w:type="pct"/>
            <w:vAlign w:val="center"/>
          </w:tcPr>
          <w:p w14:paraId="5145880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60</w:t>
            </w:r>
          </w:p>
        </w:tc>
        <w:tc>
          <w:tcPr>
            <w:tcW w:w="705" w:type="pct"/>
            <w:vAlign w:val="center"/>
          </w:tcPr>
          <w:p w14:paraId="737F57D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41</w:t>
            </w:r>
          </w:p>
        </w:tc>
        <w:tc>
          <w:tcPr>
            <w:tcW w:w="634" w:type="pct"/>
            <w:vAlign w:val="center"/>
          </w:tcPr>
          <w:p w14:paraId="775AC0C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w:t>
            </w:r>
          </w:p>
        </w:tc>
        <w:tc>
          <w:tcPr>
            <w:tcW w:w="634" w:type="pct"/>
            <w:vAlign w:val="center"/>
          </w:tcPr>
          <w:p w14:paraId="6FA1958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24F2987D"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9D0C6A9"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2DADB78" w14:textId="77777777" w:rsidTr="00FB49DA">
        <w:tc>
          <w:tcPr>
            <w:tcW w:w="1407" w:type="pct"/>
            <w:vAlign w:val="center"/>
          </w:tcPr>
          <w:p w14:paraId="2CD98DB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Location of primary tumor</w:t>
            </w:r>
          </w:p>
        </w:tc>
        <w:tc>
          <w:tcPr>
            <w:tcW w:w="705" w:type="pct"/>
            <w:vAlign w:val="center"/>
          </w:tcPr>
          <w:p w14:paraId="311FAC02"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716977A"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8BDF97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0.229</w:t>
            </w:r>
          </w:p>
        </w:tc>
        <w:tc>
          <w:tcPr>
            <w:tcW w:w="1127" w:type="pct"/>
            <w:vAlign w:val="center"/>
          </w:tcPr>
          <w:p w14:paraId="1B1905E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A04526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B4448A1" w14:textId="77777777" w:rsidTr="00FB49DA">
        <w:tc>
          <w:tcPr>
            <w:tcW w:w="1407" w:type="pct"/>
            <w:vAlign w:val="center"/>
          </w:tcPr>
          <w:p w14:paraId="2122431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Colon</w:t>
            </w:r>
          </w:p>
        </w:tc>
        <w:tc>
          <w:tcPr>
            <w:tcW w:w="705" w:type="pct"/>
            <w:vAlign w:val="center"/>
          </w:tcPr>
          <w:p w14:paraId="3A74A18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62</w:t>
            </w:r>
          </w:p>
        </w:tc>
        <w:tc>
          <w:tcPr>
            <w:tcW w:w="634" w:type="pct"/>
            <w:vAlign w:val="center"/>
          </w:tcPr>
          <w:p w14:paraId="276660B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42</w:t>
            </w:r>
          </w:p>
        </w:tc>
        <w:tc>
          <w:tcPr>
            <w:tcW w:w="634" w:type="pct"/>
            <w:vAlign w:val="center"/>
          </w:tcPr>
          <w:p w14:paraId="1D97F7D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A0B938C"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592854A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2295C87E" w14:textId="77777777" w:rsidTr="00FB49DA">
        <w:tc>
          <w:tcPr>
            <w:tcW w:w="1407" w:type="pct"/>
            <w:vAlign w:val="center"/>
          </w:tcPr>
          <w:p w14:paraId="05A3510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Rectum</w:t>
            </w:r>
          </w:p>
        </w:tc>
        <w:tc>
          <w:tcPr>
            <w:tcW w:w="705" w:type="pct"/>
            <w:vAlign w:val="center"/>
          </w:tcPr>
          <w:p w14:paraId="656791C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23</w:t>
            </w:r>
          </w:p>
        </w:tc>
        <w:tc>
          <w:tcPr>
            <w:tcW w:w="634" w:type="pct"/>
            <w:vAlign w:val="center"/>
          </w:tcPr>
          <w:p w14:paraId="514FF67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634" w:type="pct"/>
            <w:vAlign w:val="center"/>
          </w:tcPr>
          <w:p w14:paraId="03AE8959"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9D7E09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9CEEE38"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6EA846B" w14:textId="77777777" w:rsidTr="00FB49DA">
        <w:tc>
          <w:tcPr>
            <w:tcW w:w="1407" w:type="pct"/>
            <w:vAlign w:val="center"/>
          </w:tcPr>
          <w:p w14:paraId="67393DB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TNM classification</w:t>
            </w:r>
          </w:p>
        </w:tc>
        <w:tc>
          <w:tcPr>
            <w:tcW w:w="705" w:type="pct"/>
            <w:vAlign w:val="center"/>
          </w:tcPr>
          <w:p w14:paraId="1A00D126"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C645F78"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21AF4F1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0.208</w:t>
            </w:r>
          </w:p>
        </w:tc>
        <w:tc>
          <w:tcPr>
            <w:tcW w:w="1127" w:type="pct"/>
            <w:vAlign w:val="center"/>
          </w:tcPr>
          <w:p w14:paraId="5D791C2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A3A3AB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621FD68" w14:textId="77777777" w:rsidTr="00FB49DA">
        <w:tc>
          <w:tcPr>
            <w:tcW w:w="1407" w:type="pct"/>
            <w:vAlign w:val="center"/>
          </w:tcPr>
          <w:p w14:paraId="1DE70132" w14:textId="679C24A2"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I, II</w:t>
            </w:r>
            <w:r w:rsidR="00FF132D">
              <w:rPr>
                <w:rFonts w:ascii="Book Antiqua" w:hAnsi="Book Antiqua" w:cs="Times New Roman"/>
              </w:rPr>
              <w:t>,</w:t>
            </w:r>
            <w:r w:rsidRPr="00CA33CB">
              <w:rPr>
                <w:rFonts w:ascii="Book Antiqua" w:hAnsi="Book Antiqua" w:cs="Times New Roman"/>
              </w:rPr>
              <w:t xml:space="preserve"> or III</w:t>
            </w:r>
          </w:p>
        </w:tc>
        <w:tc>
          <w:tcPr>
            <w:tcW w:w="705" w:type="pct"/>
            <w:vAlign w:val="center"/>
          </w:tcPr>
          <w:p w14:paraId="4225AC9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52</w:t>
            </w:r>
          </w:p>
        </w:tc>
        <w:tc>
          <w:tcPr>
            <w:tcW w:w="634" w:type="pct"/>
            <w:vAlign w:val="center"/>
          </w:tcPr>
          <w:p w14:paraId="3A5BC78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634" w:type="pct"/>
            <w:vAlign w:val="center"/>
          </w:tcPr>
          <w:p w14:paraId="6E0213E7"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0C275E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F324230"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370782C" w14:textId="77777777" w:rsidTr="00FB49DA">
        <w:tc>
          <w:tcPr>
            <w:tcW w:w="1407" w:type="pct"/>
            <w:vAlign w:val="center"/>
          </w:tcPr>
          <w:p w14:paraId="4103740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IV</w:t>
            </w:r>
          </w:p>
        </w:tc>
        <w:tc>
          <w:tcPr>
            <w:tcW w:w="705" w:type="pct"/>
            <w:vAlign w:val="center"/>
          </w:tcPr>
          <w:p w14:paraId="3C87AE1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634" w:type="pct"/>
            <w:vAlign w:val="center"/>
          </w:tcPr>
          <w:p w14:paraId="3C2EE8B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634" w:type="pct"/>
            <w:vAlign w:val="center"/>
          </w:tcPr>
          <w:p w14:paraId="6EA1D8EA"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20B8A8F"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FCF6C0A"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5141ED4E" w14:textId="77777777" w:rsidTr="00FB49DA">
        <w:tc>
          <w:tcPr>
            <w:tcW w:w="1407" w:type="pct"/>
            <w:vAlign w:val="center"/>
          </w:tcPr>
          <w:p w14:paraId="3CBF273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differentiation</w:t>
            </w:r>
          </w:p>
        </w:tc>
        <w:tc>
          <w:tcPr>
            <w:tcW w:w="705" w:type="pct"/>
            <w:vAlign w:val="center"/>
          </w:tcPr>
          <w:p w14:paraId="0C4F82B5"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61560F8D"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D9F7E1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0.100</w:t>
            </w:r>
          </w:p>
        </w:tc>
        <w:tc>
          <w:tcPr>
            <w:tcW w:w="1127" w:type="pct"/>
            <w:vAlign w:val="center"/>
          </w:tcPr>
          <w:p w14:paraId="2AB551CF"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09104C0B"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6EFE696" w14:textId="77777777" w:rsidTr="00FB49DA">
        <w:tc>
          <w:tcPr>
            <w:tcW w:w="1407" w:type="pct"/>
            <w:vAlign w:val="center"/>
          </w:tcPr>
          <w:p w14:paraId="6939A2B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Well or moderate</w:t>
            </w:r>
          </w:p>
        </w:tc>
        <w:tc>
          <w:tcPr>
            <w:tcW w:w="705" w:type="pct"/>
            <w:vAlign w:val="center"/>
          </w:tcPr>
          <w:p w14:paraId="632487C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56</w:t>
            </w:r>
          </w:p>
        </w:tc>
        <w:tc>
          <w:tcPr>
            <w:tcW w:w="634" w:type="pct"/>
            <w:vAlign w:val="center"/>
          </w:tcPr>
          <w:p w14:paraId="0B7A68D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w:t>
            </w:r>
          </w:p>
        </w:tc>
        <w:tc>
          <w:tcPr>
            <w:tcW w:w="634" w:type="pct"/>
            <w:vAlign w:val="center"/>
          </w:tcPr>
          <w:p w14:paraId="7215B242"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5649539"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EBD804D"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042F0BA1" w14:textId="77777777" w:rsidTr="00FB49DA">
        <w:tc>
          <w:tcPr>
            <w:tcW w:w="1407" w:type="pct"/>
            <w:vAlign w:val="center"/>
          </w:tcPr>
          <w:p w14:paraId="3C6DCF7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Poor</w:t>
            </w:r>
          </w:p>
        </w:tc>
        <w:tc>
          <w:tcPr>
            <w:tcW w:w="705" w:type="pct"/>
            <w:vAlign w:val="center"/>
          </w:tcPr>
          <w:p w14:paraId="5BBC492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29</w:t>
            </w:r>
          </w:p>
        </w:tc>
        <w:tc>
          <w:tcPr>
            <w:tcW w:w="634" w:type="pct"/>
            <w:vAlign w:val="center"/>
          </w:tcPr>
          <w:p w14:paraId="614EC62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34</w:t>
            </w:r>
          </w:p>
        </w:tc>
        <w:tc>
          <w:tcPr>
            <w:tcW w:w="634" w:type="pct"/>
            <w:vAlign w:val="center"/>
          </w:tcPr>
          <w:p w14:paraId="26151C2A"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2E6481C"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7690D4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98603D6" w14:textId="77777777" w:rsidTr="00FB49DA">
        <w:tc>
          <w:tcPr>
            <w:tcW w:w="1407" w:type="pct"/>
            <w:vAlign w:val="center"/>
          </w:tcPr>
          <w:p w14:paraId="1BDDC0C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Previous liver resection</w:t>
            </w:r>
          </w:p>
        </w:tc>
        <w:tc>
          <w:tcPr>
            <w:tcW w:w="705" w:type="pct"/>
            <w:vAlign w:val="center"/>
          </w:tcPr>
          <w:p w14:paraId="25389ED5"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8320861"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278312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0.084</w:t>
            </w:r>
          </w:p>
        </w:tc>
        <w:tc>
          <w:tcPr>
            <w:tcW w:w="1127" w:type="pct"/>
            <w:vAlign w:val="center"/>
          </w:tcPr>
          <w:p w14:paraId="58027CAF"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2762568"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5EAF57A" w14:textId="77777777" w:rsidTr="00FB49DA">
        <w:tc>
          <w:tcPr>
            <w:tcW w:w="1407" w:type="pct"/>
            <w:vAlign w:val="center"/>
          </w:tcPr>
          <w:p w14:paraId="654E08B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No</w:t>
            </w:r>
          </w:p>
        </w:tc>
        <w:tc>
          <w:tcPr>
            <w:tcW w:w="705" w:type="pct"/>
            <w:vAlign w:val="center"/>
          </w:tcPr>
          <w:p w14:paraId="7DB1953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65</w:t>
            </w:r>
          </w:p>
        </w:tc>
        <w:tc>
          <w:tcPr>
            <w:tcW w:w="634" w:type="pct"/>
            <w:vAlign w:val="center"/>
          </w:tcPr>
          <w:p w14:paraId="20B57FE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w:t>
            </w:r>
          </w:p>
        </w:tc>
        <w:tc>
          <w:tcPr>
            <w:tcW w:w="634" w:type="pct"/>
            <w:vAlign w:val="center"/>
          </w:tcPr>
          <w:p w14:paraId="6DF8613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6CB6397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5C79D51"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CD4846D" w14:textId="77777777" w:rsidTr="00FB49DA">
        <w:tc>
          <w:tcPr>
            <w:tcW w:w="1407" w:type="pct"/>
            <w:vAlign w:val="center"/>
          </w:tcPr>
          <w:p w14:paraId="51D84D5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Yes</w:t>
            </w:r>
          </w:p>
        </w:tc>
        <w:tc>
          <w:tcPr>
            <w:tcW w:w="705" w:type="pct"/>
            <w:vAlign w:val="center"/>
          </w:tcPr>
          <w:p w14:paraId="721C04E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20</w:t>
            </w:r>
          </w:p>
        </w:tc>
        <w:tc>
          <w:tcPr>
            <w:tcW w:w="634" w:type="pct"/>
            <w:vAlign w:val="center"/>
          </w:tcPr>
          <w:p w14:paraId="37F50D4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34</w:t>
            </w:r>
          </w:p>
        </w:tc>
        <w:tc>
          <w:tcPr>
            <w:tcW w:w="634" w:type="pct"/>
            <w:vAlign w:val="center"/>
          </w:tcPr>
          <w:p w14:paraId="4F0A297D"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3E68710"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DD844CE"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E638947" w14:textId="77777777" w:rsidTr="00FB49DA">
        <w:tc>
          <w:tcPr>
            <w:tcW w:w="1407" w:type="pct"/>
            <w:vAlign w:val="center"/>
          </w:tcPr>
          <w:p w14:paraId="7FE9318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EHD</w:t>
            </w:r>
          </w:p>
        </w:tc>
        <w:tc>
          <w:tcPr>
            <w:tcW w:w="705" w:type="pct"/>
            <w:vAlign w:val="center"/>
          </w:tcPr>
          <w:p w14:paraId="301DB91F"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7F53B333"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490E9CA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509D30C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3.676 (1.730-</w:t>
            </w:r>
            <w:r w:rsidRPr="00CA33CB">
              <w:rPr>
                <w:rFonts w:ascii="Book Antiqua" w:hAnsi="Book Antiqua" w:cs="Times New Roman"/>
              </w:rPr>
              <w:lastRenderedPageBreak/>
              <w:t>7.811)</w:t>
            </w:r>
          </w:p>
        </w:tc>
        <w:tc>
          <w:tcPr>
            <w:tcW w:w="494" w:type="pct"/>
            <w:vAlign w:val="center"/>
          </w:tcPr>
          <w:p w14:paraId="39640D6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lastRenderedPageBreak/>
              <w:t>0.001</w:t>
            </w:r>
          </w:p>
        </w:tc>
      </w:tr>
      <w:tr w:rsidR="00E77B5B" w:rsidRPr="00CA33CB" w14:paraId="6518F240" w14:textId="77777777" w:rsidTr="00FB49DA">
        <w:tc>
          <w:tcPr>
            <w:tcW w:w="1407" w:type="pct"/>
            <w:vAlign w:val="center"/>
          </w:tcPr>
          <w:p w14:paraId="5B96469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lastRenderedPageBreak/>
              <w:t>No</w:t>
            </w:r>
          </w:p>
        </w:tc>
        <w:tc>
          <w:tcPr>
            <w:tcW w:w="705" w:type="pct"/>
            <w:vAlign w:val="center"/>
          </w:tcPr>
          <w:p w14:paraId="2F1F6BAC"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63</w:t>
            </w:r>
          </w:p>
        </w:tc>
        <w:tc>
          <w:tcPr>
            <w:tcW w:w="634" w:type="pct"/>
            <w:vAlign w:val="center"/>
          </w:tcPr>
          <w:p w14:paraId="6372644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50</w:t>
            </w:r>
          </w:p>
        </w:tc>
        <w:tc>
          <w:tcPr>
            <w:tcW w:w="634" w:type="pct"/>
            <w:vAlign w:val="center"/>
          </w:tcPr>
          <w:p w14:paraId="367DB383"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0F5C7984"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69AE7705"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8561B98" w14:textId="77777777" w:rsidTr="00FB49DA">
        <w:tc>
          <w:tcPr>
            <w:tcW w:w="1407" w:type="pct"/>
            <w:vAlign w:val="center"/>
          </w:tcPr>
          <w:p w14:paraId="09126FA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Yes</w:t>
            </w:r>
          </w:p>
        </w:tc>
        <w:tc>
          <w:tcPr>
            <w:tcW w:w="705" w:type="pct"/>
            <w:vAlign w:val="center"/>
          </w:tcPr>
          <w:p w14:paraId="2350EF9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22</w:t>
            </w:r>
          </w:p>
        </w:tc>
        <w:tc>
          <w:tcPr>
            <w:tcW w:w="634" w:type="pct"/>
            <w:vAlign w:val="center"/>
          </w:tcPr>
          <w:p w14:paraId="730462F9"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26</w:t>
            </w:r>
          </w:p>
        </w:tc>
        <w:tc>
          <w:tcPr>
            <w:tcW w:w="634" w:type="pct"/>
            <w:vAlign w:val="center"/>
          </w:tcPr>
          <w:p w14:paraId="0A55D29C"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97D70BC"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C5A8966"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6639328" w14:textId="77777777" w:rsidTr="00FB49DA">
        <w:tc>
          <w:tcPr>
            <w:tcW w:w="1407" w:type="pct"/>
            <w:vAlign w:val="center"/>
          </w:tcPr>
          <w:p w14:paraId="5A6D74B4"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Tumor number</w:t>
            </w:r>
          </w:p>
        </w:tc>
        <w:tc>
          <w:tcPr>
            <w:tcW w:w="705" w:type="pct"/>
            <w:vAlign w:val="center"/>
          </w:tcPr>
          <w:p w14:paraId="3422F91B"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CBB40DF"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76B4907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0816FCD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2.475 (1.099-5.573)</w:t>
            </w:r>
          </w:p>
        </w:tc>
        <w:tc>
          <w:tcPr>
            <w:tcW w:w="494" w:type="pct"/>
            <w:vAlign w:val="center"/>
          </w:tcPr>
          <w:p w14:paraId="74EDEB2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0.029</w:t>
            </w:r>
          </w:p>
        </w:tc>
      </w:tr>
      <w:tr w:rsidR="00E77B5B" w:rsidRPr="00CA33CB" w14:paraId="72AC7FFF" w14:textId="77777777" w:rsidTr="00FB49DA">
        <w:tc>
          <w:tcPr>
            <w:tcW w:w="1407" w:type="pct"/>
            <w:vAlign w:val="center"/>
          </w:tcPr>
          <w:p w14:paraId="15114AC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1</w:t>
            </w:r>
          </w:p>
        </w:tc>
        <w:tc>
          <w:tcPr>
            <w:tcW w:w="705" w:type="pct"/>
            <w:vAlign w:val="center"/>
          </w:tcPr>
          <w:p w14:paraId="536DDD8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634" w:type="pct"/>
            <w:vAlign w:val="center"/>
          </w:tcPr>
          <w:p w14:paraId="38D850D8"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50</w:t>
            </w:r>
          </w:p>
        </w:tc>
        <w:tc>
          <w:tcPr>
            <w:tcW w:w="634" w:type="pct"/>
            <w:vAlign w:val="center"/>
          </w:tcPr>
          <w:p w14:paraId="5DA24F46"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36C8245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7271DBC"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746545CF" w14:textId="77777777" w:rsidTr="00FB49DA">
        <w:tc>
          <w:tcPr>
            <w:tcW w:w="1407" w:type="pct"/>
            <w:vAlign w:val="center"/>
          </w:tcPr>
          <w:p w14:paraId="5EB75D82"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 or 3</w:t>
            </w:r>
          </w:p>
        </w:tc>
        <w:tc>
          <w:tcPr>
            <w:tcW w:w="705" w:type="pct"/>
            <w:vAlign w:val="center"/>
          </w:tcPr>
          <w:p w14:paraId="3B8B387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40</w:t>
            </w:r>
          </w:p>
        </w:tc>
        <w:tc>
          <w:tcPr>
            <w:tcW w:w="634" w:type="pct"/>
            <w:vAlign w:val="center"/>
          </w:tcPr>
          <w:p w14:paraId="67011653"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26</w:t>
            </w:r>
          </w:p>
        </w:tc>
        <w:tc>
          <w:tcPr>
            <w:tcW w:w="634" w:type="pct"/>
            <w:vAlign w:val="center"/>
          </w:tcPr>
          <w:p w14:paraId="2FC24EBC"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4C53614E"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35C8D377"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58D50D8" w14:textId="77777777" w:rsidTr="00FB49DA">
        <w:tc>
          <w:tcPr>
            <w:tcW w:w="1407" w:type="pct"/>
            <w:vAlign w:val="center"/>
          </w:tcPr>
          <w:p w14:paraId="6C33FE4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Maximum tumor diameter</w:t>
            </w:r>
          </w:p>
        </w:tc>
        <w:tc>
          <w:tcPr>
            <w:tcW w:w="705" w:type="pct"/>
            <w:vAlign w:val="center"/>
          </w:tcPr>
          <w:p w14:paraId="21AEA8CF"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448EDDE6"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37E38C1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&lt; 0.001</w:t>
            </w:r>
          </w:p>
        </w:tc>
        <w:tc>
          <w:tcPr>
            <w:tcW w:w="1127" w:type="pct"/>
            <w:vAlign w:val="center"/>
          </w:tcPr>
          <w:p w14:paraId="2F81DF1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3.641 (1.732-7.654)</w:t>
            </w:r>
          </w:p>
        </w:tc>
        <w:tc>
          <w:tcPr>
            <w:tcW w:w="494" w:type="pct"/>
            <w:vAlign w:val="center"/>
          </w:tcPr>
          <w:p w14:paraId="2457560F"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0.001</w:t>
            </w:r>
          </w:p>
        </w:tc>
      </w:tr>
      <w:tr w:rsidR="00E77B5B" w:rsidRPr="00CA33CB" w14:paraId="627A7EFA" w14:textId="77777777" w:rsidTr="00FB49DA">
        <w:tc>
          <w:tcPr>
            <w:tcW w:w="1407" w:type="pct"/>
            <w:vAlign w:val="center"/>
          </w:tcPr>
          <w:p w14:paraId="59634EA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3 cm</w:t>
            </w:r>
          </w:p>
        </w:tc>
        <w:tc>
          <w:tcPr>
            <w:tcW w:w="705" w:type="pct"/>
            <w:vAlign w:val="center"/>
          </w:tcPr>
          <w:p w14:paraId="51CE2561"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48</w:t>
            </w:r>
          </w:p>
        </w:tc>
        <w:tc>
          <w:tcPr>
            <w:tcW w:w="634" w:type="pct"/>
            <w:vAlign w:val="center"/>
          </w:tcPr>
          <w:p w14:paraId="6C7CCE9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45</w:t>
            </w:r>
          </w:p>
        </w:tc>
        <w:tc>
          <w:tcPr>
            <w:tcW w:w="634" w:type="pct"/>
            <w:vAlign w:val="center"/>
          </w:tcPr>
          <w:p w14:paraId="0B0EFE62"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5941A2A2"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4609010F"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3A9712A2" w14:textId="77777777" w:rsidTr="00FB49DA">
        <w:tc>
          <w:tcPr>
            <w:tcW w:w="1407" w:type="pct"/>
            <w:vAlign w:val="center"/>
          </w:tcPr>
          <w:p w14:paraId="1066378E"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3 to 5 cm</w:t>
            </w:r>
          </w:p>
        </w:tc>
        <w:tc>
          <w:tcPr>
            <w:tcW w:w="705" w:type="pct"/>
            <w:vAlign w:val="center"/>
          </w:tcPr>
          <w:p w14:paraId="3C6E0A4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37</w:t>
            </w:r>
          </w:p>
        </w:tc>
        <w:tc>
          <w:tcPr>
            <w:tcW w:w="634" w:type="pct"/>
            <w:vAlign w:val="center"/>
          </w:tcPr>
          <w:p w14:paraId="648DB29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26</w:t>
            </w:r>
          </w:p>
        </w:tc>
        <w:tc>
          <w:tcPr>
            <w:tcW w:w="634" w:type="pct"/>
            <w:vAlign w:val="center"/>
          </w:tcPr>
          <w:p w14:paraId="2B083DEB"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763C20A8"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BBDC763"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60923035" w14:textId="77777777" w:rsidTr="00FB49DA">
        <w:tc>
          <w:tcPr>
            <w:tcW w:w="1407" w:type="pct"/>
            <w:vAlign w:val="center"/>
          </w:tcPr>
          <w:p w14:paraId="50B29975"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Minimum ablative margin</w:t>
            </w:r>
          </w:p>
        </w:tc>
        <w:tc>
          <w:tcPr>
            <w:tcW w:w="705" w:type="pct"/>
            <w:vAlign w:val="center"/>
          </w:tcPr>
          <w:p w14:paraId="6EB5F7B7"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55ED1BFE" w14:textId="77777777" w:rsidR="00E77B5B" w:rsidRPr="00CA33CB" w:rsidRDefault="00E77B5B" w:rsidP="00CA33CB">
            <w:pPr>
              <w:adjustRightInd w:val="0"/>
              <w:snapToGrid w:val="0"/>
              <w:spacing w:line="360" w:lineRule="auto"/>
              <w:rPr>
                <w:rFonts w:ascii="Book Antiqua" w:hAnsi="Book Antiqua" w:cs="Times New Roman"/>
              </w:rPr>
            </w:pPr>
          </w:p>
        </w:tc>
        <w:tc>
          <w:tcPr>
            <w:tcW w:w="634" w:type="pct"/>
            <w:vAlign w:val="center"/>
          </w:tcPr>
          <w:p w14:paraId="0457CA80"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0.367</w:t>
            </w:r>
          </w:p>
        </w:tc>
        <w:tc>
          <w:tcPr>
            <w:tcW w:w="1127" w:type="pct"/>
            <w:vAlign w:val="center"/>
          </w:tcPr>
          <w:p w14:paraId="37004134"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1FD24448"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141573A9" w14:textId="77777777" w:rsidTr="00FB49DA">
        <w:tc>
          <w:tcPr>
            <w:tcW w:w="1407" w:type="pct"/>
            <w:vAlign w:val="center"/>
          </w:tcPr>
          <w:p w14:paraId="635047FB"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 5 mm</w:t>
            </w:r>
          </w:p>
        </w:tc>
        <w:tc>
          <w:tcPr>
            <w:tcW w:w="705" w:type="pct"/>
            <w:vAlign w:val="center"/>
          </w:tcPr>
          <w:p w14:paraId="19E64326"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44</w:t>
            </w:r>
          </w:p>
        </w:tc>
        <w:tc>
          <w:tcPr>
            <w:tcW w:w="634" w:type="pct"/>
            <w:vAlign w:val="center"/>
          </w:tcPr>
          <w:p w14:paraId="31AACFE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33</w:t>
            </w:r>
          </w:p>
        </w:tc>
        <w:tc>
          <w:tcPr>
            <w:tcW w:w="634" w:type="pct"/>
            <w:vAlign w:val="center"/>
          </w:tcPr>
          <w:p w14:paraId="00F705F3"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1FABE8C3"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210D3E22" w14:textId="77777777" w:rsidR="00E77B5B" w:rsidRPr="00CA33CB" w:rsidRDefault="00E77B5B" w:rsidP="00CA33CB">
            <w:pPr>
              <w:adjustRightInd w:val="0"/>
              <w:snapToGrid w:val="0"/>
              <w:spacing w:line="360" w:lineRule="auto"/>
              <w:rPr>
                <w:rFonts w:ascii="Book Antiqua" w:hAnsi="Book Antiqua" w:cs="Times New Roman"/>
              </w:rPr>
            </w:pPr>
          </w:p>
        </w:tc>
      </w:tr>
      <w:tr w:rsidR="00E77B5B" w:rsidRPr="00CA33CB" w14:paraId="4B38FF86" w14:textId="77777777" w:rsidTr="00FB49DA">
        <w:tc>
          <w:tcPr>
            <w:tcW w:w="1407" w:type="pct"/>
            <w:vAlign w:val="center"/>
          </w:tcPr>
          <w:p w14:paraId="1602D94D"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&gt; 5 mm</w:t>
            </w:r>
          </w:p>
        </w:tc>
        <w:tc>
          <w:tcPr>
            <w:tcW w:w="705" w:type="pct"/>
            <w:vAlign w:val="center"/>
          </w:tcPr>
          <w:p w14:paraId="065711F7"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41</w:t>
            </w:r>
          </w:p>
        </w:tc>
        <w:tc>
          <w:tcPr>
            <w:tcW w:w="634" w:type="pct"/>
            <w:vAlign w:val="center"/>
          </w:tcPr>
          <w:p w14:paraId="5558E84A" w14:textId="77777777" w:rsidR="00E77B5B" w:rsidRPr="00CA33CB" w:rsidRDefault="00E77B5B" w:rsidP="00CA33CB">
            <w:pPr>
              <w:adjustRightInd w:val="0"/>
              <w:snapToGrid w:val="0"/>
              <w:spacing w:line="360" w:lineRule="auto"/>
              <w:rPr>
                <w:rFonts w:ascii="Book Antiqua" w:hAnsi="Book Antiqua" w:cs="Times New Roman"/>
              </w:rPr>
            </w:pPr>
            <w:r w:rsidRPr="00CA33CB">
              <w:rPr>
                <w:rFonts w:ascii="Book Antiqua" w:hAnsi="Book Antiqua" w:cs="Times New Roman"/>
              </w:rPr>
              <w:t>36</w:t>
            </w:r>
          </w:p>
        </w:tc>
        <w:tc>
          <w:tcPr>
            <w:tcW w:w="634" w:type="pct"/>
            <w:vAlign w:val="center"/>
          </w:tcPr>
          <w:p w14:paraId="4ED43FE0" w14:textId="77777777" w:rsidR="00E77B5B" w:rsidRPr="00CA33CB" w:rsidRDefault="00E77B5B" w:rsidP="00CA33CB">
            <w:pPr>
              <w:adjustRightInd w:val="0"/>
              <w:snapToGrid w:val="0"/>
              <w:spacing w:line="360" w:lineRule="auto"/>
              <w:rPr>
                <w:rFonts w:ascii="Book Antiqua" w:hAnsi="Book Antiqua" w:cs="Times New Roman"/>
              </w:rPr>
            </w:pPr>
          </w:p>
        </w:tc>
        <w:tc>
          <w:tcPr>
            <w:tcW w:w="1127" w:type="pct"/>
            <w:vAlign w:val="center"/>
          </w:tcPr>
          <w:p w14:paraId="3FA36691" w14:textId="77777777" w:rsidR="00E77B5B" w:rsidRPr="00CA33CB" w:rsidRDefault="00E77B5B" w:rsidP="00CA33CB">
            <w:pPr>
              <w:adjustRightInd w:val="0"/>
              <w:snapToGrid w:val="0"/>
              <w:spacing w:line="360" w:lineRule="auto"/>
              <w:rPr>
                <w:rFonts w:ascii="Book Antiqua" w:hAnsi="Book Antiqua" w:cs="Times New Roman"/>
              </w:rPr>
            </w:pPr>
          </w:p>
        </w:tc>
        <w:tc>
          <w:tcPr>
            <w:tcW w:w="494" w:type="pct"/>
            <w:vAlign w:val="center"/>
          </w:tcPr>
          <w:p w14:paraId="7AA29B9E" w14:textId="77777777" w:rsidR="00E77B5B" w:rsidRPr="00CA33CB" w:rsidRDefault="00E77B5B" w:rsidP="00CA33CB">
            <w:pPr>
              <w:adjustRightInd w:val="0"/>
              <w:snapToGrid w:val="0"/>
              <w:spacing w:line="360" w:lineRule="auto"/>
              <w:rPr>
                <w:rFonts w:ascii="Book Antiqua" w:hAnsi="Book Antiqua" w:cs="Times New Roman"/>
              </w:rPr>
            </w:pPr>
          </w:p>
        </w:tc>
      </w:tr>
    </w:tbl>
    <w:p w14:paraId="64AF8CB9" w14:textId="77777777" w:rsidR="00E77B5B" w:rsidRPr="00CA33CB" w:rsidRDefault="00E77B5B" w:rsidP="00CA33CB">
      <w:pPr>
        <w:adjustRightInd w:val="0"/>
        <w:snapToGrid w:val="0"/>
        <w:spacing w:line="360" w:lineRule="auto"/>
        <w:jc w:val="both"/>
        <w:rPr>
          <w:rFonts w:ascii="Book Antiqua" w:hAnsi="Book Antiqua"/>
          <w:color w:val="000000" w:themeColor="text1"/>
          <w:lang w:eastAsia="zh-CN"/>
        </w:rPr>
      </w:pPr>
      <w:r w:rsidRPr="00CA33CB">
        <w:rPr>
          <w:rFonts w:ascii="Book Antiqua" w:hAnsi="Book Antiqua"/>
        </w:rPr>
        <w:t>OS: Overall survival; EHD: Extrahepatic disease; HR: Hazard ratio; CI: Confidence interval</w:t>
      </w:r>
      <w:r w:rsidR="00B37C3D" w:rsidRPr="00CA33CB">
        <w:rPr>
          <w:rFonts w:ascii="Book Antiqua" w:hAnsi="Book Antiqua"/>
          <w:lang w:eastAsia="zh-CN"/>
        </w:rPr>
        <w:t>.</w:t>
      </w:r>
    </w:p>
    <w:sectPr w:rsidR="00E77B5B" w:rsidRPr="00CA33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2B6EA" w14:textId="77777777" w:rsidR="00E770ED" w:rsidRDefault="00E770ED" w:rsidP="00136433">
      <w:r>
        <w:separator/>
      </w:r>
    </w:p>
  </w:endnote>
  <w:endnote w:type="continuationSeparator" w:id="0">
    <w:p w14:paraId="0D7E25BC" w14:textId="77777777" w:rsidR="00E770ED" w:rsidRDefault="00E770ED" w:rsidP="0013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535693"/>
      <w:docPartObj>
        <w:docPartGallery w:val="Page Numbers (Bottom of Page)"/>
        <w:docPartUnique/>
      </w:docPartObj>
    </w:sdtPr>
    <w:sdtEndPr/>
    <w:sdtContent>
      <w:sdt>
        <w:sdtPr>
          <w:id w:val="-1176106164"/>
          <w:docPartObj>
            <w:docPartGallery w:val="Page Numbers (Top of Page)"/>
            <w:docPartUnique/>
          </w:docPartObj>
        </w:sdtPr>
        <w:sdtEndPr/>
        <w:sdtContent>
          <w:p w14:paraId="45314361" w14:textId="77777777" w:rsidR="00B52434" w:rsidRDefault="00B5243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72CCA">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72CCA">
              <w:rPr>
                <w:b/>
                <w:bCs/>
                <w:noProof/>
              </w:rPr>
              <w:t>25</w:t>
            </w:r>
            <w:r>
              <w:rPr>
                <w:b/>
                <w:bCs/>
                <w:sz w:val="24"/>
                <w:szCs w:val="24"/>
              </w:rPr>
              <w:fldChar w:fldCharType="end"/>
            </w:r>
          </w:p>
        </w:sdtContent>
      </w:sdt>
    </w:sdtContent>
  </w:sdt>
  <w:p w14:paraId="0DF2B73C" w14:textId="77777777" w:rsidR="00B52434" w:rsidRDefault="00B524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2738B" w14:textId="77777777" w:rsidR="00E770ED" w:rsidRDefault="00E770ED" w:rsidP="00136433">
      <w:r>
        <w:separator/>
      </w:r>
    </w:p>
  </w:footnote>
  <w:footnote w:type="continuationSeparator" w:id="0">
    <w:p w14:paraId="38555312" w14:textId="77777777" w:rsidR="00E770ED" w:rsidRDefault="00E770ED" w:rsidP="0013643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493"/>
    <w:rsid w:val="00036CF8"/>
    <w:rsid w:val="0005284A"/>
    <w:rsid w:val="00056EE7"/>
    <w:rsid w:val="00086364"/>
    <w:rsid w:val="000F6600"/>
    <w:rsid w:val="00107F34"/>
    <w:rsid w:val="00117AC2"/>
    <w:rsid w:val="00136433"/>
    <w:rsid w:val="00143BA1"/>
    <w:rsid w:val="0014582B"/>
    <w:rsid w:val="001D5FC1"/>
    <w:rsid w:val="001E1397"/>
    <w:rsid w:val="00214993"/>
    <w:rsid w:val="002700E4"/>
    <w:rsid w:val="00317600"/>
    <w:rsid w:val="003644EF"/>
    <w:rsid w:val="0038599A"/>
    <w:rsid w:val="00392348"/>
    <w:rsid w:val="003949DC"/>
    <w:rsid w:val="003956C7"/>
    <w:rsid w:val="00397C4D"/>
    <w:rsid w:val="003C03DD"/>
    <w:rsid w:val="003C1127"/>
    <w:rsid w:val="003C5EEB"/>
    <w:rsid w:val="003C63F2"/>
    <w:rsid w:val="003D259B"/>
    <w:rsid w:val="003D6A3A"/>
    <w:rsid w:val="003F20C8"/>
    <w:rsid w:val="004107CA"/>
    <w:rsid w:val="00414DC7"/>
    <w:rsid w:val="004472AB"/>
    <w:rsid w:val="00462629"/>
    <w:rsid w:val="00464E10"/>
    <w:rsid w:val="00470852"/>
    <w:rsid w:val="00475F28"/>
    <w:rsid w:val="004760F5"/>
    <w:rsid w:val="004A43E1"/>
    <w:rsid w:val="004D0FE4"/>
    <w:rsid w:val="004E4868"/>
    <w:rsid w:val="004E6CCE"/>
    <w:rsid w:val="004E6CFD"/>
    <w:rsid w:val="004F6422"/>
    <w:rsid w:val="005269EF"/>
    <w:rsid w:val="00532952"/>
    <w:rsid w:val="00533015"/>
    <w:rsid w:val="00533D8B"/>
    <w:rsid w:val="0056023D"/>
    <w:rsid w:val="005E6EFC"/>
    <w:rsid w:val="006206B1"/>
    <w:rsid w:val="0063040F"/>
    <w:rsid w:val="00631CCA"/>
    <w:rsid w:val="006406C3"/>
    <w:rsid w:val="00646A3D"/>
    <w:rsid w:val="00696D37"/>
    <w:rsid w:val="006B11FC"/>
    <w:rsid w:val="006B74FB"/>
    <w:rsid w:val="006C1CF5"/>
    <w:rsid w:val="006D2111"/>
    <w:rsid w:val="006D6674"/>
    <w:rsid w:val="006F29F2"/>
    <w:rsid w:val="007141B7"/>
    <w:rsid w:val="00714862"/>
    <w:rsid w:val="00742D40"/>
    <w:rsid w:val="007529A4"/>
    <w:rsid w:val="007549F3"/>
    <w:rsid w:val="00755F26"/>
    <w:rsid w:val="007933E0"/>
    <w:rsid w:val="007B3C0D"/>
    <w:rsid w:val="007B3C47"/>
    <w:rsid w:val="007D3828"/>
    <w:rsid w:val="00803222"/>
    <w:rsid w:val="008051EB"/>
    <w:rsid w:val="00814B32"/>
    <w:rsid w:val="00816389"/>
    <w:rsid w:val="008225F2"/>
    <w:rsid w:val="0082288D"/>
    <w:rsid w:val="00824270"/>
    <w:rsid w:val="0087239A"/>
    <w:rsid w:val="00877244"/>
    <w:rsid w:val="0088013D"/>
    <w:rsid w:val="008834E1"/>
    <w:rsid w:val="00883829"/>
    <w:rsid w:val="00894588"/>
    <w:rsid w:val="008A2B61"/>
    <w:rsid w:val="008A3732"/>
    <w:rsid w:val="008B460E"/>
    <w:rsid w:val="00907838"/>
    <w:rsid w:val="00927FEA"/>
    <w:rsid w:val="009604EA"/>
    <w:rsid w:val="0097702A"/>
    <w:rsid w:val="009800D5"/>
    <w:rsid w:val="009A1570"/>
    <w:rsid w:val="009C5BFF"/>
    <w:rsid w:val="009D70C8"/>
    <w:rsid w:val="009F0FF9"/>
    <w:rsid w:val="00A12D77"/>
    <w:rsid w:val="00A17755"/>
    <w:rsid w:val="00A21BCB"/>
    <w:rsid w:val="00A37A01"/>
    <w:rsid w:val="00A60E25"/>
    <w:rsid w:val="00A7016E"/>
    <w:rsid w:val="00A77B3E"/>
    <w:rsid w:val="00A830CA"/>
    <w:rsid w:val="00A839B2"/>
    <w:rsid w:val="00A869F5"/>
    <w:rsid w:val="00A92E9D"/>
    <w:rsid w:val="00AB53D4"/>
    <w:rsid w:val="00AD307A"/>
    <w:rsid w:val="00B33B92"/>
    <w:rsid w:val="00B37C3D"/>
    <w:rsid w:val="00B44EFA"/>
    <w:rsid w:val="00B5119C"/>
    <w:rsid w:val="00B52434"/>
    <w:rsid w:val="00BA60CE"/>
    <w:rsid w:val="00BB46A4"/>
    <w:rsid w:val="00BC3319"/>
    <w:rsid w:val="00BD5183"/>
    <w:rsid w:val="00BF3AD7"/>
    <w:rsid w:val="00C1019D"/>
    <w:rsid w:val="00C17C01"/>
    <w:rsid w:val="00C33175"/>
    <w:rsid w:val="00CA2A55"/>
    <w:rsid w:val="00CA33CB"/>
    <w:rsid w:val="00CA54D3"/>
    <w:rsid w:val="00CE1F48"/>
    <w:rsid w:val="00D15CD0"/>
    <w:rsid w:val="00D179D5"/>
    <w:rsid w:val="00D5299E"/>
    <w:rsid w:val="00D73883"/>
    <w:rsid w:val="00D82D75"/>
    <w:rsid w:val="00D975C4"/>
    <w:rsid w:val="00DB3473"/>
    <w:rsid w:val="00DD08A8"/>
    <w:rsid w:val="00DD79CD"/>
    <w:rsid w:val="00E44354"/>
    <w:rsid w:val="00E60A44"/>
    <w:rsid w:val="00E770ED"/>
    <w:rsid w:val="00E77B5B"/>
    <w:rsid w:val="00ED7ED4"/>
    <w:rsid w:val="00EE7948"/>
    <w:rsid w:val="00F12295"/>
    <w:rsid w:val="00F6130F"/>
    <w:rsid w:val="00F625E9"/>
    <w:rsid w:val="00F72CCA"/>
    <w:rsid w:val="00F7761E"/>
    <w:rsid w:val="00F8314D"/>
    <w:rsid w:val="00FA0D76"/>
    <w:rsid w:val="00FB49DA"/>
    <w:rsid w:val="00FB6256"/>
    <w:rsid w:val="00FF02F6"/>
    <w:rsid w:val="00FF1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C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6433"/>
    <w:rPr>
      <w:sz w:val="18"/>
      <w:szCs w:val="18"/>
    </w:rPr>
  </w:style>
  <w:style w:type="paragraph" w:styleId="a4">
    <w:name w:val="footer"/>
    <w:basedOn w:val="a"/>
    <w:link w:val="Char0"/>
    <w:uiPriority w:val="99"/>
    <w:rsid w:val="00136433"/>
    <w:pPr>
      <w:tabs>
        <w:tab w:val="center" w:pos="4153"/>
        <w:tab w:val="right" w:pos="8306"/>
      </w:tabs>
      <w:snapToGrid w:val="0"/>
    </w:pPr>
    <w:rPr>
      <w:sz w:val="18"/>
      <w:szCs w:val="18"/>
    </w:rPr>
  </w:style>
  <w:style w:type="character" w:customStyle="1" w:styleId="Char0">
    <w:name w:val="页脚 Char"/>
    <w:basedOn w:val="a0"/>
    <w:link w:val="a4"/>
    <w:uiPriority w:val="99"/>
    <w:rsid w:val="00136433"/>
    <w:rPr>
      <w:sz w:val="18"/>
      <w:szCs w:val="18"/>
    </w:rPr>
  </w:style>
  <w:style w:type="paragraph" w:styleId="a5">
    <w:name w:val="Balloon Text"/>
    <w:basedOn w:val="a"/>
    <w:link w:val="Char1"/>
    <w:rsid w:val="00A17755"/>
    <w:rPr>
      <w:sz w:val="18"/>
      <w:szCs w:val="18"/>
    </w:rPr>
  </w:style>
  <w:style w:type="character" w:customStyle="1" w:styleId="Char1">
    <w:name w:val="批注框文本 Char"/>
    <w:basedOn w:val="a0"/>
    <w:link w:val="a5"/>
    <w:rsid w:val="00A17755"/>
    <w:rPr>
      <w:sz w:val="18"/>
      <w:szCs w:val="18"/>
    </w:rPr>
  </w:style>
  <w:style w:type="table" w:styleId="a6">
    <w:name w:val="Table Grid"/>
    <w:basedOn w:val="a1"/>
    <w:uiPriority w:val="39"/>
    <w:rsid w:val="00E77B5B"/>
    <w:pPr>
      <w:jc w:val="both"/>
    </w:pPr>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6433"/>
    <w:rPr>
      <w:sz w:val="18"/>
      <w:szCs w:val="18"/>
    </w:rPr>
  </w:style>
  <w:style w:type="paragraph" w:styleId="a4">
    <w:name w:val="footer"/>
    <w:basedOn w:val="a"/>
    <w:link w:val="Char0"/>
    <w:uiPriority w:val="99"/>
    <w:rsid w:val="00136433"/>
    <w:pPr>
      <w:tabs>
        <w:tab w:val="center" w:pos="4153"/>
        <w:tab w:val="right" w:pos="8306"/>
      </w:tabs>
      <w:snapToGrid w:val="0"/>
    </w:pPr>
    <w:rPr>
      <w:sz w:val="18"/>
      <w:szCs w:val="18"/>
    </w:rPr>
  </w:style>
  <w:style w:type="character" w:customStyle="1" w:styleId="Char0">
    <w:name w:val="页脚 Char"/>
    <w:basedOn w:val="a0"/>
    <w:link w:val="a4"/>
    <w:uiPriority w:val="99"/>
    <w:rsid w:val="00136433"/>
    <w:rPr>
      <w:sz w:val="18"/>
      <w:szCs w:val="18"/>
    </w:rPr>
  </w:style>
  <w:style w:type="paragraph" w:styleId="a5">
    <w:name w:val="Balloon Text"/>
    <w:basedOn w:val="a"/>
    <w:link w:val="Char1"/>
    <w:rsid w:val="00A17755"/>
    <w:rPr>
      <w:sz w:val="18"/>
      <w:szCs w:val="18"/>
    </w:rPr>
  </w:style>
  <w:style w:type="character" w:customStyle="1" w:styleId="Char1">
    <w:name w:val="批注框文本 Char"/>
    <w:basedOn w:val="a0"/>
    <w:link w:val="a5"/>
    <w:rsid w:val="00A17755"/>
    <w:rPr>
      <w:sz w:val="18"/>
      <w:szCs w:val="18"/>
    </w:rPr>
  </w:style>
  <w:style w:type="table" w:styleId="a6">
    <w:name w:val="Table Grid"/>
    <w:basedOn w:val="a1"/>
    <w:uiPriority w:val="39"/>
    <w:rsid w:val="00E77B5B"/>
    <w:pPr>
      <w:jc w:val="both"/>
    </w:pPr>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6076</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Jin-Lei Wang</cp:lastModifiedBy>
  <cp:revision>4</cp:revision>
  <dcterms:created xsi:type="dcterms:W3CDTF">2020-08-22T09:28:00Z</dcterms:created>
  <dcterms:modified xsi:type="dcterms:W3CDTF">2020-08-28T23:54:00Z</dcterms:modified>
</cp:coreProperties>
</file>