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CBA37" w14:textId="03C9F04A" w:rsidR="002E55D7" w:rsidRPr="00B2596A" w:rsidRDefault="00395D69" w:rsidP="00B2596A">
      <w:pPr>
        <w:snapToGrid w:val="0"/>
        <w:spacing w:line="360" w:lineRule="auto"/>
        <w:rPr>
          <w:rFonts w:ascii="Book Antiqua" w:eastAsia="宋体" w:hAnsi="Book Antiqua" w:cs="Times New Roman"/>
          <w:i/>
          <w:sz w:val="24"/>
          <w:szCs w:val="24"/>
        </w:rPr>
      </w:pPr>
      <w:r w:rsidRPr="00B2596A">
        <w:rPr>
          <w:rFonts w:ascii="Book Antiqua" w:hAnsi="Book Antiqua" w:cs="Arial"/>
          <w:b/>
          <w:bCs/>
          <w:sz w:val="24"/>
          <w:szCs w:val="24"/>
        </w:rPr>
        <w:t>Name of Journal:</w:t>
      </w:r>
      <w:r w:rsidR="002E55D7" w:rsidRPr="00B2596A">
        <w:rPr>
          <w:rFonts w:ascii="Book Antiqua" w:eastAsia="宋体" w:hAnsi="Book Antiqua" w:cs="Times New Roman"/>
          <w:sz w:val="24"/>
          <w:szCs w:val="24"/>
        </w:rPr>
        <w:t xml:space="preserve"> </w:t>
      </w:r>
      <w:r w:rsidR="002E55D7" w:rsidRPr="00B2596A">
        <w:rPr>
          <w:rFonts w:ascii="Book Antiqua" w:eastAsia="宋体" w:hAnsi="Book Antiqua" w:cs="Times New Roman"/>
          <w:i/>
          <w:sz w:val="24"/>
          <w:szCs w:val="24"/>
        </w:rPr>
        <w:t>World Journal of Clinical Cases</w:t>
      </w:r>
    </w:p>
    <w:p w14:paraId="20609D3C" w14:textId="64CA42D9" w:rsidR="002E55D7" w:rsidRPr="00B2596A" w:rsidRDefault="00490E6C" w:rsidP="00B2596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b/>
          <w:sz w:val="24"/>
          <w:szCs w:val="24"/>
        </w:rPr>
        <w:t>Manuscript NO</w:t>
      </w:r>
      <w:r w:rsidR="002E55D7" w:rsidRPr="00B2596A">
        <w:rPr>
          <w:rFonts w:ascii="Book Antiqua" w:eastAsia="宋体" w:hAnsi="Book Antiqua" w:cs="Times New Roman"/>
          <w:b/>
          <w:sz w:val="24"/>
          <w:szCs w:val="24"/>
        </w:rPr>
        <w:t>:</w:t>
      </w:r>
      <w:r w:rsidR="002E55D7" w:rsidRPr="00B2596A">
        <w:rPr>
          <w:rFonts w:ascii="Book Antiqua" w:eastAsia="宋体" w:hAnsi="Book Antiqua" w:cs="Times New Roman"/>
          <w:sz w:val="24"/>
          <w:szCs w:val="24"/>
        </w:rPr>
        <w:t xml:space="preserve"> </w:t>
      </w:r>
      <w:bookmarkStart w:id="0" w:name="OLE_LINK3"/>
      <w:bookmarkStart w:id="1" w:name="OLE_LINK4"/>
      <w:r w:rsidR="002E55D7" w:rsidRPr="00B2596A">
        <w:rPr>
          <w:rFonts w:ascii="Book Antiqua" w:eastAsia="宋体" w:hAnsi="Book Antiqua" w:cs="Times New Roman"/>
          <w:sz w:val="24"/>
          <w:szCs w:val="24"/>
        </w:rPr>
        <w:t>54479</w:t>
      </w:r>
      <w:bookmarkEnd w:id="0"/>
      <w:bookmarkEnd w:id="1"/>
    </w:p>
    <w:p w14:paraId="401FE26C" w14:textId="77777777" w:rsidR="00395D69" w:rsidRPr="00B2596A" w:rsidRDefault="00395D69" w:rsidP="00B2596A">
      <w:pPr>
        <w:snapToGrid w:val="0"/>
        <w:spacing w:line="360" w:lineRule="auto"/>
        <w:rPr>
          <w:rFonts w:ascii="Book Antiqua" w:hAnsi="Book Antiqua" w:cs="Arial"/>
          <w:b/>
          <w:bCs/>
          <w:sz w:val="24"/>
          <w:szCs w:val="24"/>
        </w:rPr>
      </w:pPr>
      <w:r w:rsidRPr="00B2596A">
        <w:rPr>
          <w:rFonts w:ascii="Book Antiqua" w:hAnsi="Book Antiqua"/>
          <w:b/>
          <w:sz w:val="24"/>
          <w:szCs w:val="24"/>
          <w:shd w:val="clear" w:color="auto" w:fill="FFFFFF"/>
        </w:rPr>
        <w:t>Manuscript Type</w:t>
      </w:r>
      <w:r w:rsidRPr="00B2596A">
        <w:rPr>
          <w:rFonts w:ascii="Book Antiqua" w:hAnsi="Book Antiqua" w:cs="Arial"/>
          <w:b/>
          <w:bCs/>
          <w:sz w:val="24"/>
          <w:szCs w:val="24"/>
        </w:rPr>
        <w:t xml:space="preserve">: </w:t>
      </w:r>
      <w:r w:rsidRPr="00B2596A">
        <w:rPr>
          <w:rFonts w:ascii="Book Antiqua" w:hAnsi="Book Antiqua" w:cs="Arial"/>
          <w:bCs/>
          <w:sz w:val="24"/>
          <w:szCs w:val="24"/>
        </w:rPr>
        <w:t>MINIREVIEWS</w:t>
      </w:r>
    </w:p>
    <w:p w14:paraId="223E2AA5" w14:textId="77777777" w:rsidR="00395D69" w:rsidRPr="00B2596A" w:rsidRDefault="00395D69">
      <w:pPr>
        <w:snapToGrid w:val="0"/>
        <w:spacing w:line="360" w:lineRule="auto"/>
        <w:rPr>
          <w:rFonts w:ascii="Book Antiqua" w:eastAsia="宋体" w:hAnsi="Book Antiqua" w:cs="Times New Roman"/>
          <w:b/>
          <w:sz w:val="24"/>
          <w:szCs w:val="24"/>
        </w:rPr>
      </w:pPr>
    </w:p>
    <w:p w14:paraId="0E926F21" w14:textId="77777777" w:rsidR="00C9511A" w:rsidRPr="00B2596A" w:rsidRDefault="00C9511A">
      <w:pPr>
        <w:snapToGrid w:val="0"/>
        <w:spacing w:line="360" w:lineRule="auto"/>
        <w:rPr>
          <w:rFonts w:ascii="Book Antiqua" w:eastAsia="宋体" w:hAnsi="Book Antiqua" w:cs="Times New Roman"/>
          <w:b/>
          <w:sz w:val="24"/>
          <w:szCs w:val="24"/>
        </w:rPr>
      </w:pPr>
      <w:r w:rsidRPr="00B2596A">
        <w:rPr>
          <w:rFonts w:ascii="Book Antiqua" w:eastAsia="宋体" w:hAnsi="Book Antiqua" w:cs="Times New Roman"/>
          <w:b/>
          <w:sz w:val="24"/>
          <w:szCs w:val="24"/>
        </w:rPr>
        <w:t>Functions and mechanisms of chemokine receptor 7 in tumors of the digestive system</w:t>
      </w:r>
    </w:p>
    <w:p w14:paraId="61841965" w14:textId="77777777" w:rsidR="00395D69" w:rsidRPr="00B2596A" w:rsidRDefault="00395D69">
      <w:pPr>
        <w:snapToGrid w:val="0"/>
        <w:spacing w:line="360" w:lineRule="auto"/>
        <w:rPr>
          <w:rFonts w:ascii="Book Antiqua" w:eastAsia="宋体" w:hAnsi="Book Antiqua" w:cs="Times New Roman"/>
          <w:b/>
          <w:sz w:val="24"/>
          <w:szCs w:val="24"/>
        </w:rPr>
      </w:pPr>
    </w:p>
    <w:p w14:paraId="36D572CA" w14:textId="3F83B577" w:rsidR="00395D69" w:rsidRPr="00B2596A" w:rsidRDefault="00395D69">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rPr>
        <w:t xml:space="preserve">Xin Q </w:t>
      </w:r>
      <w:r w:rsidRPr="00B2596A">
        <w:rPr>
          <w:rFonts w:ascii="Book Antiqua" w:eastAsia="宋体" w:hAnsi="Book Antiqua" w:cs="Times New Roman"/>
          <w:i/>
          <w:sz w:val="24"/>
          <w:szCs w:val="24"/>
        </w:rPr>
        <w:t>et al</w:t>
      </w:r>
      <w:r w:rsidRPr="00B2596A">
        <w:rPr>
          <w:rFonts w:ascii="Book Antiqua" w:eastAsia="宋体" w:hAnsi="Book Antiqua" w:cs="Times New Roman"/>
          <w:sz w:val="24"/>
          <w:szCs w:val="24"/>
        </w:rPr>
        <w:t xml:space="preserve">. </w:t>
      </w:r>
      <w:bookmarkStart w:id="2" w:name="OLE_LINK102"/>
      <w:r w:rsidRPr="00B2596A">
        <w:rPr>
          <w:rFonts w:ascii="Book Antiqua" w:eastAsia="宋体" w:hAnsi="Book Antiqua" w:cs="Times New Roman"/>
          <w:sz w:val="24"/>
          <w:szCs w:val="24"/>
        </w:rPr>
        <w:t>Chemokine receptor 7 in tumor of digestive system</w:t>
      </w:r>
      <w:bookmarkEnd w:id="2"/>
    </w:p>
    <w:p w14:paraId="752E992D" w14:textId="77777777" w:rsidR="00395D69" w:rsidRPr="00B2596A" w:rsidRDefault="00395D69">
      <w:pPr>
        <w:snapToGrid w:val="0"/>
        <w:spacing w:line="360" w:lineRule="auto"/>
        <w:rPr>
          <w:rFonts w:ascii="Book Antiqua" w:eastAsia="宋体" w:hAnsi="Book Antiqua" w:cs="Times New Roman"/>
          <w:sz w:val="24"/>
          <w:szCs w:val="24"/>
        </w:rPr>
      </w:pPr>
    </w:p>
    <w:p w14:paraId="22BDFAA4" w14:textId="5C1F4636" w:rsidR="00C9511A" w:rsidRPr="00B2596A" w:rsidRDefault="00C9511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rPr>
        <w:t xml:space="preserve">Qi Xin, </w:t>
      </w:r>
      <w:proofErr w:type="spellStart"/>
      <w:r w:rsidRPr="00B2596A">
        <w:rPr>
          <w:rFonts w:ascii="Book Antiqua" w:eastAsia="宋体" w:hAnsi="Book Antiqua" w:cs="Times New Roman"/>
          <w:sz w:val="24"/>
          <w:szCs w:val="24"/>
        </w:rPr>
        <w:t>Quan</w:t>
      </w:r>
      <w:proofErr w:type="spellEnd"/>
      <w:r w:rsidRPr="00B2596A">
        <w:rPr>
          <w:rFonts w:ascii="Book Antiqua" w:eastAsia="宋体" w:hAnsi="Book Antiqua" w:cs="Times New Roman"/>
          <w:sz w:val="24"/>
          <w:szCs w:val="24"/>
        </w:rPr>
        <w:t xml:space="preserve"> Sun, </w:t>
      </w:r>
      <w:proofErr w:type="spellStart"/>
      <w:r w:rsidRPr="00B2596A">
        <w:rPr>
          <w:rFonts w:ascii="Book Antiqua" w:eastAsia="宋体" w:hAnsi="Book Antiqua" w:cs="Times New Roman"/>
          <w:sz w:val="24"/>
          <w:szCs w:val="24"/>
        </w:rPr>
        <w:t>Chuan</w:t>
      </w:r>
      <w:proofErr w:type="spellEnd"/>
      <w:r w:rsidRPr="00B2596A">
        <w:rPr>
          <w:rFonts w:ascii="Book Antiqua" w:eastAsia="宋体" w:hAnsi="Book Antiqua" w:cs="Times New Roman"/>
          <w:sz w:val="24"/>
          <w:szCs w:val="24"/>
        </w:rPr>
        <w:t>-Sha</w:t>
      </w:r>
      <w:r w:rsidR="00395D69" w:rsidRPr="00B2596A">
        <w:rPr>
          <w:rFonts w:ascii="Book Antiqua" w:eastAsia="宋体" w:hAnsi="Book Antiqua" w:cs="Times New Roman"/>
          <w:sz w:val="24"/>
          <w:szCs w:val="24"/>
        </w:rPr>
        <w:t>n Zhang, Qin Zhang, Chun-Jun Li</w:t>
      </w:r>
    </w:p>
    <w:p w14:paraId="6D451B26" w14:textId="77777777" w:rsidR="00BD64F5" w:rsidRPr="00B2596A" w:rsidRDefault="00BD64F5">
      <w:pPr>
        <w:snapToGrid w:val="0"/>
        <w:spacing w:line="360" w:lineRule="auto"/>
        <w:rPr>
          <w:rFonts w:ascii="Book Antiqua" w:eastAsia="宋体" w:hAnsi="Book Antiqua" w:cs="Times New Roman"/>
          <w:b/>
          <w:sz w:val="24"/>
          <w:szCs w:val="24"/>
        </w:rPr>
      </w:pPr>
    </w:p>
    <w:p w14:paraId="2BBA23F5" w14:textId="626AE74B" w:rsidR="00C9511A" w:rsidRPr="00B2596A" w:rsidRDefault="00C9511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b/>
          <w:sz w:val="24"/>
          <w:szCs w:val="24"/>
        </w:rPr>
        <w:t>Qi Xin,</w:t>
      </w:r>
      <w:r w:rsidRPr="00B2596A">
        <w:rPr>
          <w:rFonts w:ascii="Book Antiqua" w:eastAsia="宋体" w:hAnsi="Book Antiqua" w:cs="Times New Roman"/>
          <w:sz w:val="24"/>
          <w:szCs w:val="24"/>
        </w:rPr>
        <w:t xml:space="preserve"> </w:t>
      </w:r>
      <w:proofErr w:type="spellStart"/>
      <w:r w:rsidR="00490E6C" w:rsidRPr="00B2596A">
        <w:rPr>
          <w:rFonts w:ascii="Book Antiqua" w:eastAsia="宋体" w:hAnsi="Book Antiqua" w:cs="Times New Roman"/>
          <w:b/>
          <w:sz w:val="24"/>
          <w:szCs w:val="24"/>
        </w:rPr>
        <w:t>Chuan</w:t>
      </w:r>
      <w:proofErr w:type="spellEnd"/>
      <w:r w:rsidR="00490E6C" w:rsidRPr="00B2596A">
        <w:rPr>
          <w:rFonts w:ascii="Book Antiqua" w:eastAsia="宋体" w:hAnsi="Book Antiqua" w:cs="Times New Roman"/>
          <w:b/>
          <w:sz w:val="24"/>
          <w:szCs w:val="24"/>
        </w:rPr>
        <w:t>-Shan Zhang, Qin Zhang,</w:t>
      </w:r>
      <w:r w:rsidR="00490E6C" w:rsidRPr="00B2596A">
        <w:rPr>
          <w:rFonts w:ascii="Book Antiqua" w:eastAsia="宋体" w:hAnsi="Book Antiqua" w:cs="Times New Roman"/>
          <w:sz w:val="24"/>
          <w:szCs w:val="24"/>
        </w:rPr>
        <w:t xml:space="preserve"> </w:t>
      </w:r>
      <w:r w:rsidRPr="00B2596A">
        <w:rPr>
          <w:rFonts w:ascii="Book Antiqua" w:eastAsia="宋体" w:hAnsi="Book Antiqua" w:cs="Times New Roman"/>
          <w:sz w:val="24"/>
          <w:szCs w:val="24"/>
        </w:rPr>
        <w:t xml:space="preserve">Department of </w:t>
      </w:r>
      <w:r w:rsidRPr="00B2596A">
        <w:rPr>
          <w:rFonts w:ascii="Book Antiqua" w:eastAsia="宋体" w:hAnsi="Book Antiqua" w:cs="Times New Roman"/>
          <w:caps/>
          <w:sz w:val="24"/>
          <w:szCs w:val="24"/>
        </w:rPr>
        <w:t>p</w:t>
      </w:r>
      <w:r w:rsidRPr="00B2596A">
        <w:rPr>
          <w:rFonts w:ascii="Book Antiqua" w:eastAsia="宋体" w:hAnsi="Book Antiqua" w:cs="Times New Roman"/>
          <w:sz w:val="24"/>
          <w:szCs w:val="24"/>
        </w:rPr>
        <w:t xml:space="preserve">athology, Tianjin </w:t>
      </w:r>
      <w:r w:rsidRPr="00B2596A">
        <w:rPr>
          <w:rFonts w:ascii="Book Antiqua" w:eastAsia="宋体" w:hAnsi="Book Antiqua" w:cs="Times New Roman"/>
          <w:caps/>
          <w:sz w:val="24"/>
          <w:szCs w:val="24"/>
        </w:rPr>
        <w:t>t</w:t>
      </w:r>
      <w:r w:rsidRPr="00B2596A">
        <w:rPr>
          <w:rFonts w:ascii="Book Antiqua" w:eastAsia="宋体" w:hAnsi="Book Antiqua" w:cs="Times New Roman"/>
          <w:sz w:val="24"/>
          <w:szCs w:val="24"/>
        </w:rPr>
        <w:t xml:space="preserve">hird </w:t>
      </w:r>
      <w:r w:rsidRPr="00B2596A">
        <w:rPr>
          <w:rFonts w:ascii="Book Antiqua" w:eastAsia="宋体" w:hAnsi="Book Antiqua" w:cs="Times New Roman"/>
          <w:caps/>
          <w:sz w:val="24"/>
          <w:szCs w:val="24"/>
        </w:rPr>
        <w:t>c</w:t>
      </w:r>
      <w:r w:rsidRPr="00B2596A">
        <w:rPr>
          <w:rFonts w:ascii="Book Antiqua" w:eastAsia="宋体" w:hAnsi="Book Antiqua" w:cs="Times New Roman"/>
          <w:sz w:val="24"/>
          <w:szCs w:val="24"/>
        </w:rPr>
        <w:t xml:space="preserve">entral </w:t>
      </w:r>
      <w:r w:rsidRPr="00B2596A">
        <w:rPr>
          <w:rFonts w:ascii="Book Antiqua" w:eastAsia="宋体" w:hAnsi="Book Antiqua" w:cs="Times New Roman"/>
          <w:caps/>
          <w:sz w:val="24"/>
          <w:szCs w:val="24"/>
        </w:rPr>
        <w:t>h</w:t>
      </w:r>
      <w:r w:rsidRPr="00B2596A">
        <w:rPr>
          <w:rFonts w:ascii="Book Antiqua" w:eastAsia="宋体" w:hAnsi="Book Antiqua" w:cs="Times New Roman"/>
          <w:sz w:val="24"/>
          <w:szCs w:val="24"/>
        </w:rPr>
        <w:t xml:space="preserve">ospital, </w:t>
      </w:r>
      <w:r w:rsidR="00BA769D" w:rsidRPr="00B2596A">
        <w:rPr>
          <w:rFonts w:ascii="Book Antiqua" w:eastAsia="宋体" w:hAnsi="Book Antiqua" w:cs="Times New Roman"/>
          <w:sz w:val="24"/>
          <w:szCs w:val="24"/>
        </w:rPr>
        <w:t xml:space="preserve">The Third Central </w:t>
      </w:r>
      <w:r w:rsidR="00BA769D" w:rsidRPr="00B2596A">
        <w:rPr>
          <w:rFonts w:ascii="Book Antiqua" w:eastAsia="宋体" w:hAnsi="Book Antiqua" w:cs="Times New Roman"/>
          <w:caps/>
          <w:sz w:val="24"/>
          <w:szCs w:val="24"/>
        </w:rPr>
        <w:t>c</w:t>
      </w:r>
      <w:r w:rsidR="00BA769D" w:rsidRPr="00B2596A">
        <w:rPr>
          <w:rFonts w:ascii="Book Antiqua" w:eastAsia="宋体" w:hAnsi="Book Antiqua" w:cs="Times New Roman"/>
          <w:sz w:val="24"/>
          <w:szCs w:val="24"/>
        </w:rPr>
        <w:t xml:space="preserve">linical </w:t>
      </w:r>
      <w:r w:rsidR="00BA769D" w:rsidRPr="00B2596A">
        <w:rPr>
          <w:rFonts w:ascii="Book Antiqua" w:eastAsia="宋体" w:hAnsi="Book Antiqua" w:cs="Times New Roman"/>
          <w:caps/>
          <w:sz w:val="24"/>
          <w:szCs w:val="24"/>
        </w:rPr>
        <w:t>c</w:t>
      </w:r>
      <w:r w:rsidR="00BA769D" w:rsidRPr="00B2596A">
        <w:rPr>
          <w:rFonts w:ascii="Book Antiqua" w:eastAsia="宋体" w:hAnsi="Book Antiqua" w:cs="Times New Roman"/>
          <w:sz w:val="24"/>
          <w:szCs w:val="24"/>
        </w:rPr>
        <w:t xml:space="preserve">ollege of Tianjin Medical University, </w:t>
      </w:r>
      <w:r w:rsidR="00E70D85" w:rsidRPr="00B2596A">
        <w:rPr>
          <w:rFonts w:ascii="Book Antiqua" w:eastAsia="宋体" w:hAnsi="Book Antiqua" w:cs="Times New Roman"/>
          <w:sz w:val="24"/>
          <w:szCs w:val="24"/>
        </w:rPr>
        <w:t>Tianjin Key Laboratory of Extracorporeal Life Support for Critical Diseases</w:t>
      </w:r>
      <w:r w:rsidR="00395D69" w:rsidRPr="00B2596A">
        <w:rPr>
          <w:rFonts w:ascii="Book Antiqua" w:eastAsia="宋体" w:hAnsi="Book Antiqua" w:cs="Times New Roman"/>
          <w:sz w:val="24"/>
          <w:szCs w:val="24"/>
        </w:rPr>
        <w:t>, Tianjin 300170, China</w:t>
      </w:r>
    </w:p>
    <w:p w14:paraId="3AD57517" w14:textId="77777777" w:rsidR="00395D69" w:rsidRPr="00B2596A" w:rsidRDefault="00395D69">
      <w:pPr>
        <w:snapToGrid w:val="0"/>
        <w:spacing w:line="360" w:lineRule="auto"/>
        <w:rPr>
          <w:rFonts w:ascii="Book Antiqua" w:eastAsia="宋体" w:hAnsi="Book Antiqua" w:cs="Times New Roman"/>
          <w:b/>
          <w:sz w:val="24"/>
          <w:szCs w:val="24"/>
        </w:rPr>
      </w:pPr>
    </w:p>
    <w:p w14:paraId="1F022E4B" w14:textId="54ACC909" w:rsidR="00C9511A" w:rsidRPr="00B2596A" w:rsidRDefault="00882A24">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b/>
          <w:sz w:val="24"/>
          <w:szCs w:val="24"/>
        </w:rPr>
        <w:t xml:space="preserve">Qi Xin, </w:t>
      </w:r>
      <w:r w:rsidR="00C9511A" w:rsidRPr="00B2596A">
        <w:rPr>
          <w:rFonts w:ascii="Book Antiqua" w:eastAsia="宋体" w:hAnsi="Book Antiqua" w:cs="Times New Roman"/>
          <w:sz w:val="24"/>
          <w:szCs w:val="24"/>
        </w:rPr>
        <w:t xml:space="preserve">Tianjin Key Laboratory of </w:t>
      </w:r>
      <w:r w:rsidR="00C570E7" w:rsidRPr="00B2596A">
        <w:rPr>
          <w:rFonts w:ascii="Book Antiqua" w:eastAsia="宋体" w:hAnsi="Book Antiqua" w:cs="Times New Roman"/>
          <w:sz w:val="24"/>
          <w:szCs w:val="24"/>
        </w:rPr>
        <w:t>Brain Science and Neural Engineering</w:t>
      </w:r>
      <w:r w:rsidR="00C9511A" w:rsidRPr="00B2596A">
        <w:rPr>
          <w:rFonts w:ascii="Book Antiqua" w:eastAsia="宋体" w:hAnsi="Book Antiqua" w:cs="Times New Roman"/>
          <w:sz w:val="24"/>
          <w:szCs w:val="24"/>
        </w:rPr>
        <w:t xml:space="preserve">, </w:t>
      </w:r>
      <w:r w:rsidR="00C570E7" w:rsidRPr="00B2596A">
        <w:rPr>
          <w:rFonts w:ascii="Book Antiqua" w:eastAsia="宋体" w:hAnsi="Book Antiqua" w:cs="Times New Roman"/>
          <w:sz w:val="24"/>
          <w:szCs w:val="24"/>
        </w:rPr>
        <w:t>Academy of Medical Engineering and Translational Medicine,</w:t>
      </w:r>
      <w:r w:rsidR="00C9511A" w:rsidRPr="00B2596A">
        <w:rPr>
          <w:rFonts w:ascii="Book Antiqua" w:eastAsia="宋体" w:hAnsi="Book Antiqua" w:cs="Times New Roman"/>
          <w:sz w:val="24"/>
          <w:szCs w:val="24"/>
        </w:rPr>
        <w:t xml:space="preserve"> Tianjin University, Tianjin 300</w:t>
      </w:r>
      <w:r w:rsidR="00C570E7" w:rsidRPr="00B2596A">
        <w:rPr>
          <w:rFonts w:ascii="Book Antiqua" w:eastAsia="宋体" w:hAnsi="Book Antiqua" w:cs="Times New Roman"/>
          <w:sz w:val="24"/>
          <w:szCs w:val="24"/>
        </w:rPr>
        <w:t>072</w:t>
      </w:r>
      <w:r w:rsidR="00395D69" w:rsidRPr="00B2596A">
        <w:rPr>
          <w:rFonts w:ascii="Book Antiqua" w:eastAsia="宋体" w:hAnsi="Book Antiqua" w:cs="Times New Roman"/>
          <w:sz w:val="24"/>
          <w:szCs w:val="24"/>
        </w:rPr>
        <w:t>, China</w:t>
      </w:r>
    </w:p>
    <w:p w14:paraId="29F9CB8C" w14:textId="77777777" w:rsidR="00395D69" w:rsidRPr="00B2596A" w:rsidRDefault="00395D69">
      <w:pPr>
        <w:snapToGrid w:val="0"/>
        <w:spacing w:line="360" w:lineRule="auto"/>
        <w:rPr>
          <w:rFonts w:ascii="Book Antiqua" w:eastAsia="宋体" w:hAnsi="Book Antiqua" w:cs="Times New Roman"/>
          <w:b/>
          <w:sz w:val="24"/>
          <w:szCs w:val="24"/>
        </w:rPr>
      </w:pPr>
    </w:p>
    <w:p w14:paraId="31B6C73E" w14:textId="10753DD8" w:rsidR="00C9511A" w:rsidRPr="00B2596A" w:rsidRDefault="00C9511A">
      <w:pPr>
        <w:snapToGrid w:val="0"/>
        <w:spacing w:line="360" w:lineRule="auto"/>
        <w:rPr>
          <w:rFonts w:ascii="Book Antiqua" w:eastAsia="宋体" w:hAnsi="Book Antiqua" w:cs="Times New Roman"/>
          <w:sz w:val="24"/>
          <w:szCs w:val="24"/>
        </w:rPr>
      </w:pPr>
      <w:proofErr w:type="spellStart"/>
      <w:r w:rsidRPr="00B2596A">
        <w:rPr>
          <w:rFonts w:ascii="Book Antiqua" w:eastAsia="宋体" w:hAnsi="Book Antiqua" w:cs="Times New Roman"/>
          <w:b/>
          <w:sz w:val="24"/>
          <w:szCs w:val="24"/>
        </w:rPr>
        <w:t>Quan</w:t>
      </w:r>
      <w:proofErr w:type="spellEnd"/>
      <w:r w:rsidRPr="00B2596A">
        <w:rPr>
          <w:rFonts w:ascii="Book Antiqua" w:eastAsia="宋体" w:hAnsi="Book Antiqua" w:cs="Times New Roman"/>
          <w:b/>
          <w:sz w:val="24"/>
          <w:szCs w:val="24"/>
        </w:rPr>
        <w:t xml:space="preserve"> Sun,</w:t>
      </w:r>
      <w:r w:rsidRPr="00B2596A">
        <w:rPr>
          <w:rFonts w:ascii="Book Antiqua" w:eastAsia="宋体" w:hAnsi="Book Antiqua" w:cs="Times New Roman"/>
          <w:sz w:val="24"/>
          <w:szCs w:val="24"/>
        </w:rPr>
        <w:t xml:space="preserve"> </w:t>
      </w:r>
      <w:r w:rsidR="00A04EAE" w:rsidRPr="00B2596A">
        <w:rPr>
          <w:rFonts w:ascii="Book Antiqua" w:eastAsia="宋体" w:hAnsi="Book Antiqua" w:cs="Times New Roman"/>
          <w:sz w:val="24"/>
          <w:szCs w:val="24"/>
        </w:rPr>
        <w:t xml:space="preserve">Department of </w:t>
      </w:r>
      <w:r w:rsidR="00A04EAE" w:rsidRPr="00B2596A">
        <w:rPr>
          <w:rFonts w:ascii="Book Antiqua" w:eastAsia="宋体" w:hAnsi="Book Antiqua" w:cs="Times New Roman"/>
          <w:caps/>
          <w:sz w:val="24"/>
          <w:szCs w:val="24"/>
        </w:rPr>
        <w:t>h</w:t>
      </w:r>
      <w:r w:rsidR="00A04EAE" w:rsidRPr="00B2596A">
        <w:rPr>
          <w:rFonts w:ascii="Book Antiqua" w:eastAsia="宋体" w:hAnsi="Book Antiqua" w:cs="Times New Roman"/>
          <w:sz w:val="24"/>
          <w:szCs w:val="24"/>
        </w:rPr>
        <w:t xml:space="preserve">epatobiliary </w:t>
      </w:r>
      <w:r w:rsidR="00A04EAE" w:rsidRPr="00B2596A">
        <w:rPr>
          <w:rFonts w:ascii="Book Antiqua" w:eastAsia="宋体" w:hAnsi="Book Antiqua" w:cs="Times New Roman"/>
          <w:caps/>
          <w:sz w:val="24"/>
          <w:szCs w:val="24"/>
        </w:rPr>
        <w:t>s</w:t>
      </w:r>
      <w:r w:rsidR="00A04EAE" w:rsidRPr="00B2596A">
        <w:rPr>
          <w:rFonts w:ascii="Book Antiqua" w:eastAsia="宋体" w:hAnsi="Book Antiqua" w:cs="Times New Roman"/>
          <w:sz w:val="24"/>
          <w:szCs w:val="24"/>
        </w:rPr>
        <w:t xml:space="preserve">urgery, Tianjin </w:t>
      </w:r>
      <w:r w:rsidR="00A04EAE" w:rsidRPr="00B2596A">
        <w:rPr>
          <w:rFonts w:ascii="Book Antiqua" w:eastAsia="宋体" w:hAnsi="Book Antiqua" w:cs="Times New Roman"/>
          <w:caps/>
          <w:sz w:val="24"/>
          <w:szCs w:val="24"/>
        </w:rPr>
        <w:t>t</w:t>
      </w:r>
      <w:r w:rsidR="00A04EAE" w:rsidRPr="00B2596A">
        <w:rPr>
          <w:rFonts w:ascii="Book Antiqua" w:eastAsia="宋体" w:hAnsi="Book Antiqua" w:cs="Times New Roman"/>
          <w:sz w:val="24"/>
          <w:szCs w:val="24"/>
        </w:rPr>
        <w:t xml:space="preserve">hird </w:t>
      </w:r>
      <w:r w:rsidR="00A04EAE" w:rsidRPr="00B2596A">
        <w:rPr>
          <w:rFonts w:ascii="Book Antiqua" w:eastAsia="宋体" w:hAnsi="Book Antiqua" w:cs="Times New Roman"/>
          <w:caps/>
          <w:sz w:val="24"/>
          <w:szCs w:val="24"/>
        </w:rPr>
        <w:t>c</w:t>
      </w:r>
      <w:r w:rsidR="00A04EAE" w:rsidRPr="00B2596A">
        <w:rPr>
          <w:rFonts w:ascii="Book Antiqua" w:eastAsia="宋体" w:hAnsi="Book Antiqua" w:cs="Times New Roman"/>
          <w:sz w:val="24"/>
          <w:szCs w:val="24"/>
        </w:rPr>
        <w:t xml:space="preserve">entral </w:t>
      </w:r>
      <w:r w:rsidR="00A04EAE" w:rsidRPr="00B2596A">
        <w:rPr>
          <w:rFonts w:ascii="Book Antiqua" w:eastAsia="宋体" w:hAnsi="Book Antiqua" w:cs="Times New Roman"/>
          <w:caps/>
          <w:sz w:val="24"/>
          <w:szCs w:val="24"/>
        </w:rPr>
        <w:t>h</w:t>
      </w:r>
      <w:r w:rsidR="00A04EAE" w:rsidRPr="00B2596A">
        <w:rPr>
          <w:rFonts w:ascii="Book Antiqua" w:eastAsia="宋体" w:hAnsi="Book Antiqua" w:cs="Times New Roman"/>
          <w:sz w:val="24"/>
          <w:szCs w:val="24"/>
        </w:rPr>
        <w:t xml:space="preserve">ospital, The Third Central </w:t>
      </w:r>
      <w:r w:rsidR="00A04EAE" w:rsidRPr="00B2596A">
        <w:rPr>
          <w:rFonts w:ascii="Book Antiqua" w:eastAsia="宋体" w:hAnsi="Book Antiqua" w:cs="Times New Roman"/>
          <w:caps/>
          <w:sz w:val="24"/>
          <w:szCs w:val="24"/>
        </w:rPr>
        <w:t>c</w:t>
      </w:r>
      <w:r w:rsidR="00A04EAE" w:rsidRPr="00B2596A">
        <w:rPr>
          <w:rFonts w:ascii="Book Antiqua" w:eastAsia="宋体" w:hAnsi="Book Antiqua" w:cs="Times New Roman"/>
          <w:sz w:val="24"/>
          <w:szCs w:val="24"/>
        </w:rPr>
        <w:t xml:space="preserve">linical </w:t>
      </w:r>
      <w:r w:rsidR="00A04EAE" w:rsidRPr="00B2596A">
        <w:rPr>
          <w:rFonts w:ascii="Book Antiqua" w:eastAsia="宋体" w:hAnsi="Book Antiqua" w:cs="Times New Roman"/>
          <w:caps/>
          <w:sz w:val="24"/>
          <w:szCs w:val="24"/>
        </w:rPr>
        <w:t>c</w:t>
      </w:r>
      <w:r w:rsidR="00A04EAE" w:rsidRPr="00B2596A">
        <w:rPr>
          <w:rFonts w:ascii="Book Antiqua" w:eastAsia="宋体" w:hAnsi="Book Antiqua" w:cs="Times New Roman"/>
          <w:sz w:val="24"/>
          <w:szCs w:val="24"/>
        </w:rPr>
        <w:t>ollege of Tianjin Medical University, Tianjin Key Laboratory of Extracorporeal Life Support for Critical Diseases,</w:t>
      </w:r>
      <w:r w:rsidR="00395D69" w:rsidRPr="00B2596A">
        <w:rPr>
          <w:rFonts w:ascii="Book Antiqua" w:eastAsia="宋体" w:hAnsi="Book Antiqua" w:cs="Times New Roman"/>
          <w:sz w:val="24"/>
          <w:szCs w:val="24"/>
        </w:rPr>
        <w:t xml:space="preserve"> Tianjin 300170, China</w:t>
      </w:r>
    </w:p>
    <w:p w14:paraId="4FB57989" w14:textId="77777777" w:rsidR="00395D69" w:rsidRPr="00B2596A" w:rsidRDefault="00395D69">
      <w:pPr>
        <w:snapToGrid w:val="0"/>
        <w:spacing w:line="360" w:lineRule="auto"/>
        <w:rPr>
          <w:rFonts w:ascii="Book Antiqua" w:eastAsia="宋体" w:hAnsi="Book Antiqua" w:cs="Times New Roman"/>
          <w:b/>
          <w:sz w:val="24"/>
          <w:szCs w:val="24"/>
        </w:rPr>
      </w:pPr>
    </w:p>
    <w:p w14:paraId="2BBA8DAD" w14:textId="61EE1938" w:rsidR="00C9511A" w:rsidRPr="00B2596A" w:rsidRDefault="00C9511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b/>
          <w:sz w:val="24"/>
          <w:szCs w:val="24"/>
        </w:rPr>
        <w:t>Chun-Jun Li,</w:t>
      </w:r>
      <w:r w:rsidRPr="00B2596A">
        <w:rPr>
          <w:rFonts w:ascii="Book Antiqua" w:eastAsia="宋体" w:hAnsi="Book Antiqua" w:cs="Times New Roman"/>
          <w:sz w:val="24"/>
          <w:szCs w:val="24"/>
        </w:rPr>
        <w:t xml:space="preserve"> Department of Endocrinology, Health Management Center, Tianjin Union Medical Center, </w:t>
      </w:r>
      <w:proofErr w:type="spellStart"/>
      <w:r w:rsidRPr="00B2596A">
        <w:rPr>
          <w:rFonts w:ascii="Book Antiqua" w:eastAsia="宋体" w:hAnsi="Book Antiqua" w:cs="Times New Roman"/>
          <w:sz w:val="24"/>
          <w:szCs w:val="24"/>
        </w:rPr>
        <w:t>Nankai</w:t>
      </w:r>
      <w:proofErr w:type="spellEnd"/>
      <w:r w:rsidRPr="00B2596A">
        <w:rPr>
          <w:rFonts w:ascii="Book Antiqua" w:eastAsia="宋体" w:hAnsi="Book Antiqua" w:cs="Times New Roman"/>
          <w:sz w:val="24"/>
          <w:szCs w:val="24"/>
        </w:rPr>
        <w:t xml:space="preserve"> University Affiliated Hospital,</w:t>
      </w:r>
      <w:r w:rsidR="009C44C4" w:rsidRPr="00B2596A">
        <w:rPr>
          <w:rFonts w:ascii="Book Antiqua" w:eastAsia="宋体" w:hAnsi="Book Antiqua" w:cs="Times New Roman"/>
          <w:sz w:val="24"/>
          <w:szCs w:val="24"/>
        </w:rPr>
        <w:t xml:space="preserve"> </w:t>
      </w:r>
      <w:r w:rsidRPr="00B2596A">
        <w:rPr>
          <w:rFonts w:ascii="Book Antiqua" w:eastAsia="宋体" w:hAnsi="Book Antiqua" w:cs="Times New Roman"/>
          <w:sz w:val="24"/>
          <w:szCs w:val="24"/>
        </w:rPr>
        <w:t xml:space="preserve">Tianjin </w:t>
      </w:r>
      <w:r w:rsidR="00395D69" w:rsidRPr="00B2596A">
        <w:rPr>
          <w:rFonts w:ascii="Book Antiqua" w:eastAsia="宋体" w:hAnsi="Book Antiqua" w:cs="Times New Roman"/>
          <w:sz w:val="24"/>
          <w:szCs w:val="24"/>
        </w:rPr>
        <w:t>300121, China</w:t>
      </w:r>
    </w:p>
    <w:p w14:paraId="00046932" w14:textId="77777777" w:rsidR="00395D69" w:rsidRPr="00B2596A" w:rsidRDefault="00395D69">
      <w:pPr>
        <w:snapToGrid w:val="0"/>
        <w:spacing w:line="360" w:lineRule="auto"/>
        <w:rPr>
          <w:rFonts w:ascii="Book Antiqua" w:eastAsia="宋体" w:hAnsi="Book Antiqua" w:cs="Times New Roman"/>
          <w:b/>
          <w:sz w:val="24"/>
          <w:szCs w:val="24"/>
        </w:rPr>
      </w:pPr>
    </w:p>
    <w:p w14:paraId="7BD3F8E0" w14:textId="2E42BB35" w:rsidR="00C9511A" w:rsidRPr="00B2596A" w:rsidRDefault="00C9511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b/>
          <w:sz w:val="24"/>
          <w:szCs w:val="24"/>
        </w:rPr>
        <w:t>Author contributions:</w:t>
      </w:r>
      <w:r w:rsidRPr="00B2596A">
        <w:rPr>
          <w:rFonts w:ascii="Book Antiqua" w:eastAsia="宋体" w:hAnsi="Book Antiqua" w:cs="Times New Roman"/>
          <w:sz w:val="24"/>
          <w:szCs w:val="24"/>
        </w:rPr>
        <w:t xml:space="preserve"> Xin</w:t>
      </w:r>
      <w:r w:rsidR="004D1A04" w:rsidRPr="00B2596A">
        <w:rPr>
          <w:rFonts w:ascii="Book Antiqua" w:eastAsia="宋体" w:hAnsi="Book Antiqua" w:cs="Times New Roman"/>
          <w:sz w:val="24"/>
          <w:szCs w:val="24"/>
        </w:rPr>
        <w:t xml:space="preserve"> Q</w:t>
      </w:r>
      <w:r w:rsidRPr="00B2596A">
        <w:rPr>
          <w:rFonts w:ascii="Book Antiqua" w:eastAsia="宋体" w:hAnsi="Book Antiqua" w:cs="Times New Roman"/>
          <w:sz w:val="24"/>
          <w:szCs w:val="24"/>
        </w:rPr>
        <w:t xml:space="preserve"> and Li </w:t>
      </w:r>
      <w:r w:rsidR="004D1A04" w:rsidRPr="00B2596A">
        <w:rPr>
          <w:rFonts w:ascii="Book Antiqua" w:eastAsia="宋体" w:hAnsi="Book Antiqua" w:cs="Times New Roman"/>
          <w:sz w:val="24"/>
          <w:szCs w:val="24"/>
        </w:rPr>
        <w:t xml:space="preserve">CJ </w:t>
      </w:r>
      <w:r w:rsidR="00C11F9F" w:rsidRPr="00B2596A">
        <w:rPr>
          <w:rFonts w:ascii="Book Antiqua" w:eastAsia="宋体" w:hAnsi="Book Antiqua" w:cs="Times New Roman"/>
          <w:sz w:val="24"/>
          <w:szCs w:val="24"/>
        </w:rPr>
        <w:t>wrote</w:t>
      </w:r>
      <w:r w:rsidR="004D1A04" w:rsidRPr="00B2596A">
        <w:rPr>
          <w:rFonts w:ascii="Book Antiqua" w:eastAsia="宋体" w:hAnsi="Book Antiqua" w:cs="Times New Roman"/>
          <w:sz w:val="24"/>
          <w:szCs w:val="24"/>
        </w:rPr>
        <w:t xml:space="preserve"> the main text;</w:t>
      </w:r>
      <w:r w:rsidRPr="00B2596A">
        <w:rPr>
          <w:rFonts w:ascii="Book Antiqua" w:eastAsia="宋体" w:hAnsi="Book Antiqua" w:cs="Times New Roman"/>
          <w:sz w:val="24"/>
          <w:szCs w:val="24"/>
        </w:rPr>
        <w:t xml:space="preserve"> Li</w:t>
      </w:r>
      <w:r w:rsidR="004D1A04" w:rsidRPr="00B2596A">
        <w:rPr>
          <w:rFonts w:ascii="Book Antiqua" w:eastAsia="宋体" w:hAnsi="Book Antiqua" w:cs="Times New Roman"/>
          <w:sz w:val="24"/>
          <w:szCs w:val="24"/>
        </w:rPr>
        <w:t xml:space="preserve"> CJ</w:t>
      </w:r>
      <w:r w:rsidRPr="00B2596A">
        <w:rPr>
          <w:rFonts w:ascii="Book Antiqua" w:eastAsia="宋体" w:hAnsi="Book Antiqua" w:cs="Times New Roman"/>
          <w:sz w:val="24"/>
          <w:szCs w:val="24"/>
        </w:rPr>
        <w:t>, Zhang</w:t>
      </w:r>
      <w:r w:rsidR="004D1A04" w:rsidRPr="00B2596A">
        <w:rPr>
          <w:rFonts w:ascii="Book Antiqua" w:eastAsia="宋体" w:hAnsi="Book Antiqua" w:cs="Times New Roman"/>
          <w:sz w:val="24"/>
          <w:szCs w:val="24"/>
        </w:rPr>
        <w:t xml:space="preserve"> CS</w:t>
      </w:r>
      <w:r w:rsidRPr="00B2596A">
        <w:rPr>
          <w:rFonts w:ascii="Book Antiqua" w:eastAsia="宋体" w:hAnsi="Book Antiqua" w:cs="Times New Roman"/>
          <w:sz w:val="24"/>
          <w:szCs w:val="24"/>
        </w:rPr>
        <w:t xml:space="preserve"> and Zhang</w:t>
      </w:r>
      <w:r w:rsidR="004D1A04" w:rsidRPr="00B2596A">
        <w:rPr>
          <w:rFonts w:ascii="Book Antiqua" w:eastAsia="宋体" w:hAnsi="Book Antiqua" w:cs="Times New Roman"/>
          <w:sz w:val="24"/>
          <w:szCs w:val="24"/>
        </w:rPr>
        <w:t xml:space="preserve"> Q conceptualized the manuscript;</w:t>
      </w:r>
      <w:r w:rsidRPr="00B2596A">
        <w:rPr>
          <w:rFonts w:ascii="Book Antiqua" w:eastAsia="宋体" w:hAnsi="Book Antiqua" w:cs="Times New Roman"/>
          <w:sz w:val="24"/>
          <w:szCs w:val="24"/>
        </w:rPr>
        <w:t xml:space="preserve"> Li</w:t>
      </w:r>
      <w:r w:rsidR="004D1A04" w:rsidRPr="00B2596A">
        <w:rPr>
          <w:rFonts w:ascii="Book Antiqua" w:eastAsia="宋体" w:hAnsi="Book Antiqua" w:cs="Times New Roman"/>
          <w:sz w:val="24"/>
          <w:szCs w:val="24"/>
        </w:rPr>
        <w:t xml:space="preserve"> CJ</w:t>
      </w:r>
      <w:r w:rsidRPr="00B2596A">
        <w:rPr>
          <w:rFonts w:ascii="Book Antiqua" w:eastAsia="宋体" w:hAnsi="Book Antiqua" w:cs="Times New Roman"/>
          <w:sz w:val="24"/>
          <w:szCs w:val="24"/>
        </w:rPr>
        <w:t xml:space="preserve"> and Xin</w:t>
      </w:r>
      <w:r w:rsidR="004D1A04" w:rsidRPr="00B2596A">
        <w:rPr>
          <w:rFonts w:ascii="Book Antiqua" w:eastAsia="宋体" w:hAnsi="Book Antiqua" w:cs="Times New Roman"/>
          <w:sz w:val="24"/>
          <w:szCs w:val="24"/>
        </w:rPr>
        <w:t xml:space="preserve"> Q</w:t>
      </w:r>
      <w:r w:rsidRPr="00B2596A">
        <w:rPr>
          <w:rFonts w:ascii="Book Antiqua" w:eastAsia="宋体" w:hAnsi="Book Antiqua" w:cs="Times New Roman"/>
          <w:sz w:val="24"/>
          <w:szCs w:val="24"/>
        </w:rPr>
        <w:t xml:space="preserve"> designed</w:t>
      </w:r>
      <w:r w:rsidR="00C11F9F" w:rsidRPr="00B2596A">
        <w:rPr>
          <w:rFonts w:ascii="Book Antiqua" w:eastAsia="宋体" w:hAnsi="Book Antiqua" w:cs="Times New Roman"/>
          <w:sz w:val="24"/>
          <w:szCs w:val="24"/>
        </w:rPr>
        <w:t xml:space="preserve"> and generated</w:t>
      </w:r>
      <w:r w:rsidRPr="00B2596A">
        <w:rPr>
          <w:rFonts w:ascii="Book Antiqua" w:eastAsia="宋体" w:hAnsi="Book Antiqua" w:cs="Times New Roman"/>
          <w:sz w:val="24"/>
          <w:szCs w:val="24"/>
        </w:rPr>
        <w:t xml:space="preserve"> the </w:t>
      </w:r>
      <w:r w:rsidR="004D1A04" w:rsidRPr="00B2596A">
        <w:rPr>
          <w:rFonts w:ascii="Book Antiqua" w:eastAsia="宋体" w:hAnsi="Book Antiqua" w:cs="Times New Roman"/>
          <w:sz w:val="24"/>
          <w:szCs w:val="24"/>
        </w:rPr>
        <w:t>figures;</w:t>
      </w:r>
      <w:r w:rsidRPr="00B2596A">
        <w:rPr>
          <w:rFonts w:ascii="Book Antiqua" w:eastAsia="宋体" w:hAnsi="Book Antiqua" w:cs="Times New Roman"/>
          <w:sz w:val="24"/>
          <w:szCs w:val="24"/>
        </w:rPr>
        <w:t xml:space="preserve"> Sun</w:t>
      </w:r>
      <w:r w:rsidR="004D1A04" w:rsidRPr="00B2596A">
        <w:rPr>
          <w:rFonts w:ascii="Book Antiqua" w:eastAsia="宋体" w:hAnsi="Book Antiqua" w:cs="Times New Roman"/>
          <w:sz w:val="24"/>
          <w:szCs w:val="24"/>
        </w:rPr>
        <w:t xml:space="preserve"> Q</w:t>
      </w:r>
      <w:r w:rsidRPr="00B2596A">
        <w:rPr>
          <w:rFonts w:ascii="Book Antiqua" w:eastAsia="宋体" w:hAnsi="Book Antiqua" w:cs="Times New Roman"/>
          <w:sz w:val="24"/>
          <w:szCs w:val="24"/>
        </w:rPr>
        <w:t xml:space="preserve"> </w:t>
      </w:r>
      <w:r w:rsidR="00C11F9F" w:rsidRPr="00B2596A">
        <w:rPr>
          <w:rFonts w:ascii="Book Antiqua" w:eastAsia="宋体" w:hAnsi="Book Antiqua" w:cs="Times New Roman"/>
          <w:sz w:val="24"/>
          <w:szCs w:val="24"/>
        </w:rPr>
        <w:t>researched</w:t>
      </w:r>
      <w:r w:rsidRPr="00B2596A">
        <w:rPr>
          <w:rFonts w:ascii="Book Antiqua" w:eastAsia="宋体" w:hAnsi="Book Antiqua" w:cs="Times New Roman"/>
          <w:sz w:val="24"/>
          <w:szCs w:val="24"/>
        </w:rPr>
        <w:t xml:space="preserve"> content for the review, discuss</w:t>
      </w:r>
      <w:r w:rsidR="00C11F9F" w:rsidRPr="00B2596A">
        <w:rPr>
          <w:rFonts w:ascii="Book Antiqua" w:eastAsia="宋体" w:hAnsi="Book Antiqua" w:cs="Times New Roman"/>
          <w:sz w:val="24"/>
          <w:szCs w:val="24"/>
        </w:rPr>
        <w:t>ed</w:t>
      </w:r>
      <w:r w:rsidRPr="00B2596A">
        <w:rPr>
          <w:rFonts w:ascii="Book Antiqua" w:eastAsia="宋体" w:hAnsi="Book Antiqua" w:cs="Times New Roman"/>
          <w:sz w:val="24"/>
          <w:szCs w:val="24"/>
        </w:rPr>
        <w:t xml:space="preserve"> the content, and</w:t>
      </w:r>
      <w:r w:rsidR="00395D69" w:rsidRPr="00B2596A">
        <w:rPr>
          <w:rFonts w:ascii="Book Antiqua" w:eastAsia="宋体" w:hAnsi="Book Antiqua" w:cs="Times New Roman"/>
          <w:sz w:val="24"/>
          <w:szCs w:val="24"/>
        </w:rPr>
        <w:t xml:space="preserve"> </w:t>
      </w:r>
      <w:r w:rsidR="00395D69" w:rsidRPr="00B2596A">
        <w:rPr>
          <w:rFonts w:ascii="Book Antiqua" w:eastAsia="宋体" w:hAnsi="Book Antiqua" w:cs="Times New Roman"/>
          <w:sz w:val="24"/>
          <w:szCs w:val="24"/>
        </w:rPr>
        <w:lastRenderedPageBreak/>
        <w:t>edit</w:t>
      </w:r>
      <w:r w:rsidR="00C11F9F" w:rsidRPr="00B2596A">
        <w:rPr>
          <w:rFonts w:ascii="Book Antiqua" w:eastAsia="宋体" w:hAnsi="Book Antiqua" w:cs="Times New Roman"/>
          <w:sz w:val="24"/>
          <w:szCs w:val="24"/>
        </w:rPr>
        <w:t>ed the manuscript</w:t>
      </w:r>
      <w:r w:rsidR="00395D69" w:rsidRPr="00B2596A">
        <w:rPr>
          <w:rFonts w:ascii="Book Antiqua" w:eastAsia="宋体" w:hAnsi="Book Antiqua" w:cs="Times New Roman"/>
          <w:sz w:val="24"/>
          <w:szCs w:val="24"/>
        </w:rPr>
        <w:t>.</w:t>
      </w:r>
    </w:p>
    <w:p w14:paraId="44445045" w14:textId="77777777" w:rsidR="00395D69" w:rsidRPr="00B2596A" w:rsidRDefault="00395D69">
      <w:pPr>
        <w:snapToGrid w:val="0"/>
        <w:spacing w:line="360" w:lineRule="auto"/>
        <w:rPr>
          <w:rFonts w:ascii="Book Antiqua" w:eastAsia="宋体" w:hAnsi="Book Antiqua" w:cs="Times New Roman"/>
          <w:b/>
          <w:sz w:val="24"/>
          <w:szCs w:val="24"/>
        </w:rPr>
      </w:pPr>
    </w:p>
    <w:p w14:paraId="0DFF97AC" w14:textId="2395B7FF" w:rsidR="00C9511A" w:rsidRPr="00B2596A" w:rsidRDefault="00C9511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b/>
          <w:sz w:val="24"/>
          <w:szCs w:val="24"/>
        </w:rPr>
        <w:t>Supported by</w:t>
      </w:r>
      <w:r w:rsidRPr="00B2596A">
        <w:rPr>
          <w:rFonts w:ascii="Book Antiqua" w:eastAsia="宋体" w:hAnsi="Book Antiqua" w:cs="Times New Roman"/>
          <w:sz w:val="24"/>
          <w:szCs w:val="24"/>
        </w:rPr>
        <w:t xml:space="preserve"> Key </w:t>
      </w:r>
      <w:r w:rsidR="00436042" w:rsidRPr="00B2596A">
        <w:rPr>
          <w:rFonts w:ascii="Book Antiqua" w:eastAsia="宋体" w:hAnsi="Book Antiqua" w:cs="Times New Roman"/>
          <w:sz w:val="24"/>
          <w:szCs w:val="24"/>
        </w:rPr>
        <w:t xml:space="preserve">Projects </w:t>
      </w:r>
      <w:r w:rsidRPr="00B2596A">
        <w:rPr>
          <w:rFonts w:ascii="Book Antiqua" w:eastAsia="宋体" w:hAnsi="Book Antiqua" w:cs="Times New Roman"/>
          <w:sz w:val="24"/>
          <w:szCs w:val="24"/>
        </w:rPr>
        <w:t xml:space="preserve">of </w:t>
      </w:r>
      <w:r w:rsidR="00436042" w:rsidRPr="00B2596A">
        <w:rPr>
          <w:rFonts w:ascii="Book Antiqua" w:eastAsia="宋体" w:hAnsi="Book Antiqua" w:cs="Times New Roman"/>
          <w:sz w:val="24"/>
          <w:szCs w:val="24"/>
        </w:rPr>
        <w:t>Tianjin Natural Science Foundation</w:t>
      </w:r>
      <w:bookmarkStart w:id="3" w:name="OLE_LINK7"/>
      <w:bookmarkStart w:id="4" w:name="OLE_LINK8"/>
      <w:r w:rsidR="00882A24" w:rsidRPr="00B2596A">
        <w:rPr>
          <w:rFonts w:ascii="Book Antiqua" w:eastAsia="宋体" w:hAnsi="Book Antiqua" w:cs="Times New Roman"/>
          <w:sz w:val="24"/>
          <w:szCs w:val="24"/>
        </w:rPr>
        <w:t>, No.</w:t>
      </w:r>
      <w:bookmarkEnd w:id="3"/>
      <w:bookmarkEnd w:id="4"/>
      <w:r w:rsidR="00882A24" w:rsidRPr="00B2596A">
        <w:rPr>
          <w:rFonts w:ascii="Book Antiqua" w:eastAsia="宋体" w:hAnsi="Book Antiqua" w:cs="Times New Roman"/>
          <w:sz w:val="24"/>
          <w:szCs w:val="24"/>
        </w:rPr>
        <w:t xml:space="preserve"> </w:t>
      </w:r>
      <w:r w:rsidRPr="00B2596A">
        <w:rPr>
          <w:rFonts w:ascii="Book Antiqua" w:eastAsia="宋体" w:hAnsi="Book Antiqua" w:cs="Times New Roman"/>
          <w:sz w:val="24"/>
          <w:szCs w:val="24"/>
        </w:rPr>
        <w:t xml:space="preserve">19JCZDJC36100; General </w:t>
      </w:r>
      <w:r w:rsidR="00436042" w:rsidRPr="00B2596A">
        <w:rPr>
          <w:rFonts w:ascii="Book Antiqua" w:eastAsia="宋体" w:hAnsi="Book Antiqua" w:cs="Times New Roman"/>
          <w:sz w:val="24"/>
          <w:szCs w:val="24"/>
        </w:rPr>
        <w:t xml:space="preserve">Project </w:t>
      </w:r>
      <w:r w:rsidRPr="00B2596A">
        <w:rPr>
          <w:rFonts w:ascii="Book Antiqua" w:eastAsia="宋体" w:hAnsi="Book Antiqua" w:cs="Times New Roman"/>
          <w:sz w:val="24"/>
          <w:szCs w:val="24"/>
        </w:rPr>
        <w:t xml:space="preserve">of </w:t>
      </w:r>
      <w:r w:rsidR="00436042" w:rsidRPr="00B2596A">
        <w:rPr>
          <w:rFonts w:ascii="Book Antiqua" w:eastAsia="宋体" w:hAnsi="Book Antiqua" w:cs="Times New Roman"/>
          <w:sz w:val="24"/>
          <w:szCs w:val="24"/>
        </w:rPr>
        <w:t xml:space="preserve">Natural Science Fund </w:t>
      </w:r>
      <w:r w:rsidRPr="00B2596A">
        <w:rPr>
          <w:rFonts w:ascii="Book Antiqua" w:eastAsia="宋体" w:hAnsi="Book Antiqua" w:cs="Times New Roman"/>
          <w:sz w:val="24"/>
          <w:szCs w:val="24"/>
        </w:rPr>
        <w:t xml:space="preserve">of </w:t>
      </w:r>
      <w:r w:rsidR="00436042" w:rsidRPr="00B2596A">
        <w:rPr>
          <w:rFonts w:ascii="Book Antiqua" w:eastAsia="宋体" w:hAnsi="Book Antiqua" w:cs="Times New Roman"/>
          <w:sz w:val="24"/>
          <w:szCs w:val="24"/>
        </w:rPr>
        <w:t>Tianjin Education Commission</w:t>
      </w:r>
      <w:r w:rsidR="00882A24" w:rsidRPr="00B2596A">
        <w:rPr>
          <w:rFonts w:ascii="Book Antiqua" w:eastAsia="宋体" w:hAnsi="Book Antiqua" w:cs="Times New Roman"/>
          <w:sz w:val="24"/>
          <w:szCs w:val="24"/>
        </w:rPr>
        <w:t xml:space="preserve">, No. </w:t>
      </w:r>
      <w:r w:rsidRPr="00B2596A">
        <w:rPr>
          <w:rFonts w:ascii="Book Antiqua" w:eastAsia="宋体" w:hAnsi="Book Antiqua" w:cs="Times New Roman"/>
          <w:sz w:val="24"/>
          <w:szCs w:val="24"/>
        </w:rPr>
        <w:t xml:space="preserve">2018KJ047; Subject in the </w:t>
      </w:r>
      <w:r w:rsidR="00436042" w:rsidRPr="00B2596A">
        <w:rPr>
          <w:rFonts w:ascii="Book Antiqua" w:eastAsia="宋体" w:hAnsi="Book Antiqua" w:cs="Times New Roman"/>
          <w:sz w:val="24"/>
          <w:szCs w:val="24"/>
        </w:rPr>
        <w:t xml:space="preserve">Third Affiliated Central Hospital </w:t>
      </w:r>
      <w:r w:rsidRPr="00B2596A">
        <w:rPr>
          <w:rFonts w:ascii="Book Antiqua" w:eastAsia="宋体" w:hAnsi="Book Antiqua" w:cs="Times New Roman"/>
          <w:sz w:val="24"/>
          <w:szCs w:val="24"/>
        </w:rPr>
        <w:t xml:space="preserve">of </w:t>
      </w:r>
      <w:proofErr w:type="spellStart"/>
      <w:r w:rsidR="00436042" w:rsidRPr="00B2596A">
        <w:rPr>
          <w:rFonts w:ascii="Book Antiqua" w:eastAsia="宋体" w:hAnsi="Book Antiqua" w:cs="Times New Roman"/>
          <w:sz w:val="24"/>
          <w:szCs w:val="24"/>
        </w:rPr>
        <w:t>Nankai</w:t>
      </w:r>
      <w:proofErr w:type="spellEnd"/>
      <w:r w:rsidR="00436042" w:rsidRPr="00B2596A">
        <w:rPr>
          <w:rFonts w:ascii="Book Antiqua" w:eastAsia="宋体" w:hAnsi="Book Antiqua" w:cs="Times New Roman"/>
          <w:sz w:val="24"/>
          <w:szCs w:val="24"/>
        </w:rPr>
        <w:t xml:space="preserve"> University</w:t>
      </w:r>
      <w:r w:rsidR="00882A24" w:rsidRPr="00B2596A">
        <w:rPr>
          <w:rFonts w:ascii="Book Antiqua" w:eastAsia="宋体" w:hAnsi="Book Antiqua" w:cs="Times New Roman"/>
          <w:sz w:val="24"/>
          <w:szCs w:val="24"/>
        </w:rPr>
        <w:t xml:space="preserve">, No. </w:t>
      </w:r>
      <w:r w:rsidRPr="00B2596A">
        <w:rPr>
          <w:rFonts w:ascii="Book Antiqua" w:eastAsia="宋体" w:hAnsi="Book Antiqua" w:cs="Times New Roman"/>
          <w:sz w:val="24"/>
          <w:szCs w:val="24"/>
        </w:rPr>
        <w:t>2017YNY3;</w:t>
      </w:r>
      <w:r w:rsidR="000E00C0" w:rsidRPr="00B2596A">
        <w:rPr>
          <w:rFonts w:ascii="Book Antiqua" w:eastAsia="宋体" w:hAnsi="Book Antiqua" w:cs="Times New Roman"/>
          <w:sz w:val="24"/>
          <w:szCs w:val="24"/>
        </w:rPr>
        <w:t xml:space="preserve"> </w:t>
      </w:r>
      <w:r w:rsidRPr="00B2596A">
        <w:rPr>
          <w:rFonts w:ascii="Book Antiqua" w:eastAsia="宋体" w:hAnsi="Book Antiqua" w:cs="Times New Roman"/>
          <w:sz w:val="24"/>
          <w:szCs w:val="24"/>
        </w:rPr>
        <w:t xml:space="preserve">Tianjin </w:t>
      </w:r>
      <w:r w:rsidR="00436042" w:rsidRPr="00B2596A">
        <w:rPr>
          <w:rFonts w:ascii="Book Antiqua" w:eastAsia="宋体" w:hAnsi="Book Antiqua" w:cs="Times New Roman"/>
          <w:sz w:val="24"/>
          <w:szCs w:val="24"/>
        </w:rPr>
        <w:t>Key Special Projects</w:t>
      </w:r>
      <w:r w:rsidR="00882A24" w:rsidRPr="00B2596A">
        <w:rPr>
          <w:rFonts w:ascii="Book Antiqua" w:eastAsia="宋体" w:hAnsi="Book Antiqua" w:cs="Times New Roman"/>
          <w:sz w:val="24"/>
          <w:szCs w:val="24"/>
        </w:rPr>
        <w:t>, No. 15KG115</w:t>
      </w:r>
      <w:r w:rsidR="00436042" w:rsidRPr="00B2596A">
        <w:rPr>
          <w:rFonts w:ascii="Book Antiqua" w:eastAsia="宋体" w:hAnsi="Book Antiqua" w:cs="Times New Roman"/>
          <w:sz w:val="24"/>
          <w:szCs w:val="24"/>
        </w:rPr>
        <w:t>.</w:t>
      </w:r>
    </w:p>
    <w:p w14:paraId="121C33A5" w14:textId="77777777" w:rsidR="00395D69" w:rsidRPr="00B2596A" w:rsidRDefault="00395D69">
      <w:pPr>
        <w:snapToGrid w:val="0"/>
        <w:spacing w:line="360" w:lineRule="auto"/>
        <w:rPr>
          <w:rFonts w:ascii="Book Antiqua" w:eastAsia="宋体" w:hAnsi="Book Antiqua" w:cs="Times New Roman"/>
          <w:b/>
          <w:sz w:val="24"/>
          <w:szCs w:val="24"/>
        </w:rPr>
      </w:pPr>
    </w:p>
    <w:p w14:paraId="216A6359" w14:textId="0E66666A" w:rsidR="00C9511A" w:rsidRPr="00B2596A" w:rsidRDefault="00C9511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b/>
          <w:sz w:val="24"/>
          <w:szCs w:val="24"/>
        </w:rPr>
        <w:t>Corresponding author</w:t>
      </w:r>
      <w:r w:rsidR="003A6A30" w:rsidRPr="00B2596A">
        <w:rPr>
          <w:rFonts w:ascii="Book Antiqua" w:eastAsia="宋体" w:hAnsi="Book Antiqua" w:cs="Times New Roman"/>
          <w:b/>
          <w:sz w:val="24"/>
          <w:szCs w:val="24"/>
        </w:rPr>
        <w:t xml:space="preserve">: </w:t>
      </w:r>
      <w:r w:rsidRPr="00B2596A">
        <w:rPr>
          <w:rFonts w:ascii="Book Antiqua" w:eastAsia="宋体" w:hAnsi="Book Antiqua" w:cs="Times New Roman"/>
          <w:b/>
          <w:sz w:val="24"/>
          <w:szCs w:val="24"/>
        </w:rPr>
        <w:t>Chun-Jun Li</w:t>
      </w:r>
      <w:r w:rsidRPr="00B2596A">
        <w:rPr>
          <w:rFonts w:ascii="Book Antiqua" w:eastAsia="宋体" w:hAnsi="Book Antiqua" w:cs="Times New Roman"/>
          <w:sz w:val="24"/>
          <w:szCs w:val="24"/>
        </w:rPr>
        <w:t>,</w:t>
      </w:r>
      <w:r w:rsidRPr="00B2596A">
        <w:rPr>
          <w:rFonts w:ascii="Book Antiqua" w:eastAsia="宋体" w:hAnsi="Book Antiqua" w:cs="Times New Roman"/>
          <w:b/>
          <w:sz w:val="24"/>
          <w:szCs w:val="24"/>
        </w:rPr>
        <w:t xml:space="preserve"> </w:t>
      </w:r>
      <w:r w:rsidR="00ED3157" w:rsidRPr="00B2596A">
        <w:rPr>
          <w:rFonts w:ascii="Book Antiqua" w:eastAsia="宋体" w:hAnsi="Book Antiqua" w:cs="Times New Roman"/>
          <w:b/>
          <w:sz w:val="24"/>
          <w:szCs w:val="24"/>
        </w:rPr>
        <w:t>PhD, Chief Doctor,</w:t>
      </w:r>
      <w:r w:rsidR="00ED3157" w:rsidRPr="00B2596A">
        <w:rPr>
          <w:rFonts w:ascii="Book Antiqua" w:eastAsia="宋体" w:hAnsi="Book Antiqua" w:cs="Times New Roman"/>
          <w:sz w:val="24"/>
          <w:szCs w:val="24"/>
        </w:rPr>
        <w:t xml:space="preserve"> </w:t>
      </w:r>
      <w:r w:rsidR="00C90180" w:rsidRPr="00B2596A">
        <w:rPr>
          <w:rFonts w:ascii="Book Antiqua" w:eastAsia="宋体" w:hAnsi="Book Antiqua" w:cs="Times New Roman"/>
          <w:sz w:val="24"/>
          <w:szCs w:val="24"/>
        </w:rPr>
        <w:t xml:space="preserve">Department of Endocrinology, Health Management Center, Tianjin Union Medical Center, </w:t>
      </w:r>
      <w:proofErr w:type="spellStart"/>
      <w:r w:rsidR="00C90180" w:rsidRPr="00B2596A">
        <w:rPr>
          <w:rFonts w:ascii="Book Antiqua" w:eastAsia="宋体" w:hAnsi="Book Antiqua" w:cs="Times New Roman"/>
          <w:sz w:val="24"/>
          <w:szCs w:val="24"/>
        </w:rPr>
        <w:t>Nankai</w:t>
      </w:r>
      <w:proofErr w:type="spellEnd"/>
      <w:r w:rsidR="00C90180" w:rsidRPr="00B2596A">
        <w:rPr>
          <w:rFonts w:ascii="Book Antiqua" w:eastAsia="宋体" w:hAnsi="Book Antiqua" w:cs="Times New Roman"/>
          <w:sz w:val="24"/>
          <w:szCs w:val="24"/>
        </w:rPr>
        <w:t xml:space="preserve"> University Affiliated Hospital,</w:t>
      </w:r>
      <w:r w:rsidR="00ED3157" w:rsidRPr="00B2596A">
        <w:rPr>
          <w:rFonts w:ascii="Book Antiqua" w:eastAsia="宋体" w:hAnsi="Book Antiqua" w:cs="Times New Roman"/>
          <w:sz w:val="24"/>
          <w:szCs w:val="24"/>
        </w:rPr>
        <w:t xml:space="preserve"> </w:t>
      </w:r>
      <w:r w:rsidR="00F36B93" w:rsidRPr="00B2596A">
        <w:rPr>
          <w:rFonts w:ascii="Book Antiqua" w:eastAsia="宋体" w:hAnsi="Book Antiqua" w:cs="Times New Roman"/>
          <w:sz w:val="24"/>
          <w:szCs w:val="24"/>
        </w:rPr>
        <w:t>190 Jai-yuan Road, Hong-</w:t>
      </w:r>
      <w:proofErr w:type="spellStart"/>
      <w:r w:rsidR="00F36B93" w:rsidRPr="00B2596A">
        <w:rPr>
          <w:rFonts w:ascii="Book Antiqua" w:eastAsia="宋体" w:hAnsi="Book Antiqua" w:cs="Times New Roman"/>
          <w:sz w:val="24"/>
          <w:szCs w:val="24"/>
        </w:rPr>
        <w:t>qiao</w:t>
      </w:r>
      <w:proofErr w:type="spellEnd"/>
      <w:r w:rsidR="00F36B93" w:rsidRPr="00B2596A">
        <w:rPr>
          <w:rFonts w:ascii="Book Antiqua" w:eastAsia="宋体" w:hAnsi="Book Antiqua" w:cs="Times New Roman"/>
          <w:sz w:val="24"/>
          <w:szCs w:val="24"/>
        </w:rPr>
        <w:t xml:space="preserve"> District, </w:t>
      </w:r>
      <w:r w:rsidR="00594CC0" w:rsidRPr="00B2596A">
        <w:rPr>
          <w:rFonts w:ascii="Book Antiqua" w:eastAsia="宋体" w:hAnsi="Book Antiqua" w:cs="Times New Roman"/>
          <w:sz w:val="24"/>
          <w:szCs w:val="24"/>
        </w:rPr>
        <w:t>Tianjin</w:t>
      </w:r>
      <w:r w:rsidR="00ED3157" w:rsidRPr="00B2596A">
        <w:rPr>
          <w:rFonts w:ascii="Book Antiqua" w:eastAsia="宋体" w:hAnsi="Book Antiqua" w:cs="Times New Roman"/>
          <w:sz w:val="24"/>
          <w:szCs w:val="24"/>
        </w:rPr>
        <w:t xml:space="preserve"> 300121</w:t>
      </w:r>
      <w:r w:rsidR="00376CAA" w:rsidRPr="00B2596A">
        <w:rPr>
          <w:rFonts w:ascii="Book Antiqua" w:eastAsia="宋体" w:hAnsi="Book Antiqua" w:cs="Times New Roman"/>
          <w:sz w:val="24"/>
          <w:szCs w:val="24"/>
        </w:rPr>
        <w:t>,</w:t>
      </w:r>
      <w:r w:rsidR="00ED3157" w:rsidRPr="00B2596A">
        <w:rPr>
          <w:rFonts w:ascii="Book Antiqua" w:eastAsia="宋体" w:hAnsi="Book Antiqua" w:cs="Times New Roman"/>
          <w:sz w:val="24"/>
          <w:szCs w:val="24"/>
        </w:rPr>
        <w:t xml:space="preserve"> China. </w:t>
      </w:r>
      <w:r w:rsidR="004D1A04" w:rsidRPr="00025C27">
        <w:rPr>
          <w:rFonts w:ascii="Book Antiqua" w:eastAsia="宋体" w:hAnsi="Book Antiqua" w:cs="Times New Roman"/>
          <w:sz w:val="24"/>
          <w:szCs w:val="24"/>
        </w:rPr>
        <w:t>li_chunjun@126.com</w:t>
      </w:r>
    </w:p>
    <w:p w14:paraId="4A552360" w14:textId="77777777" w:rsidR="004D1A04" w:rsidRPr="00B2596A" w:rsidRDefault="004D1A04">
      <w:pPr>
        <w:snapToGrid w:val="0"/>
        <w:spacing w:line="360" w:lineRule="auto"/>
        <w:rPr>
          <w:rFonts w:ascii="Book Antiqua" w:eastAsia="宋体" w:hAnsi="Book Antiqua" w:cs="Times New Roman"/>
          <w:sz w:val="24"/>
          <w:szCs w:val="24"/>
        </w:rPr>
      </w:pPr>
    </w:p>
    <w:p w14:paraId="0FC74FDA" w14:textId="017C5B67" w:rsidR="004D1A04" w:rsidRPr="00B2596A" w:rsidRDefault="004D1A04">
      <w:pPr>
        <w:snapToGrid w:val="0"/>
        <w:spacing w:line="360" w:lineRule="auto"/>
        <w:rPr>
          <w:rFonts w:ascii="Book Antiqua" w:hAnsi="Book Antiqua"/>
          <w:b/>
          <w:sz w:val="24"/>
          <w:szCs w:val="24"/>
        </w:rPr>
      </w:pPr>
      <w:r w:rsidRPr="00B2596A">
        <w:rPr>
          <w:rFonts w:ascii="Book Antiqua" w:hAnsi="Book Antiqua"/>
          <w:b/>
          <w:sz w:val="24"/>
          <w:szCs w:val="24"/>
        </w:rPr>
        <w:t xml:space="preserve">Received: </w:t>
      </w:r>
      <w:r w:rsidRPr="00B2596A">
        <w:rPr>
          <w:rFonts w:ascii="Book Antiqua" w:hAnsi="Book Antiqua"/>
          <w:sz w:val="24"/>
          <w:szCs w:val="24"/>
        </w:rPr>
        <w:t>February 2, 2020</w:t>
      </w:r>
    </w:p>
    <w:p w14:paraId="6C4F273F" w14:textId="6C4C6C3B" w:rsidR="004D1A04" w:rsidRPr="00B2596A" w:rsidRDefault="004D1A04">
      <w:pPr>
        <w:snapToGrid w:val="0"/>
        <w:spacing w:line="360" w:lineRule="auto"/>
        <w:rPr>
          <w:rFonts w:ascii="Book Antiqua" w:hAnsi="Book Antiqua"/>
          <w:b/>
          <w:sz w:val="24"/>
          <w:szCs w:val="24"/>
        </w:rPr>
      </w:pPr>
      <w:r w:rsidRPr="00B2596A">
        <w:rPr>
          <w:rFonts w:ascii="Book Antiqua" w:hAnsi="Book Antiqua"/>
          <w:b/>
          <w:sz w:val="24"/>
          <w:szCs w:val="24"/>
        </w:rPr>
        <w:t xml:space="preserve">Revised: </w:t>
      </w:r>
      <w:r w:rsidRPr="00B2596A">
        <w:rPr>
          <w:rFonts w:ascii="Book Antiqua" w:hAnsi="Book Antiqua"/>
          <w:sz w:val="24"/>
          <w:szCs w:val="24"/>
        </w:rPr>
        <w:t>May 12, 2020</w:t>
      </w:r>
    </w:p>
    <w:p w14:paraId="33A19FE9" w14:textId="777CF5A6" w:rsidR="004D1A04" w:rsidRPr="00B2596A" w:rsidRDefault="004D1A04">
      <w:pPr>
        <w:snapToGrid w:val="0"/>
        <w:spacing w:line="360" w:lineRule="auto"/>
        <w:rPr>
          <w:rFonts w:ascii="Book Antiqua" w:hAnsi="Book Antiqua"/>
          <w:sz w:val="24"/>
          <w:szCs w:val="24"/>
        </w:rPr>
      </w:pPr>
      <w:r w:rsidRPr="00B2596A">
        <w:rPr>
          <w:rFonts w:ascii="Book Antiqua" w:hAnsi="Book Antiqua"/>
          <w:b/>
          <w:sz w:val="24"/>
          <w:szCs w:val="24"/>
        </w:rPr>
        <w:t>Accepted:</w:t>
      </w:r>
      <w:r w:rsidR="00145B54" w:rsidRPr="00B2596A">
        <w:t xml:space="preserve"> </w:t>
      </w:r>
      <w:r w:rsidR="00145B54" w:rsidRPr="00B2596A">
        <w:rPr>
          <w:rFonts w:ascii="Book Antiqua" w:hAnsi="Book Antiqua"/>
          <w:bCs/>
          <w:sz w:val="24"/>
          <w:szCs w:val="24"/>
        </w:rPr>
        <w:t>June 3, 2020</w:t>
      </w:r>
      <w:r w:rsidRPr="00B2596A">
        <w:rPr>
          <w:rFonts w:ascii="Book Antiqua" w:hAnsi="Book Antiqua"/>
          <w:b/>
          <w:sz w:val="24"/>
          <w:szCs w:val="24"/>
        </w:rPr>
        <w:t xml:space="preserve"> </w:t>
      </w:r>
    </w:p>
    <w:p w14:paraId="141F4C85" w14:textId="0BCD8E17" w:rsidR="004D1A04" w:rsidRPr="00B2596A" w:rsidRDefault="004D1A04">
      <w:pPr>
        <w:snapToGrid w:val="0"/>
        <w:spacing w:line="360" w:lineRule="auto"/>
        <w:rPr>
          <w:rFonts w:ascii="Book Antiqua" w:hAnsi="Book Antiqua"/>
          <w:b/>
          <w:sz w:val="24"/>
          <w:szCs w:val="24"/>
        </w:rPr>
      </w:pPr>
      <w:r w:rsidRPr="00B2596A">
        <w:rPr>
          <w:rFonts w:ascii="Book Antiqua" w:hAnsi="Book Antiqua"/>
          <w:b/>
          <w:sz w:val="24"/>
          <w:szCs w:val="24"/>
        </w:rPr>
        <w:t xml:space="preserve">Published online: </w:t>
      </w:r>
      <w:r w:rsidR="00025C27" w:rsidRPr="00B2596A">
        <w:rPr>
          <w:rFonts w:ascii="Book Antiqua" w:hAnsi="Book Antiqua"/>
          <w:bCs/>
          <w:sz w:val="24"/>
          <w:szCs w:val="24"/>
        </w:rPr>
        <w:t xml:space="preserve">June </w:t>
      </w:r>
      <w:r w:rsidR="00025C27">
        <w:rPr>
          <w:rFonts w:ascii="Book Antiqua" w:hAnsi="Book Antiqua" w:hint="eastAsia"/>
          <w:bCs/>
          <w:sz w:val="24"/>
          <w:szCs w:val="24"/>
        </w:rPr>
        <w:t>26</w:t>
      </w:r>
      <w:r w:rsidR="00025C27" w:rsidRPr="00B2596A">
        <w:rPr>
          <w:rFonts w:ascii="Book Antiqua" w:hAnsi="Book Antiqua"/>
          <w:bCs/>
          <w:sz w:val="24"/>
          <w:szCs w:val="24"/>
        </w:rPr>
        <w:t>, 2020</w:t>
      </w:r>
    </w:p>
    <w:p w14:paraId="1FEA594D" w14:textId="77777777" w:rsidR="00395D69" w:rsidRPr="00B2596A" w:rsidRDefault="00395D69">
      <w:pPr>
        <w:widowControl/>
        <w:snapToGrid w:val="0"/>
        <w:spacing w:line="360" w:lineRule="auto"/>
        <w:rPr>
          <w:rFonts w:ascii="Book Antiqua" w:eastAsia="宋体" w:hAnsi="Book Antiqua" w:cs="Times New Roman"/>
          <w:b/>
          <w:sz w:val="24"/>
          <w:szCs w:val="24"/>
        </w:rPr>
      </w:pPr>
      <w:r w:rsidRPr="00B2596A">
        <w:rPr>
          <w:rFonts w:ascii="Book Antiqua" w:eastAsia="宋体" w:hAnsi="Book Antiqua" w:cs="Times New Roman"/>
          <w:b/>
          <w:sz w:val="24"/>
          <w:szCs w:val="24"/>
        </w:rPr>
        <w:br w:type="page"/>
      </w:r>
    </w:p>
    <w:p w14:paraId="09721A36" w14:textId="5EF609FF" w:rsidR="00C9511A" w:rsidRPr="00B2596A" w:rsidRDefault="00C9511A">
      <w:pPr>
        <w:snapToGrid w:val="0"/>
        <w:spacing w:line="360" w:lineRule="auto"/>
        <w:rPr>
          <w:rFonts w:ascii="Book Antiqua" w:eastAsia="宋体" w:hAnsi="Book Antiqua" w:cs="Times New Roman"/>
          <w:b/>
          <w:sz w:val="24"/>
          <w:szCs w:val="24"/>
        </w:rPr>
      </w:pPr>
      <w:r w:rsidRPr="00B2596A">
        <w:rPr>
          <w:rFonts w:ascii="Book Antiqua" w:eastAsia="宋体" w:hAnsi="Book Antiqua" w:cs="Times New Roman"/>
          <w:b/>
          <w:sz w:val="24"/>
          <w:szCs w:val="24"/>
        </w:rPr>
        <w:t>Abstract</w:t>
      </w:r>
    </w:p>
    <w:p w14:paraId="79644B07" w14:textId="581AC00B" w:rsidR="00C9511A" w:rsidRPr="00B2596A" w:rsidRDefault="004D1A04">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rPr>
        <w:t xml:space="preserve">Chemokine (C-X-C </w:t>
      </w:r>
      <w:r w:rsidR="00C9511A" w:rsidRPr="00B2596A">
        <w:rPr>
          <w:rFonts w:ascii="Book Antiqua" w:eastAsia="宋体" w:hAnsi="Book Antiqua" w:cs="Times New Roman"/>
          <w:sz w:val="24"/>
          <w:szCs w:val="24"/>
        </w:rPr>
        <w:t>motif) receptor 7 (CXCR7), recently termed ACKR3, belongs to the G protein-coupled cell surface receptor family, binds to</w:t>
      </w:r>
      <w:r w:rsidR="005F56DD" w:rsidRPr="00B2596A">
        <w:rPr>
          <w:rFonts w:ascii="Book Antiqua" w:eastAsia="宋体" w:hAnsi="Book Antiqua" w:cs="Times New Roman"/>
          <w:sz w:val="24"/>
          <w:szCs w:val="24"/>
        </w:rPr>
        <w:t xml:space="preserve"> stromal cell-derived factor-1 [</w:t>
      </w:r>
      <w:r w:rsidR="00C9511A" w:rsidRPr="00B2596A">
        <w:rPr>
          <w:rFonts w:ascii="Book Antiqua" w:eastAsia="宋体" w:hAnsi="Book Antiqua" w:cs="Times New Roman"/>
          <w:sz w:val="24"/>
          <w:szCs w:val="24"/>
        </w:rPr>
        <w:t>SDF-1</w:t>
      </w:r>
      <w:r w:rsidR="00912FD9" w:rsidRPr="00B2596A">
        <w:rPr>
          <w:rFonts w:ascii="Book Antiqua" w:eastAsia="宋体" w:hAnsi="Book Antiqua" w:cs="Times New Roman"/>
          <w:sz w:val="24"/>
          <w:szCs w:val="24"/>
        </w:rPr>
        <w:t xml:space="preserve">, or </w:t>
      </w:r>
      <w:r w:rsidR="00C11F9F" w:rsidRPr="00B2596A">
        <w:rPr>
          <w:rFonts w:ascii="Book Antiqua" w:eastAsia="宋体" w:hAnsi="Book Antiqua" w:cs="Times New Roman"/>
          <w:sz w:val="24"/>
          <w:szCs w:val="24"/>
        </w:rPr>
        <w:t>c</w:t>
      </w:r>
      <w:r w:rsidR="00912FD9" w:rsidRPr="00B2596A">
        <w:rPr>
          <w:rFonts w:ascii="Book Antiqua" w:eastAsia="宋体" w:hAnsi="Book Antiqua" w:cs="Times New Roman"/>
          <w:sz w:val="24"/>
          <w:szCs w:val="24"/>
        </w:rPr>
        <w:t>h</w:t>
      </w:r>
      <w:r w:rsidR="005F56DD" w:rsidRPr="00B2596A">
        <w:rPr>
          <w:rFonts w:ascii="Book Antiqua" w:eastAsia="宋体" w:hAnsi="Book Antiqua" w:cs="Times New Roman"/>
          <w:sz w:val="24"/>
          <w:szCs w:val="24"/>
        </w:rPr>
        <w:t>emokine (C-X-C motif) ligand 12]</w:t>
      </w:r>
      <w:r w:rsidR="00C9511A" w:rsidRPr="00B2596A">
        <w:rPr>
          <w:rFonts w:ascii="Book Antiqua" w:eastAsia="宋体" w:hAnsi="Book Antiqua" w:cs="Times New Roman"/>
          <w:sz w:val="24"/>
          <w:szCs w:val="24"/>
        </w:rPr>
        <w:t xml:space="preserve"> or </w:t>
      </w:r>
      <w:r w:rsidR="00C11F9F" w:rsidRPr="00B2596A">
        <w:rPr>
          <w:rFonts w:ascii="Book Antiqua" w:eastAsia="宋体" w:hAnsi="Book Antiqua" w:cs="Times New Roman"/>
          <w:sz w:val="24"/>
          <w:szCs w:val="24"/>
        </w:rPr>
        <w:t>c</w:t>
      </w:r>
      <w:r w:rsidR="00912FD9" w:rsidRPr="00B2596A">
        <w:rPr>
          <w:rFonts w:ascii="Book Antiqua" w:eastAsia="宋体" w:hAnsi="Book Antiqua" w:cs="Times New Roman"/>
          <w:sz w:val="24"/>
          <w:szCs w:val="24"/>
        </w:rPr>
        <w:t>hemokine (C-X-C motif) ligand 11</w:t>
      </w:r>
      <w:r w:rsidR="00C9511A" w:rsidRPr="00B2596A">
        <w:rPr>
          <w:rFonts w:ascii="Book Antiqua" w:eastAsia="宋体" w:hAnsi="Book Antiqua" w:cs="Times New Roman"/>
          <w:sz w:val="24"/>
          <w:szCs w:val="24"/>
        </w:rPr>
        <w:t xml:space="preserve">, and is the most common chemokine receptor expressed in a variety of cancer cells. </w:t>
      </w:r>
      <w:r w:rsidR="00912FD9" w:rsidRPr="00B2596A">
        <w:rPr>
          <w:rFonts w:ascii="Book Antiqua" w:eastAsia="宋体" w:hAnsi="Book Antiqua" w:cs="Times New Roman"/>
          <w:sz w:val="24"/>
          <w:szCs w:val="24"/>
        </w:rPr>
        <w:t xml:space="preserve">SDF-1 binds to its receptor </w:t>
      </w:r>
      <w:r w:rsidR="00E83AFA" w:rsidRPr="00B2596A">
        <w:rPr>
          <w:rFonts w:ascii="Book Antiqua" w:eastAsia="宋体" w:hAnsi="Book Antiqua" w:cs="Times New Roman"/>
          <w:sz w:val="24"/>
          <w:szCs w:val="24"/>
        </w:rPr>
        <w:t>chemokine (C-X-C motif) receptor 4 (</w:t>
      </w:r>
      <w:r w:rsidR="00912FD9" w:rsidRPr="00B2596A">
        <w:rPr>
          <w:rFonts w:ascii="Book Antiqua" w:eastAsia="宋体" w:hAnsi="Book Antiqua" w:cs="Times New Roman"/>
          <w:sz w:val="24"/>
          <w:szCs w:val="24"/>
        </w:rPr>
        <w:t>CXCR4</w:t>
      </w:r>
      <w:r w:rsidR="00E83AFA" w:rsidRPr="00B2596A">
        <w:rPr>
          <w:rFonts w:ascii="Book Antiqua" w:eastAsia="宋体" w:hAnsi="Book Antiqua" w:cs="Times New Roman"/>
          <w:sz w:val="24"/>
          <w:szCs w:val="24"/>
        </w:rPr>
        <w:t>)</w:t>
      </w:r>
      <w:r w:rsidR="00912FD9" w:rsidRPr="00B2596A">
        <w:rPr>
          <w:rFonts w:ascii="Book Antiqua" w:eastAsia="宋体" w:hAnsi="Book Antiqua" w:cs="Times New Roman"/>
          <w:sz w:val="24"/>
          <w:szCs w:val="24"/>
        </w:rPr>
        <w:t xml:space="preserve"> and regulates cell proliferation, survival, angiogenesis and migration. In recent years, another new receptor for SDF-1, CXCR7, has been discovered, and CXCR7 has also been found to be expressed in a variety of tumor cells and tumor-related vascular endothelial cells. </w:t>
      </w:r>
      <w:r w:rsidR="00C11F9F" w:rsidRPr="00B2596A">
        <w:rPr>
          <w:rFonts w:ascii="Book Antiqua" w:eastAsia="宋体" w:hAnsi="Book Antiqua" w:cs="Times New Roman"/>
          <w:sz w:val="24"/>
          <w:szCs w:val="24"/>
        </w:rPr>
        <w:t>M</w:t>
      </w:r>
      <w:r w:rsidR="00912FD9" w:rsidRPr="00B2596A">
        <w:rPr>
          <w:rFonts w:ascii="Book Antiqua" w:eastAsia="宋体" w:hAnsi="Book Antiqua" w:cs="Times New Roman"/>
          <w:sz w:val="24"/>
          <w:szCs w:val="24"/>
        </w:rPr>
        <w:t>any studies have shown that CXCR7 can promote the growth and metastasis of a variety of malignant tumor cells.</w:t>
      </w:r>
      <w:r w:rsidR="00C9511A" w:rsidRPr="00B2596A">
        <w:rPr>
          <w:rFonts w:ascii="Book Antiqua" w:eastAsia="宋体" w:hAnsi="Book Antiqua" w:cs="Times New Roman"/>
          <w:sz w:val="24"/>
          <w:szCs w:val="24"/>
        </w:rPr>
        <w:t xml:space="preserve"> Unlike CXCR4, CXCR7 exhibits a slight modification in the DRYLAIV motif and does not induce intracellular Ca</w:t>
      </w:r>
      <w:r w:rsidR="00C9511A" w:rsidRPr="00B2596A">
        <w:rPr>
          <w:rFonts w:ascii="Book Antiqua" w:eastAsia="宋体" w:hAnsi="Book Antiqua" w:cs="Times New Roman"/>
          <w:sz w:val="24"/>
          <w:szCs w:val="24"/>
          <w:vertAlign w:val="superscript"/>
        </w:rPr>
        <w:t>2+</w:t>
      </w:r>
      <w:r w:rsidR="00C9511A" w:rsidRPr="00B2596A">
        <w:rPr>
          <w:rFonts w:ascii="Book Antiqua" w:eastAsia="宋体" w:hAnsi="Book Antiqua" w:cs="Times New Roman"/>
          <w:sz w:val="24"/>
          <w:szCs w:val="24"/>
        </w:rPr>
        <w:t xml:space="preserve"> release following ligand binding, which is essential for recruiting and activating G proteins. </w:t>
      </w:r>
      <w:r w:rsidR="00912FD9" w:rsidRPr="00B2596A">
        <w:rPr>
          <w:rFonts w:ascii="Book Antiqua" w:eastAsia="宋体" w:hAnsi="Book Antiqua" w:cs="Times New Roman"/>
          <w:sz w:val="24"/>
          <w:szCs w:val="24"/>
        </w:rPr>
        <w:t>CXCR7 is generally thought to work in three ways:</w:t>
      </w:r>
      <w:r w:rsidR="00C9511A" w:rsidRPr="00B2596A">
        <w:rPr>
          <w:rFonts w:ascii="Book Antiqua" w:eastAsia="宋体" w:hAnsi="Book Antiqua" w:cs="Times New Roman"/>
          <w:sz w:val="24"/>
          <w:szCs w:val="24"/>
        </w:rPr>
        <w:t xml:space="preserve"> (</w:t>
      </w:r>
      <w:r w:rsidR="00912FD9" w:rsidRPr="00B2596A">
        <w:rPr>
          <w:rFonts w:ascii="Book Antiqua" w:eastAsia="宋体" w:hAnsi="Book Antiqua" w:cs="Times New Roman"/>
          <w:sz w:val="24"/>
          <w:szCs w:val="24"/>
        </w:rPr>
        <w:t>1</w:t>
      </w:r>
      <w:r w:rsidR="00C9511A" w:rsidRPr="00B2596A">
        <w:rPr>
          <w:rFonts w:ascii="Book Antiqua" w:eastAsia="宋体" w:hAnsi="Book Antiqua" w:cs="Times New Roman"/>
          <w:sz w:val="24"/>
          <w:szCs w:val="24"/>
        </w:rPr>
        <w:t xml:space="preserve">) </w:t>
      </w:r>
      <w:r w:rsidR="005F56DD" w:rsidRPr="00B2596A">
        <w:rPr>
          <w:rFonts w:ascii="Book Antiqua" w:eastAsia="宋体" w:hAnsi="Book Antiqua" w:cs="Times New Roman"/>
          <w:sz w:val="24"/>
          <w:szCs w:val="24"/>
        </w:rPr>
        <w:t xml:space="preserve">Recruiting </w:t>
      </w:r>
      <w:r w:rsidR="00C9511A" w:rsidRPr="00B2596A">
        <w:rPr>
          <w:rFonts w:ascii="Book Antiqua" w:eastAsia="宋体" w:hAnsi="Book Antiqua" w:cs="Times New Roman"/>
          <w:sz w:val="24"/>
          <w:szCs w:val="24"/>
        </w:rPr>
        <w:t>β-</w:t>
      </w:r>
      <w:proofErr w:type="spellStart"/>
      <w:r w:rsidR="00C9511A" w:rsidRPr="00B2596A">
        <w:rPr>
          <w:rFonts w:ascii="Book Antiqua" w:eastAsia="宋体" w:hAnsi="Book Antiqua" w:cs="Times New Roman"/>
          <w:sz w:val="24"/>
          <w:szCs w:val="24"/>
        </w:rPr>
        <w:t>arrestin</w:t>
      </w:r>
      <w:proofErr w:type="spellEnd"/>
      <w:r w:rsidR="00CE6294" w:rsidRPr="00B2596A">
        <w:rPr>
          <w:rFonts w:ascii="Book Antiqua" w:eastAsia="宋体" w:hAnsi="Book Antiqua" w:cs="Times New Roman"/>
          <w:sz w:val="24"/>
          <w:szCs w:val="24"/>
        </w:rPr>
        <w:t xml:space="preserve"> </w:t>
      </w:r>
      <w:r w:rsidR="00C9511A" w:rsidRPr="00B2596A">
        <w:rPr>
          <w:rFonts w:ascii="Book Antiqua" w:eastAsia="宋体" w:hAnsi="Book Antiqua" w:cs="Times New Roman"/>
          <w:sz w:val="24"/>
          <w:szCs w:val="24"/>
        </w:rPr>
        <w:t>2; (</w:t>
      </w:r>
      <w:r w:rsidR="00912FD9" w:rsidRPr="00B2596A">
        <w:rPr>
          <w:rFonts w:ascii="Book Antiqua" w:eastAsia="宋体" w:hAnsi="Book Antiqua" w:cs="Times New Roman"/>
          <w:sz w:val="24"/>
          <w:szCs w:val="24"/>
        </w:rPr>
        <w:t>2</w:t>
      </w:r>
      <w:r w:rsidR="00C9511A" w:rsidRPr="00B2596A">
        <w:rPr>
          <w:rFonts w:ascii="Book Antiqua" w:eastAsia="宋体" w:hAnsi="Book Antiqua" w:cs="Times New Roman"/>
          <w:sz w:val="24"/>
          <w:szCs w:val="24"/>
        </w:rPr>
        <w:t xml:space="preserve">) </w:t>
      </w:r>
      <w:proofErr w:type="spellStart"/>
      <w:r w:rsidR="005F56DD" w:rsidRPr="00B2596A">
        <w:rPr>
          <w:rFonts w:ascii="Book Antiqua" w:eastAsia="宋体" w:hAnsi="Book Antiqua" w:cs="Times New Roman"/>
          <w:sz w:val="24"/>
          <w:szCs w:val="24"/>
        </w:rPr>
        <w:t>Heterodimerizing</w:t>
      </w:r>
      <w:proofErr w:type="spellEnd"/>
      <w:r w:rsidR="005F56DD" w:rsidRPr="00B2596A">
        <w:rPr>
          <w:rFonts w:ascii="Book Antiqua" w:eastAsia="宋体" w:hAnsi="Book Antiqua" w:cs="Times New Roman"/>
          <w:sz w:val="24"/>
          <w:szCs w:val="24"/>
        </w:rPr>
        <w:t xml:space="preserve"> </w:t>
      </w:r>
      <w:r w:rsidR="00C9511A" w:rsidRPr="00B2596A">
        <w:rPr>
          <w:rFonts w:ascii="Book Antiqua" w:eastAsia="宋体" w:hAnsi="Book Antiqua" w:cs="Times New Roman"/>
          <w:sz w:val="24"/>
          <w:szCs w:val="24"/>
        </w:rPr>
        <w:t>with CXCR4; and (</w:t>
      </w:r>
      <w:r w:rsidR="00912FD9" w:rsidRPr="00B2596A">
        <w:rPr>
          <w:rFonts w:ascii="Book Antiqua" w:eastAsia="宋体" w:hAnsi="Book Antiqua" w:cs="Times New Roman"/>
          <w:sz w:val="24"/>
          <w:szCs w:val="24"/>
        </w:rPr>
        <w:t>3)</w:t>
      </w:r>
      <w:r w:rsidR="00C9511A" w:rsidRPr="00B2596A">
        <w:rPr>
          <w:rFonts w:ascii="Book Antiqua" w:eastAsia="宋体" w:hAnsi="Book Antiqua" w:cs="Times New Roman"/>
          <w:sz w:val="24"/>
          <w:szCs w:val="24"/>
        </w:rPr>
        <w:t xml:space="preserve"> </w:t>
      </w:r>
      <w:r w:rsidR="005F56DD" w:rsidRPr="00B2596A">
        <w:rPr>
          <w:rFonts w:ascii="Book Antiqua" w:eastAsia="宋体" w:hAnsi="Book Antiqua" w:cs="Times New Roman"/>
          <w:sz w:val="24"/>
          <w:szCs w:val="24"/>
        </w:rPr>
        <w:t xml:space="preserve">Acting </w:t>
      </w:r>
      <w:r w:rsidR="00C9511A" w:rsidRPr="00B2596A">
        <w:rPr>
          <w:rFonts w:ascii="Book Antiqua" w:eastAsia="宋体" w:hAnsi="Book Antiqua" w:cs="Times New Roman"/>
          <w:sz w:val="24"/>
          <w:szCs w:val="24"/>
        </w:rPr>
        <w:t>as a “scavenger” of SDF-1, thus lowering the level of SDF-1 to weaken the activity of CXCR4. In the present review, the expression and role of CXCR7, as well as its prognosis in cancers of the digestive system, were investigated.</w:t>
      </w:r>
    </w:p>
    <w:p w14:paraId="7C709465" w14:textId="77777777" w:rsidR="00395D69" w:rsidRPr="00B2596A" w:rsidRDefault="00395D69">
      <w:pPr>
        <w:snapToGrid w:val="0"/>
        <w:spacing w:line="360" w:lineRule="auto"/>
        <w:rPr>
          <w:rFonts w:ascii="Book Antiqua" w:eastAsia="宋体" w:hAnsi="Book Antiqua" w:cs="Times New Roman"/>
          <w:b/>
          <w:sz w:val="24"/>
          <w:szCs w:val="24"/>
        </w:rPr>
      </w:pPr>
    </w:p>
    <w:p w14:paraId="179F3B57" w14:textId="458C94B9" w:rsidR="00C9511A" w:rsidRPr="00B2596A" w:rsidRDefault="00C9511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b/>
          <w:sz w:val="24"/>
          <w:szCs w:val="24"/>
        </w:rPr>
        <w:t>Key</w:t>
      </w:r>
      <w:r w:rsidR="005F56DD" w:rsidRPr="00B2596A">
        <w:rPr>
          <w:rFonts w:ascii="Book Antiqua" w:eastAsia="宋体" w:hAnsi="Book Antiqua" w:cs="Times New Roman"/>
          <w:b/>
          <w:sz w:val="24"/>
          <w:szCs w:val="24"/>
        </w:rPr>
        <w:t xml:space="preserve"> </w:t>
      </w:r>
      <w:r w:rsidRPr="00B2596A">
        <w:rPr>
          <w:rFonts w:ascii="Book Antiqua" w:eastAsia="宋体" w:hAnsi="Book Antiqua" w:cs="Times New Roman"/>
          <w:b/>
          <w:sz w:val="24"/>
          <w:szCs w:val="24"/>
        </w:rPr>
        <w:t>words</w:t>
      </w:r>
      <w:r w:rsidR="00C90180" w:rsidRPr="00B2596A">
        <w:rPr>
          <w:rFonts w:ascii="Book Antiqua" w:eastAsia="宋体" w:hAnsi="Book Antiqua" w:cs="Times New Roman"/>
          <w:b/>
          <w:sz w:val="24"/>
          <w:szCs w:val="24"/>
        </w:rPr>
        <w:t xml:space="preserve">: </w:t>
      </w:r>
      <w:r w:rsidR="005F56DD" w:rsidRPr="00B2596A">
        <w:rPr>
          <w:rFonts w:ascii="Book Antiqua" w:eastAsia="宋体" w:hAnsi="Book Antiqua" w:cs="Times New Roman"/>
          <w:sz w:val="24"/>
          <w:szCs w:val="24"/>
        </w:rPr>
        <w:t>Stromal cell-derived factor-1</w:t>
      </w:r>
      <w:r w:rsidR="00E9552B" w:rsidRPr="00B2596A">
        <w:rPr>
          <w:rFonts w:ascii="Book Antiqua" w:eastAsia="宋体" w:hAnsi="Book Antiqua" w:cs="Times New Roman"/>
          <w:sz w:val="24"/>
          <w:szCs w:val="24"/>
        </w:rPr>
        <w:t>;</w:t>
      </w:r>
      <w:r w:rsidRPr="00B2596A">
        <w:rPr>
          <w:rFonts w:ascii="Book Antiqua" w:eastAsia="宋体" w:hAnsi="Book Antiqua" w:cs="Times New Roman"/>
          <w:sz w:val="24"/>
          <w:szCs w:val="24"/>
        </w:rPr>
        <w:t xml:space="preserve"> </w:t>
      </w:r>
      <w:r w:rsidR="005F56DD" w:rsidRPr="00B2596A">
        <w:rPr>
          <w:rFonts w:ascii="Book Antiqua" w:eastAsia="宋体" w:hAnsi="Book Antiqua" w:cs="Times New Roman"/>
          <w:sz w:val="24"/>
          <w:szCs w:val="24"/>
        </w:rPr>
        <w:t>Chemokine (C-X-C motif) receptor 7</w:t>
      </w:r>
      <w:r w:rsidR="00E9552B" w:rsidRPr="00B2596A">
        <w:rPr>
          <w:rFonts w:ascii="Book Antiqua" w:eastAsia="宋体" w:hAnsi="Book Antiqua" w:cs="Times New Roman"/>
          <w:sz w:val="24"/>
          <w:szCs w:val="24"/>
        </w:rPr>
        <w:t>;</w:t>
      </w:r>
      <w:r w:rsidRPr="00B2596A">
        <w:rPr>
          <w:rFonts w:ascii="Book Antiqua" w:eastAsia="宋体" w:hAnsi="Book Antiqua" w:cs="Times New Roman"/>
          <w:sz w:val="24"/>
          <w:szCs w:val="24"/>
        </w:rPr>
        <w:t xml:space="preserve"> </w:t>
      </w:r>
      <w:r w:rsidR="005F56DD" w:rsidRPr="00B2596A">
        <w:rPr>
          <w:rFonts w:ascii="Book Antiqua" w:eastAsia="宋体" w:hAnsi="Book Antiqua" w:cs="Times New Roman"/>
          <w:sz w:val="24"/>
          <w:szCs w:val="24"/>
        </w:rPr>
        <w:t>Chemokine (C-X-C motif) receptor 4</w:t>
      </w:r>
      <w:r w:rsidR="00E9552B" w:rsidRPr="00B2596A">
        <w:rPr>
          <w:rFonts w:ascii="Book Antiqua" w:eastAsia="宋体" w:hAnsi="Book Antiqua" w:cs="Times New Roman"/>
          <w:sz w:val="24"/>
          <w:szCs w:val="24"/>
        </w:rPr>
        <w:t>;</w:t>
      </w:r>
      <w:r w:rsidRPr="00B2596A">
        <w:rPr>
          <w:rFonts w:ascii="Book Antiqua" w:eastAsia="宋体" w:hAnsi="Book Antiqua" w:cs="Times New Roman"/>
          <w:sz w:val="24"/>
          <w:szCs w:val="24"/>
        </w:rPr>
        <w:t xml:space="preserve"> </w:t>
      </w:r>
      <w:r w:rsidR="0067488D" w:rsidRPr="00B2596A">
        <w:rPr>
          <w:rFonts w:ascii="Book Antiqua" w:eastAsia="宋体" w:hAnsi="Book Antiqua" w:cs="Times New Roman"/>
          <w:sz w:val="24"/>
          <w:szCs w:val="24"/>
        </w:rPr>
        <w:t>C</w:t>
      </w:r>
      <w:r w:rsidRPr="00B2596A">
        <w:rPr>
          <w:rFonts w:ascii="Book Antiqua" w:eastAsia="宋体" w:hAnsi="Book Antiqua" w:cs="Times New Roman"/>
          <w:sz w:val="24"/>
          <w:szCs w:val="24"/>
        </w:rPr>
        <w:t>arcinoma</w:t>
      </w:r>
      <w:r w:rsidR="00E9552B" w:rsidRPr="00B2596A">
        <w:rPr>
          <w:rFonts w:ascii="Book Antiqua" w:eastAsia="宋体" w:hAnsi="Book Antiqua" w:cs="Times New Roman"/>
          <w:sz w:val="24"/>
          <w:szCs w:val="24"/>
        </w:rPr>
        <w:t>;</w:t>
      </w:r>
      <w:r w:rsidRPr="00B2596A">
        <w:rPr>
          <w:rFonts w:ascii="Book Antiqua" w:eastAsia="宋体" w:hAnsi="Book Antiqua" w:cs="Times New Roman"/>
          <w:sz w:val="24"/>
          <w:szCs w:val="24"/>
        </w:rPr>
        <w:t xml:space="preserve"> </w:t>
      </w:r>
      <w:r w:rsidR="0067488D" w:rsidRPr="00B2596A">
        <w:rPr>
          <w:rFonts w:ascii="Book Antiqua" w:eastAsia="宋体" w:hAnsi="Book Antiqua" w:cs="Times New Roman"/>
          <w:sz w:val="24"/>
          <w:szCs w:val="24"/>
        </w:rPr>
        <w:t>D</w:t>
      </w:r>
      <w:r w:rsidRPr="00B2596A">
        <w:rPr>
          <w:rFonts w:ascii="Book Antiqua" w:eastAsia="宋体" w:hAnsi="Book Antiqua" w:cs="Times New Roman"/>
          <w:sz w:val="24"/>
          <w:szCs w:val="24"/>
        </w:rPr>
        <w:t>igestive system</w:t>
      </w:r>
    </w:p>
    <w:p w14:paraId="05F9D417" w14:textId="77777777" w:rsidR="00395D69" w:rsidRPr="00B2596A" w:rsidRDefault="00395D69">
      <w:pPr>
        <w:snapToGrid w:val="0"/>
        <w:spacing w:line="360" w:lineRule="auto"/>
        <w:rPr>
          <w:rFonts w:ascii="Book Antiqua" w:eastAsia="宋体" w:hAnsi="Book Antiqua" w:cs="Times New Roman"/>
          <w:b/>
          <w:sz w:val="24"/>
          <w:szCs w:val="24"/>
        </w:rPr>
      </w:pPr>
    </w:p>
    <w:p w14:paraId="590F113C" w14:textId="62B70229" w:rsidR="009250B4" w:rsidRDefault="009250B4">
      <w:pPr>
        <w:snapToGrid w:val="0"/>
        <w:spacing w:line="360" w:lineRule="auto"/>
        <w:rPr>
          <w:rFonts w:ascii="Book Antiqua" w:eastAsia="宋体" w:hAnsi="Book Antiqua" w:cs="Times New Roman" w:hint="eastAsia"/>
          <w:sz w:val="24"/>
          <w:szCs w:val="24"/>
        </w:rPr>
      </w:pPr>
      <w:bookmarkStart w:id="5" w:name="_GoBack"/>
      <w:r w:rsidRPr="009250B4">
        <w:rPr>
          <w:rFonts w:ascii="Book Antiqua" w:eastAsia="宋体" w:hAnsi="Book Antiqua" w:cs="Times New Roman" w:hint="eastAsia"/>
          <w:b/>
          <w:sz w:val="24"/>
          <w:szCs w:val="24"/>
        </w:rPr>
        <w:t xml:space="preserve">Citation: </w:t>
      </w:r>
      <w:bookmarkEnd w:id="5"/>
      <w:r w:rsidR="005F56DD" w:rsidRPr="00B2596A">
        <w:rPr>
          <w:rFonts w:ascii="Book Antiqua" w:eastAsia="宋体" w:hAnsi="Book Antiqua" w:cs="Times New Roman"/>
          <w:sz w:val="24"/>
          <w:szCs w:val="24"/>
        </w:rPr>
        <w:t xml:space="preserve">Xin Q, Sun Q, Zhang CS, Zhang Q, Li CJ. </w:t>
      </w:r>
      <w:proofErr w:type="gramStart"/>
      <w:r w:rsidR="005F56DD" w:rsidRPr="00B2596A">
        <w:rPr>
          <w:rFonts w:ascii="Book Antiqua" w:eastAsia="宋体" w:hAnsi="Book Antiqua" w:cs="Times New Roman"/>
          <w:sz w:val="24"/>
          <w:szCs w:val="24"/>
        </w:rPr>
        <w:t>Functions and mechanisms of chemokine receptor 7 in tumors of the digestive system.</w:t>
      </w:r>
      <w:proofErr w:type="gramEnd"/>
      <w:r w:rsidR="005F56DD" w:rsidRPr="00B2596A">
        <w:rPr>
          <w:rFonts w:ascii="Book Antiqua" w:eastAsia="宋体" w:hAnsi="Book Antiqua" w:cs="Times New Roman"/>
          <w:sz w:val="24"/>
          <w:szCs w:val="24"/>
        </w:rPr>
        <w:t xml:space="preserve"> </w:t>
      </w:r>
      <w:r w:rsidR="005F56DD" w:rsidRPr="00B2596A">
        <w:rPr>
          <w:rFonts w:ascii="Book Antiqua" w:eastAsia="宋体" w:hAnsi="Book Antiqua" w:cs="Times New Roman"/>
          <w:i/>
          <w:sz w:val="24"/>
          <w:szCs w:val="24"/>
        </w:rPr>
        <w:t xml:space="preserve">World J </w:t>
      </w:r>
      <w:proofErr w:type="spellStart"/>
      <w:r w:rsidR="005F56DD" w:rsidRPr="00B2596A">
        <w:rPr>
          <w:rFonts w:ascii="Book Antiqua" w:eastAsia="宋体" w:hAnsi="Book Antiqua" w:cs="Times New Roman"/>
          <w:i/>
          <w:sz w:val="24"/>
          <w:szCs w:val="24"/>
        </w:rPr>
        <w:t>Clin</w:t>
      </w:r>
      <w:proofErr w:type="spellEnd"/>
      <w:r w:rsidR="005F56DD" w:rsidRPr="00B2596A">
        <w:rPr>
          <w:rFonts w:ascii="Book Antiqua" w:eastAsia="宋体" w:hAnsi="Book Antiqua" w:cs="Times New Roman"/>
          <w:i/>
          <w:sz w:val="24"/>
          <w:szCs w:val="24"/>
        </w:rPr>
        <w:t xml:space="preserve"> Cases </w:t>
      </w:r>
      <w:r w:rsidR="005F56DD" w:rsidRPr="00B2596A">
        <w:rPr>
          <w:rFonts w:ascii="Book Antiqua" w:eastAsia="宋体" w:hAnsi="Book Antiqua" w:cs="Times New Roman"/>
          <w:sz w:val="24"/>
          <w:szCs w:val="24"/>
        </w:rPr>
        <w:t xml:space="preserve">2020; </w:t>
      </w:r>
      <w:r w:rsidR="00025C27" w:rsidRPr="00025C27">
        <w:rPr>
          <w:rFonts w:ascii="Book Antiqua" w:eastAsia="宋体" w:hAnsi="Book Antiqua" w:cs="Times New Roman"/>
          <w:sz w:val="24"/>
          <w:szCs w:val="24"/>
        </w:rPr>
        <w:t xml:space="preserve">8(12): </w:t>
      </w:r>
      <w:r w:rsidR="001E36C3" w:rsidRPr="001E36C3">
        <w:rPr>
          <w:rFonts w:ascii="Book Antiqua" w:eastAsia="宋体" w:hAnsi="Book Antiqua" w:cs="Times New Roman"/>
          <w:sz w:val="24"/>
          <w:szCs w:val="24"/>
        </w:rPr>
        <w:t>2448-2463</w:t>
      </w:r>
      <w:r w:rsidR="00025C27" w:rsidRPr="00025C27">
        <w:rPr>
          <w:rFonts w:ascii="Book Antiqua" w:eastAsia="宋体" w:hAnsi="Book Antiqua" w:cs="Times New Roman"/>
          <w:sz w:val="24"/>
          <w:szCs w:val="24"/>
        </w:rPr>
        <w:t xml:space="preserve"> </w:t>
      </w:r>
    </w:p>
    <w:p w14:paraId="6E1FF333" w14:textId="77777777" w:rsidR="009250B4" w:rsidRDefault="00025C27">
      <w:pPr>
        <w:snapToGrid w:val="0"/>
        <w:spacing w:line="360" w:lineRule="auto"/>
        <w:rPr>
          <w:rFonts w:ascii="Book Antiqua" w:eastAsia="宋体" w:hAnsi="Book Antiqua" w:cs="Times New Roman" w:hint="eastAsia"/>
          <w:sz w:val="24"/>
          <w:szCs w:val="24"/>
        </w:rPr>
      </w:pPr>
      <w:r w:rsidRPr="009250B4">
        <w:rPr>
          <w:rFonts w:ascii="Book Antiqua" w:eastAsia="宋体" w:hAnsi="Book Antiqua" w:cs="Times New Roman"/>
          <w:b/>
          <w:sz w:val="24"/>
          <w:szCs w:val="24"/>
        </w:rPr>
        <w:t xml:space="preserve">URL: </w:t>
      </w:r>
      <w:r w:rsidRPr="00025C27">
        <w:rPr>
          <w:rFonts w:ascii="Book Antiqua" w:eastAsia="宋体" w:hAnsi="Book Antiqua" w:cs="Times New Roman"/>
          <w:sz w:val="24"/>
          <w:szCs w:val="24"/>
        </w:rPr>
        <w:t>https://www.wjgnet.com/2307-8960/full/v8/i12/</w:t>
      </w:r>
      <w:r w:rsidR="001E36C3">
        <w:rPr>
          <w:rFonts w:ascii="Book Antiqua" w:eastAsia="宋体" w:hAnsi="Book Antiqua" w:cs="Times New Roman" w:hint="eastAsia"/>
          <w:sz w:val="24"/>
          <w:szCs w:val="24"/>
        </w:rPr>
        <w:t>2448</w:t>
      </w:r>
      <w:r w:rsidRPr="00025C27">
        <w:rPr>
          <w:rFonts w:ascii="Book Antiqua" w:eastAsia="宋体" w:hAnsi="Book Antiqua" w:cs="Times New Roman"/>
          <w:sz w:val="24"/>
          <w:szCs w:val="24"/>
        </w:rPr>
        <w:t xml:space="preserve">.htm </w:t>
      </w:r>
    </w:p>
    <w:p w14:paraId="598761B6" w14:textId="5AC1DF11" w:rsidR="005F56DD" w:rsidRPr="00B2596A" w:rsidRDefault="00025C27">
      <w:pPr>
        <w:snapToGrid w:val="0"/>
        <w:spacing w:line="360" w:lineRule="auto"/>
        <w:rPr>
          <w:rFonts w:ascii="Book Antiqua" w:eastAsia="宋体" w:hAnsi="Book Antiqua" w:cs="Times New Roman"/>
          <w:sz w:val="24"/>
          <w:szCs w:val="24"/>
        </w:rPr>
      </w:pPr>
      <w:r w:rsidRPr="009250B4">
        <w:rPr>
          <w:rFonts w:ascii="Book Antiqua" w:eastAsia="宋体" w:hAnsi="Book Antiqua" w:cs="Times New Roman"/>
          <w:b/>
          <w:sz w:val="24"/>
          <w:szCs w:val="24"/>
        </w:rPr>
        <w:t>DOI:</w:t>
      </w:r>
      <w:r w:rsidRPr="00025C27">
        <w:rPr>
          <w:rFonts w:ascii="Book Antiqua" w:eastAsia="宋体" w:hAnsi="Book Antiqua" w:cs="Times New Roman"/>
          <w:sz w:val="24"/>
          <w:szCs w:val="24"/>
        </w:rPr>
        <w:t xml:space="preserve"> https://dx.doi.org/10.12998/wjcc.v8.i12.</w:t>
      </w:r>
      <w:r w:rsidR="001E36C3">
        <w:rPr>
          <w:rFonts w:ascii="Book Antiqua" w:eastAsia="宋体" w:hAnsi="Book Antiqua" w:cs="Times New Roman" w:hint="eastAsia"/>
          <w:sz w:val="24"/>
          <w:szCs w:val="24"/>
        </w:rPr>
        <w:t>2448</w:t>
      </w:r>
    </w:p>
    <w:p w14:paraId="1E47CC10" w14:textId="77777777" w:rsidR="005F56DD" w:rsidRPr="00B2596A" w:rsidRDefault="005F56DD">
      <w:pPr>
        <w:snapToGrid w:val="0"/>
        <w:spacing w:line="360" w:lineRule="auto"/>
        <w:rPr>
          <w:rFonts w:ascii="Book Antiqua" w:eastAsia="宋体" w:hAnsi="Book Antiqua" w:cs="Times New Roman"/>
          <w:b/>
          <w:sz w:val="24"/>
          <w:szCs w:val="24"/>
        </w:rPr>
      </w:pPr>
    </w:p>
    <w:p w14:paraId="52B42C61" w14:textId="3EA723C7" w:rsidR="00C9511A" w:rsidRPr="00B2596A" w:rsidRDefault="00C9511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b/>
          <w:sz w:val="24"/>
          <w:szCs w:val="24"/>
        </w:rPr>
        <w:t>Core tip:</w:t>
      </w:r>
      <w:r w:rsidRPr="00B2596A">
        <w:rPr>
          <w:rFonts w:ascii="Book Antiqua" w:eastAsia="宋体" w:hAnsi="Book Antiqua" w:cs="Times New Roman"/>
          <w:sz w:val="24"/>
          <w:szCs w:val="24"/>
        </w:rPr>
        <w:t xml:space="preserve"> Digestive tract tumors are one of the most important tumors in the whole body. As a newly discovered receptor of </w:t>
      </w:r>
      <w:r w:rsidR="005F56DD" w:rsidRPr="00B2596A">
        <w:rPr>
          <w:rFonts w:ascii="Book Antiqua" w:eastAsia="宋体" w:hAnsi="Book Antiqua" w:cs="Times New Roman"/>
          <w:sz w:val="24"/>
          <w:szCs w:val="24"/>
        </w:rPr>
        <w:t>stromal cell-derived factor-1</w:t>
      </w:r>
      <w:r w:rsidRPr="00B2596A">
        <w:rPr>
          <w:rFonts w:ascii="Book Antiqua" w:eastAsia="宋体" w:hAnsi="Book Antiqua" w:cs="Times New Roman"/>
          <w:sz w:val="24"/>
          <w:szCs w:val="24"/>
        </w:rPr>
        <w:t xml:space="preserve">, </w:t>
      </w:r>
      <w:r w:rsidR="00CC7E4F" w:rsidRPr="00B2596A">
        <w:rPr>
          <w:rFonts w:ascii="Book Antiqua" w:eastAsia="宋体" w:hAnsi="Book Antiqua" w:cs="Times New Roman"/>
          <w:sz w:val="24"/>
          <w:szCs w:val="24"/>
        </w:rPr>
        <w:t xml:space="preserve">chemokine </w:t>
      </w:r>
      <w:r w:rsidR="005F56DD" w:rsidRPr="00B2596A">
        <w:rPr>
          <w:rFonts w:ascii="Book Antiqua" w:eastAsia="宋体" w:hAnsi="Book Antiqua" w:cs="Times New Roman"/>
          <w:sz w:val="24"/>
          <w:szCs w:val="24"/>
        </w:rPr>
        <w:t>(C-X-C motif) receptor 7 (</w:t>
      </w:r>
      <w:r w:rsidRPr="00B2596A">
        <w:rPr>
          <w:rFonts w:ascii="Book Antiqua" w:eastAsia="宋体" w:hAnsi="Book Antiqua" w:cs="Times New Roman"/>
          <w:sz w:val="24"/>
          <w:szCs w:val="24"/>
        </w:rPr>
        <w:t>CXCR7</w:t>
      </w:r>
      <w:r w:rsidR="005F56DD" w:rsidRPr="00B2596A">
        <w:rPr>
          <w:rFonts w:ascii="Book Antiqua" w:eastAsia="宋体" w:hAnsi="Book Antiqua" w:cs="Times New Roman"/>
          <w:sz w:val="24"/>
          <w:szCs w:val="24"/>
        </w:rPr>
        <w:t>)</w:t>
      </w:r>
      <w:r w:rsidRPr="00B2596A">
        <w:rPr>
          <w:rFonts w:ascii="Book Antiqua" w:eastAsia="宋体" w:hAnsi="Book Antiqua" w:cs="Times New Roman"/>
          <w:sz w:val="24"/>
          <w:szCs w:val="24"/>
        </w:rPr>
        <w:t xml:space="preserve"> has attracted increasing attention from researchers. Over the years, studies have found that CXCR7 is expressed in a variety of malignant tumors of the digestive system and plays an important role in the occurrence, development and metastasis of tumors. Many studies have also shown that CXCR7 can serve as a prognostic factor for a variety of tumors and may be a target for the treatment of a variety of tumors. Here, we summarized all the manifestations and functions of CXCR7 in various gastrointestinal tumors and compared the research status of CXCR7 in different types of gastrointestinal tumors.</w:t>
      </w:r>
    </w:p>
    <w:p w14:paraId="3E3AF811" w14:textId="77777777" w:rsidR="003A6A30" w:rsidRPr="00B2596A" w:rsidRDefault="003A6A30">
      <w:pPr>
        <w:widowControl/>
        <w:snapToGrid w:val="0"/>
        <w:spacing w:line="360" w:lineRule="auto"/>
        <w:rPr>
          <w:rFonts w:ascii="Book Antiqua" w:eastAsia="宋体" w:hAnsi="Book Antiqua" w:cs="Times New Roman"/>
          <w:b/>
          <w:sz w:val="24"/>
          <w:szCs w:val="24"/>
        </w:rPr>
      </w:pPr>
      <w:r w:rsidRPr="00B2596A">
        <w:rPr>
          <w:rFonts w:ascii="Book Antiqua" w:eastAsia="宋体" w:hAnsi="Book Antiqua" w:cs="Times New Roman"/>
          <w:b/>
          <w:sz w:val="24"/>
          <w:szCs w:val="24"/>
        </w:rPr>
        <w:br w:type="page"/>
      </w:r>
    </w:p>
    <w:p w14:paraId="18CD91A3" w14:textId="77777777" w:rsidR="003A6A30" w:rsidRPr="00B2596A" w:rsidRDefault="003A6A30">
      <w:pPr>
        <w:snapToGrid w:val="0"/>
        <w:spacing w:line="360" w:lineRule="auto"/>
        <w:rPr>
          <w:rFonts w:ascii="Book Antiqua" w:eastAsia="宋体" w:hAnsi="Book Antiqua" w:cs="Times New Roman"/>
          <w:sz w:val="24"/>
          <w:szCs w:val="24"/>
        </w:rPr>
      </w:pPr>
      <w:r w:rsidRPr="00B2596A">
        <w:rPr>
          <w:rFonts w:ascii="Book Antiqua" w:hAnsi="Book Antiqua"/>
          <w:b/>
          <w:sz w:val="24"/>
          <w:szCs w:val="24"/>
          <w:u w:val="single"/>
        </w:rPr>
        <w:t>INTRODUCTION</w:t>
      </w:r>
    </w:p>
    <w:p w14:paraId="7E03F0C4" w14:textId="6F8F1019" w:rsidR="00C64900" w:rsidRPr="00B2596A" w:rsidRDefault="00C9511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rPr>
        <w:t>Chemokines are an almost 50-member group of small peptide proteins secreted by various cell types after induction</w:t>
      </w:r>
      <w:r w:rsidR="00351120" w:rsidRPr="00B2596A">
        <w:rPr>
          <w:rFonts w:ascii="Book Antiqua" w:eastAsia="宋体" w:hAnsi="Book Antiqua" w:cs="Times New Roman"/>
          <w:sz w:val="24"/>
          <w:szCs w:val="24"/>
        </w:rPr>
        <w:t>,</w:t>
      </w:r>
      <w:r w:rsidRPr="00B2596A">
        <w:rPr>
          <w:rFonts w:ascii="Book Antiqua" w:eastAsia="宋体" w:hAnsi="Book Antiqua" w:cs="Times New Roman"/>
          <w:sz w:val="24"/>
          <w:szCs w:val="24"/>
        </w:rPr>
        <w:t xml:space="preserve"> and</w:t>
      </w:r>
      <w:r w:rsidR="00351120" w:rsidRPr="00B2596A">
        <w:rPr>
          <w:rFonts w:ascii="Book Antiqua" w:eastAsia="宋体" w:hAnsi="Book Antiqua" w:cs="Times New Roman"/>
          <w:sz w:val="24"/>
          <w:szCs w:val="24"/>
        </w:rPr>
        <w:t xml:space="preserve"> they </w:t>
      </w:r>
      <w:r w:rsidRPr="00B2596A">
        <w:rPr>
          <w:rFonts w:ascii="Book Antiqua" w:eastAsia="宋体" w:hAnsi="Book Antiqua" w:cs="Times New Roman"/>
          <w:sz w:val="24"/>
          <w:szCs w:val="24"/>
        </w:rPr>
        <w:t>bind to chemokine</w:t>
      </w:r>
      <w:r w:rsidR="00351120" w:rsidRPr="00B2596A">
        <w:rPr>
          <w:rFonts w:ascii="Book Antiqua" w:eastAsia="宋体" w:hAnsi="Book Antiqua" w:cs="Times New Roman"/>
          <w:sz w:val="24"/>
          <w:szCs w:val="24"/>
        </w:rPr>
        <w:t xml:space="preserve"> </w:t>
      </w:r>
      <w:proofErr w:type="gramStart"/>
      <w:r w:rsidR="00351120" w:rsidRPr="00B2596A">
        <w:rPr>
          <w:rFonts w:ascii="Book Antiqua" w:eastAsia="宋体" w:hAnsi="Book Antiqua" w:cs="Times New Roman"/>
          <w:sz w:val="24"/>
          <w:szCs w:val="24"/>
        </w:rPr>
        <w:t>receptors</w:t>
      </w:r>
      <w:r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1</w:t>
      </w:r>
      <w:r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w:t>
      </w:r>
      <w:r w:rsidR="00C64900" w:rsidRPr="00B2596A">
        <w:rPr>
          <w:rFonts w:ascii="Book Antiqua" w:eastAsia="宋体" w:hAnsi="Book Antiqua" w:cs="Times New Roman"/>
          <w:sz w:val="24"/>
          <w:szCs w:val="24"/>
        </w:rPr>
        <w:t xml:space="preserve"> Chemokines play crucial roles in many physiological and pathological processes. They also play an important role in the tumorigenesis, migration, proliferation, angiogenesis, survival and progression of tumors. The configuration of the two cysteines closest to the N-terminus allows chemokines to be split into four subfamilies: CC, CXC, CX3C and XC. </w:t>
      </w:r>
      <w:r w:rsidR="00351120" w:rsidRPr="00B2596A">
        <w:rPr>
          <w:rFonts w:ascii="Book Antiqua" w:eastAsia="宋体" w:hAnsi="Book Antiqua" w:cs="Times New Roman"/>
          <w:sz w:val="24"/>
          <w:szCs w:val="24"/>
        </w:rPr>
        <w:t>Chemokines have a</w:t>
      </w:r>
      <w:r w:rsidR="00C64900" w:rsidRPr="00B2596A">
        <w:rPr>
          <w:rFonts w:ascii="Book Antiqua" w:eastAsia="宋体" w:hAnsi="Book Antiqua" w:cs="Times New Roman"/>
          <w:sz w:val="24"/>
          <w:szCs w:val="24"/>
        </w:rPr>
        <w:t xml:space="preserve"> highly conserved tertiary structure that consists of a free N-terminus followed by a three-stranded β-sheet with an embedded C-terminal α-helix. </w:t>
      </w:r>
      <w:r w:rsidR="00796BB9" w:rsidRPr="00B2596A">
        <w:rPr>
          <w:rFonts w:ascii="Book Antiqua" w:eastAsia="宋体" w:hAnsi="Book Antiqua" w:cs="Times New Roman"/>
          <w:sz w:val="24"/>
          <w:szCs w:val="24"/>
        </w:rPr>
        <w:t xml:space="preserve">Chemokines work by binding to the specifically paired G protein-coupled 7 transmembrane domain receptor, causing phosphorylation of serine and threonine residues at the </w:t>
      </w:r>
      <w:r w:rsidR="00351120" w:rsidRPr="00B2596A">
        <w:rPr>
          <w:rFonts w:ascii="Book Antiqua" w:eastAsia="宋体" w:hAnsi="Book Antiqua" w:cs="Times New Roman"/>
          <w:sz w:val="24"/>
          <w:szCs w:val="24"/>
        </w:rPr>
        <w:t>C</w:t>
      </w:r>
      <w:r w:rsidR="00796BB9" w:rsidRPr="00B2596A">
        <w:rPr>
          <w:rFonts w:ascii="Book Antiqua" w:eastAsia="宋体" w:hAnsi="Book Antiqua" w:cs="Times New Roman"/>
          <w:sz w:val="24"/>
          <w:szCs w:val="24"/>
        </w:rPr>
        <w:t>-terminal of the intracellular receptor and causing intracellular signal transduction</w:t>
      </w:r>
      <w:r w:rsidR="00C64900" w:rsidRPr="00B2596A">
        <w:rPr>
          <w:rFonts w:ascii="Book Antiqua" w:eastAsia="宋体" w:hAnsi="Book Antiqua" w:cs="Times New Roman"/>
          <w:sz w:val="24"/>
          <w:szCs w:val="24"/>
        </w:rPr>
        <w:t>.</w:t>
      </w:r>
    </w:p>
    <w:p w14:paraId="78388E3E" w14:textId="4B318B89" w:rsidR="00C9511A" w:rsidRPr="00B2596A" w:rsidRDefault="005F56DD">
      <w:pPr>
        <w:snapToGrid w:val="0"/>
        <w:spacing w:line="360" w:lineRule="auto"/>
        <w:ind w:firstLineChars="50" w:firstLine="120"/>
        <w:rPr>
          <w:rFonts w:ascii="Book Antiqua" w:hAnsi="Book Antiqua"/>
          <w:sz w:val="24"/>
          <w:szCs w:val="24"/>
        </w:rPr>
      </w:pPr>
      <w:r w:rsidRPr="00B2596A">
        <w:rPr>
          <w:rFonts w:ascii="Book Antiqua" w:eastAsia="宋体" w:hAnsi="Book Antiqua" w:cs="Times New Roman"/>
          <w:sz w:val="24"/>
          <w:szCs w:val="24"/>
        </w:rPr>
        <w:t>Stromal cell-derived factor-1 (</w:t>
      </w:r>
      <w:r w:rsidR="00796BB9" w:rsidRPr="00B2596A">
        <w:rPr>
          <w:rFonts w:ascii="Book Antiqua" w:eastAsia="宋体" w:hAnsi="Book Antiqua" w:cs="Times New Roman"/>
          <w:sz w:val="24"/>
          <w:szCs w:val="24"/>
        </w:rPr>
        <w:t>SDF-</w:t>
      </w:r>
      <w:r w:rsidR="00C23D68" w:rsidRPr="00B2596A">
        <w:rPr>
          <w:rFonts w:ascii="Book Antiqua" w:eastAsia="宋体" w:hAnsi="Book Antiqua" w:cs="Times New Roman"/>
          <w:sz w:val="24"/>
          <w:szCs w:val="24"/>
        </w:rPr>
        <w:t>1</w:t>
      </w:r>
      <w:r w:rsidRPr="00B2596A">
        <w:rPr>
          <w:rFonts w:ascii="Book Antiqua" w:eastAsia="宋体" w:hAnsi="Book Antiqua" w:cs="Times New Roman"/>
          <w:sz w:val="24"/>
          <w:szCs w:val="24"/>
        </w:rPr>
        <w:t>)</w:t>
      </w:r>
      <w:r w:rsidR="00C23D68" w:rsidRPr="00B2596A">
        <w:rPr>
          <w:rFonts w:ascii="Book Antiqua" w:hAnsi="Book Antiqua" w:cs="Arial"/>
          <w:sz w:val="24"/>
          <w:szCs w:val="24"/>
          <w:shd w:val="clear" w:color="auto" w:fill="F7F8FA"/>
        </w:rPr>
        <w:t xml:space="preserve"> </w:t>
      </w:r>
      <w:r w:rsidR="00C23D68" w:rsidRPr="00B2596A">
        <w:rPr>
          <w:rFonts w:ascii="Book Antiqua" w:eastAsia="宋体" w:hAnsi="Book Antiqua" w:cs="Times New Roman"/>
          <w:sz w:val="24"/>
          <w:szCs w:val="24"/>
        </w:rPr>
        <w:t xml:space="preserve">is a member of the CXC chemokine subfamily and is secreted by bone marrow stromal cells, endothelial cells, stromal fibroblasts and hepatic stellate </w:t>
      </w:r>
      <w:proofErr w:type="gramStart"/>
      <w:r w:rsidR="00C23D68" w:rsidRPr="00B2596A">
        <w:rPr>
          <w:rFonts w:ascii="Book Antiqua" w:eastAsia="宋体" w:hAnsi="Book Antiqua" w:cs="Times New Roman"/>
          <w:sz w:val="24"/>
          <w:szCs w:val="24"/>
        </w:rPr>
        <w:t>cells</w:t>
      </w:r>
      <w:r w:rsidR="00C64900"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2</w:t>
      </w:r>
      <w:r w:rsidR="00C64900" w:rsidRPr="009366F3">
        <w:rPr>
          <w:rFonts w:ascii="Book Antiqua" w:eastAsia="宋体" w:hAnsi="Book Antiqua" w:cs="Times New Roman"/>
          <w:sz w:val="24"/>
          <w:szCs w:val="24"/>
          <w:vertAlign w:val="superscript"/>
        </w:rPr>
        <w:t>]</w:t>
      </w:r>
      <w:r w:rsidR="00C64900" w:rsidRPr="00B2596A">
        <w:rPr>
          <w:rFonts w:ascii="Book Antiqua" w:eastAsia="宋体" w:hAnsi="Book Antiqua" w:cs="Times New Roman"/>
          <w:sz w:val="24"/>
          <w:szCs w:val="24"/>
        </w:rPr>
        <w:t>.</w:t>
      </w:r>
      <w:r w:rsidR="00C64900" w:rsidRPr="00B2596A">
        <w:rPr>
          <w:rFonts w:ascii="Book Antiqua" w:hAnsi="Book Antiqua"/>
          <w:sz w:val="24"/>
          <w:szCs w:val="24"/>
        </w:rPr>
        <w:t xml:space="preserve"> </w:t>
      </w:r>
      <w:r w:rsidR="004A4F40" w:rsidRPr="00B2596A">
        <w:rPr>
          <w:rFonts w:ascii="Book Antiqua" w:hAnsi="Book Antiqua"/>
          <w:sz w:val="24"/>
          <w:szCs w:val="24"/>
        </w:rPr>
        <w:t xml:space="preserve">SDF-1 plays an important role in hematopoietic, cardiovascular, nervous system and other physiological states, and regulates a variety of cellular functions in the immune system, including differentiation, distribution, activation, immune synapse formation, effector function, proliferation and survival. </w:t>
      </w:r>
      <w:r w:rsidR="00E83AFA" w:rsidRPr="00B2596A">
        <w:rPr>
          <w:rFonts w:ascii="Book Antiqua" w:hAnsi="Book Antiqua"/>
          <w:sz w:val="24"/>
          <w:szCs w:val="24"/>
        </w:rPr>
        <w:t>In addition</w:t>
      </w:r>
      <w:r w:rsidR="00351120" w:rsidRPr="00B2596A">
        <w:rPr>
          <w:rFonts w:ascii="Book Antiqua" w:hAnsi="Book Antiqua"/>
          <w:sz w:val="24"/>
          <w:szCs w:val="24"/>
        </w:rPr>
        <w:t xml:space="preserve"> to playing</w:t>
      </w:r>
      <w:r w:rsidR="00E83AFA" w:rsidRPr="00B2596A">
        <w:rPr>
          <w:rFonts w:ascii="Book Antiqua" w:hAnsi="Book Antiqua"/>
          <w:sz w:val="24"/>
          <w:szCs w:val="24"/>
        </w:rPr>
        <w:t xml:space="preserve"> an important role in</w:t>
      </w:r>
      <w:r w:rsidR="002C71B3" w:rsidRPr="00B2596A">
        <w:rPr>
          <w:rFonts w:ascii="Book Antiqua" w:hAnsi="Book Antiqua"/>
          <w:sz w:val="24"/>
          <w:szCs w:val="24"/>
        </w:rPr>
        <w:t xml:space="preserve"> physiological processes, SDF-</w:t>
      </w:r>
      <w:r w:rsidR="00E83AFA" w:rsidRPr="00B2596A">
        <w:rPr>
          <w:rFonts w:ascii="Book Antiqua" w:hAnsi="Book Antiqua"/>
          <w:sz w:val="24"/>
          <w:szCs w:val="24"/>
        </w:rPr>
        <w:t xml:space="preserve">1 </w:t>
      </w:r>
      <w:r w:rsidR="00351120" w:rsidRPr="00B2596A">
        <w:rPr>
          <w:rFonts w:ascii="Book Antiqua" w:hAnsi="Book Antiqua"/>
          <w:sz w:val="24"/>
          <w:szCs w:val="24"/>
        </w:rPr>
        <w:t xml:space="preserve">is </w:t>
      </w:r>
      <w:r w:rsidR="00E83AFA" w:rsidRPr="00B2596A">
        <w:rPr>
          <w:rFonts w:ascii="Book Antiqua" w:hAnsi="Book Antiqua"/>
          <w:sz w:val="24"/>
          <w:szCs w:val="24"/>
        </w:rPr>
        <w:t>also</w:t>
      </w:r>
      <w:r w:rsidR="00351120" w:rsidRPr="00B2596A">
        <w:rPr>
          <w:rFonts w:ascii="Book Antiqua" w:hAnsi="Book Antiqua"/>
          <w:sz w:val="24"/>
          <w:szCs w:val="24"/>
        </w:rPr>
        <w:t xml:space="preserve"> involved</w:t>
      </w:r>
      <w:r w:rsidR="00E83AFA" w:rsidRPr="00B2596A">
        <w:rPr>
          <w:rFonts w:ascii="Book Antiqua" w:hAnsi="Book Antiqua"/>
          <w:sz w:val="24"/>
          <w:szCs w:val="24"/>
        </w:rPr>
        <w:t xml:space="preserve"> in pathologic</w:t>
      </w:r>
      <w:r w:rsidR="00351120" w:rsidRPr="00B2596A">
        <w:rPr>
          <w:rFonts w:ascii="Book Antiqua" w:hAnsi="Book Antiqua"/>
          <w:sz w:val="24"/>
          <w:szCs w:val="24"/>
        </w:rPr>
        <w:t>al</w:t>
      </w:r>
      <w:r w:rsidR="00E83AFA" w:rsidRPr="00B2596A">
        <w:rPr>
          <w:rFonts w:ascii="Book Antiqua" w:hAnsi="Book Antiqua"/>
          <w:sz w:val="24"/>
          <w:szCs w:val="24"/>
        </w:rPr>
        <w:t xml:space="preserve"> process</w:t>
      </w:r>
      <w:r w:rsidR="00351120" w:rsidRPr="00B2596A">
        <w:rPr>
          <w:rFonts w:ascii="Book Antiqua" w:hAnsi="Book Antiqua"/>
          <w:sz w:val="24"/>
          <w:szCs w:val="24"/>
        </w:rPr>
        <w:t>es</w:t>
      </w:r>
      <w:r w:rsidR="00E83AFA" w:rsidRPr="00B2596A">
        <w:rPr>
          <w:rFonts w:ascii="Book Antiqua" w:hAnsi="Book Antiqua"/>
          <w:sz w:val="24"/>
          <w:szCs w:val="24"/>
        </w:rPr>
        <w:t xml:space="preserve"> involved in the occurrence of disease development</w:t>
      </w:r>
      <w:r w:rsidR="00C64900" w:rsidRPr="00B2596A">
        <w:rPr>
          <w:rFonts w:ascii="Book Antiqua" w:hAnsi="Book Antiqua"/>
          <w:sz w:val="24"/>
          <w:szCs w:val="24"/>
        </w:rPr>
        <w:t xml:space="preserve">. This process is known to promote tumor growth and metastasis in at least 20 </w:t>
      </w:r>
      <w:proofErr w:type="gramStart"/>
      <w:r w:rsidR="00C64900" w:rsidRPr="00B2596A">
        <w:rPr>
          <w:rFonts w:ascii="Book Antiqua" w:hAnsi="Book Antiqua"/>
          <w:sz w:val="24"/>
          <w:szCs w:val="24"/>
        </w:rPr>
        <w:t>malignancies</w:t>
      </w:r>
      <w:r w:rsidR="00B8321A"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3-5</w:t>
      </w:r>
      <w:r w:rsidR="00B8321A" w:rsidRPr="009366F3">
        <w:rPr>
          <w:rFonts w:ascii="Book Antiqua" w:hAnsi="Book Antiqua"/>
          <w:sz w:val="24"/>
          <w:szCs w:val="24"/>
          <w:vertAlign w:val="superscript"/>
        </w:rPr>
        <w:t>]</w:t>
      </w:r>
      <w:r w:rsidR="00B8321A" w:rsidRPr="00B2596A">
        <w:rPr>
          <w:rFonts w:ascii="Book Antiqua" w:hAnsi="Book Antiqua"/>
          <w:sz w:val="24"/>
          <w:szCs w:val="24"/>
        </w:rPr>
        <w:t xml:space="preserve">. The G protein-coupled receptor </w:t>
      </w:r>
      <w:r w:rsidR="00CC7E4F" w:rsidRPr="00B2596A">
        <w:rPr>
          <w:rFonts w:ascii="Book Antiqua" w:eastAsia="宋体" w:hAnsi="Book Antiqua" w:cs="Times New Roman"/>
          <w:sz w:val="24"/>
          <w:szCs w:val="24"/>
        </w:rPr>
        <w:t>chemokine (C-X-C motif) receptor 4 (</w:t>
      </w:r>
      <w:r w:rsidR="00B8321A" w:rsidRPr="00B2596A">
        <w:rPr>
          <w:rFonts w:ascii="Book Antiqua" w:hAnsi="Book Antiqua"/>
          <w:sz w:val="24"/>
          <w:szCs w:val="24"/>
        </w:rPr>
        <w:t>CXCR4</w:t>
      </w:r>
      <w:r w:rsidR="00CC7E4F" w:rsidRPr="00B2596A">
        <w:rPr>
          <w:rFonts w:ascii="Book Antiqua" w:hAnsi="Book Antiqua"/>
          <w:sz w:val="24"/>
          <w:szCs w:val="24"/>
        </w:rPr>
        <w:t>)</w:t>
      </w:r>
      <w:r w:rsidR="00B8321A" w:rsidRPr="00B2596A">
        <w:rPr>
          <w:rFonts w:ascii="Book Antiqua" w:hAnsi="Book Antiqua"/>
          <w:sz w:val="24"/>
          <w:szCs w:val="24"/>
        </w:rPr>
        <w:t xml:space="preserve"> has been considered for many years as the only receptor for SDF-1. </w:t>
      </w:r>
      <w:r w:rsidR="00CC7E4F" w:rsidRPr="00B2596A">
        <w:rPr>
          <w:rFonts w:ascii="Book Antiqua" w:eastAsia="宋体" w:hAnsi="Book Antiqua" w:cs="Times New Roman"/>
          <w:sz w:val="24"/>
          <w:szCs w:val="24"/>
        </w:rPr>
        <w:t>Chemokine (C-X-C motif) receptor 7 (CXCR7)</w:t>
      </w:r>
      <w:r w:rsidR="00B8321A" w:rsidRPr="00B2596A">
        <w:rPr>
          <w:rFonts w:ascii="Book Antiqua" w:hAnsi="Book Antiqua"/>
          <w:sz w:val="24"/>
          <w:szCs w:val="24"/>
        </w:rPr>
        <w:t>, which belongs to the G protein-coupled cell surface receptor family, binds to SDF-1 with even higher affinity than CXCR4 and is the most common chemokine receptor expressed in a variety of cancer cells. Unlike CXCR4, CXCR7 exhibits a slight modification in the DRYLAIV motif and does not induce intracellular Ca</w:t>
      </w:r>
      <w:r w:rsidR="00B8321A" w:rsidRPr="00B2596A">
        <w:rPr>
          <w:rFonts w:ascii="Book Antiqua" w:hAnsi="Book Antiqua"/>
          <w:sz w:val="24"/>
          <w:szCs w:val="24"/>
          <w:vertAlign w:val="superscript"/>
        </w:rPr>
        <w:t>2+</w:t>
      </w:r>
      <w:r w:rsidR="00B8321A" w:rsidRPr="00B2596A">
        <w:rPr>
          <w:rFonts w:ascii="Book Antiqua" w:hAnsi="Book Antiqua"/>
          <w:sz w:val="24"/>
          <w:szCs w:val="24"/>
        </w:rPr>
        <w:t xml:space="preserve"> release following ligand binding, which is essential for recruiting and activating G </w:t>
      </w:r>
      <w:proofErr w:type="gramStart"/>
      <w:r w:rsidR="00B8321A" w:rsidRPr="00B2596A">
        <w:rPr>
          <w:rFonts w:ascii="Book Antiqua" w:hAnsi="Book Antiqua"/>
          <w:sz w:val="24"/>
          <w:szCs w:val="24"/>
        </w:rPr>
        <w:t>proteins</w:t>
      </w:r>
      <w:r w:rsidR="00007CED"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6</w:t>
      </w:r>
      <w:r w:rsidR="00007CED" w:rsidRPr="009366F3">
        <w:rPr>
          <w:rFonts w:ascii="Book Antiqua" w:hAnsi="Book Antiqua"/>
          <w:sz w:val="24"/>
          <w:szCs w:val="24"/>
          <w:vertAlign w:val="superscript"/>
        </w:rPr>
        <w:t>]</w:t>
      </w:r>
      <w:r w:rsidR="00B8321A" w:rsidRPr="00B2596A">
        <w:rPr>
          <w:rFonts w:ascii="Book Antiqua" w:hAnsi="Book Antiqua"/>
          <w:sz w:val="24"/>
          <w:szCs w:val="24"/>
        </w:rPr>
        <w:t xml:space="preserve">. CXCR7 is a </w:t>
      </w:r>
      <w:proofErr w:type="spellStart"/>
      <w:r w:rsidR="00B8321A" w:rsidRPr="00B2596A">
        <w:rPr>
          <w:rFonts w:ascii="Book Antiqua" w:hAnsi="Book Antiqua"/>
          <w:sz w:val="24"/>
          <w:szCs w:val="24"/>
        </w:rPr>
        <w:t>nonclassical</w:t>
      </w:r>
      <w:proofErr w:type="spellEnd"/>
      <w:r w:rsidR="00B8321A" w:rsidRPr="00B2596A">
        <w:rPr>
          <w:rFonts w:ascii="Book Antiqua" w:hAnsi="Book Antiqua"/>
          <w:sz w:val="24"/>
          <w:szCs w:val="24"/>
        </w:rPr>
        <w:t xml:space="preserve"> </w:t>
      </w:r>
      <w:r w:rsidR="00340E14" w:rsidRPr="00B2596A">
        <w:rPr>
          <w:rFonts w:ascii="Book Antiqua" w:hAnsi="Book Antiqua"/>
          <w:sz w:val="24"/>
          <w:szCs w:val="24"/>
        </w:rPr>
        <w:t>G protein coupled receptor</w:t>
      </w:r>
      <w:r w:rsidR="00B8321A" w:rsidRPr="00B2596A">
        <w:rPr>
          <w:rFonts w:ascii="Book Antiqua" w:hAnsi="Book Antiqua"/>
          <w:sz w:val="24"/>
          <w:szCs w:val="24"/>
        </w:rPr>
        <w:t xml:space="preserve"> that is unable to activate G proteins. </w:t>
      </w:r>
      <w:r w:rsidR="00056B1D" w:rsidRPr="00B2596A">
        <w:rPr>
          <w:rFonts w:ascii="Book Antiqua" w:hAnsi="Book Antiqua"/>
          <w:sz w:val="24"/>
          <w:szCs w:val="24"/>
        </w:rPr>
        <w:t xml:space="preserve">Early work suggested that </w:t>
      </w:r>
      <w:r w:rsidR="00B8321A" w:rsidRPr="00B2596A">
        <w:rPr>
          <w:rFonts w:ascii="Book Antiqua" w:hAnsi="Book Antiqua"/>
          <w:sz w:val="24"/>
          <w:szCs w:val="24"/>
        </w:rPr>
        <w:t xml:space="preserve">CXCR7 is a scavenger receptor that creates gradients of SDF-1 to influence cell migration through SDF-1-CXCR7 </w:t>
      </w:r>
      <w:proofErr w:type="gramStart"/>
      <w:r w:rsidR="00B8321A" w:rsidRPr="00B2596A">
        <w:rPr>
          <w:rFonts w:ascii="Book Antiqua" w:hAnsi="Book Antiqua"/>
          <w:sz w:val="24"/>
          <w:szCs w:val="24"/>
        </w:rPr>
        <w:t>internalization</w:t>
      </w:r>
      <w:r w:rsidR="00007CED"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7</w:t>
      </w:r>
      <w:r w:rsidR="00007CED" w:rsidRPr="009366F3">
        <w:rPr>
          <w:rFonts w:ascii="Book Antiqua" w:hAnsi="Book Antiqua"/>
          <w:sz w:val="24"/>
          <w:szCs w:val="24"/>
          <w:vertAlign w:val="superscript"/>
        </w:rPr>
        <w:t>]</w:t>
      </w:r>
      <w:r w:rsidR="00007CED" w:rsidRPr="00B2596A">
        <w:rPr>
          <w:rFonts w:ascii="Book Antiqua" w:hAnsi="Book Antiqua"/>
          <w:sz w:val="24"/>
          <w:szCs w:val="24"/>
        </w:rPr>
        <w:t xml:space="preserve">. </w:t>
      </w:r>
      <w:r w:rsidR="00E83AFA" w:rsidRPr="00B2596A">
        <w:rPr>
          <w:rFonts w:ascii="Book Antiqua" w:hAnsi="Book Antiqua"/>
          <w:sz w:val="24"/>
          <w:szCs w:val="24"/>
        </w:rPr>
        <w:t xml:space="preserve">After binding with CXCR7, SDF-1 is internalized into the cytoplasm to cause signal transduction. After that, SDF-1 is transported to lysosomes for degradation, causing the difference in the concentration of </w:t>
      </w:r>
      <w:r w:rsidR="00B14C01" w:rsidRPr="00B2596A">
        <w:rPr>
          <w:rFonts w:ascii="Book Antiqua" w:hAnsi="Book Antiqua"/>
          <w:sz w:val="24"/>
          <w:szCs w:val="24"/>
        </w:rPr>
        <w:t>SDF</w:t>
      </w:r>
      <w:r w:rsidR="00E83AFA" w:rsidRPr="00B2596A">
        <w:rPr>
          <w:rFonts w:ascii="Book Antiqua" w:hAnsi="Book Antiqua"/>
          <w:sz w:val="24"/>
          <w:szCs w:val="24"/>
        </w:rPr>
        <w:t xml:space="preserve">-1 inside and outside the cell, and CXCR7 is circulated to the cell membrane </w:t>
      </w:r>
      <w:proofErr w:type="gramStart"/>
      <w:r w:rsidR="00E83AFA" w:rsidRPr="00B2596A">
        <w:rPr>
          <w:rFonts w:ascii="Book Antiqua" w:hAnsi="Book Antiqua"/>
          <w:sz w:val="24"/>
          <w:szCs w:val="24"/>
        </w:rPr>
        <w:t>again</w:t>
      </w:r>
      <w:r w:rsidR="00DF453D"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8</w:t>
      </w:r>
      <w:r w:rsidR="00CC7E4F" w:rsidRPr="009366F3">
        <w:rPr>
          <w:rFonts w:ascii="Book Antiqua" w:hAnsi="Book Antiqua"/>
          <w:sz w:val="24"/>
          <w:szCs w:val="24"/>
          <w:vertAlign w:val="superscript"/>
        </w:rPr>
        <w:t>,</w:t>
      </w:r>
      <w:r w:rsidR="006F1C95" w:rsidRPr="009366F3">
        <w:rPr>
          <w:rFonts w:ascii="Book Antiqua" w:hAnsi="Book Antiqua"/>
          <w:sz w:val="24"/>
          <w:szCs w:val="24"/>
          <w:vertAlign w:val="superscript"/>
        </w:rPr>
        <w:t>9</w:t>
      </w:r>
      <w:r w:rsidR="00DF453D" w:rsidRPr="009366F3">
        <w:rPr>
          <w:rFonts w:ascii="Book Antiqua" w:hAnsi="Book Antiqua"/>
          <w:sz w:val="24"/>
          <w:szCs w:val="24"/>
          <w:vertAlign w:val="superscript"/>
        </w:rPr>
        <w:t>]</w:t>
      </w:r>
      <w:r w:rsidR="00DF453D" w:rsidRPr="00B2596A">
        <w:rPr>
          <w:rFonts w:ascii="Book Antiqua" w:hAnsi="Book Antiqua"/>
          <w:sz w:val="24"/>
          <w:szCs w:val="24"/>
        </w:rPr>
        <w:t>. Like CXCR4, CXCR7 is constitutively internalized and recycled between the cell membrane and endosomes in the cytoplasm, leading to higher intracellular concentrations than what is expressed on the plasma membrane, a dynamic and periodic process of regulating the levels of extracellular SDF-1 and the expression of CXCR4. The endosomal recycling of CXCR7 is less affected by SDF-1 concentrations than by CXCR4 concentrations; however, CXCR4 cell surface expression decreases by up to 50% under higher SDF-1 conditions. Further research into CXCR7 alternative signaling has challenged this thinking. Evidence has shown that CXCR7 binding of SDF-1 causes non-G protein-mediated β-</w:t>
      </w:r>
      <w:proofErr w:type="spellStart"/>
      <w:r w:rsidR="00DF453D" w:rsidRPr="00B2596A">
        <w:rPr>
          <w:rFonts w:ascii="Book Antiqua" w:hAnsi="Book Antiqua"/>
          <w:sz w:val="24"/>
          <w:szCs w:val="24"/>
        </w:rPr>
        <w:t>arrestin</w:t>
      </w:r>
      <w:proofErr w:type="spellEnd"/>
      <w:r w:rsidR="00DF453D" w:rsidRPr="00B2596A">
        <w:rPr>
          <w:rFonts w:ascii="Book Antiqua" w:hAnsi="Book Antiqua"/>
          <w:sz w:val="24"/>
          <w:szCs w:val="24"/>
        </w:rPr>
        <w:t xml:space="preserve"> accumulation and subsequent</w:t>
      </w:r>
      <w:r w:rsidR="00CC637A" w:rsidRPr="00B2596A">
        <w:rPr>
          <w:rFonts w:ascii="Book Antiqua" w:hAnsi="Book Antiqua"/>
          <w:sz w:val="24"/>
          <w:szCs w:val="24"/>
        </w:rPr>
        <w:t xml:space="preserve"> </w:t>
      </w:r>
      <w:r w:rsidR="002C71B3" w:rsidRPr="00B2596A">
        <w:rPr>
          <w:rFonts w:ascii="Book Antiqua" w:hAnsi="Book Antiqua"/>
          <w:sz w:val="24"/>
          <w:szCs w:val="24"/>
        </w:rPr>
        <w:t xml:space="preserve">extracellular regulated protein kinases </w:t>
      </w:r>
      <w:r w:rsidR="00DF453D" w:rsidRPr="00B2596A">
        <w:rPr>
          <w:rFonts w:ascii="Book Antiqua" w:hAnsi="Book Antiqua"/>
          <w:sz w:val="24"/>
          <w:szCs w:val="24"/>
        </w:rPr>
        <w:t>(</w:t>
      </w:r>
      <w:r w:rsidR="002C71B3" w:rsidRPr="00B2596A">
        <w:rPr>
          <w:rFonts w:ascii="Book Antiqua" w:hAnsi="Book Antiqua"/>
          <w:sz w:val="24"/>
          <w:szCs w:val="24"/>
        </w:rPr>
        <w:t>E</w:t>
      </w:r>
      <w:r w:rsidR="00E9552B" w:rsidRPr="00B2596A">
        <w:rPr>
          <w:rFonts w:ascii="Book Antiqua" w:hAnsi="Book Antiqua"/>
          <w:sz w:val="24"/>
          <w:szCs w:val="24"/>
        </w:rPr>
        <w:t>RK</w:t>
      </w:r>
      <w:r w:rsidR="00DF453D" w:rsidRPr="00B2596A">
        <w:rPr>
          <w:rFonts w:ascii="Book Antiqua" w:hAnsi="Book Antiqua"/>
          <w:sz w:val="24"/>
          <w:szCs w:val="24"/>
        </w:rPr>
        <w:t xml:space="preserve">) activation </w:t>
      </w:r>
      <w:r w:rsidR="00DF453D" w:rsidRPr="00B2596A">
        <w:rPr>
          <w:rFonts w:ascii="Book Antiqua" w:hAnsi="Book Antiqua"/>
          <w:i/>
          <w:sz w:val="24"/>
          <w:szCs w:val="24"/>
        </w:rPr>
        <w:t>via</w:t>
      </w:r>
      <w:r w:rsidR="00DF453D" w:rsidRPr="00B2596A">
        <w:rPr>
          <w:rFonts w:ascii="Book Antiqua" w:hAnsi="Book Antiqua"/>
          <w:sz w:val="24"/>
          <w:szCs w:val="24"/>
        </w:rPr>
        <w:t xml:space="preserve"> </w:t>
      </w:r>
      <w:r w:rsidR="002C71B3" w:rsidRPr="00B2596A">
        <w:rPr>
          <w:rFonts w:ascii="Book Antiqua" w:hAnsi="Book Antiqua"/>
          <w:sz w:val="24"/>
          <w:szCs w:val="24"/>
        </w:rPr>
        <w:t xml:space="preserve">mitogen-activated protein kinases </w:t>
      </w:r>
      <w:r w:rsidR="00DF453D" w:rsidRPr="00B2596A">
        <w:rPr>
          <w:rFonts w:ascii="Book Antiqua" w:hAnsi="Book Antiqua"/>
          <w:sz w:val="24"/>
          <w:szCs w:val="24"/>
        </w:rPr>
        <w:t>(</w:t>
      </w:r>
      <w:r w:rsidR="002C71B3" w:rsidRPr="00B2596A">
        <w:rPr>
          <w:rFonts w:ascii="Book Antiqua" w:hAnsi="Book Antiqua"/>
          <w:sz w:val="24"/>
          <w:szCs w:val="24"/>
        </w:rPr>
        <w:t>MAPK</w:t>
      </w:r>
      <w:r w:rsidR="00DF453D" w:rsidRPr="00B2596A">
        <w:rPr>
          <w:rFonts w:ascii="Book Antiqua" w:hAnsi="Book Antiqua"/>
          <w:sz w:val="24"/>
          <w:szCs w:val="24"/>
        </w:rPr>
        <w:t xml:space="preserve">), which potentiate SDF-1-mediated downstream </w:t>
      </w:r>
      <w:proofErr w:type="gramStart"/>
      <w:r w:rsidR="00DF453D" w:rsidRPr="00B2596A">
        <w:rPr>
          <w:rFonts w:ascii="Book Antiqua" w:hAnsi="Book Antiqua"/>
          <w:sz w:val="24"/>
          <w:szCs w:val="24"/>
        </w:rPr>
        <w:t>signaling</w:t>
      </w:r>
      <w:r w:rsidR="00DF453D"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10</w:t>
      </w:r>
      <w:r w:rsidR="00DF453D" w:rsidRPr="009366F3">
        <w:rPr>
          <w:rFonts w:ascii="Book Antiqua" w:hAnsi="Book Antiqua"/>
          <w:sz w:val="24"/>
          <w:szCs w:val="24"/>
          <w:vertAlign w:val="superscript"/>
        </w:rPr>
        <w:t>]</w:t>
      </w:r>
      <w:r w:rsidR="00DF453D" w:rsidRPr="00B2596A">
        <w:rPr>
          <w:rFonts w:ascii="Book Antiqua" w:hAnsi="Book Antiqua"/>
          <w:sz w:val="24"/>
          <w:szCs w:val="24"/>
        </w:rPr>
        <w:t xml:space="preserve">. </w:t>
      </w:r>
      <w:r w:rsidR="00044922" w:rsidRPr="00B2596A">
        <w:rPr>
          <w:rFonts w:ascii="Book Antiqua" w:hAnsi="Book Antiqua"/>
          <w:sz w:val="24"/>
          <w:szCs w:val="24"/>
        </w:rPr>
        <w:t>CXCR7 is not expressed or weakly expressed in most normal tissues, but it is highly expressed in many cancer tissues, including</w:t>
      </w:r>
      <w:r w:rsidR="00DF453D" w:rsidRPr="00B2596A">
        <w:rPr>
          <w:rFonts w:ascii="Book Antiqua" w:hAnsi="Book Antiqua"/>
          <w:sz w:val="24"/>
          <w:szCs w:val="24"/>
        </w:rPr>
        <w:t xml:space="preserve"> cancers of the prostate, lung, liver, colon and </w:t>
      </w:r>
      <w:proofErr w:type="gramStart"/>
      <w:r w:rsidR="00DF453D" w:rsidRPr="00B2596A">
        <w:rPr>
          <w:rFonts w:ascii="Book Antiqua" w:hAnsi="Book Antiqua"/>
          <w:sz w:val="24"/>
          <w:szCs w:val="24"/>
        </w:rPr>
        <w:t>pancreas</w:t>
      </w:r>
      <w:r w:rsidR="00DF453D"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11-13</w:t>
      </w:r>
      <w:r w:rsidR="00DF453D" w:rsidRPr="009366F3">
        <w:rPr>
          <w:rFonts w:ascii="Book Antiqua" w:hAnsi="Book Antiqua"/>
          <w:sz w:val="24"/>
          <w:szCs w:val="24"/>
          <w:vertAlign w:val="superscript"/>
        </w:rPr>
        <w:t>]</w:t>
      </w:r>
      <w:r w:rsidR="00DF453D" w:rsidRPr="00B2596A">
        <w:rPr>
          <w:rFonts w:ascii="Book Antiqua" w:hAnsi="Book Antiqua"/>
          <w:sz w:val="24"/>
          <w:szCs w:val="24"/>
        </w:rPr>
        <w:t xml:space="preserve">. </w:t>
      </w:r>
      <w:r w:rsidR="001C7F8F" w:rsidRPr="00B2596A">
        <w:rPr>
          <w:rFonts w:ascii="Book Antiqua" w:hAnsi="Book Antiqua"/>
          <w:sz w:val="24"/>
          <w:szCs w:val="24"/>
        </w:rPr>
        <w:t xml:space="preserve">More importantly, the presence of CXCR7 is necessary for cancer cell survival, migration, adhesion, angiogenesis and </w:t>
      </w:r>
      <w:proofErr w:type="gramStart"/>
      <w:r w:rsidR="001C7F8F" w:rsidRPr="00B2596A">
        <w:rPr>
          <w:rFonts w:ascii="Book Antiqua" w:hAnsi="Book Antiqua"/>
          <w:sz w:val="24"/>
          <w:szCs w:val="24"/>
        </w:rPr>
        <w:t>metastasis</w:t>
      </w:r>
      <w:r w:rsidR="005626A1"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14</w:t>
      </w:r>
      <w:r w:rsidR="00CC7E4F" w:rsidRPr="009366F3">
        <w:rPr>
          <w:rFonts w:ascii="Book Antiqua" w:hAnsi="Book Antiqua"/>
          <w:sz w:val="24"/>
          <w:szCs w:val="24"/>
          <w:vertAlign w:val="superscript"/>
        </w:rPr>
        <w:t>,</w:t>
      </w:r>
      <w:r w:rsidR="006F1C95" w:rsidRPr="009366F3">
        <w:rPr>
          <w:rFonts w:ascii="Book Antiqua" w:hAnsi="Book Antiqua"/>
          <w:sz w:val="24"/>
          <w:szCs w:val="24"/>
          <w:vertAlign w:val="superscript"/>
        </w:rPr>
        <w:t>15</w:t>
      </w:r>
      <w:r w:rsidR="005626A1" w:rsidRPr="009366F3">
        <w:rPr>
          <w:rFonts w:ascii="Book Antiqua" w:hAnsi="Book Antiqua"/>
          <w:sz w:val="24"/>
          <w:szCs w:val="24"/>
          <w:vertAlign w:val="superscript"/>
        </w:rPr>
        <w:t>]</w:t>
      </w:r>
      <w:r w:rsidR="005626A1" w:rsidRPr="00B2596A">
        <w:rPr>
          <w:rFonts w:ascii="Book Antiqua" w:hAnsi="Book Antiqua"/>
          <w:sz w:val="24"/>
          <w:szCs w:val="24"/>
        </w:rPr>
        <w:t xml:space="preserve">. The interaction between SDF-1 and CXCR7 was shown to induce cellular adhesion, proliferation and survival </w:t>
      </w:r>
      <w:r w:rsidR="004E5E5E" w:rsidRPr="00B2596A">
        <w:rPr>
          <w:rFonts w:ascii="Book Antiqua" w:hAnsi="Book Antiqua"/>
          <w:i/>
          <w:sz w:val="24"/>
          <w:szCs w:val="24"/>
        </w:rPr>
        <w:t>i</w:t>
      </w:r>
      <w:r w:rsidR="00603213" w:rsidRPr="00B2596A">
        <w:rPr>
          <w:rFonts w:ascii="Book Antiqua" w:hAnsi="Book Antiqua"/>
          <w:i/>
          <w:sz w:val="24"/>
          <w:szCs w:val="24"/>
        </w:rPr>
        <w:t>n vitro</w:t>
      </w:r>
      <w:r w:rsidR="005626A1" w:rsidRPr="00B2596A">
        <w:rPr>
          <w:rFonts w:ascii="Book Antiqua" w:hAnsi="Book Antiqua"/>
          <w:sz w:val="24"/>
          <w:szCs w:val="24"/>
        </w:rPr>
        <w:t xml:space="preserve"> and</w:t>
      </w:r>
      <w:r w:rsidR="005626A1" w:rsidRPr="00B2596A">
        <w:rPr>
          <w:rFonts w:ascii="Book Antiqua" w:hAnsi="Book Antiqua"/>
          <w:i/>
          <w:sz w:val="24"/>
          <w:szCs w:val="24"/>
        </w:rPr>
        <w:t xml:space="preserve"> </w:t>
      </w:r>
      <w:r w:rsidR="00603213" w:rsidRPr="00B2596A">
        <w:rPr>
          <w:rFonts w:ascii="Book Antiqua" w:hAnsi="Book Antiqua"/>
          <w:i/>
          <w:sz w:val="24"/>
          <w:szCs w:val="24"/>
        </w:rPr>
        <w:t xml:space="preserve">in </w:t>
      </w:r>
      <w:proofErr w:type="gramStart"/>
      <w:r w:rsidR="00603213" w:rsidRPr="00B2596A">
        <w:rPr>
          <w:rFonts w:ascii="Book Antiqua" w:hAnsi="Book Antiqua"/>
          <w:i/>
          <w:sz w:val="24"/>
          <w:szCs w:val="24"/>
        </w:rPr>
        <w:t>vivo</w:t>
      </w:r>
      <w:r w:rsidR="005626A1"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16</w:t>
      </w:r>
      <w:r w:rsidR="005626A1" w:rsidRPr="009366F3">
        <w:rPr>
          <w:rFonts w:ascii="Book Antiqua" w:hAnsi="Book Antiqua"/>
          <w:sz w:val="24"/>
          <w:szCs w:val="24"/>
          <w:vertAlign w:val="superscript"/>
        </w:rPr>
        <w:t>]</w:t>
      </w:r>
      <w:r w:rsidR="005626A1" w:rsidRPr="00B2596A">
        <w:rPr>
          <w:rFonts w:ascii="Book Antiqua" w:hAnsi="Book Antiqua"/>
          <w:sz w:val="24"/>
          <w:szCs w:val="24"/>
        </w:rPr>
        <w:t xml:space="preserve">. Because CXCR7 expression has been associated with tumor aggressiveness, </w:t>
      </w:r>
      <w:r w:rsidR="001C7F8F" w:rsidRPr="00B2596A">
        <w:rPr>
          <w:rFonts w:ascii="Book Antiqua" w:hAnsi="Book Antiqua"/>
          <w:sz w:val="24"/>
          <w:szCs w:val="24"/>
        </w:rPr>
        <w:t>our previous studies showed that high expression of CXCR7 can promote lymph node and liver metastasis of gastric cancer</w:t>
      </w:r>
      <w:r w:rsidR="00CC637A" w:rsidRPr="009366F3">
        <w:rPr>
          <w:rFonts w:ascii="Book Antiqua" w:hAnsi="Book Antiqua"/>
          <w:sz w:val="24"/>
          <w:szCs w:val="24"/>
          <w:vertAlign w:val="superscript"/>
        </w:rPr>
        <w:t>[17]</w:t>
      </w:r>
      <w:r w:rsidR="001C7F8F" w:rsidRPr="00B2596A">
        <w:rPr>
          <w:rFonts w:ascii="Book Antiqua" w:hAnsi="Book Antiqua"/>
          <w:sz w:val="24"/>
          <w:szCs w:val="24"/>
        </w:rPr>
        <w:t xml:space="preserve"> and also predict a poor prognosis</w:t>
      </w:r>
      <w:r w:rsidR="005626A1" w:rsidRPr="009366F3">
        <w:rPr>
          <w:rFonts w:ascii="Book Antiqua" w:hAnsi="Book Antiqua"/>
          <w:sz w:val="24"/>
          <w:szCs w:val="24"/>
          <w:vertAlign w:val="superscript"/>
        </w:rPr>
        <w:t>[</w:t>
      </w:r>
      <w:r w:rsidR="006F1C95" w:rsidRPr="009366F3">
        <w:rPr>
          <w:rFonts w:ascii="Book Antiqua" w:hAnsi="Book Antiqua"/>
          <w:sz w:val="24"/>
          <w:szCs w:val="24"/>
          <w:vertAlign w:val="superscript"/>
        </w:rPr>
        <w:t>3</w:t>
      </w:r>
      <w:r w:rsidR="00CC7E4F" w:rsidRPr="009366F3">
        <w:rPr>
          <w:rFonts w:ascii="Book Antiqua" w:hAnsi="Book Antiqua"/>
          <w:sz w:val="24"/>
          <w:szCs w:val="24"/>
          <w:vertAlign w:val="superscript"/>
        </w:rPr>
        <w:t>,</w:t>
      </w:r>
      <w:r w:rsidR="006F1C95" w:rsidRPr="009366F3">
        <w:rPr>
          <w:rFonts w:ascii="Book Antiqua" w:hAnsi="Book Antiqua"/>
          <w:sz w:val="24"/>
          <w:szCs w:val="24"/>
          <w:vertAlign w:val="superscript"/>
        </w:rPr>
        <w:t>18</w:t>
      </w:r>
      <w:r w:rsidR="005626A1" w:rsidRPr="009366F3">
        <w:rPr>
          <w:rFonts w:ascii="Book Antiqua" w:hAnsi="Book Antiqua"/>
          <w:sz w:val="24"/>
          <w:szCs w:val="24"/>
          <w:vertAlign w:val="superscript"/>
        </w:rPr>
        <w:t>]</w:t>
      </w:r>
      <w:r w:rsidR="00CC7E4F" w:rsidRPr="00B2596A">
        <w:rPr>
          <w:rFonts w:ascii="Book Antiqua" w:hAnsi="Book Antiqua"/>
          <w:sz w:val="24"/>
          <w:szCs w:val="24"/>
        </w:rPr>
        <w:t>.</w:t>
      </w:r>
    </w:p>
    <w:p w14:paraId="2CB5CC7F" w14:textId="25489CCD" w:rsidR="005513D4" w:rsidRPr="00B2596A" w:rsidRDefault="001C7F8F">
      <w:pPr>
        <w:snapToGrid w:val="0"/>
        <w:spacing w:line="360" w:lineRule="auto"/>
        <w:ind w:firstLineChars="100" w:firstLine="240"/>
        <w:rPr>
          <w:rFonts w:ascii="Book Antiqua" w:hAnsi="Book Antiqua"/>
          <w:sz w:val="24"/>
          <w:szCs w:val="24"/>
        </w:rPr>
      </w:pPr>
      <w:r w:rsidRPr="00B2596A">
        <w:rPr>
          <w:rFonts w:ascii="Book Antiqua" w:hAnsi="Book Antiqua"/>
          <w:sz w:val="24"/>
          <w:szCs w:val="24"/>
        </w:rPr>
        <w:t xml:space="preserve">In different types of tumor cells, affected by differentiation and microenvironment, CXCR4 and CXCR7 can be expressed uniquely or in </w:t>
      </w:r>
      <w:proofErr w:type="gramStart"/>
      <w:r w:rsidRPr="00B2596A">
        <w:rPr>
          <w:rFonts w:ascii="Book Antiqua" w:hAnsi="Book Antiqua"/>
          <w:sz w:val="24"/>
          <w:szCs w:val="24"/>
        </w:rPr>
        <w:t>combination</w:t>
      </w:r>
      <w:r w:rsidR="005626A1"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19</w:t>
      </w:r>
      <w:r w:rsidR="005626A1" w:rsidRPr="009366F3">
        <w:rPr>
          <w:rFonts w:ascii="Book Antiqua" w:hAnsi="Book Antiqua"/>
          <w:sz w:val="24"/>
          <w:szCs w:val="24"/>
          <w:vertAlign w:val="superscript"/>
        </w:rPr>
        <w:t>]</w:t>
      </w:r>
      <w:r w:rsidR="005626A1" w:rsidRPr="00B2596A">
        <w:rPr>
          <w:rFonts w:ascii="Book Antiqua" w:hAnsi="Book Antiqua"/>
          <w:sz w:val="24"/>
          <w:szCs w:val="24"/>
        </w:rPr>
        <w:t xml:space="preserve">. </w:t>
      </w:r>
      <w:r w:rsidR="001676C8" w:rsidRPr="00B2596A">
        <w:rPr>
          <w:rFonts w:ascii="Book Antiqua" w:hAnsi="Book Antiqua"/>
          <w:sz w:val="24"/>
          <w:szCs w:val="24"/>
        </w:rPr>
        <w:t>When only CXCR7 is expressed in cells, SDF-1 binds to CXCR7 to activate intracellular signals by recruiting β-</w:t>
      </w:r>
      <w:proofErr w:type="spellStart"/>
      <w:proofErr w:type="gramStart"/>
      <w:r w:rsidR="001676C8" w:rsidRPr="00B2596A">
        <w:rPr>
          <w:rFonts w:ascii="Book Antiqua" w:hAnsi="Book Antiqua"/>
          <w:sz w:val="24"/>
          <w:szCs w:val="24"/>
        </w:rPr>
        <w:t>arrestin</w:t>
      </w:r>
      <w:proofErr w:type="spellEnd"/>
      <w:r w:rsidR="00081C03"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20</w:t>
      </w:r>
      <w:r w:rsidR="00081C03" w:rsidRPr="009366F3">
        <w:rPr>
          <w:rFonts w:ascii="Book Antiqua" w:hAnsi="Book Antiqua"/>
          <w:sz w:val="24"/>
          <w:szCs w:val="24"/>
          <w:vertAlign w:val="superscript"/>
        </w:rPr>
        <w:t>]</w:t>
      </w:r>
      <w:r w:rsidR="00081C03" w:rsidRPr="00B2596A">
        <w:rPr>
          <w:rFonts w:ascii="Book Antiqua" w:hAnsi="Book Antiqua"/>
          <w:sz w:val="24"/>
          <w:szCs w:val="24"/>
        </w:rPr>
        <w:t xml:space="preserve">. </w:t>
      </w:r>
      <w:r w:rsidR="002E2539" w:rsidRPr="00B2596A">
        <w:rPr>
          <w:rFonts w:ascii="Book Antiqua" w:hAnsi="Book Antiqua"/>
          <w:sz w:val="24"/>
          <w:szCs w:val="24"/>
        </w:rPr>
        <w:t xml:space="preserve">When CXCR4 and CXCR7 are co-expressed, CXCR4 and CXCR7 can form homodimers or </w:t>
      </w:r>
      <w:proofErr w:type="gramStart"/>
      <w:r w:rsidR="002E2539" w:rsidRPr="00B2596A">
        <w:rPr>
          <w:rFonts w:ascii="Book Antiqua" w:hAnsi="Book Antiqua"/>
          <w:sz w:val="24"/>
          <w:szCs w:val="24"/>
        </w:rPr>
        <w:t>heterodimers</w:t>
      </w:r>
      <w:r w:rsidR="002E2539"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21</w:t>
      </w:r>
      <w:r w:rsidR="00CC7E4F" w:rsidRPr="009366F3">
        <w:rPr>
          <w:rFonts w:ascii="Book Antiqua" w:hAnsi="Book Antiqua"/>
          <w:sz w:val="24"/>
          <w:szCs w:val="24"/>
          <w:vertAlign w:val="superscript"/>
        </w:rPr>
        <w:t>,</w:t>
      </w:r>
      <w:r w:rsidR="006F1C95" w:rsidRPr="009366F3">
        <w:rPr>
          <w:rFonts w:ascii="Book Antiqua" w:hAnsi="Book Antiqua"/>
          <w:sz w:val="24"/>
          <w:szCs w:val="24"/>
          <w:vertAlign w:val="superscript"/>
        </w:rPr>
        <w:t>22</w:t>
      </w:r>
      <w:r w:rsidR="002E2539" w:rsidRPr="009366F3">
        <w:rPr>
          <w:rFonts w:ascii="Book Antiqua" w:hAnsi="Book Antiqua"/>
          <w:sz w:val="24"/>
          <w:szCs w:val="24"/>
          <w:vertAlign w:val="superscript"/>
        </w:rPr>
        <w:t>]</w:t>
      </w:r>
      <w:r w:rsidR="00056B1D" w:rsidRPr="00B2596A">
        <w:rPr>
          <w:rFonts w:ascii="Book Antiqua" w:hAnsi="Book Antiqua"/>
          <w:sz w:val="24"/>
          <w:szCs w:val="24"/>
        </w:rPr>
        <w:t>. P</w:t>
      </w:r>
      <w:r w:rsidR="002E2539" w:rsidRPr="00B2596A">
        <w:rPr>
          <w:rFonts w:ascii="Book Antiqua" w:hAnsi="Book Antiqua"/>
          <w:sz w:val="24"/>
          <w:szCs w:val="24"/>
        </w:rPr>
        <w:t xml:space="preserve">revious literature </w:t>
      </w:r>
      <w:r w:rsidR="00056B1D" w:rsidRPr="00B2596A">
        <w:rPr>
          <w:rFonts w:ascii="Book Antiqua" w:hAnsi="Book Antiqua"/>
          <w:sz w:val="24"/>
          <w:szCs w:val="24"/>
        </w:rPr>
        <w:t>along with</w:t>
      </w:r>
      <w:r w:rsidR="002E2539" w:rsidRPr="00B2596A">
        <w:rPr>
          <w:rFonts w:ascii="Book Antiqua" w:hAnsi="Book Antiqua"/>
          <w:sz w:val="24"/>
          <w:szCs w:val="24"/>
        </w:rPr>
        <w:t xml:space="preserve"> our forthcoming research results show that in the process of tumor development, heterodimers seems to play a more important role, especially in regulating the signaling cascade downstream of cancer </w:t>
      </w:r>
      <w:proofErr w:type="gramStart"/>
      <w:r w:rsidR="002E2539" w:rsidRPr="00B2596A">
        <w:rPr>
          <w:rFonts w:ascii="Book Antiqua" w:hAnsi="Book Antiqua"/>
          <w:sz w:val="24"/>
          <w:szCs w:val="24"/>
        </w:rPr>
        <w:t>cells</w:t>
      </w:r>
      <w:r w:rsidR="00081C03"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23</w:t>
      </w:r>
      <w:r w:rsidR="00081C03" w:rsidRPr="009366F3">
        <w:rPr>
          <w:rFonts w:ascii="Book Antiqua" w:hAnsi="Book Antiqua"/>
          <w:sz w:val="24"/>
          <w:szCs w:val="24"/>
          <w:vertAlign w:val="superscript"/>
        </w:rPr>
        <w:t>]</w:t>
      </w:r>
      <w:r w:rsidR="00081C03" w:rsidRPr="00B2596A">
        <w:rPr>
          <w:rFonts w:ascii="Book Antiqua" w:hAnsi="Book Antiqua"/>
          <w:sz w:val="24"/>
          <w:szCs w:val="24"/>
        </w:rPr>
        <w:t xml:space="preserve">. </w:t>
      </w:r>
      <w:r w:rsidR="00C37C4C" w:rsidRPr="00B2596A">
        <w:rPr>
          <w:rFonts w:ascii="Book Antiqua" w:hAnsi="Book Antiqua"/>
          <w:sz w:val="24"/>
          <w:szCs w:val="24"/>
        </w:rPr>
        <w:t xml:space="preserve">Whether CXCR4 or CXCR7 is expressed alone, it </w:t>
      </w:r>
      <w:r w:rsidR="00081C03" w:rsidRPr="00B2596A">
        <w:rPr>
          <w:rFonts w:ascii="Book Antiqua" w:hAnsi="Book Antiqua"/>
          <w:sz w:val="24"/>
          <w:szCs w:val="24"/>
        </w:rPr>
        <w:t>result</w:t>
      </w:r>
      <w:r w:rsidR="00C37C4C" w:rsidRPr="00B2596A">
        <w:rPr>
          <w:rFonts w:ascii="Book Antiqua" w:hAnsi="Book Antiqua"/>
          <w:sz w:val="24"/>
          <w:szCs w:val="24"/>
        </w:rPr>
        <w:t>s</w:t>
      </w:r>
      <w:r w:rsidR="00081C03" w:rsidRPr="00B2596A">
        <w:rPr>
          <w:rFonts w:ascii="Book Antiqua" w:hAnsi="Book Antiqua"/>
          <w:sz w:val="24"/>
          <w:szCs w:val="24"/>
        </w:rPr>
        <w:t xml:space="preserve"> in little activation of the p38 MAPK and </w:t>
      </w:r>
      <w:bookmarkStart w:id="6" w:name="OLE_LINK16"/>
      <w:r w:rsidR="00840C80" w:rsidRPr="00B2596A">
        <w:rPr>
          <w:rFonts w:ascii="Book Antiqua" w:hAnsi="Book Antiqua"/>
          <w:sz w:val="24"/>
          <w:szCs w:val="24"/>
        </w:rPr>
        <w:t xml:space="preserve">stress-activated protein kinase </w:t>
      </w:r>
      <w:r w:rsidR="007625E4" w:rsidRPr="00B2596A">
        <w:rPr>
          <w:rFonts w:ascii="Book Antiqua" w:hAnsi="Book Antiqua"/>
          <w:sz w:val="24"/>
          <w:szCs w:val="24"/>
        </w:rPr>
        <w:t>(</w:t>
      </w:r>
      <w:bookmarkEnd w:id="6"/>
      <w:r w:rsidR="00840C80" w:rsidRPr="00B2596A">
        <w:rPr>
          <w:rFonts w:ascii="Book Antiqua" w:hAnsi="Book Antiqua"/>
          <w:sz w:val="24"/>
          <w:szCs w:val="24"/>
        </w:rPr>
        <w:t>SAPK</w:t>
      </w:r>
      <w:r w:rsidR="00CC637A" w:rsidRPr="00B2596A">
        <w:rPr>
          <w:rFonts w:ascii="Book Antiqua" w:hAnsi="Book Antiqua"/>
          <w:sz w:val="24"/>
          <w:szCs w:val="24"/>
        </w:rPr>
        <w:t>)</w:t>
      </w:r>
      <w:r w:rsidR="00081C03" w:rsidRPr="00B2596A">
        <w:rPr>
          <w:rFonts w:ascii="Book Antiqua" w:hAnsi="Book Antiqua"/>
          <w:sz w:val="24"/>
          <w:szCs w:val="24"/>
        </w:rPr>
        <w:t xml:space="preserve"> pathways. However, cells co</w:t>
      </w:r>
      <w:r w:rsidR="004A2EEE" w:rsidRPr="00B2596A">
        <w:rPr>
          <w:rFonts w:ascii="Book Antiqua" w:hAnsi="Book Antiqua"/>
          <w:sz w:val="24"/>
          <w:szCs w:val="24"/>
        </w:rPr>
        <w:t>-</w:t>
      </w:r>
      <w:r w:rsidR="00081C03" w:rsidRPr="00B2596A">
        <w:rPr>
          <w:rFonts w:ascii="Book Antiqua" w:hAnsi="Book Antiqua"/>
          <w:sz w:val="24"/>
          <w:szCs w:val="24"/>
        </w:rPr>
        <w:t xml:space="preserve">expressing both CXCR4 and CXCR7 showed increased levels of phosphorylated p38 MAPK and SAPK upon SDF-1 </w:t>
      </w:r>
      <w:proofErr w:type="gramStart"/>
      <w:r w:rsidR="007625E4" w:rsidRPr="00B2596A">
        <w:rPr>
          <w:rFonts w:ascii="Book Antiqua" w:hAnsi="Book Antiqua"/>
          <w:sz w:val="24"/>
          <w:szCs w:val="24"/>
        </w:rPr>
        <w:t>stimulation</w:t>
      </w:r>
      <w:r w:rsidR="00081C03"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22</w:t>
      </w:r>
      <w:r w:rsidR="00081C03" w:rsidRPr="009366F3">
        <w:rPr>
          <w:rFonts w:ascii="Book Antiqua" w:hAnsi="Book Antiqua"/>
          <w:sz w:val="24"/>
          <w:szCs w:val="24"/>
          <w:vertAlign w:val="superscript"/>
        </w:rPr>
        <w:t>]</w:t>
      </w:r>
      <w:r w:rsidR="00081C03" w:rsidRPr="00B2596A">
        <w:rPr>
          <w:rFonts w:ascii="Book Antiqua" w:hAnsi="Book Antiqua"/>
          <w:sz w:val="24"/>
          <w:szCs w:val="24"/>
        </w:rPr>
        <w:t xml:space="preserve">. </w:t>
      </w:r>
      <w:r w:rsidR="000B377F" w:rsidRPr="00B2596A">
        <w:rPr>
          <w:rFonts w:ascii="Book Antiqua" w:hAnsi="Book Antiqua"/>
          <w:sz w:val="24"/>
          <w:szCs w:val="24"/>
        </w:rPr>
        <w:t xml:space="preserve">With </w:t>
      </w:r>
      <w:proofErr w:type="spellStart"/>
      <w:r w:rsidR="000B377F" w:rsidRPr="00B2596A">
        <w:rPr>
          <w:rFonts w:ascii="Book Antiqua" w:hAnsi="Book Antiqua"/>
          <w:sz w:val="24"/>
          <w:szCs w:val="24"/>
        </w:rPr>
        <w:t>heterodimerization</w:t>
      </w:r>
      <w:proofErr w:type="spellEnd"/>
      <w:r w:rsidR="000B377F" w:rsidRPr="00B2596A">
        <w:rPr>
          <w:rFonts w:ascii="Book Antiqua" w:hAnsi="Book Antiqua"/>
          <w:sz w:val="24"/>
          <w:szCs w:val="24"/>
        </w:rPr>
        <w:t>, Gα</w:t>
      </w:r>
      <w:proofErr w:type="spellStart"/>
      <w:r w:rsidR="000B377F" w:rsidRPr="00B2596A">
        <w:rPr>
          <w:rFonts w:ascii="Book Antiqua" w:hAnsi="Book Antiqua"/>
          <w:sz w:val="24"/>
          <w:szCs w:val="24"/>
        </w:rPr>
        <w:t>i</w:t>
      </w:r>
      <w:proofErr w:type="spellEnd"/>
      <w:r w:rsidR="000B377F" w:rsidRPr="00B2596A">
        <w:rPr>
          <w:rFonts w:ascii="Book Antiqua" w:hAnsi="Book Antiqua"/>
          <w:sz w:val="24"/>
          <w:szCs w:val="24"/>
        </w:rPr>
        <w:t xml:space="preserve"> signaling is modified, intracellular calcium release is decreased and β-</w:t>
      </w:r>
      <w:proofErr w:type="spellStart"/>
      <w:r w:rsidR="000B377F" w:rsidRPr="00B2596A">
        <w:rPr>
          <w:rFonts w:ascii="Book Antiqua" w:hAnsi="Book Antiqua"/>
          <w:sz w:val="24"/>
          <w:szCs w:val="24"/>
        </w:rPr>
        <w:t>arrestin</w:t>
      </w:r>
      <w:proofErr w:type="spellEnd"/>
      <w:r w:rsidR="000B377F" w:rsidRPr="00B2596A">
        <w:rPr>
          <w:rFonts w:ascii="Book Antiqua" w:hAnsi="Book Antiqua"/>
          <w:sz w:val="24"/>
          <w:szCs w:val="24"/>
        </w:rPr>
        <w:t xml:space="preserve"> signaling is </w:t>
      </w:r>
      <w:proofErr w:type="gramStart"/>
      <w:r w:rsidR="000B377F" w:rsidRPr="00B2596A">
        <w:rPr>
          <w:rFonts w:ascii="Book Antiqua" w:hAnsi="Book Antiqua"/>
          <w:sz w:val="24"/>
          <w:szCs w:val="24"/>
        </w:rPr>
        <w:t>increased</w:t>
      </w:r>
      <w:r w:rsidR="000B377F"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21</w:t>
      </w:r>
      <w:r w:rsidR="000B377F" w:rsidRPr="009366F3">
        <w:rPr>
          <w:rFonts w:ascii="Book Antiqua" w:hAnsi="Book Antiqua"/>
          <w:sz w:val="24"/>
          <w:szCs w:val="24"/>
          <w:vertAlign w:val="superscript"/>
        </w:rPr>
        <w:t>]</w:t>
      </w:r>
      <w:r w:rsidR="000B377F" w:rsidRPr="00B2596A">
        <w:rPr>
          <w:rFonts w:ascii="Book Antiqua" w:hAnsi="Book Antiqua"/>
          <w:sz w:val="24"/>
          <w:szCs w:val="24"/>
        </w:rPr>
        <w:t xml:space="preserve">. </w:t>
      </w:r>
      <w:r w:rsidR="00840C80" w:rsidRPr="00B2596A">
        <w:rPr>
          <w:rFonts w:ascii="Book Antiqua" w:hAnsi="Book Antiqua"/>
          <w:sz w:val="24"/>
          <w:szCs w:val="24"/>
        </w:rPr>
        <w:t>CXCR4/</w:t>
      </w:r>
      <w:r w:rsidR="00E0477F" w:rsidRPr="00B2596A">
        <w:rPr>
          <w:rFonts w:ascii="Book Antiqua" w:hAnsi="Book Antiqua"/>
          <w:sz w:val="24"/>
          <w:szCs w:val="24"/>
        </w:rPr>
        <w:t>CXCR7 forms heterodimers and recr</w:t>
      </w:r>
      <w:r w:rsidR="00CC637A" w:rsidRPr="00B2596A">
        <w:rPr>
          <w:rFonts w:ascii="Book Antiqua" w:hAnsi="Book Antiqua"/>
          <w:sz w:val="24"/>
          <w:szCs w:val="24"/>
        </w:rPr>
        <w:t>uits β-</w:t>
      </w:r>
      <w:proofErr w:type="spellStart"/>
      <w:r w:rsidR="00CC637A" w:rsidRPr="00B2596A">
        <w:rPr>
          <w:rFonts w:ascii="Book Antiqua" w:hAnsi="Book Antiqua"/>
          <w:sz w:val="24"/>
          <w:szCs w:val="24"/>
        </w:rPr>
        <w:t>arrestin</w:t>
      </w:r>
      <w:proofErr w:type="spellEnd"/>
      <w:r w:rsidR="00CC637A" w:rsidRPr="00B2596A">
        <w:rPr>
          <w:rFonts w:ascii="Book Antiqua" w:hAnsi="Book Antiqua"/>
          <w:sz w:val="24"/>
          <w:szCs w:val="24"/>
        </w:rPr>
        <w:t xml:space="preserve"> to form CXCR4/</w:t>
      </w:r>
      <w:r w:rsidR="00E0477F" w:rsidRPr="00B2596A">
        <w:rPr>
          <w:rFonts w:ascii="Book Antiqua" w:hAnsi="Book Antiqua"/>
          <w:sz w:val="24"/>
          <w:szCs w:val="24"/>
        </w:rPr>
        <w:t>C</w:t>
      </w:r>
      <w:r w:rsidR="00CC637A" w:rsidRPr="00B2596A">
        <w:rPr>
          <w:rFonts w:ascii="Book Antiqua" w:hAnsi="Book Antiqua"/>
          <w:sz w:val="24"/>
          <w:szCs w:val="24"/>
        </w:rPr>
        <w:t>XCR7/</w:t>
      </w:r>
      <w:r w:rsidR="00E0477F" w:rsidRPr="00B2596A">
        <w:rPr>
          <w:rFonts w:ascii="Book Antiqua" w:hAnsi="Book Antiqua"/>
          <w:sz w:val="24"/>
          <w:szCs w:val="24"/>
        </w:rPr>
        <w:t>β-</w:t>
      </w:r>
      <w:proofErr w:type="spellStart"/>
      <w:r w:rsidR="00E0477F" w:rsidRPr="00B2596A">
        <w:rPr>
          <w:rFonts w:ascii="Book Antiqua" w:hAnsi="Book Antiqua"/>
          <w:sz w:val="24"/>
          <w:szCs w:val="24"/>
        </w:rPr>
        <w:t>arrestin</w:t>
      </w:r>
      <w:proofErr w:type="spellEnd"/>
      <w:r w:rsidR="00E0477F" w:rsidRPr="00B2596A">
        <w:rPr>
          <w:rFonts w:ascii="Book Antiqua" w:hAnsi="Book Antiqua"/>
          <w:sz w:val="24"/>
          <w:szCs w:val="24"/>
        </w:rPr>
        <w:t xml:space="preserve"> </w:t>
      </w:r>
      <w:proofErr w:type="gramStart"/>
      <w:r w:rsidR="00E0477F" w:rsidRPr="00B2596A">
        <w:rPr>
          <w:rFonts w:ascii="Book Antiqua" w:hAnsi="Book Antiqua"/>
          <w:sz w:val="24"/>
          <w:szCs w:val="24"/>
        </w:rPr>
        <w:t>complex</w:t>
      </w:r>
      <w:r w:rsidR="000B377F"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21</w:t>
      </w:r>
      <w:r w:rsidR="000B377F" w:rsidRPr="009366F3">
        <w:rPr>
          <w:rFonts w:ascii="Book Antiqua" w:hAnsi="Book Antiqua"/>
          <w:sz w:val="24"/>
          <w:szCs w:val="24"/>
          <w:vertAlign w:val="superscript"/>
        </w:rPr>
        <w:t>]</w:t>
      </w:r>
      <w:r w:rsidR="00CC7E4F" w:rsidRPr="00B2596A">
        <w:rPr>
          <w:rFonts w:ascii="Book Antiqua" w:hAnsi="Book Antiqua"/>
          <w:sz w:val="24"/>
          <w:szCs w:val="24"/>
        </w:rPr>
        <w:t xml:space="preserve">. </w:t>
      </w:r>
      <w:r w:rsidR="000B377F" w:rsidRPr="00B2596A">
        <w:rPr>
          <w:rFonts w:ascii="Book Antiqua" w:hAnsi="Book Antiqua"/>
          <w:sz w:val="24"/>
          <w:szCs w:val="24"/>
        </w:rPr>
        <w:t>More downstream effects of the CXCR4/CXCR7/β-</w:t>
      </w:r>
      <w:proofErr w:type="spellStart"/>
      <w:r w:rsidR="000B377F" w:rsidRPr="00B2596A">
        <w:rPr>
          <w:rFonts w:ascii="Book Antiqua" w:hAnsi="Book Antiqua"/>
          <w:sz w:val="24"/>
          <w:szCs w:val="24"/>
        </w:rPr>
        <w:t>arrestin</w:t>
      </w:r>
      <w:proofErr w:type="spellEnd"/>
      <w:r w:rsidR="000B377F" w:rsidRPr="00B2596A">
        <w:rPr>
          <w:rFonts w:ascii="Book Antiqua" w:hAnsi="Book Antiqua"/>
          <w:sz w:val="24"/>
          <w:szCs w:val="24"/>
        </w:rPr>
        <w:t xml:space="preserve"> complex include prolonged ERK1/2 and p38 MAPK signaling and increased chemotaxis towards SDF-1</w:t>
      </w:r>
      <w:r w:rsidR="00747F1C" w:rsidRPr="009366F3">
        <w:rPr>
          <w:rFonts w:ascii="Book Antiqua" w:hAnsi="Book Antiqua"/>
          <w:sz w:val="24"/>
          <w:szCs w:val="24"/>
          <w:vertAlign w:val="superscript"/>
        </w:rPr>
        <w:t>[</w:t>
      </w:r>
      <w:r w:rsidR="006F1C95" w:rsidRPr="009366F3">
        <w:rPr>
          <w:rFonts w:ascii="Book Antiqua" w:hAnsi="Book Antiqua"/>
          <w:sz w:val="24"/>
          <w:szCs w:val="24"/>
          <w:vertAlign w:val="superscript"/>
        </w:rPr>
        <w:t>22</w:t>
      </w:r>
      <w:r w:rsidR="00747F1C" w:rsidRPr="009366F3">
        <w:rPr>
          <w:rFonts w:ascii="Book Antiqua" w:hAnsi="Book Antiqua"/>
          <w:sz w:val="24"/>
          <w:szCs w:val="24"/>
          <w:vertAlign w:val="superscript"/>
        </w:rPr>
        <w:t>]</w:t>
      </w:r>
      <w:r w:rsidR="00747F1C" w:rsidRPr="00B2596A">
        <w:rPr>
          <w:rFonts w:ascii="Book Antiqua" w:hAnsi="Book Antiqua"/>
          <w:sz w:val="24"/>
          <w:szCs w:val="24"/>
        </w:rPr>
        <w:t xml:space="preserve">. </w:t>
      </w:r>
      <w:r w:rsidR="00EA4EB3" w:rsidRPr="00B2596A">
        <w:rPr>
          <w:rFonts w:ascii="Book Antiqua" w:hAnsi="Book Antiqua"/>
          <w:sz w:val="24"/>
          <w:szCs w:val="24"/>
        </w:rPr>
        <w:t>Co-expression of CXCR7 and CXCR4 not only can synergistically enhance the recruitment of β-</w:t>
      </w:r>
      <w:proofErr w:type="spellStart"/>
      <w:r w:rsidR="00EA4EB3" w:rsidRPr="00B2596A">
        <w:rPr>
          <w:rFonts w:ascii="Book Antiqua" w:hAnsi="Book Antiqua"/>
          <w:sz w:val="24"/>
          <w:szCs w:val="24"/>
        </w:rPr>
        <w:t>arrestin</w:t>
      </w:r>
      <w:proofErr w:type="spellEnd"/>
      <w:r w:rsidR="00EA4EB3" w:rsidRPr="00B2596A">
        <w:rPr>
          <w:rFonts w:ascii="Book Antiqua" w:hAnsi="Book Antiqua"/>
          <w:sz w:val="24"/>
          <w:szCs w:val="24"/>
        </w:rPr>
        <w:t xml:space="preserve"> and activate ERK1</w:t>
      </w:r>
      <w:r w:rsidR="004A2EEE" w:rsidRPr="00B2596A">
        <w:rPr>
          <w:rFonts w:ascii="Book Antiqua" w:hAnsi="Book Antiqua"/>
          <w:sz w:val="24"/>
          <w:szCs w:val="24"/>
        </w:rPr>
        <w:t>/</w:t>
      </w:r>
      <w:r w:rsidR="00EA4EB3" w:rsidRPr="00B2596A">
        <w:rPr>
          <w:rFonts w:ascii="Book Antiqua" w:hAnsi="Book Antiqua"/>
          <w:sz w:val="24"/>
          <w:szCs w:val="24"/>
        </w:rPr>
        <w:t>2 MAPK pathway to cause invasion and metastasis</w:t>
      </w:r>
      <w:r w:rsidR="00056B1D" w:rsidRPr="00B2596A">
        <w:rPr>
          <w:rFonts w:ascii="Book Antiqua" w:hAnsi="Book Antiqua"/>
          <w:sz w:val="24"/>
          <w:szCs w:val="24"/>
        </w:rPr>
        <w:t xml:space="preserve"> </w:t>
      </w:r>
      <w:r w:rsidR="00EA4EB3" w:rsidRPr="00B2596A">
        <w:rPr>
          <w:rFonts w:ascii="Book Antiqua" w:hAnsi="Book Antiqua"/>
          <w:sz w:val="24"/>
          <w:szCs w:val="24"/>
        </w:rPr>
        <w:t xml:space="preserve">but </w:t>
      </w:r>
      <w:r w:rsidR="00056B1D" w:rsidRPr="00B2596A">
        <w:rPr>
          <w:rFonts w:ascii="Book Antiqua" w:hAnsi="Book Antiqua"/>
          <w:sz w:val="24"/>
          <w:szCs w:val="24"/>
        </w:rPr>
        <w:t xml:space="preserve">can </w:t>
      </w:r>
      <w:r w:rsidR="00EA4EB3" w:rsidRPr="00B2596A">
        <w:rPr>
          <w:rFonts w:ascii="Book Antiqua" w:hAnsi="Book Antiqua"/>
          <w:sz w:val="24"/>
          <w:szCs w:val="24"/>
        </w:rPr>
        <w:t>a</w:t>
      </w:r>
      <w:r w:rsidR="004A2EEE" w:rsidRPr="00B2596A">
        <w:rPr>
          <w:rFonts w:ascii="Book Antiqua" w:hAnsi="Book Antiqua"/>
          <w:sz w:val="24"/>
          <w:szCs w:val="24"/>
        </w:rPr>
        <w:t xml:space="preserve">lso inhibit CXCR4-mediated </w:t>
      </w:r>
      <w:r w:rsidR="00056B1D" w:rsidRPr="00B2596A">
        <w:rPr>
          <w:rFonts w:ascii="Book Antiqua" w:hAnsi="Book Antiqua"/>
          <w:sz w:val="24"/>
          <w:szCs w:val="24"/>
        </w:rPr>
        <w:t>phosphatidylinositol-3-phosphate (</w:t>
      </w:r>
      <w:r w:rsidR="004A2EEE" w:rsidRPr="00B2596A">
        <w:rPr>
          <w:rFonts w:ascii="Book Antiqua" w:hAnsi="Book Antiqua"/>
          <w:sz w:val="24"/>
          <w:szCs w:val="24"/>
        </w:rPr>
        <w:t>PI3K</w:t>
      </w:r>
      <w:r w:rsidR="00056B1D" w:rsidRPr="00B2596A">
        <w:rPr>
          <w:rFonts w:ascii="Book Antiqua" w:hAnsi="Book Antiqua"/>
          <w:sz w:val="24"/>
          <w:szCs w:val="24"/>
        </w:rPr>
        <w:t>)</w:t>
      </w:r>
      <w:r w:rsidR="004A2EEE" w:rsidRPr="00B2596A">
        <w:rPr>
          <w:rFonts w:ascii="Book Antiqua" w:hAnsi="Book Antiqua"/>
          <w:sz w:val="24"/>
          <w:szCs w:val="24"/>
        </w:rPr>
        <w:t>/</w:t>
      </w:r>
      <w:r w:rsidR="00EA4EB3" w:rsidRPr="00B2596A">
        <w:rPr>
          <w:rFonts w:ascii="Book Antiqua" w:hAnsi="Book Antiqua"/>
          <w:sz w:val="24"/>
          <w:szCs w:val="24"/>
        </w:rPr>
        <w:t>MAPK signaling pathway through CXCR7 competitively binding SDF-1</w:t>
      </w:r>
      <w:r w:rsidR="00747F1C" w:rsidRPr="009366F3">
        <w:rPr>
          <w:rFonts w:ascii="Book Antiqua" w:hAnsi="Book Antiqua"/>
          <w:sz w:val="24"/>
          <w:szCs w:val="24"/>
          <w:vertAlign w:val="superscript"/>
        </w:rPr>
        <w:t>[</w:t>
      </w:r>
      <w:r w:rsidR="006F1C95" w:rsidRPr="009366F3">
        <w:rPr>
          <w:rFonts w:ascii="Book Antiqua" w:hAnsi="Book Antiqua"/>
          <w:sz w:val="24"/>
          <w:szCs w:val="24"/>
          <w:vertAlign w:val="superscript"/>
        </w:rPr>
        <w:t>22</w:t>
      </w:r>
      <w:r w:rsidR="00CC7E4F" w:rsidRPr="009366F3">
        <w:rPr>
          <w:rFonts w:ascii="Book Antiqua" w:hAnsi="Book Antiqua"/>
          <w:sz w:val="24"/>
          <w:szCs w:val="24"/>
          <w:vertAlign w:val="superscript"/>
        </w:rPr>
        <w:t>,</w:t>
      </w:r>
      <w:r w:rsidR="006F1C95" w:rsidRPr="009366F3">
        <w:rPr>
          <w:rFonts w:ascii="Book Antiqua" w:hAnsi="Book Antiqua"/>
          <w:sz w:val="24"/>
          <w:szCs w:val="24"/>
          <w:vertAlign w:val="superscript"/>
        </w:rPr>
        <w:t>24</w:t>
      </w:r>
      <w:r w:rsidR="00747F1C" w:rsidRPr="009366F3">
        <w:rPr>
          <w:rFonts w:ascii="Book Antiqua" w:hAnsi="Book Antiqua"/>
          <w:sz w:val="24"/>
          <w:szCs w:val="24"/>
          <w:vertAlign w:val="superscript"/>
        </w:rPr>
        <w:t>]</w:t>
      </w:r>
      <w:r w:rsidR="00747F1C" w:rsidRPr="00B2596A">
        <w:rPr>
          <w:rFonts w:ascii="Book Antiqua" w:hAnsi="Book Antiqua"/>
          <w:sz w:val="24"/>
          <w:szCs w:val="24"/>
        </w:rPr>
        <w:t xml:space="preserve">. There may also be crosstalk between CXCR4 and CXCR7 upon ligand binding that is mediated by intracellular signaling </w:t>
      </w:r>
      <w:proofErr w:type="gramStart"/>
      <w:r w:rsidR="00747F1C" w:rsidRPr="00B2596A">
        <w:rPr>
          <w:rFonts w:ascii="Book Antiqua" w:hAnsi="Book Antiqua"/>
          <w:sz w:val="24"/>
          <w:szCs w:val="24"/>
        </w:rPr>
        <w:t>effectors</w:t>
      </w:r>
      <w:r w:rsidR="00747F1C"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25</w:t>
      </w:r>
      <w:r w:rsidR="00747F1C" w:rsidRPr="009366F3">
        <w:rPr>
          <w:rFonts w:ascii="Book Antiqua" w:hAnsi="Book Antiqua"/>
          <w:sz w:val="24"/>
          <w:szCs w:val="24"/>
          <w:vertAlign w:val="superscript"/>
        </w:rPr>
        <w:t>]</w:t>
      </w:r>
      <w:r w:rsidR="00747F1C" w:rsidRPr="00B2596A">
        <w:rPr>
          <w:rFonts w:ascii="Book Antiqua" w:hAnsi="Book Antiqua"/>
          <w:sz w:val="24"/>
          <w:szCs w:val="24"/>
        </w:rPr>
        <w:t xml:space="preserve">. </w:t>
      </w:r>
      <w:r w:rsidR="005513D4" w:rsidRPr="00B2596A">
        <w:rPr>
          <w:rFonts w:ascii="Book Antiqua" w:hAnsi="Book Antiqua"/>
          <w:sz w:val="24"/>
          <w:szCs w:val="24"/>
        </w:rPr>
        <w:t xml:space="preserve">CXCR7 is generally thought to work in three ways: (1) </w:t>
      </w:r>
      <w:r w:rsidR="00056B1D" w:rsidRPr="00B2596A">
        <w:rPr>
          <w:rFonts w:ascii="Book Antiqua" w:hAnsi="Book Antiqua"/>
          <w:sz w:val="24"/>
          <w:szCs w:val="24"/>
        </w:rPr>
        <w:t>R</w:t>
      </w:r>
      <w:r w:rsidR="005513D4" w:rsidRPr="00B2596A">
        <w:rPr>
          <w:rFonts w:ascii="Book Antiqua" w:hAnsi="Book Antiqua"/>
          <w:sz w:val="24"/>
          <w:szCs w:val="24"/>
        </w:rPr>
        <w:t>ecruiting β-</w:t>
      </w:r>
      <w:proofErr w:type="spellStart"/>
      <w:r w:rsidR="005513D4" w:rsidRPr="00B2596A">
        <w:rPr>
          <w:rFonts w:ascii="Book Antiqua" w:hAnsi="Book Antiqua"/>
          <w:sz w:val="24"/>
          <w:szCs w:val="24"/>
        </w:rPr>
        <w:t>arrestin</w:t>
      </w:r>
      <w:proofErr w:type="spellEnd"/>
      <w:r w:rsidR="00CE6294" w:rsidRPr="00B2596A">
        <w:rPr>
          <w:rFonts w:ascii="Book Antiqua" w:hAnsi="Book Antiqua"/>
          <w:sz w:val="24"/>
          <w:szCs w:val="24"/>
        </w:rPr>
        <w:t xml:space="preserve"> </w:t>
      </w:r>
      <w:r w:rsidR="005513D4" w:rsidRPr="00B2596A">
        <w:rPr>
          <w:rFonts w:ascii="Book Antiqua" w:hAnsi="Book Antiqua"/>
          <w:sz w:val="24"/>
          <w:szCs w:val="24"/>
        </w:rPr>
        <w:t>2</w:t>
      </w:r>
      <w:r w:rsidR="005513D4" w:rsidRPr="009366F3">
        <w:rPr>
          <w:rFonts w:ascii="Book Antiqua" w:hAnsi="Book Antiqua"/>
          <w:sz w:val="24"/>
          <w:szCs w:val="24"/>
          <w:vertAlign w:val="superscript"/>
        </w:rPr>
        <w:t>[</w:t>
      </w:r>
      <w:r w:rsidR="006F1C95" w:rsidRPr="009366F3">
        <w:rPr>
          <w:rFonts w:ascii="Book Antiqua" w:hAnsi="Book Antiqua"/>
          <w:sz w:val="24"/>
          <w:szCs w:val="24"/>
          <w:vertAlign w:val="superscript"/>
        </w:rPr>
        <w:t>10</w:t>
      </w:r>
      <w:r w:rsidR="005513D4" w:rsidRPr="009366F3">
        <w:rPr>
          <w:rFonts w:ascii="Book Antiqua" w:hAnsi="Book Antiqua"/>
          <w:sz w:val="24"/>
          <w:szCs w:val="24"/>
          <w:vertAlign w:val="superscript"/>
        </w:rPr>
        <w:t>]</w:t>
      </w:r>
      <w:r w:rsidR="005513D4" w:rsidRPr="00B2596A">
        <w:rPr>
          <w:rFonts w:ascii="Book Antiqua" w:hAnsi="Book Antiqua"/>
          <w:sz w:val="24"/>
          <w:szCs w:val="24"/>
        </w:rPr>
        <w:t xml:space="preserve">; (2) </w:t>
      </w:r>
      <w:proofErr w:type="spellStart"/>
      <w:r w:rsidR="00056B1D" w:rsidRPr="00B2596A">
        <w:rPr>
          <w:rFonts w:ascii="Book Antiqua" w:hAnsi="Book Antiqua"/>
          <w:sz w:val="24"/>
          <w:szCs w:val="24"/>
        </w:rPr>
        <w:t>H</w:t>
      </w:r>
      <w:r w:rsidR="005513D4" w:rsidRPr="00B2596A">
        <w:rPr>
          <w:rFonts w:ascii="Book Antiqua" w:hAnsi="Book Antiqua"/>
          <w:sz w:val="24"/>
          <w:szCs w:val="24"/>
        </w:rPr>
        <w:t>eterodimerizing</w:t>
      </w:r>
      <w:proofErr w:type="spellEnd"/>
      <w:r w:rsidR="005513D4" w:rsidRPr="00B2596A">
        <w:rPr>
          <w:rFonts w:ascii="Book Antiqua" w:hAnsi="Book Antiqua"/>
          <w:sz w:val="24"/>
          <w:szCs w:val="24"/>
        </w:rPr>
        <w:t xml:space="preserve"> with </w:t>
      </w:r>
      <w:proofErr w:type="gramStart"/>
      <w:r w:rsidR="005513D4" w:rsidRPr="00B2596A">
        <w:rPr>
          <w:rFonts w:ascii="Book Antiqua" w:hAnsi="Book Antiqua"/>
          <w:sz w:val="24"/>
          <w:szCs w:val="24"/>
        </w:rPr>
        <w:t>CXCR4</w:t>
      </w:r>
      <w:r w:rsidR="005513D4"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21</w:t>
      </w:r>
      <w:r w:rsidR="005513D4" w:rsidRPr="009366F3">
        <w:rPr>
          <w:rFonts w:ascii="Book Antiqua" w:hAnsi="Book Antiqua"/>
          <w:sz w:val="24"/>
          <w:szCs w:val="24"/>
          <w:vertAlign w:val="superscript"/>
        </w:rPr>
        <w:t>]</w:t>
      </w:r>
      <w:r w:rsidR="005513D4" w:rsidRPr="00B2596A">
        <w:rPr>
          <w:rFonts w:ascii="Book Antiqua" w:hAnsi="Book Antiqua"/>
          <w:sz w:val="24"/>
          <w:szCs w:val="24"/>
        </w:rPr>
        <w:t xml:space="preserve">; and (3) </w:t>
      </w:r>
      <w:r w:rsidR="00056B1D" w:rsidRPr="00B2596A">
        <w:rPr>
          <w:rFonts w:ascii="Book Antiqua" w:hAnsi="Book Antiqua"/>
          <w:sz w:val="24"/>
          <w:szCs w:val="24"/>
        </w:rPr>
        <w:t>A</w:t>
      </w:r>
      <w:r w:rsidR="005513D4" w:rsidRPr="00B2596A">
        <w:rPr>
          <w:rFonts w:ascii="Book Antiqua" w:hAnsi="Book Antiqua"/>
          <w:sz w:val="24"/>
          <w:szCs w:val="24"/>
        </w:rPr>
        <w:t>cting as a “scavenger” of SDF-1, thus lowering the level of SDF-1 to weaken the activity of CXCR4</w:t>
      </w:r>
      <w:r w:rsidR="005513D4" w:rsidRPr="009366F3">
        <w:rPr>
          <w:rFonts w:ascii="Book Antiqua" w:hAnsi="Book Antiqua"/>
          <w:sz w:val="24"/>
          <w:szCs w:val="24"/>
          <w:vertAlign w:val="superscript"/>
        </w:rPr>
        <w:t>[</w:t>
      </w:r>
      <w:r w:rsidR="006F1C95" w:rsidRPr="009366F3">
        <w:rPr>
          <w:rFonts w:ascii="Book Antiqua" w:hAnsi="Book Antiqua"/>
          <w:sz w:val="24"/>
          <w:szCs w:val="24"/>
          <w:vertAlign w:val="superscript"/>
        </w:rPr>
        <w:t>26</w:t>
      </w:r>
      <w:r w:rsidR="00CC7E4F" w:rsidRPr="009366F3">
        <w:rPr>
          <w:rFonts w:ascii="Book Antiqua" w:hAnsi="Book Antiqua"/>
          <w:sz w:val="24"/>
          <w:szCs w:val="24"/>
          <w:vertAlign w:val="superscript"/>
        </w:rPr>
        <w:t>,</w:t>
      </w:r>
      <w:r w:rsidR="006F1C95" w:rsidRPr="009366F3">
        <w:rPr>
          <w:rFonts w:ascii="Book Antiqua" w:hAnsi="Book Antiqua"/>
          <w:sz w:val="24"/>
          <w:szCs w:val="24"/>
          <w:vertAlign w:val="superscript"/>
        </w:rPr>
        <w:t>27</w:t>
      </w:r>
      <w:r w:rsidR="005513D4" w:rsidRPr="009366F3">
        <w:rPr>
          <w:rFonts w:ascii="Book Antiqua" w:hAnsi="Book Antiqua"/>
          <w:sz w:val="24"/>
          <w:szCs w:val="24"/>
          <w:vertAlign w:val="superscript"/>
        </w:rPr>
        <w:t>]</w:t>
      </w:r>
      <w:r w:rsidR="005513D4" w:rsidRPr="00B2596A">
        <w:rPr>
          <w:rFonts w:ascii="Book Antiqua" w:hAnsi="Book Antiqua"/>
          <w:sz w:val="24"/>
          <w:szCs w:val="24"/>
        </w:rPr>
        <w:t>.</w:t>
      </w:r>
    </w:p>
    <w:p w14:paraId="5572F43C" w14:textId="00C5093C" w:rsidR="00E15425" w:rsidRPr="00B2596A" w:rsidRDefault="00FC04C0">
      <w:pPr>
        <w:snapToGrid w:val="0"/>
        <w:spacing w:line="360" w:lineRule="auto"/>
        <w:ind w:firstLineChars="100" w:firstLine="240"/>
        <w:rPr>
          <w:rFonts w:ascii="Book Antiqua" w:hAnsi="Book Antiqua"/>
          <w:sz w:val="24"/>
          <w:szCs w:val="24"/>
        </w:rPr>
      </w:pPr>
      <w:r w:rsidRPr="00B2596A">
        <w:rPr>
          <w:rFonts w:ascii="Book Antiqua" w:hAnsi="Book Antiqua"/>
          <w:sz w:val="24"/>
          <w:szCs w:val="24"/>
        </w:rPr>
        <w:t xml:space="preserve">CXCR7 also binds to CXCL11, another chemokine family member; CXCR7 may also recruit CXCR4 when it has bound CXCL11 or different CXCR4 ligands or </w:t>
      </w:r>
      <w:r w:rsidRPr="009366F3">
        <w:rPr>
          <w:rFonts w:ascii="Book Antiqua" w:hAnsi="Book Antiqua"/>
          <w:sz w:val="24"/>
          <w:szCs w:val="24"/>
        </w:rPr>
        <w:t xml:space="preserve">vice </w:t>
      </w:r>
      <w:proofErr w:type="gramStart"/>
      <w:r w:rsidRPr="009366F3">
        <w:rPr>
          <w:rFonts w:ascii="Book Antiqua" w:hAnsi="Book Antiqua"/>
          <w:sz w:val="24"/>
          <w:szCs w:val="24"/>
        </w:rPr>
        <w:t>versa</w:t>
      </w:r>
      <w:r w:rsidR="00E15425"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19</w:t>
      </w:r>
      <w:r w:rsidR="00E15425" w:rsidRPr="009366F3">
        <w:rPr>
          <w:rFonts w:ascii="Book Antiqua" w:hAnsi="Book Antiqua"/>
          <w:sz w:val="24"/>
          <w:szCs w:val="24"/>
          <w:vertAlign w:val="superscript"/>
        </w:rPr>
        <w:t>]</w:t>
      </w:r>
      <w:r w:rsidR="00E15425" w:rsidRPr="00B2596A">
        <w:rPr>
          <w:rFonts w:ascii="Book Antiqua" w:hAnsi="Book Antiqua"/>
          <w:sz w:val="24"/>
          <w:szCs w:val="24"/>
        </w:rPr>
        <w:t xml:space="preserve">. However, the results from a large number of studies show that SDF-1/CXCR7 signaling plays an important role in many physiological and pathological processes. Herein, we will review the effects of CXCR7 in digestive tract tumor development and progression as well as the potential of targeting this pathway for cancer therapy. Considerable efforts have been made in recent years to elucidate the biological function of chemokine receptors in cancer development and metastasis. So far, the role of CXCR7 in various types of tumors of the digestive system remains unclear. Even in the same type of tumors, the results of different studies vary. </w:t>
      </w:r>
      <w:r w:rsidR="00500453" w:rsidRPr="00B2596A">
        <w:rPr>
          <w:rFonts w:ascii="Book Antiqua" w:hAnsi="Book Antiqua"/>
          <w:sz w:val="24"/>
          <w:szCs w:val="24"/>
        </w:rPr>
        <w:t xml:space="preserve">Table </w:t>
      </w:r>
      <w:r w:rsidR="00E15425" w:rsidRPr="00B2596A">
        <w:rPr>
          <w:rFonts w:ascii="Book Antiqua" w:hAnsi="Book Antiqua"/>
          <w:sz w:val="24"/>
          <w:szCs w:val="24"/>
        </w:rPr>
        <w:t>1</w:t>
      </w:r>
      <w:r w:rsidR="00601257" w:rsidRPr="00B2596A">
        <w:rPr>
          <w:rFonts w:ascii="Book Antiqua" w:hAnsi="Book Antiqua"/>
          <w:sz w:val="24"/>
          <w:szCs w:val="24"/>
          <w:vertAlign w:val="superscript"/>
        </w:rPr>
        <w:t>[28-60]</w:t>
      </w:r>
      <w:r w:rsidR="00E15425" w:rsidRPr="00B2596A">
        <w:rPr>
          <w:rFonts w:ascii="Book Antiqua" w:hAnsi="Book Antiqua"/>
          <w:sz w:val="24"/>
          <w:szCs w:val="24"/>
        </w:rPr>
        <w:t xml:space="preserve"> </w:t>
      </w:r>
      <w:r w:rsidR="00056B1D" w:rsidRPr="00B2596A">
        <w:rPr>
          <w:rFonts w:ascii="Book Antiqua" w:hAnsi="Book Antiqua"/>
          <w:sz w:val="24"/>
          <w:szCs w:val="24"/>
        </w:rPr>
        <w:t>provides</w:t>
      </w:r>
      <w:r w:rsidR="00E15425" w:rsidRPr="00B2596A">
        <w:rPr>
          <w:rFonts w:ascii="Book Antiqua" w:hAnsi="Book Antiqua"/>
          <w:sz w:val="24"/>
          <w:szCs w:val="24"/>
        </w:rPr>
        <w:t xml:space="preserve"> a 10-year literature review of CXCR7 in digestive tumors.</w:t>
      </w:r>
    </w:p>
    <w:p w14:paraId="3BF5C6D4" w14:textId="77777777" w:rsidR="00CC7E4F" w:rsidRPr="00B2596A" w:rsidRDefault="00CC7E4F">
      <w:pPr>
        <w:snapToGrid w:val="0"/>
        <w:spacing w:line="360" w:lineRule="auto"/>
        <w:ind w:firstLineChars="100" w:firstLine="240"/>
        <w:rPr>
          <w:rFonts w:ascii="Book Antiqua" w:hAnsi="Book Antiqua"/>
          <w:sz w:val="24"/>
          <w:szCs w:val="24"/>
        </w:rPr>
      </w:pPr>
    </w:p>
    <w:p w14:paraId="3610824E" w14:textId="77777777" w:rsidR="00E15425" w:rsidRPr="00B2596A" w:rsidRDefault="00E15425">
      <w:pPr>
        <w:snapToGrid w:val="0"/>
        <w:spacing w:line="360" w:lineRule="auto"/>
        <w:rPr>
          <w:rFonts w:ascii="Book Antiqua" w:hAnsi="Book Antiqua"/>
          <w:b/>
          <w:sz w:val="24"/>
          <w:szCs w:val="24"/>
          <w:u w:val="single"/>
        </w:rPr>
      </w:pPr>
      <w:r w:rsidRPr="00B2596A">
        <w:rPr>
          <w:rFonts w:ascii="Book Antiqua" w:hAnsi="Book Antiqua"/>
          <w:b/>
          <w:sz w:val="24"/>
          <w:szCs w:val="24"/>
          <w:u w:val="single"/>
        </w:rPr>
        <w:t>E</w:t>
      </w:r>
      <w:r w:rsidR="00C90180" w:rsidRPr="00B2596A">
        <w:rPr>
          <w:rFonts w:ascii="Book Antiqua" w:hAnsi="Book Antiqua"/>
          <w:b/>
          <w:sz w:val="24"/>
          <w:szCs w:val="24"/>
          <w:u w:val="single"/>
        </w:rPr>
        <w:t>SOPHAGEAL</w:t>
      </w:r>
      <w:r w:rsidR="00064F24" w:rsidRPr="00B2596A">
        <w:rPr>
          <w:rFonts w:ascii="Book Antiqua" w:hAnsi="Book Antiqua"/>
          <w:b/>
          <w:sz w:val="24"/>
          <w:szCs w:val="24"/>
          <w:u w:val="single"/>
        </w:rPr>
        <w:t xml:space="preserve"> CANCER</w:t>
      </w:r>
    </w:p>
    <w:p w14:paraId="3263C261" w14:textId="77777777" w:rsidR="00E15425" w:rsidRPr="00B2596A" w:rsidRDefault="00E15425">
      <w:pPr>
        <w:snapToGrid w:val="0"/>
        <w:spacing w:line="360" w:lineRule="auto"/>
        <w:rPr>
          <w:rFonts w:ascii="Book Antiqua" w:hAnsi="Book Antiqua"/>
          <w:i/>
          <w:sz w:val="24"/>
          <w:szCs w:val="24"/>
        </w:rPr>
      </w:pPr>
      <w:r w:rsidRPr="00B2596A">
        <w:rPr>
          <w:rFonts w:ascii="Book Antiqua" w:hAnsi="Book Antiqua"/>
          <w:b/>
          <w:i/>
          <w:sz w:val="24"/>
          <w:szCs w:val="24"/>
        </w:rPr>
        <w:t>Expression in tumor tissue</w:t>
      </w:r>
    </w:p>
    <w:p w14:paraId="3824C720" w14:textId="0E23B488" w:rsidR="00C9511A" w:rsidRPr="00B2596A" w:rsidRDefault="00E15425">
      <w:pPr>
        <w:snapToGrid w:val="0"/>
        <w:spacing w:line="360" w:lineRule="auto"/>
        <w:rPr>
          <w:rFonts w:ascii="Book Antiqua" w:hAnsi="Book Antiqua"/>
          <w:sz w:val="24"/>
          <w:szCs w:val="24"/>
        </w:rPr>
      </w:pPr>
      <w:r w:rsidRPr="00B2596A">
        <w:rPr>
          <w:rFonts w:ascii="Book Antiqua" w:hAnsi="Book Antiqua"/>
          <w:sz w:val="24"/>
          <w:szCs w:val="24"/>
        </w:rPr>
        <w:t>CXCR7 is expressed in the cytoplasm and membrane of</w:t>
      </w:r>
      <w:r w:rsidR="00CC637A" w:rsidRPr="00B2596A">
        <w:rPr>
          <w:rFonts w:ascii="Book Antiqua" w:hAnsi="Book Antiqua"/>
          <w:sz w:val="24"/>
          <w:szCs w:val="24"/>
        </w:rPr>
        <w:t xml:space="preserve"> </w:t>
      </w:r>
      <w:r w:rsidR="00840C80" w:rsidRPr="00B2596A">
        <w:rPr>
          <w:rFonts w:ascii="Book Antiqua" w:hAnsi="Book Antiqua"/>
          <w:sz w:val="24"/>
          <w:szCs w:val="24"/>
        </w:rPr>
        <w:t>esophageal cancer cells</w:t>
      </w:r>
      <w:r w:rsidR="000C1743" w:rsidRPr="009366F3">
        <w:rPr>
          <w:rFonts w:ascii="Book Antiqua" w:hAnsi="Book Antiqua"/>
          <w:sz w:val="24"/>
          <w:szCs w:val="24"/>
          <w:vertAlign w:val="superscript"/>
        </w:rPr>
        <w:t>[</w:t>
      </w:r>
      <w:r w:rsidR="006F1C95" w:rsidRPr="009366F3">
        <w:rPr>
          <w:rFonts w:ascii="Book Antiqua" w:hAnsi="Book Antiqua"/>
          <w:sz w:val="24"/>
          <w:szCs w:val="24"/>
          <w:vertAlign w:val="superscript"/>
        </w:rPr>
        <w:t>29</w:t>
      </w:r>
      <w:r w:rsidR="000C1743" w:rsidRPr="009366F3">
        <w:rPr>
          <w:rFonts w:ascii="Book Antiqua" w:hAnsi="Book Antiqua"/>
          <w:sz w:val="24"/>
          <w:szCs w:val="24"/>
          <w:vertAlign w:val="superscript"/>
        </w:rPr>
        <w:t>]</w:t>
      </w:r>
      <w:r w:rsidR="00601257" w:rsidRPr="00B2596A">
        <w:rPr>
          <w:rFonts w:ascii="Book Antiqua" w:hAnsi="Book Antiqua"/>
          <w:sz w:val="24"/>
          <w:szCs w:val="24"/>
        </w:rPr>
        <w:t xml:space="preserve">, </w:t>
      </w:r>
      <w:r w:rsidRPr="00B2596A">
        <w:rPr>
          <w:rFonts w:ascii="Book Antiqua" w:hAnsi="Book Antiqua"/>
          <w:sz w:val="24"/>
          <w:szCs w:val="24"/>
        </w:rPr>
        <w:t xml:space="preserve">and CXCR7 expression is rarely found in </w:t>
      </w:r>
      <w:r w:rsidR="00CC637A" w:rsidRPr="00B2596A">
        <w:rPr>
          <w:rFonts w:ascii="Book Antiqua" w:hAnsi="Book Antiqua"/>
          <w:sz w:val="24"/>
          <w:szCs w:val="24"/>
        </w:rPr>
        <w:t>esophageal adenocarcinomas</w:t>
      </w:r>
      <w:r w:rsidRPr="00B2596A">
        <w:rPr>
          <w:rFonts w:ascii="Book Antiqua" w:hAnsi="Book Antiqua"/>
          <w:sz w:val="24"/>
          <w:szCs w:val="24"/>
        </w:rPr>
        <w:t xml:space="preserve"> but is overexpressed in almost half of </w:t>
      </w:r>
      <w:r w:rsidR="00840C80" w:rsidRPr="00B2596A">
        <w:rPr>
          <w:rFonts w:ascii="Book Antiqua" w:hAnsi="Book Antiqua"/>
          <w:sz w:val="24"/>
          <w:szCs w:val="24"/>
        </w:rPr>
        <w:t xml:space="preserve">esophageal squamous cell carcinomas </w:t>
      </w:r>
      <w:r w:rsidRPr="00B2596A">
        <w:rPr>
          <w:rFonts w:ascii="Book Antiqua" w:hAnsi="Book Antiqua"/>
          <w:sz w:val="24"/>
          <w:szCs w:val="24"/>
        </w:rPr>
        <w:t>(</w:t>
      </w:r>
      <w:r w:rsidR="00840C80" w:rsidRPr="00B2596A">
        <w:rPr>
          <w:rFonts w:ascii="Book Antiqua" w:hAnsi="Book Antiqua"/>
          <w:sz w:val="24"/>
          <w:szCs w:val="24"/>
        </w:rPr>
        <w:t>ESCC</w:t>
      </w:r>
      <w:r w:rsidRPr="00B2596A">
        <w:rPr>
          <w:rFonts w:ascii="Book Antiqua" w:hAnsi="Book Antiqua"/>
          <w:sz w:val="24"/>
          <w:szCs w:val="24"/>
        </w:rPr>
        <w:t>)</w:t>
      </w:r>
      <w:r w:rsidR="00757F1A" w:rsidRPr="009366F3">
        <w:rPr>
          <w:rFonts w:ascii="Book Antiqua" w:hAnsi="Book Antiqua"/>
          <w:sz w:val="24"/>
          <w:szCs w:val="24"/>
          <w:vertAlign w:val="superscript"/>
        </w:rPr>
        <w:t>[</w:t>
      </w:r>
      <w:r w:rsidR="006F1C95" w:rsidRPr="009366F3">
        <w:rPr>
          <w:rFonts w:ascii="Book Antiqua" w:hAnsi="Book Antiqua"/>
          <w:sz w:val="24"/>
          <w:szCs w:val="24"/>
          <w:vertAlign w:val="superscript"/>
        </w:rPr>
        <w:t>30</w:t>
      </w:r>
      <w:r w:rsidR="00CC7E4F" w:rsidRPr="009366F3">
        <w:rPr>
          <w:rFonts w:ascii="Book Antiqua" w:hAnsi="Book Antiqua"/>
          <w:sz w:val="24"/>
          <w:szCs w:val="24"/>
          <w:vertAlign w:val="superscript"/>
        </w:rPr>
        <w:t>,</w:t>
      </w:r>
      <w:r w:rsidR="00601257" w:rsidRPr="009366F3">
        <w:rPr>
          <w:rFonts w:ascii="Book Antiqua" w:hAnsi="Book Antiqua"/>
          <w:sz w:val="24"/>
          <w:szCs w:val="24"/>
          <w:vertAlign w:val="superscript"/>
        </w:rPr>
        <w:t>6</w:t>
      </w:r>
      <w:r w:rsidR="006F1C95" w:rsidRPr="009366F3">
        <w:rPr>
          <w:rFonts w:ascii="Book Antiqua" w:hAnsi="Book Antiqua"/>
          <w:sz w:val="24"/>
          <w:szCs w:val="24"/>
          <w:vertAlign w:val="superscript"/>
        </w:rPr>
        <w:t>1</w:t>
      </w:r>
      <w:r w:rsidR="00757F1A" w:rsidRPr="009366F3">
        <w:rPr>
          <w:rFonts w:ascii="Book Antiqua" w:hAnsi="Book Antiqua"/>
          <w:sz w:val="24"/>
          <w:szCs w:val="24"/>
          <w:vertAlign w:val="superscript"/>
        </w:rPr>
        <w:t>]</w:t>
      </w:r>
      <w:r w:rsidRPr="00B2596A">
        <w:rPr>
          <w:rFonts w:ascii="Book Antiqua" w:hAnsi="Book Antiqua"/>
          <w:sz w:val="24"/>
          <w:szCs w:val="24"/>
        </w:rPr>
        <w:t xml:space="preserve">. CXCR7 expression was significantly higher in ESCC tissues than in paired noncancerous tissues. </w:t>
      </w:r>
      <w:r w:rsidR="005513D4" w:rsidRPr="00B2596A">
        <w:rPr>
          <w:rFonts w:ascii="Book Antiqua" w:hAnsi="Book Antiqua"/>
          <w:sz w:val="24"/>
          <w:szCs w:val="24"/>
        </w:rPr>
        <w:t>In addition, the expression of CXCX7 in chemotherapy-sensitive ESCC patients is significantly lower than tha</w:t>
      </w:r>
      <w:r w:rsidR="00963B7F" w:rsidRPr="00B2596A">
        <w:rPr>
          <w:rFonts w:ascii="Book Antiqua" w:hAnsi="Book Antiqua"/>
          <w:sz w:val="24"/>
          <w:szCs w:val="24"/>
        </w:rPr>
        <w:t>t in patients with chemotherapy-</w:t>
      </w:r>
      <w:proofErr w:type="gramStart"/>
      <w:r w:rsidR="005513D4" w:rsidRPr="00B2596A">
        <w:rPr>
          <w:rFonts w:ascii="Book Antiqua" w:hAnsi="Book Antiqua"/>
          <w:sz w:val="24"/>
          <w:szCs w:val="24"/>
        </w:rPr>
        <w:t>resistance</w:t>
      </w:r>
      <w:r w:rsidR="008A4526"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32</w:t>
      </w:r>
      <w:r w:rsidR="008A4526" w:rsidRPr="009366F3">
        <w:rPr>
          <w:rFonts w:ascii="Book Antiqua" w:hAnsi="Book Antiqua"/>
          <w:sz w:val="24"/>
          <w:szCs w:val="24"/>
          <w:vertAlign w:val="superscript"/>
        </w:rPr>
        <w:t>]</w:t>
      </w:r>
      <w:r w:rsidRPr="00B2596A">
        <w:rPr>
          <w:rFonts w:ascii="Book Antiqua" w:hAnsi="Book Antiqua"/>
          <w:sz w:val="24"/>
          <w:szCs w:val="24"/>
        </w:rPr>
        <w:t>.</w:t>
      </w:r>
    </w:p>
    <w:p w14:paraId="00DC4001" w14:textId="77777777" w:rsidR="00CC7E4F" w:rsidRPr="00B2596A" w:rsidRDefault="00CC7E4F">
      <w:pPr>
        <w:snapToGrid w:val="0"/>
        <w:spacing w:line="360" w:lineRule="auto"/>
        <w:rPr>
          <w:rFonts w:ascii="Book Antiqua" w:hAnsi="Book Antiqua"/>
          <w:sz w:val="24"/>
          <w:szCs w:val="24"/>
        </w:rPr>
      </w:pPr>
    </w:p>
    <w:p w14:paraId="75F7DFD4" w14:textId="77777777" w:rsidR="00E15425" w:rsidRPr="00B2596A" w:rsidRDefault="00E15425">
      <w:pPr>
        <w:snapToGrid w:val="0"/>
        <w:spacing w:line="360" w:lineRule="auto"/>
        <w:rPr>
          <w:rFonts w:ascii="Book Antiqua" w:hAnsi="Book Antiqua"/>
          <w:b/>
          <w:i/>
          <w:sz w:val="24"/>
          <w:szCs w:val="24"/>
        </w:rPr>
      </w:pPr>
      <w:r w:rsidRPr="00B2596A">
        <w:rPr>
          <w:rFonts w:ascii="Book Antiqua" w:hAnsi="Book Antiqua"/>
          <w:b/>
          <w:i/>
          <w:sz w:val="24"/>
          <w:szCs w:val="24"/>
        </w:rPr>
        <w:t xml:space="preserve">CXCR7 </w:t>
      </w:r>
      <w:r w:rsidR="00064F24" w:rsidRPr="00B2596A">
        <w:rPr>
          <w:rFonts w:ascii="Book Antiqua" w:hAnsi="Book Antiqua"/>
          <w:b/>
          <w:i/>
          <w:sz w:val="24"/>
          <w:szCs w:val="24"/>
        </w:rPr>
        <w:t>in the development and metastasis</w:t>
      </w:r>
    </w:p>
    <w:p w14:paraId="4152B39D" w14:textId="61494B55" w:rsidR="00E15425" w:rsidRPr="00B2596A" w:rsidRDefault="00E15425">
      <w:pPr>
        <w:snapToGrid w:val="0"/>
        <w:spacing w:line="360" w:lineRule="auto"/>
        <w:rPr>
          <w:rFonts w:ascii="Book Antiqua" w:hAnsi="Book Antiqua"/>
          <w:sz w:val="24"/>
          <w:szCs w:val="24"/>
        </w:rPr>
      </w:pPr>
      <w:r w:rsidRPr="00B2596A">
        <w:rPr>
          <w:rFonts w:ascii="Book Antiqua" w:hAnsi="Book Antiqua"/>
          <w:sz w:val="24"/>
          <w:szCs w:val="24"/>
        </w:rPr>
        <w:t xml:space="preserve">The high expression of CXCR7 was closely associated with higher histological grade and advanced clinical stage in patients with </w:t>
      </w:r>
      <w:proofErr w:type="gramStart"/>
      <w:r w:rsidRPr="00B2596A">
        <w:rPr>
          <w:rFonts w:ascii="Book Antiqua" w:hAnsi="Book Antiqua"/>
          <w:sz w:val="24"/>
          <w:szCs w:val="24"/>
        </w:rPr>
        <w:t>ESCC</w:t>
      </w:r>
      <w:r w:rsidR="000C1743"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29</w:t>
      </w:r>
      <w:r w:rsidR="000C1743" w:rsidRPr="009366F3">
        <w:rPr>
          <w:rFonts w:ascii="Book Antiqua" w:hAnsi="Book Antiqua"/>
          <w:sz w:val="24"/>
          <w:szCs w:val="24"/>
          <w:vertAlign w:val="superscript"/>
        </w:rPr>
        <w:t>]</w:t>
      </w:r>
      <w:r w:rsidRPr="00B2596A">
        <w:rPr>
          <w:rFonts w:ascii="Book Antiqua" w:hAnsi="Book Antiqua"/>
          <w:sz w:val="24"/>
          <w:szCs w:val="24"/>
        </w:rPr>
        <w:t xml:space="preserve">. </w:t>
      </w:r>
      <w:r w:rsidR="00A3341C" w:rsidRPr="00B2596A">
        <w:rPr>
          <w:rFonts w:ascii="Book Antiqua" w:hAnsi="Book Antiqua"/>
          <w:sz w:val="24"/>
          <w:szCs w:val="24"/>
        </w:rPr>
        <w:t xml:space="preserve">However, there was also a finding that the expression of CXCR7 in ESCC was unrelated to growth and </w:t>
      </w:r>
      <w:proofErr w:type="gramStart"/>
      <w:r w:rsidR="00A3341C" w:rsidRPr="00B2596A">
        <w:rPr>
          <w:rFonts w:ascii="Book Antiqua" w:hAnsi="Book Antiqua"/>
          <w:sz w:val="24"/>
          <w:szCs w:val="24"/>
        </w:rPr>
        <w:t>metastasis</w:t>
      </w:r>
      <w:r w:rsidR="000C1743"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30</w:t>
      </w:r>
      <w:r w:rsidR="000C1743" w:rsidRPr="009366F3">
        <w:rPr>
          <w:rFonts w:ascii="Book Antiqua" w:hAnsi="Book Antiqua"/>
          <w:sz w:val="24"/>
          <w:szCs w:val="24"/>
          <w:vertAlign w:val="superscript"/>
        </w:rPr>
        <w:t>]</w:t>
      </w:r>
      <w:r w:rsidR="00A3341C" w:rsidRPr="00B2596A">
        <w:rPr>
          <w:rFonts w:ascii="Book Antiqua" w:hAnsi="Book Antiqua"/>
          <w:sz w:val="24"/>
          <w:szCs w:val="24"/>
        </w:rPr>
        <w:t>. After silencing CXCR7 in esophageal cancer cell lines (TE-1, EC9706 and EC109), it was found that silencing CXCR7 inhibited the apoptosis and chemotaxis of esophageal cancer cells, and</w:t>
      </w:r>
      <w:r w:rsidR="00A3341C" w:rsidRPr="00B2596A">
        <w:rPr>
          <w:rFonts w:ascii="Book Antiqua" w:hAnsi="Book Antiqua"/>
          <w:i/>
          <w:sz w:val="24"/>
          <w:szCs w:val="24"/>
        </w:rPr>
        <w:t xml:space="preserve"> </w:t>
      </w:r>
      <w:r w:rsidR="00603213" w:rsidRPr="00B2596A">
        <w:rPr>
          <w:rFonts w:ascii="Book Antiqua" w:hAnsi="Book Antiqua"/>
          <w:i/>
          <w:sz w:val="24"/>
          <w:szCs w:val="24"/>
        </w:rPr>
        <w:t>in vivo</w:t>
      </w:r>
      <w:r w:rsidR="00A3341C" w:rsidRPr="00B2596A">
        <w:rPr>
          <w:rFonts w:ascii="Book Antiqua" w:hAnsi="Book Antiqua"/>
          <w:sz w:val="24"/>
          <w:szCs w:val="24"/>
        </w:rPr>
        <w:t xml:space="preserve"> animal experiments showed that CXCR7 could promote the growth of esophageal cancer through, and ERK1/2 pathway activation</w:t>
      </w:r>
      <w:r w:rsidR="000C1743" w:rsidRPr="009366F3">
        <w:rPr>
          <w:rFonts w:ascii="Book Antiqua" w:hAnsi="Book Antiqua"/>
          <w:sz w:val="24"/>
          <w:szCs w:val="24"/>
          <w:vertAlign w:val="superscript"/>
        </w:rPr>
        <w:t>[</w:t>
      </w:r>
      <w:r w:rsidR="006F1C95" w:rsidRPr="009366F3">
        <w:rPr>
          <w:rFonts w:ascii="Book Antiqua" w:hAnsi="Book Antiqua"/>
          <w:sz w:val="24"/>
          <w:szCs w:val="24"/>
          <w:vertAlign w:val="superscript"/>
        </w:rPr>
        <w:t>29</w:t>
      </w:r>
      <w:r w:rsidR="000C1743" w:rsidRPr="009366F3">
        <w:rPr>
          <w:rFonts w:ascii="Book Antiqua" w:hAnsi="Book Antiqua"/>
          <w:sz w:val="24"/>
          <w:szCs w:val="24"/>
          <w:vertAlign w:val="superscript"/>
        </w:rPr>
        <w:t>]</w:t>
      </w:r>
      <w:r w:rsidR="000A77C5" w:rsidRPr="00B2596A">
        <w:rPr>
          <w:rFonts w:ascii="Book Antiqua" w:hAnsi="Book Antiqua"/>
          <w:sz w:val="24"/>
          <w:szCs w:val="24"/>
        </w:rPr>
        <w:t xml:space="preserve">. </w:t>
      </w:r>
      <w:r w:rsidR="00AC558A" w:rsidRPr="00B2596A">
        <w:rPr>
          <w:rFonts w:ascii="Book Antiqua" w:hAnsi="Book Antiqua"/>
          <w:sz w:val="24"/>
          <w:szCs w:val="24"/>
        </w:rPr>
        <w:t>Interleukin</w:t>
      </w:r>
      <w:r w:rsidR="000F3A2A" w:rsidRPr="00B2596A">
        <w:rPr>
          <w:rFonts w:ascii="Book Antiqua" w:hAnsi="Book Antiqua"/>
          <w:sz w:val="24"/>
          <w:szCs w:val="24"/>
        </w:rPr>
        <w:t xml:space="preserve"> (IL)</w:t>
      </w:r>
      <w:r w:rsidR="00AC558A" w:rsidRPr="00B2596A">
        <w:rPr>
          <w:rFonts w:ascii="Book Antiqua" w:hAnsi="Book Antiqua"/>
          <w:sz w:val="24"/>
          <w:szCs w:val="24"/>
        </w:rPr>
        <w:t xml:space="preserve">-6 </w:t>
      </w:r>
      <w:r w:rsidR="00EF72FE" w:rsidRPr="00B2596A">
        <w:rPr>
          <w:rFonts w:ascii="Book Antiqua" w:hAnsi="Book Antiqua"/>
          <w:sz w:val="24"/>
          <w:szCs w:val="24"/>
        </w:rPr>
        <w:t xml:space="preserve">is an upstream regulator of CXCR7. By upregulating the expression of CXCR7, promoting the proliferation of tumor cells and drug resistance is an important way for it to interfere with </w:t>
      </w:r>
      <w:proofErr w:type="gramStart"/>
      <w:r w:rsidR="00EF72FE" w:rsidRPr="00B2596A">
        <w:rPr>
          <w:rFonts w:ascii="Book Antiqua" w:hAnsi="Book Antiqua"/>
          <w:sz w:val="24"/>
          <w:szCs w:val="24"/>
        </w:rPr>
        <w:t>tumors</w:t>
      </w:r>
      <w:r w:rsidR="008A4526"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32</w:t>
      </w:r>
      <w:r w:rsidR="008A4526" w:rsidRPr="009366F3">
        <w:rPr>
          <w:rFonts w:ascii="Book Antiqua" w:hAnsi="Book Antiqua"/>
          <w:sz w:val="24"/>
          <w:szCs w:val="24"/>
          <w:vertAlign w:val="superscript"/>
        </w:rPr>
        <w:t>]</w:t>
      </w:r>
      <w:r w:rsidR="008244A0" w:rsidRPr="00B2596A">
        <w:rPr>
          <w:rFonts w:ascii="Book Antiqua" w:hAnsi="Book Antiqua"/>
          <w:sz w:val="24"/>
          <w:szCs w:val="24"/>
        </w:rPr>
        <w:t xml:space="preserve">. </w:t>
      </w:r>
      <w:proofErr w:type="spellStart"/>
      <w:r w:rsidR="00AC558A" w:rsidRPr="00B2596A">
        <w:rPr>
          <w:rFonts w:ascii="Book Antiqua" w:hAnsi="Book Antiqua"/>
          <w:sz w:val="24"/>
          <w:szCs w:val="24"/>
        </w:rPr>
        <w:t>Hypermethylated</w:t>
      </w:r>
      <w:proofErr w:type="spellEnd"/>
      <w:r w:rsidR="00AC558A" w:rsidRPr="00B2596A">
        <w:rPr>
          <w:rFonts w:ascii="Book Antiqua" w:hAnsi="Book Antiqua"/>
          <w:sz w:val="24"/>
          <w:szCs w:val="24"/>
        </w:rPr>
        <w:t xml:space="preserve"> in cancer Ι</w:t>
      </w:r>
      <w:r w:rsidR="00376CAA" w:rsidRPr="00B2596A">
        <w:rPr>
          <w:rFonts w:ascii="Book Antiqua" w:hAnsi="Book Antiqua"/>
          <w:sz w:val="24"/>
          <w:szCs w:val="24"/>
        </w:rPr>
        <w:t xml:space="preserve"> </w:t>
      </w:r>
      <w:r w:rsidR="008244A0" w:rsidRPr="00B2596A">
        <w:rPr>
          <w:rFonts w:ascii="Book Antiqua" w:hAnsi="Book Antiqua"/>
          <w:sz w:val="24"/>
          <w:szCs w:val="24"/>
        </w:rPr>
        <w:t>(</w:t>
      </w:r>
      <w:r w:rsidR="00AC558A" w:rsidRPr="009366F3">
        <w:rPr>
          <w:rFonts w:ascii="Book Antiqua" w:hAnsi="Book Antiqua"/>
          <w:sz w:val="24"/>
          <w:szCs w:val="24"/>
        </w:rPr>
        <w:t>HIC1</w:t>
      </w:r>
      <w:r w:rsidR="008244A0" w:rsidRPr="00B2596A">
        <w:rPr>
          <w:rFonts w:ascii="Book Antiqua" w:hAnsi="Book Antiqua"/>
          <w:sz w:val="24"/>
          <w:szCs w:val="24"/>
        </w:rPr>
        <w:t xml:space="preserve">) </w:t>
      </w:r>
      <w:r w:rsidR="00EF72FE" w:rsidRPr="00B2596A">
        <w:rPr>
          <w:rFonts w:ascii="Book Antiqua" w:hAnsi="Book Antiqua"/>
          <w:sz w:val="24"/>
          <w:szCs w:val="24"/>
        </w:rPr>
        <w:t xml:space="preserve">is a direct repressor of </w:t>
      </w:r>
      <w:r w:rsidR="00EB4568" w:rsidRPr="00B2596A">
        <w:rPr>
          <w:rFonts w:ascii="Book Antiqua" w:hAnsi="Book Antiqua"/>
          <w:sz w:val="24"/>
          <w:szCs w:val="24"/>
        </w:rPr>
        <w:t xml:space="preserve">the </w:t>
      </w:r>
      <w:r w:rsidR="00EF72FE" w:rsidRPr="00B2596A">
        <w:rPr>
          <w:rFonts w:ascii="Book Antiqua" w:hAnsi="Book Antiqua"/>
          <w:sz w:val="24"/>
          <w:szCs w:val="24"/>
        </w:rPr>
        <w:t xml:space="preserve">CXCR7 gene. In </w:t>
      </w:r>
      <w:r w:rsidR="00E9552B" w:rsidRPr="00B2596A">
        <w:rPr>
          <w:rFonts w:ascii="Book Antiqua" w:hAnsi="Book Antiqua"/>
          <w:sz w:val="24"/>
          <w:szCs w:val="24"/>
        </w:rPr>
        <w:t>esophageal cancer</w:t>
      </w:r>
      <w:r w:rsidR="00EF72FE" w:rsidRPr="00B2596A">
        <w:rPr>
          <w:rFonts w:ascii="Book Antiqua" w:hAnsi="Book Antiqua"/>
          <w:sz w:val="24"/>
          <w:szCs w:val="24"/>
        </w:rPr>
        <w:t xml:space="preserve"> patients lacking HIC1 expression, overexpressed CXCR7 can promote tumor </w:t>
      </w:r>
      <w:proofErr w:type="gramStart"/>
      <w:r w:rsidR="00EF72FE" w:rsidRPr="00B2596A">
        <w:rPr>
          <w:rFonts w:ascii="Book Antiqua" w:hAnsi="Book Antiqua"/>
          <w:sz w:val="24"/>
          <w:szCs w:val="24"/>
        </w:rPr>
        <w:t>growth</w:t>
      </w:r>
      <w:r w:rsidR="00757F1A"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61</w:t>
      </w:r>
      <w:r w:rsidR="00757F1A" w:rsidRPr="009366F3">
        <w:rPr>
          <w:rFonts w:ascii="Book Antiqua" w:hAnsi="Book Antiqua"/>
          <w:sz w:val="24"/>
          <w:szCs w:val="24"/>
          <w:vertAlign w:val="superscript"/>
        </w:rPr>
        <w:t>]</w:t>
      </w:r>
      <w:r w:rsidR="009A42E5" w:rsidRPr="00B2596A">
        <w:rPr>
          <w:rFonts w:ascii="Book Antiqua" w:hAnsi="Book Antiqua"/>
          <w:sz w:val="24"/>
          <w:szCs w:val="24"/>
        </w:rPr>
        <w:t>.</w:t>
      </w:r>
    </w:p>
    <w:p w14:paraId="2EADA058" w14:textId="77777777" w:rsidR="00CC7E4F" w:rsidRPr="00B2596A" w:rsidRDefault="00CC7E4F">
      <w:pPr>
        <w:snapToGrid w:val="0"/>
        <w:spacing w:line="360" w:lineRule="auto"/>
        <w:rPr>
          <w:rFonts w:ascii="Book Antiqua" w:hAnsi="Book Antiqua"/>
          <w:sz w:val="24"/>
          <w:szCs w:val="24"/>
        </w:rPr>
      </w:pPr>
    </w:p>
    <w:p w14:paraId="1CC16195" w14:textId="77777777" w:rsidR="00064F24" w:rsidRPr="00B2596A" w:rsidRDefault="00064F24">
      <w:pPr>
        <w:snapToGrid w:val="0"/>
        <w:spacing w:line="360" w:lineRule="auto"/>
        <w:rPr>
          <w:rFonts w:ascii="Book Antiqua" w:hAnsi="Book Antiqua"/>
          <w:b/>
          <w:i/>
          <w:sz w:val="24"/>
          <w:szCs w:val="24"/>
        </w:rPr>
      </w:pPr>
      <w:r w:rsidRPr="00B2596A">
        <w:rPr>
          <w:rFonts w:ascii="Book Antiqua" w:hAnsi="Book Antiqua"/>
          <w:b/>
          <w:i/>
          <w:sz w:val="24"/>
          <w:szCs w:val="24"/>
        </w:rPr>
        <w:t>Role of CXCR7 in tumor prognosis</w:t>
      </w:r>
    </w:p>
    <w:p w14:paraId="41C958E9" w14:textId="4610E3DD" w:rsidR="009A42E5" w:rsidRPr="00B2596A" w:rsidRDefault="009A42E5">
      <w:pPr>
        <w:snapToGrid w:val="0"/>
        <w:spacing w:line="360" w:lineRule="auto"/>
        <w:rPr>
          <w:rFonts w:ascii="Book Antiqua" w:hAnsi="Book Antiqua"/>
          <w:sz w:val="24"/>
          <w:szCs w:val="24"/>
        </w:rPr>
      </w:pPr>
      <w:r w:rsidRPr="00B2596A">
        <w:rPr>
          <w:rFonts w:ascii="Book Antiqua" w:hAnsi="Book Antiqua"/>
          <w:sz w:val="24"/>
          <w:szCs w:val="24"/>
        </w:rPr>
        <w:t xml:space="preserve">So far, there is substantial evidence that CXCR7 plays a crucial role in indicating poor prognosis of cancer patients. Patients with esophageal squamous cell carcinoma with high expression of CXCR7 have significantly worse </w:t>
      </w:r>
      <w:r w:rsidR="00AC558A" w:rsidRPr="00B2596A">
        <w:rPr>
          <w:rFonts w:ascii="Book Antiqua" w:hAnsi="Book Antiqua"/>
          <w:sz w:val="24"/>
          <w:szCs w:val="24"/>
        </w:rPr>
        <w:t xml:space="preserve">overall survival </w:t>
      </w:r>
      <w:r w:rsidRPr="00B2596A">
        <w:rPr>
          <w:rFonts w:ascii="Book Antiqua" w:hAnsi="Book Antiqua"/>
          <w:sz w:val="24"/>
          <w:szCs w:val="24"/>
        </w:rPr>
        <w:t>(</w:t>
      </w:r>
      <w:r w:rsidR="00AC558A" w:rsidRPr="00B2596A">
        <w:rPr>
          <w:rFonts w:ascii="Book Antiqua" w:hAnsi="Book Antiqua"/>
          <w:sz w:val="24"/>
          <w:szCs w:val="24"/>
        </w:rPr>
        <w:t>OS</w:t>
      </w:r>
      <w:r w:rsidRPr="00B2596A">
        <w:rPr>
          <w:rFonts w:ascii="Book Antiqua" w:hAnsi="Book Antiqua"/>
          <w:sz w:val="24"/>
          <w:szCs w:val="24"/>
        </w:rPr>
        <w:t xml:space="preserve">) and </w:t>
      </w:r>
      <w:r w:rsidR="00AC558A" w:rsidRPr="00B2596A">
        <w:rPr>
          <w:rFonts w:ascii="Book Antiqua" w:hAnsi="Book Antiqua"/>
          <w:sz w:val="24"/>
          <w:szCs w:val="24"/>
        </w:rPr>
        <w:t xml:space="preserve">progression-free survival </w:t>
      </w:r>
      <w:r w:rsidRPr="00B2596A">
        <w:rPr>
          <w:rFonts w:ascii="Book Antiqua" w:hAnsi="Book Antiqua"/>
          <w:sz w:val="24"/>
          <w:szCs w:val="24"/>
        </w:rPr>
        <w:t>(</w:t>
      </w:r>
      <w:r w:rsidR="00AC558A" w:rsidRPr="00B2596A">
        <w:rPr>
          <w:rFonts w:ascii="Book Antiqua" w:hAnsi="Book Antiqua"/>
          <w:sz w:val="24"/>
          <w:szCs w:val="24"/>
        </w:rPr>
        <w:t>PFS</w:t>
      </w:r>
      <w:r w:rsidRPr="00B2596A">
        <w:rPr>
          <w:rFonts w:ascii="Book Antiqua" w:hAnsi="Book Antiqua"/>
          <w:sz w:val="24"/>
          <w:szCs w:val="24"/>
        </w:rPr>
        <w:t xml:space="preserve">) after cisplatin chemotherapy than patients with low expression of </w:t>
      </w:r>
      <w:proofErr w:type="gramStart"/>
      <w:r w:rsidRPr="00B2596A">
        <w:rPr>
          <w:rFonts w:ascii="Book Antiqua" w:hAnsi="Book Antiqua"/>
          <w:sz w:val="24"/>
          <w:szCs w:val="24"/>
        </w:rPr>
        <w:t>CXCR7</w:t>
      </w:r>
      <w:r w:rsidR="008A4526"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29</w:t>
      </w:r>
      <w:r w:rsidR="00CC7E4F" w:rsidRPr="009366F3">
        <w:rPr>
          <w:rFonts w:ascii="Book Antiqua" w:hAnsi="Book Antiqua"/>
          <w:sz w:val="24"/>
          <w:szCs w:val="24"/>
          <w:vertAlign w:val="superscript"/>
        </w:rPr>
        <w:t>,</w:t>
      </w:r>
      <w:r w:rsidR="006F1C95" w:rsidRPr="009366F3">
        <w:rPr>
          <w:rFonts w:ascii="Book Antiqua" w:hAnsi="Book Antiqua"/>
          <w:sz w:val="24"/>
          <w:szCs w:val="24"/>
          <w:vertAlign w:val="superscript"/>
        </w:rPr>
        <w:t>32</w:t>
      </w:r>
      <w:r w:rsidR="008A4526" w:rsidRPr="009366F3">
        <w:rPr>
          <w:rFonts w:ascii="Book Antiqua" w:hAnsi="Book Antiqua"/>
          <w:sz w:val="24"/>
          <w:szCs w:val="24"/>
          <w:vertAlign w:val="superscript"/>
        </w:rPr>
        <w:t>]</w:t>
      </w:r>
      <w:r w:rsidRPr="00B2596A">
        <w:rPr>
          <w:rFonts w:ascii="Book Antiqua" w:hAnsi="Book Antiqua"/>
          <w:sz w:val="24"/>
          <w:szCs w:val="24"/>
        </w:rPr>
        <w:t xml:space="preserve">. However, it remains controversial because contradictory evidence has also been reported. For example, the expression of CXCR7 had no effect on the survival and prognosis of patients with esophageal squamous cell carcinoma or </w:t>
      </w:r>
      <w:proofErr w:type="gramStart"/>
      <w:r w:rsidRPr="00B2596A">
        <w:rPr>
          <w:rFonts w:ascii="Book Antiqua" w:hAnsi="Book Antiqua"/>
          <w:sz w:val="24"/>
          <w:szCs w:val="24"/>
        </w:rPr>
        <w:t>adenocarcinoma</w:t>
      </w:r>
      <w:r w:rsidR="000C1743"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30</w:t>
      </w:r>
      <w:r w:rsidR="000C1743" w:rsidRPr="009366F3">
        <w:rPr>
          <w:rFonts w:ascii="Book Antiqua" w:hAnsi="Book Antiqua"/>
          <w:sz w:val="24"/>
          <w:szCs w:val="24"/>
          <w:vertAlign w:val="superscript"/>
        </w:rPr>
        <w:t>]</w:t>
      </w:r>
      <w:r w:rsidRPr="00B2596A">
        <w:rPr>
          <w:rFonts w:ascii="Book Antiqua" w:hAnsi="Book Antiqua"/>
          <w:sz w:val="24"/>
          <w:szCs w:val="24"/>
        </w:rPr>
        <w:t>.</w:t>
      </w:r>
    </w:p>
    <w:p w14:paraId="55ED277C" w14:textId="77777777" w:rsidR="00CC7E4F" w:rsidRPr="00B2596A" w:rsidRDefault="00CC7E4F">
      <w:pPr>
        <w:snapToGrid w:val="0"/>
        <w:spacing w:line="360" w:lineRule="auto"/>
        <w:rPr>
          <w:rFonts w:ascii="Book Antiqua" w:hAnsi="Book Antiqua"/>
          <w:b/>
          <w:sz w:val="24"/>
          <w:szCs w:val="24"/>
          <w:u w:val="single"/>
        </w:rPr>
      </w:pPr>
    </w:p>
    <w:p w14:paraId="6464BCEE" w14:textId="77777777" w:rsidR="00064F24" w:rsidRPr="00B2596A" w:rsidRDefault="009A42E5">
      <w:pPr>
        <w:snapToGrid w:val="0"/>
        <w:spacing w:line="360" w:lineRule="auto"/>
        <w:rPr>
          <w:rFonts w:ascii="Book Antiqua" w:hAnsi="Book Antiqua"/>
          <w:b/>
          <w:sz w:val="24"/>
          <w:szCs w:val="24"/>
          <w:u w:val="single"/>
        </w:rPr>
      </w:pPr>
      <w:r w:rsidRPr="00B2596A">
        <w:rPr>
          <w:rFonts w:ascii="Book Antiqua" w:hAnsi="Book Antiqua"/>
          <w:b/>
          <w:sz w:val="24"/>
          <w:szCs w:val="24"/>
          <w:u w:val="single"/>
        </w:rPr>
        <w:t>G</w:t>
      </w:r>
      <w:r w:rsidR="00064F24" w:rsidRPr="00B2596A">
        <w:rPr>
          <w:rFonts w:ascii="Book Antiqua" w:hAnsi="Book Antiqua"/>
          <w:b/>
          <w:sz w:val="24"/>
          <w:szCs w:val="24"/>
          <w:u w:val="single"/>
        </w:rPr>
        <w:t>ASTRIC CANCER</w:t>
      </w:r>
    </w:p>
    <w:p w14:paraId="07B0F1F2" w14:textId="77777777" w:rsidR="009A42E5" w:rsidRPr="00B2596A" w:rsidRDefault="009A42E5">
      <w:pPr>
        <w:snapToGrid w:val="0"/>
        <w:spacing w:line="360" w:lineRule="auto"/>
        <w:rPr>
          <w:rFonts w:ascii="Book Antiqua" w:hAnsi="Book Antiqua"/>
          <w:i/>
          <w:sz w:val="24"/>
          <w:szCs w:val="24"/>
        </w:rPr>
      </w:pPr>
      <w:r w:rsidRPr="00B2596A">
        <w:rPr>
          <w:rFonts w:ascii="Book Antiqua" w:hAnsi="Book Antiqua"/>
          <w:b/>
          <w:i/>
          <w:sz w:val="24"/>
          <w:szCs w:val="24"/>
        </w:rPr>
        <w:t>Expression in tumor tissue</w:t>
      </w:r>
    </w:p>
    <w:p w14:paraId="2A3E9194" w14:textId="54E05E1F" w:rsidR="009A42E5" w:rsidRPr="00B2596A" w:rsidRDefault="00EF72FE">
      <w:pPr>
        <w:snapToGrid w:val="0"/>
        <w:spacing w:line="360" w:lineRule="auto"/>
        <w:rPr>
          <w:rFonts w:ascii="Book Antiqua" w:hAnsi="Book Antiqua"/>
          <w:sz w:val="24"/>
          <w:szCs w:val="24"/>
        </w:rPr>
      </w:pPr>
      <w:r w:rsidRPr="00B2596A">
        <w:rPr>
          <w:rFonts w:ascii="Book Antiqua" w:hAnsi="Book Antiqua"/>
          <w:sz w:val="24"/>
          <w:szCs w:val="24"/>
        </w:rPr>
        <w:t xml:space="preserve">CXCR7 expression was detected at the mRNA and protein levels in five types of gastric cancer cell lines (HGC-27, MGC-803, BGC-823, SGC-7901 and MKN-28) by </w:t>
      </w:r>
      <w:r w:rsidR="00340E14" w:rsidRPr="00B2596A">
        <w:rPr>
          <w:rFonts w:ascii="Book Antiqua" w:hAnsi="Book Antiqua"/>
          <w:sz w:val="24"/>
          <w:szCs w:val="24"/>
        </w:rPr>
        <w:t>reverse transcription-polymerase chain reaction</w:t>
      </w:r>
      <w:r w:rsidRPr="00B2596A">
        <w:rPr>
          <w:rFonts w:ascii="Book Antiqua" w:hAnsi="Book Antiqua"/>
          <w:sz w:val="24"/>
          <w:szCs w:val="24"/>
        </w:rPr>
        <w:t xml:space="preserve"> and Western </w:t>
      </w:r>
      <w:proofErr w:type="gramStart"/>
      <w:r w:rsidRPr="00B2596A">
        <w:rPr>
          <w:rFonts w:ascii="Book Antiqua" w:hAnsi="Book Antiqua"/>
          <w:sz w:val="24"/>
          <w:szCs w:val="24"/>
        </w:rPr>
        <w:t>blotting</w:t>
      </w:r>
      <w:r w:rsidR="005C29A2"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4</w:t>
      </w:r>
      <w:r w:rsidR="005C29A2" w:rsidRPr="009366F3">
        <w:rPr>
          <w:rFonts w:ascii="Book Antiqua" w:hAnsi="Book Antiqua"/>
          <w:sz w:val="24"/>
          <w:szCs w:val="24"/>
          <w:vertAlign w:val="superscript"/>
        </w:rPr>
        <w:t>]</w:t>
      </w:r>
      <w:r w:rsidR="005C29A2" w:rsidRPr="00B2596A">
        <w:rPr>
          <w:rFonts w:ascii="Book Antiqua" w:hAnsi="Book Antiqua"/>
          <w:sz w:val="24"/>
          <w:szCs w:val="24"/>
        </w:rPr>
        <w:t xml:space="preserve">. The mRNA and protein expression levels of CXCR7 were the most obvious in SGC-7901 cells, which had higher levels of CXCR7 than </w:t>
      </w:r>
      <w:proofErr w:type="gramStart"/>
      <w:r w:rsidR="005C29A2" w:rsidRPr="00B2596A">
        <w:rPr>
          <w:rFonts w:ascii="Book Antiqua" w:hAnsi="Book Antiqua"/>
          <w:sz w:val="24"/>
          <w:szCs w:val="24"/>
        </w:rPr>
        <w:t>CXCR4</w:t>
      </w:r>
      <w:r w:rsidR="000C1743"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31</w:t>
      </w:r>
      <w:r w:rsidR="000C1743" w:rsidRPr="009366F3">
        <w:rPr>
          <w:rFonts w:ascii="Book Antiqua" w:hAnsi="Book Antiqua"/>
          <w:sz w:val="24"/>
          <w:szCs w:val="24"/>
          <w:vertAlign w:val="superscript"/>
        </w:rPr>
        <w:t>]</w:t>
      </w:r>
      <w:r w:rsidR="00340E14" w:rsidRPr="00B2596A">
        <w:rPr>
          <w:rFonts w:ascii="Book Antiqua" w:hAnsi="Book Antiqua"/>
          <w:sz w:val="24"/>
          <w:szCs w:val="24"/>
        </w:rPr>
        <w:t xml:space="preserve"> (Table </w:t>
      </w:r>
      <w:r w:rsidR="005C29A2" w:rsidRPr="00B2596A">
        <w:rPr>
          <w:rFonts w:ascii="Book Antiqua" w:hAnsi="Book Antiqua"/>
          <w:sz w:val="24"/>
          <w:szCs w:val="24"/>
        </w:rPr>
        <w:t>2)</w:t>
      </w:r>
      <w:r w:rsidR="00601257" w:rsidRPr="00B2596A">
        <w:rPr>
          <w:rFonts w:ascii="Book Antiqua" w:hAnsi="Book Antiqua"/>
          <w:sz w:val="24"/>
          <w:szCs w:val="24"/>
          <w:vertAlign w:val="superscript"/>
        </w:rPr>
        <w:t>[62]</w:t>
      </w:r>
      <w:r w:rsidR="00340E14" w:rsidRPr="00B2596A">
        <w:rPr>
          <w:rFonts w:ascii="Book Antiqua" w:hAnsi="Book Antiqua"/>
          <w:sz w:val="24"/>
          <w:szCs w:val="24"/>
        </w:rPr>
        <w:t>.</w:t>
      </w:r>
    </w:p>
    <w:p w14:paraId="3D63AB3D" w14:textId="07ACB638" w:rsidR="005C29A2" w:rsidRPr="00B2596A" w:rsidRDefault="005C29A2">
      <w:pPr>
        <w:snapToGrid w:val="0"/>
        <w:spacing w:line="360" w:lineRule="auto"/>
        <w:ind w:firstLineChars="100" w:firstLine="240"/>
        <w:rPr>
          <w:rFonts w:ascii="Book Antiqua" w:hAnsi="Book Antiqua"/>
          <w:sz w:val="24"/>
          <w:szCs w:val="24"/>
        </w:rPr>
      </w:pPr>
      <w:r w:rsidRPr="00B2596A">
        <w:rPr>
          <w:rFonts w:ascii="Book Antiqua" w:hAnsi="Book Antiqua"/>
          <w:sz w:val="24"/>
          <w:szCs w:val="24"/>
        </w:rPr>
        <w:t xml:space="preserve">CXCR7 is expressed in the cell membrane or cytoplasm in gastric cancer </w:t>
      </w:r>
      <w:proofErr w:type="gramStart"/>
      <w:r w:rsidR="007625E4" w:rsidRPr="00047449">
        <w:rPr>
          <w:rFonts w:ascii="Book Antiqua" w:hAnsi="Book Antiqua"/>
          <w:sz w:val="24"/>
          <w:szCs w:val="24"/>
        </w:rPr>
        <w:t>cells</w:t>
      </w:r>
      <w:r w:rsidR="000C1743"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17</w:t>
      </w:r>
      <w:r w:rsidR="00340E14" w:rsidRPr="009366F3">
        <w:rPr>
          <w:rFonts w:ascii="Book Antiqua" w:hAnsi="Book Antiqua"/>
          <w:sz w:val="24"/>
          <w:szCs w:val="24"/>
          <w:vertAlign w:val="superscript"/>
        </w:rPr>
        <w:t>,</w:t>
      </w:r>
      <w:r w:rsidR="006F1C95" w:rsidRPr="009366F3">
        <w:rPr>
          <w:rFonts w:ascii="Book Antiqua" w:hAnsi="Book Antiqua"/>
          <w:sz w:val="24"/>
          <w:szCs w:val="24"/>
          <w:vertAlign w:val="superscript"/>
        </w:rPr>
        <w:t>31</w:t>
      </w:r>
      <w:r w:rsidR="000C1743" w:rsidRPr="009366F3">
        <w:rPr>
          <w:rFonts w:ascii="Book Antiqua" w:hAnsi="Book Antiqua"/>
          <w:sz w:val="24"/>
          <w:szCs w:val="24"/>
          <w:vertAlign w:val="superscript"/>
        </w:rPr>
        <w:t>]</w:t>
      </w:r>
      <w:r w:rsidRPr="00B2596A">
        <w:rPr>
          <w:rFonts w:ascii="Book Antiqua" w:hAnsi="Book Antiqua"/>
          <w:sz w:val="24"/>
          <w:szCs w:val="24"/>
        </w:rPr>
        <w:t xml:space="preserve">. </w:t>
      </w:r>
      <w:r w:rsidR="0082443E" w:rsidRPr="00B2596A">
        <w:rPr>
          <w:rFonts w:ascii="Book Antiqua" w:hAnsi="Book Antiqua"/>
          <w:sz w:val="24"/>
          <w:szCs w:val="24"/>
        </w:rPr>
        <w:t>Our team's previous research found that t</w:t>
      </w:r>
      <w:r w:rsidRPr="00B2596A">
        <w:rPr>
          <w:rFonts w:ascii="Book Antiqua" w:hAnsi="Book Antiqua"/>
          <w:sz w:val="24"/>
          <w:szCs w:val="24"/>
        </w:rPr>
        <w:t>he expression of CXCR7 in gastric cancer tissues was significantly higher than that in surrounding non</w:t>
      </w:r>
      <w:r w:rsidR="00D4422C" w:rsidRPr="00B2596A">
        <w:rPr>
          <w:rFonts w:ascii="Book Antiqua" w:hAnsi="Book Antiqua"/>
          <w:sz w:val="24"/>
          <w:szCs w:val="24"/>
        </w:rPr>
        <w:t>-</w:t>
      </w:r>
      <w:r w:rsidRPr="00B2596A">
        <w:rPr>
          <w:rFonts w:ascii="Book Antiqua" w:hAnsi="Book Antiqua"/>
          <w:sz w:val="24"/>
          <w:szCs w:val="24"/>
        </w:rPr>
        <w:t xml:space="preserve">tumor tissues, and it was also expressed in some mesenchymal cells and inflammatory cells of tumor </w:t>
      </w:r>
      <w:proofErr w:type="gramStart"/>
      <w:r w:rsidRPr="00B2596A">
        <w:rPr>
          <w:rFonts w:ascii="Book Antiqua" w:hAnsi="Book Antiqua"/>
          <w:sz w:val="24"/>
          <w:szCs w:val="24"/>
        </w:rPr>
        <w:t>tissues</w:t>
      </w:r>
      <w:r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17</w:t>
      </w:r>
      <w:r w:rsidRPr="009366F3">
        <w:rPr>
          <w:rFonts w:ascii="Book Antiqua" w:hAnsi="Book Antiqua"/>
          <w:sz w:val="24"/>
          <w:szCs w:val="24"/>
          <w:vertAlign w:val="superscript"/>
        </w:rPr>
        <w:t>]</w:t>
      </w:r>
      <w:r w:rsidRPr="00B2596A">
        <w:rPr>
          <w:rFonts w:ascii="Book Antiqua" w:hAnsi="Book Antiqua"/>
          <w:sz w:val="24"/>
          <w:szCs w:val="24"/>
        </w:rPr>
        <w:t xml:space="preserve">. </w:t>
      </w:r>
      <w:r w:rsidR="00203F3A" w:rsidRPr="00B2596A">
        <w:rPr>
          <w:rFonts w:ascii="Book Antiqua" w:hAnsi="Book Antiqua"/>
          <w:sz w:val="24"/>
          <w:szCs w:val="24"/>
        </w:rPr>
        <w:t xml:space="preserve">Our previous studies showed that CXCR7 expression was seen in tumor-associated blood vessels in gastric cancer tissues, and CXCR7 expression was not seen in normal vascular endothelium at non-tumor sites. In addition, the expression of CXCR7 in cancer cells in metastatic vessels is significantly stronger than that in </w:t>
      </w:r>
      <w:r w:rsidR="00EB4568" w:rsidRPr="00B2596A">
        <w:rPr>
          <w:rFonts w:ascii="Book Antiqua" w:hAnsi="Book Antiqua"/>
          <w:sz w:val="24"/>
          <w:szCs w:val="24"/>
        </w:rPr>
        <w:t xml:space="preserve">primary </w:t>
      </w:r>
      <w:r w:rsidR="00203F3A" w:rsidRPr="00B2596A">
        <w:rPr>
          <w:rFonts w:ascii="Book Antiqua" w:hAnsi="Book Antiqua"/>
          <w:sz w:val="24"/>
          <w:szCs w:val="24"/>
        </w:rPr>
        <w:t xml:space="preserve">gastric cancer </w:t>
      </w:r>
      <w:proofErr w:type="gramStart"/>
      <w:r w:rsidR="00203F3A" w:rsidRPr="00B2596A">
        <w:rPr>
          <w:rFonts w:ascii="Book Antiqua" w:hAnsi="Book Antiqua"/>
          <w:sz w:val="24"/>
          <w:szCs w:val="24"/>
        </w:rPr>
        <w:t>cells</w:t>
      </w:r>
      <w:r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17</w:t>
      </w:r>
      <w:r w:rsidRPr="009366F3">
        <w:rPr>
          <w:rFonts w:ascii="Book Antiqua" w:hAnsi="Book Antiqua"/>
          <w:sz w:val="24"/>
          <w:szCs w:val="24"/>
          <w:vertAlign w:val="superscript"/>
        </w:rPr>
        <w:t>]</w:t>
      </w:r>
      <w:r w:rsidRPr="00B2596A">
        <w:rPr>
          <w:rFonts w:ascii="Book Antiqua" w:hAnsi="Book Antiqua"/>
          <w:sz w:val="24"/>
          <w:szCs w:val="24"/>
        </w:rPr>
        <w:t>.</w:t>
      </w:r>
    </w:p>
    <w:p w14:paraId="147A611C" w14:textId="77777777" w:rsidR="00340E14" w:rsidRPr="00B2596A" w:rsidRDefault="00340E14">
      <w:pPr>
        <w:snapToGrid w:val="0"/>
        <w:spacing w:line="360" w:lineRule="auto"/>
        <w:ind w:firstLineChars="100" w:firstLine="240"/>
        <w:rPr>
          <w:rFonts w:ascii="Book Antiqua" w:hAnsi="Book Antiqua"/>
          <w:sz w:val="24"/>
          <w:szCs w:val="24"/>
        </w:rPr>
      </w:pPr>
    </w:p>
    <w:p w14:paraId="33AD2026" w14:textId="77777777" w:rsidR="00342FF6" w:rsidRPr="00B2596A" w:rsidRDefault="00342FF6">
      <w:pPr>
        <w:snapToGrid w:val="0"/>
        <w:spacing w:line="360" w:lineRule="auto"/>
        <w:rPr>
          <w:rFonts w:ascii="Book Antiqua" w:hAnsi="Book Antiqua"/>
          <w:b/>
          <w:i/>
          <w:sz w:val="24"/>
          <w:szCs w:val="24"/>
        </w:rPr>
      </w:pPr>
      <w:r w:rsidRPr="00B2596A">
        <w:rPr>
          <w:rFonts w:ascii="Book Antiqua" w:hAnsi="Book Antiqua"/>
          <w:b/>
          <w:i/>
          <w:sz w:val="24"/>
          <w:szCs w:val="24"/>
        </w:rPr>
        <w:t>CXCR7 in the development and metastasis</w:t>
      </w:r>
    </w:p>
    <w:p w14:paraId="13B7153E" w14:textId="7074B632" w:rsidR="00C30D7C" w:rsidRPr="00B2596A" w:rsidRDefault="00203F3A">
      <w:pPr>
        <w:snapToGrid w:val="0"/>
        <w:spacing w:line="360" w:lineRule="auto"/>
        <w:rPr>
          <w:rFonts w:ascii="Book Antiqua" w:hAnsi="Book Antiqua"/>
          <w:sz w:val="24"/>
          <w:szCs w:val="24"/>
        </w:rPr>
      </w:pPr>
      <w:r w:rsidRPr="00B2596A">
        <w:rPr>
          <w:rFonts w:ascii="Book Antiqua" w:hAnsi="Book Antiqua"/>
          <w:sz w:val="24"/>
          <w:szCs w:val="24"/>
        </w:rPr>
        <w:t>CXCR7 promotes the proliferation, adhesion, migration, invasion and metastasis of gastric cancer cells through β-</w:t>
      </w:r>
      <w:proofErr w:type="spellStart"/>
      <w:r w:rsidRPr="00B2596A">
        <w:rPr>
          <w:rFonts w:ascii="Book Antiqua" w:hAnsi="Book Antiqua"/>
          <w:sz w:val="24"/>
          <w:szCs w:val="24"/>
        </w:rPr>
        <w:t>arrestin</w:t>
      </w:r>
      <w:proofErr w:type="spellEnd"/>
      <w:r w:rsidRPr="00B2596A">
        <w:rPr>
          <w:rFonts w:ascii="Book Antiqua" w:hAnsi="Book Antiqua"/>
          <w:sz w:val="24"/>
          <w:szCs w:val="24"/>
        </w:rPr>
        <w:t>-dependent downstream signaling</w:t>
      </w:r>
      <w:r w:rsidR="000C1743" w:rsidRPr="009366F3">
        <w:rPr>
          <w:rFonts w:ascii="Book Antiqua" w:hAnsi="Book Antiqua"/>
          <w:sz w:val="24"/>
          <w:szCs w:val="24"/>
          <w:vertAlign w:val="superscript"/>
        </w:rPr>
        <w:t>[</w:t>
      </w:r>
      <w:r w:rsidR="006F1C95" w:rsidRPr="009366F3">
        <w:rPr>
          <w:rFonts w:ascii="Book Antiqua" w:hAnsi="Book Antiqua"/>
          <w:sz w:val="24"/>
          <w:szCs w:val="24"/>
          <w:vertAlign w:val="superscript"/>
        </w:rPr>
        <w:t>31</w:t>
      </w:r>
      <w:r w:rsidR="000C1743" w:rsidRPr="009366F3">
        <w:rPr>
          <w:rFonts w:ascii="Book Antiqua" w:hAnsi="Book Antiqua"/>
          <w:sz w:val="24"/>
          <w:szCs w:val="24"/>
          <w:vertAlign w:val="superscript"/>
        </w:rPr>
        <w:t>]</w:t>
      </w:r>
      <w:r w:rsidR="00B72B62" w:rsidRPr="00B2596A">
        <w:rPr>
          <w:rFonts w:ascii="Book Antiqua" w:hAnsi="Book Antiqua"/>
          <w:sz w:val="24"/>
          <w:szCs w:val="24"/>
        </w:rPr>
        <w:t xml:space="preserve">, </w:t>
      </w:r>
      <w:proofErr w:type="spellStart"/>
      <w:r w:rsidR="002B3163" w:rsidRPr="00B2596A">
        <w:rPr>
          <w:rFonts w:ascii="Book Antiqua" w:hAnsi="Book Antiqua"/>
          <w:sz w:val="24"/>
          <w:szCs w:val="24"/>
        </w:rPr>
        <w:t>Akt</w:t>
      </w:r>
      <w:proofErr w:type="spellEnd"/>
      <w:r w:rsidR="002B3163" w:rsidRPr="00B2596A">
        <w:rPr>
          <w:rFonts w:ascii="Book Antiqua" w:hAnsi="Book Antiqua"/>
          <w:sz w:val="24"/>
          <w:szCs w:val="24"/>
        </w:rPr>
        <w:t xml:space="preserve"> </w:t>
      </w:r>
      <w:r w:rsidR="00B72B62" w:rsidRPr="00B2596A">
        <w:rPr>
          <w:rFonts w:ascii="Book Antiqua" w:hAnsi="Book Antiqua"/>
          <w:sz w:val="24"/>
          <w:szCs w:val="24"/>
        </w:rPr>
        <w:t>(PKB, also known as</w:t>
      </w:r>
      <w:r w:rsidR="002B3163" w:rsidRPr="00B2596A">
        <w:rPr>
          <w:rFonts w:ascii="Book Antiqua" w:hAnsi="Book Antiqua"/>
          <w:sz w:val="24"/>
          <w:szCs w:val="24"/>
        </w:rPr>
        <w:t xml:space="preserve"> including protein kinase B</w:t>
      </w:r>
      <w:r w:rsidR="00B72B62" w:rsidRPr="00B2596A">
        <w:rPr>
          <w:rFonts w:ascii="Book Antiqua" w:hAnsi="Book Antiqua"/>
          <w:sz w:val="24"/>
          <w:szCs w:val="24"/>
        </w:rPr>
        <w:t xml:space="preserve">), ERK1/2, p38 MAPK, </w:t>
      </w:r>
      <w:r w:rsidR="00CC2238" w:rsidRPr="00B2596A">
        <w:rPr>
          <w:rFonts w:ascii="Book Antiqua" w:hAnsi="Book Antiqua"/>
          <w:sz w:val="24"/>
          <w:szCs w:val="24"/>
        </w:rPr>
        <w:t>just another kinase/serial advanced technology attachment/cellular-</w:t>
      </w:r>
      <w:proofErr w:type="spellStart"/>
      <w:r w:rsidR="00CC2238" w:rsidRPr="00B2596A">
        <w:rPr>
          <w:rFonts w:ascii="Book Antiqua" w:hAnsi="Book Antiqua"/>
          <w:sz w:val="24"/>
          <w:szCs w:val="24"/>
        </w:rPr>
        <w:t>myelocytomatosis</w:t>
      </w:r>
      <w:proofErr w:type="spellEnd"/>
      <w:r w:rsidR="00CC2238" w:rsidRPr="00B2596A">
        <w:rPr>
          <w:rFonts w:ascii="Book Antiqua" w:hAnsi="Book Antiqua"/>
          <w:sz w:val="24"/>
          <w:szCs w:val="24"/>
        </w:rPr>
        <w:t xml:space="preserve"> </w:t>
      </w:r>
      <w:r w:rsidR="00B72B62" w:rsidRPr="00B2596A">
        <w:rPr>
          <w:rFonts w:ascii="Book Antiqua" w:hAnsi="Book Antiqua"/>
          <w:sz w:val="24"/>
          <w:szCs w:val="24"/>
        </w:rPr>
        <w:t>(</w:t>
      </w:r>
      <w:r w:rsidR="00CC2238" w:rsidRPr="00B2596A">
        <w:rPr>
          <w:rFonts w:ascii="Book Antiqua" w:hAnsi="Book Antiqua"/>
          <w:sz w:val="24"/>
          <w:szCs w:val="24"/>
        </w:rPr>
        <w:t>JAK2/STAT3/c-</w:t>
      </w:r>
      <w:proofErr w:type="spellStart"/>
      <w:r w:rsidR="00CC2238" w:rsidRPr="00B2596A">
        <w:rPr>
          <w:rFonts w:ascii="Book Antiqua" w:hAnsi="Book Antiqua"/>
          <w:sz w:val="24"/>
          <w:szCs w:val="24"/>
        </w:rPr>
        <w:t>Myc</w:t>
      </w:r>
      <w:proofErr w:type="spellEnd"/>
      <w:r w:rsidR="00B72B62" w:rsidRPr="00B2596A">
        <w:rPr>
          <w:rFonts w:ascii="Book Antiqua" w:hAnsi="Book Antiqua"/>
          <w:sz w:val="24"/>
          <w:szCs w:val="24"/>
        </w:rPr>
        <w:t>) and SAPK pathways, by combining with SDF-1</w:t>
      </w:r>
      <w:r w:rsidR="008A4526" w:rsidRPr="009366F3">
        <w:rPr>
          <w:rFonts w:ascii="Book Antiqua" w:hAnsi="Book Antiqua"/>
          <w:sz w:val="24"/>
          <w:szCs w:val="24"/>
          <w:vertAlign w:val="superscript"/>
        </w:rPr>
        <w:t>[</w:t>
      </w:r>
      <w:r w:rsidR="006F1C95" w:rsidRPr="009366F3">
        <w:rPr>
          <w:rFonts w:ascii="Book Antiqua" w:hAnsi="Book Antiqua"/>
          <w:sz w:val="24"/>
          <w:szCs w:val="24"/>
          <w:vertAlign w:val="superscript"/>
        </w:rPr>
        <w:t>4</w:t>
      </w:r>
      <w:r w:rsidR="00340E14" w:rsidRPr="009366F3">
        <w:rPr>
          <w:rFonts w:ascii="Book Antiqua" w:hAnsi="Book Antiqua"/>
          <w:sz w:val="24"/>
          <w:szCs w:val="24"/>
          <w:vertAlign w:val="superscript"/>
        </w:rPr>
        <w:t>,</w:t>
      </w:r>
      <w:r w:rsidR="006F1C95" w:rsidRPr="009366F3">
        <w:rPr>
          <w:rFonts w:ascii="Book Antiqua" w:hAnsi="Book Antiqua"/>
          <w:sz w:val="24"/>
          <w:szCs w:val="24"/>
          <w:vertAlign w:val="superscript"/>
        </w:rPr>
        <w:t>17</w:t>
      </w:r>
      <w:r w:rsidR="00340E14" w:rsidRPr="009366F3">
        <w:rPr>
          <w:rFonts w:ascii="Book Antiqua" w:hAnsi="Book Antiqua"/>
          <w:sz w:val="24"/>
          <w:szCs w:val="24"/>
          <w:vertAlign w:val="superscript"/>
        </w:rPr>
        <w:t>,</w:t>
      </w:r>
      <w:r w:rsidR="006F1C95" w:rsidRPr="009366F3">
        <w:rPr>
          <w:rFonts w:ascii="Book Antiqua" w:hAnsi="Book Antiqua"/>
          <w:sz w:val="24"/>
          <w:szCs w:val="24"/>
          <w:vertAlign w:val="superscript"/>
        </w:rPr>
        <w:t>34</w:t>
      </w:r>
      <w:r w:rsidR="008A4526" w:rsidRPr="009366F3">
        <w:rPr>
          <w:rFonts w:ascii="Book Antiqua" w:hAnsi="Book Antiqua"/>
          <w:sz w:val="24"/>
          <w:szCs w:val="24"/>
          <w:vertAlign w:val="superscript"/>
        </w:rPr>
        <w:t>]</w:t>
      </w:r>
      <w:r w:rsidR="00B72B62" w:rsidRPr="00B2596A">
        <w:rPr>
          <w:rFonts w:ascii="Book Antiqua" w:hAnsi="Book Antiqua"/>
          <w:sz w:val="24"/>
          <w:szCs w:val="24"/>
        </w:rPr>
        <w:t xml:space="preserve">. CXCR7 inhibits the processing of </w:t>
      </w:r>
      <w:r w:rsidR="00340E14" w:rsidRPr="00B2596A">
        <w:rPr>
          <w:rFonts w:ascii="Book Antiqua" w:hAnsi="Book Antiqua"/>
          <w:sz w:val="24"/>
          <w:szCs w:val="24"/>
          <w:lang w:bidi="ar"/>
        </w:rPr>
        <w:t>poly ADP-ribose polymerase</w:t>
      </w:r>
      <w:r w:rsidR="00340E14" w:rsidRPr="00B2596A">
        <w:rPr>
          <w:rFonts w:ascii="Book Antiqua" w:hAnsi="Book Antiqua"/>
          <w:sz w:val="24"/>
          <w:szCs w:val="24"/>
        </w:rPr>
        <w:t xml:space="preserve"> </w:t>
      </w:r>
      <w:r w:rsidR="00B72B62" w:rsidRPr="00B2596A">
        <w:rPr>
          <w:rFonts w:ascii="Book Antiqua" w:hAnsi="Book Antiqua"/>
          <w:sz w:val="24"/>
          <w:szCs w:val="24"/>
        </w:rPr>
        <w:t xml:space="preserve">and caspase-3 and induces an anti-apoptotic </w:t>
      </w:r>
      <w:proofErr w:type="gramStart"/>
      <w:r w:rsidR="00B72B62" w:rsidRPr="00B2596A">
        <w:rPr>
          <w:rFonts w:ascii="Book Antiqua" w:hAnsi="Book Antiqua"/>
          <w:sz w:val="24"/>
          <w:szCs w:val="24"/>
        </w:rPr>
        <w:t>effect</w:t>
      </w:r>
      <w:r w:rsidR="008A4526"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34</w:t>
      </w:r>
      <w:r w:rsidR="008A4526" w:rsidRPr="009366F3">
        <w:rPr>
          <w:rFonts w:ascii="Book Antiqua" w:hAnsi="Book Antiqua"/>
          <w:sz w:val="24"/>
          <w:szCs w:val="24"/>
          <w:vertAlign w:val="superscript"/>
        </w:rPr>
        <w:t>]</w:t>
      </w:r>
      <w:r w:rsidR="00B72B62" w:rsidRPr="00B2596A">
        <w:rPr>
          <w:rFonts w:ascii="Book Antiqua" w:hAnsi="Book Antiqua"/>
          <w:sz w:val="24"/>
          <w:szCs w:val="24"/>
        </w:rPr>
        <w:t>. CXCR7 promotes the proliferation of gastric cancer BGC803 cells by being negatively regulated by miR-100</w:t>
      </w:r>
      <w:r w:rsidR="00757F1A" w:rsidRPr="009366F3">
        <w:rPr>
          <w:rFonts w:ascii="Book Antiqua" w:hAnsi="Book Antiqua"/>
          <w:sz w:val="24"/>
          <w:szCs w:val="24"/>
          <w:vertAlign w:val="superscript"/>
        </w:rPr>
        <w:t>[</w:t>
      </w:r>
      <w:r w:rsidR="006F1C95" w:rsidRPr="009366F3">
        <w:rPr>
          <w:rFonts w:ascii="Book Antiqua" w:hAnsi="Book Antiqua"/>
          <w:sz w:val="24"/>
          <w:szCs w:val="24"/>
          <w:vertAlign w:val="superscript"/>
        </w:rPr>
        <w:t>63</w:t>
      </w:r>
      <w:r w:rsidR="00757F1A" w:rsidRPr="009366F3">
        <w:rPr>
          <w:rFonts w:ascii="Book Antiqua" w:hAnsi="Book Antiqua"/>
          <w:sz w:val="24"/>
          <w:szCs w:val="24"/>
          <w:vertAlign w:val="superscript"/>
        </w:rPr>
        <w:t>]</w:t>
      </w:r>
      <w:r w:rsidR="00B72B62" w:rsidRPr="00B2596A">
        <w:rPr>
          <w:rFonts w:ascii="Book Antiqua" w:hAnsi="Book Antiqua"/>
          <w:sz w:val="24"/>
          <w:szCs w:val="24"/>
        </w:rPr>
        <w:t>. Downregulation of CXCR7 significantly inhibits tumor growth</w:t>
      </w:r>
      <w:r w:rsidR="00B72B62" w:rsidRPr="00B2596A">
        <w:rPr>
          <w:rFonts w:ascii="Book Antiqua" w:hAnsi="Book Antiqua"/>
          <w:i/>
          <w:sz w:val="24"/>
          <w:szCs w:val="24"/>
        </w:rPr>
        <w:t xml:space="preserve"> </w:t>
      </w:r>
      <w:r w:rsidR="00603213" w:rsidRPr="00B2596A">
        <w:rPr>
          <w:rFonts w:ascii="Book Antiqua" w:hAnsi="Book Antiqua"/>
          <w:i/>
          <w:sz w:val="24"/>
          <w:szCs w:val="24"/>
        </w:rPr>
        <w:t xml:space="preserve">in </w:t>
      </w:r>
      <w:proofErr w:type="gramStart"/>
      <w:r w:rsidR="00603213" w:rsidRPr="00B2596A">
        <w:rPr>
          <w:rFonts w:ascii="Book Antiqua" w:hAnsi="Book Antiqua"/>
          <w:i/>
          <w:sz w:val="24"/>
          <w:szCs w:val="24"/>
        </w:rPr>
        <w:t>vivo</w:t>
      </w:r>
      <w:r w:rsidR="000C1743"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31</w:t>
      </w:r>
      <w:r w:rsidR="000C1743" w:rsidRPr="009366F3">
        <w:rPr>
          <w:rFonts w:ascii="Book Antiqua" w:hAnsi="Book Antiqua"/>
          <w:sz w:val="24"/>
          <w:szCs w:val="24"/>
          <w:vertAlign w:val="superscript"/>
        </w:rPr>
        <w:t>]</w:t>
      </w:r>
      <w:r w:rsidR="00A37D0F" w:rsidRPr="00B2596A">
        <w:rPr>
          <w:rFonts w:ascii="Book Antiqua" w:hAnsi="Book Antiqua"/>
          <w:sz w:val="24"/>
          <w:szCs w:val="24"/>
        </w:rPr>
        <w:t xml:space="preserve">. </w:t>
      </w:r>
      <w:r w:rsidR="002960E9" w:rsidRPr="00B2596A">
        <w:rPr>
          <w:rFonts w:ascii="Book Antiqua" w:hAnsi="Book Antiqua"/>
          <w:sz w:val="24"/>
          <w:szCs w:val="24"/>
        </w:rPr>
        <w:t>Gastric cancer cells with high expression of CXCR7 are directed to specific target organs along the concentration gradient formed by SDF-1</w:t>
      </w:r>
      <w:r w:rsidR="00A37D0F" w:rsidRPr="00B2596A">
        <w:rPr>
          <w:rFonts w:ascii="Book Antiqua" w:hAnsi="Book Antiqua"/>
          <w:sz w:val="24"/>
          <w:szCs w:val="24"/>
        </w:rPr>
        <w:t xml:space="preserve">, and CXCR7 can promote the lymph node and liver metastasis of gastric </w:t>
      </w:r>
      <w:proofErr w:type="gramStart"/>
      <w:r w:rsidR="00A37D0F" w:rsidRPr="00B2596A">
        <w:rPr>
          <w:rFonts w:ascii="Book Antiqua" w:hAnsi="Book Antiqua"/>
          <w:sz w:val="24"/>
          <w:szCs w:val="24"/>
        </w:rPr>
        <w:t>cancer</w:t>
      </w:r>
      <w:r w:rsidR="00A37D0F"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17</w:t>
      </w:r>
      <w:r w:rsidR="00A37D0F" w:rsidRPr="009366F3">
        <w:rPr>
          <w:rFonts w:ascii="Book Antiqua" w:hAnsi="Book Antiqua"/>
          <w:sz w:val="24"/>
          <w:szCs w:val="24"/>
          <w:vertAlign w:val="superscript"/>
        </w:rPr>
        <w:t>]</w:t>
      </w:r>
      <w:r w:rsidR="00A37D0F" w:rsidRPr="00B2596A">
        <w:rPr>
          <w:rFonts w:ascii="Book Antiqua" w:hAnsi="Book Antiqua"/>
          <w:sz w:val="24"/>
          <w:szCs w:val="24"/>
        </w:rPr>
        <w:t xml:space="preserve">. CXCR7 may also be associated with peritoneal metastasis in gastric cancer; high CXCR7 mRNA expression is associated with a high risk of peritoneal </w:t>
      </w:r>
      <w:proofErr w:type="gramStart"/>
      <w:r w:rsidR="00A37D0F" w:rsidRPr="00B2596A">
        <w:rPr>
          <w:rFonts w:ascii="Book Antiqua" w:hAnsi="Book Antiqua"/>
          <w:sz w:val="24"/>
          <w:szCs w:val="24"/>
        </w:rPr>
        <w:t>metastasis</w:t>
      </w:r>
      <w:r w:rsidR="000C1743"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31</w:t>
      </w:r>
      <w:r w:rsidR="000C1743" w:rsidRPr="009366F3">
        <w:rPr>
          <w:rFonts w:ascii="Book Antiqua" w:hAnsi="Book Antiqua"/>
          <w:sz w:val="24"/>
          <w:szCs w:val="24"/>
          <w:vertAlign w:val="superscript"/>
        </w:rPr>
        <w:t>]</w:t>
      </w:r>
      <w:r w:rsidR="00A37D0F" w:rsidRPr="00B2596A">
        <w:rPr>
          <w:rFonts w:ascii="Book Antiqua" w:hAnsi="Book Antiqua"/>
          <w:sz w:val="24"/>
          <w:szCs w:val="24"/>
        </w:rPr>
        <w:t xml:space="preserve">. </w:t>
      </w:r>
      <w:r w:rsidR="00787683" w:rsidRPr="00B2596A">
        <w:rPr>
          <w:rFonts w:ascii="Book Antiqua" w:hAnsi="Book Antiqua"/>
          <w:sz w:val="24"/>
          <w:szCs w:val="24"/>
        </w:rPr>
        <w:t xml:space="preserve">Lipopolysaccharide </w:t>
      </w:r>
      <w:r w:rsidR="0012745B" w:rsidRPr="00B2596A">
        <w:rPr>
          <w:rFonts w:ascii="Book Antiqua" w:hAnsi="Book Antiqua"/>
          <w:sz w:val="24"/>
          <w:szCs w:val="24"/>
        </w:rPr>
        <w:t>(</w:t>
      </w:r>
      <w:r w:rsidR="00787683" w:rsidRPr="00B2596A">
        <w:rPr>
          <w:rFonts w:ascii="Book Antiqua" w:hAnsi="Book Antiqua"/>
          <w:sz w:val="24"/>
          <w:szCs w:val="24"/>
        </w:rPr>
        <w:t>LPS</w:t>
      </w:r>
      <w:r w:rsidR="0012745B" w:rsidRPr="00B2596A">
        <w:rPr>
          <w:rFonts w:ascii="Book Antiqua" w:hAnsi="Book Antiqua"/>
          <w:sz w:val="24"/>
          <w:szCs w:val="24"/>
        </w:rPr>
        <w:t xml:space="preserve">) is a toxic component of the outermost dermis of </w:t>
      </w:r>
      <w:r w:rsidR="0012745B" w:rsidRPr="00B2596A">
        <w:rPr>
          <w:rFonts w:ascii="Book Antiqua" w:hAnsi="Book Antiqua"/>
          <w:i/>
          <w:sz w:val="24"/>
          <w:szCs w:val="24"/>
        </w:rPr>
        <w:t>Helicobacter pylori</w:t>
      </w:r>
      <w:r w:rsidR="0012745B" w:rsidRPr="00B2596A">
        <w:rPr>
          <w:rFonts w:ascii="Book Antiqua" w:hAnsi="Book Antiqua"/>
          <w:sz w:val="24"/>
          <w:szCs w:val="24"/>
        </w:rPr>
        <w:t xml:space="preserve"> cells, which can cause long-term inflammatory damage to the gastric </w:t>
      </w:r>
      <w:proofErr w:type="gramStart"/>
      <w:r w:rsidR="0012745B" w:rsidRPr="00B2596A">
        <w:rPr>
          <w:rFonts w:ascii="Book Antiqua" w:hAnsi="Book Antiqua"/>
          <w:sz w:val="24"/>
          <w:szCs w:val="24"/>
        </w:rPr>
        <w:t>mucosa</w:t>
      </w:r>
      <w:r w:rsidR="008A4526"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35</w:t>
      </w:r>
      <w:r w:rsidR="008A4526" w:rsidRPr="009366F3">
        <w:rPr>
          <w:rFonts w:ascii="Book Antiqua" w:hAnsi="Book Antiqua"/>
          <w:sz w:val="24"/>
          <w:szCs w:val="24"/>
          <w:vertAlign w:val="superscript"/>
        </w:rPr>
        <w:t>]</w:t>
      </w:r>
      <w:r w:rsidR="00A37D0F" w:rsidRPr="00B2596A">
        <w:rPr>
          <w:rFonts w:ascii="Book Antiqua" w:hAnsi="Book Antiqua"/>
          <w:sz w:val="24"/>
          <w:szCs w:val="24"/>
        </w:rPr>
        <w:t>.</w:t>
      </w:r>
      <w:r w:rsidR="00A37D0F" w:rsidRPr="00B2596A">
        <w:rPr>
          <w:rFonts w:ascii="Book Antiqua" w:hAnsi="Book Antiqua"/>
          <w:sz w:val="24"/>
          <w:szCs w:val="24"/>
          <w:lang w:bidi="ar"/>
        </w:rPr>
        <w:t xml:space="preserve"> </w:t>
      </w:r>
      <w:r w:rsidR="0090381F" w:rsidRPr="00B2596A">
        <w:rPr>
          <w:rFonts w:ascii="Book Antiqua" w:hAnsi="Book Antiqua"/>
          <w:sz w:val="24"/>
          <w:szCs w:val="24"/>
        </w:rPr>
        <w:t xml:space="preserve">The expression of </w:t>
      </w:r>
      <w:r w:rsidR="00787683" w:rsidRPr="00B2596A">
        <w:rPr>
          <w:rFonts w:ascii="Book Antiqua" w:hAnsi="Book Antiqua"/>
          <w:sz w:val="24"/>
          <w:szCs w:val="24"/>
        </w:rPr>
        <w:t xml:space="preserve">Toll-like receptor 4 </w:t>
      </w:r>
      <w:r w:rsidR="0090381F" w:rsidRPr="00B2596A">
        <w:rPr>
          <w:rFonts w:ascii="Book Antiqua" w:hAnsi="Book Antiqua"/>
          <w:sz w:val="24"/>
          <w:szCs w:val="24"/>
        </w:rPr>
        <w:t>(</w:t>
      </w:r>
      <w:r w:rsidR="00787683" w:rsidRPr="00B2596A">
        <w:rPr>
          <w:rFonts w:ascii="Book Antiqua" w:hAnsi="Book Antiqua"/>
          <w:sz w:val="24"/>
          <w:szCs w:val="24"/>
        </w:rPr>
        <w:t>TLR4</w:t>
      </w:r>
      <w:r w:rsidR="0090381F" w:rsidRPr="00B2596A">
        <w:rPr>
          <w:rFonts w:ascii="Book Antiqua" w:hAnsi="Book Antiqua"/>
          <w:sz w:val="24"/>
          <w:szCs w:val="24"/>
        </w:rPr>
        <w:t>) and CXCR7 is related to the growth and metastatic potential of gastric cancer, because LPS can upregulate the expression of CXCR7 through TLR4 signal and promote the proliferation and migration of gastric cancer cells.</w:t>
      </w:r>
      <w:r w:rsidR="00A37D0F" w:rsidRPr="00B2596A">
        <w:rPr>
          <w:rFonts w:ascii="Book Antiqua" w:hAnsi="Book Antiqua"/>
          <w:sz w:val="24"/>
          <w:szCs w:val="24"/>
        </w:rPr>
        <w:t xml:space="preserve"> </w:t>
      </w:r>
      <w:r w:rsidR="00465E70" w:rsidRPr="00B2596A">
        <w:rPr>
          <w:rFonts w:ascii="Book Antiqua" w:hAnsi="Book Antiqua"/>
          <w:sz w:val="24"/>
          <w:szCs w:val="24"/>
        </w:rPr>
        <w:t>Myeloid differentiation factor 2 (</w:t>
      </w:r>
      <w:r w:rsidR="0090381F" w:rsidRPr="00B2596A">
        <w:rPr>
          <w:rFonts w:ascii="Book Antiqua" w:hAnsi="Book Antiqua"/>
          <w:sz w:val="24"/>
          <w:szCs w:val="24"/>
        </w:rPr>
        <w:t>MD-2</w:t>
      </w:r>
      <w:r w:rsidR="00465E70" w:rsidRPr="00B2596A">
        <w:rPr>
          <w:rFonts w:ascii="Book Antiqua" w:hAnsi="Book Antiqua"/>
          <w:sz w:val="24"/>
          <w:szCs w:val="24"/>
        </w:rPr>
        <w:t>)</w:t>
      </w:r>
      <w:r w:rsidR="0090381F" w:rsidRPr="00B2596A">
        <w:rPr>
          <w:rFonts w:ascii="Book Antiqua" w:hAnsi="Book Antiqua"/>
          <w:sz w:val="24"/>
          <w:szCs w:val="24"/>
        </w:rPr>
        <w:t xml:space="preserve"> is a receptor molecule necessary for LPS-mediated activation of the TLR4 transmembrane signaling pathway and an important regulator of innate immune recognition. In LPS-induced gastric cancer, CXCR7 regulates do</w:t>
      </w:r>
      <w:r w:rsidR="002B3163" w:rsidRPr="00B2596A">
        <w:rPr>
          <w:rFonts w:ascii="Book Antiqua" w:hAnsi="Book Antiqua"/>
          <w:sz w:val="24"/>
          <w:szCs w:val="24"/>
        </w:rPr>
        <w:t>wnstream molecules through TLR4</w:t>
      </w:r>
      <w:r w:rsidR="0090381F" w:rsidRPr="00B2596A">
        <w:rPr>
          <w:rFonts w:ascii="Book Antiqua" w:hAnsi="Book Antiqua"/>
          <w:sz w:val="24"/>
          <w:szCs w:val="24"/>
        </w:rPr>
        <w:t xml:space="preserve">/MD-2 signaling to promote tumor </w:t>
      </w:r>
      <w:proofErr w:type="gramStart"/>
      <w:r w:rsidR="0090381F" w:rsidRPr="00B2596A">
        <w:rPr>
          <w:rFonts w:ascii="Book Antiqua" w:hAnsi="Book Antiqua"/>
          <w:sz w:val="24"/>
          <w:szCs w:val="24"/>
        </w:rPr>
        <w:t>development</w:t>
      </w:r>
      <w:r w:rsidR="008A4526"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35</w:t>
      </w:r>
      <w:r w:rsidR="008A4526" w:rsidRPr="009366F3">
        <w:rPr>
          <w:rFonts w:ascii="Book Antiqua" w:hAnsi="Book Antiqua"/>
          <w:sz w:val="24"/>
          <w:szCs w:val="24"/>
          <w:vertAlign w:val="superscript"/>
        </w:rPr>
        <w:t>]</w:t>
      </w:r>
      <w:r w:rsidR="00A37D0F" w:rsidRPr="00B2596A">
        <w:rPr>
          <w:rFonts w:ascii="Book Antiqua" w:hAnsi="Book Antiqua"/>
          <w:sz w:val="24"/>
          <w:szCs w:val="24"/>
        </w:rPr>
        <w:t xml:space="preserve">. CXCR7 can serve as a factor in the regulation of </w:t>
      </w:r>
      <w:r w:rsidR="00E9552B" w:rsidRPr="00B2596A">
        <w:rPr>
          <w:rFonts w:ascii="Book Antiqua" w:hAnsi="Book Antiqua"/>
          <w:sz w:val="24"/>
          <w:szCs w:val="24"/>
        </w:rPr>
        <w:t>vascular endothelial growth factor (</w:t>
      </w:r>
      <w:r w:rsidR="00A37D0F" w:rsidRPr="00B2596A">
        <w:rPr>
          <w:rFonts w:ascii="Book Antiqua" w:hAnsi="Book Antiqua"/>
          <w:sz w:val="24"/>
          <w:szCs w:val="24"/>
        </w:rPr>
        <w:t>VEGF</w:t>
      </w:r>
      <w:r w:rsidR="00E9552B" w:rsidRPr="00B2596A">
        <w:rPr>
          <w:rFonts w:ascii="Book Antiqua" w:hAnsi="Book Antiqua"/>
          <w:sz w:val="24"/>
          <w:szCs w:val="24"/>
        </w:rPr>
        <w:t>)</w:t>
      </w:r>
      <w:r w:rsidR="00A37D0F" w:rsidRPr="00B2596A">
        <w:rPr>
          <w:rFonts w:ascii="Book Antiqua" w:hAnsi="Book Antiqua"/>
          <w:sz w:val="24"/>
          <w:szCs w:val="24"/>
        </w:rPr>
        <w:t xml:space="preserve"> secretion and induce angiogenesis in gastric </w:t>
      </w:r>
      <w:proofErr w:type="gramStart"/>
      <w:r w:rsidR="00A37D0F" w:rsidRPr="00B2596A">
        <w:rPr>
          <w:rFonts w:ascii="Book Antiqua" w:hAnsi="Book Antiqua"/>
          <w:sz w:val="24"/>
          <w:szCs w:val="24"/>
        </w:rPr>
        <w:t>cancer</w:t>
      </w:r>
      <w:r w:rsidR="000C1743"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4</w:t>
      </w:r>
      <w:r w:rsidR="00340E14" w:rsidRPr="009366F3">
        <w:rPr>
          <w:rFonts w:ascii="Book Antiqua" w:hAnsi="Book Antiqua"/>
          <w:sz w:val="24"/>
          <w:szCs w:val="24"/>
          <w:vertAlign w:val="superscript"/>
        </w:rPr>
        <w:t>,</w:t>
      </w:r>
      <w:r w:rsidR="006F1C95" w:rsidRPr="009366F3">
        <w:rPr>
          <w:rFonts w:ascii="Book Antiqua" w:hAnsi="Book Antiqua"/>
          <w:sz w:val="24"/>
          <w:szCs w:val="24"/>
          <w:vertAlign w:val="superscript"/>
        </w:rPr>
        <w:t>31</w:t>
      </w:r>
      <w:r w:rsidR="000C1743" w:rsidRPr="009366F3">
        <w:rPr>
          <w:rFonts w:ascii="Book Antiqua" w:hAnsi="Book Antiqua"/>
          <w:sz w:val="24"/>
          <w:szCs w:val="24"/>
          <w:vertAlign w:val="superscript"/>
        </w:rPr>
        <w:t>]</w:t>
      </w:r>
      <w:r w:rsidR="007F7240" w:rsidRPr="00B2596A">
        <w:rPr>
          <w:rFonts w:ascii="Book Antiqua" w:hAnsi="Book Antiqua"/>
          <w:sz w:val="24"/>
          <w:szCs w:val="24"/>
        </w:rPr>
        <w:t xml:space="preserve">. Elevated CXCR7 expression levels are related to peritoneal metastasis and worse prognosis in gastric tumor </w:t>
      </w:r>
      <w:proofErr w:type="gramStart"/>
      <w:r w:rsidR="007F7240" w:rsidRPr="00B2596A">
        <w:rPr>
          <w:rFonts w:ascii="Book Antiqua" w:hAnsi="Book Antiqua"/>
          <w:sz w:val="24"/>
          <w:szCs w:val="24"/>
        </w:rPr>
        <w:t>patients</w:t>
      </w:r>
      <w:r w:rsidR="008A4526"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32</w:t>
      </w:r>
      <w:r w:rsidR="008A4526" w:rsidRPr="009366F3">
        <w:rPr>
          <w:rFonts w:ascii="Book Antiqua" w:hAnsi="Book Antiqua"/>
          <w:sz w:val="24"/>
          <w:szCs w:val="24"/>
          <w:vertAlign w:val="superscript"/>
        </w:rPr>
        <w:t>]</w:t>
      </w:r>
      <w:r w:rsidR="00465E70" w:rsidRPr="00B2596A">
        <w:rPr>
          <w:rFonts w:ascii="Book Antiqua" w:hAnsi="Book Antiqua"/>
          <w:sz w:val="24"/>
          <w:szCs w:val="24"/>
        </w:rPr>
        <w:t>. T</w:t>
      </w:r>
      <w:r w:rsidR="00C30D7C" w:rsidRPr="00B2596A">
        <w:rPr>
          <w:rFonts w:ascii="Book Antiqua" w:hAnsi="Book Antiqua"/>
          <w:sz w:val="24"/>
          <w:szCs w:val="24"/>
        </w:rPr>
        <w:t xml:space="preserve">he mechanism </w:t>
      </w:r>
      <w:r w:rsidR="00EE65C8" w:rsidRPr="00B2596A">
        <w:rPr>
          <w:rFonts w:ascii="Book Antiqua" w:hAnsi="Book Antiqua"/>
          <w:sz w:val="24"/>
          <w:szCs w:val="24"/>
        </w:rPr>
        <w:t>of CXCR7 in gastric cancer cell</w:t>
      </w:r>
      <w:r w:rsidR="00C30D7C" w:rsidRPr="00B2596A">
        <w:rPr>
          <w:rFonts w:ascii="Book Antiqua" w:hAnsi="Book Antiqua"/>
          <w:sz w:val="24"/>
          <w:szCs w:val="24"/>
        </w:rPr>
        <w:t xml:space="preserve"> is shown in </w:t>
      </w:r>
      <w:r w:rsidR="00340E14" w:rsidRPr="00B2596A">
        <w:rPr>
          <w:rFonts w:ascii="Book Antiqua" w:hAnsi="Book Antiqua"/>
          <w:sz w:val="24"/>
          <w:szCs w:val="24"/>
        </w:rPr>
        <w:t xml:space="preserve">Figure </w:t>
      </w:r>
      <w:r w:rsidR="00C30D7C" w:rsidRPr="00B2596A">
        <w:rPr>
          <w:rFonts w:ascii="Book Antiqua" w:hAnsi="Book Antiqua"/>
          <w:sz w:val="24"/>
          <w:szCs w:val="24"/>
        </w:rPr>
        <w:t>1</w:t>
      </w:r>
      <w:r w:rsidR="00340E14" w:rsidRPr="00B2596A">
        <w:rPr>
          <w:rFonts w:ascii="Book Antiqua" w:hAnsi="Book Antiqua"/>
          <w:sz w:val="24"/>
          <w:szCs w:val="24"/>
        </w:rPr>
        <w:t>.</w:t>
      </w:r>
    </w:p>
    <w:p w14:paraId="3C58BE8C" w14:textId="77777777" w:rsidR="00340E14" w:rsidRPr="00B2596A" w:rsidRDefault="00340E14">
      <w:pPr>
        <w:snapToGrid w:val="0"/>
        <w:spacing w:line="360" w:lineRule="auto"/>
        <w:rPr>
          <w:rFonts w:ascii="Book Antiqua" w:hAnsi="Book Antiqua"/>
          <w:sz w:val="24"/>
          <w:szCs w:val="24"/>
        </w:rPr>
      </w:pPr>
    </w:p>
    <w:p w14:paraId="71B6B147" w14:textId="77777777" w:rsidR="00342FF6" w:rsidRPr="00B2596A" w:rsidRDefault="00EE65C8">
      <w:pPr>
        <w:snapToGrid w:val="0"/>
        <w:spacing w:line="360" w:lineRule="auto"/>
        <w:rPr>
          <w:rFonts w:ascii="Book Antiqua" w:hAnsi="Book Antiqua"/>
          <w:b/>
          <w:sz w:val="24"/>
          <w:szCs w:val="24"/>
          <w:u w:val="single"/>
        </w:rPr>
      </w:pPr>
      <w:r w:rsidRPr="00B2596A">
        <w:rPr>
          <w:rFonts w:ascii="Book Antiqua" w:hAnsi="Book Antiqua"/>
          <w:b/>
          <w:sz w:val="24"/>
          <w:szCs w:val="24"/>
          <w:u w:val="single"/>
        </w:rPr>
        <w:t>HEPATOCELLULAR CARCINOMA</w:t>
      </w:r>
    </w:p>
    <w:p w14:paraId="08BBF51F" w14:textId="6E6FA6F8" w:rsidR="00342FF6" w:rsidRPr="00B2596A" w:rsidRDefault="00342FF6">
      <w:pPr>
        <w:snapToGrid w:val="0"/>
        <w:spacing w:line="360" w:lineRule="auto"/>
        <w:rPr>
          <w:rFonts w:ascii="Book Antiqua" w:hAnsi="Book Antiqua"/>
          <w:sz w:val="24"/>
          <w:szCs w:val="24"/>
        </w:rPr>
      </w:pPr>
      <w:r w:rsidRPr="00B2596A">
        <w:rPr>
          <w:rFonts w:ascii="Book Antiqua" w:hAnsi="Book Antiqua"/>
          <w:b/>
          <w:i/>
          <w:sz w:val="24"/>
          <w:szCs w:val="24"/>
        </w:rPr>
        <w:t>Expression in tumor tissue</w:t>
      </w:r>
    </w:p>
    <w:p w14:paraId="2DB75159" w14:textId="3D80BF82" w:rsidR="008F6E25" w:rsidRPr="00B2596A" w:rsidRDefault="002D02B9">
      <w:pPr>
        <w:snapToGrid w:val="0"/>
        <w:spacing w:line="360" w:lineRule="auto"/>
        <w:rPr>
          <w:rFonts w:ascii="Book Antiqua" w:hAnsi="Book Antiqua"/>
          <w:sz w:val="24"/>
          <w:szCs w:val="24"/>
        </w:rPr>
      </w:pPr>
      <w:r w:rsidRPr="00B2596A">
        <w:rPr>
          <w:rFonts w:ascii="Book Antiqua" w:hAnsi="Book Antiqua"/>
          <w:sz w:val="24"/>
          <w:szCs w:val="24"/>
        </w:rPr>
        <w:t>H</w:t>
      </w:r>
      <w:r w:rsidR="00C30D7C" w:rsidRPr="00B2596A">
        <w:rPr>
          <w:rFonts w:ascii="Book Antiqua" w:hAnsi="Book Antiqua"/>
          <w:sz w:val="24"/>
          <w:szCs w:val="24"/>
        </w:rPr>
        <w:t>epatocellular carcinoma</w:t>
      </w:r>
      <w:r w:rsidR="00465E70" w:rsidRPr="00B2596A">
        <w:rPr>
          <w:rFonts w:ascii="Book Antiqua" w:hAnsi="Book Antiqua"/>
          <w:sz w:val="24"/>
          <w:szCs w:val="24"/>
        </w:rPr>
        <w:t xml:space="preserve"> (HCC)</w:t>
      </w:r>
      <w:r w:rsidR="00C30D7C" w:rsidRPr="00B2596A">
        <w:rPr>
          <w:rFonts w:ascii="Book Antiqua" w:hAnsi="Book Antiqua"/>
          <w:sz w:val="24"/>
          <w:szCs w:val="24"/>
        </w:rPr>
        <w:t xml:space="preserve"> cells (HCCLM3, SMMC</w:t>
      </w:r>
      <w:r w:rsidR="00C30D7C" w:rsidRPr="00B2596A">
        <w:rPr>
          <w:rFonts w:ascii="Times New Roman" w:eastAsia="MS Gothic" w:hAnsi="Times New Roman" w:cs="Times New Roman"/>
          <w:sz w:val="24"/>
          <w:szCs w:val="24"/>
        </w:rPr>
        <w:t>‑</w:t>
      </w:r>
      <w:r w:rsidR="00C30D7C" w:rsidRPr="00B2596A">
        <w:rPr>
          <w:rFonts w:ascii="Book Antiqua" w:hAnsi="Book Antiqua"/>
          <w:sz w:val="24"/>
          <w:szCs w:val="24"/>
        </w:rPr>
        <w:t>7721, L02, QSG7701, MHCC97</w:t>
      </w:r>
      <w:r w:rsidR="00C30D7C" w:rsidRPr="00B2596A">
        <w:rPr>
          <w:rFonts w:ascii="Times New Roman" w:eastAsia="MS Gothic" w:hAnsi="Times New Roman" w:cs="Times New Roman"/>
          <w:sz w:val="24"/>
          <w:szCs w:val="24"/>
        </w:rPr>
        <w:t>‑</w:t>
      </w:r>
      <w:r w:rsidR="00C30D7C" w:rsidRPr="00B2596A">
        <w:rPr>
          <w:rFonts w:ascii="Book Antiqua" w:hAnsi="Book Antiqua"/>
          <w:sz w:val="24"/>
          <w:szCs w:val="24"/>
        </w:rPr>
        <w:t>L, HepG2, Huh7, SNU449, 97H, LM3, QGY-7703, Hep3B, LM6 and SNU475) expressed CXCR7</w:t>
      </w:r>
      <w:r w:rsidR="00933593" w:rsidRPr="009366F3">
        <w:rPr>
          <w:rFonts w:ascii="Book Antiqua" w:hAnsi="Book Antiqua"/>
          <w:sz w:val="24"/>
          <w:szCs w:val="24"/>
          <w:vertAlign w:val="superscript"/>
        </w:rPr>
        <w:t>[</w:t>
      </w:r>
      <w:r w:rsidR="006F1C95" w:rsidRPr="009366F3">
        <w:rPr>
          <w:rFonts w:ascii="Book Antiqua" w:hAnsi="Book Antiqua"/>
          <w:sz w:val="24"/>
          <w:szCs w:val="24"/>
          <w:vertAlign w:val="superscript"/>
        </w:rPr>
        <w:t>48</w:t>
      </w:r>
      <w:r w:rsidR="00340E14" w:rsidRPr="009366F3">
        <w:rPr>
          <w:rFonts w:ascii="Book Antiqua" w:hAnsi="Book Antiqua"/>
          <w:sz w:val="24"/>
          <w:szCs w:val="24"/>
          <w:vertAlign w:val="superscript"/>
        </w:rPr>
        <w:t>,</w:t>
      </w:r>
      <w:r w:rsidR="006F1C95" w:rsidRPr="009366F3">
        <w:rPr>
          <w:rFonts w:ascii="Book Antiqua" w:hAnsi="Book Antiqua"/>
          <w:sz w:val="24"/>
          <w:szCs w:val="24"/>
          <w:vertAlign w:val="superscript"/>
        </w:rPr>
        <w:t>49</w:t>
      </w:r>
      <w:r w:rsidR="00933593" w:rsidRPr="009366F3">
        <w:rPr>
          <w:rFonts w:ascii="Book Antiqua" w:hAnsi="Book Antiqua"/>
          <w:sz w:val="24"/>
          <w:szCs w:val="24"/>
          <w:vertAlign w:val="superscript"/>
        </w:rPr>
        <w:t>,</w:t>
      </w:r>
      <w:r w:rsidR="006F1C95" w:rsidRPr="009366F3">
        <w:rPr>
          <w:rFonts w:ascii="Book Antiqua" w:hAnsi="Book Antiqua"/>
          <w:sz w:val="24"/>
          <w:szCs w:val="24"/>
          <w:vertAlign w:val="superscript"/>
        </w:rPr>
        <w:t>53</w:t>
      </w:r>
      <w:r w:rsidR="00933593" w:rsidRPr="009366F3">
        <w:rPr>
          <w:rFonts w:ascii="Book Antiqua" w:hAnsi="Book Antiqua"/>
          <w:sz w:val="24"/>
          <w:szCs w:val="24"/>
          <w:vertAlign w:val="superscript"/>
        </w:rPr>
        <w:t>]</w:t>
      </w:r>
      <w:r w:rsidR="008F6E25" w:rsidRPr="00B2596A">
        <w:rPr>
          <w:rFonts w:ascii="Book Antiqua" w:hAnsi="Book Antiqua"/>
          <w:sz w:val="24"/>
          <w:szCs w:val="24"/>
        </w:rPr>
        <w:t>, and highly metastatic cells (MHCC97</w:t>
      </w:r>
      <w:r w:rsidR="008F6E25" w:rsidRPr="00B2596A">
        <w:rPr>
          <w:rFonts w:ascii="Times New Roman" w:eastAsia="MS Gothic" w:hAnsi="Times New Roman" w:cs="Times New Roman"/>
          <w:sz w:val="24"/>
          <w:szCs w:val="24"/>
        </w:rPr>
        <w:t>‑</w:t>
      </w:r>
      <w:r w:rsidR="008F6E25" w:rsidRPr="00B2596A">
        <w:rPr>
          <w:rFonts w:ascii="Book Antiqua" w:hAnsi="Book Antiqua"/>
          <w:sz w:val="24"/>
          <w:szCs w:val="24"/>
        </w:rPr>
        <w:t>L, 97H, LM3 and LM6) expressed much higher levels of CXCR7 than low-metastasis cells, including QGY-7703, HepG2 and Hep3B</w:t>
      </w:r>
      <w:r w:rsidR="00933593" w:rsidRPr="009366F3">
        <w:rPr>
          <w:rFonts w:ascii="Book Antiqua" w:hAnsi="Book Antiqua"/>
          <w:sz w:val="24"/>
          <w:szCs w:val="24"/>
          <w:vertAlign w:val="superscript"/>
        </w:rPr>
        <w:t>[</w:t>
      </w:r>
      <w:r w:rsidR="006F1C95" w:rsidRPr="009366F3">
        <w:rPr>
          <w:rFonts w:ascii="Book Antiqua" w:hAnsi="Book Antiqua"/>
          <w:sz w:val="24"/>
          <w:szCs w:val="24"/>
          <w:vertAlign w:val="superscript"/>
        </w:rPr>
        <w:t>53</w:t>
      </w:r>
      <w:r w:rsidR="00933593" w:rsidRPr="009366F3">
        <w:rPr>
          <w:rFonts w:ascii="Book Antiqua" w:hAnsi="Book Antiqua"/>
          <w:sz w:val="24"/>
          <w:szCs w:val="24"/>
          <w:vertAlign w:val="superscript"/>
        </w:rPr>
        <w:t>]</w:t>
      </w:r>
      <w:r w:rsidR="008F6E25" w:rsidRPr="00B2596A">
        <w:rPr>
          <w:rFonts w:ascii="Book Antiqua" w:hAnsi="Book Antiqua"/>
          <w:sz w:val="24"/>
          <w:szCs w:val="24"/>
        </w:rPr>
        <w:t xml:space="preserve">. Moreover, CXCR7 was more markedly </w:t>
      </w:r>
      <w:r w:rsidR="007625E4" w:rsidRPr="00B2596A">
        <w:rPr>
          <w:rFonts w:ascii="Book Antiqua" w:hAnsi="Book Antiqua"/>
          <w:sz w:val="24"/>
          <w:szCs w:val="24"/>
        </w:rPr>
        <w:t>unregulated</w:t>
      </w:r>
      <w:r w:rsidR="008F6E25" w:rsidRPr="00B2596A">
        <w:rPr>
          <w:rFonts w:ascii="Book Antiqua" w:hAnsi="Book Antiqua"/>
          <w:sz w:val="24"/>
          <w:szCs w:val="24"/>
        </w:rPr>
        <w:t xml:space="preserve"> in the HCCLM3 cell line than in the MHCC97-L and SMMC</w:t>
      </w:r>
      <w:r w:rsidR="008F6E25" w:rsidRPr="00B2596A">
        <w:rPr>
          <w:rFonts w:ascii="Book Antiqua" w:hAnsi="Book Antiqua"/>
          <w:sz w:val="24"/>
          <w:szCs w:val="24"/>
        </w:rPr>
        <w:noBreakHyphen/>
        <w:t xml:space="preserve">7721 cell </w:t>
      </w:r>
      <w:proofErr w:type="gramStart"/>
      <w:r w:rsidR="007625E4" w:rsidRPr="00B2596A">
        <w:rPr>
          <w:rFonts w:ascii="Book Antiqua" w:hAnsi="Book Antiqua"/>
          <w:sz w:val="24"/>
          <w:szCs w:val="24"/>
        </w:rPr>
        <w:t>lines</w:t>
      </w:r>
      <w:r w:rsidR="00870FC7"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49</w:t>
      </w:r>
      <w:r w:rsidR="00870FC7" w:rsidRPr="009366F3">
        <w:rPr>
          <w:rFonts w:ascii="Book Antiqua" w:hAnsi="Book Antiqua"/>
          <w:sz w:val="24"/>
          <w:szCs w:val="24"/>
          <w:vertAlign w:val="superscript"/>
        </w:rPr>
        <w:t>]</w:t>
      </w:r>
      <w:r w:rsidR="00340E14" w:rsidRPr="00B2596A">
        <w:rPr>
          <w:rFonts w:ascii="Book Antiqua" w:hAnsi="Book Antiqua"/>
          <w:sz w:val="24"/>
          <w:szCs w:val="24"/>
        </w:rPr>
        <w:t xml:space="preserve"> </w:t>
      </w:r>
      <w:r w:rsidR="008F6E25" w:rsidRPr="00B2596A">
        <w:rPr>
          <w:rFonts w:ascii="Book Antiqua" w:hAnsi="Book Antiqua"/>
          <w:sz w:val="24"/>
          <w:szCs w:val="24"/>
        </w:rPr>
        <w:t>(</w:t>
      </w:r>
      <w:r w:rsidR="00340E14" w:rsidRPr="00B2596A">
        <w:rPr>
          <w:rFonts w:ascii="Book Antiqua" w:hAnsi="Book Antiqua"/>
          <w:sz w:val="24"/>
          <w:szCs w:val="24"/>
        </w:rPr>
        <w:t xml:space="preserve">Table </w:t>
      </w:r>
      <w:r w:rsidR="008F6E25" w:rsidRPr="00B2596A">
        <w:rPr>
          <w:rFonts w:ascii="Book Antiqua" w:hAnsi="Book Antiqua"/>
          <w:sz w:val="24"/>
          <w:szCs w:val="24"/>
        </w:rPr>
        <w:t>2)</w:t>
      </w:r>
      <w:r w:rsidR="00340E14" w:rsidRPr="00B2596A">
        <w:rPr>
          <w:rFonts w:ascii="Book Antiqua" w:hAnsi="Book Antiqua"/>
          <w:sz w:val="24"/>
          <w:szCs w:val="24"/>
        </w:rPr>
        <w:t>.</w:t>
      </w:r>
    </w:p>
    <w:p w14:paraId="6CB887D0" w14:textId="47BCB2E4" w:rsidR="00E15425" w:rsidRPr="00B2596A" w:rsidRDefault="008F6E25">
      <w:pPr>
        <w:snapToGrid w:val="0"/>
        <w:spacing w:line="360" w:lineRule="auto"/>
        <w:ind w:firstLineChars="100" w:firstLine="240"/>
        <w:rPr>
          <w:rFonts w:ascii="Book Antiqua" w:hAnsi="Book Antiqua"/>
          <w:sz w:val="24"/>
          <w:szCs w:val="24"/>
        </w:rPr>
      </w:pPr>
      <w:r w:rsidRPr="00B2596A">
        <w:rPr>
          <w:rFonts w:ascii="Book Antiqua" w:hAnsi="Book Antiqua"/>
          <w:sz w:val="24"/>
          <w:szCs w:val="24"/>
        </w:rPr>
        <w:t xml:space="preserve">CXCR7 is stained mainly in the membrane and cytoplasm of </w:t>
      </w:r>
      <w:r w:rsidR="00465E70" w:rsidRPr="00B2596A">
        <w:rPr>
          <w:rFonts w:ascii="Book Antiqua" w:hAnsi="Book Antiqua"/>
          <w:sz w:val="24"/>
          <w:szCs w:val="24"/>
        </w:rPr>
        <w:t>HCC</w:t>
      </w:r>
      <w:r w:rsidRPr="00B2596A">
        <w:rPr>
          <w:rFonts w:ascii="Book Antiqua" w:hAnsi="Book Antiqua"/>
          <w:sz w:val="24"/>
          <w:szCs w:val="24"/>
        </w:rPr>
        <w:t>, with a positivity rate of 63</w:t>
      </w:r>
      <w:r w:rsidR="00EE65C8" w:rsidRPr="00B2596A">
        <w:rPr>
          <w:rFonts w:ascii="Book Antiqua" w:hAnsi="Book Antiqua"/>
          <w:sz w:val="24"/>
          <w:szCs w:val="24"/>
        </w:rPr>
        <w:t>%</w:t>
      </w:r>
      <w:r w:rsidRPr="00B2596A">
        <w:rPr>
          <w:rFonts w:ascii="Book Antiqua" w:hAnsi="Book Antiqua"/>
          <w:sz w:val="24"/>
          <w:szCs w:val="24"/>
        </w:rPr>
        <w:t>-8</w:t>
      </w:r>
      <w:r w:rsidR="00465E70" w:rsidRPr="00B2596A">
        <w:rPr>
          <w:rFonts w:ascii="Book Antiqua" w:hAnsi="Book Antiqua"/>
          <w:sz w:val="24"/>
          <w:szCs w:val="24"/>
        </w:rPr>
        <w:t>5</w:t>
      </w:r>
      <w:r w:rsidRPr="00B2596A">
        <w:rPr>
          <w:rFonts w:ascii="Book Antiqua" w:hAnsi="Book Antiqua"/>
          <w:sz w:val="24"/>
          <w:szCs w:val="24"/>
        </w:rPr>
        <w:t xml:space="preserve">% by </w:t>
      </w:r>
      <w:proofErr w:type="gramStart"/>
      <w:r w:rsidRPr="00B2596A">
        <w:rPr>
          <w:rFonts w:ascii="Book Antiqua" w:hAnsi="Book Antiqua"/>
          <w:sz w:val="24"/>
          <w:szCs w:val="24"/>
        </w:rPr>
        <w:t>immunohistochemistry</w:t>
      </w:r>
      <w:r w:rsidR="00933593"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52</w:t>
      </w:r>
      <w:r w:rsidR="00340E14" w:rsidRPr="009366F3">
        <w:rPr>
          <w:rFonts w:ascii="Book Antiqua" w:hAnsi="Book Antiqua"/>
          <w:sz w:val="24"/>
          <w:szCs w:val="24"/>
          <w:vertAlign w:val="superscript"/>
        </w:rPr>
        <w:t>,</w:t>
      </w:r>
      <w:r w:rsidR="006F1C95" w:rsidRPr="009366F3">
        <w:rPr>
          <w:rFonts w:ascii="Book Antiqua" w:hAnsi="Book Antiqua"/>
          <w:sz w:val="24"/>
          <w:szCs w:val="24"/>
          <w:vertAlign w:val="superscript"/>
        </w:rPr>
        <w:t>54</w:t>
      </w:r>
      <w:r w:rsidR="00933593" w:rsidRPr="009366F3">
        <w:rPr>
          <w:rFonts w:ascii="Book Antiqua" w:hAnsi="Book Antiqua"/>
          <w:sz w:val="24"/>
          <w:szCs w:val="24"/>
          <w:vertAlign w:val="superscript"/>
        </w:rPr>
        <w:t>]</w:t>
      </w:r>
      <w:r w:rsidRPr="00B2596A">
        <w:rPr>
          <w:rFonts w:ascii="Book Antiqua" w:hAnsi="Book Antiqua"/>
          <w:sz w:val="24"/>
          <w:szCs w:val="24"/>
        </w:rPr>
        <w:t xml:space="preserve">. In the HCC group, CXCR7 levels were five times higher than those in normal </w:t>
      </w:r>
      <w:proofErr w:type="gramStart"/>
      <w:r w:rsidRPr="00B2596A">
        <w:rPr>
          <w:rFonts w:ascii="Book Antiqua" w:hAnsi="Book Antiqua"/>
          <w:sz w:val="24"/>
          <w:szCs w:val="24"/>
        </w:rPr>
        <w:t>hepatocytes</w:t>
      </w:r>
      <w:r w:rsidR="00933593"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49</w:t>
      </w:r>
      <w:r w:rsidR="00340E14" w:rsidRPr="009366F3">
        <w:rPr>
          <w:rFonts w:ascii="Book Antiqua" w:hAnsi="Book Antiqua"/>
          <w:sz w:val="24"/>
          <w:szCs w:val="24"/>
          <w:vertAlign w:val="superscript"/>
        </w:rPr>
        <w:t>,</w:t>
      </w:r>
      <w:r w:rsidR="006F1C95" w:rsidRPr="009366F3">
        <w:rPr>
          <w:rFonts w:ascii="Book Antiqua" w:hAnsi="Book Antiqua"/>
          <w:sz w:val="24"/>
          <w:szCs w:val="24"/>
          <w:vertAlign w:val="superscript"/>
        </w:rPr>
        <w:t>53</w:t>
      </w:r>
      <w:r w:rsidR="00933593" w:rsidRPr="009366F3">
        <w:rPr>
          <w:rFonts w:ascii="Book Antiqua" w:hAnsi="Book Antiqua"/>
          <w:sz w:val="24"/>
          <w:szCs w:val="24"/>
          <w:vertAlign w:val="superscript"/>
        </w:rPr>
        <w:t>]</w:t>
      </w:r>
      <w:r w:rsidR="00465E70" w:rsidRPr="00B2596A">
        <w:rPr>
          <w:rFonts w:ascii="Book Antiqua" w:hAnsi="Book Antiqua"/>
          <w:sz w:val="24"/>
          <w:szCs w:val="24"/>
        </w:rPr>
        <w:t>. H</w:t>
      </w:r>
      <w:r w:rsidR="00870CA3" w:rsidRPr="00B2596A">
        <w:rPr>
          <w:rFonts w:ascii="Book Antiqua" w:hAnsi="Book Antiqua"/>
          <w:sz w:val="24"/>
          <w:szCs w:val="24"/>
        </w:rPr>
        <w:t xml:space="preserve">igh CXCR7 expression has been found in metastatic </w:t>
      </w:r>
      <w:r w:rsidR="00465E70" w:rsidRPr="00B2596A">
        <w:rPr>
          <w:rFonts w:ascii="Book Antiqua" w:hAnsi="Book Antiqua"/>
          <w:sz w:val="24"/>
          <w:szCs w:val="24"/>
        </w:rPr>
        <w:t>HCC</w:t>
      </w:r>
      <w:r w:rsidR="00870CA3" w:rsidRPr="00B2596A">
        <w:rPr>
          <w:rFonts w:ascii="Book Antiqua" w:hAnsi="Book Antiqua"/>
          <w:sz w:val="24"/>
          <w:szCs w:val="24"/>
        </w:rPr>
        <w:t xml:space="preserve"> samples and in the majority of tumor-associated vessels and is related to tumor </w:t>
      </w:r>
      <w:proofErr w:type="gramStart"/>
      <w:r w:rsidR="00870CA3" w:rsidRPr="00B2596A">
        <w:rPr>
          <w:rFonts w:ascii="Book Antiqua" w:hAnsi="Book Antiqua"/>
          <w:sz w:val="24"/>
          <w:szCs w:val="24"/>
        </w:rPr>
        <w:t>neovascularization</w:t>
      </w:r>
      <w:r w:rsidR="00870FC7"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49</w:t>
      </w:r>
      <w:r w:rsidR="00870FC7" w:rsidRPr="009366F3">
        <w:rPr>
          <w:rFonts w:ascii="Book Antiqua" w:hAnsi="Book Antiqua"/>
          <w:sz w:val="24"/>
          <w:szCs w:val="24"/>
          <w:vertAlign w:val="superscript"/>
        </w:rPr>
        <w:t>]</w:t>
      </w:r>
      <w:r w:rsidR="00870CA3" w:rsidRPr="00B2596A">
        <w:rPr>
          <w:rFonts w:ascii="Book Antiqua" w:hAnsi="Book Antiqua"/>
          <w:sz w:val="24"/>
          <w:szCs w:val="24"/>
        </w:rPr>
        <w:t>.</w:t>
      </w:r>
      <w:r w:rsidR="008E3CE4" w:rsidRPr="00B2596A">
        <w:rPr>
          <w:rFonts w:ascii="Book Antiqua" w:hAnsi="Book Antiqua"/>
          <w:sz w:val="24"/>
          <w:szCs w:val="24"/>
        </w:rPr>
        <w:t xml:space="preserve"> CXCR7 expression can be seen in almost all vascular endothelium in </w:t>
      </w:r>
      <w:r w:rsidR="00465E70" w:rsidRPr="00B2596A">
        <w:rPr>
          <w:rFonts w:ascii="Book Antiqua" w:hAnsi="Book Antiqua"/>
          <w:sz w:val="24"/>
          <w:szCs w:val="24"/>
        </w:rPr>
        <w:t>HCC</w:t>
      </w:r>
      <w:r w:rsidR="008E3CE4" w:rsidRPr="00B2596A">
        <w:rPr>
          <w:rFonts w:ascii="Book Antiqua" w:hAnsi="Book Antiqua"/>
          <w:sz w:val="24"/>
          <w:szCs w:val="24"/>
        </w:rPr>
        <w:t xml:space="preserve">, but CXCR7 expression is hardly seen in the vascular endothelium of normal liver tissues adjacent to the cancer. Very interestingly, in addition to the strong positive expression of CXCR7 on </w:t>
      </w:r>
      <w:r w:rsidR="00465E70" w:rsidRPr="00B2596A">
        <w:rPr>
          <w:rFonts w:ascii="Book Antiqua" w:hAnsi="Book Antiqua"/>
          <w:sz w:val="24"/>
          <w:szCs w:val="24"/>
        </w:rPr>
        <w:t>HCC</w:t>
      </w:r>
      <w:r w:rsidR="008E3CE4" w:rsidRPr="00B2596A">
        <w:rPr>
          <w:rFonts w:ascii="Book Antiqua" w:hAnsi="Book Antiqua"/>
          <w:sz w:val="24"/>
          <w:szCs w:val="24"/>
        </w:rPr>
        <w:t xml:space="preserve">, the expression of CXCR7 can also be seen in the vascular endothelium of liver cirrhosis around the cancer </w:t>
      </w:r>
      <w:proofErr w:type="gramStart"/>
      <w:r w:rsidR="008E3CE4" w:rsidRPr="00B2596A">
        <w:rPr>
          <w:rFonts w:ascii="Book Antiqua" w:hAnsi="Book Antiqua"/>
          <w:sz w:val="24"/>
          <w:szCs w:val="24"/>
        </w:rPr>
        <w:t>tissue</w:t>
      </w:r>
      <w:r w:rsidR="00933593"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52</w:t>
      </w:r>
      <w:r w:rsidR="00933593" w:rsidRPr="009366F3">
        <w:rPr>
          <w:rFonts w:ascii="Book Antiqua" w:hAnsi="Book Antiqua"/>
          <w:sz w:val="24"/>
          <w:szCs w:val="24"/>
          <w:vertAlign w:val="superscript"/>
        </w:rPr>
        <w:t>]</w:t>
      </w:r>
      <w:r w:rsidR="00870CA3" w:rsidRPr="00B2596A">
        <w:rPr>
          <w:rFonts w:ascii="Book Antiqua" w:hAnsi="Book Antiqua"/>
          <w:sz w:val="24"/>
          <w:szCs w:val="24"/>
        </w:rPr>
        <w:t>.</w:t>
      </w:r>
    </w:p>
    <w:p w14:paraId="7B212D79" w14:textId="77777777" w:rsidR="00340E14" w:rsidRPr="00B2596A" w:rsidRDefault="00340E14">
      <w:pPr>
        <w:snapToGrid w:val="0"/>
        <w:spacing w:line="360" w:lineRule="auto"/>
        <w:rPr>
          <w:rFonts w:ascii="Book Antiqua" w:hAnsi="Book Antiqua"/>
          <w:sz w:val="24"/>
          <w:szCs w:val="24"/>
        </w:rPr>
      </w:pPr>
    </w:p>
    <w:p w14:paraId="7E3F3783" w14:textId="77777777" w:rsidR="00342FF6" w:rsidRPr="00B2596A" w:rsidRDefault="00342FF6">
      <w:pPr>
        <w:snapToGrid w:val="0"/>
        <w:spacing w:line="360" w:lineRule="auto"/>
        <w:rPr>
          <w:rFonts w:ascii="Book Antiqua" w:hAnsi="Book Antiqua"/>
          <w:b/>
          <w:i/>
          <w:sz w:val="24"/>
          <w:szCs w:val="24"/>
        </w:rPr>
      </w:pPr>
      <w:r w:rsidRPr="00B2596A">
        <w:rPr>
          <w:rFonts w:ascii="Book Antiqua" w:hAnsi="Book Antiqua"/>
          <w:b/>
          <w:i/>
          <w:sz w:val="24"/>
          <w:szCs w:val="24"/>
        </w:rPr>
        <w:t>CXCR7 in the development and metastasis</w:t>
      </w:r>
    </w:p>
    <w:p w14:paraId="5A418DA8" w14:textId="61408197" w:rsidR="00870CA3" w:rsidRPr="00B2596A" w:rsidRDefault="00870CA3">
      <w:pPr>
        <w:snapToGrid w:val="0"/>
        <w:spacing w:line="360" w:lineRule="auto"/>
        <w:rPr>
          <w:rFonts w:ascii="Book Antiqua" w:hAnsi="Book Antiqua"/>
          <w:sz w:val="24"/>
          <w:szCs w:val="24"/>
        </w:rPr>
      </w:pPr>
      <w:r w:rsidRPr="00B2596A">
        <w:rPr>
          <w:rFonts w:ascii="Book Antiqua" w:hAnsi="Book Antiqua"/>
          <w:sz w:val="24"/>
          <w:szCs w:val="24"/>
        </w:rPr>
        <w:t xml:space="preserve">CXCR7 can promote tumorigenesis, growth and metastasis of </w:t>
      </w:r>
      <w:proofErr w:type="gramStart"/>
      <w:r w:rsidRPr="00B2596A">
        <w:rPr>
          <w:rFonts w:ascii="Book Antiqua" w:hAnsi="Book Antiqua"/>
          <w:sz w:val="24"/>
          <w:szCs w:val="24"/>
        </w:rPr>
        <w:t>HCC</w:t>
      </w:r>
      <w:r w:rsidR="00933593"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15</w:t>
      </w:r>
      <w:r w:rsidR="002D02B9" w:rsidRPr="009366F3">
        <w:rPr>
          <w:rFonts w:ascii="Book Antiqua" w:hAnsi="Book Antiqua"/>
          <w:sz w:val="24"/>
          <w:szCs w:val="24"/>
          <w:vertAlign w:val="superscript"/>
        </w:rPr>
        <w:t>,</w:t>
      </w:r>
      <w:r w:rsidR="006F1C95" w:rsidRPr="009366F3">
        <w:rPr>
          <w:rFonts w:ascii="Book Antiqua" w:hAnsi="Book Antiqua"/>
          <w:sz w:val="24"/>
          <w:szCs w:val="24"/>
          <w:vertAlign w:val="superscript"/>
        </w:rPr>
        <w:t>49</w:t>
      </w:r>
      <w:r w:rsidR="00340E14" w:rsidRPr="009366F3">
        <w:rPr>
          <w:rFonts w:ascii="Book Antiqua" w:hAnsi="Book Antiqua"/>
          <w:sz w:val="24"/>
          <w:szCs w:val="24"/>
          <w:vertAlign w:val="superscript"/>
        </w:rPr>
        <w:t>,</w:t>
      </w:r>
      <w:r w:rsidR="006F1C95" w:rsidRPr="009366F3">
        <w:rPr>
          <w:rFonts w:ascii="Book Antiqua" w:hAnsi="Book Antiqua"/>
          <w:sz w:val="24"/>
          <w:szCs w:val="24"/>
          <w:vertAlign w:val="superscript"/>
        </w:rPr>
        <w:t>53</w:t>
      </w:r>
      <w:r w:rsidR="00933593" w:rsidRPr="009366F3">
        <w:rPr>
          <w:rFonts w:ascii="Book Antiqua" w:hAnsi="Book Antiqua"/>
          <w:sz w:val="24"/>
          <w:szCs w:val="24"/>
          <w:vertAlign w:val="superscript"/>
        </w:rPr>
        <w:t>]</w:t>
      </w:r>
      <w:r w:rsidR="00B628DA" w:rsidRPr="00B2596A">
        <w:rPr>
          <w:rFonts w:ascii="Book Antiqua" w:hAnsi="Book Antiqua"/>
          <w:sz w:val="24"/>
          <w:szCs w:val="24"/>
        </w:rPr>
        <w:t xml:space="preserve">. The knockdown of CXCR7 inhibits </w:t>
      </w:r>
      <w:r w:rsidR="00465E70" w:rsidRPr="00B2596A">
        <w:rPr>
          <w:rFonts w:ascii="Book Antiqua" w:hAnsi="Book Antiqua"/>
          <w:sz w:val="24"/>
          <w:szCs w:val="24"/>
        </w:rPr>
        <w:t>HCC</w:t>
      </w:r>
      <w:r w:rsidR="00B628DA" w:rsidRPr="00B2596A">
        <w:rPr>
          <w:rFonts w:ascii="Book Antiqua" w:hAnsi="Book Antiqua"/>
          <w:sz w:val="24"/>
          <w:szCs w:val="24"/>
        </w:rPr>
        <w:t xml:space="preserve"> growth in mice after </w:t>
      </w:r>
      <w:proofErr w:type="spellStart"/>
      <w:r w:rsidR="00B628DA" w:rsidRPr="00B2596A">
        <w:rPr>
          <w:rFonts w:ascii="Book Antiqua" w:hAnsi="Book Antiqua"/>
          <w:sz w:val="24"/>
          <w:szCs w:val="24"/>
        </w:rPr>
        <w:t>transcatheter</w:t>
      </w:r>
      <w:proofErr w:type="spellEnd"/>
      <w:r w:rsidR="00B628DA" w:rsidRPr="00B2596A">
        <w:rPr>
          <w:rFonts w:ascii="Book Antiqua" w:hAnsi="Book Antiqua"/>
          <w:sz w:val="24"/>
          <w:szCs w:val="24"/>
        </w:rPr>
        <w:t xml:space="preserve"> hepatic arterial chemoembolization (TACE</w:t>
      </w:r>
      <w:proofErr w:type="gramStart"/>
      <w:r w:rsidR="00B628DA" w:rsidRPr="00B2596A">
        <w:rPr>
          <w:rFonts w:ascii="Book Antiqua" w:hAnsi="Book Antiqua"/>
          <w:sz w:val="24"/>
          <w:szCs w:val="24"/>
        </w:rPr>
        <w:t>)</w:t>
      </w:r>
      <w:r w:rsidR="00B628DA"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15</w:t>
      </w:r>
      <w:r w:rsidR="00B628DA" w:rsidRPr="009366F3">
        <w:rPr>
          <w:rFonts w:ascii="Book Antiqua" w:hAnsi="Book Antiqua"/>
          <w:sz w:val="24"/>
          <w:szCs w:val="24"/>
          <w:vertAlign w:val="superscript"/>
        </w:rPr>
        <w:t>]</w:t>
      </w:r>
      <w:r w:rsidR="00340E14" w:rsidRPr="00B2596A">
        <w:rPr>
          <w:rFonts w:ascii="Book Antiqua" w:hAnsi="Book Antiqua"/>
          <w:sz w:val="24"/>
          <w:szCs w:val="24"/>
        </w:rPr>
        <w:t xml:space="preserve">. </w:t>
      </w:r>
      <w:r w:rsidR="00B628DA" w:rsidRPr="00B2596A">
        <w:rPr>
          <w:rFonts w:ascii="Book Antiqua" w:hAnsi="Book Antiqua"/>
          <w:sz w:val="24"/>
          <w:szCs w:val="24"/>
        </w:rPr>
        <w:t xml:space="preserve">Elevated CXCR7 promotes cell proliferation by serving as a cell cycle priming factor in that it induces the G0/G1 to S phase transition in </w:t>
      </w:r>
      <w:proofErr w:type="gramStart"/>
      <w:r w:rsidR="00B628DA" w:rsidRPr="00B2596A">
        <w:rPr>
          <w:rFonts w:ascii="Book Antiqua" w:hAnsi="Book Antiqua"/>
          <w:sz w:val="24"/>
          <w:szCs w:val="24"/>
        </w:rPr>
        <w:t>HCC</w:t>
      </w:r>
      <w:r w:rsidR="00933593"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53</w:t>
      </w:r>
      <w:r w:rsidR="00933593" w:rsidRPr="009366F3">
        <w:rPr>
          <w:rFonts w:ascii="Book Antiqua" w:hAnsi="Book Antiqua"/>
          <w:sz w:val="24"/>
          <w:szCs w:val="24"/>
          <w:vertAlign w:val="superscript"/>
        </w:rPr>
        <w:t>]</w:t>
      </w:r>
      <w:r w:rsidR="00B628DA" w:rsidRPr="00B2596A">
        <w:rPr>
          <w:rFonts w:ascii="Book Antiqua" w:hAnsi="Book Antiqua"/>
          <w:sz w:val="24"/>
          <w:szCs w:val="24"/>
        </w:rPr>
        <w:t xml:space="preserve">. CXCR7 contributes to </w:t>
      </w:r>
      <w:r w:rsidR="00465E70" w:rsidRPr="00B2596A">
        <w:rPr>
          <w:rFonts w:ascii="Book Antiqua" w:hAnsi="Book Antiqua"/>
          <w:sz w:val="24"/>
          <w:szCs w:val="24"/>
        </w:rPr>
        <w:t>HCC</w:t>
      </w:r>
      <w:r w:rsidR="00B628DA" w:rsidRPr="00B2596A">
        <w:rPr>
          <w:rFonts w:ascii="Book Antiqua" w:hAnsi="Book Antiqua"/>
          <w:sz w:val="24"/>
          <w:szCs w:val="24"/>
        </w:rPr>
        <w:t xml:space="preserve"> growth by regulating phosphorylation on ERK1/2 at Thr202/Tyr203, p38 at Thr180/Tyr183 and SAPK/</w:t>
      </w:r>
      <w:r w:rsidR="00787683" w:rsidRPr="00B2596A">
        <w:rPr>
          <w:rFonts w:ascii="Book Antiqua" w:hAnsi="Book Antiqua"/>
          <w:sz w:val="24"/>
          <w:szCs w:val="24"/>
          <w:lang w:bidi="ar"/>
        </w:rPr>
        <w:t xml:space="preserve">Jun </w:t>
      </w:r>
      <w:r w:rsidR="000F3A2A" w:rsidRPr="00B2596A">
        <w:rPr>
          <w:rFonts w:ascii="Book Antiqua" w:hAnsi="Book Antiqua"/>
          <w:sz w:val="24"/>
          <w:szCs w:val="24"/>
          <w:lang w:bidi="ar"/>
        </w:rPr>
        <w:t>k</w:t>
      </w:r>
      <w:r w:rsidR="00787683" w:rsidRPr="00B2596A">
        <w:rPr>
          <w:rFonts w:ascii="Book Antiqua" w:hAnsi="Book Antiqua"/>
          <w:sz w:val="24"/>
          <w:szCs w:val="24"/>
          <w:lang w:bidi="ar"/>
        </w:rPr>
        <w:t>inase enzyme</w:t>
      </w:r>
      <w:r w:rsidR="00787683" w:rsidRPr="00B2596A">
        <w:rPr>
          <w:rFonts w:ascii="Book Antiqua" w:hAnsi="Book Antiqua"/>
          <w:sz w:val="24"/>
          <w:szCs w:val="24"/>
        </w:rPr>
        <w:t xml:space="preserve"> </w:t>
      </w:r>
      <w:r w:rsidR="00B628DA" w:rsidRPr="00B2596A">
        <w:rPr>
          <w:rFonts w:ascii="Book Antiqua" w:hAnsi="Book Antiqua"/>
          <w:sz w:val="24"/>
          <w:szCs w:val="24"/>
        </w:rPr>
        <w:t xml:space="preserve">at Thr183/Tyr185 and invasiveness </w:t>
      </w:r>
      <w:r w:rsidR="00B628DA" w:rsidRPr="00B2596A">
        <w:rPr>
          <w:rFonts w:ascii="Book Antiqua" w:hAnsi="Book Antiqua"/>
          <w:i/>
          <w:sz w:val="24"/>
          <w:szCs w:val="24"/>
        </w:rPr>
        <w:t>via</w:t>
      </w:r>
      <w:r w:rsidR="00B628DA" w:rsidRPr="00B2596A">
        <w:rPr>
          <w:rFonts w:ascii="Book Antiqua" w:hAnsi="Book Antiqua"/>
          <w:sz w:val="24"/>
          <w:szCs w:val="24"/>
        </w:rPr>
        <w:t xml:space="preserve"> the promotion of </w:t>
      </w:r>
      <w:r w:rsidR="00EE65C8" w:rsidRPr="00B2596A">
        <w:rPr>
          <w:rFonts w:ascii="Book Antiqua" w:hAnsi="Book Antiqua"/>
          <w:sz w:val="24"/>
          <w:szCs w:val="24"/>
          <w:lang w:bidi="ar"/>
        </w:rPr>
        <w:t>matrix</w:t>
      </w:r>
      <w:r w:rsidR="00465E70" w:rsidRPr="00B2596A">
        <w:rPr>
          <w:rFonts w:ascii="Book Antiqua" w:hAnsi="Book Antiqua"/>
          <w:sz w:val="24"/>
          <w:szCs w:val="24"/>
          <w:lang w:bidi="ar"/>
        </w:rPr>
        <w:t xml:space="preserve"> </w:t>
      </w:r>
      <w:r w:rsidR="00EE65C8" w:rsidRPr="00B2596A">
        <w:rPr>
          <w:rFonts w:ascii="Book Antiqua" w:hAnsi="Book Antiqua"/>
          <w:sz w:val="24"/>
          <w:szCs w:val="24"/>
          <w:lang w:bidi="ar"/>
        </w:rPr>
        <w:t>metalloproteinase</w:t>
      </w:r>
      <w:r w:rsidR="00826963" w:rsidRPr="00B2596A">
        <w:rPr>
          <w:rFonts w:ascii="Book Antiqua" w:hAnsi="Book Antiqua"/>
          <w:sz w:val="24"/>
          <w:szCs w:val="24"/>
          <w:lang w:bidi="ar"/>
        </w:rPr>
        <w:t xml:space="preserve"> (MMP)</w:t>
      </w:r>
      <w:r w:rsidR="00EE65C8" w:rsidRPr="00B2596A">
        <w:rPr>
          <w:rFonts w:ascii="Book Antiqua" w:hAnsi="Book Antiqua"/>
          <w:sz w:val="24"/>
          <w:szCs w:val="24"/>
          <w:lang w:bidi="ar"/>
        </w:rPr>
        <w:t xml:space="preserve"> 2 </w:t>
      </w:r>
      <w:proofErr w:type="gramStart"/>
      <w:r w:rsidR="007625E4" w:rsidRPr="00B2596A">
        <w:rPr>
          <w:rFonts w:ascii="Book Antiqua" w:hAnsi="Book Antiqua"/>
          <w:sz w:val="24"/>
          <w:szCs w:val="24"/>
        </w:rPr>
        <w:t>expression</w:t>
      </w:r>
      <w:r w:rsidR="00B628DA"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15</w:t>
      </w:r>
      <w:r w:rsidR="00B628DA" w:rsidRPr="009366F3">
        <w:rPr>
          <w:rFonts w:ascii="Book Antiqua" w:hAnsi="Book Antiqua"/>
          <w:sz w:val="24"/>
          <w:szCs w:val="24"/>
          <w:vertAlign w:val="superscript"/>
        </w:rPr>
        <w:t>]</w:t>
      </w:r>
      <w:r w:rsidR="00B628DA" w:rsidRPr="00B2596A">
        <w:rPr>
          <w:rFonts w:ascii="Book Antiqua" w:hAnsi="Book Antiqua"/>
          <w:sz w:val="24"/>
          <w:szCs w:val="24"/>
        </w:rPr>
        <w:t xml:space="preserve">. Treatment with the CXCR7 antagonist CCX771 significantly reduces the formation of </w:t>
      </w:r>
      <w:r w:rsidR="000F3A2A" w:rsidRPr="00B2596A">
        <w:rPr>
          <w:rFonts w:ascii="Book Antiqua" w:hAnsi="Book Antiqua"/>
          <w:sz w:val="24"/>
          <w:szCs w:val="24"/>
        </w:rPr>
        <w:t xml:space="preserve">phosphorylated </w:t>
      </w:r>
      <w:proofErr w:type="gramStart"/>
      <w:r w:rsidR="00B628DA" w:rsidRPr="00B2596A">
        <w:rPr>
          <w:rFonts w:ascii="Book Antiqua" w:hAnsi="Book Antiqua"/>
          <w:sz w:val="24"/>
          <w:szCs w:val="24"/>
        </w:rPr>
        <w:t>ERK</w:t>
      </w:r>
      <w:r w:rsidR="00933593"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53</w:t>
      </w:r>
      <w:r w:rsidR="00933593" w:rsidRPr="009366F3">
        <w:rPr>
          <w:rFonts w:ascii="Book Antiqua" w:hAnsi="Book Antiqua"/>
          <w:sz w:val="24"/>
          <w:szCs w:val="24"/>
          <w:vertAlign w:val="superscript"/>
        </w:rPr>
        <w:t>]</w:t>
      </w:r>
      <w:r w:rsidR="00B628DA" w:rsidRPr="00B2596A">
        <w:rPr>
          <w:rFonts w:ascii="Book Antiqua" w:hAnsi="Book Antiqua"/>
          <w:sz w:val="24"/>
          <w:szCs w:val="24"/>
        </w:rPr>
        <w:t xml:space="preserve">. </w:t>
      </w:r>
      <w:r w:rsidR="00E70F33" w:rsidRPr="00B2596A">
        <w:rPr>
          <w:rFonts w:ascii="Book Antiqua" w:hAnsi="Book Antiqua"/>
          <w:sz w:val="24"/>
          <w:szCs w:val="24"/>
        </w:rPr>
        <w:t xml:space="preserve">The </w:t>
      </w:r>
      <w:proofErr w:type="spellStart"/>
      <w:r w:rsidR="00E70F33" w:rsidRPr="00B2596A">
        <w:rPr>
          <w:rFonts w:ascii="Book Antiqua" w:hAnsi="Book Antiqua"/>
          <w:sz w:val="24"/>
          <w:szCs w:val="24"/>
        </w:rPr>
        <w:t>orthotopic</w:t>
      </w:r>
      <w:proofErr w:type="spellEnd"/>
      <w:r w:rsidR="00E70F33" w:rsidRPr="00B2596A">
        <w:rPr>
          <w:rFonts w:ascii="Book Antiqua" w:hAnsi="Book Antiqua"/>
          <w:sz w:val="24"/>
          <w:szCs w:val="24"/>
        </w:rPr>
        <w:t xml:space="preserve"> transplantation model found that CXCR7 affects lymphocytes entering the liver or intestine, and CXCR7 downregulation reduces SDF-1 levels in the bloodstream of mice, indicating that CXCR7 can regulate SDF-1 levels and have </w:t>
      </w:r>
      <w:proofErr w:type="spellStart"/>
      <w:r w:rsidR="00E70F33" w:rsidRPr="00B2596A">
        <w:rPr>
          <w:rFonts w:ascii="Book Antiqua" w:hAnsi="Book Antiqua"/>
          <w:sz w:val="24"/>
          <w:szCs w:val="24"/>
        </w:rPr>
        <w:t>proinflammatory</w:t>
      </w:r>
      <w:proofErr w:type="spellEnd"/>
      <w:r w:rsidR="00E70F33" w:rsidRPr="00B2596A">
        <w:rPr>
          <w:rFonts w:ascii="Book Antiqua" w:hAnsi="Book Antiqua"/>
          <w:sz w:val="24"/>
          <w:szCs w:val="24"/>
        </w:rPr>
        <w:t xml:space="preserve"> </w:t>
      </w:r>
      <w:proofErr w:type="gramStart"/>
      <w:r w:rsidR="00E70F33" w:rsidRPr="00B2596A">
        <w:rPr>
          <w:rFonts w:ascii="Book Antiqua" w:hAnsi="Book Antiqua"/>
          <w:sz w:val="24"/>
          <w:szCs w:val="24"/>
        </w:rPr>
        <w:t>effect</w:t>
      </w:r>
      <w:r w:rsidR="000F3A2A" w:rsidRPr="00B2596A">
        <w:rPr>
          <w:rFonts w:ascii="Book Antiqua" w:hAnsi="Book Antiqua"/>
          <w:sz w:val="24"/>
          <w:szCs w:val="24"/>
        </w:rPr>
        <w:t>s</w:t>
      </w:r>
      <w:r w:rsidR="00933593"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53</w:t>
      </w:r>
      <w:r w:rsidR="00933593" w:rsidRPr="009366F3">
        <w:rPr>
          <w:rFonts w:ascii="Book Antiqua" w:hAnsi="Book Antiqua"/>
          <w:sz w:val="24"/>
          <w:szCs w:val="24"/>
          <w:vertAlign w:val="superscript"/>
        </w:rPr>
        <w:t>]</w:t>
      </w:r>
      <w:r w:rsidR="001A1613" w:rsidRPr="00B2596A">
        <w:rPr>
          <w:rFonts w:ascii="Book Antiqua" w:hAnsi="Book Antiqua"/>
          <w:sz w:val="24"/>
          <w:szCs w:val="24"/>
        </w:rPr>
        <w:t xml:space="preserve">. CXCR7 is closely associated with the differentiation of HCC. Activated CXCR7 can inhibit the transcription factor </w:t>
      </w:r>
      <w:r w:rsidR="00340E14" w:rsidRPr="00B2596A">
        <w:rPr>
          <w:rFonts w:ascii="Book Antiqua" w:hAnsi="Book Antiqua"/>
          <w:sz w:val="24"/>
          <w:szCs w:val="24"/>
          <w:lang w:bidi="ar"/>
        </w:rPr>
        <w:t xml:space="preserve">hepatocyte nuclear factor 4 </w:t>
      </w:r>
      <w:r w:rsidR="001A1613" w:rsidRPr="00B2596A">
        <w:rPr>
          <w:rFonts w:ascii="Book Antiqua" w:hAnsi="Book Antiqua"/>
          <w:sz w:val="24"/>
          <w:szCs w:val="24"/>
        </w:rPr>
        <w:t>by activating the ERK signaling pathway, thus causing the dedifferentiation of HCC. The CXCR7-MAPK-</w:t>
      </w:r>
      <w:r w:rsidR="000F3A2A" w:rsidRPr="00B2596A">
        <w:rPr>
          <w:rFonts w:ascii="Book Antiqua" w:hAnsi="Book Antiqua"/>
          <w:sz w:val="24"/>
          <w:szCs w:val="24"/>
          <w:lang w:bidi="ar"/>
        </w:rPr>
        <w:t>h</w:t>
      </w:r>
      <w:r w:rsidR="00340E14" w:rsidRPr="00B2596A">
        <w:rPr>
          <w:rFonts w:ascii="Book Antiqua" w:hAnsi="Book Antiqua"/>
          <w:sz w:val="24"/>
          <w:szCs w:val="24"/>
          <w:lang w:bidi="ar"/>
        </w:rPr>
        <w:t>epatocyte nuclear factor 4</w:t>
      </w:r>
      <w:r w:rsidR="001A1613" w:rsidRPr="00B2596A">
        <w:rPr>
          <w:rFonts w:ascii="Book Antiqua" w:hAnsi="Book Antiqua"/>
          <w:sz w:val="24"/>
          <w:szCs w:val="24"/>
        </w:rPr>
        <w:t xml:space="preserve">α cascade is the </w:t>
      </w:r>
      <w:r w:rsidR="003C7804" w:rsidRPr="00B2596A">
        <w:rPr>
          <w:rFonts w:ascii="Book Antiqua" w:hAnsi="Book Antiqua"/>
          <w:sz w:val="24"/>
          <w:szCs w:val="24"/>
        </w:rPr>
        <w:t xml:space="preserve">main </w:t>
      </w:r>
      <w:r w:rsidR="001A1613" w:rsidRPr="00B2596A">
        <w:rPr>
          <w:rFonts w:ascii="Book Antiqua" w:hAnsi="Book Antiqua"/>
          <w:sz w:val="24"/>
          <w:szCs w:val="24"/>
        </w:rPr>
        <w:t xml:space="preserve">pathway for the differentiation of HCC </w:t>
      </w:r>
      <w:proofErr w:type="gramStart"/>
      <w:r w:rsidR="001A1613" w:rsidRPr="00B2596A">
        <w:rPr>
          <w:rFonts w:ascii="Book Antiqua" w:hAnsi="Book Antiqua"/>
          <w:sz w:val="24"/>
          <w:szCs w:val="24"/>
        </w:rPr>
        <w:t>cells</w:t>
      </w:r>
      <w:r w:rsidR="00933593"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51</w:t>
      </w:r>
      <w:r w:rsidR="00933593" w:rsidRPr="009366F3">
        <w:rPr>
          <w:rFonts w:ascii="Book Antiqua" w:hAnsi="Book Antiqua"/>
          <w:sz w:val="24"/>
          <w:szCs w:val="24"/>
          <w:vertAlign w:val="superscript"/>
        </w:rPr>
        <w:t>]</w:t>
      </w:r>
      <w:r w:rsidR="001A1613" w:rsidRPr="00B2596A">
        <w:rPr>
          <w:rFonts w:ascii="Book Antiqua" w:hAnsi="Book Antiqua"/>
          <w:sz w:val="24"/>
          <w:szCs w:val="24"/>
        </w:rPr>
        <w:t>.</w:t>
      </w:r>
    </w:p>
    <w:p w14:paraId="1FE4439E" w14:textId="0784CB66" w:rsidR="001A5030" w:rsidRPr="00B2596A" w:rsidRDefault="001A1613">
      <w:pPr>
        <w:snapToGrid w:val="0"/>
        <w:spacing w:line="360" w:lineRule="auto"/>
        <w:ind w:firstLineChars="100" w:firstLine="240"/>
        <w:rPr>
          <w:rFonts w:ascii="Book Antiqua" w:hAnsi="Book Antiqua"/>
          <w:sz w:val="24"/>
          <w:szCs w:val="24"/>
        </w:rPr>
      </w:pPr>
      <w:r w:rsidRPr="00B2596A">
        <w:rPr>
          <w:rFonts w:ascii="Book Antiqua" w:hAnsi="Book Antiqua"/>
          <w:sz w:val="24"/>
          <w:szCs w:val="24"/>
        </w:rPr>
        <w:t xml:space="preserve">The lung is the most common site of distant metastasis of </w:t>
      </w:r>
      <w:r w:rsidR="00EE65C8" w:rsidRPr="00B2596A">
        <w:rPr>
          <w:rFonts w:ascii="Book Antiqua" w:hAnsi="Book Antiqua"/>
          <w:sz w:val="24"/>
          <w:szCs w:val="24"/>
        </w:rPr>
        <w:t>HCC</w:t>
      </w:r>
      <w:r w:rsidRPr="00B2596A">
        <w:rPr>
          <w:rFonts w:ascii="Book Antiqua" w:hAnsi="Book Antiqua"/>
          <w:sz w:val="24"/>
          <w:szCs w:val="24"/>
        </w:rPr>
        <w:t>. CXCR7 is a potential prognostic factor for lung metastasis of HCC, and a group with high expression of CXCR7 had a 1.6 times greater chance of lung metastasis than a group with low expression of CXCR7</w:t>
      </w:r>
      <w:r w:rsidR="00933593" w:rsidRPr="009366F3">
        <w:rPr>
          <w:rFonts w:ascii="Book Antiqua" w:hAnsi="Book Antiqua"/>
          <w:sz w:val="24"/>
          <w:szCs w:val="24"/>
          <w:vertAlign w:val="superscript"/>
        </w:rPr>
        <w:t>[</w:t>
      </w:r>
      <w:r w:rsidR="006F1C95" w:rsidRPr="009366F3">
        <w:rPr>
          <w:rFonts w:ascii="Book Antiqua" w:hAnsi="Book Antiqua"/>
          <w:sz w:val="24"/>
          <w:szCs w:val="24"/>
          <w:vertAlign w:val="superscript"/>
        </w:rPr>
        <w:t>49</w:t>
      </w:r>
      <w:r w:rsidR="00594E98" w:rsidRPr="009366F3">
        <w:rPr>
          <w:rFonts w:ascii="Book Antiqua" w:hAnsi="Book Antiqua"/>
          <w:sz w:val="24"/>
          <w:szCs w:val="24"/>
          <w:vertAlign w:val="superscript"/>
        </w:rPr>
        <w:t>,</w:t>
      </w:r>
      <w:r w:rsidR="006F1C95" w:rsidRPr="009366F3">
        <w:rPr>
          <w:rFonts w:ascii="Book Antiqua" w:hAnsi="Book Antiqua"/>
          <w:sz w:val="24"/>
          <w:szCs w:val="24"/>
          <w:vertAlign w:val="superscript"/>
        </w:rPr>
        <w:t>52</w:t>
      </w:r>
      <w:r w:rsidR="00933593" w:rsidRPr="009366F3">
        <w:rPr>
          <w:rFonts w:ascii="Book Antiqua" w:hAnsi="Book Antiqua"/>
          <w:sz w:val="24"/>
          <w:szCs w:val="24"/>
          <w:vertAlign w:val="superscript"/>
        </w:rPr>
        <w:t>]</w:t>
      </w:r>
      <w:r w:rsidRPr="00B2596A">
        <w:rPr>
          <w:rFonts w:ascii="Book Antiqua" w:hAnsi="Book Antiqua"/>
          <w:sz w:val="24"/>
          <w:szCs w:val="24"/>
        </w:rPr>
        <w:t xml:space="preserve">. The group with high expression of CXCR7 showed a prominent short-term development of lung metastasis compared with the group with low expression of CXCR7, especially during the early stage of follow-up. The knockdown of CXCR7 inhibited lung metastasis of </w:t>
      </w:r>
      <w:r w:rsidR="00465E70" w:rsidRPr="00B2596A">
        <w:rPr>
          <w:rFonts w:ascii="Book Antiqua" w:hAnsi="Book Antiqua"/>
          <w:sz w:val="24"/>
          <w:szCs w:val="24"/>
        </w:rPr>
        <w:t>HCC</w:t>
      </w:r>
      <w:r w:rsidRPr="00B2596A">
        <w:rPr>
          <w:rFonts w:ascii="Book Antiqua" w:hAnsi="Book Antiqua"/>
          <w:sz w:val="24"/>
          <w:szCs w:val="24"/>
        </w:rPr>
        <w:t xml:space="preserve"> in mice after </w:t>
      </w:r>
      <w:proofErr w:type="gramStart"/>
      <w:r w:rsidR="007625E4" w:rsidRPr="00B2596A">
        <w:rPr>
          <w:rFonts w:ascii="Book Antiqua" w:hAnsi="Book Antiqua"/>
          <w:sz w:val="24"/>
          <w:szCs w:val="24"/>
        </w:rPr>
        <w:t>TACE</w:t>
      </w:r>
      <w:r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15</w:t>
      </w:r>
      <w:r w:rsidRPr="009366F3">
        <w:rPr>
          <w:rFonts w:ascii="Book Antiqua" w:hAnsi="Book Antiqua"/>
          <w:sz w:val="24"/>
          <w:szCs w:val="24"/>
          <w:vertAlign w:val="superscript"/>
        </w:rPr>
        <w:t>]</w:t>
      </w:r>
      <w:r w:rsidRPr="00B2596A">
        <w:rPr>
          <w:rFonts w:ascii="Book Antiqua" w:hAnsi="Book Antiqua"/>
          <w:sz w:val="24"/>
          <w:szCs w:val="24"/>
        </w:rPr>
        <w:t xml:space="preserve">. Although metastasis was unlikely to occur in well-differentiated HCC patients, metastasis was also likely to occur if CXCR7 was highly expressed in tumor tissues of well-differentiated HCC patients. The mechanism may be that activated transmembrane CXCR7 activates the </w:t>
      </w:r>
      <w:proofErr w:type="spellStart"/>
      <w:r w:rsidRPr="00B2596A">
        <w:rPr>
          <w:rFonts w:ascii="Book Antiqua" w:hAnsi="Book Antiqua"/>
          <w:sz w:val="24"/>
          <w:szCs w:val="24"/>
        </w:rPr>
        <w:t>Wnt</w:t>
      </w:r>
      <w:proofErr w:type="spellEnd"/>
      <w:r w:rsidR="00FD1BC2" w:rsidRPr="00B2596A">
        <w:rPr>
          <w:rFonts w:ascii="Book Antiqua" w:hAnsi="Book Antiqua"/>
          <w:sz w:val="24"/>
          <w:szCs w:val="24"/>
        </w:rPr>
        <w:t xml:space="preserve"> </w:t>
      </w:r>
      <w:r w:rsidRPr="00B2596A">
        <w:rPr>
          <w:rFonts w:ascii="Book Antiqua" w:hAnsi="Book Antiqua"/>
          <w:sz w:val="24"/>
          <w:szCs w:val="24"/>
        </w:rPr>
        <w:t>signaling pathway through β-</w:t>
      </w:r>
      <w:proofErr w:type="spellStart"/>
      <w:r w:rsidRPr="00B2596A">
        <w:rPr>
          <w:rFonts w:ascii="Book Antiqua" w:hAnsi="Book Antiqua"/>
          <w:sz w:val="24"/>
          <w:szCs w:val="24"/>
        </w:rPr>
        <w:t>arrestin</w:t>
      </w:r>
      <w:proofErr w:type="spellEnd"/>
      <w:r w:rsidRPr="00B2596A">
        <w:rPr>
          <w:rFonts w:ascii="Book Antiqua" w:hAnsi="Book Antiqua"/>
          <w:sz w:val="24"/>
          <w:szCs w:val="24"/>
        </w:rPr>
        <w:t xml:space="preserve">, causing </w:t>
      </w:r>
      <w:proofErr w:type="spellStart"/>
      <w:r w:rsidRPr="00B2596A">
        <w:rPr>
          <w:rFonts w:ascii="Book Antiqua" w:hAnsi="Book Antiqua"/>
          <w:bCs/>
          <w:sz w:val="24"/>
          <w:szCs w:val="24"/>
          <w:lang w:bidi="ar"/>
        </w:rPr>
        <w:t>osteopontin</w:t>
      </w:r>
      <w:proofErr w:type="spellEnd"/>
      <w:r w:rsidRPr="00B2596A">
        <w:rPr>
          <w:rFonts w:ascii="Book Antiqua" w:hAnsi="Book Antiqua"/>
          <w:sz w:val="24"/>
          <w:szCs w:val="24"/>
        </w:rPr>
        <w:t xml:space="preserve"> expression, which in turn stimulates the ability of tumor cells to </w:t>
      </w:r>
      <w:proofErr w:type="gramStart"/>
      <w:r w:rsidRPr="00B2596A">
        <w:rPr>
          <w:rFonts w:ascii="Book Antiqua" w:hAnsi="Book Antiqua"/>
          <w:sz w:val="24"/>
          <w:szCs w:val="24"/>
        </w:rPr>
        <w:t>metastasize</w:t>
      </w:r>
      <w:r w:rsidR="00933593"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56</w:t>
      </w:r>
      <w:r w:rsidR="00933593" w:rsidRPr="009366F3">
        <w:rPr>
          <w:rFonts w:ascii="Book Antiqua" w:hAnsi="Book Antiqua"/>
          <w:sz w:val="24"/>
          <w:szCs w:val="24"/>
          <w:vertAlign w:val="superscript"/>
        </w:rPr>
        <w:t>]</w:t>
      </w:r>
      <w:r w:rsidRPr="00B2596A">
        <w:rPr>
          <w:rFonts w:ascii="Book Antiqua" w:hAnsi="Book Antiqua"/>
          <w:sz w:val="24"/>
          <w:szCs w:val="24"/>
        </w:rPr>
        <w:t>. In poorly differentiated tumors, CXCR7 was epigeneti</w:t>
      </w:r>
      <w:r w:rsidRPr="00B2596A">
        <w:rPr>
          <w:rFonts w:ascii="Book Antiqua" w:hAnsi="Book Antiqua"/>
          <w:sz w:val="24"/>
          <w:szCs w:val="24"/>
        </w:rPr>
        <w:softHyphen/>
        <w:t>cally controlled by r</w:t>
      </w:r>
      <w:r w:rsidRPr="00B2596A">
        <w:rPr>
          <w:rFonts w:ascii="Book Antiqua" w:hAnsi="Book Antiqua"/>
          <w:sz w:val="24"/>
          <w:szCs w:val="24"/>
          <w:lang w:bidi="ar"/>
        </w:rPr>
        <w:t xml:space="preserve">ecombinant suppressor of </w:t>
      </w:r>
      <w:proofErr w:type="spellStart"/>
      <w:r w:rsidRPr="00B2596A">
        <w:rPr>
          <w:rFonts w:ascii="Book Antiqua" w:hAnsi="Book Antiqua"/>
          <w:sz w:val="24"/>
          <w:szCs w:val="24"/>
          <w:lang w:bidi="ar"/>
        </w:rPr>
        <w:t>zeste</w:t>
      </w:r>
      <w:proofErr w:type="spellEnd"/>
      <w:r w:rsidRPr="00B2596A">
        <w:rPr>
          <w:rFonts w:ascii="Book Antiqua" w:hAnsi="Book Antiqua"/>
          <w:sz w:val="24"/>
          <w:szCs w:val="24"/>
          <w:lang w:bidi="ar"/>
        </w:rPr>
        <w:t xml:space="preserve"> 12 homolog</w:t>
      </w:r>
      <w:r w:rsidRPr="00B2596A">
        <w:rPr>
          <w:rFonts w:ascii="Book Antiqua" w:hAnsi="Book Antiqua"/>
          <w:sz w:val="24"/>
          <w:szCs w:val="24"/>
        </w:rPr>
        <w:t xml:space="preserve">. </w:t>
      </w:r>
      <w:r w:rsidR="00C3012C" w:rsidRPr="00B2596A">
        <w:rPr>
          <w:rFonts w:ascii="Book Antiqua" w:hAnsi="Book Antiqua"/>
          <w:sz w:val="24"/>
          <w:szCs w:val="24"/>
        </w:rPr>
        <w:t>Studies have shown in liver cancer cells</w:t>
      </w:r>
      <w:r w:rsidR="000F3A2A" w:rsidRPr="00B2596A">
        <w:rPr>
          <w:rFonts w:ascii="Book Antiqua" w:hAnsi="Book Antiqua"/>
          <w:sz w:val="24"/>
          <w:szCs w:val="24"/>
        </w:rPr>
        <w:t xml:space="preserve"> that</w:t>
      </w:r>
      <w:r w:rsidR="00C3012C" w:rsidRPr="00B2596A">
        <w:rPr>
          <w:rFonts w:ascii="Book Antiqua" w:hAnsi="Book Antiqua"/>
          <w:sz w:val="24"/>
          <w:szCs w:val="24"/>
        </w:rPr>
        <w:t xml:space="preserve"> the potential upstream regulators of CXCR7 are mainly </w:t>
      </w:r>
      <w:r w:rsidR="00594E98" w:rsidRPr="00B2596A">
        <w:rPr>
          <w:rFonts w:ascii="Book Antiqua" w:hAnsi="Book Antiqua"/>
          <w:sz w:val="24"/>
          <w:szCs w:val="24"/>
          <w:lang w:bidi="ar"/>
        </w:rPr>
        <w:t>tumor protein 53</w:t>
      </w:r>
      <w:r w:rsidR="00C3012C" w:rsidRPr="00B2596A">
        <w:rPr>
          <w:rFonts w:ascii="Book Antiqua" w:hAnsi="Book Antiqua"/>
          <w:sz w:val="24"/>
          <w:szCs w:val="24"/>
        </w:rPr>
        <w:t>,</w:t>
      </w:r>
      <w:r w:rsidR="002E191E" w:rsidRPr="00B2596A">
        <w:rPr>
          <w:rFonts w:ascii="Book Antiqua" w:hAnsi="Book Antiqua"/>
          <w:sz w:val="24"/>
          <w:szCs w:val="24"/>
        </w:rPr>
        <w:t xml:space="preserve"> IL-6</w:t>
      </w:r>
      <w:r w:rsidR="00C3012C" w:rsidRPr="00B2596A">
        <w:rPr>
          <w:rFonts w:ascii="Book Antiqua" w:hAnsi="Book Antiqua"/>
          <w:sz w:val="24"/>
          <w:szCs w:val="24"/>
        </w:rPr>
        <w:t xml:space="preserve"> and </w:t>
      </w:r>
      <w:r w:rsidR="000F3A2A" w:rsidRPr="00B2596A">
        <w:rPr>
          <w:rFonts w:ascii="Book Antiqua" w:hAnsi="Book Antiqua"/>
          <w:sz w:val="24"/>
          <w:szCs w:val="24"/>
          <w:lang w:bidi="ar"/>
        </w:rPr>
        <w:t>IL</w:t>
      </w:r>
      <w:r w:rsidR="00C3012C" w:rsidRPr="00B2596A">
        <w:rPr>
          <w:rFonts w:ascii="Book Antiqua" w:hAnsi="Book Antiqua"/>
          <w:sz w:val="24"/>
          <w:szCs w:val="24"/>
          <w:lang w:bidi="ar"/>
        </w:rPr>
        <w:t>-</w:t>
      </w:r>
      <w:proofErr w:type="gramStart"/>
      <w:r w:rsidR="00C3012C" w:rsidRPr="00B2596A">
        <w:rPr>
          <w:rFonts w:ascii="Book Antiqua" w:hAnsi="Book Antiqua"/>
          <w:sz w:val="24"/>
          <w:szCs w:val="24"/>
          <w:lang w:bidi="ar"/>
        </w:rPr>
        <w:t>1β</w:t>
      </w:r>
      <w:r w:rsidR="00933593"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53</w:t>
      </w:r>
      <w:r w:rsidR="00933593" w:rsidRPr="009366F3">
        <w:rPr>
          <w:rFonts w:ascii="Book Antiqua" w:hAnsi="Book Antiqua"/>
          <w:sz w:val="24"/>
          <w:szCs w:val="24"/>
          <w:vertAlign w:val="superscript"/>
        </w:rPr>
        <w:t>]</w:t>
      </w:r>
      <w:r w:rsidR="001A5030" w:rsidRPr="00B2596A">
        <w:rPr>
          <w:rFonts w:ascii="Book Antiqua" w:hAnsi="Book Antiqua"/>
          <w:sz w:val="24"/>
          <w:szCs w:val="24"/>
        </w:rPr>
        <w:t xml:space="preserve">. CXCR7 is the target protein of miR-101, and miR101 binds to </w:t>
      </w:r>
      <w:proofErr w:type="spellStart"/>
      <w:r w:rsidR="001A5030" w:rsidRPr="00B2596A">
        <w:rPr>
          <w:rFonts w:ascii="Book Antiqua" w:hAnsi="Book Antiqua"/>
          <w:sz w:val="24"/>
          <w:szCs w:val="24"/>
          <w:lang w:bidi="ar"/>
        </w:rPr>
        <w:t>polycomb</w:t>
      </w:r>
      <w:proofErr w:type="spellEnd"/>
      <w:r w:rsidR="001A5030" w:rsidRPr="00B2596A">
        <w:rPr>
          <w:rFonts w:ascii="Book Antiqua" w:hAnsi="Book Antiqua"/>
          <w:sz w:val="24"/>
          <w:szCs w:val="24"/>
          <w:lang w:bidi="ar"/>
        </w:rPr>
        <w:t xml:space="preserve"> repressive complex 2</w:t>
      </w:r>
      <w:r w:rsidR="003C7804" w:rsidRPr="00B2596A">
        <w:rPr>
          <w:rFonts w:ascii="Book Antiqua" w:hAnsi="Book Antiqua"/>
          <w:sz w:val="24"/>
          <w:szCs w:val="24"/>
          <w:lang w:bidi="ar"/>
        </w:rPr>
        <w:t xml:space="preserve"> </w:t>
      </w:r>
      <w:r w:rsidR="001A5030" w:rsidRPr="00B2596A">
        <w:rPr>
          <w:rFonts w:ascii="Book Antiqua" w:hAnsi="Book Antiqua"/>
          <w:sz w:val="24"/>
          <w:szCs w:val="24"/>
        </w:rPr>
        <w:t>to form a complex that promotes HCC migration and invasion by regulating CXCR7</w:t>
      </w:r>
      <w:r w:rsidR="00757F1A" w:rsidRPr="009366F3">
        <w:rPr>
          <w:rFonts w:ascii="Book Antiqua" w:hAnsi="Book Antiqua"/>
          <w:sz w:val="24"/>
          <w:szCs w:val="24"/>
          <w:vertAlign w:val="superscript"/>
        </w:rPr>
        <w:t>[</w:t>
      </w:r>
      <w:r w:rsidR="006F1C95" w:rsidRPr="009366F3">
        <w:rPr>
          <w:rFonts w:ascii="Book Antiqua" w:hAnsi="Book Antiqua"/>
          <w:sz w:val="24"/>
          <w:szCs w:val="24"/>
          <w:vertAlign w:val="superscript"/>
        </w:rPr>
        <w:t>64</w:t>
      </w:r>
      <w:r w:rsidR="00757F1A" w:rsidRPr="009366F3">
        <w:rPr>
          <w:rFonts w:ascii="Book Antiqua" w:hAnsi="Book Antiqua"/>
          <w:sz w:val="24"/>
          <w:szCs w:val="24"/>
          <w:vertAlign w:val="superscript"/>
        </w:rPr>
        <w:t>]</w:t>
      </w:r>
      <w:r w:rsidR="001A5030" w:rsidRPr="00B2596A">
        <w:rPr>
          <w:rFonts w:ascii="Book Antiqua" w:hAnsi="Book Antiqua"/>
          <w:sz w:val="24"/>
          <w:szCs w:val="24"/>
        </w:rPr>
        <w:t xml:space="preserve">. </w:t>
      </w:r>
      <w:proofErr w:type="spellStart"/>
      <w:r w:rsidR="001A5030" w:rsidRPr="00B2596A">
        <w:rPr>
          <w:rFonts w:ascii="Book Antiqua" w:hAnsi="Book Antiqua"/>
          <w:sz w:val="24"/>
          <w:szCs w:val="24"/>
          <w:lang w:bidi="ar"/>
        </w:rPr>
        <w:t>Forkhead</w:t>
      </w:r>
      <w:proofErr w:type="spellEnd"/>
      <w:r w:rsidR="001A5030" w:rsidRPr="00B2596A">
        <w:rPr>
          <w:rFonts w:ascii="Book Antiqua" w:hAnsi="Book Antiqua"/>
          <w:sz w:val="24"/>
          <w:szCs w:val="24"/>
          <w:lang w:bidi="ar"/>
        </w:rPr>
        <w:t xml:space="preserve"> box P3 </w:t>
      </w:r>
      <w:r w:rsidR="001A5030" w:rsidRPr="00B2596A">
        <w:rPr>
          <w:rFonts w:ascii="Book Antiqua" w:hAnsi="Book Antiqua"/>
          <w:sz w:val="24"/>
          <w:szCs w:val="24"/>
        </w:rPr>
        <w:t>silencing may inhibit the expression of SDF-1/CXCR7 and CXCL11/CXCR7 and may be associated with the inhibition of cell prolifera</w:t>
      </w:r>
      <w:r w:rsidR="001A5030" w:rsidRPr="00B2596A">
        <w:rPr>
          <w:rFonts w:ascii="Book Antiqua" w:hAnsi="Book Antiqua"/>
          <w:sz w:val="24"/>
          <w:szCs w:val="24"/>
        </w:rPr>
        <w:softHyphen/>
        <w:t xml:space="preserve">tion and migration as well as the induction of </w:t>
      </w:r>
      <w:proofErr w:type="gramStart"/>
      <w:r w:rsidR="001A5030" w:rsidRPr="00B2596A">
        <w:rPr>
          <w:rFonts w:ascii="Book Antiqua" w:hAnsi="Book Antiqua"/>
          <w:sz w:val="24"/>
          <w:szCs w:val="24"/>
        </w:rPr>
        <w:t>apoptosis</w:t>
      </w:r>
      <w:r w:rsidR="00757F1A"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65</w:t>
      </w:r>
      <w:r w:rsidR="00757F1A" w:rsidRPr="009366F3">
        <w:rPr>
          <w:rFonts w:ascii="Book Antiqua" w:hAnsi="Book Antiqua"/>
          <w:sz w:val="24"/>
          <w:szCs w:val="24"/>
          <w:vertAlign w:val="superscript"/>
        </w:rPr>
        <w:t>]</w:t>
      </w:r>
      <w:r w:rsidR="001A5030" w:rsidRPr="00B2596A">
        <w:rPr>
          <w:rFonts w:ascii="Book Antiqua" w:hAnsi="Book Antiqua"/>
          <w:sz w:val="24"/>
          <w:szCs w:val="24"/>
        </w:rPr>
        <w:t xml:space="preserve">. </w:t>
      </w:r>
      <w:proofErr w:type="spellStart"/>
      <w:r w:rsidR="001A5030" w:rsidRPr="00B2596A">
        <w:rPr>
          <w:rFonts w:ascii="Book Antiqua" w:hAnsi="Book Antiqua"/>
          <w:sz w:val="24"/>
          <w:szCs w:val="24"/>
        </w:rPr>
        <w:t>Plumbagin</w:t>
      </w:r>
      <w:proofErr w:type="spellEnd"/>
      <w:r w:rsidR="001A5030" w:rsidRPr="00B2596A">
        <w:rPr>
          <w:rFonts w:ascii="Book Antiqua" w:hAnsi="Book Antiqua"/>
          <w:sz w:val="24"/>
          <w:szCs w:val="24"/>
        </w:rPr>
        <w:t xml:space="preserve"> can abolish SDF-1/CXCR4-CXCR7 activation and inhibit </w:t>
      </w:r>
      <w:r w:rsidR="00465E70" w:rsidRPr="00B2596A">
        <w:rPr>
          <w:rFonts w:ascii="Book Antiqua" w:hAnsi="Book Antiqua"/>
          <w:sz w:val="24"/>
          <w:szCs w:val="24"/>
        </w:rPr>
        <w:t>HCC</w:t>
      </w:r>
      <w:r w:rsidR="001A5030" w:rsidRPr="00B2596A">
        <w:rPr>
          <w:rFonts w:ascii="Book Antiqua" w:hAnsi="Book Antiqua"/>
          <w:sz w:val="24"/>
          <w:szCs w:val="24"/>
        </w:rPr>
        <w:t xml:space="preserve"> cell proliferation, differentiation, and </w:t>
      </w:r>
      <w:proofErr w:type="gramStart"/>
      <w:r w:rsidR="001A5030" w:rsidRPr="00B2596A">
        <w:rPr>
          <w:rFonts w:ascii="Book Antiqua" w:hAnsi="Book Antiqua"/>
          <w:sz w:val="24"/>
          <w:szCs w:val="24"/>
        </w:rPr>
        <w:t>invasion</w:t>
      </w:r>
      <w:r w:rsidR="00757F1A"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65</w:t>
      </w:r>
      <w:r w:rsidR="00757F1A" w:rsidRPr="009366F3">
        <w:rPr>
          <w:rFonts w:ascii="Book Antiqua" w:hAnsi="Book Antiqua"/>
          <w:sz w:val="24"/>
          <w:szCs w:val="24"/>
          <w:vertAlign w:val="superscript"/>
        </w:rPr>
        <w:t>]</w:t>
      </w:r>
      <w:r w:rsidR="007625E4" w:rsidRPr="00B2596A">
        <w:rPr>
          <w:rFonts w:ascii="Book Antiqua" w:hAnsi="Book Antiqua"/>
          <w:sz w:val="24"/>
          <w:szCs w:val="24"/>
        </w:rPr>
        <w:t xml:space="preserve">. </w:t>
      </w:r>
      <w:r w:rsidR="001A5030" w:rsidRPr="00B2596A">
        <w:rPr>
          <w:rFonts w:ascii="Book Antiqua" w:hAnsi="Book Antiqua"/>
          <w:sz w:val="24"/>
          <w:szCs w:val="24"/>
        </w:rPr>
        <w:t xml:space="preserve">The mechanism of CXCR7 in </w:t>
      </w:r>
      <w:r w:rsidR="00465E70" w:rsidRPr="00B2596A">
        <w:rPr>
          <w:rFonts w:ascii="Book Antiqua" w:hAnsi="Book Antiqua"/>
          <w:sz w:val="24"/>
          <w:szCs w:val="24"/>
        </w:rPr>
        <w:t>HCC</w:t>
      </w:r>
      <w:r w:rsidR="007625E4" w:rsidRPr="00B2596A">
        <w:rPr>
          <w:rFonts w:ascii="Book Antiqua" w:hAnsi="Book Antiqua"/>
          <w:sz w:val="24"/>
          <w:szCs w:val="24"/>
        </w:rPr>
        <w:t xml:space="preserve"> cell</w:t>
      </w:r>
      <w:r w:rsidR="001A5030" w:rsidRPr="00B2596A">
        <w:rPr>
          <w:rFonts w:ascii="Book Antiqua" w:hAnsi="Book Antiqua"/>
          <w:sz w:val="24"/>
          <w:szCs w:val="24"/>
        </w:rPr>
        <w:t xml:space="preserve"> is shown in </w:t>
      </w:r>
      <w:r w:rsidR="00594E98" w:rsidRPr="00B2596A">
        <w:rPr>
          <w:rFonts w:ascii="Book Antiqua" w:hAnsi="Book Antiqua"/>
          <w:sz w:val="24"/>
          <w:szCs w:val="24"/>
        </w:rPr>
        <w:t xml:space="preserve">Figure </w:t>
      </w:r>
      <w:r w:rsidR="001A5030" w:rsidRPr="00B2596A">
        <w:rPr>
          <w:rFonts w:ascii="Book Antiqua" w:hAnsi="Book Antiqua"/>
          <w:sz w:val="24"/>
          <w:szCs w:val="24"/>
        </w:rPr>
        <w:t>2</w:t>
      </w:r>
      <w:r w:rsidR="00594E98" w:rsidRPr="00B2596A">
        <w:rPr>
          <w:rFonts w:ascii="Book Antiqua" w:hAnsi="Book Antiqua"/>
          <w:sz w:val="24"/>
          <w:szCs w:val="24"/>
        </w:rPr>
        <w:t>.</w:t>
      </w:r>
    </w:p>
    <w:p w14:paraId="50636A2F" w14:textId="77777777" w:rsidR="00594E98" w:rsidRPr="00B2596A" w:rsidRDefault="00594E98">
      <w:pPr>
        <w:snapToGrid w:val="0"/>
        <w:spacing w:line="360" w:lineRule="auto"/>
        <w:ind w:firstLineChars="100" w:firstLine="240"/>
        <w:rPr>
          <w:rFonts w:ascii="Book Antiqua" w:hAnsi="Book Antiqua"/>
          <w:sz w:val="24"/>
          <w:szCs w:val="24"/>
        </w:rPr>
      </w:pPr>
    </w:p>
    <w:p w14:paraId="1302D938" w14:textId="77777777" w:rsidR="001A5030" w:rsidRPr="00B2596A" w:rsidRDefault="00342FF6">
      <w:pPr>
        <w:snapToGrid w:val="0"/>
        <w:spacing w:line="360" w:lineRule="auto"/>
        <w:rPr>
          <w:rFonts w:ascii="Book Antiqua" w:hAnsi="Book Antiqua"/>
          <w:b/>
          <w:i/>
          <w:sz w:val="24"/>
          <w:szCs w:val="24"/>
        </w:rPr>
      </w:pPr>
      <w:r w:rsidRPr="00B2596A">
        <w:rPr>
          <w:rFonts w:ascii="Book Antiqua" w:hAnsi="Book Antiqua"/>
          <w:b/>
          <w:i/>
          <w:sz w:val="24"/>
          <w:szCs w:val="24"/>
        </w:rPr>
        <w:t>Angiogenesis of CXCR7 in tumor</w:t>
      </w:r>
    </w:p>
    <w:p w14:paraId="6F54047F" w14:textId="2CB19006" w:rsidR="001A5030" w:rsidRPr="00B2596A" w:rsidRDefault="001A5030">
      <w:pPr>
        <w:snapToGrid w:val="0"/>
        <w:spacing w:line="360" w:lineRule="auto"/>
        <w:rPr>
          <w:rFonts w:ascii="Book Antiqua" w:hAnsi="Book Antiqua"/>
          <w:sz w:val="24"/>
          <w:szCs w:val="24"/>
        </w:rPr>
      </w:pPr>
      <w:r w:rsidRPr="00B2596A">
        <w:rPr>
          <w:rFonts w:ascii="Book Antiqua" w:hAnsi="Book Antiqua"/>
          <w:sz w:val="24"/>
          <w:szCs w:val="24"/>
        </w:rPr>
        <w:t xml:space="preserve">CXCR7 has a potential role in microvascular invasion in HCC, similar to observations in breast and lung </w:t>
      </w:r>
      <w:proofErr w:type="gramStart"/>
      <w:r w:rsidR="007625E4" w:rsidRPr="00B2596A">
        <w:rPr>
          <w:rFonts w:ascii="Book Antiqua" w:hAnsi="Book Antiqua"/>
          <w:sz w:val="24"/>
          <w:szCs w:val="24"/>
        </w:rPr>
        <w:t>tumors</w:t>
      </w:r>
      <w:r w:rsidR="00933593"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52</w:t>
      </w:r>
      <w:r w:rsidR="00933593" w:rsidRPr="009366F3">
        <w:rPr>
          <w:rFonts w:ascii="Book Antiqua" w:hAnsi="Book Antiqua"/>
          <w:sz w:val="24"/>
          <w:szCs w:val="24"/>
          <w:vertAlign w:val="superscript"/>
        </w:rPr>
        <w:t>]</w:t>
      </w:r>
      <w:r w:rsidR="007D6AD7" w:rsidRPr="00B2596A">
        <w:rPr>
          <w:rFonts w:ascii="Book Antiqua" w:hAnsi="Book Antiqua"/>
          <w:sz w:val="24"/>
          <w:szCs w:val="24"/>
        </w:rPr>
        <w:t xml:space="preserve">. </w:t>
      </w:r>
      <w:r w:rsidR="007F2403" w:rsidRPr="00B2596A">
        <w:rPr>
          <w:rFonts w:ascii="Book Antiqua" w:hAnsi="Book Antiqua"/>
          <w:sz w:val="24"/>
          <w:szCs w:val="24"/>
        </w:rPr>
        <w:t xml:space="preserve">CXCR7 plays an important role in HCC migration and invasion of tumor </w:t>
      </w:r>
      <w:r w:rsidR="0045474A" w:rsidRPr="00B2596A">
        <w:rPr>
          <w:rFonts w:ascii="Book Antiqua" w:hAnsi="Book Antiqua"/>
          <w:sz w:val="24"/>
          <w:szCs w:val="24"/>
        </w:rPr>
        <w:t>endothelial cells</w:t>
      </w:r>
      <w:r w:rsidR="007D6AD7" w:rsidRPr="00B2596A">
        <w:rPr>
          <w:rFonts w:ascii="Book Antiqua" w:hAnsi="Book Antiqua"/>
          <w:sz w:val="24"/>
          <w:szCs w:val="24"/>
        </w:rPr>
        <w:t>. Chen</w:t>
      </w:r>
      <w:r w:rsidR="00594E98" w:rsidRPr="00B2596A">
        <w:rPr>
          <w:rFonts w:ascii="Book Antiqua" w:hAnsi="Book Antiqua"/>
          <w:sz w:val="24"/>
          <w:szCs w:val="24"/>
        </w:rPr>
        <w:t xml:space="preserve"> </w:t>
      </w:r>
      <w:r w:rsidR="00603213" w:rsidRPr="00047449">
        <w:rPr>
          <w:rFonts w:ascii="Book Antiqua" w:hAnsi="Book Antiqua"/>
          <w:i/>
          <w:sz w:val="24"/>
          <w:szCs w:val="24"/>
        </w:rPr>
        <w:t xml:space="preserve">et </w:t>
      </w:r>
      <w:proofErr w:type="gramStart"/>
      <w:r w:rsidR="00603213" w:rsidRPr="00047449">
        <w:rPr>
          <w:rFonts w:ascii="Book Antiqua" w:hAnsi="Book Antiqua"/>
          <w:i/>
          <w:sz w:val="24"/>
          <w:szCs w:val="24"/>
        </w:rPr>
        <w:t>al</w:t>
      </w:r>
      <w:r w:rsidR="007D6AD7"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11</w:t>
      </w:r>
      <w:r w:rsidR="007D6AD7" w:rsidRPr="009366F3">
        <w:rPr>
          <w:rFonts w:ascii="Book Antiqua" w:hAnsi="Book Antiqua"/>
          <w:sz w:val="24"/>
          <w:szCs w:val="24"/>
          <w:vertAlign w:val="superscript"/>
        </w:rPr>
        <w:t>]</w:t>
      </w:r>
      <w:r w:rsidR="007D6AD7" w:rsidRPr="00B2596A">
        <w:rPr>
          <w:rFonts w:ascii="Book Antiqua" w:hAnsi="Book Antiqua"/>
          <w:sz w:val="24"/>
          <w:szCs w:val="24"/>
        </w:rPr>
        <w:t xml:space="preserve"> found that </w:t>
      </w:r>
      <w:r w:rsidR="00081C4C" w:rsidRPr="00B2596A">
        <w:rPr>
          <w:rFonts w:ascii="Book Antiqua" w:hAnsi="Book Antiqua"/>
          <w:sz w:val="24"/>
          <w:szCs w:val="24"/>
        </w:rPr>
        <w:t>o</w:t>
      </w:r>
      <w:r w:rsidR="000029C7" w:rsidRPr="00B2596A">
        <w:rPr>
          <w:rFonts w:ascii="Book Antiqua" w:hAnsi="Book Antiqua"/>
          <w:sz w:val="24"/>
          <w:szCs w:val="24"/>
        </w:rPr>
        <w:t>verexpressed CXCR7 c</w:t>
      </w:r>
      <w:r w:rsidR="00081C4C" w:rsidRPr="00B2596A">
        <w:rPr>
          <w:rFonts w:ascii="Book Antiqua" w:hAnsi="Book Antiqua"/>
          <w:sz w:val="24"/>
          <w:szCs w:val="24"/>
        </w:rPr>
        <w:t>ould</w:t>
      </w:r>
      <w:r w:rsidR="000029C7" w:rsidRPr="00B2596A">
        <w:rPr>
          <w:rFonts w:ascii="Book Antiqua" w:hAnsi="Book Antiqua"/>
          <w:sz w:val="24"/>
          <w:szCs w:val="24"/>
        </w:rPr>
        <w:t xml:space="preserve"> induce </w:t>
      </w:r>
      <w:r w:rsidR="00E2648F" w:rsidRPr="00047449">
        <w:rPr>
          <w:rFonts w:ascii="Book Antiqua" w:hAnsi="Book Antiqua"/>
          <w:sz w:val="24"/>
          <w:szCs w:val="24"/>
        </w:rPr>
        <w:t>human umbilical vein</w:t>
      </w:r>
      <w:r w:rsidR="000F3A2A" w:rsidRPr="00047449">
        <w:rPr>
          <w:rFonts w:ascii="Book Antiqua" w:hAnsi="Book Antiqua"/>
          <w:sz w:val="24"/>
          <w:szCs w:val="24"/>
        </w:rPr>
        <w:t xml:space="preserve"> </w:t>
      </w:r>
      <w:r w:rsidR="00E2648F" w:rsidRPr="00B2596A">
        <w:rPr>
          <w:rFonts w:ascii="Book Antiqua" w:hAnsi="Book Antiqua"/>
          <w:sz w:val="24"/>
          <w:szCs w:val="24"/>
        </w:rPr>
        <w:t>endothe</w:t>
      </w:r>
      <w:r w:rsidR="00594E98" w:rsidRPr="00B2596A">
        <w:rPr>
          <w:rFonts w:ascii="Book Antiqua" w:hAnsi="Book Antiqua"/>
          <w:sz w:val="24"/>
          <w:szCs w:val="24"/>
        </w:rPr>
        <w:t>lial cell</w:t>
      </w:r>
      <w:r w:rsidR="000029C7" w:rsidRPr="00B2596A">
        <w:rPr>
          <w:rFonts w:ascii="Book Antiqua" w:hAnsi="Book Antiqua"/>
          <w:sz w:val="24"/>
          <w:szCs w:val="24"/>
        </w:rPr>
        <w:t xml:space="preserve"> luminal formation and migration and significantly induce</w:t>
      </w:r>
      <w:r w:rsidR="00081C4C" w:rsidRPr="00B2596A">
        <w:rPr>
          <w:rFonts w:ascii="Book Antiqua" w:hAnsi="Book Antiqua"/>
          <w:sz w:val="24"/>
          <w:szCs w:val="24"/>
        </w:rPr>
        <w:t>d</w:t>
      </w:r>
      <w:r w:rsidR="000029C7" w:rsidRPr="00B2596A">
        <w:rPr>
          <w:rFonts w:ascii="Book Antiqua" w:hAnsi="Book Antiqua"/>
          <w:sz w:val="24"/>
          <w:szCs w:val="24"/>
        </w:rPr>
        <w:t xml:space="preserve"> the increase in the number of </w:t>
      </w:r>
      <w:r w:rsidR="00081C4C" w:rsidRPr="00B2596A">
        <w:rPr>
          <w:rFonts w:ascii="Book Antiqua" w:hAnsi="Book Antiqua"/>
          <w:sz w:val="24"/>
          <w:szCs w:val="24"/>
        </w:rPr>
        <w:t>the c</w:t>
      </w:r>
      <w:r w:rsidR="009A1BF7" w:rsidRPr="00B2596A">
        <w:rPr>
          <w:rFonts w:ascii="Book Antiqua" w:hAnsi="Book Antiqua"/>
          <w:sz w:val="24"/>
          <w:szCs w:val="24"/>
        </w:rPr>
        <w:t xml:space="preserve">hicken </w:t>
      </w:r>
      <w:proofErr w:type="spellStart"/>
      <w:r w:rsidR="009A1BF7" w:rsidRPr="00B2596A">
        <w:rPr>
          <w:rFonts w:ascii="Book Antiqua" w:hAnsi="Book Antiqua"/>
          <w:sz w:val="24"/>
          <w:szCs w:val="24"/>
        </w:rPr>
        <w:t>chorioallantoic</w:t>
      </w:r>
      <w:proofErr w:type="spellEnd"/>
      <w:r w:rsidR="009A1BF7" w:rsidRPr="00B2596A">
        <w:rPr>
          <w:rFonts w:ascii="Book Antiqua" w:hAnsi="Book Antiqua"/>
          <w:sz w:val="24"/>
          <w:szCs w:val="24"/>
        </w:rPr>
        <w:t xml:space="preserve"> membrane</w:t>
      </w:r>
      <w:r w:rsidR="000029C7" w:rsidRPr="00B2596A">
        <w:rPr>
          <w:rFonts w:ascii="Book Antiqua" w:hAnsi="Book Antiqua"/>
          <w:sz w:val="24"/>
          <w:szCs w:val="24"/>
        </w:rPr>
        <w:t xml:space="preserve"> secondary and tertiary blood vessels.</w:t>
      </w:r>
      <w:r w:rsidR="007D6AD7" w:rsidRPr="00B2596A">
        <w:rPr>
          <w:rFonts w:ascii="Book Antiqua" w:hAnsi="Book Antiqua"/>
          <w:sz w:val="24"/>
          <w:szCs w:val="24"/>
        </w:rPr>
        <w:t xml:space="preserve"> CXCR7 activation promotes angiogenesis by regulating VEGFA and galectin-3 in HCC </w:t>
      </w:r>
      <w:r w:rsidR="007D6AD7" w:rsidRPr="00B2596A">
        <w:rPr>
          <w:rFonts w:ascii="Book Antiqua" w:hAnsi="Book Antiqua"/>
          <w:i/>
          <w:sz w:val="24"/>
          <w:szCs w:val="24"/>
        </w:rPr>
        <w:t>via</w:t>
      </w:r>
      <w:r w:rsidR="007D6AD7" w:rsidRPr="00B2596A">
        <w:rPr>
          <w:rFonts w:ascii="Book Antiqua" w:hAnsi="Book Antiqua"/>
          <w:sz w:val="24"/>
          <w:szCs w:val="24"/>
        </w:rPr>
        <w:t xml:space="preserve"> the MAPK signaling </w:t>
      </w:r>
      <w:proofErr w:type="gramStart"/>
      <w:r w:rsidR="00594E98" w:rsidRPr="00B2596A">
        <w:rPr>
          <w:rFonts w:ascii="Book Antiqua" w:hAnsi="Book Antiqua"/>
          <w:sz w:val="24"/>
          <w:szCs w:val="24"/>
        </w:rPr>
        <w:t>pathway</w:t>
      </w:r>
      <w:r w:rsidR="00933593"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53</w:t>
      </w:r>
      <w:r w:rsidR="00933593" w:rsidRPr="009366F3">
        <w:rPr>
          <w:rFonts w:ascii="Book Antiqua" w:hAnsi="Book Antiqua"/>
          <w:sz w:val="24"/>
          <w:szCs w:val="24"/>
          <w:vertAlign w:val="superscript"/>
        </w:rPr>
        <w:t>]</w:t>
      </w:r>
      <w:r w:rsidR="000213B2" w:rsidRPr="00B2596A">
        <w:rPr>
          <w:rFonts w:ascii="Book Antiqua" w:hAnsi="Book Antiqua"/>
          <w:sz w:val="24"/>
          <w:szCs w:val="24"/>
        </w:rPr>
        <w:t xml:space="preserve">. </w:t>
      </w:r>
      <w:r w:rsidR="004D02ED" w:rsidRPr="00B2596A">
        <w:rPr>
          <w:rFonts w:ascii="Book Antiqua" w:hAnsi="Book Antiqua"/>
          <w:sz w:val="24"/>
          <w:szCs w:val="24"/>
        </w:rPr>
        <w:t>CXCR7 promotes angiogenesis, and the expression of CXCR7 can induce the secretion of VEGF</w:t>
      </w:r>
      <w:r w:rsidR="000F3A2A" w:rsidRPr="00B2596A">
        <w:rPr>
          <w:rFonts w:ascii="Book Antiqua" w:hAnsi="Book Antiqua"/>
          <w:sz w:val="24"/>
          <w:szCs w:val="24"/>
        </w:rPr>
        <w:t xml:space="preserve">. </w:t>
      </w:r>
      <w:r w:rsidR="004D02ED" w:rsidRPr="00B2596A">
        <w:rPr>
          <w:rFonts w:ascii="Book Antiqua" w:hAnsi="Book Antiqua"/>
          <w:sz w:val="24"/>
          <w:szCs w:val="24"/>
        </w:rPr>
        <w:t xml:space="preserve">VEGF can positively feedback to </w:t>
      </w:r>
      <w:r w:rsidR="000F3A2A" w:rsidRPr="00B2596A">
        <w:rPr>
          <w:rFonts w:ascii="Book Antiqua" w:hAnsi="Book Antiqua"/>
          <w:sz w:val="24"/>
          <w:szCs w:val="24"/>
        </w:rPr>
        <w:t xml:space="preserve">enhance </w:t>
      </w:r>
      <w:r w:rsidR="004D02ED" w:rsidRPr="00B2596A">
        <w:rPr>
          <w:rFonts w:ascii="Book Antiqua" w:hAnsi="Book Antiqua"/>
          <w:sz w:val="24"/>
          <w:szCs w:val="24"/>
        </w:rPr>
        <w:t>further the expression of CXCR7.</w:t>
      </w:r>
      <w:r w:rsidR="000213B2" w:rsidRPr="00B2596A">
        <w:rPr>
          <w:rFonts w:ascii="Book Antiqua" w:hAnsi="Book Antiqua"/>
          <w:sz w:val="24"/>
          <w:szCs w:val="24"/>
        </w:rPr>
        <w:t xml:space="preserve"> This process occurs through activating the </w:t>
      </w:r>
      <w:r w:rsidR="00C30660" w:rsidRPr="00B2596A">
        <w:rPr>
          <w:rFonts w:ascii="Book Antiqua" w:hAnsi="Book Antiqua"/>
          <w:sz w:val="24"/>
          <w:szCs w:val="24"/>
        </w:rPr>
        <w:t>AKT</w:t>
      </w:r>
      <w:r w:rsidR="000213B2" w:rsidRPr="00B2596A">
        <w:rPr>
          <w:rFonts w:ascii="Book Antiqua" w:hAnsi="Book Antiqua"/>
          <w:sz w:val="24"/>
          <w:szCs w:val="24"/>
        </w:rPr>
        <w:t xml:space="preserve"> signaling pathway, and the expression of </w:t>
      </w:r>
      <w:r w:rsidR="00C30660" w:rsidRPr="00B2596A">
        <w:rPr>
          <w:rFonts w:ascii="Book Antiqua" w:hAnsi="Book Antiqua"/>
          <w:sz w:val="24"/>
          <w:szCs w:val="24"/>
        </w:rPr>
        <w:t>AKT</w:t>
      </w:r>
      <w:r w:rsidR="000213B2" w:rsidRPr="00B2596A">
        <w:rPr>
          <w:rFonts w:ascii="Book Antiqua" w:hAnsi="Book Antiqua"/>
          <w:sz w:val="24"/>
          <w:szCs w:val="24"/>
        </w:rPr>
        <w:t xml:space="preserve"> target proteins, including </w:t>
      </w:r>
      <w:r w:rsidR="00E2648F" w:rsidRPr="00B2596A">
        <w:rPr>
          <w:rFonts w:ascii="Book Antiqua" w:hAnsi="Book Antiqua"/>
          <w:sz w:val="24"/>
          <w:szCs w:val="24"/>
        </w:rPr>
        <w:t xml:space="preserve">human </w:t>
      </w:r>
      <w:r w:rsidR="00594E98" w:rsidRPr="00B2596A">
        <w:rPr>
          <w:rFonts w:ascii="Book Antiqua" w:hAnsi="Book Antiqua"/>
          <w:sz w:val="24"/>
          <w:szCs w:val="24"/>
        </w:rPr>
        <w:t xml:space="preserve">tumor </w:t>
      </w:r>
      <w:r w:rsidR="00EE65C8" w:rsidRPr="00B2596A">
        <w:rPr>
          <w:rFonts w:ascii="Book Antiqua" w:hAnsi="Book Antiqua"/>
          <w:sz w:val="24"/>
          <w:szCs w:val="24"/>
        </w:rPr>
        <w:t>n</w:t>
      </w:r>
      <w:r w:rsidR="00E2648F" w:rsidRPr="00B2596A">
        <w:rPr>
          <w:rFonts w:ascii="Book Antiqua" w:hAnsi="Book Antiqua"/>
          <w:sz w:val="24"/>
          <w:szCs w:val="24"/>
        </w:rPr>
        <w:t xml:space="preserve">ecrosis </w:t>
      </w:r>
      <w:r w:rsidR="00EE65C8" w:rsidRPr="00B2596A">
        <w:rPr>
          <w:rFonts w:ascii="Book Antiqua" w:hAnsi="Book Antiqua"/>
          <w:sz w:val="24"/>
          <w:szCs w:val="24"/>
        </w:rPr>
        <w:t>f</w:t>
      </w:r>
      <w:r w:rsidR="00E2648F" w:rsidRPr="00B2596A">
        <w:rPr>
          <w:rFonts w:ascii="Book Antiqua" w:hAnsi="Book Antiqua"/>
          <w:sz w:val="24"/>
          <w:szCs w:val="24"/>
        </w:rPr>
        <w:t>actor-alpha</w:t>
      </w:r>
      <w:r w:rsidR="000213B2" w:rsidRPr="00B2596A">
        <w:rPr>
          <w:rFonts w:ascii="Book Antiqua" w:hAnsi="Book Antiqua"/>
          <w:sz w:val="24"/>
          <w:szCs w:val="24"/>
        </w:rPr>
        <w:t>, IL-6 and IL-8, is also induced by CXCR7</w:t>
      </w:r>
      <w:r w:rsidR="000213B2" w:rsidRPr="009366F3">
        <w:rPr>
          <w:rFonts w:ascii="Book Antiqua" w:hAnsi="Book Antiqua"/>
          <w:sz w:val="24"/>
          <w:szCs w:val="24"/>
          <w:vertAlign w:val="superscript"/>
        </w:rPr>
        <w:t>[</w:t>
      </w:r>
      <w:r w:rsidR="006F1C95" w:rsidRPr="009366F3">
        <w:rPr>
          <w:rFonts w:ascii="Book Antiqua" w:hAnsi="Book Antiqua"/>
          <w:sz w:val="24"/>
          <w:szCs w:val="24"/>
          <w:vertAlign w:val="superscript"/>
        </w:rPr>
        <w:t>11</w:t>
      </w:r>
      <w:r w:rsidR="000213B2" w:rsidRPr="009366F3">
        <w:rPr>
          <w:rFonts w:ascii="Book Antiqua" w:hAnsi="Book Antiqua"/>
          <w:sz w:val="24"/>
          <w:szCs w:val="24"/>
          <w:vertAlign w:val="superscript"/>
        </w:rPr>
        <w:t>]</w:t>
      </w:r>
      <w:r w:rsidR="000213B2" w:rsidRPr="00B2596A">
        <w:rPr>
          <w:rFonts w:ascii="Book Antiqua" w:hAnsi="Book Antiqua"/>
          <w:sz w:val="24"/>
          <w:szCs w:val="24"/>
        </w:rPr>
        <w:t xml:space="preserve">. Silencing CXCR7 can reduce </w:t>
      </w:r>
      <w:r w:rsidR="00787683" w:rsidRPr="00B2596A">
        <w:rPr>
          <w:rFonts w:ascii="Book Antiqua" w:hAnsi="Book Antiqua"/>
          <w:sz w:val="24"/>
          <w:szCs w:val="24"/>
        </w:rPr>
        <w:t>tumor endothelial cell</w:t>
      </w:r>
      <w:r w:rsidR="000213B2" w:rsidRPr="00B2596A">
        <w:rPr>
          <w:rFonts w:ascii="Book Antiqua" w:hAnsi="Book Antiqua"/>
          <w:sz w:val="24"/>
          <w:szCs w:val="24"/>
        </w:rPr>
        <w:t xml:space="preserve"> migration and invasion in HCC by inhibiting phosphorylated STAT3 at Tyr705 to influence the signaling pathway and its downstream genes MMP</w:t>
      </w:r>
      <w:r w:rsidR="00826963" w:rsidRPr="00B2596A">
        <w:rPr>
          <w:rFonts w:ascii="Book Antiqua" w:hAnsi="Book Antiqua"/>
          <w:sz w:val="24"/>
          <w:szCs w:val="24"/>
        </w:rPr>
        <w:t>-</w:t>
      </w:r>
      <w:r w:rsidR="000213B2" w:rsidRPr="00B2596A">
        <w:rPr>
          <w:rFonts w:ascii="Book Antiqua" w:hAnsi="Book Antiqua"/>
          <w:sz w:val="24"/>
          <w:szCs w:val="24"/>
        </w:rPr>
        <w:t xml:space="preserve">2 and </w:t>
      </w:r>
      <w:proofErr w:type="gramStart"/>
      <w:r w:rsidR="000213B2" w:rsidRPr="00B2596A">
        <w:rPr>
          <w:rFonts w:ascii="Book Antiqua" w:hAnsi="Book Antiqua"/>
          <w:sz w:val="24"/>
          <w:szCs w:val="24"/>
        </w:rPr>
        <w:t>VEGF</w:t>
      </w:r>
      <w:r w:rsidR="00757F1A"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66</w:t>
      </w:r>
      <w:r w:rsidR="00757F1A" w:rsidRPr="009366F3">
        <w:rPr>
          <w:rFonts w:ascii="Book Antiqua" w:hAnsi="Book Antiqua"/>
          <w:sz w:val="24"/>
          <w:szCs w:val="24"/>
          <w:vertAlign w:val="superscript"/>
        </w:rPr>
        <w:t>]</w:t>
      </w:r>
      <w:r w:rsidR="000213B2" w:rsidRPr="00B2596A">
        <w:rPr>
          <w:rFonts w:ascii="Book Antiqua" w:hAnsi="Book Antiqua"/>
          <w:sz w:val="24"/>
          <w:szCs w:val="24"/>
        </w:rPr>
        <w:t>.</w:t>
      </w:r>
      <w:r w:rsidR="00895DB9" w:rsidRPr="00B2596A">
        <w:rPr>
          <w:rFonts w:ascii="Book Antiqua" w:hAnsi="Book Antiqua"/>
          <w:sz w:val="24"/>
          <w:szCs w:val="24"/>
        </w:rPr>
        <w:t xml:space="preserve"> </w:t>
      </w:r>
      <w:proofErr w:type="spellStart"/>
      <w:r w:rsidR="00895DB9" w:rsidRPr="00B2596A">
        <w:rPr>
          <w:rFonts w:ascii="Book Antiqua" w:hAnsi="Book Antiqua"/>
          <w:sz w:val="24"/>
          <w:szCs w:val="24"/>
        </w:rPr>
        <w:t>Plumbagin</w:t>
      </w:r>
      <w:proofErr w:type="spellEnd"/>
      <w:r w:rsidR="00895DB9" w:rsidRPr="00B2596A">
        <w:rPr>
          <w:rFonts w:ascii="Book Antiqua" w:hAnsi="Book Antiqua"/>
          <w:sz w:val="24"/>
          <w:szCs w:val="24"/>
        </w:rPr>
        <w:t xml:space="preserve"> can inhibit the angiogenesis of </w:t>
      </w:r>
      <w:r w:rsidR="00465E70" w:rsidRPr="00B2596A">
        <w:rPr>
          <w:rFonts w:ascii="Book Antiqua" w:hAnsi="Book Antiqua"/>
          <w:sz w:val="24"/>
          <w:szCs w:val="24"/>
        </w:rPr>
        <w:t>HCC</w:t>
      </w:r>
      <w:r w:rsidR="00895DB9" w:rsidRPr="00B2596A">
        <w:rPr>
          <w:rFonts w:ascii="Book Antiqua" w:hAnsi="Book Antiqua"/>
          <w:sz w:val="24"/>
          <w:szCs w:val="24"/>
        </w:rPr>
        <w:t xml:space="preserve"> by blocking the PI3K/</w:t>
      </w:r>
      <w:proofErr w:type="spellStart"/>
      <w:r w:rsidR="00C30660" w:rsidRPr="00B2596A">
        <w:rPr>
          <w:rFonts w:ascii="Book Antiqua" w:hAnsi="Book Antiqua"/>
          <w:sz w:val="24"/>
          <w:szCs w:val="24"/>
        </w:rPr>
        <w:t>Akt</w:t>
      </w:r>
      <w:proofErr w:type="spellEnd"/>
      <w:r w:rsidR="00895DB9" w:rsidRPr="00B2596A">
        <w:rPr>
          <w:rFonts w:ascii="Book Antiqua" w:hAnsi="Book Antiqua"/>
          <w:sz w:val="24"/>
          <w:szCs w:val="24"/>
        </w:rPr>
        <w:t xml:space="preserve"> signaling pathway to act on the biological axis of SDF-1/CXCR4-</w:t>
      </w:r>
      <w:proofErr w:type="gramStart"/>
      <w:r w:rsidR="00895DB9" w:rsidRPr="00B2596A">
        <w:rPr>
          <w:rFonts w:ascii="Book Antiqua" w:hAnsi="Book Antiqua"/>
          <w:sz w:val="24"/>
          <w:szCs w:val="24"/>
        </w:rPr>
        <w:t>CXCR7</w:t>
      </w:r>
      <w:r w:rsidR="00757F1A"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65</w:t>
      </w:r>
      <w:r w:rsidR="00757F1A" w:rsidRPr="009366F3">
        <w:rPr>
          <w:rFonts w:ascii="Book Antiqua" w:hAnsi="Book Antiqua"/>
          <w:sz w:val="24"/>
          <w:szCs w:val="24"/>
          <w:vertAlign w:val="superscript"/>
        </w:rPr>
        <w:t>]</w:t>
      </w:r>
      <w:r w:rsidR="00895DB9" w:rsidRPr="00B2596A">
        <w:rPr>
          <w:rFonts w:ascii="Book Antiqua" w:hAnsi="Book Antiqua"/>
          <w:sz w:val="24"/>
          <w:szCs w:val="24"/>
        </w:rPr>
        <w:t xml:space="preserve">. The knockdown of CXCR7 significantly inhibits the elevation of VEGF and CD31 induced by TACE, thereby reducing tumor angiogenesis and preventing the growth of </w:t>
      </w:r>
      <w:proofErr w:type="gramStart"/>
      <w:r w:rsidR="00EE65C8" w:rsidRPr="00B2596A">
        <w:rPr>
          <w:rFonts w:ascii="Book Antiqua" w:hAnsi="Book Antiqua"/>
          <w:sz w:val="24"/>
          <w:szCs w:val="24"/>
        </w:rPr>
        <w:t>HCC</w:t>
      </w:r>
      <w:r w:rsidR="00895DB9"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15</w:t>
      </w:r>
      <w:r w:rsidR="00895DB9" w:rsidRPr="009366F3">
        <w:rPr>
          <w:rFonts w:ascii="Book Antiqua" w:hAnsi="Book Antiqua"/>
          <w:sz w:val="24"/>
          <w:szCs w:val="24"/>
          <w:vertAlign w:val="superscript"/>
        </w:rPr>
        <w:t>]</w:t>
      </w:r>
      <w:r w:rsidR="00895DB9" w:rsidRPr="00B2596A">
        <w:rPr>
          <w:rFonts w:ascii="Book Antiqua" w:hAnsi="Book Antiqua"/>
          <w:sz w:val="24"/>
          <w:szCs w:val="24"/>
        </w:rPr>
        <w:t xml:space="preserve">. The mechanism is shown in </w:t>
      </w:r>
      <w:r w:rsidR="00594E98" w:rsidRPr="00B2596A">
        <w:rPr>
          <w:rFonts w:ascii="Book Antiqua" w:hAnsi="Book Antiqua"/>
          <w:sz w:val="24"/>
          <w:szCs w:val="24"/>
        </w:rPr>
        <w:t xml:space="preserve">Figure </w:t>
      </w:r>
      <w:r w:rsidR="00342FF6" w:rsidRPr="00B2596A">
        <w:rPr>
          <w:rFonts w:ascii="Book Antiqua" w:hAnsi="Book Antiqua"/>
          <w:sz w:val="24"/>
          <w:szCs w:val="24"/>
        </w:rPr>
        <w:t>3</w:t>
      </w:r>
      <w:r w:rsidR="00594E98" w:rsidRPr="00B2596A">
        <w:rPr>
          <w:rFonts w:ascii="Book Antiqua" w:hAnsi="Book Antiqua"/>
          <w:sz w:val="24"/>
          <w:szCs w:val="24"/>
        </w:rPr>
        <w:t>.</w:t>
      </w:r>
    </w:p>
    <w:p w14:paraId="063F8D55" w14:textId="77777777" w:rsidR="00594E98" w:rsidRPr="00B2596A" w:rsidRDefault="00594E98">
      <w:pPr>
        <w:snapToGrid w:val="0"/>
        <w:spacing w:line="360" w:lineRule="auto"/>
        <w:rPr>
          <w:rFonts w:ascii="Book Antiqua" w:hAnsi="Book Antiqua"/>
          <w:sz w:val="24"/>
          <w:szCs w:val="24"/>
        </w:rPr>
      </w:pPr>
    </w:p>
    <w:p w14:paraId="053D5D19" w14:textId="77777777" w:rsidR="00F95F62" w:rsidRPr="00B2596A" w:rsidRDefault="00F95F62">
      <w:pPr>
        <w:snapToGrid w:val="0"/>
        <w:spacing w:line="360" w:lineRule="auto"/>
        <w:rPr>
          <w:rFonts w:ascii="Book Antiqua" w:hAnsi="Book Antiqua"/>
          <w:b/>
          <w:i/>
          <w:sz w:val="24"/>
          <w:szCs w:val="24"/>
        </w:rPr>
      </w:pPr>
      <w:r w:rsidRPr="00B2596A">
        <w:rPr>
          <w:rFonts w:ascii="Book Antiqua" w:hAnsi="Book Antiqua"/>
          <w:b/>
          <w:i/>
          <w:sz w:val="24"/>
          <w:szCs w:val="24"/>
        </w:rPr>
        <w:t>Role of CXCR7 in tumor prognosis</w:t>
      </w:r>
    </w:p>
    <w:p w14:paraId="1E293D5C" w14:textId="1E8E58A8" w:rsidR="00895DB9" w:rsidRPr="00B2596A" w:rsidRDefault="003059E6">
      <w:pPr>
        <w:snapToGrid w:val="0"/>
        <w:spacing w:line="360" w:lineRule="auto"/>
        <w:rPr>
          <w:rFonts w:ascii="Book Antiqua" w:hAnsi="Book Antiqua"/>
          <w:sz w:val="24"/>
          <w:szCs w:val="24"/>
        </w:rPr>
      </w:pPr>
      <w:r w:rsidRPr="00B2596A">
        <w:rPr>
          <w:rFonts w:ascii="Book Antiqua" w:hAnsi="Book Antiqua"/>
          <w:sz w:val="24"/>
          <w:szCs w:val="24"/>
        </w:rPr>
        <w:t xml:space="preserve">However, for </w:t>
      </w:r>
      <w:r w:rsidR="00465E70" w:rsidRPr="00B2596A">
        <w:rPr>
          <w:rFonts w:ascii="Book Antiqua" w:hAnsi="Book Antiqua"/>
          <w:sz w:val="24"/>
          <w:szCs w:val="24"/>
        </w:rPr>
        <w:t>HCC</w:t>
      </w:r>
      <w:r w:rsidRPr="00B2596A">
        <w:rPr>
          <w:rFonts w:ascii="Book Antiqua" w:hAnsi="Book Antiqua"/>
          <w:sz w:val="24"/>
          <w:szCs w:val="24"/>
        </w:rPr>
        <w:t xml:space="preserve">, although </w:t>
      </w:r>
      <w:r w:rsidR="004E5E5E" w:rsidRPr="00B2596A">
        <w:rPr>
          <w:rFonts w:ascii="Book Antiqua" w:hAnsi="Book Antiqua"/>
          <w:i/>
          <w:sz w:val="24"/>
          <w:szCs w:val="24"/>
        </w:rPr>
        <w:t>i</w:t>
      </w:r>
      <w:r w:rsidR="00603213" w:rsidRPr="00B2596A">
        <w:rPr>
          <w:rFonts w:ascii="Book Antiqua" w:hAnsi="Book Antiqua"/>
          <w:i/>
          <w:sz w:val="24"/>
          <w:szCs w:val="24"/>
        </w:rPr>
        <w:t>n vitro</w:t>
      </w:r>
      <w:r w:rsidRPr="00B2596A">
        <w:rPr>
          <w:rFonts w:ascii="Book Antiqua" w:hAnsi="Book Antiqua"/>
          <w:sz w:val="24"/>
          <w:szCs w:val="24"/>
        </w:rPr>
        <w:t xml:space="preserve"> experiments confirmed that both CXCR4 and CXCR7 can cause liver cancer cell lines to migrate under the action of SDF-1, there is no significant correlation between the expression of CXCR7 and the OS of cancer </w:t>
      </w:r>
      <w:proofErr w:type="gramStart"/>
      <w:r w:rsidRPr="00B2596A">
        <w:rPr>
          <w:rFonts w:ascii="Book Antiqua" w:hAnsi="Book Antiqua"/>
          <w:sz w:val="24"/>
          <w:szCs w:val="24"/>
        </w:rPr>
        <w:t>patients</w:t>
      </w:r>
      <w:r w:rsidR="007D2DEE"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50</w:t>
      </w:r>
      <w:r w:rsidR="007D2DEE" w:rsidRPr="009366F3">
        <w:rPr>
          <w:rFonts w:ascii="Book Antiqua" w:hAnsi="Book Antiqua"/>
          <w:sz w:val="24"/>
          <w:szCs w:val="24"/>
          <w:vertAlign w:val="superscript"/>
        </w:rPr>
        <w:t>]</w:t>
      </w:r>
      <w:r w:rsidR="00ED7F48" w:rsidRPr="00B2596A">
        <w:rPr>
          <w:rFonts w:ascii="Book Antiqua" w:hAnsi="Book Antiqua"/>
          <w:sz w:val="24"/>
          <w:szCs w:val="24"/>
        </w:rPr>
        <w:t xml:space="preserve">. CXCR4 affects the prognosis of HCC patients, but CXCR7 does </w:t>
      </w:r>
      <w:proofErr w:type="gramStart"/>
      <w:r w:rsidR="00ED7F48" w:rsidRPr="00B2596A">
        <w:rPr>
          <w:rFonts w:ascii="Book Antiqua" w:hAnsi="Book Antiqua"/>
          <w:sz w:val="24"/>
          <w:szCs w:val="24"/>
        </w:rPr>
        <w:t>not</w:t>
      </w:r>
      <w:r w:rsidR="007D2DEE"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50</w:t>
      </w:r>
      <w:r w:rsidR="007D2DEE" w:rsidRPr="009366F3">
        <w:rPr>
          <w:rFonts w:ascii="Book Antiqua" w:hAnsi="Book Antiqua"/>
          <w:sz w:val="24"/>
          <w:szCs w:val="24"/>
          <w:vertAlign w:val="superscript"/>
        </w:rPr>
        <w:t>]</w:t>
      </w:r>
      <w:r w:rsidR="00ED7F48" w:rsidRPr="00B2596A">
        <w:rPr>
          <w:rFonts w:ascii="Book Antiqua" w:hAnsi="Book Antiqua"/>
          <w:sz w:val="24"/>
          <w:szCs w:val="24"/>
        </w:rPr>
        <w:t xml:space="preserve">. </w:t>
      </w:r>
      <w:r w:rsidR="000F3A2A" w:rsidRPr="00B2596A">
        <w:rPr>
          <w:rFonts w:ascii="Book Antiqua" w:hAnsi="Book Antiqua"/>
          <w:sz w:val="24"/>
          <w:szCs w:val="24"/>
        </w:rPr>
        <w:t>T</w:t>
      </w:r>
      <w:r w:rsidR="00ED7F48" w:rsidRPr="00B2596A">
        <w:rPr>
          <w:rFonts w:ascii="Book Antiqua" w:hAnsi="Book Antiqua"/>
          <w:sz w:val="24"/>
          <w:szCs w:val="24"/>
        </w:rPr>
        <w:t>he median survival time of the CXCR4</w:t>
      </w:r>
      <w:r w:rsidR="00ED7F48" w:rsidRPr="00B2596A">
        <w:rPr>
          <w:rFonts w:ascii="Book Antiqua" w:hAnsi="Book Antiqua"/>
          <w:sz w:val="24"/>
          <w:szCs w:val="24"/>
          <w:vertAlign w:val="superscript"/>
        </w:rPr>
        <w:t>-</w:t>
      </w:r>
      <w:r w:rsidR="00ED7F48" w:rsidRPr="00B2596A">
        <w:rPr>
          <w:rFonts w:ascii="Book Antiqua" w:hAnsi="Book Antiqua"/>
          <w:sz w:val="24"/>
          <w:szCs w:val="24"/>
        </w:rPr>
        <w:t>CXCR7</w:t>
      </w:r>
      <w:r w:rsidR="00ED7F48" w:rsidRPr="00B2596A">
        <w:rPr>
          <w:rFonts w:ascii="Book Antiqua" w:hAnsi="Book Antiqua"/>
          <w:sz w:val="24"/>
          <w:szCs w:val="24"/>
          <w:vertAlign w:val="superscript"/>
        </w:rPr>
        <w:t>+</w:t>
      </w:r>
      <w:r w:rsidR="00ED7F48" w:rsidRPr="00B2596A">
        <w:rPr>
          <w:rFonts w:ascii="Book Antiqua" w:hAnsi="Book Antiqua"/>
          <w:sz w:val="24"/>
          <w:szCs w:val="24"/>
        </w:rPr>
        <w:t xml:space="preserve"> group</w:t>
      </w:r>
      <w:r w:rsidR="000F3A2A" w:rsidRPr="00B2596A">
        <w:rPr>
          <w:rFonts w:ascii="Book Antiqua" w:hAnsi="Book Antiqua"/>
          <w:sz w:val="24"/>
          <w:szCs w:val="24"/>
        </w:rPr>
        <w:t>, however,</w:t>
      </w:r>
      <w:r w:rsidR="00ED7F48" w:rsidRPr="00B2596A">
        <w:rPr>
          <w:rFonts w:ascii="Book Antiqua" w:hAnsi="Book Antiqua"/>
          <w:sz w:val="24"/>
          <w:szCs w:val="24"/>
        </w:rPr>
        <w:t xml:space="preserve"> was significantly lower than that of the CXCR4</w:t>
      </w:r>
      <w:r w:rsidR="00ED7F48" w:rsidRPr="00B2596A">
        <w:rPr>
          <w:rFonts w:ascii="Book Antiqua" w:hAnsi="Book Antiqua"/>
          <w:sz w:val="24"/>
          <w:szCs w:val="24"/>
          <w:vertAlign w:val="superscript"/>
        </w:rPr>
        <w:t>-</w:t>
      </w:r>
      <w:r w:rsidR="00ED7F48" w:rsidRPr="00B2596A">
        <w:rPr>
          <w:rFonts w:ascii="Book Antiqua" w:hAnsi="Book Antiqua"/>
          <w:sz w:val="24"/>
          <w:szCs w:val="24"/>
        </w:rPr>
        <w:t>CXCR7</w:t>
      </w:r>
      <w:r w:rsidR="00ED7F48" w:rsidRPr="00B2596A">
        <w:rPr>
          <w:rFonts w:ascii="Book Antiqua" w:hAnsi="Book Antiqua"/>
          <w:sz w:val="24"/>
          <w:szCs w:val="24"/>
          <w:vertAlign w:val="superscript"/>
        </w:rPr>
        <w:t>-</w:t>
      </w:r>
      <w:r w:rsidR="00ED7F48" w:rsidRPr="00B2596A">
        <w:rPr>
          <w:rFonts w:ascii="Book Antiqua" w:hAnsi="Book Antiqua"/>
          <w:sz w:val="24"/>
          <w:szCs w:val="24"/>
        </w:rPr>
        <w:t xml:space="preserve"> group of </w:t>
      </w:r>
      <w:r w:rsidR="00465E70" w:rsidRPr="00B2596A">
        <w:rPr>
          <w:rFonts w:ascii="Book Antiqua" w:hAnsi="Book Antiqua"/>
          <w:sz w:val="24"/>
          <w:szCs w:val="24"/>
        </w:rPr>
        <w:t>HCC</w:t>
      </w:r>
      <w:r w:rsidR="00ED7F48" w:rsidRPr="00B2596A">
        <w:rPr>
          <w:rFonts w:ascii="Book Antiqua" w:hAnsi="Book Antiqua"/>
          <w:sz w:val="24"/>
          <w:szCs w:val="24"/>
        </w:rPr>
        <w:t xml:space="preserve"> patients after </w:t>
      </w:r>
      <w:proofErr w:type="spellStart"/>
      <w:r w:rsidR="00ED7F48" w:rsidRPr="00B2596A">
        <w:rPr>
          <w:rFonts w:ascii="Book Antiqua" w:hAnsi="Book Antiqua"/>
          <w:sz w:val="24"/>
          <w:szCs w:val="24"/>
        </w:rPr>
        <w:t>hepatectomy</w:t>
      </w:r>
      <w:proofErr w:type="spellEnd"/>
      <w:r w:rsidR="00ED7F48" w:rsidRPr="00B2596A">
        <w:rPr>
          <w:rFonts w:ascii="Book Antiqua" w:hAnsi="Book Antiqua"/>
          <w:sz w:val="24"/>
          <w:szCs w:val="24"/>
        </w:rPr>
        <w:t>, especially during the early stage of follow-</w:t>
      </w:r>
      <w:proofErr w:type="gramStart"/>
      <w:r w:rsidR="00ED7F48" w:rsidRPr="00B2596A">
        <w:rPr>
          <w:rFonts w:ascii="Book Antiqua" w:hAnsi="Book Antiqua"/>
          <w:sz w:val="24"/>
          <w:szCs w:val="24"/>
        </w:rPr>
        <w:t>up</w:t>
      </w:r>
      <w:r w:rsidR="00933593"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54</w:t>
      </w:r>
      <w:r w:rsidR="00933593" w:rsidRPr="009366F3">
        <w:rPr>
          <w:rFonts w:ascii="Book Antiqua" w:hAnsi="Book Antiqua"/>
          <w:sz w:val="24"/>
          <w:szCs w:val="24"/>
          <w:vertAlign w:val="superscript"/>
        </w:rPr>
        <w:t>]</w:t>
      </w:r>
      <w:r w:rsidR="00ED7F48" w:rsidRPr="00B2596A">
        <w:rPr>
          <w:rFonts w:ascii="Book Antiqua" w:hAnsi="Book Antiqua"/>
          <w:sz w:val="24"/>
          <w:szCs w:val="24"/>
        </w:rPr>
        <w:t xml:space="preserve">. However, CXCR7, particularly combined with </w:t>
      </w:r>
      <w:r w:rsidR="000F3A2A" w:rsidRPr="00B2596A">
        <w:rPr>
          <w:rFonts w:ascii="Book Antiqua" w:hAnsi="Book Antiqua"/>
          <w:sz w:val="24"/>
          <w:szCs w:val="24"/>
        </w:rPr>
        <w:t>alpha-fetoprotein</w:t>
      </w:r>
      <w:r w:rsidR="00ED7F48" w:rsidRPr="00B2596A">
        <w:rPr>
          <w:rFonts w:ascii="Book Antiqua" w:hAnsi="Book Antiqua"/>
          <w:sz w:val="24"/>
          <w:szCs w:val="24"/>
        </w:rPr>
        <w:t xml:space="preserve"> level, was a valuable prognostic indicator for poor prognosis of HCC after </w:t>
      </w:r>
      <w:proofErr w:type="spellStart"/>
      <w:r w:rsidR="00ED7F48" w:rsidRPr="00B2596A">
        <w:rPr>
          <w:rFonts w:ascii="Book Antiqua" w:hAnsi="Book Antiqua"/>
          <w:sz w:val="24"/>
          <w:szCs w:val="24"/>
        </w:rPr>
        <w:t>hepatectomy</w:t>
      </w:r>
      <w:proofErr w:type="spellEnd"/>
      <w:r w:rsidR="00ED7F48" w:rsidRPr="00B2596A">
        <w:rPr>
          <w:rFonts w:ascii="Book Antiqua" w:hAnsi="Book Antiqua"/>
          <w:sz w:val="24"/>
          <w:szCs w:val="24"/>
        </w:rPr>
        <w:t xml:space="preserve">, and elevated </w:t>
      </w:r>
      <w:r w:rsidR="000F3A2A" w:rsidRPr="00B2596A">
        <w:rPr>
          <w:rFonts w:ascii="Book Antiqua" w:hAnsi="Book Antiqua"/>
          <w:sz w:val="24"/>
          <w:szCs w:val="24"/>
        </w:rPr>
        <w:t>alpha-fetoprotein</w:t>
      </w:r>
      <w:r w:rsidR="00ED7F48" w:rsidRPr="00B2596A">
        <w:rPr>
          <w:rFonts w:ascii="Book Antiqua" w:hAnsi="Book Antiqua"/>
          <w:sz w:val="24"/>
          <w:szCs w:val="24"/>
        </w:rPr>
        <w:t xml:space="preserve"> levels enhanced the prognostic roles of CXCR7 in time-to-lung metastasis and </w:t>
      </w:r>
      <w:proofErr w:type="gramStart"/>
      <w:r w:rsidR="00ED7F48" w:rsidRPr="00B2596A">
        <w:rPr>
          <w:rFonts w:ascii="Book Antiqua" w:hAnsi="Book Antiqua"/>
          <w:sz w:val="24"/>
          <w:szCs w:val="24"/>
        </w:rPr>
        <w:t>OS</w:t>
      </w:r>
      <w:r w:rsidR="00933593"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54</w:t>
      </w:r>
      <w:r w:rsidR="00933593" w:rsidRPr="009366F3">
        <w:rPr>
          <w:rFonts w:ascii="Book Antiqua" w:hAnsi="Book Antiqua"/>
          <w:sz w:val="24"/>
          <w:szCs w:val="24"/>
          <w:vertAlign w:val="superscript"/>
        </w:rPr>
        <w:t>]</w:t>
      </w:r>
      <w:r w:rsidR="00ED7F48" w:rsidRPr="00B2596A">
        <w:rPr>
          <w:rFonts w:ascii="Book Antiqua" w:hAnsi="Book Antiqua"/>
          <w:sz w:val="24"/>
          <w:szCs w:val="24"/>
        </w:rPr>
        <w:t xml:space="preserve">. </w:t>
      </w:r>
      <w:r w:rsidRPr="00B2596A">
        <w:rPr>
          <w:rFonts w:ascii="Book Antiqua" w:hAnsi="Book Antiqua"/>
          <w:sz w:val="24"/>
          <w:szCs w:val="24"/>
        </w:rPr>
        <w:t xml:space="preserve">Silencing CXCR7 with RNA interference improved the efficiency of TACE treatment of HCC by extending the survival time of </w:t>
      </w:r>
      <w:proofErr w:type="gramStart"/>
      <w:r w:rsidRPr="00B2596A">
        <w:rPr>
          <w:rFonts w:ascii="Book Antiqua" w:hAnsi="Book Antiqua"/>
          <w:sz w:val="24"/>
          <w:szCs w:val="24"/>
        </w:rPr>
        <w:t>rats</w:t>
      </w:r>
      <w:r w:rsidR="00013E94"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15</w:t>
      </w:r>
      <w:r w:rsidR="00013E94" w:rsidRPr="009366F3">
        <w:rPr>
          <w:rFonts w:ascii="Book Antiqua" w:hAnsi="Book Antiqua"/>
          <w:sz w:val="24"/>
          <w:szCs w:val="24"/>
          <w:vertAlign w:val="superscript"/>
        </w:rPr>
        <w:t>]</w:t>
      </w:r>
      <w:r w:rsidR="00013E94" w:rsidRPr="00B2596A">
        <w:rPr>
          <w:rFonts w:ascii="Book Antiqua" w:hAnsi="Book Antiqua"/>
          <w:sz w:val="24"/>
          <w:szCs w:val="24"/>
        </w:rPr>
        <w:t>.</w:t>
      </w:r>
    </w:p>
    <w:p w14:paraId="4F1DB4D1" w14:textId="77777777" w:rsidR="00594E98" w:rsidRPr="00B2596A" w:rsidRDefault="00594E98">
      <w:pPr>
        <w:snapToGrid w:val="0"/>
        <w:spacing w:line="360" w:lineRule="auto"/>
        <w:rPr>
          <w:rFonts w:ascii="Book Antiqua" w:hAnsi="Book Antiqua"/>
          <w:b/>
          <w:sz w:val="24"/>
          <w:szCs w:val="24"/>
          <w:u w:val="single"/>
        </w:rPr>
      </w:pPr>
    </w:p>
    <w:p w14:paraId="2F23AB85" w14:textId="77777777" w:rsidR="00F95F62" w:rsidRPr="00B2596A" w:rsidRDefault="00013E94">
      <w:pPr>
        <w:snapToGrid w:val="0"/>
        <w:spacing w:line="360" w:lineRule="auto"/>
        <w:rPr>
          <w:rFonts w:ascii="Book Antiqua" w:hAnsi="Book Antiqua"/>
          <w:b/>
          <w:sz w:val="24"/>
          <w:szCs w:val="24"/>
          <w:u w:val="single"/>
        </w:rPr>
      </w:pPr>
      <w:r w:rsidRPr="00B2596A">
        <w:rPr>
          <w:rFonts w:ascii="Book Antiqua" w:hAnsi="Book Antiqua"/>
          <w:b/>
          <w:sz w:val="24"/>
          <w:szCs w:val="24"/>
          <w:u w:val="single"/>
        </w:rPr>
        <w:t>C</w:t>
      </w:r>
      <w:r w:rsidR="00EE65C8" w:rsidRPr="00B2596A">
        <w:rPr>
          <w:rFonts w:ascii="Book Antiqua" w:hAnsi="Book Antiqua"/>
          <w:b/>
          <w:sz w:val="24"/>
          <w:szCs w:val="24"/>
          <w:u w:val="single"/>
        </w:rPr>
        <w:t>OLORECTAL CANCER</w:t>
      </w:r>
    </w:p>
    <w:p w14:paraId="0677D088" w14:textId="41AEA5F2" w:rsidR="00F95F62" w:rsidRPr="00B2596A" w:rsidRDefault="00F95F62">
      <w:pPr>
        <w:snapToGrid w:val="0"/>
        <w:spacing w:line="360" w:lineRule="auto"/>
        <w:rPr>
          <w:rFonts w:ascii="Book Antiqua" w:hAnsi="Book Antiqua"/>
          <w:sz w:val="24"/>
          <w:szCs w:val="24"/>
        </w:rPr>
      </w:pPr>
      <w:r w:rsidRPr="00B2596A">
        <w:rPr>
          <w:rFonts w:ascii="Book Antiqua" w:hAnsi="Book Antiqua"/>
          <w:b/>
          <w:i/>
          <w:sz w:val="24"/>
          <w:szCs w:val="24"/>
        </w:rPr>
        <w:t>Expression in tumor tissue</w:t>
      </w:r>
    </w:p>
    <w:p w14:paraId="3D87A243" w14:textId="4E6988ED" w:rsidR="00A6786C" w:rsidRPr="00B2596A" w:rsidRDefault="00013E94">
      <w:pPr>
        <w:snapToGrid w:val="0"/>
        <w:spacing w:line="360" w:lineRule="auto"/>
        <w:rPr>
          <w:rFonts w:ascii="Book Antiqua" w:hAnsi="Book Antiqua"/>
          <w:sz w:val="24"/>
          <w:szCs w:val="24"/>
        </w:rPr>
      </w:pPr>
      <w:r w:rsidRPr="00B2596A">
        <w:rPr>
          <w:rFonts w:ascii="Book Antiqua" w:hAnsi="Book Antiqua"/>
          <w:sz w:val="24"/>
          <w:szCs w:val="24"/>
        </w:rPr>
        <w:t xml:space="preserve">The expression of CXCR7 was evaluated in RKO, HCT116, SW480, </w:t>
      </w:r>
      <w:proofErr w:type="gramStart"/>
      <w:r w:rsidRPr="00B2596A">
        <w:rPr>
          <w:rFonts w:ascii="Book Antiqua" w:hAnsi="Book Antiqua"/>
          <w:sz w:val="24"/>
          <w:szCs w:val="24"/>
        </w:rPr>
        <w:t>CT26</w:t>
      </w:r>
      <w:r w:rsidR="00944659"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36</w:t>
      </w:r>
      <w:r w:rsidR="00944659" w:rsidRPr="009366F3">
        <w:rPr>
          <w:rFonts w:ascii="Book Antiqua" w:hAnsi="Book Antiqua"/>
          <w:sz w:val="24"/>
          <w:szCs w:val="24"/>
          <w:vertAlign w:val="superscript"/>
        </w:rPr>
        <w:t>]</w:t>
      </w:r>
      <w:r w:rsidRPr="00B2596A">
        <w:rPr>
          <w:rFonts w:ascii="Book Antiqua" w:hAnsi="Book Antiqua"/>
          <w:sz w:val="24"/>
          <w:szCs w:val="24"/>
        </w:rPr>
        <w:t xml:space="preserve"> , HT-29 and Caco-2 colorectal cancer</w:t>
      </w:r>
      <w:r w:rsidR="005537C4" w:rsidRPr="00B2596A">
        <w:rPr>
          <w:rFonts w:ascii="Book Antiqua" w:hAnsi="Book Antiqua"/>
          <w:sz w:val="24"/>
          <w:szCs w:val="24"/>
        </w:rPr>
        <w:t xml:space="preserve"> (CRC)</w:t>
      </w:r>
      <w:r w:rsidRPr="00B2596A">
        <w:rPr>
          <w:rFonts w:ascii="Book Antiqua" w:hAnsi="Book Antiqua"/>
          <w:sz w:val="24"/>
          <w:szCs w:val="24"/>
        </w:rPr>
        <w:t xml:space="preserve"> cells</w:t>
      </w:r>
      <w:r w:rsidR="00944659" w:rsidRPr="009366F3">
        <w:rPr>
          <w:rFonts w:ascii="Book Antiqua" w:hAnsi="Book Antiqua"/>
          <w:sz w:val="24"/>
          <w:szCs w:val="24"/>
          <w:vertAlign w:val="superscript"/>
        </w:rPr>
        <w:t>[</w:t>
      </w:r>
      <w:r w:rsidR="006F1C95" w:rsidRPr="009366F3">
        <w:rPr>
          <w:rFonts w:ascii="Book Antiqua" w:hAnsi="Book Antiqua"/>
          <w:sz w:val="24"/>
          <w:szCs w:val="24"/>
          <w:vertAlign w:val="superscript"/>
        </w:rPr>
        <w:t>13</w:t>
      </w:r>
      <w:r w:rsidR="00594E98" w:rsidRPr="009366F3">
        <w:rPr>
          <w:rFonts w:ascii="Book Antiqua" w:hAnsi="Book Antiqua"/>
          <w:sz w:val="24"/>
          <w:szCs w:val="24"/>
          <w:vertAlign w:val="superscript"/>
        </w:rPr>
        <w:t>,</w:t>
      </w:r>
      <w:r w:rsidR="006F1C95" w:rsidRPr="009366F3">
        <w:rPr>
          <w:rFonts w:ascii="Book Antiqua" w:hAnsi="Book Antiqua"/>
          <w:sz w:val="24"/>
          <w:szCs w:val="24"/>
          <w:vertAlign w:val="superscript"/>
        </w:rPr>
        <w:t>37</w:t>
      </w:r>
      <w:r w:rsidR="00594E98" w:rsidRPr="009366F3">
        <w:rPr>
          <w:rFonts w:ascii="Book Antiqua" w:hAnsi="Book Antiqua"/>
          <w:sz w:val="24"/>
          <w:szCs w:val="24"/>
          <w:vertAlign w:val="superscript"/>
        </w:rPr>
        <w:t>,</w:t>
      </w:r>
      <w:r w:rsidR="006F1C95" w:rsidRPr="009366F3">
        <w:rPr>
          <w:rFonts w:ascii="Book Antiqua" w:hAnsi="Book Antiqua"/>
          <w:sz w:val="24"/>
          <w:szCs w:val="24"/>
          <w:vertAlign w:val="superscript"/>
        </w:rPr>
        <w:t>38</w:t>
      </w:r>
      <w:r w:rsidR="00944659" w:rsidRPr="009366F3">
        <w:rPr>
          <w:rFonts w:ascii="Book Antiqua" w:hAnsi="Book Antiqua"/>
          <w:sz w:val="24"/>
          <w:szCs w:val="24"/>
          <w:vertAlign w:val="superscript"/>
        </w:rPr>
        <w:t>]</w:t>
      </w:r>
      <w:r w:rsidRPr="00B2596A">
        <w:rPr>
          <w:rFonts w:ascii="Book Antiqua" w:hAnsi="Book Antiqua"/>
          <w:sz w:val="24"/>
          <w:szCs w:val="24"/>
        </w:rPr>
        <w:t xml:space="preserve">, and CXCR7 localized to the </w:t>
      </w:r>
      <w:proofErr w:type="spellStart"/>
      <w:r w:rsidRPr="00B2596A">
        <w:rPr>
          <w:rFonts w:ascii="Book Antiqua" w:hAnsi="Book Antiqua"/>
          <w:sz w:val="24"/>
          <w:szCs w:val="24"/>
        </w:rPr>
        <w:t>cytomembrane</w:t>
      </w:r>
      <w:proofErr w:type="spellEnd"/>
      <w:r w:rsidRPr="00B2596A">
        <w:rPr>
          <w:rFonts w:ascii="Book Antiqua" w:hAnsi="Book Antiqua"/>
          <w:sz w:val="24"/>
          <w:szCs w:val="24"/>
        </w:rPr>
        <w:t xml:space="preserve"> in HT</w:t>
      </w:r>
      <w:r w:rsidRPr="00B2596A">
        <w:rPr>
          <w:rFonts w:ascii="Book Antiqua" w:hAnsi="Book Antiqua"/>
          <w:sz w:val="24"/>
          <w:szCs w:val="24"/>
        </w:rPr>
        <w:noBreakHyphen/>
        <w:t>29 cells</w:t>
      </w:r>
      <w:r w:rsidR="00944659" w:rsidRPr="009366F3">
        <w:rPr>
          <w:rFonts w:ascii="Book Antiqua" w:hAnsi="Book Antiqua"/>
          <w:sz w:val="24"/>
          <w:szCs w:val="24"/>
          <w:vertAlign w:val="superscript"/>
        </w:rPr>
        <w:t>[</w:t>
      </w:r>
      <w:r w:rsidR="006F1C95" w:rsidRPr="009366F3">
        <w:rPr>
          <w:rFonts w:ascii="Book Antiqua" w:hAnsi="Book Antiqua"/>
          <w:sz w:val="24"/>
          <w:szCs w:val="24"/>
          <w:vertAlign w:val="superscript"/>
        </w:rPr>
        <w:t>38</w:t>
      </w:r>
      <w:r w:rsidR="00944659" w:rsidRPr="009366F3">
        <w:rPr>
          <w:rFonts w:ascii="Book Antiqua" w:hAnsi="Book Antiqua"/>
          <w:sz w:val="24"/>
          <w:szCs w:val="24"/>
          <w:vertAlign w:val="superscript"/>
        </w:rPr>
        <w:t>]</w:t>
      </w:r>
      <w:r w:rsidRPr="00B2596A">
        <w:rPr>
          <w:rFonts w:ascii="Book Antiqua" w:hAnsi="Book Antiqua"/>
          <w:sz w:val="24"/>
          <w:szCs w:val="24"/>
        </w:rPr>
        <w:t>; however, other researchers have found that CXCR7 is absent in HCT116 and HT-29 cells</w:t>
      </w:r>
      <w:r w:rsidR="00944659" w:rsidRPr="009366F3">
        <w:rPr>
          <w:rFonts w:ascii="Book Antiqua" w:hAnsi="Book Antiqua"/>
          <w:sz w:val="24"/>
          <w:szCs w:val="24"/>
          <w:vertAlign w:val="superscript"/>
        </w:rPr>
        <w:t>[</w:t>
      </w:r>
      <w:r w:rsidR="006F1C95" w:rsidRPr="009366F3">
        <w:rPr>
          <w:rFonts w:ascii="Book Antiqua" w:hAnsi="Book Antiqua"/>
          <w:sz w:val="24"/>
          <w:szCs w:val="24"/>
          <w:vertAlign w:val="superscript"/>
        </w:rPr>
        <w:t>37</w:t>
      </w:r>
      <w:r w:rsidR="00594E98" w:rsidRPr="009366F3">
        <w:rPr>
          <w:rFonts w:ascii="Book Antiqua" w:hAnsi="Book Antiqua"/>
          <w:sz w:val="24"/>
          <w:szCs w:val="24"/>
          <w:vertAlign w:val="superscript"/>
        </w:rPr>
        <w:t>,</w:t>
      </w:r>
      <w:r w:rsidR="006F1C95" w:rsidRPr="009366F3">
        <w:rPr>
          <w:rFonts w:ascii="Book Antiqua" w:hAnsi="Book Antiqua"/>
          <w:sz w:val="24"/>
          <w:szCs w:val="24"/>
          <w:vertAlign w:val="superscript"/>
        </w:rPr>
        <w:t>39</w:t>
      </w:r>
      <w:r w:rsidR="00944659" w:rsidRPr="009366F3">
        <w:rPr>
          <w:rFonts w:ascii="Book Antiqua" w:hAnsi="Book Antiqua"/>
          <w:sz w:val="24"/>
          <w:szCs w:val="24"/>
          <w:vertAlign w:val="superscript"/>
        </w:rPr>
        <w:t>]</w:t>
      </w:r>
      <w:r w:rsidR="00CA51C2" w:rsidRPr="00B2596A">
        <w:rPr>
          <w:rFonts w:ascii="Book Antiqua" w:hAnsi="Book Antiqua"/>
          <w:sz w:val="24"/>
          <w:szCs w:val="24"/>
        </w:rPr>
        <w:t>.</w:t>
      </w:r>
      <w:r w:rsidR="00A6786C" w:rsidRPr="00B2596A">
        <w:rPr>
          <w:rFonts w:ascii="Book Antiqua" w:hAnsi="Book Antiqua"/>
          <w:sz w:val="24"/>
          <w:szCs w:val="24"/>
        </w:rPr>
        <w:t xml:space="preserve"> There was a significant upregulation of genes involved in lipid and fatty acid metabolism (</w:t>
      </w:r>
      <w:r w:rsidR="000F3A2A" w:rsidRPr="00B2596A">
        <w:rPr>
          <w:rFonts w:ascii="Book Antiqua" w:hAnsi="Book Antiqua"/>
          <w:i/>
          <w:sz w:val="24"/>
          <w:szCs w:val="24"/>
        </w:rPr>
        <w:t>e.g</w:t>
      </w:r>
      <w:r w:rsidR="00A6786C" w:rsidRPr="00B2596A">
        <w:rPr>
          <w:rFonts w:ascii="Book Antiqua" w:hAnsi="Book Antiqua"/>
          <w:i/>
          <w:sz w:val="24"/>
          <w:szCs w:val="24"/>
        </w:rPr>
        <w:t>.</w:t>
      </w:r>
      <w:r w:rsidR="00A6786C" w:rsidRPr="00B2596A">
        <w:rPr>
          <w:rFonts w:ascii="Book Antiqua" w:hAnsi="Book Antiqua"/>
          <w:sz w:val="24"/>
          <w:szCs w:val="24"/>
        </w:rPr>
        <w:t xml:space="preserve">, AKR1C3) in SW480-overexpressing CXCR7 </w:t>
      </w:r>
      <w:proofErr w:type="gramStart"/>
      <w:r w:rsidR="00A6786C" w:rsidRPr="00B2596A">
        <w:rPr>
          <w:rFonts w:ascii="Book Antiqua" w:hAnsi="Book Antiqua"/>
          <w:sz w:val="24"/>
          <w:szCs w:val="24"/>
        </w:rPr>
        <w:t>cells</w:t>
      </w:r>
      <w:r w:rsidR="00A6786C"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20</w:t>
      </w:r>
      <w:r w:rsidR="00A6786C" w:rsidRPr="009366F3">
        <w:rPr>
          <w:rFonts w:ascii="Book Antiqua" w:hAnsi="Book Antiqua"/>
          <w:sz w:val="24"/>
          <w:szCs w:val="24"/>
          <w:vertAlign w:val="superscript"/>
        </w:rPr>
        <w:t>]</w:t>
      </w:r>
      <w:r w:rsidR="00594E98" w:rsidRPr="00B2596A">
        <w:rPr>
          <w:rFonts w:ascii="Book Antiqua" w:hAnsi="Book Antiqua"/>
          <w:sz w:val="24"/>
          <w:szCs w:val="24"/>
        </w:rPr>
        <w:t xml:space="preserve"> (Table </w:t>
      </w:r>
      <w:r w:rsidR="002376BF" w:rsidRPr="00B2596A">
        <w:rPr>
          <w:rFonts w:ascii="Book Antiqua" w:hAnsi="Book Antiqua"/>
          <w:sz w:val="24"/>
          <w:szCs w:val="24"/>
        </w:rPr>
        <w:t>2)</w:t>
      </w:r>
      <w:r w:rsidR="00594E98" w:rsidRPr="00B2596A">
        <w:rPr>
          <w:rFonts w:ascii="Book Antiqua" w:hAnsi="Book Antiqua"/>
          <w:sz w:val="24"/>
          <w:szCs w:val="24"/>
        </w:rPr>
        <w:t>.</w:t>
      </w:r>
    </w:p>
    <w:p w14:paraId="1768A84D" w14:textId="231B185B" w:rsidR="00013E94" w:rsidRPr="00B2596A" w:rsidRDefault="00A6786C">
      <w:pPr>
        <w:snapToGrid w:val="0"/>
        <w:spacing w:line="360" w:lineRule="auto"/>
        <w:ind w:firstLineChars="100" w:firstLine="240"/>
        <w:rPr>
          <w:rFonts w:ascii="Book Antiqua" w:hAnsi="Book Antiqua"/>
          <w:sz w:val="24"/>
          <w:szCs w:val="24"/>
        </w:rPr>
      </w:pPr>
      <w:r w:rsidRPr="00B2596A">
        <w:rPr>
          <w:rFonts w:ascii="Book Antiqua" w:hAnsi="Book Antiqua"/>
          <w:sz w:val="24"/>
          <w:szCs w:val="24"/>
        </w:rPr>
        <w:t xml:space="preserve">CXCR7 is expressed in the cytoplasm of </w:t>
      </w:r>
      <w:r w:rsidR="009C5289" w:rsidRPr="00B2596A">
        <w:rPr>
          <w:rFonts w:ascii="Book Antiqua" w:hAnsi="Book Antiqua"/>
          <w:sz w:val="24"/>
          <w:szCs w:val="24"/>
        </w:rPr>
        <w:t>CRC</w:t>
      </w:r>
      <w:r w:rsidRPr="00B2596A">
        <w:rPr>
          <w:rFonts w:ascii="Book Antiqua" w:hAnsi="Book Antiqua"/>
          <w:sz w:val="24"/>
          <w:szCs w:val="24"/>
        </w:rPr>
        <w:t xml:space="preserve"> </w:t>
      </w:r>
      <w:proofErr w:type="gramStart"/>
      <w:r w:rsidRPr="00B2596A">
        <w:rPr>
          <w:rFonts w:ascii="Book Antiqua" w:hAnsi="Book Antiqua"/>
          <w:sz w:val="24"/>
          <w:szCs w:val="24"/>
        </w:rPr>
        <w:t>cells</w:t>
      </w:r>
      <w:r w:rsidR="00014768"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19</w:t>
      </w:r>
      <w:r w:rsidR="00014768" w:rsidRPr="009366F3">
        <w:rPr>
          <w:rFonts w:ascii="Book Antiqua" w:hAnsi="Book Antiqua"/>
          <w:sz w:val="24"/>
          <w:szCs w:val="24"/>
          <w:vertAlign w:val="superscript"/>
        </w:rPr>
        <w:t>]</w:t>
      </w:r>
      <w:r w:rsidR="00014768" w:rsidRPr="00B2596A">
        <w:rPr>
          <w:rFonts w:ascii="Book Antiqua" w:hAnsi="Book Antiqua"/>
          <w:sz w:val="24"/>
          <w:szCs w:val="24"/>
        </w:rPr>
        <w:t xml:space="preserve">, but in HT-29 cells, CXCR7 localized to the </w:t>
      </w:r>
      <w:proofErr w:type="spellStart"/>
      <w:r w:rsidR="00014768" w:rsidRPr="00B2596A">
        <w:rPr>
          <w:rFonts w:ascii="Book Antiqua" w:hAnsi="Book Antiqua"/>
          <w:sz w:val="24"/>
          <w:szCs w:val="24"/>
        </w:rPr>
        <w:t>cytomembrane</w:t>
      </w:r>
      <w:proofErr w:type="spellEnd"/>
      <w:r w:rsidR="00933593" w:rsidRPr="009366F3">
        <w:rPr>
          <w:rFonts w:ascii="Book Antiqua" w:hAnsi="Book Antiqua"/>
          <w:sz w:val="24"/>
          <w:szCs w:val="24"/>
          <w:vertAlign w:val="superscript"/>
        </w:rPr>
        <w:t>[</w:t>
      </w:r>
      <w:r w:rsidR="006F1C95" w:rsidRPr="009366F3">
        <w:rPr>
          <w:rFonts w:ascii="Book Antiqua" w:hAnsi="Book Antiqua"/>
          <w:sz w:val="24"/>
          <w:szCs w:val="24"/>
          <w:vertAlign w:val="superscript"/>
        </w:rPr>
        <w:t>53</w:t>
      </w:r>
      <w:r w:rsidR="00933593" w:rsidRPr="009366F3">
        <w:rPr>
          <w:rFonts w:ascii="Book Antiqua" w:hAnsi="Book Antiqua"/>
          <w:sz w:val="24"/>
          <w:szCs w:val="24"/>
          <w:vertAlign w:val="superscript"/>
        </w:rPr>
        <w:t>]</w:t>
      </w:r>
      <w:r w:rsidR="00F57E5D" w:rsidRPr="00B2596A">
        <w:rPr>
          <w:rFonts w:ascii="Book Antiqua" w:hAnsi="Book Antiqua"/>
          <w:sz w:val="24"/>
          <w:szCs w:val="24"/>
        </w:rPr>
        <w:t>. The expression of CXCR7 in CRC cells was 4.2 times higher than</w:t>
      </w:r>
      <w:r w:rsidR="009C5289" w:rsidRPr="00B2596A">
        <w:rPr>
          <w:rFonts w:ascii="Book Antiqua" w:hAnsi="Book Antiqua"/>
          <w:sz w:val="24"/>
          <w:szCs w:val="24"/>
        </w:rPr>
        <w:t xml:space="preserve"> that</w:t>
      </w:r>
      <w:r w:rsidR="00F57E5D" w:rsidRPr="00B2596A">
        <w:rPr>
          <w:rFonts w:ascii="Book Antiqua" w:hAnsi="Book Antiqua"/>
          <w:sz w:val="24"/>
          <w:szCs w:val="24"/>
        </w:rPr>
        <w:t xml:space="preserve"> in healthy </w:t>
      </w:r>
      <w:proofErr w:type="gramStart"/>
      <w:r w:rsidR="00F57E5D" w:rsidRPr="00B2596A">
        <w:rPr>
          <w:rFonts w:ascii="Book Antiqua" w:hAnsi="Book Antiqua"/>
          <w:sz w:val="24"/>
          <w:szCs w:val="24"/>
        </w:rPr>
        <w:t>samples</w:t>
      </w:r>
      <w:r w:rsidR="00F57E5D"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19</w:t>
      </w:r>
      <w:r w:rsidR="00F57E5D" w:rsidRPr="009366F3">
        <w:rPr>
          <w:rFonts w:ascii="Book Antiqua" w:hAnsi="Book Antiqua"/>
          <w:sz w:val="24"/>
          <w:szCs w:val="24"/>
          <w:vertAlign w:val="superscript"/>
        </w:rPr>
        <w:t>]</w:t>
      </w:r>
      <w:r w:rsidR="00F57E5D" w:rsidRPr="00B2596A">
        <w:rPr>
          <w:rFonts w:ascii="Book Antiqua" w:hAnsi="Book Antiqua"/>
          <w:sz w:val="24"/>
          <w:szCs w:val="24"/>
        </w:rPr>
        <w:t xml:space="preserve">. </w:t>
      </w:r>
      <w:r w:rsidR="00A05C21" w:rsidRPr="00B2596A">
        <w:rPr>
          <w:rFonts w:ascii="Book Antiqua" w:hAnsi="Book Antiqua"/>
          <w:sz w:val="24"/>
          <w:szCs w:val="24"/>
        </w:rPr>
        <w:t xml:space="preserve">Analysis of a group of colonic polyps and chromosomal unstable cancers showed that the early expression of CXCR7 is similar to normal mucosa, but the cancer increases significantly from early to late </w:t>
      </w:r>
      <w:proofErr w:type="gramStart"/>
      <w:r w:rsidR="00A05C21" w:rsidRPr="00B2596A">
        <w:rPr>
          <w:rFonts w:ascii="Book Antiqua" w:hAnsi="Book Antiqua"/>
          <w:sz w:val="24"/>
          <w:szCs w:val="24"/>
        </w:rPr>
        <w:t>stage</w:t>
      </w:r>
      <w:r w:rsidR="00944659"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36</w:t>
      </w:r>
      <w:r w:rsidR="00944659" w:rsidRPr="009366F3">
        <w:rPr>
          <w:rFonts w:ascii="Book Antiqua" w:hAnsi="Book Antiqua"/>
          <w:sz w:val="24"/>
          <w:szCs w:val="24"/>
          <w:vertAlign w:val="superscript"/>
        </w:rPr>
        <w:t>]</w:t>
      </w:r>
      <w:r w:rsidR="009C5289" w:rsidRPr="00B2596A">
        <w:rPr>
          <w:rFonts w:ascii="Book Antiqua" w:hAnsi="Book Antiqua"/>
          <w:sz w:val="24"/>
          <w:szCs w:val="24"/>
        </w:rPr>
        <w:t>.</w:t>
      </w:r>
      <w:r w:rsidR="00F57E5D" w:rsidRPr="00B2596A">
        <w:rPr>
          <w:rFonts w:ascii="Book Antiqua" w:hAnsi="Book Antiqua"/>
          <w:sz w:val="24"/>
          <w:szCs w:val="24"/>
        </w:rPr>
        <w:t xml:space="preserve"> </w:t>
      </w:r>
      <w:r w:rsidR="00A05C21" w:rsidRPr="00B2596A">
        <w:rPr>
          <w:rFonts w:ascii="Book Antiqua" w:hAnsi="Book Antiqua"/>
          <w:sz w:val="24"/>
          <w:szCs w:val="24"/>
        </w:rPr>
        <w:t xml:space="preserve">The lower expression levels of CXCR7 in the proximal colon may indicate the role of CXCR7 in microsatellite instability, because colon cancer associated with </w:t>
      </w:r>
      <w:r w:rsidR="005537C4" w:rsidRPr="00B2596A">
        <w:rPr>
          <w:rFonts w:ascii="Book Antiqua" w:hAnsi="Book Antiqua"/>
          <w:sz w:val="24"/>
          <w:szCs w:val="24"/>
        </w:rPr>
        <w:t>microsatellite instability</w:t>
      </w:r>
      <w:r w:rsidR="00A05C21" w:rsidRPr="00B2596A">
        <w:rPr>
          <w:rFonts w:ascii="Book Antiqua" w:hAnsi="Book Antiqua"/>
          <w:sz w:val="24"/>
          <w:szCs w:val="24"/>
        </w:rPr>
        <w:t xml:space="preserve"> mainly occurs in the proximal </w:t>
      </w:r>
      <w:proofErr w:type="gramStart"/>
      <w:r w:rsidR="00A05C21" w:rsidRPr="00B2596A">
        <w:rPr>
          <w:rFonts w:ascii="Book Antiqua" w:hAnsi="Book Antiqua"/>
          <w:sz w:val="24"/>
          <w:szCs w:val="24"/>
        </w:rPr>
        <w:t>colon</w:t>
      </w:r>
      <w:r w:rsidR="00AE52CD"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47</w:t>
      </w:r>
      <w:r w:rsidR="00AE52CD" w:rsidRPr="009366F3">
        <w:rPr>
          <w:rFonts w:ascii="Book Antiqua" w:hAnsi="Book Antiqua"/>
          <w:sz w:val="24"/>
          <w:szCs w:val="24"/>
          <w:vertAlign w:val="superscript"/>
        </w:rPr>
        <w:t>]</w:t>
      </w:r>
      <w:r w:rsidR="002376BF" w:rsidRPr="00B2596A">
        <w:rPr>
          <w:rFonts w:ascii="Book Antiqua" w:hAnsi="Book Antiqua"/>
          <w:sz w:val="24"/>
          <w:szCs w:val="24"/>
        </w:rPr>
        <w:t xml:space="preserve">. </w:t>
      </w:r>
      <w:r w:rsidR="000C7FB6" w:rsidRPr="00B2596A">
        <w:rPr>
          <w:rFonts w:ascii="Book Antiqua" w:hAnsi="Book Antiqua"/>
          <w:sz w:val="24"/>
          <w:szCs w:val="24"/>
        </w:rPr>
        <w:t xml:space="preserve">The expression of CXCR7 protein can be detected near the relevant blood vessels of primary </w:t>
      </w:r>
      <w:r w:rsidR="00EE65C8" w:rsidRPr="00B2596A">
        <w:rPr>
          <w:rFonts w:ascii="Book Antiqua" w:hAnsi="Book Antiqua"/>
          <w:sz w:val="24"/>
          <w:szCs w:val="24"/>
        </w:rPr>
        <w:t>CRC</w:t>
      </w:r>
      <w:r w:rsidR="000C7FB6" w:rsidRPr="00B2596A">
        <w:rPr>
          <w:rFonts w:ascii="Book Antiqua" w:hAnsi="Book Antiqua"/>
          <w:sz w:val="24"/>
          <w:szCs w:val="24"/>
        </w:rPr>
        <w:t xml:space="preserve"> and </w:t>
      </w:r>
      <w:r w:rsidR="00EE65C8" w:rsidRPr="00B2596A">
        <w:rPr>
          <w:rFonts w:ascii="Book Antiqua" w:hAnsi="Book Antiqua"/>
          <w:sz w:val="24"/>
          <w:szCs w:val="24"/>
        </w:rPr>
        <w:t>CRC</w:t>
      </w:r>
      <w:r w:rsidR="000C7FB6" w:rsidRPr="00B2596A">
        <w:rPr>
          <w:rFonts w:ascii="Book Antiqua" w:hAnsi="Book Antiqua"/>
          <w:sz w:val="24"/>
          <w:szCs w:val="24"/>
        </w:rPr>
        <w:t xml:space="preserve"> with lung and liver </w:t>
      </w:r>
      <w:proofErr w:type="gramStart"/>
      <w:r w:rsidR="000C7FB6" w:rsidRPr="00B2596A">
        <w:rPr>
          <w:rFonts w:ascii="Book Antiqua" w:hAnsi="Book Antiqua"/>
          <w:sz w:val="24"/>
          <w:szCs w:val="24"/>
        </w:rPr>
        <w:t>metastases</w:t>
      </w:r>
      <w:r w:rsidR="00933593"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52</w:t>
      </w:r>
      <w:r w:rsidR="00933593" w:rsidRPr="009366F3">
        <w:rPr>
          <w:rFonts w:ascii="Book Antiqua" w:hAnsi="Book Antiqua"/>
          <w:sz w:val="24"/>
          <w:szCs w:val="24"/>
          <w:vertAlign w:val="superscript"/>
        </w:rPr>
        <w:t>]</w:t>
      </w:r>
      <w:r w:rsidR="002376BF" w:rsidRPr="00B2596A">
        <w:rPr>
          <w:rFonts w:ascii="Book Antiqua" w:hAnsi="Book Antiqua"/>
          <w:sz w:val="24"/>
          <w:szCs w:val="24"/>
        </w:rPr>
        <w:t>.</w:t>
      </w:r>
    </w:p>
    <w:p w14:paraId="765249A0" w14:textId="77777777" w:rsidR="00594E98" w:rsidRPr="00B2596A" w:rsidRDefault="00594E98">
      <w:pPr>
        <w:snapToGrid w:val="0"/>
        <w:spacing w:line="360" w:lineRule="auto"/>
        <w:ind w:firstLineChars="100" w:firstLine="240"/>
        <w:rPr>
          <w:rFonts w:ascii="Book Antiqua" w:hAnsi="Book Antiqua"/>
          <w:sz w:val="24"/>
          <w:szCs w:val="24"/>
        </w:rPr>
      </w:pPr>
    </w:p>
    <w:p w14:paraId="250D6226" w14:textId="77777777" w:rsidR="00F95F62" w:rsidRPr="00B2596A" w:rsidRDefault="00F95F62">
      <w:pPr>
        <w:snapToGrid w:val="0"/>
        <w:spacing w:line="360" w:lineRule="auto"/>
        <w:rPr>
          <w:rFonts w:ascii="Book Antiqua" w:hAnsi="Book Antiqua"/>
          <w:b/>
          <w:i/>
          <w:sz w:val="24"/>
          <w:szCs w:val="24"/>
        </w:rPr>
      </w:pPr>
      <w:r w:rsidRPr="00B2596A">
        <w:rPr>
          <w:rFonts w:ascii="Book Antiqua" w:hAnsi="Book Antiqua"/>
          <w:b/>
          <w:i/>
          <w:sz w:val="24"/>
          <w:szCs w:val="24"/>
        </w:rPr>
        <w:t>CXCR7 in the development and metastasis</w:t>
      </w:r>
    </w:p>
    <w:p w14:paraId="0D7B0CEC" w14:textId="36457CF7" w:rsidR="00926DA3" w:rsidRPr="00B2596A" w:rsidRDefault="002376BF">
      <w:pPr>
        <w:snapToGrid w:val="0"/>
        <w:spacing w:line="360" w:lineRule="auto"/>
        <w:rPr>
          <w:rFonts w:ascii="Book Antiqua" w:hAnsi="Book Antiqua"/>
          <w:sz w:val="24"/>
          <w:szCs w:val="24"/>
        </w:rPr>
      </w:pPr>
      <w:r w:rsidRPr="00B2596A">
        <w:rPr>
          <w:rFonts w:ascii="Book Antiqua" w:hAnsi="Book Antiqua"/>
          <w:sz w:val="24"/>
          <w:szCs w:val="24"/>
        </w:rPr>
        <w:t xml:space="preserve">CXCR7 is involved in the development, growth and metastasis of </w:t>
      </w:r>
      <w:proofErr w:type="gramStart"/>
      <w:r w:rsidR="009C5289" w:rsidRPr="00B2596A">
        <w:rPr>
          <w:rFonts w:ascii="Book Antiqua" w:hAnsi="Book Antiqua"/>
          <w:sz w:val="24"/>
          <w:szCs w:val="24"/>
        </w:rPr>
        <w:t>CRC</w:t>
      </w:r>
      <w:r w:rsidR="00944659"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39</w:t>
      </w:r>
      <w:r w:rsidR="00944659" w:rsidRPr="009366F3">
        <w:rPr>
          <w:rFonts w:ascii="Book Antiqua" w:hAnsi="Book Antiqua"/>
          <w:sz w:val="24"/>
          <w:szCs w:val="24"/>
          <w:vertAlign w:val="superscript"/>
        </w:rPr>
        <w:t>]</w:t>
      </w:r>
      <w:r w:rsidR="00594E98" w:rsidRPr="00B2596A">
        <w:rPr>
          <w:rFonts w:ascii="Book Antiqua" w:hAnsi="Book Antiqua"/>
          <w:sz w:val="24"/>
          <w:szCs w:val="24"/>
        </w:rPr>
        <w:t xml:space="preserve">. </w:t>
      </w:r>
      <w:r w:rsidRPr="00B2596A">
        <w:rPr>
          <w:rFonts w:ascii="Book Antiqua" w:hAnsi="Book Antiqua"/>
          <w:sz w:val="24"/>
          <w:szCs w:val="24"/>
        </w:rPr>
        <w:t>When exposed to active oxygen method/</w:t>
      </w:r>
      <w:proofErr w:type="spellStart"/>
      <w:r w:rsidR="003E3477" w:rsidRPr="00B2596A">
        <w:rPr>
          <w:rFonts w:ascii="Book Antiqua" w:hAnsi="Book Antiqua"/>
          <w:sz w:val="24"/>
          <w:szCs w:val="24"/>
        </w:rPr>
        <w:t>d</w:t>
      </w:r>
      <w:r w:rsidRPr="00B2596A">
        <w:rPr>
          <w:rFonts w:ascii="Book Antiqua" w:hAnsi="Book Antiqua"/>
          <w:sz w:val="24"/>
          <w:szCs w:val="24"/>
        </w:rPr>
        <w:t>iocty</w:t>
      </w:r>
      <w:proofErr w:type="spellEnd"/>
      <w:r w:rsidR="003E3477" w:rsidRPr="00B2596A">
        <w:rPr>
          <w:rFonts w:ascii="Book Antiqua" w:hAnsi="Book Antiqua"/>
          <w:sz w:val="24"/>
          <w:szCs w:val="24"/>
        </w:rPr>
        <w:t xml:space="preserve"> </w:t>
      </w:r>
      <w:r w:rsidRPr="00B2596A">
        <w:rPr>
          <w:rFonts w:ascii="Book Antiqua" w:hAnsi="Book Antiqua"/>
          <w:sz w:val="24"/>
          <w:szCs w:val="24"/>
        </w:rPr>
        <w:t xml:space="preserve">l sodium sulfosuccinate, villin-CXCR7 mice showed more severe colitis and tumorigenesis than villin-CXCR4 </w:t>
      </w:r>
      <w:proofErr w:type="gramStart"/>
      <w:r w:rsidRPr="00B2596A">
        <w:rPr>
          <w:rFonts w:ascii="Book Antiqua" w:hAnsi="Book Antiqua"/>
          <w:sz w:val="24"/>
          <w:szCs w:val="24"/>
        </w:rPr>
        <w:t>mice</w:t>
      </w:r>
      <w:r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23</w:t>
      </w:r>
      <w:r w:rsidRPr="009366F3">
        <w:rPr>
          <w:rFonts w:ascii="Book Antiqua" w:hAnsi="Book Antiqua"/>
          <w:sz w:val="24"/>
          <w:szCs w:val="24"/>
          <w:vertAlign w:val="superscript"/>
        </w:rPr>
        <w:t>]</w:t>
      </w:r>
      <w:r w:rsidRPr="00B2596A">
        <w:rPr>
          <w:rFonts w:ascii="Book Antiqua" w:hAnsi="Book Antiqua"/>
          <w:sz w:val="24"/>
          <w:szCs w:val="24"/>
        </w:rPr>
        <w:t>. The anti</w:t>
      </w:r>
      <w:r w:rsidR="009C5289" w:rsidRPr="00B2596A">
        <w:rPr>
          <w:rFonts w:ascii="Book Antiqua" w:hAnsi="Book Antiqua"/>
          <w:sz w:val="24"/>
          <w:szCs w:val="24"/>
        </w:rPr>
        <w:t>-</w:t>
      </w:r>
      <w:r w:rsidRPr="00B2596A">
        <w:rPr>
          <w:rFonts w:ascii="Book Antiqua" w:hAnsi="Book Antiqua"/>
          <w:sz w:val="24"/>
          <w:szCs w:val="24"/>
        </w:rPr>
        <w:t xml:space="preserve">apoptotic effect of CXCR7 was observed in human CRC, in which silencing the </w:t>
      </w:r>
      <w:r w:rsidRPr="00B2596A">
        <w:rPr>
          <w:rFonts w:ascii="Book Antiqua" w:hAnsi="Book Antiqua"/>
          <w:i/>
          <w:sz w:val="24"/>
          <w:szCs w:val="24"/>
        </w:rPr>
        <w:t>CXCR7</w:t>
      </w:r>
      <w:r w:rsidRPr="00B2596A">
        <w:rPr>
          <w:rFonts w:ascii="Book Antiqua" w:hAnsi="Book Antiqua"/>
          <w:sz w:val="24"/>
          <w:szCs w:val="24"/>
        </w:rPr>
        <w:t xml:space="preserve"> gene induced cell apoptosis and promoted </w:t>
      </w:r>
      <w:r w:rsidR="009C5289" w:rsidRPr="00B2596A">
        <w:rPr>
          <w:rFonts w:ascii="Book Antiqua" w:hAnsi="Book Antiqua"/>
          <w:sz w:val="24"/>
          <w:szCs w:val="24"/>
        </w:rPr>
        <w:t>CRC</w:t>
      </w:r>
      <w:r w:rsidRPr="00B2596A">
        <w:rPr>
          <w:rFonts w:ascii="Book Antiqua" w:hAnsi="Book Antiqua"/>
          <w:sz w:val="24"/>
          <w:szCs w:val="24"/>
        </w:rPr>
        <w:t xml:space="preserve"> progression in CRC cells through ERK1/2 and β-</w:t>
      </w:r>
      <w:proofErr w:type="spellStart"/>
      <w:r w:rsidRPr="00B2596A">
        <w:rPr>
          <w:rFonts w:ascii="Book Antiqua" w:hAnsi="Book Antiqua"/>
          <w:sz w:val="24"/>
          <w:szCs w:val="24"/>
        </w:rPr>
        <w:t>arrestin</w:t>
      </w:r>
      <w:proofErr w:type="spellEnd"/>
      <w:r w:rsidRPr="00B2596A">
        <w:rPr>
          <w:rFonts w:ascii="Book Antiqua" w:hAnsi="Book Antiqua"/>
          <w:sz w:val="24"/>
          <w:szCs w:val="24"/>
        </w:rPr>
        <w:t xml:space="preserve"> pathway-mediated regulation of </w:t>
      </w:r>
      <w:r w:rsidR="006A2F2C" w:rsidRPr="00B2596A">
        <w:rPr>
          <w:rFonts w:ascii="Book Antiqua" w:hAnsi="Book Antiqua"/>
          <w:sz w:val="24"/>
          <w:szCs w:val="24"/>
          <w:lang w:bidi="ar"/>
        </w:rPr>
        <w:t>p</w:t>
      </w:r>
      <w:r w:rsidRPr="00B2596A">
        <w:rPr>
          <w:rFonts w:ascii="Book Antiqua" w:hAnsi="Book Antiqua"/>
          <w:sz w:val="24"/>
          <w:szCs w:val="24"/>
          <w:lang w:bidi="ar"/>
        </w:rPr>
        <w:t>roliferating cell nuclear antigen</w:t>
      </w:r>
      <w:r w:rsidRPr="00B2596A">
        <w:rPr>
          <w:rFonts w:ascii="Book Antiqua" w:hAnsi="Book Antiqua"/>
          <w:sz w:val="24"/>
          <w:szCs w:val="24"/>
        </w:rPr>
        <w:t xml:space="preserve">, </w:t>
      </w:r>
      <w:r w:rsidR="00826963" w:rsidRPr="00B2596A">
        <w:rPr>
          <w:rFonts w:ascii="Book Antiqua" w:hAnsi="Book Antiqua"/>
          <w:sz w:val="24"/>
          <w:szCs w:val="24"/>
        </w:rPr>
        <w:t>MMP-2</w:t>
      </w:r>
      <w:r w:rsidRPr="00B2596A">
        <w:rPr>
          <w:rFonts w:ascii="Book Antiqua" w:hAnsi="Book Antiqua"/>
          <w:sz w:val="24"/>
          <w:szCs w:val="24"/>
        </w:rPr>
        <w:t xml:space="preserve"> and </w:t>
      </w:r>
      <w:r w:rsidR="009C5289" w:rsidRPr="00B2596A">
        <w:rPr>
          <w:rFonts w:ascii="Book Antiqua" w:hAnsi="Book Antiqua"/>
          <w:sz w:val="24"/>
          <w:szCs w:val="24"/>
          <w:lang w:bidi="ar"/>
        </w:rPr>
        <w:t>caspase-3</w:t>
      </w:r>
      <w:r w:rsidRPr="00B2596A">
        <w:rPr>
          <w:rFonts w:ascii="Book Antiqua" w:hAnsi="Book Antiqua"/>
          <w:sz w:val="24"/>
          <w:szCs w:val="24"/>
        </w:rPr>
        <w:t xml:space="preserve"> expression</w:t>
      </w:r>
      <w:r w:rsidR="00944659" w:rsidRPr="009366F3">
        <w:rPr>
          <w:rFonts w:ascii="Book Antiqua" w:hAnsi="Book Antiqua"/>
          <w:sz w:val="24"/>
          <w:szCs w:val="24"/>
          <w:vertAlign w:val="superscript"/>
        </w:rPr>
        <w:t>[</w:t>
      </w:r>
      <w:r w:rsidR="006F1C95" w:rsidRPr="009366F3">
        <w:rPr>
          <w:rFonts w:ascii="Book Antiqua" w:hAnsi="Book Antiqua"/>
          <w:sz w:val="24"/>
          <w:szCs w:val="24"/>
          <w:vertAlign w:val="superscript"/>
        </w:rPr>
        <w:t>40</w:t>
      </w:r>
      <w:r w:rsidR="00944659" w:rsidRPr="009366F3">
        <w:rPr>
          <w:rFonts w:ascii="Book Antiqua" w:hAnsi="Book Antiqua"/>
          <w:sz w:val="24"/>
          <w:szCs w:val="24"/>
          <w:vertAlign w:val="superscript"/>
        </w:rPr>
        <w:t>]</w:t>
      </w:r>
      <w:r w:rsidRPr="00B2596A">
        <w:rPr>
          <w:rFonts w:ascii="Book Antiqua" w:hAnsi="Book Antiqua"/>
          <w:sz w:val="24"/>
          <w:szCs w:val="24"/>
        </w:rPr>
        <w:t xml:space="preserve">. CXCR7 regulates </w:t>
      </w:r>
      <w:r w:rsidR="009C5289" w:rsidRPr="00B2596A">
        <w:rPr>
          <w:rFonts w:ascii="Book Antiqua" w:hAnsi="Book Antiqua"/>
          <w:sz w:val="24"/>
          <w:szCs w:val="24"/>
        </w:rPr>
        <w:t>CRC</w:t>
      </w:r>
      <w:r w:rsidRPr="00B2596A">
        <w:rPr>
          <w:rFonts w:ascii="Book Antiqua" w:hAnsi="Book Antiqua"/>
          <w:sz w:val="24"/>
          <w:szCs w:val="24"/>
        </w:rPr>
        <w:t xml:space="preserve"> growth independently of SDF-1</w:t>
      </w:r>
      <w:r w:rsidR="00944659" w:rsidRPr="009366F3">
        <w:rPr>
          <w:rFonts w:ascii="Book Antiqua" w:hAnsi="Book Antiqua"/>
          <w:sz w:val="24"/>
          <w:szCs w:val="24"/>
          <w:vertAlign w:val="superscript"/>
        </w:rPr>
        <w:t>[</w:t>
      </w:r>
      <w:r w:rsidR="006F1C95" w:rsidRPr="009366F3">
        <w:rPr>
          <w:rFonts w:ascii="Book Antiqua" w:hAnsi="Book Antiqua"/>
          <w:sz w:val="24"/>
          <w:szCs w:val="24"/>
          <w:vertAlign w:val="superscript"/>
        </w:rPr>
        <w:t>41</w:t>
      </w:r>
      <w:r w:rsidR="00944659" w:rsidRPr="009366F3">
        <w:rPr>
          <w:rFonts w:ascii="Book Antiqua" w:hAnsi="Book Antiqua"/>
          <w:sz w:val="24"/>
          <w:szCs w:val="24"/>
          <w:vertAlign w:val="superscript"/>
        </w:rPr>
        <w:t>]</w:t>
      </w:r>
      <w:r w:rsidRPr="00B2596A">
        <w:rPr>
          <w:rFonts w:ascii="Book Antiqua" w:hAnsi="Book Antiqua"/>
          <w:sz w:val="24"/>
          <w:szCs w:val="24"/>
        </w:rPr>
        <w:t xml:space="preserve"> but binds to the ligand SDF-1 to participate in other </w:t>
      </w:r>
      <w:r w:rsidR="009C5289" w:rsidRPr="00B2596A">
        <w:rPr>
          <w:rFonts w:ascii="Book Antiqua" w:hAnsi="Book Antiqua"/>
          <w:sz w:val="24"/>
          <w:szCs w:val="24"/>
        </w:rPr>
        <w:t>CRC</w:t>
      </w:r>
      <w:r w:rsidRPr="00B2596A">
        <w:rPr>
          <w:rFonts w:ascii="Book Antiqua" w:hAnsi="Book Antiqua"/>
          <w:sz w:val="24"/>
          <w:szCs w:val="24"/>
        </w:rPr>
        <w:t xml:space="preserve"> processes, such as tumorigenesis and metastasis. CXCL11, another ligand of CXCR7, does not play a role in binding to CXCR7 during these </w:t>
      </w:r>
      <w:r w:rsidR="009C5289" w:rsidRPr="00B2596A">
        <w:rPr>
          <w:rFonts w:ascii="Book Antiqua" w:hAnsi="Book Antiqua"/>
          <w:sz w:val="24"/>
          <w:szCs w:val="24"/>
        </w:rPr>
        <w:t>CRC</w:t>
      </w:r>
      <w:r w:rsidRPr="00B2596A">
        <w:rPr>
          <w:rFonts w:ascii="Book Antiqua" w:hAnsi="Book Antiqua"/>
          <w:sz w:val="24"/>
          <w:szCs w:val="24"/>
        </w:rPr>
        <w:t xml:space="preserve"> </w:t>
      </w:r>
      <w:proofErr w:type="gramStart"/>
      <w:r w:rsidRPr="00B2596A">
        <w:rPr>
          <w:rFonts w:ascii="Book Antiqua" w:hAnsi="Book Antiqua"/>
          <w:sz w:val="24"/>
          <w:szCs w:val="24"/>
        </w:rPr>
        <w:t>processes</w:t>
      </w:r>
      <w:r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20</w:t>
      </w:r>
      <w:r w:rsidRPr="009366F3">
        <w:rPr>
          <w:rFonts w:ascii="Book Antiqua" w:hAnsi="Book Antiqua"/>
          <w:sz w:val="24"/>
          <w:szCs w:val="24"/>
          <w:vertAlign w:val="superscript"/>
        </w:rPr>
        <w:t>]</w:t>
      </w:r>
      <w:r w:rsidRPr="00B2596A">
        <w:rPr>
          <w:rFonts w:ascii="Book Antiqua" w:hAnsi="Book Antiqua"/>
          <w:sz w:val="24"/>
          <w:szCs w:val="24"/>
        </w:rPr>
        <w:t>. CXCR7 affect</w:t>
      </w:r>
      <w:r w:rsidR="00E0105A" w:rsidRPr="00B2596A">
        <w:rPr>
          <w:rFonts w:ascii="Book Antiqua" w:hAnsi="Book Antiqua"/>
          <w:sz w:val="24"/>
          <w:szCs w:val="24"/>
        </w:rPr>
        <w:t>ed</w:t>
      </w:r>
      <w:r w:rsidRPr="00B2596A">
        <w:rPr>
          <w:rFonts w:ascii="Book Antiqua" w:hAnsi="Book Antiqua"/>
          <w:sz w:val="24"/>
          <w:szCs w:val="24"/>
        </w:rPr>
        <w:t xml:space="preserve"> cell migration </w:t>
      </w:r>
      <w:r w:rsidR="004E5E5E" w:rsidRPr="00B2596A">
        <w:rPr>
          <w:rFonts w:ascii="Book Antiqua" w:hAnsi="Book Antiqua"/>
          <w:i/>
          <w:sz w:val="24"/>
          <w:szCs w:val="24"/>
        </w:rPr>
        <w:t>i</w:t>
      </w:r>
      <w:r w:rsidR="00603213" w:rsidRPr="00B2596A">
        <w:rPr>
          <w:rFonts w:ascii="Book Antiqua" w:hAnsi="Book Antiqua"/>
          <w:i/>
          <w:sz w:val="24"/>
          <w:szCs w:val="24"/>
        </w:rPr>
        <w:t>n vitro</w:t>
      </w:r>
      <w:r w:rsidRPr="00B2596A">
        <w:rPr>
          <w:rFonts w:ascii="Book Antiqua" w:hAnsi="Book Antiqua"/>
          <w:sz w:val="24"/>
          <w:szCs w:val="24"/>
        </w:rPr>
        <w:t xml:space="preserve"> in colon cancer HT-29 cells and SW480 </w:t>
      </w:r>
      <w:proofErr w:type="gramStart"/>
      <w:r w:rsidRPr="00B2596A">
        <w:rPr>
          <w:rFonts w:ascii="Book Antiqua" w:hAnsi="Book Antiqua"/>
          <w:sz w:val="24"/>
          <w:szCs w:val="24"/>
        </w:rPr>
        <w:t>cells</w:t>
      </w:r>
      <w:r w:rsidR="00944659"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38</w:t>
      </w:r>
      <w:r w:rsidR="00342878" w:rsidRPr="009366F3">
        <w:rPr>
          <w:rFonts w:ascii="Book Antiqua" w:hAnsi="Book Antiqua"/>
          <w:sz w:val="24"/>
          <w:szCs w:val="24"/>
          <w:vertAlign w:val="superscript"/>
        </w:rPr>
        <w:t>,</w:t>
      </w:r>
      <w:r w:rsidR="006F1C95" w:rsidRPr="009366F3">
        <w:rPr>
          <w:rFonts w:ascii="Book Antiqua" w:hAnsi="Book Antiqua"/>
          <w:sz w:val="24"/>
          <w:szCs w:val="24"/>
          <w:vertAlign w:val="superscript"/>
        </w:rPr>
        <w:t>39</w:t>
      </w:r>
      <w:r w:rsidR="00944659" w:rsidRPr="009366F3">
        <w:rPr>
          <w:rFonts w:ascii="Book Antiqua" w:hAnsi="Book Antiqua"/>
          <w:sz w:val="24"/>
          <w:szCs w:val="24"/>
          <w:vertAlign w:val="superscript"/>
        </w:rPr>
        <w:t>]</w:t>
      </w:r>
      <w:r w:rsidR="001C07AA" w:rsidRPr="00B2596A">
        <w:rPr>
          <w:rFonts w:ascii="Book Antiqua" w:hAnsi="Book Antiqua"/>
          <w:sz w:val="24"/>
          <w:szCs w:val="24"/>
        </w:rPr>
        <w:t xml:space="preserve">, </w:t>
      </w:r>
      <w:r w:rsidR="00E0105A" w:rsidRPr="00B2596A">
        <w:rPr>
          <w:rFonts w:ascii="Book Antiqua" w:hAnsi="Book Antiqua"/>
          <w:sz w:val="24"/>
          <w:szCs w:val="24"/>
        </w:rPr>
        <w:t xml:space="preserve">but silencing CXCR7 </w:t>
      </w:r>
      <w:r w:rsidR="009C5289" w:rsidRPr="00B2596A">
        <w:rPr>
          <w:rFonts w:ascii="Book Antiqua" w:hAnsi="Book Antiqua"/>
          <w:sz w:val="24"/>
          <w:szCs w:val="24"/>
        </w:rPr>
        <w:t xml:space="preserve">did </w:t>
      </w:r>
      <w:r w:rsidR="00E0105A" w:rsidRPr="00B2596A">
        <w:rPr>
          <w:rFonts w:ascii="Book Antiqua" w:hAnsi="Book Antiqua"/>
          <w:sz w:val="24"/>
          <w:szCs w:val="24"/>
        </w:rPr>
        <w:t>not change the migrat</w:t>
      </w:r>
      <w:r w:rsidR="00107EFE" w:rsidRPr="00B2596A">
        <w:rPr>
          <w:rFonts w:ascii="Book Antiqua" w:hAnsi="Book Antiqua"/>
          <w:sz w:val="24"/>
          <w:szCs w:val="24"/>
        </w:rPr>
        <w:t>ion process nor activate PI3K/</w:t>
      </w:r>
      <w:proofErr w:type="spellStart"/>
      <w:r w:rsidR="00C30660" w:rsidRPr="00B2596A">
        <w:rPr>
          <w:rFonts w:ascii="Book Antiqua" w:hAnsi="Book Antiqua"/>
          <w:sz w:val="24"/>
          <w:szCs w:val="24"/>
        </w:rPr>
        <w:t>Akt</w:t>
      </w:r>
      <w:proofErr w:type="spellEnd"/>
      <w:r w:rsidR="00E0105A" w:rsidRPr="00B2596A">
        <w:rPr>
          <w:rFonts w:ascii="Book Antiqua" w:hAnsi="Book Antiqua"/>
          <w:sz w:val="24"/>
          <w:szCs w:val="24"/>
        </w:rPr>
        <w:t xml:space="preserve"> </w:t>
      </w:r>
      <w:r w:rsidR="00107EFE" w:rsidRPr="00B2596A">
        <w:rPr>
          <w:rFonts w:ascii="Book Antiqua" w:hAnsi="Book Antiqua"/>
          <w:sz w:val="24"/>
          <w:szCs w:val="24"/>
        </w:rPr>
        <w:t xml:space="preserve">or </w:t>
      </w:r>
      <w:r w:rsidR="00233608" w:rsidRPr="00B2596A">
        <w:rPr>
          <w:rFonts w:ascii="Book Antiqua" w:hAnsi="Book Antiqua"/>
          <w:sz w:val="24"/>
          <w:szCs w:val="24"/>
        </w:rPr>
        <w:t>ERK</w:t>
      </w:r>
      <w:r w:rsidR="00107EFE" w:rsidRPr="00B2596A">
        <w:rPr>
          <w:rFonts w:ascii="Book Antiqua" w:hAnsi="Book Antiqua"/>
          <w:sz w:val="24"/>
          <w:szCs w:val="24"/>
        </w:rPr>
        <w:t>/</w:t>
      </w:r>
      <w:proofErr w:type="spellStart"/>
      <w:r w:rsidR="00E0105A" w:rsidRPr="00B2596A">
        <w:rPr>
          <w:rFonts w:ascii="Book Antiqua" w:hAnsi="Book Antiqua"/>
          <w:sz w:val="24"/>
          <w:szCs w:val="24"/>
        </w:rPr>
        <w:t>Ras</w:t>
      </w:r>
      <w:proofErr w:type="spellEnd"/>
      <w:r w:rsidR="00E0105A" w:rsidRPr="00B2596A">
        <w:rPr>
          <w:rFonts w:ascii="Book Antiqua" w:hAnsi="Book Antiqua"/>
          <w:sz w:val="24"/>
          <w:szCs w:val="24"/>
        </w:rPr>
        <w:t xml:space="preserve"> signaling pathways</w:t>
      </w:r>
      <w:r w:rsidR="009C5289" w:rsidRPr="00B2596A">
        <w:rPr>
          <w:rFonts w:ascii="Book Antiqua" w:hAnsi="Book Antiqua"/>
          <w:sz w:val="24"/>
          <w:szCs w:val="24"/>
        </w:rPr>
        <w:t xml:space="preserve">. </w:t>
      </w:r>
      <w:r w:rsidR="00E0105A" w:rsidRPr="00B2596A">
        <w:rPr>
          <w:rFonts w:ascii="Book Antiqua" w:hAnsi="Book Antiqua"/>
          <w:sz w:val="24"/>
          <w:szCs w:val="24"/>
        </w:rPr>
        <w:t xml:space="preserve">CXCR7 does not seem to directly induce cell migration but indirectly causes migration by enhancing cell </w:t>
      </w:r>
      <w:proofErr w:type="gramStart"/>
      <w:r w:rsidR="00E0105A" w:rsidRPr="00B2596A">
        <w:rPr>
          <w:rFonts w:ascii="Book Antiqua" w:hAnsi="Book Antiqua"/>
          <w:sz w:val="24"/>
          <w:szCs w:val="24"/>
        </w:rPr>
        <w:t>adhesion</w:t>
      </w:r>
      <w:r w:rsidR="00944659"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37</w:t>
      </w:r>
      <w:r w:rsidR="00944659" w:rsidRPr="009366F3">
        <w:rPr>
          <w:rFonts w:ascii="Book Antiqua" w:hAnsi="Book Antiqua"/>
          <w:sz w:val="24"/>
          <w:szCs w:val="24"/>
          <w:vertAlign w:val="superscript"/>
        </w:rPr>
        <w:t>]</w:t>
      </w:r>
      <w:r w:rsidR="001C07AA" w:rsidRPr="00B2596A">
        <w:rPr>
          <w:rFonts w:ascii="Book Antiqua" w:hAnsi="Book Antiqua"/>
          <w:sz w:val="24"/>
          <w:szCs w:val="24"/>
        </w:rPr>
        <w:t xml:space="preserve">. </w:t>
      </w:r>
      <w:r w:rsidR="00E0105A" w:rsidRPr="00B2596A">
        <w:rPr>
          <w:rFonts w:ascii="Book Antiqua" w:hAnsi="Book Antiqua"/>
          <w:sz w:val="24"/>
          <w:szCs w:val="24"/>
        </w:rPr>
        <w:t xml:space="preserve">In colon cancer, the proliferation of CXCR7 is greater than that of CXCR4, but there is no significant difference between CXCR7 and CXCR4 in </w:t>
      </w:r>
      <w:proofErr w:type="gramStart"/>
      <w:r w:rsidR="00E0105A" w:rsidRPr="00B2596A">
        <w:rPr>
          <w:rFonts w:ascii="Book Antiqua" w:hAnsi="Book Antiqua"/>
          <w:sz w:val="24"/>
          <w:szCs w:val="24"/>
        </w:rPr>
        <w:t>migration</w:t>
      </w:r>
      <w:r w:rsidR="00944659"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39</w:t>
      </w:r>
      <w:r w:rsidR="00944659" w:rsidRPr="009366F3">
        <w:rPr>
          <w:rFonts w:ascii="Book Antiqua" w:hAnsi="Book Antiqua"/>
          <w:sz w:val="24"/>
          <w:szCs w:val="24"/>
          <w:vertAlign w:val="superscript"/>
        </w:rPr>
        <w:t>]</w:t>
      </w:r>
      <w:r w:rsidR="001C07AA" w:rsidRPr="00B2596A">
        <w:rPr>
          <w:rFonts w:ascii="Book Antiqua" w:hAnsi="Book Antiqua"/>
          <w:sz w:val="24"/>
          <w:szCs w:val="24"/>
        </w:rPr>
        <w:t xml:space="preserve">. Additionally, </w:t>
      </w:r>
      <w:proofErr w:type="spellStart"/>
      <w:r w:rsidR="001C07AA" w:rsidRPr="00B2596A">
        <w:rPr>
          <w:rFonts w:ascii="Book Antiqua" w:hAnsi="Book Antiqua"/>
          <w:sz w:val="24"/>
          <w:szCs w:val="24"/>
        </w:rPr>
        <w:t>Zabel</w:t>
      </w:r>
      <w:proofErr w:type="spellEnd"/>
      <w:r w:rsidR="001C07AA" w:rsidRPr="00B2596A">
        <w:rPr>
          <w:rFonts w:ascii="Book Antiqua" w:hAnsi="Book Antiqua"/>
          <w:sz w:val="24"/>
          <w:szCs w:val="24"/>
        </w:rPr>
        <w:t xml:space="preserve"> </w:t>
      </w:r>
      <w:r w:rsidR="00603213" w:rsidRPr="00B2596A">
        <w:rPr>
          <w:rFonts w:ascii="Book Antiqua" w:hAnsi="Book Antiqua"/>
          <w:i/>
          <w:sz w:val="24"/>
          <w:szCs w:val="24"/>
        </w:rPr>
        <w:t>et al</w:t>
      </w:r>
      <w:r w:rsidR="001C07AA" w:rsidRPr="009366F3">
        <w:rPr>
          <w:rFonts w:ascii="Book Antiqua" w:hAnsi="Book Antiqua"/>
          <w:sz w:val="24"/>
          <w:szCs w:val="24"/>
          <w:vertAlign w:val="superscript"/>
        </w:rPr>
        <w:t>[</w:t>
      </w:r>
      <w:r w:rsidR="006F1C95" w:rsidRPr="009366F3">
        <w:rPr>
          <w:rFonts w:ascii="Book Antiqua" w:hAnsi="Book Antiqua"/>
          <w:sz w:val="24"/>
          <w:szCs w:val="24"/>
          <w:vertAlign w:val="superscript"/>
        </w:rPr>
        <w:t>25</w:t>
      </w:r>
      <w:r w:rsidR="001C07AA" w:rsidRPr="009366F3">
        <w:rPr>
          <w:rFonts w:ascii="Book Antiqua" w:hAnsi="Book Antiqua"/>
          <w:sz w:val="24"/>
          <w:szCs w:val="24"/>
          <w:vertAlign w:val="superscript"/>
        </w:rPr>
        <w:t>]</w:t>
      </w:r>
      <w:r w:rsidR="001C07AA" w:rsidRPr="00B2596A">
        <w:rPr>
          <w:rFonts w:ascii="Book Antiqua" w:hAnsi="Book Antiqua"/>
          <w:sz w:val="24"/>
          <w:szCs w:val="24"/>
        </w:rPr>
        <w:t xml:space="preserve"> showed that </w:t>
      </w:r>
      <w:r w:rsidR="00E0105A" w:rsidRPr="00B2596A">
        <w:rPr>
          <w:rFonts w:ascii="Book Antiqua" w:hAnsi="Book Antiqua"/>
          <w:sz w:val="24"/>
          <w:szCs w:val="24"/>
        </w:rPr>
        <w:t>CXCR7, by mobilizing with β-</w:t>
      </w:r>
      <w:proofErr w:type="spellStart"/>
      <w:r w:rsidR="00E0105A" w:rsidRPr="00B2596A">
        <w:rPr>
          <w:rFonts w:ascii="Book Antiqua" w:hAnsi="Book Antiqua"/>
          <w:sz w:val="24"/>
          <w:szCs w:val="24"/>
        </w:rPr>
        <w:t>arrestin</w:t>
      </w:r>
      <w:proofErr w:type="spellEnd"/>
      <w:r w:rsidR="00E0105A" w:rsidRPr="00B2596A">
        <w:rPr>
          <w:rFonts w:ascii="Book Antiqua" w:hAnsi="Book Antiqua"/>
          <w:sz w:val="24"/>
          <w:szCs w:val="24"/>
        </w:rPr>
        <w:t xml:space="preserve"> instead of Ca</w:t>
      </w:r>
      <w:r w:rsidR="00E0105A" w:rsidRPr="00B2596A">
        <w:rPr>
          <w:rFonts w:ascii="Book Antiqua" w:hAnsi="Book Antiqua"/>
          <w:sz w:val="24"/>
          <w:szCs w:val="24"/>
          <w:vertAlign w:val="superscript"/>
        </w:rPr>
        <w:t>2+</w:t>
      </w:r>
      <w:r w:rsidR="00E0105A" w:rsidRPr="00B2596A">
        <w:rPr>
          <w:rFonts w:ascii="Book Antiqua" w:hAnsi="Book Antiqua"/>
          <w:sz w:val="24"/>
          <w:szCs w:val="24"/>
        </w:rPr>
        <w:t>, regulate</w:t>
      </w:r>
      <w:r w:rsidR="00926DA3" w:rsidRPr="00B2596A">
        <w:rPr>
          <w:rFonts w:ascii="Book Antiqua" w:hAnsi="Book Antiqua"/>
          <w:sz w:val="24"/>
          <w:szCs w:val="24"/>
        </w:rPr>
        <w:t>d human CXCR7</w:t>
      </w:r>
      <w:r w:rsidR="00E0105A" w:rsidRPr="00B2596A">
        <w:rPr>
          <w:rFonts w:ascii="Book Antiqua" w:hAnsi="Book Antiqua"/>
          <w:sz w:val="24"/>
          <w:szCs w:val="24"/>
          <w:vertAlign w:val="superscript"/>
        </w:rPr>
        <w:t>+</w:t>
      </w:r>
      <w:r w:rsidR="00107EFE" w:rsidRPr="00B2596A">
        <w:rPr>
          <w:rFonts w:ascii="Book Antiqua" w:hAnsi="Book Antiqua"/>
          <w:sz w:val="24"/>
          <w:szCs w:val="24"/>
        </w:rPr>
        <w:t>/</w:t>
      </w:r>
      <w:r w:rsidR="00342878" w:rsidRPr="00B2596A">
        <w:rPr>
          <w:rFonts w:ascii="Book Antiqua" w:hAnsi="Book Antiqua"/>
          <w:sz w:val="24"/>
          <w:szCs w:val="24"/>
        </w:rPr>
        <w:t>CXCR4</w:t>
      </w:r>
      <w:r w:rsidR="00E0105A" w:rsidRPr="00B2596A">
        <w:rPr>
          <w:rFonts w:ascii="Book Antiqua" w:hAnsi="Book Antiqua"/>
          <w:sz w:val="24"/>
          <w:szCs w:val="24"/>
          <w:vertAlign w:val="superscript"/>
        </w:rPr>
        <w:t>+</w:t>
      </w:r>
      <w:r w:rsidR="00E0105A" w:rsidRPr="00B2596A">
        <w:rPr>
          <w:rFonts w:ascii="Book Antiqua" w:hAnsi="Book Antiqua"/>
          <w:sz w:val="24"/>
          <w:szCs w:val="24"/>
        </w:rPr>
        <w:t xml:space="preserve"> </w:t>
      </w:r>
      <w:proofErr w:type="spellStart"/>
      <w:r w:rsidR="00E0105A" w:rsidRPr="00B2596A">
        <w:rPr>
          <w:rFonts w:ascii="Book Antiqua" w:hAnsi="Book Antiqua"/>
          <w:sz w:val="24"/>
          <w:szCs w:val="24"/>
        </w:rPr>
        <w:t>lymphoblastoid</w:t>
      </w:r>
      <w:proofErr w:type="spellEnd"/>
      <w:r w:rsidR="00E0105A" w:rsidRPr="00B2596A">
        <w:rPr>
          <w:rFonts w:ascii="Book Antiqua" w:hAnsi="Book Antiqua"/>
          <w:sz w:val="24"/>
          <w:szCs w:val="24"/>
        </w:rPr>
        <w:t xml:space="preserve"> migration across endothelial monolayers.</w:t>
      </w:r>
    </w:p>
    <w:p w14:paraId="44AB674A" w14:textId="165C3ED0" w:rsidR="002376BF" w:rsidRPr="00B2596A" w:rsidRDefault="005535FC">
      <w:pPr>
        <w:snapToGrid w:val="0"/>
        <w:spacing w:line="360" w:lineRule="auto"/>
        <w:ind w:firstLineChars="100" w:firstLine="240"/>
        <w:rPr>
          <w:rFonts w:ascii="Book Antiqua" w:hAnsi="Book Antiqua"/>
          <w:sz w:val="24"/>
          <w:szCs w:val="24"/>
        </w:rPr>
      </w:pPr>
      <w:r w:rsidRPr="00B2596A">
        <w:rPr>
          <w:rFonts w:ascii="Book Antiqua" w:hAnsi="Book Antiqua"/>
          <w:sz w:val="24"/>
          <w:szCs w:val="24"/>
        </w:rPr>
        <w:t>When high concentration</w:t>
      </w:r>
      <w:r w:rsidR="009C5289" w:rsidRPr="00B2596A">
        <w:rPr>
          <w:rFonts w:ascii="Book Antiqua" w:hAnsi="Book Antiqua"/>
          <w:sz w:val="24"/>
          <w:szCs w:val="24"/>
        </w:rPr>
        <w:t>s</w:t>
      </w:r>
      <w:r w:rsidRPr="00B2596A">
        <w:rPr>
          <w:rFonts w:ascii="Book Antiqua" w:hAnsi="Book Antiqua"/>
          <w:sz w:val="24"/>
          <w:szCs w:val="24"/>
        </w:rPr>
        <w:t xml:space="preserve"> of CXCR4 </w:t>
      </w:r>
      <w:r w:rsidR="009C5289" w:rsidRPr="00B2596A">
        <w:rPr>
          <w:rFonts w:ascii="Book Antiqua" w:hAnsi="Book Antiqua"/>
          <w:sz w:val="24"/>
          <w:szCs w:val="24"/>
        </w:rPr>
        <w:t xml:space="preserve">are </w:t>
      </w:r>
      <w:r w:rsidRPr="00B2596A">
        <w:rPr>
          <w:rFonts w:ascii="Book Antiqua" w:hAnsi="Book Antiqua"/>
          <w:sz w:val="24"/>
          <w:szCs w:val="24"/>
        </w:rPr>
        <w:t xml:space="preserve">expressed in circulating cells, it can help them to </w:t>
      </w:r>
      <w:r w:rsidR="009C5289" w:rsidRPr="00B2596A">
        <w:rPr>
          <w:rFonts w:ascii="Book Antiqua" w:hAnsi="Book Antiqua"/>
          <w:sz w:val="24"/>
          <w:szCs w:val="24"/>
        </w:rPr>
        <w:t xml:space="preserve">home </w:t>
      </w:r>
      <w:r w:rsidRPr="00B2596A">
        <w:rPr>
          <w:rFonts w:ascii="Book Antiqua" w:hAnsi="Book Antiqua"/>
          <w:sz w:val="24"/>
          <w:szCs w:val="24"/>
        </w:rPr>
        <w:t>to target organs with high expression of SDF-1, while the presence of CXCR7 helps extravasation of vascular endothelial cells, making these circulating cells easier to cross the endothelium, which is conducive to the occurrence of metastasis</w:t>
      </w:r>
      <w:r w:rsidR="001C07AA" w:rsidRPr="00B2596A">
        <w:rPr>
          <w:rFonts w:ascii="Book Antiqua" w:hAnsi="Book Antiqua"/>
          <w:sz w:val="24"/>
          <w:szCs w:val="24"/>
        </w:rPr>
        <w:t xml:space="preserve">. </w:t>
      </w:r>
      <w:r w:rsidRPr="00B2596A">
        <w:rPr>
          <w:rFonts w:ascii="Book Antiqua" w:hAnsi="Book Antiqua"/>
          <w:sz w:val="24"/>
          <w:szCs w:val="24"/>
        </w:rPr>
        <w:t xml:space="preserve">In an animal model of </w:t>
      </w:r>
      <w:r w:rsidR="009C5289" w:rsidRPr="00B2596A">
        <w:rPr>
          <w:rFonts w:ascii="Book Antiqua" w:hAnsi="Book Antiqua"/>
          <w:sz w:val="24"/>
          <w:szCs w:val="24"/>
        </w:rPr>
        <w:t>CRC</w:t>
      </w:r>
      <w:r w:rsidRPr="00B2596A">
        <w:rPr>
          <w:rFonts w:ascii="Book Antiqua" w:hAnsi="Book Antiqua"/>
          <w:sz w:val="24"/>
          <w:szCs w:val="24"/>
        </w:rPr>
        <w:t xml:space="preserve"> induced by LPS, TLR4 promotes the proliferation and migration of </w:t>
      </w:r>
      <w:r w:rsidR="009C5289" w:rsidRPr="00B2596A">
        <w:rPr>
          <w:rFonts w:ascii="Book Antiqua" w:hAnsi="Book Antiqua"/>
          <w:sz w:val="24"/>
          <w:szCs w:val="24"/>
        </w:rPr>
        <w:t>CRC</w:t>
      </w:r>
      <w:r w:rsidRPr="00B2596A">
        <w:rPr>
          <w:rFonts w:ascii="Book Antiqua" w:hAnsi="Book Antiqua"/>
          <w:sz w:val="24"/>
          <w:szCs w:val="24"/>
        </w:rPr>
        <w:t xml:space="preserve"> cells by regulating the expression of CXCR7 instead of </w:t>
      </w:r>
      <w:proofErr w:type="gramStart"/>
      <w:r w:rsidRPr="00B2596A">
        <w:rPr>
          <w:rFonts w:ascii="Book Antiqua" w:hAnsi="Book Antiqua"/>
          <w:sz w:val="24"/>
          <w:szCs w:val="24"/>
        </w:rPr>
        <w:t>CXCR4</w:t>
      </w:r>
      <w:r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39</w:t>
      </w:r>
      <w:r w:rsidRPr="009366F3">
        <w:rPr>
          <w:rFonts w:ascii="Book Antiqua" w:hAnsi="Book Antiqua"/>
          <w:sz w:val="24"/>
          <w:szCs w:val="24"/>
          <w:vertAlign w:val="superscript"/>
        </w:rPr>
        <w:t>]</w:t>
      </w:r>
      <w:r w:rsidRPr="00B2596A">
        <w:rPr>
          <w:rFonts w:ascii="Book Antiqua" w:hAnsi="Book Antiqua"/>
          <w:sz w:val="24"/>
          <w:szCs w:val="24"/>
        </w:rPr>
        <w:t xml:space="preserve">. Therefore, CXCR4 and CXCR7 seem to play different roles in colon cancer, and the role of CXCR7 in cell migration in colon cancer </w:t>
      </w:r>
      <w:r w:rsidR="009C5289" w:rsidRPr="00B2596A">
        <w:rPr>
          <w:rFonts w:ascii="Book Antiqua" w:hAnsi="Book Antiqua"/>
          <w:sz w:val="24"/>
          <w:szCs w:val="24"/>
        </w:rPr>
        <w:t xml:space="preserve">needs </w:t>
      </w:r>
      <w:r w:rsidRPr="00B2596A">
        <w:rPr>
          <w:rFonts w:ascii="Book Antiqua" w:hAnsi="Book Antiqua"/>
          <w:sz w:val="24"/>
          <w:szCs w:val="24"/>
        </w:rPr>
        <w:t>to be further studied</w:t>
      </w:r>
      <w:r w:rsidR="00342878" w:rsidRPr="00B2596A">
        <w:rPr>
          <w:rFonts w:ascii="Book Antiqua" w:hAnsi="Book Antiqua"/>
          <w:sz w:val="24"/>
          <w:szCs w:val="24"/>
        </w:rPr>
        <w:t>.</w:t>
      </w:r>
    </w:p>
    <w:p w14:paraId="7EA66C81" w14:textId="368DCC96" w:rsidR="00CA28BF" w:rsidRPr="00B2596A" w:rsidRDefault="005535FC">
      <w:pPr>
        <w:snapToGrid w:val="0"/>
        <w:spacing w:line="360" w:lineRule="auto"/>
        <w:ind w:firstLineChars="100" w:firstLine="240"/>
        <w:rPr>
          <w:rFonts w:ascii="Book Antiqua" w:hAnsi="Book Antiqua"/>
          <w:sz w:val="24"/>
          <w:szCs w:val="24"/>
        </w:rPr>
      </w:pPr>
      <w:r w:rsidRPr="00B2596A">
        <w:rPr>
          <w:rFonts w:ascii="Book Antiqua" w:hAnsi="Book Antiqua"/>
          <w:sz w:val="24"/>
          <w:szCs w:val="24"/>
        </w:rPr>
        <w:t xml:space="preserve">Remote metastasis of liver and lungs is the main cause of death in </w:t>
      </w:r>
      <w:r w:rsidR="009C5289" w:rsidRPr="00B2596A">
        <w:rPr>
          <w:rFonts w:ascii="Book Antiqua" w:hAnsi="Book Antiqua"/>
          <w:sz w:val="24"/>
          <w:szCs w:val="24"/>
        </w:rPr>
        <w:t>CRC</w:t>
      </w:r>
      <w:r w:rsidRPr="00B2596A">
        <w:rPr>
          <w:rFonts w:ascii="Book Antiqua" w:hAnsi="Book Antiqua"/>
          <w:sz w:val="24"/>
          <w:szCs w:val="24"/>
        </w:rPr>
        <w:t xml:space="preserve"> patients</w:t>
      </w:r>
      <w:r w:rsidR="001C07AA" w:rsidRPr="00B2596A">
        <w:rPr>
          <w:rFonts w:ascii="Book Antiqua" w:hAnsi="Book Antiqua"/>
          <w:sz w:val="24"/>
          <w:szCs w:val="24"/>
        </w:rPr>
        <w:t xml:space="preserve">. CXCR7 expression is significantly associated with lymph nodal </w:t>
      </w:r>
      <w:proofErr w:type="gramStart"/>
      <w:r w:rsidR="001C07AA" w:rsidRPr="00B2596A">
        <w:rPr>
          <w:rFonts w:ascii="Book Antiqua" w:hAnsi="Book Antiqua"/>
          <w:sz w:val="24"/>
          <w:szCs w:val="24"/>
        </w:rPr>
        <w:t>metastasis</w:t>
      </w:r>
      <w:r w:rsidR="00944659"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39</w:t>
      </w:r>
      <w:r w:rsidR="00944659" w:rsidRPr="009366F3">
        <w:rPr>
          <w:rFonts w:ascii="Book Antiqua" w:hAnsi="Book Antiqua"/>
          <w:sz w:val="24"/>
          <w:szCs w:val="24"/>
          <w:vertAlign w:val="superscript"/>
        </w:rPr>
        <w:t>]</w:t>
      </w:r>
      <w:r w:rsidR="001C07AA" w:rsidRPr="00B2596A">
        <w:rPr>
          <w:rFonts w:ascii="Book Antiqua" w:hAnsi="Book Antiqua"/>
          <w:sz w:val="24"/>
          <w:szCs w:val="24"/>
        </w:rPr>
        <w:t>, lung metastasis</w:t>
      </w:r>
      <w:r w:rsidR="001C07AA" w:rsidRPr="009366F3">
        <w:rPr>
          <w:rFonts w:ascii="Book Antiqua" w:hAnsi="Book Antiqua"/>
          <w:sz w:val="24"/>
          <w:szCs w:val="24"/>
          <w:vertAlign w:val="superscript"/>
        </w:rPr>
        <w:t>[</w:t>
      </w:r>
      <w:r w:rsidR="006F1C95" w:rsidRPr="009366F3">
        <w:rPr>
          <w:rFonts w:ascii="Book Antiqua" w:hAnsi="Book Antiqua"/>
          <w:sz w:val="24"/>
          <w:szCs w:val="24"/>
          <w:vertAlign w:val="superscript"/>
        </w:rPr>
        <w:t>5</w:t>
      </w:r>
      <w:r w:rsidR="001C07AA" w:rsidRPr="009366F3">
        <w:rPr>
          <w:rFonts w:ascii="Book Antiqua" w:hAnsi="Book Antiqua"/>
          <w:sz w:val="24"/>
          <w:szCs w:val="24"/>
          <w:vertAlign w:val="superscript"/>
        </w:rPr>
        <w:t>]</w:t>
      </w:r>
      <w:r w:rsidR="001C07AA" w:rsidRPr="00B2596A">
        <w:rPr>
          <w:rFonts w:ascii="Book Antiqua" w:hAnsi="Book Antiqua"/>
          <w:sz w:val="24"/>
          <w:szCs w:val="24"/>
        </w:rPr>
        <w:t xml:space="preserve"> and advanced </w:t>
      </w:r>
      <w:r w:rsidR="009C5289" w:rsidRPr="00B2596A">
        <w:rPr>
          <w:rFonts w:ascii="Book Antiqua" w:hAnsi="Book Antiqua"/>
          <w:sz w:val="24"/>
          <w:szCs w:val="24"/>
        </w:rPr>
        <w:t>Tumor Node Metastasis</w:t>
      </w:r>
      <w:r w:rsidR="001C07AA" w:rsidRPr="00B2596A">
        <w:rPr>
          <w:rFonts w:ascii="Book Antiqua" w:hAnsi="Book Antiqua"/>
          <w:sz w:val="24"/>
          <w:szCs w:val="24"/>
        </w:rPr>
        <w:t xml:space="preserve"> stage</w:t>
      </w:r>
      <w:r w:rsidR="00944659" w:rsidRPr="009366F3">
        <w:rPr>
          <w:rFonts w:ascii="Book Antiqua" w:eastAsia="宋体" w:hAnsi="Book Antiqua" w:cs="Times New Roman"/>
          <w:sz w:val="24"/>
          <w:szCs w:val="24"/>
          <w:vertAlign w:val="superscript"/>
        </w:rPr>
        <w:t>[</w:t>
      </w:r>
      <w:r w:rsidR="006F1C95" w:rsidRPr="009366F3">
        <w:rPr>
          <w:rFonts w:ascii="Book Antiqua" w:eastAsia="宋体" w:hAnsi="Book Antiqua" w:cs="Times New Roman"/>
          <w:sz w:val="24"/>
          <w:szCs w:val="24"/>
          <w:vertAlign w:val="superscript"/>
        </w:rPr>
        <w:t>42</w:t>
      </w:r>
      <w:r w:rsidR="00944659" w:rsidRPr="009366F3">
        <w:rPr>
          <w:rFonts w:ascii="Book Antiqua" w:eastAsia="宋体" w:hAnsi="Book Antiqua" w:cs="Times New Roman"/>
          <w:sz w:val="24"/>
          <w:szCs w:val="24"/>
          <w:vertAlign w:val="superscript"/>
        </w:rPr>
        <w:t>]</w:t>
      </w:r>
      <w:r w:rsidR="001C07AA" w:rsidRPr="00B2596A">
        <w:rPr>
          <w:rFonts w:ascii="Book Antiqua" w:eastAsia="宋体" w:hAnsi="Book Antiqua" w:cs="Times New Roman"/>
          <w:sz w:val="24"/>
          <w:szCs w:val="24"/>
        </w:rPr>
        <w:t>.</w:t>
      </w:r>
      <w:r w:rsidR="001C07AA" w:rsidRPr="00B2596A">
        <w:rPr>
          <w:rFonts w:ascii="Book Antiqua" w:hAnsi="Book Antiqua"/>
          <w:sz w:val="24"/>
          <w:szCs w:val="24"/>
        </w:rPr>
        <w:t xml:space="preserve"> </w:t>
      </w:r>
      <w:r w:rsidRPr="00B2596A">
        <w:rPr>
          <w:rFonts w:ascii="Book Antiqua" w:hAnsi="Book Antiqua"/>
          <w:sz w:val="24"/>
          <w:szCs w:val="24"/>
        </w:rPr>
        <w:t xml:space="preserve">The expression level of CXCR7 in </w:t>
      </w:r>
      <w:r w:rsidR="009C5289" w:rsidRPr="00B2596A">
        <w:rPr>
          <w:rFonts w:ascii="Book Antiqua" w:hAnsi="Book Antiqua"/>
          <w:sz w:val="24"/>
          <w:szCs w:val="24"/>
        </w:rPr>
        <w:t>CRC</w:t>
      </w:r>
      <w:r w:rsidRPr="00B2596A">
        <w:rPr>
          <w:rFonts w:ascii="Book Antiqua" w:hAnsi="Book Antiqua"/>
          <w:sz w:val="24"/>
          <w:szCs w:val="24"/>
        </w:rPr>
        <w:t xml:space="preserve"> with lymph node metastasis is significantly higher than that of </w:t>
      </w:r>
      <w:r w:rsidR="009C5289" w:rsidRPr="00B2596A">
        <w:rPr>
          <w:rFonts w:ascii="Book Antiqua" w:hAnsi="Book Antiqua"/>
          <w:sz w:val="24"/>
          <w:szCs w:val="24"/>
        </w:rPr>
        <w:t>CRC</w:t>
      </w:r>
      <w:r w:rsidRPr="00B2596A">
        <w:rPr>
          <w:rFonts w:ascii="Book Antiqua" w:hAnsi="Book Antiqua"/>
          <w:sz w:val="24"/>
          <w:szCs w:val="24"/>
        </w:rPr>
        <w:t xml:space="preserve"> without lymph node metastasis. CXCR7 may be an important predictor of lymph node metastasis in </w:t>
      </w:r>
      <w:r w:rsidR="009C5289" w:rsidRPr="00B2596A">
        <w:rPr>
          <w:rFonts w:ascii="Book Antiqua" w:hAnsi="Book Antiqua"/>
          <w:sz w:val="24"/>
          <w:szCs w:val="24"/>
        </w:rPr>
        <w:t>CRC</w:t>
      </w:r>
      <w:r w:rsidRPr="00B2596A">
        <w:rPr>
          <w:rFonts w:ascii="Book Antiqua" w:hAnsi="Book Antiqua"/>
          <w:sz w:val="24"/>
          <w:szCs w:val="24"/>
        </w:rPr>
        <w:t xml:space="preserve"> </w:t>
      </w:r>
      <w:proofErr w:type="gramStart"/>
      <w:r w:rsidRPr="00B2596A">
        <w:rPr>
          <w:rFonts w:ascii="Book Antiqua" w:hAnsi="Book Antiqua"/>
          <w:sz w:val="24"/>
          <w:szCs w:val="24"/>
        </w:rPr>
        <w:t>patients</w:t>
      </w:r>
      <w:r w:rsidR="00944659"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43</w:t>
      </w:r>
      <w:r w:rsidR="00944659" w:rsidRPr="009366F3">
        <w:rPr>
          <w:rFonts w:ascii="Book Antiqua" w:eastAsia="宋体" w:hAnsi="Book Antiqua" w:cs="Times New Roman"/>
          <w:sz w:val="24"/>
          <w:szCs w:val="24"/>
          <w:vertAlign w:val="superscript"/>
        </w:rPr>
        <w:t>]</w:t>
      </w:r>
      <w:r w:rsidR="001C07AA" w:rsidRPr="00B2596A">
        <w:rPr>
          <w:rFonts w:ascii="Book Antiqua" w:eastAsia="宋体" w:hAnsi="Book Antiqua" w:cs="Times New Roman"/>
          <w:sz w:val="24"/>
          <w:szCs w:val="24"/>
        </w:rPr>
        <w:t>.</w:t>
      </w:r>
      <w:r w:rsidR="001C07AA" w:rsidRPr="00B2596A">
        <w:rPr>
          <w:rFonts w:ascii="Book Antiqua" w:hAnsi="Book Antiqua"/>
          <w:sz w:val="24"/>
          <w:szCs w:val="24"/>
        </w:rPr>
        <w:t xml:space="preserve"> CXCR7 appears to be a key factor in the progression of colon cancer metastases in the lungs of mice. This systemic treatment with a CXCR7 antagonist strongly reduced tumor expansion within the lungs of both HT-29- and C26-inoculated </w:t>
      </w:r>
      <w:proofErr w:type="gramStart"/>
      <w:r w:rsidR="001C07AA" w:rsidRPr="00B2596A">
        <w:rPr>
          <w:rFonts w:ascii="Book Antiqua" w:hAnsi="Book Antiqua"/>
          <w:sz w:val="24"/>
          <w:szCs w:val="24"/>
        </w:rPr>
        <w:t>mice</w:t>
      </w:r>
      <w:r w:rsidR="00944659"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44</w:t>
      </w:r>
      <w:r w:rsidR="00944659" w:rsidRPr="009366F3">
        <w:rPr>
          <w:rFonts w:ascii="Book Antiqua" w:eastAsia="宋体" w:hAnsi="Book Antiqua" w:cs="Times New Roman"/>
          <w:sz w:val="24"/>
          <w:szCs w:val="24"/>
          <w:vertAlign w:val="superscript"/>
        </w:rPr>
        <w:t>]</w:t>
      </w:r>
      <w:r w:rsidR="009C5289" w:rsidRPr="00B2596A">
        <w:rPr>
          <w:rFonts w:ascii="Book Antiqua" w:eastAsia="宋体" w:hAnsi="Book Antiqua" w:cs="Times New Roman"/>
          <w:sz w:val="24"/>
          <w:szCs w:val="24"/>
        </w:rPr>
        <w:t>.</w:t>
      </w:r>
      <w:r w:rsidR="001C07AA" w:rsidRPr="00B2596A">
        <w:rPr>
          <w:rFonts w:ascii="Book Antiqua" w:eastAsia="宋体" w:hAnsi="Book Antiqua" w:cs="Times New Roman"/>
          <w:sz w:val="24"/>
          <w:szCs w:val="24"/>
        </w:rPr>
        <w:t xml:space="preserve"> </w:t>
      </w:r>
      <w:r w:rsidR="00C11E28" w:rsidRPr="00B2596A">
        <w:rPr>
          <w:rFonts w:ascii="Book Antiqua" w:hAnsi="Book Antiqua"/>
          <w:sz w:val="24"/>
          <w:szCs w:val="24"/>
        </w:rPr>
        <w:t xml:space="preserve">In addition, in terms of distant metastasis, the expression level of CXCR7 mRNA in lung tissue is 12 times that of liver </w:t>
      </w:r>
      <w:proofErr w:type="gramStart"/>
      <w:r w:rsidR="00C11E28" w:rsidRPr="00B2596A">
        <w:rPr>
          <w:rFonts w:ascii="Book Antiqua" w:hAnsi="Book Antiqua"/>
          <w:sz w:val="24"/>
          <w:szCs w:val="24"/>
        </w:rPr>
        <w:t>tissue</w:t>
      </w:r>
      <w:r w:rsidR="00944659"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37</w:t>
      </w:r>
      <w:r w:rsidR="00342878" w:rsidRPr="009366F3">
        <w:rPr>
          <w:rFonts w:ascii="Book Antiqua" w:eastAsia="宋体" w:hAnsi="Book Antiqua" w:cs="Times New Roman"/>
          <w:sz w:val="24"/>
          <w:szCs w:val="24"/>
          <w:vertAlign w:val="superscript"/>
        </w:rPr>
        <w:t>,</w:t>
      </w:r>
      <w:r w:rsidR="006F1C95" w:rsidRPr="009366F3">
        <w:rPr>
          <w:rFonts w:ascii="Book Antiqua" w:eastAsia="宋体" w:hAnsi="Book Antiqua" w:cs="Times New Roman"/>
          <w:sz w:val="24"/>
          <w:szCs w:val="24"/>
          <w:vertAlign w:val="superscript"/>
        </w:rPr>
        <w:t>44</w:t>
      </w:r>
      <w:r w:rsidR="00944659" w:rsidRPr="009366F3">
        <w:rPr>
          <w:rFonts w:ascii="Book Antiqua" w:eastAsia="宋体" w:hAnsi="Book Antiqua" w:cs="Times New Roman"/>
          <w:sz w:val="24"/>
          <w:szCs w:val="24"/>
          <w:vertAlign w:val="superscript"/>
        </w:rPr>
        <w:t>]</w:t>
      </w:r>
      <w:r w:rsidR="001C07AA" w:rsidRPr="00B2596A">
        <w:rPr>
          <w:rFonts w:ascii="Book Antiqua" w:eastAsia="宋体" w:hAnsi="Book Antiqua" w:cs="Times New Roman"/>
          <w:sz w:val="24"/>
          <w:szCs w:val="24"/>
        </w:rPr>
        <w:t xml:space="preserve">. </w:t>
      </w:r>
      <w:r w:rsidR="00C11E28" w:rsidRPr="00B2596A">
        <w:rPr>
          <w:rFonts w:ascii="Book Antiqua" w:hAnsi="Book Antiqua"/>
          <w:sz w:val="24"/>
          <w:szCs w:val="24"/>
        </w:rPr>
        <w:t>CXCR7 ligands secreted by cancer cells such as SDF-1 can reach levels sufficient to cause paracrine in the lungs but not in the liver, which may further lead to the progre</w:t>
      </w:r>
      <w:r w:rsidR="008B2115" w:rsidRPr="00B2596A">
        <w:rPr>
          <w:rFonts w:ascii="Book Antiqua" w:hAnsi="Book Antiqua"/>
          <w:sz w:val="24"/>
          <w:szCs w:val="24"/>
        </w:rPr>
        <w:t>ssion of tumor metastasis and/</w:t>
      </w:r>
      <w:r w:rsidR="00C11E28" w:rsidRPr="00B2596A">
        <w:rPr>
          <w:rFonts w:ascii="Book Antiqua" w:hAnsi="Book Antiqua"/>
          <w:sz w:val="24"/>
          <w:szCs w:val="24"/>
        </w:rPr>
        <w:t>or worsening of the disease.</w:t>
      </w:r>
      <w:r w:rsidR="001C07AA" w:rsidRPr="00B2596A">
        <w:rPr>
          <w:rFonts w:ascii="Book Antiqua" w:hAnsi="Book Antiqua"/>
          <w:sz w:val="24"/>
          <w:szCs w:val="24"/>
        </w:rPr>
        <w:t xml:space="preserve"> </w:t>
      </w:r>
      <w:r w:rsidR="00C11E28" w:rsidRPr="00B2596A">
        <w:rPr>
          <w:rFonts w:ascii="Book Antiqua" w:hAnsi="Book Antiqua"/>
          <w:sz w:val="24"/>
          <w:szCs w:val="24"/>
        </w:rPr>
        <w:t>The high expression of CXCR7 on the vascular endothelium can be seen in the lung tissue with colon cancer metastasis, so it can be explained that CXCR7 can directly and/or indirectly regulate the development of blood vessels in lung metastases after binding to ligand.</w:t>
      </w:r>
      <w:r w:rsidR="001C07AA" w:rsidRPr="00B2596A">
        <w:rPr>
          <w:rFonts w:ascii="Book Antiqua" w:hAnsi="Book Antiqua"/>
          <w:sz w:val="24"/>
          <w:szCs w:val="24"/>
        </w:rPr>
        <w:t xml:space="preserve"> </w:t>
      </w:r>
      <w:r w:rsidR="00A465DA" w:rsidRPr="00B2596A">
        <w:rPr>
          <w:rFonts w:ascii="Book Antiqua" w:hAnsi="Book Antiqua"/>
          <w:sz w:val="24"/>
          <w:szCs w:val="24"/>
        </w:rPr>
        <w:t>Therefore, in lung metastases with colon cancer, unlike liver metastases, the level of SDF-1 is sufficient to trigger these synergistic effects, and the CXCR7 axis may mainly control tumor development in tissues with high expression of SDF-1</w:t>
      </w:r>
      <w:r w:rsidR="001C07AA" w:rsidRPr="009366F3">
        <w:rPr>
          <w:rFonts w:ascii="Book Antiqua" w:eastAsia="宋体" w:hAnsi="Book Antiqua" w:cs="Times New Roman"/>
          <w:sz w:val="24"/>
          <w:szCs w:val="24"/>
          <w:vertAlign w:val="superscript"/>
        </w:rPr>
        <w:t>[</w:t>
      </w:r>
      <w:r w:rsidR="006F1C95" w:rsidRPr="009366F3">
        <w:rPr>
          <w:rFonts w:ascii="Book Antiqua" w:eastAsia="宋体" w:hAnsi="Book Antiqua" w:cs="Times New Roman"/>
          <w:sz w:val="24"/>
          <w:szCs w:val="24"/>
          <w:vertAlign w:val="superscript"/>
        </w:rPr>
        <w:t>5</w:t>
      </w:r>
      <w:r w:rsidR="001C07AA" w:rsidRPr="009366F3">
        <w:rPr>
          <w:rFonts w:ascii="Book Antiqua" w:eastAsia="宋体" w:hAnsi="Book Antiqua" w:cs="Times New Roman"/>
          <w:sz w:val="24"/>
          <w:szCs w:val="24"/>
          <w:vertAlign w:val="superscript"/>
        </w:rPr>
        <w:t>]</w:t>
      </w:r>
      <w:r w:rsidR="009C5289" w:rsidRPr="00B2596A">
        <w:rPr>
          <w:rFonts w:ascii="Book Antiqua" w:eastAsia="宋体" w:hAnsi="Book Antiqua" w:cs="Times New Roman"/>
          <w:sz w:val="24"/>
          <w:szCs w:val="24"/>
        </w:rPr>
        <w:t>.</w:t>
      </w:r>
      <w:r w:rsidR="001C07AA" w:rsidRPr="00B2596A">
        <w:rPr>
          <w:rFonts w:ascii="Book Antiqua" w:hAnsi="Book Antiqua"/>
          <w:sz w:val="24"/>
          <w:szCs w:val="24"/>
        </w:rPr>
        <w:t xml:space="preserve"> </w:t>
      </w:r>
      <w:r w:rsidR="00A465DA" w:rsidRPr="00B2596A">
        <w:rPr>
          <w:rFonts w:ascii="Book Antiqua" w:hAnsi="Book Antiqua"/>
          <w:sz w:val="24"/>
          <w:szCs w:val="24"/>
        </w:rPr>
        <w:t xml:space="preserve">CXCR7 antagonists have a good effect on lung metastasis of colon cancer but have no effect on liver </w:t>
      </w:r>
      <w:proofErr w:type="gramStart"/>
      <w:r w:rsidR="00A465DA" w:rsidRPr="00B2596A">
        <w:rPr>
          <w:rFonts w:ascii="Book Antiqua" w:hAnsi="Book Antiqua"/>
          <w:sz w:val="24"/>
          <w:szCs w:val="24"/>
        </w:rPr>
        <w:t>metastasis</w:t>
      </w:r>
      <w:r w:rsidR="00944659"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44</w:t>
      </w:r>
      <w:r w:rsidR="00944659" w:rsidRPr="009366F3">
        <w:rPr>
          <w:rFonts w:ascii="Book Antiqua" w:eastAsia="宋体" w:hAnsi="Book Antiqua" w:cs="Times New Roman"/>
          <w:sz w:val="24"/>
          <w:szCs w:val="24"/>
          <w:vertAlign w:val="superscript"/>
        </w:rPr>
        <w:t>]</w:t>
      </w:r>
      <w:r w:rsidR="001C07AA" w:rsidRPr="00B2596A">
        <w:rPr>
          <w:rFonts w:ascii="Book Antiqua" w:eastAsia="宋体" w:hAnsi="Book Antiqua" w:cs="Times New Roman"/>
          <w:sz w:val="24"/>
          <w:szCs w:val="24"/>
        </w:rPr>
        <w:t xml:space="preserve">. </w:t>
      </w:r>
      <w:r w:rsidR="001C07AA" w:rsidRPr="00B2596A">
        <w:rPr>
          <w:rFonts w:ascii="Book Antiqua" w:hAnsi="Book Antiqua"/>
          <w:sz w:val="24"/>
          <w:szCs w:val="24"/>
        </w:rPr>
        <w:t xml:space="preserve">However, there was also a correlation between CXCR7 and TLR2 expression in </w:t>
      </w:r>
      <w:r w:rsidR="009C5289" w:rsidRPr="00B2596A">
        <w:rPr>
          <w:rFonts w:ascii="Book Antiqua" w:hAnsi="Book Antiqua"/>
          <w:sz w:val="24"/>
          <w:szCs w:val="24"/>
        </w:rPr>
        <w:t>CRC</w:t>
      </w:r>
      <w:r w:rsidR="00342878" w:rsidRPr="00B2596A">
        <w:rPr>
          <w:rFonts w:ascii="Book Antiqua" w:hAnsi="Book Antiqua"/>
          <w:sz w:val="24"/>
          <w:szCs w:val="24"/>
        </w:rPr>
        <w:t xml:space="preserve"> liver metastasis</w:t>
      </w:r>
      <w:r w:rsidR="001C07AA" w:rsidRPr="00B2596A">
        <w:rPr>
          <w:rFonts w:ascii="Book Antiqua" w:hAnsi="Book Antiqua"/>
          <w:sz w:val="24"/>
          <w:szCs w:val="24"/>
        </w:rPr>
        <w:t xml:space="preserve"> patients, and </w:t>
      </w:r>
      <w:r w:rsidR="001C07AA" w:rsidRPr="00B2596A">
        <w:rPr>
          <w:rFonts w:ascii="Book Antiqua" w:hAnsi="Book Antiqua"/>
          <w:i/>
          <w:sz w:val="24"/>
          <w:szCs w:val="24"/>
        </w:rPr>
        <w:t>TLR2</w:t>
      </w:r>
      <w:r w:rsidR="001C07AA" w:rsidRPr="00B2596A">
        <w:rPr>
          <w:rFonts w:ascii="Book Antiqua" w:hAnsi="Book Antiqua"/>
          <w:sz w:val="24"/>
          <w:szCs w:val="24"/>
        </w:rPr>
        <w:t xml:space="preserve"> and </w:t>
      </w:r>
      <w:r w:rsidR="001C07AA" w:rsidRPr="00B2596A">
        <w:rPr>
          <w:rFonts w:ascii="Book Antiqua" w:hAnsi="Book Antiqua"/>
          <w:i/>
          <w:sz w:val="24"/>
          <w:szCs w:val="24"/>
        </w:rPr>
        <w:t xml:space="preserve">CXCR7 </w:t>
      </w:r>
      <w:r w:rsidR="001C07AA" w:rsidRPr="00B2596A">
        <w:rPr>
          <w:rFonts w:ascii="Book Antiqua" w:hAnsi="Book Antiqua"/>
          <w:sz w:val="24"/>
          <w:szCs w:val="24"/>
        </w:rPr>
        <w:t xml:space="preserve">are novel target genes repressed by </w:t>
      </w:r>
      <w:r w:rsidR="001C07AA" w:rsidRPr="009366F3">
        <w:rPr>
          <w:rFonts w:ascii="Book Antiqua" w:hAnsi="Book Antiqua"/>
          <w:sz w:val="24"/>
          <w:szCs w:val="24"/>
        </w:rPr>
        <w:t>HIC1</w:t>
      </w:r>
      <w:r w:rsidR="00AE52CD" w:rsidRPr="009366F3">
        <w:rPr>
          <w:rFonts w:ascii="Book Antiqua" w:eastAsia="宋体" w:hAnsi="Book Antiqua" w:cs="Times New Roman"/>
          <w:sz w:val="24"/>
          <w:szCs w:val="24"/>
          <w:vertAlign w:val="superscript"/>
        </w:rPr>
        <w:t>[</w:t>
      </w:r>
      <w:r w:rsidR="006F1C95" w:rsidRPr="009366F3">
        <w:rPr>
          <w:rFonts w:ascii="Book Antiqua" w:eastAsia="宋体" w:hAnsi="Book Antiqua" w:cs="Times New Roman"/>
          <w:sz w:val="24"/>
          <w:szCs w:val="24"/>
          <w:vertAlign w:val="superscript"/>
        </w:rPr>
        <w:t>45</w:t>
      </w:r>
      <w:r w:rsidR="00AE52CD" w:rsidRPr="009366F3">
        <w:rPr>
          <w:rFonts w:ascii="Book Antiqua" w:eastAsia="宋体" w:hAnsi="Book Antiqua" w:cs="Times New Roman"/>
          <w:sz w:val="24"/>
          <w:szCs w:val="24"/>
          <w:vertAlign w:val="superscript"/>
        </w:rPr>
        <w:t>]</w:t>
      </w:r>
      <w:r w:rsidR="00CA28BF" w:rsidRPr="00B2596A">
        <w:rPr>
          <w:rFonts w:ascii="Book Antiqua" w:eastAsia="宋体" w:hAnsi="Book Antiqua" w:cs="Times New Roman"/>
          <w:sz w:val="24"/>
          <w:szCs w:val="24"/>
        </w:rPr>
        <w:t>.</w:t>
      </w:r>
    </w:p>
    <w:p w14:paraId="519D7CE9" w14:textId="44CA541C" w:rsidR="001C07AA" w:rsidRPr="00B2596A" w:rsidRDefault="00CA28BF">
      <w:pPr>
        <w:snapToGrid w:val="0"/>
        <w:spacing w:line="360" w:lineRule="auto"/>
        <w:ind w:firstLineChars="100" w:firstLine="240"/>
        <w:rPr>
          <w:rFonts w:ascii="Book Antiqua" w:hAnsi="Book Antiqua"/>
          <w:sz w:val="24"/>
          <w:szCs w:val="24"/>
        </w:rPr>
      </w:pPr>
      <w:r w:rsidRPr="00B2596A">
        <w:rPr>
          <w:rFonts w:ascii="Book Antiqua" w:hAnsi="Book Antiqua"/>
          <w:i/>
          <w:sz w:val="24"/>
          <w:szCs w:val="24"/>
        </w:rPr>
        <w:t>AKR1C3</w:t>
      </w:r>
      <w:r w:rsidRPr="00B2596A">
        <w:rPr>
          <w:rFonts w:ascii="Book Antiqua" w:hAnsi="Book Antiqua"/>
          <w:sz w:val="24"/>
          <w:szCs w:val="24"/>
        </w:rPr>
        <w:t xml:space="preserve"> may be a potential downstream candidate regulatory gene for SDF-1/CXCR7 in the invasion pathway of colon cancer cells and might be a potential survival </w:t>
      </w:r>
      <w:r w:rsidR="00233608" w:rsidRPr="00B2596A">
        <w:rPr>
          <w:rFonts w:ascii="Book Antiqua" w:hAnsi="Book Antiqua"/>
          <w:sz w:val="24"/>
          <w:szCs w:val="24"/>
        </w:rPr>
        <w:t>factor upon SDF-1</w:t>
      </w:r>
      <w:r w:rsidRPr="00B2596A">
        <w:rPr>
          <w:rFonts w:ascii="Book Antiqua" w:hAnsi="Book Antiqua"/>
          <w:sz w:val="24"/>
          <w:szCs w:val="24"/>
        </w:rPr>
        <w:t xml:space="preserve"> stimulation in CXCR7-overexpressing cells; miR-217, miR-218 and their targets may be regulatory molecules of CXCR4 or CXCR7</w:t>
      </w:r>
      <w:r w:rsidRPr="009366F3">
        <w:rPr>
          <w:rFonts w:ascii="Book Antiqua" w:eastAsia="宋体" w:hAnsi="Book Antiqua" w:cs="Times New Roman"/>
          <w:sz w:val="24"/>
          <w:szCs w:val="24"/>
          <w:vertAlign w:val="superscript"/>
        </w:rPr>
        <w:t>[</w:t>
      </w:r>
      <w:r w:rsidR="006F1C95" w:rsidRPr="009366F3">
        <w:rPr>
          <w:rFonts w:ascii="Book Antiqua" w:eastAsia="宋体" w:hAnsi="Book Antiqua" w:cs="Times New Roman"/>
          <w:sz w:val="24"/>
          <w:szCs w:val="24"/>
          <w:vertAlign w:val="superscript"/>
        </w:rPr>
        <w:t>20</w:t>
      </w:r>
      <w:r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w:t>
      </w:r>
      <w:r w:rsidR="00342878" w:rsidRPr="00B2596A">
        <w:rPr>
          <w:rFonts w:ascii="Book Antiqua" w:hAnsi="Book Antiqua"/>
          <w:sz w:val="24"/>
          <w:szCs w:val="24"/>
        </w:rPr>
        <w:t xml:space="preserve"> </w:t>
      </w:r>
      <w:r w:rsidRPr="00B2596A">
        <w:rPr>
          <w:rFonts w:ascii="Book Antiqua" w:hAnsi="Book Antiqua"/>
          <w:sz w:val="24"/>
          <w:szCs w:val="24"/>
        </w:rPr>
        <w:t xml:space="preserve">Furthermore, combined expression of TLR4+MD-2+CXCR7 is more likely to result in lymph node metastasis and distant metastasis than </w:t>
      </w:r>
      <w:r w:rsidR="009C5289" w:rsidRPr="00B2596A">
        <w:rPr>
          <w:rFonts w:ascii="Book Antiqua" w:hAnsi="Book Antiqua"/>
          <w:sz w:val="24"/>
          <w:szCs w:val="24"/>
        </w:rPr>
        <w:t xml:space="preserve">each </w:t>
      </w:r>
      <w:r w:rsidRPr="00B2596A">
        <w:rPr>
          <w:rFonts w:ascii="Book Antiqua" w:hAnsi="Book Antiqua"/>
          <w:sz w:val="24"/>
          <w:szCs w:val="24"/>
        </w:rPr>
        <w:t xml:space="preserve">expression </w:t>
      </w:r>
      <w:proofErr w:type="gramStart"/>
      <w:r w:rsidRPr="00B2596A">
        <w:rPr>
          <w:rFonts w:ascii="Book Antiqua" w:hAnsi="Book Antiqua"/>
          <w:sz w:val="24"/>
          <w:szCs w:val="24"/>
        </w:rPr>
        <w:t>alone</w:t>
      </w:r>
      <w:r w:rsidR="00944659"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39</w:t>
      </w:r>
      <w:r w:rsidR="00944659"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 xml:space="preserve">. </w:t>
      </w:r>
      <w:r w:rsidRPr="00B2596A">
        <w:rPr>
          <w:rFonts w:ascii="Book Antiqua" w:hAnsi="Book Antiqua"/>
          <w:sz w:val="24"/>
          <w:szCs w:val="24"/>
        </w:rPr>
        <w:t xml:space="preserve">In the presence of SDF-1 secretion, although CXCR7-expressing colon cancer cell line SW480 was sensitive to </w:t>
      </w:r>
      <w:r w:rsidR="00F711FA" w:rsidRPr="00B2596A">
        <w:rPr>
          <w:rFonts w:ascii="Book Antiqua" w:hAnsi="Book Antiqua"/>
          <w:sz w:val="24"/>
          <w:szCs w:val="24"/>
        </w:rPr>
        <w:t>5-fluorouracil</w:t>
      </w:r>
      <w:r w:rsidRPr="00B2596A">
        <w:rPr>
          <w:rFonts w:ascii="Book Antiqua" w:hAnsi="Book Antiqua"/>
          <w:sz w:val="24"/>
          <w:szCs w:val="24"/>
        </w:rPr>
        <w:t xml:space="preserve">, CXCR4-expressing SW480 was more sensitive to </w:t>
      </w:r>
      <w:r w:rsidR="00342878" w:rsidRPr="00B2596A">
        <w:rPr>
          <w:rFonts w:ascii="Book Antiqua" w:hAnsi="Book Antiqua"/>
          <w:sz w:val="24"/>
          <w:szCs w:val="24"/>
        </w:rPr>
        <w:t>5-</w:t>
      </w:r>
      <w:proofErr w:type="gramStart"/>
      <w:r w:rsidR="00342878" w:rsidRPr="00B2596A">
        <w:rPr>
          <w:rFonts w:ascii="Book Antiqua" w:hAnsi="Book Antiqua"/>
          <w:sz w:val="24"/>
          <w:szCs w:val="24"/>
        </w:rPr>
        <w:t>fluorouracil</w:t>
      </w:r>
      <w:r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20</w:t>
      </w:r>
      <w:r w:rsidRPr="009366F3">
        <w:rPr>
          <w:rFonts w:ascii="Book Antiqua" w:eastAsia="宋体" w:hAnsi="Book Antiqua" w:cs="Times New Roman"/>
          <w:sz w:val="24"/>
          <w:szCs w:val="24"/>
          <w:vertAlign w:val="superscript"/>
        </w:rPr>
        <w:t>]</w:t>
      </w:r>
      <w:r w:rsidR="009C5289" w:rsidRPr="00B2596A">
        <w:rPr>
          <w:rFonts w:ascii="Book Antiqua" w:eastAsia="宋体" w:hAnsi="Book Antiqua" w:cs="Times New Roman"/>
          <w:sz w:val="24"/>
          <w:szCs w:val="24"/>
        </w:rPr>
        <w:t xml:space="preserve">. </w:t>
      </w:r>
      <w:r w:rsidRPr="00B2596A">
        <w:rPr>
          <w:rFonts w:ascii="Book Antiqua" w:hAnsi="Book Antiqua"/>
          <w:sz w:val="24"/>
          <w:szCs w:val="24"/>
        </w:rPr>
        <w:t xml:space="preserve">The mechanism of CXCR7 in colon cancer cell is shown in </w:t>
      </w:r>
      <w:r w:rsidR="00342878" w:rsidRPr="00B2596A">
        <w:rPr>
          <w:rFonts w:ascii="Book Antiqua" w:hAnsi="Book Antiqua"/>
          <w:sz w:val="24"/>
          <w:szCs w:val="24"/>
        </w:rPr>
        <w:t xml:space="preserve">Figure </w:t>
      </w:r>
      <w:r w:rsidRPr="00B2596A">
        <w:rPr>
          <w:rFonts w:ascii="Book Antiqua" w:hAnsi="Book Antiqua"/>
          <w:sz w:val="24"/>
          <w:szCs w:val="24"/>
        </w:rPr>
        <w:t>4</w:t>
      </w:r>
      <w:r w:rsidR="00342878" w:rsidRPr="00B2596A">
        <w:rPr>
          <w:rFonts w:ascii="Book Antiqua" w:hAnsi="Book Antiqua"/>
          <w:sz w:val="24"/>
          <w:szCs w:val="24"/>
        </w:rPr>
        <w:t>.</w:t>
      </w:r>
    </w:p>
    <w:p w14:paraId="71EE054F" w14:textId="77777777" w:rsidR="00342878" w:rsidRPr="00B2596A" w:rsidRDefault="00342878">
      <w:pPr>
        <w:snapToGrid w:val="0"/>
        <w:spacing w:line="360" w:lineRule="auto"/>
        <w:rPr>
          <w:rFonts w:ascii="Book Antiqua" w:hAnsi="Book Antiqua"/>
          <w:b/>
          <w:i/>
          <w:sz w:val="24"/>
          <w:szCs w:val="24"/>
        </w:rPr>
      </w:pPr>
    </w:p>
    <w:p w14:paraId="21CDCDCA" w14:textId="77777777" w:rsidR="00F95F62" w:rsidRPr="00B2596A" w:rsidRDefault="00F95F62">
      <w:pPr>
        <w:snapToGrid w:val="0"/>
        <w:spacing w:line="360" w:lineRule="auto"/>
        <w:rPr>
          <w:rFonts w:ascii="Book Antiqua" w:hAnsi="Book Antiqua"/>
          <w:b/>
          <w:i/>
          <w:sz w:val="24"/>
          <w:szCs w:val="24"/>
        </w:rPr>
      </w:pPr>
      <w:r w:rsidRPr="00B2596A">
        <w:rPr>
          <w:rFonts w:ascii="Book Antiqua" w:hAnsi="Book Antiqua"/>
          <w:b/>
          <w:i/>
          <w:sz w:val="24"/>
          <w:szCs w:val="24"/>
        </w:rPr>
        <w:t>Angiogenesis of CXCR7 in tumor</w:t>
      </w:r>
    </w:p>
    <w:p w14:paraId="6F5C7B5F" w14:textId="46FD7A50" w:rsidR="00CA28BF" w:rsidRPr="00B2596A" w:rsidRDefault="00A465DA">
      <w:pPr>
        <w:snapToGrid w:val="0"/>
        <w:spacing w:line="360" w:lineRule="auto"/>
        <w:rPr>
          <w:rFonts w:ascii="Book Antiqua" w:eastAsia="宋体" w:hAnsi="Book Antiqua" w:cs="Times New Roman"/>
          <w:sz w:val="24"/>
          <w:szCs w:val="24"/>
        </w:rPr>
      </w:pPr>
      <w:r w:rsidRPr="00B2596A">
        <w:rPr>
          <w:rFonts w:ascii="Book Antiqua" w:hAnsi="Book Antiqua"/>
          <w:sz w:val="24"/>
          <w:szCs w:val="24"/>
        </w:rPr>
        <w:t xml:space="preserve">CXCR7 regulates colon cancer angiogenesis by regulating the expression of VEGF through the </w:t>
      </w:r>
      <w:r w:rsidR="00C30660" w:rsidRPr="00B2596A">
        <w:rPr>
          <w:rFonts w:ascii="Book Antiqua" w:hAnsi="Book Antiqua"/>
          <w:sz w:val="24"/>
          <w:szCs w:val="24"/>
        </w:rPr>
        <w:t>AKT</w:t>
      </w:r>
      <w:r w:rsidRPr="00B2596A">
        <w:rPr>
          <w:rFonts w:ascii="Book Antiqua" w:hAnsi="Book Antiqua"/>
          <w:sz w:val="24"/>
          <w:szCs w:val="24"/>
        </w:rPr>
        <w:t xml:space="preserve"> and ERK </w:t>
      </w:r>
      <w:proofErr w:type="gramStart"/>
      <w:r w:rsidRPr="00B2596A">
        <w:rPr>
          <w:rFonts w:ascii="Book Antiqua" w:hAnsi="Book Antiqua"/>
          <w:sz w:val="24"/>
          <w:szCs w:val="24"/>
        </w:rPr>
        <w:t>pathways</w:t>
      </w:r>
      <w:r w:rsidR="00CA28BF"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13</w:t>
      </w:r>
      <w:r w:rsidR="00CA28BF" w:rsidRPr="009366F3">
        <w:rPr>
          <w:rFonts w:ascii="Book Antiqua" w:eastAsia="宋体" w:hAnsi="Book Antiqua" w:cs="Times New Roman"/>
          <w:sz w:val="24"/>
          <w:szCs w:val="24"/>
          <w:vertAlign w:val="superscript"/>
        </w:rPr>
        <w:t>]</w:t>
      </w:r>
      <w:r w:rsidR="009C5289" w:rsidRPr="00B2596A">
        <w:rPr>
          <w:rFonts w:ascii="Book Antiqua" w:eastAsia="宋体" w:hAnsi="Book Antiqua" w:cs="Times New Roman"/>
          <w:sz w:val="24"/>
          <w:szCs w:val="24"/>
        </w:rPr>
        <w:t>.</w:t>
      </w:r>
      <w:r w:rsidR="00CA28BF" w:rsidRPr="00B2596A">
        <w:rPr>
          <w:rFonts w:ascii="Book Antiqua" w:hAnsi="Book Antiqua"/>
          <w:sz w:val="24"/>
          <w:szCs w:val="24"/>
        </w:rPr>
        <w:t xml:space="preserve"> CXCR7-silenced Caco-2 and SW480 cells, which were co</w:t>
      </w:r>
      <w:r w:rsidR="009C5289" w:rsidRPr="00B2596A">
        <w:rPr>
          <w:rFonts w:ascii="Book Antiqua" w:hAnsi="Book Antiqua"/>
          <w:sz w:val="24"/>
          <w:szCs w:val="24"/>
        </w:rPr>
        <w:t>-</w:t>
      </w:r>
      <w:r w:rsidR="00CA28BF" w:rsidRPr="00B2596A">
        <w:rPr>
          <w:rFonts w:ascii="Book Antiqua" w:hAnsi="Book Antiqua"/>
          <w:sz w:val="24"/>
          <w:szCs w:val="24"/>
        </w:rPr>
        <w:t xml:space="preserve">cultured with </w:t>
      </w:r>
      <w:r w:rsidR="00594E98" w:rsidRPr="00B2596A">
        <w:rPr>
          <w:rFonts w:ascii="Book Antiqua" w:hAnsi="Book Antiqua"/>
          <w:sz w:val="24"/>
          <w:szCs w:val="24"/>
        </w:rPr>
        <w:t>human umbilical vein</w:t>
      </w:r>
      <w:r w:rsidR="009C5289" w:rsidRPr="00B2596A">
        <w:rPr>
          <w:rFonts w:ascii="Book Antiqua" w:hAnsi="Book Antiqua"/>
          <w:sz w:val="24"/>
          <w:szCs w:val="24"/>
        </w:rPr>
        <w:t xml:space="preserve"> </w:t>
      </w:r>
      <w:r w:rsidR="00594E98" w:rsidRPr="00B2596A">
        <w:rPr>
          <w:rFonts w:ascii="Book Antiqua" w:hAnsi="Book Antiqua"/>
          <w:sz w:val="24"/>
          <w:szCs w:val="24"/>
        </w:rPr>
        <w:t>endothelial cells</w:t>
      </w:r>
      <w:r w:rsidR="00CA28BF" w:rsidRPr="00B2596A">
        <w:rPr>
          <w:rFonts w:ascii="Book Antiqua" w:hAnsi="Book Antiqua"/>
          <w:sz w:val="24"/>
          <w:szCs w:val="24"/>
        </w:rPr>
        <w:t>, inhibited tube formation. CXCR7 regulates colon cancer angiogenesis independently of SDF-1</w:t>
      </w:r>
      <w:r w:rsidR="00944659" w:rsidRPr="009366F3">
        <w:rPr>
          <w:rFonts w:ascii="Book Antiqua" w:eastAsia="宋体" w:hAnsi="Book Antiqua" w:cs="Times New Roman"/>
          <w:sz w:val="24"/>
          <w:szCs w:val="24"/>
          <w:vertAlign w:val="superscript"/>
        </w:rPr>
        <w:t>[</w:t>
      </w:r>
      <w:r w:rsidR="006F1C95" w:rsidRPr="009366F3">
        <w:rPr>
          <w:rFonts w:ascii="Book Antiqua" w:eastAsia="宋体" w:hAnsi="Book Antiqua" w:cs="Times New Roman"/>
          <w:sz w:val="24"/>
          <w:szCs w:val="24"/>
          <w:vertAlign w:val="superscript"/>
        </w:rPr>
        <w:t>41</w:t>
      </w:r>
      <w:r w:rsidR="00944659" w:rsidRPr="009366F3">
        <w:rPr>
          <w:rFonts w:ascii="Book Antiqua" w:eastAsia="宋体" w:hAnsi="Book Antiqua" w:cs="Times New Roman"/>
          <w:sz w:val="24"/>
          <w:szCs w:val="24"/>
          <w:vertAlign w:val="superscript"/>
        </w:rPr>
        <w:t>]</w:t>
      </w:r>
      <w:r w:rsidR="00CA28BF" w:rsidRPr="00B2596A">
        <w:rPr>
          <w:rFonts w:ascii="Book Antiqua" w:hAnsi="Book Antiqua"/>
          <w:sz w:val="24"/>
          <w:szCs w:val="24"/>
        </w:rPr>
        <w:t xml:space="preserve">. </w:t>
      </w:r>
      <w:r w:rsidRPr="00B2596A">
        <w:rPr>
          <w:rFonts w:ascii="Book Antiqua" w:hAnsi="Book Antiqua"/>
          <w:sz w:val="24"/>
          <w:szCs w:val="24"/>
        </w:rPr>
        <w:t xml:space="preserve">In lung metastasis of </w:t>
      </w:r>
      <w:r w:rsidR="009C5289" w:rsidRPr="00B2596A">
        <w:rPr>
          <w:rFonts w:ascii="Book Antiqua" w:hAnsi="Book Antiqua"/>
          <w:sz w:val="24"/>
          <w:szCs w:val="24"/>
        </w:rPr>
        <w:t>CRC</w:t>
      </w:r>
      <w:r w:rsidRPr="00B2596A">
        <w:rPr>
          <w:rFonts w:ascii="Book Antiqua" w:hAnsi="Book Antiqua"/>
          <w:sz w:val="24"/>
          <w:szCs w:val="24"/>
        </w:rPr>
        <w:t xml:space="preserve">, CXCR7 has no regulatory effect on the expression of CXCL8 and VEGF at the transcription level, suggesting that CXCR7 directly regulates the growth of tumor blood vessels by binding to </w:t>
      </w:r>
      <w:proofErr w:type="gramStart"/>
      <w:r w:rsidRPr="00B2596A">
        <w:rPr>
          <w:rFonts w:ascii="Book Antiqua" w:hAnsi="Book Antiqua"/>
          <w:sz w:val="24"/>
          <w:szCs w:val="24"/>
        </w:rPr>
        <w:t>ligand</w:t>
      </w:r>
      <w:r w:rsidR="00944659"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44</w:t>
      </w:r>
      <w:r w:rsidR="00944659" w:rsidRPr="009366F3">
        <w:rPr>
          <w:rFonts w:ascii="Book Antiqua" w:eastAsia="宋体" w:hAnsi="Book Antiqua" w:cs="Times New Roman"/>
          <w:sz w:val="24"/>
          <w:szCs w:val="24"/>
          <w:vertAlign w:val="superscript"/>
        </w:rPr>
        <w:t>]</w:t>
      </w:r>
      <w:r w:rsidR="009C5289" w:rsidRPr="00B2596A">
        <w:rPr>
          <w:rFonts w:ascii="Book Antiqua" w:eastAsia="宋体" w:hAnsi="Book Antiqua" w:cs="Times New Roman"/>
          <w:sz w:val="24"/>
          <w:szCs w:val="24"/>
        </w:rPr>
        <w:t>.</w:t>
      </w:r>
      <w:r w:rsidR="00CA28BF" w:rsidRPr="00B2596A">
        <w:rPr>
          <w:rFonts w:ascii="Book Antiqua" w:hAnsi="Book Antiqua"/>
          <w:sz w:val="24"/>
          <w:szCs w:val="24"/>
        </w:rPr>
        <w:t xml:space="preserve"> CXCR7 was not modulated by hypoxia or HIF-1α in colon </w:t>
      </w:r>
      <w:proofErr w:type="gramStart"/>
      <w:r w:rsidR="00CA28BF" w:rsidRPr="00B2596A">
        <w:rPr>
          <w:rFonts w:ascii="Book Antiqua" w:hAnsi="Book Antiqua"/>
          <w:sz w:val="24"/>
          <w:szCs w:val="24"/>
        </w:rPr>
        <w:t>carcinomas</w:t>
      </w:r>
      <w:r w:rsidR="00944659"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37</w:t>
      </w:r>
      <w:r w:rsidR="00944659" w:rsidRPr="009366F3">
        <w:rPr>
          <w:rFonts w:ascii="Book Antiqua" w:eastAsia="宋体" w:hAnsi="Book Antiqua" w:cs="Times New Roman"/>
          <w:sz w:val="24"/>
          <w:szCs w:val="24"/>
          <w:vertAlign w:val="superscript"/>
        </w:rPr>
        <w:t>]</w:t>
      </w:r>
      <w:r w:rsidR="00CA28BF" w:rsidRPr="00B2596A">
        <w:rPr>
          <w:rFonts w:ascii="Book Antiqua" w:eastAsia="宋体" w:hAnsi="Book Antiqua" w:cs="Times New Roman"/>
          <w:sz w:val="24"/>
          <w:szCs w:val="24"/>
        </w:rPr>
        <w:t>.</w:t>
      </w:r>
    </w:p>
    <w:p w14:paraId="534E8F53" w14:textId="77777777" w:rsidR="00342878" w:rsidRPr="00B2596A" w:rsidRDefault="00342878">
      <w:pPr>
        <w:snapToGrid w:val="0"/>
        <w:spacing w:line="360" w:lineRule="auto"/>
        <w:rPr>
          <w:rFonts w:ascii="Book Antiqua" w:eastAsia="宋体" w:hAnsi="Book Antiqua" w:cs="Times New Roman"/>
          <w:sz w:val="24"/>
          <w:szCs w:val="24"/>
        </w:rPr>
      </w:pPr>
    </w:p>
    <w:p w14:paraId="49F5E62B" w14:textId="77777777" w:rsidR="00F95F62" w:rsidRPr="00B2596A" w:rsidRDefault="00F95F62">
      <w:pPr>
        <w:snapToGrid w:val="0"/>
        <w:spacing w:line="360" w:lineRule="auto"/>
        <w:rPr>
          <w:rFonts w:ascii="Book Antiqua" w:hAnsi="Book Antiqua"/>
          <w:b/>
          <w:i/>
          <w:sz w:val="24"/>
          <w:szCs w:val="24"/>
        </w:rPr>
      </w:pPr>
      <w:r w:rsidRPr="00B2596A">
        <w:rPr>
          <w:rFonts w:ascii="Book Antiqua" w:hAnsi="Book Antiqua"/>
          <w:b/>
          <w:i/>
          <w:sz w:val="24"/>
          <w:szCs w:val="24"/>
        </w:rPr>
        <w:t>Role of CXCR7 in tumor prognosis</w:t>
      </w:r>
    </w:p>
    <w:p w14:paraId="798BE6CB" w14:textId="654BC05A" w:rsidR="005756F5" w:rsidRPr="00B2596A" w:rsidRDefault="00CA28BF">
      <w:pPr>
        <w:snapToGrid w:val="0"/>
        <w:spacing w:line="360" w:lineRule="auto"/>
        <w:rPr>
          <w:rFonts w:ascii="Book Antiqua" w:hAnsi="Book Antiqua"/>
          <w:sz w:val="24"/>
          <w:szCs w:val="24"/>
        </w:rPr>
      </w:pPr>
      <w:r w:rsidRPr="00B2596A">
        <w:rPr>
          <w:rFonts w:ascii="Book Antiqua" w:hAnsi="Book Antiqua"/>
          <w:sz w:val="24"/>
          <w:szCs w:val="24"/>
        </w:rPr>
        <w:t>Patients with positive CXCR7 expression had worse OS and PFS than those with negative CXCR7 expression. Moreover, multivariate analysis with the Cox proportional hazards model demonstrated that the status of CXCR7 expression was an indepen</w:t>
      </w:r>
      <w:r w:rsidRPr="00B2596A">
        <w:rPr>
          <w:rFonts w:ascii="Book Antiqua" w:hAnsi="Book Antiqua"/>
          <w:sz w:val="24"/>
          <w:szCs w:val="24"/>
        </w:rPr>
        <w:softHyphen/>
        <w:t xml:space="preserve">dent predictive factor for the OS and PFS of CRC </w:t>
      </w:r>
      <w:proofErr w:type="gramStart"/>
      <w:r w:rsidRPr="00B2596A">
        <w:rPr>
          <w:rFonts w:ascii="Book Antiqua" w:hAnsi="Book Antiqua"/>
          <w:sz w:val="24"/>
          <w:szCs w:val="24"/>
        </w:rPr>
        <w:t>patients</w:t>
      </w:r>
      <w:r w:rsidR="00944659"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42</w:t>
      </w:r>
      <w:r w:rsidR="00944659"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 xml:space="preserve">. </w:t>
      </w:r>
      <w:r w:rsidR="00E32BDD" w:rsidRPr="00B2596A">
        <w:rPr>
          <w:rFonts w:ascii="Book Antiqua" w:hAnsi="Book Antiqua"/>
          <w:sz w:val="24"/>
          <w:szCs w:val="24"/>
        </w:rPr>
        <w:t>P</w:t>
      </w:r>
      <w:r w:rsidRPr="00B2596A">
        <w:rPr>
          <w:rFonts w:ascii="Book Antiqua" w:hAnsi="Book Antiqua"/>
          <w:sz w:val="24"/>
          <w:szCs w:val="24"/>
        </w:rPr>
        <w:t xml:space="preserve">atients (neoadjuvant-treated </w:t>
      </w:r>
      <w:r w:rsidR="009C5289" w:rsidRPr="00B2596A">
        <w:rPr>
          <w:rFonts w:ascii="Book Antiqua" w:hAnsi="Book Antiqua"/>
          <w:sz w:val="24"/>
          <w:szCs w:val="24"/>
        </w:rPr>
        <w:t>CRC</w:t>
      </w:r>
      <w:r w:rsidR="00342878" w:rsidRPr="00B2596A">
        <w:rPr>
          <w:rFonts w:ascii="Book Antiqua" w:hAnsi="Book Antiqua"/>
          <w:sz w:val="24"/>
          <w:szCs w:val="24"/>
        </w:rPr>
        <w:t xml:space="preserve"> liver metastasis</w:t>
      </w:r>
      <w:r w:rsidRPr="00B2596A">
        <w:rPr>
          <w:rFonts w:ascii="Book Antiqua" w:hAnsi="Book Antiqua"/>
          <w:sz w:val="24"/>
          <w:szCs w:val="24"/>
        </w:rPr>
        <w:t xml:space="preserve"> from a phase 2 clinical trial) overexpressing CXCR7 displayed marginal significance with worse median PFS</w:t>
      </w:r>
      <w:r w:rsidR="00E32BDD" w:rsidRPr="00B2596A">
        <w:rPr>
          <w:rFonts w:ascii="Book Antiqua" w:hAnsi="Book Antiqua"/>
          <w:sz w:val="24"/>
          <w:szCs w:val="24"/>
        </w:rPr>
        <w:t xml:space="preserve">. </w:t>
      </w:r>
      <w:r w:rsidRPr="00B2596A">
        <w:rPr>
          <w:rFonts w:ascii="Book Antiqua" w:hAnsi="Book Antiqua"/>
          <w:sz w:val="24"/>
          <w:szCs w:val="24"/>
        </w:rPr>
        <w:t xml:space="preserve">CXCR7 was not independent of PFS, but </w:t>
      </w:r>
      <w:r w:rsidR="00E32BDD" w:rsidRPr="00B2596A">
        <w:rPr>
          <w:rFonts w:ascii="Book Antiqua" w:hAnsi="Book Antiqua"/>
          <w:sz w:val="24"/>
          <w:szCs w:val="24"/>
        </w:rPr>
        <w:t>programmed death-ligand 1 T-helper cells</w:t>
      </w:r>
      <w:r w:rsidRPr="00B2596A">
        <w:rPr>
          <w:rFonts w:ascii="Book Antiqua" w:hAnsi="Book Antiqua"/>
          <w:sz w:val="24"/>
          <w:szCs w:val="24"/>
        </w:rPr>
        <w:t xml:space="preserve"> and CXCR4 were independently correlated with </w:t>
      </w:r>
      <w:proofErr w:type="gramStart"/>
      <w:r w:rsidRPr="00B2596A">
        <w:rPr>
          <w:rFonts w:ascii="Book Antiqua" w:hAnsi="Book Antiqua"/>
          <w:sz w:val="24"/>
          <w:szCs w:val="24"/>
        </w:rPr>
        <w:t>PFS</w:t>
      </w:r>
      <w:r w:rsidR="00AE52CD"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45</w:t>
      </w:r>
      <w:r w:rsidR="00AE52CD"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w:t>
      </w:r>
      <w:r w:rsidRPr="00B2596A">
        <w:rPr>
          <w:rFonts w:ascii="Book Antiqua" w:hAnsi="Book Antiqua"/>
          <w:sz w:val="24"/>
          <w:szCs w:val="24"/>
        </w:rPr>
        <w:t xml:space="preserve"> </w:t>
      </w:r>
      <w:r w:rsidR="005756F5" w:rsidRPr="00B2596A">
        <w:rPr>
          <w:rFonts w:ascii="Book Antiqua" w:hAnsi="Book Antiqua"/>
          <w:sz w:val="24"/>
          <w:szCs w:val="24"/>
        </w:rPr>
        <w:t xml:space="preserve">Another study from </w:t>
      </w:r>
      <w:proofErr w:type="spellStart"/>
      <w:r w:rsidR="005756F5" w:rsidRPr="00B2596A">
        <w:rPr>
          <w:rFonts w:ascii="Book Antiqua" w:hAnsi="Book Antiqua"/>
          <w:sz w:val="24"/>
          <w:szCs w:val="24"/>
        </w:rPr>
        <w:t>Kheirelseid</w:t>
      </w:r>
      <w:proofErr w:type="spellEnd"/>
      <w:r w:rsidR="005756F5" w:rsidRPr="00B2596A">
        <w:rPr>
          <w:rFonts w:ascii="Book Antiqua" w:hAnsi="Book Antiqua"/>
          <w:sz w:val="24"/>
          <w:szCs w:val="24"/>
        </w:rPr>
        <w:t xml:space="preserve"> </w:t>
      </w:r>
      <w:r w:rsidR="00603213" w:rsidRPr="00B2596A">
        <w:rPr>
          <w:rFonts w:ascii="Book Antiqua" w:hAnsi="Book Antiqua"/>
          <w:i/>
          <w:sz w:val="24"/>
          <w:szCs w:val="24"/>
        </w:rPr>
        <w:t xml:space="preserve">et </w:t>
      </w:r>
      <w:proofErr w:type="gramStart"/>
      <w:r w:rsidR="00603213" w:rsidRPr="00B2596A">
        <w:rPr>
          <w:rFonts w:ascii="Book Antiqua" w:hAnsi="Book Antiqua"/>
          <w:i/>
          <w:sz w:val="24"/>
          <w:szCs w:val="24"/>
        </w:rPr>
        <w:t>al</w:t>
      </w:r>
      <w:r w:rsidR="005756F5"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47</w:t>
      </w:r>
      <w:r w:rsidR="005756F5" w:rsidRPr="009366F3">
        <w:rPr>
          <w:rFonts w:ascii="Book Antiqua" w:hAnsi="Book Antiqua"/>
          <w:sz w:val="24"/>
          <w:szCs w:val="24"/>
          <w:vertAlign w:val="superscript"/>
        </w:rPr>
        <w:t>]</w:t>
      </w:r>
      <w:r w:rsidR="005756F5" w:rsidRPr="00B2596A">
        <w:rPr>
          <w:rFonts w:ascii="Book Antiqua" w:hAnsi="Book Antiqua"/>
          <w:sz w:val="24"/>
          <w:szCs w:val="24"/>
        </w:rPr>
        <w:t xml:space="preserve"> showed that after</w:t>
      </w:r>
      <w:r w:rsidR="00342878" w:rsidRPr="00B2596A">
        <w:rPr>
          <w:rFonts w:ascii="Book Antiqua" w:hAnsi="Book Antiqua"/>
          <w:sz w:val="24"/>
          <w:szCs w:val="24"/>
        </w:rPr>
        <w:t xml:space="preserve"> a median follow-up of 15 </w:t>
      </w:r>
      <w:proofErr w:type="spellStart"/>
      <w:r w:rsidR="00342878" w:rsidRPr="00B2596A">
        <w:rPr>
          <w:rFonts w:ascii="Book Antiqua" w:hAnsi="Book Antiqua"/>
          <w:sz w:val="24"/>
          <w:szCs w:val="24"/>
        </w:rPr>
        <w:t>mo</w:t>
      </w:r>
      <w:proofErr w:type="spellEnd"/>
      <w:r w:rsidR="00342878" w:rsidRPr="00B2596A">
        <w:rPr>
          <w:rFonts w:ascii="Book Antiqua" w:hAnsi="Book Antiqua"/>
          <w:sz w:val="24"/>
          <w:szCs w:val="24"/>
        </w:rPr>
        <w:t xml:space="preserve">, </w:t>
      </w:r>
      <w:r w:rsidR="005756F5" w:rsidRPr="00B2596A">
        <w:rPr>
          <w:rFonts w:ascii="Book Antiqua" w:hAnsi="Book Antiqua"/>
          <w:sz w:val="24"/>
          <w:szCs w:val="24"/>
        </w:rPr>
        <w:t xml:space="preserve">low CXCR7 expression led to high mortality of </w:t>
      </w:r>
      <w:r w:rsidR="009C5289" w:rsidRPr="00B2596A">
        <w:rPr>
          <w:rFonts w:ascii="Book Antiqua" w:hAnsi="Book Antiqua"/>
          <w:sz w:val="24"/>
          <w:szCs w:val="24"/>
        </w:rPr>
        <w:t>CRC</w:t>
      </w:r>
      <w:r w:rsidR="005756F5" w:rsidRPr="00B2596A">
        <w:rPr>
          <w:rFonts w:ascii="Book Antiqua" w:hAnsi="Book Antiqua"/>
          <w:sz w:val="24"/>
          <w:szCs w:val="24"/>
        </w:rPr>
        <w:t xml:space="preserve">, with an average survival of 27 </w:t>
      </w:r>
      <w:proofErr w:type="spellStart"/>
      <w:r w:rsidR="005756F5" w:rsidRPr="00B2596A">
        <w:rPr>
          <w:rFonts w:ascii="Book Antiqua" w:hAnsi="Book Antiqua"/>
          <w:sz w:val="24"/>
          <w:szCs w:val="24"/>
        </w:rPr>
        <w:t>mo</w:t>
      </w:r>
      <w:proofErr w:type="spellEnd"/>
      <w:r w:rsidR="005756F5" w:rsidRPr="00B2596A">
        <w:rPr>
          <w:rFonts w:ascii="Book Antiqua" w:hAnsi="Book Antiqua"/>
          <w:sz w:val="24"/>
          <w:szCs w:val="24"/>
        </w:rPr>
        <w:t xml:space="preserve">, while </w:t>
      </w:r>
      <w:r w:rsidR="00E32BDD" w:rsidRPr="00B2596A">
        <w:rPr>
          <w:rFonts w:ascii="Book Antiqua" w:hAnsi="Book Antiqua"/>
          <w:sz w:val="24"/>
          <w:szCs w:val="24"/>
        </w:rPr>
        <w:t xml:space="preserve">in </w:t>
      </w:r>
      <w:r w:rsidR="009C5289" w:rsidRPr="00B2596A">
        <w:rPr>
          <w:rFonts w:ascii="Book Antiqua" w:hAnsi="Book Antiqua"/>
          <w:sz w:val="24"/>
          <w:szCs w:val="24"/>
        </w:rPr>
        <w:t>CRC</w:t>
      </w:r>
      <w:r w:rsidR="005756F5" w:rsidRPr="00B2596A">
        <w:rPr>
          <w:rFonts w:ascii="Book Antiqua" w:hAnsi="Book Antiqua"/>
          <w:sz w:val="24"/>
          <w:szCs w:val="24"/>
        </w:rPr>
        <w:t xml:space="preserve"> patients with high expression of CXCR7</w:t>
      </w:r>
      <w:r w:rsidR="00E32BDD" w:rsidRPr="00B2596A">
        <w:rPr>
          <w:rFonts w:ascii="Book Antiqua" w:hAnsi="Book Antiqua"/>
          <w:sz w:val="24"/>
          <w:szCs w:val="24"/>
        </w:rPr>
        <w:t>,</w:t>
      </w:r>
      <w:r w:rsidR="005756F5" w:rsidRPr="00B2596A">
        <w:rPr>
          <w:rFonts w:ascii="Book Antiqua" w:hAnsi="Book Antiqua"/>
          <w:sz w:val="24"/>
          <w:szCs w:val="24"/>
        </w:rPr>
        <w:t xml:space="preserve"> the median survival time was 46 mo. Patients with high expression of CXCR7 in tumor cells live</w:t>
      </w:r>
      <w:r w:rsidR="00886945" w:rsidRPr="00B2596A">
        <w:rPr>
          <w:rFonts w:ascii="Book Antiqua" w:hAnsi="Book Antiqua"/>
          <w:sz w:val="24"/>
          <w:szCs w:val="24"/>
        </w:rPr>
        <w:t>d</w:t>
      </w:r>
      <w:r w:rsidR="005756F5" w:rsidRPr="00B2596A">
        <w:rPr>
          <w:rFonts w:ascii="Book Antiqua" w:hAnsi="Book Antiqua"/>
          <w:sz w:val="24"/>
          <w:szCs w:val="24"/>
        </w:rPr>
        <w:t xml:space="preserve"> longer than those with low expression of CXCR7.</w:t>
      </w:r>
    </w:p>
    <w:p w14:paraId="4C6582E2" w14:textId="77777777" w:rsidR="00342878" w:rsidRPr="00B2596A" w:rsidRDefault="00342878">
      <w:pPr>
        <w:snapToGrid w:val="0"/>
        <w:spacing w:line="360" w:lineRule="auto"/>
        <w:rPr>
          <w:rFonts w:ascii="Book Antiqua" w:hAnsi="Book Antiqua"/>
          <w:sz w:val="24"/>
          <w:szCs w:val="24"/>
        </w:rPr>
      </w:pPr>
    </w:p>
    <w:p w14:paraId="0721FE86" w14:textId="06375CD4" w:rsidR="00F95F62" w:rsidRPr="00B2596A" w:rsidRDefault="00CA28BF">
      <w:pPr>
        <w:snapToGrid w:val="0"/>
        <w:spacing w:line="360" w:lineRule="auto"/>
        <w:rPr>
          <w:rFonts w:ascii="Book Antiqua" w:hAnsi="Book Antiqua"/>
          <w:b/>
          <w:sz w:val="24"/>
          <w:szCs w:val="24"/>
          <w:u w:val="single"/>
        </w:rPr>
      </w:pPr>
      <w:r w:rsidRPr="00B2596A">
        <w:rPr>
          <w:rFonts w:ascii="Book Antiqua" w:hAnsi="Book Antiqua"/>
          <w:b/>
          <w:sz w:val="24"/>
          <w:szCs w:val="24"/>
          <w:u w:val="single"/>
        </w:rPr>
        <w:t>C</w:t>
      </w:r>
      <w:r w:rsidR="00226589" w:rsidRPr="00B2596A">
        <w:rPr>
          <w:rFonts w:ascii="Book Antiqua" w:hAnsi="Book Antiqua"/>
          <w:b/>
          <w:sz w:val="24"/>
          <w:szCs w:val="24"/>
          <w:u w:val="single"/>
        </w:rPr>
        <w:t>HO</w:t>
      </w:r>
      <w:r w:rsidR="00F95F62" w:rsidRPr="00B2596A">
        <w:rPr>
          <w:rFonts w:ascii="Book Antiqua" w:hAnsi="Book Antiqua"/>
          <w:b/>
          <w:sz w:val="24"/>
          <w:szCs w:val="24"/>
          <w:u w:val="single"/>
        </w:rPr>
        <w:t>LANGIOC</w:t>
      </w:r>
      <w:r w:rsidR="005537C4" w:rsidRPr="00B2596A">
        <w:rPr>
          <w:rFonts w:ascii="Book Antiqua" w:hAnsi="Book Antiqua"/>
          <w:b/>
          <w:sz w:val="24"/>
          <w:szCs w:val="24"/>
          <w:u w:val="single"/>
        </w:rPr>
        <w:t>ARCINOMA</w:t>
      </w:r>
    </w:p>
    <w:p w14:paraId="3E2E0910" w14:textId="6D5AF396" w:rsidR="00F95F62" w:rsidRPr="00B2596A" w:rsidRDefault="00F95F62">
      <w:pPr>
        <w:snapToGrid w:val="0"/>
        <w:spacing w:line="360" w:lineRule="auto"/>
        <w:rPr>
          <w:rFonts w:ascii="Book Antiqua" w:hAnsi="Book Antiqua"/>
          <w:sz w:val="24"/>
          <w:szCs w:val="24"/>
        </w:rPr>
      </w:pPr>
      <w:r w:rsidRPr="00B2596A">
        <w:rPr>
          <w:rFonts w:ascii="Book Antiqua" w:hAnsi="Book Antiqua"/>
          <w:b/>
          <w:i/>
          <w:sz w:val="24"/>
          <w:szCs w:val="24"/>
        </w:rPr>
        <w:t>Expression in tumor tissue</w:t>
      </w:r>
    </w:p>
    <w:p w14:paraId="071E6F00" w14:textId="76B4999C" w:rsidR="00CA28BF" w:rsidRPr="00B2596A" w:rsidRDefault="00162AD8">
      <w:pPr>
        <w:snapToGrid w:val="0"/>
        <w:spacing w:line="360" w:lineRule="auto"/>
        <w:rPr>
          <w:rFonts w:ascii="Book Antiqua" w:hAnsi="Book Antiqua"/>
          <w:sz w:val="24"/>
          <w:szCs w:val="24"/>
        </w:rPr>
      </w:pPr>
      <w:r w:rsidRPr="00B2596A">
        <w:rPr>
          <w:rFonts w:ascii="Book Antiqua" w:hAnsi="Book Antiqua"/>
          <w:sz w:val="24"/>
          <w:szCs w:val="24"/>
        </w:rPr>
        <w:t>CXCR7 existed in many different cholangiocarcinoma</w:t>
      </w:r>
      <w:r w:rsidR="005537C4" w:rsidRPr="00B2596A">
        <w:rPr>
          <w:rFonts w:ascii="Book Antiqua" w:hAnsi="Book Antiqua"/>
          <w:sz w:val="24"/>
          <w:szCs w:val="24"/>
        </w:rPr>
        <w:t xml:space="preserve"> (CCA)</w:t>
      </w:r>
      <w:r w:rsidRPr="00B2596A">
        <w:rPr>
          <w:rFonts w:ascii="Book Antiqua" w:hAnsi="Book Antiqua"/>
          <w:sz w:val="24"/>
          <w:szCs w:val="24"/>
        </w:rPr>
        <w:t xml:space="preserve"> cell lines. All intrahepatic (HuCCT-1, SG231</w:t>
      </w:r>
      <w:r w:rsidR="00226589" w:rsidRPr="00B2596A">
        <w:rPr>
          <w:rFonts w:ascii="Book Antiqua" w:hAnsi="Book Antiqua"/>
          <w:sz w:val="24"/>
          <w:szCs w:val="24"/>
        </w:rPr>
        <w:t xml:space="preserve"> and</w:t>
      </w:r>
      <w:r w:rsidRPr="00B2596A">
        <w:rPr>
          <w:rFonts w:ascii="Book Antiqua" w:hAnsi="Book Antiqua"/>
          <w:sz w:val="24"/>
          <w:szCs w:val="24"/>
        </w:rPr>
        <w:t xml:space="preserve"> CCLP1) and extrahepatic (</w:t>
      </w:r>
      <w:proofErr w:type="spellStart"/>
      <w:r w:rsidRPr="00B2596A">
        <w:rPr>
          <w:rFonts w:ascii="Book Antiqua" w:hAnsi="Book Antiqua"/>
          <w:sz w:val="24"/>
          <w:szCs w:val="24"/>
        </w:rPr>
        <w:t>MzCha</w:t>
      </w:r>
      <w:proofErr w:type="spellEnd"/>
      <w:r w:rsidR="00226589" w:rsidRPr="00B2596A">
        <w:rPr>
          <w:rFonts w:ascii="Book Antiqua" w:hAnsi="Book Antiqua"/>
          <w:sz w:val="24"/>
          <w:szCs w:val="24"/>
        </w:rPr>
        <w:t xml:space="preserve"> and</w:t>
      </w:r>
      <w:r w:rsidRPr="00B2596A">
        <w:rPr>
          <w:rFonts w:ascii="Book Antiqua" w:hAnsi="Book Antiqua"/>
          <w:sz w:val="24"/>
          <w:szCs w:val="24"/>
        </w:rPr>
        <w:t xml:space="preserve"> TFK1) </w:t>
      </w:r>
      <w:r w:rsidR="00E32BDD" w:rsidRPr="00B2596A">
        <w:rPr>
          <w:rFonts w:ascii="Book Antiqua" w:hAnsi="Book Antiqua"/>
          <w:sz w:val="24"/>
          <w:szCs w:val="24"/>
        </w:rPr>
        <w:t xml:space="preserve">CCA </w:t>
      </w:r>
      <w:r w:rsidRPr="00B2596A">
        <w:rPr>
          <w:rFonts w:ascii="Book Antiqua" w:hAnsi="Book Antiqua"/>
          <w:sz w:val="24"/>
          <w:szCs w:val="24"/>
        </w:rPr>
        <w:t xml:space="preserve">cell lines expressed CXCR7 at the protein </w:t>
      </w:r>
      <w:proofErr w:type="gramStart"/>
      <w:r w:rsidRPr="00B2596A">
        <w:rPr>
          <w:rFonts w:ascii="Book Antiqua" w:hAnsi="Book Antiqua"/>
          <w:sz w:val="24"/>
          <w:szCs w:val="24"/>
        </w:rPr>
        <w:t>level</w:t>
      </w:r>
      <w:r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12</w:t>
      </w:r>
      <w:r w:rsidRPr="009366F3">
        <w:rPr>
          <w:rFonts w:ascii="Book Antiqua" w:eastAsia="宋体" w:hAnsi="Book Antiqua" w:cs="Times New Roman"/>
          <w:sz w:val="24"/>
          <w:szCs w:val="24"/>
          <w:vertAlign w:val="superscript"/>
        </w:rPr>
        <w:t>]</w:t>
      </w:r>
      <w:r w:rsidRPr="00B2596A">
        <w:rPr>
          <w:rFonts w:ascii="Book Antiqua" w:hAnsi="Book Antiqua"/>
          <w:sz w:val="24"/>
          <w:szCs w:val="24"/>
        </w:rPr>
        <w:t xml:space="preserve">. Its expression level was higher than that of untransformed bile epithelial cells. It is worth noting that the expression of CXCR7 in all cell lines of intrahepatic </w:t>
      </w:r>
      <w:r w:rsidR="00E32BDD" w:rsidRPr="00B2596A">
        <w:rPr>
          <w:rFonts w:ascii="Book Antiqua" w:hAnsi="Book Antiqua"/>
          <w:sz w:val="24"/>
          <w:szCs w:val="24"/>
        </w:rPr>
        <w:t xml:space="preserve">CCA </w:t>
      </w:r>
      <w:r w:rsidRPr="00B2596A">
        <w:rPr>
          <w:rFonts w:ascii="Book Antiqua" w:hAnsi="Book Antiqua"/>
          <w:sz w:val="24"/>
          <w:szCs w:val="24"/>
        </w:rPr>
        <w:t xml:space="preserve">was higher than that of extrahepatic tumors or </w:t>
      </w:r>
      <w:r w:rsidR="00226589" w:rsidRPr="00B2596A">
        <w:rPr>
          <w:rFonts w:ascii="Book Antiqua" w:hAnsi="Book Antiqua"/>
          <w:sz w:val="24"/>
          <w:szCs w:val="24"/>
        </w:rPr>
        <w:t xml:space="preserve">human intrahepatic </w:t>
      </w:r>
      <w:r w:rsidR="00D4422C" w:rsidRPr="00B2596A">
        <w:rPr>
          <w:rFonts w:ascii="Book Antiqua" w:hAnsi="Book Antiqua"/>
          <w:sz w:val="24"/>
          <w:szCs w:val="24"/>
        </w:rPr>
        <w:t>biliary epithelial</w:t>
      </w:r>
      <w:r w:rsidR="00226589" w:rsidRPr="00B2596A">
        <w:rPr>
          <w:rFonts w:ascii="Book Antiqua" w:hAnsi="Book Antiqua"/>
          <w:sz w:val="24"/>
          <w:szCs w:val="24"/>
        </w:rPr>
        <w:t xml:space="preserve"> </w:t>
      </w:r>
      <w:proofErr w:type="gramStart"/>
      <w:r w:rsidR="00226589" w:rsidRPr="00B2596A">
        <w:rPr>
          <w:rFonts w:ascii="Book Antiqua" w:hAnsi="Book Antiqua"/>
          <w:sz w:val="24"/>
          <w:szCs w:val="24"/>
        </w:rPr>
        <w:t>cells</w:t>
      </w:r>
      <w:r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12</w:t>
      </w:r>
      <w:r w:rsidRPr="009366F3">
        <w:rPr>
          <w:rFonts w:ascii="Book Antiqua" w:eastAsia="宋体" w:hAnsi="Book Antiqua" w:cs="Times New Roman"/>
          <w:sz w:val="24"/>
          <w:szCs w:val="24"/>
          <w:vertAlign w:val="superscript"/>
        </w:rPr>
        <w:t>]</w:t>
      </w:r>
      <w:r w:rsidR="00AE0ABD" w:rsidRPr="00B2596A">
        <w:rPr>
          <w:rFonts w:ascii="Book Antiqua" w:eastAsia="宋体" w:hAnsi="Book Antiqua" w:cs="Times New Roman"/>
          <w:sz w:val="24"/>
          <w:szCs w:val="24"/>
        </w:rPr>
        <w:t xml:space="preserve"> (</w:t>
      </w:r>
      <w:r w:rsidR="00342878" w:rsidRPr="00B2596A">
        <w:rPr>
          <w:rFonts w:ascii="Book Antiqua" w:eastAsia="宋体" w:hAnsi="Book Antiqua" w:cs="Times New Roman"/>
          <w:sz w:val="24"/>
          <w:szCs w:val="24"/>
        </w:rPr>
        <w:t xml:space="preserve">Table </w:t>
      </w:r>
      <w:r w:rsidR="00AE0ABD" w:rsidRPr="00B2596A">
        <w:rPr>
          <w:rFonts w:ascii="Book Antiqua" w:eastAsia="宋体" w:hAnsi="Book Antiqua" w:cs="Times New Roman"/>
          <w:sz w:val="24"/>
          <w:szCs w:val="24"/>
        </w:rPr>
        <w:t>2)</w:t>
      </w:r>
      <w:r w:rsidR="00342878" w:rsidRPr="00B2596A">
        <w:rPr>
          <w:rFonts w:ascii="Book Antiqua" w:eastAsia="宋体" w:hAnsi="Book Antiqua" w:cs="Times New Roman"/>
          <w:sz w:val="24"/>
          <w:szCs w:val="24"/>
        </w:rPr>
        <w:t>.</w:t>
      </w:r>
    </w:p>
    <w:p w14:paraId="359511B7" w14:textId="033BB0E4" w:rsidR="00AE0ABD" w:rsidRPr="00B2596A" w:rsidRDefault="0046054C">
      <w:pPr>
        <w:snapToGrid w:val="0"/>
        <w:spacing w:line="360" w:lineRule="auto"/>
        <w:ind w:firstLineChars="100" w:firstLine="240"/>
        <w:rPr>
          <w:rFonts w:ascii="Book Antiqua" w:eastAsia="宋体" w:hAnsi="Book Antiqua" w:cs="Times New Roman"/>
          <w:sz w:val="24"/>
          <w:szCs w:val="24"/>
        </w:rPr>
      </w:pPr>
      <w:r w:rsidRPr="00B2596A">
        <w:rPr>
          <w:rFonts w:ascii="Book Antiqua" w:hAnsi="Book Antiqua"/>
          <w:sz w:val="24"/>
          <w:szCs w:val="24"/>
        </w:rPr>
        <w:t xml:space="preserve">CXCR7 is widely expressed in the cytoplasm of </w:t>
      </w:r>
      <w:r w:rsidR="005537C4" w:rsidRPr="00B2596A">
        <w:rPr>
          <w:rFonts w:ascii="Book Antiqua" w:hAnsi="Book Antiqua"/>
          <w:sz w:val="24"/>
          <w:szCs w:val="24"/>
        </w:rPr>
        <w:t>CCA</w:t>
      </w:r>
      <w:r w:rsidRPr="00B2596A">
        <w:rPr>
          <w:rFonts w:ascii="Book Antiqua" w:hAnsi="Book Antiqua"/>
          <w:sz w:val="24"/>
          <w:szCs w:val="24"/>
        </w:rPr>
        <w:t xml:space="preserve"> </w:t>
      </w:r>
      <w:proofErr w:type="gramStart"/>
      <w:r w:rsidRPr="00B2596A">
        <w:rPr>
          <w:rFonts w:ascii="Book Antiqua" w:hAnsi="Book Antiqua"/>
          <w:sz w:val="24"/>
          <w:szCs w:val="24"/>
        </w:rPr>
        <w:t>cells</w:t>
      </w:r>
      <w:r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12</w:t>
      </w:r>
      <w:r w:rsidRPr="009366F3">
        <w:rPr>
          <w:rFonts w:ascii="Book Antiqua" w:eastAsia="宋体" w:hAnsi="Book Antiqua" w:cs="Times New Roman"/>
          <w:sz w:val="24"/>
          <w:szCs w:val="24"/>
          <w:vertAlign w:val="superscript"/>
        </w:rPr>
        <w:t>]</w:t>
      </w:r>
      <w:r w:rsidR="007C3046" w:rsidRPr="00B2596A">
        <w:rPr>
          <w:rFonts w:ascii="Book Antiqua" w:hAnsi="Book Antiqua"/>
          <w:sz w:val="24"/>
          <w:szCs w:val="24"/>
        </w:rPr>
        <w:t>.</w:t>
      </w:r>
      <w:r w:rsidR="00342878" w:rsidRPr="00B2596A">
        <w:rPr>
          <w:rFonts w:ascii="Book Antiqua" w:hAnsi="Book Antiqua"/>
          <w:sz w:val="24"/>
          <w:szCs w:val="24"/>
        </w:rPr>
        <w:t xml:space="preserve"> </w:t>
      </w:r>
      <w:r w:rsidR="007C3046" w:rsidRPr="00B2596A">
        <w:rPr>
          <w:rFonts w:ascii="Book Antiqua" w:hAnsi="Book Antiqua"/>
          <w:sz w:val="24"/>
          <w:szCs w:val="24"/>
        </w:rPr>
        <w:t xml:space="preserve">The expression of </w:t>
      </w:r>
      <w:r w:rsidR="007C3046" w:rsidRPr="00B2596A">
        <w:rPr>
          <w:rFonts w:ascii="Book Antiqua" w:hAnsi="Book Antiqua"/>
          <w:i/>
          <w:sz w:val="24"/>
          <w:szCs w:val="24"/>
        </w:rPr>
        <w:t>CXCR7</w:t>
      </w:r>
      <w:r w:rsidR="007C3046" w:rsidRPr="00B2596A">
        <w:rPr>
          <w:rFonts w:ascii="Book Antiqua" w:hAnsi="Book Antiqua"/>
          <w:sz w:val="24"/>
          <w:szCs w:val="24"/>
        </w:rPr>
        <w:t xml:space="preserve"> gene in tumor tissues was higher than that in surrounding non-tumor tissues, the expression level of CXCR7 in larger tumors</w:t>
      </w:r>
      <w:r w:rsidR="008B2115" w:rsidRPr="00B2596A">
        <w:rPr>
          <w:rFonts w:ascii="Book Antiqua" w:hAnsi="Book Antiqua"/>
          <w:sz w:val="24"/>
          <w:szCs w:val="24"/>
        </w:rPr>
        <w:t xml:space="preserve"> </w:t>
      </w:r>
      <w:r w:rsidR="007C3046" w:rsidRPr="00B2596A">
        <w:rPr>
          <w:rFonts w:ascii="Book Antiqua" w:hAnsi="Book Antiqua"/>
          <w:sz w:val="24"/>
          <w:szCs w:val="24"/>
        </w:rPr>
        <w:t>(&gt;</w:t>
      </w:r>
      <w:r w:rsidR="008B2115" w:rsidRPr="00B2596A">
        <w:rPr>
          <w:rFonts w:ascii="Book Antiqua" w:hAnsi="Book Antiqua"/>
          <w:sz w:val="24"/>
          <w:szCs w:val="24"/>
        </w:rPr>
        <w:t xml:space="preserve"> </w:t>
      </w:r>
      <w:r w:rsidR="007C3046" w:rsidRPr="00B2596A">
        <w:rPr>
          <w:rFonts w:ascii="Book Antiqua" w:hAnsi="Book Antiqua"/>
          <w:sz w:val="24"/>
          <w:szCs w:val="24"/>
        </w:rPr>
        <w:t xml:space="preserve">50 mm) was higher than that in smaller tumors, and the expression of CXCR7 in tumor tissues in moderate/poorly differentiation was higher than expression in well-differentiated </w:t>
      </w:r>
      <w:proofErr w:type="gramStart"/>
      <w:r w:rsidR="007C3046" w:rsidRPr="00B2596A">
        <w:rPr>
          <w:rFonts w:ascii="Book Antiqua" w:hAnsi="Book Antiqua"/>
          <w:sz w:val="24"/>
          <w:szCs w:val="24"/>
        </w:rPr>
        <w:t>tumors</w:t>
      </w:r>
      <w:r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12</w:t>
      </w:r>
      <w:r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w:t>
      </w:r>
    </w:p>
    <w:p w14:paraId="5719EFD1" w14:textId="77777777" w:rsidR="00342878" w:rsidRPr="00B2596A" w:rsidRDefault="00342878">
      <w:pPr>
        <w:snapToGrid w:val="0"/>
        <w:spacing w:line="360" w:lineRule="auto"/>
        <w:ind w:firstLineChars="100" w:firstLine="240"/>
        <w:rPr>
          <w:rFonts w:ascii="Book Antiqua" w:eastAsia="宋体" w:hAnsi="Book Antiqua" w:cs="Times New Roman"/>
          <w:sz w:val="24"/>
          <w:szCs w:val="24"/>
        </w:rPr>
      </w:pPr>
    </w:p>
    <w:p w14:paraId="32D57498" w14:textId="77777777" w:rsidR="00297E48" w:rsidRPr="00B2596A" w:rsidRDefault="00297E48">
      <w:pPr>
        <w:snapToGrid w:val="0"/>
        <w:spacing w:line="360" w:lineRule="auto"/>
        <w:rPr>
          <w:rFonts w:ascii="Book Antiqua" w:hAnsi="Book Antiqua"/>
          <w:b/>
          <w:i/>
          <w:sz w:val="24"/>
          <w:szCs w:val="24"/>
        </w:rPr>
      </w:pPr>
      <w:r w:rsidRPr="00B2596A">
        <w:rPr>
          <w:rFonts w:ascii="Book Antiqua" w:hAnsi="Book Antiqua"/>
          <w:b/>
          <w:i/>
          <w:sz w:val="24"/>
          <w:szCs w:val="24"/>
        </w:rPr>
        <w:t>CXCR7 in the development and metastasis</w:t>
      </w:r>
    </w:p>
    <w:p w14:paraId="41E6C043" w14:textId="114DFC4C" w:rsidR="00D2667F" w:rsidRPr="00B2596A" w:rsidRDefault="00CD5596">
      <w:pPr>
        <w:snapToGrid w:val="0"/>
        <w:spacing w:line="360" w:lineRule="auto"/>
        <w:rPr>
          <w:rFonts w:ascii="Book Antiqua" w:eastAsia="宋体" w:hAnsi="Book Antiqua" w:cs="Times New Roman"/>
          <w:sz w:val="24"/>
          <w:szCs w:val="24"/>
        </w:rPr>
      </w:pPr>
      <w:r w:rsidRPr="00B2596A">
        <w:rPr>
          <w:rFonts w:ascii="Book Antiqua" w:hAnsi="Book Antiqua"/>
          <w:sz w:val="24"/>
          <w:szCs w:val="24"/>
        </w:rPr>
        <w:t>The combination of CXCR7 and chemokine SDF-1 promotes many related phenotypic characteristics of CCA cells, potentially promoting cancer progression.</w:t>
      </w:r>
      <w:r w:rsidR="00D2667F" w:rsidRPr="00B2596A">
        <w:rPr>
          <w:rFonts w:ascii="Book Antiqua" w:hAnsi="Book Antiqua"/>
          <w:sz w:val="24"/>
          <w:szCs w:val="24"/>
        </w:rPr>
        <w:t xml:space="preserve"> CXCR7 contributes to SDF-1-induced migration, invasiveness, growth and survival of CCA </w:t>
      </w:r>
      <w:proofErr w:type="gramStart"/>
      <w:r w:rsidR="00D2667F" w:rsidRPr="00B2596A">
        <w:rPr>
          <w:rFonts w:ascii="Book Antiqua" w:hAnsi="Book Antiqua"/>
          <w:sz w:val="24"/>
          <w:szCs w:val="24"/>
        </w:rPr>
        <w:t>cells</w:t>
      </w:r>
      <w:r w:rsidR="00D2667F"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12</w:t>
      </w:r>
      <w:r w:rsidR="00D2667F" w:rsidRPr="009366F3">
        <w:rPr>
          <w:rFonts w:ascii="Book Antiqua" w:eastAsia="宋体" w:hAnsi="Book Antiqua" w:cs="Times New Roman"/>
          <w:sz w:val="24"/>
          <w:szCs w:val="24"/>
          <w:vertAlign w:val="superscript"/>
        </w:rPr>
        <w:t>]</w:t>
      </w:r>
      <w:r w:rsidR="00D2667F" w:rsidRPr="00B2596A">
        <w:rPr>
          <w:rFonts w:ascii="Book Antiqua" w:eastAsia="宋体" w:hAnsi="Book Antiqua" w:cs="Times New Roman"/>
          <w:sz w:val="24"/>
          <w:szCs w:val="24"/>
        </w:rPr>
        <w:t xml:space="preserve">. </w:t>
      </w:r>
      <w:r w:rsidR="00D2667F" w:rsidRPr="00B2596A">
        <w:rPr>
          <w:rFonts w:ascii="Book Antiqua" w:hAnsi="Book Antiqua"/>
          <w:sz w:val="24"/>
          <w:szCs w:val="24"/>
        </w:rPr>
        <w:t xml:space="preserve">CXCR7 mediates anti-apoptotic effects and induces CCA cell proliferation, and CXCR7 activation is necessary to maintain CCA cell survival. </w:t>
      </w:r>
      <w:proofErr w:type="gramStart"/>
      <w:r w:rsidR="00D2667F" w:rsidRPr="00B2596A">
        <w:rPr>
          <w:rFonts w:ascii="Book Antiqua" w:hAnsi="Book Antiqua"/>
          <w:sz w:val="24"/>
          <w:szCs w:val="24"/>
        </w:rPr>
        <w:t>β-</w:t>
      </w:r>
      <w:proofErr w:type="spellStart"/>
      <w:r w:rsidR="00D2667F" w:rsidRPr="00B2596A">
        <w:rPr>
          <w:rFonts w:ascii="Book Antiqua" w:hAnsi="Book Antiqua"/>
          <w:sz w:val="24"/>
          <w:szCs w:val="24"/>
        </w:rPr>
        <w:t>arrestin</w:t>
      </w:r>
      <w:proofErr w:type="spellEnd"/>
      <w:proofErr w:type="gramEnd"/>
      <w:r w:rsidR="00D2667F" w:rsidRPr="00B2596A">
        <w:rPr>
          <w:rFonts w:ascii="Book Antiqua" w:hAnsi="Book Antiqua"/>
          <w:sz w:val="24"/>
          <w:szCs w:val="24"/>
        </w:rPr>
        <w:t xml:space="preserve"> 2 is necessary for SDF-1-induced chemotaxis but dispensable for CXCR7-mediated CCA cell proliferation. Knockdown of CXCR7 expression results in reduced gene expression of MMP</w:t>
      </w:r>
      <w:r w:rsidR="00826963" w:rsidRPr="00B2596A">
        <w:rPr>
          <w:rFonts w:ascii="Book Antiqua" w:hAnsi="Book Antiqua"/>
          <w:sz w:val="24"/>
          <w:szCs w:val="24"/>
        </w:rPr>
        <w:t>-</w:t>
      </w:r>
      <w:r w:rsidR="00D2667F" w:rsidRPr="00B2596A">
        <w:rPr>
          <w:rFonts w:ascii="Book Antiqua" w:hAnsi="Book Antiqua"/>
          <w:sz w:val="24"/>
          <w:szCs w:val="24"/>
        </w:rPr>
        <w:t>2, MMP</w:t>
      </w:r>
      <w:r w:rsidR="00826963" w:rsidRPr="00B2596A">
        <w:rPr>
          <w:rFonts w:ascii="Book Antiqua" w:hAnsi="Book Antiqua"/>
          <w:sz w:val="24"/>
          <w:szCs w:val="24"/>
        </w:rPr>
        <w:t>-</w:t>
      </w:r>
      <w:r w:rsidR="00D2667F" w:rsidRPr="00B2596A">
        <w:rPr>
          <w:rFonts w:ascii="Book Antiqua" w:hAnsi="Book Antiqua"/>
          <w:sz w:val="24"/>
          <w:szCs w:val="24"/>
        </w:rPr>
        <w:t xml:space="preserve">9 and </w:t>
      </w:r>
      <w:proofErr w:type="gramStart"/>
      <w:r w:rsidR="00D2667F" w:rsidRPr="00B2596A">
        <w:rPr>
          <w:rFonts w:ascii="Book Antiqua" w:hAnsi="Book Antiqua"/>
          <w:sz w:val="24"/>
          <w:szCs w:val="24"/>
        </w:rPr>
        <w:t>VEGF</w:t>
      </w:r>
      <w:r w:rsidR="00D2667F"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12</w:t>
      </w:r>
      <w:r w:rsidR="00D2667F" w:rsidRPr="009366F3">
        <w:rPr>
          <w:rFonts w:ascii="Book Antiqua" w:eastAsia="宋体" w:hAnsi="Book Antiqua" w:cs="Times New Roman"/>
          <w:sz w:val="24"/>
          <w:szCs w:val="24"/>
          <w:vertAlign w:val="superscript"/>
        </w:rPr>
        <w:t>]</w:t>
      </w:r>
      <w:r w:rsidR="00D2667F" w:rsidRPr="00B2596A">
        <w:rPr>
          <w:rFonts w:ascii="Book Antiqua" w:eastAsia="宋体" w:hAnsi="Book Antiqua" w:cs="Times New Roman"/>
          <w:sz w:val="24"/>
          <w:szCs w:val="24"/>
        </w:rPr>
        <w:t xml:space="preserve">. </w:t>
      </w:r>
      <w:r w:rsidR="00D2667F" w:rsidRPr="00B2596A">
        <w:rPr>
          <w:rFonts w:ascii="Book Antiqua" w:hAnsi="Book Antiqua"/>
          <w:sz w:val="24"/>
          <w:szCs w:val="24"/>
        </w:rPr>
        <w:t xml:space="preserve">CXCR7 expression is associated with the maintenance of a </w:t>
      </w:r>
      <w:proofErr w:type="spellStart"/>
      <w:r w:rsidR="00D2667F" w:rsidRPr="00B2596A">
        <w:rPr>
          <w:rFonts w:ascii="Book Antiqua" w:hAnsi="Book Antiqua"/>
          <w:sz w:val="24"/>
          <w:szCs w:val="24"/>
        </w:rPr>
        <w:t>stemness</w:t>
      </w:r>
      <w:proofErr w:type="spellEnd"/>
      <w:r w:rsidR="00D2667F" w:rsidRPr="00B2596A">
        <w:rPr>
          <w:rFonts w:ascii="Book Antiqua" w:hAnsi="Book Antiqua"/>
          <w:sz w:val="24"/>
          <w:szCs w:val="24"/>
        </w:rPr>
        <w:t>-like status in CCA cells.</w:t>
      </w:r>
      <w:r w:rsidR="00D2667F" w:rsidRPr="00B2596A">
        <w:rPr>
          <w:rFonts w:ascii="Book Antiqua" w:eastAsia="宋体" w:hAnsi="Book Antiqua" w:cs="Times New Roman"/>
          <w:sz w:val="24"/>
          <w:szCs w:val="24"/>
        </w:rPr>
        <w:t xml:space="preserve"> </w:t>
      </w:r>
      <w:r w:rsidR="00D2667F" w:rsidRPr="00B2596A">
        <w:rPr>
          <w:rFonts w:ascii="Book Antiqua" w:hAnsi="Book Antiqua"/>
          <w:sz w:val="24"/>
          <w:szCs w:val="24"/>
        </w:rPr>
        <w:t xml:space="preserve">CXCR7 can serve as a factor in the regulation of VEGF secretion and induce angiogenesis in </w:t>
      </w:r>
      <w:proofErr w:type="gramStart"/>
      <w:r w:rsidR="00E32BDD" w:rsidRPr="00B2596A">
        <w:rPr>
          <w:rFonts w:ascii="Book Antiqua" w:hAnsi="Book Antiqua"/>
          <w:sz w:val="24"/>
          <w:szCs w:val="24"/>
        </w:rPr>
        <w:t>CCA</w:t>
      </w:r>
      <w:r w:rsidR="00D2667F"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12</w:t>
      </w:r>
      <w:r w:rsidR="00D2667F" w:rsidRPr="009366F3">
        <w:rPr>
          <w:rFonts w:ascii="Book Antiqua" w:eastAsia="宋体" w:hAnsi="Book Antiqua" w:cs="Times New Roman"/>
          <w:sz w:val="24"/>
          <w:szCs w:val="24"/>
          <w:vertAlign w:val="superscript"/>
        </w:rPr>
        <w:t>]</w:t>
      </w:r>
      <w:r w:rsidR="00342878" w:rsidRPr="00B2596A">
        <w:rPr>
          <w:rFonts w:ascii="Book Antiqua" w:eastAsia="宋体" w:hAnsi="Book Antiqua" w:cs="Times New Roman"/>
          <w:sz w:val="24"/>
          <w:szCs w:val="24"/>
        </w:rPr>
        <w:t>.</w:t>
      </w:r>
    </w:p>
    <w:p w14:paraId="402501A3" w14:textId="77777777" w:rsidR="00342878" w:rsidRPr="00B2596A" w:rsidRDefault="00342878">
      <w:pPr>
        <w:snapToGrid w:val="0"/>
        <w:spacing w:line="360" w:lineRule="auto"/>
        <w:rPr>
          <w:rFonts w:ascii="Book Antiqua" w:hAnsi="Book Antiqua"/>
          <w:sz w:val="24"/>
          <w:szCs w:val="24"/>
        </w:rPr>
      </w:pPr>
    </w:p>
    <w:p w14:paraId="4C6AAA66" w14:textId="77777777" w:rsidR="00297E48" w:rsidRPr="00B2596A" w:rsidRDefault="00297E48">
      <w:pPr>
        <w:snapToGrid w:val="0"/>
        <w:spacing w:line="360" w:lineRule="auto"/>
        <w:rPr>
          <w:rFonts w:ascii="Book Antiqua" w:hAnsi="Book Antiqua"/>
          <w:b/>
          <w:sz w:val="24"/>
          <w:szCs w:val="24"/>
          <w:u w:val="single"/>
        </w:rPr>
      </w:pPr>
      <w:r w:rsidRPr="00B2596A">
        <w:rPr>
          <w:rFonts w:ascii="Book Antiqua" w:hAnsi="Book Antiqua"/>
          <w:b/>
          <w:sz w:val="24"/>
          <w:szCs w:val="24"/>
          <w:u w:val="single"/>
        </w:rPr>
        <w:t>PANCREATIC ADENOCARCINOMA</w:t>
      </w:r>
    </w:p>
    <w:p w14:paraId="3317DFA6" w14:textId="66BCADF1" w:rsidR="00297E48" w:rsidRPr="00B2596A" w:rsidRDefault="00297E48">
      <w:pPr>
        <w:snapToGrid w:val="0"/>
        <w:spacing w:line="360" w:lineRule="auto"/>
        <w:rPr>
          <w:rFonts w:ascii="Book Antiqua" w:hAnsi="Book Antiqua"/>
          <w:sz w:val="24"/>
          <w:szCs w:val="24"/>
        </w:rPr>
      </w:pPr>
      <w:r w:rsidRPr="00B2596A">
        <w:rPr>
          <w:rFonts w:ascii="Book Antiqua" w:hAnsi="Book Antiqua"/>
          <w:b/>
          <w:i/>
          <w:sz w:val="24"/>
          <w:szCs w:val="24"/>
        </w:rPr>
        <w:t>Expression in tumor tissue</w:t>
      </w:r>
    </w:p>
    <w:p w14:paraId="35EBBFEB" w14:textId="4BE6AA6F" w:rsidR="00D2667F" w:rsidRPr="00B2596A" w:rsidRDefault="00D2667F">
      <w:pPr>
        <w:snapToGrid w:val="0"/>
        <w:spacing w:line="360" w:lineRule="auto"/>
        <w:rPr>
          <w:rFonts w:ascii="Book Antiqua" w:eastAsia="宋体" w:hAnsi="Book Antiqua" w:cs="Times New Roman"/>
          <w:sz w:val="24"/>
          <w:szCs w:val="24"/>
        </w:rPr>
      </w:pPr>
      <w:r w:rsidRPr="00B2596A">
        <w:rPr>
          <w:rFonts w:ascii="Book Antiqua" w:hAnsi="Book Antiqua"/>
          <w:sz w:val="24"/>
          <w:szCs w:val="24"/>
        </w:rPr>
        <w:t>CXCR7 expression was detected in pancreatic cancer</w:t>
      </w:r>
      <w:r w:rsidR="005537C4" w:rsidRPr="00B2596A">
        <w:rPr>
          <w:rFonts w:ascii="Book Antiqua" w:hAnsi="Book Antiqua"/>
          <w:sz w:val="24"/>
          <w:szCs w:val="24"/>
        </w:rPr>
        <w:t xml:space="preserve"> (</w:t>
      </w:r>
      <w:bookmarkStart w:id="7" w:name="OLE_LINK9"/>
      <w:bookmarkStart w:id="8" w:name="OLE_LINK10"/>
      <w:r w:rsidR="005537C4" w:rsidRPr="00B2596A">
        <w:rPr>
          <w:rFonts w:ascii="Book Antiqua" w:hAnsi="Book Antiqua"/>
          <w:sz w:val="24"/>
          <w:szCs w:val="24"/>
        </w:rPr>
        <w:t>PAC</w:t>
      </w:r>
      <w:bookmarkEnd w:id="7"/>
      <w:bookmarkEnd w:id="8"/>
      <w:r w:rsidR="005537C4" w:rsidRPr="00B2596A">
        <w:rPr>
          <w:rFonts w:ascii="Book Antiqua" w:hAnsi="Book Antiqua"/>
          <w:sz w:val="24"/>
          <w:szCs w:val="24"/>
        </w:rPr>
        <w:t>)</w:t>
      </w:r>
      <w:r w:rsidRPr="00B2596A">
        <w:rPr>
          <w:rFonts w:ascii="Book Antiqua" w:hAnsi="Book Antiqua"/>
          <w:sz w:val="24"/>
          <w:szCs w:val="24"/>
        </w:rPr>
        <w:t xml:space="preserve"> cell lines (AsPC-1, MiaPaCa-2, FG, PANC-1, SU.86.86, HS-766 T and BxPC-3</w:t>
      </w:r>
      <w:proofErr w:type="gramStart"/>
      <w:r w:rsidRPr="00B2596A">
        <w:rPr>
          <w:rFonts w:ascii="Book Antiqua" w:hAnsi="Book Antiqua"/>
          <w:sz w:val="24"/>
          <w:szCs w:val="24"/>
        </w:rPr>
        <w:t>)</w:t>
      </w:r>
      <w:r w:rsidR="00757F1A"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58</w:t>
      </w:r>
      <w:r w:rsidR="00342878" w:rsidRPr="009366F3">
        <w:rPr>
          <w:rFonts w:ascii="Book Antiqua" w:eastAsia="宋体" w:hAnsi="Book Antiqua" w:cs="Times New Roman"/>
          <w:sz w:val="24"/>
          <w:szCs w:val="24"/>
          <w:vertAlign w:val="superscript"/>
        </w:rPr>
        <w:t>,</w:t>
      </w:r>
      <w:r w:rsidR="006F1C95" w:rsidRPr="009366F3">
        <w:rPr>
          <w:rFonts w:ascii="Book Antiqua" w:eastAsia="宋体" w:hAnsi="Book Antiqua" w:cs="Times New Roman"/>
          <w:sz w:val="24"/>
          <w:szCs w:val="24"/>
          <w:vertAlign w:val="superscript"/>
        </w:rPr>
        <w:t>62</w:t>
      </w:r>
      <w:r w:rsidR="00757F1A" w:rsidRPr="009366F3">
        <w:rPr>
          <w:rFonts w:ascii="Book Antiqua" w:eastAsia="宋体" w:hAnsi="Book Antiqua" w:cs="Times New Roman"/>
          <w:sz w:val="24"/>
          <w:szCs w:val="24"/>
          <w:vertAlign w:val="superscript"/>
        </w:rPr>
        <w:t>]</w:t>
      </w:r>
      <w:r w:rsidR="00342878" w:rsidRPr="00B2596A">
        <w:rPr>
          <w:rFonts w:ascii="Book Antiqua" w:hAnsi="Book Antiqua"/>
          <w:sz w:val="24"/>
          <w:szCs w:val="24"/>
        </w:rPr>
        <w:t xml:space="preserve"> (Table </w:t>
      </w:r>
      <w:r w:rsidRPr="00B2596A">
        <w:rPr>
          <w:rFonts w:ascii="Book Antiqua" w:hAnsi="Book Antiqua"/>
          <w:sz w:val="24"/>
          <w:szCs w:val="24"/>
        </w:rPr>
        <w:t>2)</w:t>
      </w:r>
      <w:r w:rsidRPr="00B2596A">
        <w:rPr>
          <w:rFonts w:ascii="Book Antiqua" w:eastAsia="宋体" w:hAnsi="Book Antiqua" w:cs="Times New Roman"/>
          <w:sz w:val="24"/>
          <w:szCs w:val="24"/>
        </w:rPr>
        <w:t xml:space="preserve">. </w:t>
      </w:r>
      <w:r w:rsidRPr="00B2596A">
        <w:rPr>
          <w:rFonts w:ascii="Book Antiqua" w:hAnsi="Book Antiqua"/>
          <w:sz w:val="24"/>
          <w:szCs w:val="24"/>
        </w:rPr>
        <w:t xml:space="preserve">The expression of CXCR7 is cytoplasmic, but staining is also visible on the cell surface by immunohistochemistry in </w:t>
      </w:r>
      <w:proofErr w:type="gramStart"/>
      <w:r w:rsidR="00F711FA" w:rsidRPr="00B2596A">
        <w:rPr>
          <w:rFonts w:ascii="Book Antiqua" w:hAnsi="Book Antiqua"/>
          <w:sz w:val="24"/>
          <w:szCs w:val="24"/>
        </w:rPr>
        <w:t>PAC</w:t>
      </w:r>
      <w:r w:rsidR="00757F1A"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59</w:t>
      </w:r>
      <w:r w:rsidR="00757F1A"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 xml:space="preserve">. </w:t>
      </w:r>
      <w:r w:rsidR="00CB699B" w:rsidRPr="00B2596A">
        <w:rPr>
          <w:rFonts w:ascii="Book Antiqua" w:hAnsi="Book Antiqua"/>
          <w:sz w:val="24"/>
          <w:szCs w:val="24"/>
        </w:rPr>
        <w:t>In normal pancreatic tissues surrounding the pancreatic cancer, no expression of CXCR7 was seen in either pancreatic acinar or ductal cells</w:t>
      </w:r>
      <w:r w:rsidR="00826963" w:rsidRPr="00B2596A">
        <w:rPr>
          <w:rFonts w:ascii="Book Antiqua" w:hAnsi="Book Antiqua"/>
          <w:sz w:val="24"/>
          <w:szCs w:val="24"/>
        </w:rPr>
        <w:t xml:space="preserve">. </w:t>
      </w:r>
      <w:r w:rsidR="00CB699B" w:rsidRPr="00B2596A">
        <w:rPr>
          <w:rFonts w:ascii="Book Antiqua" w:hAnsi="Book Antiqua"/>
          <w:sz w:val="24"/>
          <w:szCs w:val="24"/>
        </w:rPr>
        <w:t>In PAC tissues, strong positive expression of CXCR7 was seen on tumor-associated vascular endothelial cells, but CXCR7 expression was not seen in the vascular endothelium of normal pancreatic tissue around the tumor</w:t>
      </w:r>
      <w:r w:rsidRPr="00B2596A">
        <w:rPr>
          <w:rFonts w:ascii="Book Antiqua" w:hAnsi="Book Antiqua"/>
          <w:sz w:val="24"/>
          <w:szCs w:val="24"/>
        </w:rPr>
        <w:t>. Co</w:t>
      </w:r>
      <w:r w:rsidR="002C2C56" w:rsidRPr="00B2596A">
        <w:rPr>
          <w:rFonts w:ascii="Book Antiqua" w:hAnsi="Book Antiqua"/>
          <w:sz w:val="24"/>
          <w:szCs w:val="24"/>
        </w:rPr>
        <w:t>-</w:t>
      </w:r>
      <w:r w:rsidRPr="00B2596A">
        <w:rPr>
          <w:rFonts w:ascii="Book Antiqua" w:hAnsi="Book Antiqua"/>
          <w:sz w:val="24"/>
          <w:szCs w:val="24"/>
        </w:rPr>
        <w:t xml:space="preserve">expression of CXCR7 and CXCR4 was observed in </w:t>
      </w:r>
      <w:r w:rsidR="00826963" w:rsidRPr="00B2596A">
        <w:rPr>
          <w:rFonts w:ascii="Book Antiqua" w:hAnsi="Book Antiqua"/>
          <w:sz w:val="24"/>
          <w:szCs w:val="24"/>
        </w:rPr>
        <w:t>PAC</w:t>
      </w:r>
      <w:r w:rsidRPr="00B2596A">
        <w:rPr>
          <w:rFonts w:ascii="Book Antiqua" w:hAnsi="Book Antiqua"/>
          <w:sz w:val="24"/>
          <w:szCs w:val="24"/>
        </w:rPr>
        <w:t xml:space="preserve"> </w:t>
      </w:r>
      <w:proofErr w:type="gramStart"/>
      <w:r w:rsidRPr="00B2596A">
        <w:rPr>
          <w:rFonts w:ascii="Book Antiqua" w:hAnsi="Book Antiqua"/>
          <w:sz w:val="24"/>
          <w:szCs w:val="24"/>
        </w:rPr>
        <w:t>cells</w:t>
      </w:r>
      <w:r w:rsidR="00757F1A"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62</w:t>
      </w:r>
      <w:r w:rsidR="00757F1A"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w:t>
      </w:r>
    </w:p>
    <w:p w14:paraId="6F69EDAF" w14:textId="77777777" w:rsidR="00342878" w:rsidRPr="00B2596A" w:rsidRDefault="00342878">
      <w:pPr>
        <w:snapToGrid w:val="0"/>
        <w:spacing w:line="360" w:lineRule="auto"/>
        <w:rPr>
          <w:rFonts w:ascii="Book Antiqua" w:eastAsia="宋体" w:hAnsi="Book Antiqua" w:cs="Times New Roman"/>
          <w:sz w:val="24"/>
          <w:szCs w:val="24"/>
        </w:rPr>
      </w:pPr>
    </w:p>
    <w:p w14:paraId="302E6154" w14:textId="7A38836B" w:rsidR="00297E48" w:rsidRPr="00B2596A" w:rsidRDefault="00297E48">
      <w:pPr>
        <w:snapToGrid w:val="0"/>
        <w:spacing w:line="360" w:lineRule="auto"/>
        <w:rPr>
          <w:rFonts w:ascii="Book Antiqua" w:hAnsi="Book Antiqua"/>
          <w:b/>
          <w:i/>
          <w:sz w:val="24"/>
          <w:szCs w:val="24"/>
        </w:rPr>
      </w:pPr>
      <w:r w:rsidRPr="00B2596A">
        <w:rPr>
          <w:rFonts w:ascii="Book Antiqua" w:hAnsi="Book Antiqua"/>
          <w:b/>
          <w:i/>
          <w:sz w:val="24"/>
          <w:szCs w:val="24"/>
        </w:rPr>
        <w:t>CXCR7 in development and metastasis</w:t>
      </w:r>
    </w:p>
    <w:p w14:paraId="7E58ADE0" w14:textId="26FC5174" w:rsidR="00D2667F" w:rsidRPr="00B2596A" w:rsidRDefault="00D2667F">
      <w:pPr>
        <w:snapToGrid w:val="0"/>
        <w:spacing w:line="360" w:lineRule="auto"/>
        <w:rPr>
          <w:rFonts w:ascii="Book Antiqua" w:hAnsi="Book Antiqua"/>
          <w:sz w:val="24"/>
          <w:szCs w:val="24"/>
        </w:rPr>
      </w:pPr>
      <w:r w:rsidRPr="00B2596A">
        <w:rPr>
          <w:rFonts w:ascii="Book Antiqua" w:hAnsi="Book Antiqua"/>
          <w:sz w:val="24"/>
          <w:szCs w:val="24"/>
        </w:rPr>
        <w:t xml:space="preserve">The CXCR7 receptor may be involved in the progression and metastasis of </w:t>
      </w:r>
      <w:bookmarkStart w:id="9" w:name="OLE_LINK1"/>
      <w:bookmarkStart w:id="10" w:name="OLE_LINK2"/>
      <w:r w:rsidRPr="00B2596A">
        <w:rPr>
          <w:rFonts w:ascii="Book Antiqua" w:hAnsi="Book Antiqua"/>
          <w:sz w:val="24"/>
          <w:szCs w:val="24"/>
        </w:rPr>
        <w:t>pancreatic adenocarcinoma</w:t>
      </w:r>
      <w:bookmarkEnd w:id="9"/>
      <w:bookmarkEnd w:id="10"/>
      <w:r w:rsidRPr="00B2596A">
        <w:rPr>
          <w:rFonts w:ascii="Book Antiqua" w:hAnsi="Book Antiqua"/>
          <w:sz w:val="24"/>
          <w:szCs w:val="24"/>
        </w:rPr>
        <w:t xml:space="preserve"> and might be useful as an index for evaluating </w:t>
      </w:r>
      <w:proofErr w:type="gramStart"/>
      <w:r w:rsidR="00B046E7" w:rsidRPr="00B2596A">
        <w:rPr>
          <w:rFonts w:ascii="Book Antiqua" w:hAnsi="Book Antiqua"/>
          <w:sz w:val="24"/>
          <w:szCs w:val="24"/>
        </w:rPr>
        <w:t>i</w:t>
      </w:r>
      <w:r w:rsidR="00297E48" w:rsidRPr="00B2596A">
        <w:rPr>
          <w:rFonts w:ascii="Book Antiqua" w:hAnsi="Book Antiqua"/>
          <w:sz w:val="24"/>
          <w:szCs w:val="24"/>
        </w:rPr>
        <w:t>nvasiveness</w:t>
      </w:r>
      <w:r w:rsidR="00757F1A"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3</w:t>
      </w:r>
      <w:r w:rsidR="00342878" w:rsidRPr="009366F3">
        <w:rPr>
          <w:rFonts w:ascii="Book Antiqua" w:hAnsi="Book Antiqua"/>
          <w:sz w:val="24"/>
          <w:szCs w:val="24"/>
          <w:vertAlign w:val="superscript"/>
        </w:rPr>
        <w:t>,</w:t>
      </w:r>
      <w:r w:rsidR="006F1C95" w:rsidRPr="009366F3">
        <w:rPr>
          <w:rFonts w:ascii="Book Antiqua" w:hAnsi="Book Antiqua"/>
          <w:sz w:val="24"/>
          <w:szCs w:val="24"/>
          <w:vertAlign w:val="superscript"/>
        </w:rPr>
        <w:t>59</w:t>
      </w:r>
      <w:r w:rsidR="00342878" w:rsidRPr="009366F3">
        <w:rPr>
          <w:rFonts w:ascii="Book Antiqua" w:hAnsi="Book Antiqua"/>
          <w:sz w:val="24"/>
          <w:szCs w:val="24"/>
          <w:vertAlign w:val="superscript"/>
        </w:rPr>
        <w:t>,</w:t>
      </w:r>
      <w:r w:rsidR="006F1C95" w:rsidRPr="009366F3">
        <w:rPr>
          <w:rFonts w:ascii="Book Antiqua" w:hAnsi="Book Antiqua"/>
          <w:sz w:val="24"/>
          <w:szCs w:val="24"/>
          <w:vertAlign w:val="superscript"/>
        </w:rPr>
        <w:t>60</w:t>
      </w:r>
      <w:r w:rsidR="00757F1A" w:rsidRPr="009366F3">
        <w:rPr>
          <w:rFonts w:ascii="Book Antiqua" w:hAnsi="Book Antiqua"/>
          <w:sz w:val="24"/>
          <w:szCs w:val="24"/>
          <w:vertAlign w:val="superscript"/>
        </w:rPr>
        <w:t>]</w:t>
      </w:r>
      <w:r w:rsidR="00342878" w:rsidRPr="00B2596A">
        <w:rPr>
          <w:rFonts w:ascii="Book Antiqua" w:hAnsi="Book Antiqua"/>
          <w:sz w:val="24"/>
          <w:szCs w:val="24"/>
        </w:rPr>
        <w:t xml:space="preserve">. </w:t>
      </w:r>
      <w:r w:rsidR="00CB699B" w:rsidRPr="00B2596A">
        <w:rPr>
          <w:rFonts w:ascii="Book Antiqua" w:hAnsi="Book Antiqua"/>
          <w:sz w:val="24"/>
          <w:szCs w:val="24"/>
        </w:rPr>
        <w:t>The larger the tumor diameter and the lower the differentiation level, the higher the expression level of CXCR7. At the same time, CXCR4 also showed the same expression trend in PAC, suggesting that these two receptors have so</w:t>
      </w:r>
      <w:r w:rsidR="00AE3008" w:rsidRPr="00B2596A">
        <w:rPr>
          <w:rFonts w:ascii="Book Antiqua" w:hAnsi="Book Antiqua"/>
          <w:sz w:val="24"/>
          <w:szCs w:val="24"/>
        </w:rPr>
        <w:t xml:space="preserve">me functional connection in </w:t>
      </w:r>
      <w:proofErr w:type="gramStart"/>
      <w:r w:rsidR="00AE3008" w:rsidRPr="00B2596A">
        <w:rPr>
          <w:rFonts w:ascii="Book Antiqua" w:hAnsi="Book Antiqua"/>
          <w:sz w:val="24"/>
          <w:szCs w:val="24"/>
        </w:rPr>
        <w:t>PAC</w:t>
      </w:r>
      <w:r w:rsidR="00757F1A"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59</w:t>
      </w:r>
      <w:r w:rsidR="00757F1A" w:rsidRPr="009366F3">
        <w:rPr>
          <w:rFonts w:ascii="Book Antiqua" w:hAnsi="Book Antiqua"/>
          <w:sz w:val="24"/>
          <w:szCs w:val="24"/>
          <w:vertAlign w:val="superscript"/>
        </w:rPr>
        <w:t>]</w:t>
      </w:r>
      <w:r w:rsidR="00342878" w:rsidRPr="00B2596A">
        <w:rPr>
          <w:rFonts w:ascii="Book Antiqua" w:hAnsi="Book Antiqua"/>
          <w:sz w:val="24"/>
          <w:szCs w:val="24"/>
        </w:rPr>
        <w:t>.</w:t>
      </w:r>
      <w:r w:rsidR="009E3A7A" w:rsidRPr="00B2596A">
        <w:rPr>
          <w:rFonts w:ascii="Book Antiqua" w:hAnsi="Book Antiqua"/>
          <w:sz w:val="24"/>
          <w:szCs w:val="24"/>
        </w:rPr>
        <w:t xml:space="preserve"> CXCR7 is related to lymph node metastasis of </w:t>
      </w:r>
      <w:proofErr w:type="gramStart"/>
      <w:r w:rsidR="005537C4" w:rsidRPr="00B2596A">
        <w:rPr>
          <w:rFonts w:ascii="Book Antiqua" w:hAnsi="Book Antiqua"/>
          <w:sz w:val="24"/>
          <w:szCs w:val="24"/>
        </w:rPr>
        <w:t>PAC</w:t>
      </w:r>
      <w:r w:rsidR="00757F1A"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60</w:t>
      </w:r>
      <w:r w:rsidR="00757F1A" w:rsidRPr="009366F3">
        <w:rPr>
          <w:rFonts w:ascii="Book Antiqua" w:hAnsi="Book Antiqua"/>
          <w:sz w:val="24"/>
          <w:szCs w:val="24"/>
          <w:vertAlign w:val="superscript"/>
        </w:rPr>
        <w:t>]</w:t>
      </w:r>
      <w:r w:rsidR="009E3A7A" w:rsidRPr="00B2596A">
        <w:rPr>
          <w:rFonts w:ascii="Book Antiqua" w:hAnsi="Book Antiqua"/>
          <w:sz w:val="24"/>
          <w:szCs w:val="24"/>
        </w:rPr>
        <w:t>.</w:t>
      </w:r>
      <w:r w:rsidR="009E3A7A" w:rsidRPr="00B2596A">
        <w:rPr>
          <w:rFonts w:ascii="Book Antiqua" w:eastAsia="宋体" w:hAnsi="Book Antiqua" w:cs="Times New Roman"/>
          <w:sz w:val="24"/>
          <w:szCs w:val="24"/>
        </w:rPr>
        <w:t xml:space="preserve"> </w:t>
      </w:r>
      <w:r w:rsidR="009E3A7A" w:rsidRPr="00B2596A">
        <w:rPr>
          <w:rFonts w:ascii="Book Antiqua" w:hAnsi="Book Antiqua"/>
          <w:sz w:val="24"/>
          <w:szCs w:val="24"/>
        </w:rPr>
        <w:t>However, another study found that CXCR7 expression is not associated with tumor size, histological grade, T</w:t>
      </w:r>
      <w:r w:rsidR="009C5289" w:rsidRPr="00B2596A">
        <w:rPr>
          <w:rFonts w:ascii="Book Antiqua" w:hAnsi="Book Antiqua"/>
          <w:sz w:val="24"/>
          <w:szCs w:val="24"/>
        </w:rPr>
        <w:t xml:space="preserve">umor Node </w:t>
      </w:r>
      <w:r w:rsidR="00D4422C" w:rsidRPr="00047449">
        <w:rPr>
          <w:rFonts w:ascii="Book Antiqua" w:hAnsi="Book Antiqua"/>
          <w:sz w:val="24"/>
          <w:szCs w:val="24"/>
        </w:rPr>
        <w:t>Metastasis</w:t>
      </w:r>
      <w:r w:rsidR="009C5289" w:rsidRPr="00B2596A">
        <w:rPr>
          <w:rFonts w:ascii="Book Antiqua" w:hAnsi="Book Antiqua"/>
          <w:sz w:val="24"/>
          <w:szCs w:val="24"/>
        </w:rPr>
        <w:t xml:space="preserve"> </w:t>
      </w:r>
      <w:r w:rsidR="009E3A7A" w:rsidRPr="00B2596A">
        <w:rPr>
          <w:rFonts w:ascii="Book Antiqua" w:hAnsi="Book Antiqua"/>
          <w:sz w:val="24"/>
          <w:szCs w:val="24"/>
        </w:rPr>
        <w:t xml:space="preserve">stage or distant metastasis in </w:t>
      </w:r>
      <w:proofErr w:type="gramStart"/>
      <w:r w:rsidR="005537C4" w:rsidRPr="00B2596A">
        <w:rPr>
          <w:rFonts w:ascii="Book Antiqua" w:hAnsi="Book Antiqua"/>
          <w:sz w:val="24"/>
          <w:szCs w:val="24"/>
        </w:rPr>
        <w:t>PAC</w:t>
      </w:r>
      <w:r w:rsidR="00757F1A"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60</w:t>
      </w:r>
      <w:r w:rsidR="00757F1A" w:rsidRPr="009366F3">
        <w:rPr>
          <w:rFonts w:ascii="Book Antiqua" w:hAnsi="Book Antiqua"/>
          <w:sz w:val="24"/>
          <w:szCs w:val="24"/>
          <w:vertAlign w:val="superscript"/>
        </w:rPr>
        <w:t>]</w:t>
      </w:r>
      <w:r w:rsidR="009E3A7A" w:rsidRPr="00B2596A">
        <w:rPr>
          <w:rFonts w:ascii="Book Antiqua" w:hAnsi="Book Antiqua"/>
          <w:sz w:val="24"/>
          <w:szCs w:val="24"/>
        </w:rPr>
        <w:t>. After CXCR7 and SDF-1 activation, β-</w:t>
      </w:r>
      <w:proofErr w:type="spellStart"/>
      <w:r w:rsidR="009E3A7A" w:rsidRPr="00B2596A">
        <w:rPr>
          <w:rFonts w:ascii="Book Antiqua" w:hAnsi="Book Antiqua"/>
          <w:sz w:val="24"/>
          <w:szCs w:val="24"/>
        </w:rPr>
        <w:t>arrestin</w:t>
      </w:r>
      <w:proofErr w:type="spellEnd"/>
      <w:r w:rsidR="00CE6294" w:rsidRPr="00B2596A">
        <w:rPr>
          <w:rFonts w:ascii="Book Antiqua" w:hAnsi="Book Antiqua"/>
          <w:sz w:val="24"/>
          <w:szCs w:val="24"/>
        </w:rPr>
        <w:t xml:space="preserve"> </w:t>
      </w:r>
      <w:r w:rsidR="009E3A7A" w:rsidRPr="00B2596A">
        <w:rPr>
          <w:rFonts w:ascii="Book Antiqua" w:hAnsi="Book Antiqua"/>
          <w:sz w:val="24"/>
          <w:szCs w:val="24"/>
        </w:rPr>
        <w:t xml:space="preserve">2 induces ERK1/2 phosphorylation, leading to </w:t>
      </w:r>
      <w:r w:rsidR="00826963" w:rsidRPr="00B2596A">
        <w:rPr>
          <w:rFonts w:ascii="Book Antiqua" w:hAnsi="Book Antiqua"/>
          <w:sz w:val="24"/>
          <w:szCs w:val="24"/>
        </w:rPr>
        <w:t>PAC</w:t>
      </w:r>
      <w:r w:rsidR="009E3A7A" w:rsidRPr="00B2596A">
        <w:rPr>
          <w:rFonts w:ascii="Book Antiqua" w:hAnsi="Book Antiqua"/>
          <w:sz w:val="24"/>
          <w:szCs w:val="24"/>
        </w:rPr>
        <w:t xml:space="preserve"> cell </w:t>
      </w:r>
      <w:proofErr w:type="gramStart"/>
      <w:r w:rsidR="009E3A7A" w:rsidRPr="00B2596A">
        <w:rPr>
          <w:rFonts w:ascii="Book Antiqua" w:hAnsi="Book Antiqua"/>
          <w:sz w:val="24"/>
          <w:szCs w:val="24"/>
        </w:rPr>
        <w:t>proliferation</w:t>
      </w:r>
      <w:r w:rsidR="00757F1A"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62</w:t>
      </w:r>
      <w:r w:rsidR="00757F1A" w:rsidRPr="009366F3">
        <w:rPr>
          <w:rFonts w:ascii="Book Antiqua" w:hAnsi="Book Antiqua"/>
          <w:sz w:val="24"/>
          <w:szCs w:val="24"/>
          <w:vertAlign w:val="superscript"/>
        </w:rPr>
        <w:t>]</w:t>
      </w:r>
      <w:r w:rsidR="009E3A7A" w:rsidRPr="00B2596A">
        <w:rPr>
          <w:rFonts w:ascii="Book Antiqua" w:hAnsi="Book Antiqua"/>
          <w:sz w:val="24"/>
          <w:szCs w:val="24"/>
        </w:rPr>
        <w:t xml:space="preserve">. CXCR7 binds to SDF-1 to enhance the migration and invasion of </w:t>
      </w:r>
      <w:r w:rsidR="00826963" w:rsidRPr="00B2596A">
        <w:rPr>
          <w:rFonts w:ascii="Book Antiqua" w:hAnsi="Book Antiqua"/>
          <w:sz w:val="24"/>
          <w:szCs w:val="24"/>
        </w:rPr>
        <w:t>PAC</w:t>
      </w:r>
      <w:r w:rsidR="009E3A7A" w:rsidRPr="00B2596A">
        <w:rPr>
          <w:rFonts w:ascii="Book Antiqua" w:hAnsi="Book Antiqua"/>
          <w:sz w:val="24"/>
          <w:szCs w:val="24"/>
        </w:rPr>
        <w:t xml:space="preserve"> cells by activating the </w:t>
      </w:r>
      <w:r w:rsidR="00826963" w:rsidRPr="00B2596A">
        <w:rPr>
          <w:rFonts w:ascii="Book Antiqua" w:hAnsi="Book Antiqua"/>
          <w:sz w:val="24"/>
          <w:szCs w:val="24"/>
        </w:rPr>
        <w:t>mammalian target of rapamycin</w:t>
      </w:r>
      <w:r w:rsidR="009E3A7A" w:rsidRPr="00B2596A">
        <w:rPr>
          <w:rFonts w:ascii="Book Antiqua" w:hAnsi="Book Antiqua"/>
          <w:sz w:val="24"/>
          <w:szCs w:val="24"/>
        </w:rPr>
        <w:t xml:space="preserve"> and </w:t>
      </w:r>
      <w:r w:rsidR="00826963" w:rsidRPr="00B2596A">
        <w:rPr>
          <w:rFonts w:ascii="Book Antiqua" w:eastAsia="宋体" w:hAnsi="Book Antiqua" w:cs="Times New Roman"/>
          <w:bCs/>
          <w:sz w:val="24"/>
          <w:szCs w:val="24"/>
          <w:lang w:bidi="ar"/>
        </w:rPr>
        <w:t>Rho/Rho associated coiled-coil forming protein kinase</w:t>
      </w:r>
      <w:r w:rsidR="009E3A7A" w:rsidRPr="00B2596A">
        <w:rPr>
          <w:rFonts w:ascii="Book Antiqua" w:hAnsi="Book Antiqua"/>
          <w:sz w:val="24"/>
          <w:szCs w:val="24"/>
        </w:rPr>
        <w:t xml:space="preserve"> signaling </w:t>
      </w:r>
      <w:proofErr w:type="gramStart"/>
      <w:r w:rsidR="009E3A7A" w:rsidRPr="00B2596A">
        <w:rPr>
          <w:rFonts w:ascii="Book Antiqua" w:hAnsi="Book Antiqua"/>
          <w:sz w:val="24"/>
          <w:szCs w:val="24"/>
        </w:rPr>
        <w:t>pathways</w:t>
      </w:r>
      <w:r w:rsidR="009E3A7A"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3</w:t>
      </w:r>
      <w:r w:rsidR="009E3A7A" w:rsidRPr="009366F3">
        <w:rPr>
          <w:rFonts w:ascii="Book Antiqua" w:hAnsi="Book Antiqua"/>
          <w:sz w:val="24"/>
          <w:szCs w:val="24"/>
          <w:vertAlign w:val="superscript"/>
        </w:rPr>
        <w:t>]</w:t>
      </w:r>
      <w:r w:rsidR="009E3A7A" w:rsidRPr="00B2596A">
        <w:rPr>
          <w:rFonts w:ascii="Book Antiqua" w:hAnsi="Book Antiqua"/>
          <w:sz w:val="24"/>
          <w:szCs w:val="24"/>
        </w:rPr>
        <w:t xml:space="preserve">. Pancreatic stellate cells and transforming growth factor β play a role in this process, which also involves CXCR1/CXCL8 </w:t>
      </w:r>
      <w:proofErr w:type="gramStart"/>
      <w:r w:rsidR="009E3A7A" w:rsidRPr="00B2596A">
        <w:rPr>
          <w:rFonts w:ascii="Book Antiqua" w:hAnsi="Book Antiqua"/>
          <w:sz w:val="24"/>
          <w:szCs w:val="24"/>
        </w:rPr>
        <w:t>signaling</w:t>
      </w:r>
      <w:r w:rsidR="00157BE7"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67</w:t>
      </w:r>
      <w:r w:rsidR="00157BE7" w:rsidRPr="009366F3">
        <w:rPr>
          <w:rFonts w:ascii="Book Antiqua" w:hAnsi="Book Antiqua"/>
          <w:sz w:val="24"/>
          <w:szCs w:val="24"/>
          <w:vertAlign w:val="superscript"/>
        </w:rPr>
        <w:t>]</w:t>
      </w:r>
      <w:r w:rsidR="009E3A7A" w:rsidRPr="00B2596A">
        <w:rPr>
          <w:rFonts w:ascii="Book Antiqua" w:hAnsi="Book Antiqua"/>
          <w:sz w:val="24"/>
          <w:szCs w:val="24"/>
        </w:rPr>
        <w:t xml:space="preserve">. </w:t>
      </w:r>
      <w:r w:rsidR="00CF5A73" w:rsidRPr="00B2596A">
        <w:rPr>
          <w:rFonts w:ascii="Book Antiqua" w:hAnsi="Book Antiqua"/>
          <w:sz w:val="24"/>
          <w:szCs w:val="24"/>
        </w:rPr>
        <w:t>Transforming growth factor receptor β upregulated the exp</w:t>
      </w:r>
      <w:r w:rsidR="005537C4" w:rsidRPr="00B2596A">
        <w:rPr>
          <w:rFonts w:ascii="Book Antiqua" w:hAnsi="Book Antiqua"/>
          <w:sz w:val="24"/>
          <w:szCs w:val="24"/>
        </w:rPr>
        <w:t>ression of CXCR4, CXCR4/</w:t>
      </w:r>
      <w:r w:rsidR="002C2C56" w:rsidRPr="00B2596A">
        <w:rPr>
          <w:rFonts w:ascii="Book Antiqua" w:hAnsi="Book Antiqua"/>
          <w:sz w:val="24"/>
          <w:szCs w:val="24"/>
        </w:rPr>
        <w:t>CXCR7/</w:t>
      </w:r>
      <w:r w:rsidR="00CF5A73" w:rsidRPr="00B2596A">
        <w:rPr>
          <w:rFonts w:ascii="Book Antiqua" w:hAnsi="Book Antiqua"/>
          <w:sz w:val="24"/>
          <w:szCs w:val="24"/>
        </w:rPr>
        <w:t xml:space="preserve">SDF-1 biological axis activated Hedgehog pathway to activate tumor cells </w:t>
      </w:r>
      <w:r w:rsidR="004E5E5E" w:rsidRPr="00B2596A">
        <w:rPr>
          <w:rFonts w:ascii="Book Antiqua" w:hAnsi="Book Antiqua"/>
          <w:i/>
          <w:sz w:val="24"/>
          <w:szCs w:val="24"/>
        </w:rPr>
        <w:t>i</w:t>
      </w:r>
      <w:r w:rsidR="00603213" w:rsidRPr="00B2596A">
        <w:rPr>
          <w:rFonts w:ascii="Book Antiqua" w:hAnsi="Book Antiqua"/>
          <w:i/>
          <w:sz w:val="24"/>
          <w:szCs w:val="24"/>
        </w:rPr>
        <w:t>n vitro</w:t>
      </w:r>
      <w:r w:rsidR="00CF5A73" w:rsidRPr="00B2596A">
        <w:rPr>
          <w:rFonts w:ascii="Book Antiqua" w:hAnsi="Book Antiqua"/>
          <w:sz w:val="24"/>
          <w:szCs w:val="24"/>
        </w:rPr>
        <w:t xml:space="preserve"> to achieve epithelial mesenchymal </w:t>
      </w:r>
      <w:proofErr w:type="gramStart"/>
      <w:r w:rsidR="00CF5A73" w:rsidRPr="00B2596A">
        <w:rPr>
          <w:rFonts w:ascii="Book Antiqua" w:hAnsi="Book Antiqua"/>
          <w:sz w:val="24"/>
          <w:szCs w:val="24"/>
        </w:rPr>
        <w:t>transformation</w:t>
      </w:r>
      <w:r w:rsidR="00157BE7"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68</w:t>
      </w:r>
      <w:r w:rsidR="00157BE7" w:rsidRPr="009366F3">
        <w:rPr>
          <w:rFonts w:ascii="Book Antiqua" w:hAnsi="Book Antiqua"/>
          <w:sz w:val="24"/>
          <w:szCs w:val="24"/>
          <w:vertAlign w:val="superscript"/>
        </w:rPr>
        <w:t>]</w:t>
      </w:r>
      <w:r w:rsidR="009E3A7A" w:rsidRPr="00B2596A">
        <w:rPr>
          <w:rFonts w:ascii="Book Antiqua" w:hAnsi="Book Antiqua"/>
          <w:sz w:val="24"/>
          <w:szCs w:val="24"/>
        </w:rPr>
        <w:t>.</w:t>
      </w:r>
      <w:r w:rsidR="00AA0610" w:rsidRPr="00B2596A">
        <w:rPr>
          <w:rFonts w:ascii="Book Antiqua" w:hAnsi="Book Antiqua"/>
          <w:sz w:val="24"/>
          <w:szCs w:val="24"/>
        </w:rPr>
        <w:t xml:space="preserve"> The mechanism of CXCR7 in pancreatic adenocarcinoma cell is shown in </w:t>
      </w:r>
      <w:r w:rsidR="00342878" w:rsidRPr="00B2596A">
        <w:rPr>
          <w:rFonts w:ascii="Book Antiqua" w:hAnsi="Book Antiqua"/>
          <w:sz w:val="24"/>
          <w:szCs w:val="24"/>
        </w:rPr>
        <w:t xml:space="preserve">Figure </w:t>
      </w:r>
      <w:r w:rsidR="00AA0610" w:rsidRPr="00B2596A">
        <w:rPr>
          <w:rFonts w:ascii="Book Antiqua" w:hAnsi="Book Antiqua"/>
          <w:sz w:val="24"/>
          <w:szCs w:val="24"/>
        </w:rPr>
        <w:t>5</w:t>
      </w:r>
      <w:r w:rsidR="00342878" w:rsidRPr="00B2596A">
        <w:rPr>
          <w:rFonts w:ascii="Book Antiqua" w:hAnsi="Book Antiqua"/>
          <w:sz w:val="24"/>
          <w:szCs w:val="24"/>
        </w:rPr>
        <w:t>.</w:t>
      </w:r>
    </w:p>
    <w:p w14:paraId="5FD25FCC" w14:textId="77777777" w:rsidR="00342878" w:rsidRPr="00B2596A" w:rsidRDefault="00342878">
      <w:pPr>
        <w:snapToGrid w:val="0"/>
        <w:spacing w:line="360" w:lineRule="auto"/>
        <w:rPr>
          <w:rFonts w:ascii="Book Antiqua" w:hAnsi="Book Antiqua"/>
          <w:sz w:val="24"/>
          <w:szCs w:val="24"/>
        </w:rPr>
      </w:pPr>
    </w:p>
    <w:p w14:paraId="2B136CD4" w14:textId="77777777" w:rsidR="00297E48" w:rsidRPr="00B2596A" w:rsidRDefault="00297E48">
      <w:pPr>
        <w:snapToGrid w:val="0"/>
        <w:spacing w:line="360" w:lineRule="auto"/>
        <w:rPr>
          <w:rFonts w:ascii="Book Antiqua" w:hAnsi="Book Antiqua"/>
          <w:b/>
          <w:i/>
          <w:sz w:val="24"/>
          <w:szCs w:val="24"/>
        </w:rPr>
      </w:pPr>
      <w:r w:rsidRPr="00B2596A">
        <w:rPr>
          <w:rFonts w:ascii="Book Antiqua" w:hAnsi="Book Antiqua"/>
          <w:b/>
          <w:i/>
          <w:sz w:val="24"/>
          <w:szCs w:val="24"/>
        </w:rPr>
        <w:t>Role of CXCR7 in tumor prognosis</w:t>
      </w:r>
    </w:p>
    <w:p w14:paraId="2342BDA2" w14:textId="39AD2267" w:rsidR="009E3A7A" w:rsidRPr="00B2596A" w:rsidRDefault="009E3A7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rPr>
        <w:t xml:space="preserve">Through statistical analysis of pancreatic adenocarcinoma, a single analysis showed that there is no relation between the expression of CXCR7 and OS or </w:t>
      </w:r>
      <w:r w:rsidR="00826963" w:rsidRPr="00B2596A">
        <w:rPr>
          <w:rFonts w:ascii="Book Antiqua" w:eastAsia="宋体" w:hAnsi="Book Antiqua" w:cs="Times New Roman"/>
          <w:sz w:val="24"/>
          <w:szCs w:val="24"/>
        </w:rPr>
        <w:t xml:space="preserve">disease free </w:t>
      </w:r>
      <w:proofErr w:type="gramStart"/>
      <w:r w:rsidR="00826963" w:rsidRPr="00B2596A">
        <w:rPr>
          <w:rFonts w:ascii="Book Antiqua" w:eastAsia="宋体" w:hAnsi="Book Antiqua" w:cs="Times New Roman"/>
          <w:sz w:val="24"/>
          <w:szCs w:val="24"/>
        </w:rPr>
        <w:t>survival</w:t>
      </w:r>
      <w:r w:rsidR="00757F1A"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59</w:t>
      </w:r>
      <w:r w:rsidR="00757F1A"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 xml:space="preserve">. </w:t>
      </w:r>
      <w:r w:rsidR="00481238" w:rsidRPr="00B2596A">
        <w:rPr>
          <w:rFonts w:ascii="Book Antiqua" w:eastAsia="宋体" w:hAnsi="Book Antiqua" w:cs="Times New Roman"/>
          <w:sz w:val="24"/>
          <w:szCs w:val="24"/>
        </w:rPr>
        <w:t>Analysis of the relationship between SDF-1 and CXCR7 expression and prognosis found that the median survival time of the SDF-1</w:t>
      </w:r>
      <w:r w:rsidR="00481238" w:rsidRPr="00B2596A">
        <w:rPr>
          <w:rFonts w:ascii="Book Antiqua" w:eastAsia="宋体" w:hAnsi="Book Antiqua" w:cs="Times New Roman"/>
          <w:sz w:val="24"/>
          <w:szCs w:val="24"/>
          <w:vertAlign w:val="superscript"/>
        </w:rPr>
        <w:t>+</w:t>
      </w:r>
      <w:r w:rsidR="00481238" w:rsidRPr="00B2596A">
        <w:rPr>
          <w:rFonts w:ascii="Book Antiqua" w:eastAsia="宋体" w:hAnsi="Book Antiqua" w:cs="Times New Roman"/>
          <w:sz w:val="24"/>
          <w:szCs w:val="24"/>
        </w:rPr>
        <w:t>CXCR7</w:t>
      </w:r>
      <w:r w:rsidR="00481238" w:rsidRPr="00B2596A">
        <w:rPr>
          <w:rFonts w:ascii="Book Antiqua" w:eastAsia="宋体" w:hAnsi="Book Antiqua" w:cs="Times New Roman"/>
          <w:sz w:val="24"/>
          <w:szCs w:val="24"/>
          <w:vertAlign w:val="superscript"/>
        </w:rPr>
        <w:t>+</w:t>
      </w:r>
      <w:r w:rsidR="00481238" w:rsidRPr="00B2596A">
        <w:rPr>
          <w:rFonts w:ascii="Book Antiqua" w:eastAsia="宋体" w:hAnsi="Book Antiqua" w:cs="Times New Roman"/>
          <w:sz w:val="24"/>
          <w:szCs w:val="24"/>
        </w:rPr>
        <w:t xml:space="preserve">group was 6 </w:t>
      </w:r>
      <w:proofErr w:type="spellStart"/>
      <w:proofErr w:type="gramStart"/>
      <w:r w:rsidR="00481238" w:rsidRPr="00B2596A">
        <w:rPr>
          <w:rFonts w:ascii="Book Antiqua" w:eastAsia="宋体" w:hAnsi="Book Antiqua" w:cs="Times New Roman"/>
          <w:sz w:val="24"/>
          <w:szCs w:val="24"/>
        </w:rPr>
        <w:t>mo</w:t>
      </w:r>
      <w:proofErr w:type="spellEnd"/>
      <w:proofErr w:type="gramEnd"/>
      <w:r w:rsidR="00481238" w:rsidRPr="00B2596A">
        <w:rPr>
          <w:rFonts w:ascii="Book Antiqua" w:eastAsia="宋体" w:hAnsi="Book Antiqua" w:cs="Times New Roman"/>
          <w:sz w:val="24"/>
          <w:szCs w:val="24"/>
        </w:rPr>
        <w:t>, and the median survival time of the SDF-1</w:t>
      </w:r>
      <w:r w:rsidR="00481238" w:rsidRPr="00B2596A">
        <w:rPr>
          <w:rFonts w:ascii="Book Antiqua" w:eastAsia="宋体" w:hAnsi="Book Antiqua" w:cs="Times New Roman"/>
          <w:sz w:val="24"/>
          <w:szCs w:val="24"/>
          <w:vertAlign w:val="superscript"/>
        </w:rPr>
        <w:t>+</w:t>
      </w:r>
      <w:r w:rsidR="00481238" w:rsidRPr="00B2596A">
        <w:rPr>
          <w:rFonts w:ascii="Book Antiqua" w:eastAsia="宋体" w:hAnsi="Book Antiqua" w:cs="Times New Roman"/>
          <w:sz w:val="24"/>
          <w:szCs w:val="24"/>
        </w:rPr>
        <w:t>CXCR7</w:t>
      </w:r>
      <w:r w:rsidR="00481238" w:rsidRPr="00B2596A">
        <w:rPr>
          <w:rFonts w:ascii="Book Antiqua" w:eastAsia="宋体" w:hAnsi="Book Antiqua" w:cs="Times New Roman"/>
          <w:sz w:val="24"/>
          <w:szCs w:val="24"/>
          <w:vertAlign w:val="superscript"/>
        </w:rPr>
        <w:t>−</w:t>
      </w:r>
      <w:r w:rsidR="00481238" w:rsidRPr="00B2596A">
        <w:rPr>
          <w:rFonts w:ascii="Book Antiqua" w:eastAsia="宋体" w:hAnsi="Book Antiqua" w:cs="Times New Roman"/>
          <w:sz w:val="24"/>
          <w:szCs w:val="24"/>
        </w:rPr>
        <w:t>/SDF-1</w:t>
      </w:r>
      <w:r w:rsidR="00481238" w:rsidRPr="00B2596A">
        <w:rPr>
          <w:rFonts w:ascii="Book Antiqua" w:eastAsia="宋体" w:hAnsi="Book Antiqua" w:cs="Times New Roman"/>
          <w:sz w:val="24"/>
          <w:szCs w:val="24"/>
          <w:vertAlign w:val="superscript"/>
        </w:rPr>
        <w:t>−</w:t>
      </w:r>
      <w:r w:rsidR="00481238" w:rsidRPr="00B2596A">
        <w:rPr>
          <w:rFonts w:ascii="Book Antiqua" w:eastAsia="宋体" w:hAnsi="Book Antiqua" w:cs="Times New Roman"/>
          <w:sz w:val="24"/>
          <w:szCs w:val="24"/>
        </w:rPr>
        <w:t>CXCR7</w:t>
      </w:r>
      <w:r w:rsidR="00481238" w:rsidRPr="00B2596A">
        <w:rPr>
          <w:rFonts w:ascii="Book Antiqua" w:eastAsia="宋体" w:hAnsi="Book Antiqua" w:cs="Times New Roman"/>
          <w:sz w:val="24"/>
          <w:szCs w:val="24"/>
          <w:vertAlign w:val="superscript"/>
        </w:rPr>
        <w:t>+</w:t>
      </w:r>
      <w:r w:rsidR="00481238" w:rsidRPr="00B2596A">
        <w:rPr>
          <w:rFonts w:ascii="Book Antiqua" w:eastAsia="宋体" w:hAnsi="Book Antiqua" w:cs="Times New Roman"/>
          <w:sz w:val="24"/>
          <w:szCs w:val="24"/>
        </w:rPr>
        <w:t xml:space="preserve"> group was 9 mo. The median survival time of the SDF-1</w:t>
      </w:r>
      <w:r w:rsidR="00481238" w:rsidRPr="00B2596A">
        <w:rPr>
          <w:rFonts w:ascii="Book Antiqua" w:eastAsia="宋体" w:hAnsi="Book Antiqua" w:cs="Times New Roman"/>
          <w:sz w:val="24"/>
          <w:szCs w:val="24"/>
          <w:vertAlign w:val="superscript"/>
        </w:rPr>
        <w:t>−</w:t>
      </w:r>
      <w:r w:rsidR="00481238" w:rsidRPr="00B2596A">
        <w:rPr>
          <w:rFonts w:ascii="Book Antiqua" w:eastAsia="宋体" w:hAnsi="Book Antiqua" w:cs="Times New Roman"/>
          <w:sz w:val="24"/>
          <w:szCs w:val="24"/>
        </w:rPr>
        <w:t>CXCR7</w:t>
      </w:r>
      <w:r w:rsidR="00481238" w:rsidRPr="00B2596A">
        <w:rPr>
          <w:rFonts w:ascii="Book Antiqua" w:eastAsia="宋体" w:hAnsi="Book Antiqua" w:cs="Times New Roman"/>
          <w:sz w:val="24"/>
          <w:szCs w:val="24"/>
          <w:vertAlign w:val="superscript"/>
        </w:rPr>
        <w:t>−</w:t>
      </w:r>
      <w:r w:rsidR="00481238" w:rsidRPr="00B2596A">
        <w:rPr>
          <w:rFonts w:ascii="Book Antiqua" w:eastAsia="宋体" w:hAnsi="Book Antiqua" w:cs="Times New Roman"/>
          <w:sz w:val="24"/>
          <w:szCs w:val="24"/>
        </w:rPr>
        <w:t xml:space="preserve"> group was 10 </w:t>
      </w:r>
      <w:proofErr w:type="gramStart"/>
      <w:r w:rsidR="00481238" w:rsidRPr="00B2596A">
        <w:rPr>
          <w:rFonts w:ascii="Book Antiqua" w:eastAsia="宋体" w:hAnsi="Book Antiqua" w:cs="Times New Roman"/>
          <w:sz w:val="24"/>
          <w:szCs w:val="24"/>
        </w:rPr>
        <w:t>mo</w:t>
      </w:r>
      <w:proofErr w:type="gramEnd"/>
      <w:r w:rsidR="00481238" w:rsidRPr="00B2596A">
        <w:rPr>
          <w:rFonts w:ascii="Book Antiqua" w:eastAsia="宋体" w:hAnsi="Book Antiqua" w:cs="Times New Roman"/>
          <w:sz w:val="24"/>
          <w:szCs w:val="24"/>
        </w:rPr>
        <w:t>.</w:t>
      </w:r>
      <w:r w:rsidRPr="00B2596A">
        <w:rPr>
          <w:rFonts w:ascii="Book Antiqua" w:eastAsia="宋体" w:hAnsi="Book Antiqua" w:cs="Times New Roman"/>
          <w:sz w:val="24"/>
          <w:szCs w:val="24"/>
        </w:rPr>
        <w:t xml:space="preserve"> The survival time of the SDF-1</w:t>
      </w:r>
      <w:r w:rsidRPr="00B2596A">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CXCR7</w:t>
      </w:r>
      <w:r w:rsidRPr="00B2596A">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 xml:space="preserve"> group </w:t>
      </w:r>
      <w:r w:rsidR="00481238" w:rsidRPr="00B2596A">
        <w:rPr>
          <w:rFonts w:ascii="Book Antiqua" w:eastAsia="宋体" w:hAnsi="Book Antiqua" w:cs="Times New Roman"/>
          <w:sz w:val="24"/>
          <w:szCs w:val="24"/>
        </w:rPr>
        <w:t>wa</w:t>
      </w:r>
      <w:r w:rsidRPr="00B2596A">
        <w:rPr>
          <w:rFonts w:ascii="Book Antiqua" w:eastAsia="宋体" w:hAnsi="Book Antiqua" w:cs="Times New Roman"/>
          <w:sz w:val="24"/>
          <w:szCs w:val="24"/>
        </w:rPr>
        <w:t>s significantly shorter than that of the SDF-1</w:t>
      </w:r>
      <w:r w:rsidRPr="00B2596A">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CXCR7</w:t>
      </w:r>
      <w:r w:rsidRPr="00B2596A">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/SDF-1</w:t>
      </w:r>
      <w:r w:rsidRPr="00B2596A">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CXCR7</w:t>
      </w:r>
      <w:r w:rsidRPr="00B2596A">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 xml:space="preserve"> group and the SDF-1</w:t>
      </w:r>
      <w:r w:rsidRPr="00B2596A">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CXCR7</w:t>
      </w:r>
      <w:r w:rsidRPr="00B2596A">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 xml:space="preserve"> </w:t>
      </w:r>
      <w:proofErr w:type="gramStart"/>
      <w:r w:rsidRPr="00B2596A">
        <w:rPr>
          <w:rFonts w:ascii="Book Antiqua" w:eastAsia="宋体" w:hAnsi="Book Antiqua" w:cs="Times New Roman"/>
          <w:sz w:val="24"/>
          <w:szCs w:val="24"/>
        </w:rPr>
        <w:t>group</w:t>
      </w:r>
      <w:r w:rsidR="00757F1A"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60</w:t>
      </w:r>
      <w:r w:rsidR="00757F1A"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 However, several studies have also repor</w:t>
      </w:r>
      <w:r w:rsidR="00342878" w:rsidRPr="00B2596A">
        <w:rPr>
          <w:rFonts w:ascii="Book Antiqua" w:eastAsia="宋体" w:hAnsi="Book Antiqua" w:cs="Times New Roman"/>
          <w:sz w:val="24"/>
          <w:szCs w:val="24"/>
        </w:rPr>
        <w:t xml:space="preserve">ted opposite results. </w:t>
      </w:r>
      <w:proofErr w:type="spellStart"/>
      <w:r w:rsidR="00342878" w:rsidRPr="00B2596A">
        <w:rPr>
          <w:rFonts w:ascii="Book Antiqua" w:eastAsia="宋体" w:hAnsi="Book Antiqua" w:cs="Times New Roman"/>
          <w:sz w:val="24"/>
          <w:szCs w:val="24"/>
        </w:rPr>
        <w:t>Guo</w:t>
      </w:r>
      <w:proofErr w:type="spellEnd"/>
      <w:r w:rsidR="00342878" w:rsidRPr="00B2596A">
        <w:rPr>
          <w:rFonts w:ascii="Book Antiqua" w:eastAsia="宋体" w:hAnsi="Book Antiqua" w:cs="Times New Roman"/>
          <w:sz w:val="24"/>
          <w:szCs w:val="24"/>
        </w:rPr>
        <w:t xml:space="preserve"> </w:t>
      </w:r>
      <w:r w:rsidR="00603213" w:rsidRPr="00B2596A">
        <w:rPr>
          <w:rFonts w:ascii="Book Antiqua" w:eastAsia="宋体" w:hAnsi="Book Antiqua" w:cs="Times New Roman"/>
          <w:i/>
          <w:sz w:val="24"/>
          <w:szCs w:val="24"/>
        </w:rPr>
        <w:t xml:space="preserve">et </w:t>
      </w:r>
      <w:proofErr w:type="gramStart"/>
      <w:r w:rsidR="00603213" w:rsidRPr="00B2596A">
        <w:rPr>
          <w:rFonts w:ascii="Book Antiqua" w:eastAsia="宋体" w:hAnsi="Book Antiqua" w:cs="Times New Roman"/>
          <w:i/>
          <w:sz w:val="24"/>
          <w:szCs w:val="24"/>
        </w:rPr>
        <w:t>al</w:t>
      </w:r>
      <w:r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3</w:t>
      </w:r>
      <w:r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 xml:space="preserve"> conducted a follow-up study on 429 patients with </w:t>
      </w:r>
      <w:r w:rsidR="00826963" w:rsidRPr="00B2596A">
        <w:rPr>
          <w:rFonts w:ascii="Book Antiqua" w:eastAsia="宋体" w:hAnsi="Book Antiqua" w:cs="Times New Roman"/>
          <w:sz w:val="24"/>
          <w:szCs w:val="24"/>
        </w:rPr>
        <w:t>PAC</w:t>
      </w:r>
      <w:r w:rsidRPr="00B2596A">
        <w:rPr>
          <w:rFonts w:ascii="Book Antiqua" w:eastAsia="宋体" w:hAnsi="Book Antiqua" w:cs="Times New Roman"/>
          <w:sz w:val="24"/>
          <w:szCs w:val="24"/>
        </w:rPr>
        <w:t xml:space="preserve"> and found that patients with high expression of CXCR7 had a worse prognosis, suggesting that CXCR7 was an independent prognostic factor affecting the survival of </w:t>
      </w:r>
      <w:r w:rsidR="00826963" w:rsidRPr="00B2596A">
        <w:rPr>
          <w:rFonts w:ascii="Book Antiqua" w:eastAsia="宋体" w:hAnsi="Book Antiqua" w:cs="Times New Roman"/>
          <w:sz w:val="24"/>
          <w:szCs w:val="24"/>
        </w:rPr>
        <w:t>PAC</w:t>
      </w:r>
      <w:r w:rsidRPr="00B2596A">
        <w:rPr>
          <w:rFonts w:ascii="Book Antiqua" w:eastAsia="宋体" w:hAnsi="Book Antiqua" w:cs="Times New Roman"/>
          <w:sz w:val="24"/>
          <w:szCs w:val="24"/>
        </w:rPr>
        <w:t xml:space="preserve"> patients. </w:t>
      </w:r>
      <w:r w:rsidR="00481238" w:rsidRPr="00B2596A">
        <w:rPr>
          <w:rFonts w:ascii="Book Antiqua" w:eastAsia="宋体" w:hAnsi="Book Antiqua" w:cs="Times New Roman"/>
          <w:sz w:val="24"/>
          <w:szCs w:val="24"/>
        </w:rPr>
        <w:t>Therefore, in order to confirm the value of CXCX7 in the prognosis of pancreatic cancer, a larger, multi-center study involving patients at all stages is necessary. In addit</w:t>
      </w:r>
      <w:r w:rsidR="002C2C56" w:rsidRPr="00B2596A">
        <w:rPr>
          <w:rFonts w:ascii="Book Antiqua" w:eastAsia="宋体" w:hAnsi="Book Antiqua" w:cs="Times New Roman"/>
          <w:sz w:val="24"/>
          <w:szCs w:val="24"/>
        </w:rPr>
        <w:t>ion, the specific role of SDF-1/CXCR4/</w:t>
      </w:r>
      <w:r w:rsidR="00481238" w:rsidRPr="00B2596A">
        <w:rPr>
          <w:rFonts w:ascii="Book Antiqua" w:eastAsia="宋体" w:hAnsi="Book Antiqua" w:cs="Times New Roman"/>
          <w:sz w:val="24"/>
          <w:szCs w:val="24"/>
        </w:rPr>
        <w:t xml:space="preserve">CXCR7 axis in </w:t>
      </w:r>
      <w:r w:rsidR="00826963" w:rsidRPr="00B2596A">
        <w:rPr>
          <w:rFonts w:ascii="Book Antiqua" w:eastAsia="宋体" w:hAnsi="Book Antiqua" w:cs="Times New Roman"/>
          <w:sz w:val="24"/>
          <w:szCs w:val="24"/>
        </w:rPr>
        <w:t xml:space="preserve">PAC </w:t>
      </w:r>
      <w:r w:rsidR="00481238" w:rsidRPr="00B2596A">
        <w:rPr>
          <w:rFonts w:ascii="Book Antiqua" w:eastAsia="宋体" w:hAnsi="Book Antiqua" w:cs="Times New Roman"/>
          <w:sz w:val="24"/>
          <w:szCs w:val="24"/>
        </w:rPr>
        <w:t>and the relationship between them need to be further studied.</w:t>
      </w:r>
    </w:p>
    <w:p w14:paraId="36F5FBA9" w14:textId="77777777" w:rsidR="00342878" w:rsidRPr="00B2596A" w:rsidRDefault="00342878">
      <w:pPr>
        <w:snapToGrid w:val="0"/>
        <w:spacing w:line="360" w:lineRule="auto"/>
        <w:rPr>
          <w:rFonts w:ascii="Book Antiqua" w:eastAsia="宋体" w:hAnsi="Book Antiqua" w:cs="Times New Roman"/>
          <w:sz w:val="24"/>
          <w:szCs w:val="24"/>
        </w:rPr>
      </w:pPr>
    </w:p>
    <w:p w14:paraId="5271C7AB" w14:textId="1414B7C4" w:rsidR="005139B6" w:rsidRPr="00B2596A" w:rsidRDefault="00342878">
      <w:pPr>
        <w:snapToGrid w:val="0"/>
        <w:spacing w:line="360" w:lineRule="auto"/>
        <w:rPr>
          <w:rFonts w:ascii="Book Antiqua" w:hAnsi="Book Antiqua"/>
          <w:b/>
          <w:sz w:val="24"/>
          <w:szCs w:val="24"/>
          <w:u w:val="single"/>
        </w:rPr>
      </w:pPr>
      <w:r w:rsidRPr="00B2596A">
        <w:rPr>
          <w:rFonts w:ascii="Book Antiqua" w:hAnsi="Book Antiqua"/>
          <w:b/>
          <w:sz w:val="24"/>
          <w:szCs w:val="24"/>
          <w:u w:val="single"/>
        </w:rPr>
        <w:t xml:space="preserve">THE </w:t>
      </w:r>
      <w:r w:rsidRPr="00B2596A">
        <w:rPr>
          <w:rFonts w:ascii="Book Antiqua" w:eastAsia="宋体" w:hAnsi="Book Antiqua" w:cs="Times New Roman"/>
          <w:b/>
          <w:sz w:val="24"/>
          <w:szCs w:val="24"/>
          <w:u w:val="single"/>
        </w:rPr>
        <w:t>CHEMOKINE (C-X-C MOTIF) RECEPTOR 7</w:t>
      </w:r>
      <w:r w:rsidRPr="00B2596A">
        <w:rPr>
          <w:rFonts w:ascii="Book Antiqua" w:hAnsi="Book Antiqua"/>
          <w:b/>
          <w:sz w:val="24"/>
          <w:szCs w:val="24"/>
          <w:u w:val="single"/>
        </w:rPr>
        <w:t xml:space="preserve"> AND </w:t>
      </w:r>
      <w:r w:rsidRPr="00B2596A">
        <w:rPr>
          <w:rFonts w:ascii="Book Antiqua" w:eastAsia="宋体" w:hAnsi="Book Antiqua" w:cs="Times New Roman"/>
          <w:b/>
          <w:sz w:val="24"/>
          <w:szCs w:val="24"/>
          <w:u w:val="single"/>
        </w:rPr>
        <w:t>CHEMOKINE (C-X-C MOTIF) RECEPTOR 4</w:t>
      </w:r>
      <w:r w:rsidRPr="00B2596A">
        <w:rPr>
          <w:rFonts w:ascii="Book Antiqua" w:hAnsi="Book Antiqua"/>
          <w:b/>
          <w:sz w:val="24"/>
          <w:szCs w:val="24"/>
          <w:u w:val="single"/>
        </w:rPr>
        <w:t xml:space="preserve"> INTERACTIONS IN DIGESTIVE TRACT TUMORS</w:t>
      </w:r>
    </w:p>
    <w:p w14:paraId="7205C076" w14:textId="4386E165" w:rsidR="005139B6" w:rsidRPr="00B2596A" w:rsidRDefault="005139B6">
      <w:pPr>
        <w:snapToGrid w:val="0"/>
        <w:spacing w:line="360" w:lineRule="auto"/>
        <w:rPr>
          <w:rFonts w:ascii="Book Antiqua" w:hAnsi="Book Antiqua"/>
          <w:sz w:val="24"/>
          <w:szCs w:val="24"/>
        </w:rPr>
      </w:pPr>
      <w:r w:rsidRPr="00B2596A">
        <w:rPr>
          <w:rFonts w:ascii="Book Antiqua" w:hAnsi="Book Antiqua"/>
          <w:sz w:val="24"/>
          <w:szCs w:val="24"/>
        </w:rPr>
        <w:t xml:space="preserve">Whether the effects and dependence on CXCR4 and CXCR7 signaling in some tumors are reflective of individual differences and/or the presence of different subpopulations of tumor cells cannot be answered unequivocally at this point. CXCR7 and CXCR4 may be expressed in distinctive tumor cell populations, such as in breast </w:t>
      </w:r>
      <w:proofErr w:type="gramStart"/>
      <w:r w:rsidRPr="00B2596A">
        <w:rPr>
          <w:rFonts w:ascii="Book Antiqua" w:hAnsi="Book Antiqua"/>
          <w:sz w:val="24"/>
          <w:szCs w:val="24"/>
        </w:rPr>
        <w:t>cancer</w:t>
      </w:r>
      <w:r w:rsidR="00157BE7"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69</w:t>
      </w:r>
      <w:r w:rsidR="00157BE7"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 xml:space="preserve"> and glioma</w:t>
      </w:r>
      <w:r w:rsidR="00157BE7" w:rsidRPr="009366F3">
        <w:rPr>
          <w:rFonts w:ascii="Book Antiqua" w:eastAsia="宋体" w:hAnsi="Book Antiqua" w:cs="Times New Roman"/>
          <w:sz w:val="24"/>
          <w:szCs w:val="24"/>
          <w:vertAlign w:val="superscript"/>
        </w:rPr>
        <w:t>[</w:t>
      </w:r>
      <w:r w:rsidR="006F1C95" w:rsidRPr="009366F3">
        <w:rPr>
          <w:rFonts w:ascii="Book Antiqua" w:eastAsia="宋体" w:hAnsi="Book Antiqua" w:cs="Times New Roman"/>
          <w:sz w:val="24"/>
          <w:szCs w:val="24"/>
          <w:vertAlign w:val="superscript"/>
        </w:rPr>
        <w:t>70</w:t>
      </w:r>
      <w:r w:rsidR="00157BE7"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 xml:space="preserve">. </w:t>
      </w:r>
      <w:r w:rsidRPr="00B2596A">
        <w:rPr>
          <w:rFonts w:ascii="Book Antiqua" w:hAnsi="Book Antiqua"/>
          <w:sz w:val="24"/>
          <w:szCs w:val="24"/>
        </w:rPr>
        <w:t xml:space="preserve">Currently, </w:t>
      </w:r>
      <w:bookmarkStart w:id="11" w:name="OLE_LINK18"/>
      <w:r w:rsidRPr="00B2596A">
        <w:rPr>
          <w:rFonts w:ascii="Book Antiqua" w:hAnsi="Book Antiqua"/>
          <w:sz w:val="24"/>
          <w:szCs w:val="24"/>
        </w:rPr>
        <w:t xml:space="preserve">in tumors of the digestive system, </w:t>
      </w:r>
      <w:r w:rsidR="00981C87" w:rsidRPr="00B2596A">
        <w:rPr>
          <w:rFonts w:ascii="Book Antiqua" w:hAnsi="Book Antiqua"/>
          <w:sz w:val="24"/>
          <w:szCs w:val="24"/>
        </w:rPr>
        <w:t xml:space="preserve">such as </w:t>
      </w:r>
      <w:r w:rsidR="00465E70" w:rsidRPr="00B2596A">
        <w:rPr>
          <w:rFonts w:ascii="Book Antiqua" w:hAnsi="Book Antiqua"/>
          <w:sz w:val="24"/>
          <w:szCs w:val="24"/>
        </w:rPr>
        <w:t>HCC</w:t>
      </w:r>
      <w:r w:rsidRPr="00B2596A">
        <w:rPr>
          <w:rFonts w:ascii="Book Antiqua" w:hAnsi="Book Antiqua"/>
          <w:sz w:val="24"/>
          <w:szCs w:val="24"/>
        </w:rPr>
        <w:t xml:space="preserve">, </w:t>
      </w:r>
      <w:r w:rsidR="009C5289" w:rsidRPr="00B2596A">
        <w:rPr>
          <w:rFonts w:ascii="Book Antiqua" w:hAnsi="Book Antiqua"/>
          <w:sz w:val="24"/>
          <w:szCs w:val="24"/>
        </w:rPr>
        <w:t>CRC</w:t>
      </w:r>
      <w:r w:rsidRPr="00B2596A">
        <w:rPr>
          <w:rFonts w:ascii="Book Antiqua" w:hAnsi="Book Antiqua"/>
          <w:sz w:val="24"/>
          <w:szCs w:val="24"/>
        </w:rPr>
        <w:t xml:space="preserve"> and </w:t>
      </w:r>
      <w:r w:rsidR="00981C87" w:rsidRPr="00B2596A">
        <w:rPr>
          <w:rFonts w:ascii="Book Antiqua" w:hAnsi="Book Antiqua"/>
          <w:sz w:val="24"/>
          <w:szCs w:val="24"/>
        </w:rPr>
        <w:t>PAC</w:t>
      </w:r>
      <w:r w:rsidRPr="00B2596A">
        <w:rPr>
          <w:rFonts w:ascii="Book Antiqua" w:hAnsi="Book Antiqua"/>
          <w:sz w:val="24"/>
          <w:szCs w:val="24"/>
        </w:rPr>
        <w:t xml:space="preserve">, both receptors are expressed in the same </w:t>
      </w:r>
      <w:proofErr w:type="gramStart"/>
      <w:r w:rsidRPr="00B2596A">
        <w:rPr>
          <w:rFonts w:ascii="Book Antiqua" w:hAnsi="Book Antiqua"/>
          <w:sz w:val="24"/>
          <w:szCs w:val="24"/>
        </w:rPr>
        <w:t>cell</w:t>
      </w:r>
      <w:bookmarkEnd w:id="11"/>
      <w:r w:rsidR="00757F1A"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23</w:t>
      </w:r>
      <w:r w:rsidR="00342878" w:rsidRPr="009366F3">
        <w:rPr>
          <w:rFonts w:ascii="Book Antiqua" w:eastAsia="宋体" w:hAnsi="Book Antiqua" w:cs="Times New Roman"/>
          <w:sz w:val="24"/>
          <w:szCs w:val="24"/>
          <w:vertAlign w:val="superscript"/>
        </w:rPr>
        <w:t>,</w:t>
      </w:r>
      <w:r w:rsidR="006F1C95" w:rsidRPr="009366F3">
        <w:rPr>
          <w:rFonts w:ascii="Book Antiqua" w:eastAsia="宋体" w:hAnsi="Book Antiqua" w:cs="Times New Roman"/>
          <w:sz w:val="24"/>
          <w:szCs w:val="24"/>
          <w:vertAlign w:val="superscript"/>
        </w:rPr>
        <w:t>36</w:t>
      </w:r>
      <w:r w:rsidR="00342878" w:rsidRPr="009366F3">
        <w:rPr>
          <w:rFonts w:ascii="Book Antiqua" w:eastAsia="宋体" w:hAnsi="Book Antiqua" w:cs="Times New Roman"/>
          <w:sz w:val="24"/>
          <w:szCs w:val="24"/>
          <w:vertAlign w:val="superscript"/>
        </w:rPr>
        <w:t>,</w:t>
      </w:r>
      <w:r w:rsidR="006F1C95" w:rsidRPr="009366F3">
        <w:rPr>
          <w:rFonts w:ascii="Book Antiqua" w:eastAsia="宋体" w:hAnsi="Book Antiqua" w:cs="Times New Roman"/>
          <w:sz w:val="24"/>
          <w:szCs w:val="24"/>
          <w:vertAlign w:val="superscript"/>
        </w:rPr>
        <w:t>49</w:t>
      </w:r>
      <w:r w:rsidR="00342878" w:rsidRPr="009366F3">
        <w:rPr>
          <w:rFonts w:ascii="Book Antiqua" w:eastAsia="宋体" w:hAnsi="Book Antiqua" w:cs="Times New Roman"/>
          <w:sz w:val="24"/>
          <w:szCs w:val="24"/>
          <w:vertAlign w:val="superscript"/>
        </w:rPr>
        <w:t>,</w:t>
      </w:r>
      <w:r w:rsidR="006F1C95" w:rsidRPr="009366F3">
        <w:rPr>
          <w:rFonts w:ascii="Book Antiqua" w:eastAsia="宋体" w:hAnsi="Book Antiqua" w:cs="Times New Roman"/>
          <w:sz w:val="24"/>
          <w:szCs w:val="24"/>
          <w:vertAlign w:val="superscript"/>
        </w:rPr>
        <w:t>60</w:t>
      </w:r>
      <w:r w:rsidR="00757F1A" w:rsidRPr="009366F3">
        <w:rPr>
          <w:rFonts w:ascii="Book Antiqua" w:eastAsia="宋体" w:hAnsi="Book Antiqua" w:cs="Times New Roman"/>
          <w:sz w:val="24"/>
          <w:szCs w:val="24"/>
          <w:vertAlign w:val="superscript"/>
        </w:rPr>
        <w:t>]</w:t>
      </w:r>
      <w:r w:rsidRPr="00B2596A">
        <w:rPr>
          <w:rFonts w:ascii="Book Antiqua" w:hAnsi="Book Antiqua"/>
          <w:sz w:val="24"/>
          <w:szCs w:val="24"/>
        </w:rPr>
        <w:t xml:space="preserve">. CXCR4 and CXCR7 have been studied most thoroughly in terms of their presentation and function in colon cancer, and the existence and mechanism of CXCR4 and CXCR7 have not been reported in other digestive system tumors. Confocal live imaging results illustrated the </w:t>
      </w:r>
      <w:proofErr w:type="spellStart"/>
      <w:r w:rsidRPr="00B2596A">
        <w:rPr>
          <w:rFonts w:ascii="Book Antiqua" w:hAnsi="Book Antiqua"/>
          <w:sz w:val="24"/>
          <w:szCs w:val="24"/>
        </w:rPr>
        <w:t>colocalization</w:t>
      </w:r>
      <w:proofErr w:type="spellEnd"/>
      <w:r w:rsidRPr="00B2596A">
        <w:rPr>
          <w:rFonts w:ascii="Book Antiqua" w:hAnsi="Book Antiqua"/>
          <w:sz w:val="24"/>
          <w:szCs w:val="24"/>
        </w:rPr>
        <w:t xml:space="preserve"> of CXCR7 and CXCR4 upon SDF-1 internalization and </w:t>
      </w:r>
      <w:proofErr w:type="gramStart"/>
      <w:r w:rsidRPr="00B2596A">
        <w:rPr>
          <w:rFonts w:ascii="Book Antiqua" w:hAnsi="Book Antiqua"/>
          <w:sz w:val="24"/>
          <w:szCs w:val="24"/>
        </w:rPr>
        <w:t>endocytosis</w:t>
      </w:r>
      <w:r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23</w:t>
      </w:r>
      <w:r w:rsidRPr="009366F3">
        <w:rPr>
          <w:rFonts w:ascii="Book Antiqua" w:hAnsi="Book Antiqua"/>
          <w:sz w:val="24"/>
          <w:szCs w:val="24"/>
          <w:vertAlign w:val="superscript"/>
        </w:rPr>
        <w:t>]</w:t>
      </w:r>
      <w:r w:rsidRPr="00B2596A">
        <w:rPr>
          <w:rFonts w:ascii="Book Antiqua" w:hAnsi="Book Antiqua"/>
          <w:sz w:val="24"/>
          <w:szCs w:val="24"/>
        </w:rPr>
        <w:t xml:space="preserve">. </w:t>
      </w:r>
      <w:r w:rsidR="002C2C56" w:rsidRPr="00B2596A">
        <w:rPr>
          <w:rFonts w:ascii="Book Antiqua" w:hAnsi="Book Antiqua"/>
          <w:sz w:val="24"/>
          <w:szCs w:val="24"/>
        </w:rPr>
        <w:t>CXCR4</w:t>
      </w:r>
      <w:r w:rsidR="00973F47" w:rsidRPr="00B2596A">
        <w:rPr>
          <w:rFonts w:ascii="Book Antiqua" w:hAnsi="Book Antiqua"/>
          <w:sz w:val="24"/>
          <w:szCs w:val="24"/>
        </w:rPr>
        <w:t>/</w:t>
      </w:r>
      <w:r w:rsidR="00481238" w:rsidRPr="00B2596A">
        <w:rPr>
          <w:rFonts w:ascii="Book Antiqua" w:hAnsi="Book Antiqua"/>
          <w:sz w:val="24"/>
          <w:szCs w:val="24"/>
        </w:rPr>
        <w:t xml:space="preserve">CXCR7 heterodimer is highly expressed in 65% of </w:t>
      </w:r>
      <w:r w:rsidR="009C5289" w:rsidRPr="00B2596A">
        <w:rPr>
          <w:rFonts w:ascii="Book Antiqua" w:hAnsi="Book Antiqua"/>
          <w:sz w:val="24"/>
          <w:szCs w:val="24"/>
        </w:rPr>
        <w:t>CRC</w:t>
      </w:r>
      <w:r w:rsidR="00481238" w:rsidRPr="00B2596A">
        <w:rPr>
          <w:rFonts w:ascii="Book Antiqua" w:hAnsi="Book Antiqua"/>
          <w:sz w:val="24"/>
          <w:szCs w:val="24"/>
        </w:rPr>
        <w:t xml:space="preserve"> patients, suggesting that this heterodimer may be widely expressed in cancer cells.</w:t>
      </w:r>
      <w:r w:rsidRPr="00B2596A">
        <w:rPr>
          <w:rFonts w:ascii="Book Antiqua" w:hAnsi="Book Antiqua"/>
          <w:sz w:val="24"/>
          <w:szCs w:val="24"/>
        </w:rPr>
        <w:t xml:space="preserve"> </w:t>
      </w:r>
      <w:r w:rsidR="003A34E8" w:rsidRPr="00B2596A">
        <w:rPr>
          <w:rFonts w:ascii="Book Antiqua" w:hAnsi="Book Antiqua"/>
          <w:sz w:val="24"/>
          <w:szCs w:val="24"/>
        </w:rPr>
        <w:t>The CXCR4</w:t>
      </w:r>
      <w:r w:rsidR="002C2C56" w:rsidRPr="00B2596A">
        <w:rPr>
          <w:rFonts w:ascii="Book Antiqua" w:hAnsi="Book Antiqua"/>
          <w:sz w:val="24"/>
          <w:szCs w:val="24"/>
        </w:rPr>
        <w:t>/</w:t>
      </w:r>
      <w:r w:rsidR="003A34E8" w:rsidRPr="00B2596A">
        <w:rPr>
          <w:rFonts w:ascii="Book Antiqua" w:hAnsi="Book Antiqua"/>
          <w:sz w:val="24"/>
          <w:szCs w:val="24"/>
        </w:rPr>
        <w:t xml:space="preserve">CXCR7 heterodimer could enhance SDF-1 mediated signaling; therefore the </w:t>
      </w:r>
      <w:r w:rsidR="002C2C56" w:rsidRPr="00B2596A">
        <w:rPr>
          <w:rFonts w:ascii="Book Antiqua" w:hAnsi="Book Antiqua"/>
          <w:sz w:val="24"/>
          <w:szCs w:val="24"/>
        </w:rPr>
        <w:t>CXCR4/</w:t>
      </w:r>
      <w:r w:rsidR="003A34E8" w:rsidRPr="00B2596A">
        <w:rPr>
          <w:rFonts w:ascii="Book Antiqua" w:hAnsi="Book Antiqua"/>
          <w:sz w:val="24"/>
          <w:szCs w:val="24"/>
        </w:rPr>
        <w:t>CXCR7 heterodimer played a stronger role than CXCR4 or CXCR7 homodimers in promoting the tumorigenesis</w:t>
      </w:r>
      <w:r w:rsidRPr="00B2596A">
        <w:rPr>
          <w:rFonts w:ascii="Book Antiqua" w:hAnsi="Book Antiqua"/>
          <w:sz w:val="24"/>
          <w:szCs w:val="24"/>
        </w:rPr>
        <w:t>. The CXCR7/CXCR4 heterodimer increased the infiltration of M</w:t>
      </w:r>
      <w:r w:rsidRPr="00B2596A">
        <w:rPr>
          <w:rFonts w:ascii="Book Antiqua" w:hAnsi="Book Antiqua"/>
          <w:sz w:val="24"/>
          <w:szCs w:val="24"/>
          <w:lang w:bidi="ar"/>
        </w:rPr>
        <w:t xml:space="preserve">-myeloid-derived suppressor </w:t>
      </w:r>
      <w:r w:rsidR="000F06B0" w:rsidRPr="00B2596A">
        <w:rPr>
          <w:rFonts w:ascii="Book Antiqua" w:hAnsi="Book Antiqua"/>
          <w:sz w:val="24"/>
          <w:szCs w:val="24"/>
          <w:lang w:bidi="ar"/>
        </w:rPr>
        <w:t xml:space="preserve">cells </w:t>
      </w:r>
      <w:r w:rsidR="000F06B0" w:rsidRPr="00B2596A">
        <w:rPr>
          <w:rFonts w:ascii="Book Antiqua" w:hAnsi="Book Antiqua"/>
          <w:sz w:val="24"/>
          <w:szCs w:val="24"/>
        </w:rPr>
        <w:t>and</w:t>
      </w:r>
      <w:r w:rsidRPr="00B2596A">
        <w:rPr>
          <w:rFonts w:ascii="Book Antiqua" w:hAnsi="Book Antiqua"/>
          <w:sz w:val="24"/>
          <w:szCs w:val="24"/>
        </w:rPr>
        <w:t xml:space="preserve"> M2-like macrophages in colonic </w:t>
      </w:r>
      <w:proofErr w:type="gramStart"/>
      <w:r w:rsidRPr="00B2596A">
        <w:rPr>
          <w:rFonts w:ascii="Book Antiqua" w:hAnsi="Book Antiqua"/>
          <w:sz w:val="24"/>
          <w:szCs w:val="24"/>
        </w:rPr>
        <w:t>tissues</w:t>
      </w:r>
      <w:r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23</w:t>
      </w:r>
      <w:r w:rsidRPr="009366F3">
        <w:rPr>
          <w:rFonts w:ascii="Book Antiqua" w:hAnsi="Book Antiqua"/>
          <w:sz w:val="24"/>
          <w:szCs w:val="24"/>
          <w:vertAlign w:val="superscript"/>
        </w:rPr>
        <w:t>]</w:t>
      </w:r>
      <w:r w:rsidRPr="00B2596A">
        <w:rPr>
          <w:rFonts w:ascii="Book Antiqua" w:hAnsi="Book Antiqua"/>
          <w:sz w:val="24"/>
          <w:szCs w:val="24"/>
        </w:rPr>
        <w:t>.</w:t>
      </w:r>
    </w:p>
    <w:p w14:paraId="61B56ACC" w14:textId="4974AF77" w:rsidR="005139B6" w:rsidRPr="00B2596A" w:rsidRDefault="005139B6">
      <w:pPr>
        <w:snapToGrid w:val="0"/>
        <w:spacing w:line="360" w:lineRule="auto"/>
        <w:ind w:firstLineChars="100" w:firstLine="240"/>
        <w:rPr>
          <w:rFonts w:ascii="Book Antiqua" w:hAnsi="Book Antiqua"/>
          <w:sz w:val="24"/>
          <w:szCs w:val="24"/>
        </w:rPr>
      </w:pPr>
      <w:r w:rsidRPr="00B2596A">
        <w:rPr>
          <w:rFonts w:ascii="Book Antiqua" w:hAnsi="Book Antiqua"/>
          <w:sz w:val="24"/>
          <w:szCs w:val="24"/>
        </w:rPr>
        <w:t>The CXCR7/CXCR4 heterodimer dr</w:t>
      </w:r>
      <w:r w:rsidR="00981C87" w:rsidRPr="00B2596A">
        <w:rPr>
          <w:rFonts w:ascii="Book Antiqua" w:hAnsi="Book Antiqua"/>
          <w:sz w:val="24"/>
          <w:szCs w:val="24"/>
        </w:rPr>
        <w:t>ove</w:t>
      </w:r>
      <w:r w:rsidRPr="00B2596A">
        <w:rPr>
          <w:rFonts w:ascii="Book Antiqua" w:hAnsi="Book Antiqua"/>
          <w:sz w:val="24"/>
          <w:szCs w:val="24"/>
        </w:rPr>
        <w:t xml:space="preserve"> colorectal tumorigenesis by increasing histone demethylation by activating lysine demethylase. The CXCR7/CXCR4 heterodimer translocated much more β-</w:t>
      </w:r>
      <w:proofErr w:type="spellStart"/>
      <w:r w:rsidRPr="00B2596A">
        <w:rPr>
          <w:rFonts w:ascii="Book Antiqua" w:hAnsi="Book Antiqua"/>
          <w:sz w:val="24"/>
          <w:szCs w:val="24"/>
        </w:rPr>
        <w:t>arrestin</w:t>
      </w:r>
      <w:proofErr w:type="spellEnd"/>
      <w:r w:rsidRPr="00B2596A">
        <w:rPr>
          <w:rFonts w:ascii="Book Antiqua" w:hAnsi="Book Antiqua"/>
          <w:sz w:val="24"/>
          <w:szCs w:val="24"/>
        </w:rPr>
        <w:t xml:space="preserve"> 1 to the nucleus and then activated histone lysine demethylase to regulate </w:t>
      </w:r>
      <w:r w:rsidRPr="00B2596A">
        <w:rPr>
          <w:rFonts w:ascii="Book Antiqua" w:hAnsi="Book Antiqua"/>
          <w:i/>
          <w:sz w:val="24"/>
          <w:szCs w:val="24"/>
        </w:rPr>
        <w:t>JMJD2A</w:t>
      </w:r>
      <w:r w:rsidRPr="00B2596A">
        <w:rPr>
          <w:rFonts w:ascii="Book Antiqua" w:hAnsi="Book Antiqua"/>
          <w:sz w:val="24"/>
          <w:szCs w:val="24"/>
        </w:rPr>
        <w:t xml:space="preserve"> expression </w:t>
      </w:r>
      <w:r w:rsidRPr="00B2596A">
        <w:rPr>
          <w:rFonts w:ascii="Book Antiqua" w:hAnsi="Book Antiqua"/>
          <w:i/>
          <w:sz w:val="24"/>
          <w:szCs w:val="24"/>
        </w:rPr>
        <w:t>via</w:t>
      </w:r>
      <w:r w:rsidRPr="00B2596A">
        <w:rPr>
          <w:rFonts w:ascii="Book Antiqua" w:hAnsi="Book Antiqua"/>
          <w:sz w:val="24"/>
          <w:szCs w:val="24"/>
        </w:rPr>
        <w:t xml:space="preserve"> multiprotein complexes, selectively enriching the promoters of </w:t>
      </w:r>
      <w:r w:rsidR="00594E98" w:rsidRPr="00B2596A">
        <w:rPr>
          <w:rFonts w:ascii="Book Antiqua" w:hAnsi="Book Antiqua"/>
          <w:sz w:val="24"/>
          <w:szCs w:val="24"/>
        </w:rPr>
        <w:t>tumor necrosis factor-alpha</w:t>
      </w:r>
      <w:r w:rsidRPr="00B2596A">
        <w:rPr>
          <w:rFonts w:ascii="Book Antiqua" w:hAnsi="Book Antiqua"/>
          <w:sz w:val="24"/>
          <w:szCs w:val="24"/>
        </w:rPr>
        <w:t xml:space="preserve">, IL-6 and </w:t>
      </w:r>
      <w:r w:rsidR="00981C87" w:rsidRPr="00B2596A">
        <w:rPr>
          <w:rFonts w:ascii="Book Antiqua" w:hAnsi="Book Antiqua"/>
          <w:sz w:val="24"/>
          <w:szCs w:val="24"/>
        </w:rPr>
        <w:t>c</w:t>
      </w:r>
      <w:r w:rsidRPr="00B2596A">
        <w:rPr>
          <w:rFonts w:ascii="Book Antiqua" w:hAnsi="Book Antiqua"/>
          <w:sz w:val="24"/>
          <w:szCs w:val="24"/>
        </w:rPr>
        <w:t>-</w:t>
      </w:r>
      <w:proofErr w:type="spellStart"/>
      <w:r w:rsidRPr="00B2596A">
        <w:rPr>
          <w:rFonts w:ascii="Book Antiqua" w:hAnsi="Book Antiqua"/>
          <w:sz w:val="24"/>
          <w:szCs w:val="24"/>
        </w:rPr>
        <w:t>Myc</w:t>
      </w:r>
      <w:proofErr w:type="spellEnd"/>
      <w:r w:rsidRPr="00B2596A">
        <w:rPr>
          <w:rFonts w:ascii="Book Antiqua" w:hAnsi="Book Antiqua"/>
          <w:sz w:val="24"/>
          <w:szCs w:val="24"/>
        </w:rPr>
        <w:t xml:space="preserve">, which might facilitate the recruitment of histone demethylases, resulting in enhanced local histone demethylation and transcription of these genes. </w:t>
      </w:r>
      <w:r w:rsidR="00274BC7" w:rsidRPr="00B2596A">
        <w:rPr>
          <w:rFonts w:ascii="Book Antiqua" w:hAnsi="Book Antiqua"/>
          <w:sz w:val="24"/>
          <w:szCs w:val="24"/>
        </w:rPr>
        <w:t xml:space="preserve">The </w:t>
      </w:r>
      <w:r w:rsidR="002C2C56" w:rsidRPr="00B2596A">
        <w:rPr>
          <w:rFonts w:ascii="Book Antiqua" w:hAnsi="Book Antiqua"/>
          <w:sz w:val="24"/>
          <w:szCs w:val="24"/>
        </w:rPr>
        <w:t>CXCR4</w:t>
      </w:r>
      <w:r w:rsidR="00274BC7" w:rsidRPr="00B2596A">
        <w:rPr>
          <w:rFonts w:ascii="Book Antiqua" w:hAnsi="Book Antiqua"/>
          <w:sz w:val="24"/>
          <w:szCs w:val="24"/>
        </w:rPr>
        <w:t xml:space="preserve">/CXCR7 heterodimer induced elevated levels of JMJD2A, resulting in the demethylation of histones H3K9me3 and H3K36me3. In this process, the role of heterodimer is stronger than that of CXCR7 monomer and CXCR4 </w:t>
      </w:r>
      <w:proofErr w:type="gramStart"/>
      <w:r w:rsidR="00274BC7" w:rsidRPr="00B2596A">
        <w:rPr>
          <w:rFonts w:ascii="Book Antiqua" w:hAnsi="Book Antiqua"/>
          <w:sz w:val="24"/>
          <w:szCs w:val="24"/>
        </w:rPr>
        <w:t>monomer</w:t>
      </w:r>
      <w:r w:rsidRPr="009366F3">
        <w:rPr>
          <w:rFonts w:ascii="Book Antiqua" w:hAnsi="Book Antiqua"/>
          <w:sz w:val="24"/>
          <w:szCs w:val="24"/>
          <w:vertAlign w:val="superscript"/>
        </w:rPr>
        <w:t>[</w:t>
      </w:r>
      <w:proofErr w:type="gramEnd"/>
      <w:r w:rsidR="006F1C95" w:rsidRPr="009366F3">
        <w:rPr>
          <w:rFonts w:ascii="Book Antiqua" w:hAnsi="Book Antiqua"/>
          <w:sz w:val="24"/>
          <w:szCs w:val="24"/>
          <w:vertAlign w:val="superscript"/>
        </w:rPr>
        <w:t>23</w:t>
      </w:r>
      <w:r w:rsidRPr="009366F3">
        <w:rPr>
          <w:rFonts w:ascii="Book Antiqua" w:hAnsi="Book Antiqua"/>
          <w:sz w:val="24"/>
          <w:szCs w:val="24"/>
          <w:vertAlign w:val="superscript"/>
        </w:rPr>
        <w:t>]</w:t>
      </w:r>
      <w:r w:rsidRPr="00B2596A">
        <w:rPr>
          <w:rFonts w:ascii="Book Antiqua" w:hAnsi="Book Antiqua"/>
          <w:sz w:val="24"/>
          <w:szCs w:val="24"/>
        </w:rPr>
        <w:t>.</w:t>
      </w:r>
    </w:p>
    <w:p w14:paraId="07CEFEBC" w14:textId="63344E07" w:rsidR="00297E48" w:rsidRPr="00B2596A" w:rsidRDefault="005139B6">
      <w:pPr>
        <w:snapToGrid w:val="0"/>
        <w:spacing w:line="360" w:lineRule="auto"/>
        <w:ind w:firstLineChars="100" w:firstLine="240"/>
        <w:rPr>
          <w:rFonts w:ascii="Book Antiqua" w:eastAsia="宋体" w:hAnsi="Book Antiqua" w:cs="Times New Roman"/>
          <w:sz w:val="24"/>
          <w:szCs w:val="24"/>
        </w:rPr>
      </w:pPr>
      <w:proofErr w:type="spellStart"/>
      <w:r w:rsidRPr="00B2596A">
        <w:rPr>
          <w:rFonts w:ascii="Book Antiqua" w:hAnsi="Book Antiqua"/>
          <w:sz w:val="24"/>
          <w:szCs w:val="24"/>
        </w:rPr>
        <w:t>Heckmann</w:t>
      </w:r>
      <w:proofErr w:type="spellEnd"/>
      <w:r w:rsidRPr="00B2596A">
        <w:rPr>
          <w:rFonts w:ascii="Book Antiqua" w:hAnsi="Book Antiqua"/>
          <w:sz w:val="24"/>
          <w:szCs w:val="24"/>
        </w:rPr>
        <w:t xml:space="preserve"> </w:t>
      </w:r>
      <w:r w:rsidR="00603213" w:rsidRPr="00B2596A">
        <w:rPr>
          <w:rFonts w:ascii="Book Antiqua" w:hAnsi="Book Antiqua"/>
          <w:i/>
          <w:sz w:val="24"/>
          <w:szCs w:val="24"/>
        </w:rPr>
        <w:t xml:space="preserve">et </w:t>
      </w:r>
      <w:proofErr w:type="gramStart"/>
      <w:r w:rsidR="00603213" w:rsidRPr="00B2596A">
        <w:rPr>
          <w:rFonts w:ascii="Book Antiqua" w:hAnsi="Book Antiqua"/>
          <w:i/>
          <w:sz w:val="24"/>
          <w:szCs w:val="24"/>
        </w:rPr>
        <w:t>al</w:t>
      </w:r>
      <w:r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20</w:t>
      </w:r>
      <w:r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 xml:space="preserve"> </w:t>
      </w:r>
      <w:r w:rsidRPr="00B2596A">
        <w:rPr>
          <w:rFonts w:ascii="Book Antiqua" w:hAnsi="Book Antiqua"/>
          <w:sz w:val="24"/>
          <w:szCs w:val="24"/>
        </w:rPr>
        <w:t>found that differential exp</w:t>
      </w:r>
      <w:r w:rsidR="00D51269" w:rsidRPr="00B2596A">
        <w:rPr>
          <w:rFonts w:ascii="Book Antiqua" w:hAnsi="Book Antiqua"/>
          <w:sz w:val="24"/>
          <w:szCs w:val="24"/>
        </w:rPr>
        <w:t xml:space="preserve">ression in SW480-overexpressing </w:t>
      </w:r>
      <w:r w:rsidRPr="00B2596A">
        <w:rPr>
          <w:rFonts w:ascii="Book Antiqua" w:hAnsi="Book Antiqua"/>
          <w:sz w:val="24"/>
          <w:szCs w:val="24"/>
        </w:rPr>
        <w:t>CXCR4/CXCR7 cells was similar to that in SW480-CXCR4 cells, indicating that CXCR4 signaling dominates CXCR7 signaling. Very few genes (</w:t>
      </w:r>
      <w:r w:rsidRPr="00B2596A">
        <w:rPr>
          <w:rFonts w:ascii="Book Antiqua" w:hAnsi="Book Antiqua"/>
          <w:i/>
          <w:sz w:val="24"/>
          <w:szCs w:val="24"/>
        </w:rPr>
        <w:t>e.g.</w:t>
      </w:r>
      <w:r w:rsidRPr="00B2596A">
        <w:rPr>
          <w:rFonts w:ascii="Book Antiqua" w:hAnsi="Book Antiqua"/>
          <w:sz w:val="24"/>
          <w:szCs w:val="24"/>
        </w:rPr>
        <w:t xml:space="preserve">, </w:t>
      </w:r>
      <w:r w:rsidR="00D51269" w:rsidRPr="00B2596A">
        <w:rPr>
          <w:rFonts w:ascii="Book Antiqua" w:hAnsi="Book Antiqua"/>
          <w:sz w:val="24"/>
          <w:szCs w:val="24"/>
        </w:rPr>
        <w:t>troponin C type 1</w:t>
      </w:r>
      <w:r w:rsidR="00981C87" w:rsidRPr="00B2596A">
        <w:rPr>
          <w:rFonts w:ascii="Book Antiqua" w:hAnsi="Book Antiqua"/>
          <w:sz w:val="24"/>
          <w:szCs w:val="24"/>
        </w:rPr>
        <w:t xml:space="preserve"> and</w:t>
      </w:r>
      <w:r w:rsidRPr="00B2596A">
        <w:rPr>
          <w:rFonts w:ascii="Book Antiqua" w:hAnsi="Book Antiqua"/>
          <w:i/>
          <w:sz w:val="24"/>
          <w:szCs w:val="24"/>
        </w:rPr>
        <w:t xml:space="preserve"> RRAS</w:t>
      </w:r>
      <w:r w:rsidRPr="00B2596A">
        <w:rPr>
          <w:rFonts w:ascii="Book Antiqua" w:hAnsi="Book Antiqua"/>
          <w:sz w:val="24"/>
          <w:szCs w:val="24"/>
        </w:rPr>
        <w:t xml:space="preserve">) showed SDF-1-dependent upregulation simultaneously in SW480 cells overexpressing CXCR7 and SW480 cells overexpressing CXCR4/CXCR7, with contrasting weak expression of </w:t>
      </w:r>
      <w:r w:rsidR="00D51269" w:rsidRPr="00B2596A">
        <w:rPr>
          <w:rFonts w:ascii="Book Antiqua" w:hAnsi="Book Antiqua"/>
          <w:sz w:val="24"/>
          <w:szCs w:val="24"/>
        </w:rPr>
        <w:t xml:space="preserve">recombinant troponin C type 1 </w:t>
      </w:r>
      <w:r w:rsidRPr="00B2596A">
        <w:rPr>
          <w:rFonts w:ascii="Book Antiqua" w:hAnsi="Book Antiqua"/>
          <w:sz w:val="24"/>
          <w:szCs w:val="24"/>
        </w:rPr>
        <w:t xml:space="preserve">or similar increased expression of RRAS in SW480 </w:t>
      </w:r>
      <w:bookmarkStart w:id="12" w:name="OLE_LINK6"/>
      <w:r w:rsidRPr="00B2596A">
        <w:rPr>
          <w:rFonts w:ascii="Book Antiqua" w:hAnsi="Book Antiqua"/>
          <w:sz w:val="24"/>
          <w:szCs w:val="24"/>
        </w:rPr>
        <w:t>cells overexpressing</w:t>
      </w:r>
      <w:r w:rsidR="008A4526" w:rsidRPr="009366F3">
        <w:rPr>
          <w:rFonts w:ascii="Book Antiqua" w:eastAsia="宋体" w:hAnsi="Book Antiqua" w:cs="Times New Roman"/>
          <w:sz w:val="24"/>
          <w:szCs w:val="24"/>
          <w:vertAlign w:val="superscript"/>
        </w:rPr>
        <w:t>[</w:t>
      </w:r>
      <w:r w:rsidR="006F1C95" w:rsidRPr="009366F3">
        <w:rPr>
          <w:rFonts w:ascii="Book Antiqua" w:eastAsia="宋体" w:hAnsi="Book Antiqua" w:cs="Times New Roman"/>
          <w:sz w:val="24"/>
          <w:szCs w:val="24"/>
          <w:vertAlign w:val="superscript"/>
        </w:rPr>
        <w:t>20</w:t>
      </w:r>
      <w:r w:rsidR="008A4526" w:rsidRPr="009366F3">
        <w:rPr>
          <w:rFonts w:ascii="Book Antiqua" w:eastAsia="宋体" w:hAnsi="Book Antiqua" w:cs="Times New Roman"/>
          <w:sz w:val="24"/>
          <w:szCs w:val="24"/>
          <w:vertAlign w:val="superscript"/>
        </w:rPr>
        <w:t>]</w:t>
      </w:r>
      <w:r w:rsidRPr="00B2596A">
        <w:rPr>
          <w:rFonts w:ascii="Book Antiqua" w:eastAsia="宋体" w:hAnsi="Book Antiqua" w:cs="Times New Roman"/>
          <w:sz w:val="24"/>
          <w:szCs w:val="24"/>
        </w:rPr>
        <w:t>.</w:t>
      </w:r>
      <w:r w:rsidR="006F1C95" w:rsidRPr="00B2596A">
        <w:rPr>
          <w:rFonts w:ascii="Book Antiqua" w:hAnsi="Book Antiqua"/>
          <w:sz w:val="24"/>
          <w:szCs w:val="24"/>
        </w:rPr>
        <w:t xml:space="preserve"> </w:t>
      </w:r>
      <w:r w:rsidR="006F1C95" w:rsidRPr="00B2596A">
        <w:rPr>
          <w:rFonts w:ascii="Book Antiqua" w:eastAsia="宋体" w:hAnsi="Book Antiqua" w:cs="Times New Roman"/>
          <w:sz w:val="24"/>
          <w:szCs w:val="24"/>
        </w:rPr>
        <w:t xml:space="preserve">In short, even </w:t>
      </w:r>
      <w:r w:rsidR="00CE6294" w:rsidRPr="00B2596A">
        <w:rPr>
          <w:rFonts w:ascii="Book Antiqua" w:eastAsia="宋体" w:hAnsi="Book Antiqua" w:cs="Times New Roman"/>
          <w:sz w:val="24"/>
          <w:szCs w:val="24"/>
        </w:rPr>
        <w:t>in similar CRC studies</w:t>
      </w:r>
      <w:r w:rsidR="006F1C95" w:rsidRPr="00B2596A">
        <w:rPr>
          <w:rFonts w:ascii="Book Antiqua" w:eastAsia="宋体" w:hAnsi="Book Antiqua" w:cs="Times New Roman"/>
          <w:sz w:val="24"/>
          <w:szCs w:val="24"/>
        </w:rPr>
        <w:t>, the research results of different research groups of CXCR4 and CXCR7 are inconsistent</w:t>
      </w:r>
      <w:r w:rsidR="00CE6294" w:rsidRPr="00B2596A">
        <w:rPr>
          <w:rFonts w:ascii="Book Antiqua" w:eastAsia="宋体" w:hAnsi="Book Antiqua" w:cs="Times New Roman"/>
          <w:sz w:val="24"/>
          <w:szCs w:val="24"/>
        </w:rPr>
        <w:t>. I</w:t>
      </w:r>
      <w:r w:rsidR="006F1C95" w:rsidRPr="00B2596A">
        <w:rPr>
          <w:rFonts w:ascii="Book Antiqua" w:eastAsia="宋体" w:hAnsi="Book Antiqua" w:cs="Times New Roman"/>
          <w:sz w:val="24"/>
          <w:szCs w:val="24"/>
        </w:rPr>
        <w:t>n the future</w:t>
      </w:r>
      <w:r w:rsidR="00CE6294" w:rsidRPr="00B2596A">
        <w:rPr>
          <w:rFonts w:ascii="Book Antiqua" w:eastAsia="宋体" w:hAnsi="Book Antiqua" w:cs="Times New Roman"/>
          <w:sz w:val="24"/>
          <w:szCs w:val="24"/>
        </w:rPr>
        <w:t xml:space="preserve">, </w:t>
      </w:r>
      <w:r w:rsidR="006F1C95" w:rsidRPr="00B2596A">
        <w:rPr>
          <w:rFonts w:ascii="Book Antiqua" w:eastAsia="宋体" w:hAnsi="Book Antiqua" w:cs="Times New Roman"/>
          <w:sz w:val="24"/>
          <w:szCs w:val="24"/>
        </w:rPr>
        <w:t>scientists need to continue research in this field.</w:t>
      </w:r>
    </w:p>
    <w:p w14:paraId="6B44E97A" w14:textId="77777777" w:rsidR="00D51269" w:rsidRPr="00B2596A" w:rsidRDefault="00D51269">
      <w:pPr>
        <w:snapToGrid w:val="0"/>
        <w:spacing w:line="360" w:lineRule="auto"/>
        <w:rPr>
          <w:rFonts w:ascii="Book Antiqua" w:eastAsia="宋体" w:hAnsi="Book Antiqua" w:cs="Times New Roman"/>
          <w:sz w:val="24"/>
          <w:szCs w:val="24"/>
        </w:rPr>
      </w:pPr>
    </w:p>
    <w:p w14:paraId="2B0F37FB" w14:textId="77777777" w:rsidR="00C51C28" w:rsidRPr="00B2596A" w:rsidRDefault="0058357C">
      <w:pPr>
        <w:snapToGrid w:val="0"/>
        <w:spacing w:line="360" w:lineRule="auto"/>
        <w:rPr>
          <w:rFonts w:ascii="Book Antiqua" w:eastAsia="宋体" w:hAnsi="Book Antiqua" w:cs="Times New Roman"/>
          <w:b/>
          <w:sz w:val="24"/>
          <w:szCs w:val="24"/>
          <w:u w:val="single"/>
        </w:rPr>
      </w:pPr>
      <w:r w:rsidRPr="00B2596A">
        <w:rPr>
          <w:rFonts w:ascii="Book Antiqua" w:eastAsia="宋体" w:hAnsi="Book Antiqua" w:cs="Times New Roman"/>
          <w:b/>
          <w:sz w:val="24"/>
          <w:szCs w:val="24"/>
          <w:u w:val="single"/>
        </w:rPr>
        <w:t>TARGETING CXCR7 WITH ANTIBODIES</w:t>
      </w:r>
    </w:p>
    <w:p w14:paraId="01E36F2E" w14:textId="513D35F9" w:rsidR="00C51C28" w:rsidRPr="00B2596A" w:rsidRDefault="0058357C">
      <w:pPr>
        <w:snapToGrid w:val="0"/>
        <w:spacing w:line="360" w:lineRule="auto"/>
        <w:rPr>
          <w:rFonts w:ascii="Book Antiqua" w:eastAsia="TimesNewRomanPSMT" w:hAnsi="Book Antiqua" w:cs="TimesNewRomanPSMT"/>
          <w:kern w:val="0"/>
          <w:sz w:val="24"/>
          <w:szCs w:val="24"/>
        </w:rPr>
      </w:pPr>
      <w:r w:rsidRPr="00B2596A">
        <w:rPr>
          <w:rFonts w:ascii="Book Antiqua" w:eastAsia="宋体" w:hAnsi="Book Antiqua" w:cs="Times New Roman"/>
          <w:sz w:val="24"/>
          <w:szCs w:val="24"/>
        </w:rPr>
        <w:t>CXCR7 has become increasingly important in various diseases, especially in tumors, and many targeted drugs have been developed against it.</w:t>
      </w:r>
      <w:r w:rsidR="002D7166" w:rsidRPr="00B2596A">
        <w:rPr>
          <w:rFonts w:ascii="Book Antiqua" w:eastAsia="宋体" w:hAnsi="Book Antiqua" w:cs="Times New Roman"/>
          <w:sz w:val="24"/>
          <w:szCs w:val="24"/>
        </w:rPr>
        <w:t xml:space="preserve"> </w:t>
      </w:r>
      <w:r w:rsidR="005B1FEA" w:rsidRPr="00B2596A">
        <w:rPr>
          <w:rFonts w:ascii="Book Antiqua" w:eastAsia="宋体" w:hAnsi="Book Antiqua" w:cs="Times New Roman"/>
          <w:sz w:val="24"/>
          <w:szCs w:val="24"/>
        </w:rPr>
        <w:t xml:space="preserve">Scientists from </w:t>
      </w:r>
      <w:proofErr w:type="spellStart"/>
      <w:r w:rsidR="005B1FEA" w:rsidRPr="00B2596A">
        <w:rPr>
          <w:rFonts w:ascii="Book Antiqua" w:eastAsia="宋体" w:hAnsi="Book Antiqua" w:cs="Times New Roman"/>
          <w:sz w:val="24"/>
          <w:szCs w:val="24"/>
        </w:rPr>
        <w:t>ChemCentryx</w:t>
      </w:r>
      <w:proofErr w:type="spellEnd"/>
      <w:r w:rsidR="005B1FEA" w:rsidRPr="00B2596A">
        <w:rPr>
          <w:rFonts w:ascii="Book Antiqua" w:eastAsia="宋体" w:hAnsi="Book Antiqua" w:cs="Times New Roman"/>
          <w:sz w:val="24"/>
          <w:szCs w:val="24"/>
        </w:rPr>
        <w:t xml:space="preserve"> filed several patents to cover CCX733, CCX754 and CCX771 as SDF-1/CXCR7 </w:t>
      </w:r>
      <w:proofErr w:type="gramStart"/>
      <w:r w:rsidR="005B1FEA" w:rsidRPr="00B2596A">
        <w:rPr>
          <w:rFonts w:ascii="Book Antiqua" w:eastAsia="宋体" w:hAnsi="Book Antiqua" w:cs="Times New Roman"/>
          <w:sz w:val="24"/>
          <w:szCs w:val="24"/>
        </w:rPr>
        <w:t>ligands</w:t>
      </w:r>
      <w:r w:rsidR="005B1FEA"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7</w:t>
      </w:r>
      <w:r w:rsidR="0060475A" w:rsidRPr="009366F3">
        <w:rPr>
          <w:rFonts w:ascii="Book Antiqua" w:eastAsia="宋体" w:hAnsi="Book Antiqua" w:cs="Times New Roman"/>
          <w:sz w:val="24"/>
          <w:szCs w:val="24"/>
          <w:vertAlign w:val="superscript"/>
        </w:rPr>
        <w:t>0</w:t>
      </w:r>
      <w:r w:rsidR="00D51269" w:rsidRPr="009366F3">
        <w:rPr>
          <w:rFonts w:ascii="Book Antiqua" w:eastAsia="宋体" w:hAnsi="Book Antiqua" w:cs="Times New Roman"/>
          <w:sz w:val="24"/>
          <w:szCs w:val="24"/>
          <w:vertAlign w:val="superscript"/>
        </w:rPr>
        <w:t>,</w:t>
      </w:r>
      <w:r w:rsidR="006F1C95" w:rsidRPr="009366F3">
        <w:rPr>
          <w:rFonts w:ascii="Book Antiqua" w:eastAsia="宋体" w:hAnsi="Book Antiqua" w:cs="Times New Roman"/>
          <w:sz w:val="24"/>
          <w:szCs w:val="24"/>
          <w:vertAlign w:val="superscript"/>
        </w:rPr>
        <w:t>7</w:t>
      </w:r>
      <w:r w:rsidR="0060475A" w:rsidRPr="009366F3">
        <w:rPr>
          <w:rFonts w:ascii="Book Antiqua" w:eastAsia="宋体" w:hAnsi="Book Antiqua" w:cs="Times New Roman"/>
          <w:sz w:val="24"/>
          <w:szCs w:val="24"/>
          <w:vertAlign w:val="superscript"/>
        </w:rPr>
        <w:t>1</w:t>
      </w:r>
      <w:r w:rsidR="005B1FEA" w:rsidRPr="009366F3">
        <w:rPr>
          <w:rFonts w:ascii="Book Antiqua" w:eastAsia="宋体" w:hAnsi="Book Antiqua" w:cs="Times New Roman"/>
          <w:sz w:val="24"/>
          <w:szCs w:val="24"/>
          <w:vertAlign w:val="superscript"/>
        </w:rPr>
        <w:t>]</w:t>
      </w:r>
      <w:r w:rsidR="005B1FEA" w:rsidRPr="00B2596A">
        <w:rPr>
          <w:rFonts w:ascii="Book Antiqua" w:eastAsia="宋体" w:hAnsi="Book Antiqua" w:cs="Times New Roman"/>
          <w:sz w:val="24"/>
          <w:szCs w:val="24"/>
        </w:rPr>
        <w:t xml:space="preserve">. </w:t>
      </w:r>
      <w:r w:rsidR="002D7166" w:rsidRPr="00B2596A">
        <w:rPr>
          <w:rFonts w:ascii="Book Antiqua" w:eastAsia="宋体" w:hAnsi="Book Antiqua" w:cs="Times New Roman"/>
          <w:sz w:val="24"/>
          <w:szCs w:val="24"/>
        </w:rPr>
        <w:t xml:space="preserve">There are now three </w:t>
      </w:r>
      <w:proofErr w:type="spellStart"/>
      <w:r w:rsidR="002D7166" w:rsidRPr="00B2596A">
        <w:rPr>
          <w:rFonts w:ascii="Book Antiqua" w:eastAsia="宋体" w:hAnsi="Book Antiqua" w:cs="Times New Roman"/>
          <w:sz w:val="24"/>
          <w:szCs w:val="24"/>
        </w:rPr>
        <w:t>nanoantibodies</w:t>
      </w:r>
      <w:proofErr w:type="spellEnd"/>
      <w:r w:rsidR="002D7166" w:rsidRPr="00B2596A">
        <w:rPr>
          <w:rFonts w:ascii="Book Antiqua" w:eastAsia="宋体" w:hAnsi="Book Antiqua" w:cs="Times New Roman"/>
          <w:sz w:val="24"/>
          <w:szCs w:val="24"/>
        </w:rPr>
        <w:t xml:space="preserve"> targeting CXCR7, namely NB1-3, which all exhibit the substitution properties for SDF-1</w:t>
      </w:r>
      <w:r w:rsidR="00CE6294" w:rsidRPr="00B2596A">
        <w:rPr>
          <w:rFonts w:ascii="Book Antiqua" w:eastAsia="宋体" w:hAnsi="Book Antiqua" w:cs="Times New Roman"/>
          <w:sz w:val="24"/>
          <w:szCs w:val="24"/>
        </w:rPr>
        <w:t xml:space="preserve">. </w:t>
      </w:r>
      <w:r w:rsidR="00937F55" w:rsidRPr="00B2596A">
        <w:rPr>
          <w:rFonts w:ascii="Book Antiqua" w:eastAsia="宋体" w:hAnsi="Book Antiqua" w:cs="Times New Roman"/>
          <w:sz w:val="24"/>
          <w:szCs w:val="24"/>
        </w:rPr>
        <w:t>NB1 can only partially inhibit the binding of SDF-1 and CXCR7, but NB2 and NB3 can completely inhibit the binding of SDF and CXCR7 by inhibiting the recruitment of SDF-1 to β-</w:t>
      </w:r>
      <w:proofErr w:type="spellStart"/>
      <w:r w:rsidR="00937F55" w:rsidRPr="00B2596A">
        <w:rPr>
          <w:rFonts w:ascii="Book Antiqua" w:eastAsia="宋体" w:hAnsi="Book Antiqua" w:cs="Times New Roman"/>
          <w:sz w:val="24"/>
          <w:szCs w:val="24"/>
        </w:rPr>
        <w:t>arrestin</w:t>
      </w:r>
      <w:proofErr w:type="spellEnd"/>
      <w:r w:rsidR="00CE6294" w:rsidRPr="00B2596A">
        <w:rPr>
          <w:rFonts w:ascii="Book Antiqua" w:eastAsia="宋体" w:hAnsi="Book Antiqua" w:cs="Times New Roman"/>
          <w:sz w:val="24"/>
          <w:szCs w:val="24"/>
        </w:rPr>
        <w:t xml:space="preserve"> </w:t>
      </w:r>
      <w:r w:rsidR="00937F55" w:rsidRPr="00B2596A">
        <w:rPr>
          <w:rFonts w:ascii="Book Antiqua" w:eastAsia="宋体" w:hAnsi="Book Antiqua" w:cs="Times New Roman"/>
          <w:sz w:val="24"/>
          <w:szCs w:val="24"/>
        </w:rPr>
        <w:t>2</w:t>
      </w:r>
      <w:r w:rsidR="005B1FEA" w:rsidRPr="009366F3">
        <w:rPr>
          <w:rFonts w:ascii="Book Antiqua" w:eastAsia="宋体" w:hAnsi="Book Antiqua" w:cs="Times New Roman"/>
          <w:sz w:val="24"/>
          <w:szCs w:val="24"/>
          <w:vertAlign w:val="superscript"/>
        </w:rPr>
        <w:t>[</w:t>
      </w:r>
      <w:r w:rsidR="006F1C95" w:rsidRPr="009366F3">
        <w:rPr>
          <w:rFonts w:ascii="Book Antiqua" w:eastAsia="宋体" w:hAnsi="Book Antiqua" w:cs="Times New Roman"/>
          <w:sz w:val="24"/>
          <w:szCs w:val="24"/>
          <w:vertAlign w:val="superscript"/>
        </w:rPr>
        <w:t>7</w:t>
      </w:r>
      <w:r w:rsidR="0060475A" w:rsidRPr="009366F3">
        <w:rPr>
          <w:rFonts w:ascii="Book Antiqua" w:eastAsia="宋体" w:hAnsi="Book Antiqua" w:cs="Times New Roman"/>
          <w:sz w:val="24"/>
          <w:szCs w:val="24"/>
          <w:vertAlign w:val="superscript"/>
        </w:rPr>
        <w:t>2</w:t>
      </w:r>
      <w:r w:rsidR="005B1FEA" w:rsidRPr="009366F3">
        <w:rPr>
          <w:rFonts w:ascii="Book Antiqua" w:eastAsia="宋体" w:hAnsi="Book Antiqua" w:cs="Times New Roman"/>
          <w:sz w:val="24"/>
          <w:szCs w:val="24"/>
          <w:vertAlign w:val="superscript"/>
        </w:rPr>
        <w:t>]</w:t>
      </w:r>
      <w:r w:rsidR="002D7166" w:rsidRPr="00B2596A">
        <w:rPr>
          <w:rFonts w:ascii="Book Antiqua" w:eastAsia="宋体" w:hAnsi="Book Antiqua" w:cs="Times New Roman"/>
          <w:sz w:val="24"/>
          <w:szCs w:val="24"/>
        </w:rPr>
        <w:t>.</w:t>
      </w:r>
      <w:r w:rsidR="001D65D7" w:rsidRPr="00B2596A">
        <w:rPr>
          <w:rFonts w:ascii="Book Antiqua" w:eastAsia="TimesNewRomanPSMT" w:hAnsi="Book Antiqua" w:cs="TimesNewRomanPSMT"/>
          <w:kern w:val="0"/>
          <w:sz w:val="24"/>
          <w:szCs w:val="24"/>
        </w:rPr>
        <w:t xml:space="preserve"> </w:t>
      </w:r>
      <w:r w:rsidR="001D65D7" w:rsidRPr="00B2596A">
        <w:rPr>
          <w:rFonts w:ascii="Book Antiqua" w:eastAsia="宋体" w:hAnsi="Book Antiqua" w:cs="Times New Roman"/>
          <w:sz w:val="24"/>
          <w:szCs w:val="24"/>
        </w:rPr>
        <w:t xml:space="preserve">The use of small interfering RNA variant (siCXCR7) as well as CCX733 (a CXCR7 antagonist) suppressed the proliferation of long-term estrogen </w:t>
      </w:r>
      <w:r w:rsidR="000F06B0" w:rsidRPr="00B2596A">
        <w:rPr>
          <w:rFonts w:ascii="Book Antiqua" w:eastAsia="宋体" w:hAnsi="Book Antiqua" w:cs="Times New Roman"/>
          <w:sz w:val="24"/>
          <w:szCs w:val="24"/>
        </w:rPr>
        <w:t xml:space="preserve">deprivation </w:t>
      </w:r>
      <w:proofErr w:type="gramStart"/>
      <w:r w:rsidR="000F06B0" w:rsidRPr="00B2596A">
        <w:rPr>
          <w:rFonts w:ascii="Book Antiqua" w:eastAsia="宋体" w:hAnsi="Book Antiqua" w:cs="Times New Roman"/>
          <w:sz w:val="24"/>
          <w:szCs w:val="24"/>
        </w:rPr>
        <w:t>cells</w:t>
      </w:r>
      <w:r w:rsidR="005B1FEA"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7</w:t>
      </w:r>
      <w:r w:rsidR="0060475A" w:rsidRPr="009366F3">
        <w:rPr>
          <w:rFonts w:ascii="Book Antiqua" w:eastAsia="宋体" w:hAnsi="Book Antiqua" w:cs="Times New Roman"/>
          <w:sz w:val="24"/>
          <w:szCs w:val="24"/>
          <w:vertAlign w:val="superscript"/>
        </w:rPr>
        <w:t>3</w:t>
      </w:r>
      <w:r w:rsidR="005B1FEA" w:rsidRPr="009366F3">
        <w:rPr>
          <w:rFonts w:ascii="Book Antiqua" w:eastAsia="宋体" w:hAnsi="Book Antiqua" w:cs="Times New Roman"/>
          <w:sz w:val="24"/>
          <w:szCs w:val="24"/>
          <w:vertAlign w:val="superscript"/>
        </w:rPr>
        <w:t>]</w:t>
      </w:r>
      <w:r w:rsidR="001D65D7" w:rsidRPr="00B2596A">
        <w:rPr>
          <w:rFonts w:ascii="Book Antiqua" w:eastAsia="宋体" w:hAnsi="Book Antiqua" w:cs="Times New Roman"/>
          <w:sz w:val="24"/>
          <w:szCs w:val="24"/>
        </w:rPr>
        <w:t>.</w:t>
      </w:r>
      <w:r w:rsidR="002D7166" w:rsidRPr="00B2596A">
        <w:rPr>
          <w:rFonts w:ascii="Book Antiqua" w:eastAsia="宋体" w:hAnsi="Book Antiqua" w:cs="Times New Roman"/>
          <w:sz w:val="24"/>
          <w:szCs w:val="24"/>
        </w:rPr>
        <w:t xml:space="preserve"> </w:t>
      </w:r>
      <w:r w:rsidR="00093DE3" w:rsidRPr="00B2596A">
        <w:rPr>
          <w:rFonts w:ascii="Book Antiqua" w:eastAsia="宋体" w:hAnsi="Book Antiqua" w:cs="Times New Roman"/>
          <w:sz w:val="24"/>
          <w:szCs w:val="24"/>
        </w:rPr>
        <w:t xml:space="preserve">Because SDF-1/CXCR4 </w:t>
      </w:r>
      <w:r w:rsidR="00973F47" w:rsidRPr="00B2596A">
        <w:rPr>
          <w:rFonts w:ascii="Book Antiqua" w:eastAsia="宋体" w:hAnsi="Book Antiqua" w:cs="Times New Roman"/>
          <w:sz w:val="24"/>
          <w:szCs w:val="24"/>
        </w:rPr>
        <w:t>has</w:t>
      </w:r>
      <w:r w:rsidR="00093DE3" w:rsidRPr="00B2596A">
        <w:rPr>
          <w:rFonts w:ascii="Book Antiqua" w:eastAsia="宋体" w:hAnsi="Book Antiqua" w:cs="Times New Roman"/>
          <w:sz w:val="24"/>
          <w:szCs w:val="24"/>
        </w:rPr>
        <w:t xml:space="preserve"> been studied in various diseases for a long time, researchers have studied the role of </w:t>
      </w:r>
      <w:r w:rsidR="00DF5437" w:rsidRPr="00B2596A">
        <w:rPr>
          <w:rFonts w:ascii="Book Antiqua" w:eastAsia="宋体" w:hAnsi="Book Antiqua" w:cs="Times New Roman"/>
          <w:sz w:val="24"/>
          <w:szCs w:val="24"/>
        </w:rPr>
        <w:t>SDF</w:t>
      </w:r>
      <w:r w:rsidR="00973F47" w:rsidRPr="00B2596A">
        <w:rPr>
          <w:rFonts w:ascii="Book Antiqua" w:eastAsia="宋体" w:hAnsi="Book Antiqua" w:cs="Times New Roman"/>
          <w:sz w:val="24"/>
          <w:szCs w:val="24"/>
        </w:rPr>
        <w:t>-1</w:t>
      </w:r>
      <w:r w:rsidR="00093DE3" w:rsidRPr="00B2596A">
        <w:rPr>
          <w:rFonts w:ascii="Book Antiqua" w:eastAsia="宋体" w:hAnsi="Book Antiqua" w:cs="Times New Roman"/>
          <w:sz w:val="24"/>
          <w:szCs w:val="24"/>
        </w:rPr>
        <w:t>/CXCR4 in cancer cells thoroughly. The antagonist AMD3100</w:t>
      </w:r>
      <w:r w:rsidR="00DF5437" w:rsidRPr="00B2596A">
        <w:rPr>
          <w:rFonts w:ascii="Book Antiqua" w:eastAsia="宋体" w:hAnsi="Book Antiqua" w:cs="Times New Roman"/>
          <w:sz w:val="24"/>
          <w:szCs w:val="24"/>
        </w:rPr>
        <w:t xml:space="preserve"> (</w:t>
      </w:r>
      <w:proofErr w:type="spellStart"/>
      <w:r w:rsidR="00DF5437" w:rsidRPr="00B2596A">
        <w:rPr>
          <w:rFonts w:ascii="Book Antiqua" w:eastAsia="宋体" w:hAnsi="Book Antiqua" w:cs="Times New Roman"/>
          <w:sz w:val="24"/>
          <w:szCs w:val="24"/>
        </w:rPr>
        <w:t>Plerixafor</w:t>
      </w:r>
      <w:proofErr w:type="spellEnd"/>
      <w:r w:rsidR="00DF5437" w:rsidRPr="00B2596A">
        <w:rPr>
          <w:rFonts w:ascii="Book Antiqua" w:eastAsia="宋体" w:hAnsi="Book Antiqua" w:cs="Times New Roman"/>
          <w:sz w:val="24"/>
          <w:szCs w:val="24"/>
        </w:rPr>
        <w:t>)</w:t>
      </w:r>
      <w:r w:rsidR="00093DE3" w:rsidRPr="00B2596A">
        <w:rPr>
          <w:rFonts w:ascii="Book Antiqua" w:eastAsia="宋体" w:hAnsi="Book Antiqua" w:cs="Times New Roman"/>
          <w:sz w:val="24"/>
          <w:szCs w:val="24"/>
        </w:rPr>
        <w:t xml:space="preserve"> designed for the target of CXCR4 has been approved by the U</w:t>
      </w:r>
      <w:r w:rsidR="00D51269" w:rsidRPr="00B2596A">
        <w:rPr>
          <w:rFonts w:ascii="Book Antiqua" w:eastAsia="宋体" w:hAnsi="Book Antiqua" w:cs="Times New Roman"/>
          <w:sz w:val="24"/>
          <w:szCs w:val="24"/>
        </w:rPr>
        <w:t xml:space="preserve">nited </w:t>
      </w:r>
      <w:r w:rsidR="00093DE3" w:rsidRPr="00B2596A">
        <w:rPr>
          <w:rFonts w:ascii="Book Antiqua" w:eastAsia="宋体" w:hAnsi="Book Antiqua" w:cs="Times New Roman"/>
          <w:sz w:val="24"/>
          <w:szCs w:val="24"/>
        </w:rPr>
        <w:t>S</w:t>
      </w:r>
      <w:r w:rsidR="00D51269" w:rsidRPr="00B2596A">
        <w:rPr>
          <w:rFonts w:ascii="Book Antiqua" w:eastAsia="宋体" w:hAnsi="Book Antiqua" w:cs="Times New Roman"/>
          <w:sz w:val="24"/>
          <w:szCs w:val="24"/>
        </w:rPr>
        <w:t>tates</w:t>
      </w:r>
      <w:r w:rsidR="00093DE3" w:rsidRPr="00B2596A">
        <w:rPr>
          <w:rFonts w:ascii="Book Antiqua" w:eastAsia="宋体" w:hAnsi="Book Antiqua" w:cs="Times New Roman"/>
          <w:sz w:val="24"/>
          <w:szCs w:val="24"/>
        </w:rPr>
        <w:t xml:space="preserve"> Food and Drug Administration</w:t>
      </w:r>
      <w:r w:rsidR="00DF5437" w:rsidRPr="00B2596A">
        <w:rPr>
          <w:rFonts w:ascii="Book Antiqua" w:eastAsia="宋体" w:hAnsi="Book Antiqua" w:cs="Times New Roman"/>
          <w:sz w:val="24"/>
          <w:szCs w:val="24"/>
        </w:rPr>
        <w:t xml:space="preserve"> </w:t>
      </w:r>
      <w:r w:rsidR="00093DE3" w:rsidRPr="00B2596A">
        <w:rPr>
          <w:rFonts w:ascii="Book Antiqua" w:eastAsia="宋体" w:hAnsi="Book Antiqua" w:cs="Times New Roman"/>
          <w:sz w:val="24"/>
          <w:szCs w:val="24"/>
        </w:rPr>
        <w:t>for the treatment of lymphoma and multiple myeloma</w:t>
      </w:r>
      <w:r w:rsidR="005B1FEA" w:rsidRPr="009366F3">
        <w:rPr>
          <w:rFonts w:ascii="Book Antiqua" w:eastAsia="宋体" w:hAnsi="Book Antiqua" w:cs="Times New Roman"/>
          <w:sz w:val="24"/>
          <w:szCs w:val="24"/>
          <w:vertAlign w:val="superscript"/>
        </w:rPr>
        <w:t>[</w:t>
      </w:r>
      <w:r w:rsidR="006F1C95" w:rsidRPr="009366F3">
        <w:rPr>
          <w:rFonts w:ascii="Book Antiqua" w:eastAsia="宋体" w:hAnsi="Book Antiqua" w:cs="Times New Roman"/>
          <w:sz w:val="24"/>
          <w:szCs w:val="24"/>
          <w:vertAlign w:val="superscript"/>
        </w:rPr>
        <w:t>7</w:t>
      </w:r>
      <w:r w:rsidR="0060475A" w:rsidRPr="009366F3">
        <w:rPr>
          <w:rFonts w:ascii="Book Antiqua" w:eastAsia="宋体" w:hAnsi="Book Antiqua" w:cs="Times New Roman"/>
          <w:sz w:val="24"/>
          <w:szCs w:val="24"/>
          <w:vertAlign w:val="superscript"/>
        </w:rPr>
        <w:t>4</w:t>
      </w:r>
      <w:r w:rsidR="005B1FEA" w:rsidRPr="009366F3">
        <w:rPr>
          <w:rFonts w:ascii="Book Antiqua" w:eastAsia="宋体" w:hAnsi="Book Antiqua" w:cs="Times New Roman"/>
          <w:sz w:val="24"/>
          <w:szCs w:val="24"/>
          <w:vertAlign w:val="superscript"/>
        </w:rPr>
        <w:t>]</w:t>
      </w:r>
      <w:r w:rsidR="00093DE3" w:rsidRPr="00B2596A">
        <w:rPr>
          <w:rFonts w:ascii="Book Antiqua" w:eastAsia="宋体" w:hAnsi="Book Antiqua" w:cs="Times New Roman"/>
          <w:sz w:val="24"/>
          <w:szCs w:val="24"/>
        </w:rPr>
        <w:t>.</w:t>
      </w:r>
      <w:r w:rsidR="001805D4" w:rsidRPr="00B2596A">
        <w:rPr>
          <w:rFonts w:ascii="Book Antiqua" w:hAnsi="Book Antiqua" w:cs="Arial"/>
          <w:sz w:val="24"/>
          <w:szCs w:val="24"/>
          <w:shd w:val="clear" w:color="auto" w:fill="F7F8FA"/>
        </w:rPr>
        <w:t xml:space="preserve"> </w:t>
      </w:r>
      <w:proofErr w:type="spellStart"/>
      <w:r w:rsidR="001805D4" w:rsidRPr="00B2596A">
        <w:rPr>
          <w:rFonts w:ascii="Book Antiqua" w:eastAsia="宋体" w:hAnsi="Book Antiqua" w:cs="Times New Roman"/>
          <w:sz w:val="24"/>
          <w:szCs w:val="24"/>
        </w:rPr>
        <w:t>Sorafenib</w:t>
      </w:r>
      <w:proofErr w:type="spellEnd"/>
      <w:r w:rsidR="001805D4" w:rsidRPr="00B2596A">
        <w:rPr>
          <w:rFonts w:ascii="Book Antiqua" w:eastAsia="宋体" w:hAnsi="Book Antiqua" w:cs="Times New Roman"/>
          <w:sz w:val="24"/>
          <w:szCs w:val="24"/>
        </w:rPr>
        <w:t xml:space="preserve"> combined with AMD3100 prevented the increase of liver tumor fibrosis and improved the efficacy of </w:t>
      </w:r>
      <w:proofErr w:type="spellStart"/>
      <w:r w:rsidR="001805D4" w:rsidRPr="00B2596A">
        <w:rPr>
          <w:rFonts w:ascii="Book Antiqua" w:eastAsia="宋体" w:hAnsi="Book Antiqua" w:cs="Times New Roman"/>
          <w:sz w:val="24"/>
          <w:szCs w:val="24"/>
        </w:rPr>
        <w:t>sorafenib</w:t>
      </w:r>
      <w:proofErr w:type="spellEnd"/>
      <w:r w:rsidR="001805D4" w:rsidRPr="00B2596A">
        <w:rPr>
          <w:rFonts w:ascii="Book Antiqua" w:eastAsia="宋体" w:hAnsi="Book Antiqua" w:cs="Times New Roman"/>
          <w:sz w:val="24"/>
          <w:szCs w:val="24"/>
        </w:rPr>
        <w:t xml:space="preserve"> in the treatment of HCC </w:t>
      </w:r>
      <w:proofErr w:type="gramStart"/>
      <w:r w:rsidR="001450D0" w:rsidRPr="00B2596A">
        <w:rPr>
          <w:rFonts w:ascii="Book Antiqua" w:eastAsia="宋体" w:hAnsi="Book Antiqua" w:cs="Times New Roman"/>
          <w:sz w:val="24"/>
          <w:szCs w:val="24"/>
        </w:rPr>
        <w:t>patients</w:t>
      </w:r>
      <w:r w:rsidR="005B1FEA"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7</w:t>
      </w:r>
      <w:r w:rsidR="0060475A" w:rsidRPr="009366F3">
        <w:rPr>
          <w:rFonts w:ascii="Book Antiqua" w:eastAsia="宋体" w:hAnsi="Book Antiqua" w:cs="Times New Roman"/>
          <w:sz w:val="24"/>
          <w:szCs w:val="24"/>
          <w:vertAlign w:val="superscript"/>
        </w:rPr>
        <w:t>5</w:t>
      </w:r>
      <w:r w:rsidR="005B1FEA" w:rsidRPr="009366F3">
        <w:rPr>
          <w:rFonts w:ascii="Book Antiqua" w:eastAsia="宋体" w:hAnsi="Book Antiqua" w:cs="Times New Roman"/>
          <w:sz w:val="24"/>
          <w:szCs w:val="24"/>
          <w:vertAlign w:val="superscript"/>
        </w:rPr>
        <w:t>]</w:t>
      </w:r>
      <w:r w:rsidR="001805D4" w:rsidRPr="00B2596A">
        <w:rPr>
          <w:rFonts w:ascii="Book Antiqua" w:eastAsia="宋体" w:hAnsi="Book Antiqua" w:cs="Times New Roman"/>
          <w:sz w:val="24"/>
          <w:szCs w:val="24"/>
        </w:rPr>
        <w:t xml:space="preserve">. The combination of three groups of </w:t>
      </w:r>
      <w:proofErr w:type="spellStart"/>
      <w:r w:rsidR="001805D4" w:rsidRPr="00B2596A">
        <w:rPr>
          <w:rFonts w:ascii="Book Antiqua" w:eastAsia="宋体" w:hAnsi="Book Antiqua" w:cs="Times New Roman"/>
          <w:sz w:val="24"/>
          <w:szCs w:val="24"/>
        </w:rPr>
        <w:t>immunocheckpoint</w:t>
      </w:r>
      <w:proofErr w:type="spellEnd"/>
      <w:r w:rsidR="001805D4" w:rsidRPr="00B2596A">
        <w:rPr>
          <w:rFonts w:ascii="Book Antiqua" w:eastAsia="宋体" w:hAnsi="Book Antiqua" w:cs="Times New Roman"/>
          <w:sz w:val="24"/>
          <w:szCs w:val="24"/>
        </w:rPr>
        <w:t xml:space="preserve"> inhibitor anti-</w:t>
      </w:r>
      <w:r w:rsidR="00CE6294" w:rsidRPr="00B2596A">
        <w:rPr>
          <w:rFonts w:ascii="Book Antiqua" w:eastAsia="宋体" w:hAnsi="Book Antiqua" w:cs="Times New Roman"/>
          <w:sz w:val="24"/>
          <w:szCs w:val="24"/>
        </w:rPr>
        <w:t>programmed cell death protein</w:t>
      </w:r>
      <w:r w:rsidR="001805D4" w:rsidRPr="00B2596A">
        <w:rPr>
          <w:rFonts w:ascii="Book Antiqua" w:eastAsia="宋体" w:hAnsi="Book Antiqua" w:cs="Times New Roman"/>
          <w:sz w:val="24"/>
          <w:szCs w:val="24"/>
        </w:rPr>
        <w:t xml:space="preserve">-1 antibody in the treatment of AMD3100 and </w:t>
      </w:r>
      <w:proofErr w:type="spellStart"/>
      <w:r w:rsidR="001805D4" w:rsidRPr="00B2596A">
        <w:rPr>
          <w:rFonts w:ascii="Book Antiqua" w:eastAsia="宋体" w:hAnsi="Book Antiqua" w:cs="Times New Roman"/>
          <w:sz w:val="24"/>
          <w:szCs w:val="24"/>
        </w:rPr>
        <w:t>sorafenib</w:t>
      </w:r>
      <w:proofErr w:type="spellEnd"/>
      <w:r w:rsidR="001805D4" w:rsidRPr="00B2596A">
        <w:rPr>
          <w:rFonts w:ascii="Book Antiqua" w:eastAsia="宋体" w:hAnsi="Book Antiqua" w:cs="Times New Roman"/>
          <w:sz w:val="24"/>
          <w:szCs w:val="24"/>
        </w:rPr>
        <w:t xml:space="preserve"> enhanced the anti-tumor immune response by increasing lymphocyte immune cell infiltration in the necrotic area of HCC, leading to extensive tumor </w:t>
      </w:r>
      <w:proofErr w:type="gramStart"/>
      <w:r w:rsidR="001805D4" w:rsidRPr="00B2596A">
        <w:rPr>
          <w:rFonts w:ascii="Book Antiqua" w:eastAsia="宋体" w:hAnsi="Book Antiqua" w:cs="Times New Roman"/>
          <w:sz w:val="24"/>
          <w:szCs w:val="24"/>
        </w:rPr>
        <w:t>necrosis</w:t>
      </w:r>
      <w:r w:rsidR="005B1FEA" w:rsidRPr="009366F3">
        <w:rPr>
          <w:rFonts w:ascii="Book Antiqua" w:eastAsia="宋体" w:hAnsi="Book Antiqua" w:cs="Times New Roman"/>
          <w:sz w:val="24"/>
          <w:szCs w:val="24"/>
          <w:vertAlign w:val="superscript"/>
        </w:rPr>
        <w:t>[</w:t>
      </w:r>
      <w:proofErr w:type="gramEnd"/>
      <w:r w:rsidR="006F1C95" w:rsidRPr="009366F3">
        <w:rPr>
          <w:rFonts w:ascii="Book Antiqua" w:eastAsia="宋体" w:hAnsi="Book Antiqua" w:cs="Times New Roman"/>
          <w:sz w:val="24"/>
          <w:szCs w:val="24"/>
          <w:vertAlign w:val="superscript"/>
        </w:rPr>
        <w:t>7</w:t>
      </w:r>
      <w:r w:rsidR="0060475A" w:rsidRPr="009366F3">
        <w:rPr>
          <w:rFonts w:ascii="Book Antiqua" w:eastAsia="宋体" w:hAnsi="Book Antiqua" w:cs="Times New Roman"/>
          <w:sz w:val="24"/>
          <w:szCs w:val="24"/>
          <w:vertAlign w:val="superscript"/>
        </w:rPr>
        <w:t>6</w:t>
      </w:r>
      <w:r w:rsidR="005B1FEA" w:rsidRPr="009366F3">
        <w:rPr>
          <w:rFonts w:ascii="Book Antiqua" w:eastAsia="宋体" w:hAnsi="Book Antiqua" w:cs="Times New Roman"/>
          <w:sz w:val="24"/>
          <w:szCs w:val="24"/>
          <w:vertAlign w:val="superscript"/>
        </w:rPr>
        <w:t>]</w:t>
      </w:r>
      <w:r w:rsidR="001805D4" w:rsidRPr="00B2596A">
        <w:rPr>
          <w:rFonts w:ascii="Book Antiqua" w:eastAsia="宋体" w:hAnsi="Book Antiqua" w:cs="Times New Roman"/>
          <w:sz w:val="24"/>
          <w:szCs w:val="24"/>
        </w:rPr>
        <w:t>.</w:t>
      </w:r>
      <w:r w:rsidR="00093DE3" w:rsidRPr="00B2596A">
        <w:rPr>
          <w:rFonts w:ascii="Book Antiqua" w:eastAsia="宋体" w:hAnsi="Book Antiqua" w:cs="Times New Roman"/>
          <w:sz w:val="24"/>
          <w:szCs w:val="24"/>
        </w:rPr>
        <w:t xml:space="preserve"> </w:t>
      </w:r>
      <w:r w:rsidR="002D7166" w:rsidRPr="00B2596A">
        <w:rPr>
          <w:rFonts w:ascii="Book Antiqua" w:eastAsia="宋体" w:hAnsi="Book Antiqua" w:cs="Times New Roman"/>
          <w:sz w:val="24"/>
          <w:szCs w:val="24"/>
        </w:rPr>
        <w:t xml:space="preserve">To our knowledge, no preclinical or clinical studies of therapeutic monoclonal antibody against </w:t>
      </w:r>
      <w:r w:rsidR="001805D4" w:rsidRPr="00B2596A">
        <w:rPr>
          <w:rFonts w:ascii="Book Antiqua" w:eastAsia="宋体" w:hAnsi="Book Antiqua" w:cs="Times New Roman"/>
          <w:sz w:val="24"/>
          <w:szCs w:val="24"/>
        </w:rPr>
        <w:t>CXCR7</w:t>
      </w:r>
      <w:r w:rsidR="002D7166" w:rsidRPr="00B2596A">
        <w:rPr>
          <w:rFonts w:ascii="Book Antiqua" w:eastAsia="宋体" w:hAnsi="Book Antiqua" w:cs="Times New Roman"/>
          <w:sz w:val="24"/>
          <w:szCs w:val="24"/>
        </w:rPr>
        <w:t xml:space="preserve"> have been reported.</w:t>
      </w:r>
    </w:p>
    <w:p w14:paraId="690893D0" w14:textId="77777777" w:rsidR="00D51269" w:rsidRPr="00B2596A" w:rsidRDefault="00D51269">
      <w:pPr>
        <w:snapToGrid w:val="0"/>
        <w:spacing w:line="360" w:lineRule="auto"/>
        <w:rPr>
          <w:rFonts w:ascii="Book Antiqua" w:eastAsia="宋体" w:hAnsi="Book Antiqua" w:cs="Times New Roman"/>
          <w:sz w:val="24"/>
          <w:szCs w:val="24"/>
        </w:rPr>
      </w:pPr>
    </w:p>
    <w:p w14:paraId="0D2CE6C5" w14:textId="77777777" w:rsidR="005139B6" w:rsidRPr="00B2596A" w:rsidRDefault="005139B6">
      <w:pPr>
        <w:snapToGrid w:val="0"/>
        <w:spacing w:line="360" w:lineRule="auto"/>
        <w:rPr>
          <w:rFonts w:ascii="Book Antiqua" w:eastAsia="宋体" w:hAnsi="Book Antiqua" w:cs="Times New Roman"/>
          <w:b/>
          <w:sz w:val="24"/>
          <w:szCs w:val="24"/>
          <w:u w:val="single"/>
        </w:rPr>
      </w:pPr>
      <w:r w:rsidRPr="00B2596A">
        <w:rPr>
          <w:rFonts w:ascii="Book Antiqua" w:eastAsia="宋体" w:hAnsi="Book Antiqua" w:cs="Times New Roman"/>
          <w:b/>
          <w:sz w:val="24"/>
          <w:szCs w:val="24"/>
          <w:u w:val="single"/>
        </w:rPr>
        <w:t>CONCLUSION</w:t>
      </w:r>
    </w:p>
    <w:p w14:paraId="0E9DC9BF" w14:textId="5DEE5B0A" w:rsidR="005139B6" w:rsidRPr="00B2596A" w:rsidRDefault="005139B6">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rPr>
        <w:t>In the current review, we demonstrate that CXCR7 plays a key role in tumors of the digestive system. From these studies, we can see that the study of CXCR7 in the digestive system still needs to be continued and</w:t>
      </w:r>
      <w:r w:rsidR="00CE6294" w:rsidRPr="00B2596A">
        <w:rPr>
          <w:rFonts w:ascii="Book Antiqua" w:eastAsia="宋体" w:hAnsi="Book Antiqua" w:cs="Times New Roman"/>
          <w:sz w:val="24"/>
          <w:szCs w:val="24"/>
        </w:rPr>
        <w:t xml:space="preserve"> that</w:t>
      </w:r>
      <w:r w:rsidRPr="00B2596A">
        <w:rPr>
          <w:rFonts w:ascii="Book Antiqua" w:eastAsia="宋体" w:hAnsi="Book Antiqua" w:cs="Times New Roman"/>
          <w:sz w:val="24"/>
          <w:szCs w:val="24"/>
        </w:rPr>
        <w:t xml:space="preserve"> the study of CXCR7 in digestive system tumors mainly focuses on </w:t>
      </w:r>
      <w:r w:rsidR="00465E70" w:rsidRPr="00B2596A">
        <w:rPr>
          <w:rFonts w:ascii="Book Antiqua" w:eastAsia="宋体" w:hAnsi="Book Antiqua" w:cs="Times New Roman"/>
          <w:sz w:val="24"/>
          <w:szCs w:val="24"/>
        </w:rPr>
        <w:t>HCC</w:t>
      </w:r>
      <w:r w:rsidRPr="00B2596A">
        <w:rPr>
          <w:rFonts w:ascii="Book Antiqua" w:eastAsia="宋体" w:hAnsi="Book Antiqua" w:cs="Times New Roman"/>
          <w:sz w:val="24"/>
          <w:szCs w:val="24"/>
        </w:rPr>
        <w:t xml:space="preserve"> and </w:t>
      </w:r>
      <w:r w:rsidR="009C5289" w:rsidRPr="00B2596A">
        <w:rPr>
          <w:rFonts w:ascii="Book Antiqua" w:eastAsia="宋体" w:hAnsi="Book Antiqua" w:cs="Times New Roman"/>
          <w:sz w:val="24"/>
          <w:szCs w:val="24"/>
        </w:rPr>
        <w:t>CRC</w:t>
      </w:r>
      <w:r w:rsidRPr="00B2596A">
        <w:rPr>
          <w:rFonts w:ascii="Book Antiqua" w:eastAsia="宋体" w:hAnsi="Book Antiqua" w:cs="Times New Roman"/>
          <w:sz w:val="24"/>
          <w:szCs w:val="24"/>
        </w:rPr>
        <w:t xml:space="preserve">. CXCR7 has different roles and mechanisms in different organs. Even within the same organ, researchers disagree on the function and mechanism of CXCR7. The complex relationship of biological functions and mechanisms between SDF-1/CXCR4/CXCR7, the localization of CXCR4 and CXCR7 in cells and the functional role of CXCR7 in other types of cancer in digestive tract tumors except </w:t>
      </w:r>
      <w:r w:rsidR="009C5289" w:rsidRPr="00B2596A">
        <w:rPr>
          <w:rFonts w:ascii="Book Antiqua" w:eastAsia="宋体" w:hAnsi="Book Antiqua" w:cs="Times New Roman"/>
          <w:sz w:val="24"/>
          <w:szCs w:val="24"/>
        </w:rPr>
        <w:t>CRC</w:t>
      </w:r>
      <w:r w:rsidRPr="00B2596A">
        <w:rPr>
          <w:rFonts w:ascii="Book Antiqua" w:eastAsia="宋体" w:hAnsi="Book Antiqua" w:cs="Times New Roman"/>
          <w:sz w:val="24"/>
          <w:szCs w:val="24"/>
        </w:rPr>
        <w:t xml:space="preserve"> have not been studied, so this </w:t>
      </w:r>
      <w:r w:rsidR="00CE6294" w:rsidRPr="00B2596A">
        <w:rPr>
          <w:rFonts w:ascii="Book Antiqua" w:eastAsia="宋体" w:hAnsi="Book Antiqua" w:cs="Times New Roman"/>
          <w:sz w:val="24"/>
          <w:szCs w:val="24"/>
        </w:rPr>
        <w:t>should form the basis of</w:t>
      </w:r>
      <w:r w:rsidRPr="00B2596A">
        <w:rPr>
          <w:rFonts w:ascii="Book Antiqua" w:eastAsia="宋体" w:hAnsi="Book Antiqua" w:cs="Times New Roman"/>
          <w:sz w:val="24"/>
          <w:szCs w:val="24"/>
        </w:rPr>
        <w:t xml:space="preserve"> future research.</w:t>
      </w:r>
    </w:p>
    <w:p w14:paraId="56515501" w14:textId="77777777" w:rsidR="000B7012" w:rsidRPr="00B2596A" w:rsidRDefault="000B7012">
      <w:pPr>
        <w:snapToGrid w:val="0"/>
        <w:spacing w:line="360" w:lineRule="auto"/>
        <w:rPr>
          <w:rFonts w:ascii="Book Antiqua" w:eastAsia="宋体" w:hAnsi="Book Antiqua" w:cs="Times New Roman"/>
          <w:b/>
          <w:sz w:val="24"/>
          <w:szCs w:val="24"/>
          <w:u w:val="single"/>
        </w:rPr>
      </w:pPr>
    </w:p>
    <w:bookmarkEnd w:id="12"/>
    <w:p w14:paraId="18BF6823" w14:textId="32B975A9" w:rsidR="00574373" w:rsidRPr="00B2596A" w:rsidRDefault="00D51269">
      <w:pPr>
        <w:autoSpaceDE w:val="0"/>
        <w:autoSpaceDN w:val="0"/>
        <w:adjustRightInd w:val="0"/>
        <w:snapToGrid w:val="0"/>
        <w:spacing w:line="360" w:lineRule="auto"/>
        <w:rPr>
          <w:rFonts w:ascii="Book Antiqua" w:hAnsi="Book Antiqua"/>
          <w:b/>
          <w:sz w:val="24"/>
          <w:szCs w:val="24"/>
        </w:rPr>
      </w:pPr>
      <w:r w:rsidRPr="00B2596A">
        <w:rPr>
          <w:rFonts w:ascii="Book Antiqua" w:hAnsi="Book Antiqua"/>
          <w:b/>
          <w:sz w:val="24"/>
          <w:szCs w:val="24"/>
        </w:rPr>
        <w:t>REFERENCES</w:t>
      </w:r>
      <w:bookmarkStart w:id="13" w:name="OLE_LINK11"/>
    </w:p>
    <w:p w14:paraId="0CC23F71"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1 </w:t>
      </w:r>
      <w:proofErr w:type="spellStart"/>
      <w:r w:rsidRPr="00B2596A">
        <w:rPr>
          <w:rFonts w:ascii="Book Antiqua" w:hAnsi="Book Antiqua"/>
          <w:b/>
          <w:sz w:val="24"/>
          <w:szCs w:val="24"/>
        </w:rPr>
        <w:t>Mukaida</w:t>
      </w:r>
      <w:proofErr w:type="spellEnd"/>
      <w:r w:rsidRPr="00B2596A">
        <w:rPr>
          <w:rFonts w:ascii="Book Antiqua" w:hAnsi="Book Antiqua"/>
          <w:b/>
          <w:sz w:val="24"/>
          <w:szCs w:val="24"/>
        </w:rPr>
        <w:t xml:space="preserve"> N</w:t>
      </w:r>
      <w:r w:rsidRPr="00B2596A">
        <w:rPr>
          <w:rFonts w:ascii="Book Antiqua" w:hAnsi="Book Antiqua"/>
          <w:sz w:val="24"/>
          <w:szCs w:val="24"/>
        </w:rPr>
        <w:t xml:space="preserve">, Sasaki S, Baba T. Chemokines in cancer development and progression and their potential as targeting molecules for cancer treatment. </w:t>
      </w:r>
      <w:r w:rsidRPr="00B2596A">
        <w:rPr>
          <w:rFonts w:ascii="Book Antiqua" w:hAnsi="Book Antiqua"/>
          <w:i/>
          <w:sz w:val="24"/>
          <w:szCs w:val="24"/>
        </w:rPr>
        <w:t xml:space="preserve">Mediators </w:t>
      </w:r>
      <w:proofErr w:type="spellStart"/>
      <w:r w:rsidRPr="00B2596A">
        <w:rPr>
          <w:rFonts w:ascii="Book Antiqua" w:hAnsi="Book Antiqua"/>
          <w:i/>
          <w:sz w:val="24"/>
          <w:szCs w:val="24"/>
        </w:rPr>
        <w:t>Inflamm</w:t>
      </w:r>
      <w:proofErr w:type="spellEnd"/>
      <w:r w:rsidRPr="00B2596A">
        <w:rPr>
          <w:rFonts w:ascii="Book Antiqua" w:hAnsi="Book Antiqua"/>
          <w:sz w:val="24"/>
          <w:szCs w:val="24"/>
        </w:rPr>
        <w:t xml:space="preserve"> 2014; </w:t>
      </w:r>
      <w:r w:rsidRPr="00B2596A">
        <w:rPr>
          <w:rFonts w:ascii="Book Antiqua" w:hAnsi="Book Antiqua"/>
          <w:b/>
          <w:sz w:val="24"/>
          <w:szCs w:val="24"/>
        </w:rPr>
        <w:t>2014</w:t>
      </w:r>
      <w:r w:rsidRPr="00B2596A">
        <w:rPr>
          <w:rFonts w:ascii="Book Antiqua" w:hAnsi="Book Antiqua"/>
          <w:sz w:val="24"/>
          <w:szCs w:val="24"/>
        </w:rPr>
        <w:t>: 170381 [PMID: 24966464 DOI: 10.1155/2014/170381]</w:t>
      </w:r>
    </w:p>
    <w:p w14:paraId="13088561" w14:textId="77777777" w:rsidR="00A95863" w:rsidRPr="00B2596A" w:rsidRDefault="00A95863">
      <w:pPr>
        <w:snapToGrid w:val="0"/>
        <w:spacing w:line="360" w:lineRule="auto"/>
        <w:rPr>
          <w:rFonts w:ascii="Book Antiqua" w:hAnsi="Book Antiqua"/>
          <w:sz w:val="24"/>
          <w:szCs w:val="24"/>
        </w:rPr>
      </w:pPr>
      <w:proofErr w:type="gramStart"/>
      <w:r w:rsidRPr="00B2596A">
        <w:rPr>
          <w:rFonts w:ascii="Book Antiqua" w:hAnsi="Book Antiqua"/>
          <w:sz w:val="24"/>
          <w:szCs w:val="24"/>
        </w:rPr>
        <w:t xml:space="preserve">2 </w:t>
      </w:r>
      <w:proofErr w:type="spellStart"/>
      <w:r w:rsidRPr="00B2596A">
        <w:rPr>
          <w:rFonts w:ascii="Book Antiqua" w:hAnsi="Book Antiqua"/>
          <w:b/>
          <w:sz w:val="24"/>
          <w:szCs w:val="24"/>
        </w:rPr>
        <w:t>Sawitza</w:t>
      </w:r>
      <w:proofErr w:type="spellEnd"/>
      <w:r w:rsidRPr="00B2596A">
        <w:rPr>
          <w:rFonts w:ascii="Book Antiqua" w:hAnsi="Book Antiqua"/>
          <w:b/>
          <w:sz w:val="24"/>
          <w:szCs w:val="24"/>
        </w:rPr>
        <w:t xml:space="preserve"> I</w:t>
      </w:r>
      <w:r w:rsidRPr="00B2596A">
        <w:rPr>
          <w:rFonts w:ascii="Book Antiqua" w:hAnsi="Book Antiqua"/>
          <w:sz w:val="24"/>
          <w:szCs w:val="24"/>
        </w:rPr>
        <w:t xml:space="preserve">, </w:t>
      </w:r>
      <w:proofErr w:type="spellStart"/>
      <w:r w:rsidRPr="00B2596A">
        <w:rPr>
          <w:rFonts w:ascii="Book Antiqua" w:hAnsi="Book Antiqua"/>
          <w:sz w:val="24"/>
          <w:szCs w:val="24"/>
        </w:rPr>
        <w:t>Kordes</w:t>
      </w:r>
      <w:proofErr w:type="spellEnd"/>
      <w:r w:rsidRPr="00B2596A">
        <w:rPr>
          <w:rFonts w:ascii="Book Antiqua" w:hAnsi="Book Antiqua"/>
          <w:sz w:val="24"/>
          <w:szCs w:val="24"/>
        </w:rPr>
        <w:t xml:space="preserve"> C, </w:t>
      </w:r>
      <w:proofErr w:type="spellStart"/>
      <w:r w:rsidRPr="00B2596A">
        <w:rPr>
          <w:rFonts w:ascii="Book Antiqua" w:hAnsi="Book Antiqua"/>
          <w:sz w:val="24"/>
          <w:szCs w:val="24"/>
        </w:rPr>
        <w:t>Reister</w:t>
      </w:r>
      <w:proofErr w:type="spellEnd"/>
      <w:r w:rsidRPr="00B2596A">
        <w:rPr>
          <w:rFonts w:ascii="Book Antiqua" w:hAnsi="Book Antiqua"/>
          <w:sz w:val="24"/>
          <w:szCs w:val="24"/>
        </w:rPr>
        <w:t xml:space="preserve"> S, </w:t>
      </w:r>
      <w:proofErr w:type="spellStart"/>
      <w:r w:rsidRPr="00B2596A">
        <w:rPr>
          <w:rFonts w:ascii="Book Antiqua" w:hAnsi="Book Antiqua"/>
          <w:sz w:val="24"/>
          <w:szCs w:val="24"/>
        </w:rPr>
        <w:t>Häussinger</w:t>
      </w:r>
      <w:proofErr w:type="spellEnd"/>
      <w:r w:rsidRPr="00B2596A">
        <w:rPr>
          <w:rFonts w:ascii="Book Antiqua" w:hAnsi="Book Antiqua"/>
          <w:sz w:val="24"/>
          <w:szCs w:val="24"/>
        </w:rPr>
        <w:t xml:space="preserve"> D.</w:t>
      </w:r>
      <w:proofErr w:type="gramEnd"/>
      <w:r w:rsidRPr="00B2596A">
        <w:rPr>
          <w:rFonts w:ascii="Book Antiqua" w:hAnsi="Book Antiqua"/>
          <w:sz w:val="24"/>
          <w:szCs w:val="24"/>
        </w:rPr>
        <w:t xml:space="preserve"> </w:t>
      </w:r>
      <w:proofErr w:type="gramStart"/>
      <w:r w:rsidRPr="00B2596A">
        <w:rPr>
          <w:rFonts w:ascii="Book Antiqua" w:hAnsi="Book Antiqua"/>
          <w:sz w:val="24"/>
          <w:szCs w:val="24"/>
        </w:rPr>
        <w:t>The niche of stellate cells within rat liver.</w:t>
      </w:r>
      <w:proofErr w:type="gramEnd"/>
      <w:r w:rsidRPr="00B2596A">
        <w:rPr>
          <w:rFonts w:ascii="Book Antiqua" w:hAnsi="Book Antiqua"/>
          <w:sz w:val="24"/>
          <w:szCs w:val="24"/>
        </w:rPr>
        <w:t xml:space="preserve"> </w:t>
      </w:r>
      <w:r w:rsidRPr="00B2596A">
        <w:rPr>
          <w:rFonts w:ascii="Book Antiqua" w:hAnsi="Book Antiqua"/>
          <w:i/>
          <w:sz w:val="24"/>
          <w:szCs w:val="24"/>
        </w:rPr>
        <w:t>Hepatology</w:t>
      </w:r>
      <w:r w:rsidRPr="00B2596A">
        <w:rPr>
          <w:rFonts w:ascii="Book Antiqua" w:hAnsi="Book Antiqua"/>
          <w:sz w:val="24"/>
          <w:szCs w:val="24"/>
        </w:rPr>
        <w:t xml:space="preserve"> 2009; </w:t>
      </w:r>
      <w:r w:rsidRPr="00B2596A">
        <w:rPr>
          <w:rFonts w:ascii="Book Antiqua" w:hAnsi="Book Antiqua"/>
          <w:b/>
          <w:sz w:val="24"/>
          <w:szCs w:val="24"/>
        </w:rPr>
        <w:t>50</w:t>
      </w:r>
      <w:r w:rsidRPr="00B2596A">
        <w:rPr>
          <w:rFonts w:ascii="Book Antiqua" w:hAnsi="Book Antiqua"/>
          <w:sz w:val="24"/>
          <w:szCs w:val="24"/>
        </w:rPr>
        <w:t>: 1617-1624 [PMID: 19725107 DOI: 10.1002/hep.23184]</w:t>
      </w:r>
    </w:p>
    <w:p w14:paraId="48F19DF9"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3 </w:t>
      </w:r>
      <w:proofErr w:type="spellStart"/>
      <w:r w:rsidRPr="00B2596A">
        <w:rPr>
          <w:rFonts w:ascii="Book Antiqua" w:hAnsi="Book Antiqua"/>
          <w:b/>
          <w:sz w:val="24"/>
          <w:szCs w:val="24"/>
        </w:rPr>
        <w:t>Guo</w:t>
      </w:r>
      <w:proofErr w:type="spellEnd"/>
      <w:r w:rsidRPr="00B2596A">
        <w:rPr>
          <w:rFonts w:ascii="Book Antiqua" w:hAnsi="Book Antiqua"/>
          <w:b/>
          <w:sz w:val="24"/>
          <w:szCs w:val="24"/>
        </w:rPr>
        <w:t xml:space="preserve"> JC</w:t>
      </w:r>
      <w:r w:rsidRPr="00B2596A">
        <w:rPr>
          <w:rFonts w:ascii="Book Antiqua" w:hAnsi="Book Antiqua"/>
          <w:sz w:val="24"/>
          <w:szCs w:val="24"/>
        </w:rPr>
        <w:t xml:space="preserve">, Li J, Zhou L, Yang JY, Zhang ZG, Liang ZY, Zhou WX, You L, Zhang TP, Zhao YP. CXCL12-CXCR7 axis contributes to the invasive phenotype of pancreatic cancer. </w:t>
      </w:r>
      <w:proofErr w:type="spellStart"/>
      <w:r w:rsidRPr="00B2596A">
        <w:rPr>
          <w:rFonts w:ascii="Book Antiqua" w:hAnsi="Book Antiqua"/>
          <w:i/>
          <w:sz w:val="24"/>
          <w:szCs w:val="24"/>
        </w:rPr>
        <w:t>Oncotarget</w:t>
      </w:r>
      <w:proofErr w:type="spellEnd"/>
      <w:r w:rsidRPr="00B2596A">
        <w:rPr>
          <w:rFonts w:ascii="Book Antiqua" w:hAnsi="Book Antiqua"/>
          <w:sz w:val="24"/>
          <w:szCs w:val="24"/>
        </w:rPr>
        <w:t xml:space="preserve"> 2016; </w:t>
      </w:r>
      <w:r w:rsidRPr="00B2596A">
        <w:rPr>
          <w:rFonts w:ascii="Book Antiqua" w:hAnsi="Book Antiqua"/>
          <w:b/>
          <w:sz w:val="24"/>
          <w:szCs w:val="24"/>
        </w:rPr>
        <w:t>7</w:t>
      </w:r>
      <w:r w:rsidRPr="00B2596A">
        <w:rPr>
          <w:rFonts w:ascii="Book Antiqua" w:hAnsi="Book Antiqua"/>
          <w:sz w:val="24"/>
          <w:szCs w:val="24"/>
        </w:rPr>
        <w:t>: 62006-62018 [PMID: 27542220 DOI: 10.18632/oncotarget.11330]</w:t>
      </w:r>
    </w:p>
    <w:p w14:paraId="78463B16"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4 </w:t>
      </w:r>
      <w:r w:rsidRPr="00B2596A">
        <w:rPr>
          <w:rFonts w:ascii="Book Antiqua" w:hAnsi="Book Antiqua"/>
          <w:b/>
          <w:sz w:val="24"/>
          <w:szCs w:val="24"/>
        </w:rPr>
        <w:t>Ma DM</w:t>
      </w:r>
      <w:r w:rsidRPr="00B2596A">
        <w:rPr>
          <w:rFonts w:ascii="Book Antiqua" w:hAnsi="Book Antiqua"/>
          <w:sz w:val="24"/>
          <w:szCs w:val="24"/>
        </w:rPr>
        <w:t xml:space="preserve">, Luo DX, Zhang J. SDF-1/CXCR7 axis regulates the proliferation, invasion, adhesion, and angiogenesis of gastric cancer cells. </w:t>
      </w:r>
      <w:r w:rsidRPr="00B2596A">
        <w:rPr>
          <w:rFonts w:ascii="Book Antiqua" w:hAnsi="Book Antiqua"/>
          <w:i/>
          <w:sz w:val="24"/>
          <w:szCs w:val="24"/>
        </w:rPr>
        <w:t xml:space="preserve">World J </w:t>
      </w:r>
      <w:proofErr w:type="spellStart"/>
      <w:r w:rsidRPr="00B2596A">
        <w:rPr>
          <w:rFonts w:ascii="Book Antiqua" w:hAnsi="Book Antiqua"/>
          <w:i/>
          <w:sz w:val="24"/>
          <w:szCs w:val="24"/>
        </w:rPr>
        <w:t>Surg</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Oncol</w:t>
      </w:r>
      <w:proofErr w:type="spellEnd"/>
      <w:r w:rsidRPr="00B2596A">
        <w:rPr>
          <w:rFonts w:ascii="Book Antiqua" w:hAnsi="Book Antiqua"/>
          <w:sz w:val="24"/>
          <w:szCs w:val="24"/>
        </w:rPr>
        <w:t xml:space="preserve"> 2016; </w:t>
      </w:r>
      <w:r w:rsidRPr="00B2596A">
        <w:rPr>
          <w:rFonts w:ascii="Book Antiqua" w:hAnsi="Book Antiqua"/>
          <w:b/>
          <w:sz w:val="24"/>
          <w:szCs w:val="24"/>
        </w:rPr>
        <w:t>14</w:t>
      </w:r>
      <w:r w:rsidRPr="00B2596A">
        <w:rPr>
          <w:rFonts w:ascii="Book Antiqua" w:hAnsi="Book Antiqua"/>
          <w:sz w:val="24"/>
          <w:szCs w:val="24"/>
        </w:rPr>
        <w:t>: 256 [PMID: 27716367 DOI: 10.1186/s12957-016-1009-z]</w:t>
      </w:r>
    </w:p>
    <w:p w14:paraId="3955AED5"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5 </w:t>
      </w:r>
      <w:r w:rsidRPr="00B2596A">
        <w:rPr>
          <w:rFonts w:ascii="Book Antiqua" w:hAnsi="Book Antiqua"/>
          <w:b/>
          <w:sz w:val="24"/>
          <w:szCs w:val="24"/>
        </w:rPr>
        <w:t>Wang M</w:t>
      </w:r>
      <w:r w:rsidRPr="00B2596A">
        <w:rPr>
          <w:rFonts w:ascii="Book Antiqua" w:hAnsi="Book Antiqua"/>
          <w:sz w:val="24"/>
          <w:szCs w:val="24"/>
        </w:rPr>
        <w:t xml:space="preserve">, Yang X, Wei M, Wang Z. </w:t>
      </w:r>
      <w:proofErr w:type="gramStart"/>
      <w:r w:rsidRPr="00B2596A">
        <w:rPr>
          <w:rFonts w:ascii="Book Antiqua" w:hAnsi="Book Antiqua"/>
          <w:sz w:val="24"/>
          <w:szCs w:val="24"/>
        </w:rPr>
        <w:t>The Role of CXCL12 Axis in Lung Metastasis of Colorectal Cancer.</w:t>
      </w:r>
      <w:proofErr w:type="gramEnd"/>
      <w:r w:rsidRPr="00B2596A">
        <w:rPr>
          <w:rFonts w:ascii="Book Antiqua" w:hAnsi="Book Antiqua"/>
          <w:sz w:val="24"/>
          <w:szCs w:val="24"/>
        </w:rPr>
        <w:t xml:space="preserve"> </w:t>
      </w:r>
      <w:r w:rsidRPr="00B2596A">
        <w:rPr>
          <w:rFonts w:ascii="Book Antiqua" w:hAnsi="Book Antiqua"/>
          <w:i/>
          <w:sz w:val="24"/>
          <w:szCs w:val="24"/>
        </w:rPr>
        <w:t>J Cancer</w:t>
      </w:r>
      <w:r w:rsidRPr="00B2596A">
        <w:rPr>
          <w:rFonts w:ascii="Book Antiqua" w:hAnsi="Book Antiqua"/>
          <w:sz w:val="24"/>
          <w:szCs w:val="24"/>
        </w:rPr>
        <w:t xml:space="preserve"> 2018; </w:t>
      </w:r>
      <w:r w:rsidRPr="00B2596A">
        <w:rPr>
          <w:rFonts w:ascii="Book Antiqua" w:hAnsi="Book Antiqua"/>
          <w:b/>
          <w:sz w:val="24"/>
          <w:szCs w:val="24"/>
        </w:rPr>
        <w:t>9</w:t>
      </w:r>
      <w:r w:rsidRPr="00B2596A">
        <w:rPr>
          <w:rFonts w:ascii="Book Antiqua" w:hAnsi="Book Antiqua"/>
          <w:sz w:val="24"/>
          <w:szCs w:val="24"/>
        </w:rPr>
        <w:t>: 3898-3903 [PMID: 30410593 DOI: 10.7150/jca.26383]</w:t>
      </w:r>
    </w:p>
    <w:p w14:paraId="2720F454"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6 </w:t>
      </w:r>
      <w:proofErr w:type="spellStart"/>
      <w:r w:rsidRPr="00B2596A">
        <w:rPr>
          <w:rFonts w:ascii="Book Antiqua" w:hAnsi="Book Antiqua"/>
          <w:b/>
          <w:sz w:val="24"/>
          <w:szCs w:val="24"/>
        </w:rPr>
        <w:t>Thelen</w:t>
      </w:r>
      <w:proofErr w:type="spellEnd"/>
      <w:r w:rsidRPr="00B2596A">
        <w:rPr>
          <w:rFonts w:ascii="Book Antiqua" w:hAnsi="Book Antiqua"/>
          <w:b/>
          <w:sz w:val="24"/>
          <w:szCs w:val="24"/>
        </w:rPr>
        <w:t xml:space="preserve"> M</w:t>
      </w:r>
      <w:r w:rsidRPr="00B2596A">
        <w:rPr>
          <w:rFonts w:ascii="Book Antiqua" w:hAnsi="Book Antiqua"/>
          <w:sz w:val="24"/>
          <w:szCs w:val="24"/>
        </w:rPr>
        <w:t xml:space="preserve">, </w:t>
      </w:r>
      <w:proofErr w:type="spellStart"/>
      <w:r w:rsidRPr="00B2596A">
        <w:rPr>
          <w:rFonts w:ascii="Book Antiqua" w:hAnsi="Book Antiqua"/>
          <w:sz w:val="24"/>
          <w:szCs w:val="24"/>
        </w:rPr>
        <w:t>Thelen</w:t>
      </w:r>
      <w:proofErr w:type="spellEnd"/>
      <w:r w:rsidRPr="00B2596A">
        <w:rPr>
          <w:rFonts w:ascii="Book Antiqua" w:hAnsi="Book Antiqua"/>
          <w:sz w:val="24"/>
          <w:szCs w:val="24"/>
        </w:rPr>
        <w:t xml:space="preserve"> S. CXCR7, CXCR4 and CXCL12: an eccentric trio? </w:t>
      </w:r>
      <w:r w:rsidRPr="00B2596A">
        <w:rPr>
          <w:rFonts w:ascii="Book Antiqua" w:hAnsi="Book Antiqua"/>
          <w:i/>
          <w:sz w:val="24"/>
          <w:szCs w:val="24"/>
        </w:rPr>
        <w:t xml:space="preserve">J </w:t>
      </w:r>
      <w:proofErr w:type="spellStart"/>
      <w:r w:rsidRPr="00B2596A">
        <w:rPr>
          <w:rFonts w:ascii="Book Antiqua" w:hAnsi="Book Antiqua"/>
          <w:i/>
          <w:sz w:val="24"/>
          <w:szCs w:val="24"/>
        </w:rPr>
        <w:t>Neuroimmunol</w:t>
      </w:r>
      <w:proofErr w:type="spellEnd"/>
      <w:r w:rsidRPr="00B2596A">
        <w:rPr>
          <w:rFonts w:ascii="Book Antiqua" w:hAnsi="Book Antiqua"/>
          <w:sz w:val="24"/>
          <w:szCs w:val="24"/>
        </w:rPr>
        <w:t xml:space="preserve"> 2008; </w:t>
      </w:r>
      <w:r w:rsidRPr="00B2596A">
        <w:rPr>
          <w:rFonts w:ascii="Book Antiqua" w:hAnsi="Book Antiqua"/>
          <w:b/>
          <w:sz w:val="24"/>
          <w:szCs w:val="24"/>
        </w:rPr>
        <w:t>198</w:t>
      </w:r>
      <w:r w:rsidRPr="00B2596A">
        <w:rPr>
          <w:rFonts w:ascii="Book Antiqua" w:hAnsi="Book Antiqua"/>
          <w:sz w:val="24"/>
          <w:szCs w:val="24"/>
        </w:rPr>
        <w:t>: 9-13 [PMID: 18533280 DOI: 10.1016/j.jneuroim.2008.04.020]</w:t>
      </w:r>
    </w:p>
    <w:p w14:paraId="3649F0EA" w14:textId="614E23C3"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7 </w:t>
      </w:r>
      <w:r w:rsidRPr="00B2596A">
        <w:rPr>
          <w:rFonts w:ascii="Book Antiqua" w:hAnsi="Book Antiqua"/>
          <w:b/>
          <w:sz w:val="24"/>
          <w:szCs w:val="24"/>
        </w:rPr>
        <w:t>Sun X,</w:t>
      </w:r>
      <w:r w:rsidR="009A1BF7" w:rsidRPr="00B2596A">
        <w:rPr>
          <w:rFonts w:ascii="Book Antiqua" w:hAnsi="Book Antiqua"/>
          <w:sz w:val="24"/>
          <w:szCs w:val="24"/>
        </w:rPr>
        <w:t xml:space="preserve"> </w:t>
      </w:r>
      <w:r w:rsidRPr="00B2596A">
        <w:rPr>
          <w:rFonts w:ascii="Book Antiqua" w:hAnsi="Book Antiqua"/>
          <w:sz w:val="24"/>
          <w:szCs w:val="24"/>
        </w:rPr>
        <w:t xml:space="preserve">Cheng G, </w:t>
      </w:r>
      <w:proofErr w:type="spellStart"/>
      <w:r w:rsidRPr="00B2596A">
        <w:rPr>
          <w:rFonts w:ascii="Book Antiqua" w:hAnsi="Book Antiqua"/>
          <w:sz w:val="24"/>
          <w:szCs w:val="24"/>
        </w:rPr>
        <w:t>Hao</w:t>
      </w:r>
      <w:proofErr w:type="spellEnd"/>
      <w:r w:rsidRPr="00B2596A">
        <w:rPr>
          <w:rFonts w:ascii="Book Antiqua" w:hAnsi="Book Antiqua"/>
          <w:sz w:val="24"/>
          <w:szCs w:val="24"/>
        </w:rPr>
        <w:t xml:space="preserve"> M, Zheng J, Zhou X, Zhang J, </w:t>
      </w:r>
      <w:proofErr w:type="spellStart"/>
      <w:r w:rsidRPr="00B2596A">
        <w:rPr>
          <w:rFonts w:ascii="Book Antiqua" w:hAnsi="Book Antiqua"/>
          <w:sz w:val="24"/>
          <w:szCs w:val="24"/>
        </w:rPr>
        <w:t>Taichman</w:t>
      </w:r>
      <w:proofErr w:type="spellEnd"/>
      <w:r w:rsidRPr="00B2596A">
        <w:rPr>
          <w:rFonts w:ascii="Book Antiqua" w:hAnsi="Book Antiqua"/>
          <w:sz w:val="24"/>
          <w:szCs w:val="24"/>
        </w:rPr>
        <w:t xml:space="preserve"> RS, </w:t>
      </w:r>
      <w:proofErr w:type="spellStart"/>
      <w:r w:rsidRPr="00B2596A">
        <w:rPr>
          <w:rFonts w:ascii="Book Antiqua" w:hAnsi="Book Antiqua"/>
          <w:sz w:val="24"/>
          <w:szCs w:val="24"/>
        </w:rPr>
        <w:t>Pienta</w:t>
      </w:r>
      <w:proofErr w:type="spellEnd"/>
      <w:r w:rsidRPr="00B2596A">
        <w:rPr>
          <w:rFonts w:ascii="Book Antiqua" w:hAnsi="Book Antiqua"/>
          <w:sz w:val="24"/>
          <w:szCs w:val="24"/>
        </w:rPr>
        <w:t xml:space="preserve"> KJ, Wang J. SDF-1 / CXCR4 / CXCR7 chemokine axis and cancer progression. </w:t>
      </w:r>
      <w:r w:rsidRPr="00B2596A">
        <w:rPr>
          <w:rFonts w:ascii="Book Antiqua" w:hAnsi="Book Antiqua"/>
          <w:i/>
          <w:sz w:val="24"/>
          <w:szCs w:val="24"/>
        </w:rPr>
        <w:t>Cancer metastasis reviews</w:t>
      </w:r>
      <w:r w:rsidRPr="00B2596A">
        <w:rPr>
          <w:rFonts w:ascii="Book Antiqua" w:hAnsi="Book Antiqua"/>
          <w:sz w:val="24"/>
          <w:szCs w:val="24"/>
        </w:rPr>
        <w:t xml:space="preserve"> 2010;</w:t>
      </w:r>
      <w:r w:rsidRPr="00B2596A">
        <w:rPr>
          <w:rFonts w:ascii="Book Antiqua" w:hAnsi="Book Antiqua"/>
          <w:b/>
          <w:sz w:val="24"/>
          <w:szCs w:val="24"/>
        </w:rPr>
        <w:t xml:space="preserve"> 29:</w:t>
      </w:r>
      <w:r w:rsidRPr="00B2596A">
        <w:rPr>
          <w:rFonts w:ascii="Book Antiqua" w:hAnsi="Book Antiqua"/>
          <w:sz w:val="24"/>
          <w:szCs w:val="24"/>
        </w:rPr>
        <w:t xml:space="preserve"> 709-722 </w:t>
      </w:r>
      <w:r w:rsidR="009A1BF7" w:rsidRPr="00B2596A">
        <w:rPr>
          <w:rFonts w:ascii="Book Antiqua" w:hAnsi="Book Antiqua"/>
          <w:sz w:val="24"/>
          <w:szCs w:val="24"/>
        </w:rPr>
        <w:t>[</w:t>
      </w:r>
      <w:r w:rsidRPr="00B2596A">
        <w:rPr>
          <w:rFonts w:ascii="Book Antiqua" w:hAnsi="Book Antiqua"/>
          <w:sz w:val="24"/>
          <w:szCs w:val="24"/>
        </w:rPr>
        <w:t>DOI: 10.1007/s10555-010-9256-x]</w:t>
      </w:r>
    </w:p>
    <w:p w14:paraId="4DAC15E7"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8 </w:t>
      </w:r>
      <w:proofErr w:type="spellStart"/>
      <w:r w:rsidRPr="00B2596A">
        <w:rPr>
          <w:rFonts w:ascii="Book Antiqua" w:hAnsi="Book Antiqua"/>
          <w:b/>
          <w:sz w:val="24"/>
          <w:szCs w:val="24"/>
        </w:rPr>
        <w:t>Balabanian</w:t>
      </w:r>
      <w:proofErr w:type="spellEnd"/>
      <w:r w:rsidRPr="00B2596A">
        <w:rPr>
          <w:rFonts w:ascii="Book Antiqua" w:hAnsi="Book Antiqua"/>
          <w:b/>
          <w:sz w:val="24"/>
          <w:szCs w:val="24"/>
        </w:rPr>
        <w:t xml:space="preserve"> K</w:t>
      </w:r>
      <w:r w:rsidRPr="00B2596A">
        <w:rPr>
          <w:rFonts w:ascii="Book Antiqua" w:hAnsi="Book Antiqua"/>
          <w:sz w:val="24"/>
          <w:szCs w:val="24"/>
        </w:rPr>
        <w:t xml:space="preserve">, </w:t>
      </w:r>
      <w:proofErr w:type="spellStart"/>
      <w:r w:rsidRPr="00B2596A">
        <w:rPr>
          <w:rFonts w:ascii="Book Antiqua" w:hAnsi="Book Antiqua"/>
          <w:sz w:val="24"/>
          <w:szCs w:val="24"/>
        </w:rPr>
        <w:t>Lagane</w:t>
      </w:r>
      <w:proofErr w:type="spellEnd"/>
      <w:r w:rsidRPr="00B2596A">
        <w:rPr>
          <w:rFonts w:ascii="Book Antiqua" w:hAnsi="Book Antiqua"/>
          <w:sz w:val="24"/>
          <w:szCs w:val="24"/>
        </w:rPr>
        <w:t xml:space="preserve"> B, </w:t>
      </w:r>
      <w:proofErr w:type="spellStart"/>
      <w:r w:rsidRPr="00B2596A">
        <w:rPr>
          <w:rFonts w:ascii="Book Antiqua" w:hAnsi="Book Antiqua"/>
          <w:sz w:val="24"/>
          <w:szCs w:val="24"/>
        </w:rPr>
        <w:t>Infantino</w:t>
      </w:r>
      <w:proofErr w:type="spellEnd"/>
      <w:r w:rsidRPr="00B2596A">
        <w:rPr>
          <w:rFonts w:ascii="Book Antiqua" w:hAnsi="Book Antiqua"/>
          <w:sz w:val="24"/>
          <w:szCs w:val="24"/>
        </w:rPr>
        <w:t xml:space="preserve"> S, Chow KY, </w:t>
      </w:r>
      <w:proofErr w:type="spellStart"/>
      <w:r w:rsidRPr="00B2596A">
        <w:rPr>
          <w:rFonts w:ascii="Book Antiqua" w:hAnsi="Book Antiqua"/>
          <w:sz w:val="24"/>
          <w:szCs w:val="24"/>
        </w:rPr>
        <w:t>Harriague</w:t>
      </w:r>
      <w:proofErr w:type="spellEnd"/>
      <w:r w:rsidRPr="00B2596A">
        <w:rPr>
          <w:rFonts w:ascii="Book Antiqua" w:hAnsi="Book Antiqua"/>
          <w:sz w:val="24"/>
          <w:szCs w:val="24"/>
        </w:rPr>
        <w:t xml:space="preserve"> J, </w:t>
      </w:r>
      <w:proofErr w:type="spellStart"/>
      <w:r w:rsidRPr="00B2596A">
        <w:rPr>
          <w:rFonts w:ascii="Book Antiqua" w:hAnsi="Book Antiqua"/>
          <w:sz w:val="24"/>
          <w:szCs w:val="24"/>
        </w:rPr>
        <w:t>Moepps</w:t>
      </w:r>
      <w:proofErr w:type="spellEnd"/>
      <w:r w:rsidRPr="00B2596A">
        <w:rPr>
          <w:rFonts w:ascii="Book Antiqua" w:hAnsi="Book Antiqua"/>
          <w:sz w:val="24"/>
          <w:szCs w:val="24"/>
        </w:rPr>
        <w:t xml:space="preserve"> B, </w:t>
      </w:r>
      <w:proofErr w:type="spellStart"/>
      <w:r w:rsidRPr="00B2596A">
        <w:rPr>
          <w:rFonts w:ascii="Book Antiqua" w:hAnsi="Book Antiqua"/>
          <w:sz w:val="24"/>
          <w:szCs w:val="24"/>
        </w:rPr>
        <w:t>Arenzana-Seisdedos</w:t>
      </w:r>
      <w:proofErr w:type="spellEnd"/>
      <w:r w:rsidRPr="00B2596A">
        <w:rPr>
          <w:rFonts w:ascii="Book Antiqua" w:hAnsi="Book Antiqua"/>
          <w:sz w:val="24"/>
          <w:szCs w:val="24"/>
        </w:rPr>
        <w:t xml:space="preserve"> F, </w:t>
      </w:r>
      <w:proofErr w:type="spellStart"/>
      <w:r w:rsidRPr="00B2596A">
        <w:rPr>
          <w:rFonts w:ascii="Book Antiqua" w:hAnsi="Book Antiqua"/>
          <w:sz w:val="24"/>
          <w:szCs w:val="24"/>
        </w:rPr>
        <w:t>Thelen</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Bachelerie</w:t>
      </w:r>
      <w:proofErr w:type="spellEnd"/>
      <w:r w:rsidRPr="00B2596A">
        <w:rPr>
          <w:rFonts w:ascii="Book Antiqua" w:hAnsi="Book Antiqua"/>
          <w:sz w:val="24"/>
          <w:szCs w:val="24"/>
        </w:rPr>
        <w:t xml:space="preserve"> F. The chemokine SDF-1/CXCL12 binds to and signals through the orphan receptor RDC1 in T lymphocytes. </w:t>
      </w:r>
      <w:r w:rsidRPr="00B2596A">
        <w:rPr>
          <w:rFonts w:ascii="Book Antiqua" w:hAnsi="Book Antiqua"/>
          <w:i/>
          <w:sz w:val="24"/>
          <w:szCs w:val="24"/>
        </w:rPr>
        <w:t xml:space="preserve">J </w:t>
      </w:r>
      <w:proofErr w:type="spellStart"/>
      <w:r w:rsidRPr="00B2596A">
        <w:rPr>
          <w:rFonts w:ascii="Book Antiqua" w:hAnsi="Book Antiqua"/>
          <w:i/>
          <w:sz w:val="24"/>
          <w:szCs w:val="24"/>
        </w:rPr>
        <w:t>Biol</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Chem</w:t>
      </w:r>
      <w:proofErr w:type="spellEnd"/>
      <w:r w:rsidRPr="00B2596A">
        <w:rPr>
          <w:rFonts w:ascii="Book Antiqua" w:hAnsi="Book Antiqua"/>
          <w:sz w:val="24"/>
          <w:szCs w:val="24"/>
        </w:rPr>
        <w:t xml:space="preserve"> 2005; </w:t>
      </w:r>
      <w:r w:rsidRPr="00B2596A">
        <w:rPr>
          <w:rFonts w:ascii="Book Antiqua" w:hAnsi="Book Antiqua"/>
          <w:b/>
          <w:sz w:val="24"/>
          <w:szCs w:val="24"/>
        </w:rPr>
        <w:t>280</w:t>
      </w:r>
      <w:r w:rsidRPr="00B2596A">
        <w:rPr>
          <w:rFonts w:ascii="Book Antiqua" w:hAnsi="Book Antiqua"/>
          <w:sz w:val="24"/>
          <w:szCs w:val="24"/>
        </w:rPr>
        <w:t>: 35760-35766 [PMID: 16107333 DOI: 10.1074/jbc.M508234200]</w:t>
      </w:r>
    </w:p>
    <w:p w14:paraId="5DD1110A" w14:textId="77777777" w:rsidR="00A95863" w:rsidRPr="00B2596A" w:rsidRDefault="00A95863">
      <w:pPr>
        <w:snapToGrid w:val="0"/>
        <w:spacing w:line="360" w:lineRule="auto"/>
        <w:rPr>
          <w:rFonts w:ascii="Book Antiqua" w:hAnsi="Book Antiqua"/>
          <w:sz w:val="24"/>
          <w:szCs w:val="24"/>
        </w:rPr>
      </w:pPr>
      <w:proofErr w:type="gramStart"/>
      <w:r w:rsidRPr="00B2596A">
        <w:rPr>
          <w:rFonts w:ascii="Book Antiqua" w:hAnsi="Book Antiqua"/>
          <w:sz w:val="24"/>
          <w:szCs w:val="24"/>
        </w:rPr>
        <w:t xml:space="preserve">9 </w:t>
      </w:r>
      <w:proofErr w:type="spellStart"/>
      <w:r w:rsidRPr="00B2596A">
        <w:rPr>
          <w:rFonts w:ascii="Book Antiqua" w:hAnsi="Book Antiqua"/>
          <w:b/>
          <w:sz w:val="24"/>
          <w:szCs w:val="24"/>
        </w:rPr>
        <w:t>Luker</w:t>
      </w:r>
      <w:proofErr w:type="spellEnd"/>
      <w:r w:rsidRPr="00B2596A">
        <w:rPr>
          <w:rFonts w:ascii="Book Antiqua" w:hAnsi="Book Antiqua"/>
          <w:b/>
          <w:sz w:val="24"/>
          <w:szCs w:val="24"/>
        </w:rPr>
        <w:t xml:space="preserve"> KE</w:t>
      </w:r>
      <w:r w:rsidRPr="00B2596A">
        <w:rPr>
          <w:rFonts w:ascii="Book Antiqua" w:hAnsi="Book Antiqua"/>
          <w:sz w:val="24"/>
          <w:szCs w:val="24"/>
        </w:rPr>
        <w:t xml:space="preserve">, Steele JM, </w:t>
      </w:r>
      <w:proofErr w:type="spellStart"/>
      <w:r w:rsidRPr="00B2596A">
        <w:rPr>
          <w:rFonts w:ascii="Book Antiqua" w:hAnsi="Book Antiqua"/>
          <w:sz w:val="24"/>
          <w:szCs w:val="24"/>
        </w:rPr>
        <w:t>Mihalko</w:t>
      </w:r>
      <w:proofErr w:type="spellEnd"/>
      <w:r w:rsidRPr="00B2596A">
        <w:rPr>
          <w:rFonts w:ascii="Book Antiqua" w:hAnsi="Book Antiqua"/>
          <w:sz w:val="24"/>
          <w:szCs w:val="24"/>
        </w:rPr>
        <w:t xml:space="preserve"> LA, Ray P, </w:t>
      </w:r>
      <w:proofErr w:type="spellStart"/>
      <w:r w:rsidRPr="00B2596A">
        <w:rPr>
          <w:rFonts w:ascii="Book Antiqua" w:hAnsi="Book Antiqua"/>
          <w:sz w:val="24"/>
          <w:szCs w:val="24"/>
        </w:rPr>
        <w:t>Luker</w:t>
      </w:r>
      <w:proofErr w:type="spellEnd"/>
      <w:r w:rsidRPr="00B2596A">
        <w:rPr>
          <w:rFonts w:ascii="Book Antiqua" w:hAnsi="Book Antiqua"/>
          <w:sz w:val="24"/>
          <w:szCs w:val="24"/>
        </w:rPr>
        <w:t xml:space="preserve"> GD. Constitutive and chemokine-dependent internalization and recycling of CXCR7 in breast cancer cells to degrade chemokine ligands.</w:t>
      </w:r>
      <w:proofErr w:type="gramEnd"/>
      <w:r w:rsidRPr="00B2596A">
        <w:rPr>
          <w:rFonts w:ascii="Book Antiqua" w:hAnsi="Book Antiqua"/>
          <w:sz w:val="24"/>
          <w:szCs w:val="24"/>
        </w:rPr>
        <w:t xml:space="preserve"> </w:t>
      </w:r>
      <w:r w:rsidRPr="00B2596A">
        <w:rPr>
          <w:rFonts w:ascii="Book Antiqua" w:hAnsi="Book Antiqua"/>
          <w:i/>
          <w:sz w:val="24"/>
          <w:szCs w:val="24"/>
        </w:rPr>
        <w:t>Oncogene</w:t>
      </w:r>
      <w:r w:rsidRPr="00B2596A">
        <w:rPr>
          <w:rFonts w:ascii="Book Antiqua" w:hAnsi="Book Antiqua"/>
          <w:sz w:val="24"/>
          <w:szCs w:val="24"/>
        </w:rPr>
        <w:t xml:space="preserve"> 2010; </w:t>
      </w:r>
      <w:r w:rsidRPr="00B2596A">
        <w:rPr>
          <w:rFonts w:ascii="Book Antiqua" w:hAnsi="Book Antiqua"/>
          <w:b/>
          <w:sz w:val="24"/>
          <w:szCs w:val="24"/>
        </w:rPr>
        <w:t>29</w:t>
      </w:r>
      <w:r w:rsidRPr="00B2596A">
        <w:rPr>
          <w:rFonts w:ascii="Book Antiqua" w:hAnsi="Book Antiqua"/>
          <w:sz w:val="24"/>
          <w:szCs w:val="24"/>
        </w:rPr>
        <w:t>: 4599-4610 [PMID: 20531309 DOI: 10.1038/onc.2010.212]</w:t>
      </w:r>
    </w:p>
    <w:p w14:paraId="38878978" w14:textId="395D654A"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10 </w:t>
      </w:r>
      <w:proofErr w:type="spellStart"/>
      <w:r w:rsidRPr="00B2596A">
        <w:rPr>
          <w:rFonts w:ascii="Book Antiqua" w:hAnsi="Book Antiqua"/>
          <w:b/>
          <w:sz w:val="24"/>
          <w:szCs w:val="24"/>
        </w:rPr>
        <w:t>Rajagopal</w:t>
      </w:r>
      <w:proofErr w:type="spellEnd"/>
      <w:r w:rsidRPr="00B2596A">
        <w:rPr>
          <w:rFonts w:ascii="Book Antiqua" w:hAnsi="Book Antiqua"/>
          <w:b/>
          <w:sz w:val="24"/>
          <w:szCs w:val="24"/>
        </w:rPr>
        <w:t xml:space="preserve"> S</w:t>
      </w:r>
      <w:r w:rsidRPr="00B2596A">
        <w:rPr>
          <w:rFonts w:ascii="Book Antiqua" w:hAnsi="Book Antiqua"/>
          <w:sz w:val="24"/>
          <w:szCs w:val="24"/>
        </w:rPr>
        <w:t xml:space="preserve">, Kim J, </w:t>
      </w:r>
      <w:proofErr w:type="spellStart"/>
      <w:r w:rsidRPr="00B2596A">
        <w:rPr>
          <w:rFonts w:ascii="Book Antiqua" w:hAnsi="Book Antiqua"/>
          <w:sz w:val="24"/>
          <w:szCs w:val="24"/>
        </w:rPr>
        <w:t>Ahn</w:t>
      </w:r>
      <w:proofErr w:type="spellEnd"/>
      <w:r w:rsidRPr="00B2596A">
        <w:rPr>
          <w:rFonts w:ascii="Book Antiqua" w:hAnsi="Book Antiqua"/>
          <w:sz w:val="24"/>
          <w:szCs w:val="24"/>
        </w:rPr>
        <w:t xml:space="preserve"> S, Craig S, Lam CM, Gerard NP, Gerard C, </w:t>
      </w:r>
      <w:proofErr w:type="spellStart"/>
      <w:r w:rsidRPr="00B2596A">
        <w:rPr>
          <w:rFonts w:ascii="Book Antiqua" w:hAnsi="Book Antiqua"/>
          <w:sz w:val="24"/>
          <w:szCs w:val="24"/>
        </w:rPr>
        <w:t>Lefkowitz</w:t>
      </w:r>
      <w:proofErr w:type="spellEnd"/>
      <w:r w:rsidRPr="00B2596A">
        <w:rPr>
          <w:rFonts w:ascii="Book Antiqua" w:hAnsi="Book Antiqua"/>
          <w:sz w:val="24"/>
          <w:szCs w:val="24"/>
        </w:rPr>
        <w:t xml:space="preserve"> RJ. Beta-</w:t>
      </w:r>
      <w:proofErr w:type="spellStart"/>
      <w:r w:rsidRPr="00B2596A">
        <w:rPr>
          <w:rFonts w:ascii="Book Antiqua" w:hAnsi="Book Antiqua"/>
          <w:sz w:val="24"/>
          <w:szCs w:val="24"/>
        </w:rPr>
        <w:t>arrestin</w:t>
      </w:r>
      <w:proofErr w:type="spellEnd"/>
      <w:r w:rsidRPr="00B2596A">
        <w:rPr>
          <w:rFonts w:ascii="Book Antiqua" w:hAnsi="Book Antiqua"/>
          <w:sz w:val="24"/>
          <w:szCs w:val="24"/>
        </w:rPr>
        <w:t xml:space="preserve">- but not G protein-mediated signaling by the "decoy" receptor CXCR7. </w:t>
      </w:r>
      <w:r w:rsidR="00E0616C" w:rsidRPr="00B2596A">
        <w:rPr>
          <w:rFonts w:ascii="Book Antiqua" w:hAnsi="Book Antiqua"/>
          <w:i/>
          <w:sz w:val="24"/>
          <w:szCs w:val="24"/>
        </w:rPr>
        <w:t xml:space="preserve">Proc Natl </w:t>
      </w:r>
      <w:proofErr w:type="spellStart"/>
      <w:r w:rsidR="00E0616C" w:rsidRPr="00B2596A">
        <w:rPr>
          <w:rFonts w:ascii="Book Antiqua" w:hAnsi="Book Antiqua"/>
          <w:i/>
          <w:sz w:val="24"/>
          <w:szCs w:val="24"/>
        </w:rPr>
        <w:t>Acad</w:t>
      </w:r>
      <w:proofErr w:type="spellEnd"/>
      <w:r w:rsidR="00E0616C" w:rsidRPr="00B2596A">
        <w:rPr>
          <w:rFonts w:ascii="Book Antiqua" w:hAnsi="Book Antiqua"/>
          <w:i/>
          <w:sz w:val="24"/>
          <w:szCs w:val="24"/>
        </w:rPr>
        <w:t xml:space="preserve"> </w:t>
      </w:r>
      <w:proofErr w:type="spellStart"/>
      <w:r w:rsidR="00E0616C" w:rsidRPr="00B2596A">
        <w:rPr>
          <w:rFonts w:ascii="Book Antiqua" w:hAnsi="Book Antiqua"/>
          <w:i/>
          <w:sz w:val="24"/>
          <w:szCs w:val="24"/>
        </w:rPr>
        <w:t>Sci</w:t>
      </w:r>
      <w:proofErr w:type="spellEnd"/>
      <w:r w:rsidR="00E0616C" w:rsidRPr="00B2596A">
        <w:rPr>
          <w:rFonts w:ascii="Book Antiqua" w:hAnsi="Book Antiqua"/>
          <w:i/>
          <w:sz w:val="24"/>
          <w:szCs w:val="24"/>
        </w:rPr>
        <w:t xml:space="preserve"> US</w:t>
      </w:r>
      <w:r w:rsidRPr="00B2596A">
        <w:rPr>
          <w:rFonts w:ascii="Book Antiqua" w:hAnsi="Book Antiqua"/>
          <w:i/>
          <w:sz w:val="24"/>
          <w:szCs w:val="24"/>
        </w:rPr>
        <w:t>A</w:t>
      </w:r>
      <w:r w:rsidRPr="00B2596A">
        <w:rPr>
          <w:rFonts w:ascii="Book Antiqua" w:hAnsi="Book Antiqua"/>
          <w:sz w:val="24"/>
          <w:szCs w:val="24"/>
        </w:rPr>
        <w:t xml:space="preserve"> 2010; </w:t>
      </w:r>
      <w:r w:rsidRPr="00B2596A">
        <w:rPr>
          <w:rFonts w:ascii="Book Antiqua" w:hAnsi="Book Antiqua"/>
          <w:b/>
          <w:sz w:val="24"/>
          <w:szCs w:val="24"/>
        </w:rPr>
        <w:t>107</w:t>
      </w:r>
      <w:r w:rsidRPr="00B2596A">
        <w:rPr>
          <w:rFonts w:ascii="Book Antiqua" w:hAnsi="Book Antiqua"/>
          <w:sz w:val="24"/>
          <w:szCs w:val="24"/>
        </w:rPr>
        <w:t>: 628-632 [PMID: 20018651 DOI: 10.1073/pnas.0912852107]</w:t>
      </w:r>
    </w:p>
    <w:p w14:paraId="42B19C75"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11 </w:t>
      </w:r>
      <w:r w:rsidRPr="00B2596A">
        <w:rPr>
          <w:rFonts w:ascii="Book Antiqua" w:hAnsi="Book Antiqua"/>
          <w:b/>
          <w:sz w:val="24"/>
          <w:szCs w:val="24"/>
        </w:rPr>
        <w:t>Chen Y</w:t>
      </w:r>
      <w:r w:rsidRPr="00B2596A">
        <w:rPr>
          <w:rFonts w:ascii="Book Antiqua" w:hAnsi="Book Antiqua"/>
          <w:sz w:val="24"/>
          <w:szCs w:val="24"/>
        </w:rPr>
        <w:t xml:space="preserve">, </w:t>
      </w:r>
      <w:proofErr w:type="spellStart"/>
      <w:r w:rsidRPr="00B2596A">
        <w:rPr>
          <w:rFonts w:ascii="Book Antiqua" w:hAnsi="Book Antiqua"/>
          <w:sz w:val="24"/>
          <w:szCs w:val="24"/>
        </w:rPr>
        <w:t>Teng</w:t>
      </w:r>
      <w:proofErr w:type="spellEnd"/>
      <w:r w:rsidRPr="00B2596A">
        <w:rPr>
          <w:rFonts w:ascii="Book Antiqua" w:hAnsi="Book Antiqua"/>
          <w:sz w:val="24"/>
          <w:szCs w:val="24"/>
        </w:rPr>
        <w:t xml:space="preserve"> F, Wang G, </w:t>
      </w:r>
      <w:proofErr w:type="spellStart"/>
      <w:r w:rsidRPr="00B2596A">
        <w:rPr>
          <w:rFonts w:ascii="Book Antiqua" w:hAnsi="Book Antiqua"/>
          <w:sz w:val="24"/>
          <w:szCs w:val="24"/>
        </w:rPr>
        <w:t>Nie</w:t>
      </w:r>
      <w:proofErr w:type="spellEnd"/>
      <w:r w:rsidRPr="00B2596A">
        <w:rPr>
          <w:rFonts w:ascii="Book Antiqua" w:hAnsi="Book Antiqua"/>
          <w:sz w:val="24"/>
          <w:szCs w:val="24"/>
        </w:rPr>
        <w:t xml:space="preserve"> Z. Overexpression of CXCR7 induces </w:t>
      </w:r>
      <w:proofErr w:type="spellStart"/>
      <w:r w:rsidRPr="00B2596A">
        <w:rPr>
          <w:rFonts w:ascii="Book Antiqua" w:hAnsi="Book Antiqua"/>
          <w:sz w:val="24"/>
          <w:szCs w:val="24"/>
        </w:rPr>
        <w:t>angiogenic</w:t>
      </w:r>
      <w:proofErr w:type="spellEnd"/>
      <w:r w:rsidRPr="00B2596A">
        <w:rPr>
          <w:rFonts w:ascii="Book Antiqua" w:hAnsi="Book Antiqua"/>
          <w:sz w:val="24"/>
          <w:szCs w:val="24"/>
        </w:rPr>
        <w:t xml:space="preserve"> capacity of human hepatocellular carcinoma cells via the AKT signaling pathway. </w:t>
      </w:r>
      <w:proofErr w:type="spellStart"/>
      <w:r w:rsidRPr="00B2596A">
        <w:rPr>
          <w:rFonts w:ascii="Book Antiqua" w:hAnsi="Book Antiqua"/>
          <w:i/>
          <w:sz w:val="24"/>
          <w:szCs w:val="24"/>
        </w:rPr>
        <w:t>Oncol</w:t>
      </w:r>
      <w:proofErr w:type="spellEnd"/>
      <w:r w:rsidRPr="00B2596A">
        <w:rPr>
          <w:rFonts w:ascii="Book Antiqua" w:hAnsi="Book Antiqua"/>
          <w:i/>
          <w:sz w:val="24"/>
          <w:szCs w:val="24"/>
        </w:rPr>
        <w:t xml:space="preserve"> Rep</w:t>
      </w:r>
      <w:r w:rsidRPr="00B2596A">
        <w:rPr>
          <w:rFonts w:ascii="Book Antiqua" w:hAnsi="Book Antiqua"/>
          <w:sz w:val="24"/>
          <w:szCs w:val="24"/>
        </w:rPr>
        <w:t xml:space="preserve"> 2016; </w:t>
      </w:r>
      <w:r w:rsidRPr="00B2596A">
        <w:rPr>
          <w:rFonts w:ascii="Book Antiqua" w:hAnsi="Book Antiqua"/>
          <w:b/>
          <w:sz w:val="24"/>
          <w:szCs w:val="24"/>
        </w:rPr>
        <w:t>36</w:t>
      </w:r>
      <w:r w:rsidRPr="00B2596A">
        <w:rPr>
          <w:rFonts w:ascii="Book Antiqua" w:hAnsi="Book Antiqua"/>
          <w:sz w:val="24"/>
          <w:szCs w:val="24"/>
        </w:rPr>
        <w:t>: 2275-2281 [PMID: 27572688 DOI: 10.3892/or.2016.5045]</w:t>
      </w:r>
    </w:p>
    <w:p w14:paraId="32CC0281"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12 </w:t>
      </w:r>
      <w:proofErr w:type="spellStart"/>
      <w:r w:rsidRPr="00B2596A">
        <w:rPr>
          <w:rFonts w:ascii="Book Antiqua" w:hAnsi="Book Antiqua"/>
          <w:b/>
          <w:sz w:val="24"/>
          <w:szCs w:val="24"/>
        </w:rPr>
        <w:t>Gentilini</w:t>
      </w:r>
      <w:proofErr w:type="spellEnd"/>
      <w:r w:rsidRPr="00B2596A">
        <w:rPr>
          <w:rFonts w:ascii="Book Antiqua" w:hAnsi="Book Antiqua"/>
          <w:b/>
          <w:sz w:val="24"/>
          <w:szCs w:val="24"/>
        </w:rPr>
        <w:t xml:space="preserve"> A</w:t>
      </w:r>
      <w:r w:rsidRPr="00B2596A">
        <w:rPr>
          <w:rFonts w:ascii="Book Antiqua" w:hAnsi="Book Antiqua"/>
          <w:sz w:val="24"/>
          <w:szCs w:val="24"/>
        </w:rPr>
        <w:t xml:space="preserve">, </w:t>
      </w:r>
      <w:proofErr w:type="spellStart"/>
      <w:r w:rsidRPr="00B2596A">
        <w:rPr>
          <w:rFonts w:ascii="Book Antiqua" w:hAnsi="Book Antiqua"/>
          <w:sz w:val="24"/>
          <w:szCs w:val="24"/>
        </w:rPr>
        <w:t>Caligiuri</w:t>
      </w:r>
      <w:proofErr w:type="spellEnd"/>
      <w:r w:rsidRPr="00B2596A">
        <w:rPr>
          <w:rFonts w:ascii="Book Antiqua" w:hAnsi="Book Antiqua"/>
          <w:sz w:val="24"/>
          <w:szCs w:val="24"/>
        </w:rPr>
        <w:t xml:space="preserve"> A, </w:t>
      </w:r>
      <w:proofErr w:type="spellStart"/>
      <w:r w:rsidRPr="00B2596A">
        <w:rPr>
          <w:rFonts w:ascii="Book Antiqua" w:hAnsi="Book Antiqua"/>
          <w:sz w:val="24"/>
          <w:szCs w:val="24"/>
        </w:rPr>
        <w:t>Raggi</w:t>
      </w:r>
      <w:proofErr w:type="spellEnd"/>
      <w:r w:rsidRPr="00B2596A">
        <w:rPr>
          <w:rFonts w:ascii="Book Antiqua" w:hAnsi="Book Antiqua"/>
          <w:sz w:val="24"/>
          <w:szCs w:val="24"/>
        </w:rPr>
        <w:t xml:space="preserve"> C, </w:t>
      </w:r>
      <w:proofErr w:type="spellStart"/>
      <w:r w:rsidRPr="00B2596A">
        <w:rPr>
          <w:rFonts w:ascii="Book Antiqua" w:hAnsi="Book Antiqua"/>
          <w:sz w:val="24"/>
          <w:szCs w:val="24"/>
        </w:rPr>
        <w:t>Rombouts</w:t>
      </w:r>
      <w:proofErr w:type="spellEnd"/>
      <w:r w:rsidRPr="00B2596A">
        <w:rPr>
          <w:rFonts w:ascii="Book Antiqua" w:hAnsi="Book Antiqua"/>
          <w:sz w:val="24"/>
          <w:szCs w:val="24"/>
        </w:rPr>
        <w:t xml:space="preserve"> K, </w:t>
      </w:r>
      <w:proofErr w:type="spellStart"/>
      <w:r w:rsidRPr="00B2596A">
        <w:rPr>
          <w:rFonts w:ascii="Book Antiqua" w:hAnsi="Book Antiqua"/>
          <w:sz w:val="24"/>
          <w:szCs w:val="24"/>
        </w:rPr>
        <w:t>Pinzani</w:t>
      </w:r>
      <w:proofErr w:type="spellEnd"/>
      <w:r w:rsidRPr="00B2596A">
        <w:rPr>
          <w:rFonts w:ascii="Book Antiqua" w:hAnsi="Book Antiqua"/>
          <w:sz w:val="24"/>
          <w:szCs w:val="24"/>
        </w:rPr>
        <w:t xml:space="preserve"> M, Lori G, </w:t>
      </w:r>
      <w:proofErr w:type="spellStart"/>
      <w:r w:rsidRPr="00B2596A">
        <w:rPr>
          <w:rFonts w:ascii="Book Antiqua" w:hAnsi="Book Antiqua"/>
          <w:sz w:val="24"/>
          <w:szCs w:val="24"/>
        </w:rPr>
        <w:t>Correnti</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Invernizzi</w:t>
      </w:r>
      <w:proofErr w:type="spellEnd"/>
      <w:r w:rsidRPr="00B2596A">
        <w:rPr>
          <w:rFonts w:ascii="Book Antiqua" w:hAnsi="Book Antiqua"/>
          <w:sz w:val="24"/>
          <w:szCs w:val="24"/>
        </w:rPr>
        <w:t xml:space="preserve"> P, </w:t>
      </w:r>
      <w:proofErr w:type="spellStart"/>
      <w:r w:rsidRPr="00B2596A">
        <w:rPr>
          <w:rFonts w:ascii="Book Antiqua" w:hAnsi="Book Antiqua"/>
          <w:sz w:val="24"/>
          <w:szCs w:val="24"/>
        </w:rPr>
        <w:t>Rovida</w:t>
      </w:r>
      <w:proofErr w:type="spellEnd"/>
      <w:r w:rsidRPr="00B2596A">
        <w:rPr>
          <w:rFonts w:ascii="Book Antiqua" w:hAnsi="Book Antiqua"/>
          <w:sz w:val="24"/>
          <w:szCs w:val="24"/>
        </w:rPr>
        <w:t xml:space="preserve"> E, </w:t>
      </w:r>
      <w:proofErr w:type="spellStart"/>
      <w:r w:rsidRPr="00B2596A">
        <w:rPr>
          <w:rFonts w:ascii="Book Antiqua" w:hAnsi="Book Antiqua"/>
          <w:sz w:val="24"/>
          <w:szCs w:val="24"/>
        </w:rPr>
        <w:t>Navari</w:t>
      </w:r>
      <w:proofErr w:type="spellEnd"/>
      <w:r w:rsidRPr="00B2596A">
        <w:rPr>
          <w:rFonts w:ascii="Book Antiqua" w:hAnsi="Book Antiqua"/>
          <w:sz w:val="24"/>
          <w:szCs w:val="24"/>
        </w:rPr>
        <w:t xml:space="preserve"> N, Di Matteo S, Alvaro D, </w:t>
      </w:r>
      <w:proofErr w:type="spellStart"/>
      <w:r w:rsidRPr="00B2596A">
        <w:rPr>
          <w:rFonts w:ascii="Book Antiqua" w:hAnsi="Book Antiqua"/>
          <w:sz w:val="24"/>
          <w:szCs w:val="24"/>
        </w:rPr>
        <w:t>Banales</w:t>
      </w:r>
      <w:proofErr w:type="spellEnd"/>
      <w:r w:rsidRPr="00B2596A">
        <w:rPr>
          <w:rFonts w:ascii="Book Antiqua" w:hAnsi="Book Antiqua"/>
          <w:sz w:val="24"/>
          <w:szCs w:val="24"/>
        </w:rPr>
        <w:t xml:space="preserve"> JM, Rodrigues P, </w:t>
      </w:r>
      <w:proofErr w:type="spellStart"/>
      <w:r w:rsidRPr="00B2596A">
        <w:rPr>
          <w:rFonts w:ascii="Book Antiqua" w:hAnsi="Book Antiqua"/>
          <w:sz w:val="24"/>
          <w:szCs w:val="24"/>
        </w:rPr>
        <w:t>Raschioni</w:t>
      </w:r>
      <w:proofErr w:type="spellEnd"/>
      <w:r w:rsidRPr="00B2596A">
        <w:rPr>
          <w:rFonts w:ascii="Book Antiqua" w:hAnsi="Book Antiqua"/>
          <w:sz w:val="24"/>
          <w:szCs w:val="24"/>
        </w:rPr>
        <w:t xml:space="preserve"> C, </w:t>
      </w:r>
      <w:proofErr w:type="spellStart"/>
      <w:r w:rsidRPr="00B2596A">
        <w:rPr>
          <w:rFonts w:ascii="Book Antiqua" w:hAnsi="Book Antiqua"/>
          <w:sz w:val="24"/>
          <w:szCs w:val="24"/>
        </w:rPr>
        <w:t>Donadon</w:t>
      </w:r>
      <w:proofErr w:type="spellEnd"/>
      <w:r w:rsidRPr="00B2596A">
        <w:rPr>
          <w:rFonts w:ascii="Book Antiqua" w:hAnsi="Book Antiqua"/>
          <w:sz w:val="24"/>
          <w:szCs w:val="24"/>
        </w:rPr>
        <w:t xml:space="preserve"> M, Di </w:t>
      </w:r>
      <w:proofErr w:type="spellStart"/>
      <w:r w:rsidRPr="00B2596A">
        <w:rPr>
          <w:rFonts w:ascii="Book Antiqua" w:hAnsi="Book Antiqua"/>
          <w:sz w:val="24"/>
          <w:szCs w:val="24"/>
        </w:rPr>
        <w:t>Tommaso</w:t>
      </w:r>
      <w:proofErr w:type="spellEnd"/>
      <w:r w:rsidRPr="00B2596A">
        <w:rPr>
          <w:rFonts w:ascii="Book Antiqua" w:hAnsi="Book Antiqua"/>
          <w:sz w:val="24"/>
          <w:szCs w:val="24"/>
        </w:rPr>
        <w:t xml:space="preserve"> L, </w:t>
      </w:r>
      <w:proofErr w:type="spellStart"/>
      <w:r w:rsidRPr="00B2596A">
        <w:rPr>
          <w:rFonts w:ascii="Book Antiqua" w:hAnsi="Book Antiqua"/>
          <w:sz w:val="24"/>
          <w:szCs w:val="24"/>
        </w:rPr>
        <w:t>Marra</w:t>
      </w:r>
      <w:proofErr w:type="spellEnd"/>
      <w:r w:rsidRPr="00B2596A">
        <w:rPr>
          <w:rFonts w:ascii="Book Antiqua" w:hAnsi="Book Antiqua"/>
          <w:sz w:val="24"/>
          <w:szCs w:val="24"/>
        </w:rPr>
        <w:t xml:space="preserve"> F. CXCR7 contributes to the aggressive phenotype of cholangiocarcinoma cells. </w:t>
      </w:r>
      <w:proofErr w:type="spellStart"/>
      <w:r w:rsidRPr="00B2596A">
        <w:rPr>
          <w:rFonts w:ascii="Book Antiqua" w:hAnsi="Book Antiqua"/>
          <w:i/>
          <w:sz w:val="24"/>
          <w:szCs w:val="24"/>
        </w:rPr>
        <w:t>Biochim</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Biophys</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Acta</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Mol</w:t>
      </w:r>
      <w:proofErr w:type="spellEnd"/>
      <w:r w:rsidRPr="00B2596A">
        <w:rPr>
          <w:rFonts w:ascii="Book Antiqua" w:hAnsi="Book Antiqua"/>
          <w:i/>
          <w:sz w:val="24"/>
          <w:szCs w:val="24"/>
        </w:rPr>
        <w:t xml:space="preserve"> Basis Dis</w:t>
      </w:r>
      <w:r w:rsidRPr="00B2596A">
        <w:rPr>
          <w:rFonts w:ascii="Book Antiqua" w:hAnsi="Book Antiqua"/>
          <w:sz w:val="24"/>
          <w:szCs w:val="24"/>
        </w:rPr>
        <w:t xml:space="preserve"> 2019; </w:t>
      </w:r>
      <w:r w:rsidRPr="00B2596A">
        <w:rPr>
          <w:rFonts w:ascii="Book Antiqua" w:hAnsi="Book Antiqua"/>
          <w:b/>
          <w:sz w:val="24"/>
          <w:szCs w:val="24"/>
        </w:rPr>
        <w:t>1865</w:t>
      </w:r>
      <w:r w:rsidRPr="00B2596A">
        <w:rPr>
          <w:rFonts w:ascii="Book Antiqua" w:hAnsi="Book Antiqua"/>
          <w:sz w:val="24"/>
          <w:szCs w:val="24"/>
        </w:rPr>
        <w:t>: 2246-2256 [PMID: 31059778 DOI: 10.1016/j.bbadis.2019.04.020]</w:t>
      </w:r>
    </w:p>
    <w:p w14:paraId="5788EC13"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13 </w:t>
      </w:r>
      <w:r w:rsidRPr="00B2596A">
        <w:rPr>
          <w:rFonts w:ascii="Book Antiqua" w:hAnsi="Book Antiqua"/>
          <w:b/>
          <w:sz w:val="24"/>
          <w:szCs w:val="24"/>
        </w:rPr>
        <w:t>Li X</w:t>
      </w:r>
      <w:r w:rsidRPr="00B2596A">
        <w:rPr>
          <w:rFonts w:ascii="Book Antiqua" w:hAnsi="Book Antiqua"/>
          <w:sz w:val="24"/>
          <w:szCs w:val="24"/>
        </w:rPr>
        <w:t xml:space="preserve">, Wang X, Li Z, Zhang Z, Zhang Y. Chemokine receptor 7 targets the vascular endothelial growth factor via the AKT/ERK pathway to regulate angiogenesis in colon cancer. </w:t>
      </w:r>
      <w:r w:rsidRPr="00B2596A">
        <w:rPr>
          <w:rFonts w:ascii="Book Antiqua" w:hAnsi="Book Antiqua"/>
          <w:i/>
          <w:sz w:val="24"/>
          <w:szCs w:val="24"/>
        </w:rPr>
        <w:t>Cancer Med</w:t>
      </w:r>
      <w:r w:rsidRPr="00B2596A">
        <w:rPr>
          <w:rFonts w:ascii="Book Antiqua" w:hAnsi="Book Antiqua"/>
          <w:sz w:val="24"/>
          <w:szCs w:val="24"/>
        </w:rPr>
        <w:t xml:space="preserve"> 2019; </w:t>
      </w:r>
      <w:r w:rsidRPr="00B2596A">
        <w:rPr>
          <w:rFonts w:ascii="Book Antiqua" w:hAnsi="Book Antiqua"/>
          <w:b/>
          <w:sz w:val="24"/>
          <w:szCs w:val="24"/>
        </w:rPr>
        <w:t>8</w:t>
      </w:r>
      <w:r w:rsidRPr="00B2596A">
        <w:rPr>
          <w:rFonts w:ascii="Book Antiqua" w:hAnsi="Book Antiqua"/>
          <w:sz w:val="24"/>
          <w:szCs w:val="24"/>
        </w:rPr>
        <w:t>: 5327-5340 [PMID: 31348616 DOI: 10.1002/cam4.2426]</w:t>
      </w:r>
    </w:p>
    <w:p w14:paraId="3AD56D3E"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14 </w:t>
      </w:r>
      <w:r w:rsidRPr="00B2596A">
        <w:rPr>
          <w:rFonts w:ascii="Book Antiqua" w:hAnsi="Book Antiqua"/>
          <w:b/>
          <w:sz w:val="24"/>
          <w:szCs w:val="24"/>
        </w:rPr>
        <w:t>Burns JM</w:t>
      </w:r>
      <w:r w:rsidRPr="00B2596A">
        <w:rPr>
          <w:rFonts w:ascii="Book Antiqua" w:hAnsi="Book Antiqua"/>
          <w:sz w:val="24"/>
          <w:szCs w:val="24"/>
        </w:rPr>
        <w:t xml:space="preserve">, Summers BC, Wang Y, </w:t>
      </w:r>
      <w:proofErr w:type="spellStart"/>
      <w:r w:rsidRPr="00B2596A">
        <w:rPr>
          <w:rFonts w:ascii="Book Antiqua" w:hAnsi="Book Antiqua"/>
          <w:sz w:val="24"/>
          <w:szCs w:val="24"/>
        </w:rPr>
        <w:t>Melikian</w:t>
      </w:r>
      <w:proofErr w:type="spellEnd"/>
      <w:r w:rsidRPr="00B2596A">
        <w:rPr>
          <w:rFonts w:ascii="Book Antiqua" w:hAnsi="Book Antiqua"/>
          <w:sz w:val="24"/>
          <w:szCs w:val="24"/>
        </w:rPr>
        <w:t xml:space="preserve"> A, </w:t>
      </w:r>
      <w:proofErr w:type="spellStart"/>
      <w:r w:rsidRPr="00B2596A">
        <w:rPr>
          <w:rFonts w:ascii="Book Antiqua" w:hAnsi="Book Antiqua"/>
          <w:sz w:val="24"/>
          <w:szCs w:val="24"/>
        </w:rPr>
        <w:t>Berahovich</w:t>
      </w:r>
      <w:proofErr w:type="spellEnd"/>
      <w:r w:rsidRPr="00B2596A">
        <w:rPr>
          <w:rFonts w:ascii="Book Antiqua" w:hAnsi="Book Antiqua"/>
          <w:sz w:val="24"/>
          <w:szCs w:val="24"/>
        </w:rPr>
        <w:t xml:space="preserve"> R, Miao Z, </w:t>
      </w:r>
      <w:proofErr w:type="spellStart"/>
      <w:r w:rsidRPr="00B2596A">
        <w:rPr>
          <w:rFonts w:ascii="Book Antiqua" w:hAnsi="Book Antiqua"/>
          <w:sz w:val="24"/>
          <w:szCs w:val="24"/>
        </w:rPr>
        <w:t>Penfold</w:t>
      </w:r>
      <w:proofErr w:type="spellEnd"/>
      <w:r w:rsidRPr="00B2596A">
        <w:rPr>
          <w:rFonts w:ascii="Book Antiqua" w:hAnsi="Book Antiqua"/>
          <w:sz w:val="24"/>
          <w:szCs w:val="24"/>
        </w:rPr>
        <w:t xml:space="preserve"> ME, Sunshine MJ, Littman DR, </w:t>
      </w:r>
      <w:proofErr w:type="spellStart"/>
      <w:r w:rsidRPr="00B2596A">
        <w:rPr>
          <w:rFonts w:ascii="Book Antiqua" w:hAnsi="Book Antiqua"/>
          <w:sz w:val="24"/>
          <w:szCs w:val="24"/>
        </w:rPr>
        <w:t>Kuo</w:t>
      </w:r>
      <w:proofErr w:type="spellEnd"/>
      <w:r w:rsidRPr="00B2596A">
        <w:rPr>
          <w:rFonts w:ascii="Book Antiqua" w:hAnsi="Book Antiqua"/>
          <w:sz w:val="24"/>
          <w:szCs w:val="24"/>
        </w:rPr>
        <w:t xml:space="preserve"> CJ, Wei K, McMaster BE, Wright K, Howard MC, </w:t>
      </w:r>
      <w:proofErr w:type="spellStart"/>
      <w:r w:rsidRPr="00B2596A">
        <w:rPr>
          <w:rFonts w:ascii="Book Antiqua" w:hAnsi="Book Antiqua"/>
          <w:sz w:val="24"/>
          <w:szCs w:val="24"/>
        </w:rPr>
        <w:t>Schall</w:t>
      </w:r>
      <w:proofErr w:type="spellEnd"/>
      <w:r w:rsidRPr="00B2596A">
        <w:rPr>
          <w:rFonts w:ascii="Book Antiqua" w:hAnsi="Book Antiqua"/>
          <w:sz w:val="24"/>
          <w:szCs w:val="24"/>
        </w:rPr>
        <w:t xml:space="preserve"> TJ. </w:t>
      </w:r>
      <w:proofErr w:type="gramStart"/>
      <w:r w:rsidRPr="00B2596A">
        <w:rPr>
          <w:rFonts w:ascii="Book Antiqua" w:hAnsi="Book Antiqua"/>
          <w:sz w:val="24"/>
          <w:szCs w:val="24"/>
        </w:rPr>
        <w:t>A novel chemokine receptor for SDF-1 and I-TAC involved in cell survival, cell adhesion, and tumor development.</w:t>
      </w:r>
      <w:proofErr w:type="gramEnd"/>
      <w:r w:rsidRPr="00B2596A">
        <w:rPr>
          <w:rFonts w:ascii="Book Antiqua" w:hAnsi="Book Antiqua"/>
          <w:sz w:val="24"/>
          <w:szCs w:val="24"/>
        </w:rPr>
        <w:t xml:space="preserve"> </w:t>
      </w:r>
      <w:r w:rsidRPr="00B2596A">
        <w:rPr>
          <w:rFonts w:ascii="Book Antiqua" w:hAnsi="Book Antiqua"/>
          <w:i/>
          <w:sz w:val="24"/>
          <w:szCs w:val="24"/>
        </w:rPr>
        <w:t xml:space="preserve">J </w:t>
      </w:r>
      <w:proofErr w:type="spellStart"/>
      <w:r w:rsidRPr="00B2596A">
        <w:rPr>
          <w:rFonts w:ascii="Book Antiqua" w:hAnsi="Book Antiqua"/>
          <w:i/>
          <w:sz w:val="24"/>
          <w:szCs w:val="24"/>
        </w:rPr>
        <w:t>Exp</w:t>
      </w:r>
      <w:proofErr w:type="spellEnd"/>
      <w:r w:rsidRPr="00B2596A">
        <w:rPr>
          <w:rFonts w:ascii="Book Antiqua" w:hAnsi="Book Antiqua"/>
          <w:i/>
          <w:sz w:val="24"/>
          <w:szCs w:val="24"/>
        </w:rPr>
        <w:t xml:space="preserve"> Med</w:t>
      </w:r>
      <w:r w:rsidRPr="00B2596A">
        <w:rPr>
          <w:rFonts w:ascii="Book Antiqua" w:hAnsi="Book Antiqua"/>
          <w:sz w:val="24"/>
          <w:szCs w:val="24"/>
        </w:rPr>
        <w:t xml:space="preserve"> 2006; </w:t>
      </w:r>
      <w:r w:rsidRPr="00B2596A">
        <w:rPr>
          <w:rFonts w:ascii="Book Antiqua" w:hAnsi="Book Antiqua"/>
          <w:b/>
          <w:sz w:val="24"/>
          <w:szCs w:val="24"/>
        </w:rPr>
        <w:t>203</w:t>
      </w:r>
      <w:r w:rsidRPr="00B2596A">
        <w:rPr>
          <w:rFonts w:ascii="Book Antiqua" w:hAnsi="Book Antiqua"/>
          <w:sz w:val="24"/>
          <w:szCs w:val="24"/>
        </w:rPr>
        <w:t>: 2201-2213 [PMID: 16940167 DOI: 10.1084/jem.20052144]</w:t>
      </w:r>
    </w:p>
    <w:p w14:paraId="28CCC349"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15 </w:t>
      </w:r>
      <w:r w:rsidRPr="00B2596A">
        <w:rPr>
          <w:rFonts w:ascii="Book Antiqua" w:hAnsi="Book Antiqua"/>
          <w:b/>
          <w:sz w:val="24"/>
          <w:szCs w:val="24"/>
        </w:rPr>
        <w:t>Zhao ZW</w:t>
      </w:r>
      <w:r w:rsidRPr="00B2596A">
        <w:rPr>
          <w:rFonts w:ascii="Book Antiqua" w:hAnsi="Book Antiqua"/>
          <w:sz w:val="24"/>
          <w:szCs w:val="24"/>
        </w:rPr>
        <w:t xml:space="preserve">, Fan XX, Song JJ, Xu M, Chen MJ, </w:t>
      </w:r>
      <w:proofErr w:type="spellStart"/>
      <w:r w:rsidRPr="00B2596A">
        <w:rPr>
          <w:rFonts w:ascii="Book Antiqua" w:hAnsi="Book Antiqua"/>
          <w:sz w:val="24"/>
          <w:szCs w:val="24"/>
        </w:rPr>
        <w:t>Tu</w:t>
      </w:r>
      <w:proofErr w:type="spellEnd"/>
      <w:r w:rsidRPr="00B2596A">
        <w:rPr>
          <w:rFonts w:ascii="Book Antiqua" w:hAnsi="Book Antiqua"/>
          <w:sz w:val="24"/>
          <w:szCs w:val="24"/>
        </w:rPr>
        <w:t xml:space="preserve"> JF, Wu FZ, Zhang DK, Liu L, Chen L, Ying XH, Ji JS. ShRNA knock-down of CXCR7 inhibits </w:t>
      </w:r>
      <w:proofErr w:type="spellStart"/>
      <w:r w:rsidRPr="00B2596A">
        <w:rPr>
          <w:rFonts w:ascii="Book Antiqua" w:hAnsi="Book Antiqua"/>
          <w:sz w:val="24"/>
          <w:szCs w:val="24"/>
        </w:rPr>
        <w:t>tumour</w:t>
      </w:r>
      <w:proofErr w:type="spellEnd"/>
      <w:r w:rsidRPr="00B2596A">
        <w:rPr>
          <w:rFonts w:ascii="Book Antiqua" w:hAnsi="Book Antiqua"/>
          <w:sz w:val="24"/>
          <w:szCs w:val="24"/>
        </w:rPr>
        <w:t xml:space="preserve"> invasion and metastasis in hepatocellular carcinoma after </w:t>
      </w:r>
      <w:proofErr w:type="spellStart"/>
      <w:r w:rsidRPr="00B2596A">
        <w:rPr>
          <w:rFonts w:ascii="Book Antiqua" w:hAnsi="Book Antiqua"/>
          <w:sz w:val="24"/>
          <w:szCs w:val="24"/>
        </w:rPr>
        <w:t>transcatheter</w:t>
      </w:r>
      <w:proofErr w:type="spellEnd"/>
      <w:r w:rsidRPr="00B2596A">
        <w:rPr>
          <w:rFonts w:ascii="Book Antiqua" w:hAnsi="Book Antiqua"/>
          <w:sz w:val="24"/>
          <w:szCs w:val="24"/>
        </w:rPr>
        <w:t xml:space="preserve"> arterial chemoembolization. </w:t>
      </w:r>
      <w:r w:rsidRPr="00B2596A">
        <w:rPr>
          <w:rFonts w:ascii="Book Antiqua" w:hAnsi="Book Antiqua"/>
          <w:i/>
          <w:sz w:val="24"/>
          <w:szCs w:val="24"/>
        </w:rPr>
        <w:t xml:space="preserve">J Cell </w:t>
      </w:r>
      <w:proofErr w:type="spellStart"/>
      <w:r w:rsidRPr="00B2596A">
        <w:rPr>
          <w:rFonts w:ascii="Book Antiqua" w:hAnsi="Book Antiqua"/>
          <w:i/>
          <w:sz w:val="24"/>
          <w:szCs w:val="24"/>
        </w:rPr>
        <w:t>Mol</w:t>
      </w:r>
      <w:proofErr w:type="spellEnd"/>
      <w:r w:rsidRPr="00B2596A">
        <w:rPr>
          <w:rFonts w:ascii="Book Antiqua" w:hAnsi="Book Antiqua"/>
          <w:i/>
          <w:sz w:val="24"/>
          <w:szCs w:val="24"/>
        </w:rPr>
        <w:t xml:space="preserve"> Med</w:t>
      </w:r>
      <w:r w:rsidRPr="00B2596A">
        <w:rPr>
          <w:rFonts w:ascii="Book Antiqua" w:hAnsi="Book Antiqua"/>
          <w:sz w:val="24"/>
          <w:szCs w:val="24"/>
        </w:rPr>
        <w:t xml:space="preserve"> 2017; </w:t>
      </w:r>
      <w:r w:rsidRPr="00B2596A">
        <w:rPr>
          <w:rFonts w:ascii="Book Antiqua" w:hAnsi="Book Antiqua"/>
          <w:b/>
          <w:sz w:val="24"/>
          <w:szCs w:val="24"/>
        </w:rPr>
        <w:t>21</w:t>
      </w:r>
      <w:r w:rsidRPr="00B2596A">
        <w:rPr>
          <w:rFonts w:ascii="Book Antiqua" w:hAnsi="Book Antiqua"/>
          <w:sz w:val="24"/>
          <w:szCs w:val="24"/>
        </w:rPr>
        <w:t>: 1989-1999 [PMID: 28429395 DOI: 10.1111/jcmm.13119]</w:t>
      </w:r>
    </w:p>
    <w:p w14:paraId="526C803D"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16 </w:t>
      </w:r>
      <w:r w:rsidRPr="00B2596A">
        <w:rPr>
          <w:rFonts w:ascii="Book Antiqua" w:hAnsi="Book Antiqua"/>
          <w:b/>
          <w:sz w:val="24"/>
          <w:szCs w:val="24"/>
        </w:rPr>
        <w:t>Yamada K</w:t>
      </w:r>
      <w:r w:rsidRPr="00B2596A">
        <w:rPr>
          <w:rFonts w:ascii="Book Antiqua" w:hAnsi="Book Antiqua"/>
          <w:sz w:val="24"/>
          <w:szCs w:val="24"/>
        </w:rPr>
        <w:t xml:space="preserve">, </w:t>
      </w:r>
      <w:proofErr w:type="spellStart"/>
      <w:r w:rsidRPr="00B2596A">
        <w:rPr>
          <w:rFonts w:ascii="Book Antiqua" w:hAnsi="Book Antiqua"/>
          <w:sz w:val="24"/>
          <w:szCs w:val="24"/>
        </w:rPr>
        <w:t>Maishi</w:t>
      </w:r>
      <w:proofErr w:type="spellEnd"/>
      <w:r w:rsidRPr="00B2596A">
        <w:rPr>
          <w:rFonts w:ascii="Book Antiqua" w:hAnsi="Book Antiqua"/>
          <w:sz w:val="24"/>
          <w:szCs w:val="24"/>
        </w:rPr>
        <w:t xml:space="preserve"> N, Akiyama K, </w:t>
      </w:r>
      <w:proofErr w:type="spellStart"/>
      <w:r w:rsidRPr="00B2596A">
        <w:rPr>
          <w:rFonts w:ascii="Book Antiqua" w:hAnsi="Book Antiqua"/>
          <w:sz w:val="24"/>
          <w:szCs w:val="24"/>
        </w:rPr>
        <w:t>Towfik</w:t>
      </w:r>
      <w:proofErr w:type="spellEnd"/>
      <w:r w:rsidRPr="00B2596A">
        <w:rPr>
          <w:rFonts w:ascii="Book Antiqua" w:hAnsi="Book Antiqua"/>
          <w:sz w:val="24"/>
          <w:szCs w:val="24"/>
        </w:rPr>
        <w:t xml:space="preserve"> </w:t>
      </w:r>
      <w:proofErr w:type="spellStart"/>
      <w:r w:rsidRPr="00B2596A">
        <w:rPr>
          <w:rFonts w:ascii="Book Antiqua" w:hAnsi="Book Antiqua"/>
          <w:sz w:val="24"/>
          <w:szCs w:val="24"/>
        </w:rPr>
        <w:t>Alam</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Ohga</w:t>
      </w:r>
      <w:proofErr w:type="spellEnd"/>
      <w:r w:rsidRPr="00B2596A">
        <w:rPr>
          <w:rFonts w:ascii="Book Antiqua" w:hAnsi="Book Antiqua"/>
          <w:sz w:val="24"/>
          <w:szCs w:val="24"/>
        </w:rPr>
        <w:t xml:space="preserve"> N, Kawamoto T, Shindoh M, Takahashi N, </w:t>
      </w:r>
      <w:proofErr w:type="spellStart"/>
      <w:r w:rsidRPr="00B2596A">
        <w:rPr>
          <w:rFonts w:ascii="Book Antiqua" w:hAnsi="Book Antiqua"/>
          <w:sz w:val="24"/>
          <w:szCs w:val="24"/>
        </w:rPr>
        <w:t>Kamiyama</w:t>
      </w:r>
      <w:proofErr w:type="spellEnd"/>
      <w:r w:rsidRPr="00B2596A">
        <w:rPr>
          <w:rFonts w:ascii="Book Antiqua" w:hAnsi="Book Antiqua"/>
          <w:sz w:val="24"/>
          <w:szCs w:val="24"/>
        </w:rPr>
        <w:t xml:space="preserve"> T, </w:t>
      </w:r>
      <w:proofErr w:type="spellStart"/>
      <w:r w:rsidRPr="00B2596A">
        <w:rPr>
          <w:rFonts w:ascii="Book Antiqua" w:hAnsi="Book Antiqua"/>
          <w:sz w:val="24"/>
          <w:szCs w:val="24"/>
        </w:rPr>
        <w:t>Hida</w:t>
      </w:r>
      <w:proofErr w:type="spellEnd"/>
      <w:r w:rsidRPr="00B2596A">
        <w:rPr>
          <w:rFonts w:ascii="Book Antiqua" w:hAnsi="Book Antiqua"/>
          <w:sz w:val="24"/>
          <w:szCs w:val="24"/>
        </w:rPr>
        <w:t xml:space="preserve"> Y, </w:t>
      </w:r>
      <w:proofErr w:type="spellStart"/>
      <w:r w:rsidRPr="00B2596A">
        <w:rPr>
          <w:rFonts w:ascii="Book Antiqua" w:hAnsi="Book Antiqua"/>
          <w:sz w:val="24"/>
          <w:szCs w:val="24"/>
        </w:rPr>
        <w:t>Taketomi</w:t>
      </w:r>
      <w:proofErr w:type="spellEnd"/>
      <w:r w:rsidRPr="00B2596A">
        <w:rPr>
          <w:rFonts w:ascii="Book Antiqua" w:hAnsi="Book Antiqua"/>
          <w:sz w:val="24"/>
          <w:szCs w:val="24"/>
        </w:rPr>
        <w:t xml:space="preserve"> A, </w:t>
      </w:r>
      <w:proofErr w:type="spellStart"/>
      <w:r w:rsidRPr="00B2596A">
        <w:rPr>
          <w:rFonts w:ascii="Book Antiqua" w:hAnsi="Book Antiqua"/>
          <w:sz w:val="24"/>
          <w:szCs w:val="24"/>
        </w:rPr>
        <w:t>Hida</w:t>
      </w:r>
      <w:proofErr w:type="spellEnd"/>
      <w:r w:rsidRPr="00B2596A">
        <w:rPr>
          <w:rFonts w:ascii="Book Antiqua" w:hAnsi="Book Antiqua"/>
          <w:sz w:val="24"/>
          <w:szCs w:val="24"/>
        </w:rPr>
        <w:t xml:space="preserve"> K. CXCL12-CXCR7 axis is important for tumor endothelial cell </w:t>
      </w:r>
      <w:proofErr w:type="spellStart"/>
      <w:r w:rsidRPr="00B2596A">
        <w:rPr>
          <w:rFonts w:ascii="Book Antiqua" w:hAnsi="Book Antiqua"/>
          <w:sz w:val="24"/>
          <w:szCs w:val="24"/>
        </w:rPr>
        <w:t>angiogenic</w:t>
      </w:r>
      <w:proofErr w:type="spellEnd"/>
      <w:r w:rsidRPr="00B2596A">
        <w:rPr>
          <w:rFonts w:ascii="Book Antiqua" w:hAnsi="Book Antiqua"/>
          <w:sz w:val="24"/>
          <w:szCs w:val="24"/>
        </w:rPr>
        <w:t xml:space="preserve"> property. </w:t>
      </w:r>
      <w:proofErr w:type="spellStart"/>
      <w:r w:rsidRPr="00B2596A">
        <w:rPr>
          <w:rFonts w:ascii="Book Antiqua" w:hAnsi="Book Antiqua"/>
          <w:i/>
          <w:sz w:val="24"/>
          <w:szCs w:val="24"/>
        </w:rPr>
        <w:t>Int</w:t>
      </w:r>
      <w:proofErr w:type="spellEnd"/>
      <w:r w:rsidRPr="00B2596A">
        <w:rPr>
          <w:rFonts w:ascii="Book Antiqua" w:hAnsi="Book Antiqua"/>
          <w:i/>
          <w:sz w:val="24"/>
          <w:szCs w:val="24"/>
        </w:rPr>
        <w:t xml:space="preserve"> J Cancer</w:t>
      </w:r>
      <w:r w:rsidRPr="00B2596A">
        <w:rPr>
          <w:rFonts w:ascii="Book Antiqua" w:hAnsi="Book Antiqua"/>
          <w:sz w:val="24"/>
          <w:szCs w:val="24"/>
        </w:rPr>
        <w:t xml:space="preserve"> 2015; </w:t>
      </w:r>
      <w:r w:rsidRPr="00B2596A">
        <w:rPr>
          <w:rFonts w:ascii="Book Antiqua" w:hAnsi="Book Antiqua"/>
          <w:b/>
          <w:sz w:val="24"/>
          <w:szCs w:val="24"/>
        </w:rPr>
        <w:t>137</w:t>
      </w:r>
      <w:r w:rsidRPr="00B2596A">
        <w:rPr>
          <w:rFonts w:ascii="Book Antiqua" w:hAnsi="Book Antiqua"/>
          <w:sz w:val="24"/>
          <w:szCs w:val="24"/>
        </w:rPr>
        <w:t>: 2825-2836 [PMID: 26100110 DOI: 10.1002/ijc.29655]</w:t>
      </w:r>
    </w:p>
    <w:p w14:paraId="27809142"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17 </w:t>
      </w:r>
      <w:r w:rsidRPr="00B2596A">
        <w:rPr>
          <w:rFonts w:ascii="Book Antiqua" w:hAnsi="Book Antiqua"/>
          <w:b/>
          <w:sz w:val="24"/>
          <w:szCs w:val="24"/>
        </w:rPr>
        <w:t>Xin Q</w:t>
      </w:r>
      <w:r w:rsidRPr="00B2596A">
        <w:rPr>
          <w:rFonts w:ascii="Book Antiqua" w:hAnsi="Book Antiqua"/>
          <w:sz w:val="24"/>
          <w:szCs w:val="24"/>
        </w:rPr>
        <w:t xml:space="preserve">, Zhang N, Yu HB, Zhang Q, Cui YF, Zhang CS, Ma Z, Yang Y, Liu W. CXCR7/CXCL12 axis is involved in lymph node and liver metastasis of gastric carcinoma. </w:t>
      </w:r>
      <w:r w:rsidRPr="00B2596A">
        <w:rPr>
          <w:rFonts w:ascii="Book Antiqua" w:hAnsi="Book Antiqua"/>
          <w:i/>
          <w:sz w:val="24"/>
          <w:szCs w:val="24"/>
        </w:rPr>
        <w:t xml:space="preserve">World J </w:t>
      </w:r>
      <w:proofErr w:type="spellStart"/>
      <w:r w:rsidRPr="00B2596A">
        <w:rPr>
          <w:rFonts w:ascii="Book Antiqua" w:hAnsi="Book Antiqua"/>
          <w:i/>
          <w:sz w:val="24"/>
          <w:szCs w:val="24"/>
        </w:rPr>
        <w:t>Gastroenterol</w:t>
      </w:r>
      <w:proofErr w:type="spellEnd"/>
      <w:r w:rsidRPr="00B2596A">
        <w:rPr>
          <w:rFonts w:ascii="Book Antiqua" w:hAnsi="Book Antiqua"/>
          <w:sz w:val="24"/>
          <w:szCs w:val="24"/>
        </w:rPr>
        <w:t xml:space="preserve"> 2017; </w:t>
      </w:r>
      <w:r w:rsidRPr="00B2596A">
        <w:rPr>
          <w:rFonts w:ascii="Book Antiqua" w:hAnsi="Book Antiqua"/>
          <w:b/>
          <w:sz w:val="24"/>
          <w:szCs w:val="24"/>
        </w:rPr>
        <w:t>23</w:t>
      </w:r>
      <w:r w:rsidRPr="00B2596A">
        <w:rPr>
          <w:rFonts w:ascii="Book Antiqua" w:hAnsi="Book Antiqua"/>
          <w:sz w:val="24"/>
          <w:szCs w:val="24"/>
        </w:rPr>
        <w:t>: 3053-3065 [PMID: 28533662 DOI: 10.3748/wjg.v23.i17.3053]</w:t>
      </w:r>
    </w:p>
    <w:p w14:paraId="0A515670"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18 </w:t>
      </w:r>
      <w:proofErr w:type="spellStart"/>
      <w:r w:rsidRPr="00B2596A">
        <w:rPr>
          <w:rFonts w:ascii="Book Antiqua" w:hAnsi="Book Antiqua"/>
          <w:b/>
          <w:sz w:val="24"/>
          <w:szCs w:val="24"/>
        </w:rPr>
        <w:t>Schrevel</w:t>
      </w:r>
      <w:proofErr w:type="spellEnd"/>
      <w:r w:rsidRPr="00B2596A">
        <w:rPr>
          <w:rFonts w:ascii="Book Antiqua" w:hAnsi="Book Antiqua"/>
          <w:b/>
          <w:sz w:val="24"/>
          <w:szCs w:val="24"/>
        </w:rPr>
        <w:t xml:space="preserve"> M</w:t>
      </w:r>
      <w:r w:rsidRPr="00B2596A">
        <w:rPr>
          <w:rFonts w:ascii="Book Antiqua" w:hAnsi="Book Antiqua"/>
          <w:sz w:val="24"/>
          <w:szCs w:val="24"/>
        </w:rPr>
        <w:t xml:space="preserve">, Karim R, </w:t>
      </w:r>
      <w:proofErr w:type="spellStart"/>
      <w:r w:rsidRPr="00B2596A">
        <w:rPr>
          <w:rFonts w:ascii="Book Antiqua" w:hAnsi="Book Antiqua"/>
          <w:sz w:val="24"/>
          <w:szCs w:val="24"/>
        </w:rPr>
        <w:t>ter</w:t>
      </w:r>
      <w:proofErr w:type="spellEnd"/>
      <w:r w:rsidRPr="00B2596A">
        <w:rPr>
          <w:rFonts w:ascii="Book Antiqua" w:hAnsi="Book Antiqua"/>
          <w:sz w:val="24"/>
          <w:szCs w:val="24"/>
        </w:rPr>
        <w:t xml:space="preserve"> </w:t>
      </w:r>
      <w:proofErr w:type="spellStart"/>
      <w:r w:rsidRPr="00B2596A">
        <w:rPr>
          <w:rFonts w:ascii="Book Antiqua" w:hAnsi="Book Antiqua"/>
          <w:sz w:val="24"/>
          <w:szCs w:val="24"/>
        </w:rPr>
        <w:t>Haar</w:t>
      </w:r>
      <w:proofErr w:type="spellEnd"/>
      <w:r w:rsidRPr="00B2596A">
        <w:rPr>
          <w:rFonts w:ascii="Book Antiqua" w:hAnsi="Book Antiqua"/>
          <w:sz w:val="24"/>
          <w:szCs w:val="24"/>
        </w:rPr>
        <w:t xml:space="preserve"> NT, van der Burg SH, </w:t>
      </w:r>
      <w:proofErr w:type="spellStart"/>
      <w:r w:rsidRPr="00B2596A">
        <w:rPr>
          <w:rFonts w:ascii="Book Antiqua" w:hAnsi="Book Antiqua"/>
          <w:sz w:val="24"/>
          <w:szCs w:val="24"/>
        </w:rPr>
        <w:t>Trimbos</w:t>
      </w:r>
      <w:proofErr w:type="spellEnd"/>
      <w:r w:rsidRPr="00B2596A">
        <w:rPr>
          <w:rFonts w:ascii="Book Antiqua" w:hAnsi="Book Antiqua"/>
          <w:sz w:val="24"/>
          <w:szCs w:val="24"/>
        </w:rPr>
        <w:t xml:space="preserve"> JB, </w:t>
      </w:r>
      <w:proofErr w:type="spellStart"/>
      <w:r w:rsidRPr="00B2596A">
        <w:rPr>
          <w:rFonts w:ascii="Book Antiqua" w:hAnsi="Book Antiqua"/>
          <w:sz w:val="24"/>
          <w:szCs w:val="24"/>
        </w:rPr>
        <w:t>Fleuren</w:t>
      </w:r>
      <w:proofErr w:type="spellEnd"/>
      <w:r w:rsidRPr="00B2596A">
        <w:rPr>
          <w:rFonts w:ascii="Book Antiqua" w:hAnsi="Book Antiqua"/>
          <w:sz w:val="24"/>
          <w:szCs w:val="24"/>
        </w:rPr>
        <w:t xml:space="preserve"> GJ, </w:t>
      </w:r>
      <w:proofErr w:type="spellStart"/>
      <w:r w:rsidRPr="00B2596A">
        <w:rPr>
          <w:rFonts w:ascii="Book Antiqua" w:hAnsi="Book Antiqua"/>
          <w:sz w:val="24"/>
          <w:szCs w:val="24"/>
        </w:rPr>
        <w:t>Gorter</w:t>
      </w:r>
      <w:proofErr w:type="spellEnd"/>
      <w:r w:rsidRPr="00B2596A">
        <w:rPr>
          <w:rFonts w:ascii="Book Antiqua" w:hAnsi="Book Antiqua"/>
          <w:sz w:val="24"/>
          <w:szCs w:val="24"/>
        </w:rPr>
        <w:t xml:space="preserve"> A, </w:t>
      </w:r>
      <w:proofErr w:type="spellStart"/>
      <w:r w:rsidRPr="00B2596A">
        <w:rPr>
          <w:rFonts w:ascii="Book Antiqua" w:hAnsi="Book Antiqua"/>
          <w:sz w:val="24"/>
          <w:szCs w:val="24"/>
        </w:rPr>
        <w:t>Jordanova</w:t>
      </w:r>
      <w:proofErr w:type="spellEnd"/>
      <w:r w:rsidRPr="00B2596A">
        <w:rPr>
          <w:rFonts w:ascii="Book Antiqua" w:hAnsi="Book Antiqua"/>
          <w:sz w:val="24"/>
          <w:szCs w:val="24"/>
        </w:rPr>
        <w:t xml:space="preserve"> ES. CXCR7 expression is associated with disease-free and disease-specific survival in cervical cancer patients. </w:t>
      </w:r>
      <w:r w:rsidRPr="00B2596A">
        <w:rPr>
          <w:rFonts w:ascii="Book Antiqua" w:hAnsi="Book Antiqua"/>
          <w:i/>
          <w:sz w:val="24"/>
          <w:szCs w:val="24"/>
        </w:rPr>
        <w:t>Br J Cancer</w:t>
      </w:r>
      <w:r w:rsidRPr="00B2596A">
        <w:rPr>
          <w:rFonts w:ascii="Book Antiqua" w:hAnsi="Book Antiqua"/>
          <w:sz w:val="24"/>
          <w:szCs w:val="24"/>
        </w:rPr>
        <w:t xml:space="preserve"> 2012; </w:t>
      </w:r>
      <w:r w:rsidRPr="00B2596A">
        <w:rPr>
          <w:rFonts w:ascii="Book Antiqua" w:hAnsi="Book Antiqua"/>
          <w:b/>
          <w:sz w:val="24"/>
          <w:szCs w:val="24"/>
        </w:rPr>
        <w:t>106</w:t>
      </w:r>
      <w:r w:rsidRPr="00B2596A">
        <w:rPr>
          <w:rFonts w:ascii="Book Antiqua" w:hAnsi="Book Antiqua"/>
          <w:sz w:val="24"/>
          <w:szCs w:val="24"/>
        </w:rPr>
        <w:t>: 1520-1525 [PMID: 22531719 DOI: 10.1038/bjc.2012.110]</w:t>
      </w:r>
    </w:p>
    <w:p w14:paraId="6D6DC8C6" w14:textId="77777777" w:rsidR="00A95863" w:rsidRPr="00B2596A" w:rsidRDefault="00A95863">
      <w:pPr>
        <w:snapToGrid w:val="0"/>
        <w:spacing w:line="360" w:lineRule="auto"/>
        <w:rPr>
          <w:rFonts w:ascii="Book Antiqua" w:hAnsi="Book Antiqua"/>
          <w:sz w:val="24"/>
          <w:szCs w:val="24"/>
        </w:rPr>
      </w:pPr>
      <w:proofErr w:type="gramStart"/>
      <w:r w:rsidRPr="00B2596A">
        <w:rPr>
          <w:rFonts w:ascii="Book Antiqua" w:hAnsi="Book Antiqua"/>
          <w:sz w:val="24"/>
          <w:szCs w:val="24"/>
        </w:rPr>
        <w:t xml:space="preserve">19 </w:t>
      </w:r>
      <w:proofErr w:type="spellStart"/>
      <w:r w:rsidRPr="00B2596A">
        <w:rPr>
          <w:rFonts w:ascii="Book Antiqua" w:hAnsi="Book Antiqua"/>
          <w:b/>
          <w:sz w:val="24"/>
          <w:szCs w:val="24"/>
        </w:rPr>
        <w:t>Hattermann</w:t>
      </w:r>
      <w:proofErr w:type="spellEnd"/>
      <w:r w:rsidRPr="00B2596A">
        <w:rPr>
          <w:rFonts w:ascii="Book Antiqua" w:hAnsi="Book Antiqua"/>
          <w:b/>
          <w:sz w:val="24"/>
          <w:szCs w:val="24"/>
        </w:rPr>
        <w:t xml:space="preserve"> K</w:t>
      </w:r>
      <w:r w:rsidRPr="00B2596A">
        <w:rPr>
          <w:rFonts w:ascii="Book Antiqua" w:hAnsi="Book Antiqua"/>
          <w:sz w:val="24"/>
          <w:szCs w:val="24"/>
        </w:rPr>
        <w:t xml:space="preserve">, </w:t>
      </w:r>
      <w:proofErr w:type="spellStart"/>
      <w:r w:rsidRPr="00B2596A">
        <w:rPr>
          <w:rFonts w:ascii="Book Antiqua" w:hAnsi="Book Antiqua"/>
          <w:sz w:val="24"/>
          <w:szCs w:val="24"/>
        </w:rPr>
        <w:t>Mentlein</w:t>
      </w:r>
      <w:proofErr w:type="spellEnd"/>
      <w:r w:rsidRPr="00B2596A">
        <w:rPr>
          <w:rFonts w:ascii="Book Antiqua" w:hAnsi="Book Antiqua"/>
          <w:sz w:val="24"/>
          <w:szCs w:val="24"/>
        </w:rPr>
        <w:t xml:space="preserve"> R.</w:t>
      </w:r>
      <w:proofErr w:type="gramEnd"/>
      <w:r w:rsidRPr="00B2596A">
        <w:rPr>
          <w:rFonts w:ascii="Book Antiqua" w:hAnsi="Book Antiqua"/>
          <w:sz w:val="24"/>
          <w:szCs w:val="24"/>
        </w:rPr>
        <w:t xml:space="preserve"> An infernal trio: the chemokine CXCL12 and its receptors CXCR4 and CXCR7 in tumor biology. </w:t>
      </w:r>
      <w:r w:rsidRPr="00B2596A">
        <w:rPr>
          <w:rFonts w:ascii="Book Antiqua" w:hAnsi="Book Antiqua"/>
          <w:i/>
          <w:sz w:val="24"/>
          <w:szCs w:val="24"/>
        </w:rPr>
        <w:t xml:space="preserve">Ann </w:t>
      </w:r>
      <w:proofErr w:type="spellStart"/>
      <w:r w:rsidRPr="00B2596A">
        <w:rPr>
          <w:rFonts w:ascii="Book Antiqua" w:hAnsi="Book Antiqua"/>
          <w:i/>
          <w:sz w:val="24"/>
          <w:szCs w:val="24"/>
        </w:rPr>
        <w:t>Anat</w:t>
      </w:r>
      <w:proofErr w:type="spellEnd"/>
      <w:r w:rsidRPr="00B2596A">
        <w:rPr>
          <w:rFonts w:ascii="Book Antiqua" w:hAnsi="Book Antiqua"/>
          <w:sz w:val="24"/>
          <w:szCs w:val="24"/>
        </w:rPr>
        <w:t xml:space="preserve"> 2013; </w:t>
      </w:r>
      <w:r w:rsidRPr="00B2596A">
        <w:rPr>
          <w:rFonts w:ascii="Book Antiqua" w:hAnsi="Book Antiqua"/>
          <w:b/>
          <w:sz w:val="24"/>
          <w:szCs w:val="24"/>
        </w:rPr>
        <w:t>195</w:t>
      </w:r>
      <w:r w:rsidRPr="00B2596A">
        <w:rPr>
          <w:rFonts w:ascii="Book Antiqua" w:hAnsi="Book Antiqua"/>
          <w:sz w:val="24"/>
          <w:szCs w:val="24"/>
        </w:rPr>
        <w:t>: 103-110 [PMID: 23279723 DOI: 10.1016/j.aanat.2012.10.013]</w:t>
      </w:r>
    </w:p>
    <w:p w14:paraId="27BC35B7"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20 </w:t>
      </w:r>
      <w:proofErr w:type="spellStart"/>
      <w:r w:rsidRPr="00B2596A">
        <w:rPr>
          <w:rFonts w:ascii="Book Antiqua" w:hAnsi="Book Antiqua"/>
          <w:b/>
          <w:sz w:val="24"/>
          <w:szCs w:val="24"/>
        </w:rPr>
        <w:t>Heckmann</w:t>
      </w:r>
      <w:proofErr w:type="spellEnd"/>
      <w:r w:rsidRPr="00B2596A">
        <w:rPr>
          <w:rFonts w:ascii="Book Antiqua" w:hAnsi="Book Antiqua"/>
          <w:b/>
          <w:sz w:val="24"/>
          <w:szCs w:val="24"/>
        </w:rPr>
        <w:t xml:space="preserve"> D</w:t>
      </w:r>
      <w:r w:rsidRPr="00B2596A">
        <w:rPr>
          <w:rFonts w:ascii="Book Antiqua" w:hAnsi="Book Antiqua"/>
          <w:sz w:val="24"/>
          <w:szCs w:val="24"/>
        </w:rPr>
        <w:t xml:space="preserve">, Maier P, </w:t>
      </w:r>
      <w:proofErr w:type="spellStart"/>
      <w:r w:rsidRPr="00B2596A">
        <w:rPr>
          <w:rFonts w:ascii="Book Antiqua" w:hAnsi="Book Antiqua"/>
          <w:sz w:val="24"/>
          <w:szCs w:val="24"/>
        </w:rPr>
        <w:t>Laufs</w:t>
      </w:r>
      <w:proofErr w:type="spellEnd"/>
      <w:r w:rsidRPr="00B2596A">
        <w:rPr>
          <w:rFonts w:ascii="Book Antiqua" w:hAnsi="Book Antiqua"/>
          <w:sz w:val="24"/>
          <w:szCs w:val="24"/>
        </w:rPr>
        <w:t xml:space="preserve"> S, Li L, </w:t>
      </w:r>
      <w:proofErr w:type="spellStart"/>
      <w:r w:rsidRPr="00B2596A">
        <w:rPr>
          <w:rFonts w:ascii="Book Antiqua" w:hAnsi="Book Antiqua"/>
          <w:sz w:val="24"/>
          <w:szCs w:val="24"/>
        </w:rPr>
        <w:t>Sleeman</w:t>
      </w:r>
      <w:proofErr w:type="spellEnd"/>
      <w:r w:rsidRPr="00B2596A">
        <w:rPr>
          <w:rFonts w:ascii="Book Antiqua" w:hAnsi="Book Antiqua"/>
          <w:sz w:val="24"/>
          <w:szCs w:val="24"/>
        </w:rPr>
        <w:t xml:space="preserve"> JP, Trunk MJ, </w:t>
      </w:r>
      <w:proofErr w:type="spellStart"/>
      <w:r w:rsidRPr="00B2596A">
        <w:rPr>
          <w:rFonts w:ascii="Book Antiqua" w:hAnsi="Book Antiqua"/>
          <w:sz w:val="24"/>
          <w:szCs w:val="24"/>
        </w:rPr>
        <w:t>Leupold</w:t>
      </w:r>
      <w:proofErr w:type="spellEnd"/>
      <w:r w:rsidRPr="00B2596A">
        <w:rPr>
          <w:rFonts w:ascii="Book Antiqua" w:hAnsi="Book Antiqua"/>
          <w:sz w:val="24"/>
          <w:szCs w:val="24"/>
        </w:rPr>
        <w:t xml:space="preserve"> JH, </w:t>
      </w:r>
      <w:proofErr w:type="spellStart"/>
      <w:r w:rsidRPr="00B2596A">
        <w:rPr>
          <w:rFonts w:ascii="Book Antiqua" w:hAnsi="Book Antiqua"/>
          <w:sz w:val="24"/>
          <w:szCs w:val="24"/>
        </w:rPr>
        <w:t>Wenz</w:t>
      </w:r>
      <w:proofErr w:type="spellEnd"/>
      <w:r w:rsidRPr="00B2596A">
        <w:rPr>
          <w:rFonts w:ascii="Book Antiqua" w:hAnsi="Book Antiqua"/>
          <w:sz w:val="24"/>
          <w:szCs w:val="24"/>
        </w:rPr>
        <w:t xml:space="preserve"> F, Zeller WJ, Fruehauf S, </w:t>
      </w:r>
      <w:proofErr w:type="spellStart"/>
      <w:r w:rsidRPr="00B2596A">
        <w:rPr>
          <w:rFonts w:ascii="Book Antiqua" w:hAnsi="Book Antiqua"/>
          <w:sz w:val="24"/>
          <w:szCs w:val="24"/>
        </w:rPr>
        <w:t>Allgayer</w:t>
      </w:r>
      <w:proofErr w:type="spellEnd"/>
      <w:r w:rsidRPr="00B2596A">
        <w:rPr>
          <w:rFonts w:ascii="Book Antiqua" w:hAnsi="Book Antiqua"/>
          <w:sz w:val="24"/>
          <w:szCs w:val="24"/>
        </w:rPr>
        <w:t xml:space="preserve"> H. The disparate twins: a comparative study of CXCR4 and CXCR7 in SDF-1α-induced gene expression, invasion and </w:t>
      </w:r>
      <w:proofErr w:type="spellStart"/>
      <w:r w:rsidRPr="00B2596A">
        <w:rPr>
          <w:rFonts w:ascii="Book Antiqua" w:hAnsi="Book Antiqua"/>
          <w:sz w:val="24"/>
          <w:szCs w:val="24"/>
        </w:rPr>
        <w:t>chemosensitivity</w:t>
      </w:r>
      <w:proofErr w:type="spellEnd"/>
      <w:r w:rsidRPr="00B2596A">
        <w:rPr>
          <w:rFonts w:ascii="Book Antiqua" w:hAnsi="Book Antiqua"/>
          <w:sz w:val="24"/>
          <w:szCs w:val="24"/>
        </w:rPr>
        <w:t xml:space="preserve"> of colon cancer. </w:t>
      </w:r>
      <w:proofErr w:type="spellStart"/>
      <w:r w:rsidRPr="00B2596A">
        <w:rPr>
          <w:rFonts w:ascii="Book Antiqua" w:hAnsi="Book Antiqua"/>
          <w:i/>
          <w:sz w:val="24"/>
          <w:szCs w:val="24"/>
        </w:rPr>
        <w:t>Clin</w:t>
      </w:r>
      <w:proofErr w:type="spellEnd"/>
      <w:r w:rsidRPr="00B2596A">
        <w:rPr>
          <w:rFonts w:ascii="Book Antiqua" w:hAnsi="Book Antiqua"/>
          <w:i/>
          <w:sz w:val="24"/>
          <w:szCs w:val="24"/>
        </w:rPr>
        <w:t xml:space="preserve"> Cancer Res</w:t>
      </w:r>
      <w:r w:rsidRPr="00B2596A">
        <w:rPr>
          <w:rFonts w:ascii="Book Antiqua" w:hAnsi="Book Antiqua"/>
          <w:sz w:val="24"/>
          <w:szCs w:val="24"/>
        </w:rPr>
        <w:t xml:space="preserve"> 2014; </w:t>
      </w:r>
      <w:r w:rsidRPr="00B2596A">
        <w:rPr>
          <w:rFonts w:ascii="Book Antiqua" w:hAnsi="Book Antiqua"/>
          <w:b/>
          <w:sz w:val="24"/>
          <w:szCs w:val="24"/>
        </w:rPr>
        <w:t>20</w:t>
      </w:r>
      <w:r w:rsidRPr="00B2596A">
        <w:rPr>
          <w:rFonts w:ascii="Book Antiqua" w:hAnsi="Book Antiqua"/>
          <w:sz w:val="24"/>
          <w:szCs w:val="24"/>
        </w:rPr>
        <w:t>: 604-616 [PMID: 24255072 DOI: 10.1158/1078-0432.CCR-13-0582]</w:t>
      </w:r>
    </w:p>
    <w:p w14:paraId="7A65629A"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21 </w:t>
      </w:r>
      <w:proofErr w:type="spellStart"/>
      <w:r w:rsidRPr="00B2596A">
        <w:rPr>
          <w:rFonts w:ascii="Book Antiqua" w:hAnsi="Book Antiqua"/>
          <w:b/>
          <w:sz w:val="24"/>
          <w:szCs w:val="24"/>
        </w:rPr>
        <w:t>Levoye</w:t>
      </w:r>
      <w:proofErr w:type="spellEnd"/>
      <w:r w:rsidRPr="00B2596A">
        <w:rPr>
          <w:rFonts w:ascii="Book Antiqua" w:hAnsi="Book Antiqua"/>
          <w:b/>
          <w:sz w:val="24"/>
          <w:szCs w:val="24"/>
        </w:rPr>
        <w:t xml:space="preserve"> A</w:t>
      </w:r>
      <w:r w:rsidRPr="00B2596A">
        <w:rPr>
          <w:rFonts w:ascii="Book Antiqua" w:hAnsi="Book Antiqua"/>
          <w:sz w:val="24"/>
          <w:szCs w:val="24"/>
        </w:rPr>
        <w:t xml:space="preserve">, </w:t>
      </w:r>
      <w:proofErr w:type="spellStart"/>
      <w:r w:rsidRPr="00B2596A">
        <w:rPr>
          <w:rFonts w:ascii="Book Antiqua" w:hAnsi="Book Antiqua"/>
          <w:sz w:val="24"/>
          <w:szCs w:val="24"/>
        </w:rPr>
        <w:t>Balabanian</w:t>
      </w:r>
      <w:proofErr w:type="spellEnd"/>
      <w:r w:rsidRPr="00B2596A">
        <w:rPr>
          <w:rFonts w:ascii="Book Antiqua" w:hAnsi="Book Antiqua"/>
          <w:sz w:val="24"/>
          <w:szCs w:val="24"/>
        </w:rPr>
        <w:t xml:space="preserve"> K, </w:t>
      </w:r>
      <w:proofErr w:type="spellStart"/>
      <w:r w:rsidRPr="00B2596A">
        <w:rPr>
          <w:rFonts w:ascii="Book Antiqua" w:hAnsi="Book Antiqua"/>
          <w:sz w:val="24"/>
          <w:szCs w:val="24"/>
        </w:rPr>
        <w:t>Baleux</w:t>
      </w:r>
      <w:proofErr w:type="spellEnd"/>
      <w:r w:rsidRPr="00B2596A">
        <w:rPr>
          <w:rFonts w:ascii="Book Antiqua" w:hAnsi="Book Antiqua"/>
          <w:sz w:val="24"/>
          <w:szCs w:val="24"/>
        </w:rPr>
        <w:t xml:space="preserve"> F, </w:t>
      </w:r>
      <w:proofErr w:type="spellStart"/>
      <w:r w:rsidRPr="00B2596A">
        <w:rPr>
          <w:rFonts w:ascii="Book Antiqua" w:hAnsi="Book Antiqua"/>
          <w:sz w:val="24"/>
          <w:szCs w:val="24"/>
        </w:rPr>
        <w:t>Bachelerie</w:t>
      </w:r>
      <w:proofErr w:type="spellEnd"/>
      <w:r w:rsidRPr="00B2596A">
        <w:rPr>
          <w:rFonts w:ascii="Book Antiqua" w:hAnsi="Book Antiqua"/>
          <w:sz w:val="24"/>
          <w:szCs w:val="24"/>
        </w:rPr>
        <w:t xml:space="preserve"> F, </w:t>
      </w:r>
      <w:proofErr w:type="spellStart"/>
      <w:r w:rsidRPr="00B2596A">
        <w:rPr>
          <w:rFonts w:ascii="Book Antiqua" w:hAnsi="Book Antiqua"/>
          <w:sz w:val="24"/>
          <w:szCs w:val="24"/>
        </w:rPr>
        <w:t>Lagane</w:t>
      </w:r>
      <w:proofErr w:type="spellEnd"/>
      <w:r w:rsidRPr="00B2596A">
        <w:rPr>
          <w:rFonts w:ascii="Book Antiqua" w:hAnsi="Book Antiqua"/>
          <w:sz w:val="24"/>
          <w:szCs w:val="24"/>
        </w:rPr>
        <w:t xml:space="preserve"> B. CXCR7 </w:t>
      </w:r>
      <w:proofErr w:type="spellStart"/>
      <w:r w:rsidRPr="00B2596A">
        <w:rPr>
          <w:rFonts w:ascii="Book Antiqua" w:hAnsi="Book Antiqua"/>
          <w:sz w:val="24"/>
          <w:szCs w:val="24"/>
        </w:rPr>
        <w:t>heterodimerizes</w:t>
      </w:r>
      <w:proofErr w:type="spellEnd"/>
      <w:r w:rsidRPr="00B2596A">
        <w:rPr>
          <w:rFonts w:ascii="Book Antiqua" w:hAnsi="Book Antiqua"/>
          <w:sz w:val="24"/>
          <w:szCs w:val="24"/>
        </w:rPr>
        <w:t xml:space="preserve"> with CXCR4 and regulates CXCL12-mediated G protein signaling. </w:t>
      </w:r>
      <w:r w:rsidRPr="00B2596A">
        <w:rPr>
          <w:rFonts w:ascii="Book Antiqua" w:hAnsi="Book Antiqua"/>
          <w:i/>
          <w:sz w:val="24"/>
          <w:szCs w:val="24"/>
        </w:rPr>
        <w:t>Blood</w:t>
      </w:r>
      <w:r w:rsidRPr="00B2596A">
        <w:rPr>
          <w:rFonts w:ascii="Book Antiqua" w:hAnsi="Book Antiqua"/>
          <w:sz w:val="24"/>
          <w:szCs w:val="24"/>
        </w:rPr>
        <w:t xml:space="preserve"> 2009; </w:t>
      </w:r>
      <w:r w:rsidRPr="00B2596A">
        <w:rPr>
          <w:rFonts w:ascii="Book Antiqua" w:hAnsi="Book Antiqua"/>
          <w:b/>
          <w:sz w:val="24"/>
          <w:szCs w:val="24"/>
        </w:rPr>
        <w:t>113</w:t>
      </w:r>
      <w:r w:rsidRPr="00B2596A">
        <w:rPr>
          <w:rFonts w:ascii="Book Antiqua" w:hAnsi="Book Antiqua"/>
          <w:sz w:val="24"/>
          <w:szCs w:val="24"/>
        </w:rPr>
        <w:t>: 6085-6093 [PMID: 19380869 DOI: 10.1182/blood-2008-12-196618]</w:t>
      </w:r>
    </w:p>
    <w:p w14:paraId="1E84A5D5"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22 </w:t>
      </w:r>
      <w:proofErr w:type="spellStart"/>
      <w:r w:rsidRPr="00B2596A">
        <w:rPr>
          <w:rFonts w:ascii="Book Antiqua" w:hAnsi="Book Antiqua"/>
          <w:b/>
          <w:sz w:val="24"/>
          <w:szCs w:val="24"/>
        </w:rPr>
        <w:t>Décaillot</w:t>
      </w:r>
      <w:proofErr w:type="spellEnd"/>
      <w:r w:rsidRPr="00B2596A">
        <w:rPr>
          <w:rFonts w:ascii="Book Antiqua" w:hAnsi="Book Antiqua"/>
          <w:b/>
          <w:sz w:val="24"/>
          <w:szCs w:val="24"/>
        </w:rPr>
        <w:t xml:space="preserve"> FM</w:t>
      </w:r>
      <w:r w:rsidRPr="00B2596A">
        <w:rPr>
          <w:rFonts w:ascii="Book Antiqua" w:hAnsi="Book Antiqua"/>
          <w:sz w:val="24"/>
          <w:szCs w:val="24"/>
        </w:rPr>
        <w:t xml:space="preserve">, </w:t>
      </w:r>
      <w:proofErr w:type="spellStart"/>
      <w:r w:rsidRPr="00B2596A">
        <w:rPr>
          <w:rFonts w:ascii="Book Antiqua" w:hAnsi="Book Antiqua"/>
          <w:sz w:val="24"/>
          <w:szCs w:val="24"/>
        </w:rPr>
        <w:t>Kazmi</w:t>
      </w:r>
      <w:proofErr w:type="spellEnd"/>
      <w:r w:rsidRPr="00B2596A">
        <w:rPr>
          <w:rFonts w:ascii="Book Antiqua" w:hAnsi="Book Antiqua"/>
          <w:sz w:val="24"/>
          <w:szCs w:val="24"/>
        </w:rPr>
        <w:t xml:space="preserve"> MA, Lin Y, Ray-</w:t>
      </w:r>
      <w:proofErr w:type="spellStart"/>
      <w:r w:rsidRPr="00B2596A">
        <w:rPr>
          <w:rFonts w:ascii="Book Antiqua" w:hAnsi="Book Antiqua"/>
          <w:sz w:val="24"/>
          <w:szCs w:val="24"/>
        </w:rPr>
        <w:t>Saha</w:t>
      </w:r>
      <w:proofErr w:type="spellEnd"/>
      <w:r w:rsidRPr="00B2596A">
        <w:rPr>
          <w:rFonts w:ascii="Book Antiqua" w:hAnsi="Book Antiqua"/>
          <w:sz w:val="24"/>
          <w:szCs w:val="24"/>
        </w:rPr>
        <w:t xml:space="preserve"> S, </w:t>
      </w:r>
      <w:proofErr w:type="spellStart"/>
      <w:r w:rsidRPr="00B2596A">
        <w:rPr>
          <w:rFonts w:ascii="Book Antiqua" w:hAnsi="Book Antiqua"/>
          <w:sz w:val="24"/>
          <w:szCs w:val="24"/>
        </w:rPr>
        <w:t>Sakmar</w:t>
      </w:r>
      <w:proofErr w:type="spellEnd"/>
      <w:r w:rsidRPr="00B2596A">
        <w:rPr>
          <w:rFonts w:ascii="Book Antiqua" w:hAnsi="Book Antiqua"/>
          <w:sz w:val="24"/>
          <w:szCs w:val="24"/>
        </w:rPr>
        <w:t xml:space="preserve"> TP, </w:t>
      </w:r>
      <w:proofErr w:type="spellStart"/>
      <w:proofErr w:type="gramStart"/>
      <w:r w:rsidRPr="00B2596A">
        <w:rPr>
          <w:rFonts w:ascii="Book Antiqua" w:hAnsi="Book Antiqua"/>
          <w:sz w:val="24"/>
          <w:szCs w:val="24"/>
        </w:rPr>
        <w:t>Sachdev</w:t>
      </w:r>
      <w:proofErr w:type="spellEnd"/>
      <w:proofErr w:type="gramEnd"/>
      <w:r w:rsidRPr="00B2596A">
        <w:rPr>
          <w:rFonts w:ascii="Book Antiqua" w:hAnsi="Book Antiqua"/>
          <w:sz w:val="24"/>
          <w:szCs w:val="24"/>
        </w:rPr>
        <w:t xml:space="preserve"> P. CXCR7/CXCR4 heterodimer constitutively recruits beta-</w:t>
      </w:r>
      <w:proofErr w:type="spellStart"/>
      <w:r w:rsidRPr="00B2596A">
        <w:rPr>
          <w:rFonts w:ascii="Book Antiqua" w:hAnsi="Book Antiqua"/>
          <w:sz w:val="24"/>
          <w:szCs w:val="24"/>
        </w:rPr>
        <w:t>arrestin</w:t>
      </w:r>
      <w:proofErr w:type="spellEnd"/>
      <w:r w:rsidRPr="00B2596A">
        <w:rPr>
          <w:rFonts w:ascii="Book Antiqua" w:hAnsi="Book Antiqua"/>
          <w:sz w:val="24"/>
          <w:szCs w:val="24"/>
        </w:rPr>
        <w:t xml:space="preserve"> to enhance cell migration. </w:t>
      </w:r>
      <w:r w:rsidRPr="00B2596A">
        <w:rPr>
          <w:rFonts w:ascii="Book Antiqua" w:hAnsi="Book Antiqua"/>
          <w:i/>
          <w:sz w:val="24"/>
          <w:szCs w:val="24"/>
        </w:rPr>
        <w:t xml:space="preserve">J </w:t>
      </w:r>
      <w:proofErr w:type="spellStart"/>
      <w:r w:rsidRPr="00B2596A">
        <w:rPr>
          <w:rFonts w:ascii="Book Antiqua" w:hAnsi="Book Antiqua"/>
          <w:i/>
          <w:sz w:val="24"/>
          <w:szCs w:val="24"/>
        </w:rPr>
        <w:t>Biol</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Chem</w:t>
      </w:r>
      <w:proofErr w:type="spellEnd"/>
      <w:r w:rsidRPr="00B2596A">
        <w:rPr>
          <w:rFonts w:ascii="Book Antiqua" w:hAnsi="Book Antiqua"/>
          <w:sz w:val="24"/>
          <w:szCs w:val="24"/>
        </w:rPr>
        <w:t xml:space="preserve"> 2011; </w:t>
      </w:r>
      <w:r w:rsidRPr="00B2596A">
        <w:rPr>
          <w:rFonts w:ascii="Book Antiqua" w:hAnsi="Book Antiqua"/>
          <w:b/>
          <w:sz w:val="24"/>
          <w:szCs w:val="24"/>
        </w:rPr>
        <w:t>286</w:t>
      </w:r>
      <w:r w:rsidRPr="00B2596A">
        <w:rPr>
          <w:rFonts w:ascii="Book Antiqua" w:hAnsi="Book Antiqua"/>
          <w:sz w:val="24"/>
          <w:szCs w:val="24"/>
        </w:rPr>
        <w:t>: 32188-32197 [PMID: 21730065 DOI: 10.1074/jbc.M111.277038]</w:t>
      </w:r>
    </w:p>
    <w:p w14:paraId="61DAA7D4"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23 </w:t>
      </w:r>
      <w:r w:rsidRPr="00B2596A">
        <w:rPr>
          <w:rFonts w:ascii="Book Antiqua" w:hAnsi="Book Antiqua"/>
          <w:b/>
          <w:sz w:val="24"/>
          <w:szCs w:val="24"/>
        </w:rPr>
        <w:t>Song ZY</w:t>
      </w:r>
      <w:r w:rsidRPr="00B2596A">
        <w:rPr>
          <w:rFonts w:ascii="Book Antiqua" w:hAnsi="Book Antiqua"/>
          <w:sz w:val="24"/>
          <w:szCs w:val="24"/>
        </w:rPr>
        <w:t xml:space="preserve">, Wang F, Cui SX, </w:t>
      </w:r>
      <w:proofErr w:type="gramStart"/>
      <w:r w:rsidRPr="00B2596A">
        <w:rPr>
          <w:rFonts w:ascii="Book Antiqua" w:hAnsi="Book Antiqua"/>
          <w:sz w:val="24"/>
          <w:szCs w:val="24"/>
        </w:rPr>
        <w:t>Gao</w:t>
      </w:r>
      <w:proofErr w:type="gramEnd"/>
      <w:r w:rsidRPr="00B2596A">
        <w:rPr>
          <w:rFonts w:ascii="Book Antiqua" w:hAnsi="Book Antiqua"/>
          <w:sz w:val="24"/>
          <w:szCs w:val="24"/>
        </w:rPr>
        <w:t xml:space="preserve"> ZH, Qu XJ. CXCR7/CXCR4 heterodimer-induced histone demethylation: a new mechanism of colorectal tumorigenesis. </w:t>
      </w:r>
      <w:r w:rsidRPr="00B2596A">
        <w:rPr>
          <w:rFonts w:ascii="Book Antiqua" w:hAnsi="Book Antiqua"/>
          <w:i/>
          <w:sz w:val="24"/>
          <w:szCs w:val="24"/>
        </w:rPr>
        <w:t>Oncogene</w:t>
      </w:r>
      <w:r w:rsidRPr="00B2596A">
        <w:rPr>
          <w:rFonts w:ascii="Book Antiqua" w:hAnsi="Book Antiqua"/>
          <w:sz w:val="24"/>
          <w:szCs w:val="24"/>
        </w:rPr>
        <w:t xml:space="preserve"> 2019; </w:t>
      </w:r>
      <w:r w:rsidRPr="00B2596A">
        <w:rPr>
          <w:rFonts w:ascii="Book Antiqua" w:hAnsi="Book Antiqua"/>
          <w:b/>
          <w:sz w:val="24"/>
          <w:szCs w:val="24"/>
        </w:rPr>
        <w:t>38</w:t>
      </w:r>
      <w:r w:rsidRPr="00B2596A">
        <w:rPr>
          <w:rFonts w:ascii="Book Antiqua" w:hAnsi="Book Antiqua"/>
          <w:sz w:val="24"/>
          <w:szCs w:val="24"/>
        </w:rPr>
        <w:t>: 1560-1575 [PMID: 30337690 DOI: 10.1038/s41388-018-0519-2]</w:t>
      </w:r>
    </w:p>
    <w:p w14:paraId="1C656CD9"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24 </w:t>
      </w:r>
      <w:r w:rsidRPr="00B2596A">
        <w:rPr>
          <w:rFonts w:ascii="Book Antiqua" w:hAnsi="Book Antiqua"/>
          <w:b/>
          <w:sz w:val="24"/>
          <w:szCs w:val="24"/>
        </w:rPr>
        <w:t>Hernandez L</w:t>
      </w:r>
      <w:r w:rsidRPr="00B2596A">
        <w:rPr>
          <w:rFonts w:ascii="Book Antiqua" w:hAnsi="Book Antiqua"/>
          <w:sz w:val="24"/>
          <w:szCs w:val="24"/>
        </w:rPr>
        <w:t xml:space="preserve">, </w:t>
      </w:r>
      <w:proofErr w:type="spellStart"/>
      <w:r w:rsidRPr="00B2596A">
        <w:rPr>
          <w:rFonts w:ascii="Book Antiqua" w:hAnsi="Book Antiqua"/>
          <w:sz w:val="24"/>
          <w:szCs w:val="24"/>
        </w:rPr>
        <w:t>Magalhaes</w:t>
      </w:r>
      <w:proofErr w:type="spellEnd"/>
      <w:r w:rsidRPr="00B2596A">
        <w:rPr>
          <w:rFonts w:ascii="Book Antiqua" w:hAnsi="Book Antiqua"/>
          <w:sz w:val="24"/>
          <w:szCs w:val="24"/>
        </w:rPr>
        <w:t xml:space="preserve"> MA, </w:t>
      </w:r>
      <w:proofErr w:type="spellStart"/>
      <w:r w:rsidRPr="00B2596A">
        <w:rPr>
          <w:rFonts w:ascii="Book Antiqua" w:hAnsi="Book Antiqua"/>
          <w:sz w:val="24"/>
          <w:szCs w:val="24"/>
        </w:rPr>
        <w:t>Coniglio</w:t>
      </w:r>
      <w:proofErr w:type="spellEnd"/>
      <w:r w:rsidRPr="00B2596A">
        <w:rPr>
          <w:rFonts w:ascii="Book Antiqua" w:hAnsi="Book Antiqua"/>
          <w:sz w:val="24"/>
          <w:szCs w:val="24"/>
        </w:rPr>
        <w:t xml:space="preserve"> SJ, </w:t>
      </w:r>
      <w:proofErr w:type="spellStart"/>
      <w:r w:rsidRPr="00B2596A">
        <w:rPr>
          <w:rFonts w:ascii="Book Antiqua" w:hAnsi="Book Antiqua"/>
          <w:sz w:val="24"/>
          <w:szCs w:val="24"/>
        </w:rPr>
        <w:t>Condeelis</w:t>
      </w:r>
      <w:proofErr w:type="spellEnd"/>
      <w:r w:rsidRPr="00B2596A">
        <w:rPr>
          <w:rFonts w:ascii="Book Antiqua" w:hAnsi="Book Antiqua"/>
          <w:sz w:val="24"/>
          <w:szCs w:val="24"/>
        </w:rPr>
        <w:t xml:space="preserve"> JS, </w:t>
      </w:r>
      <w:proofErr w:type="spellStart"/>
      <w:r w:rsidRPr="00B2596A">
        <w:rPr>
          <w:rFonts w:ascii="Book Antiqua" w:hAnsi="Book Antiqua"/>
          <w:sz w:val="24"/>
          <w:szCs w:val="24"/>
        </w:rPr>
        <w:t>Segall</w:t>
      </w:r>
      <w:proofErr w:type="spellEnd"/>
      <w:r w:rsidRPr="00B2596A">
        <w:rPr>
          <w:rFonts w:ascii="Book Antiqua" w:hAnsi="Book Antiqua"/>
          <w:sz w:val="24"/>
          <w:szCs w:val="24"/>
        </w:rPr>
        <w:t xml:space="preserve"> JE. </w:t>
      </w:r>
      <w:proofErr w:type="gramStart"/>
      <w:r w:rsidRPr="00B2596A">
        <w:rPr>
          <w:rFonts w:ascii="Book Antiqua" w:hAnsi="Book Antiqua"/>
          <w:sz w:val="24"/>
          <w:szCs w:val="24"/>
        </w:rPr>
        <w:t>Opposing roles of CXCR4 and CXCR7 in breast cancer metastasis.</w:t>
      </w:r>
      <w:proofErr w:type="gramEnd"/>
      <w:r w:rsidRPr="00B2596A">
        <w:rPr>
          <w:rFonts w:ascii="Book Antiqua" w:hAnsi="Book Antiqua"/>
          <w:sz w:val="24"/>
          <w:szCs w:val="24"/>
        </w:rPr>
        <w:t xml:space="preserve"> </w:t>
      </w:r>
      <w:r w:rsidRPr="00B2596A">
        <w:rPr>
          <w:rFonts w:ascii="Book Antiqua" w:hAnsi="Book Antiqua"/>
          <w:i/>
          <w:sz w:val="24"/>
          <w:szCs w:val="24"/>
        </w:rPr>
        <w:t>Breast Cancer Res</w:t>
      </w:r>
      <w:r w:rsidRPr="00B2596A">
        <w:rPr>
          <w:rFonts w:ascii="Book Antiqua" w:hAnsi="Book Antiqua"/>
          <w:sz w:val="24"/>
          <w:szCs w:val="24"/>
        </w:rPr>
        <w:t xml:space="preserve"> 2011; </w:t>
      </w:r>
      <w:r w:rsidRPr="00B2596A">
        <w:rPr>
          <w:rFonts w:ascii="Book Antiqua" w:hAnsi="Book Antiqua"/>
          <w:b/>
          <w:sz w:val="24"/>
          <w:szCs w:val="24"/>
        </w:rPr>
        <w:t>13</w:t>
      </w:r>
      <w:r w:rsidRPr="00B2596A">
        <w:rPr>
          <w:rFonts w:ascii="Book Antiqua" w:hAnsi="Book Antiqua"/>
          <w:sz w:val="24"/>
          <w:szCs w:val="24"/>
        </w:rPr>
        <w:t>: R128 [PMID: 22152016 DOI: 10.1186/bcr3074]</w:t>
      </w:r>
    </w:p>
    <w:p w14:paraId="7A0D8BD5"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25 </w:t>
      </w:r>
      <w:proofErr w:type="spellStart"/>
      <w:r w:rsidRPr="00B2596A">
        <w:rPr>
          <w:rFonts w:ascii="Book Antiqua" w:hAnsi="Book Antiqua"/>
          <w:b/>
          <w:sz w:val="24"/>
          <w:szCs w:val="24"/>
        </w:rPr>
        <w:t>Zabel</w:t>
      </w:r>
      <w:proofErr w:type="spellEnd"/>
      <w:r w:rsidRPr="00B2596A">
        <w:rPr>
          <w:rFonts w:ascii="Book Antiqua" w:hAnsi="Book Antiqua"/>
          <w:b/>
          <w:sz w:val="24"/>
          <w:szCs w:val="24"/>
        </w:rPr>
        <w:t xml:space="preserve"> BA</w:t>
      </w:r>
      <w:r w:rsidRPr="00B2596A">
        <w:rPr>
          <w:rFonts w:ascii="Book Antiqua" w:hAnsi="Book Antiqua"/>
          <w:sz w:val="24"/>
          <w:szCs w:val="24"/>
        </w:rPr>
        <w:t xml:space="preserve">, Wang Y, </w:t>
      </w:r>
      <w:proofErr w:type="spellStart"/>
      <w:r w:rsidRPr="00B2596A">
        <w:rPr>
          <w:rFonts w:ascii="Book Antiqua" w:hAnsi="Book Antiqua"/>
          <w:sz w:val="24"/>
          <w:szCs w:val="24"/>
        </w:rPr>
        <w:t>Lewén</w:t>
      </w:r>
      <w:proofErr w:type="spellEnd"/>
      <w:r w:rsidRPr="00B2596A">
        <w:rPr>
          <w:rFonts w:ascii="Book Antiqua" w:hAnsi="Book Antiqua"/>
          <w:sz w:val="24"/>
          <w:szCs w:val="24"/>
        </w:rPr>
        <w:t xml:space="preserve"> S, </w:t>
      </w:r>
      <w:proofErr w:type="spellStart"/>
      <w:r w:rsidRPr="00B2596A">
        <w:rPr>
          <w:rFonts w:ascii="Book Antiqua" w:hAnsi="Book Antiqua"/>
          <w:sz w:val="24"/>
          <w:szCs w:val="24"/>
        </w:rPr>
        <w:t>Berahovich</w:t>
      </w:r>
      <w:proofErr w:type="spellEnd"/>
      <w:r w:rsidRPr="00B2596A">
        <w:rPr>
          <w:rFonts w:ascii="Book Antiqua" w:hAnsi="Book Antiqua"/>
          <w:sz w:val="24"/>
          <w:szCs w:val="24"/>
        </w:rPr>
        <w:t xml:space="preserve"> RD, </w:t>
      </w:r>
      <w:proofErr w:type="spellStart"/>
      <w:r w:rsidRPr="00B2596A">
        <w:rPr>
          <w:rFonts w:ascii="Book Antiqua" w:hAnsi="Book Antiqua"/>
          <w:sz w:val="24"/>
          <w:szCs w:val="24"/>
        </w:rPr>
        <w:t>Penfold</w:t>
      </w:r>
      <w:proofErr w:type="spellEnd"/>
      <w:r w:rsidRPr="00B2596A">
        <w:rPr>
          <w:rFonts w:ascii="Book Antiqua" w:hAnsi="Book Antiqua"/>
          <w:sz w:val="24"/>
          <w:szCs w:val="24"/>
        </w:rPr>
        <w:t xml:space="preserve"> ME, Zhang P, Powers J, Summers BC, Miao Z, Zhao B, </w:t>
      </w:r>
      <w:proofErr w:type="spellStart"/>
      <w:r w:rsidRPr="00B2596A">
        <w:rPr>
          <w:rFonts w:ascii="Book Antiqua" w:hAnsi="Book Antiqua"/>
          <w:sz w:val="24"/>
          <w:szCs w:val="24"/>
        </w:rPr>
        <w:t>Jalili</w:t>
      </w:r>
      <w:proofErr w:type="spellEnd"/>
      <w:r w:rsidRPr="00B2596A">
        <w:rPr>
          <w:rFonts w:ascii="Book Antiqua" w:hAnsi="Book Antiqua"/>
          <w:sz w:val="24"/>
          <w:szCs w:val="24"/>
        </w:rPr>
        <w:t xml:space="preserve"> A, </w:t>
      </w:r>
      <w:proofErr w:type="spellStart"/>
      <w:r w:rsidRPr="00B2596A">
        <w:rPr>
          <w:rFonts w:ascii="Book Antiqua" w:hAnsi="Book Antiqua"/>
          <w:sz w:val="24"/>
          <w:szCs w:val="24"/>
        </w:rPr>
        <w:t>Janowska-Wieczorek</w:t>
      </w:r>
      <w:proofErr w:type="spellEnd"/>
      <w:r w:rsidRPr="00B2596A">
        <w:rPr>
          <w:rFonts w:ascii="Book Antiqua" w:hAnsi="Book Antiqua"/>
          <w:sz w:val="24"/>
          <w:szCs w:val="24"/>
        </w:rPr>
        <w:t xml:space="preserve"> A, Jaen JC, </w:t>
      </w:r>
      <w:proofErr w:type="spellStart"/>
      <w:r w:rsidRPr="00B2596A">
        <w:rPr>
          <w:rFonts w:ascii="Book Antiqua" w:hAnsi="Book Antiqua"/>
          <w:sz w:val="24"/>
          <w:szCs w:val="24"/>
        </w:rPr>
        <w:t>Schall</w:t>
      </w:r>
      <w:proofErr w:type="spellEnd"/>
      <w:r w:rsidRPr="00B2596A">
        <w:rPr>
          <w:rFonts w:ascii="Book Antiqua" w:hAnsi="Book Antiqua"/>
          <w:sz w:val="24"/>
          <w:szCs w:val="24"/>
        </w:rPr>
        <w:t xml:space="preserve"> TJ. </w:t>
      </w:r>
      <w:proofErr w:type="gramStart"/>
      <w:r w:rsidRPr="00B2596A">
        <w:rPr>
          <w:rFonts w:ascii="Book Antiqua" w:hAnsi="Book Antiqua"/>
          <w:sz w:val="24"/>
          <w:szCs w:val="24"/>
        </w:rPr>
        <w:t xml:space="preserve">Elucidation of CXCR7-mediated signaling events and inhibition of CXCR4-mediated tumor cell </w:t>
      </w:r>
      <w:proofErr w:type="spellStart"/>
      <w:r w:rsidRPr="00B2596A">
        <w:rPr>
          <w:rFonts w:ascii="Book Antiqua" w:hAnsi="Book Antiqua"/>
          <w:sz w:val="24"/>
          <w:szCs w:val="24"/>
        </w:rPr>
        <w:t>transendothelial</w:t>
      </w:r>
      <w:proofErr w:type="spellEnd"/>
      <w:r w:rsidRPr="00B2596A">
        <w:rPr>
          <w:rFonts w:ascii="Book Antiqua" w:hAnsi="Book Antiqua"/>
          <w:sz w:val="24"/>
          <w:szCs w:val="24"/>
        </w:rPr>
        <w:t xml:space="preserve"> migration by CXCR7 ligands.</w:t>
      </w:r>
      <w:proofErr w:type="gramEnd"/>
      <w:r w:rsidRPr="00B2596A">
        <w:rPr>
          <w:rFonts w:ascii="Book Antiqua" w:hAnsi="Book Antiqua"/>
          <w:sz w:val="24"/>
          <w:szCs w:val="24"/>
        </w:rPr>
        <w:t xml:space="preserve"> </w:t>
      </w:r>
      <w:r w:rsidRPr="00B2596A">
        <w:rPr>
          <w:rFonts w:ascii="Book Antiqua" w:hAnsi="Book Antiqua"/>
          <w:i/>
          <w:sz w:val="24"/>
          <w:szCs w:val="24"/>
        </w:rPr>
        <w:t xml:space="preserve">J </w:t>
      </w:r>
      <w:proofErr w:type="spellStart"/>
      <w:r w:rsidRPr="00B2596A">
        <w:rPr>
          <w:rFonts w:ascii="Book Antiqua" w:hAnsi="Book Antiqua"/>
          <w:i/>
          <w:sz w:val="24"/>
          <w:szCs w:val="24"/>
        </w:rPr>
        <w:t>Immunol</w:t>
      </w:r>
      <w:proofErr w:type="spellEnd"/>
      <w:r w:rsidRPr="00B2596A">
        <w:rPr>
          <w:rFonts w:ascii="Book Antiqua" w:hAnsi="Book Antiqua"/>
          <w:sz w:val="24"/>
          <w:szCs w:val="24"/>
        </w:rPr>
        <w:t xml:space="preserve"> 2009; </w:t>
      </w:r>
      <w:r w:rsidRPr="00B2596A">
        <w:rPr>
          <w:rFonts w:ascii="Book Antiqua" w:hAnsi="Book Antiqua"/>
          <w:b/>
          <w:sz w:val="24"/>
          <w:szCs w:val="24"/>
        </w:rPr>
        <w:t>183</w:t>
      </w:r>
      <w:r w:rsidRPr="00B2596A">
        <w:rPr>
          <w:rFonts w:ascii="Book Antiqua" w:hAnsi="Book Antiqua"/>
          <w:sz w:val="24"/>
          <w:szCs w:val="24"/>
        </w:rPr>
        <w:t>: 3204-3211 [PMID: 19641136 DOI: 10.4049/jimmunol.0900269]</w:t>
      </w:r>
    </w:p>
    <w:p w14:paraId="74BA63C3"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26 </w:t>
      </w:r>
      <w:proofErr w:type="spellStart"/>
      <w:r w:rsidRPr="00B2596A">
        <w:rPr>
          <w:rFonts w:ascii="Book Antiqua" w:hAnsi="Book Antiqua"/>
          <w:b/>
          <w:sz w:val="24"/>
          <w:szCs w:val="24"/>
        </w:rPr>
        <w:t>Naumann</w:t>
      </w:r>
      <w:proofErr w:type="spellEnd"/>
      <w:r w:rsidRPr="00B2596A">
        <w:rPr>
          <w:rFonts w:ascii="Book Antiqua" w:hAnsi="Book Antiqua"/>
          <w:b/>
          <w:sz w:val="24"/>
          <w:szCs w:val="24"/>
        </w:rPr>
        <w:t xml:space="preserve"> U</w:t>
      </w:r>
      <w:r w:rsidRPr="00B2596A">
        <w:rPr>
          <w:rFonts w:ascii="Book Antiqua" w:hAnsi="Book Antiqua"/>
          <w:sz w:val="24"/>
          <w:szCs w:val="24"/>
        </w:rPr>
        <w:t xml:space="preserve">, </w:t>
      </w:r>
      <w:proofErr w:type="spellStart"/>
      <w:r w:rsidRPr="00B2596A">
        <w:rPr>
          <w:rFonts w:ascii="Book Antiqua" w:hAnsi="Book Antiqua"/>
          <w:sz w:val="24"/>
          <w:szCs w:val="24"/>
        </w:rPr>
        <w:t>Cameroni</w:t>
      </w:r>
      <w:proofErr w:type="spellEnd"/>
      <w:r w:rsidRPr="00B2596A">
        <w:rPr>
          <w:rFonts w:ascii="Book Antiqua" w:hAnsi="Book Antiqua"/>
          <w:sz w:val="24"/>
          <w:szCs w:val="24"/>
        </w:rPr>
        <w:t xml:space="preserve"> E, </w:t>
      </w:r>
      <w:proofErr w:type="spellStart"/>
      <w:r w:rsidRPr="00B2596A">
        <w:rPr>
          <w:rFonts w:ascii="Book Antiqua" w:hAnsi="Book Antiqua"/>
          <w:sz w:val="24"/>
          <w:szCs w:val="24"/>
        </w:rPr>
        <w:t>Pruenster</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Mahabaleshwar</w:t>
      </w:r>
      <w:proofErr w:type="spellEnd"/>
      <w:r w:rsidRPr="00B2596A">
        <w:rPr>
          <w:rFonts w:ascii="Book Antiqua" w:hAnsi="Book Antiqua"/>
          <w:sz w:val="24"/>
          <w:szCs w:val="24"/>
        </w:rPr>
        <w:t xml:space="preserve"> H, </w:t>
      </w:r>
      <w:proofErr w:type="spellStart"/>
      <w:r w:rsidRPr="00B2596A">
        <w:rPr>
          <w:rFonts w:ascii="Book Antiqua" w:hAnsi="Book Antiqua"/>
          <w:sz w:val="24"/>
          <w:szCs w:val="24"/>
        </w:rPr>
        <w:t>Raz</w:t>
      </w:r>
      <w:proofErr w:type="spellEnd"/>
      <w:r w:rsidRPr="00B2596A">
        <w:rPr>
          <w:rFonts w:ascii="Book Antiqua" w:hAnsi="Book Antiqua"/>
          <w:sz w:val="24"/>
          <w:szCs w:val="24"/>
        </w:rPr>
        <w:t xml:space="preserve"> E, </w:t>
      </w:r>
      <w:proofErr w:type="spellStart"/>
      <w:r w:rsidRPr="00B2596A">
        <w:rPr>
          <w:rFonts w:ascii="Book Antiqua" w:hAnsi="Book Antiqua"/>
          <w:sz w:val="24"/>
          <w:szCs w:val="24"/>
        </w:rPr>
        <w:t>Zerwes</w:t>
      </w:r>
      <w:proofErr w:type="spellEnd"/>
      <w:r w:rsidRPr="00B2596A">
        <w:rPr>
          <w:rFonts w:ascii="Book Antiqua" w:hAnsi="Book Antiqua"/>
          <w:sz w:val="24"/>
          <w:szCs w:val="24"/>
        </w:rPr>
        <w:t xml:space="preserve"> HG, Rot A, </w:t>
      </w:r>
      <w:proofErr w:type="spellStart"/>
      <w:r w:rsidRPr="00B2596A">
        <w:rPr>
          <w:rFonts w:ascii="Book Antiqua" w:hAnsi="Book Antiqua"/>
          <w:sz w:val="24"/>
          <w:szCs w:val="24"/>
        </w:rPr>
        <w:t>Thelen</w:t>
      </w:r>
      <w:proofErr w:type="spellEnd"/>
      <w:r w:rsidRPr="00B2596A">
        <w:rPr>
          <w:rFonts w:ascii="Book Antiqua" w:hAnsi="Book Antiqua"/>
          <w:sz w:val="24"/>
          <w:szCs w:val="24"/>
        </w:rPr>
        <w:t xml:space="preserve"> M. CXCR7 functions as a scavenger for CXCL12 and CXCL11. </w:t>
      </w:r>
      <w:proofErr w:type="spellStart"/>
      <w:r w:rsidRPr="00B2596A">
        <w:rPr>
          <w:rFonts w:ascii="Book Antiqua" w:hAnsi="Book Antiqua"/>
          <w:i/>
          <w:sz w:val="24"/>
          <w:szCs w:val="24"/>
        </w:rPr>
        <w:t>PLoS</w:t>
      </w:r>
      <w:proofErr w:type="spellEnd"/>
      <w:r w:rsidRPr="00B2596A">
        <w:rPr>
          <w:rFonts w:ascii="Book Antiqua" w:hAnsi="Book Antiqua"/>
          <w:i/>
          <w:sz w:val="24"/>
          <w:szCs w:val="24"/>
        </w:rPr>
        <w:t xml:space="preserve"> One</w:t>
      </w:r>
      <w:r w:rsidRPr="00B2596A">
        <w:rPr>
          <w:rFonts w:ascii="Book Antiqua" w:hAnsi="Book Antiqua"/>
          <w:sz w:val="24"/>
          <w:szCs w:val="24"/>
        </w:rPr>
        <w:t xml:space="preserve"> 2010; </w:t>
      </w:r>
      <w:r w:rsidRPr="00B2596A">
        <w:rPr>
          <w:rFonts w:ascii="Book Antiqua" w:hAnsi="Book Antiqua"/>
          <w:b/>
          <w:sz w:val="24"/>
          <w:szCs w:val="24"/>
        </w:rPr>
        <w:t>5</w:t>
      </w:r>
      <w:r w:rsidRPr="00B2596A">
        <w:rPr>
          <w:rFonts w:ascii="Book Antiqua" w:hAnsi="Book Antiqua"/>
          <w:sz w:val="24"/>
          <w:szCs w:val="24"/>
        </w:rPr>
        <w:t>: e9175 [PMID: 20161793 DOI: 10.1371/journal.pone.0009175]</w:t>
      </w:r>
    </w:p>
    <w:p w14:paraId="2D921392"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27 </w:t>
      </w:r>
      <w:proofErr w:type="spellStart"/>
      <w:r w:rsidRPr="00B2596A">
        <w:rPr>
          <w:rFonts w:ascii="Book Antiqua" w:hAnsi="Book Antiqua"/>
          <w:b/>
          <w:sz w:val="24"/>
          <w:szCs w:val="24"/>
        </w:rPr>
        <w:t>Odemis</w:t>
      </w:r>
      <w:proofErr w:type="spellEnd"/>
      <w:r w:rsidRPr="00B2596A">
        <w:rPr>
          <w:rFonts w:ascii="Book Antiqua" w:hAnsi="Book Antiqua"/>
          <w:b/>
          <w:sz w:val="24"/>
          <w:szCs w:val="24"/>
        </w:rPr>
        <w:t xml:space="preserve"> V</w:t>
      </w:r>
      <w:r w:rsidRPr="00B2596A">
        <w:rPr>
          <w:rFonts w:ascii="Book Antiqua" w:hAnsi="Book Antiqua"/>
          <w:sz w:val="24"/>
          <w:szCs w:val="24"/>
        </w:rPr>
        <w:t xml:space="preserve">, </w:t>
      </w:r>
      <w:proofErr w:type="spellStart"/>
      <w:r w:rsidRPr="00B2596A">
        <w:rPr>
          <w:rFonts w:ascii="Book Antiqua" w:hAnsi="Book Antiqua"/>
          <w:sz w:val="24"/>
          <w:szCs w:val="24"/>
        </w:rPr>
        <w:t>Boosmann</w:t>
      </w:r>
      <w:proofErr w:type="spellEnd"/>
      <w:r w:rsidRPr="00B2596A">
        <w:rPr>
          <w:rFonts w:ascii="Book Antiqua" w:hAnsi="Book Antiqua"/>
          <w:sz w:val="24"/>
          <w:szCs w:val="24"/>
        </w:rPr>
        <w:t xml:space="preserve"> K, </w:t>
      </w:r>
      <w:proofErr w:type="spellStart"/>
      <w:r w:rsidRPr="00B2596A">
        <w:rPr>
          <w:rFonts w:ascii="Book Antiqua" w:hAnsi="Book Antiqua"/>
          <w:sz w:val="24"/>
          <w:szCs w:val="24"/>
        </w:rPr>
        <w:t>Heinen</w:t>
      </w:r>
      <w:proofErr w:type="spellEnd"/>
      <w:r w:rsidRPr="00B2596A">
        <w:rPr>
          <w:rFonts w:ascii="Book Antiqua" w:hAnsi="Book Antiqua"/>
          <w:sz w:val="24"/>
          <w:szCs w:val="24"/>
        </w:rPr>
        <w:t xml:space="preserve"> A, </w:t>
      </w:r>
      <w:proofErr w:type="spellStart"/>
      <w:r w:rsidRPr="00B2596A">
        <w:rPr>
          <w:rFonts w:ascii="Book Antiqua" w:hAnsi="Book Antiqua"/>
          <w:sz w:val="24"/>
          <w:szCs w:val="24"/>
        </w:rPr>
        <w:t>Küry</w:t>
      </w:r>
      <w:proofErr w:type="spellEnd"/>
      <w:r w:rsidRPr="00B2596A">
        <w:rPr>
          <w:rFonts w:ascii="Book Antiqua" w:hAnsi="Book Antiqua"/>
          <w:sz w:val="24"/>
          <w:szCs w:val="24"/>
        </w:rPr>
        <w:t xml:space="preserve"> P, </w:t>
      </w:r>
      <w:proofErr w:type="spellStart"/>
      <w:r w:rsidRPr="00B2596A">
        <w:rPr>
          <w:rFonts w:ascii="Book Antiqua" w:hAnsi="Book Antiqua"/>
          <w:sz w:val="24"/>
          <w:szCs w:val="24"/>
        </w:rPr>
        <w:t>Engele</w:t>
      </w:r>
      <w:proofErr w:type="spellEnd"/>
      <w:r w:rsidRPr="00B2596A">
        <w:rPr>
          <w:rFonts w:ascii="Book Antiqua" w:hAnsi="Book Antiqua"/>
          <w:sz w:val="24"/>
          <w:szCs w:val="24"/>
        </w:rPr>
        <w:t xml:space="preserve"> J. CXCR7 is an active component of SDF-1 </w:t>
      </w:r>
      <w:proofErr w:type="spellStart"/>
      <w:r w:rsidRPr="00B2596A">
        <w:rPr>
          <w:rFonts w:ascii="Book Antiqua" w:hAnsi="Book Antiqua"/>
          <w:sz w:val="24"/>
          <w:szCs w:val="24"/>
        </w:rPr>
        <w:t>signalling</w:t>
      </w:r>
      <w:proofErr w:type="spellEnd"/>
      <w:r w:rsidRPr="00B2596A">
        <w:rPr>
          <w:rFonts w:ascii="Book Antiqua" w:hAnsi="Book Antiqua"/>
          <w:sz w:val="24"/>
          <w:szCs w:val="24"/>
        </w:rPr>
        <w:t xml:space="preserve"> in astrocytes and Schwann cells. </w:t>
      </w:r>
      <w:r w:rsidRPr="00B2596A">
        <w:rPr>
          <w:rFonts w:ascii="Book Antiqua" w:hAnsi="Book Antiqua"/>
          <w:i/>
          <w:sz w:val="24"/>
          <w:szCs w:val="24"/>
        </w:rPr>
        <w:t xml:space="preserve">J Cell </w:t>
      </w:r>
      <w:proofErr w:type="spellStart"/>
      <w:r w:rsidRPr="00B2596A">
        <w:rPr>
          <w:rFonts w:ascii="Book Antiqua" w:hAnsi="Book Antiqua"/>
          <w:i/>
          <w:sz w:val="24"/>
          <w:szCs w:val="24"/>
        </w:rPr>
        <w:t>Sci</w:t>
      </w:r>
      <w:proofErr w:type="spellEnd"/>
      <w:r w:rsidRPr="00B2596A">
        <w:rPr>
          <w:rFonts w:ascii="Book Antiqua" w:hAnsi="Book Antiqua"/>
          <w:sz w:val="24"/>
          <w:szCs w:val="24"/>
        </w:rPr>
        <w:t xml:space="preserve"> 2010; </w:t>
      </w:r>
      <w:r w:rsidRPr="00B2596A">
        <w:rPr>
          <w:rFonts w:ascii="Book Antiqua" w:hAnsi="Book Antiqua"/>
          <w:b/>
          <w:sz w:val="24"/>
          <w:szCs w:val="24"/>
        </w:rPr>
        <w:t>123</w:t>
      </w:r>
      <w:r w:rsidRPr="00B2596A">
        <w:rPr>
          <w:rFonts w:ascii="Book Antiqua" w:hAnsi="Book Antiqua"/>
          <w:sz w:val="24"/>
          <w:szCs w:val="24"/>
        </w:rPr>
        <w:t>: 1081-1088 [PMID: 20197403 DOI: 10.1242/jcs.062810]</w:t>
      </w:r>
    </w:p>
    <w:p w14:paraId="580598E3"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28 </w:t>
      </w:r>
      <w:r w:rsidRPr="00B2596A">
        <w:rPr>
          <w:rFonts w:ascii="Book Antiqua" w:hAnsi="Book Antiqua"/>
          <w:b/>
          <w:sz w:val="24"/>
          <w:szCs w:val="24"/>
        </w:rPr>
        <w:t>Wu K</w:t>
      </w:r>
      <w:r w:rsidRPr="00B2596A">
        <w:rPr>
          <w:rFonts w:ascii="Book Antiqua" w:hAnsi="Book Antiqua"/>
          <w:sz w:val="24"/>
          <w:szCs w:val="24"/>
        </w:rPr>
        <w:t xml:space="preserve">, Cui L, Yang Y, Zhao J, Zhu D, Liu D, Zhang C, Qi Y, Li X, Li W, Zhao S. Silencing of CXCR2 and CXCR7 protects against esophageal cancer. </w:t>
      </w:r>
      <w:r w:rsidRPr="00B2596A">
        <w:rPr>
          <w:rFonts w:ascii="Book Antiqua" w:hAnsi="Book Antiqua"/>
          <w:i/>
          <w:sz w:val="24"/>
          <w:szCs w:val="24"/>
        </w:rPr>
        <w:t xml:space="preserve">Am J </w:t>
      </w:r>
      <w:proofErr w:type="spellStart"/>
      <w:r w:rsidRPr="00B2596A">
        <w:rPr>
          <w:rFonts w:ascii="Book Antiqua" w:hAnsi="Book Antiqua"/>
          <w:i/>
          <w:sz w:val="24"/>
          <w:szCs w:val="24"/>
        </w:rPr>
        <w:t>Transl</w:t>
      </w:r>
      <w:proofErr w:type="spellEnd"/>
      <w:r w:rsidRPr="00B2596A">
        <w:rPr>
          <w:rFonts w:ascii="Book Antiqua" w:hAnsi="Book Antiqua"/>
          <w:i/>
          <w:sz w:val="24"/>
          <w:szCs w:val="24"/>
        </w:rPr>
        <w:t xml:space="preserve"> Res</w:t>
      </w:r>
      <w:r w:rsidRPr="00B2596A">
        <w:rPr>
          <w:rFonts w:ascii="Book Antiqua" w:hAnsi="Book Antiqua"/>
          <w:sz w:val="24"/>
          <w:szCs w:val="24"/>
        </w:rPr>
        <w:t xml:space="preserve"> 2016; </w:t>
      </w:r>
      <w:r w:rsidRPr="00B2596A">
        <w:rPr>
          <w:rFonts w:ascii="Book Antiqua" w:hAnsi="Book Antiqua"/>
          <w:b/>
          <w:sz w:val="24"/>
          <w:szCs w:val="24"/>
        </w:rPr>
        <w:t>8</w:t>
      </w:r>
      <w:r w:rsidRPr="00B2596A">
        <w:rPr>
          <w:rFonts w:ascii="Book Antiqua" w:hAnsi="Book Antiqua"/>
          <w:sz w:val="24"/>
          <w:szCs w:val="24"/>
        </w:rPr>
        <w:t>: 3398-3408 [PMID: 27648130]</w:t>
      </w:r>
    </w:p>
    <w:p w14:paraId="69C715ED"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29 </w:t>
      </w:r>
      <w:r w:rsidRPr="00B2596A">
        <w:rPr>
          <w:rFonts w:ascii="Book Antiqua" w:hAnsi="Book Antiqua"/>
          <w:b/>
          <w:sz w:val="24"/>
          <w:szCs w:val="24"/>
        </w:rPr>
        <w:t xml:space="preserve">Van </w:t>
      </w:r>
      <w:proofErr w:type="spellStart"/>
      <w:r w:rsidRPr="00B2596A">
        <w:rPr>
          <w:rFonts w:ascii="Book Antiqua" w:hAnsi="Book Antiqua"/>
          <w:b/>
          <w:sz w:val="24"/>
          <w:szCs w:val="24"/>
        </w:rPr>
        <w:t>Rechem</w:t>
      </w:r>
      <w:proofErr w:type="spellEnd"/>
      <w:r w:rsidRPr="00B2596A">
        <w:rPr>
          <w:rFonts w:ascii="Book Antiqua" w:hAnsi="Book Antiqua"/>
          <w:b/>
          <w:sz w:val="24"/>
          <w:szCs w:val="24"/>
        </w:rPr>
        <w:t xml:space="preserve"> C</w:t>
      </w:r>
      <w:r w:rsidRPr="00B2596A">
        <w:rPr>
          <w:rFonts w:ascii="Book Antiqua" w:hAnsi="Book Antiqua"/>
          <w:sz w:val="24"/>
          <w:szCs w:val="24"/>
        </w:rPr>
        <w:t xml:space="preserve">, Rood BR, </w:t>
      </w:r>
      <w:proofErr w:type="spellStart"/>
      <w:r w:rsidRPr="00B2596A">
        <w:rPr>
          <w:rFonts w:ascii="Book Antiqua" w:hAnsi="Book Antiqua"/>
          <w:sz w:val="24"/>
          <w:szCs w:val="24"/>
        </w:rPr>
        <w:t>Touka</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Pinte</w:t>
      </w:r>
      <w:proofErr w:type="spellEnd"/>
      <w:r w:rsidRPr="00B2596A">
        <w:rPr>
          <w:rFonts w:ascii="Book Antiqua" w:hAnsi="Book Antiqua"/>
          <w:sz w:val="24"/>
          <w:szCs w:val="24"/>
        </w:rPr>
        <w:t xml:space="preserve"> S, </w:t>
      </w:r>
      <w:proofErr w:type="spellStart"/>
      <w:r w:rsidRPr="00B2596A">
        <w:rPr>
          <w:rFonts w:ascii="Book Antiqua" w:hAnsi="Book Antiqua"/>
          <w:sz w:val="24"/>
          <w:szCs w:val="24"/>
        </w:rPr>
        <w:t>Jenal</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Guérardel</w:t>
      </w:r>
      <w:proofErr w:type="spellEnd"/>
      <w:r w:rsidRPr="00B2596A">
        <w:rPr>
          <w:rFonts w:ascii="Book Antiqua" w:hAnsi="Book Antiqua"/>
          <w:sz w:val="24"/>
          <w:szCs w:val="24"/>
        </w:rPr>
        <w:t xml:space="preserve"> C, Ramsey K, </w:t>
      </w:r>
      <w:proofErr w:type="spellStart"/>
      <w:r w:rsidRPr="00B2596A">
        <w:rPr>
          <w:rFonts w:ascii="Book Antiqua" w:hAnsi="Book Antiqua"/>
          <w:sz w:val="24"/>
          <w:szCs w:val="24"/>
        </w:rPr>
        <w:t>Monté</w:t>
      </w:r>
      <w:proofErr w:type="spellEnd"/>
      <w:r w:rsidRPr="00B2596A">
        <w:rPr>
          <w:rFonts w:ascii="Book Antiqua" w:hAnsi="Book Antiqua"/>
          <w:sz w:val="24"/>
          <w:szCs w:val="24"/>
        </w:rPr>
        <w:t xml:space="preserve"> D, </w:t>
      </w:r>
      <w:proofErr w:type="spellStart"/>
      <w:r w:rsidRPr="00B2596A">
        <w:rPr>
          <w:rFonts w:ascii="Book Antiqua" w:hAnsi="Book Antiqua"/>
          <w:sz w:val="24"/>
          <w:szCs w:val="24"/>
        </w:rPr>
        <w:t>Bégue</w:t>
      </w:r>
      <w:proofErr w:type="spellEnd"/>
      <w:r w:rsidRPr="00B2596A">
        <w:rPr>
          <w:rFonts w:ascii="Book Antiqua" w:hAnsi="Book Antiqua"/>
          <w:sz w:val="24"/>
          <w:szCs w:val="24"/>
        </w:rPr>
        <w:t xml:space="preserve"> A, </w:t>
      </w:r>
      <w:proofErr w:type="spellStart"/>
      <w:r w:rsidRPr="00B2596A">
        <w:rPr>
          <w:rFonts w:ascii="Book Antiqua" w:hAnsi="Book Antiqua"/>
          <w:sz w:val="24"/>
          <w:szCs w:val="24"/>
        </w:rPr>
        <w:t>Tschan</w:t>
      </w:r>
      <w:proofErr w:type="spellEnd"/>
      <w:r w:rsidRPr="00B2596A">
        <w:rPr>
          <w:rFonts w:ascii="Book Antiqua" w:hAnsi="Book Antiqua"/>
          <w:sz w:val="24"/>
          <w:szCs w:val="24"/>
        </w:rPr>
        <w:t xml:space="preserve"> MP, Stephan DA, </w:t>
      </w:r>
      <w:proofErr w:type="spellStart"/>
      <w:r w:rsidRPr="00B2596A">
        <w:rPr>
          <w:rFonts w:ascii="Book Antiqua" w:hAnsi="Book Antiqua"/>
          <w:sz w:val="24"/>
          <w:szCs w:val="24"/>
        </w:rPr>
        <w:t>Leprince</w:t>
      </w:r>
      <w:proofErr w:type="spellEnd"/>
      <w:r w:rsidRPr="00B2596A">
        <w:rPr>
          <w:rFonts w:ascii="Book Antiqua" w:hAnsi="Book Antiqua"/>
          <w:sz w:val="24"/>
          <w:szCs w:val="24"/>
        </w:rPr>
        <w:t xml:space="preserve"> D. Scavenger chemokine (CXC motif) receptor 7 (CXCR7) is a direct target gene of HIC1 (</w:t>
      </w:r>
      <w:proofErr w:type="spellStart"/>
      <w:r w:rsidRPr="00B2596A">
        <w:rPr>
          <w:rFonts w:ascii="Book Antiqua" w:hAnsi="Book Antiqua"/>
          <w:sz w:val="24"/>
          <w:szCs w:val="24"/>
        </w:rPr>
        <w:t>hypermethylated</w:t>
      </w:r>
      <w:proofErr w:type="spellEnd"/>
      <w:r w:rsidRPr="00B2596A">
        <w:rPr>
          <w:rFonts w:ascii="Book Antiqua" w:hAnsi="Book Antiqua"/>
          <w:sz w:val="24"/>
          <w:szCs w:val="24"/>
        </w:rPr>
        <w:t xml:space="preserve"> in cancer 1). </w:t>
      </w:r>
      <w:r w:rsidRPr="00B2596A">
        <w:rPr>
          <w:rFonts w:ascii="Book Antiqua" w:hAnsi="Book Antiqua"/>
          <w:i/>
          <w:sz w:val="24"/>
          <w:szCs w:val="24"/>
        </w:rPr>
        <w:t xml:space="preserve">J </w:t>
      </w:r>
      <w:proofErr w:type="spellStart"/>
      <w:r w:rsidRPr="00B2596A">
        <w:rPr>
          <w:rFonts w:ascii="Book Antiqua" w:hAnsi="Book Antiqua"/>
          <w:i/>
          <w:sz w:val="24"/>
          <w:szCs w:val="24"/>
        </w:rPr>
        <w:t>Biol</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Chem</w:t>
      </w:r>
      <w:proofErr w:type="spellEnd"/>
      <w:r w:rsidRPr="00B2596A">
        <w:rPr>
          <w:rFonts w:ascii="Book Antiqua" w:hAnsi="Book Antiqua"/>
          <w:sz w:val="24"/>
          <w:szCs w:val="24"/>
        </w:rPr>
        <w:t xml:space="preserve"> 2009; </w:t>
      </w:r>
      <w:r w:rsidRPr="00B2596A">
        <w:rPr>
          <w:rFonts w:ascii="Book Antiqua" w:hAnsi="Book Antiqua"/>
          <w:b/>
          <w:sz w:val="24"/>
          <w:szCs w:val="24"/>
        </w:rPr>
        <w:t>284</w:t>
      </w:r>
      <w:r w:rsidRPr="00B2596A">
        <w:rPr>
          <w:rFonts w:ascii="Book Antiqua" w:hAnsi="Book Antiqua"/>
          <w:sz w:val="24"/>
          <w:szCs w:val="24"/>
        </w:rPr>
        <w:t>: 20927-20935 [PMID: 19525223 DOI: 10.1074/jbc.M109.022350]</w:t>
      </w:r>
    </w:p>
    <w:p w14:paraId="15A120A8"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30 </w:t>
      </w:r>
      <w:proofErr w:type="spellStart"/>
      <w:r w:rsidRPr="00B2596A">
        <w:rPr>
          <w:rFonts w:ascii="Book Antiqua" w:hAnsi="Book Antiqua"/>
          <w:b/>
          <w:sz w:val="24"/>
          <w:szCs w:val="24"/>
        </w:rPr>
        <w:t>Qiao</w:t>
      </w:r>
      <w:proofErr w:type="spellEnd"/>
      <w:r w:rsidRPr="00B2596A">
        <w:rPr>
          <w:rFonts w:ascii="Book Antiqua" w:hAnsi="Book Antiqua"/>
          <w:b/>
          <w:sz w:val="24"/>
          <w:szCs w:val="24"/>
        </w:rPr>
        <w:t xml:space="preserve"> Y</w:t>
      </w:r>
      <w:r w:rsidRPr="00B2596A">
        <w:rPr>
          <w:rFonts w:ascii="Book Antiqua" w:hAnsi="Book Antiqua"/>
          <w:sz w:val="24"/>
          <w:szCs w:val="24"/>
        </w:rPr>
        <w:t xml:space="preserve">, Zhang C, Li A, Wang D, Luo Z, Ping Y, Zhou B, Liu S, Li H, Yue D, Zhang Z, Chen X, Shen Z, </w:t>
      </w:r>
      <w:proofErr w:type="spellStart"/>
      <w:r w:rsidRPr="00B2596A">
        <w:rPr>
          <w:rFonts w:ascii="Book Antiqua" w:hAnsi="Book Antiqua"/>
          <w:sz w:val="24"/>
          <w:szCs w:val="24"/>
        </w:rPr>
        <w:t>Lian</w:t>
      </w:r>
      <w:proofErr w:type="spellEnd"/>
      <w:r w:rsidRPr="00B2596A">
        <w:rPr>
          <w:rFonts w:ascii="Book Antiqua" w:hAnsi="Book Antiqua"/>
          <w:sz w:val="24"/>
          <w:szCs w:val="24"/>
        </w:rPr>
        <w:t xml:space="preserve"> J, Li Y, Wang S, Li F, Huang L, Wang L, Zhang B, Yu J, Qin Z, Zhang Y. IL6 derived from cancer-associated fibroblasts promotes </w:t>
      </w:r>
      <w:proofErr w:type="spellStart"/>
      <w:r w:rsidRPr="00B2596A">
        <w:rPr>
          <w:rFonts w:ascii="Book Antiqua" w:hAnsi="Book Antiqua"/>
          <w:sz w:val="24"/>
          <w:szCs w:val="24"/>
        </w:rPr>
        <w:t>chemoresistance</w:t>
      </w:r>
      <w:proofErr w:type="spellEnd"/>
      <w:r w:rsidRPr="00B2596A">
        <w:rPr>
          <w:rFonts w:ascii="Book Antiqua" w:hAnsi="Book Antiqua"/>
          <w:sz w:val="24"/>
          <w:szCs w:val="24"/>
        </w:rPr>
        <w:t xml:space="preserve"> via CXCR7 in esophageal squamous cell carcinoma. </w:t>
      </w:r>
      <w:r w:rsidRPr="00B2596A">
        <w:rPr>
          <w:rFonts w:ascii="Book Antiqua" w:hAnsi="Book Antiqua"/>
          <w:i/>
          <w:sz w:val="24"/>
          <w:szCs w:val="24"/>
        </w:rPr>
        <w:t>Oncogene</w:t>
      </w:r>
      <w:r w:rsidRPr="00B2596A">
        <w:rPr>
          <w:rFonts w:ascii="Book Antiqua" w:hAnsi="Book Antiqua"/>
          <w:sz w:val="24"/>
          <w:szCs w:val="24"/>
        </w:rPr>
        <w:t xml:space="preserve"> 2018; </w:t>
      </w:r>
      <w:r w:rsidRPr="00B2596A">
        <w:rPr>
          <w:rFonts w:ascii="Book Antiqua" w:hAnsi="Book Antiqua"/>
          <w:b/>
          <w:sz w:val="24"/>
          <w:szCs w:val="24"/>
        </w:rPr>
        <w:t>37</w:t>
      </w:r>
      <w:r w:rsidRPr="00B2596A">
        <w:rPr>
          <w:rFonts w:ascii="Book Antiqua" w:hAnsi="Book Antiqua"/>
          <w:sz w:val="24"/>
          <w:szCs w:val="24"/>
        </w:rPr>
        <w:t>: 873-883 [PMID: 29059160 DOI: 10.1038/onc.2017.387]</w:t>
      </w:r>
    </w:p>
    <w:p w14:paraId="616E94A9"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31 </w:t>
      </w:r>
      <w:r w:rsidRPr="00B2596A">
        <w:rPr>
          <w:rFonts w:ascii="Book Antiqua" w:hAnsi="Book Antiqua"/>
          <w:b/>
          <w:sz w:val="24"/>
          <w:szCs w:val="24"/>
        </w:rPr>
        <w:t>Shi A</w:t>
      </w:r>
      <w:r w:rsidRPr="00B2596A">
        <w:rPr>
          <w:rFonts w:ascii="Book Antiqua" w:hAnsi="Book Antiqua"/>
          <w:sz w:val="24"/>
          <w:szCs w:val="24"/>
        </w:rPr>
        <w:t xml:space="preserve">, Shi H, Dong L, Xu S, </w:t>
      </w:r>
      <w:proofErr w:type="spellStart"/>
      <w:r w:rsidRPr="00B2596A">
        <w:rPr>
          <w:rFonts w:ascii="Book Antiqua" w:hAnsi="Book Antiqua"/>
          <w:sz w:val="24"/>
          <w:szCs w:val="24"/>
        </w:rPr>
        <w:t>Jia</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Guo</w:t>
      </w:r>
      <w:proofErr w:type="spellEnd"/>
      <w:r w:rsidRPr="00B2596A">
        <w:rPr>
          <w:rFonts w:ascii="Book Antiqua" w:hAnsi="Book Antiqua"/>
          <w:sz w:val="24"/>
          <w:szCs w:val="24"/>
        </w:rPr>
        <w:t xml:space="preserve"> X, Wang T. CXCR7 as a chemokine receptor for SDF-1 promotes gastric cancer progression via MAPK pathways. </w:t>
      </w:r>
      <w:proofErr w:type="spellStart"/>
      <w:r w:rsidRPr="00B2596A">
        <w:rPr>
          <w:rFonts w:ascii="Book Antiqua" w:hAnsi="Book Antiqua"/>
          <w:i/>
          <w:sz w:val="24"/>
          <w:szCs w:val="24"/>
        </w:rPr>
        <w:t>Scand</w:t>
      </w:r>
      <w:proofErr w:type="spellEnd"/>
      <w:r w:rsidRPr="00B2596A">
        <w:rPr>
          <w:rFonts w:ascii="Book Antiqua" w:hAnsi="Book Antiqua"/>
          <w:i/>
          <w:sz w:val="24"/>
          <w:szCs w:val="24"/>
        </w:rPr>
        <w:t xml:space="preserve"> J </w:t>
      </w:r>
      <w:proofErr w:type="spellStart"/>
      <w:r w:rsidRPr="00B2596A">
        <w:rPr>
          <w:rFonts w:ascii="Book Antiqua" w:hAnsi="Book Antiqua"/>
          <w:i/>
          <w:sz w:val="24"/>
          <w:szCs w:val="24"/>
        </w:rPr>
        <w:t>Gastroenterol</w:t>
      </w:r>
      <w:proofErr w:type="spellEnd"/>
      <w:r w:rsidRPr="00B2596A">
        <w:rPr>
          <w:rFonts w:ascii="Book Antiqua" w:hAnsi="Book Antiqua"/>
          <w:sz w:val="24"/>
          <w:szCs w:val="24"/>
        </w:rPr>
        <w:t xml:space="preserve"> 2017; </w:t>
      </w:r>
      <w:r w:rsidRPr="00B2596A">
        <w:rPr>
          <w:rFonts w:ascii="Book Antiqua" w:hAnsi="Book Antiqua"/>
          <w:b/>
          <w:sz w:val="24"/>
          <w:szCs w:val="24"/>
        </w:rPr>
        <w:t>52</w:t>
      </w:r>
      <w:r w:rsidRPr="00B2596A">
        <w:rPr>
          <w:rFonts w:ascii="Book Antiqua" w:hAnsi="Book Antiqua"/>
          <w:sz w:val="24"/>
          <w:szCs w:val="24"/>
        </w:rPr>
        <w:t>: 745-753 [PMID: 28281844 DOI: 10.1080/00365521.2017.1300681]</w:t>
      </w:r>
    </w:p>
    <w:p w14:paraId="6A4A0A1C"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32 </w:t>
      </w:r>
      <w:proofErr w:type="spellStart"/>
      <w:r w:rsidRPr="00B2596A">
        <w:rPr>
          <w:rFonts w:ascii="Book Antiqua" w:hAnsi="Book Antiqua"/>
          <w:b/>
          <w:sz w:val="24"/>
          <w:szCs w:val="24"/>
        </w:rPr>
        <w:t>Nambara</w:t>
      </w:r>
      <w:proofErr w:type="spellEnd"/>
      <w:r w:rsidRPr="00B2596A">
        <w:rPr>
          <w:rFonts w:ascii="Book Antiqua" w:hAnsi="Book Antiqua"/>
          <w:b/>
          <w:sz w:val="24"/>
          <w:szCs w:val="24"/>
        </w:rPr>
        <w:t xml:space="preserve"> S</w:t>
      </w:r>
      <w:r w:rsidRPr="00B2596A">
        <w:rPr>
          <w:rFonts w:ascii="Book Antiqua" w:hAnsi="Book Antiqua"/>
          <w:sz w:val="24"/>
          <w:szCs w:val="24"/>
        </w:rPr>
        <w:t xml:space="preserve">, Iguchi T, Oki E, Tan P, </w:t>
      </w:r>
      <w:proofErr w:type="spellStart"/>
      <w:r w:rsidRPr="00B2596A">
        <w:rPr>
          <w:rFonts w:ascii="Book Antiqua" w:hAnsi="Book Antiqua"/>
          <w:sz w:val="24"/>
          <w:szCs w:val="24"/>
        </w:rPr>
        <w:t>Maehara</w:t>
      </w:r>
      <w:proofErr w:type="spellEnd"/>
      <w:r w:rsidRPr="00B2596A">
        <w:rPr>
          <w:rFonts w:ascii="Book Antiqua" w:hAnsi="Book Antiqua"/>
          <w:sz w:val="24"/>
          <w:szCs w:val="24"/>
        </w:rPr>
        <w:t xml:space="preserve"> Y, </w:t>
      </w:r>
      <w:proofErr w:type="spellStart"/>
      <w:r w:rsidRPr="00B2596A">
        <w:rPr>
          <w:rFonts w:ascii="Book Antiqua" w:hAnsi="Book Antiqua"/>
          <w:sz w:val="24"/>
          <w:szCs w:val="24"/>
        </w:rPr>
        <w:t>Mimori</w:t>
      </w:r>
      <w:proofErr w:type="spellEnd"/>
      <w:r w:rsidRPr="00B2596A">
        <w:rPr>
          <w:rFonts w:ascii="Book Antiqua" w:hAnsi="Book Antiqua"/>
          <w:sz w:val="24"/>
          <w:szCs w:val="24"/>
        </w:rPr>
        <w:t xml:space="preserve"> K. Overexpression of CXCR7 Is a Novel Prognostic Indicator in Gastric Cancer. </w:t>
      </w:r>
      <w:r w:rsidRPr="00B2596A">
        <w:rPr>
          <w:rFonts w:ascii="Book Antiqua" w:hAnsi="Book Antiqua"/>
          <w:i/>
          <w:sz w:val="24"/>
          <w:szCs w:val="24"/>
        </w:rPr>
        <w:t xml:space="preserve">Dig </w:t>
      </w:r>
      <w:proofErr w:type="spellStart"/>
      <w:r w:rsidRPr="00B2596A">
        <w:rPr>
          <w:rFonts w:ascii="Book Antiqua" w:hAnsi="Book Antiqua"/>
          <w:i/>
          <w:sz w:val="24"/>
          <w:szCs w:val="24"/>
        </w:rPr>
        <w:t>Surg</w:t>
      </w:r>
      <w:proofErr w:type="spellEnd"/>
      <w:r w:rsidRPr="00B2596A">
        <w:rPr>
          <w:rFonts w:ascii="Book Antiqua" w:hAnsi="Book Antiqua"/>
          <w:sz w:val="24"/>
          <w:szCs w:val="24"/>
        </w:rPr>
        <w:t xml:space="preserve"> 2017; </w:t>
      </w:r>
      <w:r w:rsidRPr="00B2596A">
        <w:rPr>
          <w:rFonts w:ascii="Book Antiqua" w:hAnsi="Book Antiqua"/>
          <w:b/>
          <w:sz w:val="24"/>
          <w:szCs w:val="24"/>
        </w:rPr>
        <w:t>34</w:t>
      </w:r>
      <w:r w:rsidRPr="00B2596A">
        <w:rPr>
          <w:rFonts w:ascii="Book Antiqua" w:hAnsi="Book Antiqua"/>
          <w:sz w:val="24"/>
          <w:szCs w:val="24"/>
        </w:rPr>
        <w:t>: 312-318 [PMID: 27941339 DOI: 10.1159/000452977]</w:t>
      </w:r>
    </w:p>
    <w:p w14:paraId="3572B189"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33 </w:t>
      </w:r>
      <w:r w:rsidRPr="00B2596A">
        <w:rPr>
          <w:rFonts w:ascii="Book Antiqua" w:hAnsi="Book Antiqua"/>
          <w:b/>
          <w:sz w:val="24"/>
          <w:szCs w:val="24"/>
        </w:rPr>
        <w:t>Kim S</w:t>
      </w:r>
      <w:r w:rsidRPr="00B2596A">
        <w:rPr>
          <w:rFonts w:ascii="Book Antiqua" w:hAnsi="Book Antiqua"/>
          <w:sz w:val="24"/>
          <w:szCs w:val="24"/>
        </w:rPr>
        <w:t xml:space="preserve">, Kim JE, Kim N, </w:t>
      </w:r>
      <w:proofErr w:type="spellStart"/>
      <w:r w:rsidRPr="00B2596A">
        <w:rPr>
          <w:rFonts w:ascii="Book Antiqua" w:hAnsi="Book Antiqua"/>
          <w:sz w:val="24"/>
          <w:szCs w:val="24"/>
        </w:rPr>
        <w:t>Joo</w:t>
      </w:r>
      <w:proofErr w:type="spellEnd"/>
      <w:r w:rsidRPr="00B2596A">
        <w:rPr>
          <w:rFonts w:ascii="Book Antiqua" w:hAnsi="Book Antiqua"/>
          <w:sz w:val="24"/>
          <w:szCs w:val="24"/>
        </w:rPr>
        <w:t xml:space="preserve"> M, Lee MW, Jeon HJ, </w:t>
      </w:r>
      <w:proofErr w:type="spellStart"/>
      <w:r w:rsidRPr="00B2596A">
        <w:rPr>
          <w:rFonts w:ascii="Book Antiqua" w:hAnsi="Book Antiqua"/>
          <w:sz w:val="24"/>
          <w:szCs w:val="24"/>
        </w:rPr>
        <w:t>Ryu</w:t>
      </w:r>
      <w:proofErr w:type="spellEnd"/>
      <w:r w:rsidRPr="00B2596A">
        <w:rPr>
          <w:rFonts w:ascii="Book Antiqua" w:hAnsi="Book Antiqua"/>
          <w:sz w:val="24"/>
          <w:szCs w:val="24"/>
        </w:rPr>
        <w:t xml:space="preserve"> H, Song IC, Song GY, Lee HJ. </w:t>
      </w:r>
      <w:proofErr w:type="spellStart"/>
      <w:r w:rsidRPr="00B2596A">
        <w:rPr>
          <w:rFonts w:ascii="Book Antiqua" w:hAnsi="Book Antiqua"/>
          <w:sz w:val="24"/>
          <w:szCs w:val="24"/>
        </w:rPr>
        <w:t>Decursin</w:t>
      </w:r>
      <w:proofErr w:type="spellEnd"/>
      <w:r w:rsidRPr="00B2596A">
        <w:rPr>
          <w:rFonts w:ascii="Book Antiqua" w:hAnsi="Book Antiqua"/>
          <w:sz w:val="24"/>
          <w:szCs w:val="24"/>
        </w:rPr>
        <w:t xml:space="preserve"> inhibits tumor growth, migration, and invasion in gastric cancer by down-regulating CXCR7 expression. </w:t>
      </w:r>
      <w:r w:rsidRPr="00B2596A">
        <w:rPr>
          <w:rFonts w:ascii="Book Antiqua" w:hAnsi="Book Antiqua"/>
          <w:i/>
          <w:sz w:val="24"/>
          <w:szCs w:val="24"/>
        </w:rPr>
        <w:t>Am J Cancer Res</w:t>
      </w:r>
      <w:r w:rsidRPr="00B2596A">
        <w:rPr>
          <w:rFonts w:ascii="Book Antiqua" w:hAnsi="Book Antiqua"/>
          <w:sz w:val="24"/>
          <w:szCs w:val="24"/>
        </w:rPr>
        <w:t xml:space="preserve"> 2019; </w:t>
      </w:r>
      <w:r w:rsidRPr="00B2596A">
        <w:rPr>
          <w:rFonts w:ascii="Book Antiqua" w:hAnsi="Book Antiqua"/>
          <w:b/>
          <w:sz w:val="24"/>
          <w:szCs w:val="24"/>
        </w:rPr>
        <w:t>9</w:t>
      </w:r>
      <w:r w:rsidRPr="00B2596A">
        <w:rPr>
          <w:rFonts w:ascii="Book Antiqua" w:hAnsi="Book Antiqua"/>
          <w:sz w:val="24"/>
          <w:szCs w:val="24"/>
        </w:rPr>
        <w:t>: 2007-2018 [PMID: 31598401]</w:t>
      </w:r>
    </w:p>
    <w:p w14:paraId="0C1194B0"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34 </w:t>
      </w:r>
      <w:r w:rsidRPr="00B2596A">
        <w:rPr>
          <w:rFonts w:ascii="Book Antiqua" w:hAnsi="Book Antiqua"/>
          <w:b/>
          <w:sz w:val="24"/>
          <w:szCs w:val="24"/>
        </w:rPr>
        <w:t>Cao Y</w:t>
      </w:r>
      <w:r w:rsidRPr="00B2596A">
        <w:rPr>
          <w:rFonts w:ascii="Book Antiqua" w:hAnsi="Book Antiqua"/>
          <w:sz w:val="24"/>
          <w:szCs w:val="24"/>
        </w:rPr>
        <w:t xml:space="preserve">, Song J, Ge J, Song Z, Chen J, Wu C. MicroRNA-100 suppresses human gastric cancer cell proliferation by targeting CXCR7. </w:t>
      </w:r>
      <w:proofErr w:type="spellStart"/>
      <w:r w:rsidRPr="00B2596A">
        <w:rPr>
          <w:rFonts w:ascii="Book Antiqua" w:hAnsi="Book Antiqua"/>
          <w:i/>
          <w:sz w:val="24"/>
          <w:szCs w:val="24"/>
        </w:rPr>
        <w:t>Oncol</w:t>
      </w:r>
      <w:proofErr w:type="spellEnd"/>
      <w:r w:rsidRPr="00B2596A">
        <w:rPr>
          <w:rFonts w:ascii="Book Antiqua" w:hAnsi="Book Antiqua"/>
          <w:i/>
          <w:sz w:val="24"/>
          <w:szCs w:val="24"/>
        </w:rPr>
        <w:t xml:space="preserve"> Lett</w:t>
      </w:r>
      <w:r w:rsidRPr="00B2596A">
        <w:rPr>
          <w:rFonts w:ascii="Book Antiqua" w:hAnsi="Book Antiqua"/>
          <w:sz w:val="24"/>
          <w:szCs w:val="24"/>
        </w:rPr>
        <w:t xml:space="preserve"> 2018; </w:t>
      </w:r>
      <w:r w:rsidRPr="00B2596A">
        <w:rPr>
          <w:rFonts w:ascii="Book Antiqua" w:hAnsi="Book Antiqua"/>
          <w:b/>
          <w:sz w:val="24"/>
          <w:szCs w:val="24"/>
        </w:rPr>
        <w:t>15</w:t>
      </w:r>
      <w:r w:rsidRPr="00B2596A">
        <w:rPr>
          <w:rFonts w:ascii="Book Antiqua" w:hAnsi="Book Antiqua"/>
          <w:sz w:val="24"/>
          <w:szCs w:val="24"/>
        </w:rPr>
        <w:t>: 453-458 [PMID: 29422961 DOI: 10.3892/ol.2017.7305]</w:t>
      </w:r>
    </w:p>
    <w:p w14:paraId="1981D518"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35 </w:t>
      </w:r>
      <w:r w:rsidRPr="00B2596A">
        <w:rPr>
          <w:rFonts w:ascii="Book Antiqua" w:hAnsi="Book Antiqua"/>
          <w:b/>
          <w:sz w:val="24"/>
          <w:szCs w:val="24"/>
        </w:rPr>
        <w:t>Li N</w:t>
      </w:r>
      <w:r w:rsidRPr="00B2596A">
        <w:rPr>
          <w:rFonts w:ascii="Book Antiqua" w:hAnsi="Book Antiqua"/>
          <w:sz w:val="24"/>
          <w:szCs w:val="24"/>
        </w:rPr>
        <w:t xml:space="preserve">, Xu H, </w:t>
      </w:r>
      <w:proofErr w:type="spellStart"/>
      <w:r w:rsidRPr="00B2596A">
        <w:rPr>
          <w:rFonts w:ascii="Book Antiqua" w:hAnsi="Book Antiqua"/>
          <w:sz w:val="24"/>
          <w:szCs w:val="24"/>
        </w:rPr>
        <w:t>Ou</w:t>
      </w:r>
      <w:proofErr w:type="spellEnd"/>
      <w:r w:rsidRPr="00B2596A">
        <w:rPr>
          <w:rFonts w:ascii="Book Antiqua" w:hAnsi="Book Antiqua"/>
          <w:sz w:val="24"/>
          <w:szCs w:val="24"/>
        </w:rPr>
        <w:t xml:space="preserve"> Y, Feng Z, Zhang Q, Zhu Q, </w:t>
      </w:r>
      <w:proofErr w:type="spellStart"/>
      <w:r w:rsidRPr="00B2596A">
        <w:rPr>
          <w:rFonts w:ascii="Book Antiqua" w:hAnsi="Book Antiqua"/>
          <w:sz w:val="24"/>
          <w:szCs w:val="24"/>
        </w:rPr>
        <w:t>Cai</w:t>
      </w:r>
      <w:proofErr w:type="spellEnd"/>
      <w:r w:rsidRPr="00B2596A">
        <w:rPr>
          <w:rFonts w:ascii="Book Antiqua" w:hAnsi="Book Antiqua"/>
          <w:sz w:val="24"/>
          <w:szCs w:val="24"/>
        </w:rPr>
        <w:t xml:space="preserve"> Z. LPS-induced CXCR7 expression promotes gastric Cancer proliferation and migration via the TLR4/MD-2 pathway. </w:t>
      </w:r>
      <w:proofErr w:type="spellStart"/>
      <w:r w:rsidRPr="00B2596A">
        <w:rPr>
          <w:rFonts w:ascii="Book Antiqua" w:hAnsi="Book Antiqua"/>
          <w:i/>
          <w:sz w:val="24"/>
          <w:szCs w:val="24"/>
        </w:rPr>
        <w:t>Diagn</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Pathol</w:t>
      </w:r>
      <w:proofErr w:type="spellEnd"/>
      <w:r w:rsidRPr="00B2596A">
        <w:rPr>
          <w:rFonts w:ascii="Book Antiqua" w:hAnsi="Book Antiqua"/>
          <w:sz w:val="24"/>
          <w:szCs w:val="24"/>
        </w:rPr>
        <w:t xml:space="preserve"> 2019; </w:t>
      </w:r>
      <w:r w:rsidRPr="00B2596A">
        <w:rPr>
          <w:rFonts w:ascii="Book Antiqua" w:hAnsi="Book Antiqua"/>
          <w:b/>
          <w:sz w:val="24"/>
          <w:szCs w:val="24"/>
        </w:rPr>
        <w:t>14</w:t>
      </w:r>
      <w:r w:rsidRPr="00B2596A">
        <w:rPr>
          <w:rFonts w:ascii="Book Antiqua" w:hAnsi="Book Antiqua"/>
          <w:sz w:val="24"/>
          <w:szCs w:val="24"/>
        </w:rPr>
        <w:t>: 3 [PMID: 30636642 DOI: 10.1186/s13000-019-0780-x]</w:t>
      </w:r>
    </w:p>
    <w:p w14:paraId="24D8B331"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36 </w:t>
      </w:r>
      <w:proofErr w:type="spellStart"/>
      <w:r w:rsidRPr="00B2596A">
        <w:rPr>
          <w:rFonts w:ascii="Book Antiqua" w:hAnsi="Book Antiqua"/>
          <w:b/>
          <w:sz w:val="24"/>
          <w:szCs w:val="24"/>
        </w:rPr>
        <w:t>Rupertus</w:t>
      </w:r>
      <w:proofErr w:type="spellEnd"/>
      <w:r w:rsidRPr="00B2596A">
        <w:rPr>
          <w:rFonts w:ascii="Book Antiqua" w:hAnsi="Book Antiqua"/>
          <w:b/>
          <w:sz w:val="24"/>
          <w:szCs w:val="24"/>
        </w:rPr>
        <w:t xml:space="preserve"> K</w:t>
      </w:r>
      <w:r w:rsidRPr="00B2596A">
        <w:rPr>
          <w:rFonts w:ascii="Book Antiqua" w:hAnsi="Book Antiqua"/>
          <w:sz w:val="24"/>
          <w:szCs w:val="24"/>
        </w:rPr>
        <w:t xml:space="preserve">, </w:t>
      </w:r>
      <w:proofErr w:type="spellStart"/>
      <w:r w:rsidRPr="00B2596A">
        <w:rPr>
          <w:rFonts w:ascii="Book Antiqua" w:hAnsi="Book Antiqua"/>
          <w:sz w:val="24"/>
          <w:szCs w:val="24"/>
        </w:rPr>
        <w:t>Sinistra</w:t>
      </w:r>
      <w:proofErr w:type="spellEnd"/>
      <w:r w:rsidRPr="00B2596A">
        <w:rPr>
          <w:rFonts w:ascii="Book Antiqua" w:hAnsi="Book Antiqua"/>
          <w:sz w:val="24"/>
          <w:szCs w:val="24"/>
        </w:rPr>
        <w:t xml:space="preserve"> J, Scheuer C, Nickels RM, Schilling MK, </w:t>
      </w:r>
      <w:proofErr w:type="spellStart"/>
      <w:r w:rsidRPr="00B2596A">
        <w:rPr>
          <w:rFonts w:ascii="Book Antiqua" w:hAnsi="Book Antiqua"/>
          <w:sz w:val="24"/>
          <w:szCs w:val="24"/>
        </w:rPr>
        <w:t>Menger</w:t>
      </w:r>
      <w:proofErr w:type="spellEnd"/>
      <w:r w:rsidRPr="00B2596A">
        <w:rPr>
          <w:rFonts w:ascii="Book Antiqua" w:hAnsi="Book Antiqua"/>
          <w:sz w:val="24"/>
          <w:szCs w:val="24"/>
        </w:rPr>
        <w:t xml:space="preserve"> MD, </w:t>
      </w:r>
      <w:proofErr w:type="spellStart"/>
      <w:r w:rsidRPr="00B2596A">
        <w:rPr>
          <w:rFonts w:ascii="Book Antiqua" w:hAnsi="Book Antiqua"/>
          <w:sz w:val="24"/>
          <w:szCs w:val="24"/>
        </w:rPr>
        <w:t>Kollmar</w:t>
      </w:r>
      <w:proofErr w:type="spellEnd"/>
      <w:r w:rsidRPr="00B2596A">
        <w:rPr>
          <w:rFonts w:ascii="Book Antiqua" w:hAnsi="Book Antiqua"/>
          <w:sz w:val="24"/>
          <w:szCs w:val="24"/>
        </w:rPr>
        <w:t xml:space="preserve"> O. Interaction of the chemokines I-TAC (CXCL11) and SDF-1 (CXCL12) in the regulation of tumor angiogenesis of colorectal cancer. </w:t>
      </w:r>
      <w:proofErr w:type="spellStart"/>
      <w:r w:rsidRPr="00B2596A">
        <w:rPr>
          <w:rFonts w:ascii="Book Antiqua" w:hAnsi="Book Antiqua"/>
          <w:i/>
          <w:sz w:val="24"/>
          <w:szCs w:val="24"/>
        </w:rPr>
        <w:t>Clin</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Exp</w:t>
      </w:r>
      <w:proofErr w:type="spellEnd"/>
      <w:r w:rsidRPr="00B2596A">
        <w:rPr>
          <w:rFonts w:ascii="Book Antiqua" w:hAnsi="Book Antiqua"/>
          <w:i/>
          <w:sz w:val="24"/>
          <w:szCs w:val="24"/>
        </w:rPr>
        <w:t xml:space="preserve"> Metastasis</w:t>
      </w:r>
      <w:r w:rsidRPr="00B2596A">
        <w:rPr>
          <w:rFonts w:ascii="Book Antiqua" w:hAnsi="Book Antiqua"/>
          <w:sz w:val="24"/>
          <w:szCs w:val="24"/>
        </w:rPr>
        <w:t xml:space="preserve"> 2014; </w:t>
      </w:r>
      <w:r w:rsidRPr="00B2596A">
        <w:rPr>
          <w:rFonts w:ascii="Book Antiqua" w:hAnsi="Book Antiqua"/>
          <w:b/>
          <w:sz w:val="24"/>
          <w:szCs w:val="24"/>
        </w:rPr>
        <w:t>31</w:t>
      </w:r>
      <w:r w:rsidRPr="00B2596A">
        <w:rPr>
          <w:rFonts w:ascii="Book Antiqua" w:hAnsi="Book Antiqua"/>
          <w:sz w:val="24"/>
          <w:szCs w:val="24"/>
        </w:rPr>
        <w:t>: 447-459 [PMID: 24493023 DOI: 10.1007/s10585-014-9639-4]</w:t>
      </w:r>
    </w:p>
    <w:p w14:paraId="285F1E7E"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37 </w:t>
      </w:r>
      <w:proofErr w:type="spellStart"/>
      <w:r w:rsidRPr="00B2596A">
        <w:rPr>
          <w:rFonts w:ascii="Book Antiqua" w:hAnsi="Book Antiqua"/>
          <w:b/>
          <w:sz w:val="24"/>
          <w:szCs w:val="24"/>
        </w:rPr>
        <w:t>Romain</w:t>
      </w:r>
      <w:proofErr w:type="spellEnd"/>
      <w:r w:rsidRPr="00B2596A">
        <w:rPr>
          <w:rFonts w:ascii="Book Antiqua" w:hAnsi="Book Antiqua"/>
          <w:b/>
          <w:sz w:val="24"/>
          <w:szCs w:val="24"/>
        </w:rPr>
        <w:t xml:space="preserve"> B</w:t>
      </w:r>
      <w:r w:rsidRPr="00B2596A">
        <w:rPr>
          <w:rFonts w:ascii="Book Antiqua" w:hAnsi="Book Antiqua"/>
          <w:sz w:val="24"/>
          <w:szCs w:val="24"/>
        </w:rPr>
        <w:t xml:space="preserve">, </w:t>
      </w:r>
      <w:proofErr w:type="spellStart"/>
      <w:r w:rsidRPr="00B2596A">
        <w:rPr>
          <w:rFonts w:ascii="Book Antiqua" w:hAnsi="Book Antiqua"/>
          <w:sz w:val="24"/>
          <w:szCs w:val="24"/>
        </w:rPr>
        <w:t>Hachet</w:t>
      </w:r>
      <w:proofErr w:type="spellEnd"/>
      <w:r w:rsidRPr="00B2596A">
        <w:rPr>
          <w:rFonts w:ascii="Book Antiqua" w:hAnsi="Book Antiqua"/>
          <w:sz w:val="24"/>
          <w:szCs w:val="24"/>
        </w:rPr>
        <w:t xml:space="preserve">-Haas M, Rohr S, Brigand C, </w:t>
      </w:r>
      <w:proofErr w:type="spellStart"/>
      <w:r w:rsidRPr="00B2596A">
        <w:rPr>
          <w:rFonts w:ascii="Book Antiqua" w:hAnsi="Book Antiqua"/>
          <w:sz w:val="24"/>
          <w:szCs w:val="24"/>
        </w:rPr>
        <w:t>Galzi</w:t>
      </w:r>
      <w:proofErr w:type="spellEnd"/>
      <w:r w:rsidRPr="00B2596A">
        <w:rPr>
          <w:rFonts w:ascii="Book Antiqua" w:hAnsi="Book Antiqua"/>
          <w:sz w:val="24"/>
          <w:szCs w:val="24"/>
        </w:rPr>
        <w:t xml:space="preserve"> JL, </w:t>
      </w:r>
      <w:proofErr w:type="spellStart"/>
      <w:r w:rsidRPr="00B2596A">
        <w:rPr>
          <w:rFonts w:ascii="Book Antiqua" w:hAnsi="Book Antiqua"/>
          <w:sz w:val="24"/>
          <w:szCs w:val="24"/>
        </w:rPr>
        <w:t>Gaub</w:t>
      </w:r>
      <w:proofErr w:type="spellEnd"/>
      <w:r w:rsidRPr="00B2596A">
        <w:rPr>
          <w:rFonts w:ascii="Book Antiqua" w:hAnsi="Book Antiqua"/>
          <w:sz w:val="24"/>
          <w:szCs w:val="24"/>
        </w:rPr>
        <w:t xml:space="preserve"> MP, </w:t>
      </w:r>
      <w:proofErr w:type="spellStart"/>
      <w:r w:rsidRPr="00B2596A">
        <w:rPr>
          <w:rFonts w:ascii="Book Antiqua" w:hAnsi="Book Antiqua"/>
          <w:sz w:val="24"/>
          <w:szCs w:val="24"/>
        </w:rPr>
        <w:t>Pencreach</w:t>
      </w:r>
      <w:proofErr w:type="spellEnd"/>
      <w:r w:rsidRPr="00B2596A">
        <w:rPr>
          <w:rFonts w:ascii="Book Antiqua" w:hAnsi="Book Antiqua"/>
          <w:sz w:val="24"/>
          <w:szCs w:val="24"/>
        </w:rPr>
        <w:t xml:space="preserve"> E, </w:t>
      </w:r>
      <w:proofErr w:type="spellStart"/>
      <w:r w:rsidRPr="00B2596A">
        <w:rPr>
          <w:rFonts w:ascii="Book Antiqua" w:hAnsi="Book Antiqua"/>
          <w:sz w:val="24"/>
          <w:szCs w:val="24"/>
        </w:rPr>
        <w:t>Guenot</w:t>
      </w:r>
      <w:proofErr w:type="spellEnd"/>
      <w:r w:rsidRPr="00B2596A">
        <w:rPr>
          <w:rFonts w:ascii="Book Antiqua" w:hAnsi="Book Antiqua"/>
          <w:sz w:val="24"/>
          <w:szCs w:val="24"/>
        </w:rPr>
        <w:t xml:space="preserve"> D. Hypoxia differentially regulated CXCR4 and CXCR7 signaling in colon cancer. </w:t>
      </w:r>
      <w:proofErr w:type="spellStart"/>
      <w:r w:rsidRPr="00B2596A">
        <w:rPr>
          <w:rFonts w:ascii="Book Antiqua" w:hAnsi="Book Antiqua"/>
          <w:i/>
          <w:sz w:val="24"/>
          <w:szCs w:val="24"/>
        </w:rPr>
        <w:t>Mol</w:t>
      </w:r>
      <w:proofErr w:type="spellEnd"/>
      <w:r w:rsidRPr="00B2596A">
        <w:rPr>
          <w:rFonts w:ascii="Book Antiqua" w:hAnsi="Book Antiqua"/>
          <w:i/>
          <w:sz w:val="24"/>
          <w:szCs w:val="24"/>
        </w:rPr>
        <w:t xml:space="preserve"> Cancer</w:t>
      </w:r>
      <w:r w:rsidRPr="00B2596A">
        <w:rPr>
          <w:rFonts w:ascii="Book Antiqua" w:hAnsi="Book Antiqua"/>
          <w:sz w:val="24"/>
          <w:szCs w:val="24"/>
        </w:rPr>
        <w:t xml:space="preserve"> 2014; </w:t>
      </w:r>
      <w:r w:rsidRPr="00B2596A">
        <w:rPr>
          <w:rFonts w:ascii="Book Antiqua" w:hAnsi="Book Antiqua"/>
          <w:b/>
          <w:sz w:val="24"/>
          <w:szCs w:val="24"/>
        </w:rPr>
        <w:t>13</w:t>
      </w:r>
      <w:r w:rsidRPr="00B2596A">
        <w:rPr>
          <w:rFonts w:ascii="Book Antiqua" w:hAnsi="Book Antiqua"/>
          <w:sz w:val="24"/>
          <w:szCs w:val="24"/>
        </w:rPr>
        <w:t>: 58 [PMID: 24629239 DOI: 10.1186/1476-4598-13-58]</w:t>
      </w:r>
    </w:p>
    <w:p w14:paraId="64218A62"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38 </w:t>
      </w:r>
      <w:r w:rsidRPr="00B2596A">
        <w:rPr>
          <w:rFonts w:ascii="Book Antiqua" w:hAnsi="Book Antiqua"/>
          <w:b/>
          <w:sz w:val="24"/>
          <w:szCs w:val="24"/>
        </w:rPr>
        <w:t>Wang H</w:t>
      </w:r>
      <w:r w:rsidRPr="00B2596A">
        <w:rPr>
          <w:rFonts w:ascii="Book Antiqua" w:hAnsi="Book Antiqua"/>
          <w:sz w:val="24"/>
          <w:szCs w:val="24"/>
        </w:rPr>
        <w:t xml:space="preserve">, Tao L, Qi KE, Zhang H, Feng D, Wei W, Kong H, Chen T, Lin Q, Chen D. CXCR7 functions in colon cancer cell survival and migration. </w:t>
      </w:r>
      <w:proofErr w:type="spellStart"/>
      <w:r w:rsidRPr="00B2596A">
        <w:rPr>
          <w:rFonts w:ascii="Book Antiqua" w:hAnsi="Book Antiqua"/>
          <w:i/>
          <w:sz w:val="24"/>
          <w:szCs w:val="24"/>
        </w:rPr>
        <w:t>Exp</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Ther</w:t>
      </w:r>
      <w:proofErr w:type="spellEnd"/>
      <w:r w:rsidRPr="00B2596A">
        <w:rPr>
          <w:rFonts w:ascii="Book Antiqua" w:hAnsi="Book Antiqua"/>
          <w:i/>
          <w:sz w:val="24"/>
          <w:szCs w:val="24"/>
        </w:rPr>
        <w:t xml:space="preserve"> Med</w:t>
      </w:r>
      <w:r w:rsidRPr="00B2596A">
        <w:rPr>
          <w:rFonts w:ascii="Book Antiqua" w:hAnsi="Book Antiqua"/>
          <w:sz w:val="24"/>
          <w:szCs w:val="24"/>
        </w:rPr>
        <w:t xml:space="preserve"> 2015; </w:t>
      </w:r>
      <w:r w:rsidRPr="00B2596A">
        <w:rPr>
          <w:rFonts w:ascii="Book Antiqua" w:hAnsi="Book Antiqua"/>
          <w:b/>
          <w:sz w:val="24"/>
          <w:szCs w:val="24"/>
        </w:rPr>
        <w:t>10</w:t>
      </w:r>
      <w:r w:rsidRPr="00B2596A">
        <w:rPr>
          <w:rFonts w:ascii="Book Antiqua" w:hAnsi="Book Antiqua"/>
          <w:sz w:val="24"/>
          <w:szCs w:val="24"/>
        </w:rPr>
        <w:t>: 1720-1724 [PMID: 26640542 DOI: 10.3892/etm.2015.2748]</w:t>
      </w:r>
    </w:p>
    <w:p w14:paraId="75C6BDCC"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39 </w:t>
      </w:r>
      <w:r w:rsidRPr="00B2596A">
        <w:rPr>
          <w:rFonts w:ascii="Book Antiqua" w:hAnsi="Book Antiqua"/>
          <w:b/>
          <w:sz w:val="24"/>
          <w:szCs w:val="24"/>
        </w:rPr>
        <w:t>Xu H</w:t>
      </w:r>
      <w:r w:rsidRPr="00B2596A">
        <w:rPr>
          <w:rFonts w:ascii="Book Antiqua" w:hAnsi="Book Antiqua"/>
          <w:sz w:val="24"/>
          <w:szCs w:val="24"/>
        </w:rPr>
        <w:t xml:space="preserve">, Wu Q, Dang S, </w:t>
      </w:r>
      <w:proofErr w:type="spellStart"/>
      <w:r w:rsidRPr="00B2596A">
        <w:rPr>
          <w:rFonts w:ascii="Book Antiqua" w:hAnsi="Book Antiqua"/>
          <w:sz w:val="24"/>
          <w:szCs w:val="24"/>
        </w:rPr>
        <w:t>Jin</w:t>
      </w:r>
      <w:proofErr w:type="spellEnd"/>
      <w:r w:rsidRPr="00B2596A">
        <w:rPr>
          <w:rFonts w:ascii="Book Antiqua" w:hAnsi="Book Antiqua"/>
          <w:sz w:val="24"/>
          <w:szCs w:val="24"/>
        </w:rPr>
        <w:t xml:space="preserve"> M, Xu J, Cheng Y, Pan </w:t>
      </w:r>
      <w:proofErr w:type="spellStart"/>
      <w:r w:rsidRPr="00B2596A">
        <w:rPr>
          <w:rFonts w:ascii="Book Antiqua" w:hAnsi="Book Antiqua"/>
          <w:sz w:val="24"/>
          <w:szCs w:val="24"/>
        </w:rPr>
        <w:t>M</w:t>
      </w:r>
      <w:proofErr w:type="spellEnd"/>
      <w:r w:rsidRPr="00B2596A">
        <w:rPr>
          <w:rFonts w:ascii="Book Antiqua" w:hAnsi="Book Antiqua"/>
          <w:sz w:val="24"/>
          <w:szCs w:val="24"/>
        </w:rPr>
        <w:t xml:space="preserve">, Wu Y, Zhang C, Zhang Y. Alteration of CXCR7 expression mediated by TLR4 promotes tumor cell proliferation and migration in human colorectal carcinoma. </w:t>
      </w:r>
      <w:proofErr w:type="spellStart"/>
      <w:r w:rsidRPr="00B2596A">
        <w:rPr>
          <w:rFonts w:ascii="Book Antiqua" w:hAnsi="Book Antiqua"/>
          <w:i/>
          <w:sz w:val="24"/>
          <w:szCs w:val="24"/>
        </w:rPr>
        <w:t>PLoS</w:t>
      </w:r>
      <w:proofErr w:type="spellEnd"/>
      <w:r w:rsidRPr="00B2596A">
        <w:rPr>
          <w:rFonts w:ascii="Book Antiqua" w:hAnsi="Book Antiqua"/>
          <w:i/>
          <w:sz w:val="24"/>
          <w:szCs w:val="24"/>
        </w:rPr>
        <w:t xml:space="preserve"> One</w:t>
      </w:r>
      <w:r w:rsidRPr="00B2596A">
        <w:rPr>
          <w:rFonts w:ascii="Book Antiqua" w:hAnsi="Book Antiqua"/>
          <w:sz w:val="24"/>
          <w:szCs w:val="24"/>
        </w:rPr>
        <w:t xml:space="preserve"> 2011; </w:t>
      </w:r>
      <w:r w:rsidRPr="00B2596A">
        <w:rPr>
          <w:rFonts w:ascii="Book Antiqua" w:hAnsi="Book Antiqua"/>
          <w:b/>
          <w:sz w:val="24"/>
          <w:szCs w:val="24"/>
        </w:rPr>
        <w:t>6</w:t>
      </w:r>
      <w:r w:rsidRPr="00B2596A">
        <w:rPr>
          <w:rFonts w:ascii="Book Antiqua" w:hAnsi="Book Antiqua"/>
          <w:sz w:val="24"/>
          <w:szCs w:val="24"/>
        </w:rPr>
        <w:t>: e27399 [PMID: 22180778 DOI: 10.1371/journal.pone.0027399]</w:t>
      </w:r>
    </w:p>
    <w:p w14:paraId="646C2009"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40 </w:t>
      </w:r>
      <w:r w:rsidRPr="00B2596A">
        <w:rPr>
          <w:rFonts w:ascii="Book Antiqua" w:hAnsi="Book Antiqua"/>
          <w:b/>
          <w:sz w:val="24"/>
          <w:szCs w:val="24"/>
        </w:rPr>
        <w:t>Li XX</w:t>
      </w:r>
      <w:r w:rsidRPr="00B2596A">
        <w:rPr>
          <w:rFonts w:ascii="Book Antiqua" w:hAnsi="Book Antiqua"/>
          <w:sz w:val="24"/>
          <w:szCs w:val="24"/>
        </w:rPr>
        <w:t xml:space="preserve">, Zheng HT, Huang LY, Shi DB, Peng JJ, Liang L, </w:t>
      </w:r>
      <w:proofErr w:type="spellStart"/>
      <w:r w:rsidRPr="00B2596A">
        <w:rPr>
          <w:rFonts w:ascii="Book Antiqua" w:hAnsi="Book Antiqua"/>
          <w:sz w:val="24"/>
          <w:szCs w:val="24"/>
        </w:rPr>
        <w:t>Cai</w:t>
      </w:r>
      <w:proofErr w:type="spellEnd"/>
      <w:r w:rsidRPr="00B2596A">
        <w:rPr>
          <w:rFonts w:ascii="Book Antiqua" w:hAnsi="Book Antiqua"/>
          <w:sz w:val="24"/>
          <w:szCs w:val="24"/>
        </w:rPr>
        <w:t xml:space="preserve"> SJ. Silencing of CXCR7 gene represses growth and invasion and induces apoptosis in colorectal cancer through ERK and β-</w:t>
      </w:r>
      <w:proofErr w:type="spellStart"/>
      <w:r w:rsidRPr="00B2596A">
        <w:rPr>
          <w:rFonts w:ascii="Book Antiqua" w:hAnsi="Book Antiqua"/>
          <w:sz w:val="24"/>
          <w:szCs w:val="24"/>
        </w:rPr>
        <w:t>arrestin</w:t>
      </w:r>
      <w:proofErr w:type="spellEnd"/>
      <w:r w:rsidRPr="00B2596A">
        <w:rPr>
          <w:rFonts w:ascii="Book Antiqua" w:hAnsi="Book Antiqua"/>
          <w:sz w:val="24"/>
          <w:szCs w:val="24"/>
        </w:rPr>
        <w:t xml:space="preserve"> pathways. </w:t>
      </w:r>
      <w:proofErr w:type="spellStart"/>
      <w:r w:rsidRPr="00B2596A">
        <w:rPr>
          <w:rFonts w:ascii="Book Antiqua" w:hAnsi="Book Antiqua"/>
          <w:i/>
          <w:sz w:val="24"/>
          <w:szCs w:val="24"/>
        </w:rPr>
        <w:t>Int</w:t>
      </w:r>
      <w:proofErr w:type="spellEnd"/>
      <w:r w:rsidRPr="00B2596A">
        <w:rPr>
          <w:rFonts w:ascii="Book Antiqua" w:hAnsi="Book Antiqua"/>
          <w:i/>
          <w:sz w:val="24"/>
          <w:szCs w:val="24"/>
        </w:rPr>
        <w:t xml:space="preserve"> J </w:t>
      </w:r>
      <w:proofErr w:type="spellStart"/>
      <w:r w:rsidRPr="00B2596A">
        <w:rPr>
          <w:rFonts w:ascii="Book Antiqua" w:hAnsi="Book Antiqua"/>
          <w:i/>
          <w:sz w:val="24"/>
          <w:szCs w:val="24"/>
        </w:rPr>
        <w:t>Oncol</w:t>
      </w:r>
      <w:proofErr w:type="spellEnd"/>
      <w:r w:rsidRPr="00B2596A">
        <w:rPr>
          <w:rFonts w:ascii="Book Antiqua" w:hAnsi="Book Antiqua"/>
          <w:sz w:val="24"/>
          <w:szCs w:val="24"/>
        </w:rPr>
        <w:t xml:space="preserve"> 2014; </w:t>
      </w:r>
      <w:r w:rsidRPr="00B2596A">
        <w:rPr>
          <w:rFonts w:ascii="Book Antiqua" w:hAnsi="Book Antiqua"/>
          <w:b/>
          <w:sz w:val="24"/>
          <w:szCs w:val="24"/>
        </w:rPr>
        <w:t>45</w:t>
      </w:r>
      <w:r w:rsidRPr="00B2596A">
        <w:rPr>
          <w:rFonts w:ascii="Book Antiqua" w:hAnsi="Book Antiqua"/>
          <w:sz w:val="24"/>
          <w:szCs w:val="24"/>
        </w:rPr>
        <w:t>: 1649-1657 [PMID: 25051350 DOI: 10.3892/ijo.2014.2547]</w:t>
      </w:r>
    </w:p>
    <w:p w14:paraId="2315ECE3"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41 </w:t>
      </w:r>
      <w:proofErr w:type="spellStart"/>
      <w:r w:rsidRPr="00B2596A">
        <w:rPr>
          <w:rFonts w:ascii="Book Antiqua" w:hAnsi="Book Antiqua"/>
          <w:b/>
          <w:sz w:val="24"/>
          <w:szCs w:val="24"/>
        </w:rPr>
        <w:t>Kollmar</w:t>
      </w:r>
      <w:proofErr w:type="spellEnd"/>
      <w:r w:rsidRPr="00B2596A">
        <w:rPr>
          <w:rFonts w:ascii="Book Antiqua" w:hAnsi="Book Antiqua"/>
          <w:b/>
          <w:sz w:val="24"/>
          <w:szCs w:val="24"/>
        </w:rPr>
        <w:t xml:space="preserve"> O</w:t>
      </w:r>
      <w:r w:rsidRPr="00B2596A">
        <w:rPr>
          <w:rFonts w:ascii="Book Antiqua" w:hAnsi="Book Antiqua"/>
          <w:sz w:val="24"/>
          <w:szCs w:val="24"/>
        </w:rPr>
        <w:t xml:space="preserve">, </w:t>
      </w:r>
      <w:proofErr w:type="spellStart"/>
      <w:r w:rsidRPr="00B2596A">
        <w:rPr>
          <w:rFonts w:ascii="Book Antiqua" w:hAnsi="Book Antiqua"/>
          <w:sz w:val="24"/>
          <w:szCs w:val="24"/>
        </w:rPr>
        <w:t>Rupertus</w:t>
      </w:r>
      <w:proofErr w:type="spellEnd"/>
      <w:r w:rsidRPr="00B2596A">
        <w:rPr>
          <w:rFonts w:ascii="Book Antiqua" w:hAnsi="Book Antiqua"/>
          <w:sz w:val="24"/>
          <w:szCs w:val="24"/>
        </w:rPr>
        <w:t xml:space="preserve"> K, Scheuer C, Nickels RM, Haberl GC, Tilton B, </w:t>
      </w:r>
      <w:proofErr w:type="spellStart"/>
      <w:r w:rsidRPr="00B2596A">
        <w:rPr>
          <w:rFonts w:ascii="Book Antiqua" w:hAnsi="Book Antiqua"/>
          <w:sz w:val="24"/>
          <w:szCs w:val="24"/>
        </w:rPr>
        <w:t>Menger</w:t>
      </w:r>
      <w:proofErr w:type="spellEnd"/>
      <w:r w:rsidRPr="00B2596A">
        <w:rPr>
          <w:rFonts w:ascii="Book Antiqua" w:hAnsi="Book Antiqua"/>
          <w:sz w:val="24"/>
          <w:szCs w:val="24"/>
        </w:rPr>
        <w:t xml:space="preserve"> MD, Schilling MK. CXCR4 and CXCR7 regulate angiogenesis and CT26.WT tumor growth independent from SDF-1. </w:t>
      </w:r>
      <w:proofErr w:type="spellStart"/>
      <w:r w:rsidRPr="00B2596A">
        <w:rPr>
          <w:rFonts w:ascii="Book Antiqua" w:hAnsi="Book Antiqua"/>
          <w:i/>
          <w:sz w:val="24"/>
          <w:szCs w:val="24"/>
        </w:rPr>
        <w:t>Int</w:t>
      </w:r>
      <w:proofErr w:type="spellEnd"/>
      <w:r w:rsidRPr="00B2596A">
        <w:rPr>
          <w:rFonts w:ascii="Book Antiqua" w:hAnsi="Book Antiqua"/>
          <w:i/>
          <w:sz w:val="24"/>
          <w:szCs w:val="24"/>
        </w:rPr>
        <w:t xml:space="preserve"> J Cancer</w:t>
      </w:r>
      <w:r w:rsidRPr="00B2596A">
        <w:rPr>
          <w:rFonts w:ascii="Book Antiqua" w:hAnsi="Book Antiqua"/>
          <w:sz w:val="24"/>
          <w:szCs w:val="24"/>
        </w:rPr>
        <w:t xml:space="preserve"> 2010; </w:t>
      </w:r>
      <w:r w:rsidRPr="00B2596A">
        <w:rPr>
          <w:rFonts w:ascii="Book Antiqua" w:hAnsi="Book Antiqua"/>
          <w:b/>
          <w:sz w:val="24"/>
          <w:szCs w:val="24"/>
        </w:rPr>
        <w:t>126</w:t>
      </w:r>
      <w:r w:rsidRPr="00B2596A">
        <w:rPr>
          <w:rFonts w:ascii="Book Antiqua" w:hAnsi="Book Antiqua"/>
          <w:sz w:val="24"/>
          <w:szCs w:val="24"/>
        </w:rPr>
        <w:t>: 1302-1315 [PMID: 19821487 DOI: 10.1002/ijc.24956]</w:t>
      </w:r>
    </w:p>
    <w:p w14:paraId="1B2D7E5C"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42 </w:t>
      </w:r>
      <w:r w:rsidRPr="00B2596A">
        <w:rPr>
          <w:rFonts w:ascii="Book Antiqua" w:hAnsi="Book Antiqua"/>
          <w:b/>
          <w:sz w:val="24"/>
          <w:szCs w:val="24"/>
        </w:rPr>
        <w:t>Yang D</w:t>
      </w:r>
      <w:r w:rsidRPr="00B2596A">
        <w:rPr>
          <w:rFonts w:ascii="Book Antiqua" w:hAnsi="Book Antiqua"/>
          <w:sz w:val="24"/>
          <w:szCs w:val="24"/>
        </w:rPr>
        <w:t xml:space="preserve">, Dai T, </w:t>
      </w:r>
      <w:proofErr w:type="spellStart"/>
      <w:r w:rsidRPr="00B2596A">
        <w:rPr>
          <w:rFonts w:ascii="Book Antiqua" w:hAnsi="Book Antiqua"/>
          <w:sz w:val="24"/>
          <w:szCs w:val="24"/>
        </w:rPr>
        <w:t>Xue</w:t>
      </w:r>
      <w:proofErr w:type="spellEnd"/>
      <w:r w:rsidRPr="00B2596A">
        <w:rPr>
          <w:rFonts w:ascii="Book Antiqua" w:hAnsi="Book Antiqua"/>
          <w:sz w:val="24"/>
          <w:szCs w:val="24"/>
        </w:rPr>
        <w:t xml:space="preserve"> L, Liu X, Wu B, </w:t>
      </w:r>
      <w:proofErr w:type="spellStart"/>
      <w:r w:rsidRPr="00B2596A">
        <w:rPr>
          <w:rFonts w:ascii="Book Antiqua" w:hAnsi="Book Antiqua"/>
          <w:sz w:val="24"/>
          <w:szCs w:val="24"/>
        </w:rPr>
        <w:t>Geng</w:t>
      </w:r>
      <w:proofErr w:type="spellEnd"/>
      <w:r w:rsidRPr="00B2596A">
        <w:rPr>
          <w:rFonts w:ascii="Book Antiqua" w:hAnsi="Book Antiqua"/>
          <w:sz w:val="24"/>
          <w:szCs w:val="24"/>
        </w:rPr>
        <w:t xml:space="preserve"> J, Mao X, Wang R, Chen L, Chu X. Expression of chemokine receptor CXCR7 in colorectal carcinoma and its prognostic significance. </w:t>
      </w:r>
      <w:proofErr w:type="spellStart"/>
      <w:r w:rsidRPr="00B2596A">
        <w:rPr>
          <w:rFonts w:ascii="Book Antiqua" w:hAnsi="Book Antiqua"/>
          <w:i/>
          <w:sz w:val="24"/>
          <w:szCs w:val="24"/>
        </w:rPr>
        <w:t>Int</w:t>
      </w:r>
      <w:proofErr w:type="spellEnd"/>
      <w:r w:rsidRPr="00B2596A">
        <w:rPr>
          <w:rFonts w:ascii="Book Antiqua" w:hAnsi="Book Antiqua"/>
          <w:i/>
          <w:sz w:val="24"/>
          <w:szCs w:val="24"/>
        </w:rPr>
        <w:t xml:space="preserve"> J </w:t>
      </w:r>
      <w:proofErr w:type="spellStart"/>
      <w:r w:rsidRPr="00B2596A">
        <w:rPr>
          <w:rFonts w:ascii="Book Antiqua" w:hAnsi="Book Antiqua"/>
          <w:i/>
          <w:sz w:val="24"/>
          <w:szCs w:val="24"/>
        </w:rPr>
        <w:t>Clin</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Exp</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Pathol</w:t>
      </w:r>
      <w:proofErr w:type="spellEnd"/>
      <w:r w:rsidRPr="00B2596A">
        <w:rPr>
          <w:rFonts w:ascii="Book Antiqua" w:hAnsi="Book Antiqua"/>
          <w:sz w:val="24"/>
          <w:szCs w:val="24"/>
        </w:rPr>
        <w:t xml:space="preserve"> 2015; </w:t>
      </w:r>
      <w:r w:rsidRPr="00B2596A">
        <w:rPr>
          <w:rFonts w:ascii="Book Antiqua" w:hAnsi="Book Antiqua"/>
          <w:b/>
          <w:sz w:val="24"/>
          <w:szCs w:val="24"/>
        </w:rPr>
        <w:t>8</w:t>
      </w:r>
      <w:r w:rsidRPr="00B2596A">
        <w:rPr>
          <w:rFonts w:ascii="Book Antiqua" w:hAnsi="Book Antiqua"/>
          <w:sz w:val="24"/>
          <w:szCs w:val="24"/>
        </w:rPr>
        <w:t>: 13051-13058 [PMID: 26722500]</w:t>
      </w:r>
    </w:p>
    <w:p w14:paraId="3B55443F"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43 </w:t>
      </w:r>
      <w:r w:rsidRPr="00B2596A">
        <w:rPr>
          <w:rFonts w:ascii="Book Antiqua" w:hAnsi="Book Antiqua"/>
          <w:b/>
          <w:sz w:val="24"/>
          <w:szCs w:val="24"/>
        </w:rPr>
        <w:t>Wang HX</w:t>
      </w:r>
      <w:r w:rsidRPr="00B2596A">
        <w:rPr>
          <w:rFonts w:ascii="Book Antiqua" w:hAnsi="Book Antiqua"/>
          <w:sz w:val="24"/>
          <w:szCs w:val="24"/>
        </w:rPr>
        <w:t xml:space="preserve">, Tao LY, Qi KE, Zhang HY, Feng D, Wei WJ, Kong H, Chen TW, Lin QS, Chen DJ. Role of CXC chemokine receptor type 7 in carcinogenesis and lymph node metastasis of colon cancer. </w:t>
      </w:r>
      <w:proofErr w:type="spellStart"/>
      <w:r w:rsidRPr="00B2596A">
        <w:rPr>
          <w:rFonts w:ascii="Book Antiqua" w:hAnsi="Book Antiqua"/>
          <w:i/>
          <w:sz w:val="24"/>
          <w:szCs w:val="24"/>
        </w:rPr>
        <w:t>Mol</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Clin</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Oncol</w:t>
      </w:r>
      <w:proofErr w:type="spellEnd"/>
      <w:r w:rsidRPr="00B2596A">
        <w:rPr>
          <w:rFonts w:ascii="Book Antiqua" w:hAnsi="Book Antiqua"/>
          <w:sz w:val="24"/>
          <w:szCs w:val="24"/>
        </w:rPr>
        <w:t xml:space="preserve"> 2015; </w:t>
      </w:r>
      <w:r w:rsidRPr="00B2596A">
        <w:rPr>
          <w:rFonts w:ascii="Book Antiqua" w:hAnsi="Book Antiqua"/>
          <w:b/>
          <w:sz w:val="24"/>
          <w:szCs w:val="24"/>
        </w:rPr>
        <w:t>3</w:t>
      </w:r>
      <w:r w:rsidRPr="00B2596A">
        <w:rPr>
          <w:rFonts w:ascii="Book Antiqua" w:hAnsi="Book Antiqua"/>
          <w:sz w:val="24"/>
          <w:szCs w:val="24"/>
        </w:rPr>
        <w:t>: 1229-1232 [PMID: 26807225 DOI: 10.3892/mco.2015.643]</w:t>
      </w:r>
    </w:p>
    <w:p w14:paraId="512800E6"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44 </w:t>
      </w:r>
      <w:r w:rsidRPr="00B2596A">
        <w:rPr>
          <w:rFonts w:ascii="Book Antiqua" w:hAnsi="Book Antiqua"/>
          <w:b/>
          <w:sz w:val="24"/>
          <w:szCs w:val="24"/>
        </w:rPr>
        <w:t>Guillemot E</w:t>
      </w:r>
      <w:r w:rsidRPr="00B2596A">
        <w:rPr>
          <w:rFonts w:ascii="Book Antiqua" w:hAnsi="Book Antiqua"/>
          <w:sz w:val="24"/>
          <w:szCs w:val="24"/>
        </w:rPr>
        <w:t xml:space="preserve">, </w:t>
      </w:r>
      <w:proofErr w:type="spellStart"/>
      <w:r w:rsidRPr="00B2596A">
        <w:rPr>
          <w:rFonts w:ascii="Book Antiqua" w:hAnsi="Book Antiqua"/>
          <w:sz w:val="24"/>
          <w:szCs w:val="24"/>
        </w:rPr>
        <w:t>Karimdjee-Soilihi</w:t>
      </w:r>
      <w:proofErr w:type="spellEnd"/>
      <w:r w:rsidRPr="00B2596A">
        <w:rPr>
          <w:rFonts w:ascii="Book Antiqua" w:hAnsi="Book Antiqua"/>
          <w:sz w:val="24"/>
          <w:szCs w:val="24"/>
        </w:rPr>
        <w:t xml:space="preserve"> B, </w:t>
      </w:r>
      <w:proofErr w:type="spellStart"/>
      <w:r w:rsidRPr="00B2596A">
        <w:rPr>
          <w:rFonts w:ascii="Book Antiqua" w:hAnsi="Book Antiqua"/>
          <w:sz w:val="24"/>
          <w:szCs w:val="24"/>
        </w:rPr>
        <w:t>Pradelli</w:t>
      </w:r>
      <w:proofErr w:type="spellEnd"/>
      <w:r w:rsidRPr="00B2596A">
        <w:rPr>
          <w:rFonts w:ascii="Book Antiqua" w:hAnsi="Book Antiqua"/>
          <w:sz w:val="24"/>
          <w:szCs w:val="24"/>
        </w:rPr>
        <w:t xml:space="preserve"> E, </w:t>
      </w:r>
      <w:proofErr w:type="spellStart"/>
      <w:r w:rsidRPr="00B2596A">
        <w:rPr>
          <w:rFonts w:ascii="Book Antiqua" w:hAnsi="Book Antiqua"/>
          <w:sz w:val="24"/>
          <w:szCs w:val="24"/>
        </w:rPr>
        <w:t>Benchetrit</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Goguet-Surmenian</w:t>
      </w:r>
      <w:proofErr w:type="spellEnd"/>
      <w:r w:rsidRPr="00B2596A">
        <w:rPr>
          <w:rFonts w:ascii="Book Antiqua" w:hAnsi="Book Antiqua"/>
          <w:sz w:val="24"/>
          <w:szCs w:val="24"/>
        </w:rPr>
        <w:t xml:space="preserve"> E, Millet MA, </w:t>
      </w:r>
      <w:proofErr w:type="spellStart"/>
      <w:r w:rsidRPr="00B2596A">
        <w:rPr>
          <w:rFonts w:ascii="Book Antiqua" w:hAnsi="Book Antiqua"/>
          <w:sz w:val="24"/>
          <w:szCs w:val="24"/>
        </w:rPr>
        <w:t>Larbret</w:t>
      </w:r>
      <w:proofErr w:type="spellEnd"/>
      <w:r w:rsidRPr="00B2596A">
        <w:rPr>
          <w:rFonts w:ascii="Book Antiqua" w:hAnsi="Book Antiqua"/>
          <w:sz w:val="24"/>
          <w:szCs w:val="24"/>
        </w:rPr>
        <w:t xml:space="preserve"> F, </w:t>
      </w:r>
      <w:proofErr w:type="spellStart"/>
      <w:r w:rsidRPr="00B2596A">
        <w:rPr>
          <w:rFonts w:ascii="Book Antiqua" w:hAnsi="Book Antiqua"/>
          <w:sz w:val="24"/>
          <w:szCs w:val="24"/>
        </w:rPr>
        <w:t>Michiels</w:t>
      </w:r>
      <w:proofErr w:type="spellEnd"/>
      <w:r w:rsidRPr="00B2596A">
        <w:rPr>
          <w:rFonts w:ascii="Book Antiqua" w:hAnsi="Book Antiqua"/>
          <w:sz w:val="24"/>
          <w:szCs w:val="24"/>
        </w:rPr>
        <w:t xml:space="preserve"> JF, Birnbaum D, </w:t>
      </w:r>
      <w:proofErr w:type="spellStart"/>
      <w:r w:rsidRPr="00B2596A">
        <w:rPr>
          <w:rFonts w:ascii="Book Antiqua" w:hAnsi="Book Antiqua"/>
          <w:sz w:val="24"/>
          <w:szCs w:val="24"/>
        </w:rPr>
        <w:t>Alemanno</w:t>
      </w:r>
      <w:proofErr w:type="spellEnd"/>
      <w:r w:rsidRPr="00B2596A">
        <w:rPr>
          <w:rFonts w:ascii="Book Antiqua" w:hAnsi="Book Antiqua"/>
          <w:sz w:val="24"/>
          <w:szCs w:val="24"/>
        </w:rPr>
        <w:t xml:space="preserve"> P, </w:t>
      </w:r>
      <w:proofErr w:type="spellStart"/>
      <w:r w:rsidRPr="00B2596A">
        <w:rPr>
          <w:rFonts w:ascii="Book Antiqua" w:hAnsi="Book Antiqua"/>
          <w:sz w:val="24"/>
          <w:szCs w:val="24"/>
        </w:rPr>
        <w:t>Schmid-Antomarchi</w:t>
      </w:r>
      <w:proofErr w:type="spellEnd"/>
      <w:r w:rsidRPr="00B2596A">
        <w:rPr>
          <w:rFonts w:ascii="Book Antiqua" w:hAnsi="Book Antiqua"/>
          <w:sz w:val="24"/>
          <w:szCs w:val="24"/>
        </w:rPr>
        <w:t xml:space="preserve"> H, </w:t>
      </w:r>
      <w:proofErr w:type="spellStart"/>
      <w:r w:rsidRPr="00B2596A">
        <w:rPr>
          <w:rFonts w:ascii="Book Antiqua" w:hAnsi="Book Antiqua"/>
          <w:sz w:val="24"/>
          <w:szCs w:val="24"/>
        </w:rPr>
        <w:t>Schmid-Alliana</w:t>
      </w:r>
      <w:proofErr w:type="spellEnd"/>
      <w:r w:rsidRPr="00B2596A">
        <w:rPr>
          <w:rFonts w:ascii="Book Antiqua" w:hAnsi="Book Antiqua"/>
          <w:sz w:val="24"/>
          <w:szCs w:val="24"/>
        </w:rPr>
        <w:t xml:space="preserve"> A. CXCR7 receptors facilitate the progression of colon carcinoma within lung not within liver. </w:t>
      </w:r>
      <w:r w:rsidRPr="00B2596A">
        <w:rPr>
          <w:rFonts w:ascii="Book Antiqua" w:hAnsi="Book Antiqua"/>
          <w:i/>
          <w:sz w:val="24"/>
          <w:szCs w:val="24"/>
        </w:rPr>
        <w:t>Br J Cancer</w:t>
      </w:r>
      <w:r w:rsidRPr="00B2596A">
        <w:rPr>
          <w:rFonts w:ascii="Book Antiqua" w:hAnsi="Book Antiqua"/>
          <w:sz w:val="24"/>
          <w:szCs w:val="24"/>
        </w:rPr>
        <w:t xml:space="preserve"> 2012; </w:t>
      </w:r>
      <w:r w:rsidRPr="00B2596A">
        <w:rPr>
          <w:rFonts w:ascii="Book Antiqua" w:hAnsi="Book Antiqua"/>
          <w:b/>
          <w:sz w:val="24"/>
          <w:szCs w:val="24"/>
        </w:rPr>
        <w:t>107</w:t>
      </w:r>
      <w:r w:rsidRPr="00B2596A">
        <w:rPr>
          <w:rFonts w:ascii="Book Antiqua" w:hAnsi="Book Antiqua"/>
          <w:sz w:val="24"/>
          <w:szCs w:val="24"/>
        </w:rPr>
        <w:t>: 1944-1949 [PMID: 23169289 DOI: 10.1038/bjc.2012.503]</w:t>
      </w:r>
    </w:p>
    <w:p w14:paraId="06B7537F"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45 </w:t>
      </w:r>
      <w:proofErr w:type="spellStart"/>
      <w:r w:rsidRPr="00B2596A">
        <w:rPr>
          <w:rFonts w:ascii="Book Antiqua" w:hAnsi="Book Antiqua"/>
          <w:b/>
          <w:sz w:val="24"/>
          <w:szCs w:val="24"/>
        </w:rPr>
        <w:t>D'Alterio</w:t>
      </w:r>
      <w:proofErr w:type="spellEnd"/>
      <w:r w:rsidRPr="00B2596A">
        <w:rPr>
          <w:rFonts w:ascii="Book Antiqua" w:hAnsi="Book Antiqua"/>
          <w:b/>
          <w:sz w:val="24"/>
          <w:szCs w:val="24"/>
        </w:rPr>
        <w:t xml:space="preserve"> C</w:t>
      </w:r>
      <w:r w:rsidRPr="00B2596A">
        <w:rPr>
          <w:rFonts w:ascii="Book Antiqua" w:hAnsi="Book Antiqua"/>
          <w:sz w:val="24"/>
          <w:szCs w:val="24"/>
        </w:rPr>
        <w:t xml:space="preserve">, </w:t>
      </w:r>
      <w:proofErr w:type="spellStart"/>
      <w:r w:rsidRPr="00B2596A">
        <w:rPr>
          <w:rFonts w:ascii="Book Antiqua" w:hAnsi="Book Antiqua"/>
          <w:sz w:val="24"/>
          <w:szCs w:val="24"/>
        </w:rPr>
        <w:t>Nasti</w:t>
      </w:r>
      <w:proofErr w:type="spellEnd"/>
      <w:r w:rsidRPr="00B2596A">
        <w:rPr>
          <w:rFonts w:ascii="Book Antiqua" w:hAnsi="Book Antiqua"/>
          <w:sz w:val="24"/>
          <w:szCs w:val="24"/>
        </w:rPr>
        <w:t xml:space="preserve"> G, </w:t>
      </w:r>
      <w:proofErr w:type="spellStart"/>
      <w:r w:rsidRPr="00B2596A">
        <w:rPr>
          <w:rFonts w:ascii="Book Antiqua" w:hAnsi="Book Antiqua"/>
          <w:sz w:val="24"/>
          <w:szCs w:val="24"/>
        </w:rPr>
        <w:t>Polimeno</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Ottaiano</w:t>
      </w:r>
      <w:proofErr w:type="spellEnd"/>
      <w:r w:rsidRPr="00B2596A">
        <w:rPr>
          <w:rFonts w:ascii="Book Antiqua" w:hAnsi="Book Antiqua"/>
          <w:sz w:val="24"/>
          <w:szCs w:val="24"/>
        </w:rPr>
        <w:t xml:space="preserve"> A, </w:t>
      </w:r>
      <w:proofErr w:type="spellStart"/>
      <w:r w:rsidRPr="00B2596A">
        <w:rPr>
          <w:rFonts w:ascii="Book Antiqua" w:hAnsi="Book Antiqua"/>
          <w:sz w:val="24"/>
          <w:szCs w:val="24"/>
        </w:rPr>
        <w:t>Conson</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Circelli</w:t>
      </w:r>
      <w:proofErr w:type="spellEnd"/>
      <w:r w:rsidRPr="00B2596A">
        <w:rPr>
          <w:rFonts w:ascii="Book Antiqua" w:hAnsi="Book Antiqua"/>
          <w:sz w:val="24"/>
          <w:szCs w:val="24"/>
        </w:rPr>
        <w:t xml:space="preserve"> L, </w:t>
      </w:r>
      <w:proofErr w:type="spellStart"/>
      <w:r w:rsidRPr="00B2596A">
        <w:rPr>
          <w:rFonts w:ascii="Book Antiqua" w:hAnsi="Book Antiqua"/>
          <w:sz w:val="24"/>
          <w:szCs w:val="24"/>
        </w:rPr>
        <w:t>Botti</w:t>
      </w:r>
      <w:proofErr w:type="spellEnd"/>
      <w:r w:rsidRPr="00B2596A">
        <w:rPr>
          <w:rFonts w:ascii="Book Antiqua" w:hAnsi="Book Antiqua"/>
          <w:sz w:val="24"/>
          <w:szCs w:val="24"/>
        </w:rPr>
        <w:t xml:space="preserve"> G, </w:t>
      </w:r>
      <w:proofErr w:type="spellStart"/>
      <w:r w:rsidRPr="00B2596A">
        <w:rPr>
          <w:rFonts w:ascii="Book Antiqua" w:hAnsi="Book Antiqua"/>
          <w:sz w:val="24"/>
          <w:szCs w:val="24"/>
        </w:rPr>
        <w:t>Scognamiglio</w:t>
      </w:r>
      <w:proofErr w:type="spellEnd"/>
      <w:r w:rsidRPr="00B2596A">
        <w:rPr>
          <w:rFonts w:ascii="Book Antiqua" w:hAnsi="Book Antiqua"/>
          <w:sz w:val="24"/>
          <w:szCs w:val="24"/>
        </w:rPr>
        <w:t xml:space="preserve"> G, </w:t>
      </w:r>
      <w:proofErr w:type="spellStart"/>
      <w:r w:rsidRPr="00B2596A">
        <w:rPr>
          <w:rFonts w:ascii="Book Antiqua" w:hAnsi="Book Antiqua"/>
          <w:sz w:val="24"/>
          <w:szCs w:val="24"/>
        </w:rPr>
        <w:t>Santagata</w:t>
      </w:r>
      <w:proofErr w:type="spellEnd"/>
      <w:r w:rsidRPr="00B2596A">
        <w:rPr>
          <w:rFonts w:ascii="Book Antiqua" w:hAnsi="Book Antiqua"/>
          <w:sz w:val="24"/>
          <w:szCs w:val="24"/>
        </w:rPr>
        <w:t xml:space="preserve"> S, De </w:t>
      </w:r>
      <w:proofErr w:type="spellStart"/>
      <w:r w:rsidRPr="00B2596A">
        <w:rPr>
          <w:rFonts w:ascii="Book Antiqua" w:hAnsi="Book Antiqua"/>
          <w:sz w:val="24"/>
          <w:szCs w:val="24"/>
        </w:rPr>
        <w:t>Divitiis</w:t>
      </w:r>
      <w:proofErr w:type="spellEnd"/>
      <w:r w:rsidRPr="00B2596A">
        <w:rPr>
          <w:rFonts w:ascii="Book Antiqua" w:hAnsi="Book Antiqua"/>
          <w:sz w:val="24"/>
          <w:szCs w:val="24"/>
        </w:rPr>
        <w:t xml:space="preserve"> C, </w:t>
      </w:r>
      <w:proofErr w:type="spellStart"/>
      <w:r w:rsidRPr="00B2596A">
        <w:rPr>
          <w:rFonts w:ascii="Book Antiqua" w:hAnsi="Book Antiqua"/>
          <w:sz w:val="24"/>
          <w:szCs w:val="24"/>
        </w:rPr>
        <w:t>Nappi</w:t>
      </w:r>
      <w:proofErr w:type="spellEnd"/>
      <w:r w:rsidRPr="00B2596A">
        <w:rPr>
          <w:rFonts w:ascii="Book Antiqua" w:hAnsi="Book Antiqua"/>
          <w:sz w:val="24"/>
          <w:szCs w:val="24"/>
        </w:rPr>
        <w:t xml:space="preserve"> A, Napolitano M, </w:t>
      </w:r>
      <w:proofErr w:type="spellStart"/>
      <w:r w:rsidRPr="00B2596A">
        <w:rPr>
          <w:rFonts w:ascii="Book Antiqua" w:hAnsi="Book Antiqua"/>
          <w:sz w:val="24"/>
          <w:szCs w:val="24"/>
        </w:rPr>
        <w:t>Tatangelo</w:t>
      </w:r>
      <w:proofErr w:type="spellEnd"/>
      <w:r w:rsidRPr="00B2596A">
        <w:rPr>
          <w:rFonts w:ascii="Book Antiqua" w:hAnsi="Book Antiqua"/>
          <w:sz w:val="24"/>
          <w:szCs w:val="24"/>
        </w:rPr>
        <w:t xml:space="preserve"> F, </w:t>
      </w:r>
      <w:proofErr w:type="spellStart"/>
      <w:r w:rsidRPr="00B2596A">
        <w:rPr>
          <w:rFonts w:ascii="Book Antiqua" w:hAnsi="Book Antiqua"/>
          <w:sz w:val="24"/>
          <w:szCs w:val="24"/>
        </w:rPr>
        <w:t>Pacelli</w:t>
      </w:r>
      <w:proofErr w:type="spellEnd"/>
      <w:r w:rsidRPr="00B2596A">
        <w:rPr>
          <w:rFonts w:ascii="Book Antiqua" w:hAnsi="Book Antiqua"/>
          <w:sz w:val="24"/>
          <w:szCs w:val="24"/>
        </w:rPr>
        <w:t xml:space="preserve"> R, </w:t>
      </w:r>
      <w:proofErr w:type="spellStart"/>
      <w:r w:rsidRPr="00B2596A">
        <w:rPr>
          <w:rFonts w:ascii="Book Antiqua" w:hAnsi="Book Antiqua"/>
          <w:sz w:val="24"/>
          <w:szCs w:val="24"/>
        </w:rPr>
        <w:t>Izzo</w:t>
      </w:r>
      <w:proofErr w:type="spellEnd"/>
      <w:r w:rsidRPr="00B2596A">
        <w:rPr>
          <w:rFonts w:ascii="Book Antiqua" w:hAnsi="Book Antiqua"/>
          <w:sz w:val="24"/>
          <w:szCs w:val="24"/>
        </w:rPr>
        <w:t xml:space="preserve"> F, </w:t>
      </w:r>
      <w:proofErr w:type="spellStart"/>
      <w:r w:rsidRPr="00B2596A">
        <w:rPr>
          <w:rFonts w:ascii="Book Antiqua" w:hAnsi="Book Antiqua"/>
          <w:sz w:val="24"/>
          <w:szCs w:val="24"/>
        </w:rPr>
        <w:t>Vuttariello</w:t>
      </w:r>
      <w:proofErr w:type="spellEnd"/>
      <w:r w:rsidRPr="00B2596A">
        <w:rPr>
          <w:rFonts w:ascii="Book Antiqua" w:hAnsi="Book Antiqua"/>
          <w:sz w:val="24"/>
          <w:szCs w:val="24"/>
        </w:rPr>
        <w:t xml:space="preserve"> E, </w:t>
      </w:r>
      <w:proofErr w:type="spellStart"/>
      <w:r w:rsidRPr="00B2596A">
        <w:rPr>
          <w:rFonts w:ascii="Book Antiqua" w:hAnsi="Book Antiqua"/>
          <w:sz w:val="24"/>
          <w:szCs w:val="24"/>
        </w:rPr>
        <w:t>Botti</w:t>
      </w:r>
      <w:proofErr w:type="spellEnd"/>
      <w:r w:rsidRPr="00B2596A">
        <w:rPr>
          <w:rFonts w:ascii="Book Antiqua" w:hAnsi="Book Antiqua"/>
          <w:sz w:val="24"/>
          <w:szCs w:val="24"/>
        </w:rPr>
        <w:t xml:space="preserve"> G, Scala S. CXCR4-CXCL12-CXCR7, TLR2-TLR4, and PD-1/PD-L1 in colorectal cancer liver metastases from neoadjuvant-treated patients. </w:t>
      </w:r>
      <w:proofErr w:type="spellStart"/>
      <w:r w:rsidRPr="00B2596A">
        <w:rPr>
          <w:rFonts w:ascii="Book Antiqua" w:hAnsi="Book Antiqua"/>
          <w:i/>
          <w:sz w:val="24"/>
          <w:szCs w:val="24"/>
        </w:rPr>
        <w:t>Oncoimmunology</w:t>
      </w:r>
      <w:proofErr w:type="spellEnd"/>
      <w:r w:rsidRPr="00B2596A">
        <w:rPr>
          <w:rFonts w:ascii="Book Antiqua" w:hAnsi="Book Antiqua"/>
          <w:sz w:val="24"/>
          <w:szCs w:val="24"/>
        </w:rPr>
        <w:t xml:space="preserve"> 2016; </w:t>
      </w:r>
      <w:r w:rsidRPr="00B2596A">
        <w:rPr>
          <w:rFonts w:ascii="Book Antiqua" w:hAnsi="Book Antiqua"/>
          <w:b/>
          <w:sz w:val="24"/>
          <w:szCs w:val="24"/>
        </w:rPr>
        <w:t>5</w:t>
      </w:r>
      <w:r w:rsidRPr="00B2596A">
        <w:rPr>
          <w:rFonts w:ascii="Book Antiqua" w:hAnsi="Book Antiqua"/>
          <w:sz w:val="24"/>
          <w:szCs w:val="24"/>
        </w:rPr>
        <w:t>: e1254313 [PMID: 28123896 DOI: 10.1080/2162402x.2016.1254313]</w:t>
      </w:r>
    </w:p>
    <w:p w14:paraId="420ADDBE"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46 </w:t>
      </w:r>
      <w:proofErr w:type="spellStart"/>
      <w:r w:rsidRPr="00B2596A">
        <w:rPr>
          <w:rFonts w:ascii="Book Antiqua" w:hAnsi="Book Antiqua"/>
          <w:b/>
          <w:sz w:val="24"/>
          <w:szCs w:val="24"/>
        </w:rPr>
        <w:t>Dambly</w:t>
      </w:r>
      <w:proofErr w:type="spellEnd"/>
      <w:r w:rsidRPr="00B2596A">
        <w:rPr>
          <w:rFonts w:ascii="Book Antiqua" w:hAnsi="Book Antiqua"/>
          <w:b/>
          <w:sz w:val="24"/>
          <w:szCs w:val="24"/>
        </w:rPr>
        <w:t>-Chaudière C</w:t>
      </w:r>
      <w:r w:rsidRPr="00B2596A">
        <w:rPr>
          <w:rFonts w:ascii="Book Antiqua" w:hAnsi="Book Antiqua"/>
          <w:sz w:val="24"/>
          <w:szCs w:val="24"/>
        </w:rPr>
        <w:t xml:space="preserve">, </w:t>
      </w:r>
      <w:proofErr w:type="spellStart"/>
      <w:r w:rsidRPr="00B2596A">
        <w:rPr>
          <w:rFonts w:ascii="Book Antiqua" w:hAnsi="Book Antiqua"/>
          <w:sz w:val="24"/>
          <w:szCs w:val="24"/>
        </w:rPr>
        <w:t>Cubedo</w:t>
      </w:r>
      <w:proofErr w:type="spellEnd"/>
      <w:r w:rsidRPr="00B2596A">
        <w:rPr>
          <w:rFonts w:ascii="Book Antiqua" w:hAnsi="Book Antiqua"/>
          <w:sz w:val="24"/>
          <w:szCs w:val="24"/>
        </w:rPr>
        <w:t xml:space="preserve"> N, </w:t>
      </w:r>
      <w:proofErr w:type="spellStart"/>
      <w:r w:rsidRPr="00B2596A">
        <w:rPr>
          <w:rFonts w:ascii="Book Antiqua" w:hAnsi="Book Antiqua"/>
          <w:sz w:val="24"/>
          <w:szCs w:val="24"/>
        </w:rPr>
        <w:t>Ghysen</w:t>
      </w:r>
      <w:proofErr w:type="spellEnd"/>
      <w:r w:rsidRPr="00B2596A">
        <w:rPr>
          <w:rFonts w:ascii="Book Antiqua" w:hAnsi="Book Antiqua"/>
          <w:sz w:val="24"/>
          <w:szCs w:val="24"/>
        </w:rPr>
        <w:t xml:space="preserve"> A. Control of cell migration in the development of the posterior lateral line: antagonistic interactions between the chemokine receptors CXCR4 and CXCR7/RDC1. </w:t>
      </w:r>
      <w:r w:rsidRPr="00B2596A">
        <w:rPr>
          <w:rFonts w:ascii="Book Antiqua" w:hAnsi="Book Antiqua"/>
          <w:i/>
          <w:sz w:val="24"/>
          <w:szCs w:val="24"/>
        </w:rPr>
        <w:t xml:space="preserve">BMC Dev </w:t>
      </w:r>
      <w:proofErr w:type="spellStart"/>
      <w:r w:rsidRPr="00B2596A">
        <w:rPr>
          <w:rFonts w:ascii="Book Antiqua" w:hAnsi="Book Antiqua"/>
          <w:i/>
          <w:sz w:val="24"/>
          <w:szCs w:val="24"/>
        </w:rPr>
        <w:t>Biol</w:t>
      </w:r>
      <w:proofErr w:type="spellEnd"/>
      <w:r w:rsidRPr="00B2596A">
        <w:rPr>
          <w:rFonts w:ascii="Book Antiqua" w:hAnsi="Book Antiqua"/>
          <w:sz w:val="24"/>
          <w:szCs w:val="24"/>
        </w:rPr>
        <w:t xml:space="preserve"> 2007; </w:t>
      </w:r>
      <w:r w:rsidRPr="00B2596A">
        <w:rPr>
          <w:rFonts w:ascii="Book Antiqua" w:hAnsi="Book Antiqua"/>
          <w:b/>
          <w:sz w:val="24"/>
          <w:szCs w:val="24"/>
        </w:rPr>
        <w:t>7</w:t>
      </w:r>
      <w:r w:rsidRPr="00B2596A">
        <w:rPr>
          <w:rFonts w:ascii="Book Antiqua" w:hAnsi="Book Antiqua"/>
          <w:sz w:val="24"/>
          <w:szCs w:val="24"/>
        </w:rPr>
        <w:t>: 23 [PMID: 17394634 DOI: 10.1186/1471-213x-7-23]</w:t>
      </w:r>
    </w:p>
    <w:p w14:paraId="35E99B1D"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47 </w:t>
      </w:r>
      <w:proofErr w:type="spellStart"/>
      <w:r w:rsidRPr="00B2596A">
        <w:rPr>
          <w:rFonts w:ascii="Book Antiqua" w:hAnsi="Book Antiqua"/>
          <w:b/>
          <w:sz w:val="24"/>
          <w:szCs w:val="24"/>
        </w:rPr>
        <w:t>Kheirelseid</w:t>
      </w:r>
      <w:proofErr w:type="spellEnd"/>
      <w:r w:rsidRPr="00B2596A">
        <w:rPr>
          <w:rFonts w:ascii="Book Antiqua" w:hAnsi="Book Antiqua"/>
          <w:b/>
          <w:sz w:val="24"/>
          <w:szCs w:val="24"/>
        </w:rPr>
        <w:t xml:space="preserve"> EA</w:t>
      </w:r>
      <w:r w:rsidRPr="00B2596A">
        <w:rPr>
          <w:rFonts w:ascii="Book Antiqua" w:hAnsi="Book Antiqua"/>
          <w:sz w:val="24"/>
          <w:szCs w:val="24"/>
        </w:rPr>
        <w:t xml:space="preserve">, Miller N, Chang KH, Nugent M, </w:t>
      </w:r>
      <w:proofErr w:type="spellStart"/>
      <w:r w:rsidRPr="00B2596A">
        <w:rPr>
          <w:rFonts w:ascii="Book Antiqua" w:hAnsi="Book Antiqua"/>
          <w:sz w:val="24"/>
          <w:szCs w:val="24"/>
        </w:rPr>
        <w:t>Kerin</w:t>
      </w:r>
      <w:proofErr w:type="spellEnd"/>
      <w:r w:rsidRPr="00B2596A">
        <w:rPr>
          <w:rFonts w:ascii="Book Antiqua" w:hAnsi="Book Antiqua"/>
          <w:sz w:val="24"/>
          <w:szCs w:val="24"/>
        </w:rPr>
        <w:t xml:space="preserve"> MJ. </w:t>
      </w:r>
      <w:proofErr w:type="gramStart"/>
      <w:r w:rsidRPr="00B2596A">
        <w:rPr>
          <w:rFonts w:ascii="Book Antiqua" w:hAnsi="Book Antiqua"/>
          <w:sz w:val="24"/>
          <w:szCs w:val="24"/>
        </w:rPr>
        <w:t>Clinical applications of gene expression in colorectal cancer.</w:t>
      </w:r>
      <w:proofErr w:type="gramEnd"/>
      <w:r w:rsidRPr="00B2596A">
        <w:rPr>
          <w:rFonts w:ascii="Book Antiqua" w:hAnsi="Book Antiqua"/>
          <w:sz w:val="24"/>
          <w:szCs w:val="24"/>
        </w:rPr>
        <w:t xml:space="preserve"> </w:t>
      </w:r>
      <w:r w:rsidRPr="00B2596A">
        <w:rPr>
          <w:rFonts w:ascii="Book Antiqua" w:hAnsi="Book Antiqua"/>
          <w:i/>
          <w:sz w:val="24"/>
          <w:szCs w:val="24"/>
        </w:rPr>
        <w:t xml:space="preserve">J </w:t>
      </w:r>
      <w:proofErr w:type="spellStart"/>
      <w:r w:rsidRPr="00B2596A">
        <w:rPr>
          <w:rFonts w:ascii="Book Antiqua" w:hAnsi="Book Antiqua"/>
          <w:i/>
          <w:sz w:val="24"/>
          <w:szCs w:val="24"/>
        </w:rPr>
        <w:t>Gastrointest</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Oncol</w:t>
      </w:r>
      <w:proofErr w:type="spellEnd"/>
      <w:r w:rsidRPr="00B2596A">
        <w:rPr>
          <w:rFonts w:ascii="Book Antiqua" w:hAnsi="Book Antiqua"/>
          <w:sz w:val="24"/>
          <w:szCs w:val="24"/>
        </w:rPr>
        <w:t xml:space="preserve"> 2013; </w:t>
      </w:r>
      <w:r w:rsidRPr="00B2596A">
        <w:rPr>
          <w:rFonts w:ascii="Book Antiqua" w:hAnsi="Book Antiqua"/>
          <w:b/>
          <w:sz w:val="24"/>
          <w:szCs w:val="24"/>
        </w:rPr>
        <w:t>4</w:t>
      </w:r>
      <w:r w:rsidRPr="00B2596A">
        <w:rPr>
          <w:rFonts w:ascii="Book Antiqua" w:hAnsi="Book Antiqua"/>
          <w:sz w:val="24"/>
          <w:szCs w:val="24"/>
        </w:rPr>
        <w:t>: 144-157 [PMID: 23730510 DOI: 10.3978/j.issn.2078-6891.2013.010]</w:t>
      </w:r>
    </w:p>
    <w:p w14:paraId="5DF08040"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48 </w:t>
      </w:r>
      <w:proofErr w:type="spellStart"/>
      <w:r w:rsidRPr="00B2596A">
        <w:rPr>
          <w:rFonts w:ascii="Book Antiqua" w:hAnsi="Book Antiqua"/>
          <w:b/>
          <w:sz w:val="24"/>
          <w:szCs w:val="24"/>
        </w:rPr>
        <w:t>Xue</w:t>
      </w:r>
      <w:proofErr w:type="spellEnd"/>
      <w:r w:rsidRPr="00B2596A">
        <w:rPr>
          <w:rFonts w:ascii="Book Antiqua" w:hAnsi="Book Antiqua"/>
          <w:b/>
          <w:sz w:val="24"/>
          <w:szCs w:val="24"/>
        </w:rPr>
        <w:t xml:space="preserve"> TC</w:t>
      </w:r>
      <w:r w:rsidRPr="00B2596A">
        <w:rPr>
          <w:rFonts w:ascii="Book Antiqua" w:hAnsi="Book Antiqua"/>
          <w:sz w:val="24"/>
          <w:szCs w:val="24"/>
        </w:rPr>
        <w:t xml:space="preserve">, Chen RX, Han D, Chen J, </w:t>
      </w:r>
      <w:proofErr w:type="spellStart"/>
      <w:r w:rsidRPr="00B2596A">
        <w:rPr>
          <w:rFonts w:ascii="Book Antiqua" w:hAnsi="Book Antiqua"/>
          <w:sz w:val="24"/>
          <w:szCs w:val="24"/>
        </w:rPr>
        <w:t>Xue</w:t>
      </w:r>
      <w:proofErr w:type="spellEnd"/>
      <w:r w:rsidRPr="00B2596A">
        <w:rPr>
          <w:rFonts w:ascii="Book Antiqua" w:hAnsi="Book Antiqua"/>
          <w:sz w:val="24"/>
          <w:szCs w:val="24"/>
        </w:rPr>
        <w:t xml:space="preserve"> Q, Gao DM, Sun RX, Tang ZY, Ye SL. Down-regulation of CXCR7 inhibits the growth and lung metastasis of human hepatocellular carcinoma cells with highly metastatic potential. </w:t>
      </w:r>
      <w:proofErr w:type="spellStart"/>
      <w:r w:rsidRPr="00B2596A">
        <w:rPr>
          <w:rFonts w:ascii="Book Antiqua" w:hAnsi="Book Antiqua"/>
          <w:i/>
          <w:sz w:val="24"/>
          <w:szCs w:val="24"/>
        </w:rPr>
        <w:t>Exp</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Ther</w:t>
      </w:r>
      <w:proofErr w:type="spellEnd"/>
      <w:r w:rsidRPr="00B2596A">
        <w:rPr>
          <w:rFonts w:ascii="Book Antiqua" w:hAnsi="Book Antiqua"/>
          <w:i/>
          <w:sz w:val="24"/>
          <w:szCs w:val="24"/>
        </w:rPr>
        <w:t xml:space="preserve"> Med</w:t>
      </w:r>
      <w:r w:rsidRPr="00B2596A">
        <w:rPr>
          <w:rFonts w:ascii="Book Antiqua" w:hAnsi="Book Antiqua"/>
          <w:sz w:val="24"/>
          <w:szCs w:val="24"/>
        </w:rPr>
        <w:t xml:space="preserve"> 2012; </w:t>
      </w:r>
      <w:r w:rsidRPr="00B2596A">
        <w:rPr>
          <w:rFonts w:ascii="Book Antiqua" w:hAnsi="Book Antiqua"/>
          <w:b/>
          <w:sz w:val="24"/>
          <w:szCs w:val="24"/>
        </w:rPr>
        <w:t>3</w:t>
      </w:r>
      <w:r w:rsidRPr="00B2596A">
        <w:rPr>
          <w:rFonts w:ascii="Book Antiqua" w:hAnsi="Book Antiqua"/>
          <w:sz w:val="24"/>
          <w:szCs w:val="24"/>
        </w:rPr>
        <w:t>: 117-123 [PMID: 22969855 DOI: 10.3892/etm.2011.358]</w:t>
      </w:r>
    </w:p>
    <w:p w14:paraId="6E74F37C"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49 </w:t>
      </w:r>
      <w:r w:rsidRPr="00B2596A">
        <w:rPr>
          <w:rFonts w:ascii="Book Antiqua" w:hAnsi="Book Antiqua"/>
          <w:b/>
          <w:sz w:val="24"/>
          <w:szCs w:val="24"/>
        </w:rPr>
        <w:t>Lin L</w:t>
      </w:r>
      <w:r w:rsidRPr="00B2596A">
        <w:rPr>
          <w:rFonts w:ascii="Book Antiqua" w:hAnsi="Book Antiqua"/>
          <w:sz w:val="24"/>
          <w:szCs w:val="24"/>
        </w:rPr>
        <w:t xml:space="preserve">, Han MM, Wang F, Xu LL, Yu HX, Yang PY. CXCR7 stimulates MAPK signaling to regulate hepatocellular carcinoma progression. </w:t>
      </w:r>
      <w:r w:rsidRPr="00B2596A">
        <w:rPr>
          <w:rFonts w:ascii="Book Antiqua" w:hAnsi="Book Antiqua"/>
          <w:i/>
          <w:sz w:val="24"/>
          <w:szCs w:val="24"/>
        </w:rPr>
        <w:t>Cell Death Dis</w:t>
      </w:r>
      <w:r w:rsidRPr="00B2596A">
        <w:rPr>
          <w:rFonts w:ascii="Book Antiqua" w:hAnsi="Book Antiqua"/>
          <w:sz w:val="24"/>
          <w:szCs w:val="24"/>
        </w:rPr>
        <w:t xml:space="preserve"> 2014; </w:t>
      </w:r>
      <w:r w:rsidRPr="00B2596A">
        <w:rPr>
          <w:rFonts w:ascii="Book Antiqua" w:hAnsi="Book Antiqua"/>
          <w:b/>
          <w:sz w:val="24"/>
          <w:szCs w:val="24"/>
        </w:rPr>
        <w:t>5</w:t>
      </w:r>
      <w:r w:rsidRPr="00B2596A">
        <w:rPr>
          <w:rFonts w:ascii="Book Antiqua" w:hAnsi="Book Antiqua"/>
          <w:sz w:val="24"/>
          <w:szCs w:val="24"/>
        </w:rPr>
        <w:t>: e1488 [PMID: 25341042 DOI: 10.1038/cddis.2014.392]</w:t>
      </w:r>
    </w:p>
    <w:p w14:paraId="17ADCCE4"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50 </w:t>
      </w:r>
      <w:r w:rsidRPr="00B2596A">
        <w:rPr>
          <w:rFonts w:ascii="Book Antiqua" w:hAnsi="Book Antiqua"/>
          <w:b/>
          <w:sz w:val="24"/>
          <w:szCs w:val="24"/>
        </w:rPr>
        <w:t xml:space="preserve">Neve </w:t>
      </w:r>
      <w:proofErr w:type="spellStart"/>
      <w:r w:rsidRPr="00B2596A">
        <w:rPr>
          <w:rFonts w:ascii="Book Antiqua" w:hAnsi="Book Antiqua"/>
          <w:b/>
          <w:sz w:val="24"/>
          <w:szCs w:val="24"/>
        </w:rPr>
        <w:t>Polimeno</w:t>
      </w:r>
      <w:proofErr w:type="spellEnd"/>
      <w:r w:rsidRPr="00B2596A">
        <w:rPr>
          <w:rFonts w:ascii="Book Antiqua" w:hAnsi="Book Antiqua"/>
          <w:b/>
          <w:sz w:val="24"/>
          <w:szCs w:val="24"/>
        </w:rPr>
        <w:t xml:space="preserve"> M</w:t>
      </w:r>
      <w:r w:rsidRPr="00B2596A">
        <w:rPr>
          <w:rFonts w:ascii="Book Antiqua" w:hAnsi="Book Antiqua"/>
          <w:sz w:val="24"/>
          <w:szCs w:val="24"/>
        </w:rPr>
        <w:t xml:space="preserve">, </w:t>
      </w:r>
      <w:proofErr w:type="spellStart"/>
      <w:r w:rsidRPr="00B2596A">
        <w:rPr>
          <w:rFonts w:ascii="Book Antiqua" w:hAnsi="Book Antiqua"/>
          <w:sz w:val="24"/>
          <w:szCs w:val="24"/>
        </w:rPr>
        <w:t>Ierano</w:t>
      </w:r>
      <w:proofErr w:type="spellEnd"/>
      <w:r w:rsidRPr="00B2596A">
        <w:rPr>
          <w:rFonts w:ascii="Book Antiqua" w:hAnsi="Book Antiqua"/>
          <w:sz w:val="24"/>
          <w:szCs w:val="24"/>
        </w:rPr>
        <w:t xml:space="preserve"> C, </w:t>
      </w:r>
      <w:proofErr w:type="spellStart"/>
      <w:r w:rsidRPr="00B2596A">
        <w:rPr>
          <w:rFonts w:ascii="Book Antiqua" w:hAnsi="Book Antiqua"/>
          <w:sz w:val="24"/>
          <w:szCs w:val="24"/>
        </w:rPr>
        <w:t>D'Alterio</w:t>
      </w:r>
      <w:proofErr w:type="spellEnd"/>
      <w:r w:rsidRPr="00B2596A">
        <w:rPr>
          <w:rFonts w:ascii="Book Antiqua" w:hAnsi="Book Antiqua"/>
          <w:sz w:val="24"/>
          <w:szCs w:val="24"/>
        </w:rPr>
        <w:t xml:space="preserve"> C, Simona </w:t>
      </w:r>
      <w:proofErr w:type="spellStart"/>
      <w:r w:rsidRPr="00B2596A">
        <w:rPr>
          <w:rFonts w:ascii="Book Antiqua" w:hAnsi="Book Antiqua"/>
          <w:sz w:val="24"/>
          <w:szCs w:val="24"/>
        </w:rPr>
        <w:t>Losito</w:t>
      </w:r>
      <w:proofErr w:type="spellEnd"/>
      <w:r w:rsidRPr="00B2596A">
        <w:rPr>
          <w:rFonts w:ascii="Book Antiqua" w:hAnsi="Book Antiqua"/>
          <w:sz w:val="24"/>
          <w:szCs w:val="24"/>
        </w:rPr>
        <w:t xml:space="preserve"> N, Napolitano M, </w:t>
      </w:r>
      <w:proofErr w:type="spellStart"/>
      <w:r w:rsidRPr="00B2596A">
        <w:rPr>
          <w:rFonts w:ascii="Book Antiqua" w:hAnsi="Book Antiqua"/>
          <w:sz w:val="24"/>
          <w:szCs w:val="24"/>
        </w:rPr>
        <w:t>Portella</w:t>
      </w:r>
      <w:proofErr w:type="spellEnd"/>
      <w:r w:rsidRPr="00B2596A">
        <w:rPr>
          <w:rFonts w:ascii="Book Antiqua" w:hAnsi="Book Antiqua"/>
          <w:sz w:val="24"/>
          <w:szCs w:val="24"/>
        </w:rPr>
        <w:t xml:space="preserve"> L, </w:t>
      </w:r>
      <w:proofErr w:type="spellStart"/>
      <w:r w:rsidRPr="00B2596A">
        <w:rPr>
          <w:rFonts w:ascii="Book Antiqua" w:hAnsi="Book Antiqua"/>
          <w:sz w:val="24"/>
          <w:szCs w:val="24"/>
        </w:rPr>
        <w:t>Scognamiglio</w:t>
      </w:r>
      <w:proofErr w:type="spellEnd"/>
      <w:r w:rsidRPr="00B2596A">
        <w:rPr>
          <w:rFonts w:ascii="Book Antiqua" w:hAnsi="Book Antiqua"/>
          <w:sz w:val="24"/>
          <w:szCs w:val="24"/>
        </w:rPr>
        <w:t xml:space="preserve"> G, </w:t>
      </w:r>
      <w:proofErr w:type="spellStart"/>
      <w:r w:rsidRPr="00B2596A">
        <w:rPr>
          <w:rFonts w:ascii="Book Antiqua" w:hAnsi="Book Antiqua"/>
          <w:sz w:val="24"/>
          <w:szCs w:val="24"/>
        </w:rPr>
        <w:t>Tatangelo</w:t>
      </w:r>
      <w:proofErr w:type="spellEnd"/>
      <w:r w:rsidRPr="00B2596A">
        <w:rPr>
          <w:rFonts w:ascii="Book Antiqua" w:hAnsi="Book Antiqua"/>
          <w:sz w:val="24"/>
          <w:szCs w:val="24"/>
        </w:rPr>
        <w:t xml:space="preserve"> F, Maria Trotta A, Curley S, </w:t>
      </w:r>
      <w:proofErr w:type="spellStart"/>
      <w:r w:rsidRPr="00B2596A">
        <w:rPr>
          <w:rFonts w:ascii="Book Antiqua" w:hAnsi="Book Antiqua"/>
          <w:sz w:val="24"/>
          <w:szCs w:val="24"/>
        </w:rPr>
        <w:t>Costantini</w:t>
      </w:r>
      <w:proofErr w:type="spellEnd"/>
      <w:r w:rsidRPr="00B2596A">
        <w:rPr>
          <w:rFonts w:ascii="Book Antiqua" w:hAnsi="Book Antiqua"/>
          <w:sz w:val="24"/>
          <w:szCs w:val="24"/>
        </w:rPr>
        <w:t xml:space="preserve"> S, </w:t>
      </w:r>
      <w:proofErr w:type="spellStart"/>
      <w:r w:rsidRPr="00B2596A">
        <w:rPr>
          <w:rFonts w:ascii="Book Antiqua" w:hAnsi="Book Antiqua"/>
          <w:sz w:val="24"/>
          <w:szCs w:val="24"/>
        </w:rPr>
        <w:t>Liuzzi</w:t>
      </w:r>
      <w:proofErr w:type="spellEnd"/>
      <w:r w:rsidRPr="00B2596A">
        <w:rPr>
          <w:rFonts w:ascii="Book Antiqua" w:hAnsi="Book Antiqua"/>
          <w:sz w:val="24"/>
          <w:szCs w:val="24"/>
        </w:rPr>
        <w:t xml:space="preserve"> R, </w:t>
      </w:r>
      <w:proofErr w:type="spellStart"/>
      <w:r w:rsidRPr="00B2596A">
        <w:rPr>
          <w:rFonts w:ascii="Book Antiqua" w:hAnsi="Book Antiqua"/>
          <w:sz w:val="24"/>
          <w:szCs w:val="24"/>
        </w:rPr>
        <w:t>Izzo</w:t>
      </w:r>
      <w:proofErr w:type="spellEnd"/>
      <w:r w:rsidRPr="00B2596A">
        <w:rPr>
          <w:rFonts w:ascii="Book Antiqua" w:hAnsi="Book Antiqua"/>
          <w:sz w:val="24"/>
          <w:szCs w:val="24"/>
        </w:rPr>
        <w:t xml:space="preserve"> F, Scala S. CXCR4 expression affects overall survival of HCC patients whereas CXCR7 expression does not. </w:t>
      </w:r>
      <w:r w:rsidRPr="00B2596A">
        <w:rPr>
          <w:rFonts w:ascii="Book Antiqua" w:hAnsi="Book Antiqua"/>
          <w:i/>
          <w:sz w:val="24"/>
          <w:szCs w:val="24"/>
        </w:rPr>
        <w:t xml:space="preserve">Cell </w:t>
      </w:r>
      <w:proofErr w:type="spellStart"/>
      <w:r w:rsidRPr="00B2596A">
        <w:rPr>
          <w:rFonts w:ascii="Book Antiqua" w:hAnsi="Book Antiqua"/>
          <w:i/>
          <w:sz w:val="24"/>
          <w:szCs w:val="24"/>
        </w:rPr>
        <w:t>Mol</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Immunol</w:t>
      </w:r>
      <w:proofErr w:type="spellEnd"/>
      <w:r w:rsidRPr="00B2596A">
        <w:rPr>
          <w:rFonts w:ascii="Book Antiqua" w:hAnsi="Book Antiqua"/>
          <w:sz w:val="24"/>
          <w:szCs w:val="24"/>
        </w:rPr>
        <w:t xml:space="preserve"> 2015; </w:t>
      </w:r>
      <w:r w:rsidRPr="00B2596A">
        <w:rPr>
          <w:rFonts w:ascii="Book Antiqua" w:hAnsi="Book Antiqua"/>
          <w:b/>
          <w:sz w:val="24"/>
          <w:szCs w:val="24"/>
        </w:rPr>
        <w:t>12</w:t>
      </w:r>
      <w:r w:rsidRPr="00B2596A">
        <w:rPr>
          <w:rFonts w:ascii="Book Antiqua" w:hAnsi="Book Antiqua"/>
          <w:sz w:val="24"/>
          <w:szCs w:val="24"/>
        </w:rPr>
        <w:t>: 474-482 [PMID: 25363530 DOI: 10.1038/cmi.2014.102]</w:t>
      </w:r>
    </w:p>
    <w:p w14:paraId="019A0F96"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51 </w:t>
      </w:r>
      <w:proofErr w:type="spellStart"/>
      <w:r w:rsidRPr="00B2596A">
        <w:rPr>
          <w:rFonts w:ascii="Book Antiqua" w:hAnsi="Book Antiqua"/>
          <w:b/>
          <w:sz w:val="24"/>
          <w:szCs w:val="24"/>
        </w:rPr>
        <w:t>Xue</w:t>
      </w:r>
      <w:proofErr w:type="spellEnd"/>
      <w:r w:rsidRPr="00B2596A">
        <w:rPr>
          <w:rFonts w:ascii="Book Antiqua" w:hAnsi="Book Antiqua"/>
          <w:b/>
          <w:sz w:val="24"/>
          <w:szCs w:val="24"/>
        </w:rPr>
        <w:t xml:space="preserve"> TC</w:t>
      </w:r>
      <w:r w:rsidRPr="00B2596A">
        <w:rPr>
          <w:rFonts w:ascii="Book Antiqua" w:hAnsi="Book Antiqua"/>
          <w:sz w:val="24"/>
          <w:szCs w:val="24"/>
        </w:rPr>
        <w:t xml:space="preserve">, Chen RX, Ren ZG, Zou JH, Tang ZY, Ye SL. Transmembrane receptor CXCR7 increases the risk of extrahepatic metastasis of relatively well-differentiated hepatocellular carcinoma through upregulation of </w:t>
      </w:r>
      <w:proofErr w:type="spellStart"/>
      <w:r w:rsidRPr="00B2596A">
        <w:rPr>
          <w:rFonts w:ascii="Book Antiqua" w:hAnsi="Book Antiqua"/>
          <w:sz w:val="24"/>
          <w:szCs w:val="24"/>
        </w:rPr>
        <w:t>osteopontin</w:t>
      </w:r>
      <w:proofErr w:type="spellEnd"/>
      <w:r w:rsidRPr="00B2596A">
        <w:rPr>
          <w:rFonts w:ascii="Book Antiqua" w:hAnsi="Book Antiqua"/>
          <w:sz w:val="24"/>
          <w:szCs w:val="24"/>
        </w:rPr>
        <w:t xml:space="preserve">. </w:t>
      </w:r>
      <w:proofErr w:type="spellStart"/>
      <w:r w:rsidRPr="00B2596A">
        <w:rPr>
          <w:rFonts w:ascii="Book Antiqua" w:hAnsi="Book Antiqua"/>
          <w:i/>
          <w:sz w:val="24"/>
          <w:szCs w:val="24"/>
        </w:rPr>
        <w:t>Oncol</w:t>
      </w:r>
      <w:proofErr w:type="spellEnd"/>
      <w:r w:rsidRPr="00B2596A">
        <w:rPr>
          <w:rFonts w:ascii="Book Antiqua" w:hAnsi="Book Antiqua"/>
          <w:i/>
          <w:sz w:val="24"/>
          <w:szCs w:val="24"/>
        </w:rPr>
        <w:t xml:space="preserve"> Rep</w:t>
      </w:r>
      <w:r w:rsidRPr="00B2596A">
        <w:rPr>
          <w:rFonts w:ascii="Book Antiqua" w:hAnsi="Book Antiqua"/>
          <w:sz w:val="24"/>
          <w:szCs w:val="24"/>
        </w:rPr>
        <w:t xml:space="preserve"> 2013; </w:t>
      </w:r>
      <w:r w:rsidRPr="00B2596A">
        <w:rPr>
          <w:rFonts w:ascii="Book Antiqua" w:hAnsi="Book Antiqua"/>
          <w:b/>
          <w:sz w:val="24"/>
          <w:szCs w:val="24"/>
        </w:rPr>
        <w:t>30</w:t>
      </w:r>
      <w:r w:rsidRPr="00B2596A">
        <w:rPr>
          <w:rFonts w:ascii="Book Antiqua" w:hAnsi="Book Antiqua"/>
          <w:sz w:val="24"/>
          <w:szCs w:val="24"/>
        </w:rPr>
        <w:t>: 105-110 [PMID: 23636305 DOI: 10.3892/or.2013.2442]</w:t>
      </w:r>
    </w:p>
    <w:p w14:paraId="0E54AF48"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52 </w:t>
      </w:r>
      <w:proofErr w:type="spellStart"/>
      <w:r w:rsidRPr="00B2596A">
        <w:rPr>
          <w:rFonts w:ascii="Book Antiqua" w:hAnsi="Book Antiqua"/>
          <w:b/>
          <w:sz w:val="24"/>
          <w:szCs w:val="24"/>
        </w:rPr>
        <w:t>Monnier</w:t>
      </w:r>
      <w:proofErr w:type="spellEnd"/>
      <w:r w:rsidRPr="00B2596A">
        <w:rPr>
          <w:rFonts w:ascii="Book Antiqua" w:hAnsi="Book Antiqua"/>
          <w:b/>
          <w:sz w:val="24"/>
          <w:szCs w:val="24"/>
        </w:rPr>
        <w:t xml:space="preserve"> J</w:t>
      </w:r>
      <w:r w:rsidRPr="00B2596A">
        <w:rPr>
          <w:rFonts w:ascii="Book Antiqua" w:hAnsi="Book Antiqua"/>
          <w:sz w:val="24"/>
          <w:szCs w:val="24"/>
        </w:rPr>
        <w:t xml:space="preserve">, </w:t>
      </w:r>
      <w:proofErr w:type="spellStart"/>
      <w:r w:rsidRPr="00B2596A">
        <w:rPr>
          <w:rFonts w:ascii="Book Antiqua" w:hAnsi="Book Antiqua"/>
          <w:sz w:val="24"/>
          <w:szCs w:val="24"/>
        </w:rPr>
        <w:t>Boissan</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L'Helgoualc'h</w:t>
      </w:r>
      <w:proofErr w:type="spellEnd"/>
      <w:r w:rsidRPr="00B2596A">
        <w:rPr>
          <w:rFonts w:ascii="Book Antiqua" w:hAnsi="Book Antiqua"/>
          <w:sz w:val="24"/>
          <w:szCs w:val="24"/>
        </w:rPr>
        <w:t xml:space="preserve"> A, Lacombe ML, </w:t>
      </w:r>
      <w:proofErr w:type="spellStart"/>
      <w:r w:rsidRPr="00B2596A">
        <w:rPr>
          <w:rFonts w:ascii="Book Antiqua" w:hAnsi="Book Antiqua"/>
          <w:sz w:val="24"/>
          <w:szCs w:val="24"/>
        </w:rPr>
        <w:t>Turlin</w:t>
      </w:r>
      <w:proofErr w:type="spellEnd"/>
      <w:r w:rsidRPr="00B2596A">
        <w:rPr>
          <w:rFonts w:ascii="Book Antiqua" w:hAnsi="Book Antiqua"/>
          <w:sz w:val="24"/>
          <w:szCs w:val="24"/>
        </w:rPr>
        <w:t xml:space="preserve"> B, </w:t>
      </w:r>
      <w:proofErr w:type="spellStart"/>
      <w:r w:rsidRPr="00B2596A">
        <w:rPr>
          <w:rFonts w:ascii="Book Antiqua" w:hAnsi="Book Antiqua"/>
          <w:sz w:val="24"/>
          <w:szCs w:val="24"/>
        </w:rPr>
        <w:t>Zucman</w:t>
      </w:r>
      <w:proofErr w:type="spellEnd"/>
      <w:r w:rsidRPr="00B2596A">
        <w:rPr>
          <w:rFonts w:ascii="Book Antiqua" w:hAnsi="Book Antiqua"/>
          <w:sz w:val="24"/>
          <w:szCs w:val="24"/>
        </w:rPr>
        <w:t xml:space="preserve">-Rossi J, </w:t>
      </w:r>
      <w:proofErr w:type="spellStart"/>
      <w:r w:rsidRPr="00B2596A">
        <w:rPr>
          <w:rFonts w:ascii="Book Antiqua" w:hAnsi="Book Antiqua"/>
          <w:sz w:val="24"/>
          <w:szCs w:val="24"/>
        </w:rPr>
        <w:t>Théret</w:t>
      </w:r>
      <w:proofErr w:type="spellEnd"/>
      <w:r w:rsidRPr="00B2596A">
        <w:rPr>
          <w:rFonts w:ascii="Book Antiqua" w:hAnsi="Book Antiqua"/>
          <w:sz w:val="24"/>
          <w:szCs w:val="24"/>
        </w:rPr>
        <w:t xml:space="preserve"> N, Piquet-</w:t>
      </w:r>
      <w:proofErr w:type="spellStart"/>
      <w:r w:rsidRPr="00B2596A">
        <w:rPr>
          <w:rFonts w:ascii="Book Antiqua" w:hAnsi="Book Antiqua"/>
          <w:sz w:val="24"/>
          <w:szCs w:val="24"/>
        </w:rPr>
        <w:t>Pellorce</w:t>
      </w:r>
      <w:proofErr w:type="spellEnd"/>
      <w:r w:rsidRPr="00B2596A">
        <w:rPr>
          <w:rFonts w:ascii="Book Antiqua" w:hAnsi="Book Antiqua"/>
          <w:sz w:val="24"/>
          <w:szCs w:val="24"/>
        </w:rPr>
        <w:t xml:space="preserve"> C, Samson M. CXCR7 is up-regulated in human and murine hepatocellular carcinoma and is specifically expressed by endothelial cells. </w:t>
      </w:r>
      <w:proofErr w:type="spellStart"/>
      <w:r w:rsidRPr="00B2596A">
        <w:rPr>
          <w:rFonts w:ascii="Book Antiqua" w:hAnsi="Book Antiqua"/>
          <w:i/>
          <w:sz w:val="24"/>
          <w:szCs w:val="24"/>
        </w:rPr>
        <w:t>Eur</w:t>
      </w:r>
      <w:proofErr w:type="spellEnd"/>
      <w:r w:rsidRPr="00B2596A">
        <w:rPr>
          <w:rFonts w:ascii="Book Antiqua" w:hAnsi="Book Antiqua"/>
          <w:i/>
          <w:sz w:val="24"/>
          <w:szCs w:val="24"/>
        </w:rPr>
        <w:t xml:space="preserve"> J Cancer</w:t>
      </w:r>
      <w:r w:rsidRPr="00B2596A">
        <w:rPr>
          <w:rFonts w:ascii="Book Antiqua" w:hAnsi="Book Antiqua"/>
          <w:sz w:val="24"/>
          <w:szCs w:val="24"/>
        </w:rPr>
        <w:t xml:space="preserve"> 2012; </w:t>
      </w:r>
      <w:r w:rsidRPr="00B2596A">
        <w:rPr>
          <w:rFonts w:ascii="Book Antiqua" w:hAnsi="Book Antiqua"/>
          <w:b/>
          <w:sz w:val="24"/>
          <w:szCs w:val="24"/>
        </w:rPr>
        <w:t>48</w:t>
      </w:r>
      <w:r w:rsidRPr="00B2596A">
        <w:rPr>
          <w:rFonts w:ascii="Book Antiqua" w:hAnsi="Book Antiqua"/>
          <w:sz w:val="24"/>
          <w:szCs w:val="24"/>
        </w:rPr>
        <w:t>: 138-148 [PMID: 21778049 DOI: 10.1016/j.ejca.2011.06.044]</w:t>
      </w:r>
    </w:p>
    <w:p w14:paraId="61D52310"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53 </w:t>
      </w:r>
      <w:r w:rsidRPr="00B2596A">
        <w:rPr>
          <w:rFonts w:ascii="Book Antiqua" w:hAnsi="Book Antiqua"/>
          <w:b/>
          <w:sz w:val="24"/>
          <w:szCs w:val="24"/>
        </w:rPr>
        <w:t>Zheng K</w:t>
      </w:r>
      <w:r w:rsidRPr="00B2596A">
        <w:rPr>
          <w:rFonts w:ascii="Book Antiqua" w:hAnsi="Book Antiqua"/>
          <w:sz w:val="24"/>
          <w:szCs w:val="24"/>
        </w:rPr>
        <w:t xml:space="preserve">, Li HY, Su XL, Wang XY, Tian T, Li F, Ren GS. Chemokine receptor CXCR7 regulates the invasion, angiogenesis and tumor growth of human hepatocellular carcinoma cells. </w:t>
      </w:r>
      <w:r w:rsidRPr="00B2596A">
        <w:rPr>
          <w:rFonts w:ascii="Book Antiqua" w:hAnsi="Book Antiqua"/>
          <w:i/>
          <w:sz w:val="24"/>
          <w:szCs w:val="24"/>
        </w:rPr>
        <w:t xml:space="preserve">J </w:t>
      </w:r>
      <w:proofErr w:type="spellStart"/>
      <w:r w:rsidRPr="00B2596A">
        <w:rPr>
          <w:rFonts w:ascii="Book Antiqua" w:hAnsi="Book Antiqua"/>
          <w:i/>
          <w:sz w:val="24"/>
          <w:szCs w:val="24"/>
        </w:rPr>
        <w:t>Exp</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Clin</w:t>
      </w:r>
      <w:proofErr w:type="spellEnd"/>
      <w:r w:rsidRPr="00B2596A">
        <w:rPr>
          <w:rFonts w:ascii="Book Antiqua" w:hAnsi="Book Antiqua"/>
          <w:i/>
          <w:sz w:val="24"/>
          <w:szCs w:val="24"/>
        </w:rPr>
        <w:t xml:space="preserve"> Cancer Res</w:t>
      </w:r>
      <w:r w:rsidRPr="00B2596A">
        <w:rPr>
          <w:rFonts w:ascii="Book Antiqua" w:hAnsi="Book Antiqua"/>
          <w:sz w:val="24"/>
          <w:szCs w:val="24"/>
        </w:rPr>
        <w:t xml:space="preserve"> 2010; </w:t>
      </w:r>
      <w:r w:rsidRPr="00B2596A">
        <w:rPr>
          <w:rFonts w:ascii="Book Antiqua" w:hAnsi="Book Antiqua"/>
          <w:b/>
          <w:sz w:val="24"/>
          <w:szCs w:val="24"/>
        </w:rPr>
        <w:t>29</w:t>
      </w:r>
      <w:r w:rsidRPr="00B2596A">
        <w:rPr>
          <w:rFonts w:ascii="Book Antiqua" w:hAnsi="Book Antiqua"/>
          <w:sz w:val="24"/>
          <w:szCs w:val="24"/>
        </w:rPr>
        <w:t>: 31 [PMID: 20380740 DOI: 10.1186/1756-9966-29-31]</w:t>
      </w:r>
    </w:p>
    <w:p w14:paraId="48AF1436"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54 </w:t>
      </w:r>
      <w:proofErr w:type="spellStart"/>
      <w:r w:rsidRPr="00B2596A">
        <w:rPr>
          <w:rFonts w:ascii="Book Antiqua" w:hAnsi="Book Antiqua"/>
          <w:b/>
          <w:sz w:val="24"/>
          <w:szCs w:val="24"/>
        </w:rPr>
        <w:t>Xue</w:t>
      </w:r>
      <w:proofErr w:type="spellEnd"/>
      <w:r w:rsidRPr="00B2596A">
        <w:rPr>
          <w:rFonts w:ascii="Book Antiqua" w:hAnsi="Book Antiqua"/>
          <w:b/>
          <w:sz w:val="24"/>
          <w:szCs w:val="24"/>
        </w:rPr>
        <w:t xml:space="preserve"> TC</w:t>
      </w:r>
      <w:r w:rsidRPr="00B2596A">
        <w:rPr>
          <w:rFonts w:ascii="Book Antiqua" w:hAnsi="Book Antiqua"/>
          <w:sz w:val="24"/>
          <w:szCs w:val="24"/>
        </w:rPr>
        <w:t xml:space="preserve">, Han D, Chen RX, Zou JH, Wang Y, Tang ZY, Ye SL. High expression of CXCR7 combined with Alpha fetoprotein in hepatocellular carcinoma correlates with extra-hepatic metastasis to lung after </w:t>
      </w:r>
      <w:proofErr w:type="spellStart"/>
      <w:r w:rsidRPr="00B2596A">
        <w:rPr>
          <w:rFonts w:ascii="Book Antiqua" w:hAnsi="Book Antiqua"/>
          <w:sz w:val="24"/>
          <w:szCs w:val="24"/>
        </w:rPr>
        <w:t>hepatectomy</w:t>
      </w:r>
      <w:proofErr w:type="spellEnd"/>
      <w:r w:rsidRPr="00B2596A">
        <w:rPr>
          <w:rFonts w:ascii="Book Antiqua" w:hAnsi="Book Antiqua"/>
          <w:sz w:val="24"/>
          <w:szCs w:val="24"/>
        </w:rPr>
        <w:t xml:space="preserve">. </w:t>
      </w:r>
      <w:r w:rsidRPr="00B2596A">
        <w:rPr>
          <w:rFonts w:ascii="Book Antiqua" w:hAnsi="Book Antiqua"/>
          <w:i/>
          <w:sz w:val="24"/>
          <w:szCs w:val="24"/>
        </w:rPr>
        <w:t xml:space="preserve">Asian Pac J Cancer </w:t>
      </w:r>
      <w:proofErr w:type="spellStart"/>
      <w:r w:rsidRPr="00B2596A">
        <w:rPr>
          <w:rFonts w:ascii="Book Antiqua" w:hAnsi="Book Antiqua"/>
          <w:i/>
          <w:sz w:val="24"/>
          <w:szCs w:val="24"/>
        </w:rPr>
        <w:t>Prev</w:t>
      </w:r>
      <w:proofErr w:type="spellEnd"/>
      <w:r w:rsidRPr="00B2596A">
        <w:rPr>
          <w:rFonts w:ascii="Book Antiqua" w:hAnsi="Book Antiqua"/>
          <w:sz w:val="24"/>
          <w:szCs w:val="24"/>
        </w:rPr>
        <w:t xml:space="preserve"> 2011; </w:t>
      </w:r>
      <w:r w:rsidRPr="00B2596A">
        <w:rPr>
          <w:rFonts w:ascii="Book Antiqua" w:hAnsi="Book Antiqua"/>
          <w:b/>
          <w:sz w:val="24"/>
          <w:szCs w:val="24"/>
        </w:rPr>
        <w:t>12</w:t>
      </w:r>
      <w:r w:rsidRPr="00B2596A">
        <w:rPr>
          <w:rFonts w:ascii="Book Antiqua" w:hAnsi="Book Antiqua"/>
          <w:sz w:val="24"/>
          <w:szCs w:val="24"/>
        </w:rPr>
        <w:t>: 657-663 [PMID: 21627360]</w:t>
      </w:r>
    </w:p>
    <w:p w14:paraId="7FA73348"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55 </w:t>
      </w:r>
      <w:proofErr w:type="spellStart"/>
      <w:r w:rsidRPr="00B2596A">
        <w:rPr>
          <w:rFonts w:ascii="Book Antiqua" w:hAnsi="Book Antiqua"/>
          <w:b/>
          <w:sz w:val="24"/>
          <w:szCs w:val="24"/>
        </w:rPr>
        <w:t>Xue</w:t>
      </w:r>
      <w:proofErr w:type="spellEnd"/>
      <w:r w:rsidRPr="00B2596A">
        <w:rPr>
          <w:rFonts w:ascii="Book Antiqua" w:hAnsi="Book Antiqua"/>
          <w:b/>
          <w:sz w:val="24"/>
          <w:szCs w:val="24"/>
        </w:rPr>
        <w:t xml:space="preserve"> TC</w:t>
      </w:r>
      <w:r w:rsidRPr="00B2596A">
        <w:rPr>
          <w:rFonts w:ascii="Book Antiqua" w:hAnsi="Book Antiqua"/>
          <w:sz w:val="24"/>
          <w:szCs w:val="24"/>
        </w:rPr>
        <w:t xml:space="preserve">, </w:t>
      </w:r>
      <w:proofErr w:type="spellStart"/>
      <w:r w:rsidRPr="00B2596A">
        <w:rPr>
          <w:rFonts w:ascii="Book Antiqua" w:hAnsi="Book Antiqua"/>
          <w:sz w:val="24"/>
          <w:szCs w:val="24"/>
        </w:rPr>
        <w:t>Jia</w:t>
      </w:r>
      <w:proofErr w:type="spellEnd"/>
      <w:r w:rsidRPr="00B2596A">
        <w:rPr>
          <w:rFonts w:ascii="Book Antiqua" w:hAnsi="Book Antiqua"/>
          <w:sz w:val="24"/>
          <w:szCs w:val="24"/>
        </w:rPr>
        <w:t xml:space="preserve"> QA, Bu Y, Chen RX, Cui JF, Tang ZY, Ye SL. CXCR7 correlates with the differentiation of hepatocellular carcinoma and suppresses HNF4α expression through the ERK pathway. </w:t>
      </w:r>
      <w:proofErr w:type="spellStart"/>
      <w:r w:rsidRPr="00B2596A">
        <w:rPr>
          <w:rFonts w:ascii="Book Antiqua" w:hAnsi="Book Antiqua"/>
          <w:i/>
          <w:sz w:val="24"/>
          <w:szCs w:val="24"/>
        </w:rPr>
        <w:t>Oncol</w:t>
      </w:r>
      <w:proofErr w:type="spellEnd"/>
      <w:r w:rsidRPr="00B2596A">
        <w:rPr>
          <w:rFonts w:ascii="Book Antiqua" w:hAnsi="Book Antiqua"/>
          <w:i/>
          <w:sz w:val="24"/>
          <w:szCs w:val="24"/>
        </w:rPr>
        <w:t xml:space="preserve"> Rep</w:t>
      </w:r>
      <w:r w:rsidRPr="00B2596A">
        <w:rPr>
          <w:rFonts w:ascii="Book Antiqua" w:hAnsi="Book Antiqua"/>
          <w:sz w:val="24"/>
          <w:szCs w:val="24"/>
        </w:rPr>
        <w:t xml:space="preserve"> 2014; </w:t>
      </w:r>
      <w:r w:rsidRPr="00B2596A">
        <w:rPr>
          <w:rFonts w:ascii="Book Antiqua" w:hAnsi="Book Antiqua"/>
          <w:b/>
          <w:sz w:val="24"/>
          <w:szCs w:val="24"/>
        </w:rPr>
        <w:t>32</w:t>
      </w:r>
      <w:r w:rsidRPr="00B2596A">
        <w:rPr>
          <w:rFonts w:ascii="Book Antiqua" w:hAnsi="Book Antiqua"/>
          <w:sz w:val="24"/>
          <w:szCs w:val="24"/>
        </w:rPr>
        <w:t>: 2387-2396 [PMID: 25242412 DOI: 10.3892/or.2014.3501]</w:t>
      </w:r>
    </w:p>
    <w:p w14:paraId="4C673EED"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56 </w:t>
      </w:r>
      <w:r w:rsidRPr="00B2596A">
        <w:rPr>
          <w:rFonts w:ascii="Book Antiqua" w:hAnsi="Book Antiqua"/>
          <w:b/>
          <w:sz w:val="24"/>
          <w:szCs w:val="24"/>
        </w:rPr>
        <w:t>Wang L</w:t>
      </w:r>
      <w:r w:rsidRPr="00B2596A">
        <w:rPr>
          <w:rFonts w:ascii="Book Antiqua" w:hAnsi="Book Antiqua"/>
          <w:sz w:val="24"/>
          <w:szCs w:val="24"/>
        </w:rPr>
        <w:t xml:space="preserve">, Zhang X, </w:t>
      </w:r>
      <w:proofErr w:type="spellStart"/>
      <w:r w:rsidRPr="00B2596A">
        <w:rPr>
          <w:rFonts w:ascii="Book Antiqua" w:hAnsi="Book Antiqua"/>
          <w:sz w:val="24"/>
          <w:szCs w:val="24"/>
        </w:rPr>
        <w:t>Jia</w:t>
      </w:r>
      <w:proofErr w:type="spellEnd"/>
      <w:r w:rsidRPr="00B2596A">
        <w:rPr>
          <w:rFonts w:ascii="Book Antiqua" w:hAnsi="Book Antiqua"/>
          <w:sz w:val="24"/>
          <w:szCs w:val="24"/>
        </w:rPr>
        <w:t xml:space="preserve"> LT, Hu SJ, Zhao J, Yang JD, Wen WH, Wang Z, Wang T, Zhao J, Wang RA, </w:t>
      </w:r>
      <w:proofErr w:type="spellStart"/>
      <w:r w:rsidRPr="00B2596A">
        <w:rPr>
          <w:rFonts w:ascii="Book Antiqua" w:hAnsi="Book Antiqua"/>
          <w:sz w:val="24"/>
          <w:szCs w:val="24"/>
        </w:rPr>
        <w:t>Meng</w:t>
      </w:r>
      <w:proofErr w:type="spellEnd"/>
      <w:r w:rsidRPr="00B2596A">
        <w:rPr>
          <w:rFonts w:ascii="Book Antiqua" w:hAnsi="Book Antiqua"/>
          <w:sz w:val="24"/>
          <w:szCs w:val="24"/>
        </w:rPr>
        <w:t xml:space="preserve"> YL, </w:t>
      </w:r>
      <w:proofErr w:type="spellStart"/>
      <w:r w:rsidRPr="00B2596A">
        <w:rPr>
          <w:rFonts w:ascii="Book Antiqua" w:hAnsi="Book Antiqua"/>
          <w:sz w:val="24"/>
          <w:szCs w:val="24"/>
        </w:rPr>
        <w:t>Nie</w:t>
      </w:r>
      <w:proofErr w:type="spellEnd"/>
      <w:r w:rsidRPr="00B2596A">
        <w:rPr>
          <w:rFonts w:ascii="Book Antiqua" w:hAnsi="Book Antiqua"/>
          <w:sz w:val="24"/>
          <w:szCs w:val="24"/>
        </w:rPr>
        <w:t xml:space="preserve"> YZ, Dou KF, Chen SY, Yao LB, Fan DM, Zhang R, Yang AG. </w:t>
      </w:r>
      <w:proofErr w:type="gramStart"/>
      <w:r w:rsidRPr="00B2596A">
        <w:rPr>
          <w:rFonts w:ascii="Book Antiqua" w:hAnsi="Book Antiqua"/>
          <w:sz w:val="24"/>
          <w:szCs w:val="24"/>
        </w:rPr>
        <w:t>c-</w:t>
      </w:r>
      <w:proofErr w:type="spellStart"/>
      <w:r w:rsidRPr="00B2596A">
        <w:rPr>
          <w:rFonts w:ascii="Book Antiqua" w:hAnsi="Book Antiqua"/>
          <w:sz w:val="24"/>
          <w:szCs w:val="24"/>
        </w:rPr>
        <w:t>Myc</w:t>
      </w:r>
      <w:proofErr w:type="spellEnd"/>
      <w:r w:rsidRPr="00B2596A">
        <w:rPr>
          <w:rFonts w:ascii="Book Antiqua" w:hAnsi="Book Antiqua"/>
          <w:sz w:val="24"/>
          <w:szCs w:val="24"/>
        </w:rPr>
        <w:t>-mediated</w:t>
      </w:r>
      <w:proofErr w:type="gramEnd"/>
      <w:r w:rsidRPr="00B2596A">
        <w:rPr>
          <w:rFonts w:ascii="Book Antiqua" w:hAnsi="Book Antiqua"/>
          <w:sz w:val="24"/>
          <w:szCs w:val="24"/>
        </w:rPr>
        <w:t xml:space="preserve"> epigenetic silencing of MicroRNA-101 contributes to dysregulation of multiple pathways in hepatocellular carcinoma. </w:t>
      </w:r>
      <w:r w:rsidRPr="00B2596A">
        <w:rPr>
          <w:rFonts w:ascii="Book Antiqua" w:hAnsi="Book Antiqua"/>
          <w:i/>
          <w:sz w:val="24"/>
          <w:szCs w:val="24"/>
        </w:rPr>
        <w:t>Hepatology</w:t>
      </w:r>
      <w:r w:rsidRPr="00B2596A">
        <w:rPr>
          <w:rFonts w:ascii="Book Antiqua" w:hAnsi="Book Antiqua"/>
          <w:sz w:val="24"/>
          <w:szCs w:val="24"/>
        </w:rPr>
        <w:t xml:space="preserve"> 2014; </w:t>
      </w:r>
      <w:r w:rsidRPr="00B2596A">
        <w:rPr>
          <w:rFonts w:ascii="Book Antiqua" w:hAnsi="Book Antiqua"/>
          <w:b/>
          <w:sz w:val="24"/>
          <w:szCs w:val="24"/>
        </w:rPr>
        <w:t>59</w:t>
      </w:r>
      <w:r w:rsidRPr="00B2596A">
        <w:rPr>
          <w:rFonts w:ascii="Book Antiqua" w:hAnsi="Book Antiqua"/>
          <w:sz w:val="24"/>
          <w:szCs w:val="24"/>
        </w:rPr>
        <w:t>: 1850-1863 [PMID: 24002871 DOI: 10.1002/hep.26720]</w:t>
      </w:r>
    </w:p>
    <w:p w14:paraId="2FE5E7FC"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57 </w:t>
      </w:r>
      <w:r w:rsidRPr="00B2596A">
        <w:rPr>
          <w:rFonts w:ascii="Book Antiqua" w:hAnsi="Book Antiqua"/>
          <w:b/>
          <w:sz w:val="24"/>
          <w:szCs w:val="24"/>
        </w:rPr>
        <w:t>Wu Y</w:t>
      </w:r>
      <w:r w:rsidRPr="00B2596A">
        <w:rPr>
          <w:rFonts w:ascii="Book Antiqua" w:hAnsi="Book Antiqua"/>
          <w:sz w:val="24"/>
          <w:szCs w:val="24"/>
        </w:rPr>
        <w:t xml:space="preserve">, Tian L, Xu Y, Zhang M, Xiang S, Zhao J, Wang Z. CXCR7 silencing inhibits the migration and invasion of human tumor endothelial cells derived from hepatocellular carcinoma by suppressing STAT3. </w:t>
      </w:r>
      <w:proofErr w:type="spellStart"/>
      <w:r w:rsidRPr="00B2596A">
        <w:rPr>
          <w:rFonts w:ascii="Book Antiqua" w:hAnsi="Book Antiqua"/>
          <w:i/>
          <w:sz w:val="24"/>
          <w:szCs w:val="24"/>
        </w:rPr>
        <w:t>Mol</w:t>
      </w:r>
      <w:proofErr w:type="spellEnd"/>
      <w:r w:rsidRPr="00B2596A">
        <w:rPr>
          <w:rFonts w:ascii="Book Antiqua" w:hAnsi="Book Antiqua"/>
          <w:i/>
          <w:sz w:val="24"/>
          <w:szCs w:val="24"/>
        </w:rPr>
        <w:t xml:space="preserve"> Med Rep</w:t>
      </w:r>
      <w:r w:rsidRPr="00B2596A">
        <w:rPr>
          <w:rFonts w:ascii="Book Antiqua" w:hAnsi="Book Antiqua"/>
          <w:sz w:val="24"/>
          <w:szCs w:val="24"/>
        </w:rPr>
        <w:t xml:space="preserve"> 2018; </w:t>
      </w:r>
      <w:r w:rsidRPr="00B2596A">
        <w:rPr>
          <w:rFonts w:ascii="Book Antiqua" w:hAnsi="Book Antiqua"/>
          <w:b/>
          <w:sz w:val="24"/>
          <w:szCs w:val="24"/>
        </w:rPr>
        <w:t>18</w:t>
      </w:r>
      <w:r w:rsidRPr="00B2596A">
        <w:rPr>
          <w:rFonts w:ascii="Book Antiqua" w:hAnsi="Book Antiqua"/>
          <w:sz w:val="24"/>
          <w:szCs w:val="24"/>
        </w:rPr>
        <w:t>: 1644-1650 [PMID: 29901083 DOI: 10.3892/mmr.2018.9114]</w:t>
      </w:r>
    </w:p>
    <w:p w14:paraId="220178E1"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58 </w:t>
      </w:r>
      <w:r w:rsidRPr="00B2596A">
        <w:rPr>
          <w:rFonts w:ascii="Book Antiqua" w:hAnsi="Book Antiqua"/>
          <w:b/>
          <w:sz w:val="24"/>
          <w:szCs w:val="24"/>
        </w:rPr>
        <w:t>Roy I</w:t>
      </w:r>
      <w:r w:rsidRPr="00B2596A">
        <w:rPr>
          <w:rFonts w:ascii="Book Antiqua" w:hAnsi="Book Antiqua"/>
          <w:sz w:val="24"/>
          <w:szCs w:val="24"/>
        </w:rPr>
        <w:t xml:space="preserve">, Zimmerman NP, Mackinnon AC, Tsai S, Evans DB, </w:t>
      </w:r>
      <w:proofErr w:type="spellStart"/>
      <w:r w:rsidRPr="00B2596A">
        <w:rPr>
          <w:rFonts w:ascii="Book Antiqua" w:hAnsi="Book Antiqua"/>
          <w:sz w:val="24"/>
          <w:szCs w:val="24"/>
        </w:rPr>
        <w:t>Dwinell</w:t>
      </w:r>
      <w:proofErr w:type="spellEnd"/>
      <w:r w:rsidRPr="00B2596A">
        <w:rPr>
          <w:rFonts w:ascii="Book Antiqua" w:hAnsi="Book Antiqua"/>
          <w:sz w:val="24"/>
          <w:szCs w:val="24"/>
        </w:rPr>
        <w:t xml:space="preserve"> MB. CXCL12 chemokine expression suppresses human pancreatic cancer growth and metastasis. </w:t>
      </w:r>
      <w:proofErr w:type="spellStart"/>
      <w:r w:rsidRPr="00B2596A">
        <w:rPr>
          <w:rFonts w:ascii="Book Antiqua" w:hAnsi="Book Antiqua"/>
          <w:i/>
          <w:sz w:val="24"/>
          <w:szCs w:val="24"/>
        </w:rPr>
        <w:t>PLoS</w:t>
      </w:r>
      <w:proofErr w:type="spellEnd"/>
      <w:r w:rsidRPr="00B2596A">
        <w:rPr>
          <w:rFonts w:ascii="Book Antiqua" w:hAnsi="Book Antiqua"/>
          <w:i/>
          <w:sz w:val="24"/>
          <w:szCs w:val="24"/>
        </w:rPr>
        <w:t xml:space="preserve"> One</w:t>
      </w:r>
      <w:r w:rsidRPr="00B2596A">
        <w:rPr>
          <w:rFonts w:ascii="Book Antiqua" w:hAnsi="Book Antiqua"/>
          <w:sz w:val="24"/>
          <w:szCs w:val="24"/>
        </w:rPr>
        <w:t xml:space="preserve"> 2014; </w:t>
      </w:r>
      <w:r w:rsidRPr="00B2596A">
        <w:rPr>
          <w:rFonts w:ascii="Book Antiqua" w:hAnsi="Book Antiqua"/>
          <w:b/>
          <w:sz w:val="24"/>
          <w:szCs w:val="24"/>
        </w:rPr>
        <w:t>9</w:t>
      </w:r>
      <w:r w:rsidRPr="00B2596A">
        <w:rPr>
          <w:rFonts w:ascii="Book Antiqua" w:hAnsi="Book Antiqua"/>
          <w:sz w:val="24"/>
          <w:szCs w:val="24"/>
        </w:rPr>
        <w:t>: e90400 [PMID: 24594697 DOI: 10.1371/journal.pone.0090400]</w:t>
      </w:r>
    </w:p>
    <w:p w14:paraId="2D870A69"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59 </w:t>
      </w:r>
      <w:proofErr w:type="spellStart"/>
      <w:r w:rsidRPr="00B2596A">
        <w:rPr>
          <w:rFonts w:ascii="Book Antiqua" w:hAnsi="Book Antiqua"/>
          <w:b/>
          <w:sz w:val="24"/>
          <w:szCs w:val="24"/>
        </w:rPr>
        <w:t>Gebauer</w:t>
      </w:r>
      <w:proofErr w:type="spellEnd"/>
      <w:r w:rsidRPr="00B2596A">
        <w:rPr>
          <w:rFonts w:ascii="Book Antiqua" w:hAnsi="Book Antiqua"/>
          <w:b/>
          <w:sz w:val="24"/>
          <w:szCs w:val="24"/>
        </w:rPr>
        <w:t xml:space="preserve"> F</w:t>
      </w:r>
      <w:r w:rsidRPr="00B2596A">
        <w:rPr>
          <w:rFonts w:ascii="Book Antiqua" w:hAnsi="Book Antiqua"/>
          <w:sz w:val="24"/>
          <w:szCs w:val="24"/>
        </w:rPr>
        <w:t xml:space="preserve">, </w:t>
      </w:r>
      <w:proofErr w:type="spellStart"/>
      <w:r w:rsidRPr="00B2596A">
        <w:rPr>
          <w:rFonts w:ascii="Book Antiqua" w:hAnsi="Book Antiqua"/>
          <w:sz w:val="24"/>
          <w:szCs w:val="24"/>
        </w:rPr>
        <w:t>Tachezy</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Effenberger</w:t>
      </w:r>
      <w:proofErr w:type="spellEnd"/>
      <w:r w:rsidRPr="00B2596A">
        <w:rPr>
          <w:rFonts w:ascii="Book Antiqua" w:hAnsi="Book Antiqua"/>
          <w:sz w:val="24"/>
          <w:szCs w:val="24"/>
        </w:rPr>
        <w:t xml:space="preserve"> K, von </w:t>
      </w:r>
      <w:proofErr w:type="spellStart"/>
      <w:r w:rsidRPr="00B2596A">
        <w:rPr>
          <w:rFonts w:ascii="Book Antiqua" w:hAnsi="Book Antiqua"/>
          <w:sz w:val="24"/>
          <w:szCs w:val="24"/>
        </w:rPr>
        <w:t>Loga</w:t>
      </w:r>
      <w:proofErr w:type="spellEnd"/>
      <w:r w:rsidRPr="00B2596A">
        <w:rPr>
          <w:rFonts w:ascii="Book Antiqua" w:hAnsi="Book Antiqua"/>
          <w:sz w:val="24"/>
          <w:szCs w:val="24"/>
        </w:rPr>
        <w:t xml:space="preserve"> K, Zander H, Marx A, </w:t>
      </w:r>
      <w:proofErr w:type="spellStart"/>
      <w:r w:rsidRPr="00B2596A">
        <w:rPr>
          <w:rFonts w:ascii="Book Antiqua" w:hAnsi="Book Antiqua"/>
          <w:sz w:val="24"/>
          <w:szCs w:val="24"/>
        </w:rPr>
        <w:t>Kaifi</w:t>
      </w:r>
      <w:proofErr w:type="spellEnd"/>
      <w:r w:rsidRPr="00B2596A">
        <w:rPr>
          <w:rFonts w:ascii="Book Antiqua" w:hAnsi="Book Antiqua"/>
          <w:sz w:val="24"/>
          <w:szCs w:val="24"/>
        </w:rPr>
        <w:t xml:space="preserve"> JT, </w:t>
      </w:r>
      <w:proofErr w:type="spellStart"/>
      <w:r w:rsidRPr="00B2596A">
        <w:rPr>
          <w:rFonts w:ascii="Book Antiqua" w:hAnsi="Book Antiqua"/>
          <w:sz w:val="24"/>
          <w:szCs w:val="24"/>
        </w:rPr>
        <w:t>Sauter</w:t>
      </w:r>
      <w:proofErr w:type="spellEnd"/>
      <w:r w:rsidRPr="00B2596A">
        <w:rPr>
          <w:rFonts w:ascii="Book Antiqua" w:hAnsi="Book Antiqua"/>
          <w:sz w:val="24"/>
          <w:szCs w:val="24"/>
        </w:rPr>
        <w:t xml:space="preserve"> G, </w:t>
      </w:r>
      <w:proofErr w:type="spellStart"/>
      <w:r w:rsidRPr="00B2596A">
        <w:rPr>
          <w:rFonts w:ascii="Book Antiqua" w:hAnsi="Book Antiqua"/>
          <w:sz w:val="24"/>
          <w:szCs w:val="24"/>
        </w:rPr>
        <w:t>Izbicki</w:t>
      </w:r>
      <w:proofErr w:type="spellEnd"/>
      <w:r w:rsidRPr="00B2596A">
        <w:rPr>
          <w:rFonts w:ascii="Book Antiqua" w:hAnsi="Book Antiqua"/>
          <w:sz w:val="24"/>
          <w:szCs w:val="24"/>
        </w:rPr>
        <w:t xml:space="preserve"> JR, </w:t>
      </w:r>
      <w:proofErr w:type="spellStart"/>
      <w:r w:rsidRPr="00B2596A">
        <w:rPr>
          <w:rFonts w:ascii="Book Antiqua" w:hAnsi="Book Antiqua"/>
          <w:sz w:val="24"/>
          <w:szCs w:val="24"/>
        </w:rPr>
        <w:t>Bockhorn</w:t>
      </w:r>
      <w:proofErr w:type="spellEnd"/>
      <w:r w:rsidRPr="00B2596A">
        <w:rPr>
          <w:rFonts w:ascii="Book Antiqua" w:hAnsi="Book Antiqua"/>
          <w:sz w:val="24"/>
          <w:szCs w:val="24"/>
        </w:rPr>
        <w:t xml:space="preserve"> M. Prognostic impact of CXCR4 and CXCR7 expression in pancreatic adenocarcinoma. </w:t>
      </w:r>
      <w:r w:rsidRPr="00B2596A">
        <w:rPr>
          <w:rFonts w:ascii="Book Antiqua" w:hAnsi="Book Antiqua"/>
          <w:i/>
          <w:sz w:val="24"/>
          <w:szCs w:val="24"/>
        </w:rPr>
        <w:t xml:space="preserve">J </w:t>
      </w:r>
      <w:proofErr w:type="spellStart"/>
      <w:r w:rsidRPr="00B2596A">
        <w:rPr>
          <w:rFonts w:ascii="Book Antiqua" w:hAnsi="Book Antiqua"/>
          <w:i/>
          <w:sz w:val="24"/>
          <w:szCs w:val="24"/>
        </w:rPr>
        <w:t>Surg</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Oncol</w:t>
      </w:r>
      <w:proofErr w:type="spellEnd"/>
      <w:r w:rsidRPr="00B2596A">
        <w:rPr>
          <w:rFonts w:ascii="Book Antiqua" w:hAnsi="Book Antiqua"/>
          <w:sz w:val="24"/>
          <w:szCs w:val="24"/>
        </w:rPr>
        <w:t xml:space="preserve"> 2011; </w:t>
      </w:r>
      <w:r w:rsidRPr="00B2596A">
        <w:rPr>
          <w:rFonts w:ascii="Book Antiqua" w:hAnsi="Book Antiqua"/>
          <w:b/>
          <w:sz w:val="24"/>
          <w:szCs w:val="24"/>
        </w:rPr>
        <w:t>104</w:t>
      </w:r>
      <w:r w:rsidRPr="00B2596A">
        <w:rPr>
          <w:rFonts w:ascii="Book Antiqua" w:hAnsi="Book Antiqua"/>
          <w:sz w:val="24"/>
          <w:szCs w:val="24"/>
        </w:rPr>
        <w:t>: 140-145 [PMID: 21520098 DOI: 10.1002/jso.21957]</w:t>
      </w:r>
    </w:p>
    <w:p w14:paraId="30A71A3D"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60 </w:t>
      </w:r>
      <w:r w:rsidRPr="00B2596A">
        <w:rPr>
          <w:rFonts w:ascii="Book Antiqua" w:hAnsi="Book Antiqua"/>
          <w:b/>
          <w:sz w:val="24"/>
          <w:szCs w:val="24"/>
        </w:rPr>
        <w:t>Liu Z</w:t>
      </w:r>
      <w:r w:rsidRPr="00B2596A">
        <w:rPr>
          <w:rFonts w:ascii="Book Antiqua" w:hAnsi="Book Antiqua"/>
          <w:sz w:val="24"/>
          <w:szCs w:val="24"/>
        </w:rPr>
        <w:t xml:space="preserve">, </w:t>
      </w:r>
      <w:proofErr w:type="spellStart"/>
      <w:r w:rsidRPr="00B2596A">
        <w:rPr>
          <w:rFonts w:ascii="Book Antiqua" w:hAnsi="Book Antiqua"/>
          <w:sz w:val="24"/>
          <w:szCs w:val="24"/>
        </w:rPr>
        <w:t>Teng</w:t>
      </w:r>
      <w:proofErr w:type="spellEnd"/>
      <w:r w:rsidRPr="00B2596A">
        <w:rPr>
          <w:rFonts w:ascii="Book Antiqua" w:hAnsi="Book Antiqua"/>
          <w:sz w:val="24"/>
          <w:szCs w:val="24"/>
        </w:rPr>
        <w:t xml:space="preserve"> XY, </w:t>
      </w:r>
      <w:proofErr w:type="spellStart"/>
      <w:r w:rsidRPr="00B2596A">
        <w:rPr>
          <w:rFonts w:ascii="Book Antiqua" w:hAnsi="Book Antiqua"/>
          <w:sz w:val="24"/>
          <w:szCs w:val="24"/>
        </w:rPr>
        <w:t>Meng</w:t>
      </w:r>
      <w:proofErr w:type="spellEnd"/>
      <w:r w:rsidRPr="00B2596A">
        <w:rPr>
          <w:rFonts w:ascii="Book Antiqua" w:hAnsi="Book Antiqua"/>
          <w:sz w:val="24"/>
          <w:szCs w:val="24"/>
        </w:rPr>
        <w:t xml:space="preserve"> XP, Wang BS. </w:t>
      </w:r>
      <w:proofErr w:type="gramStart"/>
      <w:r w:rsidRPr="00B2596A">
        <w:rPr>
          <w:rFonts w:ascii="Book Antiqua" w:hAnsi="Book Antiqua"/>
          <w:sz w:val="24"/>
          <w:szCs w:val="24"/>
        </w:rPr>
        <w:t>Expression of stromal cell-derived factor 1 and CXCR7 ligand receptor system in pancreatic adenocarcinoma.</w:t>
      </w:r>
      <w:proofErr w:type="gramEnd"/>
      <w:r w:rsidRPr="00B2596A">
        <w:rPr>
          <w:rFonts w:ascii="Book Antiqua" w:hAnsi="Book Antiqua"/>
          <w:sz w:val="24"/>
          <w:szCs w:val="24"/>
        </w:rPr>
        <w:t xml:space="preserve"> </w:t>
      </w:r>
      <w:r w:rsidRPr="00B2596A">
        <w:rPr>
          <w:rFonts w:ascii="Book Antiqua" w:hAnsi="Book Antiqua"/>
          <w:i/>
          <w:sz w:val="24"/>
          <w:szCs w:val="24"/>
        </w:rPr>
        <w:t xml:space="preserve">World J </w:t>
      </w:r>
      <w:proofErr w:type="spellStart"/>
      <w:r w:rsidRPr="00B2596A">
        <w:rPr>
          <w:rFonts w:ascii="Book Antiqua" w:hAnsi="Book Antiqua"/>
          <w:i/>
          <w:sz w:val="24"/>
          <w:szCs w:val="24"/>
        </w:rPr>
        <w:t>Surg</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Oncol</w:t>
      </w:r>
      <w:proofErr w:type="spellEnd"/>
      <w:r w:rsidRPr="00B2596A">
        <w:rPr>
          <w:rFonts w:ascii="Book Antiqua" w:hAnsi="Book Antiqua"/>
          <w:sz w:val="24"/>
          <w:szCs w:val="24"/>
        </w:rPr>
        <w:t xml:space="preserve"> 2014; </w:t>
      </w:r>
      <w:r w:rsidRPr="00B2596A">
        <w:rPr>
          <w:rFonts w:ascii="Book Antiqua" w:hAnsi="Book Antiqua"/>
          <w:b/>
          <w:sz w:val="24"/>
          <w:szCs w:val="24"/>
        </w:rPr>
        <w:t>12</w:t>
      </w:r>
      <w:r w:rsidRPr="00B2596A">
        <w:rPr>
          <w:rFonts w:ascii="Book Antiqua" w:hAnsi="Book Antiqua"/>
          <w:sz w:val="24"/>
          <w:szCs w:val="24"/>
        </w:rPr>
        <w:t>: 348 [PMID: 25407240 DOI: 10.1186/1477-7819-12-348]</w:t>
      </w:r>
    </w:p>
    <w:p w14:paraId="15A66390"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61 </w:t>
      </w:r>
      <w:proofErr w:type="spellStart"/>
      <w:r w:rsidRPr="00B2596A">
        <w:rPr>
          <w:rFonts w:ascii="Book Antiqua" w:hAnsi="Book Antiqua"/>
          <w:b/>
          <w:sz w:val="24"/>
          <w:szCs w:val="24"/>
        </w:rPr>
        <w:t>Tachezy</w:t>
      </w:r>
      <w:proofErr w:type="spellEnd"/>
      <w:r w:rsidRPr="00B2596A">
        <w:rPr>
          <w:rFonts w:ascii="Book Antiqua" w:hAnsi="Book Antiqua"/>
          <w:b/>
          <w:sz w:val="24"/>
          <w:szCs w:val="24"/>
        </w:rPr>
        <w:t xml:space="preserve"> M</w:t>
      </w:r>
      <w:r w:rsidRPr="00B2596A">
        <w:rPr>
          <w:rFonts w:ascii="Book Antiqua" w:hAnsi="Book Antiqua"/>
          <w:sz w:val="24"/>
          <w:szCs w:val="24"/>
        </w:rPr>
        <w:t xml:space="preserve">, Zander H, </w:t>
      </w:r>
      <w:proofErr w:type="spellStart"/>
      <w:r w:rsidRPr="00B2596A">
        <w:rPr>
          <w:rFonts w:ascii="Book Antiqua" w:hAnsi="Book Antiqua"/>
          <w:sz w:val="24"/>
          <w:szCs w:val="24"/>
        </w:rPr>
        <w:t>Gebauer</w:t>
      </w:r>
      <w:proofErr w:type="spellEnd"/>
      <w:r w:rsidRPr="00B2596A">
        <w:rPr>
          <w:rFonts w:ascii="Book Antiqua" w:hAnsi="Book Antiqua"/>
          <w:sz w:val="24"/>
          <w:szCs w:val="24"/>
        </w:rPr>
        <w:t xml:space="preserve"> F, von </w:t>
      </w:r>
      <w:proofErr w:type="spellStart"/>
      <w:r w:rsidRPr="00B2596A">
        <w:rPr>
          <w:rFonts w:ascii="Book Antiqua" w:hAnsi="Book Antiqua"/>
          <w:sz w:val="24"/>
          <w:szCs w:val="24"/>
        </w:rPr>
        <w:t>Loga</w:t>
      </w:r>
      <w:proofErr w:type="spellEnd"/>
      <w:r w:rsidRPr="00B2596A">
        <w:rPr>
          <w:rFonts w:ascii="Book Antiqua" w:hAnsi="Book Antiqua"/>
          <w:sz w:val="24"/>
          <w:szCs w:val="24"/>
        </w:rPr>
        <w:t xml:space="preserve"> K, </w:t>
      </w:r>
      <w:proofErr w:type="spellStart"/>
      <w:r w:rsidRPr="00B2596A">
        <w:rPr>
          <w:rFonts w:ascii="Book Antiqua" w:hAnsi="Book Antiqua"/>
          <w:sz w:val="24"/>
          <w:szCs w:val="24"/>
        </w:rPr>
        <w:t>Pantel</w:t>
      </w:r>
      <w:proofErr w:type="spellEnd"/>
      <w:r w:rsidRPr="00B2596A">
        <w:rPr>
          <w:rFonts w:ascii="Book Antiqua" w:hAnsi="Book Antiqua"/>
          <w:sz w:val="24"/>
          <w:szCs w:val="24"/>
        </w:rPr>
        <w:t xml:space="preserve"> K, </w:t>
      </w:r>
      <w:proofErr w:type="spellStart"/>
      <w:r w:rsidRPr="00B2596A">
        <w:rPr>
          <w:rFonts w:ascii="Book Antiqua" w:hAnsi="Book Antiqua"/>
          <w:sz w:val="24"/>
          <w:szCs w:val="24"/>
        </w:rPr>
        <w:t>Izbicki</w:t>
      </w:r>
      <w:proofErr w:type="spellEnd"/>
      <w:r w:rsidRPr="00B2596A">
        <w:rPr>
          <w:rFonts w:ascii="Book Antiqua" w:hAnsi="Book Antiqua"/>
          <w:sz w:val="24"/>
          <w:szCs w:val="24"/>
        </w:rPr>
        <w:t xml:space="preserve"> JR, </w:t>
      </w:r>
      <w:proofErr w:type="spellStart"/>
      <w:r w:rsidRPr="00B2596A">
        <w:rPr>
          <w:rFonts w:ascii="Book Antiqua" w:hAnsi="Book Antiqua"/>
          <w:sz w:val="24"/>
          <w:szCs w:val="24"/>
        </w:rPr>
        <w:t>Bockhorn</w:t>
      </w:r>
      <w:proofErr w:type="spellEnd"/>
      <w:r w:rsidRPr="00B2596A">
        <w:rPr>
          <w:rFonts w:ascii="Book Antiqua" w:hAnsi="Book Antiqua"/>
          <w:sz w:val="24"/>
          <w:szCs w:val="24"/>
        </w:rPr>
        <w:t xml:space="preserve"> M. CXCR7 expression in esophageal cancer. </w:t>
      </w:r>
      <w:r w:rsidRPr="00B2596A">
        <w:rPr>
          <w:rFonts w:ascii="Book Antiqua" w:hAnsi="Book Antiqua"/>
          <w:i/>
          <w:sz w:val="24"/>
          <w:szCs w:val="24"/>
        </w:rPr>
        <w:t xml:space="preserve">J </w:t>
      </w:r>
      <w:proofErr w:type="spellStart"/>
      <w:r w:rsidRPr="00B2596A">
        <w:rPr>
          <w:rFonts w:ascii="Book Antiqua" w:hAnsi="Book Antiqua"/>
          <w:i/>
          <w:sz w:val="24"/>
          <w:szCs w:val="24"/>
        </w:rPr>
        <w:t>Transl</w:t>
      </w:r>
      <w:proofErr w:type="spellEnd"/>
      <w:r w:rsidRPr="00B2596A">
        <w:rPr>
          <w:rFonts w:ascii="Book Antiqua" w:hAnsi="Book Antiqua"/>
          <w:i/>
          <w:sz w:val="24"/>
          <w:szCs w:val="24"/>
        </w:rPr>
        <w:t xml:space="preserve"> Med</w:t>
      </w:r>
      <w:r w:rsidRPr="00B2596A">
        <w:rPr>
          <w:rFonts w:ascii="Book Antiqua" w:hAnsi="Book Antiqua"/>
          <w:sz w:val="24"/>
          <w:szCs w:val="24"/>
        </w:rPr>
        <w:t xml:space="preserve"> 2013; </w:t>
      </w:r>
      <w:r w:rsidRPr="00B2596A">
        <w:rPr>
          <w:rFonts w:ascii="Book Antiqua" w:hAnsi="Book Antiqua"/>
          <w:b/>
          <w:sz w:val="24"/>
          <w:szCs w:val="24"/>
        </w:rPr>
        <w:t>11</w:t>
      </w:r>
      <w:r w:rsidRPr="00B2596A">
        <w:rPr>
          <w:rFonts w:ascii="Book Antiqua" w:hAnsi="Book Antiqua"/>
          <w:sz w:val="24"/>
          <w:szCs w:val="24"/>
        </w:rPr>
        <w:t>: 238 [PMID: 24074251 DOI: 10.1186/1479-5876-11-238]</w:t>
      </w:r>
    </w:p>
    <w:p w14:paraId="2B465724"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62 </w:t>
      </w:r>
      <w:r w:rsidRPr="00B2596A">
        <w:rPr>
          <w:rFonts w:ascii="Book Antiqua" w:hAnsi="Book Antiqua"/>
          <w:b/>
          <w:sz w:val="24"/>
          <w:szCs w:val="24"/>
        </w:rPr>
        <w:t>Heinrich EL</w:t>
      </w:r>
      <w:r w:rsidRPr="00B2596A">
        <w:rPr>
          <w:rFonts w:ascii="Book Antiqua" w:hAnsi="Book Antiqua"/>
          <w:sz w:val="24"/>
          <w:szCs w:val="24"/>
        </w:rPr>
        <w:t xml:space="preserve">, Lee W, Lu J, Lowy AM, Kim J. Chemokine CXCL12 activates dual CXCR4 and CXCR7-mediated signaling pathways in pancreatic cancer cells. </w:t>
      </w:r>
      <w:r w:rsidRPr="00B2596A">
        <w:rPr>
          <w:rFonts w:ascii="Book Antiqua" w:hAnsi="Book Antiqua"/>
          <w:i/>
          <w:sz w:val="24"/>
          <w:szCs w:val="24"/>
        </w:rPr>
        <w:t xml:space="preserve">J </w:t>
      </w:r>
      <w:proofErr w:type="spellStart"/>
      <w:r w:rsidRPr="00B2596A">
        <w:rPr>
          <w:rFonts w:ascii="Book Antiqua" w:hAnsi="Book Antiqua"/>
          <w:i/>
          <w:sz w:val="24"/>
          <w:szCs w:val="24"/>
        </w:rPr>
        <w:t>Transl</w:t>
      </w:r>
      <w:proofErr w:type="spellEnd"/>
      <w:r w:rsidRPr="00B2596A">
        <w:rPr>
          <w:rFonts w:ascii="Book Antiqua" w:hAnsi="Book Antiqua"/>
          <w:i/>
          <w:sz w:val="24"/>
          <w:szCs w:val="24"/>
        </w:rPr>
        <w:t xml:space="preserve"> Med</w:t>
      </w:r>
      <w:r w:rsidRPr="00B2596A">
        <w:rPr>
          <w:rFonts w:ascii="Book Antiqua" w:hAnsi="Book Antiqua"/>
          <w:sz w:val="24"/>
          <w:szCs w:val="24"/>
        </w:rPr>
        <w:t xml:space="preserve"> 2012; </w:t>
      </w:r>
      <w:r w:rsidRPr="00B2596A">
        <w:rPr>
          <w:rFonts w:ascii="Book Antiqua" w:hAnsi="Book Antiqua"/>
          <w:b/>
          <w:sz w:val="24"/>
          <w:szCs w:val="24"/>
        </w:rPr>
        <w:t>10</w:t>
      </w:r>
      <w:r w:rsidRPr="00B2596A">
        <w:rPr>
          <w:rFonts w:ascii="Book Antiqua" w:hAnsi="Book Antiqua"/>
          <w:sz w:val="24"/>
          <w:szCs w:val="24"/>
        </w:rPr>
        <w:t>: 68 [PMID: 22472349 DOI: 10.1186/1479-5876-10-68]</w:t>
      </w:r>
    </w:p>
    <w:p w14:paraId="4489D306"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63 </w:t>
      </w:r>
      <w:r w:rsidRPr="00B2596A">
        <w:rPr>
          <w:rFonts w:ascii="Book Antiqua" w:hAnsi="Book Antiqua"/>
          <w:b/>
          <w:sz w:val="24"/>
          <w:szCs w:val="24"/>
        </w:rPr>
        <w:t>Yokota S</w:t>
      </w:r>
      <w:r w:rsidRPr="00B2596A">
        <w:rPr>
          <w:rFonts w:ascii="Book Antiqua" w:hAnsi="Book Antiqua"/>
          <w:sz w:val="24"/>
          <w:szCs w:val="24"/>
        </w:rPr>
        <w:t xml:space="preserve">, </w:t>
      </w:r>
      <w:proofErr w:type="spellStart"/>
      <w:r w:rsidRPr="00B2596A">
        <w:rPr>
          <w:rFonts w:ascii="Book Antiqua" w:hAnsi="Book Antiqua"/>
          <w:sz w:val="24"/>
          <w:szCs w:val="24"/>
        </w:rPr>
        <w:t>Okabayashi</w:t>
      </w:r>
      <w:proofErr w:type="spellEnd"/>
      <w:r w:rsidRPr="00B2596A">
        <w:rPr>
          <w:rFonts w:ascii="Book Antiqua" w:hAnsi="Book Antiqua"/>
          <w:sz w:val="24"/>
          <w:szCs w:val="24"/>
        </w:rPr>
        <w:t xml:space="preserve"> T, </w:t>
      </w:r>
      <w:proofErr w:type="spellStart"/>
      <w:r w:rsidRPr="00B2596A">
        <w:rPr>
          <w:rFonts w:ascii="Book Antiqua" w:hAnsi="Book Antiqua"/>
          <w:sz w:val="24"/>
          <w:szCs w:val="24"/>
        </w:rPr>
        <w:t>Rehli</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Fujii</w:t>
      </w:r>
      <w:proofErr w:type="spellEnd"/>
      <w:r w:rsidRPr="00B2596A">
        <w:rPr>
          <w:rFonts w:ascii="Book Antiqua" w:hAnsi="Book Antiqua"/>
          <w:sz w:val="24"/>
          <w:szCs w:val="24"/>
        </w:rPr>
        <w:t xml:space="preserve"> N, Amano K. Helicobacter pylori lipopolysaccharides upregulate toll-like receptor 4 expression and proliferation of gastric epithelial cells via the MEK1/2-ERK1/2 mitogen-activated protein kinase pathway. </w:t>
      </w:r>
      <w:r w:rsidRPr="00B2596A">
        <w:rPr>
          <w:rFonts w:ascii="Book Antiqua" w:hAnsi="Book Antiqua"/>
          <w:i/>
          <w:sz w:val="24"/>
          <w:szCs w:val="24"/>
        </w:rPr>
        <w:t xml:space="preserve">Infect </w:t>
      </w:r>
      <w:proofErr w:type="spellStart"/>
      <w:r w:rsidRPr="00B2596A">
        <w:rPr>
          <w:rFonts w:ascii="Book Antiqua" w:hAnsi="Book Antiqua"/>
          <w:i/>
          <w:sz w:val="24"/>
          <w:szCs w:val="24"/>
        </w:rPr>
        <w:t>Immun</w:t>
      </w:r>
      <w:proofErr w:type="spellEnd"/>
      <w:r w:rsidRPr="00B2596A">
        <w:rPr>
          <w:rFonts w:ascii="Book Antiqua" w:hAnsi="Book Antiqua"/>
          <w:sz w:val="24"/>
          <w:szCs w:val="24"/>
        </w:rPr>
        <w:t xml:space="preserve"> 2010; </w:t>
      </w:r>
      <w:r w:rsidRPr="00B2596A">
        <w:rPr>
          <w:rFonts w:ascii="Book Antiqua" w:hAnsi="Book Antiqua"/>
          <w:b/>
          <w:sz w:val="24"/>
          <w:szCs w:val="24"/>
        </w:rPr>
        <w:t>78</w:t>
      </w:r>
      <w:r w:rsidRPr="00B2596A">
        <w:rPr>
          <w:rFonts w:ascii="Book Antiqua" w:hAnsi="Book Antiqua"/>
          <w:sz w:val="24"/>
          <w:szCs w:val="24"/>
        </w:rPr>
        <w:t>: 468-476 [PMID: 19858308 DOI: 10.1128/iai.00903-09]</w:t>
      </w:r>
    </w:p>
    <w:p w14:paraId="767169F0"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64 </w:t>
      </w:r>
      <w:proofErr w:type="spellStart"/>
      <w:r w:rsidRPr="00B2596A">
        <w:rPr>
          <w:rFonts w:ascii="Book Antiqua" w:hAnsi="Book Antiqua"/>
          <w:b/>
          <w:sz w:val="24"/>
          <w:szCs w:val="24"/>
        </w:rPr>
        <w:t>Ou</w:t>
      </w:r>
      <w:proofErr w:type="spellEnd"/>
      <w:r w:rsidRPr="00B2596A">
        <w:rPr>
          <w:rFonts w:ascii="Book Antiqua" w:hAnsi="Book Antiqua"/>
          <w:b/>
          <w:sz w:val="24"/>
          <w:szCs w:val="24"/>
        </w:rPr>
        <w:t xml:space="preserve"> X</w:t>
      </w:r>
      <w:r w:rsidRPr="00B2596A">
        <w:rPr>
          <w:rFonts w:ascii="Book Antiqua" w:hAnsi="Book Antiqua"/>
          <w:sz w:val="24"/>
          <w:szCs w:val="24"/>
        </w:rPr>
        <w:t xml:space="preserve">, Zhang GT, Tian PK, Chen JS, Lin ZW, </w:t>
      </w:r>
      <w:proofErr w:type="spellStart"/>
      <w:r w:rsidRPr="00B2596A">
        <w:rPr>
          <w:rFonts w:ascii="Book Antiqua" w:hAnsi="Book Antiqua"/>
          <w:sz w:val="24"/>
          <w:szCs w:val="24"/>
        </w:rPr>
        <w:t>Xie</w:t>
      </w:r>
      <w:proofErr w:type="spellEnd"/>
      <w:r w:rsidRPr="00B2596A">
        <w:rPr>
          <w:rFonts w:ascii="Book Antiqua" w:hAnsi="Book Antiqua"/>
          <w:sz w:val="24"/>
          <w:szCs w:val="24"/>
        </w:rPr>
        <w:t xml:space="preserve"> Y, Wang AH, Liu XP, Liu JK. </w:t>
      </w:r>
      <w:proofErr w:type="spellStart"/>
      <w:r w:rsidRPr="00B2596A">
        <w:rPr>
          <w:rFonts w:ascii="Book Antiqua" w:hAnsi="Book Antiqua"/>
          <w:sz w:val="24"/>
          <w:szCs w:val="24"/>
        </w:rPr>
        <w:t>Forkhead</w:t>
      </w:r>
      <w:proofErr w:type="spellEnd"/>
      <w:r w:rsidRPr="00B2596A">
        <w:rPr>
          <w:rFonts w:ascii="Book Antiqua" w:hAnsi="Book Antiqua"/>
          <w:sz w:val="24"/>
          <w:szCs w:val="24"/>
        </w:rPr>
        <w:t xml:space="preserve"> box P3 gene silencing inhibits the expression of chemokines and chemokine receptors associated with cell growth, migration, and apoptosis in hepatocellular carcinoma cells. </w:t>
      </w:r>
      <w:proofErr w:type="spellStart"/>
      <w:r w:rsidRPr="00B2596A">
        <w:rPr>
          <w:rFonts w:ascii="Book Antiqua" w:hAnsi="Book Antiqua"/>
          <w:i/>
          <w:sz w:val="24"/>
          <w:szCs w:val="24"/>
        </w:rPr>
        <w:t>Exp</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Ther</w:t>
      </w:r>
      <w:proofErr w:type="spellEnd"/>
      <w:r w:rsidRPr="00B2596A">
        <w:rPr>
          <w:rFonts w:ascii="Book Antiqua" w:hAnsi="Book Antiqua"/>
          <w:i/>
          <w:sz w:val="24"/>
          <w:szCs w:val="24"/>
        </w:rPr>
        <w:t xml:space="preserve"> Med</w:t>
      </w:r>
      <w:r w:rsidRPr="00B2596A">
        <w:rPr>
          <w:rFonts w:ascii="Book Antiqua" w:hAnsi="Book Antiqua"/>
          <w:sz w:val="24"/>
          <w:szCs w:val="24"/>
        </w:rPr>
        <w:t xml:space="preserve"> 2019; </w:t>
      </w:r>
      <w:r w:rsidRPr="00B2596A">
        <w:rPr>
          <w:rFonts w:ascii="Book Antiqua" w:hAnsi="Book Antiqua"/>
          <w:b/>
          <w:sz w:val="24"/>
          <w:szCs w:val="24"/>
        </w:rPr>
        <w:t>18</w:t>
      </w:r>
      <w:r w:rsidRPr="00B2596A">
        <w:rPr>
          <w:rFonts w:ascii="Book Antiqua" w:hAnsi="Book Antiqua"/>
          <w:sz w:val="24"/>
          <w:szCs w:val="24"/>
        </w:rPr>
        <w:t>: 1091-1098 [PMID: 31316604 DOI: 10.3892/etm.2019.7658]</w:t>
      </w:r>
    </w:p>
    <w:p w14:paraId="77FA1771"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65 </w:t>
      </w:r>
      <w:proofErr w:type="spellStart"/>
      <w:r w:rsidRPr="00B2596A">
        <w:rPr>
          <w:rFonts w:ascii="Book Antiqua" w:hAnsi="Book Antiqua"/>
          <w:b/>
          <w:sz w:val="24"/>
          <w:szCs w:val="24"/>
        </w:rPr>
        <w:t>Zhong</w:t>
      </w:r>
      <w:proofErr w:type="spellEnd"/>
      <w:r w:rsidRPr="00B2596A">
        <w:rPr>
          <w:rFonts w:ascii="Book Antiqua" w:hAnsi="Book Antiqua"/>
          <w:b/>
          <w:sz w:val="24"/>
          <w:szCs w:val="24"/>
        </w:rPr>
        <w:t xml:space="preserve"> J</w:t>
      </w:r>
      <w:r w:rsidRPr="00B2596A">
        <w:rPr>
          <w:rFonts w:ascii="Book Antiqua" w:hAnsi="Book Antiqua"/>
          <w:sz w:val="24"/>
          <w:szCs w:val="24"/>
        </w:rPr>
        <w:t xml:space="preserve">, Li J, Wei J, Huang D, </w:t>
      </w:r>
      <w:proofErr w:type="spellStart"/>
      <w:r w:rsidRPr="00B2596A">
        <w:rPr>
          <w:rFonts w:ascii="Book Antiqua" w:hAnsi="Book Antiqua"/>
          <w:sz w:val="24"/>
          <w:szCs w:val="24"/>
        </w:rPr>
        <w:t>Huo</w:t>
      </w:r>
      <w:proofErr w:type="spellEnd"/>
      <w:r w:rsidRPr="00B2596A">
        <w:rPr>
          <w:rFonts w:ascii="Book Antiqua" w:hAnsi="Book Antiqua"/>
          <w:sz w:val="24"/>
          <w:szCs w:val="24"/>
        </w:rPr>
        <w:t xml:space="preserve"> L, Zhao C, Lin Y, Chen W, Wei Y. </w:t>
      </w:r>
      <w:proofErr w:type="spellStart"/>
      <w:r w:rsidRPr="00B2596A">
        <w:rPr>
          <w:rFonts w:ascii="Book Antiqua" w:hAnsi="Book Antiqua"/>
          <w:sz w:val="24"/>
          <w:szCs w:val="24"/>
        </w:rPr>
        <w:t>Plumbagin</w:t>
      </w:r>
      <w:proofErr w:type="spellEnd"/>
      <w:r w:rsidRPr="00B2596A">
        <w:rPr>
          <w:rFonts w:ascii="Book Antiqua" w:hAnsi="Book Antiqua"/>
          <w:sz w:val="24"/>
          <w:szCs w:val="24"/>
        </w:rPr>
        <w:t xml:space="preserve"> Restrains Hepatocellular Carcinoma Angiogenesis by Stromal Cell-Derived Factor (SDF-1)/CXCR4-CXCR7 Axis. </w:t>
      </w:r>
      <w:r w:rsidRPr="00B2596A">
        <w:rPr>
          <w:rFonts w:ascii="Book Antiqua" w:hAnsi="Book Antiqua"/>
          <w:i/>
          <w:sz w:val="24"/>
          <w:szCs w:val="24"/>
        </w:rPr>
        <w:t xml:space="preserve">Med </w:t>
      </w:r>
      <w:proofErr w:type="spellStart"/>
      <w:r w:rsidRPr="00B2596A">
        <w:rPr>
          <w:rFonts w:ascii="Book Antiqua" w:hAnsi="Book Antiqua"/>
          <w:i/>
          <w:sz w:val="24"/>
          <w:szCs w:val="24"/>
        </w:rPr>
        <w:t>Sci</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Monit</w:t>
      </w:r>
      <w:proofErr w:type="spellEnd"/>
      <w:r w:rsidRPr="00B2596A">
        <w:rPr>
          <w:rFonts w:ascii="Book Antiqua" w:hAnsi="Book Antiqua"/>
          <w:sz w:val="24"/>
          <w:szCs w:val="24"/>
        </w:rPr>
        <w:t xml:space="preserve"> 2019; </w:t>
      </w:r>
      <w:r w:rsidRPr="00B2596A">
        <w:rPr>
          <w:rFonts w:ascii="Book Antiqua" w:hAnsi="Book Antiqua"/>
          <w:b/>
          <w:sz w:val="24"/>
          <w:szCs w:val="24"/>
        </w:rPr>
        <w:t>25</w:t>
      </w:r>
      <w:r w:rsidRPr="00B2596A">
        <w:rPr>
          <w:rFonts w:ascii="Book Antiqua" w:hAnsi="Book Antiqua"/>
          <w:sz w:val="24"/>
          <w:szCs w:val="24"/>
        </w:rPr>
        <w:t>: 6110-6119 [PMID: 31415486 DOI: 10.12659/msm.915782]</w:t>
      </w:r>
    </w:p>
    <w:p w14:paraId="5062429C"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66 </w:t>
      </w:r>
      <w:proofErr w:type="spellStart"/>
      <w:r w:rsidRPr="00B2596A">
        <w:rPr>
          <w:rFonts w:ascii="Book Antiqua" w:hAnsi="Book Antiqua"/>
          <w:b/>
          <w:sz w:val="24"/>
          <w:szCs w:val="24"/>
        </w:rPr>
        <w:t>Zabel</w:t>
      </w:r>
      <w:proofErr w:type="spellEnd"/>
      <w:r w:rsidRPr="00B2596A">
        <w:rPr>
          <w:rFonts w:ascii="Book Antiqua" w:hAnsi="Book Antiqua"/>
          <w:b/>
          <w:sz w:val="24"/>
          <w:szCs w:val="24"/>
        </w:rPr>
        <w:t xml:space="preserve"> BA</w:t>
      </w:r>
      <w:r w:rsidRPr="00B2596A">
        <w:rPr>
          <w:rFonts w:ascii="Book Antiqua" w:hAnsi="Book Antiqua"/>
          <w:sz w:val="24"/>
          <w:szCs w:val="24"/>
        </w:rPr>
        <w:t xml:space="preserve">, </w:t>
      </w:r>
      <w:proofErr w:type="spellStart"/>
      <w:r w:rsidRPr="00B2596A">
        <w:rPr>
          <w:rFonts w:ascii="Book Antiqua" w:hAnsi="Book Antiqua"/>
          <w:sz w:val="24"/>
          <w:szCs w:val="24"/>
        </w:rPr>
        <w:t>Lewén</w:t>
      </w:r>
      <w:proofErr w:type="spellEnd"/>
      <w:r w:rsidRPr="00B2596A">
        <w:rPr>
          <w:rFonts w:ascii="Book Antiqua" w:hAnsi="Book Antiqua"/>
          <w:sz w:val="24"/>
          <w:szCs w:val="24"/>
        </w:rPr>
        <w:t xml:space="preserve"> S, </w:t>
      </w:r>
      <w:proofErr w:type="spellStart"/>
      <w:r w:rsidRPr="00B2596A">
        <w:rPr>
          <w:rFonts w:ascii="Book Antiqua" w:hAnsi="Book Antiqua"/>
          <w:sz w:val="24"/>
          <w:szCs w:val="24"/>
        </w:rPr>
        <w:t>Berahovich</w:t>
      </w:r>
      <w:proofErr w:type="spellEnd"/>
      <w:r w:rsidRPr="00B2596A">
        <w:rPr>
          <w:rFonts w:ascii="Book Antiqua" w:hAnsi="Book Antiqua"/>
          <w:sz w:val="24"/>
          <w:szCs w:val="24"/>
        </w:rPr>
        <w:t xml:space="preserve"> RD, </w:t>
      </w:r>
      <w:proofErr w:type="spellStart"/>
      <w:r w:rsidRPr="00B2596A">
        <w:rPr>
          <w:rFonts w:ascii="Book Antiqua" w:hAnsi="Book Antiqua"/>
          <w:sz w:val="24"/>
          <w:szCs w:val="24"/>
        </w:rPr>
        <w:t>Jaén</w:t>
      </w:r>
      <w:proofErr w:type="spellEnd"/>
      <w:r w:rsidRPr="00B2596A">
        <w:rPr>
          <w:rFonts w:ascii="Book Antiqua" w:hAnsi="Book Antiqua"/>
          <w:sz w:val="24"/>
          <w:szCs w:val="24"/>
        </w:rPr>
        <w:t xml:space="preserve"> JC, </w:t>
      </w:r>
      <w:proofErr w:type="spellStart"/>
      <w:r w:rsidRPr="00B2596A">
        <w:rPr>
          <w:rFonts w:ascii="Book Antiqua" w:hAnsi="Book Antiqua"/>
          <w:sz w:val="24"/>
          <w:szCs w:val="24"/>
        </w:rPr>
        <w:t>Schall</w:t>
      </w:r>
      <w:proofErr w:type="spellEnd"/>
      <w:r w:rsidRPr="00B2596A">
        <w:rPr>
          <w:rFonts w:ascii="Book Antiqua" w:hAnsi="Book Antiqua"/>
          <w:sz w:val="24"/>
          <w:szCs w:val="24"/>
        </w:rPr>
        <w:t xml:space="preserve"> TJ. The novel chemokine receptor CXCR7 regulates trans-endothelial migration of cancer cells. </w:t>
      </w:r>
      <w:proofErr w:type="spellStart"/>
      <w:r w:rsidRPr="00B2596A">
        <w:rPr>
          <w:rFonts w:ascii="Book Antiqua" w:hAnsi="Book Antiqua"/>
          <w:i/>
          <w:sz w:val="24"/>
          <w:szCs w:val="24"/>
        </w:rPr>
        <w:t>Mol</w:t>
      </w:r>
      <w:proofErr w:type="spellEnd"/>
      <w:r w:rsidRPr="00B2596A">
        <w:rPr>
          <w:rFonts w:ascii="Book Antiqua" w:hAnsi="Book Antiqua"/>
          <w:i/>
          <w:sz w:val="24"/>
          <w:szCs w:val="24"/>
        </w:rPr>
        <w:t xml:space="preserve"> Cancer</w:t>
      </w:r>
      <w:r w:rsidRPr="00B2596A">
        <w:rPr>
          <w:rFonts w:ascii="Book Antiqua" w:hAnsi="Book Antiqua"/>
          <w:sz w:val="24"/>
          <w:szCs w:val="24"/>
        </w:rPr>
        <w:t xml:space="preserve"> 2011; </w:t>
      </w:r>
      <w:r w:rsidRPr="00B2596A">
        <w:rPr>
          <w:rFonts w:ascii="Book Antiqua" w:hAnsi="Book Antiqua"/>
          <w:b/>
          <w:sz w:val="24"/>
          <w:szCs w:val="24"/>
        </w:rPr>
        <w:t>10</w:t>
      </w:r>
      <w:r w:rsidRPr="00B2596A">
        <w:rPr>
          <w:rFonts w:ascii="Book Antiqua" w:hAnsi="Book Antiqua"/>
          <w:sz w:val="24"/>
          <w:szCs w:val="24"/>
        </w:rPr>
        <w:t>: 73 [PMID: 21672222 DOI: 10.1186/1476-4598-10-73]</w:t>
      </w:r>
    </w:p>
    <w:p w14:paraId="64A23E8D"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67 </w:t>
      </w:r>
      <w:proofErr w:type="spellStart"/>
      <w:r w:rsidRPr="00B2596A">
        <w:rPr>
          <w:rFonts w:ascii="Book Antiqua" w:hAnsi="Book Antiqua"/>
          <w:b/>
          <w:sz w:val="24"/>
          <w:szCs w:val="24"/>
        </w:rPr>
        <w:t>Bertran</w:t>
      </w:r>
      <w:proofErr w:type="spellEnd"/>
      <w:r w:rsidRPr="00B2596A">
        <w:rPr>
          <w:rFonts w:ascii="Book Antiqua" w:hAnsi="Book Antiqua"/>
          <w:b/>
          <w:sz w:val="24"/>
          <w:szCs w:val="24"/>
        </w:rPr>
        <w:t xml:space="preserve"> E</w:t>
      </w:r>
      <w:r w:rsidRPr="00B2596A">
        <w:rPr>
          <w:rFonts w:ascii="Book Antiqua" w:hAnsi="Book Antiqua"/>
          <w:sz w:val="24"/>
          <w:szCs w:val="24"/>
        </w:rPr>
        <w:t xml:space="preserve">, </w:t>
      </w:r>
      <w:proofErr w:type="spellStart"/>
      <w:r w:rsidRPr="00B2596A">
        <w:rPr>
          <w:rFonts w:ascii="Book Antiqua" w:hAnsi="Book Antiqua"/>
          <w:sz w:val="24"/>
          <w:szCs w:val="24"/>
        </w:rPr>
        <w:t>Caja</w:t>
      </w:r>
      <w:proofErr w:type="spellEnd"/>
      <w:r w:rsidRPr="00B2596A">
        <w:rPr>
          <w:rFonts w:ascii="Book Antiqua" w:hAnsi="Book Antiqua"/>
          <w:sz w:val="24"/>
          <w:szCs w:val="24"/>
        </w:rPr>
        <w:t xml:space="preserve"> L, Navarro E, Sancho P, </w:t>
      </w:r>
      <w:proofErr w:type="spellStart"/>
      <w:r w:rsidRPr="00B2596A">
        <w:rPr>
          <w:rFonts w:ascii="Book Antiqua" w:hAnsi="Book Antiqua"/>
          <w:sz w:val="24"/>
          <w:szCs w:val="24"/>
        </w:rPr>
        <w:t>Mainez</w:t>
      </w:r>
      <w:proofErr w:type="spellEnd"/>
      <w:r w:rsidRPr="00B2596A">
        <w:rPr>
          <w:rFonts w:ascii="Book Antiqua" w:hAnsi="Book Antiqua"/>
          <w:sz w:val="24"/>
          <w:szCs w:val="24"/>
        </w:rPr>
        <w:t xml:space="preserve"> J, Murillo MM, </w:t>
      </w:r>
      <w:proofErr w:type="spellStart"/>
      <w:r w:rsidRPr="00B2596A">
        <w:rPr>
          <w:rFonts w:ascii="Book Antiqua" w:hAnsi="Book Antiqua"/>
          <w:sz w:val="24"/>
          <w:szCs w:val="24"/>
        </w:rPr>
        <w:t>Vinyals</w:t>
      </w:r>
      <w:proofErr w:type="spellEnd"/>
      <w:r w:rsidRPr="00B2596A">
        <w:rPr>
          <w:rFonts w:ascii="Book Antiqua" w:hAnsi="Book Antiqua"/>
          <w:sz w:val="24"/>
          <w:szCs w:val="24"/>
        </w:rPr>
        <w:t xml:space="preserve"> A, </w:t>
      </w:r>
      <w:proofErr w:type="spellStart"/>
      <w:r w:rsidRPr="00B2596A">
        <w:rPr>
          <w:rFonts w:ascii="Book Antiqua" w:hAnsi="Book Antiqua"/>
          <w:sz w:val="24"/>
          <w:szCs w:val="24"/>
        </w:rPr>
        <w:t>Fabra</w:t>
      </w:r>
      <w:proofErr w:type="spellEnd"/>
      <w:r w:rsidRPr="00B2596A">
        <w:rPr>
          <w:rFonts w:ascii="Book Antiqua" w:hAnsi="Book Antiqua"/>
          <w:sz w:val="24"/>
          <w:szCs w:val="24"/>
        </w:rPr>
        <w:t xml:space="preserve"> A, </w:t>
      </w:r>
      <w:proofErr w:type="spellStart"/>
      <w:r w:rsidRPr="00B2596A">
        <w:rPr>
          <w:rFonts w:ascii="Book Antiqua" w:hAnsi="Book Antiqua"/>
          <w:sz w:val="24"/>
          <w:szCs w:val="24"/>
        </w:rPr>
        <w:t>Fabregat</w:t>
      </w:r>
      <w:proofErr w:type="spellEnd"/>
      <w:r w:rsidRPr="00B2596A">
        <w:rPr>
          <w:rFonts w:ascii="Book Antiqua" w:hAnsi="Book Antiqua"/>
          <w:sz w:val="24"/>
          <w:szCs w:val="24"/>
        </w:rPr>
        <w:t xml:space="preserve"> I. Role of CXCR4/SDF-1 alpha in the migratory phenotype of hepatoma cells that have undergone epithelial-mesenchymal transition in response to the transforming growth factor-beta. </w:t>
      </w:r>
      <w:r w:rsidRPr="00B2596A">
        <w:rPr>
          <w:rFonts w:ascii="Book Antiqua" w:hAnsi="Book Antiqua"/>
          <w:i/>
          <w:sz w:val="24"/>
          <w:szCs w:val="24"/>
        </w:rPr>
        <w:t>Cell Signal</w:t>
      </w:r>
      <w:r w:rsidRPr="00B2596A">
        <w:rPr>
          <w:rFonts w:ascii="Book Antiqua" w:hAnsi="Book Antiqua"/>
          <w:sz w:val="24"/>
          <w:szCs w:val="24"/>
        </w:rPr>
        <w:t xml:space="preserve"> 2009; </w:t>
      </w:r>
      <w:r w:rsidRPr="00B2596A">
        <w:rPr>
          <w:rFonts w:ascii="Book Antiqua" w:hAnsi="Book Antiqua"/>
          <w:b/>
          <w:sz w:val="24"/>
          <w:szCs w:val="24"/>
        </w:rPr>
        <w:t>21</w:t>
      </w:r>
      <w:r w:rsidRPr="00B2596A">
        <w:rPr>
          <w:rFonts w:ascii="Book Antiqua" w:hAnsi="Book Antiqua"/>
          <w:sz w:val="24"/>
          <w:szCs w:val="24"/>
        </w:rPr>
        <w:t>: 1595-1606 [PMID: 19586611 DOI: 10.1016/j.cellsig.2009.06.006]</w:t>
      </w:r>
    </w:p>
    <w:p w14:paraId="3F4685EF"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68 </w:t>
      </w:r>
      <w:r w:rsidRPr="00B2596A">
        <w:rPr>
          <w:rFonts w:ascii="Book Antiqua" w:hAnsi="Book Antiqua"/>
          <w:b/>
          <w:sz w:val="24"/>
          <w:szCs w:val="24"/>
        </w:rPr>
        <w:t>Li X</w:t>
      </w:r>
      <w:r w:rsidRPr="00B2596A">
        <w:rPr>
          <w:rFonts w:ascii="Book Antiqua" w:hAnsi="Book Antiqua"/>
          <w:sz w:val="24"/>
          <w:szCs w:val="24"/>
        </w:rPr>
        <w:t xml:space="preserve">, Ma Q, Xu Q, Liu H, Lei J, </w:t>
      </w:r>
      <w:proofErr w:type="spellStart"/>
      <w:r w:rsidRPr="00B2596A">
        <w:rPr>
          <w:rFonts w:ascii="Book Antiqua" w:hAnsi="Book Antiqua"/>
          <w:sz w:val="24"/>
          <w:szCs w:val="24"/>
        </w:rPr>
        <w:t>Duan</w:t>
      </w:r>
      <w:proofErr w:type="spellEnd"/>
      <w:r w:rsidRPr="00B2596A">
        <w:rPr>
          <w:rFonts w:ascii="Book Antiqua" w:hAnsi="Book Antiqua"/>
          <w:sz w:val="24"/>
          <w:szCs w:val="24"/>
        </w:rPr>
        <w:t xml:space="preserve"> W, Bhat K, Wang F, Wu E, Wang Z. SDF-1/CXCR4 signaling induces pancreatic cancer cell invasion and epithelial-mesenchymal transition in vitro through non-canonical activation of Hedgehog pathway. </w:t>
      </w:r>
      <w:r w:rsidRPr="00B2596A">
        <w:rPr>
          <w:rFonts w:ascii="Book Antiqua" w:hAnsi="Book Antiqua"/>
          <w:i/>
          <w:sz w:val="24"/>
          <w:szCs w:val="24"/>
        </w:rPr>
        <w:t>Cancer Lett</w:t>
      </w:r>
      <w:r w:rsidRPr="00B2596A">
        <w:rPr>
          <w:rFonts w:ascii="Book Antiqua" w:hAnsi="Book Antiqua"/>
          <w:sz w:val="24"/>
          <w:szCs w:val="24"/>
        </w:rPr>
        <w:t xml:space="preserve"> 2012; </w:t>
      </w:r>
      <w:r w:rsidRPr="00B2596A">
        <w:rPr>
          <w:rFonts w:ascii="Book Antiqua" w:hAnsi="Book Antiqua"/>
          <w:b/>
          <w:sz w:val="24"/>
          <w:szCs w:val="24"/>
        </w:rPr>
        <w:t>322</w:t>
      </w:r>
      <w:r w:rsidRPr="00B2596A">
        <w:rPr>
          <w:rFonts w:ascii="Book Antiqua" w:hAnsi="Book Antiqua"/>
          <w:sz w:val="24"/>
          <w:szCs w:val="24"/>
        </w:rPr>
        <w:t>: 169-176 [PMID: 22450749 DOI: 10.1016/j.canlet.2012.02.035]</w:t>
      </w:r>
    </w:p>
    <w:p w14:paraId="0F8CEC15" w14:textId="77777777" w:rsidR="00A95863" w:rsidRPr="00B2596A" w:rsidRDefault="00A95863">
      <w:pPr>
        <w:snapToGrid w:val="0"/>
        <w:spacing w:line="360" w:lineRule="auto"/>
        <w:rPr>
          <w:rFonts w:ascii="Book Antiqua" w:hAnsi="Book Antiqua"/>
          <w:sz w:val="24"/>
          <w:szCs w:val="24"/>
        </w:rPr>
      </w:pPr>
      <w:proofErr w:type="gramStart"/>
      <w:r w:rsidRPr="00B2596A">
        <w:rPr>
          <w:rFonts w:ascii="Book Antiqua" w:hAnsi="Book Antiqua"/>
          <w:sz w:val="24"/>
          <w:szCs w:val="24"/>
        </w:rPr>
        <w:t xml:space="preserve">69 </w:t>
      </w:r>
      <w:proofErr w:type="spellStart"/>
      <w:r w:rsidRPr="00B2596A">
        <w:rPr>
          <w:rFonts w:ascii="Book Antiqua" w:hAnsi="Book Antiqua"/>
          <w:b/>
          <w:sz w:val="24"/>
          <w:szCs w:val="24"/>
        </w:rPr>
        <w:t>Luker</w:t>
      </w:r>
      <w:proofErr w:type="spellEnd"/>
      <w:r w:rsidRPr="00B2596A">
        <w:rPr>
          <w:rFonts w:ascii="Book Antiqua" w:hAnsi="Book Antiqua"/>
          <w:b/>
          <w:sz w:val="24"/>
          <w:szCs w:val="24"/>
        </w:rPr>
        <w:t xml:space="preserve"> KE</w:t>
      </w:r>
      <w:r w:rsidRPr="00B2596A">
        <w:rPr>
          <w:rFonts w:ascii="Book Antiqua" w:hAnsi="Book Antiqua"/>
          <w:sz w:val="24"/>
          <w:szCs w:val="24"/>
        </w:rPr>
        <w:t xml:space="preserve">, Gupta M, </w:t>
      </w:r>
      <w:proofErr w:type="spellStart"/>
      <w:r w:rsidRPr="00B2596A">
        <w:rPr>
          <w:rFonts w:ascii="Book Antiqua" w:hAnsi="Book Antiqua"/>
          <w:sz w:val="24"/>
          <w:szCs w:val="24"/>
        </w:rPr>
        <w:t>Luker</w:t>
      </w:r>
      <w:proofErr w:type="spellEnd"/>
      <w:r w:rsidRPr="00B2596A">
        <w:rPr>
          <w:rFonts w:ascii="Book Antiqua" w:hAnsi="Book Antiqua"/>
          <w:sz w:val="24"/>
          <w:szCs w:val="24"/>
        </w:rPr>
        <w:t xml:space="preserve"> GD. Imaging chemokine receptor dimerization with firefly luciferase complementation.</w:t>
      </w:r>
      <w:proofErr w:type="gramEnd"/>
      <w:r w:rsidRPr="00B2596A">
        <w:rPr>
          <w:rFonts w:ascii="Book Antiqua" w:hAnsi="Book Antiqua"/>
          <w:sz w:val="24"/>
          <w:szCs w:val="24"/>
        </w:rPr>
        <w:t xml:space="preserve"> </w:t>
      </w:r>
      <w:r w:rsidRPr="00B2596A">
        <w:rPr>
          <w:rFonts w:ascii="Book Antiqua" w:hAnsi="Book Antiqua"/>
          <w:i/>
          <w:sz w:val="24"/>
          <w:szCs w:val="24"/>
        </w:rPr>
        <w:t>FASEB J</w:t>
      </w:r>
      <w:r w:rsidRPr="00B2596A">
        <w:rPr>
          <w:rFonts w:ascii="Book Antiqua" w:hAnsi="Book Antiqua"/>
          <w:sz w:val="24"/>
          <w:szCs w:val="24"/>
        </w:rPr>
        <w:t xml:space="preserve"> 2009; </w:t>
      </w:r>
      <w:r w:rsidRPr="00B2596A">
        <w:rPr>
          <w:rFonts w:ascii="Book Antiqua" w:hAnsi="Book Antiqua"/>
          <w:b/>
          <w:sz w:val="24"/>
          <w:szCs w:val="24"/>
        </w:rPr>
        <w:t>23</w:t>
      </w:r>
      <w:r w:rsidRPr="00B2596A">
        <w:rPr>
          <w:rFonts w:ascii="Book Antiqua" w:hAnsi="Book Antiqua"/>
          <w:sz w:val="24"/>
          <w:szCs w:val="24"/>
        </w:rPr>
        <w:t>: 823-834 [PMID: 19001056 DOI: 10.1096/fj.08-116749]</w:t>
      </w:r>
    </w:p>
    <w:p w14:paraId="2C499555" w14:textId="77777777" w:rsidR="00A95863" w:rsidRPr="00B2596A" w:rsidRDefault="00A95863">
      <w:pPr>
        <w:snapToGrid w:val="0"/>
        <w:spacing w:line="360" w:lineRule="auto"/>
        <w:rPr>
          <w:rFonts w:ascii="Book Antiqua" w:hAnsi="Book Antiqua"/>
          <w:sz w:val="24"/>
          <w:szCs w:val="24"/>
        </w:rPr>
      </w:pPr>
      <w:proofErr w:type="gramStart"/>
      <w:r w:rsidRPr="00B2596A">
        <w:rPr>
          <w:rFonts w:ascii="Book Antiqua" w:hAnsi="Book Antiqua"/>
          <w:sz w:val="24"/>
          <w:szCs w:val="24"/>
        </w:rPr>
        <w:t xml:space="preserve">70 </w:t>
      </w:r>
      <w:proofErr w:type="spellStart"/>
      <w:r w:rsidRPr="00B2596A">
        <w:rPr>
          <w:rFonts w:ascii="Book Antiqua" w:hAnsi="Book Antiqua"/>
          <w:b/>
          <w:sz w:val="24"/>
          <w:szCs w:val="24"/>
        </w:rPr>
        <w:t>Hattermann</w:t>
      </w:r>
      <w:proofErr w:type="spellEnd"/>
      <w:r w:rsidRPr="00B2596A">
        <w:rPr>
          <w:rFonts w:ascii="Book Antiqua" w:hAnsi="Book Antiqua"/>
          <w:b/>
          <w:sz w:val="24"/>
          <w:szCs w:val="24"/>
        </w:rPr>
        <w:t xml:space="preserve"> K</w:t>
      </w:r>
      <w:r w:rsidRPr="00B2596A">
        <w:rPr>
          <w:rFonts w:ascii="Book Antiqua" w:hAnsi="Book Antiqua"/>
          <w:sz w:val="24"/>
          <w:szCs w:val="24"/>
        </w:rPr>
        <w:t>, Held-</w:t>
      </w:r>
      <w:proofErr w:type="spellStart"/>
      <w:r w:rsidRPr="00B2596A">
        <w:rPr>
          <w:rFonts w:ascii="Book Antiqua" w:hAnsi="Book Antiqua"/>
          <w:sz w:val="24"/>
          <w:szCs w:val="24"/>
        </w:rPr>
        <w:t>Feindt</w:t>
      </w:r>
      <w:proofErr w:type="spellEnd"/>
      <w:r w:rsidRPr="00B2596A">
        <w:rPr>
          <w:rFonts w:ascii="Book Antiqua" w:hAnsi="Book Antiqua"/>
          <w:sz w:val="24"/>
          <w:szCs w:val="24"/>
        </w:rPr>
        <w:t xml:space="preserve"> J, Lucius R, </w:t>
      </w:r>
      <w:proofErr w:type="spellStart"/>
      <w:r w:rsidRPr="00B2596A">
        <w:rPr>
          <w:rFonts w:ascii="Book Antiqua" w:hAnsi="Book Antiqua"/>
          <w:sz w:val="24"/>
          <w:szCs w:val="24"/>
        </w:rPr>
        <w:t>Müerköster</w:t>
      </w:r>
      <w:proofErr w:type="spellEnd"/>
      <w:r w:rsidRPr="00B2596A">
        <w:rPr>
          <w:rFonts w:ascii="Book Antiqua" w:hAnsi="Book Antiqua"/>
          <w:sz w:val="24"/>
          <w:szCs w:val="24"/>
        </w:rPr>
        <w:t xml:space="preserve"> SS, </w:t>
      </w:r>
      <w:proofErr w:type="spellStart"/>
      <w:r w:rsidRPr="00B2596A">
        <w:rPr>
          <w:rFonts w:ascii="Book Antiqua" w:hAnsi="Book Antiqua"/>
          <w:sz w:val="24"/>
          <w:szCs w:val="24"/>
        </w:rPr>
        <w:t>Penfold</w:t>
      </w:r>
      <w:proofErr w:type="spellEnd"/>
      <w:r w:rsidRPr="00B2596A">
        <w:rPr>
          <w:rFonts w:ascii="Book Antiqua" w:hAnsi="Book Antiqua"/>
          <w:sz w:val="24"/>
          <w:szCs w:val="24"/>
        </w:rPr>
        <w:t xml:space="preserve"> ME, </w:t>
      </w:r>
      <w:proofErr w:type="spellStart"/>
      <w:r w:rsidRPr="00B2596A">
        <w:rPr>
          <w:rFonts w:ascii="Book Antiqua" w:hAnsi="Book Antiqua"/>
          <w:sz w:val="24"/>
          <w:szCs w:val="24"/>
        </w:rPr>
        <w:t>Schall</w:t>
      </w:r>
      <w:proofErr w:type="spellEnd"/>
      <w:r w:rsidRPr="00B2596A">
        <w:rPr>
          <w:rFonts w:ascii="Book Antiqua" w:hAnsi="Book Antiqua"/>
          <w:sz w:val="24"/>
          <w:szCs w:val="24"/>
        </w:rPr>
        <w:t xml:space="preserve"> TJ, </w:t>
      </w:r>
      <w:proofErr w:type="spellStart"/>
      <w:r w:rsidRPr="00B2596A">
        <w:rPr>
          <w:rFonts w:ascii="Book Antiqua" w:hAnsi="Book Antiqua"/>
          <w:sz w:val="24"/>
          <w:szCs w:val="24"/>
        </w:rPr>
        <w:t>Mentlein</w:t>
      </w:r>
      <w:proofErr w:type="spellEnd"/>
      <w:r w:rsidRPr="00B2596A">
        <w:rPr>
          <w:rFonts w:ascii="Book Antiqua" w:hAnsi="Book Antiqua"/>
          <w:sz w:val="24"/>
          <w:szCs w:val="24"/>
        </w:rPr>
        <w:t xml:space="preserve"> R.</w:t>
      </w:r>
      <w:proofErr w:type="gramEnd"/>
      <w:r w:rsidRPr="00B2596A">
        <w:rPr>
          <w:rFonts w:ascii="Book Antiqua" w:hAnsi="Book Antiqua"/>
          <w:sz w:val="24"/>
          <w:szCs w:val="24"/>
        </w:rPr>
        <w:t xml:space="preserve"> The chemokine receptor CXCR7 is highly expressed in human glioma cells and mediates </w:t>
      </w:r>
      <w:proofErr w:type="spellStart"/>
      <w:r w:rsidRPr="00B2596A">
        <w:rPr>
          <w:rFonts w:ascii="Book Antiqua" w:hAnsi="Book Antiqua"/>
          <w:sz w:val="24"/>
          <w:szCs w:val="24"/>
        </w:rPr>
        <w:t>antiapoptotic</w:t>
      </w:r>
      <w:proofErr w:type="spellEnd"/>
      <w:r w:rsidRPr="00B2596A">
        <w:rPr>
          <w:rFonts w:ascii="Book Antiqua" w:hAnsi="Book Antiqua"/>
          <w:sz w:val="24"/>
          <w:szCs w:val="24"/>
        </w:rPr>
        <w:t xml:space="preserve"> effects. </w:t>
      </w:r>
      <w:r w:rsidRPr="00B2596A">
        <w:rPr>
          <w:rFonts w:ascii="Book Antiqua" w:hAnsi="Book Antiqua"/>
          <w:i/>
          <w:sz w:val="24"/>
          <w:szCs w:val="24"/>
        </w:rPr>
        <w:t>Cancer Res</w:t>
      </w:r>
      <w:r w:rsidRPr="00B2596A">
        <w:rPr>
          <w:rFonts w:ascii="Book Antiqua" w:hAnsi="Book Antiqua"/>
          <w:sz w:val="24"/>
          <w:szCs w:val="24"/>
        </w:rPr>
        <w:t xml:space="preserve"> 2010; </w:t>
      </w:r>
      <w:r w:rsidRPr="00B2596A">
        <w:rPr>
          <w:rFonts w:ascii="Book Antiqua" w:hAnsi="Book Antiqua"/>
          <w:b/>
          <w:sz w:val="24"/>
          <w:szCs w:val="24"/>
        </w:rPr>
        <w:t>70</w:t>
      </w:r>
      <w:r w:rsidRPr="00B2596A">
        <w:rPr>
          <w:rFonts w:ascii="Book Antiqua" w:hAnsi="Book Antiqua"/>
          <w:sz w:val="24"/>
          <w:szCs w:val="24"/>
        </w:rPr>
        <w:t>: 3299-3308 [PMID: 20388803 DOI: 10.1158/0008-5472.CAN-09-3642]</w:t>
      </w:r>
    </w:p>
    <w:p w14:paraId="1DF29E18"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71 </w:t>
      </w:r>
      <w:proofErr w:type="spellStart"/>
      <w:r w:rsidRPr="00B2596A">
        <w:rPr>
          <w:rFonts w:ascii="Book Antiqua" w:hAnsi="Book Antiqua"/>
          <w:b/>
          <w:sz w:val="24"/>
          <w:szCs w:val="24"/>
        </w:rPr>
        <w:t>Odemis</w:t>
      </w:r>
      <w:proofErr w:type="spellEnd"/>
      <w:r w:rsidRPr="00B2596A">
        <w:rPr>
          <w:rFonts w:ascii="Book Antiqua" w:hAnsi="Book Antiqua"/>
          <w:b/>
          <w:sz w:val="24"/>
          <w:szCs w:val="24"/>
        </w:rPr>
        <w:t xml:space="preserve"> V</w:t>
      </w:r>
      <w:r w:rsidRPr="00B2596A">
        <w:rPr>
          <w:rFonts w:ascii="Book Antiqua" w:hAnsi="Book Antiqua"/>
          <w:sz w:val="24"/>
          <w:szCs w:val="24"/>
        </w:rPr>
        <w:t xml:space="preserve">, </w:t>
      </w:r>
      <w:proofErr w:type="spellStart"/>
      <w:r w:rsidRPr="00B2596A">
        <w:rPr>
          <w:rFonts w:ascii="Book Antiqua" w:hAnsi="Book Antiqua"/>
          <w:sz w:val="24"/>
          <w:szCs w:val="24"/>
        </w:rPr>
        <w:t>Boosmann</w:t>
      </w:r>
      <w:proofErr w:type="spellEnd"/>
      <w:r w:rsidRPr="00B2596A">
        <w:rPr>
          <w:rFonts w:ascii="Book Antiqua" w:hAnsi="Book Antiqua"/>
          <w:sz w:val="24"/>
          <w:szCs w:val="24"/>
        </w:rPr>
        <w:t xml:space="preserve"> K, </w:t>
      </w:r>
      <w:proofErr w:type="spellStart"/>
      <w:r w:rsidRPr="00B2596A">
        <w:rPr>
          <w:rFonts w:ascii="Book Antiqua" w:hAnsi="Book Antiqua"/>
          <w:sz w:val="24"/>
          <w:szCs w:val="24"/>
        </w:rPr>
        <w:t>Heinen</w:t>
      </w:r>
      <w:proofErr w:type="spellEnd"/>
      <w:r w:rsidRPr="00B2596A">
        <w:rPr>
          <w:rFonts w:ascii="Book Antiqua" w:hAnsi="Book Antiqua"/>
          <w:sz w:val="24"/>
          <w:szCs w:val="24"/>
        </w:rPr>
        <w:t xml:space="preserve"> A, </w:t>
      </w:r>
      <w:proofErr w:type="spellStart"/>
      <w:r w:rsidRPr="00B2596A">
        <w:rPr>
          <w:rFonts w:ascii="Book Antiqua" w:hAnsi="Book Antiqua"/>
          <w:sz w:val="24"/>
          <w:szCs w:val="24"/>
        </w:rPr>
        <w:t>Küry</w:t>
      </w:r>
      <w:proofErr w:type="spellEnd"/>
      <w:r w:rsidRPr="00B2596A">
        <w:rPr>
          <w:rFonts w:ascii="Book Antiqua" w:hAnsi="Book Antiqua"/>
          <w:sz w:val="24"/>
          <w:szCs w:val="24"/>
        </w:rPr>
        <w:t xml:space="preserve"> P, </w:t>
      </w:r>
      <w:proofErr w:type="spellStart"/>
      <w:r w:rsidRPr="00B2596A">
        <w:rPr>
          <w:rFonts w:ascii="Book Antiqua" w:hAnsi="Book Antiqua"/>
          <w:sz w:val="24"/>
          <w:szCs w:val="24"/>
        </w:rPr>
        <w:t>Engele</w:t>
      </w:r>
      <w:proofErr w:type="spellEnd"/>
      <w:r w:rsidRPr="00B2596A">
        <w:rPr>
          <w:rFonts w:ascii="Book Antiqua" w:hAnsi="Book Antiqua"/>
          <w:sz w:val="24"/>
          <w:szCs w:val="24"/>
        </w:rPr>
        <w:t xml:space="preserve"> J. CXCR7 is an active component of SDF-1 </w:t>
      </w:r>
      <w:proofErr w:type="spellStart"/>
      <w:r w:rsidRPr="00B2596A">
        <w:rPr>
          <w:rFonts w:ascii="Book Antiqua" w:hAnsi="Book Antiqua"/>
          <w:sz w:val="24"/>
          <w:szCs w:val="24"/>
        </w:rPr>
        <w:t>signalling</w:t>
      </w:r>
      <w:proofErr w:type="spellEnd"/>
      <w:r w:rsidRPr="00B2596A">
        <w:rPr>
          <w:rFonts w:ascii="Book Antiqua" w:hAnsi="Book Antiqua"/>
          <w:sz w:val="24"/>
          <w:szCs w:val="24"/>
        </w:rPr>
        <w:t xml:space="preserve"> in astrocytes and Schwann cells. </w:t>
      </w:r>
      <w:r w:rsidRPr="00B2596A">
        <w:rPr>
          <w:rFonts w:ascii="Book Antiqua" w:hAnsi="Book Antiqua"/>
          <w:i/>
          <w:sz w:val="24"/>
          <w:szCs w:val="24"/>
        </w:rPr>
        <w:t xml:space="preserve">J Cell </w:t>
      </w:r>
      <w:proofErr w:type="spellStart"/>
      <w:r w:rsidRPr="00B2596A">
        <w:rPr>
          <w:rFonts w:ascii="Book Antiqua" w:hAnsi="Book Antiqua"/>
          <w:i/>
          <w:sz w:val="24"/>
          <w:szCs w:val="24"/>
        </w:rPr>
        <w:t>Sci</w:t>
      </w:r>
      <w:proofErr w:type="spellEnd"/>
      <w:r w:rsidRPr="00B2596A">
        <w:rPr>
          <w:rFonts w:ascii="Book Antiqua" w:hAnsi="Book Antiqua"/>
          <w:sz w:val="24"/>
          <w:szCs w:val="24"/>
        </w:rPr>
        <w:t xml:space="preserve"> 2010; </w:t>
      </w:r>
      <w:r w:rsidRPr="00B2596A">
        <w:rPr>
          <w:rFonts w:ascii="Book Antiqua" w:hAnsi="Book Antiqua"/>
          <w:b/>
          <w:sz w:val="24"/>
          <w:szCs w:val="24"/>
        </w:rPr>
        <w:t>123</w:t>
      </w:r>
      <w:r w:rsidRPr="00B2596A">
        <w:rPr>
          <w:rFonts w:ascii="Book Antiqua" w:hAnsi="Book Antiqua"/>
          <w:sz w:val="24"/>
          <w:szCs w:val="24"/>
        </w:rPr>
        <w:t>: 1081-1088 [PMID: 20197403 DOI: 10.1242/jcs.062810]</w:t>
      </w:r>
    </w:p>
    <w:p w14:paraId="7FA7CBBE"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72 </w:t>
      </w:r>
      <w:proofErr w:type="spellStart"/>
      <w:r w:rsidRPr="00B2596A">
        <w:rPr>
          <w:rFonts w:ascii="Book Antiqua" w:hAnsi="Book Antiqua"/>
          <w:b/>
          <w:sz w:val="24"/>
          <w:szCs w:val="24"/>
        </w:rPr>
        <w:t>Maussang</w:t>
      </w:r>
      <w:proofErr w:type="spellEnd"/>
      <w:r w:rsidRPr="00B2596A">
        <w:rPr>
          <w:rFonts w:ascii="Book Antiqua" w:hAnsi="Book Antiqua"/>
          <w:b/>
          <w:sz w:val="24"/>
          <w:szCs w:val="24"/>
        </w:rPr>
        <w:t xml:space="preserve"> D</w:t>
      </w:r>
      <w:r w:rsidRPr="00B2596A">
        <w:rPr>
          <w:rFonts w:ascii="Book Antiqua" w:hAnsi="Book Antiqua"/>
          <w:sz w:val="24"/>
          <w:szCs w:val="24"/>
        </w:rPr>
        <w:t xml:space="preserve">, </w:t>
      </w:r>
      <w:proofErr w:type="spellStart"/>
      <w:r w:rsidRPr="00B2596A">
        <w:rPr>
          <w:rFonts w:ascii="Book Antiqua" w:hAnsi="Book Antiqua"/>
          <w:sz w:val="24"/>
          <w:szCs w:val="24"/>
        </w:rPr>
        <w:t>Mujić-Delić</w:t>
      </w:r>
      <w:proofErr w:type="spellEnd"/>
      <w:r w:rsidRPr="00B2596A">
        <w:rPr>
          <w:rFonts w:ascii="Book Antiqua" w:hAnsi="Book Antiqua"/>
          <w:sz w:val="24"/>
          <w:szCs w:val="24"/>
        </w:rPr>
        <w:t xml:space="preserve"> A, Descamps FJ, </w:t>
      </w:r>
      <w:proofErr w:type="spellStart"/>
      <w:r w:rsidRPr="00B2596A">
        <w:rPr>
          <w:rFonts w:ascii="Book Antiqua" w:hAnsi="Book Antiqua"/>
          <w:sz w:val="24"/>
          <w:szCs w:val="24"/>
        </w:rPr>
        <w:t>Stortelers</w:t>
      </w:r>
      <w:proofErr w:type="spellEnd"/>
      <w:r w:rsidRPr="00B2596A">
        <w:rPr>
          <w:rFonts w:ascii="Book Antiqua" w:hAnsi="Book Antiqua"/>
          <w:sz w:val="24"/>
          <w:szCs w:val="24"/>
        </w:rPr>
        <w:t xml:space="preserve"> C, </w:t>
      </w:r>
      <w:proofErr w:type="spellStart"/>
      <w:r w:rsidRPr="00B2596A">
        <w:rPr>
          <w:rFonts w:ascii="Book Antiqua" w:hAnsi="Book Antiqua"/>
          <w:sz w:val="24"/>
          <w:szCs w:val="24"/>
        </w:rPr>
        <w:t>Vanlandschoot</w:t>
      </w:r>
      <w:proofErr w:type="spellEnd"/>
      <w:r w:rsidRPr="00B2596A">
        <w:rPr>
          <w:rFonts w:ascii="Book Antiqua" w:hAnsi="Book Antiqua"/>
          <w:sz w:val="24"/>
          <w:szCs w:val="24"/>
        </w:rPr>
        <w:t xml:space="preserve"> P, </w:t>
      </w:r>
      <w:proofErr w:type="spellStart"/>
      <w:r w:rsidRPr="00B2596A">
        <w:rPr>
          <w:rFonts w:ascii="Book Antiqua" w:hAnsi="Book Antiqua"/>
          <w:sz w:val="24"/>
          <w:szCs w:val="24"/>
        </w:rPr>
        <w:t>Stigter</w:t>
      </w:r>
      <w:proofErr w:type="spellEnd"/>
      <w:r w:rsidRPr="00B2596A">
        <w:rPr>
          <w:rFonts w:ascii="Book Antiqua" w:hAnsi="Book Antiqua"/>
          <w:sz w:val="24"/>
          <w:szCs w:val="24"/>
        </w:rPr>
        <w:t xml:space="preserve">-van </w:t>
      </w:r>
      <w:proofErr w:type="spellStart"/>
      <w:r w:rsidRPr="00B2596A">
        <w:rPr>
          <w:rFonts w:ascii="Book Antiqua" w:hAnsi="Book Antiqua"/>
          <w:sz w:val="24"/>
          <w:szCs w:val="24"/>
        </w:rPr>
        <w:t>Walsum</w:t>
      </w:r>
      <w:proofErr w:type="spellEnd"/>
      <w:r w:rsidRPr="00B2596A">
        <w:rPr>
          <w:rFonts w:ascii="Book Antiqua" w:hAnsi="Book Antiqua"/>
          <w:sz w:val="24"/>
          <w:szCs w:val="24"/>
        </w:rPr>
        <w:t xml:space="preserve"> M, </w:t>
      </w:r>
      <w:proofErr w:type="spellStart"/>
      <w:r w:rsidRPr="00B2596A">
        <w:rPr>
          <w:rFonts w:ascii="Book Antiqua" w:hAnsi="Book Antiqua"/>
          <w:sz w:val="24"/>
          <w:szCs w:val="24"/>
        </w:rPr>
        <w:t>Vischer</w:t>
      </w:r>
      <w:proofErr w:type="spellEnd"/>
      <w:r w:rsidRPr="00B2596A">
        <w:rPr>
          <w:rFonts w:ascii="Book Antiqua" w:hAnsi="Book Antiqua"/>
          <w:sz w:val="24"/>
          <w:szCs w:val="24"/>
        </w:rPr>
        <w:t xml:space="preserve"> HF, van Roy M, </w:t>
      </w:r>
      <w:proofErr w:type="spellStart"/>
      <w:r w:rsidRPr="00B2596A">
        <w:rPr>
          <w:rFonts w:ascii="Book Antiqua" w:hAnsi="Book Antiqua"/>
          <w:sz w:val="24"/>
          <w:szCs w:val="24"/>
        </w:rPr>
        <w:t>Vosjan</w:t>
      </w:r>
      <w:proofErr w:type="spellEnd"/>
      <w:r w:rsidRPr="00B2596A">
        <w:rPr>
          <w:rFonts w:ascii="Book Antiqua" w:hAnsi="Book Antiqua"/>
          <w:sz w:val="24"/>
          <w:szCs w:val="24"/>
        </w:rPr>
        <w:t xml:space="preserve"> M, Gonzalez-</w:t>
      </w:r>
      <w:proofErr w:type="spellStart"/>
      <w:r w:rsidRPr="00B2596A">
        <w:rPr>
          <w:rFonts w:ascii="Book Antiqua" w:hAnsi="Book Antiqua"/>
          <w:sz w:val="24"/>
          <w:szCs w:val="24"/>
        </w:rPr>
        <w:t>Pajuelo</w:t>
      </w:r>
      <w:proofErr w:type="spellEnd"/>
      <w:r w:rsidRPr="00B2596A">
        <w:rPr>
          <w:rFonts w:ascii="Book Antiqua" w:hAnsi="Book Antiqua"/>
          <w:sz w:val="24"/>
          <w:szCs w:val="24"/>
        </w:rPr>
        <w:t xml:space="preserve"> M, van </w:t>
      </w:r>
      <w:proofErr w:type="spellStart"/>
      <w:r w:rsidRPr="00B2596A">
        <w:rPr>
          <w:rFonts w:ascii="Book Antiqua" w:hAnsi="Book Antiqua"/>
          <w:sz w:val="24"/>
          <w:szCs w:val="24"/>
        </w:rPr>
        <w:t>Dongen</w:t>
      </w:r>
      <w:proofErr w:type="spellEnd"/>
      <w:r w:rsidRPr="00B2596A">
        <w:rPr>
          <w:rFonts w:ascii="Book Antiqua" w:hAnsi="Book Antiqua"/>
          <w:sz w:val="24"/>
          <w:szCs w:val="24"/>
        </w:rPr>
        <w:t xml:space="preserve"> GA, </w:t>
      </w:r>
      <w:proofErr w:type="spellStart"/>
      <w:r w:rsidRPr="00B2596A">
        <w:rPr>
          <w:rFonts w:ascii="Book Antiqua" w:hAnsi="Book Antiqua"/>
          <w:sz w:val="24"/>
          <w:szCs w:val="24"/>
        </w:rPr>
        <w:t>Merchiers</w:t>
      </w:r>
      <w:proofErr w:type="spellEnd"/>
      <w:r w:rsidRPr="00B2596A">
        <w:rPr>
          <w:rFonts w:ascii="Book Antiqua" w:hAnsi="Book Antiqua"/>
          <w:sz w:val="24"/>
          <w:szCs w:val="24"/>
        </w:rPr>
        <w:t xml:space="preserve"> P, van </w:t>
      </w:r>
      <w:proofErr w:type="spellStart"/>
      <w:r w:rsidRPr="00B2596A">
        <w:rPr>
          <w:rFonts w:ascii="Book Antiqua" w:hAnsi="Book Antiqua"/>
          <w:sz w:val="24"/>
          <w:szCs w:val="24"/>
        </w:rPr>
        <w:t>Rompaey</w:t>
      </w:r>
      <w:proofErr w:type="spellEnd"/>
      <w:r w:rsidRPr="00B2596A">
        <w:rPr>
          <w:rFonts w:ascii="Book Antiqua" w:hAnsi="Book Antiqua"/>
          <w:sz w:val="24"/>
          <w:szCs w:val="24"/>
        </w:rPr>
        <w:t xml:space="preserve"> P, Smit MJ. Llama-derived single variable domains (</w:t>
      </w:r>
      <w:proofErr w:type="spellStart"/>
      <w:r w:rsidRPr="00B2596A">
        <w:rPr>
          <w:rFonts w:ascii="Book Antiqua" w:hAnsi="Book Antiqua"/>
          <w:sz w:val="24"/>
          <w:szCs w:val="24"/>
        </w:rPr>
        <w:t>nanobodies</w:t>
      </w:r>
      <w:proofErr w:type="spellEnd"/>
      <w:r w:rsidRPr="00B2596A">
        <w:rPr>
          <w:rFonts w:ascii="Book Antiqua" w:hAnsi="Book Antiqua"/>
          <w:sz w:val="24"/>
          <w:szCs w:val="24"/>
        </w:rPr>
        <w:t xml:space="preserve">) directed against chemokine receptor CXCR7 reduce head and neck cancer cell growth in vivo. </w:t>
      </w:r>
      <w:r w:rsidRPr="00B2596A">
        <w:rPr>
          <w:rFonts w:ascii="Book Antiqua" w:hAnsi="Book Antiqua"/>
          <w:i/>
          <w:sz w:val="24"/>
          <w:szCs w:val="24"/>
        </w:rPr>
        <w:t xml:space="preserve">J </w:t>
      </w:r>
      <w:proofErr w:type="spellStart"/>
      <w:r w:rsidRPr="00B2596A">
        <w:rPr>
          <w:rFonts w:ascii="Book Antiqua" w:hAnsi="Book Antiqua"/>
          <w:i/>
          <w:sz w:val="24"/>
          <w:szCs w:val="24"/>
        </w:rPr>
        <w:t>Biol</w:t>
      </w:r>
      <w:proofErr w:type="spellEnd"/>
      <w:r w:rsidRPr="00B2596A">
        <w:rPr>
          <w:rFonts w:ascii="Book Antiqua" w:hAnsi="Book Antiqua"/>
          <w:i/>
          <w:sz w:val="24"/>
          <w:szCs w:val="24"/>
        </w:rPr>
        <w:t xml:space="preserve"> </w:t>
      </w:r>
      <w:proofErr w:type="spellStart"/>
      <w:r w:rsidRPr="00B2596A">
        <w:rPr>
          <w:rFonts w:ascii="Book Antiqua" w:hAnsi="Book Antiqua"/>
          <w:i/>
          <w:sz w:val="24"/>
          <w:szCs w:val="24"/>
        </w:rPr>
        <w:t>Chem</w:t>
      </w:r>
      <w:proofErr w:type="spellEnd"/>
      <w:r w:rsidRPr="00B2596A">
        <w:rPr>
          <w:rFonts w:ascii="Book Antiqua" w:hAnsi="Book Antiqua"/>
          <w:sz w:val="24"/>
          <w:szCs w:val="24"/>
        </w:rPr>
        <w:t xml:space="preserve"> 2013; </w:t>
      </w:r>
      <w:r w:rsidRPr="00B2596A">
        <w:rPr>
          <w:rFonts w:ascii="Book Antiqua" w:hAnsi="Book Antiqua"/>
          <w:b/>
          <w:sz w:val="24"/>
          <w:szCs w:val="24"/>
        </w:rPr>
        <w:t>288</w:t>
      </w:r>
      <w:r w:rsidRPr="00B2596A">
        <w:rPr>
          <w:rFonts w:ascii="Book Antiqua" w:hAnsi="Book Antiqua"/>
          <w:sz w:val="24"/>
          <w:szCs w:val="24"/>
        </w:rPr>
        <w:t>: 29562-29572 [PMID: 23979133 DOI: 10.1074/jbc.M113.498436]</w:t>
      </w:r>
    </w:p>
    <w:p w14:paraId="63402DBC"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73 </w:t>
      </w:r>
      <w:proofErr w:type="spellStart"/>
      <w:r w:rsidRPr="00B2596A">
        <w:rPr>
          <w:rFonts w:ascii="Book Antiqua" w:hAnsi="Book Antiqua"/>
          <w:b/>
          <w:sz w:val="24"/>
          <w:szCs w:val="24"/>
        </w:rPr>
        <w:t>Ribas</w:t>
      </w:r>
      <w:proofErr w:type="spellEnd"/>
      <w:r w:rsidRPr="00B2596A">
        <w:rPr>
          <w:rFonts w:ascii="Book Antiqua" w:hAnsi="Book Antiqua"/>
          <w:b/>
          <w:sz w:val="24"/>
          <w:szCs w:val="24"/>
        </w:rPr>
        <w:t xml:space="preserve"> R</w:t>
      </w:r>
      <w:r w:rsidRPr="00B2596A">
        <w:rPr>
          <w:rFonts w:ascii="Book Antiqua" w:hAnsi="Book Antiqua"/>
          <w:sz w:val="24"/>
          <w:szCs w:val="24"/>
        </w:rPr>
        <w:t xml:space="preserve">, </w:t>
      </w:r>
      <w:proofErr w:type="spellStart"/>
      <w:r w:rsidRPr="00B2596A">
        <w:rPr>
          <w:rFonts w:ascii="Book Antiqua" w:hAnsi="Book Antiqua"/>
          <w:sz w:val="24"/>
          <w:szCs w:val="24"/>
        </w:rPr>
        <w:t>Ghazoui</w:t>
      </w:r>
      <w:proofErr w:type="spellEnd"/>
      <w:r w:rsidRPr="00B2596A">
        <w:rPr>
          <w:rFonts w:ascii="Book Antiqua" w:hAnsi="Book Antiqua"/>
          <w:sz w:val="24"/>
          <w:szCs w:val="24"/>
        </w:rPr>
        <w:t xml:space="preserve"> Z, Gao Q, </w:t>
      </w:r>
      <w:proofErr w:type="spellStart"/>
      <w:r w:rsidRPr="00B2596A">
        <w:rPr>
          <w:rFonts w:ascii="Book Antiqua" w:hAnsi="Book Antiqua"/>
          <w:sz w:val="24"/>
          <w:szCs w:val="24"/>
        </w:rPr>
        <w:t>Pancholi</w:t>
      </w:r>
      <w:proofErr w:type="spellEnd"/>
      <w:r w:rsidRPr="00B2596A">
        <w:rPr>
          <w:rFonts w:ascii="Book Antiqua" w:hAnsi="Book Antiqua"/>
          <w:sz w:val="24"/>
          <w:szCs w:val="24"/>
        </w:rPr>
        <w:t xml:space="preserve"> S, Rani A, </w:t>
      </w:r>
      <w:proofErr w:type="spellStart"/>
      <w:r w:rsidRPr="00B2596A">
        <w:rPr>
          <w:rFonts w:ascii="Book Antiqua" w:hAnsi="Book Antiqua"/>
          <w:sz w:val="24"/>
          <w:szCs w:val="24"/>
        </w:rPr>
        <w:t>Dunbier</w:t>
      </w:r>
      <w:proofErr w:type="spellEnd"/>
      <w:r w:rsidRPr="00B2596A">
        <w:rPr>
          <w:rFonts w:ascii="Book Antiqua" w:hAnsi="Book Antiqua"/>
          <w:sz w:val="24"/>
          <w:szCs w:val="24"/>
        </w:rPr>
        <w:t xml:space="preserve"> A, </w:t>
      </w:r>
      <w:proofErr w:type="spellStart"/>
      <w:r w:rsidRPr="00B2596A">
        <w:rPr>
          <w:rFonts w:ascii="Book Antiqua" w:hAnsi="Book Antiqua"/>
          <w:sz w:val="24"/>
          <w:szCs w:val="24"/>
        </w:rPr>
        <w:t>Dowsett</w:t>
      </w:r>
      <w:proofErr w:type="spellEnd"/>
      <w:r w:rsidRPr="00B2596A">
        <w:rPr>
          <w:rFonts w:ascii="Book Antiqua" w:hAnsi="Book Antiqua"/>
          <w:sz w:val="24"/>
          <w:szCs w:val="24"/>
        </w:rPr>
        <w:t xml:space="preserve"> M, Martin LA. </w:t>
      </w:r>
      <w:proofErr w:type="gramStart"/>
      <w:r w:rsidRPr="00B2596A">
        <w:rPr>
          <w:rFonts w:ascii="Book Antiqua" w:hAnsi="Book Antiqua"/>
          <w:sz w:val="24"/>
          <w:szCs w:val="24"/>
        </w:rPr>
        <w:t xml:space="preserve">Identification of chemokine receptors as potential modulators of endocrine resistance in </w:t>
      </w:r>
      <w:proofErr w:type="spellStart"/>
      <w:r w:rsidRPr="00B2596A">
        <w:rPr>
          <w:rFonts w:ascii="Book Antiqua" w:hAnsi="Book Antiqua"/>
          <w:sz w:val="24"/>
          <w:szCs w:val="24"/>
        </w:rPr>
        <w:t>oestrogen</w:t>
      </w:r>
      <w:proofErr w:type="spellEnd"/>
      <w:r w:rsidRPr="00B2596A">
        <w:rPr>
          <w:rFonts w:ascii="Book Antiqua" w:hAnsi="Book Antiqua"/>
          <w:sz w:val="24"/>
          <w:szCs w:val="24"/>
        </w:rPr>
        <w:t xml:space="preserve"> receptor-positive breast cancers.</w:t>
      </w:r>
      <w:proofErr w:type="gramEnd"/>
      <w:r w:rsidRPr="00B2596A">
        <w:rPr>
          <w:rFonts w:ascii="Book Antiqua" w:hAnsi="Book Antiqua"/>
          <w:sz w:val="24"/>
          <w:szCs w:val="24"/>
        </w:rPr>
        <w:t xml:space="preserve"> </w:t>
      </w:r>
      <w:r w:rsidRPr="00B2596A">
        <w:rPr>
          <w:rFonts w:ascii="Book Antiqua" w:hAnsi="Book Antiqua"/>
          <w:i/>
          <w:sz w:val="24"/>
          <w:szCs w:val="24"/>
        </w:rPr>
        <w:t>Breast Cancer Res</w:t>
      </w:r>
      <w:r w:rsidRPr="00B2596A">
        <w:rPr>
          <w:rFonts w:ascii="Book Antiqua" w:hAnsi="Book Antiqua"/>
          <w:sz w:val="24"/>
          <w:szCs w:val="24"/>
        </w:rPr>
        <w:t xml:space="preserve"> 2014; </w:t>
      </w:r>
      <w:r w:rsidRPr="00B2596A">
        <w:rPr>
          <w:rFonts w:ascii="Book Antiqua" w:hAnsi="Book Antiqua"/>
          <w:b/>
          <w:sz w:val="24"/>
          <w:szCs w:val="24"/>
        </w:rPr>
        <w:t>16</w:t>
      </w:r>
      <w:r w:rsidRPr="00B2596A">
        <w:rPr>
          <w:rFonts w:ascii="Book Antiqua" w:hAnsi="Book Antiqua"/>
          <w:sz w:val="24"/>
          <w:szCs w:val="24"/>
        </w:rPr>
        <w:t>: 447 [PMID: 25358600 DOI: 10.1186/s13058-014-0447-1]</w:t>
      </w:r>
    </w:p>
    <w:p w14:paraId="30276CED"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74 </w:t>
      </w:r>
      <w:proofErr w:type="spellStart"/>
      <w:r w:rsidRPr="00B2596A">
        <w:rPr>
          <w:rFonts w:ascii="Book Antiqua" w:hAnsi="Book Antiqua"/>
          <w:b/>
          <w:sz w:val="24"/>
          <w:szCs w:val="24"/>
        </w:rPr>
        <w:t>Nagasawa</w:t>
      </w:r>
      <w:proofErr w:type="spellEnd"/>
      <w:r w:rsidRPr="00B2596A">
        <w:rPr>
          <w:rFonts w:ascii="Book Antiqua" w:hAnsi="Book Antiqua"/>
          <w:b/>
          <w:sz w:val="24"/>
          <w:szCs w:val="24"/>
        </w:rPr>
        <w:t xml:space="preserve"> T</w:t>
      </w:r>
      <w:r w:rsidRPr="00B2596A">
        <w:rPr>
          <w:rFonts w:ascii="Book Antiqua" w:hAnsi="Book Antiqua"/>
          <w:sz w:val="24"/>
          <w:szCs w:val="24"/>
        </w:rPr>
        <w:t xml:space="preserve">, </w:t>
      </w:r>
      <w:proofErr w:type="spellStart"/>
      <w:r w:rsidRPr="00B2596A">
        <w:rPr>
          <w:rFonts w:ascii="Book Antiqua" w:hAnsi="Book Antiqua"/>
          <w:sz w:val="24"/>
          <w:szCs w:val="24"/>
        </w:rPr>
        <w:t>Hirota</w:t>
      </w:r>
      <w:proofErr w:type="spellEnd"/>
      <w:r w:rsidRPr="00B2596A">
        <w:rPr>
          <w:rFonts w:ascii="Book Antiqua" w:hAnsi="Book Antiqua"/>
          <w:sz w:val="24"/>
          <w:szCs w:val="24"/>
        </w:rPr>
        <w:t xml:space="preserve"> S, Tachibana K, Takakura N, Nishikawa S, Kitamura Y, Yoshida N, </w:t>
      </w:r>
      <w:proofErr w:type="spellStart"/>
      <w:r w:rsidRPr="00B2596A">
        <w:rPr>
          <w:rFonts w:ascii="Book Antiqua" w:hAnsi="Book Antiqua"/>
          <w:sz w:val="24"/>
          <w:szCs w:val="24"/>
        </w:rPr>
        <w:t>Kikutani</w:t>
      </w:r>
      <w:proofErr w:type="spellEnd"/>
      <w:r w:rsidRPr="00B2596A">
        <w:rPr>
          <w:rFonts w:ascii="Book Antiqua" w:hAnsi="Book Antiqua"/>
          <w:sz w:val="24"/>
          <w:szCs w:val="24"/>
        </w:rPr>
        <w:t xml:space="preserve"> H, </w:t>
      </w:r>
      <w:proofErr w:type="spellStart"/>
      <w:r w:rsidRPr="00B2596A">
        <w:rPr>
          <w:rFonts w:ascii="Book Antiqua" w:hAnsi="Book Antiqua"/>
          <w:sz w:val="24"/>
          <w:szCs w:val="24"/>
        </w:rPr>
        <w:t>Kishimoto</w:t>
      </w:r>
      <w:proofErr w:type="spellEnd"/>
      <w:r w:rsidRPr="00B2596A">
        <w:rPr>
          <w:rFonts w:ascii="Book Antiqua" w:hAnsi="Book Antiqua"/>
          <w:sz w:val="24"/>
          <w:szCs w:val="24"/>
        </w:rPr>
        <w:t xml:space="preserve"> T. Defects of B-cell </w:t>
      </w:r>
      <w:proofErr w:type="spellStart"/>
      <w:r w:rsidRPr="00B2596A">
        <w:rPr>
          <w:rFonts w:ascii="Book Antiqua" w:hAnsi="Book Antiqua"/>
          <w:sz w:val="24"/>
          <w:szCs w:val="24"/>
        </w:rPr>
        <w:t>lymphopoiesis</w:t>
      </w:r>
      <w:proofErr w:type="spellEnd"/>
      <w:r w:rsidRPr="00B2596A">
        <w:rPr>
          <w:rFonts w:ascii="Book Antiqua" w:hAnsi="Book Antiqua"/>
          <w:sz w:val="24"/>
          <w:szCs w:val="24"/>
        </w:rPr>
        <w:t xml:space="preserve"> and bone-marrow </w:t>
      </w:r>
      <w:proofErr w:type="spellStart"/>
      <w:r w:rsidRPr="00B2596A">
        <w:rPr>
          <w:rFonts w:ascii="Book Antiqua" w:hAnsi="Book Antiqua"/>
          <w:sz w:val="24"/>
          <w:szCs w:val="24"/>
        </w:rPr>
        <w:t>myelopoiesis</w:t>
      </w:r>
      <w:proofErr w:type="spellEnd"/>
      <w:r w:rsidRPr="00B2596A">
        <w:rPr>
          <w:rFonts w:ascii="Book Antiqua" w:hAnsi="Book Antiqua"/>
          <w:sz w:val="24"/>
          <w:szCs w:val="24"/>
        </w:rPr>
        <w:t xml:space="preserve"> in mice lacking the CXC chemokine PBSF/SDF-1. </w:t>
      </w:r>
      <w:r w:rsidRPr="00B2596A">
        <w:rPr>
          <w:rFonts w:ascii="Book Antiqua" w:hAnsi="Book Antiqua"/>
          <w:i/>
          <w:sz w:val="24"/>
          <w:szCs w:val="24"/>
        </w:rPr>
        <w:t>Nature</w:t>
      </w:r>
      <w:r w:rsidRPr="00B2596A">
        <w:rPr>
          <w:rFonts w:ascii="Book Antiqua" w:hAnsi="Book Antiqua"/>
          <w:sz w:val="24"/>
          <w:szCs w:val="24"/>
        </w:rPr>
        <w:t xml:space="preserve"> 1996; </w:t>
      </w:r>
      <w:r w:rsidRPr="00B2596A">
        <w:rPr>
          <w:rFonts w:ascii="Book Antiqua" w:hAnsi="Book Antiqua"/>
          <w:b/>
          <w:sz w:val="24"/>
          <w:szCs w:val="24"/>
        </w:rPr>
        <w:t>382</w:t>
      </w:r>
      <w:r w:rsidRPr="00B2596A">
        <w:rPr>
          <w:rFonts w:ascii="Book Antiqua" w:hAnsi="Book Antiqua"/>
          <w:sz w:val="24"/>
          <w:szCs w:val="24"/>
        </w:rPr>
        <w:t>: 635-638 [PMID: 8757135 DOI: 10.1038/382635a0]</w:t>
      </w:r>
    </w:p>
    <w:p w14:paraId="738A7B97"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75 </w:t>
      </w:r>
      <w:r w:rsidRPr="00B2596A">
        <w:rPr>
          <w:rFonts w:ascii="Book Antiqua" w:hAnsi="Book Antiqua"/>
          <w:b/>
          <w:sz w:val="24"/>
          <w:szCs w:val="24"/>
        </w:rPr>
        <w:t>Chen Y</w:t>
      </w:r>
      <w:r w:rsidRPr="00B2596A">
        <w:rPr>
          <w:rFonts w:ascii="Book Antiqua" w:hAnsi="Book Antiqua"/>
          <w:sz w:val="24"/>
          <w:szCs w:val="24"/>
        </w:rPr>
        <w:t xml:space="preserve">, Huang Y, </w:t>
      </w:r>
      <w:proofErr w:type="spellStart"/>
      <w:r w:rsidRPr="00B2596A">
        <w:rPr>
          <w:rFonts w:ascii="Book Antiqua" w:hAnsi="Book Antiqua"/>
          <w:sz w:val="24"/>
          <w:szCs w:val="24"/>
        </w:rPr>
        <w:t>Reiberger</w:t>
      </w:r>
      <w:proofErr w:type="spellEnd"/>
      <w:r w:rsidRPr="00B2596A">
        <w:rPr>
          <w:rFonts w:ascii="Book Antiqua" w:hAnsi="Book Antiqua"/>
          <w:sz w:val="24"/>
          <w:szCs w:val="24"/>
        </w:rPr>
        <w:t xml:space="preserve"> T, </w:t>
      </w:r>
      <w:proofErr w:type="spellStart"/>
      <w:r w:rsidRPr="00B2596A">
        <w:rPr>
          <w:rFonts w:ascii="Book Antiqua" w:hAnsi="Book Antiqua"/>
          <w:sz w:val="24"/>
          <w:szCs w:val="24"/>
        </w:rPr>
        <w:t>Duyverman</w:t>
      </w:r>
      <w:proofErr w:type="spellEnd"/>
      <w:r w:rsidRPr="00B2596A">
        <w:rPr>
          <w:rFonts w:ascii="Book Antiqua" w:hAnsi="Book Antiqua"/>
          <w:sz w:val="24"/>
          <w:szCs w:val="24"/>
        </w:rPr>
        <w:t xml:space="preserve"> AM, Huang P, Samuel R, </w:t>
      </w:r>
      <w:proofErr w:type="spellStart"/>
      <w:r w:rsidRPr="00B2596A">
        <w:rPr>
          <w:rFonts w:ascii="Book Antiqua" w:hAnsi="Book Antiqua"/>
          <w:sz w:val="24"/>
          <w:szCs w:val="24"/>
        </w:rPr>
        <w:t>Hiddingh</w:t>
      </w:r>
      <w:proofErr w:type="spellEnd"/>
      <w:r w:rsidRPr="00B2596A">
        <w:rPr>
          <w:rFonts w:ascii="Book Antiqua" w:hAnsi="Book Antiqua"/>
          <w:sz w:val="24"/>
          <w:szCs w:val="24"/>
        </w:rPr>
        <w:t xml:space="preserve"> L, </w:t>
      </w:r>
      <w:proofErr w:type="spellStart"/>
      <w:r w:rsidRPr="00B2596A">
        <w:rPr>
          <w:rFonts w:ascii="Book Antiqua" w:hAnsi="Book Antiqua"/>
          <w:sz w:val="24"/>
          <w:szCs w:val="24"/>
        </w:rPr>
        <w:t>Roberge</w:t>
      </w:r>
      <w:proofErr w:type="spellEnd"/>
      <w:r w:rsidRPr="00B2596A">
        <w:rPr>
          <w:rFonts w:ascii="Book Antiqua" w:hAnsi="Book Antiqua"/>
          <w:sz w:val="24"/>
          <w:szCs w:val="24"/>
        </w:rPr>
        <w:t xml:space="preserve"> S, Koppel C, </w:t>
      </w:r>
      <w:proofErr w:type="spellStart"/>
      <w:r w:rsidRPr="00B2596A">
        <w:rPr>
          <w:rFonts w:ascii="Book Antiqua" w:hAnsi="Book Antiqua"/>
          <w:sz w:val="24"/>
          <w:szCs w:val="24"/>
        </w:rPr>
        <w:t>Lauwers</w:t>
      </w:r>
      <w:proofErr w:type="spellEnd"/>
      <w:r w:rsidRPr="00B2596A">
        <w:rPr>
          <w:rFonts w:ascii="Book Antiqua" w:hAnsi="Book Antiqua"/>
          <w:sz w:val="24"/>
          <w:szCs w:val="24"/>
        </w:rPr>
        <w:t xml:space="preserve"> GY, Zhu AX, Jain RK, </w:t>
      </w:r>
      <w:proofErr w:type="spellStart"/>
      <w:r w:rsidRPr="00B2596A">
        <w:rPr>
          <w:rFonts w:ascii="Book Antiqua" w:hAnsi="Book Antiqua"/>
          <w:sz w:val="24"/>
          <w:szCs w:val="24"/>
        </w:rPr>
        <w:t>Duda</w:t>
      </w:r>
      <w:proofErr w:type="spellEnd"/>
      <w:r w:rsidRPr="00B2596A">
        <w:rPr>
          <w:rFonts w:ascii="Book Antiqua" w:hAnsi="Book Antiqua"/>
          <w:sz w:val="24"/>
          <w:szCs w:val="24"/>
        </w:rPr>
        <w:t xml:space="preserve"> DG. Differential effects of </w:t>
      </w:r>
      <w:proofErr w:type="spellStart"/>
      <w:r w:rsidRPr="00B2596A">
        <w:rPr>
          <w:rFonts w:ascii="Book Antiqua" w:hAnsi="Book Antiqua"/>
          <w:sz w:val="24"/>
          <w:szCs w:val="24"/>
        </w:rPr>
        <w:t>sorafenib</w:t>
      </w:r>
      <w:proofErr w:type="spellEnd"/>
      <w:r w:rsidRPr="00B2596A">
        <w:rPr>
          <w:rFonts w:ascii="Book Antiqua" w:hAnsi="Book Antiqua"/>
          <w:sz w:val="24"/>
          <w:szCs w:val="24"/>
        </w:rPr>
        <w:t xml:space="preserve"> on liver versus tumor fibrosis mediated by stromal-derived factor 1 alpha/C-X-C receptor type 4 axis and myeloid differentiation antigen-positive myeloid cell infiltration in mice. </w:t>
      </w:r>
      <w:r w:rsidRPr="00B2596A">
        <w:rPr>
          <w:rFonts w:ascii="Book Antiqua" w:hAnsi="Book Antiqua"/>
          <w:i/>
          <w:sz w:val="24"/>
          <w:szCs w:val="24"/>
        </w:rPr>
        <w:t>Hepatology</w:t>
      </w:r>
      <w:r w:rsidRPr="00B2596A">
        <w:rPr>
          <w:rFonts w:ascii="Book Antiqua" w:hAnsi="Book Antiqua"/>
          <w:sz w:val="24"/>
          <w:szCs w:val="24"/>
        </w:rPr>
        <w:t xml:space="preserve"> 2014; </w:t>
      </w:r>
      <w:r w:rsidRPr="00B2596A">
        <w:rPr>
          <w:rFonts w:ascii="Book Antiqua" w:hAnsi="Book Antiqua"/>
          <w:b/>
          <w:sz w:val="24"/>
          <w:szCs w:val="24"/>
        </w:rPr>
        <w:t>59</w:t>
      </w:r>
      <w:r w:rsidRPr="00B2596A">
        <w:rPr>
          <w:rFonts w:ascii="Book Antiqua" w:hAnsi="Book Antiqua"/>
          <w:sz w:val="24"/>
          <w:szCs w:val="24"/>
        </w:rPr>
        <w:t>: 1435-1447 [PMID: 24242874 DOI: 10.1002/hep.26790]</w:t>
      </w:r>
    </w:p>
    <w:p w14:paraId="22B4323D"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sz w:val="24"/>
          <w:szCs w:val="24"/>
        </w:rPr>
        <w:t xml:space="preserve">76 </w:t>
      </w:r>
      <w:r w:rsidRPr="00B2596A">
        <w:rPr>
          <w:rFonts w:ascii="Book Antiqua" w:hAnsi="Book Antiqua"/>
          <w:b/>
          <w:sz w:val="24"/>
          <w:szCs w:val="24"/>
        </w:rPr>
        <w:t>Chen Y</w:t>
      </w:r>
      <w:r w:rsidRPr="00B2596A">
        <w:rPr>
          <w:rFonts w:ascii="Book Antiqua" w:hAnsi="Book Antiqua"/>
          <w:sz w:val="24"/>
          <w:szCs w:val="24"/>
        </w:rPr>
        <w:t xml:space="preserve">, </w:t>
      </w:r>
      <w:proofErr w:type="spellStart"/>
      <w:r w:rsidRPr="00B2596A">
        <w:rPr>
          <w:rFonts w:ascii="Book Antiqua" w:hAnsi="Book Antiqua"/>
          <w:sz w:val="24"/>
          <w:szCs w:val="24"/>
        </w:rPr>
        <w:t>Ramjiawan</w:t>
      </w:r>
      <w:proofErr w:type="spellEnd"/>
      <w:r w:rsidRPr="00B2596A">
        <w:rPr>
          <w:rFonts w:ascii="Book Antiqua" w:hAnsi="Book Antiqua"/>
          <w:sz w:val="24"/>
          <w:szCs w:val="24"/>
        </w:rPr>
        <w:t xml:space="preserve"> RR, </w:t>
      </w:r>
      <w:proofErr w:type="spellStart"/>
      <w:r w:rsidRPr="00B2596A">
        <w:rPr>
          <w:rFonts w:ascii="Book Antiqua" w:hAnsi="Book Antiqua"/>
          <w:sz w:val="24"/>
          <w:szCs w:val="24"/>
        </w:rPr>
        <w:t>Reiberger</w:t>
      </w:r>
      <w:proofErr w:type="spellEnd"/>
      <w:r w:rsidRPr="00B2596A">
        <w:rPr>
          <w:rFonts w:ascii="Book Antiqua" w:hAnsi="Book Antiqua"/>
          <w:sz w:val="24"/>
          <w:szCs w:val="24"/>
        </w:rPr>
        <w:t xml:space="preserve"> T, Ng MR, </w:t>
      </w:r>
      <w:proofErr w:type="spellStart"/>
      <w:r w:rsidRPr="00B2596A">
        <w:rPr>
          <w:rFonts w:ascii="Book Antiqua" w:hAnsi="Book Antiqua"/>
          <w:sz w:val="24"/>
          <w:szCs w:val="24"/>
        </w:rPr>
        <w:t>Hato</w:t>
      </w:r>
      <w:proofErr w:type="spellEnd"/>
      <w:r w:rsidRPr="00B2596A">
        <w:rPr>
          <w:rFonts w:ascii="Book Antiqua" w:hAnsi="Book Antiqua"/>
          <w:sz w:val="24"/>
          <w:szCs w:val="24"/>
        </w:rPr>
        <w:t xml:space="preserve"> T, Huang Y, </w:t>
      </w:r>
      <w:proofErr w:type="spellStart"/>
      <w:r w:rsidRPr="00B2596A">
        <w:rPr>
          <w:rFonts w:ascii="Book Antiqua" w:hAnsi="Book Antiqua"/>
          <w:sz w:val="24"/>
          <w:szCs w:val="24"/>
        </w:rPr>
        <w:t>Ochiai</w:t>
      </w:r>
      <w:proofErr w:type="spellEnd"/>
      <w:r w:rsidRPr="00B2596A">
        <w:rPr>
          <w:rFonts w:ascii="Book Antiqua" w:hAnsi="Book Antiqua"/>
          <w:sz w:val="24"/>
          <w:szCs w:val="24"/>
        </w:rPr>
        <w:t xml:space="preserve"> H, </w:t>
      </w:r>
      <w:proofErr w:type="spellStart"/>
      <w:r w:rsidRPr="00B2596A">
        <w:rPr>
          <w:rFonts w:ascii="Book Antiqua" w:hAnsi="Book Antiqua"/>
          <w:sz w:val="24"/>
          <w:szCs w:val="24"/>
        </w:rPr>
        <w:t>Kitahara</w:t>
      </w:r>
      <w:proofErr w:type="spellEnd"/>
      <w:r w:rsidRPr="00B2596A">
        <w:rPr>
          <w:rFonts w:ascii="Book Antiqua" w:hAnsi="Book Antiqua"/>
          <w:sz w:val="24"/>
          <w:szCs w:val="24"/>
        </w:rPr>
        <w:t xml:space="preserve"> S, </w:t>
      </w:r>
      <w:proofErr w:type="spellStart"/>
      <w:r w:rsidRPr="00B2596A">
        <w:rPr>
          <w:rFonts w:ascii="Book Antiqua" w:hAnsi="Book Antiqua"/>
          <w:sz w:val="24"/>
          <w:szCs w:val="24"/>
        </w:rPr>
        <w:t>Unan</w:t>
      </w:r>
      <w:proofErr w:type="spellEnd"/>
      <w:r w:rsidRPr="00B2596A">
        <w:rPr>
          <w:rFonts w:ascii="Book Antiqua" w:hAnsi="Book Antiqua"/>
          <w:sz w:val="24"/>
          <w:szCs w:val="24"/>
        </w:rPr>
        <w:t xml:space="preserve"> EC, Reddy TP, Fan C, Huang P, </w:t>
      </w:r>
      <w:proofErr w:type="spellStart"/>
      <w:r w:rsidRPr="00B2596A">
        <w:rPr>
          <w:rFonts w:ascii="Book Antiqua" w:hAnsi="Book Antiqua"/>
          <w:sz w:val="24"/>
          <w:szCs w:val="24"/>
        </w:rPr>
        <w:t>Bardeesy</w:t>
      </w:r>
      <w:proofErr w:type="spellEnd"/>
      <w:r w:rsidRPr="00B2596A">
        <w:rPr>
          <w:rFonts w:ascii="Book Antiqua" w:hAnsi="Book Antiqua"/>
          <w:sz w:val="24"/>
          <w:szCs w:val="24"/>
        </w:rPr>
        <w:t xml:space="preserve"> N, Zhu AX, Jain RK, </w:t>
      </w:r>
      <w:proofErr w:type="spellStart"/>
      <w:r w:rsidRPr="00B2596A">
        <w:rPr>
          <w:rFonts w:ascii="Book Antiqua" w:hAnsi="Book Antiqua"/>
          <w:sz w:val="24"/>
          <w:szCs w:val="24"/>
        </w:rPr>
        <w:t>Duda</w:t>
      </w:r>
      <w:proofErr w:type="spellEnd"/>
      <w:r w:rsidRPr="00B2596A">
        <w:rPr>
          <w:rFonts w:ascii="Book Antiqua" w:hAnsi="Book Antiqua"/>
          <w:sz w:val="24"/>
          <w:szCs w:val="24"/>
        </w:rPr>
        <w:t xml:space="preserve"> DG. CXCR4 inhibition in tumor microenvironment facilitates anti-programmed death receptor-1 immunotherapy in </w:t>
      </w:r>
      <w:proofErr w:type="spellStart"/>
      <w:r w:rsidRPr="00B2596A">
        <w:rPr>
          <w:rFonts w:ascii="Book Antiqua" w:hAnsi="Book Antiqua"/>
          <w:sz w:val="24"/>
          <w:szCs w:val="24"/>
        </w:rPr>
        <w:t>sorafenib</w:t>
      </w:r>
      <w:proofErr w:type="spellEnd"/>
      <w:r w:rsidRPr="00B2596A">
        <w:rPr>
          <w:rFonts w:ascii="Book Antiqua" w:hAnsi="Book Antiqua"/>
          <w:sz w:val="24"/>
          <w:szCs w:val="24"/>
        </w:rPr>
        <w:t xml:space="preserve">-treated hepatocellular carcinoma in mice. </w:t>
      </w:r>
      <w:r w:rsidRPr="00B2596A">
        <w:rPr>
          <w:rFonts w:ascii="Book Antiqua" w:hAnsi="Book Antiqua"/>
          <w:i/>
          <w:sz w:val="24"/>
          <w:szCs w:val="24"/>
        </w:rPr>
        <w:t>Hepatology</w:t>
      </w:r>
      <w:r w:rsidRPr="00B2596A">
        <w:rPr>
          <w:rFonts w:ascii="Book Antiqua" w:hAnsi="Book Antiqua"/>
          <w:sz w:val="24"/>
          <w:szCs w:val="24"/>
        </w:rPr>
        <w:t xml:space="preserve"> 2015; </w:t>
      </w:r>
      <w:r w:rsidRPr="00B2596A">
        <w:rPr>
          <w:rFonts w:ascii="Book Antiqua" w:hAnsi="Book Antiqua"/>
          <w:b/>
          <w:sz w:val="24"/>
          <w:szCs w:val="24"/>
        </w:rPr>
        <w:t>61</w:t>
      </w:r>
      <w:r w:rsidRPr="00B2596A">
        <w:rPr>
          <w:rFonts w:ascii="Book Antiqua" w:hAnsi="Book Antiqua"/>
          <w:sz w:val="24"/>
          <w:szCs w:val="24"/>
        </w:rPr>
        <w:t>: 1591-1602 [PMID: 25529917 DOI: 10.1002/hep.27665]</w:t>
      </w:r>
    </w:p>
    <w:p w14:paraId="53DA2246" w14:textId="77777777" w:rsidR="00A95863" w:rsidRPr="00B2596A" w:rsidRDefault="00A95863">
      <w:pPr>
        <w:autoSpaceDE w:val="0"/>
        <w:autoSpaceDN w:val="0"/>
        <w:adjustRightInd w:val="0"/>
        <w:snapToGrid w:val="0"/>
        <w:spacing w:line="360" w:lineRule="auto"/>
        <w:rPr>
          <w:rFonts w:ascii="Book Antiqua" w:hAnsi="Book Antiqua"/>
          <w:b/>
          <w:sz w:val="24"/>
          <w:szCs w:val="24"/>
        </w:rPr>
      </w:pPr>
    </w:p>
    <w:bookmarkEnd w:id="13"/>
    <w:p w14:paraId="3893C2FE" w14:textId="77777777" w:rsidR="00B2596A" w:rsidRDefault="00B2596A">
      <w:pPr>
        <w:widowControl/>
        <w:jc w:val="left"/>
        <w:rPr>
          <w:rFonts w:ascii="Book Antiqua" w:hAnsi="Book Antiqua"/>
          <w:b/>
          <w:sz w:val="24"/>
          <w:szCs w:val="24"/>
        </w:rPr>
      </w:pPr>
      <w:r>
        <w:rPr>
          <w:rFonts w:ascii="Book Antiqua" w:hAnsi="Book Antiqua"/>
          <w:b/>
          <w:sz w:val="24"/>
          <w:szCs w:val="24"/>
        </w:rPr>
        <w:br w:type="page"/>
      </w:r>
    </w:p>
    <w:p w14:paraId="77E493FC" w14:textId="535680B0" w:rsidR="00A95863" w:rsidRPr="00B2596A" w:rsidRDefault="00A95863" w:rsidP="00B2596A">
      <w:pPr>
        <w:autoSpaceDE w:val="0"/>
        <w:autoSpaceDN w:val="0"/>
        <w:adjustRightInd w:val="0"/>
        <w:snapToGrid w:val="0"/>
        <w:spacing w:line="360" w:lineRule="auto"/>
        <w:rPr>
          <w:rFonts w:ascii="Book Antiqua" w:hAnsi="Book Antiqua"/>
          <w:b/>
          <w:sz w:val="24"/>
          <w:szCs w:val="24"/>
        </w:rPr>
      </w:pPr>
      <w:r w:rsidRPr="00B2596A">
        <w:rPr>
          <w:rFonts w:ascii="Book Antiqua" w:hAnsi="Book Antiqua"/>
          <w:b/>
          <w:sz w:val="24"/>
          <w:szCs w:val="24"/>
        </w:rPr>
        <w:t>Footnotes</w:t>
      </w:r>
    </w:p>
    <w:p w14:paraId="170E2309" w14:textId="77777777" w:rsidR="00A95863" w:rsidRPr="00B2596A" w:rsidRDefault="00A95863">
      <w:pPr>
        <w:snapToGrid w:val="0"/>
        <w:spacing w:line="360" w:lineRule="auto"/>
        <w:rPr>
          <w:rFonts w:ascii="Book Antiqua" w:hAnsi="Book Antiqua"/>
          <w:sz w:val="24"/>
          <w:szCs w:val="24"/>
        </w:rPr>
      </w:pPr>
      <w:r w:rsidRPr="00B2596A">
        <w:rPr>
          <w:rFonts w:ascii="Book Antiqua" w:hAnsi="Book Antiqua"/>
          <w:b/>
          <w:color w:val="000000"/>
          <w:sz w:val="24"/>
          <w:szCs w:val="24"/>
        </w:rPr>
        <w:t>Conflict-of-interest statement</w:t>
      </w:r>
      <w:r w:rsidRPr="00B2596A">
        <w:rPr>
          <w:rFonts w:ascii="Book Antiqua" w:hAnsi="Book Antiqua"/>
          <w:b/>
          <w:sz w:val="24"/>
          <w:szCs w:val="24"/>
        </w:rPr>
        <w:t xml:space="preserve">: </w:t>
      </w:r>
      <w:r w:rsidRPr="00B2596A">
        <w:rPr>
          <w:rFonts w:ascii="Book Antiqua" w:hAnsi="Book Antiqua"/>
          <w:sz w:val="24"/>
          <w:szCs w:val="24"/>
        </w:rPr>
        <w:t>There is no conflict of interest associated with any of the senior author or other coauthors contributed their efforts in this manuscript.</w:t>
      </w:r>
    </w:p>
    <w:p w14:paraId="1462C6BF" w14:textId="77777777" w:rsidR="00A95863" w:rsidRPr="00B2596A" w:rsidRDefault="00A95863">
      <w:pPr>
        <w:snapToGrid w:val="0"/>
        <w:spacing w:line="360" w:lineRule="auto"/>
        <w:rPr>
          <w:rFonts w:ascii="Book Antiqua" w:hAnsi="Book Antiqua"/>
          <w:b/>
          <w:color w:val="000000"/>
          <w:sz w:val="24"/>
          <w:szCs w:val="24"/>
        </w:rPr>
      </w:pPr>
    </w:p>
    <w:p w14:paraId="2C6F42E3" w14:textId="77777777" w:rsidR="00A95863" w:rsidRPr="00B2596A" w:rsidRDefault="00A95863">
      <w:pPr>
        <w:snapToGrid w:val="0"/>
        <w:spacing w:line="360" w:lineRule="auto"/>
        <w:rPr>
          <w:rFonts w:ascii="Book Antiqua" w:hAnsi="Book Antiqua" w:cs="宋体"/>
          <w:color w:val="000000"/>
          <w:sz w:val="24"/>
          <w:szCs w:val="24"/>
        </w:rPr>
      </w:pPr>
      <w:r w:rsidRPr="00B2596A">
        <w:rPr>
          <w:rFonts w:ascii="Book Antiqua" w:hAnsi="Book Antiqua"/>
          <w:b/>
          <w:color w:val="000000"/>
          <w:sz w:val="24"/>
          <w:szCs w:val="24"/>
        </w:rPr>
        <w:t>Open-Access:</w:t>
      </w:r>
      <w:r w:rsidRPr="00B2596A">
        <w:rPr>
          <w:rFonts w:ascii="Book Antiqua" w:hAnsi="Book Antiqua"/>
          <w:color w:val="000000"/>
          <w:sz w:val="24"/>
          <w:szCs w:val="24"/>
        </w:rPr>
        <w:t xml:space="preserve"> This article is an open-access </w:t>
      </w:r>
      <w:r w:rsidRPr="00B2596A">
        <w:rPr>
          <w:rFonts w:ascii="Book Antiqua" w:hAnsi="Book Antiqua"/>
          <w:sz w:val="24"/>
          <w:szCs w:val="24"/>
        </w:rPr>
        <w:t xml:space="preserve">article that was selected </w:t>
      </w:r>
      <w:r w:rsidRPr="00B2596A">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B2596A">
        <w:rPr>
          <w:rFonts w:ascii="Book Antiqua" w:hAnsi="Book Antiqua"/>
          <w:color w:val="000000"/>
          <w:sz w:val="24"/>
          <w:szCs w:val="24"/>
        </w:rPr>
        <w:t>NonCommercial</w:t>
      </w:r>
      <w:proofErr w:type="spellEnd"/>
      <w:r w:rsidRPr="00B2596A">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365CC77" w14:textId="77777777" w:rsidR="00A95863" w:rsidRPr="00B2596A" w:rsidRDefault="00A95863">
      <w:pPr>
        <w:snapToGrid w:val="0"/>
        <w:spacing w:line="360" w:lineRule="auto"/>
        <w:rPr>
          <w:rFonts w:ascii="Book Antiqua" w:hAnsi="Book Antiqua"/>
          <w:sz w:val="24"/>
          <w:szCs w:val="24"/>
        </w:rPr>
      </w:pPr>
    </w:p>
    <w:p w14:paraId="3361CE71" w14:textId="77777777" w:rsidR="00A95863" w:rsidRPr="00B2596A" w:rsidRDefault="00A95863">
      <w:pPr>
        <w:adjustRightInd w:val="0"/>
        <w:snapToGrid w:val="0"/>
        <w:spacing w:line="360" w:lineRule="auto"/>
        <w:rPr>
          <w:rFonts w:ascii="Book Antiqua" w:hAnsi="Book Antiqua"/>
          <w:bCs/>
          <w:color w:val="000000"/>
          <w:sz w:val="24"/>
          <w:szCs w:val="24"/>
        </w:rPr>
      </w:pPr>
      <w:r w:rsidRPr="00B2596A">
        <w:rPr>
          <w:rFonts w:ascii="Book Antiqua" w:hAnsi="Book Antiqua"/>
          <w:b/>
          <w:bCs/>
          <w:color w:val="000000"/>
          <w:sz w:val="24"/>
          <w:szCs w:val="24"/>
          <w:lang w:eastAsia="pl-PL"/>
        </w:rPr>
        <w:t>Manuscript source:</w:t>
      </w:r>
      <w:r w:rsidRPr="00B2596A">
        <w:rPr>
          <w:rFonts w:ascii="Book Antiqua" w:hAnsi="Book Antiqua"/>
          <w:b/>
          <w:bCs/>
          <w:color w:val="000000"/>
          <w:sz w:val="24"/>
          <w:szCs w:val="24"/>
        </w:rPr>
        <w:t xml:space="preserve"> </w:t>
      </w:r>
      <w:r w:rsidRPr="00B2596A">
        <w:rPr>
          <w:rFonts w:ascii="Book Antiqua" w:hAnsi="Book Antiqua"/>
          <w:bCs/>
          <w:color w:val="000000"/>
          <w:sz w:val="24"/>
          <w:szCs w:val="24"/>
        </w:rPr>
        <w:t>Invited</w:t>
      </w:r>
      <w:r w:rsidRPr="00B2596A">
        <w:rPr>
          <w:rFonts w:ascii="Book Antiqua" w:hAnsi="Book Antiqua"/>
          <w:bCs/>
          <w:color w:val="000000"/>
          <w:sz w:val="24"/>
          <w:szCs w:val="24"/>
          <w:lang w:eastAsia="pl-PL"/>
        </w:rPr>
        <w:t> manuscript</w:t>
      </w:r>
    </w:p>
    <w:p w14:paraId="4A399D64" w14:textId="77777777" w:rsidR="00A95863" w:rsidRPr="00B2596A" w:rsidRDefault="00A95863">
      <w:pPr>
        <w:adjustRightInd w:val="0"/>
        <w:snapToGrid w:val="0"/>
        <w:spacing w:line="360" w:lineRule="auto"/>
        <w:rPr>
          <w:rFonts w:ascii="Book Antiqua" w:hAnsi="Book Antiqua"/>
          <w:b/>
          <w:bCs/>
          <w:color w:val="000000"/>
          <w:sz w:val="24"/>
          <w:szCs w:val="24"/>
        </w:rPr>
      </w:pPr>
    </w:p>
    <w:p w14:paraId="1F57E517" w14:textId="26BF766B" w:rsidR="00A95863" w:rsidRPr="00B2596A" w:rsidRDefault="00A95863">
      <w:pPr>
        <w:snapToGrid w:val="0"/>
        <w:spacing w:line="360" w:lineRule="auto"/>
        <w:rPr>
          <w:rFonts w:ascii="Book Antiqua" w:hAnsi="Book Antiqua"/>
          <w:b/>
          <w:sz w:val="24"/>
          <w:szCs w:val="24"/>
        </w:rPr>
      </w:pPr>
      <w:r w:rsidRPr="00B2596A">
        <w:rPr>
          <w:rFonts w:ascii="Book Antiqua" w:hAnsi="Book Antiqua"/>
          <w:b/>
          <w:sz w:val="24"/>
          <w:szCs w:val="24"/>
        </w:rPr>
        <w:t>Peer-review started:</w:t>
      </w:r>
      <w:r w:rsidR="00B24DA7" w:rsidRPr="00B2596A">
        <w:rPr>
          <w:rFonts w:ascii="Book Antiqua" w:hAnsi="Book Antiqua"/>
          <w:sz w:val="24"/>
          <w:szCs w:val="24"/>
        </w:rPr>
        <w:t xml:space="preserve"> February 2, 2020</w:t>
      </w:r>
    </w:p>
    <w:p w14:paraId="09FC5C14" w14:textId="62B9C899" w:rsidR="00A95863" w:rsidRPr="00B2596A" w:rsidRDefault="00A95863">
      <w:pPr>
        <w:snapToGrid w:val="0"/>
        <w:spacing w:line="360" w:lineRule="auto"/>
        <w:rPr>
          <w:rFonts w:ascii="Book Antiqua" w:hAnsi="Book Antiqua"/>
          <w:sz w:val="24"/>
          <w:szCs w:val="24"/>
        </w:rPr>
      </w:pPr>
      <w:bookmarkStart w:id="14" w:name="OLE_LINK21"/>
      <w:bookmarkStart w:id="15" w:name="OLE_LINK22"/>
      <w:r w:rsidRPr="00B2596A">
        <w:rPr>
          <w:rFonts w:ascii="Book Antiqua" w:hAnsi="Book Antiqua"/>
          <w:b/>
          <w:sz w:val="24"/>
          <w:szCs w:val="24"/>
        </w:rPr>
        <w:t xml:space="preserve">First decision: </w:t>
      </w:r>
      <w:r w:rsidR="00B24DA7" w:rsidRPr="00B2596A">
        <w:rPr>
          <w:rFonts w:ascii="Book Antiqua" w:hAnsi="Book Antiqua"/>
          <w:sz w:val="24"/>
          <w:szCs w:val="24"/>
        </w:rPr>
        <w:t>April 9, 2020</w:t>
      </w:r>
    </w:p>
    <w:bookmarkEnd w:id="14"/>
    <w:bookmarkEnd w:id="15"/>
    <w:p w14:paraId="31653200" w14:textId="4BA83EE6" w:rsidR="00A95863" w:rsidRPr="00B2596A" w:rsidRDefault="00A95863">
      <w:pPr>
        <w:snapToGrid w:val="0"/>
        <w:spacing w:line="360" w:lineRule="auto"/>
        <w:rPr>
          <w:rFonts w:ascii="Book Antiqua" w:hAnsi="Book Antiqua"/>
          <w:b/>
          <w:sz w:val="24"/>
          <w:szCs w:val="24"/>
        </w:rPr>
      </w:pPr>
      <w:r w:rsidRPr="00B2596A">
        <w:rPr>
          <w:rFonts w:ascii="Book Antiqua" w:hAnsi="Book Antiqua"/>
          <w:b/>
          <w:sz w:val="24"/>
          <w:szCs w:val="24"/>
        </w:rPr>
        <w:t>Article in press:</w:t>
      </w:r>
      <w:r w:rsidR="00025C27" w:rsidRPr="00025C27">
        <w:rPr>
          <w:rFonts w:ascii="Book Antiqua" w:hAnsi="Book Antiqua"/>
          <w:bCs/>
          <w:sz w:val="24"/>
          <w:szCs w:val="24"/>
        </w:rPr>
        <w:t xml:space="preserve"> </w:t>
      </w:r>
      <w:r w:rsidR="00025C27" w:rsidRPr="00B2596A">
        <w:rPr>
          <w:rFonts w:ascii="Book Antiqua" w:hAnsi="Book Antiqua"/>
          <w:bCs/>
          <w:sz w:val="24"/>
          <w:szCs w:val="24"/>
        </w:rPr>
        <w:t>June 3, 2020</w:t>
      </w:r>
    </w:p>
    <w:p w14:paraId="123BEF76" w14:textId="77777777" w:rsidR="00A95863" w:rsidRPr="009366F3" w:rsidRDefault="00A95863">
      <w:pPr>
        <w:adjustRightInd w:val="0"/>
        <w:snapToGrid w:val="0"/>
        <w:spacing w:line="360" w:lineRule="auto"/>
        <w:rPr>
          <w:rStyle w:val="aa"/>
          <w:rFonts w:ascii="Book Antiqua" w:hAnsi="Book Antiqua" w:cs="Arial"/>
          <w:sz w:val="24"/>
          <w:szCs w:val="24"/>
        </w:rPr>
      </w:pPr>
    </w:p>
    <w:p w14:paraId="205E43F5" w14:textId="1ADD2A63" w:rsidR="00A95863" w:rsidRPr="00B2596A" w:rsidRDefault="00A95863">
      <w:pPr>
        <w:adjustRightInd w:val="0"/>
        <w:snapToGrid w:val="0"/>
        <w:spacing w:line="360" w:lineRule="auto"/>
        <w:rPr>
          <w:rFonts w:ascii="Book Antiqua" w:eastAsia="微软雅黑" w:hAnsi="Book Antiqua" w:cs="宋体"/>
          <w:sz w:val="24"/>
          <w:szCs w:val="24"/>
        </w:rPr>
      </w:pPr>
      <w:r w:rsidRPr="009366F3">
        <w:rPr>
          <w:rFonts w:ascii="Book Antiqua" w:hAnsi="Book Antiqua" w:cs="宋体"/>
          <w:b/>
          <w:sz w:val="24"/>
          <w:szCs w:val="24"/>
        </w:rPr>
        <w:t xml:space="preserve">Specialty type: </w:t>
      </w:r>
      <w:r w:rsidR="00B24DA7" w:rsidRPr="00B2596A">
        <w:rPr>
          <w:rFonts w:ascii="Book Antiqua" w:eastAsia="微软雅黑" w:hAnsi="Book Antiqua" w:cs="宋体"/>
          <w:sz w:val="24"/>
          <w:szCs w:val="24"/>
        </w:rPr>
        <w:t>Medicine, research and experimental</w:t>
      </w:r>
    </w:p>
    <w:p w14:paraId="5B61C96C" w14:textId="30AFBDE7" w:rsidR="00A95863" w:rsidRPr="00B2596A" w:rsidRDefault="00A95863">
      <w:pPr>
        <w:adjustRightInd w:val="0"/>
        <w:snapToGrid w:val="0"/>
        <w:spacing w:line="360" w:lineRule="auto"/>
        <w:rPr>
          <w:rFonts w:ascii="Book Antiqua" w:hAnsi="Book Antiqua" w:cs="宋体"/>
          <w:sz w:val="24"/>
          <w:szCs w:val="24"/>
        </w:rPr>
      </w:pPr>
      <w:r w:rsidRPr="00B2596A">
        <w:rPr>
          <w:rFonts w:ascii="Book Antiqua" w:hAnsi="Book Antiqua" w:cs="宋体"/>
          <w:b/>
          <w:sz w:val="24"/>
          <w:szCs w:val="24"/>
        </w:rPr>
        <w:t xml:space="preserve">Country/Territory of origin: </w:t>
      </w:r>
      <w:r w:rsidR="00B24DA7" w:rsidRPr="00B2596A">
        <w:rPr>
          <w:rFonts w:ascii="Book Antiqua" w:hAnsi="Book Antiqua" w:cs="宋体"/>
          <w:sz w:val="24"/>
          <w:szCs w:val="24"/>
        </w:rPr>
        <w:t>China</w:t>
      </w:r>
    </w:p>
    <w:p w14:paraId="51790FA5" w14:textId="77777777" w:rsidR="00A95863" w:rsidRPr="00B2596A" w:rsidRDefault="00A95863">
      <w:pPr>
        <w:adjustRightInd w:val="0"/>
        <w:snapToGrid w:val="0"/>
        <w:spacing w:line="360" w:lineRule="auto"/>
        <w:rPr>
          <w:rFonts w:ascii="Book Antiqua" w:hAnsi="Book Antiqua" w:cs="宋体"/>
          <w:b/>
          <w:sz w:val="24"/>
          <w:szCs w:val="24"/>
        </w:rPr>
      </w:pPr>
      <w:r w:rsidRPr="00B2596A">
        <w:rPr>
          <w:rFonts w:ascii="Book Antiqua" w:hAnsi="Book Antiqua" w:cs="宋体"/>
          <w:b/>
          <w:sz w:val="24"/>
          <w:szCs w:val="24"/>
        </w:rPr>
        <w:t>Peer-review report’s scientific quality classification</w:t>
      </w:r>
    </w:p>
    <w:p w14:paraId="2C5A1DDC" w14:textId="3256DC51" w:rsidR="00A95863" w:rsidRPr="00B2596A" w:rsidRDefault="00B24DA7">
      <w:pPr>
        <w:adjustRightInd w:val="0"/>
        <w:snapToGrid w:val="0"/>
        <w:spacing w:line="360" w:lineRule="auto"/>
        <w:rPr>
          <w:rFonts w:ascii="Book Antiqua" w:hAnsi="Book Antiqua" w:cs="宋体"/>
          <w:sz w:val="24"/>
          <w:szCs w:val="24"/>
        </w:rPr>
      </w:pPr>
      <w:r w:rsidRPr="00B2596A">
        <w:rPr>
          <w:rFonts w:ascii="Book Antiqua" w:hAnsi="Book Antiqua" w:cs="宋体"/>
          <w:sz w:val="24"/>
          <w:szCs w:val="24"/>
        </w:rPr>
        <w:t>Grade </w:t>
      </w:r>
      <w:proofErr w:type="gramStart"/>
      <w:r w:rsidRPr="00B2596A">
        <w:rPr>
          <w:rFonts w:ascii="Book Antiqua" w:hAnsi="Book Antiqua" w:cs="宋体"/>
          <w:sz w:val="24"/>
          <w:szCs w:val="24"/>
        </w:rPr>
        <w:t>A</w:t>
      </w:r>
      <w:proofErr w:type="gramEnd"/>
      <w:r w:rsidRPr="00B2596A">
        <w:rPr>
          <w:rFonts w:ascii="Book Antiqua" w:hAnsi="Book Antiqua" w:cs="宋体"/>
          <w:sz w:val="24"/>
          <w:szCs w:val="24"/>
        </w:rPr>
        <w:t> (Excellent): 0</w:t>
      </w:r>
    </w:p>
    <w:p w14:paraId="18385080" w14:textId="77777777" w:rsidR="00A95863" w:rsidRPr="00B2596A" w:rsidRDefault="00A95863">
      <w:pPr>
        <w:adjustRightInd w:val="0"/>
        <w:snapToGrid w:val="0"/>
        <w:spacing w:line="360" w:lineRule="auto"/>
        <w:rPr>
          <w:rFonts w:ascii="Book Antiqua" w:hAnsi="Book Antiqua" w:cs="宋体"/>
          <w:sz w:val="24"/>
          <w:szCs w:val="24"/>
        </w:rPr>
      </w:pPr>
      <w:r w:rsidRPr="00B2596A">
        <w:rPr>
          <w:rFonts w:ascii="Book Antiqua" w:hAnsi="Book Antiqua" w:cs="宋体"/>
          <w:sz w:val="24"/>
          <w:szCs w:val="24"/>
        </w:rPr>
        <w:t>Grade B (Very good): B</w:t>
      </w:r>
    </w:p>
    <w:p w14:paraId="4374EE3B" w14:textId="77777777" w:rsidR="00A95863" w:rsidRPr="00B2596A" w:rsidRDefault="00A95863">
      <w:pPr>
        <w:adjustRightInd w:val="0"/>
        <w:snapToGrid w:val="0"/>
        <w:spacing w:line="360" w:lineRule="auto"/>
        <w:rPr>
          <w:rFonts w:ascii="Book Antiqua" w:hAnsi="Book Antiqua" w:cs="宋体"/>
          <w:sz w:val="24"/>
          <w:szCs w:val="24"/>
        </w:rPr>
      </w:pPr>
      <w:r w:rsidRPr="00B2596A">
        <w:rPr>
          <w:rFonts w:ascii="Book Antiqua" w:hAnsi="Book Antiqua" w:cs="宋体"/>
          <w:sz w:val="24"/>
          <w:szCs w:val="24"/>
        </w:rPr>
        <w:t>Grade C (Good): C</w:t>
      </w:r>
    </w:p>
    <w:p w14:paraId="77E41BF5" w14:textId="599FA005" w:rsidR="00A95863" w:rsidRPr="00B2596A" w:rsidRDefault="00B24DA7">
      <w:pPr>
        <w:adjustRightInd w:val="0"/>
        <w:snapToGrid w:val="0"/>
        <w:spacing w:line="360" w:lineRule="auto"/>
        <w:rPr>
          <w:rFonts w:ascii="Book Antiqua" w:hAnsi="Book Antiqua" w:cs="宋体"/>
          <w:sz w:val="24"/>
          <w:szCs w:val="24"/>
        </w:rPr>
      </w:pPr>
      <w:r w:rsidRPr="00B2596A">
        <w:rPr>
          <w:rFonts w:ascii="Book Antiqua" w:hAnsi="Book Antiqua" w:cs="宋体"/>
          <w:sz w:val="24"/>
          <w:szCs w:val="24"/>
        </w:rPr>
        <w:t>Grade D (Fair): D</w:t>
      </w:r>
    </w:p>
    <w:p w14:paraId="05116DA2" w14:textId="77777777" w:rsidR="00A95863" w:rsidRPr="009366F3" w:rsidRDefault="00A95863">
      <w:pPr>
        <w:adjustRightInd w:val="0"/>
        <w:snapToGrid w:val="0"/>
        <w:spacing w:line="360" w:lineRule="auto"/>
        <w:rPr>
          <w:rFonts w:ascii="Book Antiqua" w:eastAsia="等线" w:hAnsi="Book Antiqua"/>
          <w:sz w:val="24"/>
          <w:szCs w:val="24"/>
        </w:rPr>
      </w:pPr>
      <w:r w:rsidRPr="00B2596A">
        <w:rPr>
          <w:rFonts w:ascii="Book Antiqua" w:hAnsi="Book Antiqua" w:cs="宋体"/>
          <w:sz w:val="24"/>
          <w:szCs w:val="24"/>
        </w:rPr>
        <w:t>Grade E (Poor): 0</w:t>
      </w:r>
    </w:p>
    <w:p w14:paraId="08A79B6C" w14:textId="77777777" w:rsidR="00A95863" w:rsidRPr="009366F3" w:rsidRDefault="00A95863">
      <w:pPr>
        <w:adjustRightInd w:val="0"/>
        <w:snapToGrid w:val="0"/>
        <w:spacing w:line="360" w:lineRule="auto"/>
        <w:rPr>
          <w:rStyle w:val="aa"/>
          <w:rFonts w:ascii="Book Antiqua" w:hAnsi="Book Antiqua" w:cs="Arial"/>
          <w:sz w:val="24"/>
          <w:szCs w:val="24"/>
        </w:rPr>
      </w:pPr>
    </w:p>
    <w:p w14:paraId="21024139" w14:textId="4CCEBBAD" w:rsidR="00A95863" w:rsidRPr="00B2596A" w:rsidRDefault="00A95863">
      <w:pPr>
        <w:adjustRightInd w:val="0"/>
        <w:snapToGrid w:val="0"/>
        <w:spacing w:line="360" w:lineRule="auto"/>
        <w:rPr>
          <w:rFonts w:ascii="Book Antiqua" w:hAnsi="Book Antiqua"/>
          <w:bCs/>
          <w:sz w:val="24"/>
          <w:szCs w:val="24"/>
        </w:rPr>
      </w:pPr>
      <w:r w:rsidRPr="009366F3">
        <w:rPr>
          <w:rStyle w:val="aa"/>
          <w:rFonts w:ascii="Book Antiqua" w:hAnsi="Book Antiqua" w:cs="Arial"/>
          <w:sz w:val="24"/>
          <w:szCs w:val="24"/>
        </w:rPr>
        <w:t>P-Reviewer:</w:t>
      </w:r>
      <w:r w:rsidRPr="009366F3">
        <w:rPr>
          <w:rFonts w:ascii="Book Antiqua" w:hAnsi="Book Antiqua"/>
          <w:color w:val="000000"/>
          <w:sz w:val="24"/>
          <w:szCs w:val="24"/>
        </w:rPr>
        <w:t xml:space="preserve"> </w:t>
      </w:r>
      <w:r w:rsidR="00B24DA7" w:rsidRPr="009366F3">
        <w:rPr>
          <w:rFonts w:ascii="Book Antiqua" w:hAnsi="Book Antiqua"/>
          <w:color w:val="000000"/>
          <w:sz w:val="24"/>
          <w:szCs w:val="24"/>
        </w:rPr>
        <w:t xml:space="preserve">Li CY, Matsuo Y, Rodrigues PM </w:t>
      </w:r>
      <w:r w:rsidRPr="009366F3">
        <w:rPr>
          <w:rFonts w:ascii="Book Antiqua" w:hAnsi="Book Antiqua"/>
          <w:b/>
          <w:bCs/>
          <w:sz w:val="24"/>
          <w:szCs w:val="24"/>
        </w:rPr>
        <w:t>S-Editor:</w:t>
      </w:r>
      <w:r w:rsidRPr="009366F3">
        <w:rPr>
          <w:rFonts w:ascii="Book Antiqua" w:hAnsi="Book Antiqua"/>
          <w:bCs/>
          <w:sz w:val="24"/>
          <w:szCs w:val="24"/>
        </w:rPr>
        <w:t xml:space="preserve"> </w:t>
      </w:r>
      <w:r w:rsidR="00B24DA7" w:rsidRPr="009366F3">
        <w:rPr>
          <w:rFonts w:ascii="Book Antiqua" w:hAnsi="Book Antiqua"/>
          <w:bCs/>
          <w:sz w:val="24"/>
          <w:szCs w:val="24"/>
        </w:rPr>
        <w:t>Zhang L</w:t>
      </w:r>
      <w:r w:rsidRPr="009366F3">
        <w:rPr>
          <w:rFonts w:ascii="Book Antiqua" w:hAnsi="Book Antiqua"/>
          <w:bCs/>
          <w:sz w:val="24"/>
          <w:szCs w:val="24"/>
        </w:rPr>
        <w:t xml:space="preserve"> </w:t>
      </w:r>
      <w:r w:rsidR="009A1BF7" w:rsidRPr="00B2596A">
        <w:rPr>
          <w:rFonts w:ascii="Book Antiqua" w:hAnsi="Book Antiqua"/>
          <w:b/>
          <w:bCs/>
          <w:sz w:val="24"/>
          <w:szCs w:val="24"/>
        </w:rPr>
        <w:t>L-Editor:</w:t>
      </w:r>
      <w:r w:rsidRPr="00B2596A">
        <w:rPr>
          <w:rFonts w:ascii="Book Antiqua" w:hAnsi="Book Antiqua"/>
          <w:b/>
          <w:bCs/>
          <w:sz w:val="24"/>
          <w:szCs w:val="24"/>
        </w:rPr>
        <w:t xml:space="preserve"> </w:t>
      </w:r>
      <w:proofErr w:type="spellStart"/>
      <w:r w:rsidR="000259DF" w:rsidRPr="00B2596A">
        <w:rPr>
          <w:rFonts w:ascii="Book Antiqua" w:hAnsi="Book Antiqua"/>
          <w:bCs/>
          <w:sz w:val="24"/>
          <w:szCs w:val="24"/>
        </w:rPr>
        <w:t>Filipodia</w:t>
      </w:r>
      <w:proofErr w:type="spellEnd"/>
      <w:r w:rsidR="000259DF" w:rsidRPr="00B2596A">
        <w:rPr>
          <w:rFonts w:ascii="Book Antiqua" w:hAnsi="Book Antiqua"/>
          <w:bCs/>
          <w:sz w:val="24"/>
          <w:szCs w:val="24"/>
        </w:rPr>
        <w:t xml:space="preserve"> </w:t>
      </w:r>
      <w:r w:rsidRPr="00B2596A">
        <w:rPr>
          <w:rFonts w:ascii="Book Antiqua" w:hAnsi="Book Antiqua"/>
          <w:b/>
          <w:bCs/>
          <w:sz w:val="24"/>
          <w:szCs w:val="24"/>
        </w:rPr>
        <w:t>E-Editor:</w:t>
      </w:r>
      <w:r w:rsidR="00025C27">
        <w:rPr>
          <w:rFonts w:ascii="Book Antiqua" w:hAnsi="Book Antiqua" w:hint="eastAsia"/>
          <w:b/>
          <w:bCs/>
          <w:sz w:val="24"/>
          <w:szCs w:val="24"/>
        </w:rPr>
        <w:t xml:space="preserve"> </w:t>
      </w:r>
      <w:r w:rsidR="00025C27" w:rsidRPr="00025C27">
        <w:rPr>
          <w:rFonts w:ascii="Book Antiqua" w:hAnsi="Book Antiqua"/>
          <w:bCs/>
          <w:sz w:val="24"/>
          <w:szCs w:val="24"/>
        </w:rPr>
        <w:t>Xing YX</w:t>
      </w:r>
    </w:p>
    <w:p w14:paraId="4C4735AC" w14:textId="77777777" w:rsidR="00B2596A" w:rsidRDefault="00B2596A">
      <w:pPr>
        <w:widowControl/>
        <w:jc w:val="left"/>
        <w:rPr>
          <w:rFonts w:ascii="Book Antiqua" w:hAnsi="Book Antiqua"/>
          <w:b/>
          <w:sz w:val="24"/>
          <w:szCs w:val="24"/>
        </w:rPr>
      </w:pPr>
      <w:r>
        <w:rPr>
          <w:rFonts w:ascii="Book Antiqua" w:hAnsi="Book Antiqua"/>
          <w:b/>
          <w:sz w:val="24"/>
          <w:szCs w:val="24"/>
        </w:rPr>
        <w:br w:type="page"/>
      </w:r>
    </w:p>
    <w:p w14:paraId="4670734A" w14:textId="17AC690F" w:rsidR="00B24DA7" w:rsidRPr="00047449" w:rsidRDefault="00B24DA7" w:rsidP="00B2596A">
      <w:pPr>
        <w:adjustRightInd w:val="0"/>
        <w:snapToGrid w:val="0"/>
        <w:spacing w:line="360" w:lineRule="auto"/>
        <w:rPr>
          <w:rFonts w:ascii="Book Antiqua" w:hAnsi="Book Antiqua"/>
          <w:b/>
          <w:sz w:val="24"/>
          <w:szCs w:val="24"/>
        </w:rPr>
      </w:pPr>
      <w:r w:rsidRPr="00B2596A">
        <w:rPr>
          <w:rFonts w:ascii="Book Antiqua" w:hAnsi="Book Antiqua"/>
          <w:b/>
          <w:sz w:val="24"/>
          <w:szCs w:val="24"/>
        </w:rPr>
        <w:t>Figure Legends</w:t>
      </w:r>
    </w:p>
    <w:p w14:paraId="0727285E" w14:textId="77777777" w:rsidR="00574373" w:rsidRPr="00B2596A" w:rsidRDefault="00855745" w:rsidP="00047449">
      <w:pPr>
        <w:snapToGrid w:val="0"/>
        <w:spacing w:line="360" w:lineRule="auto"/>
        <w:ind w:firstLineChars="100" w:firstLine="240"/>
        <w:rPr>
          <w:rFonts w:ascii="Book Antiqua" w:hAnsi="Book Antiqua"/>
          <w:sz w:val="24"/>
          <w:szCs w:val="24"/>
        </w:rPr>
      </w:pPr>
      <w:r w:rsidRPr="009366F3">
        <w:rPr>
          <w:rFonts w:ascii="Book Antiqua" w:hAnsi="Book Antiqua"/>
          <w:noProof/>
          <w:sz w:val="24"/>
          <w:szCs w:val="24"/>
        </w:rPr>
        <w:drawing>
          <wp:inline distT="0" distB="0" distL="0" distR="0" wp14:anchorId="7039E8FB" wp14:editId="53CD0D72">
            <wp:extent cx="5002816" cy="2647785"/>
            <wp:effectExtent l="19050" t="19050" r="26670" b="19685"/>
            <wp:docPr id="2" name="图片 2" descr="C:\Users\Administrator\Desktop\WJGG\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WJGG\Figure 1.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7374" b="12848"/>
                    <a:stretch/>
                  </pic:blipFill>
                  <pic:spPr bwMode="auto">
                    <a:xfrm>
                      <a:off x="0" y="0"/>
                      <a:ext cx="5015922" cy="265472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B2D421C" w14:textId="1C276F38" w:rsidR="00F0688A" w:rsidRPr="00B2596A" w:rsidRDefault="00574373">
      <w:pPr>
        <w:snapToGrid w:val="0"/>
        <w:spacing w:line="360" w:lineRule="auto"/>
        <w:rPr>
          <w:rFonts w:ascii="Book Antiqua" w:hAnsi="Book Antiqua"/>
          <w:sz w:val="24"/>
          <w:szCs w:val="24"/>
        </w:rPr>
      </w:pPr>
      <w:r w:rsidRPr="00B2596A">
        <w:rPr>
          <w:rFonts w:ascii="Book Antiqua" w:hAnsi="Book Antiqua"/>
          <w:b/>
          <w:sz w:val="24"/>
          <w:szCs w:val="24"/>
          <w:lang w:bidi="ar"/>
        </w:rPr>
        <w:t xml:space="preserve">Figure 1 Mechanism of </w:t>
      </w:r>
      <w:r w:rsidR="00F82632" w:rsidRPr="00B2596A">
        <w:rPr>
          <w:rFonts w:ascii="Book Antiqua" w:hAnsi="Book Antiqua"/>
          <w:b/>
          <w:sz w:val="24"/>
          <w:szCs w:val="24"/>
          <w:lang w:bidi="ar"/>
        </w:rPr>
        <w:t>chemokine (C-X-C motif) receptor</w:t>
      </w:r>
      <w:r w:rsidR="00F82632" w:rsidRPr="00B2596A">
        <w:rPr>
          <w:rFonts w:ascii="Book Antiqua" w:hAnsi="Book Antiqua"/>
          <w:sz w:val="24"/>
          <w:szCs w:val="24"/>
          <w:lang w:bidi="ar"/>
        </w:rPr>
        <w:t xml:space="preserve"> 7</w:t>
      </w:r>
      <w:r w:rsidRPr="00B2596A">
        <w:rPr>
          <w:rFonts w:ascii="Book Antiqua" w:hAnsi="Book Antiqua"/>
          <w:b/>
          <w:sz w:val="24"/>
          <w:szCs w:val="24"/>
          <w:lang w:bidi="ar"/>
        </w:rPr>
        <w:t xml:space="preserve"> promoting the growth and metastasis of gastric cancer</w:t>
      </w:r>
      <w:r w:rsidR="00824339" w:rsidRPr="00B2596A">
        <w:rPr>
          <w:rFonts w:ascii="Book Antiqua" w:hAnsi="Book Antiqua"/>
          <w:b/>
          <w:sz w:val="24"/>
          <w:szCs w:val="24"/>
          <w:lang w:bidi="ar"/>
        </w:rPr>
        <w:t>.</w:t>
      </w:r>
      <w:r w:rsidRPr="00B2596A">
        <w:rPr>
          <w:rFonts w:ascii="Book Antiqua" w:hAnsi="Book Antiqua"/>
          <w:sz w:val="24"/>
          <w:szCs w:val="24"/>
          <w:lang w:bidi="ar"/>
        </w:rPr>
        <w:t xml:space="preserve"> </w:t>
      </w:r>
      <w:r w:rsidR="00F82632" w:rsidRPr="00B2596A">
        <w:rPr>
          <w:rFonts w:ascii="Book Antiqua" w:hAnsi="Book Antiqua"/>
          <w:sz w:val="24"/>
          <w:szCs w:val="24"/>
          <w:lang w:bidi="ar"/>
        </w:rPr>
        <w:t>Chemokine (C-X-C motif) receptor 7 (</w:t>
      </w:r>
      <w:r w:rsidRPr="00B2596A">
        <w:rPr>
          <w:rFonts w:ascii="Book Antiqua" w:hAnsi="Book Antiqua"/>
          <w:sz w:val="24"/>
          <w:szCs w:val="24"/>
          <w:lang w:bidi="ar"/>
        </w:rPr>
        <w:t>CXCR7</w:t>
      </w:r>
      <w:r w:rsidR="00F82632" w:rsidRPr="00B2596A">
        <w:rPr>
          <w:rFonts w:ascii="Book Antiqua" w:hAnsi="Book Antiqua"/>
          <w:sz w:val="24"/>
          <w:szCs w:val="24"/>
          <w:lang w:bidi="ar"/>
        </w:rPr>
        <w:t>)</w:t>
      </w:r>
      <w:r w:rsidRPr="00B2596A">
        <w:rPr>
          <w:rFonts w:ascii="Book Antiqua" w:hAnsi="Book Antiqua"/>
          <w:sz w:val="24"/>
          <w:szCs w:val="24"/>
          <w:lang w:bidi="ar"/>
        </w:rPr>
        <w:t xml:space="preserve"> affect</w:t>
      </w:r>
      <w:r w:rsidR="00CE6294" w:rsidRPr="00B2596A">
        <w:rPr>
          <w:rFonts w:ascii="Book Antiqua" w:hAnsi="Book Antiqua"/>
          <w:sz w:val="24"/>
          <w:szCs w:val="24"/>
          <w:lang w:bidi="ar"/>
        </w:rPr>
        <w:t>s</w:t>
      </w:r>
      <w:r w:rsidRPr="00B2596A">
        <w:rPr>
          <w:rFonts w:ascii="Book Antiqua" w:hAnsi="Book Antiqua"/>
          <w:sz w:val="24"/>
          <w:szCs w:val="24"/>
          <w:lang w:bidi="ar"/>
        </w:rPr>
        <w:t xml:space="preserve"> disease progression by stimulating proliferation, invasion, migration and adhesion of gastric cancer through β-</w:t>
      </w:r>
      <w:proofErr w:type="spellStart"/>
      <w:r w:rsidRPr="00B2596A">
        <w:rPr>
          <w:rFonts w:ascii="Book Antiqua" w:hAnsi="Book Antiqua"/>
          <w:sz w:val="24"/>
          <w:szCs w:val="24"/>
          <w:lang w:bidi="ar"/>
        </w:rPr>
        <w:t>arrestin</w:t>
      </w:r>
      <w:proofErr w:type="spellEnd"/>
      <w:r w:rsidRPr="00B2596A">
        <w:rPr>
          <w:rFonts w:ascii="Book Antiqua" w:hAnsi="Book Antiqua"/>
          <w:sz w:val="24"/>
          <w:szCs w:val="24"/>
          <w:lang w:bidi="ar"/>
        </w:rPr>
        <w:t xml:space="preserve"> dependent downstream signaling</w:t>
      </w:r>
      <w:r w:rsidR="00F82632" w:rsidRPr="00B2596A">
        <w:rPr>
          <w:rFonts w:ascii="Book Antiqua" w:hAnsi="Book Antiqua"/>
          <w:sz w:val="24"/>
          <w:szCs w:val="24"/>
          <w:lang w:bidi="ar"/>
        </w:rPr>
        <w:t xml:space="preserve">, </w:t>
      </w:r>
      <w:r w:rsidRPr="00B2596A">
        <w:rPr>
          <w:rFonts w:ascii="Book Antiqua" w:hAnsi="Book Antiqua"/>
          <w:sz w:val="24"/>
          <w:szCs w:val="24"/>
          <w:lang w:bidi="ar"/>
        </w:rPr>
        <w:t xml:space="preserve">including </w:t>
      </w:r>
      <w:r w:rsidR="00B61F30" w:rsidRPr="00B2596A">
        <w:rPr>
          <w:rFonts w:ascii="Book Antiqua" w:hAnsi="Book Antiqua"/>
          <w:sz w:val="24"/>
          <w:szCs w:val="24"/>
          <w:lang w:bidi="ar"/>
        </w:rPr>
        <w:t>also known as Protein Kinase B</w:t>
      </w:r>
      <w:r w:rsidRPr="00B2596A">
        <w:rPr>
          <w:rFonts w:ascii="Book Antiqua" w:hAnsi="Book Antiqua"/>
          <w:sz w:val="24"/>
          <w:szCs w:val="24"/>
          <w:lang w:bidi="ar"/>
        </w:rPr>
        <w:t xml:space="preserve">, </w:t>
      </w:r>
      <w:r w:rsidR="00F82632" w:rsidRPr="00B2596A">
        <w:rPr>
          <w:rFonts w:ascii="Book Antiqua" w:hAnsi="Book Antiqua"/>
          <w:sz w:val="24"/>
          <w:szCs w:val="24"/>
          <w:lang w:bidi="ar"/>
        </w:rPr>
        <w:t xml:space="preserve">extracellular regulated protein kinases </w:t>
      </w:r>
      <w:r w:rsidR="00F82632" w:rsidRPr="00B2596A">
        <w:rPr>
          <w:rFonts w:ascii="Book Antiqua" w:eastAsia="宋体" w:hAnsi="Book Antiqua" w:cs="Times New Roman"/>
          <w:sz w:val="24"/>
          <w:szCs w:val="24"/>
          <w:lang w:bidi="ar"/>
        </w:rPr>
        <w:t>1/2</w:t>
      </w:r>
      <w:r w:rsidRPr="00B2596A">
        <w:rPr>
          <w:rFonts w:ascii="Book Antiqua" w:hAnsi="Book Antiqua"/>
          <w:sz w:val="24"/>
          <w:szCs w:val="24"/>
          <w:lang w:bidi="ar"/>
        </w:rPr>
        <w:t xml:space="preserve">, p38 </w:t>
      </w:r>
      <w:r w:rsidR="00F82632" w:rsidRPr="00B2596A">
        <w:rPr>
          <w:rFonts w:ascii="Book Antiqua" w:hAnsi="Book Antiqua"/>
          <w:sz w:val="24"/>
          <w:szCs w:val="24"/>
          <w:lang w:bidi="ar"/>
        </w:rPr>
        <w:t>mitogen-activated protein kinases</w:t>
      </w:r>
      <w:r w:rsidRPr="00B2596A">
        <w:rPr>
          <w:rFonts w:ascii="Book Antiqua" w:hAnsi="Book Antiqua"/>
          <w:sz w:val="24"/>
          <w:szCs w:val="24"/>
          <w:lang w:bidi="ar"/>
        </w:rPr>
        <w:t xml:space="preserve">, </w:t>
      </w:r>
      <w:r w:rsidR="00B61F30" w:rsidRPr="00B2596A">
        <w:rPr>
          <w:rFonts w:ascii="Book Antiqua" w:hAnsi="Book Antiqua"/>
          <w:sz w:val="24"/>
          <w:szCs w:val="24"/>
          <w:lang w:bidi="ar"/>
        </w:rPr>
        <w:t>just another kinase 2</w:t>
      </w:r>
      <w:r w:rsidRPr="00B2596A">
        <w:rPr>
          <w:rFonts w:ascii="Book Antiqua" w:hAnsi="Book Antiqua"/>
          <w:sz w:val="24"/>
          <w:szCs w:val="24"/>
          <w:lang w:bidi="ar"/>
        </w:rPr>
        <w:t>/</w:t>
      </w:r>
      <w:r w:rsidR="00B61F30" w:rsidRPr="00B2596A">
        <w:rPr>
          <w:rFonts w:ascii="Book Antiqua" w:hAnsi="Book Antiqua"/>
          <w:sz w:val="24"/>
          <w:szCs w:val="24"/>
          <w:lang w:bidi="ar"/>
        </w:rPr>
        <w:t xml:space="preserve"> serial advanced technology attachment 3</w:t>
      </w:r>
      <w:r w:rsidRPr="00B2596A">
        <w:rPr>
          <w:rFonts w:ascii="Book Antiqua" w:hAnsi="Book Antiqua"/>
          <w:sz w:val="24"/>
          <w:szCs w:val="24"/>
          <w:lang w:bidi="ar"/>
        </w:rPr>
        <w:t>/</w:t>
      </w:r>
      <w:r w:rsidR="00B61F30" w:rsidRPr="00B2596A">
        <w:rPr>
          <w:rFonts w:ascii="Book Antiqua" w:hAnsi="Book Antiqua"/>
          <w:sz w:val="24"/>
          <w:szCs w:val="24"/>
          <w:lang w:bidi="ar"/>
        </w:rPr>
        <w:t xml:space="preserve"> cellular-</w:t>
      </w:r>
      <w:proofErr w:type="spellStart"/>
      <w:r w:rsidR="00B61F30" w:rsidRPr="00B2596A">
        <w:rPr>
          <w:rFonts w:ascii="Book Antiqua" w:hAnsi="Book Antiqua"/>
          <w:sz w:val="24"/>
          <w:szCs w:val="24"/>
          <w:lang w:bidi="ar"/>
        </w:rPr>
        <w:t>myelocytomatosis</w:t>
      </w:r>
      <w:proofErr w:type="spellEnd"/>
      <w:r w:rsidRPr="00B2596A">
        <w:rPr>
          <w:rFonts w:ascii="Book Antiqua" w:hAnsi="Book Antiqua"/>
          <w:sz w:val="24"/>
          <w:szCs w:val="24"/>
          <w:lang w:bidi="ar"/>
        </w:rPr>
        <w:t xml:space="preserve">, and </w:t>
      </w:r>
      <w:r w:rsidR="00F82632" w:rsidRPr="00B2596A">
        <w:rPr>
          <w:rFonts w:ascii="Book Antiqua" w:hAnsi="Book Antiqua"/>
          <w:sz w:val="24"/>
          <w:szCs w:val="24"/>
          <w:lang w:bidi="ar"/>
        </w:rPr>
        <w:t>stress-activated protein kinase</w:t>
      </w:r>
      <w:r w:rsidRPr="00B2596A">
        <w:rPr>
          <w:rFonts w:ascii="Book Antiqua" w:hAnsi="Book Antiqua"/>
          <w:sz w:val="24"/>
          <w:szCs w:val="24"/>
          <w:lang w:bidi="ar"/>
        </w:rPr>
        <w:t xml:space="preserve"> pathways by combining with the </w:t>
      </w:r>
      <w:r w:rsidR="00F82632" w:rsidRPr="00B2596A">
        <w:rPr>
          <w:rFonts w:ascii="Book Antiqua" w:hAnsi="Book Antiqua"/>
          <w:sz w:val="24"/>
          <w:szCs w:val="24"/>
          <w:lang w:bidi="ar"/>
        </w:rPr>
        <w:t>stromal cell-derived factor-1</w:t>
      </w:r>
      <w:r w:rsidRPr="00B2596A">
        <w:rPr>
          <w:rFonts w:ascii="Book Antiqua" w:hAnsi="Book Antiqua"/>
          <w:sz w:val="24"/>
          <w:szCs w:val="24"/>
          <w:lang w:bidi="ar"/>
        </w:rPr>
        <w:t xml:space="preserve">. CXCR7 inhibits the processing of </w:t>
      </w:r>
      <w:r w:rsidR="00B61F30" w:rsidRPr="00B2596A">
        <w:rPr>
          <w:rFonts w:ascii="Book Antiqua" w:hAnsi="Book Antiqua"/>
          <w:sz w:val="24"/>
          <w:szCs w:val="24"/>
          <w:lang w:bidi="ar"/>
        </w:rPr>
        <w:t>poly ADP-ribose polymerase</w:t>
      </w:r>
      <w:r w:rsidRPr="00B2596A">
        <w:rPr>
          <w:rFonts w:ascii="Book Antiqua" w:hAnsi="Book Antiqua"/>
          <w:sz w:val="24"/>
          <w:szCs w:val="24"/>
          <w:lang w:bidi="ar"/>
        </w:rPr>
        <w:t xml:space="preserve"> and caspase-3 and induces an anti-apoptotic effect.</w:t>
      </w:r>
      <w:r w:rsidRPr="00B2596A">
        <w:rPr>
          <w:rFonts w:ascii="Book Antiqua" w:hAnsi="Book Antiqua" w:cs="Arial"/>
          <w:sz w:val="24"/>
          <w:szCs w:val="24"/>
          <w:shd w:val="clear" w:color="auto" w:fill="F7F8FA"/>
          <w:lang w:bidi="ar"/>
        </w:rPr>
        <w:t xml:space="preserve"> </w:t>
      </w:r>
      <w:r w:rsidR="00B61F30" w:rsidRPr="00B2596A">
        <w:rPr>
          <w:rFonts w:ascii="Book Antiqua" w:hAnsi="Book Antiqua"/>
          <w:sz w:val="24"/>
          <w:szCs w:val="24"/>
          <w:lang w:bidi="ar"/>
        </w:rPr>
        <w:t>Stromal cell-derived factor-1</w:t>
      </w:r>
      <w:r w:rsidRPr="00B2596A">
        <w:rPr>
          <w:rFonts w:ascii="Book Antiqua" w:hAnsi="Book Antiqua"/>
          <w:sz w:val="24"/>
          <w:szCs w:val="24"/>
          <w:lang w:bidi="ar"/>
        </w:rPr>
        <w:t xml:space="preserve"> promotes the secretion of </w:t>
      </w:r>
      <w:r w:rsidR="00B61F30" w:rsidRPr="00B2596A">
        <w:rPr>
          <w:rFonts w:ascii="Book Antiqua" w:hAnsi="Book Antiqua"/>
          <w:sz w:val="24"/>
          <w:szCs w:val="24"/>
          <w:lang w:bidi="ar"/>
        </w:rPr>
        <w:t>vascular endothelial growth factor</w:t>
      </w:r>
      <w:r w:rsidRPr="00B2596A">
        <w:rPr>
          <w:rFonts w:ascii="Book Antiqua" w:hAnsi="Book Antiqua"/>
          <w:sz w:val="24"/>
          <w:szCs w:val="24"/>
          <w:lang w:bidi="ar"/>
        </w:rPr>
        <w:t xml:space="preserve"> in gastric cancer cells by binding CXCR7, thus causing angiogenesis in gastric cancer.</w:t>
      </w:r>
      <w:r w:rsidR="00B61F30" w:rsidRPr="00B2596A">
        <w:rPr>
          <w:rFonts w:ascii="Book Antiqua" w:hAnsi="Book Antiqua"/>
          <w:sz w:val="24"/>
          <w:szCs w:val="24"/>
        </w:rPr>
        <w:t xml:space="preserve"> </w:t>
      </w:r>
      <w:r w:rsidR="00F0688A" w:rsidRPr="00B2596A">
        <w:rPr>
          <w:rFonts w:ascii="Book Antiqua" w:hAnsi="Book Antiqua"/>
          <w:sz w:val="24"/>
          <w:szCs w:val="24"/>
          <w:lang w:bidi="ar"/>
        </w:rPr>
        <w:t xml:space="preserve">CXCR7: Chemokine (C-X-C motif) receptor 7; </w:t>
      </w:r>
      <w:proofErr w:type="spellStart"/>
      <w:r w:rsidR="00C30660" w:rsidRPr="00B2596A">
        <w:rPr>
          <w:rFonts w:ascii="Book Antiqua" w:hAnsi="Book Antiqua"/>
          <w:sz w:val="24"/>
          <w:szCs w:val="24"/>
          <w:lang w:bidi="ar"/>
        </w:rPr>
        <w:t>Akt</w:t>
      </w:r>
      <w:proofErr w:type="spellEnd"/>
      <w:r w:rsidR="00F0688A" w:rsidRPr="00B2596A">
        <w:rPr>
          <w:rFonts w:ascii="Book Antiqua" w:hAnsi="Book Antiqua"/>
          <w:sz w:val="24"/>
          <w:szCs w:val="24"/>
          <w:lang w:bidi="ar"/>
        </w:rPr>
        <w:t>: Also known as Protein Kinase B, PKB; ERK</w:t>
      </w:r>
      <w:r w:rsidR="00533EFE" w:rsidRPr="00B2596A">
        <w:rPr>
          <w:rFonts w:ascii="Book Antiqua" w:eastAsia="宋体" w:hAnsi="Book Antiqua" w:cs="Times New Roman"/>
          <w:sz w:val="24"/>
          <w:szCs w:val="24"/>
          <w:lang w:bidi="ar"/>
        </w:rPr>
        <w:t>1/2</w:t>
      </w:r>
      <w:r w:rsidR="00F0688A" w:rsidRPr="00B2596A">
        <w:rPr>
          <w:rFonts w:ascii="Book Antiqua" w:hAnsi="Book Antiqua"/>
          <w:sz w:val="24"/>
          <w:szCs w:val="24"/>
          <w:lang w:bidi="ar"/>
        </w:rPr>
        <w:t>: Extracellular regulated protein kinases</w:t>
      </w:r>
      <w:r w:rsidR="00533EFE" w:rsidRPr="00B2596A">
        <w:rPr>
          <w:rFonts w:ascii="Book Antiqua" w:hAnsi="Book Antiqua"/>
          <w:sz w:val="24"/>
          <w:szCs w:val="24"/>
          <w:lang w:bidi="ar"/>
        </w:rPr>
        <w:t xml:space="preserve"> </w:t>
      </w:r>
      <w:r w:rsidR="00533EFE" w:rsidRPr="00B2596A">
        <w:rPr>
          <w:rFonts w:ascii="Book Antiqua" w:eastAsia="宋体" w:hAnsi="Book Antiqua" w:cs="Times New Roman"/>
          <w:sz w:val="24"/>
          <w:szCs w:val="24"/>
          <w:lang w:bidi="ar"/>
        </w:rPr>
        <w:t>1/2</w:t>
      </w:r>
      <w:r w:rsidR="00F0688A" w:rsidRPr="00B2596A">
        <w:rPr>
          <w:rFonts w:ascii="Book Antiqua" w:hAnsi="Book Antiqua"/>
          <w:sz w:val="24"/>
          <w:szCs w:val="24"/>
          <w:lang w:bidi="ar"/>
        </w:rPr>
        <w:t>; MAPK: Mitogen-activated protein kinases; JAK2: Just another kinase</w:t>
      </w:r>
      <w:r w:rsidR="00533EFE" w:rsidRPr="00B2596A">
        <w:rPr>
          <w:rFonts w:ascii="Book Antiqua" w:hAnsi="Book Antiqua"/>
          <w:sz w:val="24"/>
          <w:szCs w:val="24"/>
          <w:lang w:bidi="ar"/>
        </w:rPr>
        <w:t xml:space="preserve"> 2</w:t>
      </w:r>
      <w:r w:rsidR="00F0688A" w:rsidRPr="00B2596A">
        <w:rPr>
          <w:rFonts w:ascii="Book Antiqua" w:hAnsi="Book Antiqua"/>
          <w:sz w:val="24"/>
          <w:szCs w:val="24"/>
          <w:lang w:bidi="ar"/>
        </w:rPr>
        <w:t>; STAT3:</w:t>
      </w:r>
      <w:r w:rsidR="00533EFE" w:rsidRPr="00B2596A">
        <w:rPr>
          <w:rFonts w:ascii="Book Antiqua" w:hAnsi="Book Antiqua"/>
          <w:sz w:val="24"/>
          <w:szCs w:val="24"/>
          <w:lang w:bidi="ar"/>
        </w:rPr>
        <w:t xml:space="preserve"> Serial advanced technology attachment</w:t>
      </w:r>
      <w:r w:rsidR="00B9492B" w:rsidRPr="00B2596A">
        <w:rPr>
          <w:rFonts w:ascii="Book Antiqua" w:hAnsi="Book Antiqua"/>
          <w:sz w:val="24"/>
          <w:szCs w:val="24"/>
          <w:lang w:bidi="ar"/>
        </w:rPr>
        <w:t xml:space="preserve"> 3</w:t>
      </w:r>
      <w:r w:rsidR="00533EFE" w:rsidRPr="00B2596A">
        <w:rPr>
          <w:rFonts w:ascii="Book Antiqua" w:hAnsi="Book Antiqua"/>
          <w:sz w:val="24"/>
          <w:szCs w:val="24"/>
          <w:lang w:bidi="ar"/>
        </w:rPr>
        <w:t xml:space="preserve">; </w:t>
      </w:r>
      <w:r w:rsidR="00F0688A" w:rsidRPr="00B2596A">
        <w:rPr>
          <w:rFonts w:ascii="Book Antiqua" w:hAnsi="Book Antiqua"/>
          <w:sz w:val="24"/>
          <w:szCs w:val="24"/>
          <w:lang w:bidi="ar"/>
        </w:rPr>
        <w:t>c-</w:t>
      </w:r>
      <w:proofErr w:type="spellStart"/>
      <w:r w:rsidR="00F0688A" w:rsidRPr="00B2596A">
        <w:rPr>
          <w:rFonts w:ascii="Book Antiqua" w:hAnsi="Book Antiqua"/>
          <w:sz w:val="24"/>
          <w:szCs w:val="24"/>
          <w:lang w:bidi="ar"/>
        </w:rPr>
        <w:t>Myc</w:t>
      </w:r>
      <w:proofErr w:type="spellEnd"/>
      <w:r w:rsidR="00533EFE" w:rsidRPr="00B2596A">
        <w:rPr>
          <w:rFonts w:ascii="Book Antiqua" w:hAnsi="Book Antiqua"/>
          <w:sz w:val="24"/>
          <w:szCs w:val="24"/>
          <w:lang w:bidi="ar"/>
        </w:rPr>
        <w:t>: Cellular-</w:t>
      </w:r>
      <w:proofErr w:type="spellStart"/>
      <w:r w:rsidR="00533EFE" w:rsidRPr="00B2596A">
        <w:rPr>
          <w:rFonts w:ascii="Book Antiqua" w:hAnsi="Book Antiqua"/>
          <w:sz w:val="24"/>
          <w:szCs w:val="24"/>
          <w:lang w:bidi="ar"/>
        </w:rPr>
        <w:t>myelocytomatosis</w:t>
      </w:r>
      <w:proofErr w:type="spellEnd"/>
      <w:r w:rsidR="00533EFE" w:rsidRPr="00B2596A">
        <w:rPr>
          <w:rFonts w:ascii="Book Antiqua" w:hAnsi="Book Antiqua"/>
          <w:sz w:val="24"/>
          <w:szCs w:val="24"/>
          <w:lang w:bidi="ar"/>
        </w:rPr>
        <w:t>;</w:t>
      </w:r>
      <w:r w:rsidR="00F0688A" w:rsidRPr="00B2596A">
        <w:rPr>
          <w:rFonts w:ascii="Book Antiqua" w:hAnsi="Book Antiqua"/>
          <w:sz w:val="24"/>
          <w:szCs w:val="24"/>
          <w:lang w:bidi="ar"/>
        </w:rPr>
        <w:t xml:space="preserve"> SAPK: Stress-activated protein kinase;</w:t>
      </w:r>
      <w:r w:rsidR="00533EFE" w:rsidRPr="00B2596A">
        <w:rPr>
          <w:rFonts w:ascii="Book Antiqua" w:hAnsi="Book Antiqua"/>
          <w:sz w:val="24"/>
          <w:szCs w:val="24"/>
          <w:lang w:bidi="ar"/>
        </w:rPr>
        <w:t xml:space="preserve"> SDF-1: Stromal cell-derived factor-1; PARP: Poly ADP-ribose polymerase; VEGF: Vascul</w:t>
      </w:r>
      <w:r w:rsidR="00B61F30" w:rsidRPr="00B2596A">
        <w:rPr>
          <w:rFonts w:ascii="Book Antiqua" w:hAnsi="Book Antiqua"/>
          <w:sz w:val="24"/>
          <w:szCs w:val="24"/>
          <w:lang w:bidi="ar"/>
        </w:rPr>
        <w:t>ar endothelial growth factor.</w:t>
      </w:r>
    </w:p>
    <w:p w14:paraId="224DFB60" w14:textId="77777777" w:rsidR="00574373" w:rsidRPr="00B2596A" w:rsidRDefault="00574373">
      <w:pPr>
        <w:snapToGrid w:val="0"/>
        <w:spacing w:line="360" w:lineRule="auto"/>
        <w:ind w:firstLineChars="100" w:firstLine="240"/>
        <w:rPr>
          <w:rFonts w:ascii="Book Antiqua" w:hAnsi="Book Antiqua"/>
          <w:sz w:val="24"/>
          <w:szCs w:val="24"/>
        </w:rPr>
      </w:pPr>
    </w:p>
    <w:p w14:paraId="24B14521" w14:textId="77777777" w:rsidR="00574373" w:rsidRPr="00B2596A" w:rsidRDefault="00855745">
      <w:pPr>
        <w:snapToGrid w:val="0"/>
        <w:spacing w:line="360" w:lineRule="auto"/>
        <w:ind w:firstLineChars="100" w:firstLine="240"/>
        <w:rPr>
          <w:rFonts w:ascii="Book Antiqua" w:hAnsi="Book Antiqua"/>
          <w:sz w:val="24"/>
          <w:szCs w:val="24"/>
        </w:rPr>
      </w:pPr>
      <w:r w:rsidRPr="009366F3">
        <w:rPr>
          <w:rFonts w:ascii="Book Antiqua" w:hAnsi="Book Antiqua"/>
          <w:noProof/>
          <w:sz w:val="24"/>
          <w:szCs w:val="24"/>
        </w:rPr>
        <w:drawing>
          <wp:inline distT="0" distB="0" distL="0" distR="0" wp14:anchorId="75833906" wp14:editId="0683E810">
            <wp:extent cx="5052811" cy="2647784"/>
            <wp:effectExtent l="19050" t="19050" r="14605" b="19685"/>
            <wp:docPr id="3" name="图片 3" descr="C:\Users\Administrator\Desktop\WJGG\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WJGG\Figure 2.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6506" b="25482"/>
                    <a:stretch/>
                  </pic:blipFill>
                  <pic:spPr bwMode="auto">
                    <a:xfrm>
                      <a:off x="0" y="0"/>
                      <a:ext cx="5058254" cy="265063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A8A34DE" w14:textId="1D200037" w:rsidR="00B24DA7" w:rsidRPr="00B2596A" w:rsidRDefault="00574373">
      <w:pPr>
        <w:snapToGrid w:val="0"/>
        <w:spacing w:line="360" w:lineRule="auto"/>
        <w:rPr>
          <w:rFonts w:ascii="Book Antiqua" w:eastAsia="宋体" w:hAnsi="Book Antiqua" w:cs="Times New Roman"/>
          <w:sz w:val="24"/>
          <w:szCs w:val="24"/>
          <w:lang w:bidi="ar"/>
        </w:rPr>
      </w:pPr>
      <w:r w:rsidRPr="00B2596A">
        <w:rPr>
          <w:rFonts w:ascii="Book Antiqua" w:eastAsia="宋体" w:hAnsi="Book Antiqua" w:cs="Times New Roman"/>
          <w:b/>
          <w:bCs/>
          <w:sz w:val="24"/>
          <w:szCs w:val="24"/>
          <w:lang w:bidi="ar"/>
        </w:rPr>
        <w:t xml:space="preserve">Figure 2 Mechanism of </w:t>
      </w:r>
      <w:r w:rsidR="00F82632" w:rsidRPr="00B2596A">
        <w:rPr>
          <w:rFonts w:ascii="Book Antiqua" w:hAnsi="Book Antiqua"/>
          <w:b/>
          <w:sz w:val="24"/>
          <w:szCs w:val="24"/>
          <w:lang w:bidi="ar"/>
        </w:rPr>
        <w:t>chemokine (C-X-C motif) receptor</w:t>
      </w:r>
      <w:r w:rsidR="00F82632" w:rsidRPr="00B2596A">
        <w:rPr>
          <w:rFonts w:ascii="Book Antiqua" w:hAnsi="Book Antiqua"/>
          <w:sz w:val="24"/>
          <w:szCs w:val="24"/>
          <w:lang w:bidi="ar"/>
        </w:rPr>
        <w:t xml:space="preserve"> 7</w:t>
      </w:r>
      <w:r w:rsidRPr="00B2596A">
        <w:rPr>
          <w:rFonts w:ascii="Book Antiqua" w:eastAsia="宋体" w:hAnsi="Book Antiqua" w:cs="Times New Roman"/>
          <w:b/>
          <w:bCs/>
          <w:sz w:val="24"/>
          <w:szCs w:val="24"/>
          <w:lang w:bidi="ar"/>
        </w:rPr>
        <w:t xml:space="preserve"> promoting the growth and metastasis of hepatocellular carcinoma</w:t>
      </w:r>
      <w:r w:rsidR="00824339" w:rsidRPr="00B2596A">
        <w:rPr>
          <w:rFonts w:ascii="Book Antiqua" w:eastAsia="宋体" w:hAnsi="Book Antiqua" w:cs="Times New Roman"/>
          <w:b/>
          <w:bCs/>
          <w:sz w:val="24"/>
          <w:szCs w:val="24"/>
          <w:lang w:bidi="ar"/>
        </w:rPr>
        <w:t>.</w:t>
      </w:r>
      <w:r w:rsidRPr="00B2596A">
        <w:rPr>
          <w:rFonts w:ascii="Book Antiqua" w:eastAsia="宋体" w:hAnsi="Book Antiqua" w:cs="Times New Roman"/>
          <w:sz w:val="24"/>
          <w:szCs w:val="24"/>
          <w:lang w:bidi="ar"/>
        </w:rPr>
        <w:t xml:space="preserve"> </w:t>
      </w:r>
      <w:r w:rsidR="00B61F30" w:rsidRPr="00B2596A">
        <w:rPr>
          <w:rFonts w:ascii="Book Antiqua" w:hAnsi="Book Antiqua"/>
          <w:sz w:val="24"/>
          <w:szCs w:val="24"/>
          <w:lang w:bidi="ar"/>
        </w:rPr>
        <w:t>Chemokine (C-X-C motif) receptor 7 (</w:t>
      </w:r>
      <w:r w:rsidRPr="00B2596A">
        <w:rPr>
          <w:rFonts w:ascii="Book Antiqua" w:eastAsia="宋体" w:hAnsi="Book Antiqua" w:cs="Times New Roman"/>
          <w:sz w:val="24"/>
          <w:szCs w:val="24"/>
          <w:lang w:bidi="ar"/>
        </w:rPr>
        <w:t>CXCR7</w:t>
      </w:r>
      <w:r w:rsidR="00B61F30" w:rsidRPr="00B2596A">
        <w:rPr>
          <w:rFonts w:ascii="Book Antiqua" w:eastAsia="宋体" w:hAnsi="Book Antiqua" w:cs="Times New Roman"/>
          <w:sz w:val="24"/>
          <w:szCs w:val="24"/>
          <w:lang w:bidi="ar"/>
        </w:rPr>
        <w:t>)</w:t>
      </w:r>
      <w:r w:rsidRPr="00B2596A">
        <w:rPr>
          <w:rFonts w:ascii="Book Antiqua" w:eastAsia="宋体" w:hAnsi="Book Antiqua" w:cs="Times New Roman"/>
          <w:sz w:val="24"/>
          <w:szCs w:val="24"/>
          <w:lang w:bidi="ar"/>
        </w:rPr>
        <w:t xml:space="preserve"> contributed to hepatocellular carcinoma growth, including </w:t>
      </w:r>
      <w:r w:rsidR="00B61F30" w:rsidRPr="00B2596A">
        <w:rPr>
          <w:rFonts w:ascii="Book Antiqua" w:hAnsi="Book Antiqua"/>
          <w:sz w:val="24"/>
          <w:szCs w:val="24"/>
          <w:lang w:bidi="ar"/>
        </w:rPr>
        <w:t xml:space="preserve">extracellular regulated protein kinases </w:t>
      </w:r>
      <w:r w:rsidR="00B61F30" w:rsidRPr="00B2596A">
        <w:rPr>
          <w:rFonts w:ascii="Book Antiqua" w:eastAsia="宋体" w:hAnsi="Book Antiqua" w:cs="Times New Roman"/>
          <w:sz w:val="24"/>
          <w:szCs w:val="24"/>
          <w:lang w:bidi="ar"/>
        </w:rPr>
        <w:t>1/2</w:t>
      </w:r>
      <w:r w:rsidRPr="00B2596A">
        <w:rPr>
          <w:rFonts w:ascii="Book Antiqua" w:eastAsia="宋体" w:hAnsi="Book Antiqua" w:cs="Times New Roman"/>
          <w:sz w:val="24"/>
          <w:szCs w:val="24"/>
          <w:lang w:bidi="ar"/>
        </w:rPr>
        <w:t xml:space="preserve">, and invasiveness </w:t>
      </w:r>
      <w:r w:rsidRPr="00B2596A">
        <w:rPr>
          <w:rFonts w:ascii="Book Antiqua" w:eastAsia="宋体" w:hAnsi="Book Antiqua" w:cs="Times New Roman"/>
          <w:i/>
          <w:sz w:val="24"/>
          <w:szCs w:val="24"/>
          <w:lang w:bidi="ar"/>
        </w:rPr>
        <w:t>via</w:t>
      </w:r>
      <w:r w:rsidRPr="00B2596A">
        <w:rPr>
          <w:rFonts w:ascii="Book Antiqua" w:eastAsia="宋体" w:hAnsi="Book Antiqua" w:cs="Times New Roman"/>
          <w:sz w:val="24"/>
          <w:szCs w:val="24"/>
          <w:lang w:bidi="ar"/>
        </w:rPr>
        <w:t xml:space="preserve"> the promotion of </w:t>
      </w:r>
      <w:r w:rsidR="00B61F30" w:rsidRPr="00B2596A">
        <w:rPr>
          <w:rFonts w:ascii="Book Antiqua" w:eastAsia="宋体" w:hAnsi="Book Antiqua" w:cs="Times New Roman"/>
          <w:sz w:val="24"/>
          <w:szCs w:val="24"/>
          <w:lang w:bidi="ar"/>
        </w:rPr>
        <w:t>matrix</w:t>
      </w:r>
      <w:r w:rsidR="00826963" w:rsidRPr="00B2596A">
        <w:rPr>
          <w:rFonts w:ascii="Book Antiqua" w:eastAsia="宋体" w:hAnsi="Book Antiqua" w:cs="Times New Roman"/>
          <w:sz w:val="24"/>
          <w:szCs w:val="24"/>
          <w:lang w:bidi="ar"/>
        </w:rPr>
        <w:t xml:space="preserve"> </w:t>
      </w:r>
      <w:r w:rsidR="00B61F30" w:rsidRPr="00B2596A">
        <w:rPr>
          <w:rFonts w:ascii="Book Antiqua" w:eastAsia="宋体" w:hAnsi="Book Antiqua" w:cs="Times New Roman"/>
          <w:sz w:val="24"/>
          <w:szCs w:val="24"/>
          <w:lang w:bidi="ar"/>
        </w:rPr>
        <w:t>metalloproteinase 2</w:t>
      </w:r>
      <w:r w:rsidRPr="00B2596A">
        <w:rPr>
          <w:rFonts w:ascii="Book Antiqua" w:eastAsia="宋体" w:hAnsi="Book Antiqua" w:cs="Times New Roman"/>
          <w:sz w:val="24"/>
          <w:szCs w:val="24"/>
          <w:lang w:bidi="ar"/>
        </w:rPr>
        <w:t xml:space="preserve"> expression</w:t>
      </w:r>
      <w:r w:rsidR="00B61F30" w:rsidRPr="00B2596A">
        <w:rPr>
          <w:rFonts w:ascii="Book Antiqua" w:eastAsia="宋体" w:hAnsi="Book Antiqua" w:cs="Times New Roman"/>
          <w:sz w:val="24"/>
          <w:szCs w:val="24"/>
          <w:lang w:bidi="ar"/>
        </w:rPr>
        <w:t xml:space="preserve">; </w:t>
      </w:r>
      <w:r w:rsidRPr="00B2596A">
        <w:rPr>
          <w:rFonts w:ascii="Book Antiqua" w:eastAsia="宋体" w:hAnsi="Book Antiqua" w:cs="Times New Roman"/>
          <w:sz w:val="24"/>
          <w:szCs w:val="24"/>
          <w:lang w:bidi="ar"/>
        </w:rPr>
        <w:t>CXCR7-</w:t>
      </w:r>
      <w:r w:rsidR="00B61F30" w:rsidRPr="00B2596A">
        <w:rPr>
          <w:rFonts w:ascii="Book Antiqua" w:hAnsi="Book Antiqua"/>
          <w:sz w:val="24"/>
          <w:szCs w:val="24"/>
          <w:lang w:bidi="ar"/>
        </w:rPr>
        <w:t xml:space="preserve"> mitogen-activated protein kinases</w:t>
      </w:r>
      <w:r w:rsidRPr="00B2596A">
        <w:rPr>
          <w:rFonts w:ascii="Book Antiqua" w:eastAsia="宋体" w:hAnsi="Book Antiqua" w:cs="Times New Roman"/>
          <w:sz w:val="24"/>
          <w:szCs w:val="24"/>
          <w:lang w:bidi="ar"/>
        </w:rPr>
        <w:t>-</w:t>
      </w:r>
      <w:r w:rsidR="00B61F30" w:rsidRPr="00B2596A">
        <w:rPr>
          <w:rFonts w:ascii="Book Antiqua" w:eastAsia="宋体" w:hAnsi="Book Antiqua" w:cs="Times New Roman"/>
          <w:sz w:val="24"/>
          <w:szCs w:val="24"/>
          <w:lang w:bidi="ar"/>
        </w:rPr>
        <w:t xml:space="preserve">hepatocyte nuclear factor 4α </w:t>
      </w:r>
      <w:r w:rsidRPr="00B2596A">
        <w:rPr>
          <w:rFonts w:ascii="Book Antiqua" w:eastAsia="宋体" w:hAnsi="Book Antiqua" w:cs="Times New Roman"/>
          <w:sz w:val="24"/>
          <w:szCs w:val="24"/>
          <w:lang w:bidi="ar"/>
        </w:rPr>
        <w:t xml:space="preserve">cascade is the general pathway in the differentiation of </w:t>
      </w:r>
      <w:r w:rsidR="00F036AC" w:rsidRPr="00B2596A">
        <w:rPr>
          <w:rFonts w:ascii="Book Antiqua" w:eastAsia="宋体" w:hAnsi="Book Antiqua" w:cs="Times New Roman"/>
          <w:sz w:val="24"/>
          <w:szCs w:val="24"/>
          <w:lang w:bidi="ar"/>
        </w:rPr>
        <w:t>hepatocellular carcinomas</w:t>
      </w:r>
      <w:r w:rsidRPr="00B2596A">
        <w:rPr>
          <w:rFonts w:ascii="Book Antiqua" w:eastAsia="宋体" w:hAnsi="Book Antiqua" w:cs="Times New Roman"/>
          <w:sz w:val="24"/>
          <w:szCs w:val="24"/>
          <w:lang w:bidi="ar"/>
        </w:rPr>
        <w:t xml:space="preserve">. Activated transmembrane CXCR7 activates the </w:t>
      </w:r>
      <w:proofErr w:type="spellStart"/>
      <w:r w:rsidRPr="00B2596A">
        <w:rPr>
          <w:rFonts w:ascii="Book Antiqua" w:eastAsia="宋体" w:hAnsi="Book Antiqua" w:cs="Times New Roman"/>
          <w:sz w:val="24"/>
          <w:szCs w:val="24"/>
          <w:lang w:bidi="ar"/>
        </w:rPr>
        <w:t>Wnt</w:t>
      </w:r>
      <w:proofErr w:type="spellEnd"/>
      <w:r w:rsidRPr="00B2596A">
        <w:rPr>
          <w:rFonts w:ascii="Book Antiqua" w:eastAsia="宋体" w:hAnsi="Book Antiqua" w:cs="Times New Roman"/>
          <w:sz w:val="24"/>
          <w:szCs w:val="24"/>
          <w:lang w:bidi="ar"/>
        </w:rPr>
        <w:t xml:space="preserve"> signaling pathway through β-</w:t>
      </w:r>
      <w:proofErr w:type="spellStart"/>
      <w:r w:rsidRPr="00B2596A">
        <w:rPr>
          <w:rFonts w:ascii="Book Antiqua" w:eastAsia="宋体" w:hAnsi="Book Antiqua" w:cs="Times New Roman"/>
          <w:sz w:val="24"/>
          <w:szCs w:val="24"/>
          <w:lang w:bidi="ar"/>
        </w:rPr>
        <w:t>arrestin</w:t>
      </w:r>
      <w:proofErr w:type="spellEnd"/>
      <w:r w:rsidRPr="00B2596A">
        <w:rPr>
          <w:rFonts w:ascii="Book Antiqua" w:eastAsia="宋体" w:hAnsi="Book Antiqua" w:cs="Times New Roman"/>
          <w:sz w:val="24"/>
          <w:szCs w:val="24"/>
          <w:lang w:bidi="ar"/>
        </w:rPr>
        <w:t xml:space="preserve">, causing </w:t>
      </w:r>
      <w:proofErr w:type="spellStart"/>
      <w:r w:rsidR="00B61F30" w:rsidRPr="00B2596A">
        <w:rPr>
          <w:rFonts w:ascii="Book Antiqua" w:eastAsia="宋体" w:hAnsi="Book Antiqua" w:cs="Times New Roman"/>
          <w:sz w:val="24"/>
          <w:szCs w:val="24"/>
          <w:lang w:bidi="ar"/>
        </w:rPr>
        <w:t>osteopontin</w:t>
      </w:r>
      <w:proofErr w:type="spellEnd"/>
      <w:r w:rsidR="00B61F30" w:rsidRPr="00B2596A">
        <w:rPr>
          <w:rFonts w:ascii="Book Antiqua" w:eastAsia="宋体" w:hAnsi="Book Antiqua" w:cs="Times New Roman"/>
          <w:sz w:val="24"/>
          <w:szCs w:val="24"/>
          <w:lang w:bidi="ar"/>
        </w:rPr>
        <w:t xml:space="preserve"> </w:t>
      </w:r>
      <w:r w:rsidRPr="00B2596A">
        <w:rPr>
          <w:rFonts w:ascii="Book Antiqua" w:eastAsia="宋体" w:hAnsi="Book Antiqua" w:cs="Times New Roman"/>
          <w:sz w:val="24"/>
          <w:szCs w:val="24"/>
          <w:lang w:bidi="ar"/>
        </w:rPr>
        <w:t xml:space="preserve">expression, which in turn stimulates the ability of tumor cells to metastasize. Several regulators, including </w:t>
      </w:r>
      <w:r w:rsidR="00594E98" w:rsidRPr="00B2596A">
        <w:rPr>
          <w:rFonts w:ascii="Book Antiqua" w:hAnsi="Book Antiqua"/>
          <w:sz w:val="24"/>
          <w:szCs w:val="24"/>
          <w:lang w:bidi="ar"/>
        </w:rPr>
        <w:t>tumor protein 53</w:t>
      </w:r>
      <w:r w:rsidRPr="00B2596A">
        <w:rPr>
          <w:rFonts w:ascii="Book Antiqua" w:eastAsia="宋体" w:hAnsi="Book Antiqua" w:cs="Times New Roman"/>
          <w:sz w:val="24"/>
          <w:szCs w:val="24"/>
          <w:lang w:bidi="ar"/>
        </w:rPr>
        <w:t xml:space="preserve">, </w:t>
      </w:r>
      <w:r w:rsidR="00B61F30" w:rsidRPr="00B2596A">
        <w:rPr>
          <w:rFonts w:ascii="Book Antiqua" w:eastAsia="宋体" w:hAnsi="Book Antiqua" w:cs="Times New Roman"/>
          <w:sz w:val="24"/>
          <w:szCs w:val="24"/>
          <w:lang w:bidi="ar"/>
        </w:rPr>
        <w:t>interleukin-6</w:t>
      </w:r>
      <w:r w:rsidRPr="00B2596A">
        <w:rPr>
          <w:rFonts w:ascii="Book Antiqua" w:eastAsia="宋体" w:hAnsi="Book Antiqua" w:cs="Times New Roman"/>
          <w:sz w:val="24"/>
          <w:szCs w:val="24"/>
          <w:lang w:bidi="ar"/>
        </w:rPr>
        <w:t xml:space="preserve"> and </w:t>
      </w:r>
      <w:r w:rsidR="00594E98" w:rsidRPr="00B2596A">
        <w:rPr>
          <w:rFonts w:ascii="Book Antiqua" w:hAnsi="Book Antiqua"/>
          <w:sz w:val="24"/>
          <w:szCs w:val="24"/>
          <w:lang w:bidi="ar"/>
        </w:rPr>
        <w:t>interleukin-1β</w:t>
      </w:r>
      <w:r w:rsidRPr="00B2596A">
        <w:rPr>
          <w:rFonts w:ascii="Book Antiqua" w:eastAsia="宋体" w:hAnsi="Book Antiqua" w:cs="Times New Roman"/>
          <w:sz w:val="24"/>
          <w:szCs w:val="24"/>
          <w:lang w:bidi="ar"/>
        </w:rPr>
        <w:t>, are potential upstream regulators of CXCR7-induced signaling.</w:t>
      </w:r>
      <w:r w:rsidR="00B61F30" w:rsidRPr="00B2596A">
        <w:rPr>
          <w:rFonts w:ascii="Book Antiqua" w:eastAsia="宋体" w:hAnsi="Book Antiqua" w:cs="Times New Roman"/>
          <w:sz w:val="24"/>
          <w:szCs w:val="24"/>
          <w:lang w:bidi="ar"/>
        </w:rPr>
        <w:t xml:space="preserve"> </w:t>
      </w:r>
      <w:r w:rsidR="00533EFE" w:rsidRPr="00B2596A">
        <w:rPr>
          <w:rFonts w:ascii="Book Antiqua" w:hAnsi="Book Antiqua"/>
          <w:sz w:val="24"/>
          <w:szCs w:val="24"/>
          <w:lang w:bidi="ar"/>
        </w:rPr>
        <w:t>CXCR7: Chemokine (C-X-C motif) receptor 7; ERK</w:t>
      </w:r>
      <w:r w:rsidR="00533EFE" w:rsidRPr="00B2596A">
        <w:rPr>
          <w:rFonts w:ascii="Book Antiqua" w:eastAsia="宋体" w:hAnsi="Book Antiqua" w:cs="Times New Roman"/>
          <w:sz w:val="24"/>
          <w:szCs w:val="24"/>
          <w:lang w:bidi="ar"/>
        </w:rPr>
        <w:t>1/2</w:t>
      </w:r>
      <w:r w:rsidR="00533EFE" w:rsidRPr="00B2596A">
        <w:rPr>
          <w:rFonts w:ascii="Book Antiqua" w:hAnsi="Book Antiqua"/>
          <w:sz w:val="24"/>
          <w:szCs w:val="24"/>
          <w:lang w:bidi="ar"/>
        </w:rPr>
        <w:t xml:space="preserve">: Extracellular regulated protein kinases </w:t>
      </w:r>
      <w:r w:rsidR="00533EFE" w:rsidRPr="00B2596A">
        <w:rPr>
          <w:rFonts w:ascii="Book Antiqua" w:eastAsia="宋体" w:hAnsi="Book Antiqua" w:cs="Times New Roman"/>
          <w:sz w:val="24"/>
          <w:szCs w:val="24"/>
          <w:lang w:bidi="ar"/>
        </w:rPr>
        <w:t>1/2</w:t>
      </w:r>
      <w:r w:rsidR="00533EFE" w:rsidRPr="00B2596A">
        <w:rPr>
          <w:rFonts w:ascii="Book Antiqua" w:hAnsi="Book Antiqua"/>
          <w:sz w:val="24"/>
          <w:szCs w:val="24"/>
          <w:lang w:bidi="ar"/>
        </w:rPr>
        <w:t xml:space="preserve">; </w:t>
      </w:r>
      <w:r w:rsidR="00533EFE" w:rsidRPr="00B2596A">
        <w:rPr>
          <w:rFonts w:ascii="Book Antiqua" w:eastAsia="宋体" w:hAnsi="Book Antiqua" w:cs="Times New Roman"/>
          <w:sz w:val="24"/>
          <w:szCs w:val="24"/>
          <w:lang w:bidi="ar"/>
        </w:rPr>
        <w:t>MMP-2: Matrix</w:t>
      </w:r>
      <w:r w:rsidR="00465E70" w:rsidRPr="00B2596A">
        <w:rPr>
          <w:rFonts w:ascii="Book Antiqua" w:eastAsia="宋体" w:hAnsi="Book Antiqua" w:cs="Times New Roman"/>
          <w:sz w:val="24"/>
          <w:szCs w:val="24"/>
          <w:lang w:bidi="ar"/>
        </w:rPr>
        <w:t xml:space="preserve"> </w:t>
      </w:r>
      <w:r w:rsidR="00533EFE" w:rsidRPr="00B2596A">
        <w:rPr>
          <w:rFonts w:ascii="Book Antiqua" w:eastAsia="宋体" w:hAnsi="Book Antiqua" w:cs="Times New Roman"/>
          <w:sz w:val="24"/>
          <w:szCs w:val="24"/>
          <w:lang w:bidi="ar"/>
        </w:rPr>
        <w:t xml:space="preserve">metalloproteinase 2; MAPK: </w:t>
      </w:r>
      <w:r w:rsidR="00533EFE" w:rsidRPr="00B2596A">
        <w:rPr>
          <w:rFonts w:ascii="Book Antiqua" w:hAnsi="Book Antiqua"/>
          <w:sz w:val="24"/>
          <w:szCs w:val="24"/>
          <w:lang w:bidi="ar"/>
        </w:rPr>
        <w:t xml:space="preserve">Mitogen-activated protein kinases; </w:t>
      </w:r>
      <w:r w:rsidR="00533EFE" w:rsidRPr="00B2596A">
        <w:rPr>
          <w:rFonts w:ascii="Book Antiqua" w:eastAsia="宋体" w:hAnsi="Book Antiqua" w:cs="Times New Roman"/>
          <w:sz w:val="24"/>
          <w:szCs w:val="24"/>
          <w:lang w:bidi="ar"/>
        </w:rPr>
        <w:t xml:space="preserve">HNF4α: Hepatocyte nuclear factor 4α; OPN: </w:t>
      </w:r>
      <w:proofErr w:type="spellStart"/>
      <w:r w:rsidR="00533EFE" w:rsidRPr="00B2596A">
        <w:rPr>
          <w:rFonts w:ascii="Book Antiqua" w:eastAsia="宋体" w:hAnsi="Book Antiqua" w:cs="Times New Roman"/>
          <w:sz w:val="24"/>
          <w:szCs w:val="24"/>
          <w:lang w:bidi="ar"/>
        </w:rPr>
        <w:t>Osteopontin</w:t>
      </w:r>
      <w:proofErr w:type="spellEnd"/>
      <w:r w:rsidR="00533EFE" w:rsidRPr="00B2596A">
        <w:rPr>
          <w:rFonts w:ascii="Book Antiqua" w:eastAsia="宋体" w:hAnsi="Book Antiqua" w:cs="Times New Roman"/>
          <w:sz w:val="24"/>
          <w:szCs w:val="24"/>
          <w:lang w:bidi="ar"/>
        </w:rPr>
        <w:t>; TP53: Tumor protein 53; IL-6: Inter</w:t>
      </w:r>
      <w:r w:rsidR="00B61F30" w:rsidRPr="00B2596A">
        <w:rPr>
          <w:rFonts w:ascii="Book Antiqua" w:eastAsia="宋体" w:hAnsi="Book Antiqua" w:cs="Times New Roman"/>
          <w:sz w:val="24"/>
          <w:szCs w:val="24"/>
          <w:lang w:bidi="ar"/>
        </w:rPr>
        <w:t>leukin-6; IL-1β: Interleukin-1β.</w:t>
      </w:r>
    </w:p>
    <w:p w14:paraId="1A97D702" w14:textId="6183A7B6" w:rsidR="00574373" w:rsidRPr="00B2596A" w:rsidRDefault="00B24DA7">
      <w:pPr>
        <w:widowControl/>
        <w:snapToGrid w:val="0"/>
        <w:spacing w:line="360" w:lineRule="auto"/>
        <w:rPr>
          <w:rFonts w:ascii="Book Antiqua" w:eastAsia="宋体" w:hAnsi="Book Antiqua" w:cs="Times New Roman"/>
          <w:sz w:val="24"/>
          <w:szCs w:val="24"/>
          <w:lang w:bidi="ar"/>
        </w:rPr>
      </w:pPr>
      <w:r w:rsidRPr="00B2596A">
        <w:rPr>
          <w:rFonts w:ascii="Book Antiqua" w:eastAsia="宋体" w:hAnsi="Book Antiqua" w:cs="Times New Roman"/>
          <w:sz w:val="24"/>
          <w:szCs w:val="24"/>
          <w:lang w:bidi="ar"/>
        </w:rPr>
        <w:br w:type="page"/>
      </w:r>
    </w:p>
    <w:p w14:paraId="631AF5BF" w14:textId="77777777" w:rsidR="00820B00" w:rsidRPr="00B2596A" w:rsidRDefault="007954F2">
      <w:pPr>
        <w:snapToGrid w:val="0"/>
        <w:spacing w:line="360" w:lineRule="auto"/>
        <w:ind w:firstLineChars="100" w:firstLine="240"/>
        <w:rPr>
          <w:rFonts w:ascii="Book Antiqua" w:hAnsi="Book Antiqua"/>
          <w:sz w:val="24"/>
          <w:szCs w:val="24"/>
        </w:rPr>
      </w:pPr>
      <w:r w:rsidRPr="009366F3">
        <w:rPr>
          <w:rFonts w:ascii="Book Antiqua" w:hAnsi="Book Antiqua"/>
          <w:noProof/>
          <w:sz w:val="24"/>
          <w:szCs w:val="24"/>
        </w:rPr>
        <w:drawing>
          <wp:inline distT="0" distB="0" distL="0" distR="0" wp14:anchorId="2774FDDF" wp14:editId="2D485C49">
            <wp:extent cx="5076661" cy="2703443"/>
            <wp:effectExtent l="19050" t="19050" r="10160" b="20955"/>
            <wp:docPr id="5" name="图片 5" descr="C:\Users\Administrator\Desktop\WJGG\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WJGG\Figure 3.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73" r="15784" b="10064"/>
                    <a:stretch/>
                  </pic:blipFill>
                  <pic:spPr bwMode="auto">
                    <a:xfrm>
                      <a:off x="0" y="0"/>
                      <a:ext cx="5092002" cy="271161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860789B" w14:textId="68B719F6" w:rsidR="00B24DA7" w:rsidRPr="00B2596A" w:rsidRDefault="00C30B47">
      <w:pPr>
        <w:snapToGrid w:val="0"/>
        <w:spacing w:line="360" w:lineRule="auto"/>
        <w:rPr>
          <w:rFonts w:ascii="Book Antiqua" w:hAnsi="Book Antiqua"/>
          <w:sz w:val="24"/>
          <w:szCs w:val="24"/>
          <w:lang w:bidi="ar"/>
        </w:rPr>
      </w:pPr>
      <w:r w:rsidRPr="00B2596A">
        <w:rPr>
          <w:rFonts w:ascii="Book Antiqua" w:hAnsi="Book Antiqua"/>
          <w:b/>
          <w:bCs/>
          <w:sz w:val="24"/>
          <w:szCs w:val="24"/>
          <w:lang w:bidi="ar"/>
        </w:rPr>
        <w:t xml:space="preserve">Figure 3 Mechanism of </w:t>
      </w:r>
      <w:r w:rsidR="00F82632" w:rsidRPr="00B2596A">
        <w:rPr>
          <w:rFonts w:ascii="Book Antiqua" w:hAnsi="Book Antiqua"/>
          <w:b/>
          <w:sz w:val="24"/>
          <w:szCs w:val="24"/>
          <w:lang w:bidi="ar"/>
        </w:rPr>
        <w:t>chemokine (C-X-C motif) receptor</w:t>
      </w:r>
      <w:r w:rsidR="00F82632" w:rsidRPr="00B2596A">
        <w:rPr>
          <w:rFonts w:ascii="Book Antiqua" w:hAnsi="Book Antiqua"/>
          <w:sz w:val="24"/>
          <w:szCs w:val="24"/>
          <w:lang w:bidi="ar"/>
        </w:rPr>
        <w:t xml:space="preserve"> 7</w:t>
      </w:r>
      <w:r w:rsidRPr="00B2596A">
        <w:rPr>
          <w:rFonts w:ascii="Book Antiqua" w:hAnsi="Book Antiqua"/>
          <w:b/>
          <w:bCs/>
          <w:sz w:val="24"/>
          <w:szCs w:val="24"/>
          <w:lang w:bidi="ar"/>
        </w:rPr>
        <w:t xml:space="preserve"> in angiogenesis of hepatocellular carcinoma</w:t>
      </w:r>
      <w:r w:rsidR="00824339" w:rsidRPr="00B2596A">
        <w:rPr>
          <w:rFonts w:ascii="Book Antiqua" w:hAnsi="Book Antiqua"/>
          <w:b/>
          <w:bCs/>
          <w:sz w:val="24"/>
          <w:szCs w:val="24"/>
          <w:lang w:bidi="ar"/>
        </w:rPr>
        <w:t>.</w:t>
      </w:r>
      <w:r w:rsidRPr="00B2596A">
        <w:rPr>
          <w:rFonts w:ascii="Book Antiqua" w:hAnsi="Book Antiqua"/>
          <w:sz w:val="24"/>
          <w:szCs w:val="24"/>
          <w:lang w:bidi="ar"/>
        </w:rPr>
        <w:t xml:space="preserve"> </w:t>
      </w:r>
      <w:r w:rsidR="00B61F30" w:rsidRPr="00B2596A">
        <w:rPr>
          <w:rFonts w:ascii="Book Antiqua" w:hAnsi="Book Antiqua"/>
          <w:sz w:val="24"/>
          <w:szCs w:val="24"/>
          <w:lang w:bidi="ar"/>
        </w:rPr>
        <w:t xml:space="preserve">Chemokine (C-X-C motif) receptor </w:t>
      </w:r>
      <w:proofErr w:type="gramStart"/>
      <w:r w:rsidR="00B61F30" w:rsidRPr="00B2596A">
        <w:rPr>
          <w:rFonts w:ascii="Book Antiqua" w:hAnsi="Book Antiqua"/>
          <w:sz w:val="24"/>
          <w:szCs w:val="24"/>
          <w:lang w:bidi="ar"/>
        </w:rPr>
        <w:t>7 (</w:t>
      </w:r>
      <w:r w:rsidRPr="00B2596A">
        <w:rPr>
          <w:rFonts w:ascii="Book Antiqua" w:hAnsi="Book Antiqua"/>
          <w:sz w:val="24"/>
          <w:szCs w:val="24"/>
          <w:lang w:bidi="ar"/>
        </w:rPr>
        <w:t>CXCR7</w:t>
      </w:r>
      <w:r w:rsidR="00B61F30" w:rsidRPr="00B2596A">
        <w:rPr>
          <w:rFonts w:ascii="Book Antiqua" w:hAnsi="Book Antiqua"/>
          <w:sz w:val="24"/>
          <w:szCs w:val="24"/>
          <w:lang w:bidi="ar"/>
        </w:rPr>
        <w:t>)</w:t>
      </w:r>
      <w:r w:rsidRPr="00B2596A">
        <w:rPr>
          <w:rFonts w:ascii="Book Antiqua" w:hAnsi="Book Antiqua"/>
          <w:sz w:val="24"/>
          <w:szCs w:val="24"/>
          <w:lang w:bidi="ar"/>
        </w:rPr>
        <w:t xml:space="preserve"> activation</w:t>
      </w:r>
      <w:proofErr w:type="gramEnd"/>
      <w:r w:rsidRPr="00B2596A">
        <w:rPr>
          <w:rFonts w:ascii="Book Antiqua" w:hAnsi="Book Antiqua"/>
          <w:sz w:val="24"/>
          <w:szCs w:val="24"/>
          <w:lang w:bidi="ar"/>
        </w:rPr>
        <w:t xml:space="preserve"> promotes angiogenesis by regulating </w:t>
      </w:r>
      <w:r w:rsidR="00B61F30" w:rsidRPr="00B2596A">
        <w:rPr>
          <w:rFonts w:ascii="Book Antiqua" w:eastAsia="宋体" w:hAnsi="Book Antiqua" w:cs="Times New Roman"/>
          <w:sz w:val="24"/>
          <w:szCs w:val="24"/>
          <w:lang w:bidi="ar"/>
        </w:rPr>
        <w:t>vascular endothelial growth factor</w:t>
      </w:r>
      <w:r w:rsidRPr="00B2596A">
        <w:rPr>
          <w:rFonts w:ascii="Book Antiqua" w:hAnsi="Book Antiqua"/>
          <w:sz w:val="24"/>
          <w:szCs w:val="24"/>
          <w:lang w:bidi="ar"/>
        </w:rPr>
        <w:t xml:space="preserve"> and galectin-3 in </w:t>
      </w:r>
      <w:r w:rsidR="00B9492B" w:rsidRPr="00B2596A">
        <w:rPr>
          <w:rFonts w:ascii="Book Antiqua" w:eastAsia="宋体" w:hAnsi="Book Antiqua" w:cs="Times New Roman"/>
          <w:sz w:val="24"/>
          <w:szCs w:val="24"/>
          <w:lang w:bidi="ar"/>
        </w:rPr>
        <w:t>hepatocellular carcinoma</w:t>
      </w:r>
      <w:r w:rsidRPr="00B2596A">
        <w:rPr>
          <w:rFonts w:ascii="Book Antiqua" w:hAnsi="Book Antiqua"/>
          <w:sz w:val="24"/>
          <w:szCs w:val="24"/>
          <w:lang w:bidi="ar"/>
        </w:rPr>
        <w:t xml:space="preserve"> </w:t>
      </w:r>
      <w:r w:rsidRPr="00B2596A">
        <w:rPr>
          <w:rFonts w:ascii="Book Antiqua" w:hAnsi="Book Antiqua"/>
          <w:i/>
          <w:sz w:val="24"/>
          <w:szCs w:val="24"/>
          <w:lang w:bidi="ar"/>
        </w:rPr>
        <w:t>via</w:t>
      </w:r>
      <w:r w:rsidRPr="00B2596A">
        <w:rPr>
          <w:rFonts w:ascii="Book Antiqua" w:hAnsi="Book Antiqua"/>
          <w:sz w:val="24"/>
          <w:szCs w:val="24"/>
          <w:lang w:bidi="ar"/>
        </w:rPr>
        <w:t xml:space="preserve"> the </w:t>
      </w:r>
      <w:r w:rsidR="00B61F30" w:rsidRPr="00B2596A">
        <w:rPr>
          <w:rFonts w:ascii="Book Antiqua" w:hAnsi="Book Antiqua"/>
          <w:sz w:val="24"/>
          <w:szCs w:val="24"/>
          <w:lang w:bidi="ar"/>
        </w:rPr>
        <w:t>mitogen-activated protein kinases</w:t>
      </w:r>
      <w:r w:rsidRPr="00B2596A">
        <w:rPr>
          <w:rFonts w:ascii="Book Antiqua" w:hAnsi="Book Antiqua"/>
          <w:sz w:val="24"/>
          <w:szCs w:val="24"/>
          <w:lang w:bidi="ar"/>
        </w:rPr>
        <w:t xml:space="preserve"> signaling pathway. This process occurs through activating the </w:t>
      </w:r>
      <w:r w:rsidR="00B61F30" w:rsidRPr="00B2596A">
        <w:rPr>
          <w:rFonts w:ascii="Book Antiqua" w:hAnsi="Book Antiqua"/>
          <w:sz w:val="24"/>
          <w:szCs w:val="24"/>
          <w:lang w:bidi="ar"/>
        </w:rPr>
        <w:t>also known as Protein Kinase B</w:t>
      </w:r>
      <w:r w:rsidRPr="00B2596A">
        <w:rPr>
          <w:rFonts w:ascii="Book Antiqua" w:hAnsi="Book Antiqua"/>
          <w:sz w:val="24"/>
          <w:szCs w:val="24"/>
          <w:lang w:bidi="ar"/>
        </w:rPr>
        <w:t xml:space="preserve"> signaling pathway, and the expression of </w:t>
      </w:r>
      <w:r w:rsidR="00B61F30" w:rsidRPr="00B2596A">
        <w:rPr>
          <w:rFonts w:ascii="Book Antiqua" w:hAnsi="Book Antiqua"/>
          <w:sz w:val="24"/>
          <w:szCs w:val="24"/>
          <w:lang w:bidi="ar"/>
        </w:rPr>
        <w:t>also known as Protein Kinase B</w:t>
      </w:r>
      <w:r w:rsidRPr="00B2596A">
        <w:rPr>
          <w:rFonts w:ascii="Book Antiqua" w:hAnsi="Book Antiqua"/>
          <w:sz w:val="24"/>
          <w:szCs w:val="24"/>
          <w:lang w:bidi="ar"/>
        </w:rPr>
        <w:t xml:space="preserve"> target proteins, including </w:t>
      </w:r>
      <w:r w:rsidR="00B61F30" w:rsidRPr="00B2596A">
        <w:rPr>
          <w:rFonts w:ascii="Book Antiqua" w:hAnsi="Book Antiqua"/>
          <w:sz w:val="24"/>
          <w:szCs w:val="24"/>
          <w:lang w:bidi="ar"/>
        </w:rPr>
        <w:t>human tumor necrosis factor-alpha</w:t>
      </w:r>
      <w:r w:rsidRPr="00B2596A">
        <w:rPr>
          <w:rFonts w:ascii="Book Antiqua" w:hAnsi="Book Antiqua"/>
          <w:sz w:val="24"/>
          <w:szCs w:val="24"/>
          <w:lang w:bidi="ar"/>
        </w:rPr>
        <w:t xml:space="preserve">, </w:t>
      </w:r>
      <w:r w:rsidR="00B61F30" w:rsidRPr="00B2596A">
        <w:rPr>
          <w:rFonts w:ascii="Book Antiqua" w:eastAsia="宋体" w:hAnsi="Book Antiqua" w:cs="Times New Roman"/>
          <w:sz w:val="24"/>
          <w:szCs w:val="24"/>
          <w:lang w:bidi="ar"/>
        </w:rPr>
        <w:t>interleukin-6</w:t>
      </w:r>
      <w:r w:rsidRPr="00B2596A">
        <w:rPr>
          <w:rFonts w:ascii="Book Antiqua" w:hAnsi="Book Antiqua"/>
          <w:sz w:val="24"/>
          <w:szCs w:val="24"/>
          <w:lang w:bidi="ar"/>
        </w:rPr>
        <w:t xml:space="preserve">, and </w:t>
      </w:r>
      <w:r w:rsidR="00B61F30" w:rsidRPr="00B2596A">
        <w:rPr>
          <w:rFonts w:ascii="Book Antiqua" w:eastAsia="宋体" w:hAnsi="Book Antiqua" w:cs="Times New Roman"/>
          <w:sz w:val="24"/>
          <w:szCs w:val="24"/>
          <w:lang w:bidi="ar"/>
        </w:rPr>
        <w:t>interleukin-8</w:t>
      </w:r>
      <w:r w:rsidRPr="00B2596A">
        <w:rPr>
          <w:rFonts w:ascii="Book Antiqua" w:hAnsi="Book Antiqua"/>
          <w:sz w:val="24"/>
          <w:szCs w:val="24"/>
          <w:lang w:bidi="ar"/>
        </w:rPr>
        <w:t xml:space="preserve">, is also induced by CXCR7; CXCR7 can promote </w:t>
      </w:r>
      <w:r w:rsidR="00B61F30" w:rsidRPr="00B2596A">
        <w:rPr>
          <w:rFonts w:ascii="Book Antiqua" w:hAnsi="Book Antiqua"/>
          <w:sz w:val="24"/>
          <w:szCs w:val="24"/>
          <w:lang w:bidi="ar"/>
        </w:rPr>
        <w:t>tumor endothelial cells</w:t>
      </w:r>
      <w:r w:rsidRPr="00B2596A">
        <w:rPr>
          <w:rFonts w:ascii="Book Antiqua" w:hAnsi="Book Antiqua"/>
          <w:sz w:val="24"/>
          <w:szCs w:val="24"/>
          <w:lang w:bidi="ar"/>
        </w:rPr>
        <w:t xml:space="preserve"> migration and invasion in </w:t>
      </w:r>
      <w:r w:rsidR="00B9492B" w:rsidRPr="00B2596A">
        <w:rPr>
          <w:rFonts w:ascii="Book Antiqua" w:eastAsia="宋体" w:hAnsi="Book Antiqua" w:cs="Times New Roman"/>
          <w:sz w:val="24"/>
          <w:szCs w:val="24"/>
          <w:lang w:bidi="ar"/>
        </w:rPr>
        <w:t>hepatocellular carcinomas</w:t>
      </w:r>
      <w:r w:rsidRPr="00B2596A">
        <w:rPr>
          <w:rFonts w:ascii="Book Antiqua" w:hAnsi="Book Antiqua"/>
          <w:sz w:val="24"/>
          <w:szCs w:val="24"/>
          <w:lang w:bidi="ar"/>
        </w:rPr>
        <w:t xml:space="preserve"> </w:t>
      </w:r>
      <w:r w:rsidR="00F036AC" w:rsidRPr="00B2596A">
        <w:rPr>
          <w:rFonts w:ascii="Book Antiqua" w:hAnsi="Book Antiqua"/>
          <w:sz w:val="24"/>
          <w:szCs w:val="24"/>
          <w:lang w:bidi="ar"/>
        </w:rPr>
        <w:t>by phosphorylated</w:t>
      </w:r>
      <w:r w:rsidRPr="00B2596A">
        <w:rPr>
          <w:rFonts w:ascii="Book Antiqua" w:hAnsi="Book Antiqua"/>
          <w:sz w:val="24"/>
          <w:szCs w:val="24"/>
          <w:lang w:bidi="ar"/>
        </w:rPr>
        <w:t xml:space="preserve"> </w:t>
      </w:r>
      <w:r w:rsidR="00B61F30" w:rsidRPr="00B2596A">
        <w:rPr>
          <w:rFonts w:ascii="Book Antiqua" w:hAnsi="Book Antiqua"/>
          <w:sz w:val="24"/>
          <w:szCs w:val="24"/>
          <w:lang w:bidi="ar"/>
        </w:rPr>
        <w:t>serial advanced technology attachment 3</w:t>
      </w:r>
      <w:r w:rsidRPr="00B2596A">
        <w:rPr>
          <w:rFonts w:ascii="Book Antiqua" w:hAnsi="Book Antiqua"/>
          <w:sz w:val="24"/>
          <w:szCs w:val="24"/>
          <w:lang w:bidi="ar"/>
        </w:rPr>
        <w:t xml:space="preserve"> at Tyr705 to influence the signaling pathway and its downstream genes </w:t>
      </w:r>
      <w:r w:rsidR="00B61F30" w:rsidRPr="00B2596A">
        <w:rPr>
          <w:rFonts w:ascii="Book Antiqua" w:eastAsia="宋体" w:hAnsi="Book Antiqua" w:cs="Times New Roman"/>
          <w:sz w:val="24"/>
          <w:szCs w:val="24"/>
          <w:lang w:bidi="ar"/>
        </w:rPr>
        <w:t>matrix</w:t>
      </w:r>
      <w:r w:rsidR="00826963" w:rsidRPr="00B2596A">
        <w:rPr>
          <w:rFonts w:ascii="Book Antiqua" w:eastAsia="宋体" w:hAnsi="Book Antiqua" w:cs="Times New Roman"/>
          <w:sz w:val="24"/>
          <w:szCs w:val="24"/>
          <w:lang w:bidi="ar"/>
        </w:rPr>
        <w:t xml:space="preserve"> </w:t>
      </w:r>
      <w:r w:rsidR="00B61F30" w:rsidRPr="00B2596A">
        <w:rPr>
          <w:rFonts w:ascii="Book Antiqua" w:eastAsia="宋体" w:hAnsi="Book Antiqua" w:cs="Times New Roman"/>
          <w:sz w:val="24"/>
          <w:szCs w:val="24"/>
          <w:lang w:bidi="ar"/>
        </w:rPr>
        <w:t>metallo</w:t>
      </w:r>
      <w:r w:rsidR="00826963" w:rsidRPr="00B2596A">
        <w:rPr>
          <w:rFonts w:ascii="Book Antiqua" w:eastAsia="宋体" w:hAnsi="Book Antiqua" w:cs="Times New Roman"/>
          <w:sz w:val="24"/>
          <w:szCs w:val="24"/>
          <w:lang w:bidi="ar"/>
        </w:rPr>
        <w:t>p</w:t>
      </w:r>
      <w:r w:rsidR="00B61F30" w:rsidRPr="00B2596A">
        <w:rPr>
          <w:rFonts w:ascii="Book Antiqua" w:eastAsia="宋体" w:hAnsi="Book Antiqua" w:cs="Times New Roman"/>
          <w:sz w:val="24"/>
          <w:szCs w:val="24"/>
          <w:lang w:bidi="ar"/>
        </w:rPr>
        <w:t>roteinase 2</w:t>
      </w:r>
      <w:r w:rsidRPr="00B2596A">
        <w:rPr>
          <w:rFonts w:ascii="Book Antiqua" w:hAnsi="Book Antiqua"/>
          <w:sz w:val="24"/>
          <w:szCs w:val="24"/>
          <w:lang w:bidi="ar"/>
        </w:rPr>
        <w:t xml:space="preserve"> and </w:t>
      </w:r>
      <w:r w:rsidR="00B61F30" w:rsidRPr="00B2596A">
        <w:rPr>
          <w:rFonts w:ascii="Book Antiqua" w:eastAsia="宋体" w:hAnsi="Book Antiqua" w:cs="Times New Roman"/>
          <w:sz w:val="24"/>
          <w:szCs w:val="24"/>
          <w:lang w:bidi="ar"/>
        </w:rPr>
        <w:t>vascular endothelial growth factor</w:t>
      </w:r>
      <w:r w:rsidRPr="00B2596A">
        <w:rPr>
          <w:rFonts w:ascii="Book Antiqua" w:hAnsi="Book Antiqua"/>
          <w:sz w:val="24"/>
          <w:szCs w:val="24"/>
          <w:lang w:bidi="ar"/>
        </w:rPr>
        <w:t>.</w:t>
      </w:r>
      <w:r w:rsidR="00B61F30" w:rsidRPr="00B2596A">
        <w:rPr>
          <w:rFonts w:ascii="Book Antiqua" w:hAnsi="Book Antiqua"/>
          <w:sz w:val="24"/>
          <w:szCs w:val="24"/>
          <w:lang w:bidi="ar"/>
        </w:rPr>
        <w:t xml:space="preserve"> </w:t>
      </w:r>
      <w:r w:rsidR="00B9492B" w:rsidRPr="00B2596A">
        <w:rPr>
          <w:rFonts w:ascii="Book Antiqua" w:hAnsi="Book Antiqua"/>
          <w:sz w:val="24"/>
          <w:szCs w:val="24"/>
          <w:lang w:bidi="ar"/>
        </w:rPr>
        <w:t xml:space="preserve">CXCR7: Chemokine (C-X-C motif) receptor 7; VEGF: Vascular endothelial growth factor; </w:t>
      </w:r>
      <w:r w:rsidR="00B9492B" w:rsidRPr="00B2596A">
        <w:rPr>
          <w:rFonts w:ascii="Book Antiqua" w:eastAsia="宋体" w:hAnsi="Book Antiqua" w:cs="Times New Roman"/>
          <w:sz w:val="24"/>
          <w:szCs w:val="24"/>
          <w:lang w:bidi="ar"/>
        </w:rPr>
        <w:t xml:space="preserve">MAPK: </w:t>
      </w:r>
      <w:r w:rsidR="00B9492B" w:rsidRPr="00B2596A">
        <w:rPr>
          <w:rFonts w:ascii="Book Antiqua" w:hAnsi="Book Antiqua"/>
          <w:sz w:val="24"/>
          <w:szCs w:val="24"/>
          <w:lang w:bidi="ar"/>
        </w:rPr>
        <w:t xml:space="preserve">Mitogen-activated protein kinases; </w:t>
      </w:r>
      <w:proofErr w:type="spellStart"/>
      <w:r w:rsidR="00C30660" w:rsidRPr="00B2596A">
        <w:rPr>
          <w:rFonts w:ascii="Book Antiqua" w:hAnsi="Book Antiqua"/>
          <w:sz w:val="24"/>
          <w:szCs w:val="24"/>
          <w:lang w:bidi="ar"/>
        </w:rPr>
        <w:t>Akt</w:t>
      </w:r>
      <w:proofErr w:type="spellEnd"/>
      <w:r w:rsidR="00B9492B" w:rsidRPr="00B2596A">
        <w:rPr>
          <w:rFonts w:ascii="Book Antiqua" w:hAnsi="Book Antiqua"/>
          <w:sz w:val="24"/>
          <w:szCs w:val="24"/>
          <w:lang w:bidi="ar"/>
        </w:rPr>
        <w:t>: Also known as Protein Kinase B, PKB; TNF</w:t>
      </w:r>
      <w:r w:rsidR="00B9492B" w:rsidRPr="00B2596A">
        <w:rPr>
          <w:rFonts w:ascii="Book Antiqua" w:hAnsi="Book Antiqua"/>
          <w:sz w:val="24"/>
          <w:szCs w:val="24"/>
          <w:lang w:bidi="ar"/>
        </w:rPr>
        <w:noBreakHyphen/>
        <w:t xml:space="preserve">α: </w:t>
      </w:r>
      <w:r w:rsidR="004E7A39" w:rsidRPr="00B2596A">
        <w:rPr>
          <w:rFonts w:ascii="Book Antiqua" w:hAnsi="Book Antiqua"/>
          <w:sz w:val="24"/>
          <w:szCs w:val="24"/>
          <w:lang w:bidi="ar"/>
        </w:rPr>
        <w:t>Human tumor necrosis f</w:t>
      </w:r>
      <w:r w:rsidR="00B9492B" w:rsidRPr="00B2596A">
        <w:rPr>
          <w:rFonts w:ascii="Book Antiqua" w:hAnsi="Book Antiqua"/>
          <w:sz w:val="24"/>
          <w:szCs w:val="24"/>
          <w:lang w:bidi="ar"/>
        </w:rPr>
        <w:t xml:space="preserve">actor-alpha; </w:t>
      </w:r>
      <w:r w:rsidR="00B9492B" w:rsidRPr="00B2596A">
        <w:rPr>
          <w:rFonts w:ascii="Book Antiqua" w:eastAsia="宋体" w:hAnsi="Book Antiqua" w:cs="Times New Roman"/>
          <w:sz w:val="24"/>
          <w:szCs w:val="24"/>
          <w:lang w:bidi="ar"/>
        </w:rPr>
        <w:t xml:space="preserve">IL-6: Interleukin-6; IL-8: Interleukin-8; </w:t>
      </w:r>
      <w:r w:rsidR="00B9492B" w:rsidRPr="00B2596A">
        <w:rPr>
          <w:rFonts w:ascii="Book Antiqua" w:hAnsi="Book Antiqua"/>
          <w:sz w:val="24"/>
          <w:szCs w:val="24"/>
          <w:lang w:bidi="ar"/>
        </w:rPr>
        <w:t xml:space="preserve">TEC: Tumor endothelial cells; STAT3: Serial advanced technology attachment 3; </w:t>
      </w:r>
      <w:r w:rsidR="00B9492B" w:rsidRPr="00B2596A">
        <w:rPr>
          <w:rFonts w:ascii="Book Antiqua" w:eastAsia="宋体" w:hAnsi="Book Antiqua" w:cs="Times New Roman"/>
          <w:sz w:val="24"/>
          <w:szCs w:val="24"/>
          <w:lang w:bidi="ar"/>
        </w:rPr>
        <w:t>MMP-2: Matrix</w:t>
      </w:r>
      <w:r w:rsidR="00826963" w:rsidRPr="00B2596A">
        <w:rPr>
          <w:rFonts w:ascii="Book Antiqua" w:eastAsia="宋体" w:hAnsi="Book Antiqua" w:cs="Times New Roman"/>
          <w:sz w:val="24"/>
          <w:szCs w:val="24"/>
          <w:lang w:bidi="ar"/>
        </w:rPr>
        <w:t xml:space="preserve"> </w:t>
      </w:r>
      <w:r w:rsidR="00B9492B" w:rsidRPr="00B2596A">
        <w:rPr>
          <w:rFonts w:ascii="Book Antiqua" w:eastAsia="宋体" w:hAnsi="Book Antiqua" w:cs="Times New Roman"/>
          <w:sz w:val="24"/>
          <w:szCs w:val="24"/>
          <w:lang w:bidi="ar"/>
        </w:rPr>
        <w:t>metalloproteinase 2;</w:t>
      </w:r>
      <w:r w:rsidR="00F727BE" w:rsidRPr="00B2596A">
        <w:rPr>
          <w:rFonts w:ascii="Book Antiqua" w:eastAsia="宋体" w:hAnsi="Book Antiqua" w:cs="Times New Roman"/>
          <w:sz w:val="24"/>
          <w:szCs w:val="24"/>
          <w:lang w:bidi="ar"/>
        </w:rPr>
        <w:t xml:space="preserve"> VEGF: Vas</w:t>
      </w:r>
      <w:r w:rsidR="00B61F30" w:rsidRPr="00B2596A">
        <w:rPr>
          <w:rFonts w:ascii="Book Antiqua" w:eastAsia="宋体" w:hAnsi="Book Antiqua" w:cs="Times New Roman"/>
          <w:sz w:val="24"/>
          <w:szCs w:val="24"/>
          <w:lang w:bidi="ar"/>
        </w:rPr>
        <w:t>cular endothelial growth factor.</w:t>
      </w:r>
    </w:p>
    <w:p w14:paraId="3F2241AA" w14:textId="15996BCE" w:rsidR="00B9492B" w:rsidRPr="00B2596A" w:rsidRDefault="00B24DA7">
      <w:pPr>
        <w:widowControl/>
        <w:snapToGrid w:val="0"/>
        <w:spacing w:line="360" w:lineRule="auto"/>
        <w:rPr>
          <w:rFonts w:ascii="Book Antiqua" w:eastAsia="宋体" w:hAnsi="Book Antiqua" w:cs="Times New Roman"/>
          <w:sz w:val="24"/>
          <w:szCs w:val="24"/>
          <w:lang w:bidi="ar"/>
        </w:rPr>
      </w:pPr>
      <w:r w:rsidRPr="00B2596A">
        <w:rPr>
          <w:rFonts w:ascii="Book Antiqua" w:eastAsia="宋体" w:hAnsi="Book Antiqua" w:cs="Times New Roman"/>
          <w:sz w:val="24"/>
          <w:szCs w:val="24"/>
          <w:lang w:bidi="ar"/>
        </w:rPr>
        <w:br w:type="page"/>
      </w:r>
    </w:p>
    <w:p w14:paraId="17FFAD93" w14:textId="77777777" w:rsidR="00C30B47" w:rsidRPr="00B2596A" w:rsidRDefault="008A7FA8">
      <w:pPr>
        <w:snapToGrid w:val="0"/>
        <w:spacing w:line="360" w:lineRule="auto"/>
        <w:ind w:firstLineChars="100" w:firstLine="240"/>
        <w:rPr>
          <w:rFonts w:ascii="Book Antiqua" w:hAnsi="Book Antiqua"/>
          <w:sz w:val="24"/>
          <w:szCs w:val="24"/>
        </w:rPr>
      </w:pPr>
      <w:r w:rsidRPr="009366F3">
        <w:rPr>
          <w:rFonts w:ascii="Book Antiqua" w:hAnsi="Book Antiqua"/>
          <w:noProof/>
          <w:sz w:val="24"/>
          <w:szCs w:val="24"/>
        </w:rPr>
        <w:drawing>
          <wp:inline distT="0" distB="0" distL="0" distR="0" wp14:anchorId="759DF707" wp14:editId="33CCDCEA">
            <wp:extent cx="4866198" cy="2568962"/>
            <wp:effectExtent l="19050" t="19050" r="10795" b="22225"/>
            <wp:docPr id="9" name="图片 9" descr="C:\Users\Administrator\Desktop\WJGG\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WJGG\Figure 4.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542" b="11349"/>
                    <a:stretch/>
                  </pic:blipFill>
                  <pic:spPr bwMode="auto">
                    <a:xfrm>
                      <a:off x="0" y="0"/>
                      <a:ext cx="4880411" cy="257646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D3EA0A2" w14:textId="6CB35A53" w:rsidR="00B24DA7" w:rsidRPr="00B2596A" w:rsidRDefault="00C30B47">
      <w:pPr>
        <w:snapToGrid w:val="0"/>
        <w:spacing w:line="360" w:lineRule="auto"/>
        <w:rPr>
          <w:rFonts w:ascii="Book Antiqua" w:hAnsi="Book Antiqua"/>
          <w:sz w:val="24"/>
          <w:szCs w:val="24"/>
          <w:lang w:bidi="ar"/>
        </w:rPr>
      </w:pPr>
      <w:proofErr w:type="gramStart"/>
      <w:r w:rsidRPr="00B2596A">
        <w:rPr>
          <w:rFonts w:ascii="Book Antiqua" w:hAnsi="Book Antiqua"/>
          <w:b/>
          <w:bCs/>
          <w:sz w:val="24"/>
          <w:szCs w:val="24"/>
          <w:lang w:bidi="ar"/>
        </w:rPr>
        <w:t xml:space="preserve">Figure 4 Mechanism of </w:t>
      </w:r>
      <w:r w:rsidR="00F82632" w:rsidRPr="00B2596A">
        <w:rPr>
          <w:rFonts w:ascii="Book Antiqua" w:hAnsi="Book Antiqua"/>
          <w:b/>
          <w:sz w:val="24"/>
          <w:szCs w:val="24"/>
          <w:lang w:bidi="ar"/>
        </w:rPr>
        <w:t>chemokine (C-X-C motif) receptor</w:t>
      </w:r>
      <w:r w:rsidR="00F82632" w:rsidRPr="00B2596A">
        <w:rPr>
          <w:rFonts w:ascii="Book Antiqua" w:hAnsi="Book Antiqua"/>
          <w:sz w:val="24"/>
          <w:szCs w:val="24"/>
          <w:lang w:bidi="ar"/>
        </w:rPr>
        <w:t xml:space="preserve"> 7</w:t>
      </w:r>
      <w:r w:rsidRPr="00B2596A">
        <w:rPr>
          <w:rFonts w:ascii="Book Antiqua" w:hAnsi="Book Antiqua"/>
          <w:b/>
          <w:bCs/>
          <w:sz w:val="24"/>
          <w:szCs w:val="24"/>
          <w:lang w:bidi="ar"/>
        </w:rPr>
        <w:t xml:space="preserve"> promoting colorectal cancer growth and metastasis</w:t>
      </w:r>
      <w:r w:rsidR="00824339" w:rsidRPr="00B2596A">
        <w:rPr>
          <w:rFonts w:ascii="Book Antiqua" w:hAnsi="Book Antiqua"/>
          <w:b/>
          <w:bCs/>
          <w:sz w:val="24"/>
          <w:szCs w:val="24"/>
          <w:lang w:bidi="ar"/>
        </w:rPr>
        <w:t>.</w:t>
      </w:r>
      <w:proofErr w:type="gramEnd"/>
      <w:r w:rsidRPr="00B2596A">
        <w:rPr>
          <w:rFonts w:ascii="Book Antiqua" w:hAnsi="Book Antiqua"/>
          <w:sz w:val="24"/>
          <w:szCs w:val="24"/>
          <w:lang w:bidi="ar"/>
        </w:rPr>
        <w:t xml:space="preserve"> </w:t>
      </w:r>
      <w:r w:rsidR="00B61F30" w:rsidRPr="00B2596A">
        <w:rPr>
          <w:rFonts w:ascii="Book Antiqua" w:hAnsi="Book Antiqua"/>
          <w:sz w:val="24"/>
          <w:szCs w:val="24"/>
          <w:lang w:bidi="ar"/>
        </w:rPr>
        <w:t>Chemokine (C-X-C motif) receptor 7 (</w:t>
      </w:r>
      <w:r w:rsidRPr="00B2596A">
        <w:rPr>
          <w:rFonts w:ascii="Book Antiqua" w:hAnsi="Book Antiqua"/>
          <w:i/>
          <w:sz w:val="24"/>
          <w:szCs w:val="24"/>
          <w:lang w:bidi="ar"/>
        </w:rPr>
        <w:t>CXCR7</w:t>
      </w:r>
      <w:r w:rsidR="00B61F30" w:rsidRPr="00B2596A">
        <w:rPr>
          <w:rFonts w:ascii="Book Antiqua" w:hAnsi="Book Antiqua"/>
          <w:sz w:val="24"/>
          <w:szCs w:val="24"/>
          <w:lang w:bidi="ar"/>
        </w:rPr>
        <w:t>)</w:t>
      </w:r>
      <w:r w:rsidRPr="00B2596A">
        <w:rPr>
          <w:rFonts w:ascii="Book Antiqua" w:hAnsi="Book Antiqua"/>
          <w:sz w:val="24"/>
          <w:szCs w:val="24"/>
          <w:lang w:bidi="ar"/>
        </w:rPr>
        <w:t xml:space="preserve"> gene induced cell anti-apoptosis and promoted colorectal cancer progression in </w:t>
      </w:r>
      <w:r w:rsidR="00C30660" w:rsidRPr="00B2596A">
        <w:rPr>
          <w:rFonts w:ascii="Book Antiqua" w:hAnsi="Book Antiqua"/>
          <w:bCs/>
          <w:sz w:val="24"/>
          <w:szCs w:val="24"/>
          <w:lang w:bidi="ar"/>
        </w:rPr>
        <w:t>colorectal cancer</w:t>
      </w:r>
      <w:r w:rsidRPr="00B2596A">
        <w:rPr>
          <w:rFonts w:ascii="Book Antiqua" w:hAnsi="Book Antiqua"/>
          <w:sz w:val="24"/>
          <w:szCs w:val="24"/>
          <w:lang w:bidi="ar"/>
        </w:rPr>
        <w:t xml:space="preserve"> cells through </w:t>
      </w:r>
      <w:r w:rsidR="00B61F30" w:rsidRPr="00B2596A">
        <w:rPr>
          <w:rFonts w:ascii="Book Antiqua" w:hAnsi="Book Antiqua"/>
          <w:sz w:val="24"/>
          <w:szCs w:val="24"/>
          <w:lang w:bidi="ar"/>
        </w:rPr>
        <w:t xml:space="preserve">extracellular regulated protein kinases </w:t>
      </w:r>
      <w:r w:rsidR="00B61F30" w:rsidRPr="00B2596A">
        <w:rPr>
          <w:rFonts w:ascii="Book Antiqua" w:eastAsia="宋体" w:hAnsi="Book Antiqua" w:cs="Times New Roman"/>
          <w:sz w:val="24"/>
          <w:szCs w:val="24"/>
          <w:lang w:bidi="ar"/>
        </w:rPr>
        <w:t>1/2</w:t>
      </w:r>
      <w:r w:rsidRPr="00B2596A">
        <w:rPr>
          <w:rFonts w:ascii="Book Antiqua" w:hAnsi="Book Antiqua"/>
          <w:sz w:val="24"/>
          <w:szCs w:val="24"/>
          <w:lang w:bidi="ar"/>
        </w:rPr>
        <w:t xml:space="preserve"> and β-</w:t>
      </w:r>
      <w:proofErr w:type="spellStart"/>
      <w:r w:rsidRPr="00B2596A">
        <w:rPr>
          <w:rFonts w:ascii="Book Antiqua" w:hAnsi="Book Antiqua"/>
          <w:sz w:val="24"/>
          <w:szCs w:val="24"/>
          <w:lang w:bidi="ar"/>
        </w:rPr>
        <w:t>arrestin</w:t>
      </w:r>
      <w:proofErr w:type="spellEnd"/>
      <w:r w:rsidRPr="00B2596A">
        <w:rPr>
          <w:rFonts w:ascii="Book Antiqua" w:hAnsi="Book Antiqua"/>
          <w:sz w:val="24"/>
          <w:szCs w:val="24"/>
          <w:lang w:bidi="ar"/>
        </w:rPr>
        <w:t xml:space="preserve"> pathway-mediated regulation of </w:t>
      </w:r>
      <w:r w:rsidR="00594E98" w:rsidRPr="00B2596A">
        <w:rPr>
          <w:rFonts w:ascii="Book Antiqua" w:hAnsi="Book Antiqua"/>
          <w:sz w:val="24"/>
          <w:szCs w:val="24"/>
          <w:lang w:bidi="ar"/>
        </w:rPr>
        <w:t>proliferating cell nuclear antigen</w:t>
      </w:r>
      <w:r w:rsidRPr="00B2596A">
        <w:rPr>
          <w:rFonts w:ascii="Book Antiqua" w:hAnsi="Book Antiqua"/>
          <w:sz w:val="24"/>
          <w:szCs w:val="24"/>
          <w:lang w:bidi="ar"/>
        </w:rPr>
        <w:t xml:space="preserve">, </w:t>
      </w:r>
      <w:r w:rsidR="00B61F30" w:rsidRPr="00B2596A">
        <w:rPr>
          <w:rFonts w:ascii="Book Antiqua" w:eastAsia="宋体" w:hAnsi="Book Antiqua" w:cs="Times New Roman"/>
          <w:sz w:val="24"/>
          <w:szCs w:val="24"/>
          <w:lang w:bidi="ar"/>
        </w:rPr>
        <w:t>matrix</w:t>
      </w:r>
      <w:r w:rsidR="00826963" w:rsidRPr="00B2596A">
        <w:rPr>
          <w:rFonts w:ascii="Book Antiqua" w:eastAsia="宋体" w:hAnsi="Book Antiqua" w:cs="Times New Roman"/>
          <w:sz w:val="24"/>
          <w:szCs w:val="24"/>
          <w:lang w:bidi="ar"/>
        </w:rPr>
        <w:t xml:space="preserve"> </w:t>
      </w:r>
      <w:r w:rsidR="00B61F30" w:rsidRPr="00B2596A">
        <w:rPr>
          <w:rFonts w:ascii="Book Antiqua" w:eastAsia="宋体" w:hAnsi="Book Antiqua" w:cs="Times New Roman"/>
          <w:sz w:val="24"/>
          <w:szCs w:val="24"/>
          <w:lang w:bidi="ar"/>
        </w:rPr>
        <w:t>metalloproteinase 2</w:t>
      </w:r>
      <w:r w:rsidR="00B61F30" w:rsidRPr="00B2596A">
        <w:rPr>
          <w:rFonts w:ascii="Book Antiqua" w:hAnsi="Book Antiqua"/>
          <w:sz w:val="24"/>
          <w:szCs w:val="24"/>
          <w:lang w:bidi="ar"/>
        </w:rPr>
        <w:t xml:space="preserve"> and caspase-3</w:t>
      </w:r>
      <w:r w:rsidRPr="00B2596A">
        <w:rPr>
          <w:rFonts w:ascii="Book Antiqua" w:hAnsi="Book Antiqua"/>
          <w:sz w:val="24"/>
          <w:szCs w:val="24"/>
          <w:lang w:bidi="ar"/>
        </w:rPr>
        <w:t xml:space="preserve"> expression. </w:t>
      </w:r>
      <w:proofErr w:type="gramStart"/>
      <w:r w:rsidRPr="00B2596A">
        <w:rPr>
          <w:rFonts w:ascii="Book Antiqua" w:hAnsi="Book Antiqua"/>
          <w:sz w:val="24"/>
          <w:szCs w:val="24"/>
          <w:lang w:bidi="ar"/>
        </w:rPr>
        <w:t>miR-217</w:t>
      </w:r>
      <w:proofErr w:type="gramEnd"/>
      <w:r w:rsidRPr="00B2596A">
        <w:rPr>
          <w:rFonts w:ascii="Book Antiqua" w:hAnsi="Book Antiqua"/>
          <w:sz w:val="24"/>
          <w:szCs w:val="24"/>
          <w:lang w:bidi="ar"/>
        </w:rPr>
        <w:t xml:space="preserve">, miR-218 and their targets may be regulatory molecules of </w:t>
      </w:r>
      <w:r w:rsidR="00B61F30" w:rsidRPr="00B2596A">
        <w:rPr>
          <w:rFonts w:ascii="Book Antiqua" w:hAnsi="Book Antiqua"/>
          <w:sz w:val="24"/>
          <w:szCs w:val="24"/>
          <w:lang w:bidi="ar"/>
        </w:rPr>
        <w:t>Chemokine (C-X-C motif) receptor 4 (</w:t>
      </w:r>
      <w:r w:rsidRPr="00B2596A">
        <w:rPr>
          <w:rFonts w:ascii="Book Antiqua" w:hAnsi="Book Antiqua"/>
          <w:sz w:val="24"/>
          <w:szCs w:val="24"/>
          <w:lang w:bidi="ar"/>
        </w:rPr>
        <w:t>CXCR4</w:t>
      </w:r>
      <w:r w:rsidR="00B61F30" w:rsidRPr="00B2596A">
        <w:rPr>
          <w:rFonts w:ascii="Book Antiqua" w:hAnsi="Book Antiqua"/>
          <w:sz w:val="24"/>
          <w:szCs w:val="24"/>
          <w:lang w:bidi="ar"/>
        </w:rPr>
        <w:t>)</w:t>
      </w:r>
      <w:r w:rsidRPr="00B2596A">
        <w:rPr>
          <w:rFonts w:ascii="Book Antiqua" w:hAnsi="Book Antiqua"/>
          <w:sz w:val="24"/>
          <w:szCs w:val="24"/>
          <w:lang w:bidi="ar"/>
        </w:rPr>
        <w:t xml:space="preserve"> or CXCR7. The CXCR7/CXCR4 heterodimer translocated much more β-</w:t>
      </w:r>
      <w:proofErr w:type="spellStart"/>
      <w:r w:rsidRPr="00B2596A">
        <w:rPr>
          <w:rFonts w:ascii="Book Antiqua" w:hAnsi="Book Antiqua"/>
          <w:sz w:val="24"/>
          <w:szCs w:val="24"/>
          <w:lang w:bidi="ar"/>
        </w:rPr>
        <w:t>arrestin</w:t>
      </w:r>
      <w:proofErr w:type="spellEnd"/>
      <w:r w:rsidRPr="00B2596A">
        <w:rPr>
          <w:rFonts w:ascii="Book Antiqua" w:hAnsi="Book Antiqua"/>
          <w:sz w:val="24"/>
          <w:szCs w:val="24"/>
          <w:lang w:bidi="ar"/>
        </w:rPr>
        <w:t xml:space="preserve"> 1 to the nucleus and then activated histone lysine demethylase to regulate </w:t>
      </w:r>
      <w:r w:rsidRPr="00B2596A">
        <w:rPr>
          <w:rFonts w:ascii="Book Antiqua" w:hAnsi="Book Antiqua"/>
          <w:i/>
          <w:sz w:val="24"/>
          <w:szCs w:val="24"/>
          <w:lang w:bidi="ar"/>
        </w:rPr>
        <w:t>JMJD2A</w:t>
      </w:r>
      <w:r w:rsidRPr="00B2596A">
        <w:rPr>
          <w:rFonts w:ascii="Book Antiqua" w:hAnsi="Book Antiqua"/>
          <w:sz w:val="24"/>
          <w:szCs w:val="24"/>
          <w:lang w:bidi="ar"/>
        </w:rPr>
        <w:t xml:space="preserve"> expression </w:t>
      </w:r>
      <w:r w:rsidRPr="00B2596A">
        <w:rPr>
          <w:rFonts w:ascii="Book Antiqua" w:hAnsi="Book Antiqua"/>
          <w:i/>
          <w:sz w:val="24"/>
          <w:szCs w:val="24"/>
          <w:lang w:bidi="ar"/>
        </w:rPr>
        <w:t>via</w:t>
      </w:r>
      <w:r w:rsidRPr="00B2596A">
        <w:rPr>
          <w:rFonts w:ascii="Book Antiqua" w:hAnsi="Book Antiqua"/>
          <w:sz w:val="24"/>
          <w:szCs w:val="24"/>
          <w:lang w:bidi="ar"/>
        </w:rPr>
        <w:t xml:space="preserve"> multiprotein complexes, selectively enriching the</w:t>
      </w:r>
      <w:r w:rsidR="00F036AC" w:rsidRPr="00B2596A">
        <w:rPr>
          <w:rFonts w:ascii="Book Antiqua" w:hAnsi="Book Antiqua"/>
          <w:sz w:val="24"/>
          <w:szCs w:val="24"/>
          <w:lang w:bidi="ar"/>
        </w:rPr>
        <w:t xml:space="preserve"> promoters of </w:t>
      </w:r>
      <w:r w:rsidR="00DE394F" w:rsidRPr="00B2596A">
        <w:rPr>
          <w:rFonts w:ascii="Book Antiqua" w:hAnsi="Book Antiqua"/>
          <w:sz w:val="24"/>
          <w:szCs w:val="24"/>
          <w:lang w:bidi="ar"/>
        </w:rPr>
        <w:t>human tumor necrosis factor-alpha</w:t>
      </w:r>
      <w:r w:rsidR="00F036AC" w:rsidRPr="00B2596A">
        <w:rPr>
          <w:rFonts w:ascii="Book Antiqua" w:hAnsi="Book Antiqua"/>
          <w:sz w:val="24"/>
          <w:szCs w:val="24"/>
          <w:lang w:bidi="ar"/>
        </w:rPr>
        <w:t xml:space="preserve">, </w:t>
      </w:r>
      <w:r w:rsidR="00DE394F" w:rsidRPr="00B2596A">
        <w:rPr>
          <w:rFonts w:ascii="Book Antiqua" w:eastAsia="宋体" w:hAnsi="Book Antiqua" w:cs="Times New Roman"/>
          <w:sz w:val="24"/>
          <w:szCs w:val="24"/>
          <w:lang w:bidi="ar"/>
        </w:rPr>
        <w:t>interleukin-6</w:t>
      </w:r>
      <w:r w:rsidR="00F036AC" w:rsidRPr="00B2596A">
        <w:rPr>
          <w:rFonts w:ascii="Book Antiqua" w:hAnsi="Book Antiqua"/>
          <w:sz w:val="24"/>
          <w:szCs w:val="24"/>
          <w:lang w:bidi="ar"/>
        </w:rPr>
        <w:t xml:space="preserve">, and </w:t>
      </w:r>
      <w:r w:rsidR="00DE394F" w:rsidRPr="00B2596A">
        <w:rPr>
          <w:rFonts w:ascii="Book Antiqua" w:hAnsi="Book Antiqua"/>
          <w:sz w:val="24"/>
          <w:szCs w:val="24"/>
          <w:lang w:bidi="ar"/>
        </w:rPr>
        <w:t>cellular-</w:t>
      </w:r>
      <w:proofErr w:type="spellStart"/>
      <w:r w:rsidR="00DE394F" w:rsidRPr="00B2596A">
        <w:rPr>
          <w:rFonts w:ascii="Book Antiqua" w:hAnsi="Book Antiqua"/>
          <w:sz w:val="24"/>
          <w:szCs w:val="24"/>
          <w:lang w:bidi="ar"/>
        </w:rPr>
        <w:t>myelocytomatosis</w:t>
      </w:r>
      <w:proofErr w:type="spellEnd"/>
      <w:r w:rsidRPr="00B2596A">
        <w:rPr>
          <w:rFonts w:ascii="Book Antiqua" w:hAnsi="Book Antiqua"/>
          <w:sz w:val="24"/>
          <w:szCs w:val="24"/>
          <w:lang w:bidi="ar"/>
        </w:rPr>
        <w:t>, which might facilitate the recruitment of histone demethylases, resulting in enhanced local histone demethylation and transcription of these genes. The CXCR7/CXCR4 heterodimer induced high levels of JMJD2A, leading to demethylation of histones H3K9me3 and H3K36me3 compared with the CXCR7 monomer and CXCR4 monomer.</w:t>
      </w:r>
      <w:r w:rsidR="00DE394F" w:rsidRPr="00B2596A">
        <w:rPr>
          <w:rFonts w:ascii="Book Antiqua" w:hAnsi="Book Antiqua"/>
          <w:sz w:val="24"/>
          <w:szCs w:val="24"/>
          <w:lang w:bidi="ar"/>
        </w:rPr>
        <w:t xml:space="preserve"> </w:t>
      </w:r>
      <w:r w:rsidR="00C30660" w:rsidRPr="00B2596A">
        <w:rPr>
          <w:rFonts w:ascii="Book Antiqua" w:hAnsi="Book Antiqua"/>
          <w:sz w:val="24"/>
          <w:szCs w:val="24"/>
          <w:lang w:bidi="ar"/>
        </w:rPr>
        <w:t>CXCR7: Chemokine (C-X-C motif) receptor 7; ERK</w:t>
      </w:r>
      <w:r w:rsidR="00C30660" w:rsidRPr="00B2596A">
        <w:rPr>
          <w:rFonts w:ascii="Book Antiqua" w:eastAsia="宋体" w:hAnsi="Book Antiqua" w:cs="Times New Roman"/>
          <w:sz w:val="24"/>
          <w:szCs w:val="24"/>
          <w:lang w:bidi="ar"/>
        </w:rPr>
        <w:t>1/2</w:t>
      </w:r>
      <w:r w:rsidR="00C30660" w:rsidRPr="00B2596A">
        <w:rPr>
          <w:rFonts w:ascii="Book Antiqua" w:hAnsi="Book Antiqua"/>
          <w:sz w:val="24"/>
          <w:szCs w:val="24"/>
          <w:lang w:bidi="ar"/>
        </w:rPr>
        <w:t xml:space="preserve">: Extracellular regulated protein kinases </w:t>
      </w:r>
      <w:r w:rsidR="00C30660" w:rsidRPr="00B2596A">
        <w:rPr>
          <w:rFonts w:ascii="Book Antiqua" w:eastAsia="宋体" w:hAnsi="Book Antiqua" w:cs="Times New Roman"/>
          <w:sz w:val="24"/>
          <w:szCs w:val="24"/>
          <w:lang w:bidi="ar"/>
        </w:rPr>
        <w:t>1/2</w:t>
      </w:r>
      <w:r w:rsidR="00C30660" w:rsidRPr="00B2596A">
        <w:rPr>
          <w:rFonts w:ascii="Book Antiqua" w:hAnsi="Book Antiqua"/>
          <w:sz w:val="24"/>
          <w:szCs w:val="24"/>
          <w:lang w:bidi="ar"/>
        </w:rPr>
        <w:t xml:space="preserve">; PCNA: Proliferating cell nuclear antigen; </w:t>
      </w:r>
      <w:r w:rsidR="00C30660" w:rsidRPr="00B2596A">
        <w:rPr>
          <w:rFonts w:ascii="Book Antiqua" w:eastAsia="宋体" w:hAnsi="Book Antiqua" w:cs="Times New Roman"/>
          <w:sz w:val="24"/>
          <w:szCs w:val="24"/>
          <w:lang w:bidi="ar"/>
        </w:rPr>
        <w:t>MMP-2: Matrix</w:t>
      </w:r>
      <w:r w:rsidR="00826963" w:rsidRPr="00B2596A">
        <w:rPr>
          <w:rFonts w:ascii="Book Antiqua" w:eastAsia="宋体" w:hAnsi="Book Antiqua" w:cs="Times New Roman"/>
          <w:sz w:val="24"/>
          <w:szCs w:val="24"/>
          <w:lang w:bidi="ar"/>
        </w:rPr>
        <w:t xml:space="preserve"> </w:t>
      </w:r>
      <w:r w:rsidR="00C30660" w:rsidRPr="00B2596A">
        <w:rPr>
          <w:rFonts w:ascii="Book Antiqua" w:eastAsia="宋体" w:hAnsi="Book Antiqua" w:cs="Times New Roman"/>
          <w:sz w:val="24"/>
          <w:szCs w:val="24"/>
          <w:lang w:bidi="ar"/>
        </w:rPr>
        <w:t xml:space="preserve">metalloproteinase 2; </w:t>
      </w:r>
      <w:r w:rsidR="00C30660" w:rsidRPr="00B2596A">
        <w:rPr>
          <w:rFonts w:ascii="Book Antiqua" w:hAnsi="Book Antiqua"/>
          <w:sz w:val="24"/>
          <w:szCs w:val="24"/>
          <w:lang w:bidi="ar"/>
        </w:rPr>
        <w:t>CAS-3: Caspase-3;</w:t>
      </w:r>
      <w:r w:rsidR="00F036AC" w:rsidRPr="00B2596A">
        <w:rPr>
          <w:rFonts w:ascii="Book Antiqua" w:hAnsi="Book Antiqua"/>
          <w:sz w:val="24"/>
          <w:szCs w:val="24"/>
          <w:lang w:bidi="ar"/>
        </w:rPr>
        <w:t xml:space="preserve"> CXCR4: Chemokine (C-X-C motif) receptor 4; TNF</w:t>
      </w:r>
      <w:r w:rsidR="00F036AC" w:rsidRPr="00B2596A">
        <w:rPr>
          <w:rFonts w:ascii="Book Antiqua" w:hAnsi="Book Antiqua"/>
          <w:sz w:val="24"/>
          <w:szCs w:val="24"/>
          <w:lang w:bidi="ar"/>
        </w:rPr>
        <w:noBreakHyphen/>
        <w:t xml:space="preserve">α: Human </w:t>
      </w:r>
      <w:r w:rsidR="004E7A39" w:rsidRPr="00B2596A">
        <w:rPr>
          <w:rFonts w:ascii="Book Antiqua" w:hAnsi="Book Antiqua"/>
          <w:sz w:val="24"/>
          <w:szCs w:val="24"/>
          <w:lang w:bidi="ar"/>
        </w:rPr>
        <w:t>tumor necrosis f</w:t>
      </w:r>
      <w:r w:rsidR="00F036AC" w:rsidRPr="00B2596A">
        <w:rPr>
          <w:rFonts w:ascii="Book Antiqua" w:hAnsi="Book Antiqua"/>
          <w:sz w:val="24"/>
          <w:szCs w:val="24"/>
          <w:lang w:bidi="ar"/>
        </w:rPr>
        <w:t xml:space="preserve">actor-alpha; </w:t>
      </w:r>
      <w:r w:rsidR="00F036AC" w:rsidRPr="00B2596A">
        <w:rPr>
          <w:rFonts w:ascii="Book Antiqua" w:eastAsia="宋体" w:hAnsi="Book Antiqua" w:cs="Times New Roman"/>
          <w:sz w:val="24"/>
          <w:szCs w:val="24"/>
          <w:lang w:bidi="ar"/>
        </w:rPr>
        <w:t xml:space="preserve">IL-6: Interleukin-6; </w:t>
      </w:r>
      <w:r w:rsidR="00F036AC" w:rsidRPr="00B2596A">
        <w:rPr>
          <w:rFonts w:ascii="Book Antiqua" w:hAnsi="Book Antiqua"/>
          <w:i/>
          <w:sz w:val="24"/>
          <w:szCs w:val="24"/>
          <w:lang w:bidi="ar"/>
        </w:rPr>
        <w:t>c-</w:t>
      </w:r>
      <w:proofErr w:type="spellStart"/>
      <w:r w:rsidR="00F036AC" w:rsidRPr="00B2596A">
        <w:rPr>
          <w:rFonts w:ascii="Book Antiqua" w:hAnsi="Book Antiqua"/>
          <w:i/>
          <w:sz w:val="24"/>
          <w:szCs w:val="24"/>
          <w:lang w:bidi="ar"/>
        </w:rPr>
        <w:t>Myc</w:t>
      </w:r>
      <w:proofErr w:type="spellEnd"/>
      <w:r w:rsidR="00DE394F" w:rsidRPr="00B2596A">
        <w:rPr>
          <w:rFonts w:ascii="Book Antiqua" w:hAnsi="Book Antiqua"/>
          <w:sz w:val="24"/>
          <w:szCs w:val="24"/>
          <w:lang w:bidi="ar"/>
        </w:rPr>
        <w:t>: Cellular-</w:t>
      </w:r>
      <w:proofErr w:type="spellStart"/>
      <w:r w:rsidR="00DE394F" w:rsidRPr="00B2596A">
        <w:rPr>
          <w:rFonts w:ascii="Book Antiqua" w:hAnsi="Book Antiqua"/>
          <w:sz w:val="24"/>
          <w:szCs w:val="24"/>
          <w:lang w:bidi="ar"/>
        </w:rPr>
        <w:t>myelocytomatosis</w:t>
      </w:r>
      <w:proofErr w:type="spellEnd"/>
      <w:r w:rsidR="00DE394F" w:rsidRPr="00B2596A">
        <w:rPr>
          <w:rFonts w:ascii="Book Antiqua" w:hAnsi="Book Antiqua"/>
          <w:sz w:val="24"/>
          <w:szCs w:val="24"/>
          <w:lang w:bidi="ar"/>
        </w:rPr>
        <w:t>.</w:t>
      </w:r>
    </w:p>
    <w:p w14:paraId="76A53C31" w14:textId="77777777" w:rsidR="00C30B47" w:rsidRPr="00B2596A" w:rsidRDefault="008A7FA8">
      <w:pPr>
        <w:snapToGrid w:val="0"/>
        <w:spacing w:line="360" w:lineRule="auto"/>
        <w:ind w:firstLineChars="100" w:firstLine="240"/>
        <w:rPr>
          <w:rFonts w:ascii="Book Antiqua" w:hAnsi="Book Antiqua"/>
          <w:sz w:val="24"/>
          <w:szCs w:val="24"/>
        </w:rPr>
      </w:pPr>
      <w:r w:rsidRPr="009366F3">
        <w:rPr>
          <w:rFonts w:ascii="Book Antiqua" w:hAnsi="Book Antiqua"/>
          <w:noProof/>
          <w:sz w:val="24"/>
          <w:szCs w:val="24"/>
        </w:rPr>
        <w:drawing>
          <wp:inline distT="0" distB="0" distL="0" distR="0" wp14:anchorId="462B9F08" wp14:editId="0D985893">
            <wp:extent cx="5001309" cy="2639833"/>
            <wp:effectExtent l="19050" t="19050" r="27940" b="27305"/>
            <wp:docPr id="10" name="图片 10" descr="C:\Users\Administrator\Desktop\WJGG\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WJGG\Figure 5.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3879" b="3640"/>
                    <a:stretch/>
                  </pic:blipFill>
                  <pic:spPr bwMode="auto">
                    <a:xfrm>
                      <a:off x="0" y="0"/>
                      <a:ext cx="5019486" cy="264942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EE5338E" w14:textId="076D6E66" w:rsidR="00BB28C7" w:rsidRPr="00B2596A" w:rsidRDefault="00C30B47">
      <w:pPr>
        <w:snapToGrid w:val="0"/>
        <w:spacing w:line="360" w:lineRule="auto"/>
        <w:rPr>
          <w:rFonts w:ascii="Book Antiqua" w:eastAsia="宋体" w:hAnsi="Book Antiqua" w:cs="Times New Roman"/>
          <w:sz w:val="24"/>
          <w:szCs w:val="24"/>
          <w:lang w:bidi="ar"/>
        </w:rPr>
      </w:pPr>
      <w:r w:rsidRPr="00B2596A">
        <w:rPr>
          <w:rFonts w:ascii="Book Antiqua" w:eastAsia="宋体" w:hAnsi="Book Antiqua" w:cs="Times New Roman"/>
          <w:b/>
          <w:bCs/>
          <w:sz w:val="24"/>
          <w:szCs w:val="24"/>
          <w:lang w:bidi="ar"/>
        </w:rPr>
        <w:t xml:space="preserve">Figure 5 Mechanism of </w:t>
      </w:r>
      <w:r w:rsidR="00F82632" w:rsidRPr="00B2596A">
        <w:rPr>
          <w:rFonts w:ascii="Book Antiqua" w:hAnsi="Book Antiqua"/>
          <w:b/>
          <w:sz w:val="24"/>
          <w:szCs w:val="24"/>
          <w:lang w:bidi="ar"/>
        </w:rPr>
        <w:t>chemokine (C-X-C motif) receptor</w:t>
      </w:r>
      <w:r w:rsidR="00F82632" w:rsidRPr="00B2596A">
        <w:rPr>
          <w:rFonts w:ascii="Book Antiqua" w:hAnsi="Book Antiqua"/>
          <w:sz w:val="24"/>
          <w:szCs w:val="24"/>
          <w:lang w:bidi="ar"/>
        </w:rPr>
        <w:t xml:space="preserve"> 7</w:t>
      </w:r>
      <w:r w:rsidRPr="00B2596A">
        <w:rPr>
          <w:rFonts w:ascii="Book Antiqua" w:eastAsia="宋体" w:hAnsi="Book Antiqua" w:cs="Times New Roman"/>
          <w:b/>
          <w:bCs/>
          <w:sz w:val="24"/>
          <w:szCs w:val="24"/>
          <w:lang w:bidi="ar"/>
        </w:rPr>
        <w:t xml:space="preserve"> promoting the growth and metastasis of pancreatic cancer.</w:t>
      </w:r>
      <w:r w:rsidRPr="00B2596A">
        <w:rPr>
          <w:rFonts w:ascii="Book Antiqua" w:eastAsia="宋体" w:hAnsi="Book Antiqua" w:cs="Times New Roman"/>
          <w:sz w:val="24"/>
          <w:szCs w:val="24"/>
          <w:lang w:bidi="ar"/>
        </w:rPr>
        <w:t xml:space="preserve"> After </w:t>
      </w:r>
      <w:r w:rsidR="00DE394F" w:rsidRPr="00B2596A">
        <w:rPr>
          <w:rFonts w:ascii="Book Antiqua" w:hAnsi="Book Antiqua"/>
          <w:sz w:val="24"/>
          <w:szCs w:val="24"/>
          <w:lang w:bidi="ar"/>
        </w:rPr>
        <w:t>chemokine (C-X-C motif) receptor 7</w:t>
      </w:r>
      <w:r w:rsidRPr="00B2596A">
        <w:rPr>
          <w:rFonts w:ascii="Book Antiqua" w:eastAsia="宋体" w:hAnsi="Book Antiqua" w:cs="Times New Roman"/>
          <w:sz w:val="24"/>
          <w:szCs w:val="24"/>
          <w:lang w:bidi="ar"/>
        </w:rPr>
        <w:t xml:space="preserve"> and </w:t>
      </w:r>
      <w:r w:rsidR="00DE394F" w:rsidRPr="00B2596A">
        <w:rPr>
          <w:rFonts w:ascii="Book Antiqua" w:hAnsi="Book Antiqua"/>
          <w:sz w:val="24"/>
          <w:szCs w:val="24"/>
          <w:lang w:bidi="ar"/>
        </w:rPr>
        <w:t>stromal cell-derived factor-1</w:t>
      </w:r>
      <w:r w:rsidRPr="00B2596A">
        <w:rPr>
          <w:rFonts w:ascii="Book Antiqua" w:eastAsia="宋体" w:hAnsi="Book Antiqua" w:cs="Times New Roman"/>
          <w:sz w:val="24"/>
          <w:szCs w:val="24"/>
          <w:lang w:bidi="ar"/>
        </w:rPr>
        <w:t xml:space="preserve"> activation, β-</w:t>
      </w:r>
      <w:proofErr w:type="spellStart"/>
      <w:r w:rsidRPr="00B2596A">
        <w:rPr>
          <w:rFonts w:ascii="Book Antiqua" w:eastAsia="宋体" w:hAnsi="Book Antiqua" w:cs="Times New Roman"/>
          <w:sz w:val="24"/>
          <w:szCs w:val="24"/>
          <w:lang w:bidi="ar"/>
        </w:rPr>
        <w:t>arrestin</w:t>
      </w:r>
      <w:proofErr w:type="spellEnd"/>
      <w:r w:rsidR="00CE6294" w:rsidRPr="00B2596A">
        <w:rPr>
          <w:rFonts w:ascii="Book Antiqua" w:eastAsia="宋体" w:hAnsi="Book Antiqua" w:cs="Times New Roman"/>
          <w:sz w:val="24"/>
          <w:szCs w:val="24"/>
          <w:lang w:bidi="ar"/>
        </w:rPr>
        <w:t xml:space="preserve"> </w:t>
      </w:r>
      <w:r w:rsidRPr="00B2596A">
        <w:rPr>
          <w:rFonts w:ascii="Book Antiqua" w:eastAsia="宋体" w:hAnsi="Book Antiqua" w:cs="Times New Roman"/>
          <w:sz w:val="24"/>
          <w:szCs w:val="24"/>
          <w:lang w:bidi="ar"/>
        </w:rPr>
        <w:t xml:space="preserve">2 induces </w:t>
      </w:r>
      <w:r w:rsidR="00DE394F" w:rsidRPr="00B2596A">
        <w:rPr>
          <w:rFonts w:ascii="Book Antiqua" w:hAnsi="Book Antiqua"/>
          <w:sz w:val="24"/>
          <w:szCs w:val="24"/>
          <w:lang w:bidi="ar"/>
        </w:rPr>
        <w:t xml:space="preserve">extracellular regulated protein kinases </w:t>
      </w:r>
      <w:r w:rsidR="00DE394F" w:rsidRPr="00B2596A">
        <w:rPr>
          <w:rFonts w:ascii="Book Antiqua" w:eastAsia="宋体" w:hAnsi="Book Antiqua" w:cs="Times New Roman"/>
          <w:sz w:val="24"/>
          <w:szCs w:val="24"/>
          <w:lang w:bidi="ar"/>
        </w:rPr>
        <w:t>1/2</w:t>
      </w:r>
      <w:r w:rsidRPr="00B2596A">
        <w:rPr>
          <w:rFonts w:ascii="Book Antiqua" w:eastAsia="宋体" w:hAnsi="Book Antiqua" w:cs="Times New Roman"/>
          <w:sz w:val="24"/>
          <w:szCs w:val="24"/>
          <w:lang w:bidi="ar"/>
        </w:rPr>
        <w:t xml:space="preserve"> phosphorylation, leading to pancreatic cancer cell proliferation. </w:t>
      </w:r>
      <w:r w:rsidR="00DE394F" w:rsidRPr="00B2596A">
        <w:rPr>
          <w:rFonts w:ascii="Book Antiqua" w:hAnsi="Book Antiqua"/>
          <w:sz w:val="24"/>
          <w:szCs w:val="24"/>
          <w:lang w:bidi="ar"/>
        </w:rPr>
        <w:t>Chemokine (C-X-C motif) receptor 7</w:t>
      </w:r>
      <w:r w:rsidRPr="00B2596A">
        <w:rPr>
          <w:rFonts w:ascii="Book Antiqua" w:eastAsia="宋体" w:hAnsi="Book Antiqua" w:cs="Times New Roman"/>
          <w:sz w:val="24"/>
          <w:szCs w:val="24"/>
          <w:lang w:bidi="ar"/>
        </w:rPr>
        <w:t xml:space="preserve"> binds to </w:t>
      </w:r>
      <w:r w:rsidR="00DE394F" w:rsidRPr="00B2596A">
        <w:rPr>
          <w:rFonts w:ascii="Book Antiqua" w:hAnsi="Book Antiqua"/>
          <w:sz w:val="24"/>
          <w:szCs w:val="24"/>
          <w:lang w:bidi="ar"/>
        </w:rPr>
        <w:t>stromal cell-derived factor-1</w:t>
      </w:r>
      <w:r w:rsidRPr="00B2596A">
        <w:rPr>
          <w:rFonts w:ascii="Book Antiqua" w:eastAsia="宋体" w:hAnsi="Book Antiqua" w:cs="Times New Roman"/>
          <w:sz w:val="24"/>
          <w:szCs w:val="24"/>
          <w:lang w:bidi="ar"/>
        </w:rPr>
        <w:t xml:space="preserve"> to enhance the migration and invasion of pancreatic cancer cells by activating the </w:t>
      </w:r>
      <w:r w:rsidR="00DE394F" w:rsidRPr="00B2596A">
        <w:rPr>
          <w:rFonts w:ascii="Book Antiqua" w:eastAsia="宋体" w:hAnsi="Book Antiqua" w:cs="Times New Roman"/>
          <w:bCs/>
          <w:sz w:val="24"/>
          <w:szCs w:val="24"/>
          <w:lang w:bidi="ar"/>
        </w:rPr>
        <w:t>mammalian target of rapamycin</w:t>
      </w:r>
      <w:r w:rsidRPr="00B2596A">
        <w:rPr>
          <w:rFonts w:ascii="Book Antiqua" w:eastAsia="宋体" w:hAnsi="Book Antiqua" w:cs="Times New Roman"/>
          <w:sz w:val="24"/>
          <w:szCs w:val="24"/>
          <w:lang w:bidi="ar"/>
        </w:rPr>
        <w:t xml:space="preserve"> and </w:t>
      </w:r>
      <w:r w:rsidR="00DE394F" w:rsidRPr="00B2596A">
        <w:rPr>
          <w:rFonts w:ascii="Book Antiqua" w:eastAsia="宋体" w:hAnsi="Book Antiqua" w:cs="Times New Roman"/>
          <w:bCs/>
          <w:sz w:val="24"/>
          <w:szCs w:val="24"/>
          <w:lang w:bidi="ar"/>
        </w:rPr>
        <w:t>Rho/Rho associated coiled</w:t>
      </w:r>
      <w:r w:rsidR="00DD5F03" w:rsidRPr="00B2596A">
        <w:rPr>
          <w:rFonts w:ascii="Book Antiqua" w:eastAsia="宋体" w:hAnsi="Book Antiqua" w:cs="Times New Roman"/>
          <w:bCs/>
          <w:sz w:val="24"/>
          <w:szCs w:val="24"/>
          <w:lang w:bidi="ar"/>
        </w:rPr>
        <w:t>-</w:t>
      </w:r>
      <w:r w:rsidR="00DE394F" w:rsidRPr="00B2596A">
        <w:rPr>
          <w:rFonts w:ascii="Book Antiqua" w:eastAsia="宋体" w:hAnsi="Book Antiqua" w:cs="Times New Roman"/>
          <w:bCs/>
          <w:sz w:val="24"/>
          <w:szCs w:val="24"/>
          <w:lang w:bidi="ar"/>
        </w:rPr>
        <w:t>coil forming protein kinase</w:t>
      </w:r>
      <w:r w:rsidR="00DE394F" w:rsidRPr="00B2596A">
        <w:rPr>
          <w:rFonts w:ascii="Book Antiqua" w:eastAsia="宋体" w:hAnsi="Book Antiqua" w:cs="Times New Roman"/>
          <w:sz w:val="24"/>
          <w:szCs w:val="24"/>
          <w:lang w:bidi="ar"/>
        </w:rPr>
        <w:t xml:space="preserve"> signaling pathways. </w:t>
      </w:r>
      <w:r w:rsidR="00BB28C7" w:rsidRPr="00B2596A">
        <w:rPr>
          <w:rFonts w:ascii="Book Antiqua" w:hAnsi="Book Antiqua"/>
          <w:sz w:val="24"/>
          <w:szCs w:val="24"/>
          <w:lang w:bidi="ar"/>
        </w:rPr>
        <w:t>CXCR7: Chemokine (C-X-C motif) receptor 7; SDF-1: Stromal cell-derived factor-1; ERK</w:t>
      </w:r>
      <w:r w:rsidR="00BB28C7" w:rsidRPr="00B2596A">
        <w:rPr>
          <w:rFonts w:ascii="Book Antiqua" w:eastAsia="宋体" w:hAnsi="Book Antiqua" w:cs="Times New Roman"/>
          <w:sz w:val="24"/>
          <w:szCs w:val="24"/>
          <w:lang w:bidi="ar"/>
        </w:rPr>
        <w:t>1/2</w:t>
      </w:r>
      <w:r w:rsidR="00BB28C7" w:rsidRPr="00B2596A">
        <w:rPr>
          <w:rFonts w:ascii="Book Antiqua" w:hAnsi="Book Antiqua"/>
          <w:sz w:val="24"/>
          <w:szCs w:val="24"/>
          <w:lang w:bidi="ar"/>
        </w:rPr>
        <w:t xml:space="preserve">: Extracellular regulated protein kinases </w:t>
      </w:r>
      <w:r w:rsidR="00BB28C7" w:rsidRPr="00B2596A">
        <w:rPr>
          <w:rFonts w:ascii="Book Antiqua" w:eastAsia="宋体" w:hAnsi="Book Antiqua" w:cs="Times New Roman"/>
          <w:sz w:val="24"/>
          <w:szCs w:val="24"/>
          <w:lang w:bidi="ar"/>
        </w:rPr>
        <w:t>1/2</w:t>
      </w:r>
      <w:r w:rsidR="00BB28C7" w:rsidRPr="00B2596A">
        <w:rPr>
          <w:rFonts w:ascii="Book Antiqua" w:hAnsi="Book Antiqua"/>
          <w:sz w:val="24"/>
          <w:szCs w:val="24"/>
          <w:lang w:bidi="ar"/>
        </w:rPr>
        <w:t xml:space="preserve">; </w:t>
      </w:r>
      <w:proofErr w:type="spellStart"/>
      <w:r w:rsidR="00BB28C7" w:rsidRPr="00B2596A">
        <w:rPr>
          <w:rFonts w:ascii="Book Antiqua" w:eastAsia="宋体" w:hAnsi="Book Antiqua" w:cs="Times New Roman"/>
          <w:sz w:val="24"/>
          <w:szCs w:val="24"/>
          <w:lang w:bidi="ar"/>
        </w:rPr>
        <w:t>mTOR</w:t>
      </w:r>
      <w:proofErr w:type="spellEnd"/>
      <w:r w:rsidR="00BB28C7" w:rsidRPr="00B2596A">
        <w:rPr>
          <w:rFonts w:ascii="Book Antiqua" w:eastAsia="宋体" w:hAnsi="Book Antiqua" w:cs="Times New Roman"/>
          <w:sz w:val="24"/>
          <w:szCs w:val="24"/>
          <w:lang w:bidi="ar"/>
        </w:rPr>
        <w:t xml:space="preserve">: </w:t>
      </w:r>
      <w:r w:rsidR="00BB28C7" w:rsidRPr="00B2596A">
        <w:rPr>
          <w:rFonts w:ascii="Book Antiqua" w:eastAsia="宋体" w:hAnsi="Book Antiqua" w:cs="Times New Roman"/>
          <w:bCs/>
          <w:sz w:val="24"/>
          <w:szCs w:val="24"/>
          <w:lang w:bidi="ar"/>
        </w:rPr>
        <w:t>Mammalian target of rapamycin;</w:t>
      </w:r>
      <w:r w:rsidR="00482FB4" w:rsidRPr="00B2596A">
        <w:rPr>
          <w:rFonts w:ascii="Book Antiqua" w:hAnsi="Book Antiqua" w:cs="Arial"/>
          <w:sz w:val="24"/>
          <w:szCs w:val="24"/>
        </w:rPr>
        <w:t xml:space="preserve"> </w:t>
      </w:r>
      <w:r w:rsidR="00482FB4" w:rsidRPr="00B2596A">
        <w:rPr>
          <w:rFonts w:ascii="Book Antiqua" w:eastAsia="宋体" w:hAnsi="Book Antiqua" w:cs="Times New Roman"/>
          <w:sz w:val="24"/>
          <w:szCs w:val="24"/>
          <w:lang w:bidi="ar"/>
        </w:rPr>
        <w:t>Rho/ROCK:</w:t>
      </w:r>
      <w:r w:rsidR="00482FB4" w:rsidRPr="00B2596A">
        <w:rPr>
          <w:rFonts w:ascii="Book Antiqua" w:eastAsia="宋体" w:hAnsi="Book Antiqua" w:cs="Times New Roman"/>
          <w:bCs/>
          <w:sz w:val="24"/>
          <w:szCs w:val="24"/>
          <w:lang w:bidi="ar"/>
        </w:rPr>
        <w:t xml:space="preserve"> Rho/Rho associated co</w:t>
      </w:r>
      <w:r w:rsidR="00DE394F" w:rsidRPr="00B2596A">
        <w:rPr>
          <w:rFonts w:ascii="Book Antiqua" w:eastAsia="宋体" w:hAnsi="Book Antiqua" w:cs="Times New Roman"/>
          <w:bCs/>
          <w:sz w:val="24"/>
          <w:szCs w:val="24"/>
          <w:lang w:bidi="ar"/>
        </w:rPr>
        <w:t>iled</w:t>
      </w:r>
      <w:r w:rsidR="00826963" w:rsidRPr="00B2596A">
        <w:rPr>
          <w:rFonts w:ascii="Book Antiqua" w:eastAsia="宋体" w:hAnsi="Book Antiqua" w:cs="Times New Roman"/>
          <w:bCs/>
          <w:sz w:val="24"/>
          <w:szCs w:val="24"/>
          <w:lang w:bidi="ar"/>
        </w:rPr>
        <w:t>-</w:t>
      </w:r>
      <w:r w:rsidR="00DE394F" w:rsidRPr="00B2596A">
        <w:rPr>
          <w:rFonts w:ascii="Book Antiqua" w:eastAsia="宋体" w:hAnsi="Book Antiqua" w:cs="Times New Roman"/>
          <w:bCs/>
          <w:sz w:val="24"/>
          <w:szCs w:val="24"/>
          <w:lang w:bidi="ar"/>
        </w:rPr>
        <w:t>coil forming protein kinase.</w:t>
      </w:r>
    </w:p>
    <w:p w14:paraId="39FCF814" w14:textId="77777777" w:rsidR="00B24DA7" w:rsidRPr="00B2596A" w:rsidRDefault="00B24DA7">
      <w:pPr>
        <w:widowControl/>
        <w:snapToGrid w:val="0"/>
        <w:spacing w:line="360" w:lineRule="auto"/>
        <w:rPr>
          <w:rFonts w:ascii="Book Antiqua" w:eastAsia="宋体" w:hAnsi="Book Antiqua" w:cs="Times New Roman"/>
          <w:bCs/>
          <w:sz w:val="24"/>
          <w:szCs w:val="24"/>
          <w:lang w:bidi="ar"/>
        </w:rPr>
      </w:pPr>
      <w:r w:rsidRPr="00B2596A">
        <w:rPr>
          <w:rFonts w:ascii="Book Antiqua" w:eastAsia="宋体" w:hAnsi="Book Antiqua" w:cs="Times New Roman"/>
          <w:bCs/>
          <w:sz w:val="24"/>
          <w:szCs w:val="24"/>
          <w:lang w:bidi="ar"/>
        </w:rPr>
        <w:br w:type="page"/>
      </w:r>
    </w:p>
    <w:p w14:paraId="62DFCF00" w14:textId="74EE56A3" w:rsidR="00C30B47" w:rsidRPr="00B2596A" w:rsidRDefault="00384BF2">
      <w:pPr>
        <w:snapToGrid w:val="0"/>
        <w:spacing w:line="360" w:lineRule="auto"/>
        <w:rPr>
          <w:rFonts w:ascii="Book Antiqua" w:eastAsia="宋体" w:hAnsi="Book Antiqua" w:cs="Times New Roman"/>
          <w:b/>
          <w:bCs/>
          <w:sz w:val="24"/>
          <w:szCs w:val="24"/>
          <w:lang w:bidi="ar"/>
        </w:rPr>
      </w:pPr>
      <w:r w:rsidRPr="00B2596A">
        <w:rPr>
          <w:rFonts w:ascii="Book Antiqua" w:eastAsia="宋体" w:hAnsi="Book Antiqua" w:cs="Times New Roman"/>
          <w:b/>
          <w:bCs/>
          <w:sz w:val="24"/>
          <w:szCs w:val="24"/>
          <w:lang w:bidi="ar"/>
        </w:rPr>
        <w:t>Table</w:t>
      </w:r>
      <w:r w:rsidR="00B24DA7" w:rsidRPr="00B2596A">
        <w:rPr>
          <w:rFonts w:ascii="Book Antiqua" w:eastAsia="宋体" w:hAnsi="Book Antiqua" w:cs="Times New Roman"/>
          <w:b/>
          <w:bCs/>
          <w:sz w:val="24"/>
          <w:szCs w:val="24"/>
          <w:lang w:bidi="ar"/>
        </w:rPr>
        <w:t xml:space="preserve"> </w:t>
      </w:r>
      <w:r w:rsidRPr="00B2596A">
        <w:rPr>
          <w:rFonts w:ascii="Book Antiqua" w:eastAsia="宋体" w:hAnsi="Book Antiqua" w:cs="Times New Roman"/>
          <w:b/>
          <w:bCs/>
          <w:sz w:val="24"/>
          <w:szCs w:val="24"/>
          <w:lang w:bidi="ar"/>
        </w:rPr>
        <w:t xml:space="preserve">1 </w:t>
      </w:r>
      <w:r w:rsidR="00DE394F" w:rsidRPr="00B2596A">
        <w:rPr>
          <w:rFonts w:ascii="Book Antiqua" w:hAnsi="Book Antiqua"/>
          <w:b/>
          <w:sz w:val="24"/>
          <w:szCs w:val="24"/>
          <w:lang w:bidi="ar"/>
        </w:rPr>
        <w:t>Stromal cell-derived factor-1</w:t>
      </w:r>
      <w:r w:rsidRPr="00B2596A">
        <w:rPr>
          <w:rFonts w:ascii="Book Antiqua" w:eastAsia="宋体" w:hAnsi="Book Antiqua" w:cs="Times New Roman"/>
          <w:b/>
          <w:bCs/>
          <w:sz w:val="24"/>
          <w:szCs w:val="24"/>
          <w:lang w:bidi="ar"/>
        </w:rPr>
        <w:t>/</w:t>
      </w:r>
      <w:r w:rsidR="00A301A5" w:rsidRPr="00B2596A">
        <w:rPr>
          <w:rFonts w:ascii="Book Antiqua" w:hAnsi="Book Antiqua"/>
          <w:b/>
          <w:sz w:val="24"/>
          <w:szCs w:val="24"/>
          <w:lang w:bidi="ar"/>
        </w:rPr>
        <w:t>c</w:t>
      </w:r>
      <w:r w:rsidR="00DE394F" w:rsidRPr="00B2596A">
        <w:rPr>
          <w:rFonts w:ascii="Book Antiqua" w:hAnsi="Book Antiqua"/>
          <w:b/>
          <w:sz w:val="24"/>
          <w:szCs w:val="24"/>
          <w:lang w:bidi="ar"/>
        </w:rPr>
        <w:t>hemokine (C-X-C motif) receptor 7</w:t>
      </w:r>
      <w:r w:rsidRPr="00B2596A">
        <w:rPr>
          <w:rFonts w:ascii="Book Antiqua" w:eastAsia="宋体" w:hAnsi="Book Antiqua" w:cs="Times New Roman"/>
          <w:b/>
          <w:bCs/>
          <w:sz w:val="24"/>
          <w:szCs w:val="24"/>
          <w:lang w:bidi="ar"/>
        </w:rPr>
        <w:t xml:space="preserve"> impact in digestive tract tumor</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none" w:sz="4" w:space="0" w:color="auto"/>
        </w:tblBorders>
        <w:tblLayout w:type="fixed"/>
        <w:tblLook w:val="0000" w:firstRow="0" w:lastRow="0" w:firstColumn="0" w:lastColumn="0" w:noHBand="0" w:noVBand="0"/>
      </w:tblPr>
      <w:tblGrid>
        <w:gridCol w:w="2269"/>
        <w:gridCol w:w="3260"/>
        <w:gridCol w:w="3168"/>
      </w:tblGrid>
      <w:tr w:rsidR="00A95863" w:rsidRPr="00B2596A" w14:paraId="539BC5A9" w14:textId="77777777" w:rsidTr="00DE394F">
        <w:tc>
          <w:tcPr>
            <w:tcW w:w="2269" w:type="dxa"/>
            <w:tcBorders>
              <w:top w:val="single" w:sz="4" w:space="0" w:color="auto"/>
              <w:left w:val="nil"/>
              <w:bottom w:val="single" w:sz="4" w:space="0" w:color="auto"/>
              <w:right w:val="nil"/>
            </w:tcBorders>
            <w:shd w:val="clear" w:color="auto" w:fill="auto"/>
          </w:tcPr>
          <w:p w14:paraId="3F15195A" w14:textId="77777777" w:rsidR="00384BF2" w:rsidRPr="00B2596A" w:rsidRDefault="00384BF2">
            <w:pPr>
              <w:snapToGrid w:val="0"/>
              <w:spacing w:line="360" w:lineRule="auto"/>
              <w:rPr>
                <w:rFonts w:ascii="Book Antiqua" w:eastAsia="宋体" w:hAnsi="Book Antiqua" w:cs="Times New Roman"/>
                <w:b/>
                <w:sz w:val="24"/>
                <w:szCs w:val="24"/>
                <w:lang w:bidi="ar"/>
              </w:rPr>
            </w:pPr>
            <w:r w:rsidRPr="00B2596A">
              <w:rPr>
                <w:rFonts w:ascii="Book Antiqua" w:eastAsia="宋体" w:hAnsi="Book Antiqua" w:cs="Times New Roman"/>
                <w:b/>
                <w:sz w:val="24"/>
                <w:szCs w:val="24"/>
                <w:lang w:bidi="ar"/>
              </w:rPr>
              <w:t>Cancer</w:t>
            </w:r>
          </w:p>
        </w:tc>
        <w:tc>
          <w:tcPr>
            <w:tcW w:w="3260" w:type="dxa"/>
            <w:tcBorders>
              <w:top w:val="single" w:sz="4" w:space="0" w:color="auto"/>
              <w:left w:val="nil"/>
              <w:bottom w:val="single" w:sz="4" w:space="0" w:color="auto"/>
              <w:right w:val="nil"/>
            </w:tcBorders>
            <w:shd w:val="clear" w:color="auto" w:fill="auto"/>
          </w:tcPr>
          <w:p w14:paraId="277A702F" w14:textId="77777777" w:rsidR="00384BF2" w:rsidRPr="00B2596A" w:rsidRDefault="00384BF2">
            <w:pPr>
              <w:snapToGrid w:val="0"/>
              <w:spacing w:line="360" w:lineRule="auto"/>
              <w:rPr>
                <w:rFonts w:ascii="Book Antiqua" w:eastAsia="宋体" w:hAnsi="Book Antiqua" w:cs="Times New Roman"/>
                <w:b/>
                <w:sz w:val="24"/>
                <w:szCs w:val="24"/>
                <w:lang w:bidi="ar"/>
              </w:rPr>
            </w:pPr>
            <w:r w:rsidRPr="00B2596A">
              <w:rPr>
                <w:rFonts w:ascii="Book Antiqua" w:eastAsia="宋体" w:hAnsi="Book Antiqua" w:cs="Times New Roman"/>
                <w:b/>
                <w:sz w:val="24"/>
                <w:szCs w:val="24"/>
                <w:lang w:bidi="ar"/>
              </w:rPr>
              <w:t>Biological/clinical effects</w:t>
            </w:r>
          </w:p>
        </w:tc>
        <w:tc>
          <w:tcPr>
            <w:tcW w:w="3168" w:type="dxa"/>
            <w:tcBorders>
              <w:top w:val="single" w:sz="4" w:space="0" w:color="auto"/>
              <w:left w:val="nil"/>
              <w:bottom w:val="single" w:sz="4" w:space="0" w:color="auto"/>
              <w:right w:val="nil"/>
            </w:tcBorders>
            <w:shd w:val="clear" w:color="auto" w:fill="auto"/>
          </w:tcPr>
          <w:p w14:paraId="1F2E706D" w14:textId="2A4D6582" w:rsidR="00384BF2" w:rsidRPr="00B2596A" w:rsidRDefault="00DE394F">
            <w:pPr>
              <w:snapToGrid w:val="0"/>
              <w:spacing w:line="360" w:lineRule="auto"/>
              <w:rPr>
                <w:rFonts w:ascii="Book Antiqua" w:eastAsia="宋体" w:hAnsi="Book Antiqua" w:cs="Times New Roman"/>
                <w:b/>
                <w:sz w:val="24"/>
                <w:szCs w:val="24"/>
                <w:lang w:bidi="ar"/>
              </w:rPr>
            </w:pPr>
            <w:r w:rsidRPr="00B2596A">
              <w:rPr>
                <w:rFonts w:ascii="Book Antiqua" w:eastAsia="宋体" w:hAnsi="Book Antiqua" w:cs="Times New Roman"/>
                <w:b/>
                <w:sz w:val="24"/>
                <w:szCs w:val="24"/>
                <w:lang w:bidi="ar"/>
              </w:rPr>
              <w:t>Ref.</w:t>
            </w:r>
          </w:p>
        </w:tc>
      </w:tr>
      <w:tr w:rsidR="00DE394F" w:rsidRPr="00B2596A" w14:paraId="575A6233" w14:textId="77777777" w:rsidTr="00DE394F">
        <w:tc>
          <w:tcPr>
            <w:tcW w:w="2269" w:type="dxa"/>
            <w:tcBorders>
              <w:top w:val="single" w:sz="4" w:space="0" w:color="auto"/>
              <w:left w:val="nil"/>
              <w:bottom w:val="nil"/>
              <w:right w:val="nil"/>
            </w:tcBorders>
            <w:shd w:val="clear" w:color="auto" w:fill="auto"/>
          </w:tcPr>
          <w:p w14:paraId="19FAC9DA" w14:textId="77777777" w:rsidR="00384BF2" w:rsidRPr="00B2596A" w:rsidRDefault="00384BF2" w:rsidP="00B2596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lang w:bidi="ar"/>
              </w:rPr>
              <w:t>Esophageal cancer</w:t>
            </w:r>
          </w:p>
        </w:tc>
        <w:tc>
          <w:tcPr>
            <w:tcW w:w="3260" w:type="dxa"/>
            <w:tcBorders>
              <w:top w:val="single" w:sz="4" w:space="0" w:color="auto"/>
              <w:left w:val="nil"/>
              <w:bottom w:val="nil"/>
              <w:right w:val="nil"/>
            </w:tcBorders>
            <w:shd w:val="clear" w:color="auto" w:fill="auto"/>
          </w:tcPr>
          <w:p w14:paraId="451E616C" w14:textId="21E420AC" w:rsidR="00384BF2" w:rsidRPr="00B2596A" w:rsidRDefault="00DE394F">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lang w:bidi="ar"/>
              </w:rPr>
              <w:t>Proliferation</w:t>
            </w:r>
            <w:r w:rsidR="00384BF2" w:rsidRPr="00B2596A">
              <w:rPr>
                <w:rFonts w:ascii="Book Antiqua" w:eastAsia="宋体" w:hAnsi="Book Antiqua" w:cs="Times New Roman"/>
                <w:sz w:val="24"/>
                <w:szCs w:val="24"/>
                <w:lang w:bidi="ar"/>
              </w:rPr>
              <w:t>, metastasis, prognosis</w:t>
            </w:r>
          </w:p>
        </w:tc>
        <w:tc>
          <w:tcPr>
            <w:tcW w:w="3168" w:type="dxa"/>
            <w:tcBorders>
              <w:top w:val="single" w:sz="4" w:space="0" w:color="auto"/>
              <w:left w:val="nil"/>
              <w:bottom w:val="nil"/>
              <w:right w:val="nil"/>
            </w:tcBorders>
            <w:shd w:val="clear" w:color="auto" w:fill="auto"/>
          </w:tcPr>
          <w:p w14:paraId="398C5309" w14:textId="5D3D8E7F" w:rsidR="00384BF2" w:rsidRPr="00B2596A" w:rsidRDefault="00DE394F">
            <w:pPr>
              <w:snapToGrid w:val="0"/>
              <w:spacing w:line="360" w:lineRule="auto"/>
              <w:rPr>
                <w:rFonts w:ascii="Book Antiqua" w:eastAsia="宋体" w:hAnsi="Book Antiqua" w:cs="Times New Roman"/>
                <w:sz w:val="24"/>
                <w:szCs w:val="24"/>
              </w:rPr>
            </w:pPr>
            <w:r w:rsidRPr="00B2596A">
              <w:rPr>
                <w:rFonts w:ascii="Book Antiqua" w:eastAsia="Segoe UI" w:hAnsi="Book Antiqua" w:cs="Segoe UI"/>
                <w:kern w:val="0"/>
                <w:sz w:val="24"/>
                <w:szCs w:val="24"/>
                <w:lang w:bidi="ar"/>
              </w:rPr>
              <w:t xml:space="preserve">Wu </w:t>
            </w:r>
            <w:r w:rsidRPr="00B2596A">
              <w:rPr>
                <w:rFonts w:ascii="Book Antiqua" w:eastAsia="Segoe UI" w:hAnsi="Book Antiqua" w:cs="Segoe UI"/>
                <w:i/>
                <w:kern w:val="0"/>
                <w:sz w:val="24"/>
                <w:szCs w:val="24"/>
                <w:lang w:bidi="ar"/>
              </w:rPr>
              <w:t>et al</w:t>
            </w:r>
            <w:r w:rsidR="00384BF2" w:rsidRPr="009366F3">
              <w:rPr>
                <w:rFonts w:ascii="Book Antiqua" w:hAnsi="Book Antiqua" w:cs="Segoe UI"/>
                <w:kern w:val="0"/>
                <w:sz w:val="24"/>
                <w:szCs w:val="24"/>
                <w:vertAlign w:val="superscript"/>
                <w:lang w:bidi="ar"/>
              </w:rPr>
              <w:t>[28]</w:t>
            </w:r>
            <w:r w:rsidR="00384BF2" w:rsidRPr="00B2596A">
              <w:rPr>
                <w:rFonts w:ascii="Book Antiqua" w:eastAsia="Segoe UI" w:hAnsi="Book Antiqua" w:cs="Segoe UI"/>
                <w:kern w:val="0"/>
                <w:sz w:val="24"/>
                <w:szCs w:val="24"/>
                <w:lang w:bidi="ar"/>
              </w:rPr>
              <w:t xml:space="preserve">; Van </w:t>
            </w:r>
            <w:proofErr w:type="spellStart"/>
            <w:r w:rsidR="00384BF2" w:rsidRPr="00B2596A">
              <w:rPr>
                <w:rFonts w:ascii="Book Antiqua" w:eastAsia="Segoe UI" w:hAnsi="Book Antiqua" w:cs="Segoe UI"/>
                <w:kern w:val="0"/>
                <w:sz w:val="24"/>
                <w:szCs w:val="24"/>
                <w:lang w:bidi="ar"/>
              </w:rPr>
              <w:t>Rechem</w:t>
            </w:r>
            <w:proofErr w:type="spellEnd"/>
            <w:r w:rsidRPr="00B2596A">
              <w:rPr>
                <w:rFonts w:ascii="Book Antiqua" w:eastAsia="Segoe UI" w:hAnsi="Book Antiqua" w:cs="Segoe UI"/>
                <w:kern w:val="0"/>
                <w:sz w:val="24"/>
                <w:szCs w:val="24"/>
                <w:lang w:bidi="ar"/>
              </w:rPr>
              <w:t xml:space="preserve"> </w:t>
            </w:r>
            <w:r w:rsidRPr="00B2596A">
              <w:rPr>
                <w:rFonts w:ascii="Book Antiqua" w:eastAsia="Segoe UI" w:hAnsi="Book Antiqua" w:cs="Segoe UI"/>
                <w:i/>
                <w:kern w:val="0"/>
                <w:sz w:val="24"/>
                <w:szCs w:val="24"/>
                <w:lang w:bidi="ar"/>
              </w:rPr>
              <w:t>et al</w:t>
            </w:r>
            <w:r w:rsidR="00384BF2" w:rsidRPr="009366F3">
              <w:rPr>
                <w:rFonts w:ascii="Book Antiqua" w:eastAsia="Segoe UI" w:hAnsi="Book Antiqua" w:cs="Segoe UI"/>
                <w:kern w:val="0"/>
                <w:sz w:val="24"/>
                <w:szCs w:val="24"/>
                <w:vertAlign w:val="superscript"/>
                <w:lang w:bidi="ar"/>
              </w:rPr>
              <w:t>[29]</w:t>
            </w:r>
            <w:r w:rsidRPr="00B2596A">
              <w:rPr>
                <w:rFonts w:ascii="Book Antiqua" w:eastAsia="宋体" w:hAnsi="Book Antiqua" w:cs="Segoe UI"/>
                <w:kern w:val="0"/>
                <w:sz w:val="24"/>
                <w:szCs w:val="24"/>
                <w:lang w:bidi="ar"/>
              </w:rPr>
              <w:t xml:space="preserve">; </w:t>
            </w:r>
            <w:proofErr w:type="spellStart"/>
            <w:r w:rsidR="00384BF2" w:rsidRPr="00B2596A">
              <w:rPr>
                <w:rFonts w:ascii="Book Antiqua" w:eastAsia="Segoe UI" w:hAnsi="Book Antiqua" w:cs="Segoe UI"/>
                <w:kern w:val="0"/>
                <w:sz w:val="24"/>
                <w:szCs w:val="24"/>
                <w:lang w:bidi="ar"/>
              </w:rPr>
              <w:t>Qiao</w:t>
            </w:r>
            <w:proofErr w:type="spellEnd"/>
            <w:r w:rsidRPr="00B2596A">
              <w:rPr>
                <w:rFonts w:ascii="Book Antiqua" w:eastAsia="Segoe UI" w:hAnsi="Book Antiqua" w:cs="Segoe UI"/>
                <w:kern w:val="0"/>
                <w:sz w:val="24"/>
                <w:szCs w:val="24"/>
                <w:lang w:bidi="ar"/>
              </w:rPr>
              <w:t xml:space="preserve"> </w:t>
            </w:r>
            <w:r w:rsidRPr="00B2596A">
              <w:rPr>
                <w:rFonts w:ascii="Book Antiqua" w:eastAsia="Segoe UI" w:hAnsi="Book Antiqua" w:cs="Segoe UI"/>
                <w:i/>
                <w:kern w:val="0"/>
                <w:sz w:val="24"/>
                <w:szCs w:val="24"/>
                <w:lang w:bidi="ar"/>
              </w:rPr>
              <w:t>et al</w:t>
            </w:r>
            <w:r w:rsidR="00384BF2" w:rsidRPr="009366F3">
              <w:rPr>
                <w:rFonts w:ascii="Book Antiqua" w:eastAsia="Segoe UI" w:hAnsi="Book Antiqua" w:cs="Segoe UI"/>
                <w:kern w:val="0"/>
                <w:sz w:val="24"/>
                <w:szCs w:val="24"/>
                <w:vertAlign w:val="superscript"/>
                <w:lang w:bidi="ar"/>
              </w:rPr>
              <w:t>[30]</w:t>
            </w:r>
          </w:p>
        </w:tc>
      </w:tr>
      <w:tr w:rsidR="00DE394F" w:rsidRPr="00B2596A" w14:paraId="08B3FF6A" w14:textId="77777777" w:rsidTr="00DE394F">
        <w:tc>
          <w:tcPr>
            <w:tcW w:w="2269" w:type="dxa"/>
            <w:tcBorders>
              <w:top w:val="nil"/>
              <w:left w:val="nil"/>
              <w:bottom w:val="nil"/>
              <w:right w:val="nil"/>
            </w:tcBorders>
            <w:shd w:val="clear" w:color="auto" w:fill="auto"/>
          </w:tcPr>
          <w:p w14:paraId="417627E0" w14:textId="77777777" w:rsidR="00384BF2" w:rsidRPr="00B2596A" w:rsidRDefault="00384BF2" w:rsidP="00B2596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lang w:bidi="ar"/>
              </w:rPr>
              <w:t>Gastric cancer</w:t>
            </w:r>
          </w:p>
        </w:tc>
        <w:tc>
          <w:tcPr>
            <w:tcW w:w="3260" w:type="dxa"/>
            <w:tcBorders>
              <w:top w:val="nil"/>
              <w:left w:val="nil"/>
              <w:bottom w:val="nil"/>
              <w:right w:val="nil"/>
            </w:tcBorders>
            <w:shd w:val="clear" w:color="auto" w:fill="auto"/>
          </w:tcPr>
          <w:p w14:paraId="6CE4A50C" w14:textId="1762D295" w:rsidR="00384BF2" w:rsidRPr="00B2596A" w:rsidRDefault="00DE394F">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lang w:bidi="ar"/>
              </w:rPr>
              <w:t>Proliferation</w:t>
            </w:r>
            <w:r w:rsidR="00384BF2" w:rsidRPr="00B2596A">
              <w:rPr>
                <w:rFonts w:ascii="Book Antiqua" w:eastAsia="宋体" w:hAnsi="Book Antiqua" w:cs="Times New Roman"/>
                <w:sz w:val="24"/>
                <w:szCs w:val="24"/>
                <w:lang w:bidi="ar"/>
              </w:rPr>
              <w:t>, metastasis, prognosis, angiogenesis</w:t>
            </w:r>
          </w:p>
        </w:tc>
        <w:tc>
          <w:tcPr>
            <w:tcW w:w="3168" w:type="dxa"/>
            <w:tcBorders>
              <w:top w:val="nil"/>
              <w:left w:val="nil"/>
              <w:bottom w:val="nil"/>
              <w:right w:val="nil"/>
            </w:tcBorders>
            <w:shd w:val="clear" w:color="auto" w:fill="auto"/>
          </w:tcPr>
          <w:p w14:paraId="1A9CB40C" w14:textId="6B736733" w:rsidR="00384BF2" w:rsidRPr="00B2596A" w:rsidRDefault="00384BF2">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lang w:bidi="ar"/>
              </w:rPr>
              <w:t>Ma</w:t>
            </w:r>
            <w:r w:rsidR="00DE394F" w:rsidRPr="00B2596A">
              <w:rPr>
                <w:rFonts w:ascii="Book Antiqua" w:eastAsia="宋体" w:hAnsi="Book Antiqua" w:cs="Times New Roman"/>
                <w:sz w:val="24"/>
                <w:szCs w:val="24"/>
                <w:lang w:bidi="ar"/>
              </w:rPr>
              <w:t xml:space="preserve"> </w:t>
            </w:r>
            <w:r w:rsidR="00DE394F" w:rsidRPr="00B2596A">
              <w:rPr>
                <w:rFonts w:ascii="Book Antiqua" w:eastAsia="宋体" w:hAnsi="Book Antiqua" w:cs="Times New Roman"/>
                <w:i/>
                <w:sz w:val="24"/>
                <w:szCs w:val="24"/>
                <w:lang w:bidi="ar"/>
              </w:rPr>
              <w:t>et al</w:t>
            </w:r>
            <w:r w:rsidRPr="009366F3">
              <w:rPr>
                <w:rFonts w:ascii="Book Antiqua" w:eastAsia="宋体" w:hAnsi="Book Antiqua" w:cs="Times New Roman"/>
                <w:sz w:val="24"/>
                <w:szCs w:val="24"/>
                <w:vertAlign w:val="superscript"/>
                <w:lang w:bidi="ar"/>
              </w:rPr>
              <w:t>[4]</w:t>
            </w:r>
            <w:r w:rsidRPr="00B2596A">
              <w:rPr>
                <w:rFonts w:ascii="Book Antiqua" w:eastAsia="宋体" w:hAnsi="Book Antiqua" w:cs="Times New Roman"/>
                <w:sz w:val="24"/>
                <w:szCs w:val="24"/>
                <w:lang w:bidi="ar"/>
              </w:rPr>
              <w:t xml:space="preserve">; </w:t>
            </w:r>
            <w:r w:rsidR="00DE394F" w:rsidRPr="00B2596A">
              <w:rPr>
                <w:rFonts w:ascii="Book Antiqua" w:eastAsia="宋体" w:hAnsi="Book Antiqua" w:cs="Times New Roman"/>
                <w:sz w:val="24"/>
                <w:szCs w:val="24"/>
                <w:lang w:bidi="ar"/>
              </w:rPr>
              <w:t xml:space="preserve">Xin </w:t>
            </w:r>
            <w:r w:rsidR="00DE394F" w:rsidRPr="00B2596A">
              <w:rPr>
                <w:rFonts w:ascii="Book Antiqua" w:eastAsia="宋体" w:hAnsi="Book Antiqua" w:cs="Times New Roman"/>
                <w:i/>
                <w:sz w:val="24"/>
                <w:szCs w:val="24"/>
                <w:lang w:bidi="ar"/>
              </w:rPr>
              <w:t>et al</w:t>
            </w:r>
            <w:r w:rsidRPr="009366F3">
              <w:rPr>
                <w:rFonts w:ascii="Book Antiqua" w:eastAsia="宋体" w:hAnsi="Book Antiqua" w:cs="Times New Roman"/>
                <w:sz w:val="24"/>
                <w:szCs w:val="24"/>
                <w:vertAlign w:val="superscript"/>
                <w:lang w:bidi="ar"/>
              </w:rPr>
              <w:t>[17]</w:t>
            </w:r>
            <w:r w:rsidR="00DE394F" w:rsidRPr="00B2596A">
              <w:rPr>
                <w:rFonts w:ascii="Book Antiqua" w:eastAsia="宋体" w:hAnsi="Book Antiqua" w:cs="Times New Roman"/>
                <w:sz w:val="24"/>
                <w:szCs w:val="24"/>
                <w:lang w:bidi="ar"/>
              </w:rPr>
              <w:t xml:space="preserve">; Shi </w:t>
            </w:r>
            <w:r w:rsidR="00DE394F" w:rsidRPr="00B2596A">
              <w:rPr>
                <w:rFonts w:ascii="Book Antiqua" w:eastAsia="宋体" w:hAnsi="Book Antiqua" w:cs="Times New Roman"/>
                <w:i/>
                <w:sz w:val="24"/>
                <w:szCs w:val="24"/>
                <w:lang w:bidi="ar"/>
              </w:rPr>
              <w:t>et</w:t>
            </w:r>
            <w:r w:rsidR="00DE394F" w:rsidRPr="00B2596A">
              <w:rPr>
                <w:rFonts w:ascii="Book Antiqua" w:eastAsia="宋体" w:hAnsi="Book Antiqua" w:cs="Times New Roman"/>
                <w:sz w:val="24"/>
                <w:szCs w:val="24"/>
                <w:lang w:bidi="ar"/>
              </w:rPr>
              <w:t xml:space="preserve"> </w:t>
            </w:r>
            <w:r w:rsidR="00DE394F" w:rsidRPr="00B2596A">
              <w:rPr>
                <w:rFonts w:ascii="Book Antiqua" w:eastAsia="宋体" w:hAnsi="Book Antiqua" w:cs="Times New Roman"/>
                <w:i/>
                <w:sz w:val="24"/>
                <w:szCs w:val="24"/>
                <w:lang w:bidi="ar"/>
              </w:rPr>
              <w:t>al</w:t>
            </w:r>
            <w:r w:rsidRPr="009366F3">
              <w:rPr>
                <w:rFonts w:ascii="Book Antiqua" w:eastAsia="宋体" w:hAnsi="Book Antiqua" w:cs="Times New Roman"/>
                <w:sz w:val="24"/>
                <w:szCs w:val="24"/>
                <w:vertAlign w:val="superscript"/>
                <w:lang w:bidi="ar"/>
              </w:rPr>
              <w:t>[31]</w:t>
            </w:r>
            <w:r w:rsidRPr="00B2596A">
              <w:rPr>
                <w:rFonts w:ascii="Book Antiqua" w:eastAsia="宋体" w:hAnsi="Book Antiqua" w:cs="Times New Roman"/>
                <w:sz w:val="24"/>
                <w:szCs w:val="24"/>
                <w:lang w:bidi="ar"/>
              </w:rPr>
              <w:t xml:space="preserve">; </w:t>
            </w:r>
            <w:proofErr w:type="spellStart"/>
            <w:r w:rsidRPr="00B2596A">
              <w:rPr>
                <w:rFonts w:ascii="Book Antiqua" w:eastAsia="Segoe UI" w:hAnsi="Book Antiqua" w:cs="Segoe UI"/>
                <w:kern w:val="0"/>
                <w:sz w:val="24"/>
                <w:szCs w:val="24"/>
                <w:lang w:bidi="ar"/>
              </w:rPr>
              <w:t>Nambara</w:t>
            </w:r>
            <w:proofErr w:type="spellEnd"/>
            <w:r w:rsidR="00DE394F" w:rsidRPr="00B2596A">
              <w:rPr>
                <w:rFonts w:ascii="Book Antiqua" w:eastAsia="Segoe UI" w:hAnsi="Book Antiqua" w:cs="Segoe UI"/>
                <w:kern w:val="0"/>
                <w:sz w:val="24"/>
                <w:szCs w:val="24"/>
                <w:lang w:bidi="ar"/>
              </w:rPr>
              <w:t xml:space="preserve"> </w:t>
            </w:r>
            <w:r w:rsidR="00DE394F" w:rsidRPr="00B2596A">
              <w:rPr>
                <w:rFonts w:ascii="Book Antiqua" w:eastAsia="Segoe UI" w:hAnsi="Book Antiqua" w:cs="Segoe UI"/>
                <w:i/>
                <w:kern w:val="0"/>
                <w:sz w:val="24"/>
                <w:szCs w:val="24"/>
                <w:lang w:bidi="ar"/>
              </w:rPr>
              <w:t>et al</w:t>
            </w:r>
            <w:r w:rsidRPr="009366F3">
              <w:rPr>
                <w:rFonts w:ascii="Book Antiqua" w:hAnsi="Book Antiqua" w:cs="Segoe UI"/>
                <w:kern w:val="0"/>
                <w:sz w:val="24"/>
                <w:szCs w:val="24"/>
                <w:vertAlign w:val="superscript"/>
                <w:lang w:bidi="ar"/>
              </w:rPr>
              <w:t>[32]</w:t>
            </w:r>
            <w:r w:rsidRPr="00B2596A">
              <w:rPr>
                <w:rFonts w:ascii="Book Antiqua" w:eastAsia="宋体" w:hAnsi="Book Antiqua" w:cs="Times New Roman"/>
                <w:sz w:val="24"/>
                <w:szCs w:val="24"/>
                <w:lang w:bidi="ar"/>
              </w:rPr>
              <w:t>;</w:t>
            </w:r>
            <w:r w:rsidR="00DE394F" w:rsidRPr="00B2596A">
              <w:rPr>
                <w:rFonts w:ascii="Book Antiqua" w:eastAsia="Segoe UI" w:hAnsi="Book Antiqua" w:cs="Segoe UI"/>
                <w:kern w:val="0"/>
                <w:sz w:val="24"/>
                <w:szCs w:val="24"/>
                <w:lang w:bidi="ar"/>
              </w:rPr>
              <w:t xml:space="preserve"> Kim </w:t>
            </w:r>
            <w:r w:rsidR="00DE394F" w:rsidRPr="00B2596A">
              <w:rPr>
                <w:rFonts w:ascii="Book Antiqua" w:eastAsia="Segoe UI" w:hAnsi="Book Antiqua" w:cs="Segoe UI"/>
                <w:i/>
                <w:kern w:val="0"/>
                <w:sz w:val="24"/>
                <w:szCs w:val="24"/>
                <w:lang w:bidi="ar"/>
              </w:rPr>
              <w:t>et al</w:t>
            </w:r>
            <w:r w:rsidRPr="009366F3">
              <w:rPr>
                <w:rFonts w:ascii="Book Antiqua" w:eastAsia="Segoe UI" w:hAnsi="Book Antiqua" w:cs="Segoe UI"/>
                <w:kern w:val="0"/>
                <w:sz w:val="24"/>
                <w:szCs w:val="24"/>
                <w:vertAlign w:val="superscript"/>
                <w:lang w:bidi="ar"/>
              </w:rPr>
              <w:t>[33]</w:t>
            </w:r>
            <w:r w:rsidR="00DE394F" w:rsidRPr="00B2596A">
              <w:rPr>
                <w:rFonts w:ascii="Book Antiqua" w:eastAsia="Segoe UI" w:hAnsi="Book Antiqua" w:cs="Segoe UI"/>
                <w:kern w:val="0"/>
                <w:sz w:val="24"/>
                <w:szCs w:val="24"/>
                <w:lang w:bidi="ar"/>
              </w:rPr>
              <w:t xml:space="preserve">; Cao </w:t>
            </w:r>
            <w:r w:rsidR="00DE394F" w:rsidRPr="00B2596A">
              <w:rPr>
                <w:rFonts w:ascii="Book Antiqua" w:eastAsia="Segoe UI" w:hAnsi="Book Antiqua" w:cs="Segoe UI"/>
                <w:i/>
                <w:kern w:val="0"/>
                <w:sz w:val="24"/>
                <w:szCs w:val="24"/>
                <w:lang w:bidi="ar"/>
              </w:rPr>
              <w:t>et al</w:t>
            </w:r>
            <w:r w:rsidRPr="009366F3">
              <w:rPr>
                <w:rFonts w:ascii="Book Antiqua" w:eastAsia="Segoe UI" w:hAnsi="Book Antiqua" w:cs="Segoe UI"/>
                <w:kern w:val="0"/>
                <w:sz w:val="24"/>
                <w:szCs w:val="24"/>
                <w:vertAlign w:val="superscript"/>
                <w:lang w:bidi="ar"/>
              </w:rPr>
              <w:t>[34]</w:t>
            </w:r>
            <w:r w:rsidR="00DE394F" w:rsidRPr="00B2596A">
              <w:rPr>
                <w:rFonts w:ascii="Book Antiqua" w:eastAsia="宋体" w:hAnsi="Book Antiqua" w:cs="Segoe UI"/>
                <w:kern w:val="0"/>
                <w:sz w:val="24"/>
                <w:szCs w:val="24"/>
                <w:lang w:bidi="ar"/>
              </w:rPr>
              <w:t xml:space="preserve">; </w:t>
            </w:r>
            <w:r w:rsidRPr="00B2596A">
              <w:rPr>
                <w:rFonts w:ascii="Book Antiqua" w:eastAsia="Segoe UI" w:hAnsi="Book Antiqua" w:cs="Segoe UI"/>
                <w:kern w:val="0"/>
                <w:sz w:val="24"/>
                <w:szCs w:val="24"/>
                <w:lang w:bidi="ar"/>
              </w:rPr>
              <w:t>Li</w:t>
            </w:r>
            <w:r w:rsidR="00DE394F" w:rsidRPr="00B2596A">
              <w:rPr>
                <w:rFonts w:ascii="Book Antiqua" w:eastAsia="Segoe UI" w:hAnsi="Book Antiqua" w:cs="Segoe UI"/>
                <w:kern w:val="0"/>
                <w:sz w:val="24"/>
                <w:szCs w:val="24"/>
                <w:lang w:bidi="ar"/>
              </w:rPr>
              <w:t xml:space="preserve"> </w:t>
            </w:r>
            <w:r w:rsidR="00DE394F" w:rsidRPr="00B2596A">
              <w:rPr>
                <w:rFonts w:ascii="Book Antiqua" w:eastAsia="Segoe UI" w:hAnsi="Book Antiqua" w:cs="Segoe UI"/>
                <w:i/>
                <w:kern w:val="0"/>
                <w:sz w:val="24"/>
                <w:szCs w:val="24"/>
                <w:lang w:bidi="ar"/>
              </w:rPr>
              <w:t>et al</w:t>
            </w:r>
            <w:r w:rsidRPr="009366F3">
              <w:rPr>
                <w:rFonts w:ascii="Book Antiqua" w:hAnsi="Book Antiqua" w:cs="Segoe UI"/>
                <w:kern w:val="0"/>
                <w:sz w:val="24"/>
                <w:szCs w:val="24"/>
                <w:vertAlign w:val="superscript"/>
                <w:lang w:bidi="ar"/>
              </w:rPr>
              <w:t>[35]</w:t>
            </w:r>
          </w:p>
        </w:tc>
      </w:tr>
      <w:tr w:rsidR="00DE394F" w:rsidRPr="00B2596A" w14:paraId="18D4E213" w14:textId="77777777" w:rsidTr="00DE394F">
        <w:tc>
          <w:tcPr>
            <w:tcW w:w="2269" w:type="dxa"/>
            <w:tcBorders>
              <w:top w:val="nil"/>
              <w:left w:val="nil"/>
              <w:bottom w:val="nil"/>
              <w:right w:val="nil"/>
            </w:tcBorders>
            <w:shd w:val="clear" w:color="auto" w:fill="auto"/>
          </w:tcPr>
          <w:p w14:paraId="7C5A2AD2" w14:textId="77777777" w:rsidR="00384BF2" w:rsidRPr="00B2596A" w:rsidRDefault="00384BF2" w:rsidP="00B2596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lang w:bidi="ar"/>
              </w:rPr>
              <w:t>Colorectal</w:t>
            </w:r>
          </w:p>
        </w:tc>
        <w:tc>
          <w:tcPr>
            <w:tcW w:w="3260" w:type="dxa"/>
            <w:tcBorders>
              <w:top w:val="nil"/>
              <w:left w:val="nil"/>
              <w:bottom w:val="nil"/>
              <w:right w:val="nil"/>
            </w:tcBorders>
            <w:shd w:val="clear" w:color="auto" w:fill="auto"/>
          </w:tcPr>
          <w:p w14:paraId="2A29A5AA" w14:textId="2C5438C8" w:rsidR="00384BF2" w:rsidRPr="00B2596A" w:rsidRDefault="00DE394F">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lang w:bidi="ar"/>
              </w:rPr>
              <w:t>Proliferation</w:t>
            </w:r>
            <w:r w:rsidR="00384BF2" w:rsidRPr="00B2596A">
              <w:rPr>
                <w:rFonts w:ascii="Book Antiqua" w:eastAsia="宋体" w:hAnsi="Book Antiqua" w:cs="Times New Roman"/>
                <w:sz w:val="24"/>
                <w:szCs w:val="24"/>
                <w:lang w:bidi="ar"/>
              </w:rPr>
              <w:t>, metastasis, angiogenesis</w:t>
            </w:r>
          </w:p>
        </w:tc>
        <w:tc>
          <w:tcPr>
            <w:tcW w:w="3168" w:type="dxa"/>
            <w:tcBorders>
              <w:top w:val="nil"/>
              <w:left w:val="nil"/>
              <w:bottom w:val="nil"/>
              <w:right w:val="nil"/>
            </w:tcBorders>
            <w:shd w:val="clear" w:color="auto" w:fill="auto"/>
          </w:tcPr>
          <w:p w14:paraId="1AC5297A" w14:textId="0EB2BA87" w:rsidR="00384BF2" w:rsidRPr="00B2596A" w:rsidRDefault="00384BF2">
            <w:pPr>
              <w:snapToGrid w:val="0"/>
              <w:spacing w:line="360" w:lineRule="auto"/>
              <w:rPr>
                <w:rFonts w:ascii="Book Antiqua" w:eastAsia="宋体" w:hAnsi="Book Antiqua" w:cs="Times New Roman"/>
                <w:sz w:val="24"/>
                <w:szCs w:val="24"/>
              </w:rPr>
            </w:pPr>
            <w:r w:rsidRPr="00B2596A">
              <w:rPr>
                <w:rFonts w:ascii="Book Antiqua" w:eastAsia="Segoe UI" w:hAnsi="Book Antiqua" w:cs="Segoe UI"/>
                <w:kern w:val="0"/>
                <w:sz w:val="24"/>
                <w:szCs w:val="24"/>
                <w:lang w:bidi="ar"/>
              </w:rPr>
              <w:t>Wang</w:t>
            </w:r>
            <w:r w:rsidR="00DE394F" w:rsidRPr="00B2596A">
              <w:rPr>
                <w:rFonts w:ascii="Book Antiqua" w:eastAsia="Segoe UI" w:hAnsi="Book Antiqua" w:cs="Segoe UI"/>
                <w:kern w:val="0"/>
                <w:sz w:val="24"/>
                <w:szCs w:val="24"/>
                <w:lang w:bidi="ar"/>
              </w:rPr>
              <w:t xml:space="preserve"> </w:t>
            </w:r>
            <w:r w:rsidR="00DE394F" w:rsidRPr="00B2596A">
              <w:rPr>
                <w:rFonts w:ascii="Book Antiqua" w:eastAsia="Segoe UI" w:hAnsi="Book Antiqua" w:cs="Segoe UI"/>
                <w:i/>
                <w:kern w:val="0"/>
                <w:sz w:val="24"/>
                <w:szCs w:val="24"/>
                <w:lang w:bidi="ar"/>
              </w:rPr>
              <w:t>et al</w:t>
            </w:r>
            <w:r w:rsidRPr="009366F3">
              <w:rPr>
                <w:rFonts w:ascii="Book Antiqua" w:eastAsia="Segoe UI" w:hAnsi="Book Antiqua" w:cs="Segoe UI"/>
                <w:kern w:val="0"/>
                <w:sz w:val="24"/>
                <w:szCs w:val="24"/>
                <w:vertAlign w:val="superscript"/>
                <w:lang w:bidi="ar"/>
              </w:rPr>
              <w:t>[5]</w:t>
            </w:r>
            <w:r w:rsidRPr="00B2596A">
              <w:rPr>
                <w:rFonts w:ascii="Book Antiqua" w:eastAsia="Segoe UI" w:hAnsi="Book Antiqua" w:cs="Segoe UI"/>
                <w:kern w:val="0"/>
                <w:sz w:val="24"/>
                <w:szCs w:val="24"/>
                <w:lang w:bidi="ar"/>
              </w:rPr>
              <w:t xml:space="preserve">; </w:t>
            </w:r>
            <w:r w:rsidRPr="00B2596A">
              <w:rPr>
                <w:rFonts w:ascii="Book Antiqua" w:eastAsia="Segoe UI" w:hAnsi="Book Antiqua" w:cs="Segoe UI"/>
                <w:bCs/>
                <w:kern w:val="0"/>
                <w:sz w:val="24"/>
                <w:szCs w:val="24"/>
                <w:lang w:bidi="ar"/>
              </w:rPr>
              <w:t>Li</w:t>
            </w:r>
            <w:r w:rsidR="00DE394F" w:rsidRPr="00B2596A">
              <w:rPr>
                <w:rFonts w:ascii="Book Antiqua" w:hAnsi="Book Antiqua" w:cs="Segoe UI"/>
                <w:bCs/>
                <w:kern w:val="0"/>
                <w:sz w:val="24"/>
                <w:szCs w:val="24"/>
                <w:lang w:bidi="ar"/>
              </w:rPr>
              <w:t xml:space="preserve"> </w:t>
            </w:r>
            <w:r w:rsidR="00DE394F" w:rsidRPr="00B2596A">
              <w:rPr>
                <w:rFonts w:ascii="Book Antiqua" w:hAnsi="Book Antiqua" w:cs="Segoe UI"/>
                <w:bCs/>
                <w:i/>
                <w:kern w:val="0"/>
                <w:sz w:val="24"/>
                <w:szCs w:val="24"/>
                <w:lang w:bidi="ar"/>
              </w:rPr>
              <w:t>et al</w:t>
            </w:r>
            <w:r w:rsidRPr="009366F3">
              <w:rPr>
                <w:rFonts w:ascii="Book Antiqua" w:eastAsia="Segoe UI" w:hAnsi="Book Antiqua" w:cs="Segoe UI"/>
                <w:bCs/>
                <w:kern w:val="0"/>
                <w:sz w:val="24"/>
                <w:szCs w:val="24"/>
                <w:vertAlign w:val="superscript"/>
                <w:lang w:bidi="ar"/>
              </w:rPr>
              <w:t>[13]</w:t>
            </w:r>
            <w:r w:rsidRPr="00B2596A">
              <w:rPr>
                <w:rFonts w:ascii="Book Antiqua" w:eastAsia="Segoe UI" w:hAnsi="Book Antiqua" w:cs="Segoe UI"/>
                <w:bCs/>
                <w:kern w:val="0"/>
                <w:sz w:val="24"/>
                <w:szCs w:val="24"/>
                <w:lang w:bidi="ar"/>
              </w:rPr>
              <w:t xml:space="preserve">; </w:t>
            </w:r>
            <w:proofErr w:type="spellStart"/>
            <w:r w:rsidRPr="00B2596A">
              <w:rPr>
                <w:rFonts w:ascii="Book Antiqua" w:eastAsia="Segoe UI" w:hAnsi="Book Antiqua" w:cs="Segoe UI"/>
                <w:bCs/>
                <w:kern w:val="0"/>
                <w:sz w:val="24"/>
                <w:szCs w:val="24"/>
                <w:lang w:bidi="ar"/>
              </w:rPr>
              <w:t>Heckmann</w:t>
            </w:r>
            <w:proofErr w:type="spellEnd"/>
            <w:r w:rsidR="00DE394F" w:rsidRPr="00B2596A">
              <w:rPr>
                <w:rFonts w:ascii="Book Antiqua" w:hAnsi="Book Antiqua" w:cs="Segoe UI"/>
                <w:bCs/>
                <w:kern w:val="0"/>
                <w:sz w:val="24"/>
                <w:szCs w:val="24"/>
                <w:lang w:bidi="ar"/>
              </w:rPr>
              <w:t xml:space="preserve"> </w:t>
            </w:r>
            <w:r w:rsidR="00DE394F" w:rsidRPr="00B2596A">
              <w:rPr>
                <w:rFonts w:ascii="Book Antiqua" w:hAnsi="Book Antiqua" w:cs="Segoe UI"/>
                <w:bCs/>
                <w:i/>
                <w:kern w:val="0"/>
                <w:sz w:val="24"/>
                <w:szCs w:val="24"/>
                <w:lang w:bidi="ar"/>
              </w:rPr>
              <w:t>et al</w:t>
            </w:r>
            <w:r w:rsidRPr="009366F3">
              <w:rPr>
                <w:rFonts w:ascii="Book Antiqua" w:eastAsia="Segoe UI" w:hAnsi="Book Antiqua" w:cs="Segoe UI"/>
                <w:bCs/>
                <w:kern w:val="0"/>
                <w:sz w:val="24"/>
                <w:szCs w:val="24"/>
                <w:vertAlign w:val="superscript"/>
                <w:lang w:bidi="ar"/>
              </w:rPr>
              <w:t>[20]</w:t>
            </w:r>
            <w:r w:rsidRPr="00B2596A">
              <w:rPr>
                <w:rFonts w:ascii="Book Antiqua" w:eastAsia="Segoe UI" w:hAnsi="Book Antiqua" w:cs="Segoe UI"/>
                <w:bCs/>
                <w:kern w:val="0"/>
                <w:sz w:val="24"/>
                <w:szCs w:val="24"/>
                <w:lang w:bidi="ar"/>
              </w:rPr>
              <w:t xml:space="preserve">; </w:t>
            </w:r>
            <w:r w:rsidR="00DE394F" w:rsidRPr="00B2596A">
              <w:rPr>
                <w:rFonts w:ascii="Book Antiqua" w:eastAsia="Segoe UI" w:hAnsi="Book Antiqua" w:cs="Segoe UI"/>
                <w:kern w:val="0"/>
                <w:sz w:val="24"/>
                <w:szCs w:val="24"/>
                <w:lang w:bidi="ar"/>
              </w:rPr>
              <w:t xml:space="preserve">Song </w:t>
            </w:r>
            <w:r w:rsidR="00DE394F" w:rsidRPr="00B2596A">
              <w:rPr>
                <w:rFonts w:ascii="Book Antiqua" w:eastAsia="Segoe UI" w:hAnsi="Book Antiqua" w:cs="Segoe UI"/>
                <w:i/>
                <w:kern w:val="0"/>
                <w:sz w:val="24"/>
                <w:szCs w:val="24"/>
                <w:lang w:bidi="ar"/>
              </w:rPr>
              <w:t>et al</w:t>
            </w:r>
            <w:r w:rsidRPr="009366F3">
              <w:rPr>
                <w:rFonts w:ascii="Book Antiqua" w:eastAsia="Segoe UI" w:hAnsi="Book Antiqua" w:cs="Segoe UI"/>
                <w:kern w:val="0"/>
                <w:sz w:val="24"/>
                <w:szCs w:val="24"/>
                <w:vertAlign w:val="superscript"/>
                <w:lang w:bidi="ar"/>
              </w:rPr>
              <w:t>[23]</w:t>
            </w:r>
            <w:r w:rsidRPr="00B2596A">
              <w:rPr>
                <w:rFonts w:ascii="Book Antiqua" w:eastAsia="Segoe UI" w:hAnsi="Book Antiqua" w:cs="Segoe UI"/>
                <w:kern w:val="0"/>
                <w:sz w:val="24"/>
                <w:szCs w:val="24"/>
                <w:lang w:bidi="ar"/>
              </w:rPr>
              <w:t xml:space="preserve">; </w:t>
            </w:r>
            <w:proofErr w:type="spellStart"/>
            <w:r w:rsidRPr="00B2596A">
              <w:rPr>
                <w:rFonts w:ascii="Book Antiqua" w:eastAsia="宋体" w:hAnsi="Book Antiqua" w:cs="Times New Roman"/>
                <w:sz w:val="24"/>
                <w:szCs w:val="24"/>
                <w:lang w:bidi="ar"/>
              </w:rPr>
              <w:t>Rupertus</w:t>
            </w:r>
            <w:proofErr w:type="spellEnd"/>
            <w:r w:rsidR="00DE394F" w:rsidRPr="00B2596A">
              <w:rPr>
                <w:rFonts w:ascii="Book Antiqua" w:eastAsia="宋体" w:hAnsi="Book Antiqua" w:cs="Times New Roman"/>
                <w:sz w:val="24"/>
                <w:szCs w:val="24"/>
                <w:lang w:bidi="ar"/>
              </w:rPr>
              <w:t xml:space="preserve"> </w:t>
            </w:r>
            <w:r w:rsidR="00DE394F" w:rsidRPr="00B2596A">
              <w:rPr>
                <w:rFonts w:ascii="Book Antiqua" w:eastAsia="宋体" w:hAnsi="Book Antiqua" w:cs="Times New Roman"/>
                <w:i/>
                <w:sz w:val="24"/>
                <w:szCs w:val="24"/>
                <w:lang w:bidi="ar"/>
              </w:rPr>
              <w:t>et al</w:t>
            </w:r>
            <w:r w:rsidRPr="009366F3">
              <w:rPr>
                <w:rFonts w:ascii="Book Antiqua" w:eastAsia="宋体" w:hAnsi="Book Antiqua" w:cs="Times New Roman"/>
                <w:sz w:val="24"/>
                <w:szCs w:val="24"/>
                <w:vertAlign w:val="superscript"/>
                <w:lang w:bidi="ar"/>
              </w:rPr>
              <w:t>[36]</w:t>
            </w:r>
            <w:r w:rsidRPr="00B2596A">
              <w:rPr>
                <w:rFonts w:ascii="Book Antiqua" w:eastAsia="宋体" w:hAnsi="Book Antiqua" w:cs="Times New Roman"/>
                <w:sz w:val="24"/>
                <w:szCs w:val="24"/>
                <w:lang w:bidi="ar"/>
              </w:rPr>
              <w:t>;</w:t>
            </w:r>
            <w:r w:rsidRPr="00B2596A">
              <w:rPr>
                <w:rFonts w:ascii="Book Antiqua" w:eastAsia="Segoe UI" w:hAnsi="Book Antiqua" w:cs="Segoe UI"/>
                <w:kern w:val="0"/>
                <w:sz w:val="24"/>
                <w:szCs w:val="24"/>
                <w:lang w:bidi="ar"/>
              </w:rPr>
              <w:t xml:space="preserve"> </w:t>
            </w:r>
            <w:proofErr w:type="spellStart"/>
            <w:r w:rsidRPr="00B2596A">
              <w:rPr>
                <w:rFonts w:ascii="Book Antiqua" w:eastAsia="Segoe UI" w:hAnsi="Book Antiqua" w:cs="Segoe UI"/>
                <w:bCs/>
                <w:kern w:val="0"/>
                <w:sz w:val="24"/>
                <w:szCs w:val="24"/>
                <w:lang w:bidi="ar"/>
              </w:rPr>
              <w:t>Romain</w:t>
            </w:r>
            <w:proofErr w:type="spellEnd"/>
            <w:r w:rsidR="00DE394F" w:rsidRPr="00B2596A">
              <w:rPr>
                <w:rFonts w:ascii="Book Antiqua" w:eastAsia="Segoe UI" w:hAnsi="Book Antiqua" w:cs="Segoe UI"/>
                <w:bCs/>
                <w:kern w:val="0"/>
                <w:sz w:val="24"/>
                <w:szCs w:val="24"/>
                <w:lang w:bidi="ar"/>
              </w:rPr>
              <w:t xml:space="preserve"> </w:t>
            </w:r>
            <w:r w:rsidR="00DE394F" w:rsidRPr="00B2596A">
              <w:rPr>
                <w:rFonts w:ascii="Book Antiqua" w:eastAsia="Segoe UI" w:hAnsi="Book Antiqua" w:cs="Segoe UI"/>
                <w:bCs/>
                <w:i/>
                <w:kern w:val="0"/>
                <w:sz w:val="24"/>
                <w:szCs w:val="24"/>
                <w:lang w:bidi="ar"/>
              </w:rPr>
              <w:t>et al</w:t>
            </w:r>
            <w:r w:rsidRPr="009366F3">
              <w:rPr>
                <w:rFonts w:ascii="Book Antiqua" w:eastAsia="Segoe UI" w:hAnsi="Book Antiqua" w:cs="Segoe UI"/>
                <w:bCs/>
                <w:kern w:val="0"/>
                <w:sz w:val="24"/>
                <w:szCs w:val="24"/>
                <w:vertAlign w:val="superscript"/>
                <w:lang w:bidi="ar"/>
              </w:rPr>
              <w:t>[37]</w:t>
            </w:r>
            <w:r w:rsidRPr="00B2596A">
              <w:rPr>
                <w:rFonts w:ascii="Book Antiqua" w:eastAsia="Segoe UI" w:hAnsi="Book Antiqua" w:cs="Segoe UI"/>
                <w:bCs/>
                <w:kern w:val="0"/>
                <w:sz w:val="24"/>
                <w:szCs w:val="24"/>
                <w:lang w:bidi="ar"/>
              </w:rPr>
              <w:t xml:space="preserve">; </w:t>
            </w:r>
            <w:r w:rsidRPr="00B2596A">
              <w:rPr>
                <w:rFonts w:ascii="Book Antiqua" w:hAnsi="Book Antiqua" w:cs="Segoe UI"/>
                <w:bCs/>
                <w:kern w:val="0"/>
                <w:sz w:val="24"/>
                <w:szCs w:val="24"/>
                <w:lang w:bidi="ar"/>
              </w:rPr>
              <w:t>Wa</w:t>
            </w:r>
            <w:r w:rsidRPr="00B2596A">
              <w:rPr>
                <w:rFonts w:ascii="Book Antiqua" w:eastAsia="Segoe UI" w:hAnsi="Book Antiqua" w:cs="Segoe UI"/>
                <w:bCs/>
                <w:kern w:val="0"/>
                <w:sz w:val="24"/>
                <w:szCs w:val="24"/>
                <w:lang w:bidi="ar"/>
              </w:rPr>
              <w:t>ng</w:t>
            </w:r>
            <w:r w:rsidR="00DE394F" w:rsidRPr="00B2596A">
              <w:rPr>
                <w:rFonts w:ascii="Book Antiqua" w:eastAsia="Segoe UI" w:hAnsi="Book Antiqua" w:cs="Segoe UI"/>
                <w:bCs/>
                <w:kern w:val="0"/>
                <w:sz w:val="24"/>
                <w:szCs w:val="24"/>
                <w:lang w:bidi="ar"/>
              </w:rPr>
              <w:t xml:space="preserve"> </w:t>
            </w:r>
            <w:r w:rsidR="00DE394F" w:rsidRPr="00B2596A">
              <w:rPr>
                <w:rFonts w:ascii="Book Antiqua" w:eastAsia="Segoe UI" w:hAnsi="Book Antiqua" w:cs="Segoe UI"/>
                <w:bCs/>
                <w:i/>
                <w:kern w:val="0"/>
                <w:sz w:val="24"/>
                <w:szCs w:val="24"/>
                <w:lang w:bidi="ar"/>
              </w:rPr>
              <w:t>et al</w:t>
            </w:r>
            <w:r w:rsidR="00856240" w:rsidRPr="00B2596A">
              <w:rPr>
                <w:rFonts w:ascii="Book Antiqua" w:hAnsi="Book Antiqua" w:cs="Segoe UI"/>
                <w:bCs/>
                <w:kern w:val="0"/>
                <w:sz w:val="24"/>
                <w:szCs w:val="24"/>
                <w:lang w:bidi="ar"/>
              </w:rPr>
              <w:t xml:space="preserve"> </w:t>
            </w:r>
            <w:r w:rsidRPr="009366F3">
              <w:rPr>
                <w:rFonts w:ascii="Book Antiqua" w:eastAsia="Segoe UI" w:hAnsi="Book Antiqua" w:cs="Segoe UI"/>
                <w:bCs/>
                <w:kern w:val="0"/>
                <w:sz w:val="24"/>
                <w:szCs w:val="24"/>
                <w:vertAlign w:val="superscript"/>
                <w:lang w:bidi="ar"/>
              </w:rPr>
              <w:t>[38]</w:t>
            </w:r>
            <w:r w:rsidRPr="00B2596A">
              <w:rPr>
                <w:rFonts w:ascii="Book Antiqua" w:eastAsia="Segoe UI" w:hAnsi="Book Antiqua" w:cs="Segoe UI"/>
                <w:bCs/>
                <w:kern w:val="0"/>
                <w:sz w:val="24"/>
                <w:szCs w:val="24"/>
                <w:lang w:bidi="ar"/>
              </w:rPr>
              <w:t xml:space="preserve">; </w:t>
            </w:r>
            <w:r w:rsidRPr="00B2596A">
              <w:rPr>
                <w:rFonts w:ascii="Book Antiqua" w:eastAsia="宋体" w:hAnsi="Book Antiqua" w:cs="Times New Roman"/>
                <w:sz w:val="24"/>
                <w:szCs w:val="24"/>
                <w:lang w:bidi="ar"/>
              </w:rPr>
              <w:t>Xu</w:t>
            </w:r>
            <w:r w:rsidR="00DE394F" w:rsidRPr="00B2596A">
              <w:rPr>
                <w:rFonts w:ascii="Book Antiqua" w:eastAsia="宋体" w:hAnsi="Book Antiqua" w:cs="Times New Roman"/>
                <w:sz w:val="24"/>
                <w:szCs w:val="24"/>
                <w:lang w:bidi="ar"/>
              </w:rPr>
              <w:t xml:space="preserve"> </w:t>
            </w:r>
            <w:r w:rsidR="00DE394F" w:rsidRPr="00B2596A">
              <w:rPr>
                <w:rFonts w:ascii="Book Antiqua" w:eastAsia="宋体" w:hAnsi="Book Antiqua" w:cs="Times New Roman"/>
                <w:i/>
                <w:sz w:val="24"/>
                <w:szCs w:val="24"/>
                <w:lang w:bidi="ar"/>
              </w:rPr>
              <w:t>et al</w:t>
            </w:r>
            <w:r w:rsidRPr="009366F3">
              <w:rPr>
                <w:rFonts w:ascii="Book Antiqua" w:eastAsia="宋体" w:hAnsi="Book Antiqua" w:cs="Times New Roman"/>
                <w:sz w:val="24"/>
                <w:szCs w:val="24"/>
                <w:vertAlign w:val="superscript"/>
                <w:lang w:bidi="ar"/>
              </w:rPr>
              <w:t>[39]</w:t>
            </w:r>
            <w:r w:rsidR="00DE394F" w:rsidRPr="00B2596A">
              <w:rPr>
                <w:rFonts w:ascii="Book Antiqua" w:eastAsia="宋体" w:hAnsi="Book Antiqua" w:cs="Times New Roman"/>
                <w:sz w:val="24"/>
                <w:szCs w:val="24"/>
                <w:lang w:bidi="ar"/>
              </w:rPr>
              <w:t xml:space="preserve">; Li </w:t>
            </w:r>
            <w:r w:rsidR="00DE394F" w:rsidRPr="00B2596A">
              <w:rPr>
                <w:rFonts w:ascii="Book Antiqua" w:eastAsia="宋体" w:hAnsi="Book Antiqua" w:cs="Times New Roman"/>
                <w:i/>
                <w:sz w:val="24"/>
                <w:szCs w:val="24"/>
                <w:lang w:bidi="ar"/>
              </w:rPr>
              <w:t>et al</w:t>
            </w:r>
            <w:r w:rsidRPr="009366F3">
              <w:rPr>
                <w:rFonts w:ascii="Book Antiqua" w:eastAsia="宋体" w:hAnsi="Book Antiqua" w:cs="Times New Roman"/>
                <w:sz w:val="24"/>
                <w:szCs w:val="24"/>
                <w:vertAlign w:val="superscript"/>
                <w:lang w:bidi="ar"/>
              </w:rPr>
              <w:t>[40]</w:t>
            </w:r>
            <w:r w:rsidRPr="00B2596A">
              <w:rPr>
                <w:rFonts w:ascii="Book Antiqua" w:eastAsia="宋体" w:hAnsi="Book Antiqua" w:cs="Times New Roman"/>
                <w:sz w:val="24"/>
                <w:szCs w:val="24"/>
                <w:lang w:bidi="ar"/>
              </w:rPr>
              <w:t>;</w:t>
            </w:r>
            <w:r w:rsidRPr="00B2596A">
              <w:rPr>
                <w:rFonts w:ascii="Book Antiqua" w:eastAsia="Segoe UI" w:hAnsi="Book Antiqua" w:cs="Segoe UI"/>
                <w:kern w:val="0"/>
                <w:sz w:val="24"/>
                <w:szCs w:val="24"/>
                <w:lang w:bidi="ar"/>
              </w:rPr>
              <w:t xml:space="preserve"> </w:t>
            </w:r>
            <w:proofErr w:type="spellStart"/>
            <w:r w:rsidRPr="00B2596A">
              <w:rPr>
                <w:rFonts w:ascii="Book Antiqua" w:eastAsia="Segoe UI" w:hAnsi="Book Antiqua" w:cs="Segoe UI"/>
                <w:bCs/>
                <w:kern w:val="0"/>
                <w:sz w:val="24"/>
                <w:szCs w:val="24"/>
                <w:lang w:bidi="ar"/>
              </w:rPr>
              <w:t>Kollmar</w:t>
            </w:r>
            <w:proofErr w:type="spellEnd"/>
            <w:r w:rsidRPr="00B2596A">
              <w:rPr>
                <w:rFonts w:ascii="Book Antiqua" w:eastAsia="Segoe UI" w:hAnsi="Book Antiqua" w:cs="Segoe UI"/>
                <w:bCs/>
                <w:kern w:val="0"/>
                <w:sz w:val="24"/>
                <w:szCs w:val="24"/>
                <w:lang w:bidi="ar"/>
              </w:rPr>
              <w:t xml:space="preserve"> </w:t>
            </w:r>
            <w:r w:rsidR="00DE394F" w:rsidRPr="00B2596A">
              <w:rPr>
                <w:rFonts w:ascii="Book Antiqua" w:eastAsia="Segoe UI" w:hAnsi="Book Antiqua" w:cs="Segoe UI"/>
                <w:bCs/>
                <w:i/>
                <w:kern w:val="0"/>
                <w:sz w:val="24"/>
                <w:szCs w:val="24"/>
                <w:lang w:bidi="ar"/>
              </w:rPr>
              <w:t>et al</w:t>
            </w:r>
            <w:r w:rsidRPr="009366F3">
              <w:rPr>
                <w:rFonts w:ascii="Book Antiqua" w:eastAsia="Segoe UI" w:hAnsi="Book Antiqua" w:cs="Segoe UI"/>
                <w:bCs/>
                <w:kern w:val="0"/>
                <w:sz w:val="24"/>
                <w:szCs w:val="24"/>
                <w:vertAlign w:val="superscript"/>
                <w:lang w:bidi="ar"/>
              </w:rPr>
              <w:t>[41]</w:t>
            </w:r>
            <w:r w:rsidRPr="00B2596A">
              <w:rPr>
                <w:rFonts w:ascii="Book Antiqua" w:eastAsia="Segoe UI" w:hAnsi="Book Antiqua" w:cs="Segoe UI"/>
                <w:bCs/>
                <w:kern w:val="0"/>
                <w:sz w:val="24"/>
                <w:szCs w:val="24"/>
                <w:lang w:bidi="ar"/>
              </w:rPr>
              <w:t>;</w:t>
            </w:r>
            <w:r w:rsidRPr="00B2596A">
              <w:rPr>
                <w:rFonts w:ascii="Book Antiqua" w:eastAsia="Segoe UI" w:hAnsi="Book Antiqua" w:cs="Segoe UI"/>
                <w:kern w:val="0"/>
                <w:sz w:val="24"/>
                <w:szCs w:val="24"/>
                <w:lang w:bidi="ar"/>
              </w:rPr>
              <w:t xml:space="preserve"> </w:t>
            </w:r>
            <w:r w:rsidRPr="00B2596A">
              <w:rPr>
                <w:rFonts w:ascii="Book Antiqua" w:eastAsia="宋体" w:hAnsi="Book Antiqua" w:cs="Times New Roman"/>
                <w:sz w:val="24"/>
                <w:szCs w:val="24"/>
                <w:lang w:bidi="ar"/>
              </w:rPr>
              <w:t>Yang</w:t>
            </w:r>
            <w:r w:rsidR="00DE394F" w:rsidRPr="00B2596A">
              <w:rPr>
                <w:rFonts w:ascii="Book Antiqua" w:eastAsia="宋体" w:hAnsi="Book Antiqua" w:cs="Times New Roman"/>
                <w:sz w:val="24"/>
                <w:szCs w:val="24"/>
                <w:lang w:bidi="ar"/>
              </w:rPr>
              <w:t xml:space="preserve"> </w:t>
            </w:r>
            <w:r w:rsidR="00DE394F" w:rsidRPr="00B2596A">
              <w:rPr>
                <w:rFonts w:ascii="Book Antiqua" w:eastAsia="宋体" w:hAnsi="Book Antiqua" w:cs="Times New Roman"/>
                <w:i/>
                <w:sz w:val="24"/>
                <w:szCs w:val="24"/>
                <w:lang w:bidi="ar"/>
              </w:rPr>
              <w:t>et al</w:t>
            </w:r>
            <w:r w:rsidRPr="009366F3">
              <w:rPr>
                <w:rFonts w:ascii="Book Antiqua" w:eastAsia="宋体" w:hAnsi="Book Antiqua" w:cs="Times New Roman"/>
                <w:sz w:val="24"/>
                <w:szCs w:val="24"/>
                <w:vertAlign w:val="superscript"/>
                <w:lang w:bidi="ar"/>
              </w:rPr>
              <w:t>[42]</w:t>
            </w:r>
            <w:r w:rsidRPr="00B2596A">
              <w:rPr>
                <w:rFonts w:ascii="Book Antiqua" w:eastAsia="宋体" w:hAnsi="Book Antiqua" w:cs="Times New Roman"/>
                <w:sz w:val="24"/>
                <w:szCs w:val="24"/>
                <w:lang w:bidi="ar"/>
              </w:rPr>
              <w:t>;</w:t>
            </w:r>
            <w:r w:rsidRPr="00B2596A">
              <w:rPr>
                <w:rFonts w:ascii="Book Antiqua" w:eastAsia="Segoe UI" w:hAnsi="Book Antiqua" w:cs="Segoe UI"/>
                <w:kern w:val="0"/>
                <w:sz w:val="24"/>
                <w:szCs w:val="24"/>
                <w:lang w:bidi="ar"/>
              </w:rPr>
              <w:t xml:space="preserve"> </w:t>
            </w:r>
            <w:r w:rsidRPr="00B2596A">
              <w:rPr>
                <w:rFonts w:ascii="Book Antiqua" w:eastAsia="Segoe UI" w:hAnsi="Book Antiqua" w:cs="Segoe UI"/>
                <w:bCs/>
                <w:kern w:val="0"/>
                <w:sz w:val="24"/>
                <w:szCs w:val="24"/>
                <w:lang w:bidi="ar"/>
              </w:rPr>
              <w:t>Wang</w:t>
            </w:r>
            <w:r w:rsidR="00DE394F" w:rsidRPr="00B2596A">
              <w:rPr>
                <w:rFonts w:ascii="Book Antiqua" w:eastAsia="Segoe UI" w:hAnsi="Book Antiqua" w:cs="Segoe UI"/>
                <w:bCs/>
                <w:kern w:val="0"/>
                <w:sz w:val="24"/>
                <w:szCs w:val="24"/>
                <w:lang w:bidi="ar"/>
              </w:rPr>
              <w:t xml:space="preserve"> </w:t>
            </w:r>
            <w:r w:rsidR="00DE394F" w:rsidRPr="00B2596A">
              <w:rPr>
                <w:rFonts w:ascii="Book Antiqua" w:eastAsia="Segoe UI" w:hAnsi="Book Antiqua" w:cs="Segoe UI"/>
                <w:bCs/>
                <w:i/>
                <w:kern w:val="0"/>
                <w:sz w:val="24"/>
                <w:szCs w:val="24"/>
                <w:lang w:bidi="ar"/>
              </w:rPr>
              <w:t>et al</w:t>
            </w:r>
            <w:r w:rsidRPr="009366F3">
              <w:rPr>
                <w:rFonts w:ascii="Book Antiqua" w:eastAsia="Segoe UI" w:hAnsi="Book Antiqua" w:cs="Segoe UI"/>
                <w:bCs/>
                <w:kern w:val="0"/>
                <w:sz w:val="24"/>
                <w:szCs w:val="24"/>
                <w:vertAlign w:val="superscript"/>
                <w:lang w:bidi="ar"/>
              </w:rPr>
              <w:t>[43]</w:t>
            </w:r>
            <w:r w:rsidRPr="00B2596A">
              <w:rPr>
                <w:rFonts w:ascii="Book Antiqua" w:eastAsia="Segoe UI" w:hAnsi="Book Antiqua" w:cs="Segoe UI"/>
                <w:bCs/>
                <w:kern w:val="0"/>
                <w:sz w:val="24"/>
                <w:szCs w:val="24"/>
                <w:lang w:bidi="ar"/>
              </w:rPr>
              <w:t xml:space="preserve">; </w:t>
            </w:r>
            <w:r w:rsidRPr="00B2596A">
              <w:rPr>
                <w:rFonts w:ascii="Book Antiqua" w:eastAsia="Segoe UI" w:hAnsi="Book Antiqua" w:cs="Segoe UI"/>
                <w:kern w:val="0"/>
                <w:sz w:val="24"/>
                <w:szCs w:val="24"/>
                <w:lang w:bidi="ar"/>
              </w:rPr>
              <w:t>Guillemot</w:t>
            </w:r>
            <w:r w:rsidR="00DE394F" w:rsidRPr="00B2596A">
              <w:rPr>
                <w:rFonts w:ascii="Book Antiqua" w:eastAsia="Segoe UI" w:hAnsi="Book Antiqua" w:cs="Segoe UI"/>
                <w:kern w:val="0"/>
                <w:sz w:val="24"/>
                <w:szCs w:val="24"/>
                <w:lang w:bidi="ar"/>
              </w:rPr>
              <w:t xml:space="preserve"> </w:t>
            </w:r>
            <w:r w:rsidR="00DE394F" w:rsidRPr="00B2596A">
              <w:rPr>
                <w:rFonts w:ascii="Book Antiqua" w:eastAsia="Segoe UI" w:hAnsi="Book Antiqua" w:cs="Segoe UI"/>
                <w:i/>
                <w:kern w:val="0"/>
                <w:sz w:val="24"/>
                <w:szCs w:val="24"/>
                <w:lang w:bidi="ar"/>
              </w:rPr>
              <w:t>et al</w:t>
            </w:r>
            <w:r w:rsidRPr="009366F3">
              <w:rPr>
                <w:rFonts w:ascii="Book Antiqua" w:eastAsia="Segoe UI" w:hAnsi="Book Antiqua" w:cs="Segoe UI"/>
                <w:kern w:val="0"/>
                <w:sz w:val="24"/>
                <w:szCs w:val="24"/>
                <w:vertAlign w:val="superscript"/>
                <w:lang w:bidi="ar"/>
              </w:rPr>
              <w:t>[44]</w:t>
            </w:r>
            <w:r w:rsidRPr="00B2596A">
              <w:rPr>
                <w:rFonts w:ascii="Book Antiqua" w:eastAsia="Segoe UI" w:hAnsi="Book Antiqua" w:cs="Segoe UI"/>
                <w:kern w:val="0"/>
                <w:sz w:val="24"/>
                <w:szCs w:val="24"/>
                <w:lang w:bidi="ar"/>
              </w:rPr>
              <w:t xml:space="preserve">; </w:t>
            </w:r>
            <w:proofErr w:type="spellStart"/>
            <w:r w:rsidRPr="00B2596A">
              <w:rPr>
                <w:rFonts w:ascii="Book Antiqua" w:eastAsia="宋体" w:hAnsi="Book Antiqua" w:cs="Times New Roman"/>
                <w:sz w:val="24"/>
                <w:szCs w:val="24"/>
                <w:lang w:bidi="ar"/>
              </w:rPr>
              <w:t>D'Alterio</w:t>
            </w:r>
            <w:proofErr w:type="spellEnd"/>
            <w:r w:rsidR="006A5984" w:rsidRPr="00B2596A">
              <w:rPr>
                <w:rFonts w:ascii="Book Antiqua" w:eastAsia="宋体" w:hAnsi="Book Antiqua" w:cs="Times New Roman"/>
                <w:sz w:val="24"/>
                <w:szCs w:val="24"/>
                <w:lang w:bidi="ar"/>
              </w:rPr>
              <w:t xml:space="preserve"> </w:t>
            </w:r>
            <w:r w:rsidR="006A5984" w:rsidRPr="00B2596A">
              <w:rPr>
                <w:rFonts w:ascii="Book Antiqua" w:eastAsia="宋体" w:hAnsi="Book Antiqua" w:cs="Times New Roman"/>
                <w:i/>
                <w:sz w:val="24"/>
                <w:szCs w:val="24"/>
                <w:lang w:bidi="ar"/>
              </w:rPr>
              <w:t>et al</w:t>
            </w:r>
            <w:r w:rsidRPr="009366F3">
              <w:rPr>
                <w:rFonts w:ascii="Book Antiqua" w:eastAsia="宋体" w:hAnsi="Book Antiqua" w:cs="Times New Roman"/>
                <w:sz w:val="24"/>
                <w:szCs w:val="24"/>
                <w:vertAlign w:val="superscript"/>
                <w:lang w:bidi="ar"/>
              </w:rPr>
              <w:t>[45]</w:t>
            </w:r>
            <w:r w:rsidRPr="00B2596A">
              <w:rPr>
                <w:rFonts w:ascii="Book Antiqua" w:eastAsia="宋体" w:hAnsi="Book Antiqua" w:cs="Times New Roman"/>
                <w:sz w:val="24"/>
                <w:szCs w:val="24"/>
                <w:lang w:bidi="ar"/>
              </w:rPr>
              <w:t>;</w:t>
            </w:r>
            <w:r w:rsidRPr="00B2596A">
              <w:rPr>
                <w:rFonts w:ascii="Book Antiqua" w:eastAsia="STIX-Bold" w:hAnsi="Book Antiqua" w:cs="STIX-Bold"/>
                <w:bCs/>
                <w:kern w:val="0"/>
                <w:sz w:val="24"/>
                <w:szCs w:val="24"/>
                <w:lang w:bidi="ar"/>
              </w:rPr>
              <w:t xml:space="preserve"> </w:t>
            </w:r>
            <w:proofErr w:type="spellStart"/>
            <w:r w:rsidR="006A5984" w:rsidRPr="00B2596A">
              <w:rPr>
                <w:rFonts w:ascii="Book Antiqua" w:eastAsia="Segoe UI" w:hAnsi="Book Antiqua" w:cs="Segoe UI"/>
                <w:bCs/>
                <w:kern w:val="0"/>
                <w:sz w:val="24"/>
                <w:szCs w:val="24"/>
                <w:lang w:bidi="ar"/>
              </w:rPr>
              <w:t>Dambly</w:t>
            </w:r>
            <w:proofErr w:type="spellEnd"/>
            <w:r w:rsidR="006A5984" w:rsidRPr="00B2596A">
              <w:rPr>
                <w:rFonts w:ascii="Book Antiqua" w:eastAsia="Segoe UI" w:hAnsi="Book Antiqua" w:cs="Segoe UI"/>
                <w:bCs/>
                <w:kern w:val="0"/>
                <w:sz w:val="24"/>
                <w:szCs w:val="24"/>
                <w:lang w:bidi="ar"/>
              </w:rPr>
              <w:t>-Chaudière</w:t>
            </w:r>
            <w:r w:rsidRPr="00B2596A">
              <w:rPr>
                <w:rFonts w:ascii="Book Antiqua" w:eastAsia="Segoe UI" w:hAnsi="Book Antiqua" w:cs="Segoe UI"/>
                <w:bCs/>
                <w:kern w:val="0"/>
                <w:sz w:val="24"/>
                <w:szCs w:val="24"/>
                <w:lang w:bidi="ar"/>
              </w:rPr>
              <w:t xml:space="preserve"> </w:t>
            </w:r>
            <w:r w:rsidR="006A5984" w:rsidRPr="00B2596A">
              <w:rPr>
                <w:rFonts w:ascii="Book Antiqua" w:eastAsia="Segoe UI" w:hAnsi="Book Antiqua" w:cs="Segoe UI"/>
                <w:bCs/>
                <w:i/>
                <w:kern w:val="0"/>
                <w:sz w:val="24"/>
                <w:szCs w:val="24"/>
                <w:lang w:bidi="ar"/>
              </w:rPr>
              <w:t>et al</w:t>
            </w:r>
            <w:r w:rsidRPr="009366F3">
              <w:rPr>
                <w:rFonts w:ascii="Book Antiqua" w:eastAsia="Segoe UI" w:hAnsi="Book Antiqua" w:cs="Segoe UI"/>
                <w:bCs/>
                <w:kern w:val="0"/>
                <w:sz w:val="24"/>
                <w:szCs w:val="24"/>
                <w:vertAlign w:val="superscript"/>
                <w:lang w:bidi="ar"/>
              </w:rPr>
              <w:t>[46]</w:t>
            </w:r>
            <w:r w:rsidRPr="00B2596A">
              <w:rPr>
                <w:rFonts w:ascii="Book Antiqua" w:hAnsi="Book Antiqua" w:cs="Segoe UI"/>
                <w:bCs/>
                <w:kern w:val="0"/>
                <w:sz w:val="24"/>
                <w:szCs w:val="24"/>
                <w:lang w:bidi="ar"/>
              </w:rPr>
              <w:t>;</w:t>
            </w:r>
            <w:r w:rsidRPr="00B2596A">
              <w:rPr>
                <w:rFonts w:ascii="Book Antiqua" w:eastAsia="Segoe UI" w:hAnsi="Book Antiqua" w:cs="Segoe UI"/>
                <w:kern w:val="0"/>
                <w:sz w:val="24"/>
                <w:szCs w:val="24"/>
                <w:lang w:bidi="ar"/>
              </w:rPr>
              <w:t xml:space="preserve"> </w:t>
            </w:r>
            <w:proofErr w:type="spellStart"/>
            <w:r w:rsidRPr="00B2596A">
              <w:rPr>
                <w:rFonts w:ascii="Book Antiqua" w:eastAsia="宋体" w:hAnsi="Book Antiqua" w:cs="Times New Roman"/>
                <w:sz w:val="24"/>
                <w:szCs w:val="24"/>
                <w:lang w:bidi="ar"/>
              </w:rPr>
              <w:t>Kheirelseid</w:t>
            </w:r>
            <w:proofErr w:type="spellEnd"/>
            <w:r w:rsidR="006A5984" w:rsidRPr="00B2596A">
              <w:rPr>
                <w:rFonts w:ascii="Book Antiqua" w:eastAsia="宋体" w:hAnsi="Book Antiqua" w:cs="Times New Roman"/>
                <w:sz w:val="24"/>
                <w:szCs w:val="24"/>
                <w:lang w:bidi="ar"/>
              </w:rPr>
              <w:t xml:space="preserve"> </w:t>
            </w:r>
            <w:r w:rsidR="006A5984" w:rsidRPr="00B2596A">
              <w:rPr>
                <w:rFonts w:ascii="Book Antiqua" w:eastAsia="宋体" w:hAnsi="Book Antiqua" w:cs="Times New Roman"/>
                <w:i/>
                <w:sz w:val="24"/>
                <w:szCs w:val="24"/>
                <w:lang w:bidi="ar"/>
              </w:rPr>
              <w:t>et al</w:t>
            </w:r>
            <w:r w:rsidRPr="009366F3">
              <w:rPr>
                <w:rFonts w:ascii="Book Antiqua" w:eastAsia="宋体" w:hAnsi="Book Antiqua" w:cs="Times New Roman"/>
                <w:sz w:val="24"/>
                <w:szCs w:val="24"/>
                <w:vertAlign w:val="superscript"/>
                <w:lang w:bidi="ar"/>
              </w:rPr>
              <w:t>[47]</w:t>
            </w:r>
          </w:p>
        </w:tc>
      </w:tr>
      <w:tr w:rsidR="00DE394F" w:rsidRPr="00B2596A" w14:paraId="1CC03685" w14:textId="77777777" w:rsidTr="00DE394F">
        <w:tc>
          <w:tcPr>
            <w:tcW w:w="2269" w:type="dxa"/>
            <w:tcBorders>
              <w:top w:val="nil"/>
              <w:left w:val="nil"/>
              <w:bottom w:val="nil"/>
              <w:right w:val="nil"/>
            </w:tcBorders>
            <w:shd w:val="clear" w:color="auto" w:fill="auto"/>
          </w:tcPr>
          <w:p w14:paraId="39F1A195" w14:textId="0C30E499" w:rsidR="00384BF2" w:rsidRPr="00B2596A" w:rsidRDefault="00384BF2" w:rsidP="00B2596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lang w:bidi="ar"/>
              </w:rPr>
              <w:t>Hepatocellular carcinoma</w:t>
            </w:r>
          </w:p>
        </w:tc>
        <w:tc>
          <w:tcPr>
            <w:tcW w:w="3260" w:type="dxa"/>
            <w:tcBorders>
              <w:top w:val="nil"/>
              <w:left w:val="nil"/>
              <w:bottom w:val="nil"/>
              <w:right w:val="nil"/>
            </w:tcBorders>
            <w:shd w:val="clear" w:color="auto" w:fill="auto"/>
          </w:tcPr>
          <w:p w14:paraId="05D0B131" w14:textId="10AB47ED" w:rsidR="00384BF2" w:rsidRPr="00B2596A" w:rsidRDefault="00DE394F">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lang w:bidi="ar"/>
              </w:rPr>
              <w:t>Proliferation</w:t>
            </w:r>
            <w:r w:rsidR="00384BF2" w:rsidRPr="00B2596A">
              <w:rPr>
                <w:rFonts w:ascii="Book Antiqua" w:eastAsia="宋体" w:hAnsi="Book Antiqua" w:cs="Times New Roman"/>
                <w:sz w:val="24"/>
                <w:szCs w:val="24"/>
                <w:lang w:bidi="ar"/>
              </w:rPr>
              <w:t>, metastasis, prognosis, angiogenesis,</w:t>
            </w:r>
            <w:r w:rsidR="00384BF2" w:rsidRPr="00B2596A">
              <w:rPr>
                <w:rFonts w:ascii="Book Antiqua" w:eastAsia="宋体" w:hAnsi="Book Antiqua" w:cs="Arial"/>
                <w:sz w:val="24"/>
                <w:szCs w:val="24"/>
                <w:shd w:val="clear" w:color="auto" w:fill="F7F8FA"/>
                <w:lang w:bidi="ar"/>
              </w:rPr>
              <w:t xml:space="preserve"> </w:t>
            </w:r>
            <w:r w:rsidR="006A5984" w:rsidRPr="00B2596A">
              <w:rPr>
                <w:rFonts w:ascii="Book Antiqua" w:eastAsia="宋体" w:hAnsi="Book Antiqua" w:cs="Times New Roman"/>
                <w:sz w:val="24"/>
                <w:szCs w:val="24"/>
                <w:lang w:bidi="ar"/>
              </w:rPr>
              <w:t>differentiation</w:t>
            </w:r>
          </w:p>
        </w:tc>
        <w:tc>
          <w:tcPr>
            <w:tcW w:w="3168" w:type="dxa"/>
            <w:tcBorders>
              <w:top w:val="nil"/>
              <w:left w:val="nil"/>
              <w:bottom w:val="nil"/>
              <w:right w:val="nil"/>
            </w:tcBorders>
            <w:shd w:val="clear" w:color="auto" w:fill="auto"/>
          </w:tcPr>
          <w:p w14:paraId="322A5308" w14:textId="2C3B700F" w:rsidR="00384BF2" w:rsidRPr="00B2596A" w:rsidRDefault="00384BF2">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lang w:bidi="ar"/>
              </w:rPr>
              <w:t>Chen</w:t>
            </w:r>
            <w:r w:rsidR="006A5984" w:rsidRPr="00B2596A">
              <w:rPr>
                <w:rFonts w:ascii="Book Antiqua" w:eastAsia="宋体" w:hAnsi="Book Antiqua" w:cs="Times New Roman"/>
                <w:sz w:val="24"/>
                <w:szCs w:val="24"/>
                <w:lang w:bidi="ar"/>
              </w:rPr>
              <w:t xml:space="preserve"> </w:t>
            </w:r>
            <w:r w:rsidR="006A5984" w:rsidRPr="00B2596A">
              <w:rPr>
                <w:rFonts w:ascii="Book Antiqua" w:eastAsia="宋体" w:hAnsi="Book Antiqua" w:cs="Times New Roman"/>
                <w:i/>
                <w:sz w:val="24"/>
                <w:szCs w:val="24"/>
                <w:lang w:bidi="ar"/>
              </w:rPr>
              <w:t>et al</w:t>
            </w:r>
            <w:r w:rsidRPr="009366F3">
              <w:rPr>
                <w:rFonts w:ascii="Book Antiqua" w:eastAsia="宋体" w:hAnsi="Book Antiqua" w:cs="Times New Roman"/>
                <w:sz w:val="24"/>
                <w:szCs w:val="24"/>
                <w:vertAlign w:val="superscript"/>
                <w:lang w:bidi="ar"/>
              </w:rPr>
              <w:t>[11]</w:t>
            </w:r>
            <w:r w:rsidRPr="00B2596A">
              <w:rPr>
                <w:rFonts w:ascii="Book Antiqua" w:eastAsia="宋体" w:hAnsi="Book Antiqua" w:cs="Times New Roman"/>
                <w:sz w:val="24"/>
                <w:szCs w:val="24"/>
                <w:lang w:bidi="ar"/>
              </w:rPr>
              <w:t>; Zhao</w:t>
            </w:r>
            <w:r w:rsidR="006A5984" w:rsidRPr="00B2596A">
              <w:rPr>
                <w:rFonts w:ascii="Book Antiqua" w:eastAsia="宋体" w:hAnsi="Book Antiqua" w:cs="Times New Roman"/>
                <w:sz w:val="24"/>
                <w:szCs w:val="24"/>
                <w:lang w:bidi="ar"/>
              </w:rPr>
              <w:t xml:space="preserve"> </w:t>
            </w:r>
            <w:r w:rsidR="006A5984" w:rsidRPr="00B2596A">
              <w:rPr>
                <w:rFonts w:ascii="Book Antiqua" w:eastAsia="宋体" w:hAnsi="Book Antiqua" w:cs="Times New Roman"/>
                <w:i/>
                <w:sz w:val="24"/>
                <w:szCs w:val="24"/>
                <w:lang w:bidi="ar"/>
              </w:rPr>
              <w:t>et al</w:t>
            </w:r>
            <w:r w:rsidRPr="009366F3">
              <w:rPr>
                <w:rFonts w:ascii="Book Antiqua" w:eastAsia="宋体" w:hAnsi="Book Antiqua" w:cs="Times New Roman"/>
                <w:sz w:val="24"/>
                <w:szCs w:val="24"/>
                <w:vertAlign w:val="superscript"/>
                <w:lang w:bidi="ar"/>
              </w:rPr>
              <w:t>[15]</w:t>
            </w:r>
            <w:r w:rsidRPr="00B2596A">
              <w:rPr>
                <w:rFonts w:ascii="Book Antiqua" w:eastAsia="宋体" w:hAnsi="Book Antiqua" w:cs="Times New Roman"/>
                <w:sz w:val="24"/>
                <w:szCs w:val="24"/>
                <w:lang w:bidi="ar"/>
              </w:rPr>
              <w:t xml:space="preserve">; </w:t>
            </w:r>
            <w:proofErr w:type="spellStart"/>
            <w:r w:rsidRPr="00B2596A">
              <w:rPr>
                <w:rFonts w:ascii="Book Antiqua" w:eastAsia="宋体" w:hAnsi="Book Antiqua" w:cs="Times New Roman"/>
                <w:sz w:val="24"/>
                <w:szCs w:val="24"/>
                <w:lang w:bidi="ar"/>
              </w:rPr>
              <w:t>Xue</w:t>
            </w:r>
            <w:proofErr w:type="spellEnd"/>
            <w:r w:rsidR="006A5984" w:rsidRPr="00B2596A">
              <w:rPr>
                <w:rFonts w:ascii="Book Antiqua" w:eastAsia="宋体" w:hAnsi="Book Antiqua" w:cs="Times New Roman"/>
                <w:sz w:val="24"/>
                <w:szCs w:val="24"/>
                <w:lang w:bidi="ar"/>
              </w:rPr>
              <w:t xml:space="preserve"> </w:t>
            </w:r>
            <w:r w:rsidR="006A5984" w:rsidRPr="00B2596A">
              <w:rPr>
                <w:rFonts w:ascii="Book Antiqua" w:eastAsia="宋体" w:hAnsi="Book Antiqua" w:cs="Times New Roman"/>
                <w:i/>
                <w:sz w:val="24"/>
                <w:szCs w:val="24"/>
                <w:lang w:bidi="ar"/>
              </w:rPr>
              <w:t>et al</w:t>
            </w:r>
            <w:r w:rsidRPr="009366F3">
              <w:rPr>
                <w:rFonts w:ascii="Book Antiqua" w:eastAsia="宋体" w:hAnsi="Book Antiqua" w:cs="Times New Roman"/>
                <w:sz w:val="24"/>
                <w:szCs w:val="24"/>
                <w:vertAlign w:val="superscript"/>
                <w:lang w:bidi="ar"/>
              </w:rPr>
              <w:t>[48]</w:t>
            </w:r>
            <w:r w:rsidRPr="00B2596A">
              <w:rPr>
                <w:rFonts w:ascii="Book Antiqua" w:eastAsia="宋体" w:hAnsi="Book Antiqua" w:cs="Times New Roman"/>
                <w:sz w:val="24"/>
                <w:szCs w:val="24"/>
                <w:lang w:bidi="ar"/>
              </w:rPr>
              <w:t>; Lin</w:t>
            </w:r>
            <w:r w:rsidR="006A5984" w:rsidRPr="00B2596A">
              <w:rPr>
                <w:rFonts w:ascii="Book Antiqua" w:eastAsia="宋体" w:hAnsi="Book Antiqua" w:cs="Times New Roman"/>
                <w:sz w:val="24"/>
                <w:szCs w:val="24"/>
                <w:lang w:bidi="ar"/>
              </w:rPr>
              <w:t xml:space="preserve"> </w:t>
            </w:r>
            <w:r w:rsidR="006A5984" w:rsidRPr="00B2596A">
              <w:rPr>
                <w:rFonts w:ascii="Book Antiqua" w:eastAsia="宋体" w:hAnsi="Book Antiqua" w:cs="Times New Roman"/>
                <w:i/>
                <w:sz w:val="24"/>
                <w:szCs w:val="24"/>
                <w:lang w:bidi="ar"/>
              </w:rPr>
              <w:t>et al</w:t>
            </w:r>
            <w:r w:rsidRPr="009366F3">
              <w:rPr>
                <w:rFonts w:ascii="Book Antiqua" w:eastAsia="宋体" w:hAnsi="Book Antiqua" w:cs="Times New Roman"/>
                <w:sz w:val="24"/>
                <w:szCs w:val="24"/>
                <w:vertAlign w:val="superscript"/>
                <w:lang w:bidi="ar"/>
              </w:rPr>
              <w:t>[49]</w:t>
            </w:r>
            <w:r w:rsidR="006A5984" w:rsidRPr="00B2596A">
              <w:rPr>
                <w:rFonts w:ascii="Book Antiqua" w:eastAsia="宋体" w:hAnsi="Book Antiqua" w:cs="Times New Roman"/>
                <w:sz w:val="24"/>
                <w:szCs w:val="24"/>
                <w:lang w:bidi="ar"/>
              </w:rPr>
              <w:t xml:space="preserve">; Neve </w:t>
            </w:r>
            <w:proofErr w:type="spellStart"/>
            <w:r w:rsidR="006A5984" w:rsidRPr="00B2596A">
              <w:rPr>
                <w:rFonts w:ascii="Book Antiqua" w:eastAsia="宋体" w:hAnsi="Book Antiqua" w:cs="Times New Roman"/>
                <w:sz w:val="24"/>
                <w:szCs w:val="24"/>
                <w:lang w:bidi="ar"/>
              </w:rPr>
              <w:t>Polimeno</w:t>
            </w:r>
            <w:proofErr w:type="spellEnd"/>
            <w:r w:rsidR="006A5984" w:rsidRPr="00B2596A">
              <w:rPr>
                <w:rFonts w:ascii="Book Antiqua" w:eastAsia="宋体" w:hAnsi="Book Antiqua" w:cs="Times New Roman"/>
                <w:sz w:val="24"/>
                <w:szCs w:val="24"/>
                <w:lang w:bidi="ar"/>
              </w:rPr>
              <w:t xml:space="preserve"> </w:t>
            </w:r>
            <w:r w:rsidR="006A5984" w:rsidRPr="00B2596A">
              <w:rPr>
                <w:rFonts w:ascii="Book Antiqua" w:eastAsia="宋体" w:hAnsi="Book Antiqua" w:cs="Times New Roman"/>
                <w:i/>
                <w:sz w:val="24"/>
                <w:szCs w:val="24"/>
                <w:lang w:bidi="ar"/>
              </w:rPr>
              <w:t>et al</w:t>
            </w:r>
            <w:r w:rsidRPr="009366F3">
              <w:rPr>
                <w:rFonts w:ascii="Book Antiqua" w:eastAsia="宋体" w:hAnsi="Book Antiqua" w:cs="Times New Roman"/>
                <w:sz w:val="24"/>
                <w:szCs w:val="24"/>
                <w:vertAlign w:val="superscript"/>
                <w:lang w:bidi="ar"/>
              </w:rPr>
              <w:t>[50]</w:t>
            </w:r>
            <w:r w:rsidRPr="00B2596A">
              <w:rPr>
                <w:rFonts w:ascii="Book Antiqua" w:eastAsia="宋体" w:hAnsi="Book Antiqua" w:cs="Times New Roman"/>
                <w:sz w:val="24"/>
                <w:szCs w:val="24"/>
                <w:lang w:bidi="ar"/>
              </w:rPr>
              <w:t xml:space="preserve">; </w:t>
            </w:r>
            <w:proofErr w:type="spellStart"/>
            <w:r w:rsidRPr="00B2596A">
              <w:rPr>
                <w:rFonts w:ascii="Book Antiqua" w:eastAsia="宋体" w:hAnsi="Book Antiqua" w:cs="Times New Roman"/>
                <w:sz w:val="24"/>
                <w:szCs w:val="24"/>
                <w:lang w:bidi="ar"/>
              </w:rPr>
              <w:t>Xue</w:t>
            </w:r>
            <w:proofErr w:type="spellEnd"/>
            <w:r w:rsidR="006A5984" w:rsidRPr="00B2596A">
              <w:rPr>
                <w:rFonts w:ascii="Book Antiqua" w:eastAsia="宋体" w:hAnsi="Book Antiqua" w:cs="Times New Roman"/>
                <w:sz w:val="24"/>
                <w:szCs w:val="24"/>
                <w:lang w:bidi="ar"/>
              </w:rPr>
              <w:t xml:space="preserve"> </w:t>
            </w:r>
            <w:r w:rsidR="006A5984" w:rsidRPr="00B2596A">
              <w:rPr>
                <w:rFonts w:ascii="Book Antiqua" w:eastAsia="宋体" w:hAnsi="Book Antiqua" w:cs="Times New Roman"/>
                <w:i/>
                <w:sz w:val="24"/>
                <w:szCs w:val="24"/>
                <w:lang w:bidi="ar"/>
              </w:rPr>
              <w:t>et al</w:t>
            </w:r>
            <w:r w:rsidRPr="009366F3">
              <w:rPr>
                <w:rFonts w:ascii="Book Antiqua" w:eastAsia="宋体" w:hAnsi="Book Antiqua" w:cs="Times New Roman"/>
                <w:sz w:val="24"/>
                <w:szCs w:val="24"/>
                <w:vertAlign w:val="superscript"/>
                <w:lang w:bidi="ar"/>
              </w:rPr>
              <w:t>[51]</w:t>
            </w:r>
            <w:r w:rsidRPr="00B2596A">
              <w:rPr>
                <w:rFonts w:ascii="Book Antiqua" w:eastAsia="宋体" w:hAnsi="Book Antiqua" w:cs="Times New Roman"/>
                <w:sz w:val="24"/>
                <w:szCs w:val="24"/>
                <w:lang w:bidi="ar"/>
              </w:rPr>
              <w:t>;</w:t>
            </w:r>
            <w:r w:rsidRPr="00B2596A">
              <w:rPr>
                <w:rFonts w:ascii="Book Antiqua" w:eastAsia="Segoe UI" w:hAnsi="Book Antiqua" w:cs="Segoe UI"/>
                <w:kern w:val="0"/>
                <w:sz w:val="24"/>
                <w:szCs w:val="24"/>
                <w:lang w:bidi="ar"/>
              </w:rPr>
              <w:t xml:space="preserve"> </w:t>
            </w:r>
            <w:proofErr w:type="spellStart"/>
            <w:r w:rsidRPr="00B2596A">
              <w:rPr>
                <w:rFonts w:ascii="Book Antiqua" w:eastAsia="Segoe UI" w:hAnsi="Book Antiqua" w:cs="Segoe UI"/>
                <w:kern w:val="0"/>
                <w:sz w:val="24"/>
                <w:szCs w:val="24"/>
                <w:lang w:bidi="ar"/>
              </w:rPr>
              <w:t>Monnier</w:t>
            </w:r>
            <w:proofErr w:type="spellEnd"/>
            <w:r w:rsidR="006A5984" w:rsidRPr="00B2596A">
              <w:rPr>
                <w:rFonts w:ascii="Book Antiqua" w:eastAsia="Segoe UI" w:hAnsi="Book Antiqua" w:cs="Segoe UI"/>
                <w:kern w:val="0"/>
                <w:sz w:val="24"/>
                <w:szCs w:val="24"/>
                <w:lang w:bidi="ar"/>
              </w:rPr>
              <w:t xml:space="preserve"> </w:t>
            </w:r>
            <w:r w:rsidR="006A5984" w:rsidRPr="00B2596A">
              <w:rPr>
                <w:rFonts w:ascii="Book Antiqua" w:eastAsia="Segoe UI" w:hAnsi="Book Antiqua" w:cs="Segoe UI"/>
                <w:i/>
                <w:kern w:val="0"/>
                <w:sz w:val="24"/>
                <w:szCs w:val="24"/>
                <w:lang w:bidi="ar"/>
              </w:rPr>
              <w:t>et al</w:t>
            </w:r>
            <w:r w:rsidRPr="009366F3">
              <w:rPr>
                <w:rFonts w:ascii="Book Antiqua" w:eastAsia="Segoe UI" w:hAnsi="Book Antiqua" w:cs="Segoe UI"/>
                <w:kern w:val="0"/>
                <w:sz w:val="24"/>
                <w:szCs w:val="24"/>
                <w:vertAlign w:val="superscript"/>
                <w:lang w:bidi="ar"/>
              </w:rPr>
              <w:t>[52]</w:t>
            </w:r>
            <w:r w:rsidRPr="00B2596A">
              <w:rPr>
                <w:rFonts w:ascii="Book Antiqua" w:eastAsia="Segoe UI" w:hAnsi="Book Antiqua" w:cs="Segoe UI"/>
                <w:kern w:val="0"/>
                <w:sz w:val="24"/>
                <w:szCs w:val="24"/>
                <w:lang w:bidi="ar"/>
              </w:rPr>
              <w:t xml:space="preserve">; </w:t>
            </w:r>
            <w:r w:rsidRPr="00B2596A">
              <w:rPr>
                <w:rFonts w:ascii="Book Antiqua" w:eastAsia="宋体" w:hAnsi="Book Antiqua" w:cs="Times New Roman"/>
                <w:sz w:val="24"/>
                <w:szCs w:val="24"/>
                <w:lang w:bidi="ar"/>
              </w:rPr>
              <w:t>Zheng</w:t>
            </w:r>
            <w:r w:rsidR="006A5984" w:rsidRPr="00B2596A">
              <w:rPr>
                <w:rFonts w:ascii="Book Antiqua" w:eastAsia="宋体" w:hAnsi="Book Antiqua" w:cs="Times New Roman"/>
                <w:sz w:val="24"/>
                <w:szCs w:val="24"/>
                <w:lang w:bidi="ar"/>
              </w:rPr>
              <w:t xml:space="preserve"> </w:t>
            </w:r>
            <w:r w:rsidR="006A5984" w:rsidRPr="00B2596A">
              <w:rPr>
                <w:rFonts w:ascii="Book Antiqua" w:eastAsia="宋体" w:hAnsi="Book Antiqua" w:cs="Times New Roman"/>
                <w:i/>
                <w:sz w:val="24"/>
                <w:szCs w:val="24"/>
                <w:lang w:bidi="ar"/>
              </w:rPr>
              <w:t>et al</w:t>
            </w:r>
            <w:r w:rsidRPr="009366F3">
              <w:rPr>
                <w:rFonts w:ascii="Book Antiqua" w:eastAsia="宋体" w:hAnsi="Book Antiqua" w:cs="Times New Roman"/>
                <w:sz w:val="24"/>
                <w:szCs w:val="24"/>
                <w:vertAlign w:val="superscript"/>
                <w:lang w:bidi="ar"/>
              </w:rPr>
              <w:t>[53]</w:t>
            </w:r>
            <w:r w:rsidRPr="00B2596A">
              <w:rPr>
                <w:rFonts w:ascii="Book Antiqua" w:eastAsia="宋体" w:hAnsi="Book Antiqua" w:cs="Times New Roman"/>
                <w:sz w:val="24"/>
                <w:szCs w:val="24"/>
                <w:lang w:bidi="ar"/>
              </w:rPr>
              <w:t>;</w:t>
            </w:r>
            <w:r w:rsidRPr="00B2596A">
              <w:rPr>
                <w:rFonts w:ascii="Book Antiqua" w:eastAsia="Segoe UI" w:hAnsi="Book Antiqua" w:cs="Segoe UI"/>
                <w:kern w:val="0"/>
                <w:sz w:val="24"/>
                <w:szCs w:val="24"/>
                <w:lang w:bidi="ar"/>
              </w:rPr>
              <w:t xml:space="preserve"> </w:t>
            </w:r>
            <w:proofErr w:type="spellStart"/>
            <w:r w:rsidRPr="00B2596A">
              <w:rPr>
                <w:rFonts w:ascii="Book Antiqua" w:eastAsia="Segoe UI" w:hAnsi="Book Antiqua" w:cs="Segoe UI"/>
                <w:kern w:val="0"/>
                <w:sz w:val="24"/>
                <w:szCs w:val="24"/>
                <w:lang w:bidi="ar"/>
              </w:rPr>
              <w:t>Xue</w:t>
            </w:r>
            <w:proofErr w:type="spellEnd"/>
            <w:r w:rsidR="006A5984" w:rsidRPr="00B2596A">
              <w:rPr>
                <w:rFonts w:ascii="Book Antiqua" w:eastAsia="Segoe UI" w:hAnsi="Book Antiqua" w:cs="Segoe UI"/>
                <w:kern w:val="0"/>
                <w:sz w:val="24"/>
                <w:szCs w:val="24"/>
                <w:lang w:bidi="ar"/>
              </w:rPr>
              <w:t xml:space="preserve"> </w:t>
            </w:r>
            <w:r w:rsidR="006A5984" w:rsidRPr="00B2596A">
              <w:rPr>
                <w:rFonts w:ascii="Book Antiqua" w:eastAsia="Segoe UI" w:hAnsi="Book Antiqua" w:cs="Segoe UI"/>
                <w:i/>
                <w:kern w:val="0"/>
                <w:sz w:val="24"/>
                <w:szCs w:val="24"/>
                <w:lang w:bidi="ar"/>
              </w:rPr>
              <w:t>et al</w:t>
            </w:r>
            <w:r w:rsidRPr="009366F3">
              <w:rPr>
                <w:rFonts w:ascii="Book Antiqua" w:eastAsia="Segoe UI" w:hAnsi="Book Antiqua" w:cs="Segoe UI"/>
                <w:kern w:val="0"/>
                <w:sz w:val="24"/>
                <w:szCs w:val="24"/>
                <w:vertAlign w:val="superscript"/>
                <w:lang w:bidi="ar"/>
              </w:rPr>
              <w:t>[54]</w:t>
            </w:r>
            <w:r w:rsidRPr="00B2596A">
              <w:rPr>
                <w:rFonts w:ascii="Book Antiqua" w:eastAsia="Segoe UI" w:hAnsi="Book Antiqua" w:cs="Segoe UI"/>
                <w:kern w:val="0"/>
                <w:sz w:val="24"/>
                <w:szCs w:val="24"/>
                <w:lang w:bidi="ar"/>
              </w:rPr>
              <w:t>;</w:t>
            </w:r>
            <w:r w:rsidRPr="00B2596A">
              <w:rPr>
                <w:rFonts w:ascii="Book Antiqua" w:eastAsia="宋体" w:hAnsi="Book Antiqua" w:cs="Times New Roman"/>
                <w:sz w:val="24"/>
                <w:szCs w:val="24"/>
                <w:lang w:bidi="ar"/>
              </w:rPr>
              <w:t xml:space="preserve"> </w:t>
            </w:r>
            <w:proofErr w:type="spellStart"/>
            <w:r w:rsidRPr="00B2596A">
              <w:rPr>
                <w:rFonts w:ascii="Book Antiqua" w:eastAsia="Segoe UI" w:hAnsi="Book Antiqua" w:cs="Segoe UI"/>
                <w:kern w:val="0"/>
                <w:sz w:val="24"/>
                <w:szCs w:val="24"/>
                <w:lang w:bidi="ar"/>
              </w:rPr>
              <w:t>Xue</w:t>
            </w:r>
            <w:proofErr w:type="spellEnd"/>
            <w:r w:rsidR="006A5984" w:rsidRPr="00B2596A">
              <w:rPr>
                <w:rFonts w:ascii="Book Antiqua" w:eastAsia="Segoe UI" w:hAnsi="Book Antiqua" w:cs="Segoe UI"/>
                <w:kern w:val="0"/>
                <w:sz w:val="24"/>
                <w:szCs w:val="24"/>
                <w:lang w:bidi="ar"/>
              </w:rPr>
              <w:t xml:space="preserve"> </w:t>
            </w:r>
            <w:r w:rsidR="006A5984" w:rsidRPr="00B2596A">
              <w:rPr>
                <w:rFonts w:ascii="Book Antiqua" w:eastAsia="Segoe UI" w:hAnsi="Book Antiqua" w:cs="Segoe UI"/>
                <w:i/>
                <w:kern w:val="0"/>
                <w:sz w:val="24"/>
                <w:szCs w:val="24"/>
                <w:lang w:bidi="ar"/>
              </w:rPr>
              <w:t>et al</w:t>
            </w:r>
            <w:r w:rsidRPr="009366F3">
              <w:rPr>
                <w:rFonts w:ascii="Book Antiqua" w:eastAsia="Segoe UI" w:hAnsi="Book Antiqua" w:cs="Segoe UI"/>
                <w:kern w:val="0"/>
                <w:sz w:val="24"/>
                <w:szCs w:val="24"/>
                <w:vertAlign w:val="superscript"/>
                <w:lang w:bidi="ar"/>
              </w:rPr>
              <w:t>[55]</w:t>
            </w:r>
            <w:r w:rsidR="006A5984" w:rsidRPr="00B2596A">
              <w:rPr>
                <w:rFonts w:ascii="Book Antiqua" w:eastAsia="Segoe UI" w:hAnsi="Book Antiqua" w:cs="Segoe UI"/>
                <w:kern w:val="0"/>
                <w:sz w:val="24"/>
                <w:szCs w:val="24"/>
                <w:lang w:bidi="ar"/>
              </w:rPr>
              <w:t xml:space="preserve">; Wang </w:t>
            </w:r>
            <w:r w:rsidR="006A5984" w:rsidRPr="00B2596A">
              <w:rPr>
                <w:rFonts w:ascii="Book Antiqua" w:eastAsia="Segoe UI" w:hAnsi="Book Antiqua" w:cs="Segoe UI"/>
                <w:i/>
                <w:kern w:val="0"/>
                <w:sz w:val="24"/>
                <w:szCs w:val="24"/>
                <w:lang w:bidi="ar"/>
              </w:rPr>
              <w:t>et al</w:t>
            </w:r>
            <w:r w:rsidRPr="009366F3">
              <w:rPr>
                <w:rFonts w:ascii="Book Antiqua" w:eastAsia="Segoe UI" w:hAnsi="Book Antiqua" w:cs="Segoe UI"/>
                <w:kern w:val="0"/>
                <w:sz w:val="24"/>
                <w:szCs w:val="24"/>
                <w:vertAlign w:val="superscript"/>
                <w:lang w:bidi="ar"/>
              </w:rPr>
              <w:t>[56]</w:t>
            </w:r>
            <w:r w:rsidRPr="00B2596A">
              <w:rPr>
                <w:rFonts w:ascii="Book Antiqua" w:eastAsia="Segoe UI" w:hAnsi="Book Antiqua" w:cs="Segoe UI"/>
                <w:kern w:val="0"/>
                <w:sz w:val="24"/>
                <w:szCs w:val="24"/>
                <w:lang w:bidi="ar"/>
              </w:rPr>
              <w:t>; Wu</w:t>
            </w:r>
            <w:r w:rsidR="006A5984" w:rsidRPr="00B2596A">
              <w:rPr>
                <w:rFonts w:ascii="Book Antiqua" w:eastAsia="Segoe UI" w:hAnsi="Book Antiqua" w:cs="Segoe UI"/>
                <w:kern w:val="0"/>
                <w:sz w:val="24"/>
                <w:szCs w:val="24"/>
                <w:lang w:bidi="ar"/>
              </w:rPr>
              <w:t xml:space="preserve"> </w:t>
            </w:r>
            <w:r w:rsidR="006A5984" w:rsidRPr="00B2596A">
              <w:rPr>
                <w:rFonts w:ascii="Book Antiqua" w:eastAsia="Segoe UI" w:hAnsi="Book Antiqua" w:cs="Segoe UI"/>
                <w:i/>
                <w:kern w:val="0"/>
                <w:sz w:val="24"/>
                <w:szCs w:val="24"/>
                <w:lang w:bidi="ar"/>
              </w:rPr>
              <w:t>et al</w:t>
            </w:r>
            <w:r w:rsidRPr="009366F3">
              <w:rPr>
                <w:rFonts w:ascii="Book Antiqua" w:eastAsia="Segoe UI" w:hAnsi="Book Antiqua" w:cs="Segoe UI"/>
                <w:kern w:val="0"/>
                <w:sz w:val="24"/>
                <w:szCs w:val="24"/>
                <w:vertAlign w:val="superscript"/>
                <w:lang w:bidi="ar"/>
              </w:rPr>
              <w:t>[57]</w:t>
            </w:r>
          </w:p>
        </w:tc>
      </w:tr>
      <w:tr w:rsidR="00DE394F" w:rsidRPr="00B2596A" w14:paraId="22AF8749" w14:textId="77777777" w:rsidTr="00DE394F">
        <w:tc>
          <w:tcPr>
            <w:tcW w:w="2269" w:type="dxa"/>
            <w:tcBorders>
              <w:top w:val="nil"/>
              <w:left w:val="nil"/>
              <w:bottom w:val="nil"/>
              <w:right w:val="nil"/>
            </w:tcBorders>
            <w:shd w:val="clear" w:color="auto" w:fill="auto"/>
          </w:tcPr>
          <w:p w14:paraId="14F85347" w14:textId="77777777" w:rsidR="00384BF2" w:rsidRPr="00B2596A" w:rsidRDefault="00384BF2" w:rsidP="00B2596A">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lang w:bidi="ar"/>
              </w:rPr>
              <w:t>Pancreatic adenocarcinoma</w:t>
            </w:r>
          </w:p>
        </w:tc>
        <w:tc>
          <w:tcPr>
            <w:tcW w:w="3260" w:type="dxa"/>
            <w:tcBorders>
              <w:top w:val="nil"/>
              <w:left w:val="nil"/>
              <w:bottom w:val="nil"/>
              <w:right w:val="nil"/>
            </w:tcBorders>
            <w:shd w:val="clear" w:color="auto" w:fill="auto"/>
          </w:tcPr>
          <w:p w14:paraId="159F7ECC" w14:textId="55776934" w:rsidR="00384BF2" w:rsidRPr="00B2596A" w:rsidRDefault="00DE394F">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lang w:bidi="ar"/>
              </w:rPr>
              <w:t>Proliferation</w:t>
            </w:r>
            <w:r w:rsidR="00384BF2" w:rsidRPr="00B2596A">
              <w:rPr>
                <w:rFonts w:ascii="Book Antiqua" w:eastAsia="宋体" w:hAnsi="Book Antiqua" w:cs="Times New Roman"/>
                <w:sz w:val="24"/>
                <w:szCs w:val="24"/>
                <w:lang w:bidi="ar"/>
              </w:rPr>
              <w:t>, metastasis, prognosis</w:t>
            </w:r>
          </w:p>
        </w:tc>
        <w:tc>
          <w:tcPr>
            <w:tcW w:w="3168" w:type="dxa"/>
            <w:tcBorders>
              <w:top w:val="nil"/>
              <w:left w:val="nil"/>
              <w:bottom w:val="nil"/>
              <w:right w:val="nil"/>
            </w:tcBorders>
            <w:shd w:val="clear" w:color="auto" w:fill="auto"/>
          </w:tcPr>
          <w:p w14:paraId="22D00DD6" w14:textId="3F4D2954" w:rsidR="00384BF2" w:rsidRPr="00B2596A" w:rsidRDefault="00384BF2">
            <w:pPr>
              <w:snapToGrid w:val="0"/>
              <w:spacing w:line="360" w:lineRule="auto"/>
              <w:rPr>
                <w:rFonts w:ascii="Book Antiqua" w:eastAsia="宋体" w:hAnsi="Book Antiqua" w:cs="Times New Roman"/>
                <w:sz w:val="24"/>
                <w:szCs w:val="24"/>
              </w:rPr>
            </w:pPr>
            <w:proofErr w:type="spellStart"/>
            <w:r w:rsidRPr="00B2596A">
              <w:rPr>
                <w:rFonts w:ascii="Book Antiqua" w:eastAsia="Segoe UI" w:hAnsi="Book Antiqua" w:cs="Segoe UI"/>
                <w:kern w:val="0"/>
                <w:sz w:val="24"/>
                <w:szCs w:val="24"/>
                <w:lang w:bidi="ar"/>
              </w:rPr>
              <w:t>Guo</w:t>
            </w:r>
            <w:proofErr w:type="spellEnd"/>
            <w:r w:rsidR="006A5984" w:rsidRPr="00B2596A">
              <w:rPr>
                <w:rFonts w:ascii="Book Antiqua" w:eastAsia="Segoe UI" w:hAnsi="Book Antiqua" w:cs="Segoe UI"/>
                <w:kern w:val="0"/>
                <w:sz w:val="24"/>
                <w:szCs w:val="24"/>
                <w:lang w:bidi="ar"/>
              </w:rPr>
              <w:t xml:space="preserve"> </w:t>
            </w:r>
            <w:r w:rsidR="006A5984" w:rsidRPr="00B2596A">
              <w:rPr>
                <w:rFonts w:ascii="Book Antiqua" w:eastAsia="Segoe UI" w:hAnsi="Book Antiqua" w:cs="Segoe UI"/>
                <w:i/>
                <w:kern w:val="0"/>
                <w:sz w:val="24"/>
                <w:szCs w:val="24"/>
                <w:lang w:bidi="ar"/>
              </w:rPr>
              <w:t>et al</w:t>
            </w:r>
            <w:r w:rsidRPr="009366F3">
              <w:rPr>
                <w:rFonts w:ascii="Book Antiqua" w:eastAsia="Segoe UI" w:hAnsi="Book Antiqua" w:cs="Segoe UI"/>
                <w:kern w:val="0"/>
                <w:sz w:val="24"/>
                <w:szCs w:val="24"/>
                <w:vertAlign w:val="superscript"/>
                <w:lang w:bidi="ar"/>
              </w:rPr>
              <w:t>[3]</w:t>
            </w:r>
            <w:r w:rsidRPr="00B2596A">
              <w:rPr>
                <w:rFonts w:ascii="Book Antiqua" w:hAnsi="Book Antiqua" w:cs="Segoe UI"/>
                <w:kern w:val="0"/>
                <w:sz w:val="24"/>
                <w:szCs w:val="24"/>
                <w:lang w:bidi="ar"/>
              </w:rPr>
              <w:t>;</w:t>
            </w:r>
            <w:r w:rsidRPr="00B2596A">
              <w:rPr>
                <w:rFonts w:ascii="Book Antiqua" w:eastAsia="Segoe UI" w:hAnsi="Book Antiqua" w:cs="Segoe UI"/>
                <w:kern w:val="0"/>
                <w:sz w:val="24"/>
                <w:szCs w:val="24"/>
                <w:lang w:bidi="ar"/>
              </w:rPr>
              <w:t xml:space="preserve"> Roy</w:t>
            </w:r>
            <w:r w:rsidR="006A5984" w:rsidRPr="00B2596A">
              <w:rPr>
                <w:rFonts w:ascii="Book Antiqua" w:eastAsia="Segoe UI" w:hAnsi="Book Antiqua" w:cs="Segoe UI"/>
                <w:kern w:val="0"/>
                <w:sz w:val="24"/>
                <w:szCs w:val="24"/>
                <w:lang w:bidi="ar"/>
              </w:rPr>
              <w:t xml:space="preserve"> </w:t>
            </w:r>
            <w:r w:rsidR="006A5984" w:rsidRPr="00B2596A">
              <w:rPr>
                <w:rFonts w:ascii="Book Antiqua" w:eastAsia="Segoe UI" w:hAnsi="Book Antiqua" w:cs="Segoe UI"/>
                <w:i/>
                <w:kern w:val="0"/>
                <w:sz w:val="24"/>
                <w:szCs w:val="24"/>
                <w:lang w:bidi="ar"/>
              </w:rPr>
              <w:t>et al</w:t>
            </w:r>
            <w:r w:rsidRPr="009366F3">
              <w:rPr>
                <w:rFonts w:ascii="Book Antiqua" w:eastAsia="Segoe UI" w:hAnsi="Book Antiqua" w:cs="Segoe UI"/>
                <w:kern w:val="0"/>
                <w:sz w:val="24"/>
                <w:szCs w:val="24"/>
                <w:vertAlign w:val="superscript"/>
                <w:lang w:bidi="ar"/>
              </w:rPr>
              <w:t>[58]</w:t>
            </w:r>
            <w:r w:rsidRPr="00B2596A">
              <w:rPr>
                <w:rFonts w:ascii="Book Antiqua" w:eastAsia="Segoe UI" w:hAnsi="Book Antiqua" w:cs="Segoe UI"/>
                <w:kern w:val="0"/>
                <w:sz w:val="24"/>
                <w:szCs w:val="24"/>
                <w:lang w:bidi="ar"/>
              </w:rPr>
              <w:t xml:space="preserve">; </w:t>
            </w:r>
            <w:proofErr w:type="spellStart"/>
            <w:r w:rsidRPr="00B2596A">
              <w:rPr>
                <w:rFonts w:ascii="Book Antiqua" w:eastAsia="Segoe UI" w:hAnsi="Book Antiqua" w:cs="Segoe UI"/>
                <w:kern w:val="0"/>
                <w:sz w:val="24"/>
                <w:szCs w:val="24"/>
                <w:lang w:bidi="ar"/>
              </w:rPr>
              <w:t>Gebauer</w:t>
            </w:r>
            <w:proofErr w:type="spellEnd"/>
            <w:r w:rsidR="006A5984" w:rsidRPr="00B2596A">
              <w:rPr>
                <w:rFonts w:ascii="Book Antiqua" w:eastAsia="Segoe UI" w:hAnsi="Book Antiqua" w:cs="Segoe UI"/>
                <w:kern w:val="0"/>
                <w:sz w:val="24"/>
                <w:szCs w:val="24"/>
                <w:lang w:bidi="ar"/>
              </w:rPr>
              <w:t xml:space="preserve"> </w:t>
            </w:r>
            <w:r w:rsidR="006A5984" w:rsidRPr="00B2596A">
              <w:rPr>
                <w:rFonts w:ascii="Book Antiqua" w:eastAsia="Segoe UI" w:hAnsi="Book Antiqua" w:cs="Segoe UI"/>
                <w:i/>
                <w:kern w:val="0"/>
                <w:sz w:val="24"/>
                <w:szCs w:val="24"/>
                <w:lang w:bidi="ar"/>
              </w:rPr>
              <w:t>et al</w:t>
            </w:r>
            <w:r w:rsidRPr="009366F3">
              <w:rPr>
                <w:rFonts w:ascii="Book Antiqua" w:eastAsia="Segoe UI" w:hAnsi="Book Antiqua" w:cs="Segoe UI"/>
                <w:kern w:val="0"/>
                <w:sz w:val="24"/>
                <w:szCs w:val="24"/>
                <w:vertAlign w:val="superscript"/>
                <w:lang w:bidi="ar"/>
              </w:rPr>
              <w:t>[59]</w:t>
            </w:r>
            <w:r w:rsidRPr="00B2596A">
              <w:rPr>
                <w:rFonts w:ascii="Book Antiqua" w:eastAsia="Segoe UI" w:hAnsi="Book Antiqua" w:cs="Segoe UI"/>
                <w:kern w:val="0"/>
                <w:sz w:val="24"/>
                <w:szCs w:val="24"/>
                <w:lang w:bidi="ar"/>
              </w:rPr>
              <w:t>; Liu</w:t>
            </w:r>
            <w:r w:rsidR="006A5984" w:rsidRPr="00B2596A">
              <w:rPr>
                <w:rFonts w:ascii="Book Antiqua" w:eastAsia="Segoe UI" w:hAnsi="Book Antiqua" w:cs="Segoe UI"/>
                <w:kern w:val="0"/>
                <w:sz w:val="24"/>
                <w:szCs w:val="24"/>
                <w:lang w:bidi="ar"/>
              </w:rPr>
              <w:t xml:space="preserve"> </w:t>
            </w:r>
            <w:r w:rsidR="006A5984" w:rsidRPr="00B2596A">
              <w:rPr>
                <w:rFonts w:ascii="Book Antiqua" w:eastAsia="Segoe UI" w:hAnsi="Book Antiqua" w:cs="Segoe UI"/>
                <w:i/>
                <w:kern w:val="0"/>
                <w:sz w:val="24"/>
                <w:szCs w:val="24"/>
                <w:lang w:bidi="ar"/>
              </w:rPr>
              <w:t>et al</w:t>
            </w:r>
            <w:r w:rsidRPr="009366F3">
              <w:rPr>
                <w:rFonts w:ascii="Book Antiqua" w:eastAsia="Segoe UI" w:hAnsi="Book Antiqua" w:cs="Segoe UI"/>
                <w:kern w:val="0"/>
                <w:sz w:val="24"/>
                <w:szCs w:val="24"/>
                <w:vertAlign w:val="superscript"/>
                <w:lang w:bidi="ar"/>
              </w:rPr>
              <w:t>[60]</w:t>
            </w:r>
          </w:p>
        </w:tc>
      </w:tr>
      <w:tr w:rsidR="00DE394F" w:rsidRPr="00B2596A" w14:paraId="5268AE10" w14:textId="77777777" w:rsidTr="00DE394F">
        <w:tc>
          <w:tcPr>
            <w:tcW w:w="2269" w:type="dxa"/>
            <w:tcBorders>
              <w:top w:val="nil"/>
              <w:left w:val="nil"/>
              <w:bottom w:val="single" w:sz="4" w:space="0" w:color="auto"/>
              <w:right w:val="nil"/>
            </w:tcBorders>
            <w:shd w:val="clear" w:color="auto" w:fill="auto"/>
          </w:tcPr>
          <w:p w14:paraId="42E5CC5E" w14:textId="6555D2AE" w:rsidR="00384BF2" w:rsidRPr="00B2596A" w:rsidRDefault="00384BF2" w:rsidP="00B2596A">
            <w:pPr>
              <w:snapToGrid w:val="0"/>
              <w:spacing w:line="360" w:lineRule="auto"/>
              <w:rPr>
                <w:rFonts w:ascii="Book Antiqua" w:eastAsia="宋体" w:hAnsi="Book Antiqua" w:cs="Times New Roman"/>
                <w:sz w:val="24"/>
                <w:szCs w:val="24"/>
              </w:rPr>
            </w:pPr>
            <w:bookmarkStart w:id="16" w:name="OLE_LINK5"/>
            <w:r w:rsidRPr="00B2596A">
              <w:rPr>
                <w:rFonts w:ascii="Book Antiqua" w:eastAsia="宋体" w:hAnsi="Book Antiqua" w:cs="Times New Roman"/>
                <w:sz w:val="24"/>
                <w:szCs w:val="24"/>
                <w:lang w:bidi="ar"/>
              </w:rPr>
              <w:t>Cholangiocarcinoma</w:t>
            </w:r>
            <w:bookmarkEnd w:id="16"/>
          </w:p>
        </w:tc>
        <w:tc>
          <w:tcPr>
            <w:tcW w:w="3260" w:type="dxa"/>
            <w:tcBorders>
              <w:top w:val="nil"/>
              <w:left w:val="nil"/>
              <w:bottom w:val="single" w:sz="4" w:space="0" w:color="auto"/>
              <w:right w:val="nil"/>
            </w:tcBorders>
            <w:shd w:val="clear" w:color="auto" w:fill="auto"/>
          </w:tcPr>
          <w:p w14:paraId="04DE0B9E" w14:textId="1E3DE5FA" w:rsidR="00384BF2" w:rsidRPr="00B2596A" w:rsidRDefault="00DE394F">
            <w:pPr>
              <w:snapToGrid w:val="0"/>
              <w:spacing w:line="360" w:lineRule="auto"/>
              <w:rPr>
                <w:rFonts w:ascii="Book Antiqua" w:eastAsia="宋体" w:hAnsi="Book Antiqua" w:cs="Times New Roman"/>
                <w:sz w:val="24"/>
                <w:szCs w:val="24"/>
              </w:rPr>
            </w:pPr>
            <w:r w:rsidRPr="00B2596A">
              <w:rPr>
                <w:rFonts w:ascii="Book Antiqua" w:eastAsia="宋体" w:hAnsi="Book Antiqua" w:cs="Times New Roman"/>
                <w:sz w:val="24"/>
                <w:szCs w:val="24"/>
                <w:lang w:bidi="ar"/>
              </w:rPr>
              <w:t>Proliferation</w:t>
            </w:r>
            <w:r w:rsidR="00384BF2" w:rsidRPr="00B2596A">
              <w:rPr>
                <w:rFonts w:ascii="Book Antiqua" w:eastAsia="宋体" w:hAnsi="Book Antiqua" w:cs="Times New Roman"/>
                <w:sz w:val="24"/>
                <w:szCs w:val="24"/>
                <w:lang w:bidi="ar"/>
              </w:rPr>
              <w:t>, angiogenesis</w:t>
            </w:r>
          </w:p>
        </w:tc>
        <w:tc>
          <w:tcPr>
            <w:tcW w:w="3168" w:type="dxa"/>
            <w:tcBorders>
              <w:top w:val="nil"/>
              <w:left w:val="nil"/>
              <w:bottom w:val="single" w:sz="4" w:space="0" w:color="auto"/>
              <w:right w:val="nil"/>
            </w:tcBorders>
            <w:shd w:val="clear" w:color="auto" w:fill="auto"/>
          </w:tcPr>
          <w:p w14:paraId="55705B3A" w14:textId="2D36BC91" w:rsidR="00384BF2" w:rsidRPr="00B2596A" w:rsidRDefault="00384BF2">
            <w:pPr>
              <w:snapToGrid w:val="0"/>
              <w:spacing w:line="360" w:lineRule="auto"/>
              <w:rPr>
                <w:rFonts w:ascii="Book Antiqua" w:eastAsia="宋体" w:hAnsi="Book Antiqua" w:cs="Times New Roman"/>
                <w:sz w:val="24"/>
                <w:szCs w:val="24"/>
              </w:rPr>
            </w:pPr>
            <w:proofErr w:type="spellStart"/>
            <w:r w:rsidRPr="00B2596A">
              <w:rPr>
                <w:rFonts w:ascii="Book Antiqua" w:eastAsia="宋体" w:hAnsi="Book Antiqua" w:cs="Times New Roman"/>
                <w:sz w:val="24"/>
                <w:szCs w:val="24"/>
                <w:lang w:bidi="ar"/>
              </w:rPr>
              <w:t>Gentilini</w:t>
            </w:r>
            <w:proofErr w:type="spellEnd"/>
            <w:r w:rsidR="006A5984" w:rsidRPr="00B2596A">
              <w:rPr>
                <w:rFonts w:ascii="Book Antiqua" w:eastAsia="宋体" w:hAnsi="Book Antiqua" w:cs="Times New Roman"/>
                <w:sz w:val="24"/>
                <w:szCs w:val="24"/>
                <w:lang w:bidi="ar"/>
              </w:rPr>
              <w:t xml:space="preserve"> </w:t>
            </w:r>
            <w:r w:rsidR="006A5984" w:rsidRPr="00B2596A">
              <w:rPr>
                <w:rFonts w:ascii="Book Antiqua" w:eastAsia="宋体" w:hAnsi="Book Antiqua" w:cs="Times New Roman"/>
                <w:i/>
                <w:sz w:val="24"/>
                <w:szCs w:val="24"/>
                <w:lang w:bidi="ar"/>
              </w:rPr>
              <w:t>et al</w:t>
            </w:r>
            <w:r w:rsidRPr="009366F3">
              <w:rPr>
                <w:rFonts w:ascii="Book Antiqua" w:eastAsia="宋体" w:hAnsi="Book Antiqua" w:cs="Times New Roman"/>
                <w:sz w:val="24"/>
                <w:szCs w:val="24"/>
                <w:vertAlign w:val="superscript"/>
                <w:lang w:bidi="ar"/>
              </w:rPr>
              <w:t>[12]</w:t>
            </w:r>
          </w:p>
        </w:tc>
      </w:tr>
    </w:tbl>
    <w:p w14:paraId="1CDF090F" w14:textId="77777777" w:rsidR="00B24DA7" w:rsidRPr="00B2596A" w:rsidRDefault="00B24DA7" w:rsidP="00B2596A">
      <w:pPr>
        <w:snapToGrid w:val="0"/>
        <w:spacing w:line="360" w:lineRule="auto"/>
        <w:rPr>
          <w:rFonts w:ascii="Book Antiqua" w:hAnsi="Book Antiqua"/>
          <w:sz w:val="24"/>
          <w:szCs w:val="24"/>
        </w:rPr>
      </w:pPr>
    </w:p>
    <w:p w14:paraId="056AAE68" w14:textId="4C3877D4" w:rsidR="00462298" w:rsidRPr="00B2596A" w:rsidRDefault="00B24DA7">
      <w:pPr>
        <w:widowControl/>
        <w:snapToGrid w:val="0"/>
        <w:spacing w:line="360" w:lineRule="auto"/>
        <w:rPr>
          <w:rFonts w:ascii="Book Antiqua" w:hAnsi="Book Antiqua"/>
          <w:sz w:val="24"/>
          <w:szCs w:val="24"/>
        </w:rPr>
      </w:pPr>
      <w:r w:rsidRPr="00B2596A">
        <w:rPr>
          <w:rFonts w:ascii="Book Antiqua" w:hAnsi="Book Antiqua"/>
          <w:sz w:val="24"/>
          <w:szCs w:val="24"/>
        </w:rPr>
        <w:br w:type="page"/>
      </w:r>
      <w:r w:rsidR="00462298" w:rsidRPr="00B2596A">
        <w:rPr>
          <w:rFonts w:ascii="Book Antiqua" w:eastAsia="宋体" w:hAnsi="Book Antiqua" w:cs="Times New Roman"/>
          <w:b/>
          <w:sz w:val="24"/>
          <w:szCs w:val="24"/>
          <w:lang w:bidi="ar"/>
        </w:rPr>
        <w:t>Table</w:t>
      </w:r>
      <w:r w:rsidR="00F82632" w:rsidRPr="00B2596A">
        <w:rPr>
          <w:rFonts w:ascii="Book Antiqua" w:eastAsia="宋体" w:hAnsi="Book Antiqua" w:cs="Times New Roman"/>
          <w:b/>
          <w:sz w:val="24"/>
          <w:szCs w:val="24"/>
          <w:lang w:bidi="ar"/>
        </w:rPr>
        <w:t xml:space="preserve"> </w:t>
      </w:r>
      <w:r w:rsidR="00462298" w:rsidRPr="00B2596A">
        <w:rPr>
          <w:rFonts w:ascii="Book Antiqua" w:eastAsia="宋体" w:hAnsi="Book Antiqua" w:cs="Times New Roman"/>
          <w:b/>
          <w:sz w:val="24"/>
          <w:szCs w:val="24"/>
          <w:lang w:bidi="ar"/>
        </w:rPr>
        <w:t xml:space="preserve">2 Expression of </w:t>
      </w:r>
      <w:r w:rsidR="006A5984" w:rsidRPr="00B2596A">
        <w:rPr>
          <w:rFonts w:ascii="Book Antiqua" w:eastAsia="宋体" w:hAnsi="Book Antiqua" w:cs="Times New Roman"/>
          <w:b/>
          <w:sz w:val="24"/>
          <w:szCs w:val="24"/>
        </w:rPr>
        <w:t xml:space="preserve">chemokine (C-X-C motif) receptor 7 </w:t>
      </w:r>
      <w:r w:rsidR="00462298" w:rsidRPr="00B2596A">
        <w:rPr>
          <w:rFonts w:ascii="Book Antiqua" w:eastAsia="宋体" w:hAnsi="Book Antiqua" w:cs="Times New Roman"/>
          <w:b/>
          <w:sz w:val="24"/>
          <w:szCs w:val="24"/>
          <w:lang w:bidi="ar"/>
        </w:rPr>
        <w:t>in different cancer cell lines</w:t>
      </w:r>
    </w:p>
    <w:tbl>
      <w:tblPr>
        <w:tblW w:w="0" w:type="auto"/>
        <w:tblBorders>
          <w:top w:val="single" w:sz="4" w:space="0" w:color="auto"/>
          <w:left w:val="single" w:sz="4" w:space="0" w:color="auto"/>
          <w:bottom w:val="single" w:sz="4" w:space="0" w:color="auto"/>
          <w:right w:val="single" w:sz="4" w:space="0" w:color="auto"/>
          <w:insideH w:val="single" w:sz="4" w:space="0" w:color="auto"/>
          <w:insideV w:val="none" w:sz="4" w:space="0" w:color="auto"/>
        </w:tblBorders>
        <w:tblLayout w:type="fixed"/>
        <w:tblLook w:val="0000" w:firstRow="0" w:lastRow="0" w:firstColumn="0" w:lastColumn="0" w:noHBand="0" w:noVBand="0"/>
      </w:tblPr>
      <w:tblGrid>
        <w:gridCol w:w="2173"/>
        <w:gridCol w:w="3987"/>
        <w:gridCol w:w="2362"/>
      </w:tblGrid>
      <w:tr w:rsidR="00A95863" w:rsidRPr="00B2596A" w14:paraId="2BF249A0" w14:textId="77777777" w:rsidTr="00270C8C">
        <w:tc>
          <w:tcPr>
            <w:tcW w:w="2173" w:type="dxa"/>
            <w:tcBorders>
              <w:top w:val="single" w:sz="4" w:space="0" w:color="auto"/>
              <w:left w:val="nil"/>
              <w:bottom w:val="single" w:sz="4" w:space="0" w:color="auto"/>
              <w:right w:val="nil"/>
            </w:tcBorders>
            <w:shd w:val="clear" w:color="auto" w:fill="auto"/>
          </w:tcPr>
          <w:p w14:paraId="68B18BB1" w14:textId="77777777" w:rsidR="00462298" w:rsidRPr="00B2596A" w:rsidRDefault="00462298">
            <w:pPr>
              <w:snapToGrid w:val="0"/>
              <w:spacing w:line="360" w:lineRule="auto"/>
              <w:rPr>
                <w:rFonts w:ascii="Book Antiqua" w:hAnsi="Book Antiqua"/>
                <w:b/>
                <w:sz w:val="24"/>
                <w:szCs w:val="24"/>
              </w:rPr>
            </w:pPr>
            <w:r w:rsidRPr="00B2596A">
              <w:rPr>
                <w:rFonts w:ascii="Book Antiqua" w:hAnsi="Book Antiqua"/>
                <w:b/>
                <w:sz w:val="24"/>
                <w:szCs w:val="24"/>
              </w:rPr>
              <w:t>Cancer</w:t>
            </w:r>
          </w:p>
        </w:tc>
        <w:tc>
          <w:tcPr>
            <w:tcW w:w="3987" w:type="dxa"/>
            <w:tcBorders>
              <w:top w:val="single" w:sz="4" w:space="0" w:color="auto"/>
              <w:left w:val="nil"/>
              <w:bottom w:val="single" w:sz="4" w:space="0" w:color="auto"/>
              <w:right w:val="nil"/>
            </w:tcBorders>
            <w:shd w:val="clear" w:color="auto" w:fill="auto"/>
          </w:tcPr>
          <w:p w14:paraId="7E49032D" w14:textId="77777777" w:rsidR="00462298" w:rsidRPr="00B2596A" w:rsidRDefault="00462298">
            <w:pPr>
              <w:snapToGrid w:val="0"/>
              <w:spacing w:line="360" w:lineRule="auto"/>
              <w:rPr>
                <w:rFonts w:ascii="Book Antiqua" w:hAnsi="Book Antiqua"/>
                <w:b/>
                <w:sz w:val="24"/>
                <w:szCs w:val="24"/>
              </w:rPr>
            </w:pPr>
            <w:r w:rsidRPr="00B2596A">
              <w:rPr>
                <w:rFonts w:ascii="Book Antiqua" w:hAnsi="Book Antiqua"/>
                <w:b/>
                <w:sz w:val="24"/>
                <w:szCs w:val="24"/>
              </w:rPr>
              <w:t>Cell lines</w:t>
            </w:r>
          </w:p>
        </w:tc>
        <w:tc>
          <w:tcPr>
            <w:tcW w:w="2362" w:type="dxa"/>
            <w:tcBorders>
              <w:top w:val="single" w:sz="4" w:space="0" w:color="auto"/>
              <w:left w:val="nil"/>
              <w:bottom w:val="single" w:sz="4" w:space="0" w:color="auto"/>
              <w:right w:val="nil"/>
            </w:tcBorders>
            <w:shd w:val="clear" w:color="auto" w:fill="auto"/>
          </w:tcPr>
          <w:p w14:paraId="520BDB8B" w14:textId="192D503E" w:rsidR="00462298" w:rsidRPr="00B2596A" w:rsidRDefault="006A5984">
            <w:pPr>
              <w:snapToGrid w:val="0"/>
              <w:spacing w:line="360" w:lineRule="auto"/>
              <w:rPr>
                <w:rFonts w:ascii="Book Antiqua" w:hAnsi="Book Antiqua"/>
                <w:b/>
                <w:sz w:val="24"/>
                <w:szCs w:val="24"/>
              </w:rPr>
            </w:pPr>
            <w:r w:rsidRPr="00B2596A">
              <w:rPr>
                <w:rFonts w:ascii="Book Antiqua" w:hAnsi="Book Antiqua"/>
                <w:b/>
                <w:sz w:val="24"/>
                <w:szCs w:val="24"/>
              </w:rPr>
              <w:t>Ref.</w:t>
            </w:r>
          </w:p>
        </w:tc>
      </w:tr>
      <w:tr w:rsidR="00462298" w:rsidRPr="00B2596A" w14:paraId="1C8FF46D" w14:textId="77777777" w:rsidTr="00270C8C">
        <w:tc>
          <w:tcPr>
            <w:tcW w:w="2173" w:type="dxa"/>
            <w:tcBorders>
              <w:top w:val="nil"/>
              <w:left w:val="nil"/>
              <w:bottom w:val="nil"/>
              <w:right w:val="nil"/>
            </w:tcBorders>
            <w:shd w:val="clear" w:color="auto" w:fill="auto"/>
          </w:tcPr>
          <w:p w14:paraId="08FF48B5" w14:textId="77777777" w:rsidR="00462298" w:rsidRPr="00B2596A" w:rsidRDefault="00462298" w:rsidP="00B2596A">
            <w:pPr>
              <w:snapToGrid w:val="0"/>
              <w:spacing w:line="360" w:lineRule="auto"/>
              <w:rPr>
                <w:rFonts w:ascii="Book Antiqua" w:hAnsi="Book Antiqua"/>
                <w:sz w:val="24"/>
                <w:szCs w:val="24"/>
              </w:rPr>
            </w:pPr>
            <w:r w:rsidRPr="00B2596A">
              <w:rPr>
                <w:rFonts w:ascii="Book Antiqua" w:hAnsi="Book Antiqua"/>
                <w:sz w:val="24"/>
                <w:szCs w:val="24"/>
              </w:rPr>
              <w:t>Gastric cancer</w:t>
            </w:r>
          </w:p>
        </w:tc>
        <w:tc>
          <w:tcPr>
            <w:tcW w:w="3987" w:type="dxa"/>
            <w:tcBorders>
              <w:top w:val="nil"/>
              <w:left w:val="nil"/>
              <w:bottom w:val="nil"/>
              <w:right w:val="nil"/>
            </w:tcBorders>
            <w:shd w:val="clear" w:color="auto" w:fill="auto"/>
          </w:tcPr>
          <w:p w14:paraId="44950977" w14:textId="77777777" w:rsidR="00462298" w:rsidRPr="00B2596A" w:rsidRDefault="00462298">
            <w:pPr>
              <w:snapToGrid w:val="0"/>
              <w:spacing w:line="360" w:lineRule="auto"/>
              <w:rPr>
                <w:rFonts w:ascii="Book Antiqua" w:hAnsi="Book Antiqua"/>
                <w:sz w:val="24"/>
                <w:szCs w:val="24"/>
              </w:rPr>
            </w:pPr>
            <w:r w:rsidRPr="00B2596A">
              <w:rPr>
                <w:rFonts w:ascii="Book Antiqua" w:hAnsi="Book Antiqua"/>
                <w:sz w:val="24"/>
                <w:szCs w:val="24"/>
              </w:rPr>
              <w:t>HGC-27, MGC-803, BGC-823, SGC-7901, MKN-28</w:t>
            </w:r>
          </w:p>
        </w:tc>
        <w:tc>
          <w:tcPr>
            <w:tcW w:w="2362" w:type="dxa"/>
            <w:tcBorders>
              <w:top w:val="nil"/>
              <w:left w:val="nil"/>
              <w:bottom w:val="nil"/>
              <w:right w:val="nil"/>
            </w:tcBorders>
            <w:shd w:val="clear" w:color="auto" w:fill="auto"/>
          </w:tcPr>
          <w:p w14:paraId="2498FF89" w14:textId="366FB933" w:rsidR="00462298" w:rsidRPr="00B2596A" w:rsidRDefault="00462298">
            <w:pPr>
              <w:snapToGrid w:val="0"/>
              <w:spacing w:line="360" w:lineRule="auto"/>
              <w:rPr>
                <w:rFonts w:ascii="Book Antiqua" w:hAnsi="Book Antiqua"/>
                <w:sz w:val="24"/>
                <w:szCs w:val="24"/>
              </w:rPr>
            </w:pPr>
            <w:r w:rsidRPr="00B2596A">
              <w:rPr>
                <w:rFonts w:ascii="Book Antiqua" w:hAnsi="Book Antiqua"/>
                <w:sz w:val="24"/>
                <w:szCs w:val="24"/>
              </w:rPr>
              <w:t>Ma</w:t>
            </w:r>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9366F3">
              <w:rPr>
                <w:rFonts w:ascii="Book Antiqua" w:hAnsi="Book Antiqua"/>
                <w:sz w:val="24"/>
                <w:szCs w:val="24"/>
                <w:vertAlign w:val="superscript"/>
              </w:rPr>
              <w:t>[4]</w:t>
            </w:r>
            <w:r w:rsidRPr="00B2596A">
              <w:rPr>
                <w:rFonts w:ascii="Book Antiqua" w:hAnsi="Book Antiqua"/>
                <w:sz w:val="24"/>
                <w:szCs w:val="24"/>
              </w:rPr>
              <w:t>; Shi</w:t>
            </w:r>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9366F3">
              <w:rPr>
                <w:rFonts w:ascii="Book Antiqua" w:hAnsi="Book Antiqua"/>
                <w:sz w:val="24"/>
                <w:szCs w:val="24"/>
                <w:vertAlign w:val="superscript"/>
              </w:rPr>
              <w:t>[31]</w:t>
            </w:r>
          </w:p>
        </w:tc>
      </w:tr>
      <w:tr w:rsidR="00462298" w:rsidRPr="00B2596A" w14:paraId="4D8D1E5B" w14:textId="77777777" w:rsidTr="00270C8C">
        <w:tc>
          <w:tcPr>
            <w:tcW w:w="2173" w:type="dxa"/>
            <w:tcBorders>
              <w:top w:val="nil"/>
              <w:left w:val="nil"/>
              <w:bottom w:val="nil"/>
              <w:right w:val="nil"/>
            </w:tcBorders>
            <w:shd w:val="clear" w:color="auto" w:fill="auto"/>
          </w:tcPr>
          <w:p w14:paraId="59A0C247" w14:textId="77777777" w:rsidR="00462298" w:rsidRPr="00B2596A" w:rsidRDefault="00462298" w:rsidP="00B2596A">
            <w:pPr>
              <w:snapToGrid w:val="0"/>
              <w:spacing w:line="360" w:lineRule="auto"/>
              <w:rPr>
                <w:rFonts w:ascii="Book Antiqua" w:hAnsi="Book Antiqua"/>
                <w:sz w:val="24"/>
                <w:szCs w:val="24"/>
              </w:rPr>
            </w:pPr>
            <w:r w:rsidRPr="00B2596A">
              <w:rPr>
                <w:rFonts w:ascii="Book Antiqua" w:hAnsi="Book Antiqua"/>
                <w:sz w:val="24"/>
                <w:szCs w:val="24"/>
              </w:rPr>
              <w:t>Colorectal cancer</w:t>
            </w:r>
          </w:p>
        </w:tc>
        <w:tc>
          <w:tcPr>
            <w:tcW w:w="3987" w:type="dxa"/>
            <w:tcBorders>
              <w:top w:val="nil"/>
              <w:left w:val="nil"/>
              <w:bottom w:val="nil"/>
              <w:right w:val="nil"/>
            </w:tcBorders>
            <w:shd w:val="clear" w:color="auto" w:fill="auto"/>
          </w:tcPr>
          <w:p w14:paraId="0749FEFB" w14:textId="77777777" w:rsidR="00462298" w:rsidRPr="00B2596A" w:rsidRDefault="00462298">
            <w:pPr>
              <w:snapToGrid w:val="0"/>
              <w:spacing w:line="360" w:lineRule="auto"/>
              <w:rPr>
                <w:rFonts w:ascii="Book Antiqua" w:hAnsi="Book Antiqua"/>
                <w:sz w:val="24"/>
                <w:szCs w:val="24"/>
              </w:rPr>
            </w:pPr>
            <w:r w:rsidRPr="00B2596A">
              <w:rPr>
                <w:rFonts w:ascii="Book Antiqua" w:hAnsi="Book Antiqua"/>
                <w:sz w:val="24"/>
                <w:szCs w:val="24"/>
              </w:rPr>
              <w:t>RKO, HCT116, SW480, CT26, HT-29, Caco-2</w:t>
            </w:r>
          </w:p>
        </w:tc>
        <w:tc>
          <w:tcPr>
            <w:tcW w:w="2362" w:type="dxa"/>
            <w:tcBorders>
              <w:top w:val="nil"/>
              <w:left w:val="nil"/>
              <w:bottom w:val="nil"/>
              <w:right w:val="nil"/>
            </w:tcBorders>
            <w:shd w:val="clear" w:color="auto" w:fill="auto"/>
          </w:tcPr>
          <w:p w14:paraId="3CC786DA" w14:textId="2CF07F64" w:rsidR="00462298" w:rsidRPr="00B2596A" w:rsidRDefault="00462298">
            <w:pPr>
              <w:snapToGrid w:val="0"/>
              <w:spacing w:line="360" w:lineRule="auto"/>
              <w:rPr>
                <w:rFonts w:ascii="Book Antiqua" w:hAnsi="Book Antiqua"/>
                <w:sz w:val="24"/>
                <w:szCs w:val="24"/>
              </w:rPr>
            </w:pPr>
            <w:r w:rsidRPr="00B2596A">
              <w:rPr>
                <w:rFonts w:ascii="Book Antiqua" w:hAnsi="Book Antiqua"/>
                <w:sz w:val="24"/>
                <w:szCs w:val="24"/>
              </w:rPr>
              <w:t>Li</w:t>
            </w:r>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9366F3">
              <w:rPr>
                <w:rFonts w:ascii="Book Antiqua" w:hAnsi="Book Antiqua"/>
                <w:sz w:val="24"/>
                <w:szCs w:val="24"/>
                <w:vertAlign w:val="superscript"/>
              </w:rPr>
              <w:t>[13]</w:t>
            </w:r>
            <w:r w:rsidR="00096781" w:rsidRPr="00B2596A">
              <w:rPr>
                <w:rFonts w:ascii="Book Antiqua" w:hAnsi="Book Antiqua"/>
                <w:sz w:val="24"/>
                <w:szCs w:val="24"/>
              </w:rPr>
              <w:t xml:space="preserve">; </w:t>
            </w:r>
            <w:proofErr w:type="spellStart"/>
            <w:r w:rsidR="00096781" w:rsidRPr="00B2596A">
              <w:rPr>
                <w:rFonts w:ascii="Book Antiqua" w:hAnsi="Book Antiqua"/>
                <w:sz w:val="24"/>
                <w:szCs w:val="24"/>
              </w:rPr>
              <w:t>Heckmann</w:t>
            </w:r>
            <w:proofErr w:type="spellEnd"/>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9366F3">
              <w:rPr>
                <w:rFonts w:ascii="Book Antiqua" w:hAnsi="Book Antiqua"/>
                <w:sz w:val="24"/>
                <w:szCs w:val="24"/>
                <w:vertAlign w:val="superscript"/>
              </w:rPr>
              <w:t>[20]</w:t>
            </w:r>
            <w:r w:rsidRPr="00B2596A">
              <w:rPr>
                <w:rFonts w:ascii="Book Antiqua" w:hAnsi="Book Antiqua"/>
                <w:sz w:val="24"/>
                <w:szCs w:val="24"/>
              </w:rPr>
              <w:t xml:space="preserve">; </w:t>
            </w:r>
            <w:proofErr w:type="spellStart"/>
            <w:r w:rsidRPr="00B2596A">
              <w:rPr>
                <w:rFonts w:ascii="Book Antiqua" w:hAnsi="Book Antiqua"/>
                <w:sz w:val="24"/>
                <w:szCs w:val="24"/>
              </w:rPr>
              <w:t>Rupertus</w:t>
            </w:r>
            <w:proofErr w:type="spellEnd"/>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9366F3">
              <w:rPr>
                <w:rFonts w:ascii="Book Antiqua" w:hAnsi="Book Antiqua"/>
                <w:sz w:val="24"/>
                <w:szCs w:val="24"/>
                <w:vertAlign w:val="superscript"/>
              </w:rPr>
              <w:t>[36]</w:t>
            </w:r>
            <w:r w:rsidRPr="00B2596A">
              <w:rPr>
                <w:rFonts w:ascii="Book Antiqua" w:hAnsi="Book Antiqua"/>
                <w:sz w:val="24"/>
                <w:szCs w:val="24"/>
              </w:rPr>
              <w:t>;</w:t>
            </w:r>
            <w:r w:rsidR="00096781" w:rsidRPr="00B2596A">
              <w:rPr>
                <w:rFonts w:ascii="Book Antiqua" w:hAnsi="Book Antiqua"/>
                <w:sz w:val="24"/>
                <w:szCs w:val="24"/>
              </w:rPr>
              <w:t xml:space="preserve"> </w:t>
            </w:r>
            <w:r w:rsidRPr="00B2596A">
              <w:rPr>
                <w:rFonts w:ascii="Book Antiqua" w:hAnsi="Book Antiqua"/>
                <w:sz w:val="24"/>
                <w:szCs w:val="24"/>
              </w:rPr>
              <w:t>Wang</w:t>
            </w:r>
            <w:r w:rsidR="00096781" w:rsidRPr="00047449">
              <w:rPr>
                <w:rFonts w:ascii="Book Antiqua" w:hAnsi="Book Antiqua"/>
                <w:sz w:val="24"/>
                <w:szCs w:val="24"/>
              </w:rPr>
              <w:t xml:space="preserve"> </w:t>
            </w:r>
            <w:r w:rsidR="00096781" w:rsidRPr="00B2596A">
              <w:rPr>
                <w:rFonts w:ascii="Book Antiqua" w:hAnsi="Book Antiqua"/>
                <w:i/>
                <w:sz w:val="24"/>
                <w:szCs w:val="24"/>
              </w:rPr>
              <w:t>et al</w:t>
            </w:r>
            <w:r w:rsidRPr="009366F3">
              <w:rPr>
                <w:rFonts w:ascii="Book Antiqua" w:hAnsi="Book Antiqua"/>
                <w:sz w:val="24"/>
                <w:szCs w:val="24"/>
                <w:vertAlign w:val="superscript"/>
              </w:rPr>
              <w:t>[38]</w:t>
            </w:r>
            <w:r w:rsidRPr="00B2596A">
              <w:rPr>
                <w:rFonts w:ascii="Book Antiqua" w:hAnsi="Book Antiqua"/>
                <w:sz w:val="24"/>
                <w:szCs w:val="24"/>
              </w:rPr>
              <w:t xml:space="preserve">; </w:t>
            </w:r>
            <w:proofErr w:type="spellStart"/>
            <w:r w:rsidRPr="00B2596A">
              <w:rPr>
                <w:rFonts w:ascii="Book Antiqua" w:hAnsi="Book Antiqua"/>
                <w:sz w:val="24"/>
                <w:szCs w:val="24"/>
              </w:rPr>
              <w:t>Romain</w:t>
            </w:r>
            <w:proofErr w:type="spellEnd"/>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9366F3">
              <w:rPr>
                <w:rFonts w:ascii="Book Antiqua" w:hAnsi="Book Antiqua"/>
                <w:sz w:val="24"/>
                <w:szCs w:val="24"/>
                <w:vertAlign w:val="superscript"/>
              </w:rPr>
              <w:t>[37]</w:t>
            </w:r>
            <w:r w:rsidR="00096781" w:rsidRPr="00B2596A">
              <w:rPr>
                <w:rFonts w:ascii="Book Antiqua" w:hAnsi="Book Antiqua"/>
                <w:sz w:val="24"/>
                <w:szCs w:val="24"/>
              </w:rPr>
              <w:t xml:space="preserve">; Xu </w:t>
            </w:r>
            <w:r w:rsidR="00096781" w:rsidRPr="00B2596A">
              <w:rPr>
                <w:rFonts w:ascii="Book Antiqua" w:hAnsi="Book Antiqua"/>
                <w:i/>
                <w:sz w:val="24"/>
                <w:szCs w:val="24"/>
              </w:rPr>
              <w:t>et al</w:t>
            </w:r>
            <w:r w:rsidRPr="009366F3">
              <w:rPr>
                <w:rFonts w:ascii="Book Antiqua" w:hAnsi="Book Antiqua"/>
                <w:sz w:val="24"/>
                <w:szCs w:val="24"/>
                <w:vertAlign w:val="superscript"/>
              </w:rPr>
              <w:t>[39]</w:t>
            </w:r>
            <w:r w:rsidRPr="00B2596A">
              <w:rPr>
                <w:rFonts w:ascii="Book Antiqua" w:hAnsi="Book Antiqua"/>
                <w:sz w:val="24"/>
                <w:szCs w:val="24"/>
              </w:rPr>
              <w:t>; Li</w:t>
            </w:r>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9366F3">
              <w:rPr>
                <w:rFonts w:ascii="Book Antiqua" w:hAnsi="Book Antiqua"/>
                <w:sz w:val="24"/>
                <w:szCs w:val="24"/>
                <w:vertAlign w:val="superscript"/>
              </w:rPr>
              <w:t>[40]</w:t>
            </w:r>
          </w:p>
        </w:tc>
      </w:tr>
      <w:tr w:rsidR="00462298" w:rsidRPr="00B2596A" w14:paraId="585B6634" w14:textId="77777777" w:rsidTr="00270C8C">
        <w:tc>
          <w:tcPr>
            <w:tcW w:w="2173" w:type="dxa"/>
            <w:tcBorders>
              <w:top w:val="nil"/>
              <w:left w:val="nil"/>
              <w:bottom w:val="nil"/>
              <w:right w:val="nil"/>
            </w:tcBorders>
            <w:shd w:val="clear" w:color="auto" w:fill="auto"/>
          </w:tcPr>
          <w:p w14:paraId="39D255A3" w14:textId="77777777" w:rsidR="00462298" w:rsidRPr="00B2596A" w:rsidRDefault="00462298" w:rsidP="00B2596A">
            <w:pPr>
              <w:snapToGrid w:val="0"/>
              <w:spacing w:line="360" w:lineRule="auto"/>
              <w:rPr>
                <w:rFonts w:ascii="Book Antiqua" w:hAnsi="Book Antiqua"/>
                <w:sz w:val="24"/>
                <w:szCs w:val="24"/>
              </w:rPr>
            </w:pPr>
            <w:r w:rsidRPr="00B2596A">
              <w:rPr>
                <w:rFonts w:ascii="Book Antiqua" w:hAnsi="Book Antiqua"/>
                <w:sz w:val="24"/>
                <w:szCs w:val="24"/>
              </w:rPr>
              <w:t>Hepatocellular carcinoma</w:t>
            </w:r>
          </w:p>
        </w:tc>
        <w:tc>
          <w:tcPr>
            <w:tcW w:w="3987" w:type="dxa"/>
            <w:tcBorders>
              <w:top w:val="nil"/>
              <w:left w:val="nil"/>
              <w:bottom w:val="nil"/>
              <w:right w:val="nil"/>
            </w:tcBorders>
            <w:shd w:val="clear" w:color="auto" w:fill="auto"/>
          </w:tcPr>
          <w:p w14:paraId="552C1A1E" w14:textId="77777777" w:rsidR="00462298" w:rsidRPr="00B2596A" w:rsidRDefault="00462298">
            <w:pPr>
              <w:snapToGrid w:val="0"/>
              <w:spacing w:line="360" w:lineRule="auto"/>
              <w:rPr>
                <w:rFonts w:ascii="Book Antiqua" w:hAnsi="Book Antiqua"/>
                <w:sz w:val="24"/>
                <w:szCs w:val="24"/>
              </w:rPr>
            </w:pPr>
            <w:r w:rsidRPr="00B2596A">
              <w:rPr>
                <w:rFonts w:ascii="Book Antiqua" w:hAnsi="Book Antiqua"/>
                <w:sz w:val="24"/>
                <w:szCs w:val="24"/>
              </w:rPr>
              <w:t>HCCLM3, L02, QSG7701, QGY-7703, Hep3B, SMMC</w:t>
            </w:r>
            <w:r w:rsidRPr="00B2596A">
              <w:rPr>
                <w:rFonts w:ascii="Book Antiqua" w:hAnsi="Book Antiqua"/>
                <w:sz w:val="24"/>
                <w:szCs w:val="24"/>
              </w:rPr>
              <w:noBreakHyphen/>
              <w:t>7721, MHCC97</w:t>
            </w:r>
            <w:r w:rsidRPr="00B2596A">
              <w:rPr>
                <w:rFonts w:ascii="Book Antiqua" w:hAnsi="Book Antiqua"/>
                <w:sz w:val="24"/>
                <w:szCs w:val="24"/>
              </w:rPr>
              <w:noBreakHyphen/>
              <w:t>L, HepG2, Huh7, 97H, LM3, LM6,SNU449, SNU475</w:t>
            </w:r>
          </w:p>
        </w:tc>
        <w:tc>
          <w:tcPr>
            <w:tcW w:w="2362" w:type="dxa"/>
            <w:tcBorders>
              <w:top w:val="nil"/>
              <w:left w:val="nil"/>
              <w:bottom w:val="nil"/>
              <w:right w:val="nil"/>
            </w:tcBorders>
            <w:shd w:val="clear" w:color="auto" w:fill="auto"/>
          </w:tcPr>
          <w:p w14:paraId="17F2CAD1" w14:textId="55858446" w:rsidR="00462298" w:rsidRPr="00B2596A" w:rsidRDefault="00462298">
            <w:pPr>
              <w:snapToGrid w:val="0"/>
              <w:spacing w:line="360" w:lineRule="auto"/>
              <w:rPr>
                <w:rFonts w:ascii="Book Antiqua" w:hAnsi="Book Antiqua"/>
                <w:sz w:val="24"/>
                <w:szCs w:val="24"/>
              </w:rPr>
            </w:pPr>
            <w:r w:rsidRPr="00B2596A">
              <w:rPr>
                <w:rFonts w:ascii="Book Antiqua" w:hAnsi="Book Antiqua"/>
                <w:sz w:val="24"/>
                <w:szCs w:val="24"/>
              </w:rPr>
              <w:t>Chen</w:t>
            </w:r>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9366F3">
              <w:rPr>
                <w:rFonts w:ascii="Book Antiqua" w:hAnsi="Book Antiqua"/>
                <w:sz w:val="24"/>
                <w:szCs w:val="24"/>
                <w:vertAlign w:val="superscript"/>
              </w:rPr>
              <w:t>[11]</w:t>
            </w:r>
            <w:r w:rsidR="00096781" w:rsidRPr="00B2596A">
              <w:rPr>
                <w:rFonts w:ascii="Book Antiqua" w:hAnsi="Book Antiqua"/>
                <w:sz w:val="24"/>
                <w:szCs w:val="24"/>
              </w:rPr>
              <w:t xml:space="preserve">; </w:t>
            </w:r>
            <w:proofErr w:type="spellStart"/>
            <w:r w:rsidR="00096781" w:rsidRPr="00B2596A">
              <w:rPr>
                <w:rFonts w:ascii="Book Antiqua" w:hAnsi="Book Antiqua"/>
                <w:sz w:val="24"/>
                <w:szCs w:val="24"/>
              </w:rPr>
              <w:t>Xue</w:t>
            </w:r>
            <w:proofErr w:type="spellEnd"/>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9366F3">
              <w:rPr>
                <w:rFonts w:ascii="Book Antiqua" w:hAnsi="Book Antiqua"/>
                <w:sz w:val="24"/>
                <w:szCs w:val="24"/>
                <w:vertAlign w:val="superscript"/>
              </w:rPr>
              <w:t>[48]</w:t>
            </w:r>
            <w:r w:rsidRPr="00B2596A">
              <w:rPr>
                <w:rFonts w:ascii="Book Antiqua" w:hAnsi="Book Antiqua"/>
                <w:sz w:val="24"/>
                <w:szCs w:val="24"/>
              </w:rPr>
              <w:t xml:space="preserve">; </w:t>
            </w:r>
            <w:r w:rsidR="00096781" w:rsidRPr="00B2596A">
              <w:rPr>
                <w:rFonts w:ascii="Book Antiqua" w:hAnsi="Book Antiqua"/>
                <w:sz w:val="24"/>
                <w:szCs w:val="24"/>
              </w:rPr>
              <w:t xml:space="preserve">Lin </w:t>
            </w:r>
            <w:r w:rsidR="00096781" w:rsidRPr="00B2596A">
              <w:rPr>
                <w:rFonts w:ascii="Book Antiqua" w:hAnsi="Book Antiqua"/>
                <w:i/>
                <w:sz w:val="24"/>
                <w:szCs w:val="24"/>
              </w:rPr>
              <w:t>et al</w:t>
            </w:r>
            <w:r w:rsidRPr="009366F3">
              <w:rPr>
                <w:rFonts w:ascii="Book Antiqua" w:hAnsi="Book Antiqua"/>
                <w:sz w:val="24"/>
                <w:szCs w:val="24"/>
                <w:vertAlign w:val="superscript"/>
              </w:rPr>
              <w:t>[49]</w:t>
            </w:r>
            <w:r w:rsidRPr="00B2596A">
              <w:rPr>
                <w:rFonts w:ascii="Book Antiqua" w:hAnsi="Book Antiqua"/>
                <w:sz w:val="24"/>
                <w:szCs w:val="24"/>
              </w:rPr>
              <w:t xml:space="preserve">; Neve </w:t>
            </w:r>
            <w:proofErr w:type="spellStart"/>
            <w:r w:rsidRPr="00B2596A">
              <w:rPr>
                <w:rFonts w:ascii="Book Antiqua" w:hAnsi="Book Antiqua"/>
                <w:sz w:val="24"/>
                <w:szCs w:val="24"/>
              </w:rPr>
              <w:t>Polimeno</w:t>
            </w:r>
            <w:proofErr w:type="spellEnd"/>
            <w:r w:rsidR="009A1BF7" w:rsidRPr="00B2596A">
              <w:rPr>
                <w:rFonts w:ascii="Book Antiqua" w:hAnsi="Book Antiqua"/>
                <w:sz w:val="24"/>
                <w:szCs w:val="24"/>
              </w:rPr>
              <w:t xml:space="preserve"> </w:t>
            </w:r>
            <w:r w:rsidR="00096781" w:rsidRPr="00B2596A">
              <w:rPr>
                <w:rFonts w:ascii="Book Antiqua" w:hAnsi="Book Antiqua"/>
                <w:i/>
                <w:sz w:val="24"/>
                <w:szCs w:val="24"/>
              </w:rPr>
              <w:t>et</w:t>
            </w:r>
            <w:r w:rsidR="00096781" w:rsidRPr="00B2596A">
              <w:rPr>
                <w:rFonts w:ascii="Book Antiqua" w:hAnsi="Book Antiqua"/>
                <w:sz w:val="24"/>
                <w:szCs w:val="24"/>
              </w:rPr>
              <w:t xml:space="preserve"> </w:t>
            </w:r>
            <w:r w:rsidR="00096781" w:rsidRPr="00B2596A">
              <w:rPr>
                <w:rFonts w:ascii="Book Antiqua" w:hAnsi="Book Antiqua"/>
                <w:i/>
                <w:sz w:val="24"/>
                <w:szCs w:val="24"/>
              </w:rPr>
              <w:t>al</w:t>
            </w:r>
            <w:r w:rsidRPr="009366F3">
              <w:rPr>
                <w:rFonts w:ascii="Book Antiqua" w:hAnsi="Book Antiqua"/>
                <w:sz w:val="24"/>
                <w:szCs w:val="24"/>
                <w:vertAlign w:val="superscript"/>
              </w:rPr>
              <w:t>[50]</w:t>
            </w:r>
            <w:r w:rsidRPr="00B2596A">
              <w:rPr>
                <w:rFonts w:ascii="Book Antiqua" w:hAnsi="Book Antiqua"/>
                <w:sz w:val="24"/>
                <w:szCs w:val="24"/>
              </w:rPr>
              <w:t>; Zheng</w:t>
            </w:r>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9366F3">
              <w:rPr>
                <w:rFonts w:ascii="Book Antiqua" w:hAnsi="Book Antiqua"/>
                <w:sz w:val="24"/>
                <w:szCs w:val="24"/>
                <w:vertAlign w:val="superscript"/>
              </w:rPr>
              <w:t>[53]</w:t>
            </w:r>
          </w:p>
        </w:tc>
      </w:tr>
      <w:tr w:rsidR="00462298" w:rsidRPr="00B2596A" w14:paraId="67E0B4E2" w14:textId="77777777" w:rsidTr="00270C8C">
        <w:tc>
          <w:tcPr>
            <w:tcW w:w="2173" w:type="dxa"/>
            <w:tcBorders>
              <w:top w:val="nil"/>
              <w:left w:val="nil"/>
              <w:bottom w:val="nil"/>
              <w:right w:val="nil"/>
            </w:tcBorders>
            <w:shd w:val="clear" w:color="auto" w:fill="auto"/>
          </w:tcPr>
          <w:p w14:paraId="456CAE29" w14:textId="77777777" w:rsidR="00462298" w:rsidRPr="00B2596A" w:rsidRDefault="00462298" w:rsidP="00B2596A">
            <w:pPr>
              <w:snapToGrid w:val="0"/>
              <w:spacing w:line="360" w:lineRule="auto"/>
              <w:rPr>
                <w:rFonts w:ascii="Book Antiqua" w:hAnsi="Book Antiqua"/>
                <w:sz w:val="24"/>
                <w:szCs w:val="24"/>
              </w:rPr>
            </w:pPr>
            <w:r w:rsidRPr="00B2596A">
              <w:rPr>
                <w:rFonts w:ascii="Book Antiqua" w:hAnsi="Book Antiqua"/>
                <w:sz w:val="24"/>
                <w:szCs w:val="24"/>
              </w:rPr>
              <w:t>Cholangiocarcinoma</w:t>
            </w:r>
          </w:p>
        </w:tc>
        <w:tc>
          <w:tcPr>
            <w:tcW w:w="3987" w:type="dxa"/>
            <w:tcBorders>
              <w:top w:val="nil"/>
              <w:left w:val="nil"/>
              <w:bottom w:val="nil"/>
              <w:right w:val="nil"/>
            </w:tcBorders>
            <w:shd w:val="clear" w:color="auto" w:fill="auto"/>
          </w:tcPr>
          <w:p w14:paraId="7562297E" w14:textId="77777777" w:rsidR="00462298" w:rsidRPr="00B2596A" w:rsidRDefault="00462298">
            <w:pPr>
              <w:snapToGrid w:val="0"/>
              <w:spacing w:line="360" w:lineRule="auto"/>
              <w:rPr>
                <w:rFonts w:ascii="Book Antiqua" w:hAnsi="Book Antiqua"/>
                <w:sz w:val="24"/>
                <w:szCs w:val="24"/>
              </w:rPr>
            </w:pPr>
            <w:r w:rsidRPr="00B2596A">
              <w:rPr>
                <w:rFonts w:ascii="Book Antiqua" w:hAnsi="Book Antiqua"/>
                <w:sz w:val="24"/>
                <w:szCs w:val="24"/>
              </w:rPr>
              <w:t xml:space="preserve">HuCCT-1, SG231, CCLP1, </w:t>
            </w:r>
            <w:proofErr w:type="spellStart"/>
            <w:r w:rsidRPr="00B2596A">
              <w:rPr>
                <w:rFonts w:ascii="Book Antiqua" w:hAnsi="Book Antiqua"/>
                <w:sz w:val="24"/>
                <w:szCs w:val="24"/>
              </w:rPr>
              <w:t>MzCha</w:t>
            </w:r>
            <w:proofErr w:type="spellEnd"/>
            <w:r w:rsidRPr="00B2596A">
              <w:rPr>
                <w:rFonts w:ascii="Book Antiqua" w:hAnsi="Book Antiqua"/>
                <w:sz w:val="24"/>
                <w:szCs w:val="24"/>
              </w:rPr>
              <w:t>, TFK1</w:t>
            </w:r>
          </w:p>
        </w:tc>
        <w:tc>
          <w:tcPr>
            <w:tcW w:w="2362" w:type="dxa"/>
            <w:tcBorders>
              <w:top w:val="nil"/>
              <w:left w:val="nil"/>
              <w:bottom w:val="nil"/>
              <w:right w:val="nil"/>
            </w:tcBorders>
            <w:shd w:val="clear" w:color="auto" w:fill="auto"/>
          </w:tcPr>
          <w:p w14:paraId="51DEB55E" w14:textId="6D144D02" w:rsidR="00462298" w:rsidRPr="00B2596A" w:rsidRDefault="00462298">
            <w:pPr>
              <w:snapToGrid w:val="0"/>
              <w:spacing w:line="360" w:lineRule="auto"/>
              <w:rPr>
                <w:rFonts w:ascii="Book Antiqua" w:hAnsi="Book Antiqua"/>
                <w:sz w:val="24"/>
                <w:szCs w:val="24"/>
              </w:rPr>
            </w:pPr>
            <w:proofErr w:type="spellStart"/>
            <w:r w:rsidRPr="00B2596A">
              <w:rPr>
                <w:rFonts w:ascii="Book Antiqua" w:hAnsi="Book Antiqua"/>
                <w:sz w:val="24"/>
                <w:szCs w:val="24"/>
              </w:rPr>
              <w:t>Gentilini</w:t>
            </w:r>
            <w:proofErr w:type="spellEnd"/>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9366F3">
              <w:rPr>
                <w:rFonts w:ascii="Book Antiqua" w:hAnsi="Book Antiqua"/>
                <w:sz w:val="24"/>
                <w:szCs w:val="24"/>
                <w:vertAlign w:val="superscript"/>
              </w:rPr>
              <w:t>[12]</w:t>
            </w:r>
          </w:p>
        </w:tc>
      </w:tr>
      <w:tr w:rsidR="00462298" w:rsidRPr="00B2596A" w14:paraId="04C65771" w14:textId="77777777" w:rsidTr="00270C8C">
        <w:tc>
          <w:tcPr>
            <w:tcW w:w="2173" w:type="dxa"/>
            <w:tcBorders>
              <w:top w:val="nil"/>
              <w:left w:val="nil"/>
              <w:bottom w:val="single" w:sz="4" w:space="0" w:color="auto"/>
              <w:right w:val="nil"/>
            </w:tcBorders>
            <w:shd w:val="clear" w:color="auto" w:fill="auto"/>
          </w:tcPr>
          <w:p w14:paraId="328824DC" w14:textId="77777777" w:rsidR="00462298" w:rsidRPr="00B2596A" w:rsidRDefault="00462298" w:rsidP="00B2596A">
            <w:pPr>
              <w:snapToGrid w:val="0"/>
              <w:spacing w:line="360" w:lineRule="auto"/>
              <w:rPr>
                <w:rFonts w:ascii="Book Antiqua" w:hAnsi="Book Antiqua"/>
                <w:sz w:val="24"/>
                <w:szCs w:val="24"/>
              </w:rPr>
            </w:pPr>
            <w:r w:rsidRPr="00B2596A">
              <w:rPr>
                <w:rFonts w:ascii="Book Antiqua" w:hAnsi="Book Antiqua"/>
                <w:sz w:val="24"/>
                <w:szCs w:val="24"/>
              </w:rPr>
              <w:t>Pancreatic cancer</w:t>
            </w:r>
          </w:p>
        </w:tc>
        <w:tc>
          <w:tcPr>
            <w:tcW w:w="3987" w:type="dxa"/>
            <w:tcBorders>
              <w:top w:val="nil"/>
              <w:left w:val="nil"/>
              <w:bottom w:val="single" w:sz="4" w:space="0" w:color="auto"/>
              <w:right w:val="nil"/>
            </w:tcBorders>
            <w:shd w:val="clear" w:color="auto" w:fill="auto"/>
          </w:tcPr>
          <w:p w14:paraId="2BFACED6" w14:textId="77777777" w:rsidR="00462298" w:rsidRPr="00B2596A" w:rsidRDefault="00462298">
            <w:pPr>
              <w:snapToGrid w:val="0"/>
              <w:spacing w:line="360" w:lineRule="auto"/>
              <w:rPr>
                <w:rFonts w:ascii="Book Antiqua" w:hAnsi="Book Antiqua"/>
                <w:sz w:val="24"/>
                <w:szCs w:val="24"/>
              </w:rPr>
            </w:pPr>
            <w:r w:rsidRPr="00B2596A">
              <w:rPr>
                <w:rFonts w:ascii="Book Antiqua" w:hAnsi="Book Antiqua"/>
                <w:sz w:val="24"/>
                <w:szCs w:val="24"/>
              </w:rPr>
              <w:t>AsPC-1, MiaPaCa-2, PANC-1, SU86.86, HS-766 T, BxPC-3, FG, T3M4</w:t>
            </w:r>
          </w:p>
        </w:tc>
        <w:tc>
          <w:tcPr>
            <w:tcW w:w="2362" w:type="dxa"/>
            <w:tcBorders>
              <w:top w:val="nil"/>
              <w:left w:val="nil"/>
              <w:bottom w:val="single" w:sz="4" w:space="0" w:color="auto"/>
              <w:right w:val="nil"/>
            </w:tcBorders>
            <w:shd w:val="clear" w:color="auto" w:fill="auto"/>
          </w:tcPr>
          <w:p w14:paraId="4FDDA316" w14:textId="4E0619AD" w:rsidR="00462298" w:rsidRPr="00B2596A" w:rsidRDefault="00462298">
            <w:pPr>
              <w:snapToGrid w:val="0"/>
              <w:spacing w:line="360" w:lineRule="auto"/>
              <w:rPr>
                <w:rFonts w:ascii="Book Antiqua" w:hAnsi="Book Antiqua"/>
                <w:sz w:val="24"/>
                <w:szCs w:val="24"/>
              </w:rPr>
            </w:pPr>
            <w:proofErr w:type="spellStart"/>
            <w:r w:rsidRPr="00B2596A">
              <w:rPr>
                <w:rFonts w:ascii="Book Antiqua" w:hAnsi="Book Antiqua"/>
                <w:sz w:val="24"/>
                <w:szCs w:val="24"/>
              </w:rPr>
              <w:t>Guo</w:t>
            </w:r>
            <w:proofErr w:type="spellEnd"/>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9366F3">
              <w:rPr>
                <w:rFonts w:ascii="Book Antiqua" w:hAnsi="Book Antiqua"/>
                <w:sz w:val="24"/>
                <w:szCs w:val="24"/>
                <w:vertAlign w:val="superscript"/>
              </w:rPr>
              <w:t>[3]</w:t>
            </w:r>
            <w:r w:rsidRPr="00B2596A">
              <w:rPr>
                <w:rFonts w:ascii="Book Antiqua" w:hAnsi="Book Antiqua"/>
                <w:sz w:val="24"/>
                <w:szCs w:val="24"/>
              </w:rPr>
              <w:t>; Roy</w:t>
            </w:r>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9366F3">
              <w:rPr>
                <w:rFonts w:ascii="Book Antiqua" w:hAnsi="Book Antiqua"/>
                <w:sz w:val="24"/>
                <w:szCs w:val="24"/>
                <w:vertAlign w:val="superscript"/>
              </w:rPr>
              <w:t>[58]</w:t>
            </w:r>
            <w:r w:rsidRPr="00B2596A">
              <w:rPr>
                <w:rFonts w:ascii="Book Antiqua" w:hAnsi="Book Antiqua"/>
                <w:sz w:val="24"/>
                <w:szCs w:val="24"/>
              </w:rPr>
              <w:t>; Heinrich</w:t>
            </w:r>
            <w:r w:rsidR="00096781" w:rsidRPr="00B2596A">
              <w:rPr>
                <w:rFonts w:ascii="Book Antiqua" w:hAnsi="Book Antiqua"/>
                <w:sz w:val="24"/>
                <w:szCs w:val="24"/>
              </w:rPr>
              <w:t xml:space="preserve"> </w:t>
            </w:r>
            <w:r w:rsidR="00096781" w:rsidRPr="00B2596A">
              <w:rPr>
                <w:rFonts w:ascii="Book Antiqua" w:hAnsi="Book Antiqua"/>
                <w:i/>
                <w:sz w:val="24"/>
                <w:szCs w:val="24"/>
              </w:rPr>
              <w:t>et al</w:t>
            </w:r>
            <w:r w:rsidRPr="009366F3">
              <w:rPr>
                <w:rFonts w:ascii="Book Antiqua" w:hAnsi="Book Antiqua"/>
                <w:sz w:val="24"/>
                <w:szCs w:val="24"/>
                <w:vertAlign w:val="superscript"/>
              </w:rPr>
              <w:t>[62]</w:t>
            </w:r>
          </w:p>
        </w:tc>
      </w:tr>
    </w:tbl>
    <w:p w14:paraId="264DCFB4" w14:textId="759016C3" w:rsidR="00462298" w:rsidRPr="00B2596A" w:rsidRDefault="00462298" w:rsidP="00B2596A">
      <w:pPr>
        <w:widowControl/>
        <w:snapToGrid w:val="0"/>
        <w:spacing w:line="360" w:lineRule="auto"/>
        <w:rPr>
          <w:rFonts w:ascii="Book Antiqua" w:hAnsi="Book Antiqua"/>
          <w:sz w:val="24"/>
          <w:szCs w:val="24"/>
        </w:rPr>
      </w:pPr>
    </w:p>
    <w:sectPr w:rsidR="00462298" w:rsidRPr="00B2596A" w:rsidSect="009366F3">
      <w:headerReference w:type="default" r:id="rId14"/>
      <w:footerReference w:type="even" r:id="rId15"/>
      <w:footerReference w:type="default" r:id="rId16"/>
      <w:pgSz w:w="11906" w:h="16838"/>
      <w:pgMar w:top="1440" w:right="1440" w:bottom="1440" w:left="1440" w:header="850" w:footer="994"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06DED6B" w15:done="0"/>
  <w15:commentEx w15:paraId="644D691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06DED6B" w16cid:durableId="2284F3BE"/>
  <w16cid:commentId w16cid:paraId="644D6911" w16cid:durableId="2284F3B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C71DDA" w14:textId="77777777" w:rsidR="000E7EF8" w:rsidRDefault="000E7EF8" w:rsidP="00C9511A">
      <w:r>
        <w:separator/>
      </w:r>
    </w:p>
  </w:endnote>
  <w:endnote w:type="continuationSeparator" w:id="0">
    <w:p w14:paraId="4E5F5499" w14:textId="77777777" w:rsidR="000E7EF8" w:rsidRDefault="000E7EF8" w:rsidP="00C95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TIX-Bold">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846785159"/>
      <w:docPartObj>
        <w:docPartGallery w:val="Page Numbers (Bottom of Page)"/>
        <w:docPartUnique/>
      </w:docPartObj>
    </w:sdtPr>
    <w:sdtEndPr>
      <w:rPr>
        <w:rStyle w:val="ac"/>
      </w:rPr>
    </w:sdtEndPr>
    <w:sdtContent>
      <w:p w14:paraId="22AC5870" w14:textId="76B05BF0" w:rsidR="00B2596A" w:rsidRDefault="00B2596A" w:rsidP="002B5BC7">
        <w:pPr>
          <w:pStyle w:val="a4"/>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p w14:paraId="3C2E17A6" w14:textId="77777777" w:rsidR="00B2596A" w:rsidRDefault="00B2596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097057132"/>
      <w:docPartObj>
        <w:docPartGallery w:val="Page Numbers (Bottom of Page)"/>
        <w:docPartUnique/>
      </w:docPartObj>
    </w:sdtPr>
    <w:sdtEndPr/>
    <w:sdtContent>
      <w:sdt>
        <w:sdtPr>
          <w:rPr>
            <w:rFonts w:ascii="Book Antiqua" w:hAnsi="Book Antiqua"/>
            <w:sz w:val="24"/>
            <w:szCs w:val="24"/>
          </w:rPr>
          <w:id w:val="-1705238520"/>
          <w:docPartObj>
            <w:docPartGallery w:val="Page Numbers (Top of Page)"/>
            <w:docPartUnique/>
          </w:docPartObj>
        </w:sdtPr>
        <w:sdtEndPr/>
        <w:sdtContent>
          <w:p w14:paraId="0D2CD967" w14:textId="1062116D" w:rsidR="005B25EE" w:rsidRPr="009366F3" w:rsidRDefault="005B25EE" w:rsidP="00490E6C">
            <w:pPr>
              <w:pStyle w:val="a4"/>
              <w:jc w:val="right"/>
              <w:rPr>
                <w:rFonts w:ascii="Book Antiqua" w:hAnsi="Book Antiqua"/>
                <w:sz w:val="24"/>
                <w:szCs w:val="24"/>
              </w:rPr>
            </w:pPr>
            <w:r w:rsidRPr="009366F3">
              <w:rPr>
                <w:rFonts w:ascii="Book Antiqua" w:hAnsi="Book Antiqua"/>
                <w:sz w:val="24"/>
                <w:szCs w:val="24"/>
                <w:lang w:val="zh-CN"/>
              </w:rPr>
              <w:t xml:space="preserve"> </w:t>
            </w:r>
          </w:p>
        </w:sdtContent>
      </w:sdt>
    </w:sdtContent>
  </w:sdt>
  <w:p w14:paraId="14F876C8" w14:textId="77777777" w:rsidR="005B25EE" w:rsidRDefault="005B25E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8AB432" w14:textId="77777777" w:rsidR="000E7EF8" w:rsidRDefault="000E7EF8" w:rsidP="00C9511A">
      <w:r>
        <w:separator/>
      </w:r>
    </w:p>
  </w:footnote>
  <w:footnote w:type="continuationSeparator" w:id="0">
    <w:p w14:paraId="56DBA68C" w14:textId="77777777" w:rsidR="000E7EF8" w:rsidRDefault="000E7EF8" w:rsidP="00C951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7526F" w14:textId="4FA29426" w:rsidR="005B25EE" w:rsidRDefault="00B2596A" w:rsidP="009366F3">
    <w:pPr>
      <w:pStyle w:val="a3"/>
      <w:pBdr>
        <w:bottom w:val="none" w:sz="0" w:space="0" w:color="auto"/>
      </w:pBdr>
      <w:tabs>
        <w:tab w:val="clear" w:pos="4153"/>
        <w:tab w:val="clear" w:pos="8306"/>
        <w:tab w:val="left" w:pos="3303"/>
      </w:tabs>
      <w:jc w:val="both"/>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845A91"/>
    <w:multiLevelType w:val="hybridMultilevel"/>
    <w:tmpl w:val="6BCE3AB0"/>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axztw2w8zfazmevvdh5tav90xsx0dwd9w5t&quot;&gt;辛琪 EndNote Library&lt;record-ids&gt;&lt;item&gt;2&lt;/item&gt;&lt;item&gt;12&lt;/item&gt;&lt;item&gt;21&lt;/item&gt;&lt;item&gt;22&lt;/item&gt;&lt;item&gt;42&lt;/item&gt;&lt;item&gt;46&lt;/item&gt;&lt;item&gt;47&lt;/item&gt;&lt;item&gt;50&lt;/item&gt;&lt;item&gt;64&lt;/item&gt;&lt;item&gt;93&lt;/item&gt;&lt;item&gt;123&lt;/item&gt;&lt;item&gt;137&lt;/item&gt;&lt;item&gt;152&lt;/item&gt;&lt;item&gt;160&lt;/item&gt;&lt;item&gt;168&lt;/item&gt;&lt;item&gt;170&lt;/item&gt;&lt;item&gt;200&lt;/item&gt;&lt;item&gt;206&lt;/item&gt;&lt;item&gt;297&lt;/item&gt;&lt;item&gt;308&lt;/item&gt;&lt;item&gt;386&lt;/item&gt;&lt;item&gt;387&lt;/item&gt;&lt;item&gt;388&lt;/item&gt;&lt;item&gt;392&lt;/item&gt;&lt;item&gt;432&lt;/item&gt;&lt;item&gt;437&lt;/item&gt;&lt;item&gt;448&lt;/item&gt;&lt;item&gt;449&lt;/item&gt;&lt;item&gt;453&lt;/item&gt;&lt;item&gt;454&lt;/item&gt;&lt;item&gt;455&lt;/item&gt;&lt;item&gt;456&lt;/item&gt;&lt;item&gt;458&lt;/item&gt;&lt;item&gt;459&lt;/item&gt;&lt;item&gt;460&lt;/item&gt;&lt;item&gt;461&lt;/item&gt;&lt;item&gt;462&lt;/item&gt;&lt;item&gt;463&lt;/item&gt;&lt;item&gt;464&lt;/item&gt;&lt;item&gt;466&lt;/item&gt;&lt;item&gt;468&lt;/item&gt;&lt;item&gt;470&lt;/item&gt;&lt;item&gt;471&lt;/item&gt;&lt;item&gt;472&lt;/item&gt;&lt;item&gt;473&lt;/item&gt;&lt;item&gt;475&lt;/item&gt;&lt;item&gt;477&lt;/item&gt;&lt;item&gt;479&lt;/item&gt;&lt;item&gt;481&lt;/item&gt;&lt;item&gt;482&lt;/item&gt;&lt;item&gt;483&lt;/item&gt;&lt;item&gt;484&lt;/item&gt;&lt;item&gt;486&lt;/item&gt;&lt;item&gt;487&lt;/item&gt;&lt;item&gt;488&lt;/item&gt;&lt;item&gt;489&lt;/item&gt;&lt;item&gt;490&lt;/item&gt;&lt;item&gt;491&lt;/item&gt;&lt;item&gt;492&lt;/item&gt;&lt;item&gt;493&lt;/item&gt;&lt;item&gt;494&lt;/item&gt;&lt;item&gt;495&lt;/item&gt;&lt;item&gt;496&lt;/item&gt;&lt;item&gt;498&lt;/item&gt;&lt;item&gt;499&lt;/item&gt;&lt;item&gt;500&lt;/item&gt;&lt;item&gt;501&lt;/item&gt;&lt;item&gt;502&lt;/item&gt;&lt;item&gt;504&lt;/item&gt;&lt;item&gt;505&lt;/item&gt;&lt;item&gt;506&lt;/item&gt;&lt;item&gt;508&lt;/item&gt;&lt;item&gt;509&lt;/item&gt;&lt;item&gt;511&lt;/item&gt;&lt;item&gt;513&lt;/item&gt;&lt;item&gt;514&lt;/item&gt;&lt;item&gt;515&lt;/item&gt;&lt;item&gt;517&lt;/item&gt;&lt;item&gt;548&lt;/item&gt;&lt;item&gt;549&lt;/item&gt;&lt;item&gt;550&lt;/item&gt;&lt;item&gt;551&lt;/item&gt;&lt;item&gt;552&lt;/item&gt;&lt;item&gt;553&lt;/item&gt;&lt;item&gt;554&lt;/item&gt;&lt;/record-ids&gt;&lt;/item&gt;&lt;/Libraries&gt;"/>
  </w:docVars>
  <w:rsids>
    <w:rsidRoot w:val="001A0C5F"/>
    <w:rsid w:val="000029C7"/>
    <w:rsid w:val="00002A6F"/>
    <w:rsid w:val="00007CED"/>
    <w:rsid w:val="00013E94"/>
    <w:rsid w:val="00014768"/>
    <w:rsid w:val="00016EA7"/>
    <w:rsid w:val="000213B2"/>
    <w:rsid w:val="00022F33"/>
    <w:rsid w:val="000259DF"/>
    <w:rsid w:val="00025C27"/>
    <w:rsid w:val="0002687D"/>
    <w:rsid w:val="00037889"/>
    <w:rsid w:val="00044922"/>
    <w:rsid w:val="0004554A"/>
    <w:rsid w:val="00047449"/>
    <w:rsid w:val="00056B1D"/>
    <w:rsid w:val="00064F24"/>
    <w:rsid w:val="00080BD2"/>
    <w:rsid w:val="0008123D"/>
    <w:rsid w:val="00081C03"/>
    <w:rsid w:val="00081C4C"/>
    <w:rsid w:val="00090D82"/>
    <w:rsid w:val="00093DE3"/>
    <w:rsid w:val="00096781"/>
    <w:rsid w:val="000A77C5"/>
    <w:rsid w:val="000B377F"/>
    <w:rsid w:val="000B7012"/>
    <w:rsid w:val="000B7CE6"/>
    <w:rsid w:val="000C1743"/>
    <w:rsid w:val="000C7FB6"/>
    <w:rsid w:val="000D3429"/>
    <w:rsid w:val="000E00C0"/>
    <w:rsid w:val="000E39D4"/>
    <w:rsid w:val="000E7EF8"/>
    <w:rsid w:val="000F06B0"/>
    <w:rsid w:val="000F3A2A"/>
    <w:rsid w:val="00107EFE"/>
    <w:rsid w:val="00125EB8"/>
    <w:rsid w:val="0012745B"/>
    <w:rsid w:val="00127F52"/>
    <w:rsid w:val="00143857"/>
    <w:rsid w:val="001450D0"/>
    <w:rsid w:val="00145B54"/>
    <w:rsid w:val="00157BE7"/>
    <w:rsid w:val="00162AD8"/>
    <w:rsid w:val="001635D2"/>
    <w:rsid w:val="001676C8"/>
    <w:rsid w:val="00176CEB"/>
    <w:rsid w:val="001805D4"/>
    <w:rsid w:val="00180CA5"/>
    <w:rsid w:val="00196117"/>
    <w:rsid w:val="0019632D"/>
    <w:rsid w:val="00196923"/>
    <w:rsid w:val="001A0C5F"/>
    <w:rsid w:val="001A1613"/>
    <w:rsid w:val="001A5030"/>
    <w:rsid w:val="001A6F85"/>
    <w:rsid w:val="001A6FA6"/>
    <w:rsid w:val="001C07AA"/>
    <w:rsid w:val="001C314B"/>
    <w:rsid w:val="001C7F8F"/>
    <w:rsid w:val="001D65D7"/>
    <w:rsid w:val="001E36C3"/>
    <w:rsid w:val="001E44F7"/>
    <w:rsid w:val="001F1763"/>
    <w:rsid w:val="00203F3A"/>
    <w:rsid w:val="00226589"/>
    <w:rsid w:val="00233608"/>
    <w:rsid w:val="002376BF"/>
    <w:rsid w:val="00241513"/>
    <w:rsid w:val="00270C8C"/>
    <w:rsid w:val="00274BC7"/>
    <w:rsid w:val="002843A7"/>
    <w:rsid w:val="00284F5E"/>
    <w:rsid w:val="002960E9"/>
    <w:rsid w:val="00297029"/>
    <w:rsid w:val="00297E48"/>
    <w:rsid w:val="002B3163"/>
    <w:rsid w:val="002C2C56"/>
    <w:rsid w:val="002C30CA"/>
    <w:rsid w:val="002C373E"/>
    <w:rsid w:val="002C71B3"/>
    <w:rsid w:val="002D02B9"/>
    <w:rsid w:val="002D7166"/>
    <w:rsid w:val="002E0AB9"/>
    <w:rsid w:val="002E191E"/>
    <w:rsid w:val="002E2539"/>
    <w:rsid w:val="002E55D7"/>
    <w:rsid w:val="002F118A"/>
    <w:rsid w:val="002F32D3"/>
    <w:rsid w:val="003059E6"/>
    <w:rsid w:val="00305F95"/>
    <w:rsid w:val="00306858"/>
    <w:rsid w:val="00314C1E"/>
    <w:rsid w:val="00317FC6"/>
    <w:rsid w:val="003351E4"/>
    <w:rsid w:val="00340E14"/>
    <w:rsid w:val="00342878"/>
    <w:rsid w:val="00342FF6"/>
    <w:rsid w:val="00351120"/>
    <w:rsid w:val="00352483"/>
    <w:rsid w:val="00356BFD"/>
    <w:rsid w:val="003748D9"/>
    <w:rsid w:val="00376CAA"/>
    <w:rsid w:val="00384BF2"/>
    <w:rsid w:val="00395D36"/>
    <w:rsid w:val="00395D69"/>
    <w:rsid w:val="003A1429"/>
    <w:rsid w:val="003A34E8"/>
    <w:rsid w:val="003A6A30"/>
    <w:rsid w:val="003B2681"/>
    <w:rsid w:val="003B383B"/>
    <w:rsid w:val="003C2708"/>
    <w:rsid w:val="003C6925"/>
    <w:rsid w:val="003C7804"/>
    <w:rsid w:val="003E3477"/>
    <w:rsid w:val="00402581"/>
    <w:rsid w:val="00402628"/>
    <w:rsid w:val="00402B91"/>
    <w:rsid w:val="00425DA1"/>
    <w:rsid w:val="00436042"/>
    <w:rsid w:val="0045411C"/>
    <w:rsid w:val="0045474A"/>
    <w:rsid w:val="0046054C"/>
    <w:rsid w:val="00462298"/>
    <w:rsid w:val="00465E70"/>
    <w:rsid w:val="004759DE"/>
    <w:rsid w:val="00481238"/>
    <w:rsid w:val="00482FB4"/>
    <w:rsid w:val="00483A2A"/>
    <w:rsid w:val="0048740D"/>
    <w:rsid w:val="00490E6C"/>
    <w:rsid w:val="00491C71"/>
    <w:rsid w:val="00495F31"/>
    <w:rsid w:val="004A2EEE"/>
    <w:rsid w:val="004A4F40"/>
    <w:rsid w:val="004A73B1"/>
    <w:rsid w:val="004C178C"/>
    <w:rsid w:val="004D02ED"/>
    <w:rsid w:val="004D1A04"/>
    <w:rsid w:val="004D7A50"/>
    <w:rsid w:val="004E4A22"/>
    <w:rsid w:val="004E5E5E"/>
    <w:rsid w:val="004E727C"/>
    <w:rsid w:val="004E7A39"/>
    <w:rsid w:val="00500453"/>
    <w:rsid w:val="00501722"/>
    <w:rsid w:val="00501A9D"/>
    <w:rsid w:val="00504676"/>
    <w:rsid w:val="005139B6"/>
    <w:rsid w:val="0052620C"/>
    <w:rsid w:val="00533EFE"/>
    <w:rsid w:val="005371DE"/>
    <w:rsid w:val="005513D4"/>
    <w:rsid w:val="005535FC"/>
    <w:rsid w:val="005537C4"/>
    <w:rsid w:val="005626A1"/>
    <w:rsid w:val="00574373"/>
    <w:rsid w:val="005756F5"/>
    <w:rsid w:val="0058357C"/>
    <w:rsid w:val="00593FD1"/>
    <w:rsid w:val="00594CC0"/>
    <w:rsid w:val="00594E98"/>
    <w:rsid w:val="00597778"/>
    <w:rsid w:val="005A305D"/>
    <w:rsid w:val="005B1FEA"/>
    <w:rsid w:val="005B25EE"/>
    <w:rsid w:val="005B3E9D"/>
    <w:rsid w:val="005C29A2"/>
    <w:rsid w:val="005D5E3F"/>
    <w:rsid w:val="005E12B9"/>
    <w:rsid w:val="005F56DD"/>
    <w:rsid w:val="00601257"/>
    <w:rsid w:val="00603213"/>
    <w:rsid w:val="0060475A"/>
    <w:rsid w:val="00605F74"/>
    <w:rsid w:val="00614001"/>
    <w:rsid w:val="00620B93"/>
    <w:rsid w:val="0062353F"/>
    <w:rsid w:val="00641551"/>
    <w:rsid w:val="006708BD"/>
    <w:rsid w:val="0067488D"/>
    <w:rsid w:val="006779AA"/>
    <w:rsid w:val="0068533B"/>
    <w:rsid w:val="00687A2E"/>
    <w:rsid w:val="006A2F2C"/>
    <w:rsid w:val="006A5984"/>
    <w:rsid w:val="006B30C5"/>
    <w:rsid w:val="006D46FB"/>
    <w:rsid w:val="006F1C95"/>
    <w:rsid w:val="006F25C9"/>
    <w:rsid w:val="006F53C6"/>
    <w:rsid w:val="00720E94"/>
    <w:rsid w:val="00747F1C"/>
    <w:rsid w:val="00757F1A"/>
    <w:rsid w:val="007625E4"/>
    <w:rsid w:val="0076304F"/>
    <w:rsid w:val="00781D27"/>
    <w:rsid w:val="00786398"/>
    <w:rsid w:val="00787683"/>
    <w:rsid w:val="007954F2"/>
    <w:rsid w:val="00796BB9"/>
    <w:rsid w:val="007A7FF4"/>
    <w:rsid w:val="007C079C"/>
    <w:rsid w:val="007C3046"/>
    <w:rsid w:val="007C6AE4"/>
    <w:rsid w:val="007D2DEE"/>
    <w:rsid w:val="007D6AD7"/>
    <w:rsid w:val="007E40EA"/>
    <w:rsid w:val="007F2403"/>
    <w:rsid w:val="007F3D9F"/>
    <w:rsid w:val="007F7240"/>
    <w:rsid w:val="00802430"/>
    <w:rsid w:val="008046B4"/>
    <w:rsid w:val="00807CC2"/>
    <w:rsid w:val="00810B15"/>
    <w:rsid w:val="00820B00"/>
    <w:rsid w:val="00821034"/>
    <w:rsid w:val="00824339"/>
    <w:rsid w:val="0082443E"/>
    <w:rsid w:val="008244A0"/>
    <w:rsid w:val="00826963"/>
    <w:rsid w:val="00832103"/>
    <w:rsid w:val="0083378A"/>
    <w:rsid w:val="00834DAF"/>
    <w:rsid w:val="00840C80"/>
    <w:rsid w:val="00855745"/>
    <w:rsid w:val="00856240"/>
    <w:rsid w:val="00870CA3"/>
    <w:rsid w:val="00870FC7"/>
    <w:rsid w:val="008710C0"/>
    <w:rsid w:val="008759A4"/>
    <w:rsid w:val="00880176"/>
    <w:rsid w:val="00882A24"/>
    <w:rsid w:val="00886945"/>
    <w:rsid w:val="00895DB9"/>
    <w:rsid w:val="008A215C"/>
    <w:rsid w:val="008A36AC"/>
    <w:rsid w:val="008A4526"/>
    <w:rsid w:val="008A7FA8"/>
    <w:rsid w:val="008B0A55"/>
    <w:rsid w:val="008B2115"/>
    <w:rsid w:val="008E3CE4"/>
    <w:rsid w:val="008F6E25"/>
    <w:rsid w:val="009021DB"/>
    <w:rsid w:val="00902FCB"/>
    <w:rsid w:val="0090381F"/>
    <w:rsid w:val="00910A16"/>
    <w:rsid w:val="00912FD9"/>
    <w:rsid w:val="009250B4"/>
    <w:rsid w:val="00926DA3"/>
    <w:rsid w:val="00933593"/>
    <w:rsid w:val="009366F3"/>
    <w:rsid w:val="00937F55"/>
    <w:rsid w:val="00944659"/>
    <w:rsid w:val="00947AC3"/>
    <w:rsid w:val="00963B7F"/>
    <w:rsid w:val="00973F47"/>
    <w:rsid w:val="00981C87"/>
    <w:rsid w:val="009A1BF7"/>
    <w:rsid w:val="009A249D"/>
    <w:rsid w:val="009A42E5"/>
    <w:rsid w:val="009B250D"/>
    <w:rsid w:val="009C44C4"/>
    <w:rsid w:val="009C5289"/>
    <w:rsid w:val="009C70A1"/>
    <w:rsid w:val="009D158B"/>
    <w:rsid w:val="009D333C"/>
    <w:rsid w:val="009E16C2"/>
    <w:rsid w:val="009E3A7A"/>
    <w:rsid w:val="009E4151"/>
    <w:rsid w:val="00A04720"/>
    <w:rsid w:val="00A04EAE"/>
    <w:rsid w:val="00A05C21"/>
    <w:rsid w:val="00A06D9C"/>
    <w:rsid w:val="00A301A5"/>
    <w:rsid w:val="00A32C49"/>
    <w:rsid w:val="00A3341C"/>
    <w:rsid w:val="00A36DBC"/>
    <w:rsid w:val="00A37D0F"/>
    <w:rsid w:val="00A465DA"/>
    <w:rsid w:val="00A615A4"/>
    <w:rsid w:val="00A6786C"/>
    <w:rsid w:val="00A70A81"/>
    <w:rsid w:val="00A7741B"/>
    <w:rsid w:val="00A95863"/>
    <w:rsid w:val="00AA0610"/>
    <w:rsid w:val="00AB0B18"/>
    <w:rsid w:val="00AC558A"/>
    <w:rsid w:val="00AC6352"/>
    <w:rsid w:val="00AC6D7A"/>
    <w:rsid w:val="00AD4275"/>
    <w:rsid w:val="00AE0ABD"/>
    <w:rsid w:val="00AE3008"/>
    <w:rsid w:val="00AE52CD"/>
    <w:rsid w:val="00B0047A"/>
    <w:rsid w:val="00B046E7"/>
    <w:rsid w:val="00B06A13"/>
    <w:rsid w:val="00B14C01"/>
    <w:rsid w:val="00B16E38"/>
    <w:rsid w:val="00B24DA7"/>
    <w:rsid w:val="00B2596A"/>
    <w:rsid w:val="00B319AD"/>
    <w:rsid w:val="00B31D7D"/>
    <w:rsid w:val="00B357AE"/>
    <w:rsid w:val="00B61F30"/>
    <w:rsid w:val="00B628DA"/>
    <w:rsid w:val="00B72B62"/>
    <w:rsid w:val="00B801E4"/>
    <w:rsid w:val="00B8321A"/>
    <w:rsid w:val="00B85216"/>
    <w:rsid w:val="00B91A48"/>
    <w:rsid w:val="00B9492B"/>
    <w:rsid w:val="00BA10DA"/>
    <w:rsid w:val="00BA7502"/>
    <w:rsid w:val="00BA769D"/>
    <w:rsid w:val="00BB28C7"/>
    <w:rsid w:val="00BB44A6"/>
    <w:rsid w:val="00BB7B90"/>
    <w:rsid w:val="00BD64F5"/>
    <w:rsid w:val="00BE13EA"/>
    <w:rsid w:val="00BF306A"/>
    <w:rsid w:val="00C000AB"/>
    <w:rsid w:val="00C07445"/>
    <w:rsid w:val="00C11E28"/>
    <w:rsid w:val="00C11F9F"/>
    <w:rsid w:val="00C21B16"/>
    <w:rsid w:val="00C23D68"/>
    <w:rsid w:val="00C24910"/>
    <w:rsid w:val="00C3012C"/>
    <w:rsid w:val="00C30660"/>
    <w:rsid w:val="00C30B47"/>
    <w:rsid w:val="00C30D7C"/>
    <w:rsid w:val="00C37C4C"/>
    <w:rsid w:val="00C41011"/>
    <w:rsid w:val="00C50180"/>
    <w:rsid w:val="00C51C28"/>
    <w:rsid w:val="00C54F8F"/>
    <w:rsid w:val="00C570E7"/>
    <w:rsid w:val="00C64900"/>
    <w:rsid w:val="00C65709"/>
    <w:rsid w:val="00C90180"/>
    <w:rsid w:val="00C90B12"/>
    <w:rsid w:val="00C9511A"/>
    <w:rsid w:val="00C95417"/>
    <w:rsid w:val="00CA28BF"/>
    <w:rsid w:val="00CA51C2"/>
    <w:rsid w:val="00CB699B"/>
    <w:rsid w:val="00CB7655"/>
    <w:rsid w:val="00CC088B"/>
    <w:rsid w:val="00CC2238"/>
    <w:rsid w:val="00CC637A"/>
    <w:rsid w:val="00CC7E4F"/>
    <w:rsid w:val="00CD5596"/>
    <w:rsid w:val="00CE4B81"/>
    <w:rsid w:val="00CE6294"/>
    <w:rsid w:val="00CF3534"/>
    <w:rsid w:val="00CF5A73"/>
    <w:rsid w:val="00CF64A3"/>
    <w:rsid w:val="00D2667F"/>
    <w:rsid w:val="00D41F23"/>
    <w:rsid w:val="00D4422C"/>
    <w:rsid w:val="00D51269"/>
    <w:rsid w:val="00D60469"/>
    <w:rsid w:val="00D76007"/>
    <w:rsid w:val="00D96E5B"/>
    <w:rsid w:val="00DA6668"/>
    <w:rsid w:val="00DA71BE"/>
    <w:rsid w:val="00DD5F03"/>
    <w:rsid w:val="00DE1244"/>
    <w:rsid w:val="00DE394F"/>
    <w:rsid w:val="00DF453D"/>
    <w:rsid w:val="00DF5437"/>
    <w:rsid w:val="00E0105A"/>
    <w:rsid w:val="00E0477F"/>
    <w:rsid w:val="00E0616C"/>
    <w:rsid w:val="00E15425"/>
    <w:rsid w:val="00E2648F"/>
    <w:rsid w:val="00E30043"/>
    <w:rsid w:val="00E32BDD"/>
    <w:rsid w:val="00E514DA"/>
    <w:rsid w:val="00E56EB2"/>
    <w:rsid w:val="00E70D85"/>
    <w:rsid w:val="00E70F33"/>
    <w:rsid w:val="00E83451"/>
    <w:rsid w:val="00E83AFA"/>
    <w:rsid w:val="00E9552B"/>
    <w:rsid w:val="00E9630F"/>
    <w:rsid w:val="00EA4EB3"/>
    <w:rsid w:val="00EB4568"/>
    <w:rsid w:val="00ED3157"/>
    <w:rsid w:val="00ED7F48"/>
    <w:rsid w:val="00EE18F1"/>
    <w:rsid w:val="00EE5CFD"/>
    <w:rsid w:val="00EE65C8"/>
    <w:rsid w:val="00EF72FE"/>
    <w:rsid w:val="00F036AC"/>
    <w:rsid w:val="00F0688A"/>
    <w:rsid w:val="00F156EE"/>
    <w:rsid w:val="00F20074"/>
    <w:rsid w:val="00F24FCC"/>
    <w:rsid w:val="00F307CD"/>
    <w:rsid w:val="00F307E5"/>
    <w:rsid w:val="00F36B93"/>
    <w:rsid w:val="00F457E7"/>
    <w:rsid w:val="00F47511"/>
    <w:rsid w:val="00F57E5D"/>
    <w:rsid w:val="00F711FA"/>
    <w:rsid w:val="00F727BE"/>
    <w:rsid w:val="00F74F25"/>
    <w:rsid w:val="00F82632"/>
    <w:rsid w:val="00F95F62"/>
    <w:rsid w:val="00FA4867"/>
    <w:rsid w:val="00FC04C0"/>
    <w:rsid w:val="00FD1B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950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951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9511A"/>
    <w:rPr>
      <w:sz w:val="18"/>
      <w:szCs w:val="18"/>
    </w:rPr>
  </w:style>
  <w:style w:type="paragraph" w:styleId="a4">
    <w:name w:val="footer"/>
    <w:basedOn w:val="a"/>
    <w:link w:val="Char0"/>
    <w:uiPriority w:val="99"/>
    <w:unhideWhenUsed/>
    <w:rsid w:val="00C9511A"/>
    <w:pPr>
      <w:tabs>
        <w:tab w:val="center" w:pos="4153"/>
        <w:tab w:val="right" w:pos="8306"/>
      </w:tabs>
      <w:snapToGrid w:val="0"/>
      <w:jc w:val="left"/>
    </w:pPr>
    <w:rPr>
      <w:sz w:val="18"/>
      <w:szCs w:val="18"/>
    </w:rPr>
  </w:style>
  <w:style w:type="character" w:customStyle="1" w:styleId="Char0">
    <w:name w:val="页脚 Char"/>
    <w:basedOn w:val="a0"/>
    <w:link w:val="a4"/>
    <w:uiPriority w:val="99"/>
    <w:rsid w:val="00C9511A"/>
    <w:rPr>
      <w:sz w:val="18"/>
      <w:szCs w:val="18"/>
    </w:rPr>
  </w:style>
  <w:style w:type="paragraph" w:customStyle="1" w:styleId="EndNoteBibliographyTitle">
    <w:name w:val="EndNote Bibliography Title"/>
    <w:basedOn w:val="a"/>
    <w:link w:val="EndNoteBibliographyTitleChar"/>
    <w:rsid w:val="00C9511A"/>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C9511A"/>
    <w:rPr>
      <w:rFonts w:ascii="Calibri" w:hAnsi="Calibri" w:cs="Calibri"/>
      <w:noProof/>
      <w:sz w:val="20"/>
    </w:rPr>
  </w:style>
  <w:style w:type="paragraph" w:customStyle="1" w:styleId="EndNoteBibliography">
    <w:name w:val="EndNote Bibliography"/>
    <w:basedOn w:val="a"/>
    <w:link w:val="EndNoteBibliographyChar"/>
    <w:rsid w:val="00C9511A"/>
    <w:rPr>
      <w:rFonts w:ascii="Calibri" w:hAnsi="Calibri" w:cs="Calibri"/>
      <w:noProof/>
      <w:sz w:val="20"/>
    </w:rPr>
  </w:style>
  <w:style w:type="character" w:customStyle="1" w:styleId="EndNoteBibliographyChar">
    <w:name w:val="EndNote Bibliography Char"/>
    <w:basedOn w:val="a0"/>
    <w:link w:val="EndNoteBibliography"/>
    <w:rsid w:val="00C9511A"/>
    <w:rPr>
      <w:rFonts w:ascii="Calibri" w:hAnsi="Calibri" w:cs="Calibri"/>
      <w:noProof/>
      <w:sz w:val="20"/>
    </w:rPr>
  </w:style>
  <w:style w:type="character" w:styleId="a5">
    <w:name w:val="Hyperlink"/>
    <w:basedOn w:val="a0"/>
    <w:uiPriority w:val="99"/>
    <w:unhideWhenUsed/>
    <w:rsid w:val="00C9511A"/>
    <w:rPr>
      <w:color w:val="0000FF" w:themeColor="hyperlink"/>
      <w:u w:val="single"/>
    </w:rPr>
  </w:style>
  <w:style w:type="character" w:styleId="a6">
    <w:name w:val="annotation reference"/>
    <w:uiPriority w:val="99"/>
    <w:unhideWhenUsed/>
    <w:qFormat/>
    <w:rsid w:val="009A42E5"/>
    <w:rPr>
      <w:rFonts w:ascii="Tahoma" w:hAnsi="Tahoma" w:cs="Tahoma"/>
      <w:sz w:val="16"/>
      <w:szCs w:val="16"/>
      <w:u w:val="none"/>
    </w:rPr>
  </w:style>
  <w:style w:type="character" w:customStyle="1" w:styleId="Char1">
    <w:name w:val="批注文字 Char"/>
    <w:link w:val="a7"/>
    <w:uiPriority w:val="99"/>
    <w:rsid w:val="009A42E5"/>
    <w:rPr>
      <w:rFonts w:ascii="Tahoma" w:hAnsi="Tahoma" w:cs="Tahoma"/>
      <w:sz w:val="16"/>
      <w:szCs w:val="20"/>
    </w:rPr>
  </w:style>
  <w:style w:type="paragraph" w:styleId="a7">
    <w:name w:val="annotation text"/>
    <w:basedOn w:val="a"/>
    <w:link w:val="Char1"/>
    <w:uiPriority w:val="99"/>
    <w:unhideWhenUsed/>
    <w:qFormat/>
    <w:rsid w:val="009A42E5"/>
    <w:rPr>
      <w:rFonts w:ascii="Tahoma" w:hAnsi="Tahoma" w:cs="Tahoma"/>
      <w:sz w:val="16"/>
      <w:szCs w:val="20"/>
    </w:rPr>
  </w:style>
  <w:style w:type="character" w:customStyle="1" w:styleId="Char10">
    <w:name w:val="批注文字 Char1"/>
    <w:basedOn w:val="a0"/>
    <w:uiPriority w:val="99"/>
    <w:semiHidden/>
    <w:rsid w:val="009A42E5"/>
  </w:style>
  <w:style w:type="paragraph" w:styleId="a8">
    <w:name w:val="Balloon Text"/>
    <w:basedOn w:val="a"/>
    <w:link w:val="Char2"/>
    <w:uiPriority w:val="99"/>
    <w:semiHidden/>
    <w:unhideWhenUsed/>
    <w:rsid w:val="007625E4"/>
    <w:rPr>
      <w:sz w:val="18"/>
      <w:szCs w:val="18"/>
    </w:rPr>
  </w:style>
  <w:style w:type="character" w:customStyle="1" w:styleId="Char2">
    <w:name w:val="批注框文本 Char"/>
    <w:basedOn w:val="a0"/>
    <w:link w:val="a8"/>
    <w:uiPriority w:val="99"/>
    <w:semiHidden/>
    <w:rsid w:val="007625E4"/>
    <w:rPr>
      <w:sz w:val="18"/>
      <w:szCs w:val="18"/>
    </w:rPr>
  </w:style>
  <w:style w:type="paragraph" w:customStyle="1" w:styleId="Default">
    <w:name w:val="Default"/>
    <w:rsid w:val="002E55D7"/>
    <w:pPr>
      <w:widowControl w:val="0"/>
      <w:autoSpaceDE w:val="0"/>
      <w:autoSpaceDN w:val="0"/>
      <w:adjustRightInd w:val="0"/>
    </w:pPr>
    <w:rPr>
      <w:rFonts w:ascii="Book Antiqua" w:hAnsi="Book Antiqua" w:cs="Book Antiqua"/>
      <w:color w:val="000000"/>
      <w:kern w:val="0"/>
      <w:sz w:val="24"/>
      <w:szCs w:val="24"/>
    </w:rPr>
  </w:style>
  <w:style w:type="paragraph" w:styleId="a9">
    <w:name w:val="Normal (Web)"/>
    <w:basedOn w:val="a"/>
    <w:uiPriority w:val="99"/>
    <w:semiHidden/>
    <w:unhideWhenUsed/>
    <w:rsid w:val="002E55D7"/>
    <w:rPr>
      <w:rFonts w:ascii="Times New Roman" w:hAnsi="Times New Roman" w:cs="Times New Roman"/>
      <w:sz w:val="24"/>
      <w:szCs w:val="24"/>
    </w:rPr>
  </w:style>
  <w:style w:type="character" w:styleId="aa">
    <w:name w:val="Strong"/>
    <w:qFormat/>
    <w:rsid w:val="00A95863"/>
    <w:rPr>
      <w:b/>
      <w:bCs/>
    </w:rPr>
  </w:style>
  <w:style w:type="paragraph" w:styleId="ab">
    <w:name w:val="annotation subject"/>
    <w:basedOn w:val="a7"/>
    <w:next w:val="a7"/>
    <w:link w:val="Char3"/>
    <w:uiPriority w:val="99"/>
    <w:semiHidden/>
    <w:unhideWhenUsed/>
    <w:rsid w:val="00351120"/>
    <w:rPr>
      <w:rFonts w:asciiTheme="minorHAnsi" w:hAnsiTheme="minorHAnsi" w:cstheme="minorBidi"/>
      <w:b/>
      <w:bCs/>
      <w:sz w:val="20"/>
    </w:rPr>
  </w:style>
  <w:style w:type="character" w:customStyle="1" w:styleId="Char3">
    <w:name w:val="批注主题 Char"/>
    <w:basedOn w:val="Char1"/>
    <w:link w:val="ab"/>
    <w:uiPriority w:val="99"/>
    <w:semiHidden/>
    <w:rsid w:val="00351120"/>
    <w:rPr>
      <w:rFonts w:ascii="Tahoma" w:hAnsi="Tahoma" w:cs="Tahoma"/>
      <w:b/>
      <w:bCs/>
      <w:sz w:val="20"/>
      <w:szCs w:val="20"/>
    </w:rPr>
  </w:style>
  <w:style w:type="character" w:styleId="ac">
    <w:name w:val="page number"/>
    <w:basedOn w:val="a0"/>
    <w:uiPriority w:val="99"/>
    <w:semiHidden/>
    <w:unhideWhenUsed/>
    <w:rsid w:val="00B259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951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9511A"/>
    <w:rPr>
      <w:sz w:val="18"/>
      <w:szCs w:val="18"/>
    </w:rPr>
  </w:style>
  <w:style w:type="paragraph" w:styleId="a4">
    <w:name w:val="footer"/>
    <w:basedOn w:val="a"/>
    <w:link w:val="Char0"/>
    <w:uiPriority w:val="99"/>
    <w:unhideWhenUsed/>
    <w:rsid w:val="00C9511A"/>
    <w:pPr>
      <w:tabs>
        <w:tab w:val="center" w:pos="4153"/>
        <w:tab w:val="right" w:pos="8306"/>
      </w:tabs>
      <w:snapToGrid w:val="0"/>
      <w:jc w:val="left"/>
    </w:pPr>
    <w:rPr>
      <w:sz w:val="18"/>
      <w:szCs w:val="18"/>
    </w:rPr>
  </w:style>
  <w:style w:type="character" w:customStyle="1" w:styleId="Char0">
    <w:name w:val="页脚 Char"/>
    <w:basedOn w:val="a0"/>
    <w:link w:val="a4"/>
    <w:uiPriority w:val="99"/>
    <w:rsid w:val="00C9511A"/>
    <w:rPr>
      <w:sz w:val="18"/>
      <w:szCs w:val="18"/>
    </w:rPr>
  </w:style>
  <w:style w:type="paragraph" w:customStyle="1" w:styleId="EndNoteBibliographyTitle">
    <w:name w:val="EndNote Bibliography Title"/>
    <w:basedOn w:val="a"/>
    <w:link w:val="EndNoteBibliographyTitleChar"/>
    <w:rsid w:val="00C9511A"/>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C9511A"/>
    <w:rPr>
      <w:rFonts w:ascii="Calibri" w:hAnsi="Calibri" w:cs="Calibri"/>
      <w:noProof/>
      <w:sz w:val="20"/>
    </w:rPr>
  </w:style>
  <w:style w:type="paragraph" w:customStyle="1" w:styleId="EndNoteBibliography">
    <w:name w:val="EndNote Bibliography"/>
    <w:basedOn w:val="a"/>
    <w:link w:val="EndNoteBibliographyChar"/>
    <w:rsid w:val="00C9511A"/>
    <w:rPr>
      <w:rFonts w:ascii="Calibri" w:hAnsi="Calibri" w:cs="Calibri"/>
      <w:noProof/>
      <w:sz w:val="20"/>
    </w:rPr>
  </w:style>
  <w:style w:type="character" w:customStyle="1" w:styleId="EndNoteBibliographyChar">
    <w:name w:val="EndNote Bibliography Char"/>
    <w:basedOn w:val="a0"/>
    <w:link w:val="EndNoteBibliography"/>
    <w:rsid w:val="00C9511A"/>
    <w:rPr>
      <w:rFonts w:ascii="Calibri" w:hAnsi="Calibri" w:cs="Calibri"/>
      <w:noProof/>
      <w:sz w:val="20"/>
    </w:rPr>
  </w:style>
  <w:style w:type="character" w:styleId="a5">
    <w:name w:val="Hyperlink"/>
    <w:basedOn w:val="a0"/>
    <w:uiPriority w:val="99"/>
    <w:unhideWhenUsed/>
    <w:rsid w:val="00C9511A"/>
    <w:rPr>
      <w:color w:val="0000FF" w:themeColor="hyperlink"/>
      <w:u w:val="single"/>
    </w:rPr>
  </w:style>
  <w:style w:type="character" w:styleId="a6">
    <w:name w:val="annotation reference"/>
    <w:uiPriority w:val="99"/>
    <w:unhideWhenUsed/>
    <w:qFormat/>
    <w:rsid w:val="009A42E5"/>
    <w:rPr>
      <w:rFonts w:ascii="Tahoma" w:hAnsi="Tahoma" w:cs="Tahoma"/>
      <w:sz w:val="16"/>
      <w:szCs w:val="16"/>
      <w:u w:val="none"/>
    </w:rPr>
  </w:style>
  <w:style w:type="character" w:customStyle="1" w:styleId="Char1">
    <w:name w:val="批注文字 Char"/>
    <w:link w:val="a7"/>
    <w:uiPriority w:val="99"/>
    <w:rsid w:val="009A42E5"/>
    <w:rPr>
      <w:rFonts w:ascii="Tahoma" w:hAnsi="Tahoma" w:cs="Tahoma"/>
      <w:sz w:val="16"/>
      <w:szCs w:val="20"/>
    </w:rPr>
  </w:style>
  <w:style w:type="paragraph" w:styleId="a7">
    <w:name w:val="annotation text"/>
    <w:basedOn w:val="a"/>
    <w:link w:val="Char1"/>
    <w:uiPriority w:val="99"/>
    <w:unhideWhenUsed/>
    <w:qFormat/>
    <w:rsid w:val="009A42E5"/>
    <w:rPr>
      <w:rFonts w:ascii="Tahoma" w:hAnsi="Tahoma" w:cs="Tahoma"/>
      <w:sz w:val="16"/>
      <w:szCs w:val="20"/>
    </w:rPr>
  </w:style>
  <w:style w:type="character" w:customStyle="1" w:styleId="Char10">
    <w:name w:val="批注文字 Char1"/>
    <w:basedOn w:val="a0"/>
    <w:uiPriority w:val="99"/>
    <w:semiHidden/>
    <w:rsid w:val="009A42E5"/>
  </w:style>
  <w:style w:type="paragraph" w:styleId="a8">
    <w:name w:val="Balloon Text"/>
    <w:basedOn w:val="a"/>
    <w:link w:val="Char2"/>
    <w:uiPriority w:val="99"/>
    <w:semiHidden/>
    <w:unhideWhenUsed/>
    <w:rsid w:val="007625E4"/>
    <w:rPr>
      <w:sz w:val="18"/>
      <w:szCs w:val="18"/>
    </w:rPr>
  </w:style>
  <w:style w:type="character" w:customStyle="1" w:styleId="Char2">
    <w:name w:val="批注框文本 Char"/>
    <w:basedOn w:val="a0"/>
    <w:link w:val="a8"/>
    <w:uiPriority w:val="99"/>
    <w:semiHidden/>
    <w:rsid w:val="007625E4"/>
    <w:rPr>
      <w:sz w:val="18"/>
      <w:szCs w:val="18"/>
    </w:rPr>
  </w:style>
  <w:style w:type="paragraph" w:customStyle="1" w:styleId="Default">
    <w:name w:val="Default"/>
    <w:rsid w:val="002E55D7"/>
    <w:pPr>
      <w:widowControl w:val="0"/>
      <w:autoSpaceDE w:val="0"/>
      <w:autoSpaceDN w:val="0"/>
      <w:adjustRightInd w:val="0"/>
    </w:pPr>
    <w:rPr>
      <w:rFonts w:ascii="Book Antiqua" w:hAnsi="Book Antiqua" w:cs="Book Antiqua"/>
      <w:color w:val="000000"/>
      <w:kern w:val="0"/>
      <w:sz w:val="24"/>
      <w:szCs w:val="24"/>
    </w:rPr>
  </w:style>
  <w:style w:type="paragraph" w:styleId="a9">
    <w:name w:val="Normal (Web)"/>
    <w:basedOn w:val="a"/>
    <w:uiPriority w:val="99"/>
    <w:semiHidden/>
    <w:unhideWhenUsed/>
    <w:rsid w:val="002E55D7"/>
    <w:rPr>
      <w:rFonts w:ascii="Times New Roman" w:hAnsi="Times New Roman" w:cs="Times New Roman"/>
      <w:sz w:val="24"/>
      <w:szCs w:val="24"/>
    </w:rPr>
  </w:style>
  <w:style w:type="character" w:styleId="aa">
    <w:name w:val="Strong"/>
    <w:qFormat/>
    <w:rsid w:val="00A95863"/>
    <w:rPr>
      <w:b/>
      <w:bCs/>
    </w:rPr>
  </w:style>
  <w:style w:type="paragraph" w:styleId="ab">
    <w:name w:val="annotation subject"/>
    <w:basedOn w:val="a7"/>
    <w:next w:val="a7"/>
    <w:link w:val="Char3"/>
    <w:uiPriority w:val="99"/>
    <w:semiHidden/>
    <w:unhideWhenUsed/>
    <w:rsid w:val="00351120"/>
    <w:rPr>
      <w:rFonts w:asciiTheme="minorHAnsi" w:hAnsiTheme="minorHAnsi" w:cstheme="minorBidi"/>
      <w:b/>
      <w:bCs/>
      <w:sz w:val="20"/>
    </w:rPr>
  </w:style>
  <w:style w:type="character" w:customStyle="1" w:styleId="Char3">
    <w:name w:val="批注主题 Char"/>
    <w:basedOn w:val="Char1"/>
    <w:link w:val="ab"/>
    <w:uiPriority w:val="99"/>
    <w:semiHidden/>
    <w:rsid w:val="00351120"/>
    <w:rPr>
      <w:rFonts w:ascii="Tahoma" w:hAnsi="Tahoma" w:cs="Tahoma"/>
      <w:b/>
      <w:bCs/>
      <w:sz w:val="20"/>
      <w:szCs w:val="20"/>
    </w:rPr>
  </w:style>
  <w:style w:type="character" w:styleId="ac">
    <w:name w:val="page number"/>
    <w:basedOn w:val="a0"/>
    <w:uiPriority w:val="99"/>
    <w:semiHidden/>
    <w:unhideWhenUsed/>
    <w:rsid w:val="00B259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656228">
      <w:bodyDiv w:val="1"/>
      <w:marLeft w:val="0"/>
      <w:marRight w:val="0"/>
      <w:marTop w:val="0"/>
      <w:marBottom w:val="0"/>
      <w:divBdr>
        <w:top w:val="none" w:sz="0" w:space="0" w:color="auto"/>
        <w:left w:val="none" w:sz="0" w:space="0" w:color="auto"/>
        <w:bottom w:val="none" w:sz="0" w:space="0" w:color="auto"/>
        <w:right w:val="none" w:sz="0" w:space="0" w:color="auto"/>
      </w:divBdr>
      <w:divsChild>
        <w:div w:id="706028880">
          <w:marLeft w:val="0"/>
          <w:marRight w:val="0"/>
          <w:marTop w:val="0"/>
          <w:marBottom w:val="0"/>
          <w:divBdr>
            <w:top w:val="none" w:sz="0" w:space="0" w:color="auto"/>
            <w:left w:val="none" w:sz="0" w:space="0" w:color="auto"/>
            <w:bottom w:val="none" w:sz="0" w:space="0" w:color="auto"/>
            <w:right w:val="none" w:sz="0" w:space="0" w:color="auto"/>
          </w:divBdr>
        </w:div>
      </w:divsChild>
    </w:div>
    <w:div w:id="158179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00867-533D-4645-86A0-9024896DE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39</Pages>
  <Words>10800</Words>
  <Characters>61565</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72221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liujihong2008@qq.con</cp:lastModifiedBy>
  <cp:revision>9</cp:revision>
  <dcterms:created xsi:type="dcterms:W3CDTF">2020-06-04T00:31:00Z</dcterms:created>
  <dcterms:modified xsi:type="dcterms:W3CDTF">2020-06-22T01:19:00Z</dcterms:modified>
</cp:coreProperties>
</file>