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1C98" w:rsidRPr="007D63FA" w:rsidRDefault="00CB1C98" w:rsidP="007D63FA">
      <w:pPr>
        <w:snapToGrid w:val="0"/>
        <w:spacing w:line="360" w:lineRule="auto"/>
        <w:rPr>
          <w:rFonts w:ascii="Book Antiqua" w:hAnsi="Book Antiqua"/>
          <w:b/>
          <w:bCs/>
          <w:color w:val="000000"/>
          <w:sz w:val="24"/>
        </w:rPr>
      </w:pPr>
      <w:r w:rsidRPr="007D63FA">
        <w:rPr>
          <w:rFonts w:ascii="Book Antiqua" w:hAnsi="Book Antiqua"/>
          <w:b/>
          <w:bCs/>
          <w:color w:val="000000"/>
          <w:sz w:val="24"/>
        </w:rPr>
        <w:t xml:space="preserve">Name of Journal: </w:t>
      </w:r>
      <w:r w:rsidRPr="007D63FA">
        <w:rPr>
          <w:rFonts w:ascii="Book Antiqua" w:hAnsi="Book Antiqua"/>
          <w:bCs/>
          <w:i/>
          <w:color w:val="000000"/>
          <w:sz w:val="24"/>
        </w:rPr>
        <w:t>World Journal of Clinical Cases</w:t>
      </w:r>
    </w:p>
    <w:p w:rsidR="006F4C0D" w:rsidRPr="007D63FA" w:rsidRDefault="006F4C0D" w:rsidP="007D63FA">
      <w:pPr>
        <w:snapToGrid w:val="0"/>
        <w:spacing w:line="360" w:lineRule="auto"/>
        <w:rPr>
          <w:rFonts w:ascii="Book Antiqua" w:hAnsi="Book Antiqua"/>
          <w:b/>
          <w:bCs/>
          <w:color w:val="000000"/>
          <w:sz w:val="24"/>
        </w:rPr>
      </w:pPr>
      <w:r w:rsidRPr="007D63FA">
        <w:rPr>
          <w:rFonts w:ascii="Book Antiqua" w:hAnsi="Book Antiqua"/>
          <w:b/>
          <w:bCs/>
          <w:color w:val="000000"/>
          <w:sz w:val="24"/>
        </w:rPr>
        <w:t xml:space="preserve">Manuscript NO: </w:t>
      </w:r>
      <w:r w:rsidRPr="007D63FA">
        <w:rPr>
          <w:rFonts w:ascii="Book Antiqua" w:hAnsi="Book Antiqua"/>
          <w:bCs/>
          <w:color w:val="000000"/>
          <w:sz w:val="24"/>
        </w:rPr>
        <w:t>54512</w:t>
      </w:r>
    </w:p>
    <w:p w:rsidR="00CB1C98" w:rsidRPr="007D63FA" w:rsidRDefault="00CB1C98" w:rsidP="007D63FA">
      <w:pPr>
        <w:snapToGrid w:val="0"/>
        <w:spacing w:line="360" w:lineRule="auto"/>
        <w:rPr>
          <w:rFonts w:ascii="Book Antiqua" w:hAnsi="Book Antiqua"/>
          <w:b/>
          <w:bCs/>
          <w:color w:val="000000"/>
          <w:sz w:val="24"/>
        </w:rPr>
      </w:pPr>
      <w:r w:rsidRPr="007D63FA">
        <w:rPr>
          <w:rFonts w:ascii="Book Antiqua" w:hAnsi="Book Antiqua"/>
          <w:b/>
          <w:bCs/>
          <w:color w:val="000000"/>
          <w:sz w:val="24"/>
        </w:rPr>
        <w:t xml:space="preserve">Manuscript Type: </w:t>
      </w:r>
      <w:r w:rsidRPr="007D63FA">
        <w:rPr>
          <w:rFonts w:ascii="Book Antiqua" w:hAnsi="Book Antiqua"/>
          <w:bCs/>
          <w:color w:val="000000"/>
          <w:sz w:val="24"/>
        </w:rPr>
        <w:t>CASE REPORT</w:t>
      </w:r>
    </w:p>
    <w:p w:rsidR="00CB1C98" w:rsidRPr="007D63FA" w:rsidRDefault="00CB1C98" w:rsidP="007D63FA">
      <w:pPr>
        <w:snapToGrid w:val="0"/>
        <w:spacing w:line="360" w:lineRule="auto"/>
        <w:rPr>
          <w:rFonts w:ascii="Book Antiqua" w:hAnsi="Book Antiqua"/>
          <w:b/>
          <w:bCs/>
          <w:color w:val="000000"/>
          <w:sz w:val="24"/>
        </w:rPr>
      </w:pPr>
    </w:p>
    <w:p w:rsidR="00CB1C98" w:rsidRPr="007D63FA" w:rsidRDefault="00CB1C98" w:rsidP="007D63FA">
      <w:pPr>
        <w:snapToGrid w:val="0"/>
        <w:spacing w:line="360" w:lineRule="auto"/>
        <w:rPr>
          <w:rFonts w:ascii="Book Antiqua" w:hAnsi="Book Antiqua"/>
          <w:b/>
          <w:bCs/>
          <w:color w:val="000000"/>
          <w:sz w:val="24"/>
        </w:rPr>
      </w:pPr>
      <w:r w:rsidRPr="007D63FA">
        <w:rPr>
          <w:rFonts w:ascii="Book Antiqua" w:hAnsi="Book Antiqua"/>
          <w:b/>
          <w:bCs/>
          <w:color w:val="000000"/>
          <w:sz w:val="24"/>
        </w:rPr>
        <w:t xml:space="preserve">Two sequential surgeries in infant with multiple </w:t>
      </w:r>
      <w:proofErr w:type="gramStart"/>
      <w:r w:rsidRPr="007D63FA">
        <w:rPr>
          <w:rFonts w:ascii="Book Antiqua" w:hAnsi="Book Antiqua"/>
          <w:b/>
          <w:bCs/>
          <w:color w:val="000000"/>
          <w:sz w:val="24"/>
        </w:rPr>
        <w:t>floor</w:t>
      </w:r>
      <w:proofErr w:type="gramEnd"/>
      <w:r w:rsidR="00A40426" w:rsidRPr="007D63FA">
        <w:rPr>
          <w:rFonts w:ascii="Book Antiqua" w:hAnsi="Book Antiqua"/>
          <w:b/>
          <w:bCs/>
          <w:color w:val="000000"/>
          <w:sz w:val="24"/>
        </w:rPr>
        <w:t xml:space="preserve"> </w:t>
      </w:r>
      <w:r w:rsidRPr="007D63FA">
        <w:rPr>
          <w:rFonts w:ascii="Book Antiqua" w:hAnsi="Book Antiqua"/>
          <w:b/>
          <w:bCs/>
          <w:color w:val="000000"/>
          <w:sz w:val="24"/>
        </w:rPr>
        <w:t>of</w:t>
      </w:r>
      <w:r w:rsidR="00A40426" w:rsidRPr="007D63FA">
        <w:rPr>
          <w:rFonts w:ascii="Book Antiqua" w:hAnsi="Book Antiqua"/>
          <w:b/>
          <w:bCs/>
          <w:color w:val="000000"/>
          <w:sz w:val="24"/>
        </w:rPr>
        <w:t xml:space="preserve"> the </w:t>
      </w:r>
      <w:r w:rsidRPr="007D63FA">
        <w:rPr>
          <w:rFonts w:ascii="Book Antiqua" w:hAnsi="Book Antiqua"/>
          <w:b/>
          <w:bCs/>
          <w:color w:val="000000"/>
          <w:sz w:val="24"/>
        </w:rPr>
        <w:t>mouth dermoid cysts: A case report</w:t>
      </w:r>
    </w:p>
    <w:p w:rsidR="000D1827" w:rsidRPr="000F77A8" w:rsidRDefault="000D1827" w:rsidP="007D63FA">
      <w:pPr>
        <w:snapToGrid w:val="0"/>
        <w:spacing w:line="360" w:lineRule="auto"/>
        <w:rPr>
          <w:rFonts w:ascii="Book Antiqua" w:hAnsi="Book Antiqua"/>
          <w:b/>
          <w:bCs/>
          <w:color w:val="000000"/>
          <w:sz w:val="24"/>
        </w:rPr>
      </w:pPr>
    </w:p>
    <w:p w:rsidR="00CB1C98" w:rsidRPr="007D63FA" w:rsidRDefault="006F4C0D" w:rsidP="007D63FA">
      <w:pPr>
        <w:snapToGrid w:val="0"/>
        <w:spacing w:line="360" w:lineRule="auto"/>
        <w:rPr>
          <w:rFonts w:ascii="Book Antiqua" w:hAnsi="Book Antiqua"/>
          <w:color w:val="000000"/>
          <w:sz w:val="24"/>
        </w:rPr>
      </w:pPr>
      <w:r w:rsidRPr="007D63FA">
        <w:rPr>
          <w:rFonts w:ascii="Book Antiqua" w:hAnsi="Book Antiqua"/>
          <w:bCs/>
          <w:color w:val="000000"/>
          <w:sz w:val="24"/>
        </w:rPr>
        <w:t>L</w:t>
      </w:r>
      <w:r w:rsidR="001129E4" w:rsidRPr="007D63FA">
        <w:rPr>
          <w:rFonts w:ascii="Book Antiqua" w:hAnsi="Book Antiqua"/>
          <w:bCs/>
          <w:color w:val="000000"/>
          <w:sz w:val="24"/>
        </w:rPr>
        <w:t>iu N</w:t>
      </w:r>
      <w:r w:rsidR="000D1827" w:rsidRPr="007D63FA">
        <w:rPr>
          <w:rFonts w:ascii="Book Antiqua" w:hAnsi="Book Antiqua"/>
          <w:bCs/>
          <w:color w:val="000000"/>
          <w:sz w:val="24"/>
        </w:rPr>
        <w:t>N</w:t>
      </w:r>
      <w:r w:rsidRPr="007D63FA">
        <w:rPr>
          <w:rFonts w:ascii="Book Antiqua" w:hAnsi="Book Antiqua"/>
          <w:bCs/>
          <w:color w:val="000000"/>
          <w:sz w:val="24"/>
        </w:rPr>
        <w:t xml:space="preserve"> </w:t>
      </w:r>
      <w:r w:rsidRPr="007D63FA">
        <w:rPr>
          <w:rFonts w:ascii="Book Antiqua" w:hAnsi="Book Antiqua"/>
          <w:bCs/>
          <w:i/>
          <w:color w:val="000000"/>
          <w:sz w:val="24"/>
        </w:rPr>
        <w:t>et al</w:t>
      </w:r>
      <w:r w:rsidRPr="007D63FA">
        <w:rPr>
          <w:rFonts w:ascii="Book Antiqua" w:hAnsi="Book Antiqua"/>
          <w:bCs/>
          <w:color w:val="000000"/>
          <w:sz w:val="24"/>
        </w:rPr>
        <w:t xml:space="preserve">. </w:t>
      </w:r>
      <w:r w:rsidR="001129E4" w:rsidRPr="007D63FA">
        <w:rPr>
          <w:rFonts w:ascii="Book Antiqua" w:hAnsi="Book Antiqua"/>
          <w:color w:val="000000"/>
          <w:sz w:val="24"/>
        </w:rPr>
        <w:t>M</w:t>
      </w:r>
      <w:r w:rsidR="00CB1C98" w:rsidRPr="007D63FA">
        <w:rPr>
          <w:rFonts w:ascii="Book Antiqua" w:hAnsi="Book Antiqua"/>
          <w:color w:val="000000"/>
          <w:sz w:val="24"/>
        </w:rPr>
        <w:t>ultiple floor</w:t>
      </w:r>
      <w:r w:rsidR="00A40426" w:rsidRPr="007D63FA">
        <w:rPr>
          <w:rFonts w:ascii="Book Antiqua" w:hAnsi="Book Antiqua"/>
          <w:color w:val="000000"/>
          <w:sz w:val="24"/>
        </w:rPr>
        <w:t xml:space="preserve"> </w:t>
      </w:r>
      <w:r w:rsidR="00CB1C98" w:rsidRPr="007D63FA">
        <w:rPr>
          <w:rFonts w:ascii="Book Antiqua" w:hAnsi="Book Antiqua"/>
          <w:color w:val="000000"/>
          <w:sz w:val="24"/>
        </w:rPr>
        <w:t>of</w:t>
      </w:r>
      <w:r w:rsidR="00A40426" w:rsidRPr="007D63FA">
        <w:rPr>
          <w:rFonts w:ascii="Book Antiqua" w:hAnsi="Book Antiqua"/>
          <w:color w:val="000000"/>
          <w:sz w:val="24"/>
        </w:rPr>
        <w:t xml:space="preserve"> </w:t>
      </w:r>
      <w:r w:rsidR="00CB1C98" w:rsidRPr="007D63FA">
        <w:rPr>
          <w:rFonts w:ascii="Book Antiqua" w:hAnsi="Book Antiqua"/>
          <w:color w:val="000000"/>
          <w:sz w:val="24"/>
        </w:rPr>
        <w:t>mouth dermoid cysts</w:t>
      </w:r>
    </w:p>
    <w:p w:rsidR="00CB1C98" w:rsidRPr="007D63FA" w:rsidRDefault="00CB1C98" w:rsidP="007D63FA">
      <w:pPr>
        <w:snapToGrid w:val="0"/>
        <w:spacing w:line="360" w:lineRule="auto"/>
        <w:rPr>
          <w:rFonts w:ascii="Book Antiqua" w:hAnsi="Book Antiqua"/>
          <w:b/>
          <w:bCs/>
          <w:color w:val="000000"/>
          <w:sz w:val="24"/>
        </w:rPr>
      </w:pPr>
    </w:p>
    <w:p w:rsidR="00CB1C98" w:rsidRPr="007D63FA" w:rsidRDefault="00CB1C98" w:rsidP="007D63FA">
      <w:pPr>
        <w:snapToGrid w:val="0"/>
        <w:spacing w:line="360" w:lineRule="auto"/>
        <w:rPr>
          <w:rFonts w:ascii="Book Antiqua" w:hAnsi="Book Antiqua"/>
          <w:color w:val="000000"/>
          <w:sz w:val="24"/>
        </w:rPr>
      </w:pPr>
      <w:r w:rsidRPr="007D63FA">
        <w:rPr>
          <w:rFonts w:ascii="Book Antiqua" w:hAnsi="Book Antiqua"/>
          <w:color w:val="000000"/>
          <w:sz w:val="24"/>
        </w:rPr>
        <w:t>Nan</w:t>
      </w:r>
      <w:r w:rsidR="001129E4" w:rsidRPr="007D63FA">
        <w:rPr>
          <w:rFonts w:ascii="Book Antiqua" w:hAnsi="Book Antiqua"/>
          <w:color w:val="000000"/>
          <w:sz w:val="24"/>
        </w:rPr>
        <w:t>-N</w:t>
      </w:r>
      <w:r w:rsidRPr="007D63FA">
        <w:rPr>
          <w:rFonts w:ascii="Book Antiqua" w:hAnsi="Book Antiqua"/>
          <w:color w:val="000000"/>
          <w:sz w:val="24"/>
        </w:rPr>
        <w:t>an Liu, Xin</w:t>
      </w:r>
      <w:r w:rsidR="001129E4" w:rsidRPr="007D63FA">
        <w:rPr>
          <w:rFonts w:ascii="Book Antiqua" w:hAnsi="Book Antiqua"/>
          <w:color w:val="000000"/>
          <w:sz w:val="24"/>
        </w:rPr>
        <w:t>-Y</w:t>
      </w:r>
      <w:r w:rsidRPr="007D63FA">
        <w:rPr>
          <w:rFonts w:ascii="Book Antiqua" w:hAnsi="Book Antiqua"/>
          <w:color w:val="000000"/>
          <w:sz w:val="24"/>
        </w:rPr>
        <w:t>ue Zhang, Yan</w:t>
      </w:r>
      <w:r w:rsidR="001129E4" w:rsidRPr="007D63FA">
        <w:rPr>
          <w:rFonts w:ascii="Book Antiqua" w:hAnsi="Book Antiqua"/>
          <w:color w:val="000000"/>
          <w:sz w:val="24"/>
        </w:rPr>
        <w:t>-Y</w:t>
      </w:r>
      <w:r w:rsidRPr="007D63FA">
        <w:rPr>
          <w:rFonts w:ascii="Book Antiqua" w:hAnsi="Book Antiqua"/>
          <w:color w:val="000000"/>
          <w:sz w:val="24"/>
        </w:rPr>
        <w:t xml:space="preserve">an Tang, </w:t>
      </w:r>
      <w:proofErr w:type="spellStart"/>
      <w:r w:rsidRPr="007D63FA">
        <w:rPr>
          <w:rFonts w:ascii="Book Antiqua" w:hAnsi="Book Antiqua"/>
          <w:color w:val="000000"/>
          <w:sz w:val="24"/>
        </w:rPr>
        <w:t>Zhi</w:t>
      </w:r>
      <w:proofErr w:type="spellEnd"/>
      <w:r w:rsidR="001129E4" w:rsidRPr="007D63FA">
        <w:rPr>
          <w:rFonts w:ascii="Book Antiqua" w:hAnsi="Book Antiqua"/>
          <w:color w:val="000000"/>
          <w:sz w:val="24"/>
        </w:rPr>
        <w:t>-M</w:t>
      </w:r>
      <w:r w:rsidRPr="007D63FA">
        <w:rPr>
          <w:rFonts w:ascii="Book Antiqua" w:hAnsi="Book Antiqua"/>
          <w:color w:val="000000"/>
          <w:sz w:val="24"/>
        </w:rPr>
        <w:t>ing Wang</w:t>
      </w:r>
    </w:p>
    <w:p w:rsidR="00EA069A" w:rsidRPr="007D63FA" w:rsidRDefault="00EA069A" w:rsidP="007D63FA">
      <w:pPr>
        <w:snapToGrid w:val="0"/>
        <w:spacing w:line="360" w:lineRule="auto"/>
        <w:rPr>
          <w:rFonts w:ascii="Book Antiqua" w:hAnsi="Book Antiqua"/>
          <w:b/>
          <w:bCs/>
          <w:color w:val="000000"/>
          <w:sz w:val="24"/>
        </w:rPr>
      </w:pPr>
    </w:p>
    <w:p w:rsidR="00CB1C98" w:rsidRPr="007D63FA" w:rsidRDefault="001129E4" w:rsidP="007D63FA">
      <w:pPr>
        <w:snapToGrid w:val="0"/>
        <w:spacing w:line="360" w:lineRule="auto"/>
        <w:rPr>
          <w:rFonts w:ascii="Book Antiqua" w:hAnsi="Book Antiqua"/>
          <w:color w:val="000000"/>
          <w:sz w:val="24"/>
        </w:rPr>
      </w:pPr>
      <w:r w:rsidRPr="007D63FA">
        <w:rPr>
          <w:rFonts w:ascii="Book Antiqua" w:hAnsi="Book Antiqua"/>
          <w:b/>
          <w:bCs/>
          <w:color w:val="000000"/>
          <w:sz w:val="24"/>
        </w:rPr>
        <w:t xml:space="preserve">Nan-Nan Liu, Xin-Yue Zhang, Yan-Yan Tang, </w:t>
      </w:r>
      <w:proofErr w:type="spellStart"/>
      <w:r w:rsidRPr="007D63FA">
        <w:rPr>
          <w:rFonts w:ascii="Book Antiqua" w:hAnsi="Book Antiqua"/>
          <w:b/>
          <w:bCs/>
          <w:color w:val="000000"/>
          <w:sz w:val="24"/>
        </w:rPr>
        <w:t>Zhi</w:t>
      </w:r>
      <w:proofErr w:type="spellEnd"/>
      <w:r w:rsidRPr="007D63FA">
        <w:rPr>
          <w:rFonts w:ascii="Book Antiqua" w:hAnsi="Book Antiqua"/>
          <w:b/>
          <w:bCs/>
          <w:color w:val="000000"/>
          <w:sz w:val="24"/>
        </w:rPr>
        <w:t>-Ming Wang</w:t>
      </w:r>
      <w:r w:rsidR="00CB1C98" w:rsidRPr="007D63FA">
        <w:rPr>
          <w:rFonts w:ascii="Book Antiqua" w:hAnsi="Book Antiqua"/>
          <w:b/>
          <w:bCs/>
          <w:color w:val="000000"/>
          <w:sz w:val="24"/>
        </w:rPr>
        <w:t xml:space="preserve">, </w:t>
      </w:r>
      <w:r w:rsidR="00CB1C98" w:rsidRPr="007D63FA">
        <w:rPr>
          <w:rFonts w:ascii="Book Antiqua" w:hAnsi="Book Antiqua"/>
          <w:color w:val="000000"/>
          <w:sz w:val="24"/>
        </w:rPr>
        <w:t xml:space="preserve">Department of </w:t>
      </w:r>
      <w:r w:rsidR="006600DF" w:rsidRPr="007D63FA">
        <w:rPr>
          <w:rFonts w:ascii="Book Antiqua" w:hAnsi="Book Antiqua"/>
          <w:color w:val="000000"/>
          <w:sz w:val="24"/>
        </w:rPr>
        <w:t>Stomatology</w:t>
      </w:r>
      <w:r w:rsidR="00CB1C98" w:rsidRPr="007D63FA">
        <w:rPr>
          <w:rFonts w:ascii="Book Antiqua" w:hAnsi="Book Antiqua"/>
          <w:color w:val="000000"/>
          <w:sz w:val="24"/>
        </w:rPr>
        <w:t xml:space="preserve">, </w:t>
      </w:r>
      <w:proofErr w:type="spellStart"/>
      <w:r w:rsidR="00CB1C98" w:rsidRPr="007D63FA">
        <w:rPr>
          <w:rFonts w:ascii="Book Antiqua" w:hAnsi="Book Antiqua"/>
          <w:color w:val="000000"/>
          <w:sz w:val="24"/>
        </w:rPr>
        <w:t>Shengjing</w:t>
      </w:r>
      <w:proofErr w:type="spellEnd"/>
      <w:r w:rsidR="00CB1C98" w:rsidRPr="007D63FA">
        <w:rPr>
          <w:rFonts w:ascii="Book Antiqua" w:hAnsi="Book Antiqua"/>
          <w:color w:val="000000"/>
          <w:sz w:val="24"/>
        </w:rPr>
        <w:t xml:space="preserve"> Hospital of China Medical University, Shenyang </w:t>
      </w:r>
      <w:r w:rsidR="00347D1C" w:rsidRPr="007D63FA">
        <w:rPr>
          <w:rFonts w:ascii="Book Antiqua" w:hAnsi="Book Antiqua"/>
          <w:color w:val="000000"/>
          <w:sz w:val="24"/>
        </w:rPr>
        <w:t xml:space="preserve">110004, </w:t>
      </w:r>
      <w:r w:rsidR="000D1827" w:rsidRPr="007D63FA">
        <w:rPr>
          <w:rFonts w:ascii="Book Antiqua" w:hAnsi="Book Antiqua"/>
          <w:color w:val="000000"/>
          <w:sz w:val="24"/>
        </w:rPr>
        <w:t xml:space="preserve">Liaoning Province, </w:t>
      </w:r>
      <w:r w:rsidR="00CB1C98" w:rsidRPr="007D63FA">
        <w:rPr>
          <w:rFonts w:ascii="Book Antiqua" w:hAnsi="Book Antiqua"/>
          <w:color w:val="000000"/>
          <w:sz w:val="24"/>
        </w:rPr>
        <w:t>China</w:t>
      </w:r>
    </w:p>
    <w:p w:rsidR="00CB1C98" w:rsidRPr="007D63FA" w:rsidRDefault="00CB1C98" w:rsidP="007D63FA">
      <w:pPr>
        <w:pStyle w:val="-110"/>
        <w:snapToGrid w:val="0"/>
        <w:spacing w:line="360" w:lineRule="auto"/>
        <w:ind w:firstLineChars="0" w:firstLine="0"/>
        <w:rPr>
          <w:rFonts w:ascii="Book Antiqua" w:hAnsi="Book Antiqua"/>
          <w:b/>
          <w:bCs/>
          <w:color w:val="000000"/>
          <w:sz w:val="24"/>
          <w:szCs w:val="24"/>
        </w:rPr>
      </w:pPr>
    </w:p>
    <w:p w:rsidR="00CB1C98" w:rsidRPr="007D63FA" w:rsidRDefault="002B0B97" w:rsidP="007D63FA">
      <w:pPr>
        <w:pStyle w:val="-110"/>
        <w:snapToGrid w:val="0"/>
        <w:spacing w:line="360" w:lineRule="auto"/>
        <w:ind w:firstLineChars="0" w:firstLine="0"/>
        <w:rPr>
          <w:rFonts w:ascii="Book Antiqua" w:hAnsi="Book Antiqua"/>
          <w:color w:val="000000"/>
          <w:sz w:val="24"/>
          <w:szCs w:val="24"/>
        </w:rPr>
      </w:pPr>
      <w:r w:rsidRPr="007D63FA">
        <w:rPr>
          <w:rFonts w:ascii="Book Antiqua" w:hAnsi="Book Antiqua"/>
          <w:b/>
          <w:sz w:val="24"/>
          <w:szCs w:val="24"/>
        </w:rPr>
        <w:t xml:space="preserve">Author contributions: </w:t>
      </w:r>
      <w:r w:rsidR="00CB1C98" w:rsidRPr="007D63FA">
        <w:rPr>
          <w:rFonts w:ascii="Book Antiqua" w:hAnsi="Book Antiqua"/>
          <w:color w:val="000000"/>
          <w:sz w:val="24"/>
          <w:szCs w:val="24"/>
        </w:rPr>
        <w:t>Liu</w:t>
      </w:r>
      <w:r w:rsidR="000D1827" w:rsidRPr="007D63FA">
        <w:rPr>
          <w:rFonts w:ascii="Book Antiqua" w:hAnsi="Book Antiqua"/>
          <w:color w:val="000000"/>
          <w:sz w:val="24"/>
          <w:szCs w:val="24"/>
        </w:rPr>
        <w:t xml:space="preserve"> NN</w:t>
      </w:r>
      <w:r w:rsidR="00CB1C98" w:rsidRPr="007D63FA">
        <w:rPr>
          <w:rFonts w:ascii="Book Antiqua" w:hAnsi="Book Antiqua"/>
          <w:color w:val="000000"/>
          <w:sz w:val="24"/>
          <w:szCs w:val="24"/>
        </w:rPr>
        <w:t xml:space="preserve"> and Wang</w:t>
      </w:r>
      <w:r w:rsidR="000D1827" w:rsidRPr="007D63FA">
        <w:rPr>
          <w:rFonts w:ascii="Book Antiqua" w:hAnsi="Book Antiqua"/>
          <w:color w:val="000000"/>
          <w:sz w:val="24"/>
          <w:szCs w:val="24"/>
        </w:rPr>
        <w:t xml:space="preserve"> ZM</w:t>
      </w:r>
      <w:r w:rsidR="00CB1C98" w:rsidRPr="007D63FA">
        <w:rPr>
          <w:rFonts w:ascii="Book Antiqua" w:hAnsi="Book Antiqua"/>
          <w:color w:val="000000"/>
          <w:sz w:val="24"/>
          <w:szCs w:val="24"/>
        </w:rPr>
        <w:t xml:space="preserve"> contributed to the design of the article;</w:t>
      </w:r>
      <w:r w:rsidR="00CB1C98" w:rsidRPr="007D63FA">
        <w:rPr>
          <w:rFonts w:ascii="Book Antiqua" w:hAnsi="Book Antiqua"/>
          <w:b/>
          <w:color w:val="000000"/>
          <w:sz w:val="24"/>
          <w:szCs w:val="24"/>
        </w:rPr>
        <w:t xml:space="preserve"> </w:t>
      </w:r>
      <w:r w:rsidR="00CB1C98" w:rsidRPr="007D63FA">
        <w:rPr>
          <w:rFonts w:ascii="Book Antiqua" w:hAnsi="Book Antiqua"/>
          <w:color w:val="000000"/>
          <w:sz w:val="24"/>
          <w:szCs w:val="24"/>
        </w:rPr>
        <w:t>Liu</w:t>
      </w:r>
      <w:r w:rsidR="000D1827" w:rsidRPr="007D63FA">
        <w:rPr>
          <w:rFonts w:ascii="Book Antiqua" w:hAnsi="Book Antiqua"/>
          <w:color w:val="000000"/>
          <w:sz w:val="24"/>
          <w:szCs w:val="24"/>
        </w:rPr>
        <w:t xml:space="preserve"> NN</w:t>
      </w:r>
      <w:r w:rsidR="00CB1C98" w:rsidRPr="007D63FA">
        <w:rPr>
          <w:rFonts w:ascii="Book Antiqua" w:hAnsi="Book Antiqua"/>
          <w:color w:val="000000"/>
          <w:sz w:val="24"/>
          <w:szCs w:val="24"/>
        </w:rPr>
        <w:t>, Zhang</w:t>
      </w:r>
      <w:r w:rsidR="000D1827" w:rsidRPr="007D63FA">
        <w:rPr>
          <w:rFonts w:ascii="Book Antiqua" w:hAnsi="Book Antiqua"/>
          <w:color w:val="000000"/>
          <w:sz w:val="24"/>
          <w:szCs w:val="24"/>
        </w:rPr>
        <w:t xml:space="preserve"> XY</w:t>
      </w:r>
      <w:r w:rsidR="00CB1C98" w:rsidRPr="007D63FA">
        <w:rPr>
          <w:rFonts w:ascii="Book Antiqua" w:hAnsi="Book Antiqua"/>
          <w:color w:val="000000"/>
          <w:sz w:val="24"/>
          <w:szCs w:val="24"/>
        </w:rPr>
        <w:t xml:space="preserve"> and Tang</w:t>
      </w:r>
      <w:r w:rsidR="000D1827" w:rsidRPr="007D63FA">
        <w:rPr>
          <w:rFonts w:ascii="Book Antiqua" w:hAnsi="Book Antiqua"/>
          <w:color w:val="000000"/>
          <w:sz w:val="24"/>
          <w:szCs w:val="24"/>
        </w:rPr>
        <w:t xml:space="preserve"> YY</w:t>
      </w:r>
      <w:r w:rsidR="00CB1C98" w:rsidRPr="007D63FA">
        <w:rPr>
          <w:rFonts w:ascii="Book Antiqua" w:hAnsi="Book Antiqua"/>
          <w:color w:val="000000"/>
          <w:sz w:val="24"/>
          <w:szCs w:val="24"/>
        </w:rPr>
        <w:t xml:space="preserve"> contributed to the literature review, drafting and editing; </w:t>
      </w:r>
      <w:proofErr w:type="gramStart"/>
      <w:r w:rsidR="007D63FA">
        <w:rPr>
          <w:rFonts w:ascii="Book Antiqua" w:hAnsi="Book Antiqua"/>
          <w:color w:val="000000"/>
          <w:sz w:val="24"/>
          <w:szCs w:val="24"/>
        </w:rPr>
        <w:t>A</w:t>
      </w:r>
      <w:r w:rsidR="00CB1C98" w:rsidRPr="007D63FA">
        <w:rPr>
          <w:rFonts w:ascii="Book Antiqua" w:hAnsi="Book Antiqua"/>
          <w:color w:val="000000"/>
          <w:sz w:val="24"/>
          <w:szCs w:val="24"/>
        </w:rPr>
        <w:t>ll</w:t>
      </w:r>
      <w:proofErr w:type="gramEnd"/>
      <w:r w:rsidR="00CB1C98" w:rsidRPr="007D63FA">
        <w:rPr>
          <w:rFonts w:ascii="Book Antiqua" w:hAnsi="Book Antiqua"/>
          <w:color w:val="000000"/>
          <w:sz w:val="24"/>
          <w:szCs w:val="24"/>
        </w:rPr>
        <w:t xml:space="preserve"> authors approved the final draft submitted.</w:t>
      </w:r>
    </w:p>
    <w:p w:rsidR="00CB1C98" w:rsidRPr="007D63FA" w:rsidRDefault="00CB1C98" w:rsidP="007D63FA">
      <w:pPr>
        <w:pStyle w:val="-110"/>
        <w:snapToGrid w:val="0"/>
        <w:spacing w:line="360" w:lineRule="auto"/>
        <w:ind w:firstLineChars="0" w:firstLine="0"/>
        <w:rPr>
          <w:rFonts w:ascii="Book Antiqua" w:hAnsi="Book Antiqua"/>
          <w:b/>
          <w:bCs/>
          <w:color w:val="000000"/>
          <w:sz w:val="24"/>
          <w:szCs w:val="24"/>
        </w:rPr>
      </w:pPr>
    </w:p>
    <w:p w:rsidR="00CB1C98" w:rsidRPr="007D63FA" w:rsidRDefault="002B0B97" w:rsidP="007D63FA">
      <w:pPr>
        <w:pStyle w:val="-110"/>
        <w:snapToGrid w:val="0"/>
        <w:spacing w:line="360" w:lineRule="auto"/>
        <w:ind w:firstLineChars="0" w:firstLine="0"/>
        <w:rPr>
          <w:rFonts w:ascii="Book Antiqua" w:hAnsi="Book Antiqua"/>
          <w:color w:val="000000"/>
          <w:sz w:val="24"/>
          <w:szCs w:val="24"/>
        </w:rPr>
      </w:pPr>
      <w:proofErr w:type="gramStart"/>
      <w:r w:rsidRPr="007D63FA">
        <w:rPr>
          <w:rFonts w:ascii="Book Antiqua" w:hAnsi="Book Antiqua" w:cs="等线"/>
          <w:b/>
          <w:sz w:val="24"/>
          <w:szCs w:val="24"/>
        </w:rPr>
        <w:t>Supported by</w:t>
      </w:r>
      <w:r w:rsidRPr="007D63FA">
        <w:rPr>
          <w:rFonts w:ascii="Book Antiqua" w:hAnsi="Book Antiqua" w:cs="Arial"/>
          <w:sz w:val="24"/>
          <w:szCs w:val="24"/>
        </w:rPr>
        <w:t xml:space="preserve"> </w:t>
      </w:r>
      <w:r w:rsidR="006600DF" w:rsidRPr="007D63FA">
        <w:rPr>
          <w:rFonts w:ascii="Book Antiqua" w:hAnsi="Book Antiqua"/>
          <w:color w:val="000000"/>
          <w:sz w:val="24"/>
          <w:szCs w:val="24"/>
        </w:rPr>
        <w:t xml:space="preserve">345 Talent Project of </w:t>
      </w:r>
      <w:proofErr w:type="spellStart"/>
      <w:r w:rsidR="006600DF" w:rsidRPr="007D63FA">
        <w:rPr>
          <w:rFonts w:ascii="Book Antiqua" w:hAnsi="Book Antiqua"/>
          <w:color w:val="000000"/>
          <w:sz w:val="24"/>
          <w:szCs w:val="24"/>
        </w:rPr>
        <w:t>Shengjing</w:t>
      </w:r>
      <w:proofErr w:type="spellEnd"/>
      <w:r w:rsidR="006600DF" w:rsidRPr="007D63FA">
        <w:rPr>
          <w:rFonts w:ascii="Book Antiqua" w:hAnsi="Book Antiqua"/>
          <w:color w:val="000000"/>
          <w:sz w:val="24"/>
          <w:szCs w:val="24"/>
        </w:rPr>
        <w:t xml:space="preserve"> Hospital</w:t>
      </w:r>
      <w:r w:rsidR="003B0AE1" w:rsidRPr="007D63FA">
        <w:rPr>
          <w:rFonts w:ascii="Book Antiqua" w:hAnsi="Book Antiqua"/>
          <w:color w:val="000000"/>
          <w:sz w:val="24"/>
          <w:szCs w:val="24"/>
        </w:rPr>
        <w:t>;</w:t>
      </w:r>
      <w:r w:rsidR="006600DF" w:rsidRPr="007D63FA">
        <w:rPr>
          <w:rFonts w:ascii="Book Antiqua" w:hAnsi="Book Antiqua"/>
          <w:color w:val="000000"/>
          <w:sz w:val="24"/>
          <w:szCs w:val="24"/>
        </w:rPr>
        <w:t xml:space="preserve"> and </w:t>
      </w:r>
      <w:r w:rsidR="00CB1C98" w:rsidRPr="007D63FA">
        <w:rPr>
          <w:rFonts w:ascii="Book Antiqua" w:hAnsi="Book Antiqua"/>
          <w:color w:val="000000"/>
          <w:sz w:val="24"/>
          <w:szCs w:val="24"/>
        </w:rPr>
        <w:t>Natural Science Foundation of Liaoning Province, No. 20170541042.</w:t>
      </w:r>
      <w:proofErr w:type="gramEnd"/>
    </w:p>
    <w:p w:rsidR="00CB1C98" w:rsidRPr="007D63FA" w:rsidRDefault="00CB1C98" w:rsidP="007D63FA">
      <w:pPr>
        <w:snapToGrid w:val="0"/>
        <w:spacing w:line="360" w:lineRule="auto"/>
        <w:rPr>
          <w:rFonts w:ascii="Book Antiqua" w:hAnsi="Book Antiqua"/>
          <w:b/>
          <w:bCs/>
          <w:color w:val="000000"/>
          <w:sz w:val="24"/>
        </w:rPr>
      </w:pPr>
    </w:p>
    <w:p w:rsidR="004D70B6" w:rsidRPr="007D63FA" w:rsidRDefault="002B0B97" w:rsidP="007D63FA">
      <w:pPr>
        <w:snapToGrid w:val="0"/>
        <w:spacing w:line="360" w:lineRule="auto"/>
        <w:rPr>
          <w:rFonts w:ascii="Book Antiqua" w:hAnsi="Book Antiqua"/>
          <w:color w:val="000000"/>
          <w:sz w:val="24"/>
        </w:rPr>
      </w:pPr>
      <w:r w:rsidRPr="007D63FA">
        <w:rPr>
          <w:rFonts w:ascii="Book Antiqua" w:hAnsi="Book Antiqua" w:cs="等线"/>
          <w:b/>
          <w:sz w:val="24"/>
        </w:rPr>
        <w:t xml:space="preserve">Corresponding author: </w:t>
      </w:r>
      <w:proofErr w:type="spellStart"/>
      <w:r w:rsidR="00CB1C98" w:rsidRPr="007D63FA">
        <w:rPr>
          <w:rFonts w:ascii="Book Antiqua" w:hAnsi="Book Antiqua"/>
          <w:b/>
          <w:bCs/>
          <w:color w:val="000000"/>
          <w:sz w:val="24"/>
        </w:rPr>
        <w:t>Zhi</w:t>
      </w:r>
      <w:proofErr w:type="spellEnd"/>
      <w:r w:rsidR="000D1827" w:rsidRPr="007D63FA">
        <w:rPr>
          <w:rFonts w:ascii="Book Antiqua" w:hAnsi="Book Antiqua"/>
          <w:b/>
          <w:bCs/>
          <w:color w:val="000000"/>
          <w:sz w:val="24"/>
        </w:rPr>
        <w:t xml:space="preserve">-Ming </w:t>
      </w:r>
      <w:r w:rsidR="00CB1C98" w:rsidRPr="007D63FA">
        <w:rPr>
          <w:rFonts w:ascii="Book Antiqua" w:hAnsi="Book Antiqua"/>
          <w:b/>
          <w:bCs/>
          <w:color w:val="000000"/>
          <w:sz w:val="24"/>
        </w:rPr>
        <w:t xml:space="preserve">Wang, </w:t>
      </w:r>
      <w:r w:rsidR="00D00254" w:rsidRPr="007D63FA">
        <w:rPr>
          <w:rFonts w:ascii="Book Antiqua" w:hAnsi="Book Antiqua"/>
          <w:b/>
          <w:bCs/>
          <w:color w:val="000000"/>
          <w:sz w:val="24"/>
        </w:rPr>
        <w:t xml:space="preserve">DDS, MD, PhD, Chief Doctor, Surgeon, </w:t>
      </w:r>
      <w:r w:rsidR="00CB1C98" w:rsidRPr="007D63FA">
        <w:rPr>
          <w:rFonts w:ascii="Book Antiqua" w:hAnsi="Book Antiqua"/>
          <w:color w:val="000000"/>
          <w:sz w:val="24"/>
        </w:rPr>
        <w:t xml:space="preserve">Department of </w:t>
      </w:r>
      <w:r w:rsidR="00CF776F" w:rsidRPr="007D63FA">
        <w:rPr>
          <w:rFonts w:ascii="Book Antiqua" w:hAnsi="Book Antiqua"/>
          <w:color w:val="000000"/>
          <w:sz w:val="24"/>
        </w:rPr>
        <w:t>Stomatology</w:t>
      </w:r>
      <w:r w:rsidR="00CB1C98" w:rsidRPr="007D63FA">
        <w:rPr>
          <w:rFonts w:ascii="Book Antiqua" w:hAnsi="Book Antiqua"/>
          <w:color w:val="000000"/>
          <w:sz w:val="24"/>
        </w:rPr>
        <w:t xml:space="preserve">, </w:t>
      </w:r>
      <w:proofErr w:type="spellStart"/>
      <w:r w:rsidR="00CB1C98" w:rsidRPr="007D63FA">
        <w:rPr>
          <w:rFonts w:ascii="Book Antiqua" w:hAnsi="Book Antiqua"/>
          <w:color w:val="000000"/>
          <w:sz w:val="24"/>
        </w:rPr>
        <w:t>Shengjing</w:t>
      </w:r>
      <w:proofErr w:type="spellEnd"/>
      <w:r w:rsidR="00CB1C98" w:rsidRPr="007D63FA">
        <w:rPr>
          <w:rFonts w:ascii="Book Antiqua" w:hAnsi="Book Antiqua"/>
          <w:color w:val="000000"/>
          <w:sz w:val="24"/>
        </w:rPr>
        <w:t xml:space="preserve"> Hospital of China Medical University, </w:t>
      </w:r>
      <w:r w:rsidR="000D1827" w:rsidRPr="007D63FA">
        <w:rPr>
          <w:rFonts w:ascii="Book Antiqua" w:hAnsi="Book Antiqua"/>
          <w:color w:val="000000"/>
          <w:sz w:val="24"/>
        </w:rPr>
        <w:t xml:space="preserve">No. 36 </w:t>
      </w:r>
      <w:proofErr w:type="spellStart"/>
      <w:r w:rsidR="000D1827" w:rsidRPr="007D63FA">
        <w:rPr>
          <w:rFonts w:ascii="Book Antiqua" w:hAnsi="Book Antiqua"/>
          <w:color w:val="000000"/>
          <w:sz w:val="24"/>
        </w:rPr>
        <w:t>Sanhao</w:t>
      </w:r>
      <w:proofErr w:type="spellEnd"/>
      <w:r w:rsidR="000D1827" w:rsidRPr="007D63FA">
        <w:rPr>
          <w:rFonts w:ascii="Book Antiqua" w:hAnsi="Book Antiqua"/>
          <w:color w:val="000000"/>
          <w:sz w:val="24"/>
        </w:rPr>
        <w:t xml:space="preserve"> Street, </w:t>
      </w:r>
      <w:proofErr w:type="spellStart"/>
      <w:r w:rsidR="000D1827" w:rsidRPr="007D63FA">
        <w:rPr>
          <w:rFonts w:ascii="Book Antiqua" w:hAnsi="Book Antiqua"/>
          <w:color w:val="000000"/>
          <w:sz w:val="24"/>
        </w:rPr>
        <w:t>Heping</w:t>
      </w:r>
      <w:proofErr w:type="spellEnd"/>
      <w:r w:rsidR="000D1827" w:rsidRPr="007D63FA">
        <w:rPr>
          <w:rFonts w:ascii="Book Antiqua" w:hAnsi="Book Antiqua"/>
          <w:color w:val="000000"/>
          <w:sz w:val="24"/>
        </w:rPr>
        <w:t xml:space="preserve"> District, </w:t>
      </w:r>
      <w:r w:rsidR="00CB1C98" w:rsidRPr="007D63FA">
        <w:rPr>
          <w:rFonts w:ascii="Book Antiqua" w:hAnsi="Book Antiqua"/>
          <w:color w:val="000000"/>
          <w:sz w:val="24"/>
        </w:rPr>
        <w:t xml:space="preserve">Shenyang 110004, Liaoning Province, China. </w:t>
      </w:r>
      <w:bookmarkStart w:id="0" w:name="OLE_LINK1"/>
      <w:bookmarkStart w:id="1" w:name="OLE_LINK2"/>
      <w:r w:rsidR="004D70B6" w:rsidRPr="000F77A8">
        <w:rPr>
          <w:rFonts w:ascii="Book Antiqua" w:hAnsi="Book Antiqua"/>
          <w:color w:val="000000"/>
          <w:sz w:val="24"/>
        </w:rPr>
        <w:t>wangzm@sj-hospital.org</w:t>
      </w:r>
      <w:bookmarkEnd w:id="0"/>
      <w:bookmarkEnd w:id="1"/>
    </w:p>
    <w:p w:rsidR="00CB1C98" w:rsidRPr="007D63FA" w:rsidRDefault="00CB1C98" w:rsidP="007D63FA">
      <w:pPr>
        <w:snapToGrid w:val="0"/>
        <w:spacing w:line="360" w:lineRule="auto"/>
        <w:rPr>
          <w:rFonts w:ascii="Book Antiqua" w:hAnsi="Book Antiqua"/>
          <w:color w:val="000000"/>
          <w:sz w:val="24"/>
        </w:rPr>
      </w:pPr>
    </w:p>
    <w:p w:rsidR="004D70B6" w:rsidRPr="007D63FA" w:rsidRDefault="004D70B6" w:rsidP="007D63FA">
      <w:pPr>
        <w:snapToGrid w:val="0"/>
        <w:spacing w:line="360" w:lineRule="auto"/>
        <w:rPr>
          <w:rFonts w:ascii="Book Antiqua" w:hAnsi="Book Antiqua"/>
          <w:color w:val="000000"/>
          <w:sz w:val="24"/>
        </w:rPr>
      </w:pPr>
      <w:r w:rsidRPr="007D63FA">
        <w:rPr>
          <w:rFonts w:ascii="Book Antiqua" w:hAnsi="Book Antiqua"/>
          <w:b/>
          <w:color w:val="000000"/>
          <w:sz w:val="24"/>
        </w:rPr>
        <w:t xml:space="preserve">Received: </w:t>
      </w:r>
      <w:r w:rsidR="000D1827" w:rsidRPr="007D63FA">
        <w:rPr>
          <w:rFonts w:ascii="Book Antiqua" w:hAnsi="Book Antiqua" w:cs="Tahoma"/>
          <w:color w:val="000000"/>
          <w:sz w:val="24"/>
        </w:rPr>
        <w:t>February 2, 2020</w:t>
      </w:r>
    </w:p>
    <w:p w:rsidR="004D70B6" w:rsidRPr="007D63FA" w:rsidRDefault="004D70B6" w:rsidP="007D63FA">
      <w:pPr>
        <w:snapToGrid w:val="0"/>
        <w:spacing w:line="360" w:lineRule="auto"/>
        <w:rPr>
          <w:rFonts w:ascii="Book Antiqua" w:hAnsi="Book Antiqua"/>
          <w:color w:val="000000"/>
          <w:sz w:val="24"/>
        </w:rPr>
      </w:pPr>
      <w:r w:rsidRPr="007D63FA">
        <w:rPr>
          <w:rFonts w:ascii="Book Antiqua" w:hAnsi="Book Antiqua"/>
          <w:b/>
          <w:color w:val="000000"/>
          <w:sz w:val="24"/>
        </w:rPr>
        <w:t>Revised:</w:t>
      </w:r>
      <w:r w:rsidRPr="007D63FA">
        <w:rPr>
          <w:rFonts w:ascii="Book Antiqua" w:hAnsi="Book Antiqua"/>
          <w:color w:val="000000"/>
          <w:sz w:val="24"/>
        </w:rPr>
        <w:t xml:space="preserve"> </w:t>
      </w:r>
      <w:r w:rsidR="000D1827" w:rsidRPr="007D63FA">
        <w:rPr>
          <w:rFonts w:ascii="Book Antiqua" w:hAnsi="Book Antiqua" w:cs="Tahoma"/>
          <w:color w:val="000000"/>
          <w:sz w:val="24"/>
        </w:rPr>
        <w:t>May 23, 2020</w:t>
      </w:r>
    </w:p>
    <w:p w:rsidR="004D70B6" w:rsidRPr="007D63FA" w:rsidRDefault="004D70B6" w:rsidP="007D63FA">
      <w:pPr>
        <w:snapToGrid w:val="0"/>
        <w:spacing w:line="360" w:lineRule="auto"/>
        <w:rPr>
          <w:rFonts w:ascii="Book Antiqua" w:hAnsi="Book Antiqua"/>
          <w:b/>
          <w:color w:val="000000"/>
          <w:sz w:val="24"/>
        </w:rPr>
      </w:pPr>
      <w:r w:rsidRPr="007D63FA">
        <w:rPr>
          <w:rFonts w:ascii="Book Antiqua" w:hAnsi="Book Antiqua"/>
          <w:b/>
          <w:color w:val="000000"/>
          <w:sz w:val="24"/>
        </w:rPr>
        <w:t>Accepted:</w:t>
      </w:r>
      <w:r w:rsidR="00FB29F4" w:rsidRPr="007D63FA">
        <w:rPr>
          <w:rFonts w:ascii="Book Antiqua" w:hAnsi="Book Antiqua"/>
          <w:sz w:val="24"/>
        </w:rPr>
        <w:t xml:space="preserve"> June 4, 2020</w:t>
      </w:r>
      <w:r w:rsidRPr="007D63FA">
        <w:rPr>
          <w:rFonts w:ascii="Book Antiqua" w:hAnsi="Book Antiqua"/>
          <w:b/>
          <w:color w:val="000000"/>
          <w:sz w:val="24"/>
        </w:rPr>
        <w:t xml:space="preserve"> </w:t>
      </w:r>
    </w:p>
    <w:p w:rsidR="00CA5BB3" w:rsidRPr="007D63FA" w:rsidRDefault="004D70B6" w:rsidP="007D63FA">
      <w:pPr>
        <w:snapToGrid w:val="0"/>
        <w:spacing w:line="360" w:lineRule="auto"/>
        <w:rPr>
          <w:rFonts w:ascii="Book Antiqua" w:hAnsi="Book Antiqua"/>
          <w:b/>
          <w:color w:val="000000"/>
          <w:sz w:val="24"/>
        </w:rPr>
      </w:pPr>
      <w:r w:rsidRPr="007D63FA">
        <w:rPr>
          <w:rFonts w:ascii="Book Antiqua" w:hAnsi="Book Antiqua"/>
          <w:b/>
          <w:color w:val="000000"/>
          <w:sz w:val="24"/>
        </w:rPr>
        <w:t>Published online:</w:t>
      </w:r>
      <w:r w:rsidR="00677986">
        <w:rPr>
          <w:rFonts w:ascii="Book Antiqua" w:hAnsi="Book Antiqua" w:hint="eastAsia"/>
          <w:b/>
          <w:color w:val="000000"/>
          <w:sz w:val="24"/>
        </w:rPr>
        <w:t xml:space="preserve"> </w:t>
      </w:r>
      <w:r w:rsidR="00677986" w:rsidRPr="00677986">
        <w:rPr>
          <w:rFonts w:ascii="Book Antiqua" w:hAnsi="Book Antiqua"/>
          <w:color w:val="000000"/>
          <w:sz w:val="24"/>
        </w:rPr>
        <w:t>July 6, 2020</w:t>
      </w:r>
    </w:p>
    <w:p w:rsidR="002B0B97" w:rsidRPr="007D63FA" w:rsidRDefault="00CA5BB3" w:rsidP="007D63FA">
      <w:pPr>
        <w:autoSpaceDE w:val="0"/>
        <w:autoSpaceDN w:val="0"/>
        <w:adjustRightInd w:val="0"/>
        <w:snapToGrid w:val="0"/>
        <w:spacing w:line="360" w:lineRule="auto"/>
        <w:rPr>
          <w:rFonts w:ascii="Book Antiqua" w:hAnsi="Book Antiqua" w:cs="等线"/>
          <w:b/>
          <w:sz w:val="24"/>
        </w:rPr>
      </w:pPr>
      <w:r w:rsidRPr="007D63FA">
        <w:rPr>
          <w:rFonts w:ascii="Book Antiqua" w:hAnsi="Book Antiqua"/>
          <w:b/>
          <w:color w:val="000000"/>
          <w:sz w:val="24"/>
        </w:rPr>
        <w:br w:type="page"/>
      </w:r>
      <w:r w:rsidR="002B0B97" w:rsidRPr="007D63FA">
        <w:rPr>
          <w:rFonts w:ascii="Book Antiqua" w:hAnsi="Book Antiqua" w:cs="等线"/>
          <w:b/>
          <w:sz w:val="24"/>
        </w:rPr>
        <w:lastRenderedPageBreak/>
        <w:t>Abstract</w:t>
      </w:r>
    </w:p>
    <w:p w:rsidR="002B0B97" w:rsidRPr="007D63FA" w:rsidRDefault="002B0B97" w:rsidP="007D63FA">
      <w:pPr>
        <w:autoSpaceDE w:val="0"/>
        <w:autoSpaceDN w:val="0"/>
        <w:adjustRightInd w:val="0"/>
        <w:snapToGrid w:val="0"/>
        <w:spacing w:line="360" w:lineRule="auto"/>
        <w:rPr>
          <w:rFonts w:ascii="Book Antiqua" w:hAnsi="Book Antiqua" w:cs="等线"/>
          <w:sz w:val="24"/>
        </w:rPr>
      </w:pPr>
      <w:r w:rsidRPr="007D63FA">
        <w:rPr>
          <w:rFonts w:ascii="Book Antiqua" w:hAnsi="Book Antiqua" w:cs="等线"/>
          <w:sz w:val="24"/>
        </w:rPr>
        <w:t>BACKGROUND</w:t>
      </w:r>
    </w:p>
    <w:p w:rsidR="00CB1C98" w:rsidRPr="007D63FA" w:rsidRDefault="00CB1C98" w:rsidP="007D63FA">
      <w:pPr>
        <w:snapToGrid w:val="0"/>
        <w:spacing w:line="360" w:lineRule="auto"/>
        <w:rPr>
          <w:rFonts w:ascii="Book Antiqua" w:hAnsi="Book Antiqua"/>
          <w:color w:val="000000"/>
          <w:sz w:val="24"/>
          <w:shd w:val="clear" w:color="auto" w:fill="FFFFFF"/>
        </w:rPr>
      </w:pPr>
      <w:r w:rsidRPr="007D63FA">
        <w:rPr>
          <w:rFonts w:ascii="Book Antiqua" w:hAnsi="Book Antiqua"/>
          <w:color w:val="000000"/>
          <w:sz w:val="24"/>
          <w:shd w:val="clear" w:color="auto" w:fill="FFFFFF"/>
        </w:rPr>
        <w:t>Multiple intraoral dermoid cysts of large magnitude generally appear in the second or third decade of life</w:t>
      </w:r>
      <w:r w:rsidR="00A40426" w:rsidRPr="007D63FA">
        <w:rPr>
          <w:rFonts w:ascii="Book Antiqua" w:hAnsi="Book Antiqua"/>
          <w:color w:val="000000"/>
          <w:sz w:val="24"/>
          <w:shd w:val="clear" w:color="auto" w:fill="FFFFFF"/>
        </w:rPr>
        <w:t>. They</w:t>
      </w:r>
      <w:r w:rsidRPr="007D63FA">
        <w:rPr>
          <w:rFonts w:ascii="Book Antiqua" w:hAnsi="Book Antiqua"/>
          <w:color w:val="000000"/>
          <w:sz w:val="24"/>
          <w:shd w:val="clear" w:color="auto" w:fill="FFFFFF"/>
        </w:rPr>
        <w:t xml:space="preserve"> are rare in infants and are usua</w:t>
      </w:r>
      <w:r w:rsidR="00CF776F" w:rsidRPr="007D63FA">
        <w:rPr>
          <w:rFonts w:ascii="Book Antiqua" w:hAnsi="Book Antiqua"/>
          <w:color w:val="000000"/>
          <w:sz w:val="24"/>
          <w:shd w:val="clear" w:color="auto" w:fill="FFFFFF"/>
        </w:rPr>
        <w:t>lly solitary. In this case, a large mass</w:t>
      </w:r>
      <w:r w:rsidRPr="007D63FA">
        <w:rPr>
          <w:rFonts w:ascii="Book Antiqua" w:hAnsi="Book Antiqua"/>
          <w:color w:val="000000"/>
          <w:sz w:val="24"/>
          <w:shd w:val="clear" w:color="auto" w:fill="FFFFFF"/>
        </w:rPr>
        <w:t xml:space="preserve"> was identified </w:t>
      </w:r>
      <w:r w:rsidRPr="000F77A8">
        <w:rPr>
          <w:rFonts w:ascii="Book Antiqua" w:hAnsi="Book Antiqua"/>
          <w:i/>
          <w:iCs/>
          <w:color w:val="000000"/>
          <w:sz w:val="24"/>
          <w:shd w:val="clear" w:color="auto" w:fill="FFFFFF"/>
        </w:rPr>
        <w:t>in utero</w:t>
      </w:r>
      <w:r w:rsidRPr="007D63FA">
        <w:rPr>
          <w:rFonts w:ascii="Book Antiqua" w:hAnsi="Book Antiqua"/>
          <w:color w:val="000000"/>
          <w:sz w:val="24"/>
          <w:shd w:val="clear" w:color="auto" w:fill="FFFFFF"/>
        </w:rPr>
        <w:t xml:space="preserve"> during prenatal exams. </w:t>
      </w:r>
    </w:p>
    <w:p w:rsidR="00694CC1" w:rsidRPr="007D63FA" w:rsidRDefault="00694CC1" w:rsidP="007D63FA">
      <w:pPr>
        <w:snapToGrid w:val="0"/>
        <w:spacing w:line="360" w:lineRule="auto"/>
        <w:rPr>
          <w:rFonts w:ascii="Book Antiqua" w:hAnsi="Book Antiqua"/>
          <w:color w:val="000000"/>
          <w:sz w:val="24"/>
          <w:shd w:val="clear" w:color="auto" w:fill="FFFFFF"/>
        </w:rPr>
      </w:pPr>
    </w:p>
    <w:p w:rsidR="002B0B97" w:rsidRPr="007D63FA" w:rsidRDefault="002B0B97" w:rsidP="007D63FA">
      <w:pPr>
        <w:autoSpaceDE w:val="0"/>
        <w:autoSpaceDN w:val="0"/>
        <w:adjustRightInd w:val="0"/>
        <w:snapToGrid w:val="0"/>
        <w:spacing w:line="360" w:lineRule="auto"/>
        <w:rPr>
          <w:rFonts w:ascii="Book Antiqua" w:hAnsi="Book Antiqua" w:cs="等线"/>
          <w:sz w:val="24"/>
        </w:rPr>
      </w:pPr>
      <w:r w:rsidRPr="007D63FA">
        <w:rPr>
          <w:rFonts w:ascii="Book Antiqua" w:hAnsi="Book Antiqua" w:cs="等线"/>
          <w:sz w:val="24"/>
        </w:rPr>
        <w:t>CASE SUMMARY</w:t>
      </w:r>
    </w:p>
    <w:p w:rsidR="00CB1C98" w:rsidRPr="007D63FA" w:rsidRDefault="00CB1C98" w:rsidP="007D63FA">
      <w:pPr>
        <w:snapToGrid w:val="0"/>
        <w:spacing w:line="360" w:lineRule="auto"/>
        <w:rPr>
          <w:rFonts w:ascii="Book Antiqua" w:eastAsia="微软雅黑" w:hAnsi="Book Antiqua"/>
          <w:color w:val="000000"/>
          <w:kern w:val="0"/>
          <w:sz w:val="24"/>
        </w:rPr>
      </w:pPr>
      <w:r w:rsidRPr="007D63FA">
        <w:rPr>
          <w:rFonts w:ascii="Book Antiqua" w:hAnsi="Book Antiqua"/>
          <w:color w:val="000000"/>
          <w:sz w:val="24"/>
          <w:shd w:val="clear" w:color="auto" w:fill="FFFFFF"/>
        </w:rPr>
        <w:t>We introduce a rare case on multiple dermoid cysts in the floor of</w:t>
      </w:r>
      <w:r w:rsidR="00967518" w:rsidRPr="007D63FA">
        <w:rPr>
          <w:rFonts w:ascii="Book Antiqua" w:hAnsi="Book Antiqua"/>
          <w:color w:val="000000"/>
          <w:sz w:val="24"/>
          <w:shd w:val="clear" w:color="auto" w:fill="FFFFFF"/>
        </w:rPr>
        <w:t xml:space="preserve"> the</w:t>
      </w:r>
      <w:r w:rsidRPr="007D63FA">
        <w:rPr>
          <w:rFonts w:ascii="Book Antiqua" w:hAnsi="Book Antiqua"/>
          <w:color w:val="000000"/>
          <w:sz w:val="24"/>
          <w:shd w:val="clear" w:color="auto" w:fill="FFFFFF"/>
        </w:rPr>
        <w:t xml:space="preserve"> mouth of an infant who underwent two surgeries for this. </w:t>
      </w:r>
      <w:r w:rsidRPr="007D63FA">
        <w:rPr>
          <w:rFonts w:ascii="Book Antiqua" w:hAnsi="Book Antiqua"/>
          <w:color w:val="000000"/>
          <w:sz w:val="24"/>
        </w:rPr>
        <w:t xml:space="preserve">Preoperative magnetic resonance imaging confirmed a large well-circumscribed cystic lesion that originated at </w:t>
      </w:r>
      <w:r w:rsidR="00967518" w:rsidRPr="007D63FA">
        <w:rPr>
          <w:rFonts w:ascii="Book Antiqua" w:hAnsi="Book Antiqua"/>
          <w:color w:val="000000"/>
          <w:sz w:val="24"/>
        </w:rPr>
        <w:t xml:space="preserve">the </w:t>
      </w:r>
      <w:r w:rsidRPr="007D63FA">
        <w:rPr>
          <w:rFonts w:ascii="Book Antiqua" w:hAnsi="Book Antiqua"/>
          <w:color w:val="000000"/>
          <w:sz w:val="24"/>
        </w:rPr>
        <w:t>former midline region in</w:t>
      </w:r>
      <w:r w:rsidR="00967518" w:rsidRPr="007D63FA">
        <w:rPr>
          <w:rFonts w:ascii="Book Antiqua" w:hAnsi="Book Antiqua"/>
          <w:color w:val="000000"/>
          <w:sz w:val="24"/>
        </w:rPr>
        <w:t xml:space="preserve"> the</w:t>
      </w:r>
      <w:r w:rsidRPr="007D63FA">
        <w:rPr>
          <w:rFonts w:ascii="Book Antiqua" w:hAnsi="Book Antiqua"/>
          <w:color w:val="000000"/>
          <w:sz w:val="24"/>
        </w:rPr>
        <w:t xml:space="preserve"> floor of </w:t>
      </w:r>
      <w:r w:rsidR="00967518" w:rsidRPr="007D63FA">
        <w:rPr>
          <w:rFonts w:ascii="Book Antiqua" w:hAnsi="Book Antiqua"/>
          <w:color w:val="000000"/>
          <w:sz w:val="24"/>
        </w:rPr>
        <w:t xml:space="preserve">the </w:t>
      </w:r>
      <w:r w:rsidRPr="007D63FA">
        <w:rPr>
          <w:rFonts w:ascii="Book Antiqua" w:hAnsi="Book Antiqua"/>
          <w:color w:val="000000"/>
          <w:sz w:val="24"/>
        </w:rPr>
        <w:t xml:space="preserve">mouth in which a suspicious lesion of minute size was likely compressed by the bulkier mass and overlooked. Therefore, the infant underwent two surgeries by </w:t>
      </w:r>
      <w:r w:rsidRPr="007D63FA">
        <w:rPr>
          <w:rFonts w:ascii="Book Antiqua" w:eastAsia="微软雅黑" w:hAnsi="Book Antiqua"/>
          <w:color w:val="000000"/>
          <w:sz w:val="24"/>
        </w:rPr>
        <w:t xml:space="preserve">an intraoral approach </w:t>
      </w:r>
      <w:r w:rsidR="006906D1" w:rsidRPr="007D63FA">
        <w:rPr>
          <w:rFonts w:ascii="Book Antiqua" w:eastAsia="微软雅黑" w:hAnsi="Book Antiqua"/>
          <w:color w:val="000000"/>
          <w:sz w:val="24"/>
        </w:rPr>
        <w:t xml:space="preserve">within </w:t>
      </w:r>
      <w:r w:rsidR="007D63FA">
        <w:rPr>
          <w:rFonts w:ascii="Book Antiqua" w:hAnsi="Book Antiqua"/>
          <w:color w:val="000000"/>
          <w:sz w:val="24"/>
        </w:rPr>
        <w:t xml:space="preserve">9 </w:t>
      </w:r>
      <w:proofErr w:type="gramStart"/>
      <w:r w:rsidR="007D63FA">
        <w:rPr>
          <w:rFonts w:ascii="Book Antiqua" w:hAnsi="Book Antiqua"/>
          <w:color w:val="000000"/>
          <w:sz w:val="24"/>
        </w:rPr>
        <w:t>mo</w:t>
      </w:r>
      <w:proofErr w:type="gramEnd"/>
      <w:r w:rsidRPr="007D63FA">
        <w:rPr>
          <w:rFonts w:ascii="Book Antiqua" w:eastAsia="微软雅黑" w:hAnsi="Book Antiqua"/>
          <w:color w:val="000000"/>
          <w:sz w:val="24"/>
        </w:rPr>
        <w:t xml:space="preserve">. </w:t>
      </w:r>
      <w:r w:rsidR="007D63FA">
        <w:rPr>
          <w:rFonts w:ascii="Book Antiqua" w:eastAsia="微软雅黑" w:hAnsi="Book Antiqua"/>
          <w:color w:val="000000"/>
          <w:kern w:val="0"/>
          <w:sz w:val="24"/>
        </w:rPr>
        <w:t xml:space="preserve">At 5 </w:t>
      </w:r>
      <w:proofErr w:type="spellStart"/>
      <w:proofErr w:type="gramStart"/>
      <w:r w:rsidR="007D63FA">
        <w:rPr>
          <w:rFonts w:ascii="Book Antiqua" w:eastAsia="微软雅黑" w:hAnsi="Book Antiqua"/>
          <w:color w:val="000000"/>
          <w:kern w:val="0"/>
          <w:sz w:val="24"/>
        </w:rPr>
        <w:t>mo</w:t>
      </w:r>
      <w:proofErr w:type="spellEnd"/>
      <w:proofErr w:type="gramEnd"/>
      <w:r w:rsidRPr="007D63FA">
        <w:rPr>
          <w:rFonts w:ascii="Book Antiqua" w:eastAsia="微软雅黑" w:hAnsi="Book Antiqua"/>
          <w:color w:val="000000"/>
          <w:kern w:val="0"/>
          <w:sz w:val="24"/>
        </w:rPr>
        <w:t xml:space="preserve"> after the second operation, a routine follow-up ultrasound showed evidence of an additional cyst. No further surgery was planned because the tumor ha</w:t>
      </w:r>
      <w:r w:rsidR="00967518" w:rsidRPr="007D63FA">
        <w:rPr>
          <w:rFonts w:ascii="Book Antiqua" w:eastAsia="微软雅黑" w:hAnsi="Book Antiqua"/>
          <w:color w:val="000000"/>
          <w:kern w:val="0"/>
          <w:sz w:val="24"/>
        </w:rPr>
        <w:t>d</w:t>
      </w:r>
      <w:r w:rsidRPr="007D63FA">
        <w:rPr>
          <w:rFonts w:ascii="Book Antiqua" w:eastAsia="微软雅黑" w:hAnsi="Book Antiqua"/>
          <w:color w:val="000000"/>
          <w:kern w:val="0"/>
          <w:sz w:val="24"/>
        </w:rPr>
        <w:t xml:space="preserve"> no immediate effect.</w:t>
      </w:r>
    </w:p>
    <w:p w:rsidR="000D1827" w:rsidRPr="007D63FA" w:rsidRDefault="000D1827" w:rsidP="007D63FA">
      <w:pPr>
        <w:snapToGrid w:val="0"/>
        <w:spacing w:line="360" w:lineRule="auto"/>
        <w:rPr>
          <w:rFonts w:ascii="Book Antiqua" w:hAnsi="Book Antiqua"/>
          <w:b/>
          <w:bCs/>
          <w:color w:val="000000"/>
          <w:sz w:val="24"/>
          <w:shd w:val="clear" w:color="auto" w:fill="FFFFFF"/>
        </w:rPr>
      </w:pPr>
    </w:p>
    <w:p w:rsidR="002B0B97" w:rsidRPr="007D63FA" w:rsidRDefault="002B0B97" w:rsidP="007D63FA">
      <w:pPr>
        <w:snapToGrid w:val="0"/>
        <w:spacing w:line="360" w:lineRule="auto"/>
        <w:rPr>
          <w:rFonts w:ascii="Book Antiqua" w:hAnsi="Book Antiqua" w:cs="等线"/>
          <w:sz w:val="24"/>
        </w:rPr>
      </w:pPr>
      <w:r w:rsidRPr="007D63FA">
        <w:rPr>
          <w:rFonts w:ascii="Book Antiqua" w:hAnsi="Book Antiqua" w:cs="等线"/>
          <w:sz w:val="24"/>
        </w:rPr>
        <w:t>CONCLUSION</w:t>
      </w:r>
    </w:p>
    <w:p w:rsidR="00CB1C98" w:rsidRPr="007D63FA" w:rsidRDefault="007D1B79" w:rsidP="007D63FA">
      <w:pPr>
        <w:snapToGrid w:val="0"/>
        <w:spacing w:line="360" w:lineRule="auto"/>
        <w:rPr>
          <w:rFonts w:ascii="Book Antiqua" w:hAnsi="Book Antiqua"/>
          <w:color w:val="000000"/>
          <w:sz w:val="24"/>
          <w:shd w:val="clear" w:color="auto" w:fill="FFFFFF"/>
        </w:rPr>
      </w:pPr>
      <w:r w:rsidRPr="007D63FA">
        <w:rPr>
          <w:rFonts w:ascii="Book Antiqua" w:hAnsi="Book Antiqua"/>
          <w:bCs/>
          <w:color w:val="000000"/>
          <w:sz w:val="24"/>
          <w:shd w:val="clear" w:color="auto" w:fill="FFFFFF"/>
        </w:rPr>
        <w:t>This report demonstrates</w:t>
      </w:r>
      <w:r w:rsidR="00CB1C98" w:rsidRPr="007D63FA">
        <w:rPr>
          <w:rFonts w:ascii="Book Antiqua" w:hAnsi="Book Antiqua"/>
          <w:color w:val="000000"/>
          <w:sz w:val="24"/>
          <w:shd w:val="clear" w:color="auto" w:fill="FFFFFF"/>
        </w:rPr>
        <w:t xml:space="preserve"> the importance of carefully analyzing preoperative imaging to avoid multiple operations</w:t>
      </w:r>
      <w:r w:rsidRPr="007D63FA">
        <w:rPr>
          <w:rFonts w:ascii="Book Antiqua" w:hAnsi="Book Antiqua"/>
          <w:color w:val="000000"/>
          <w:sz w:val="24"/>
          <w:shd w:val="clear" w:color="auto" w:fill="FFFFFF"/>
        </w:rPr>
        <w:t xml:space="preserve"> for a seemingly isolated oral cyst</w:t>
      </w:r>
      <w:r w:rsidR="00CB1C98" w:rsidRPr="007D63FA">
        <w:rPr>
          <w:rFonts w:ascii="Book Antiqua" w:hAnsi="Book Antiqua"/>
          <w:color w:val="000000"/>
          <w:sz w:val="24"/>
          <w:shd w:val="clear" w:color="auto" w:fill="FFFFFF"/>
        </w:rPr>
        <w:t xml:space="preserve">. </w:t>
      </w:r>
    </w:p>
    <w:p w:rsidR="00CB1C98" w:rsidRPr="007D63FA" w:rsidRDefault="00CB1C98" w:rsidP="007D63FA">
      <w:pPr>
        <w:widowControl/>
        <w:shd w:val="clear" w:color="auto" w:fill="FFFFFF"/>
        <w:snapToGrid w:val="0"/>
        <w:spacing w:line="360" w:lineRule="auto"/>
        <w:rPr>
          <w:rFonts w:ascii="Book Antiqua" w:hAnsi="Book Antiqua"/>
          <w:b/>
          <w:bCs/>
          <w:color w:val="000000"/>
          <w:sz w:val="24"/>
        </w:rPr>
      </w:pPr>
    </w:p>
    <w:p w:rsidR="00CB1C98" w:rsidRPr="007D63FA" w:rsidRDefault="002B0B97" w:rsidP="007D63FA">
      <w:pPr>
        <w:widowControl/>
        <w:shd w:val="clear" w:color="auto" w:fill="FFFFFF"/>
        <w:snapToGrid w:val="0"/>
        <w:spacing w:line="360" w:lineRule="auto"/>
        <w:rPr>
          <w:rFonts w:ascii="Book Antiqua" w:hAnsi="Book Antiqua"/>
          <w:color w:val="000000"/>
          <w:sz w:val="24"/>
        </w:rPr>
      </w:pPr>
      <w:r w:rsidRPr="007D63FA">
        <w:rPr>
          <w:rFonts w:ascii="Book Antiqua" w:hAnsi="Book Antiqua" w:cs="等线"/>
          <w:b/>
          <w:sz w:val="24"/>
        </w:rPr>
        <w:t xml:space="preserve">Key words: </w:t>
      </w:r>
      <w:r w:rsidR="00CB1C98" w:rsidRPr="007D63FA">
        <w:rPr>
          <w:rFonts w:ascii="Book Antiqua" w:hAnsi="Book Antiqua"/>
          <w:color w:val="000000"/>
          <w:sz w:val="24"/>
        </w:rPr>
        <w:t>Multiple</w:t>
      </w:r>
      <w:r w:rsidR="000D747E" w:rsidRPr="007D63FA">
        <w:rPr>
          <w:rFonts w:ascii="Book Antiqua" w:hAnsi="Book Antiqua"/>
          <w:color w:val="000000"/>
          <w:sz w:val="24"/>
        </w:rPr>
        <w:t>; D</w:t>
      </w:r>
      <w:r w:rsidR="00CB1C98" w:rsidRPr="007D63FA">
        <w:rPr>
          <w:rFonts w:ascii="Book Antiqua" w:hAnsi="Book Antiqua"/>
          <w:color w:val="000000"/>
          <w:sz w:val="24"/>
        </w:rPr>
        <w:t xml:space="preserve">ermoid cysts; Floor of </w:t>
      </w:r>
      <w:r w:rsidR="007D1B79" w:rsidRPr="007D63FA">
        <w:rPr>
          <w:rFonts w:ascii="Book Antiqua" w:hAnsi="Book Antiqua"/>
          <w:color w:val="000000"/>
          <w:sz w:val="24"/>
        </w:rPr>
        <w:t xml:space="preserve">the </w:t>
      </w:r>
      <w:r w:rsidR="00CB1C98" w:rsidRPr="007D63FA">
        <w:rPr>
          <w:rFonts w:ascii="Book Antiqua" w:hAnsi="Book Antiqua"/>
          <w:color w:val="000000"/>
          <w:sz w:val="24"/>
        </w:rPr>
        <w:t>mouth; Infant; Case report</w:t>
      </w:r>
      <w:r w:rsidR="000D747E" w:rsidRPr="007D63FA">
        <w:rPr>
          <w:rFonts w:ascii="Book Antiqua" w:hAnsi="Book Antiqua"/>
          <w:color w:val="000000"/>
          <w:sz w:val="24"/>
        </w:rPr>
        <w:t>; Recurrent</w:t>
      </w:r>
    </w:p>
    <w:p w:rsidR="00CB1C98" w:rsidRPr="007D63FA" w:rsidRDefault="00CB1C98" w:rsidP="007D63FA">
      <w:pPr>
        <w:widowControl/>
        <w:shd w:val="clear" w:color="auto" w:fill="FFFFFF"/>
        <w:snapToGrid w:val="0"/>
        <w:spacing w:line="360" w:lineRule="auto"/>
        <w:rPr>
          <w:rFonts w:ascii="Book Antiqua" w:hAnsi="Book Antiqua"/>
          <w:b/>
          <w:bCs/>
          <w:color w:val="000000"/>
          <w:sz w:val="24"/>
        </w:rPr>
      </w:pPr>
    </w:p>
    <w:p w:rsidR="00092F3B" w:rsidRDefault="00092F3B" w:rsidP="00677986">
      <w:pPr>
        <w:adjustRightInd w:val="0"/>
        <w:snapToGrid w:val="0"/>
        <w:spacing w:line="360" w:lineRule="auto"/>
        <w:rPr>
          <w:rFonts w:ascii="Book Antiqua" w:hAnsi="Book Antiqua"/>
          <w:bCs/>
          <w:sz w:val="24"/>
        </w:rPr>
      </w:pPr>
      <w:r w:rsidRPr="007D63FA">
        <w:rPr>
          <w:rFonts w:ascii="Book Antiqua" w:hAnsi="Book Antiqua"/>
          <w:bCs/>
          <w:color w:val="000000"/>
          <w:sz w:val="24"/>
        </w:rPr>
        <w:t>Liu</w:t>
      </w:r>
      <w:r w:rsidR="000D1827" w:rsidRPr="007D63FA">
        <w:rPr>
          <w:rFonts w:ascii="Book Antiqua" w:hAnsi="Book Antiqua"/>
          <w:bCs/>
          <w:color w:val="000000"/>
          <w:sz w:val="24"/>
        </w:rPr>
        <w:t xml:space="preserve"> NN</w:t>
      </w:r>
      <w:r w:rsidRPr="007D63FA">
        <w:rPr>
          <w:rFonts w:ascii="Book Antiqua" w:hAnsi="Book Antiqua"/>
          <w:bCs/>
          <w:color w:val="000000"/>
          <w:sz w:val="24"/>
        </w:rPr>
        <w:t>, Zhang</w:t>
      </w:r>
      <w:r w:rsidR="000D1827" w:rsidRPr="007D63FA">
        <w:rPr>
          <w:rFonts w:ascii="Book Antiqua" w:hAnsi="Book Antiqua"/>
          <w:bCs/>
          <w:color w:val="000000"/>
          <w:sz w:val="24"/>
        </w:rPr>
        <w:t xml:space="preserve"> XY</w:t>
      </w:r>
      <w:r w:rsidRPr="007D63FA">
        <w:rPr>
          <w:rFonts w:ascii="Book Antiqua" w:hAnsi="Book Antiqua"/>
          <w:bCs/>
          <w:color w:val="000000"/>
          <w:sz w:val="24"/>
        </w:rPr>
        <w:t>, Tang</w:t>
      </w:r>
      <w:r w:rsidR="000D1827" w:rsidRPr="007D63FA">
        <w:rPr>
          <w:rFonts w:ascii="Book Antiqua" w:hAnsi="Book Antiqua"/>
          <w:bCs/>
          <w:color w:val="000000"/>
          <w:sz w:val="24"/>
        </w:rPr>
        <w:t xml:space="preserve"> YY</w:t>
      </w:r>
      <w:r w:rsidRPr="007D63FA">
        <w:rPr>
          <w:rFonts w:ascii="Book Antiqua" w:hAnsi="Book Antiqua"/>
          <w:bCs/>
          <w:color w:val="000000"/>
          <w:sz w:val="24"/>
        </w:rPr>
        <w:t>, Wang</w:t>
      </w:r>
      <w:r w:rsidR="000D1827" w:rsidRPr="007D63FA">
        <w:rPr>
          <w:rFonts w:ascii="Book Antiqua" w:hAnsi="Book Antiqua"/>
          <w:bCs/>
          <w:color w:val="000000"/>
          <w:sz w:val="24"/>
        </w:rPr>
        <w:t xml:space="preserve"> ZM</w:t>
      </w:r>
      <w:r w:rsidRPr="007D63FA">
        <w:rPr>
          <w:rFonts w:ascii="Book Antiqua" w:hAnsi="Book Antiqua"/>
          <w:bCs/>
          <w:color w:val="000000"/>
          <w:sz w:val="24"/>
        </w:rPr>
        <w:t xml:space="preserve">. Two sequential surgeries in infant with multiple </w:t>
      </w:r>
      <w:proofErr w:type="gramStart"/>
      <w:r w:rsidRPr="007D63FA">
        <w:rPr>
          <w:rFonts w:ascii="Book Antiqua" w:hAnsi="Book Antiqua"/>
          <w:bCs/>
          <w:color w:val="000000"/>
          <w:sz w:val="24"/>
        </w:rPr>
        <w:t>floor</w:t>
      </w:r>
      <w:proofErr w:type="gramEnd"/>
      <w:r w:rsidR="007D1B79" w:rsidRPr="007D63FA">
        <w:rPr>
          <w:rFonts w:ascii="Book Antiqua" w:hAnsi="Book Antiqua"/>
          <w:bCs/>
          <w:color w:val="000000"/>
          <w:sz w:val="24"/>
        </w:rPr>
        <w:t xml:space="preserve"> </w:t>
      </w:r>
      <w:r w:rsidRPr="007D63FA">
        <w:rPr>
          <w:rFonts w:ascii="Book Antiqua" w:hAnsi="Book Antiqua"/>
          <w:bCs/>
          <w:color w:val="000000"/>
          <w:sz w:val="24"/>
        </w:rPr>
        <w:t>of</w:t>
      </w:r>
      <w:r w:rsidR="007D1B79" w:rsidRPr="007D63FA">
        <w:rPr>
          <w:rFonts w:ascii="Book Antiqua" w:hAnsi="Book Antiqua"/>
          <w:bCs/>
          <w:color w:val="000000"/>
          <w:sz w:val="24"/>
        </w:rPr>
        <w:t xml:space="preserve"> the </w:t>
      </w:r>
      <w:r w:rsidRPr="007D63FA">
        <w:rPr>
          <w:rFonts w:ascii="Book Antiqua" w:hAnsi="Book Antiqua"/>
          <w:bCs/>
          <w:color w:val="000000"/>
          <w:sz w:val="24"/>
        </w:rPr>
        <w:t xml:space="preserve">mouth dermoid cysts: A case report. </w:t>
      </w:r>
      <w:r w:rsidR="002B0B97" w:rsidRPr="007D63FA">
        <w:rPr>
          <w:rFonts w:ascii="Book Antiqua" w:hAnsi="Book Antiqua"/>
          <w:i/>
          <w:iCs/>
          <w:sz w:val="24"/>
        </w:rPr>
        <w:t xml:space="preserve">World J </w:t>
      </w:r>
      <w:proofErr w:type="spellStart"/>
      <w:r w:rsidR="002B0B97" w:rsidRPr="007D63FA">
        <w:rPr>
          <w:rFonts w:ascii="Book Antiqua" w:hAnsi="Book Antiqua"/>
          <w:i/>
          <w:iCs/>
          <w:sz w:val="24"/>
        </w:rPr>
        <w:t>Clin</w:t>
      </w:r>
      <w:proofErr w:type="spellEnd"/>
      <w:r w:rsidR="002B0B97" w:rsidRPr="007D63FA">
        <w:rPr>
          <w:rFonts w:ascii="Book Antiqua" w:hAnsi="Book Antiqua"/>
          <w:i/>
          <w:iCs/>
          <w:sz w:val="24"/>
        </w:rPr>
        <w:t xml:space="preserve"> Cases </w:t>
      </w:r>
      <w:r w:rsidR="002B0B97" w:rsidRPr="007D63FA">
        <w:rPr>
          <w:rFonts w:ascii="Book Antiqua" w:hAnsi="Book Antiqua"/>
          <w:iCs/>
          <w:sz w:val="24"/>
        </w:rPr>
        <w:t>2020</w:t>
      </w:r>
      <w:r w:rsidR="002B0B97" w:rsidRPr="007D63FA">
        <w:rPr>
          <w:rFonts w:ascii="Book Antiqua" w:hAnsi="Book Antiqua"/>
          <w:bCs/>
          <w:sz w:val="24"/>
        </w:rPr>
        <w:t xml:space="preserve">; </w:t>
      </w:r>
      <w:r w:rsidR="00677986" w:rsidRPr="00677986">
        <w:rPr>
          <w:rFonts w:ascii="Book Antiqua" w:hAnsi="Book Antiqua"/>
          <w:bCs/>
          <w:sz w:val="24"/>
        </w:rPr>
        <w:t xml:space="preserve">8(13): </w:t>
      </w:r>
      <w:bookmarkStart w:id="2" w:name="_GoBack"/>
      <w:r w:rsidR="00461EC6">
        <w:rPr>
          <w:rFonts w:ascii="Book Antiqua" w:hAnsi="Book Antiqua" w:hint="eastAsia"/>
          <w:bCs/>
          <w:sz w:val="24"/>
        </w:rPr>
        <w:t>2885-2892</w:t>
      </w:r>
      <w:r w:rsidR="00677986" w:rsidRPr="00677986">
        <w:rPr>
          <w:rFonts w:ascii="Book Antiqua" w:hAnsi="Book Antiqua"/>
          <w:bCs/>
          <w:sz w:val="24"/>
        </w:rPr>
        <w:t xml:space="preserve"> URL: https://www.wjgnet.com/2307-8960/full/v8/i13/</w:t>
      </w:r>
      <w:r w:rsidR="00461EC6">
        <w:rPr>
          <w:rFonts w:ascii="Book Antiqua" w:hAnsi="Book Antiqua" w:hint="eastAsia"/>
          <w:bCs/>
          <w:sz w:val="24"/>
        </w:rPr>
        <w:t>2885</w:t>
      </w:r>
      <w:r w:rsidR="00677986" w:rsidRPr="00677986">
        <w:rPr>
          <w:rFonts w:ascii="Book Antiqua" w:hAnsi="Book Antiqua"/>
          <w:bCs/>
          <w:sz w:val="24"/>
        </w:rPr>
        <w:t>.htm DOI: https://dx.doi.org/10.12998/wjcc.v8.i13.</w:t>
      </w:r>
      <w:r w:rsidR="00461EC6">
        <w:rPr>
          <w:rFonts w:ascii="Book Antiqua" w:hAnsi="Book Antiqua" w:hint="eastAsia"/>
          <w:bCs/>
          <w:sz w:val="24"/>
        </w:rPr>
        <w:t>2885</w:t>
      </w:r>
      <w:bookmarkEnd w:id="2"/>
    </w:p>
    <w:p w:rsidR="00677986" w:rsidRPr="007D63FA" w:rsidRDefault="00677986" w:rsidP="00677986">
      <w:pPr>
        <w:adjustRightInd w:val="0"/>
        <w:snapToGrid w:val="0"/>
        <w:spacing w:line="360" w:lineRule="auto"/>
        <w:rPr>
          <w:rFonts w:ascii="Book Antiqua" w:hAnsi="Book Antiqua"/>
          <w:b/>
          <w:bCs/>
          <w:color w:val="000000"/>
          <w:sz w:val="24"/>
        </w:rPr>
      </w:pPr>
    </w:p>
    <w:p w:rsidR="00FE16B6" w:rsidRPr="007D63FA" w:rsidRDefault="002B0B97" w:rsidP="007D63FA">
      <w:pPr>
        <w:widowControl/>
        <w:shd w:val="clear" w:color="auto" w:fill="FFFFFF"/>
        <w:snapToGrid w:val="0"/>
        <w:spacing w:line="360" w:lineRule="auto"/>
        <w:rPr>
          <w:rFonts w:ascii="Book Antiqua" w:hAnsi="Book Antiqua"/>
          <w:color w:val="000000"/>
          <w:sz w:val="24"/>
        </w:rPr>
      </w:pPr>
      <w:r w:rsidRPr="007D63FA">
        <w:rPr>
          <w:rFonts w:ascii="Book Antiqua" w:hAnsi="Book Antiqua"/>
          <w:b/>
          <w:sz w:val="24"/>
        </w:rPr>
        <w:t xml:space="preserve">Core tip: </w:t>
      </w:r>
      <w:r w:rsidR="00CB1C98" w:rsidRPr="007D63FA">
        <w:rPr>
          <w:rFonts w:ascii="Book Antiqua" w:hAnsi="Book Antiqua"/>
          <w:color w:val="000000"/>
          <w:sz w:val="24"/>
        </w:rPr>
        <w:t>Herein, we describe an infant subjected to surgery on two occasions for multiple dermoid cysts within</w:t>
      </w:r>
      <w:r w:rsidR="007D1B79" w:rsidRPr="007D63FA">
        <w:rPr>
          <w:rFonts w:ascii="Book Antiqua" w:hAnsi="Book Antiqua"/>
          <w:color w:val="000000"/>
          <w:sz w:val="24"/>
        </w:rPr>
        <w:t xml:space="preserve"> the</w:t>
      </w:r>
      <w:r w:rsidR="00CB1C98" w:rsidRPr="007D63FA">
        <w:rPr>
          <w:rFonts w:ascii="Book Antiqua" w:hAnsi="Book Antiqua"/>
          <w:color w:val="000000"/>
          <w:sz w:val="24"/>
        </w:rPr>
        <w:t xml:space="preserve"> floor of </w:t>
      </w:r>
      <w:r w:rsidR="007D1B79" w:rsidRPr="007D63FA">
        <w:rPr>
          <w:rFonts w:ascii="Book Antiqua" w:hAnsi="Book Antiqua"/>
          <w:color w:val="000000"/>
          <w:sz w:val="24"/>
        </w:rPr>
        <w:t xml:space="preserve">the </w:t>
      </w:r>
      <w:r w:rsidR="00CB1C98" w:rsidRPr="007D63FA">
        <w:rPr>
          <w:rFonts w:ascii="Book Antiqua" w:hAnsi="Book Antiqua"/>
          <w:color w:val="000000"/>
          <w:sz w:val="24"/>
        </w:rPr>
        <w:t xml:space="preserve">mouth and perform a systematic </w:t>
      </w:r>
      <w:r w:rsidR="00CB1C98" w:rsidRPr="007D63FA">
        <w:rPr>
          <w:rFonts w:ascii="Book Antiqua" w:hAnsi="Book Antiqua"/>
          <w:color w:val="000000"/>
          <w:sz w:val="24"/>
        </w:rPr>
        <w:lastRenderedPageBreak/>
        <w:t>review of t</w:t>
      </w:r>
      <w:r w:rsidR="001D3F05" w:rsidRPr="007D63FA">
        <w:rPr>
          <w:rFonts w:ascii="Book Antiqua" w:hAnsi="Book Antiqua"/>
          <w:color w:val="000000"/>
          <w:sz w:val="24"/>
        </w:rPr>
        <w:t>he literature. The multiple les</w:t>
      </w:r>
      <w:r w:rsidR="00CB1C98" w:rsidRPr="007D63FA">
        <w:rPr>
          <w:rFonts w:ascii="Book Antiqua" w:hAnsi="Book Antiqua"/>
          <w:color w:val="000000"/>
          <w:sz w:val="24"/>
        </w:rPr>
        <w:t xml:space="preserve">ions were squeezed so much that they are ignored, which lead to </w:t>
      </w:r>
      <w:r w:rsidR="00864EDF" w:rsidRPr="007D63FA">
        <w:rPr>
          <w:rFonts w:ascii="Book Antiqua" w:hAnsi="Book Antiqua"/>
          <w:color w:val="000000"/>
          <w:sz w:val="24"/>
        </w:rPr>
        <w:t>two sequential</w:t>
      </w:r>
      <w:r w:rsidR="00CB1C98" w:rsidRPr="007D63FA">
        <w:rPr>
          <w:rFonts w:ascii="Book Antiqua" w:hAnsi="Book Antiqua"/>
          <w:color w:val="000000"/>
          <w:sz w:val="24"/>
        </w:rPr>
        <w:t xml:space="preserve"> surgeries.</w:t>
      </w:r>
    </w:p>
    <w:p w:rsidR="00CB1C98" w:rsidRPr="007D63FA" w:rsidRDefault="00FE16B6" w:rsidP="007D63FA">
      <w:pPr>
        <w:autoSpaceDE w:val="0"/>
        <w:autoSpaceDN w:val="0"/>
        <w:adjustRightInd w:val="0"/>
        <w:snapToGrid w:val="0"/>
        <w:spacing w:line="360" w:lineRule="auto"/>
        <w:rPr>
          <w:rFonts w:ascii="Book Antiqua" w:hAnsi="Book Antiqua" w:cs="等线"/>
          <w:b/>
          <w:sz w:val="24"/>
          <w:u w:val="single"/>
        </w:rPr>
      </w:pPr>
      <w:r w:rsidRPr="007D63FA">
        <w:rPr>
          <w:rFonts w:ascii="Book Antiqua" w:hAnsi="Book Antiqua"/>
          <w:color w:val="000000"/>
          <w:sz w:val="24"/>
        </w:rPr>
        <w:br w:type="page"/>
      </w:r>
      <w:r w:rsidR="002B0B97" w:rsidRPr="007D63FA">
        <w:rPr>
          <w:rFonts w:ascii="Book Antiqua" w:hAnsi="Book Antiqua" w:cs="等线"/>
          <w:b/>
          <w:sz w:val="24"/>
          <w:u w:val="single"/>
        </w:rPr>
        <w:lastRenderedPageBreak/>
        <w:t>INTRODUCTION</w:t>
      </w:r>
    </w:p>
    <w:p w:rsidR="00CB1C98" w:rsidRPr="007D63FA" w:rsidRDefault="00CB1C98" w:rsidP="007D63FA">
      <w:pPr>
        <w:widowControl/>
        <w:shd w:val="clear" w:color="auto" w:fill="FFFFFF"/>
        <w:snapToGrid w:val="0"/>
        <w:spacing w:line="360" w:lineRule="auto"/>
        <w:rPr>
          <w:rFonts w:ascii="Book Antiqua" w:hAnsi="Book Antiqua"/>
          <w:color w:val="000000"/>
          <w:sz w:val="24"/>
        </w:rPr>
      </w:pPr>
      <w:r w:rsidRPr="007D63FA">
        <w:rPr>
          <w:rFonts w:ascii="Book Antiqua" w:hAnsi="Book Antiqua"/>
          <w:color w:val="000000"/>
          <w:sz w:val="24"/>
          <w:shd w:val="clear" w:color="auto" w:fill="FFFFFF"/>
        </w:rPr>
        <w:t>Multiple dermoid cysts in the flo</w:t>
      </w:r>
      <w:r w:rsidRPr="007D63FA">
        <w:rPr>
          <w:rFonts w:ascii="Book Antiqua" w:hAnsi="Book Antiqua"/>
          <w:color w:val="000000"/>
          <w:sz w:val="24"/>
        </w:rPr>
        <w:t xml:space="preserve">or of mouth are atypical and rare. In head and neck locations, such growths are usually </w:t>
      </w:r>
      <w:r w:rsidRPr="007D63FA">
        <w:rPr>
          <w:rFonts w:ascii="Book Antiqua" w:hAnsi="Book Antiqua"/>
          <w:color w:val="000000"/>
          <w:sz w:val="24"/>
          <w:shd w:val="clear" w:color="auto" w:fill="FFFFFF"/>
        </w:rPr>
        <w:t xml:space="preserve">solitary and most often involve orbital </w:t>
      </w:r>
      <w:proofErr w:type="gramStart"/>
      <w:r w:rsidRPr="007D63FA">
        <w:rPr>
          <w:rFonts w:ascii="Book Antiqua" w:hAnsi="Book Antiqua"/>
          <w:color w:val="000000"/>
          <w:sz w:val="24"/>
          <w:shd w:val="clear" w:color="auto" w:fill="FFFFFF"/>
        </w:rPr>
        <w:t>regions</w:t>
      </w:r>
      <w:r w:rsidRPr="007D63FA">
        <w:rPr>
          <w:rFonts w:ascii="Book Antiqua" w:hAnsi="Book Antiqua"/>
          <w:color w:val="000000"/>
          <w:sz w:val="24"/>
          <w:shd w:val="clear" w:color="auto" w:fill="FFFFFF"/>
          <w:vertAlign w:val="superscript"/>
        </w:rPr>
        <w:t>[</w:t>
      </w:r>
      <w:proofErr w:type="gramEnd"/>
      <w:r w:rsidRPr="007D63FA">
        <w:rPr>
          <w:rFonts w:ascii="Book Antiqua" w:hAnsi="Book Antiqua"/>
          <w:color w:val="000000"/>
          <w:sz w:val="24"/>
          <w:shd w:val="clear" w:color="auto" w:fill="FFFFFF"/>
          <w:vertAlign w:val="superscript"/>
        </w:rPr>
        <w:t>1]</w:t>
      </w:r>
      <w:r w:rsidRPr="007D63FA">
        <w:rPr>
          <w:rFonts w:ascii="Book Antiqua" w:hAnsi="Book Antiqua"/>
          <w:color w:val="000000"/>
          <w:sz w:val="24"/>
          <w:shd w:val="clear" w:color="auto" w:fill="FFFFFF"/>
        </w:rPr>
        <w:t xml:space="preserve">. </w:t>
      </w:r>
      <w:r w:rsidRPr="007D63FA">
        <w:rPr>
          <w:rFonts w:ascii="Book Antiqua" w:hAnsi="Book Antiqua"/>
          <w:color w:val="000000"/>
          <w:sz w:val="24"/>
        </w:rPr>
        <w:t xml:space="preserve">They generally appear </w:t>
      </w:r>
      <w:r w:rsidRPr="007D63FA">
        <w:rPr>
          <w:rFonts w:ascii="Book Antiqua" w:hAnsi="Book Antiqua"/>
          <w:color w:val="000000"/>
          <w:sz w:val="24"/>
          <w:shd w:val="clear" w:color="auto" w:fill="FFFFFF"/>
        </w:rPr>
        <w:t xml:space="preserve">in the second or third decade of life, given the heightened degree of </w:t>
      </w:r>
      <w:r w:rsidRPr="007D63FA">
        <w:rPr>
          <w:rFonts w:ascii="Book Antiqua" w:eastAsia="Times" w:hAnsi="Book Antiqua"/>
          <w:color w:val="000000"/>
          <w:sz w:val="24"/>
          <w:shd w:val="clear" w:color="auto" w:fill="FFFFFF"/>
        </w:rPr>
        <w:t>epithelial activity during this peri</w:t>
      </w:r>
      <w:r w:rsidRPr="007D63FA">
        <w:rPr>
          <w:rFonts w:ascii="Book Antiqua" w:hAnsi="Book Antiqua"/>
          <w:color w:val="000000"/>
          <w:sz w:val="24"/>
          <w:shd w:val="clear" w:color="auto" w:fill="FFFFFF"/>
        </w:rPr>
        <w:t>o</w:t>
      </w:r>
      <w:r w:rsidRPr="007D63FA">
        <w:rPr>
          <w:rFonts w:ascii="Book Antiqua" w:eastAsia="Times" w:hAnsi="Book Antiqua"/>
          <w:color w:val="000000"/>
          <w:sz w:val="24"/>
          <w:shd w:val="clear" w:color="auto" w:fill="FFFFFF"/>
        </w:rPr>
        <w:t>d. A</w:t>
      </w:r>
      <w:r w:rsidRPr="007D63FA">
        <w:rPr>
          <w:rFonts w:ascii="Book Antiqua" w:hAnsi="Book Antiqua"/>
          <w:color w:val="000000"/>
          <w:sz w:val="24"/>
          <w:shd w:val="clear" w:color="auto" w:fill="FFFFFF"/>
        </w:rPr>
        <w:t xml:space="preserve">lthough rare in infants, these cysts may develop at any </w:t>
      </w:r>
      <w:proofErr w:type="gramStart"/>
      <w:r w:rsidRPr="007D63FA">
        <w:rPr>
          <w:rFonts w:ascii="Book Antiqua" w:hAnsi="Book Antiqua"/>
          <w:color w:val="000000"/>
          <w:sz w:val="24"/>
          <w:shd w:val="clear" w:color="auto" w:fill="FFFFFF"/>
        </w:rPr>
        <w:t>age</w:t>
      </w:r>
      <w:r w:rsidRPr="007D63FA">
        <w:rPr>
          <w:rFonts w:ascii="Book Antiqua" w:hAnsi="Book Antiqua"/>
          <w:color w:val="000000"/>
          <w:sz w:val="24"/>
          <w:shd w:val="clear" w:color="auto" w:fill="FFFFFF"/>
          <w:vertAlign w:val="superscript"/>
        </w:rPr>
        <w:t>[</w:t>
      </w:r>
      <w:proofErr w:type="gramEnd"/>
      <w:r w:rsidRPr="007D63FA">
        <w:rPr>
          <w:rFonts w:ascii="Book Antiqua" w:hAnsi="Book Antiqua"/>
          <w:color w:val="000000"/>
          <w:sz w:val="24"/>
          <w:shd w:val="clear" w:color="auto" w:fill="FFFFFF"/>
          <w:vertAlign w:val="superscript"/>
        </w:rPr>
        <w:t>2]</w:t>
      </w:r>
      <w:r w:rsidRPr="007D63FA">
        <w:rPr>
          <w:rFonts w:ascii="Book Antiqua" w:hAnsi="Book Antiqua"/>
          <w:color w:val="000000"/>
          <w:sz w:val="24"/>
          <w:shd w:val="clear" w:color="auto" w:fill="FFFFFF"/>
        </w:rPr>
        <w:t xml:space="preserve">. </w:t>
      </w:r>
      <w:r w:rsidRPr="007D63FA">
        <w:rPr>
          <w:rFonts w:ascii="Book Antiqua" w:hAnsi="Book Antiqua"/>
          <w:color w:val="000000"/>
          <w:sz w:val="24"/>
        </w:rPr>
        <w:t>A</w:t>
      </w:r>
      <w:r w:rsidRPr="007D63FA">
        <w:rPr>
          <w:rFonts w:ascii="Book Antiqua" w:hAnsi="Book Antiqua"/>
          <w:color w:val="000000"/>
          <w:sz w:val="24"/>
          <w:shd w:val="clear" w:color="auto" w:fill="FFFFFF"/>
        </w:rPr>
        <w:t xml:space="preserve"> majority </w:t>
      </w:r>
      <w:r w:rsidRPr="007D63FA">
        <w:rPr>
          <w:rFonts w:ascii="Book Antiqua" w:hAnsi="Book Antiqua"/>
          <w:color w:val="000000"/>
          <w:sz w:val="24"/>
        </w:rPr>
        <w:t xml:space="preserve">are congenital, slow-growing and benign, attributable to mesenchymal entrapment of </w:t>
      </w:r>
      <w:r w:rsidR="00373398" w:rsidRPr="007D63FA">
        <w:rPr>
          <w:rFonts w:ascii="Book Antiqua" w:hAnsi="Book Antiqua"/>
          <w:color w:val="000000"/>
          <w:sz w:val="24"/>
        </w:rPr>
        <w:t>first</w:t>
      </w:r>
      <w:r w:rsidRPr="007D63FA">
        <w:rPr>
          <w:rFonts w:ascii="Book Antiqua" w:hAnsi="Book Antiqua"/>
          <w:color w:val="000000"/>
          <w:sz w:val="24"/>
        </w:rPr>
        <w:t xml:space="preserve"> and </w:t>
      </w:r>
      <w:r w:rsidR="00373398" w:rsidRPr="007D63FA">
        <w:rPr>
          <w:rFonts w:ascii="Book Antiqua" w:hAnsi="Book Antiqua"/>
          <w:color w:val="000000"/>
          <w:sz w:val="24"/>
        </w:rPr>
        <w:t>second</w:t>
      </w:r>
      <w:r w:rsidRPr="007D63FA">
        <w:rPr>
          <w:rFonts w:ascii="Book Antiqua" w:hAnsi="Book Antiqua"/>
          <w:color w:val="000000"/>
          <w:sz w:val="24"/>
        </w:rPr>
        <w:t xml:space="preserve"> branchial arch cells during </w:t>
      </w:r>
      <w:r w:rsidR="000D1827" w:rsidRPr="007D63FA">
        <w:rPr>
          <w:rFonts w:ascii="Book Antiqua" w:hAnsi="Book Antiqua"/>
          <w:color w:val="000000"/>
          <w:sz w:val="24"/>
        </w:rPr>
        <w:t xml:space="preserve">weeks </w:t>
      </w:r>
      <w:r w:rsidRPr="007D63FA">
        <w:rPr>
          <w:rFonts w:ascii="Book Antiqua" w:hAnsi="Book Antiqua"/>
          <w:color w:val="000000"/>
          <w:sz w:val="24"/>
        </w:rPr>
        <w:t xml:space="preserve">3-4 of embryonic life. Their gradual enlargement may displace or elevate the tongue, causing dysphagia, dysphonia or even </w:t>
      </w:r>
      <w:proofErr w:type="gramStart"/>
      <w:r w:rsidRPr="007D63FA">
        <w:rPr>
          <w:rFonts w:ascii="Book Antiqua" w:hAnsi="Book Antiqua"/>
          <w:color w:val="000000"/>
          <w:sz w:val="24"/>
        </w:rPr>
        <w:t>dyspnea</w:t>
      </w:r>
      <w:r w:rsidRPr="007D63FA">
        <w:rPr>
          <w:rFonts w:ascii="Book Antiqua" w:hAnsi="Book Antiqua"/>
          <w:color w:val="000000"/>
          <w:sz w:val="24"/>
          <w:vertAlign w:val="superscript"/>
        </w:rPr>
        <w:t>[</w:t>
      </w:r>
      <w:proofErr w:type="gramEnd"/>
      <w:r w:rsidRPr="007D63FA">
        <w:rPr>
          <w:rFonts w:ascii="Book Antiqua" w:hAnsi="Book Antiqua"/>
          <w:color w:val="000000"/>
          <w:sz w:val="24"/>
          <w:vertAlign w:val="superscript"/>
        </w:rPr>
        <w:t>3]</w:t>
      </w:r>
      <w:r w:rsidRPr="007D63FA">
        <w:rPr>
          <w:rFonts w:ascii="Book Antiqua" w:hAnsi="Book Antiqua"/>
          <w:color w:val="000000"/>
          <w:sz w:val="24"/>
        </w:rPr>
        <w:t xml:space="preserve">. Acquired cysts are secondarily inflicted </w:t>
      </w:r>
      <w:r w:rsidRPr="007D63FA">
        <w:rPr>
          <w:rFonts w:ascii="Book Antiqua" w:hAnsi="Book Antiqua"/>
          <w:i/>
          <w:iCs/>
          <w:color w:val="000000"/>
          <w:sz w:val="24"/>
        </w:rPr>
        <w:t>via</w:t>
      </w:r>
      <w:r w:rsidRPr="007D63FA">
        <w:rPr>
          <w:rFonts w:ascii="Book Antiqua" w:hAnsi="Book Antiqua"/>
          <w:color w:val="000000"/>
          <w:sz w:val="24"/>
        </w:rPr>
        <w:t xml:space="preserve"> accidental or surgical implantation of epithelial </w:t>
      </w:r>
      <w:proofErr w:type="gramStart"/>
      <w:r w:rsidRPr="007D63FA">
        <w:rPr>
          <w:rFonts w:ascii="Book Antiqua" w:hAnsi="Book Antiqua"/>
          <w:color w:val="000000"/>
          <w:sz w:val="24"/>
        </w:rPr>
        <w:t>cells</w:t>
      </w:r>
      <w:r w:rsidRPr="007D63FA">
        <w:rPr>
          <w:rFonts w:ascii="Book Antiqua" w:hAnsi="Book Antiqua"/>
          <w:color w:val="000000"/>
          <w:sz w:val="24"/>
          <w:vertAlign w:val="superscript"/>
        </w:rPr>
        <w:t>[</w:t>
      </w:r>
      <w:proofErr w:type="gramEnd"/>
      <w:r w:rsidRPr="007D63FA">
        <w:rPr>
          <w:rFonts w:ascii="Book Antiqua" w:hAnsi="Book Antiqua"/>
          <w:color w:val="000000"/>
          <w:sz w:val="24"/>
          <w:vertAlign w:val="superscript"/>
        </w:rPr>
        <w:t>4]</w:t>
      </w:r>
      <w:r w:rsidRPr="007D63FA">
        <w:rPr>
          <w:rFonts w:ascii="Book Antiqua" w:hAnsi="Book Antiqua"/>
          <w:color w:val="000000"/>
          <w:sz w:val="24"/>
        </w:rPr>
        <w:t>.</w:t>
      </w:r>
    </w:p>
    <w:p w:rsidR="00CB1C98" w:rsidRPr="007D63FA" w:rsidRDefault="00CB1C98" w:rsidP="007D63FA">
      <w:pPr>
        <w:widowControl/>
        <w:shd w:val="clear" w:color="auto" w:fill="FFFFFF"/>
        <w:snapToGrid w:val="0"/>
        <w:spacing w:line="360" w:lineRule="auto"/>
        <w:ind w:firstLineChars="200" w:firstLine="480"/>
        <w:rPr>
          <w:rFonts w:ascii="Book Antiqua" w:hAnsi="Book Antiqua"/>
          <w:color w:val="000000"/>
          <w:sz w:val="24"/>
          <w:shd w:val="clear" w:color="auto" w:fill="FFFFFF"/>
        </w:rPr>
      </w:pPr>
      <w:r w:rsidRPr="007D63FA">
        <w:rPr>
          <w:rFonts w:ascii="Book Antiqua" w:hAnsi="Book Antiqua"/>
          <w:color w:val="000000"/>
          <w:sz w:val="24"/>
          <w:shd w:val="clear" w:color="auto" w:fill="FFFFFF"/>
        </w:rPr>
        <w:t xml:space="preserve">Dermoid cysts are largely treated by surgical resection. The approach is dictated by location of tumor </w:t>
      </w:r>
      <w:r w:rsidRPr="007D63FA">
        <w:rPr>
          <w:rFonts w:ascii="Book Antiqua" w:eastAsia="Times" w:hAnsi="Book Antiqua"/>
          <w:color w:val="000000"/>
          <w:sz w:val="24"/>
          <w:shd w:val="clear" w:color="auto" w:fill="FFFFFF"/>
        </w:rPr>
        <w:t>relative to mylohyoid muscle</w:t>
      </w:r>
      <w:r w:rsidRPr="007D63FA">
        <w:rPr>
          <w:rFonts w:ascii="Book Antiqua" w:hAnsi="Book Antiqua"/>
          <w:color w:val="000000"/>
          <w:sz w:val="24"/>
          <w:shd w:val="clear" w:color="auto" w:fill="FFFFFF"/>
        </w:rPr>
        <w:t>: intraoral (</w:t>
      </w:r>
      <w:proofErr w:type="spellStart"/>
      <w:r w:rsidRPr="007D63FA">
        <w:rPr>
          <w:rFonts w:ascii="Book Antiqua" w:hAnsi="Book Antiqua"/>
          <w:color w:val="000000"/>
          <w:sz w:val="24"/>
          <w:shd w:val="clear" w:color="auto" w:fill="FFFFFF"/>
        </w:rPr>
        <w:t>supramylohyoid</w:t>
      </w:r>
      <w:proofErr w:type="spellEnd"/>
      <w:r w:rsidRPr="007D63FA">
        <w:rPr>
          <w:rFonts w:ascii="Book Antiqua" w:hAnsi="Book Antiqua"/>
          <w:color w:val="000000"/>
          <w:sz w:val="24"/>
          <w:shd w:val="clear" w:color="auto" w:fill="FFFFFF"/>
        </w:rPr>
        <w:t xml:space="preserve">) </w:t>
      </w:r>
      <w:r w:rsidRPr="007D63FA">
        <w:rPr>
          <w:rFonts w:ascii="Book Antiqua" w:hAnsi="Book Antiqua"/>
          <w:i/>
          <w:iCs/>
          <w:color w:val="000000"/>
          <w:sz w:val="24"/>
          <w:shd w:val="clear" w:color="auto" w:fill="FFFFFF"/>
        </w:rPr>
        <w:t>v</w:t>
      </w:r>
      <w:r w:rsidR="007D63FA">
        <w:rPr>
          <w:rFonts w:ascii="Book Antiqua" w:hAnsi="Book Antiqua"/>
          <w:i/>
          <w:iCs/>
          <w:color w:val="000000"/>
          <w:sz w:val="24"/>
          <w:shd w:val="clear" w:color="auto" w:fill="FFFFFF"/>
        </w:rPr>
        <w:t>ersu</w:t>
      </w:r>
      <w:r w:rsidRPr="007D63FA">
        <w:rPr>
          <w:rFonts w:ascii="Book Antiqua" w:hAnsi="Book Antiqua"/>
          <w:i/>
          <w:iCs/>
          <w:color w:val="000000"/>
          <w:sz w:val="24"/>
          <w:shd w:val="clear" w:color="auto" w:fill="FFFFFF"/>
        </w:rPr>
        <w:t>s</w:t>
      </w:r>
      <w:r w:rsidRPr="007D63FA">
        <w:rPr>
          <w:rFonts w:ascii="Book Antiqua" w:hAnsi="Book Antiqua"/>
          <w:color w:val="000000"/>
          <w:sz w:val="24"/>
          <w:shd w:val="clear" w:color="auto" w:fill="FFFFFF"/>
        </w:rPr>
        <w:t xml:space="preserve"> </w:t>
      </w:r>
      <w:proofErr w:type="spellStart"/>
      <w:r w:rsidRPr="007D63FA">
        <w:rPr>
          <w:rFonts w:ascii="Book Antiqua" w:hAnsi="Book Antiqua"/>
          <w:color w:val="000000"/>
          <w:sz w:val="24"/>
          <w:shd w:val="clear" w:color="auto" w:fill="FFFFFF"/>
        </w:rPr>
        <w:t>extraoral</w:t>
      </w:r>
      <w:proofErr w:type="spellEnd"/>
      <w:r w:rsidRPr="007D63FA">
        <w:rPr>
          <w:rFonts w:ascii="Book Antiqua" w:hAnsi="Book Antiqua"/>
          <w:color w:val="000000"/>
          <w:sz w:val="24"/>
          <w:shd w:val="clear" w:color="auto" w:fill="FFFFFF"/>
        </w:rPr>
        <w:t xml:space="preserve"> (</w:t>
      </w:r>
      <w:proofErr w:type="spellStart"/>
      <w:r w:rsidRPr="007D63FA">
        <w:rPr>
          <w:rFonts w:ascii="Book Antiqua" w:hAnsi="Book Antiqua"/>
          <w:color w:val="000000"/>
          <w:sz w:val="24"/>
          <w:shd w:val="clear" w:color="auto" w:fill="FFFFFF"/>
        </w:rPr>
        <w:t>inframylohyoid</w:t>
      </w:r>
      <w:proofErr w:type="spellEnd"/>
      <w:proofErr w:type="gramStart"/>
      <w:r w:rsidRPr="007D63FA">
        <w:rPr>
          <w:rFonts w:ascii="Book Antiqua" w:hAnsi="Book Antiqua"/>
          <w:color w:val="000000"/>
          <w:sz w:val="24"/>
          <w:shd w:val="clear" w:color="auto" w:fill="FFFFFF"/>
        </w:rPr>
        <w:t>)</w:t>
      </w:r>
      <w:r w:rsidRPr="007D63FA">
        <w:rPr>
          <w:rFonts w:ascii="Book Antiqua" w:hAnsi="Book Antiqua"/>
          <w:color w:val="000000"/>
          <w:sz w:val="24"/>
          <w:shd w:val="clear" w:color="auto" w:fill="FFFFFF"/>
          <w:vertAlign w:val="superscript"/>
        </w:rPr>
        <w:t>[</w:t>
      </w:r>
      <w:proofErr w:type="gramEnd"/>
      <w:r w:rsidRPr="007D63FA">
        <w:rPr>
          <w:rFonts w:ascii="Book Antiqua" w:hAnsi="Book Antiqua"/>
          <w:color w:val="000000"/>
          <w:sz w:val="24"/>
          <w:shd w:val="clear" w:color="auto" w:fill="FFFFFF"/>
          <w:vertAlign w:val="superscript"/>
        </w:rPr>
        <w:t>5]</w:t>
      </w:r>
      <w:r w:rsidRPr="007D63FA">
        <w:rPr>
          <w:rFonts w:ascii="Book Antiqua" w:hAnsi="Book Antiqua"/>
          <w:color w:val="000000"/>
          <w:sz w:val="24"/>
          <w:shd w:val="clear" w:color="auto" w:fill="FFFFFF"/>
        </w:rPr>
        <w:t>.</w:t>
      </w:r>
      <w:r w:rsidRPr="007D63FA">
        <w:rPr>
          <w:rFonts w:ascii="Book Antiqua" w:eastAsia="微软雅黑" w:hAnsi="Book Antiqua"/>
          <w:color w:val="000000"/>
          <w:sz w:val="24"/>
        </w:rPr>
        <w:t xml:space="preserve"> Despite the cosmetic advantage of intraoral incision</w:t>
      </w:r>
      <w:r w:rsidR="00373398" w:rsidRPr="007D63FA">
        <w:rPr>
          <w:rFonts w:ascii="Book Antiqua" w:eastAsia="微软雅黑" w:hAnsi="Book Antiqua"/>
          <w:color w:val="000000"/>
          <w:sz w:val="24"/>
        </w:rPr>
        <w:t>s</w:t>
      </w:r>
      <w:r w:rsidRPr="007D63FA">
        <w:rPr>
          <w:rFonts w:ascii="Book Antiqua" w:eastAsia="微软雅黑" w:hAnsi="Book Antiqua"/>
          <w:color w:val="000000"/>
          <w:sz w:val="24"/>
        </w:rPr>
        <w:t xml:space="preserve">, boosting its popularity, inherent anatomic complexities have hampered its standardization to date. The safety/efficacy of </w:t>
      </w:r>
      <w:proofErr w:type="spellStart"/>
      <w:r w:rsidRPr="007D63FA">
        <w:rPr>
          <w:rFonts w:ascii="Book Antiqua" w:eastAsia="微软雅黑" w:hAnsi="Book Antiqua"/>
          <w:color w:val="000000"/>
          <w:sz w:val="24"/>
        </w:rPr>
        <w:t>transoral</w:t>
      </w:r>
      <w:proofErr w:type="spellEnd"/>
      <w:r w:rsidRPr="007D63FA">
        <w:rPr>
          <w:rFonts w:ascii="Book Antiqua" w:eastAsia="微软雅黑" w:hAnsi="Book Antiqua"/>
          <w:color w:val="000000"/>
          <w:sz w:val="24"/>
        </w:rPr>
        <w:t xml:space="preserve"> excision also </w:t>
      </w:r>
      <w:r w:rsidRPr="007D63FA">
        <w:rPr>
          <w:rFonts w:ascii="Book Antiqua" w:hAnsi="Book Antiqua"/>
          <w:color w:val="000000"/>
          <w:sz w:val="24"/>
          <w:shd w:val="clear" w:color="auto" w:fill="FFFFFF"/>
        </w:rPr>
        <w:t xml:space="preserve">remains to be proven in this </w:t>
      </w:r>
      <w:proofErr w:type="gramStart"/>
      <w:r w:rsidRPr="007D63FA">
        <w:rPr>
          <w:rFonts w:ascii="Book Antiqua" w:hAnsi="Book Antiqua"/>
          <w:color w:val="000000"/>
          <w:sz w:val="24"/>
          <w:shd w:val="clear" w:color="auto" w:fill="FFFFFF"/>
        </w:rPr>
        <w:t>setting</w:t>
      </w:r>
      <w:r w:rsidRPr="007D63FA">
        <w:rPr>
          <w:rFonts w:ascii="Book Antiqua" w:hAnsi="Book Antiqua"/>
          <w:color w:val="000000"/>
          <w:sz w:val="24"/>
          <w:shd w:val="clear" w:color="auto" w:fill="FFFFFF"/>
          <w:vertAlign w:val="superscript"/>
        </w:rPr>
        <w:t>[</w:t>
      </w:r>
      <w:proofErr w:type="gramEnd"/>
      <w:r w:rsidRPr="007D63FA">
        <w:rPr>
          <w:rFonts w:ascii="Book Antiqua" w:hAnsi="Book Antiqua"/>
          <w:color w:val="000000"/>
          <w:sz w:val="24"/>
          <w:shd w:val="clear" w:color="auto" w:fill="FFFFFF"/>
          <w:vertAlign w:val="superscript"/>
        </w:rPr>
        <w:t>6]</w:t>
      </w:r>
      <w:r w:rsidRPr="007D63FA">
        <w:rPr>
          <w:rFonts w:ascii="Book Antiqua" w:hAnsi="Book Antiqua"/>
          <w:color w:val="000000"/>
          <w:sz w:val="24"/>
          <w:shd w:val="clear" w:color="auto" w:fill="FFFFFF"/>
        </w:rPr>
        <w:t xml:space="preserve">. Herein, we report a rare instance of two surgical interventions in an infant with multiple dermoid cysts arising from </w:t>
      </w:r>
      <w:r w:rsidR="00373398" w:rsidRPr="007D63FA">
        <w:rPr>
          <w:rFonts w:ascii="Book Antiqua" w:hAnsi="Book Antiqua"/>
          <w:color w:val="000000"/>
          <w:sz w:val="24"/>
          <w:shd w:val="clear" w:color="auto" w:fill="FFFFFF"/>
        </w:rPr>
        <w:t xml:space="preserve">the </w:t>
      </w:r>
      <w:r w:rsidRPr="007D63FA">
        <w:rPr>
          <w:rFonts w:ascii="Book Antiqua" w:hAnsi="Book Antiqua"/>
          <w:color w:val="000000"/>
          <w:sz w:val="24"/>
          <w:shd w:val="clear" w:color="auto" w:fill="FFFFFF"/>
        </w:rPr>
        <w:t>floor of</w:t>
      </w:r>
      <w:r w:rsidR="00373398" w:rsidRPr="007D63FA">
        <w:rPr>
          <w:rFonts w:ascii="Book Antiqua" w:hAnsi="Book Antiqua"/>
          <w:color w:val="000000"/>
          <w:sz w:val="24"/>
          <w:shd w:val="clear" w:color="auto" w:fill="FFFFFF"/>
        </w:rPr>
        <w:t xml:space="preserve"> the </w:t>
      </w:r>
      <w:r w:rsidRPr="007D63FA">
        <w:rPr>
          <w:rFonts w:ascii="Book Antiqua" w:hAnsi="Book Antiqua"/>
          <w:color w:val="000000"/>
          <w:sz w:val="24"/>
          <w:shd w:val="clear" w:color="auto" w:fill="FFFFFF"/>
        </w:rPr>
        <w:t>mouth.</w:t>
      </w:r>
    </w:p>
    <w:p w:rsidR="000D1827" w:rsidRPr="007D63FA" w:rsidRDefault="000D1827" w:rsidP="007D63FA">
      <w:pPr>
        <w:widowControl/>
        <w:shd w:val="clear" w:color="auto" w:fill="FFFFFF"/>
        <w:snapToGrid w:val="0"/>
        <w:spacing w:line="360" w:lineRule="auto"/>
        <w:ind w:firstLineChars="200" w:firstLine="480"/>
        <w:rPr>
          <w:rFonts w:ascii="Book Antiqua" w:hAnsi="Book Antiqua"/>
          <w:color w:val="000000"/>
          <w:sz w:val="24"/>
        </w:rPr>
      </w:pPr>
    </w:p>
    <w:p w:rsidR="002B0B97" w:rsidRPr="007D63FA" w:rsidRDefault="002B0B97" w:rsidP="007D63FA">
      <w:pPr>
        <w:snapToGrid w:val="0"/>
        <w:spacing w:line="360" w:lineRule="auto"/>
        <w:rPr>
          <w:rFonts w:ascii="Book Antiqua" w:hAnsi="Book Antiqua" w:cs="等线"/>
          <w:b/>
          <w:sz w:val="24"/>
          <w:u w:val="single"/>
        </w:rPr>
      </w:pPr>
      <w:r w:rsidRPr="007D63FA">
        <w:rPr>
          <w:rFonts w:ascii="Book Antiqua" w:hAnsi="Book Antiqua" w:cs="等线"/>
          <w:b/>
          <w:sz w:val="24"/>
          <w:u w:val="single"/>
        </w:rPr>
        <w:t>CASE PRESENTATION</w:t>
      </w:r>
    </w:p>
    <w:p w:rsidR="00CB1C98" w:rsidRPr="007D63FA" w:rsidRDefault="00CB1C98" w:rsidP="007D63FA">
      <w:pPr>
        <w:autoSpaceDE w:val="0"/>
        <w:autoSpaceDN w:val="0"/>
        <w:adjustRightInd w:val="0"/>
        <w:snapToGrid w:val="0"/>
        <w:spacing w:line="360" w:lineRule="auto"/>
        <w:rPr>
          <w:rFonts w:ascii="Book Antiqua" w:hAnsi="Book Antiqua"/>
          <w:b/>
          <w:color w:val="000000"/>
          <w:sz w:val="24"/>
        </w:rPr>
      </w:pPr>
      <w:r w:rsidRPr="007D63FA">
        <w:rPr>
          <w:rFonts w:ascii="Book Antiqua" w:hAnsi="Book Antiqua"/>
          <w:b/>
          <w:i/>
          <w:iCs/>
          <w:color w:val="000000"/>
          <w:sz w:val="24"/>
        </w:rPr>
        <w:t>Chief complaints</w:t>
      </w:r>
    </w:p>
    <w:p w:rsidR="00CB1C98" w:rsidRPr="007D63FA" w:rsidRDefault="00CB1C98" w:rsidP="007D63FA">
      <w:pPr>
        <w:autoSpaceDE w:val="0"/>
        <w:autoSpaceDN w:val="0"/>
        <w:adjustRightInd w:val="0"/>
        <w:snapToGrid w:val="0"/>
        <w:spacing w:line="360" w:lineRule="auto"/>
        <w:rPr>
          <w:rFonts w:ascii="Book Antiqua" w:hAnsi="Book Antiqua"/>
          <w:color w:val="000000"/>
          <w:sz w:val="24"/>
        </w:rPr>
      </w:pPr>
      <w:r w:rsidRPr="007D63FA">
        <w:rPr>
          <w:rFonts w:ascii="Book Antiqua" w:hAnsi="Book Antiqua"/>
          <w:color w:val="000000"/>
          <w:sz w:val="24"/>
        </w:rPr>
        <w:t>A 1</w:t>
      </w:r>
      <w:r w:rsidR="008B498C" w:rsidRPr="007D63FA">
        <w:rPr>
          <w:rFonts w:ascii="Book Antiqua" w:hAnsi="Book Antiqua"/>
          <w:color w:val="000000"/>
          <w:sz w:val="24"/>
        </w:rPr>
        <w:t>-</w:t>
      </w:r>
      <w:r w:rsidRPr="007D63FA">
        <w:rPr>
          <w:rFonts w:ascii="Book Antiqua" w:hAnsi="Book Antiqua"/>
          <w:color w:val="000000"/>
          <w:sz w:val="24"/>
        </w:rPr>
        <w:t xml:space="preserve">mo-old female infant presented with a large swelling in </w:t>
      </w:r>
      <w:r w:rsidR="00B379DA" w:rsidRPr="007D63FA">
        <w:rPr>
          <w:rFonts w:ascii="Book Antiqua" w:hAnsi="Book Antiqua"/>
          <w:color w:val="000000"/>
          <w:sz w:val="24"/>
        </w:rPr>
        <w:t xml:space="preserve">the </w:t>
      </w:r>
      <w:r w:rsidRPr="007D63FA">
        <w:rPr>
          <w:rFonts w:ascii="Book Antiqua" w:hAnsi="Book Antiqua"/>
          <w:color w:val="000000"/>
          <w:sz w:val="24"/>
        </w:rPr>
        <w:t xml:space="preserve">floor of </w:t>
      </w:r>
      <w:r w:rsidR="00B379DA" w:rsidRPr="007D63FA">
        <w:rPr>
          <w:rFonts w:ascii="Book Antiqua" w:hAnsi="Book Antiqua"/>
          <w:color w:val="000000"/>
          <w:sz w:val="24"/>
        </w:rPr>
        <w:t xml:space="preserve">the </w:t>
      </w:r>
      <w:r w:rsidRPr="007D63FA">
        <w:rPr>
          <w:rFonts w:ascii="Book Antiqua" w:hAnsi="Book Antiqua"/>
          <w:color w:val="000000"/>
          <w:sz w:val="24"/>
        </w:rPr>
        <w:t>mouth followed by dysphagia since birth.</w:t>
      </w:r>
    </w:p>
    <w:p w:rsidR="000B4885" w:rsidRPr="007D63FA" w:rsidRDefault="000B4885" w:rsidP="007D63FA">
      <w:pPr>
        <w:autoSpaceDE w:val="0"/>
        <w:autoSpaceDN w:val="0"/>
        <w:adjustRightInd w:val="0"/>
        <w:snapToGrid w:val="0"/>
        <w:spacing w:line="360" w:lineRule="auto"/>
        <w:rPr>
          <w:rFonts w:ascii="Book Antiqua" w:hAnsi="Book Antiqua"/>
          <w:color w:val="000000"/>
          <w:sz w:val="24"/>
        </w:rPr>
      </w:pPr>
    </w:p>
    <w:p w:rsidR="00CB1C98" w:rsidRPr="007D63FA" w:rsidRDefault="00CB1C98" w:rsidP="007D63FA">
      <w:pPr>
        <w:autoSpaceDE w:val="0"/>
        <w:autoSpaceDN w:val="0"/>
        <w:adjustRightInd w:val="0"/>
        <w:snapToGrid w:val="0"/>
        <w:spacing w:line="360" w:lineRule="auto"/>
        <w:rPr>
          <w:rFonts w:ascii="Book Antiqua" w:hAnsi="Book Antiqua"/>
          <w:b/>
          <w:i/>
          <w:iCs/>
          <w:color w:val="000000"/>
          <w:sz w:val="24"/>
        </w:rPr>
      </w:pPr>
      <w:r w:rsidRPr="007D63FA">
        <w:rPr>
          <w:rFonts w:ascii="Book Antiqua" w:hAnsi="Book Antiqua"/>
          <w:b/>
          <w:i/>
          <w:iCs/>
          <w:color w:val="000000"/>
          <w:sz w:val="24"/>
        </w:rPr>
        <w:t>History of present illness</w:t>
      </w:r>
    </w:p>
    <w:p w:rsidR="00CB1C98" w:rsidRPr="007D63FA" w:rsidRDefault="00CB1C98" w:rsidP="007D63FA">
      <w:pPr>
        <w:autoSpaceDE w:val="0"/>
        <w:autoSpaceDN w:val="0"/>
        <w:adjustRightInd w:val="0"/>
        <w:snapToGrid w:val="0"/>
        <w:spacing w:line="360" w:lineRule="auto"/>
        <w:rPr>
          <w:rFonts w:ascii="Book Antiqua" w:hAnsi="Book Antiqua"/>
          <w:color w:val="000000"/>
          <w:sz w:val="24"/>
        </w:rPr>
      </w:pPr>
      <w:r w:rsidRPr="007D63FA">
        <w:rPr>
          <w:rFonts w:ascii="Book Antiqua" w:hAnsi="Book Antiqua"/>
          <w:color w:val="000000"/>
          <w:sz w:val="24"/>
        </w:rPr>
        <w:t xml:space="preserve">At </w:t>
      </w:r>
      <w:r w:rsidR="000D1827" w:rsidRPr="007D63FA">
        <w:rPr>
          <w:rFonts w:ascii="Book Antiqua" w:hAnsi="Book Antiqua"/>
          <w:color w:val="000000"/>
          <w:sz w:val="24"/>
        </w:rPr>
        <w:t xml:space="preserve">week </w:t>
      </w:r>
      <w:r w:rsidRPr="007D63FA">
        <w:rPr>
          <w:rFonts w:ascii="Book Antiqua" w:hAnsi="Book Antiqua"/>
          <w:color w:val="000000"/>
          <w:sz w:val="24"/>
        </w:rPr>
        <w:t xml:space="preserve">24 of pregnancy, this lesion had been detected </w:t>
      </w:r>
      <w:r w:rsidRPr="007D63FA">
        <w:rPr>
          <w:rFonts w:ascii="Book Antiqua" w:hAnsi="Book Antiqua"/>
          <w:i/>
          <w:color w:val="000000"/>
          <w:sz w:val="24"/>
        </w:rPr>
        <w:t>in utero</w:t>
      </w:r>
      <w:r w:rsidRPr="007D63FA">
        <w:rPr>
          <w:rFonts w:ascii="Book Antiqua" w:hAnsi="Book Antiqua"/>
          <w:color w:val="000000"/>
          <w:sz w:val="24"/>
        </w:rPr>
        <w:t xml:space="preserve"> (1.9 cm × 1.8 cm) during a routine prenatal examination. It further enlarged to 2.0 cm × 3.0 cm by </w:t>
      </w:r>
      <w:r w:rsidR="000D1827" w:rsidRPr="007D63FA">
        <w:rPr>
          <w:rFonts w:ascii="Book Antiqua" w:hAnsi="Book Antiqua"/>
          <w:color w:val="000000"/>
          <w:sz w:val="24"/>
        </w:rPr>
        <w:t xml:space="preserve">week </w:t>
      </w:r>
      <w:r w:rsidRPr="007D63FA">
        <w:rPr>
          <w:rFonts w:ascii="Book Antiqua" w:hAnsi="Book Antiqua"/>
          <w:color w:val="000000"/>
          <w:sz w:val="24"/>
        </w:rPr>
        <w:t>34. Postnatally, there was visible upward displacement of the infant’s tongue by a mass that nearly filled the oral cavity, gradually interfering with swallowing and breathing. At 28 d of age, the newborn was referred to our hospital for treatment.</w:t>
      </w:r>
    </w:p>
    <w:p w:rsidR="000B4885" w:rsidRPr="007D63FA" w:rsidRDefault="000B4885" w:rsidP="007D63FA">
      <w:pPr>
        <w:autoSpaceDE w:val="0"/>
        <w:autoSpaceDN w:val="0"/>
        <w:adjustRightInd w:val="0"/>
        <w:snapToGrid w:val="0"/>
        <w:spacing w:line="360" w:lineRule="auto"/>
        <w:rPr>
          <w:rFonts w:ascii="Book Antiqua" w:hAnsi="Book Antiqua"/>
          <w:color w:val="000000"/>
          <w:sz w:val="24"/>
        </w:rPr>
      </w:pPr>
    </w:p>
    <w:p w:rsidR="00CB1C98" w:rsidRPr="007D63FA" w:rsidRDefault="00CB1C98" w:rsidP="007D63FA">
      <w:pPr>
        <w:autoSpaceDE w:val="0"/>
        <w:autoSpaceDN w:val="0"/>
        <w:adjustRightInd w:val="0"/>
        <w:snapToGrid w:val="0"/>
        <w:spacing w:line="360" w:lineRule="auto"/>
        <w:rPr>
          <w:rFonts w:ascii="Book Antiqua" w:hAnsi="Book Antiqua"/>
          <w:i/>
          <w:iCs/>
          <w:color w:val="000000"/>
          <w:sz w:val="24"/>
        </w:rPr>
      </w:pPr>
      <w:r w:rsidRPr="007D63FA">
        <w:rPr>
          <w:rFonts w:ascii="Book Antiqua" w:hAnsi="Book Antiqua"/>
          <w:b/>
          <w:i/>
          <w:iCs/>
          <w:color w:val="000000"/>
          <w:sz w:val="24"/>
        </w:rPr>
        <w:t>History of past illness</w:t>
      </w:r>
    </w:p>
    <w:p w:rsidR="008B498C" w:rsidRPr="007D63FA" w:rsidRDefault="008B498C" w:rsidP="007D63FA">
      <w:pPr>
        <w:snapToGrid w:val="0"/>
        <w:spacing w:line="360" w:lineRule="auto"/>
        <w:rPr>
          <w:rFonts w:ascii="Book Antiqua" w:hAnsi="Book Antiqua"/>
          <w:color w:val="000000"/>
          <w:sz w:val="24"/>
        </w:rPr>
      </w:pPr>
      <w:r w:rsidRPr="007D63FA">
        <w:rPr>
          <w:rFonts w:ascii="Book Antiqua" w:hAnsi="Book Antiqua"/>
          <w:color w:val="000000"/>
          <w:sz w:val="24"/>
        </w:rPr>
        <w:t>At admission, her medical history was otherwise unremarkable.</w:t>
      </w:r>
    </w:p>
    <w:p w:rsidR="000B4885" w:rsidRPr="007D63FA" w:rsidRDefault="000B4885" w:rsidP="007D63FA">
      <w:pPr>
        <w:snapToGrid w:val="0"/>
        <w:spacing w:line="360" w:lineRule="auto"/>
        <w:rPr>
          <w:rFonts w:ascii="Book Antiqua" w:hAnsi="Book Antiqua"/>
          <w:color w:val="000000"/>
          <w:sz w:val="24"/>
        </w:rPr>
      </w:pPr>
    </w:p>
    <w:p w:rsidR="00CB1C98" w:rsidRPr="007D63FA" w:rsidRDefault="00CB1C98" w:rsidP="007D63FA">
      <w:pPr>
        <w:autoSpaceDE w:val="0"/>
        <w:autoSpaceDN w:val="0"/>
        <w:adjustRightInd w:val="0"/>
        <w:snapToGrid w:val="0"/>
        <w:spacing w:line="360" w:lineRule="auto"/>
        <w:rPr>
          <w:rFonts w:ascii="Book Antiqua" w:hAnsi="Book Antiqua"/>
          <w:i/>
          <w:iCs/>
          <w:color w:val="000000"/>
          <w:sz w:val="24"/>
        </w:rPr>
      </w:pPr>
      <w:r w:rsidRPr="007D63FA">
        <w:rPr>
          <w:rFonts w:ascii="Book Antiqua" w:hAnsi="Book Antiqua"/>
          <w:b/>
          <w:i/>
          <w:iCs/>
          <w:color w:val="000000"/>
          <w:sz w:val="24"/>
        </w:rPr>
        <w:t>Personal and family history</w:t>
      </w:r>
    </w:p>
    <w:p w:rsidR="008B498C" w:rsidRPr="007D63FA" w:rsidRDefault="008B498C" w:rsidP="007D63FA">
      <w:pPr>
        <w:snapToGrid w:val="0"/>
        <w:spacing w:line="360" w:lineRule="auto"/>
        <w:rPr>
          <w:rFonts w:ascii="Book Antiqua" w:hAnsi="Book Antiqua"/>
          <w:color w:val="000000"/>
          <w:sz w:val="24"/>
        </w:rPr>
      </w:pPr>
      <w:r w:rsidRPr="007D63FA">
        <w:rPr>
          <w:rFonts w:ascii="Book Antiqua" w:hAnsi="Book Antiqua"/>
          <w:color w:val="000000"/>
          <w:sz w:val="24"/>
        </w:rPr>
        <w:t>The patient had no personal or family history of other diseases.</w:t>
      </w:r>
    </w:p>
    <w:p w:rsidR="000B4885" w:rsidRPr="007D63FA" w:rsidRDefault="000B4885" w:rsidP="007D63FA">
      <w:pPr>
        <w:snapToGrid w:val="0"/>
        <w:spacing w:line="360" w:lineRule="auto"/>
        <w:rPr>
          <w:rFonts w:ascii="Book Antiqua" w:hAnsi="Book Antiqua"/>
          <w:color w:val="000000"/>
          <w:sz w:val="24"/>
        </w:rPr>
      </w:pPr>
    </w:p>
    <w:p w:rsidR="00CB1C98" w:rsidRPr="007D63FA" w:rsidRDefault="00CB1C98" w:rsidP="007D63FA">
      <w:pPr>
        <w:autoSpaceDE w:val="0"/>
        <w:autoSpaceDN w:val="0"/>
        <w:adjustRightInd w:val="0"/>
        <w:snapToGrid w:val="0"/>
        <w:spacing w:line="360" w:lineRule="auto"/>
        <w:rPr>
          <w:rFonts w:ascii="Book Antiqua" w:hAnsi="Book Antiqua"/>
          <w:i/>
          <w:iCs/>
          <w:color w:val="000000"/>
          <w:sz w:val="24"/>
        </w:rPr>
      </w:pPr>
      <w:r w:rsidRPr="007D63FA">
        <w:rPr>
          <w:rFonts w:ascii="Book Antiqua" w:hAnsi="Book Antiqua"/>
          <w:b/>
          <w:i/>
          <w:iCs/>
          <w:color w:val="000000"/>
          <w:sz w:val="24"/>
        </w:rPr>
        <w:t>Physical examination upon admission</w:t>
      </w:r>
    </w:p>
    <w:p w:rsidR="00CB1C98" w:rsidRPr="007D63FA" w:rsidRDefault="00CB1C98" w:rsidP="007D63FA">
      <w:pPr>
        <w:autoSpaceDE w:val="0"/>
        <w:autoSpaceDN w:val="0"/>
        <w:adjustRightInd w:val="0"/>
        <w:snapToGrid w:val="0"/>
        <w:spacing w:line="360" w:lineRule="auto"/>
        <w:rPr>
          <w:rFonts w:ascii="Book Antiqua" w:hAnsi="Book Antiqua"/>
          <w:color w:val="000000"/>
          <w:sz w:val="24"/>
        </w:rPr>
      </w:pPr>
      <w:r w:rsidRPr="007D63FA">
        <w:rPr>
          <w:rFonts w:ascii="Book Antiqua" w:hAnsi="Book Antiqua"/>
          <w:color w:val="000000"/>
          <w:sz w:val="24"/>
        </w:rPr>
        <w:t xml:space="preserve">Physical examination revealed a large-sized cystic mass protruding from </w:t>
      </w:r>
      <w:r w:rsidR="007C1A6F" w:rsidRPr="007D63FA">
        <w:rPr>
          <w:rFonts w:ascii="Book Antiqua" w:hAnsi="Book Antiqua"/>
          <w:color w:val="000000"/>
          <w:sz w:val="24"/>
        </w:rPr>
        <w:t xml:space="preserve">the </w:t>
      </w:r>
      <w:r w:rsidRPr="007D63FA">
        <w:rPr>
          <w:rFonts w:ascii="Book Antiqua" w:hAnsi="Book Antiqua"/>
          <w:color w:val="000000"/>
          <w:sz w:val="24"/>
        </w:rPr>
        <w:t xml:space="preserve">floor of </w:t>
      </w:r>
      <w:r w:rsidR="007C1A6F" w:rsidRPr="007D63FA">
        <w:rPr>
          <w:rFonts w:ascii="Book Antiqua" w:hAnsi="Book Antiqua"/>
          <w:color w:val="000000"/>
          <w:sz w:val="24"/>
        </w:rPr>
        <w:t xml:space="preserve">the </w:t>
      </w:r>
      <w:r w:rsidRPr="007D63FA">
        <w:rPr>
          <w:rFonts w:ascii="Book Antiqua" w:hAnsi="Book Antiqua"/>
          <w:color w:val="000000"/>
          <w:sz w:val="24"/>
        </w:rPr>
        <w:t>mouth. Upon bimanual palpation, the soft and non-tender growth expanded to roughly 3.0 cm × 3.0 cm (Figure</w:t>
      </w:r>
      <w:r w:rsidR="000D1827" w:rsidRPr="007D63FA">
        <w:rPr>
          <w:rFonts w:ascii="Book Antiqua" w:hAnsi="Book Antiqua"/>
          <w:color w:val="000000"/>
          <w:sz w:val="24"/>
        </w:rPr>
        <w:t xml:space="preserve"> </w:t>
      </w:r>
      <w:r w:rsidRPr="007D63FA">
        <w:rPr>
          <w:rFonts w:ascii="Book Antiqua" w:hAnsi="Book Antiqua"/>
          <w:color w:val="000000"/>
          <w:sz w:val="24"/>
        </w:rPr>
        <w:t>1). Mouth closure was not feasible</w:t>
      </w:r>
      <w:r w:rsidR="007C1A6F" w:rsidRPr="007D63FA">
        <w:rPr>
          <w:rFonts w:ascii="Book Antiqua" w:hAnsi="Book Antiqua"/>
          <w:color w:val="000000"/>
          <w:sz w:val="24"/>
        </w:rPr>
        <w:t>.</w:t>
      </w:r>
      <w:r w:rsidRPr="007D63FA">
        <w:rPr>
          <w:rFonts w:ascii="Book Antiqua" w:hAnsi="Book Antiqua"/>
          <w:color w:val="000000"/>
          <w:sz w:val="24"/>
        </w:rPr>
        <w:t xml:space="preserve"> </w:t>
      </w:r>
      <w:r w:rsidR="007C1A6F" w:rsidRPr="007D63FA">
        <w:rPr>
          <w:rFonts w:ascii="Book Antiqua" w:hAnsi="Book Antiqua"/>
          <w:color w:val="000000"/>
          <w:sz w:val="24"/>
        </w:rPr>
        <w:t>T</w:t>
      </w:r>
      <w:r w:rsidRPr="007D63FA">
        <w:rPr>
          <w:rFonts w:ascii="Book Antiqua" w:hAnsi="Book Antiqua"/>
          <w:color w:val="000000"/>
          <w:sz w:val="24"/>
        </w:rPr>
        <w:t xml:space="preserve">he infant’s tongue </w:t>
      </w:r>
      <w:r w:rsidR="007C1A6F" w:rsidRPr="007D63FA">
        <w:rPr>
          <w:rFonts w:ascii="Book Antiqua" w:hAnsi="Book Antiqua"/>
          <w:color w:val="000000"/>
          <w:sz w:val="24"/>
        </w:rPr>
        <w:t>was</w:t>
      </w:r>
      <w:r w:rsidRPr="007D63FA">
        <w:rPr>
          <w:rFonts w:ascii="Book Antiqua" w:hAnsi="Book Antiqua"/>
          <w:color w:val="000000"/>
          <w:sz w:val="24"/>
        </w:rPr>
        <w:t xml:space="preserve"> forced backwards and upwards in the oral cavity. The parents acknowledged swallowing difficulties but denied difficulty in breathing or signs of hypoxia during the previous month. </w:t>
      </w:r>
    </w:p>
    <w:p w:rsidR="000B4885" w:rsidRPr="007D63FA" w:rsidRDefault="000B4885" w:rsidP="007D63FA">
      <w:pPr>
        <w:autoSpaceDE w:val="0"/>
        <w:autoSpaceDN w:val="0"/>
        <w:adjustRightInd w:val="0"/>
        <w:snapToGrid w:val="0"/>
        <w:spacing w:line="360" w:lineRule="auto"/>
        <w:rPr>
          <w:rFonts w:ascii="Book Antiqua" w:hAnsi="Book Antiqua"/>
          <w:color w:val="000000"/>
          <w:sz w:val="24"/>
        </w:rPr>
      </w:pPr>
    </w:p>
    <w:p w:rsidR="00CB1C98" w:rsidRPr="007D63FA" w:rsidRDefault="00CB1C98" w:rsidP="007D63FA">
      <w:pPr>
        <w:autoSpaceDE w:val="0"/>
        <w:autoSpaceDN w:val="0"/>
        <w:adjustRightInd w:val="0"/>
        <w:snapToGrid w:val="0"/>
        <w:spacing w:line="360" w:lineRule="auto"/>
        <w:rPr>
          <w:rFonts w:ascii="Book Antiqua" w:hAnsi="Book Antiqua"/>
          <w:color w:val="000000"/>
          <w:sz w:val="24"/>
        </w:rPr>
      </w:pPr>
      <w:r w:rsidRPr="007D63FA">
        <w:rPr>
          <w:rFonts w:ascii="Book Antiqua" w:hAnsi="Book Antiqua"/>
          <w:b/>
          <w:i/>
          <w:iCs/>
          <w:color w:val="000000"/>
          <w:sz w:val="24"/>
        </w:rPr>
        <w:t>Laboratory examinations</w:t>
      </w:r>
      <w:r w:rsidRPr="007D63FA">
        <w:rPr>
          <w:rFonts w:ascii="Book Antiqua" w:hAnsi="Book Antiqua"/>
          <w:color w:val="000000"/>
          <w:sz w:val="24"/>
        </w:rPr>
        <w:t xml:space="preserve"> </w:t>
      </w:r>
    </w:p>
    <w:p w:rsidR="008B498C" w:rsidRPr="007D63FA" w:rsidRDefault="008B498C" w:rsidP="007D63FA">
      <w:pPr>
        <w:widowControl/>
        <w:shd w:val="clear" w:color="auto" w:fill="FFFFFF"/>
        <w:snapToGrid w:val="0"/>
        <w:spacing w:line="360" w:lineRule="auto"/>
        <w:rPr>
          <w:rFonts w:ascii="Book Antiqua" w:hAnsi="Book Antiqua"/>
          <w:color w:val="000000"/>
          <w:sz w:val="24"/>
        </w:rPr>
      </w:pPr>
      <w:r w:rsidRPr="007D63FA">
        <w:rPr>
          <w:rFonts w:ascii="Book Antiqua" w:hAnsi="Book Antiqua"/>
          <w:color w:val="000000"/>
          <w:sz w:val="24"/>
        </w:rPr>
        <w:t>Laboratory results including complete blood count, electrolytes and coagulation panels were within normal limits with a white blood count of 7.8</w:t>
      </w:r>
      <w:r w:rsidR="000C0C3A" w:rsidRPr="007D63FA">
        <w:rPr>
          <w:rFonts w:ascii="Book Antiqua" w:hAnsi="Book Antiqua"/>
          <w:color w:val="000000"/>
          <w:sz w:val="24"/>
        </w:rPr>
        <w:t xml:space="preserve"> × 10</w:t>
      </w:r>
      <w:r w:rsidR="000C0C3A" w:rsidRPr="007D63FA">
        <w:rPr>
          <w:rFonts w:ascii="Book Antiqua" w:hAnsi="Book Antiqua"/>
          <w:color w:val="000000"/>
          <w:sz w:val="24"/>
          <w:vertAlign w:val="superscript"/>
        </w:rPr>
        <w:t>9</w:t>
      </w:r>
      <w:r w:rsidRPr="007D63FA">
        <w:rPr>
          <w:rFonts w:ascii="Book Antiqua" w:hAnsi="Book Antiqua"/>
          <w:color w:val="000000"/>
          <w:sz w:val="24"/>
        </w:rPr>
        <w:t xml:space="preserve">/L, red blood cell count of 4.0 </w:t>
      </w:r>
      <w:r w:rsidR="000D1827" w:rsidRPr="007D63FA">
        <w:rPr>
          <w:rFonts w:ascii="Book Antiqua" w:hAnsi="Book Antiqua"/>
          <w:color w:val="000000"/>
          <w:sz w:val="24"/>
        </w:rPr>
        <w:t xml:space="preserve">× </w:t>
      </w:r>
      <w:r w:rsidRPr="007D63FA">
        <w:rPr>
          <w:rFonts w:ascii="Book Antiqua" w:hAnsi="Book Antiqua"/>
          <w:color w:val="000000"/>
          <w:sz w:val="24"/>
        </w:rPr>
        <w:t>10</w:t>
      </w:r>
      <w:r w:rsidRPr="007D63FA">
        <w:rPr>
          <w:rFonts w:ascii="Book Antiqua" w:hAnsi="Book Antiqua"/>
          <w:color w:val="000000"/>
          <w:sz w:val="24"/>
          <w:vertAlign w:val="superscript"/>
        </w:rPr>
        <w:t>12</w:t>
      </w:r>
      <w:r w:rsidRPr="007D63FA">
        <w:rPr>
          <w:rFonts w:ascii="Book Antiqua" w:hAnsi="Book Antiqua"/>
          <w:color w:val="000000"/>
          <w:sz w:val="24"/>
        </w:rPr>
        <w:t xml:space="preserve">/L and hemoglobin of 150 </w:t>
      </w:r>
      <w:r w:rsidR="007C1A6F" w:rsidRPr="007D63FA">
        <w:rPr>
          <w:rFonts w:ascii="Book Antiqua" w:hAnsi="Book Antiqua"/>
          <w:color w:val="000000"/>
          <w:sz w:val="24"/>
        </w:rPr>
        <w:t>g</w:t>
      </w:r>
      <w:r w:rsidRPr="007D63FA">
        <w:rPr>
          <w:rFonts w:ascii="Book Antiqua" w:hAnsi="Book Antiqua"/>
          <w:color w:val="000000"/>
          <w:sz w:val="24"/>
        </w:rPr>
        <w:t>/L.</w:t>
      </w:r>
    </w:p>
    <w:p w:rsidR="000B4885" w:rsidRPr="007D63FA" w:rsidRDefault="000B4885" w:rsidP="007D63FA">
      <w:pPr>
        <w:widowControl/>
        <w:shd w:val="clear" w:color="auto" w:fill="FFFFFF"/>
        <w:snapToGrid w:val="0"/>
        <w:spacing w:line="360" w:lineRule="auto"/>
        <w:rPr>
          <w:rFonts w:ascii="Book Antiqua" w:hAnsi="Book Antiqua"/>
          <w:color w:val="000000"/>
          <w:sz w:val="24"/>
        </w:rPr>
      </w:pPr>
    </w:p>
    <w:p w:rsidR="00CB1C98" w:rsidRPr="007D63FA" w:rsidRDefault="00CB1C98" w:rsidP="007D63FA">
      <w:pPr>
        <w:widowControl/>
        <w:shd w:val="clear" w:color="auto" w:fill="FFFFFF"/>
        <w:snapToGrid w:val="0"/>
        <w:spacing w:line="360" w:lineRule="auto"/>
        <w:rPr>
          <w:rFonts w:ascii="Book Antiqua" w:hAnsi="Book Antiqua"/>
          <w:b/>
          <w:i/>
          <w:iCs/>
          <w:color w:val="000000"/>
          <w:sz w:val="24"/>
        </w:rPr>
      </w:pPr>
      <w:r w:rsidRPr="007D63FA">
        <w:rPr>
          <w:rFonts w:ascii="Book Antiqua" w:hAnsi="Book Antiqua"/>
          <w:b/>
          <w:i/>
          <w:iCs/>
          <w:color w:val="000000"/>
          <w:sz w:val="24"/>
        </w:rPr>
        <w:t>Imaging examinations</w:t>
      </w:r>
    </w:p>
    <w:p w:rsidR="00CB1C98" w:rsidRPr="007D63FA" w:rsidRDefault="00CB1C98" w:rsidP="007D63FA">
      <w:pPr>
        <w:widowControl/>
        <w:shd w:val="clear" w:color="auto" w:fill="FFFFFF"/>
        <w:snapToGrid w:val="0"/>
        <w:spacing w:line="360" w:lineRule="auto"/>
        <w:rPr>
          <w:rFonts w:ascii="Book Antiqua" w:hAnsi="Book Antiqua"/>
          <w:color w:val="000000"/>
          <w:sz w:val="24"/>
        </w:rPr>
      </w:pPr>
      <w:r w:rsidRPr="007D63FA">
        <w:rPr>
          <w:rFonts w:ascii="Book Antiqua" w:hAnsi="Book Antiqua"/>
          <w:color w:val="000000"/>
          <w:sz w:val="24"/>
        </w:rPr>
        <w:t xml:space="preserve">Preoperative magnetic resonance imaging (MRI) confirmed a well-circumscribed cystic lesion (3.3 cm × 2.8 cm × 2.9 cm) of high signal intensity that originated at </w:t>
      </w:r>
      <w:r w:rsidR="000C0C3A" w:rsidRPr="007D63FA">
        <w:rPr>
          <w:rFonts w:ascii="Book Antiqua" w:hAnsi="Book Antiqua"/>
          <w:color w:val="000000"/>
          <w:sz w:val="24"/>
        </w:rPr>
        <w:t xml:space="preserve">the </w:t>
      </w:r>
      <w:r w:rsidRPr="007D63FA">
        <w:rPr>
          <w:rFonts w:ascii="Book Antiqua" w:hAnsi="Book Antiqua"/>
          <w:color w:val="000000"/>
          <w:sz w:val="24"/>
        </w:rPr>
        <w:t xml:space="preserve">former midline region in </w:t>
      </w:r>
      <w:r w:rsidR="000C0C3A" w:rsidRPr="007D63FA">
        <w:rPr>
          <w:rFonts w:ascii="Book Antiqua" w:hAnsi="Book Antiqua"/>
          <w:color w:val="000000"/>
          <w:sz w:val="24"/>
        </w:rPr>
        <w:t xml:space="preserve">the </w:t>
      </w:r>
      <w:r w:rsidRPr="007D63FA">
        <w:rPr>
          <w:rFonts w:ascii="Book Antiqua" w:hAnsi="Book Antiqua"/>
          <w:color w:val="000000"/>
          <w:sz w:val="24"/>
        </w:rPr>
        <w:t xml:space="preserve">floor of </w:t>
      </w:r>
      <w:r w:rsidR="000C0C3A" w:rsidRPr="007D63FA">
        <w:rPr>
          <w:rFonts w:ascii="Book Antiqua" w:hAnsi="Book Antiqua"/>
          <w:color w:val="000000"/>
          <w:sz w:val="24"/>
        </w:rPr>
        <w:t xml:space="preserve">the </w:t>
      </w:r>
      <w:r w:rsidRPr="007D63FA">
        <w:rPr>
          <w:rFonts w:ascii="Book Antiqua" w:hAnsi="Book Antiqua"/>
          <w:color w:val="000000"/>
          <w:sz w:val="24"/>
        </w:rPr>
        <w:t>mouth pushing the root of</w:t>
      </w:r>
      <w:r w:rsidR="000C0C3A" w:rsidRPr="007D63FA">
        <w:rPr>
          <w:rFonts w:ascii="Book Antiqua" w:hAnsi="Book Antiqua"/>
          <w:color w:val="000000"/>
          <w:sz w:val="24"/>
        </w:rPr>
        <w:t xml:space="preserve"> the</w:t>
      </w:r>
      <w:r w:rsidRPr="007D63FA">
        <w:rPr>
          <w:rFonts w:ascii="Book Antiqua" w:hAnsi="Book Antiqua"/>
          <w:color w:val="000000"/>
          <w:sz w:val="24"/>
        </w:rPr>
        <w:t xml:space="preserve"> tongue backwards (Figure 1).</w:t>
      </w:r>
    </w:p>
    <w:p w:rsidR="000B4885" w:rsidRPr="007D63FA" w:rsidRDefault="000B4885" w:rsidP="007D63FA">
      <w:pPr>
        <w:widowControl/>
        <w:shd w:val="clear" w:color="auto" w:fill="FFFFFF"/>
        <w:snapToGrid w:val="0"/>
        <w:spacing w:line="360" w:lineRule="auto"/>
        <w:rPr>
          <w:rFonts w:ascii="Book Antiqua" w:hAnsi="Book Antiqua"/>
          <w:color w:val="000000"/>
          <w:sz w:val="24"/>
        </w:rPr>
      </w:pPr>
    </w:p>
    <w:p w:rsidR="002B0B97" w:rsidRPr="007D63FA" w:rsidRDefault="002B0B97" w:rsidP="007D63FA">
      <w:pPr>
        <w:snapToGrid w:val="0"/>
        <w:spacing w:line="360" w:lineRule="auto"/>
        <w:rPr>
          <w:rFonts w:ascii="Book Antiqua" w:hAnsi="Book Antiqua"/>
          <w:b/>
          <w:sz w:val="24"/>
          <w:u w:val="single"/>
        </w:rPr>
      </w:pPr>
      <w:r w:rsidRPr="007D63FA">
        <w:rPr>
          <w:rFonts w:ascii="Book Antiqua" w:hAnsi="Book Antiqua"/>
          <w:b/>
          <w:sz w:val="24"/>
          <w:u w:val="single"/>
        </w:rPr>
        <w:t>FINAL DIAGNOSIS</w:t>
      </w:r>
    </w:p>
    <w:p w:rsidR="00CB1C98" w:rsidRPr="007D63FA" w:rsidRDefault="00CB1C98" w:rsidP="007D63FA">
      <w:pPr>
        <w:autoSpaceDE w:val="0"/>
        <w:autoSpaceDN w:val="0"/>
        <w:adjustRightInd w:val="0"/>
        <w:snapToGrid w:val="0"/>
        <w:spacing w:line="360" w:lineRule="auto"/>
        <w:rPr>
          <w:rFonts w:ascii="Book Antiqua" w:hAnsi="Book Antiqua"/>
          <w:color w:val="000000"/>
          <w:sz w:val="24"/>
        </w:rPr>
      </w:pPr>
      <w:r w:rsidRPr="007D63FA">
        <w:rPr>
          <w:rFonts w:ascii="Book Antiqua" w:hAnsi="Book Antiqua"/>
          <w:color w:val="000000"/>
          <w:sz w:val="24"/>
        </w:rPr>
        <w:t xml:space="preserve">The final diagnosis of the presented case is multiple dermoid cysts of </w:t>
      </w:r>
      <w:r w:rsidR="000C0C3A" w:rsidRPr="007D63FA">
        <w:rPr>
          <w:rFonts w:ascii="Book Antiqua" w:hAnsi="Book Antiqua"/>
          <w:color w:val="000000"/>
          <w:sz w:val="24"/>
        </w:rPr>
        <w:t xml:space="preserve">the </w:t>
      </w:r>
      <w:r w:rsidRPr="007D63FA">
        <w:rPr>
          <w:rFonts w:ascii="Book Antiqua" w:hAnsi="Book Antiqua"/>
          <w:color w:val="000000"/>
          <w:sz w:val="24"/>
        </w:rPr>
        <w:t xml:space="preserve">floor of </w:t>
      </w:r>
      <w:r w:rsidR="000C0C3A" w:rsidRPr="007D63FA">
        <w:rPr>
          <w:rFonts w:ascii="Book Antiqua" w:hAnsi="Book Antiqua"/>
          <w:color w:val="000000"/>
          <w:sz w:val="24"/>
        </w:rPr>
        <w:t xml:space="preserve">the </w:t>
      </w:r>
      <w:r w:rsidRPr="007D63FA">
        <w:rPr>
          <w:rFonts w:ascii="Book Antiqua" w:hAnsi="Book Antiqua"/>
          <w:color w:val="000000"/>
          <w:sz w:val="24"/>
        </w:rPr>
        <w:t>mouth.</w:t>
      </w:r>
    </w:p>
    <w:p w:rsidR="000B4885" w:rsidRPr="007D63FA" w:rsidRDefault="000B4885" w:rsidP="007D63FA">
      <w:pPr>
        <w:autoSpaceDE w:val="0"/>
        <w:autoSpaceDN w:val="0"/>
        <w:adjustRightInd w:val="0"/>
        <w:snapToGrid w:val="0"/>
        <w:spacing w:line="360" w:lineRule="auto"/>
        <w:rPr>
          <w:rFonts w:ascii="Book Antiqua" w:hAnsi="Book Antiqua"/>
          <w:color w:val="000000"/>
          <w:sz w:val="24"/>
        </w:rPr>
      </w:pPr>
    </w:p>
    <w:p w:rsidR="002B0B97" w:rsidRPr="007D63FA" w:rsidRDefault="002B0B97" w:rsidP="007D63FA">
      <w:pPr>
        <w:snapToGrid w:val="0"/>
        <w:spacing w:line="360" w:lineRule="auto"/>
        <w:rPr>
          <w:rFonts w:ascii="Book Antiqua" w:hAnsi="Book Antiqua"/>
          <w:b/>
          <w:sz w:val="24"/>
          <w:u w:val="single"/>
        </w:rPr>
      </w:pPr>
      <w:r w:rsidRPr="007D63FA">
        <w:rPr>
          <w:rFonts w:ascii="Book Antiqua" w:hAnsi="Book Antiqua"/>
          <w:b/>
          <w:sz w:val="24"/>
          <w:u w:val="single"/>
        </w:rPr>
        <w:t>TREATMENT</w:t>
      </w:r>
    </w:p>
    <w:p w:rsidR="00CB1C98" w:rsidRPr="007D63FA" w:rsidRDefault="00CB1C98" w:rsidP="007D63FA">
      <w:pPr>
        <w:widowControl/>
        <w:shd w:val="clear" w:color="auto" w:fill="FFFFFF"/>
        <w:snapToGrid w:val="0"/>
        <w:spacing w:line="360" w:lineRule="auto"/>
        <w:rPr>
          <w:rFonts w:ascii="Book Antiqua" w:hAnsi="Book Antiqua"/>
          <w:color w:val="000000"/>
          <w:sz w:val="24"/>
        </w:rPr>
      </w:pPr>
      <w:r w:rsidRPr="007D63FA">
        <w:rPr>
          <w:rFonts w:ascii="Book Antiqua" w:hAnsi="Book Antiqua"/>
          <w:color w:val="000000"/>
          <w:sz w:val="24"/>
        </w:rPr>
        <w:lastRenderedPageBreak/>
        <w:t>The infant was subjected to surgery on July 3, 2018. Given a</w:t>
      </w:r>
      <w:r w:rsidRPr="007D63FA">
        <w:rPr>
          <w:rFonts w:ascii="Book Antiqua" w:eastAsia="微软雅黑" w:hAnsi="Book Antiqua"/>
          <w:color w:val="000000"/>
          <w:sz w:val="24"/>
        </w:rPr>
        <w:t xml:space="preserve"> predominantly </w:t>
      </w:r>
      <w:proofErr w:type="spellStart"/>
      <w:r w:rsidRPr="007D63FA">
        <w:rPr>
          <w:rFonts w:ascii="Book Antiqua" w:eastAsia="微软雅黑" w:hAnsi="Book Antiqua"/>
          <w:color w:val="000000"/>
          <w:sz w:val="24"/>
        </w:rPr>
        <w:t>supramylohyoid</w:t>
      </w:r>
      <w:proofErr w:type="spellEnd"/>
      <w:r w:rsidRPr="007D63FA">
        <w:rPr>
          <w:rFonts w:ascii="Book Antiqua" w:eastAsia="微软雅黑" w:hAnsi="Book Antiqua"/>
          <w:color w:val="000000"/>
          <w:sz w:val="24"/>
        </w:rPr>
        <w:t xml:space="preserve"> location, we elected an intraoral approach. However, the bulky cyst prevented direct oral intubation, calling for puncture (5</w:t>
      </w:r>
      <w:r w:rsidR="000C0C3A" w:rsidRPr="007D63FA">
        <w:rPr>
          <w:rFonts w:ascii="Book Antiqua" w:eastAsia="微软雅黑" w:hAnsi="Book Antiqua"/>
          <w:color w:val="000000"/>
          <w:sz w:val="24"/>
        </w:rPr>
        <w:t xml:space="preserve"> </w:t>
      </w:r>
      <w:r w:rsidRPr="007D63FA">
        <w:rPr>
          <w:rFonts w:ascii="Book Antiqua" w:eastAsia="微软雅黑" w:hAnsi="Book Antiqua"/>
          <w:color w:val="000000"/>
          <w:sz w:val="24"/>
        </w:rPr>
        <w:t>m</w:t>
      </w:r>
      <w:r w:rsidR="000D1827" w:rsidRPr="007D63FA">
        <w:rPr>
          <w:rFonts w:ascii="Book Antiqua" w:eastAsia="微软雅黑" w:hAnsi="Book Antiqua"/>
          <w:color w:val="000000"/>
          <w:sz w:val="24"/>
        </w:rPr>
        <w:t>L</w:t>
      </w:r>
      <w:r w:rsidRPr="007D63FA">
        <w:rPr>
          <w:rFonts w:ascii="Book Antiqua" w:eastAsia="微软雅黑" w:hAnsi="Book Antiqua"/>
          <w:color w:val="000000"/>
          <w:sz w:val="24"/>
        </w:rPr>
        <w:t xml:space="preserve"> syringe) and withdrawal of clear fluid (</w:t>
      </w:r>
      <w:r w:rsidR="000D1827" w:rsidRPr="007D63FA">
        <w:rPr>
          <w:rFonts w:ascii="Book Antiqua" w:eastAsia="微软雅黑" w:hAnsi="Book Antiqua"/>
          <w:color w:val="000000"/>
          <w:sz w:val="24"/>
        </w:rPr>
        <w:t xml:space="preserve">about </w:t>
      </w:r>
      <w:r w:rsidRPr="007D63FA">
        <w:rPr>
          <w:rFonts w:ascii="Book Antiqua" w:eastAsia="微软雅黑" w:hAnsi="Book Antiqua"/>
          <w:color w:val="000000"/>
          <w:sz w:val="24"/>
        </w:rPr>
        <w:t>10 m</w:t>
      </w:r>
      <w:r w:rsidR="000D1827" w:rsidRPr="007D63FA">
        <w:rPr>
          <w:rFonts w:ascii="Book Antiqua" w:eastAsia="微软雅黑" w:hAnsi="Book Antiqua"/>
          <w:color w:val="000000"/>
          <w:sz w:val="24"/>
        </w:rPr>
        <w:t>L</w:t>
      </w:r>
      <w:r w:rsidRPr="007D63FA">
        <w:rPr>
          <w:rFonts w:ascii="Book Antiqua" w:eastAsia="微软雅黑" w:hAnsi="Book Antiqua"/>
          <w:color w:val="000000"/>
          <w:sz w:val="24"/>
        </w:rPr>
        <w:t>). Oral intubation was smoothly executed thereafter (Figure 2), and general</w:t>
      </w:r>
      <w:r w:rsidRPr="007D63FA">
        <w:rPr>
          <w:rFonts w:ascii="Book Antiqua" w:hAnsi="Book Antiqua"/>
          <w:color w:val="000000"/>
          <w:sz w:val="24"/>
        </w:rPr>
        <w:t xml:space="preserve"> anesthesia was satisfactorily achieved. A horizontal incision was then made across the protuberance parallel to the dental arch above the </w:t>
      </w:r>
      <w:proofErr w:type="spellStart"/>
      <w:r w:rsidRPr="007D63FA">
        <w:rPr>
          <w:rFonts w:ascii="Book Antiqua" w:hAnsi="Book Antiqua"/>
          <w:color w:val="000000"/>
          <w:sz w:val="24"/>
        </w:rPr>
        <w:t>caruncula</w:t>
      </w:r>
      <w:proofErr w:type="spellEnd"/>
      <w:r w:rsidRPr="007D63FA">
        <w:rPr>
          <w:rFonts w:ascii="Book Antiqua" w:hAnsi="Book Antiqua"/>
          <w:color w:val="000000"/>
          <w:sz w:val="24"/>
        </w:rPr>
        <w:t xml:space="preserve"> and orifice of submandibular gland duct. The cyst was seated just beneath </w:t>
      </w:r>
      <w:r w:rsidR="00DE13E3" w:rsidRPr="007D63FA">
        <w:rPr>
          <w:rFonts w:ascii="Book Antiqua" w:hAnsi="Book Antiqua"/>
          <w:color w:val="000000"/>
          <w:sz w:val="24"/>
        </w:rPr>
        <w:t xml:space="preserve">the </w:t>
      </w:r>
      <w:r w:rsidRPr="007D63FA">
        <w:rPr>
          <w:rFonts w:ascii="Book Antiqua" w:hAnsi="Book Antiqua"/>
          <w:color w:val="000000"/>
          <w:sz w:val="24"/>
        </w:rPr>
        <w:t xml:space="preserve">mucous membrane. Its wall was dissected bluntly from surrounding tissues, carefully guarding </w:t>
      </w:r>
      <w:r w:rsidR="008B498C" w:rsidRPr="007D63FA">
        <w:rPr>
          <w:rFonts w:ascii="Book Antiqua" w:hAnsi="Book Antiqua"/>
          <w:color w:val="000000"/>
          <w:sz w:val="24"/>
        </w:rPr>
        <w:t>s</w:t>
      </w:r>
      <w:r w:rsidRPr="007D63FA">
        <w:rPr>
          <w:rFonts w:ascii="Book Antiqua" w:hAnsi="Book Antiqua"/>
          <w:color w:val="000000"/>
          <w:sz w:val="24"/>
        </w:rPr>
        <w:t>ubmandibular gland duct, lingual nerve, hypoglossal nerve and other vital anatomic structures against injury. The resected lesion measured 2.0 cm × 2.0 cm (emptied of liquid content). It remained intact with some whitish keratin inside (Figure 2). To prevent postoperative complications (</w:t>
      </w:r>
      <w:r w:rsidRPr="007D63FA">
        <w:rPr>
          <w:rFonts w:ascii="Book Antiqua" w:hAnsi="Book Antiqua"/>
          <w:i/>
          <w:iCs/>
          <w:color w:val="000000"/>
          <w:sz w:val="24"/>
        </w:rPr>
        <w:t>i</w:t>
      </w:r>
      <w:r w:rsidR="000D1827" w:rsidRPr="007D63FA">
        <w:rPr>
          <w:rFonts w:ascii="Book Antiqua" w:hAnsi="Book Antiqua"/>
          <w:i/>
          <w:iCs/>
          <w:color w:val="000000"/>
          <w:sz w:val="24"/>
        </w:rPr>
        <w:t>.</w:t>
      </w:r>
      <w:r w:rsidRPr="007D63FA">
        <w:rPr>
          <w:rFonts w:ascii="Book Antiqua" w:hAnsi="Book Antiqua"/>
          <w:i/>
          <w:iCs/>
          <w:color w:val="000000"/>
          <w:sz w:val="24"/>
        </w:rPr>
        <w:t>e</w:t>
      </w:r>
      <w:r w:rsidR="000D1827" w:rsidRPr="007D63FA">
        <w:rPr>
          <w:rFonts w:ascii="Book Antiqua" w:hAnsi="Book Antiqua"/>
          <w:i/>
          <w:iCs/>
          <w:color w:val="000000"/>
          <w:sz w:val="24"/>
        </w:rPr>
        <w:t>.</w:t>
      </w:r>
      <w:r w:rsidRPr="007D63FA">
        <w:rPr>
          <w:rFonts w:ascii="Book Antiqua" w:hAnsi="Book Antiqua"/>
          <w:color w:val="000000"/>
          <w:sz w:val="24"/>
        </w:rPr>
        <w:t xml:space="preserve"> hemorrhage and floor</w:t>
      </w:r>
      <w:r w:rsidR="006F460E" w:rsidRPr="007D63FA">
        <w:rPr>
          <w:rFonts w:ascii="Book Antiqua" w:hAnsi="Book Antiqua"/>
          <w:color w:val="000000"/>
          <w:sz w:val="24"/>
        </w:rPr>
        <w:t xml:space="preserve"> </w:t>
      </w:r>
      <w:r w:rsidRPr="007D63FA">
        <w:rPr>
          <w:rFonts w:ascii="Book Antiqua" w:hAnsi="Book Antiqua"/>
          <w:color w:val="000000"/>
          <w:sz w:val="24"/>
        </w:rPr>
        <w:t>of</w:t>
      </w:r>
      <w:r w:rsidR="006F460E" w:rsidRPr="007D63FA">
        <w:rPr>
          <w:rFonts w:ascii="Book Antiqua" w:hAnsi="Book Antiqua"/>
          <w:color w:val="000000"/>
          <w:sz w:val="24"/>
        </w:rPr>
        <w:t xml:space="preserve"> the </w:t>
      </w:r>
      <w:r w:rsidRPr="007D63FA">
        <w:rPr>
          <w:rFonts w:ascii="Book Antiqua" w:hAnsi="Book Antiqua"/>
          <w:color w:val="000000"/>
          <w:sz w:val="24"/>
        </w:rPr>
        <w:t xml:space="preserve">mouth edema) that may cause upper respiratory tract obstruction, hemostasis was </w:t>
      </w:r>
      <w:r w:rsidR="000D1827" w:rsidRPr="007D63FA">
        <w:rPr>
          <w:rFonts w:ascii="Book Antiqua" w:hAnsi="Book Antiqua"/>
          <w:color w:val="000000"/>
          <w:sz w:val="24"/>
        </w:rPr>
        <w:t>ensured,</w:t>
      </w:r>
      <w:r w:rsidRPr="007D63FA">
        <w:rPr>
          <w:rFonts w:ascii="Book Antiqua" w:hAnsi="Book Antiqua"/>
          <w:color w:val="000000"/>
          <w:sz w:val="24"/>
        </w:rPr>
        <w:t xml:space="preserve"> and drainage strips</w:t>
      </w:r>
      <w:r w:rsidR="006F460E" w:rsidRPr="007D63FA">
        <w:rPr>
          <w:rFonts w:ascii="Book Antiqua" w:hAnsi="Book Antiqua"/>
          <w:color w:val="000000"/>
          <w:sz w:val="24"/>
        </w:rPr>
        <w:t xml:space="preserve"> were</w:t>
      </w:r>
      <w:r w:rsidRPr="007D63FA">
        <w:rPr>
          <w:rFonts w:ascii="Book Antiqua" w:hAnsi="Book Antiqua"/>
          <w:color w:val="000000"/>
          <w:sz w:val="24"/>
        </w:rPr>
        <w:t xml:space="preserve"> placed before closing the incision. After surgery, patient monitoring was conducted in the pediatric intensive care unit.</w:t>
      </w:r>
    </w:p>
    <w:p w:rsidR="00864EDF" w:rsidRPr="007D63FA" w:rsidRDefault="00CB1C98" w:rsidP="007D63FA">
      <w:pPr>
        <w:pStyle w:val="HTML"/>
        <w:widowControl/>
        <w:snapToGrid w:val="0"/>
        <w:spacing w:line="360" w:lineRule="auto"/>
        <w:ind w:firstLineChars="200" w:firstLine="480"/>
        <w:jc w:val="both"/>
        <w:rPr>
          <w:rFonts w:ascii="Book Antiqua" w:eastAsia="微软雅黑" w:hAnsi="Book Antiqua"/>
          <w:color w:val="000000"/>
        </w:rPr>
      </w:pPr>
      <w:r w:rsidRPr="007D63FA">
        <w:rPr>
          <w:rFonts w:ascii="Book Antiqua" w:eastAsia="微软雅黑" w:hAnsi="Book Antiqua"/>
          <w:color w:val="000000"/>
          <w:shd w:val="clear" w:color="auto" w:fill="FCFCFC"/>
        </w:rPr>
        <w:t xml:space="preserve">On postoperative </w:t>
      </w:r>
      <w:r w:rsidR="000D1827" w:rsidRPr="007D63FA">
        <w:rPr>
          <w:rFonts w:ascii="Book Antiqua" w:eastAsia="微软雅黑" w:hAnsi="Book Antiqua"/>
          <w:color w:val="000000"/>
          <w:shd w:val="clear" w:color="auto" w:fill="FCFCFC"/>
        </w:rPr>
        <w:t xml:space="preserve">day </w:t>
      </w:r>
      <w:r w:rsidRPr="007D63FA">
        <w:rPr>
          <w:rFonts w:ascii="Book Antiqua" w:eastAsia="微软雅黑" w:hAnsi="Book Antiqua"/>
          <w:color w:val="000000"/>
          <w:shd w:val="clear" w:color="auto" w:fill="FCFCFC"/>
        </w:rPr>
        <w:t xml:space="preserve">2, </w:t>
      </w:r>
      <w:r w:rsidRPr="007D63FA">
        <w:rPr>
          <w:rFonts w:ascii="Book Antiqua" w:eastAsia="微软雅黑" w:hAnsi="Book Antiqua"/>
          <w:color w:val="000000"/>
        </w:rPr>
        <w:t xml:space="preserve">the infant’s vital signs were stable, and there was no obvious </w:t>
      </w:r>
      <w:r w:rsidRPr="007D63FA">
        <w:rPr>
          <w:rFonts w:ascii="Book Antiqua" w:hAnsi="Book Antiqua"/>
          <w:color w:val="000000"/>
        </w:rPr>
        <w:t>hemorrhage or edema</w:t>
      </w:r>
      <w:r w:rsidRPr="007D63FA">
        <w:rPr>
          <w:rFonts w:ascii="Book Antiqua" w:eastAsia="微软雅黑" w:hAnsi="Book Antiqua"/>
          <w:color w:val="000000"/>
        </w:rPr>
        <w:t xml:space="preserve"> at </w:t>
      </w:r>
      <w:r w:rsidR="006F460E" w:rsidRPr="007D63FA">
        <w:rPr>
          <w:rFonts w:ascii="Book Antiqua" w:eastAsia="微软雅黑" w:hAnsi="Book Antiqua"/>
          <w:color w:val="000000"/>
        </w:rPr>
        <w:t xml:space="preserve">the </w:t>
      </w:r>
      <w:r w:rsidRPr="007D63FA">
        <w:rPr>
          <w:rFonts w:ascii="Book Antiqua" w:eastAsia="微软雅黑" w:hAnsi="Book Antiqua"/>
          <w:color w:val="000000"/>
        </w:rPr>
        <w:t xml:space="preserve">floor of </w:t>
      </w:r>
      <w:r w:rsidR="006F460E" w:rsidRPr="007D63FA">
        <w:rPr>
          <w:rFonts w:ascii="Book Antiqua" w:eastAsia="微软雅黑" w:hAnsi="Book Antiqua"/>
          <w:color w:val="000000"/>
        </w:rPr>
        <w:t xml:space="preserve">the </w:t>
      </w:r>
      <w:r w:rsidRPr="007D63FA">
        <w:rPr>
          <w:rFonts w:ascii="Book Antiqua" w:eastAsia="微软雅黑" w:hAnsi="Book Antiqua"/>
          <w:color w:val="000000"/>
        </w:rPr>
        <w:t xml:space="preserve">mouth, </w:t>
      </w:r>
      <w:r w:rsidR="006F460E" w:rsidRPr="007D63FA">
        <w:rPr>
          <w:rFonts w:ascii="Book Antiqua" w:eastAsia="微软雅黑" w:hAnsi="Book Antiqua"/>
          <w:color w:val="000000"/>
        </w:rPr>
        <w:t xml:space="preserve">which </w:t>
      </w:r>
      <w:r w:rsidRPr="007D63FA">
        <w:rPr>
          <w:rFonts w:ascii="Book Antiqua" w:eastAsia="微软雅黑" w:hAnsi="Book Antiqua"/>
          <w:color w:val="000000"/>
        </w:rPr>
        <w:t>allow</w:t>
      </w:r>
      <w:r w:rsidR="006F460E" w:rsidRPr="007D63FA">
        <w:rPr>
          <w:rFonts w:ascii="Book Antiqua" w:eastAsia="微软雅黑" w:hAnsi="Book Antiqua"/>
          <w:color w:val="000000"/>
        </w:rPr>
        <w:t>ed</w:t>
      </w:r>
      <w:r w:rsidRPr="007D63FA">
        <w:rPr>
          <w:rFonts w:ascii="Book Antiqua" w:eastAsia="微软雅黑" w:hAnsi="Book Antiqua"/>
          <w:color w:val="000000"/>
        </w:rPr>
        <w:t xml:space="preserve"> her</w:t>
      </w:r>
      <w:r w:rsidR="006F460E" w:rsidRPr="007D63FA">
        <w:rPr>
          <w:rFonts w:ascii="Book Antiqua" w:eastAsia="微软雅黑" w:hAnsi="Book Antiqua"/>
          <w:color w:val="000000"/>
        </w:rPr>
        <w:t xml:space="preserve"> to</w:t>
      </w:r>
      <w:r w:rsidRPr="007D63FA">
        <w:rPr>
          <w:rFonts w:ascii="Book Antiqua" w:eastAsia="微软雅黑" w:hAnsi="Book Antiqua"/>
          <w:color w:val="000000"/>
        </w:rPr>
        <w:t xml:space="preserve"> return to our ward. However, mild edema developed at the incision site on </w:t>
      </w:r>
      <w:r w:rsidR="006F460E" w:rsidRPr="007D63FA">
        <w:rPr>
          <w:rFonts w:ascii="Book Antiqua" w:eastAsia="微软雅黑" w:hAnsi="Book Antiqua"/>
          <w:color w:val="000000"/>
          <w:shd w:val="clear" w:color="auto" w:fill="FCFCFC"/>
        </w:rPr>
        <w:t>postoperative</w:t>
      </w:r>
      <w:r w:rsidR="006F460E" w:rsidRPr="007D63FA" w:rsidDel="006F460E">
        <w:rPr>
          <w:rFonts w:ascii="Book Antiqua" w:eastAsia="微软雅黑" w:hAnsi="Book Antiqua"/>
          <w:color w:val="000000"/>
        </w:rPr>
        <w:t xml:space="preserve"> </w:t>
      </w:r>
      <w:r w:rsidR="006F460E" w:rsidRPr="007D63FA">
        <w:rPr>
          <w:rFonts w:ascii="Book Antiqua" w:eastAsia="微软雅黑" w:hAnsi="Book Antiqua"/>
          <w:color w:val="000000"/>
        </w:rPr>
        <w:t xml:space="preserve">day </w:t>
      </w:r>
      <w:r w:rsidRPr="007D63FA">
        <w:rPr>
          <w:rFonts w:ascii="Book Antiqua" w:eastAsia="微软雅黑" w:hAnsi="Book Antiqua"/>
          <w:color w:val="000000"/>
        </w:rPr>
        <w:t>3 (</w:t>
      </w:r>
      <w:r w:rsidRPr="007D63FA">
        <w:rPr>
          <w:rFonts w:ascii="Book Antiqua" w:hAnsi="Book Antiqua"/>
          <w:color w:val="000000"/>
        </w:rPr>
        <w:t>Figure 3) and persisted, failing to subside appreciably a</w:t>
      </w:r>
      <w:r w:rsidRPr="007D63FA">
        <w:rPr>
          <w:rFonts w:ascii="Book Antiqua" w:eastAsia="微软雅黑" w:hAnsi="Book Antiqua"/>
          <w:color w:val="000000"/>
        </w:rPr>
        <w:t xml:space="preserve">fter 3 d of dexamethasone treatment. An MRI study of the tongue obtained 1 </w:t>
      </w:r>
      <w:proofErr w:type="spellStart"/>
      <w:r w:rsidRPr="007D63FA">
        <w:rPr>
          <w:rFonts w:ascii="Book Antiqua" w:eastAsia="微软雅黑" w:hAnsi="Book Antiqua"/>
          <w:color w:val="000000"/>
        </w:rPr>
        <w:t>wk</w:t>
      </w:r>
      <w:proofErr w:type="spellEnd"/>
      <w:r w:rsidRPr="007D63FA">
        <w:rPr>
          <w:rFonts w:ascii="Book Antiqua" w:eastAsia="微软雅黑" w:hAnsi="Book Antiqua"/>
          <w:color w:val="000000"/>
        </w:rPr>
        <w:t xml:space="preserve"> later in follow-up</w:t>
      </w:r>
      <w:r w:rsidRPr="007D63FA">
        <w:rPr>
          <w:rFonts w:ascii="Book Antiqua" w:hAnsi="Book Antiqua"/>
          <w:color w:val="000000"/>
        </w:rPr>
        <w:t xml:space="preserve"> </w:t>
      </w:r>
      <w:r w:rsidRPr="007D63FA">
        <w:rPr>
          <w:rFonts w:ascii="Book Antiqua" w:eastAsia="微软雅黑" w:hAnsi="Book Antiqua"/>
          <w:color w:val="000000"/>
        </w:rPr>
        <w:t>showed two small cystic lesions beneath the tongue, approximately 0.8 cm × 1.0 cm × 0.5 cm and 1.2 cm × 0.5 cm × 0.5 cm (</w:t>
      </w:r>
      <w:r w:rsidRPr="007D63FA">
        <w:rPr>
          <w:rFonts w:ascii="Book Antiqua" w:hAnsi="Book Antiqua"/>
          <w:color w:val="000000"/>
        </w:rPr>
        <w:t xml:space="preserve">Figure 3). In reviewing the preoperative MRI, we identified a suspicious lesion of minute size (white arrow, Figures 1B and </w:t>
      </w:r>
      <w:r w:rsidR="006F460E" w:rsidRPr="007D63FA">
        <w:rPr>
          <w:rFonts w:ascii="Book Antiqua" w:hAnsi="Book Antiqua"/>
          <w:color w:val="000000"/>
        </w:rPr>
        <w:t>1</w:t>
      </w:r>
      <w:r w:rsidRPr="007D63FA">
        <w:rPr>
          <w:rFonts w:ascii="Book Antiqua" w:hAnsi="Book Antiqua"/>
          <w:color w:val="000000"/>
        </w:rPr>
        <w:t xml:space="preserve">D), which was likely compressed by the bulkier mass and overlooked. Once the sizeable cyst was removed, the other rapidly enlarged. </w:t>
      </w:r>
      <w:r w:rsidRPr="007D63FA">
        <w:rPr>
          <w:rFonts w:ascii="Book Antiqua" w:eastAsia="微软雅黑" w:hAnsi="Book Antiqua"/>
          <w:color w:val="000000"/>
        </w:rPr>
        <w:t xml:space="preserve">On </w:t>
      </w:r>
      <w:r w:rsidR="006F460E" w:rsidRPr="007D63FA">
        <w:rPr>
          <w:rFonts w:ascii="Book Antiqua" w:eastAsia="微软雅黑" w:hAnsi="Book Antiqua"/>
          <w:color w:val="000000"/>
          <w:shd w:val="clear" w:color="auto" w:fill="FCFCFC"/>
        </w:rPr>
        <w:t>postoperative</w:t>
      </w:r>
      <w:r w:rsidRPr="007D63FA">
        <w:rPr>
          <w:rFonts w:ascii="Book Antiqua" w:eastAsia="微软雅黑" w:hAnsi="Book Antiqua"/>
          <w:color w:val="000000"/>
        </w:rPr>
        <w:t xml:space="preserve"> </w:t>
      </w:r>
      <w:r w:rsidR="006F460E" w:rsidRPr="007D63FA">
        <w:rPr>
          <w:rFonts w:ascii="Book Antiqua" w:eastAsia="微软雅黑" w:hAnsi="Book Antiqua"/>
          <w:color w:val="000000"/>
        </w:rPr>
        <w:t xml:space="preserve">day </w:t>
      </w:r>
      <w:r w:rsidRPr="007D63FA">
        <w:rPr>
          <w:rFonts w:ascii="Book Antiqua" w:eastAsia="微软雅黑" w:hAnsi="Book Antiqua"/>
          <w:color w:val="000000"/>
        </w:rPr>
        <w:t xml:space="preserve">9, the patient was discharged for further observation. </w:t>
      </w:r>
      <w:r w:rsidR="00864EDF" w:rsidRPr="007D63FA">
        <w:rPr>
          <w:rFonts w:ascii="Book Antiqua" w:eastAsia="微软雅黑" w:hAnsi="Book Antiqua"/>
          <w:color w:val="000000"/>
        </w:rPr>
        <w:t>Histologic sections revealed a keratinizing stratified squamous epithelial lining complete with sebaceous adnexa, confirming a dermoid cyst at</w:t>
      </w:r>
      <w:r w:rsidR="006F460E" w:rsidRPr="007D63FA">
        <w:rPr>
          <w:rFonts w:ascii="Book Antiqua" w:eastAsia="微软雅黑" w:hAnsi="Book Antiqua"/>
          <w:color w:val="000000"/>
        </w:rPr>
        <w:t xml:space="preserve"> the</w:t>
      </w:r>
      <w:r w:rsidR="00864EDF" w:rsidRPr="007D63FA">
        <w:rPr>
          <w:rFonts w:ascii="Book Antiqua" w:eastAsia="微软雅黑" w:hAnsi="Book Antiqua"/>
          <w:color w:val="000000"/>
        </w:rPr>
        <w:t xml:space="preserve"> floor of </w:t>
      </w:r>
      <w:r w:rsidR="006F460E" w:rsidRPr="007D63FA">
        <w:rPr>
          <w:rFonts w:ascii="Book Antiqua" w:eastAsia="微软雅黑" w:hAnsi="Book Antiqua"/>
          <w:color w:val="000000"/>
        </w:rPr>
        <w:t xml:space="preserve">the </w:t>
      </w:r>
      <w:r w:rsidR="00864EDF" w:rsidRPr="007D63FA">
        <w:rPr>
          <w:rFonts w:ascii="Book Antiqua" w:eastAsia="微软雅黑" w:hAnsi="Book Antiqua"/>
          <w:color w:val="000000"/>
        </w:rPr>
        <w:t>mouth (Figure 2).</w:t>
      </w:r>
    </w:p>
    <w:p w:rsidR="00CB1C98" w:rsidRPr="007D63FA" w:rsidRDefault="007D63FA" w:rsidP="007D63FA">
      <w:pPr>
        <w:pStyle w:val="HTML"/>
        <w:widowControl/>
        <w:snapToGrid w:val="0"/>
        <w:spacing w:line="360" w:lineRule="auto"/>
        <w:ind w:firstLineChars="200" w:firstLine="480"/>
        <w:jc w:val="both"/>
        <w:rPr>
          <w:rFonts w:ascii="Book Antiqua" w:eastAsia="微软雅黑" w:hAnsi="Book Antiqua"/>
          <w:color w:val="000000"/>
        </w:rPr>
      </w:pPr>
      <w:r>
        <w:rPr>
          <w:rFonts w:ascii="Book Antiqua" w:eastAsia="微软雅黑" w:hAnsi="Book Antiqua"/>
          <w:color w:val="000000"/>
        </w:rPr>
        <w:t xml:space="preserve">At 9 </w:t>
      </w:r>
      <w:proofErr w:type="spellStart"/>
      <w:proofErr w:type="gramStart"/>
      <w:r>
        <w:rPr>
          <w:rFonts w:ascii="Book Antiqua" w:eastAsia="微软雅黑" w:hAnsi="Book Antiqua"/>
          <w:color w:val="000000"/>
        </w:rPr>
        <w:t>mo</w:t>
      </w:r>
      <w:proofErr w:type="spellEnd"/>
      <w:proofErr w:type="gramEnd"/>
      <w:r w:rsidR="00864EDF" w:rsidRPr="007D63FA">
        <w:rPr>
          <w:rFonts w:ascii="Book Antiqua" w:eastAsia="微软雅黑" w:hAnsi="Book Antiqua"/>
          <w:color w:val="000000"/>
        </w:rPr>
        <w:t xml:space="preserve"> later, </w:t>
      </w:r>
      <w:r w:rsidR="003C5CA9" w:rsidRPr="007D63FA">
        <w:rPr>
          <w:rFonts w:ascii="Book Antiqua" w:eastAsia="微软雅黑" w:hAnsi="Book Antiqua"/>
          <w:color w:val="000000"/>
        </w:rPr>
        <w:t xml:space="preserve">the </w:t>
      </w:r>
      <w:r w:rsidR="00864EDF" w:rsidRPr="007D63FA">
        <w:rPr>
          <w:rFonts w:ascii="Book Antiqua" w:eastAsia="微软雅黑" w:hAnsi="Book Antiqua"/>
          <w:color w:val="000000"/>
        </w:rPr>
        <w:t>parents and child revisited our department. Physical examination of the infant revealed a normal mouth opening with slight tongue elevation. A mass (2.0 cm × 2.0 cm) was palpable bimanually, present within</w:t>
      </w:r>
      <w:r w:rsidR="00DB1E67" w:rsidRPr="007D63FA">
        <w:rPr>
          <w:rFonts w:ascii="Book Antiqua" w:eastAsia="微软雅黑" w:hAnsi="Book Antiqua"/>
          <w:color w:val="000000"/>
        </w:rPr>
        <w:t xml:space="preserve"> the</w:t>
      </w:r>
      <w:r w:rsidR="00864EDF" w:rsidRPr="007D63FA">
        <w:rPr>
          <w:rFonts w:ascii="Book Antiqua" w:eastAsia="微软雅黑" w:hAnsi="Book Antiqua"/>
          <w:color w:val="000000"/>
        </w:rPr>
        <w:t xml:space="preserve"> </w:t>
      </w:r>
      <w:r w:rsidR="00864EDF" w:rsidRPr="007D63FA">
        <w:rPr>
          <w:rFonts w:ascii="Book Antiqua" w:eastAsia="微软雅黑" w:hAnsi="Book Antiqua"/>
          <w:color w:val="000000"/>
        </w:rPr>
        <w:lastRenderedPageBreak/>
        <w:t xml:space="preserve">tongue muscle near </w:t>
      </w:r>
      <w:r w:rsidR="00DB1E67" w:rsidRPr="007D63FA">
        <w:rPr>
          <w:rFonts w:ascii="Book Antiqua" w:eastAsia="微软雅黑" w:hAnsi="Book Antiqua"/>
          <w:color w:val="000000"/>
        </w:rPr>
        <w:t xml:space="preserve">the </w:t>
      </w:r>
      <w:r w:rsidR="00864EDF" w:rsidRPr="007D63FA">
        <w:rPr>
          <w:rFonts w:ascii="Book Antiqua" w:eastAsia="微软雅黑" w:hAnsi="Book Antiqua"/>
          <w:color w:val="000000"/>
        </w:rPr>
        <w:t xml:space="preserve">midline in </w:t>
      </w:r>
      <w:r w:rsidR="00DB1E67" w:rsidRPr="007D63FA">
        <w:rPr>
          <w:rFonts w:ascii="Book Antiqua" w:eastAsia="微软雅黑" w:hAnsi="Book Antiqua"/>
          <w:color w:val="000000"/>
        </w:rPr>
        <w:t xml:space="preserve">the </w:t>
      </w:r>
      <w:r w:rsidR="00864EDF" w:rsidRPr="007D63FA">
        <w:rPr>
          <w:rFonts w:ascii="Book Antiqua" w:eastAsia="微软雅黑" w:hAnsi="Book Antiqua"/>
          <w:color w:val="000000"/>
        </w:rPr>
        <w:t xml:space="preserve">floor of </w:t>
      </w:r>
      <w:r w:rsidR="00DB1E67" w:rsidRPr="007D63FA">
        <w:rPr>
          <w:rFonts w:ascii="Book Antiqua" w:eastAsia="微软雅黑" w:hAnsi="Book Antiqua"/>
          <w:color w:val="000000"/>
        </w:rPr>
        <w:t xml:space="preserve">the </w:t>
      </w:r>
      <w:r w:rsidR="00864EDF" w:rsidRPr="007D63FA">
        <w:rPr>
          <w:rFonts w:ascii="Book Antiqua" w:eastAsia="微软雅黑" w:hAnsi="Book Antiqua"/>
          <w:color w:val="000000"/>
        </w:rPr>
        <w:t xml:space="preserve">mouth. This lesion was less resilient with poor mobility. MRI in advance of a second surgery showed another lesion of high signal intensity (1.8 cm × 1.0 cm × 2.1 cm) present beneath </w:t>
      </w:r>
      <w:r w:rsidR="00DB1E67" w:rsidRPr="007D63FA">
        <w:rPr>
          <w:rFonts w:ascii="Book Antiqua" w:eastAsia="微软雅黑" w:hAnsi="Book Antiqua"/>
          <w:color w:val="000000"/>
        </w:rPr>
        <w:t xml:space="preserve">the </w:t>
      </w:r>
      <w:r w:rsidR="00864EDF" w:rsidRPr="007D63FA">
        <w:rPr>
          <w:rFonts w:ascii="Book Antiqua" w:eastAsia="微软雅黑" w:hAnsi="Book Antiqua"/>
          <w:color w:val="000000"/>
        </w:rPr>
        <w:t>tongue muscle at midline (Figure 4). On February 14, 2019, surgery was again performed, reproducing the incision used earlier. A second cyst was found, deeply embedded in</w:t>
      </w:r>
      <w:r w:rsidR="00DB1E67" w:rsidRPr="007D63FA">
        <w:rPr>
          <w:rFonts w:ascii="Book Antiqua" w:eastAsia="微软雅黑" w:hAnsi="Book Antiqua"/>
          <w:color w:val="000000"/>
        </w:rPr>
        <w:t xml:space="preserve"> the</w:t>
      </w:r>
      <w:r w:rsidR="00864EDF" w:rsidRPr="007D63FA">
        <w:rPr>
          <w:rFonts w:ascii="Book Antiqua" w:eastAsia="微软雅黑" w:hAnsi="Book Antiqua"/>
          <w:color w:val="000000"/>
        </w:rPr>
        <w:t xml:space="preserve"> mylohyoid muscle at</w:t>
      </w:r>
      <w:r w:rsidR="00DB1E67" w:rsidRPr="007D63FA">
        <w:rPr>
          <w:rFonts w:ascii="Book Antiqua" w:eastAsia="微软雅黑" w:hAnsi="Book Antiqua"/>
          <w:color w:val="000000"/>
        </w:rPr>
        <w:t xml:space="preserve"> the</w:t>
      </w:r>
      <w:r w:rsidR="00864EDF" w:rsidRPr="007D63FA">
        <w:rPr>
          <w:rFonts w:ascii="Book Antiqua" w:eastAsia="微软雅黑" w:hAnsi="Book Antiqua"/>
          <w:color w:val="000000"/>
        </w:rPr>
        <w:t xml:space="preserve"> floor of </w:t>
      </w:r>
      <w:r w:rsidR="00DB1E67" w:rsidRPr="007D63FA">
        <w:rPr>
          <w:rFonts w:ascii="Book Antiqua" w:eastAsia="微软雅黑" w:hAnsi="Book Antiqua"/>
          <w:color w:val="000000"/>
        </w:rPr>
        <w:t xml:space="preserve">the </w:t>
      </w:r>
      <w:r w:rsidR="00864EDF" w:rsidRPr="007D63FA">
        <w:rPr>
          <w:rFonts w:ascii="Book Antiqua" w:eastAsia="微软雅黑" w:hAnsi="Book Antiqua"/>
          <w:color w:val="000000"/>
        </w:rPr>
        <w:t>mouth requiring careful separation. We similarly withdrew some clear fluid to reduce its size. The fully excised lesion measured 1.5 cm × 1.0 cm including the capsule. Cross sections indicated that the content was sebum (Figure 4). The final pathologic diagnosis was also dermoid cyst.</w:t>
      </w:r>
    </w:p>
    <w:p w:rsidR="000B4885" w:rsidRPr="007D63FA" w:rsidRDefault="000B4885" w:rsidP="007D63FA">
      <w:pPr>
        <w:pStyle w:val="HTML"/>
        <w:widowControl/>
        <w:snapToGrid w:val="0"/>
        <w:spacing w:line="360" w:lineRule="auto"/>
        <w:ind w:firstLineChars="200" w:firstLine="480"/>
        <w:jc w:val="both"/>
        <w:rPr>
          <w:rFonts w:ascii="Book Antiqua" w:eastAsia="微软雅黑" w:hAnsi="Book Antiqua"/>
          <w:color w:val="000000"/>
        </w:rPr>
      </w:pPr>
    </w:p>
    <w:p w:rsidR="002B0B97" w:rsidRPr="007D63FA" w:rsidRDefault="002B0B97" w:rsidP="007D63FA">
      <w:pPr>
        <w:pStyle w:val="Normal1"/>
        <w:snapToGrid w:val="0"/>
        <w:spacing w:after="0" w:line="360" w:lineRule="auto"/>
        <w:jc w:val="both"/>
        <w:rPr>
          <w:rFonts w:ascii="Book Antiqua" w:hAnsi="Book Antiqua" w:cs="等线"/>
          <w:b/>
          <w:sz w:val="24"/>
          <w:szCs w:val="24"/>
          <w:u w:val="single"/>
        </w:rPr>
      </w:pPr>
      <w:r w:rsidRPr="007D63FA">
        <w:rPr>
          <w:rFonts w:ascii="Book Antiqua" w:hAnsi="Book Antiqua"/>
          <w:b/>
          <w:sz w:val="24"/>
          <w:szCs w:val="24"/>
          <w:u w:val="single"/>
        </w:rPr>
        <w:t>OUTCOME AND FOLLOW-UP</w:t>
      </w:r>
    </w:p>
    <w:p w:rsidR="00CB1C98" w:rsidRPr="007D63FA" w:rsidRDefault="007D63FA" w:rsidP="007D63FA">
      <w:pPr>
        <w:snapToGrid w:val="0"/>
        <w:spacing w:line="360" w:lineRule="auto"/>
        <w:rPr>
          <w:rFonts w:ascii="Book Antiqua" w:eastAsia="微软雅黑" w:hAnsi="Book Antiqua"/>
          <w:color w:val="000000"/>
          <w:sz w:val="24"/>
        </w:rPr>
      </w:pPr>
      <w:r>
        <w:rPr>
          <w:rFonts w:ascii="Book Antiqua" w:eastAsia="微软雅黑" w:hAnsi="Book Antiqua"/>
          <w:color w:val="000000"/>
          <w:kern w:val="0"/>
          <w:sz w:val="24"/>
        </w:rPr>
        <w:t xml:space="preserve">At 5 </w:t>
      </w:r>
      <w:proofErr w:type="spellStart"/>
      <w:proofErr w:type="gramStart"/>
      <w:r>
        <w:rPr>
          <w:rFonts w:ascii="Book Antiqua" w:eastAsia="微软雅黑" w:hAnsi="Book Antiqua"/>
          <w:color w:val="000000"/>
          <w:kern w:val="0"/>
          <w:sz w:val="24"/>
        </w:rPr>
        <w:t>mo</w:t>
      </w:r>
      <w:proofErr w:type="spellEnd"/>
      <w:proofErr w:type="gramEnd"/>
      <w:r w:rsidR="00CB1C98" w:rsidRPr="007D63FA">
        <w:rPr>
          <w:rFonts w:ascii="Book Antiqua" w:eastAsia="微软雅黑" w:hAnsi="Book Antiqua"/>
          <w:color w:val="000000"/>
          <w:kern w:val="0"/>
          <w:sz w:val="24"/>
        </w:rPr>
        <w:t xml:space="preserve"> after the second operation, the third cyst (1.5 cm × 0.9 cm × 1.0 cm) was found in the same location.</w:t>
      </w:r>
      <w:r w:rsidR="00CB1C98" w:rsidRPr="007D63FA">
        <w:rPr>
          <w:rFonts w:ascii="Book Antiqua" w:hAnsi="Book Antiqua"/>
          <w:color w:val="000000"/>
          <w:sz w:val="24"/>
        </w:rPr>
        <w:t xml:space="preserve"> </w:t>
      </w:r>
      <w:r w:rsidR="00CB1C98" w:rsidRPr="007D63FA">
        <w:rPr>
          <w:rFonts w:ascii="Book Antiqua" w:eastAsia="微软雅黑" w:hAnsi="Book Antiqua"/>
          <w:color w:val="000000"/>
          <w:kern w:val="0"/>
          <w:sz w:val="24"/>
        </w:rPr>
        <w:t>However, this lesion had not impacted the child's eating, swallowing or breathing. Other than follow-up monitoring, no further operations have been planned.</w:t>
      </w:r>
    </w:p>
    <w:p w:rsidR="00CB1C98" w:rsidRPr="007D63FA" w:rsidRDefault="00CB1C98" w:rsidP="007D63FA">
      <w:pPr>
        <w:snapToGrid w:val="0"/>
        <w:spacing w:line="360" w:lineRule="auto"/>
        <w:rPr>
          <w:rFonts w:ascii="Book Antiqua" w:hAnsi="Book Antiqua"/>
          <w:b/>
          <w:color w:val="000000"/>
          <w:sz w:val="24"/>
        </w:rPr>
      </w:pPr>
    </w:p>
    <w:p w:rsidR="002B0B97" w:rsidRPr="007D63FA" w:rsidRDefault="002B0B97" w:rsidP="007D63FA">
      <w:pPr>
        <w:pStyle w:val="Normal1"/>
        <w:snapToGrid w:val="0"/>
        <w:spacing w:after="0" w:line="360" w:lineRule="auto"/>
        <w:jc w:val="both"/>
        <w:rPr>
          <w:rFonts w:ascii="Book Antiqua" w:hAnsi="Book Antiqua" w:cs="等线"/>
          <w:sz w:val="24"/>
          <w:szCs w:val="24"/>
          <w:u w:val="single"/>
        </w:rPr>
      </w:pPr>
      <w:r w:rsidRPr="007D63FA">
        <w:rPr>
          <w:rFonts w:ascii="Book Antiqua" w:hAnsi="Book Antiqua" w:cs="等线"/>
          <w:b/>
          <w:sz w:val="24"/>
          <w:szCs w:val="24"/>
          <w:u w:val="single"/>
        </w:rPr>
        <w:t>DISCUSSION</w:t>
      </w:r>
    </w:p>
    <w:p w:rsidR="00CB1C98" w:rsidRPr="007D63FA" w:rsidRDefault="00CB1C98" w:rsidP="007D63FA">
      <w:pPr>
        <w:snapToGrid w:val="0"/>
        <w:spacing w:line="360" w:lineRule="auto"/>
        <w:rPr>
          <w:rFonts w:ascii="Book Antiqua" w:hAnsi="Book Antiqua"/>
          <w:color w:val="000000"/>
          <w:sz w:val="24"/>
          <w:shd w:val="clear" w:color="auto" w:fill="FFFFFF"/>
        </w:rPr>
      </w:pPr>
      <w:r w:rsidRPr="007D63FA">
        <w:rPr>
          <w:rFonts w:ascii="Book Antiqua" w:hAnsi="Book Antiqua"/>
          <w:color w:val="000000"/>
          <w:sz w:val="24"/>
        </w:rPr>
        <w:t xml:space="preserve">There are three major theories at present to explain the origins of dermoid </w:t>
      </w:r>
      <w:proofErr w:type="gramStart"/>
      <w:r w:rsidRPr="007D63FA">
        <w:rPr>
          <w:rFonts w:ascii="Book Antiqua" w:hAnsi="Book Antiqua"/>
          <w:color w:val="000000"/>
          <w:sz w:val="24"/>
        </w:rPr>
        <w:t>cysts</w:t>
      </w:r>
      <w:r w:rsidRPr="007D63FA">
        <w:rPr>
          <w:rFonts w:ascii="Book Antiqua" w:hAnsi="Book Antiqua"/>
          <w:color w:val="000000"/>
          <w:sz w:val="24"/>
          <w:vertAlign w:val="superscript"/>
        </w:rPr>
        <w:t>[</w:t>
      </w:r>
      <w:proofErr w:type="gramEnd"/>
      <w:r w:rsidRPr="007D63FA">
        <w:rPr>
          <w:rFonts w:ascii="Book Antiqua" w:hAnsi="Book Antiqua"/>
          <w:color w:val="000000"/>
          <w:sz w:val="24"/>
          <w:vertAlign w:val="superscript"/>
        </w:rPr>
        <w:t>7]</w:t>
      </w:r>
      <w:r w:rsidRPr="007D63FA">
        <w:rPr>
          <w:rFonts w:ascii="Book Antiqua" w:hAnsi="Book Antiqua"/>
          <w:color w:val="000000"/>
          <w:sz w:val="24"/>
        </w:rPr>
        <w:t>. The first (as in this infant) is a congenital basis. Indeed, this condition was initially detected during the mother’s routine prenatal examinations</w:t>
      </w:r>
      <w:r w:rsidRPr="007D63FA">
        <w:rPr>
          <w:rFonts w:ascii="Book Antiqua" w:hAnsi="Book Antiqua"/>
          <w:color w:val="000000"/>
          <w:sz w:val="24"/>
          <w:shd w:val="clear" w:color="auto" w:fill="FFFFFF"/>
        </w:rPr>
        <w:t>.</w:t>
      </w:r>
      <w:r w:rsidRPr="007D63FA">
        <w:rPr>
          <w:rFonts w:ascii="Book Antiqua" w:hAnsi="Book Antiqua"/>
          <w:color w:val="000000"/>
          <w:sz w:val="24"/>
        </w:rPr>
        <w:t xml:space="preserve"> At an</w:t>
      </w:r>
      <w:r w:rsidRPr="007D63FA">
        <w:rPr>
          <w:rFonts w:ascii="Book Antiqua" w:hAnsi="Book Antiqua"/>
          <w:color w:val="000000"/>
          <w:sz w:val="24"/>
          <w:shd w:val="clear" w:color="auto" w:fill="FFFFFF"/>
        </w:rPr>
        <w:t xml:space="preserve"> early stage of embryonic development, the </w:t>
      </w:r>
      <w:r w:rsidR="002E60B8" w:rsidRPr="007D63FA">
        <w:rPr>
          <w:rFonts w:ascii="Book Antiqua" w:hAnsi="Book Antiqua"/>
          <w:color w:val="000000"/>
          <w:sz w:val="24"/>
          <w:shd w:val="clear" w:color="auto" w:fill="FFFFFF"/>
        </w:rPr>
        <w:t>first</w:t>
      </w:r>
      <w:r w:rsidRPr="007D63FA">
        <w:rPr>
          <w:rFonts w:ascii="Book Antiqua" w:hAnsi="Book Antiqua"/>
          <w:color w:val="000000"/>
          <w:sz w:val="24"/>
          <w:shd w:val="clear" w:color="auto" w:fill="FFFFFF"/>
        </w:rPr>
        <w:t xml:space="preserve"> and</w:t>
      </w:r>
      <w:r w:rsidR="002E60B8" w:rsidRPr="007D63FA">
        <w:rPr>
          <w:rFonts w:ascii="Book Antiqua" w:hAnsi="Book Antiqua"/>
          <w:color w:val="000000"/>
          <w:sz w:val="24"/>
          <w:shd w:val="clear" w:color="auto" w:fill="FFFFFF"/>
        </w:rPr>
        <w:t xml:space="preserve"> second</w:t>
      </w:r>
      <w:r w:rsidRPr="007D63FA">
        <w:rPr>
          <w:rFonts w:ascii="Book Antiqua" w:hAnsi="Book Antiqua"/>
          <w:color w:val="000000"/>
          <w:sz w:val="24"/>
          <w:shd w:val="clear" w:color="auto" w:fill="FFFFFF"/>
        </w:rPr>
        <w:t xml:space="preserve"> branchial arches bilaterally join at midline. Epithelial remnants may become entrapped in doing so, or remnants of odd nodules forming the body of tongue and floor of mouth floor may persist giving rise to dermoid </w:t>
      </w:r>
      <w:proofErr w:type="gramStart"/>
      <w:r w:rsidRPr="007D63FA">
        <w:rPr>
          <w:rFonts w:ascii="Book Antiqua" w:hAnsi="Book Antiqua"/>
          <w:color w:val="000000"/>
          <w:sz w:val="24"/>
          <w:shd w:val="clear" w:color="auto" w:fill="FFFFFF"/>
        </w:rPr>
        <w:t>cysts</w:t>
      </w:r>
      <w:r w:rsidRPr="007D63FA">
        <w:rPr>
          <w:rFonts w:ascii="Book Antiqua" w:hAnsi="Book Antiqua"/>
          <w:color w:val="000000"/>
          <w:sz w:val="24"/>
          <w:shd w:val="clear" w:color="auto" w:fill="FFFFFF"/>
          <w:vertAlign w:val="superscript"/>
        </w:rPr>
        <w:t>[</w:t>
      </w:r>
      <w:proofErr w:type="gramEnd"/>
      <w:r w:rsidRPr="007D63FA">
        <w:rPr>
          <w:rFonts w:ascii="Book Antiqua" w:hAnsi="Book Antiqua"/>
          <w:color w:val="000000"/>
          <w:sz w:val="24"/>
          <w:shd w:val="clear" w:color="auto" w:fill="FFFFFF"/>
          <w:vertAlign w:val="superscript"/>
        </w:rPr>
        <w:t>8]</w:t>
      </w:r>
      <w:r w:rsidRPr="007D63FA">
        <w:rPr>
          <w:rFonts w:ascii="Book Antiqua" w:hAnsi="Book Antiqua"/>
          <w:color w:val="000000"/>
          <w:sz w:val="24"/>
          <w:shd w:val="clear" w:color="auto" w:fill="FFFFFF"/>
        </w:rPr>
        <w:t xml:space="preserve">. </w:t>
      </w:r>
      <w:r w:rsidRPr="007D63FA">
        <w:rPr>
          <w:rFonts w:ascii="Book Antiqua" w:hAnsi="Book Antiqua"/>
          <w:color w:val="000000"/>
          <w:sz w:val="24"/>
        </w:rPr>
        <w:t xml:space="preserve">The second theory </w:t>
      </w:r>
      <w:r w:rsidRPr="007D63FA">
        <w:rPr>
          <w:rFonts w:ascii="Book Antiqua" w:hAnsi="Book Antiqua"/>
          <w:color w:val="000000"/>
          <w:sz w:val="24"/>
          <w:shd w:val="clear" w:color="auto" w:fill="FFFFFF"/>
        </w:rPr>
        <w:t xml:space="preserve">accounts for acquired lesions, </w:t>
      </w:r>
      <w:r w:rsidR="002E60B8" w:rsidRPr="007D63FA">
        <w:rPr>
          <w:rFonts w:ascii="Book Antiqua" w:hAnsi="Book Antiqua"/>
          <w:color w:val="000000"/>
          <w:sz w:val="24"/>
          <w:shd w:val="clear" w:color="auto" w:fill="FFFFFF"/>
        </w:rPr>
        <w:t xml:space="preserve">which are </w:t>
      </w:r>
      <w:r w:rsidRPr="007D63FA">
        <w:rPr>
          <w:rFonts w:ascii="Book Antiqua" w:hAnsi="Book Antiqua"/>
          <w:color w:val="000000"/>
          <w:sz w:val="24"/>
          <w:shd w:val="clear" w:color="auto" w:fill="FFFFFF"/>
        </w:rPr>
        <w:t xml:space="preserve">linked to traumatic or iatrogenic events or occlusion of a sebaceous gland </w:t>
      </w:r>
      <w:proofErr w:type="gramStart"/>
      <w:r w:rsidRPr="007D63FA">
        <w:rPr>
          <w:rFonts w:ascii="Book Antiqua" w:hAnsi="Book Antiqua"/>
          <w:color w:val="000000"/>
          <w:sz w:val="24"/>
          <w:shd w:val="clear" w:color="auto" w:fill="FFFFFF"/>
        </w:rPr>
        <w:t>duct</w:t>
      </w:r>
      <w:r w:rsidRPr="007D63FA">
        <w:rPr>
          <w:rFonts w:ascii="Book Antiqua" w:hAnsi="Book Antiqua"/>
          <w:color w:val="000000"/>
          <w:sz w:val="24"/>
          <w:shd w:val="clear" w:color="auto" w:fill="FFFFFF"/>
          <w:vertAlign w:val="superscript"/>
        </w:rPr>
        <w:t>[</w:t>
      </w:r>
      <w:proofErr w:type="gramEnd"/>
      <w:r w:rsidRPr="007D63FA">
        <w:rPr>
          <w:rFonts w:ascii="Book Antiqua" w:hAnsi="Book Antiqua"/>
          <w:color w:val="000000"/>
          <w:sz w:val="24"/>
          <w:shd w:val="clear" w:color="auto" w:fill="FFFFFF"/>
          <w:vertAlign w:val="superscript"/>
        </w:rPr>
        <w:t>9]</w:t>
      </w:r>
      <w:r w:rsidRPr="007D63FA">
        <w:rPr>
          <w:rFonts w:ascii="Book Antiqua" w:hAnsi="Book Antiqua"/>
          <w:color w:val="000000"/>
          <w:sz w:val="24"/>
          <w:shd w:val="clear" w:color="auto" w:fill="FFFFFF"/>
        </w:rPr>
        <w:t>. The third theory is the rather remote</w:t>
      </w:r>
      <w:r w:rsidR="002E60B8" w:rsidRPr="007D63FA">
        <w:rPr>
          <w:rFonts w:ascii="Book Antiqua" w:hAnsi="Book Antiqua"/>
          <w:color w:val="000000"/>
          <w:sz w:val="24"/>
          <w:shd w:val="clear" w:color="auto" w:fill="FFFFFF"/>
        </w:rPr>
        <w:t xml:space="preserve"> </w:t>
      </w:r>
      <w:r w:rsidRPr="007D63FA">
        <w:rPr>
          <w:rFonts w:ascii="Book Antiqua" w:hAnsi="Book Antiqua"/>
          <w:color w:val="000000"/>
          <w:sz w:val="24"/>
          <w:shd w:val="clear" w:color="auto" w:fill="FFFFFF"/>
        </w:rPr>
        <w:t xml:space="preserve">possibility that such </w:t>
      </w:r>
      <w:r w:rsidRPr="007D63FA">
        <w:rPr>
          <w:rFonts w:ascii="Book Antiqua" w:hAnsi="Book Antiqua"/>
          <w:color w:val="000000"/>
          <w:sz w:val="24"/>
        </w:rPr>
        <w:t>midline cervical</w:t>
      </w:r>
      <w:r w:rsidRPr="007D63FA">
        <w:rPr>
          <w:rFonts w:ascii="Book Antiqua" w:hAnsi="Book Antiqua"/>
          <w:color w:val="000000"/>
          <w:sz w:val="24"/>
          <w:shd w:val="clear" w:color="auto" w:fill="FFFFFF"/>
        </w:rPr>
        <w:t xml:space="preserve"> growths represent cystic </w:t>
      </w:r>
      <w:proofErr w:type="spellStart"/>
      <w:r w:rsidRPr="007D63FA">
        <w:rPr>
          <w:rFonts w:ascii="Book Antiqua" w:hAnsi="Book Antiqua"/>
          <w:color w:val="000000"/>
          <w:sz w:val="24"/>
          <w:shd w:val="clear" w:color="auto" w:fill="FFFFFF"/>
        </w:rPr>
        <w:t>thyroglossal</w:t>
      </w:r>
      <w:proofErr w:type="spellEnd"/>
      <w:r w:rsidRPr="007D63FA">
        <w:rPr>
          <w:rFonts w:ascii="Book Antiqua" w:hAnsi="Book Antiqua"/>
          <w:color w:val="000000"/>
          <w:sz w:val="24"/>
          <w:shd w:val="clear" w:color="auto" w:fill="FFFFFF"/>
        </w:rPr>
        <w:t xml:space="preserve"> duct </w:t>
      </w:r>
      <w:proofErr w:type="gramStart"/>
      <w:r w:rsidRPr="007D63FA">
        <w:rPr>
          <w:rFonts w:ascii="Book Antiqua" w:hAnsi="Book Antiqua"/>
          <w:color w:val="000000"/>
          <w:sz w:val="24"/>
          <w:shd w:val="clear" w:color="auto" w:fill="FFFFFF"/>
        </w:rPr>
        <w:t>variants</w:t>
      </w:r>
      <w:r w:rsidRPr="007D63FA">
        <w:rPr>
          <w:rFonts w:ascii="Book Antiqua" w:hAnsi="Book Antiqua"/>
          <w:color w:val="000000"/>
          <w:sz w:val="24"/>
          <w:shd w:val="clear" w:color="auto" w:fill="FFFFFF"/>
          <w:vertAlign w:val="superscript"/>
        </w:rPr>
        <w:t>[</w:t>
      </w:r>
      <w:proofErr w:type="gramEnd"/>
      <w:r w:rsidRPr="007D63FA">
        <w:rPr>
          <w:rFonts w:ascii="Book Antiqua" w:hAnsi="Book Antiqua"/>
          <w:color w:val="000000"/>
          <w:sz w:val="24"/>
          <w:shd w:val="clear" w:color="auto" w:fill="FFFFFF"/>
          <w:vertAlign w:val="superscript"/>
        </w:rPr>
        <w:t>7]</w:t>
      </w:r>
      <w:r w:rsidRPr="007D63FA">
        <w:rPr>
          <w:rFonts w:ascii="Book Antiqua" w:hAnsi="Book Antiqua"/>
          <w:color w:val="000000"/>
          <w:sz w:val="24"/>
          <w:shd w:val="clear" w:color="auto" w:fill="FFFFFF"/>
        </w:rPr>
        <w:t>.</w:t>
      </w:r>
    </w:p>
    <w:p w:rsidR="00CB1C98" w:rsidRPr="007D63FA" w:rsidRDefault="00CB1C98" w:rsidP="007D63FA">
      <w:pPr>
        <w:widowControl/>
        <w:snapToGrid w:val="0"/>
        <w:spacing w:line="360" w:lineRule="auto"/>
        <w:ind w:firstLineChars="200" w:firstLine="480"/>
        <w:rPr>
          <w:rFonts w:ascii="Book Antiqua" w:hAnsi="Book Antiqua"/>
          <w:color w:val="000000"/>
          <w:sz w:val="24"/>
          <w:shd w:val="clear" w:color="auto" w:fill="FFFFFF"/>
        </w:rPr>
      </w:pPr>
      <w:r w:rsidRPr="007D63FA">
        <w:rPr>
          <w:rFonts w:ascii="Book Antiqua" w:hAnsi="Book Antiqua"/>
          <w:color w:val="000000"/>
          <w:sz w:val="24"/>
          <w:shd w:val="clear" w:color="auto" w:fill="FFFFFF"/>
        </w:rPr>
        <w:t xml:space="preserve">Dermoid cysts may occur in any region of the body, especially in the midline, where fusion of embryonic elements takes place. Ovarian and sacral regions are the most common locations for these growths, which seldom involve the head and neck </w:t>
      </w:r>
      <w:r w:rsidRPr="007D63FA">
        <w:rPr>
          <w:rFonts w:ascii="Book Antiqua" w:hAnsi="Book Antiqua"/>
          <w:color w:val="000000"/>
          <w:sz w:val="24"/>
          <w:shd w:val="clear" w:color="auto" w:fill="FFFFFF"/>
        </w:rPr>
        <w:lastRenderedPageBreak/>
        <w:t>(&lt;</w:t>
      </w:r>
      <w:r w:rsidR="000D1827" w:rsidRPr="007D63FA">
        <w:rPr>
          <w:rFonts w:ascii="Book Antiqua" w:hAnsi="Book Antiqua"/>
          <w:color w:val="000000"/>
          <w:sz w:val="24"/>
          <w:shd w:val="clear" w:color="auto" w:fill="FFFFFF"/>
        </w:rPr>
        <w:t xml:space="preserve"> </w:t>
      </w:r>
      <w:r w:rsidRPr="007D63FA">
        <w:rPr>
          <w:rFonts w:ascii="Book Antiqua" w:hAnsi="Book Antiqua"/>
          <w:color w:val="000000"/>
          <w:sz w:val="24"/>
          <w:shd w:val="clear" w:color="auto" w:fill="FFFFFF"/>
        </w:rPr>
        <w:t xml:space="preserve">0.01%). On the other hand, </w:t>
      </w:r>
      <w:r w:rsidR="00601DD1" w:rsidRPr="007D63FA">
        <w:rPr>
          <w:rFonts w:ascii="Book Antiqua" w:hAnsi="Book Antiqua"/>
          <w:color w:val="000000"/>
          <w:sz w:val="24"/>
          <w:shd w:val="clear" w:color="auto" w:fill="FFFFFF"/>
        </w:rPr>
        <w:t xml:space="preserve">the </w:t>
      </w:r>
      <w:r w:rsidRPr="007D63FA">
        <w:rPr>
          <w:rFonts w:ascii="Book Antiqua" w:hAnsi="Book Antiqua"/>
          <w:color w:val="000000"/>
          <w:sz w:val="24"/>
          <w:shd w:val="clear" w:color="auto" w:fill="FFFFFF"/>
        </w:rPr>
        <w:t>oral cavity and the lateral one-third of eyebrows are likely sites of head</w:t>
      </w:r>
      <w:r w:rsidR="00601DD1" w:rsidRPr="007D63FA">
        <w:rPr>
          <w:rFonts w:ascii="Book Antiqua" w:hAnsi="Book Antiqua"/>
          <w:color w:val="000000"/>
          <w:sz w:val="24"/>
          <w:shd w:val="clear" w:color="auto" w:fill="FFFFFF"/>
        </w:rPr>
        <w:t xml:space="preserve"> </w:t>
      </w:r>
      <w:r w:rsidRPr="007D63FA">
        <w:rPr>
          <w:rFonts w:ascii="Book Antiqua" w:hAnsi="Book Antiqua"/>
          <w:color w:val="000000"/>
          <w:sz w:val="24"/>
          <w:shd w:val="clear" w:color="auto" w:fill="FFFFFF"/>
        </w:rPr>
        <w:t>and</w:t>
      </w:r>
      <w:r w:rsidR="00601DD1" w:rsidRPr="007D63FA">
        <w:rPr>
          <w:rFonts w:ascii="Book Antiqua" w:hAnsi="Book Antiqua"/>
          <w:color w:val="000000"/>
          <w:sz w:val="24"/>
          <w:shd w:val="clear" w:color="auto" w:fill="FFFFFF"/>
        </w:rPr>
        <w:t xml:space="preserve"> </w:t>
      </w:r>
      <w:r w:rsidRPr="007D63FA">
        <w:rPr>
          <w:rFonts w:ascii="Book Antiqua" w:hAnsi="Book Antiqua"/>
          <w:color w:val="000000"/>
          <w:sz w:val="24"/>
          <w:shd w:val="clear" w:color="auto" w:fill="FFFFFF"/>
        </w:rPr>
        <w:t xml:space="preserve">neck </w:t>
      </w:r>
      <w:proofErr w:type="gramStart"/>
      <w:r w:rsidRPr="007D63FA">
        <w:rPr>
          <w:rFonts w:ascii="Book Antiqua" w:hAnsi="Book Antiqua"/>
          <w:color w:val="000000"/>
          <w:sz w:val="24"/>
          <w:shd w:val="clear" w:color="auto" w:fill="FFFFFF"/>
        </w:rPr>
        <w:t>development</w:t>
      </w:r>
      <w:r w:rsidRPr="007D63FA">
        <w:rPr>
          <w:rFonts w:ascii="Book Antiqua" w:hAnsi="Book Antiqua"/>
          <w:color w:val="000000"/>
          <w:sz w:val="24"/>
          <w:shd w:val="clear" w:color="auto" w:fill="FFFFFF"/>
          <w:vertAlign w:val="superscript"/>
        </w:rPr>
        <w:t>[</w:t>
      </w:r>
      <w:proofErr w:type="gramEnd"/>
      <w:r w:rsidRPr="007D63FA">
        <w:rPr>
          <w:rFonts w:ascii="Book Antiqua" w:hAnsi="Book Antiqua"/>
          <w:color w:val="000000"/>
          <w:sz w:val="24"/>
          <w:shd w:val="clear" w:color="auto" w:fill="FFFFFF"/>
          <w:vertAlign w:val="superscript"/>
        </w:rPr>
        <w:t>10]</w:t>
      </w:r>
      <w:r w:rsidRPr="007D63FA">
        <w:rPr>
          <w:rFonts w:ascii="Book Antiqua" w:hAnsi="Book Antiqua"/>
          <w:color w:val="000000"/>
          <w:sz w:val="24"/>
          <w:shd w:val="clear" w:color="auto" w:fill="FFFFFF"/>
        </w:rPr>
        <w:t>.</w:t>
      </w:r>
    </w:p>
    <w:p w:rsidR="00CB1C98" w:rsidRPr="007D63FA" w:rsidRDefault="00CB1C98" w:rsidP="007D63FA">
      <w:pPr>
        <w:widowControl/>
        <w:snapToGrid w:val="0"/>
        <w:spacing w:line="360" w:lineRule="auto"/>
        <w:ind w:firstLineChars="200" w:firstLine="480"/>
        <w:rPr>
          <w:rFonts w:ascii="Book Antiqua" w:eastAsia="微软雅黑" w:hAnsi="Book Antiqua"/>
          <w:color w:val="000000"/>
          <w:sz w:val="24"/>
        </w:rPr>
      </w:pPr>
      <w:r w:rsidRPr="007D63FA">
        <w:rPr>
          <w:rFonts w:ascii="Book Antiqua" w:hAnsi="Book Antiqua"/>
          <w:color w:val="000000"/>
          <w:sz w:val="24"/>
        </w:rPr>
        <w:t xml:space="preserve">Cysts found at midline in </w:t>
      </w:r>
      <w:r w:rsidR="00601DD1" w:rsidRPr="007D63FA">
        <w:rPr>
          <w:rFonts w:ascii="Book Antiqua" w:hAnsi="Book Antiqua"/>
          <w:color w:val="000000"/>
          <w:sz w:val="24"/>
        </w:rPr>
        <w:t xml:space="preserve">the </w:t>
      </w:r>
      <w:r w:rsidRPr="007D63FA">
        <w:rPr>
          <w:rFonts w:ascii="Book Antiqua" w:hAnsi="Book Antiqua"/>
          <w:color w:val="000000"/>
          <w:sz w:val="24"/>
        </w:rPr>
        <w:t xml:space="preserve">floor of </w:t>
      </w:r>
      <w:r w:rsidR="00601DD1" w:rsidRPr="007D63FA">
        <w:rPr>
          <w:rFonts w:ascii="Book Antiqua" w:hAnsi="Book Antiqua"/>
          <w:color w:val="000000"/>
          <w:sz w:val="24"/>
        </w:rPr>
        <w:t xml:space="preserve">the </w:t>
      </w:r>
      <w:r w:rsidRPr="007D63FA">
        <w:rPr>
          <w:rFonts w:ascii="Book Antiqua" w:hAnsi="Book Antiqua"/>
          <w:color w:val="000000"/>
          <w:sz w:val="24"/>
        </w:rPr>
        <w:t xml:space="preserve">mouth are generally categorized in two ways. Based on histopathologic features, there is a spectrum of cystic </w:t>
      </w:r>
      <w:proofErr w:type="spellStart"/>
      <w:r w:rsidRPr="007D63FA">
        <w:rPr>
          <w:rFonts w:ascii="Book Antiqua" w:hAnsi="Book Antiqua"/>
          <w:color w:val="000000"/>
          <w:sz w:val="24"/>
        </w:rPr>
        <w:t>teratomas</w:t>
      </w:r>
      <w:proofErr w:type="spellEnd"/>
      <w:r w:rsidRPr="007D63FA">
        <w:rPr>
          <w:rFonts w:ascii="Book Antiqua" w:hAnsi="Book Antiqua"/>
          <w:color w:val="000000"/>
          <w:sz w:val="24"/>
        </w:rPr>
        <w:t xml:space="preserve">, including epidermoid, dermoid and </w:t>
      </w:r>
      <w:proofErr w:type="spellStart"/>
      <w:r w:rsidRPr="007D63FA">
        <w:rPr>
          <w:rFonts w:ascii="Book Antiqua" w:hAnsi="Book Antiqua"/>
          <w:color w:val="000000"/>
          <w:sz w:val="24"/>
        </w:rPr>
        <w:t>teratoid</w:t>
      </w:r>
      <w:proofErr w:type="spellEnd"/>
      <w:r w:rsidRPr="007D63FA">
        <w:rPr>
          <w:rFonts w:ascii="Book Antiqua" w:hAnsi="Book Antiqua"/>
          <w:color w:val="000000"/>
          <w:sz w:val="24"/>
        </w:rPr>
        <w:t xml:space="preserve"> cysts, </w:t>
      </w:r>
      <w:r w:rsidR="00601DD1" w:rsidRPr="007D63FA">
        <w:rPr>
          <w:rFonts w:ascii="Book Antiqua" w:hAnsi="Book Antiqua"/>
          <w:color w:val="000000"/>
          <w:sz w:val="24"/>
        </w:rPr>
        <w:t xml:space="preserve">which are </w:t>
      </w:r>
      <w:r w:rsidRPr="007D63FA">
        <w:rPr>
          <w:rFonts w:ascii="Book Antiqua" w:hAnsi="Book Antiqua"/>
          <w:color w:val="000000"/>
          <w:sz w:val="24"/>
        </w:rPr>
        <w:t xml:space="preserve">all closely </w:t>
      </w:r>
      <w:proofErr w:type="gramStart"/>
      <w:r w:rsidRPr="007D63FA">
        <w:rPr>
          <w:rFonts w:ascii="Book Antiqua" w:hAnsi="Book Antiqua"/>
          <w:color w:val="000000"/>
          <w:sz w:val="24"/>
        </w:rPr>
        <w:t>related</w:t>
      </w:r>
      <w:r w:rsidRPr="007D63FA">
        <w:rPr>
          <w:rFonts w:ascii="Book Antiqua" w:hAnsi="Book Antiqua"/>
          <w:color w:val="000000"/>
          <w:sz w:val="24"/>
          <w:vertAlign w:val="superscript"/>
        </w:rPr>
        <w:t>[</w:t>
      </w:r>
      <w:proofErr w:type="gramEnd"/>
      <w:r w:rsidRPr="007D63FA">
        <w:rPr>
          <w:rFonts w:ascii="Book Antiqua" w:hAnsi="Book Antiqua"/>
          <w:color w:val="000000"/>
          <w:sz w:val="24"/>
          <w:vertAlign w:val="superscript"/>
        </w:rPr>
        <w:t>11]</w:t>
      </w:r>
      <w:r w:rsidRPr="007D63FA">
        <w:rPr>
          <w:rFonts w:ascii="Book Antiqua" w:hAnsi="Book Antiqua"/>
          <w:color w:val="000000"/>
          <w:sz w:val="24"/>
        </w:rPr>
        <w:t xml:space="preserve">. However, epidermoid and </w:t>
      </w:r>
      <w:proofErr w:type="spellStart"/>
      <w:r w:rsidRPr="007D63FA">
        <w:rPr>
          <w:rFonts w:ascii="Book Antiqua" w:hAnsi="Book Antiqua"/>
          <w:color w:val="000000"/>
          <w:sz w:val="24"/>
        </w:rPr>
        <w:t>teratoid</w:t>
      </w:r>
      <w:proofErr w:type="spellEnd"/>
      <w:r w:rsidRPr="007D63FA">
        <w:rPr>
          <w:rFonts w:ascii="Book Antiqua" w:hAnsi="Book Antiqua"/>
          <w:color w:val="000000"/>
          <w:sz w:val="24"/>
        </w:rPr>
        <w:t xml:space="preserve"> lesions are actually histologic variants of dermoid </w:t>
      </w:r>
      <w:proofErr w:type="gramStart"/>
      <w:r w:rsidRPr="007D63FA">
        <w:rPr>
          <w:rFonts w:ascii="Book Antiqua" w:hAnsi="Book Antiqua"/>
          <w:color w:val="000000"/>
          <w:sz w:val="24"/>
        </w:rPr>
        <w:t>cysts</w:t>
      </w:r>
      <w:r w:rsidRPr="007D63FA">
        <w:rPr>
          <w:rFonts w:ascii="Book Antiqua" w:hAnsi="Book Antiqua"/>
          <w:color w:val="000000"/>
          <w:sz w:val="24"/>
          <w:vertAlign w:val="superscript"/>
        </w:rPr>
        <w:t>[</w:t>
      </w:r>
      <w:proofErr w:type="gramEnd"/>
      <w:r w:rsidRPr="007D63FA">
        <w:rPr>
          <w:rFonts w:ascii="Book Antiqua" w:hAnsi="Book Antiqua"/>
          <w:color w:val="000000"/>
          <w:sz w:val="24"/>
          <w:vertAlign w:val="superscript"/>
        </w:rPr>
        <w:t>5]</w:t>
      </w:r>
      <w:r w:rsidRPr="007D63FA">
        <w:rPr>
          <w:rFonts w:ascii="Book Antiqua" w:hAnsi="Book Antiqua"/>
          <w:color w:val="000000"/>
          <w:sz w:val="24"/>
        </w:rPr>
        <w:t>. T</w:t>
      </w:r>
      <w:r w:rsidRPr="007D63FA">
        <w:rPr>
          <w:rFonts w:ascii="Book Antiqua" w:hAnsi="Book Antiqua"/>
          <w:color w:val="000000"/>
          <w:sz w:val="24"/>
          <w:shd w:val="clear" w:color="auto" w:fill="FFFFFF"/>
        </w:rPr>
        <w:t>he walls of true dermoid</w:t>
      </w:r>
      <w:r w:rsidR="00601DD1" w:rsidRPr="007D63FA">
        <w:rPr>
          <w:rFonts w:ascii="Book Antiqua" w:hAnsi="Book Antiqua"/>
          <w:color w:val="000000"/>
          <w:sz w:val="24"/>
          <w:shd w:val="clear" w:color="auto" w:fill="FFFFFF"/>
        </w:rPr>
        <w:t xml:space="preserve"> cyst</w:t>
      </w:r>
      <w:r w:rsidRPr="007D63FA">
        <w:rPr>
          <w:rFonts w:ascii="Book Antiqua" w:hAnsi="Book Antiqua"/>
          <w:color w:val="000000"/>
          <w:sz w:val="24"/>
          <w:shd w:val="clear" w:color="auto" w:fill="FFFFFF"/>
        </w:rPr>
        <w:t xml:space="preserve">s are keratinizing and perhaps hair-bearing, harboring visible follicles and sebaceous or sweat glands, whereas epidermoid cysts have stratified squamous epithelial linings (usually </w:t>
      </w:r>
      <w:proofErr w:type="spellStart"/>
      <w:r w:rsidRPr="007D63FA">
        <w:rPr>
          <w:rFonts w:ascii="Book Antiqua" w:hAnsi="Book Antiqua"/>
          <w:color w:val="000000"/>
          <w:sz w:val="24"/>
          <w:shd w:val="clear" w:color="auto" w:fill="FFFFFF"/>
        </w:rPr>
        <w:t>cornified</w:t>
      </w:r>
      <w:proofErr w:type="spellEnd"/>
      <w:r w:rsidRPr="007D63FA">
        <w:rPr>
          <w:rFonts w:ascii="Book Antiqua" w:hAnsi="Book Antiqua"/>
          <w:color w:val="000000"/>
          <w:sz w:val="24"/>
          <w:shd w:val="clear" w:color="auto" w:fill="FFFFFF"/>
        </w:rPr>
        <w:t xml:space="preserve">) devoid of cutaneous appendages. In both dermoid and epidermoid cysts, the content is typically a mix of keratin and oily sebaceous material. The walls of </w:t>
      </w:r>
      <w:proofErr w:type="spellStart"/>
      <w:r w:rsidRPr="007D63FA">
        <w:rPr>
          <w:rFonts w:ascii="Book Antiqua" w:hAnsi="Book Antiqua"/>
          <w:color w:val="000000"/>
          <w:sz w:val="24"/>
          <w:shd w:val="clear" w:color="auto" w:fill="FFFFFF"/>
        </w:rPr>
        <w:t>teratoid</w:t>
      </w:r>
      <w:proofErr w:type="spellEnd"/>
      <w:r w:rsidRPr="007D63FA">
        <w:rPr>
          <w:rFonts w:ascii="Book Antiqua" w:hAnsi="Book Antiqua"/>
          <w:color w:val="000000"/>
          <w:sz w:val="24"/>
          <w:shd w:val="clear" w:color="auto" w:fill="FFFFFF"/>
        </w:rPr>
        <w:t xml:space="preserve"> cysts and </w:t>
      </w:r>
      <w:proofErr w:type="spellStart"/>
      <w:r w:rsidRPr="007D63FA">
        <w:rPr>
          <w:rFonts w:ascii="Book Antiqua" w:hAnsi="Book Antiqua"/>
          <w:color w:val="000000"/>
          <w:sz w:val="24"/>
          <w:shd w:val="clear" w:color="auto" w:fill="FFFFFF"/>
        </w:rPr>
        <w:t>teratomas</w:t>
      </w:r>
      <w:proofErr w:type="spellEnd"/>
      <w:r w:rsidRPr="007D63FA">
        <w:rPr>
          <w:rFonts w:ascii="Book Antiqua" w:hAnsi="Book Antiqua"/>
          <w:color w:val="000000"/>
          <w:sz w:val="24"/>
          <w:shd w:val="clear" w:color="auto" w:fill="FFFFFF"/>
        </w:rPr>
        <w:t xml:space="preserve"> are often lined by stratified squamous and ciliated respiratory epithelia and incorporate a variety of ectodermal, endodermal and mesodermal </w:t>
      </w:r>
      <w:proofErr w:type="gramStart"/>
      <w:r w:rsidRPr="007D63FA">
        <w:rPr>
          <w:rFonts w:ascii="Book Antiqua" w:hAnsi="Book Antiqua"/>
          <w:color w:val="000000"/>
          <w:sz w:val="24"/>
          <w:shd w:val="clear" w:color="auto" w:fill="FFFFFF"/>
        </w:rPr>
        <w:t>elements</w:t>
      </w:r>
      <w:r w:rsidRPr="007D63FA">
        <w:rPr>
          <w:rFonts w:ascii="Book Antiqua" w:hAnsi="Book Antiqua"/>
          <w:color w:val="000000"/>
          <w:sz w:val="24"/>
          <w:shd w:val="clear" w:color="auto" w:fill="FFFFFF"/>
          <w:vertAlign w:val="superscript"/>
        </w:rPr>
        <w:t>[</w:t>
      </w:r>
      <w:proofErr w:type="gramEnd"/>
      <w:r w:rsidRPr="007D63FA">
        <w:rPr>
          <w:rFonts w:ascii="Book Antiqua" w:hAnsi="Book Antiqua"/>
          <w:color w:val="000000"/>
          <w:sz w:val="24"/>
          <w:shd w:val="clear" w:color="auto" w:fill="FFFFFF"/>
          <w:vertAlign w:val="superscript"/>
        </w:rPr>
        <w:t>12]</w:t>
      </w:r>
      <w:r w:rsidRPr="007D63FA">
        <w:rPr>
          <w:rFonts w:ascii="Book Antiqua" w:hAnsi="Book Antiqua"/>
          <w:color w:val="000000"/>
          <w:sz w:val="24"/>
          <w:shd w:val="clear" w:color="auto" w:fill="FFFFFF"/>
        </w:rPr>
        <w:t xml:space="preserve">. This infant presented with </w:t>
      </w:r>
      <w:r w:rsidRPr="007D63FA">
        <w:rPr>
          <w:rFonts w:ascii="Book Antiqua" w:hAnsi="Book Antiqua"/>
          <w:color w:val="000000"/>
          <w:sz w:val="24"/>
        </w:rPr>
        <w:t xml:space="preserve">true </w:t>
      </w:r>
      <w:r w:rsidRPr="007D63FA">
        <w:rPr>
          <w:rFonts w:ascii="Book Antiqua" w:hAnsi="Book Antiqua"/>
          <w:color w:val="000000"/>
          <w:sz w:val="24"/>
          <w:shd w:val="clear" w:color="auto" w:fill="FFFFFF"/>
        </w:rPr>
        <w:t>dermoid cysts, each having demonstrable sebaceous</w:t>
      </w:r>
      <w:r w:rsidRPr="007D63FA">
        <w:rPr>
          <w:rFonts w:ascii="Book Antiqua" w:eastAsia="微软雅黑" w:hAnsi="Book Antiqua"/>
          <w:color w:val="000000"/>
          <w:sz w:val="24"/>
        </w:rPr>
        <w:t xml:space="preserve"> glands within the wall.</w:t>
      </w:r>
    </w:p>
    <w:p w:rsidR="00CB1C98" w:rsidRPr="007D63FA" w:rsidRDefault="00CB1C98" w:rsidP="007D63FA">
      <w:pPr>
        <w:widowControl/>
        <w:snapToGrid w:val="0"/>
        <w:spacing w:line="360" w:lineRule="auto"/>
        <w:ind w:firstLineChars="200" w:firstLine="480"/>
        <w:rPr>
          <w:rFonts w:ascii="Book Antiqua" w:hAnsi="Book Antiqua"/>
          <w:color w:val="000000"/>
          <w:sz w:val="24"/>
        </w:rPr>
      </w:pPr>
      <w:r w:rsidRPr="007D63FA">
        <w:rPr>
          <w:rFonts w:ascii="Book Antiqua" w:eastAsia="微软雅黑" w:hAnsi="Book Antiqua"/>
          <w:color w:val="000000"/>
          <w:sz w:val="24"/>
        </w:rPr>
        <w:t>On an a</w:t>
      </w:r>
      <w:r w:rsidRPr="007D63FA">
        <w:rPr>
          <w:rFonts w:ascii="Book Antiqua" w:hAnsi="Book Antiqua"/>
          <w:color w:val="000000"/>
          <w:sz w:val="24"/>
        </w:rPr>
        <w:t xml:space="preserve">natomic basis, midline cysts are classifiable as </w:t>
      </w:r>
      <w:proofErr w:type="spellStart"/>
      <w:r w:rsidRPr="007D63FA">
        <w:rPr>
          <w:rFonts w:ascii="Book Antiqua" w:hAnsi="Book Antiqua"/>
          <w:color w:val="000000"/>
          <w:sz w:val="24"/>
        </w:rPr>
        <w:t>supramylohyoid</w:t>
      </w:r>
      <w:proofErr w:type="spellEnd"/>
      <w:r w:rsidRPr="007D63FA">
        <w:rPr>
          <w:rFonts w:ascii="Book Antiqua" w:hAnsi="Book Antiqua"/>
          <w:color w:val="000000"/>
          <w:sz w:val="24"/>
        </w:rPr>
        <w:t xml:space="preserve">, </w:t>
      </w:r>
      <w:proofErr w:type="spellStart"/>
      <w:r w:rsidR="00601DD1" w:rsidRPr="007D63FA">
        <w:rPr>
          <w:rFonts w:ascii="Book Antiqua" w:hAnsi="Book Antiqua"/>
          <w:color w:val="000000"/>
          <w:sz w:val="24"/>
        </w:rPr>
        <w:t>transmylohyoid</w:t>
      </w:r>
      <w:proofErr w:type="spellEnd"/>
      <w:r w:rsidR="00601DD1" w:rsidRPr="007D63FA">
        <w:rPr>
          <w:rFonts w:ascii="Book Antiqua" w:hAnsi="Book Antiqua"/>
          <w:color w:val="000000"/>
          <w:sz w:val="24"/>
        </w:rPr>
        <w:t xml:space="preserve"> (also known as </w:t>
      </w:r>
      <w:proofErr w:type="spellStart"/>
      <w:r w:rsidR="00601DD1" w:rsidRPr="007D63FA">
        <w:rPr>
          <w:rFonts w:ascii="Book Antiqua" w:hAnsi="Book Antiqua"/>
          <w:color w:val="000000"/>
          <w:sz w:val="24"/>
        </w:rPr>
        <w:t>perimylohyoid</w:t>
      </w:r>
      <w:proofErr w:type="spellEnd"/>
      <w:r w:rsidR="00601DD1" w:rsidRPr="007D63FA">
        <w:rPr>
          <w:rFonts w:ascii="Book Antiqua" w:hAnsi="Book Antiqua"/>
          <w:color w:val="000000"/>
          <w:sz w:val="24"/>
        </w:rPr>
        <w:t xml:space="preserve">) </w:t>
      </w:r>
      <w:r w:rsidRPr="007D63FA">
        <w:rPr>
          <w:rFonts w:ascii="Book Antiqua" w:hAnsi="Book Antiqua"/>
          <w:color w:val="000000"/>
          <w:sz w:val="24"/>
        </w:rPr>
        <w:t xml:space="preserve">and </w:t>
      </w:r>
      <w:proofErr w:type="spellStart"/>
      <w:r w:rsidRPr="007D63FA">
        <w:rPr>
          <w:rFonts w:ascii="Book Antiqua" w:hAnsi="Book Antiqua"/>
          <w:color w:val="000000"/>
          <w:sz w:val="24"/>
        </w:rPr>
        <w:t>inframylohyoid</w:t>
      </w:r>
      <w:proofErr w:type="spellEnd"/>
      <w:r w:rsidRPr="007D63FA">
        <w:rPr>
          <w:rFonts w:ascii="Book Antiqua" w:hAnsi="Book Antiqua"/>
          <w:color w:val="000000"/>
          <w:sz w:val="24"/>
        </w:rPr>
        <w:t xml:space="preserve">, according to the topographic relation between cyst and muscle. The mylohyoid muscle separates sublingual spaces from submental and submandibular </w:t>
      </w:r>
      <w:proofErr w:type="gramStart"/>
      <w:r w:rsidRPr="007D63FA">
        <w:rPr>
          <w:rFonts w:ascii="Book Antiqua" w:hAnsi="Book Antiqua"/>
          <w:color w:val="000000"/>
          <w:sz w:val="24"/>
        </w:rPr>
        <w:t>compartments</w:t>
      </w:r>
      <w:r w:rsidRPr="007D63FA">
        <w:rPr>
          <w:rFonts w:ascii="Book Antiqua" w:hAnsi="Book Antiqua"/>
          <w:color w:val="000000"/>
          <w:sz w:val="24"/>
          <w:vertAlign w:val="superscript"/>
        </w:rPr>
        <w:t>[</w:t>
      </w:r>
      <w:proofErr w:type="gramEnd"/>
      <w:r w:rsidRPr="007D63FA">
        <w:rPr>
          <w:rFonts w:ascii="Book Antiqua" w:hAnsi="Book Antiqua"/>
          <w:color w:val="000000"/>
          <w:sz w:val="24"/>
          <w:vertAlign w:val="superscript"/>
        </w:rPr>
        <w:t>13]</w:t>
      </w:r>
      <w:r w:rsidRPr="007D63FA">
        <w:rPr>
          <w:rFonts w:ascii="Book Antiqua" w:hAnsi="Book Antiqua"/>
          <w:color w:val="000000"/>
          <w:sz w:val="24"/>
        </w:rPr>
        <w:t xml:space="preserve">; </w:t>
      </w:r>
      <w:proofErr w:type="spellStart"/>
      <w:r w:rsidRPr="007D63FA">
        <w:rPr>
          <w:rFonts w:ascii="Book Antiqua" w:hAnsi="Book Antiqua"/>
          <w:color w:val="000000"/>
          <w:sz w:val="24"/>
        </w:rPr>
        <w:t>supramylohyoid</w:t>
      </w:r>
      <w:proofErr w:type="spellEnd"/>
      <w:r w:rsidRPr="007D63FA">
        <w:rPr>
          <w:rFonts w:ascii="Book Antiqua" w:hAnsi="Book Antiqua"/>
          <w:color w:val="000000"/>
          <w:sz w:val="24"/>
        </w:rPr>
        <w:t xml:space="preserve"> cysts may be further classified as above </w:t>
      </w:r>
      <w:proofErr w:type="spellStart"/>
      <w:r w:rsidRPr="007D63FA">
        <w:rPr>
          <w:rFonts w:ascii="Book Antiqua" w:hAnsi="Book Antiqua"/>
          <w:color w:val="000000"/>
          <w:sz w:val="24"/>
        </w:rPr>
        <w:t>geniohyoid</w:t>
      </w:r>
      <w:proofErr w:type="spellEnd"/>
      <w:r w:rsidRPr="007D63FA">
        <w:rPr>
          <w:rFonts w:ascii="Book Antiqua" w:hAnsi="Book Antiqua"/>
          <w:color w:val="000000"/>
          <w:sz w:val="24"/>
        </w:rPr>
        <w:t xml:space="preserve"> or b</w:t>
      </w:r>
      <w:r w:rsidR="001F25AB" w:rsidRPr="007D63FA">
        <w:rPr>
          <w:rFonts w:ascii="Book Antiqua" w:hAnsi="Book Antiqua"/>
          <w:color w:val="000000"/>
          <w:sz w:val="24"/>
        </w:rPr>
        <w:t xml:space="preserve">etween </w:t>
      </w:r>
      <w:proofErr w:type="spellStart"/>
      <w:r w:rsidR="001F25AB" w:rsidRPr="007D63FA">
        <w:rPr>
          <w:rFonts w:ascii="Book Antiqua" w:hAnsi="Book Antiqua"/>
          <w:color w:val="000000"/>
          <w:sz w:val="24"/>
        </w:rPr>
        <w:t>geniohyoid</w:t>
      </w:r>
      <w:proofErr w:type="spellEnd"/>
      <w:r w:rsidR="001F25AB" w:rsidRPr="007D63FA">
        <w:rPr>
          <w:rFonts w:ascii="Book Antiqua" w:hAnsi="Book Antiqua"/>
          <w:color w:val="000000"/>
          <w:sz w:val="24"/>
        </w:rPr>
        <w:t xml:space="preserve"> and mylohyoid</w:t>
      </w:r>
      <w:r w:rsidRPr="007D63FA">
        <w:rPr>
          <w:rFonts w:ascii="Book Antiqua" w:hAnsi="Book Antiqua"/>
          <w:color w:val="000000"/>
          <w:sz w:val="24"/>
          <w:vertAlign w:val="superscript"/>
        </w:rPr>
        <w:t>[14]</w:t>
      </w:r>
      <w:r w:rsidRPr="007D63FA">
        <w:rPr>
          <w:rFonts w:ascii="Book Antiqua" w:hAnsi="Book Antiqua"/>
          <w:color w:val="000000"/>
          <w:sz w:val="24"/>
        </w:rPr>
        <w:t xml:space="preserve">. The first cyst removed from this infant occurred at </w:t>
      </w:r>
      <w:r w:rsidR="00E647A6" w:rsidRPr="007D63FA">
        <w:rPr>
          <w:rFonts w:ascii="Book Antiqua" w:hAnsi="Book Antiqua"/>
          <w:color w:val="000000"/>
          <w:sz w:val="24"/>
        </w:rPr>
        <w:t xml:space="preserve">the </w:t>
      </w:r>
      <w:proofErr w:type="spellStart"/>
      <w:r w:rsidRPr="007D63FA">
        <w:rPr>
          <w:rFonts w:ascii="Book Antiqua" w:hAnsi="Book Antiqua"/>
          <w:color w:val="000000"/>
          <w:sz w:val="24"/>
        </w:rPr>
        <w:t>supramylohyoid</w:t>
      </w:r>
      <w:proofErr w:type="spellEnd"/>
      <w:r w:rsidRPr="007D63FA">
        <w:rPr>
          <w:rFonts w:ascii="Book Antiqua" w:hAnsi="Book Antiqua"/>
          <w:color w:val="000000"/>
          <w:sz w:val="24"/>
        </w:rPr>
        <w:t xml:space="preserve"> level, whereas the second was deep within the muscle itself. It is thus understandable that the small, compressed second and third cysts were so easily overlooked.</w:t>
      </w:r>
    </w:p>
    <w:p w:rsidR="00CB1C98" w:rsidRPr="007D63FA" w:rsidRDefault="00CB1C98" w:rsidP="007D63FA">
      <w:pPr>
        <w:widowControl/>
        <w:snapToGrid w:val="0"/>
        <w:spacing w:line="360" w:lineRule="auto"/>
        <w:ind w:firstLineChars="200" w:firstLine="480"/>
        <w:rPr>
          <w:rFonts w:ascii="Book Antiqua" w:hAnsi="Book Antiqua"/>
          <w:color w:val="000000"/>
          <w:sz w:val="24"/>
          <w:shd w:val="clear" w:color="auto" w:fill="FFFFFF"/>
        </w:rPr>
      </w:pPr>
      <w:r w:rsidRPr="007D63FA">
        <w:rPr>
          <w:rFonts w:ascii="Book Antiqua" w:hAnsi="Book Antiqua"/>
          <w:color w:val="000000"/>
          <w:sz w:val="24"/>
          <w:shd w:val="clear" w:color="auto" w:fill="FFFFFF"/>
        </w:rPr>
        <w:t xml:space="preserve">Imaging often plays an important role in surgical planning. In terms of soft tissue pathology, MRI is reportedly superior to other imaging modalities because there is good contrast between normal and diseased constituents, and no radiation exposure is </w:t>
      </w:r>
      <w:proofErr w:type="gramStart"/>
      <w:r w:rsidRPr="007D63FA">
        <w:rPr>
          <w:rFonts w:ascii="Book Antiqua" w:hAnsi="Book Antiqua"/>
          <w:color w:val="000000"/>
          <w:sz w:val="24"/>
          <w:shd w:val="clear" w:color="auto" w:fill="FFFFFF"/>
        </w:rPr>
        <w:t>entailed</w:t>
      </w:r>
      <w:r w:rsidRPr="007D63FA">
        <w:rPr>
          <w:rFonts w:ascii="Book Antiqua" w:hAnsi="Book Antiqua"/>
          <w:color w:val="000000"/>
          <w:sz w:val="24"/>
          <w:shd w:val="clear" w:color="auto" w:fill="FFFFFF"/>
          <w:vertAlign w:val="superscript"/>
        </w:rPr>
        <w:t>[</w:t>
      </w:r>
      <w:proofErr w:type="gramEnd"/>
      <w:r w:rsidRPr="007D63FA">
        <w:rPr>
          <w:rFonts w:ascii="Book Antiqua" w:hAnsi="Book Antiqua"/>
          <w:color w:val="000000"/>
          <w:sz w:val="24"/>
          <w:shd w:val="clear" w:color="auto" w:fill="FFFFFF"/>
          <w:vertAlign w:val="superscript"/>
        </w:rPr>
        <w:t>15,16]</w:t>
      </w:r>
      <w:r w:rsidRPr="007D63FA">
        <w:rPr>
          <w:rFonts w:ascii="Book Antiqua" w:hAnsi="Book Antiqua"/>
          <w:color w:val="000000"/>
          <w:sz w:val="24"/>
          <w:shd w:val="clear" w:color="auto" w:fill="FFFFFF"/>
        </w:rPr>
        <w:t xml:space="preserve">. This is especially important in children, </w:t>
      </w:r>
      <w:r w:rsidR="00E647A6" w:rsidRPr="007D63FA">
        <w:rPr>
          <w:rFonts w:ascii="Book Antiqua" w:hAnsi="Book Antiqua"/>
          <w:color w:val="000000"/>
          <w:sz w:val="24"/>
          <w:shd w:val="clear" w:color="auto" w:fill="FFFFFF"/>
        </w:rPr>
        <w:t xml:space="preserve">which </w:t>
      </w:r>
      <w:r w:rsidRPr="007D63FA">
        <w:rPr>
          <w:rFonts w:ascii="Book Antiqua" w:hAnsi="Book Antiqua"/>
          <w:color w:val="000000"/>
          <w:sz w:val="24"/>
          <w:shd w:val="clear" w:color="auto" w:fill="FFFFFF"/>
        </w:rPr>
        <w:t>prompt</w:t>
      </w:r>
      <w:r w:rsidR="00E647A6" w:rsidRPr="007D63FA">
        <w:rPr>
          <w:rFonts w:ascii="Book Antiqua" w:hAnsi="Book Antiqua"/>
          <w:color w:val="000000"/>
          <w:sz w:val="24"/>
          <w:shd w:val="clear" w:color="auto" w:fill="FFFFFF"/>
        </w:rPr>
        <w:t>ed</w:t>
      </w:r>
      <w:r w:rsidRPr="007D63FA">
        <w:rPr>
          <w:rFonts w:ascii="Book Antiqua" w:hAnsi="Book Antiqua"/>
          <w:color w:val="000000"/>
          <w:sz w:val="24"/>
          <w:shd w:val="clear" w:color="auto" w:fill="FFFFFF"/>
        </w:rPr>
        <w:t xml:space="preserve"> our use of MRI to delineate locations and magnitudes of cysts in this pediatric patient. Prior to the first surgery, the MRI study revealed a noticeable, bulky and well-defined cyst of </w:t>
      </w:r>
      <w:proofErr w:type="spellStart"/>
      <w:r w:rsidRPr="007D63FA">
        <w:rPr>
          <w:rFonts w:ascii="Book Antiqua" w:hAnsi="Book Antiqua"/>
          <w:color w:val="000000"/>
          <w:sz w:val="24"/>
          <w:shd w:val="clear" w:color="auto" w:fill="FFFFFF"/>
        </w:rPr>
        <w:t>hyperintense</w:t>
      </w:r>
      <w:proofErr w:type="spellEnd"/>
      <w:r w:rsidRPr="007D63FA">
        <w:rPr>
          <w:rFonts w:ascii="Book Antiqua" w:hAnsi="Book Antiqua"/>
          <w:color w:val="000000"/>
          <w:sz w:val="24"/>
          <w:shd w:val="clear" w:color="auto" w:fill="FFFFFF"/>
        </w:rPr>
        <w:t xml:space="preserve"> signal in T2-weighted phase, as well as a minute </w:t>
      </w:r>
      <w:r w:rsidRPr="007D63FA">
        <w:rPr>
          <w:rFonts w:ascii="Book Antiqua" w:hAnsi="Book Antiqua"/>
          <w:color w:val="000000"/>
          <w:sz w:val="24"/>
          <w:shd w:val="clear" w:color="auto" w:fill="FFFFFF"/>
        </w:rPr>
        <w:lastRenderedPageBreak/>
        <w:t xml:space="preserve">but suspect lesion of moderate signal intensity at </w:t>
      </w:r>
      <w:r w:rsidR="00E647A6" w:rsidRPr="007D63FA">
        <w:rPr>
          <w:rFonts w:ascii="Book Antiqua" w:hAnsi="Book Antiqua"/>
          <w:color w:val="000000"/>
          <w:sz w:val="24"/>
          <w:shd w:val="clear" w:color="auto" w:fill="FFFFFF"/>
        </w:rPr>
        <w:t xml:space="preserve">the </w:t>
      </w:r>
      <w:r w:rsidRPr="007D63FA">
        <w:rPr>
          <w:rFonts w:ascii="Book Antiqua" w:hAnsi="Book Antiqua"/>
          <w:color w:val="000000"/>
          <w:sz w:val="24"/>
          <w:shd w:val="clear" w:color="auto" w:fill="FFFFFF"/>
        </w:rPr>
        <w:t xml:space="preserve">floor of </w:t>
      </w:r>
      <w:r w:rsidR="00E647A6" w:rsidRPr="007D63FA">
        <w:rPr>
          <w:rFonts w:ascii="Book Antiqua" w:hAnsi="Book Antiqua"/>
          <w:color w:val="000000"/>
          <w:sz w:val="24"/>
          <w:shd w:val="clear" w:color="auto" w:fill="FFFFFF"/>
        </w:rPr>
        <w:t xml:space="preserve">the </w:t>
      </w:r>
      <w:r w:rsidRPr="007D63FA">
        <w:rPr>
          <w:rFonts w:ascii="Book Antiqua" w:hAnsi="Book Antiqua"/>
          <w:color w:val="000000"/>
          <w:sz w:val="24"/>
          <w:shd w:val="clear" w:color="auto" w:fill="FFFFFF"/>
        </w:rPr>
        <w:t xml:space="preserve">mouth (see white arrows, Figures 1B and </w:t>
      </w:r>
      <w:r w:rsidR="00E647A6" w:rsidRPr="007D63FA">
        <w:rPr>
          <w:rFonts w:ascii="Book Antiqua" w:hAnsi="Book Antiqua"/>
          <w:color w:val="000000"/>
          <w:sz w:val="24"/>
          <w:shd w:val="clear" w:color="auto" w:fill="FFFFFF"/>
        </w:rPr>
        <w:t>1</w:t>
      </w:r>
      <w:r w:rsidRPr="007D63FA">
        <w:rPr>
          <w:rFonts w:ascii="Book Antiqua" w:hAnsi="Book Antiqua"/>
          <w:color w:val="000000"/>
          <w:sz w:val="24"/>
          <w:shd w:val="clear" w:color="auto" w:fill="FFFFFF"/>
        </w:rPr>
        <w:t>D). Unfortunately, the more glaring findings on imaging sometimes overshadow other features or serve as distractions. We thus focused solely on the sizeable cyst, never suspecting that the minor lesion might be related or represent an independent threat. In resecting the large lesion, we felt that all adjacent tissues had been removed.</w:t>
      </w:r>
    </w:p>
    <w:p w:rsidR="00CB1C98" w:rsidRPr="007D63FA" w:rsidRDefault="00CB1C98" w:rsidP="007D63FA">
      <w:pPr>
        <w:widowControl/>
        <w:snapToGrid w:val="0"/>
        <w:spacing w:line="360" w:lineRule="auto"/>
        <w:ind w:firstLineChars="200" w:firstLine="480"/>
        <w:rPr>
          <w:rFonts w:ascii="Book Antiqua" w:hAnsi="Book Antiqua"/>
          <w:color w:val="000000"/>
          <w:sz w:val="24"/>
          <w:shd w:val="clear" w:color="auto" w:fill="FFFFFF"/>
        </w:rPr>
      </w:pPr>
      <w:r w:rsidRPr="007D63FA">
        <w:rPr>
          <w:rFonts w:ascii="Book Antiqua" w:hAnsi="Book Antiqua"/>
          <w:color w:val="000000"/>
          <w:sz w:val="24"/>
          <w:shd w:val="clear" w:color="auto" w:fill="FFFFFF"/>
        </w:rPr>
        <w:t xml:space="preserve">Faced with unanticipated postoperative edema, a follow-up MRI indicated two small, equal-sized cysts at the same surgical site. We then carefully reviewed the preoperative MRI, locating a tiny lesion (behind the large cyst) that was apparently left behind. A second preoperative MRI also showed two lesions, one large and one small. The small cyst sat in front of the large cyst, both closely aligned as possible arms of a single lesion. Had our resection been more thorough, such a recurrence may not have taken place. However, we found and resected one lesion only during the second surgery, encountering no other. </w:t>
      </w:r>
      <w:r w:rsidR="007D63FA">
        <w:rPr>
          <w:rFonts w:ascii="Book Antiqua" w:hAnsi="Book Antiqua"/>
          <w:color w:val="000000"/>
          <w:sz w:val="24"/>
          <w:shd w:val="clear" w:color="auto" w:fill="FFFFFF"/>
        </w:rPr>
        <w:t xml:space="preserve">At 5 </w:t>
      </w:r>
      <w:proofErr w:type="spellStart"/>
      <w:proofErr w:type="gramStart"/>
      <w:r w:rsidR="007D63FA">
        <w:rPr>
          <w:rFonts w:ascii="Book Antiqua" w:hAnsi="Book Antiqua"/>
          <w:color w:val="000000"/>
          <w:sz w:val="24"/>
          <w:shd w:val="clear" w:color="auto" w:fill="FFFFFF"/>
        </w:rPr>
        <w:t>mo</w:t>
      </w:r>
      <w:proofErr w:type="spellEnd"/>
      <w:proofErr w:type="gramEnd"/>
      <w:r w:rsidRPr="007D63FA">
        <w:rPr>
          <w:rFonts w:ascii="Book Antiqua" w:hAnsi="Book Antiqua"/>
          <w:color w:val="000000"/>
          <w:sz w:val="24"/>
          <w:shd w:val="clear" w:color="auto" w:fill="FFFFFF"/>
        </w:rPr>
        <w:t xml:space="preserve"> later, a follow-up ultrasonic tomography confirmed the persistence of another small lesion. Consequently, it seems likely that the small cysts were compressed by the sizeable mass first resected, making it difficult to locate the other lesions in MRI studies or intraoperatively.</w:t>
      </w:r>
    </w:p>
    <w:p w:rsidR="00CB1C98" w:rsidRPr="007D63FA" w:rsidRDefault="00CB1C98" w:rsidP="007D63FA">
      <w:pPr>
        <w:pStyle w:val="HTML"/>
        <w:widowControl/>
        <w:snapToGrid w:val="0"/>
        <w:spacing w:line="360" w:lineRule="auto"/>
        <w:ind w:firstLineChars="200" w:firstLine="480"/>
        <w:jc w:val="both"/>
        <w:rPr>
          <w:rFonts w:ascii="Book Antiqua" w:hAnsi="Book Antiqua"/>
          <w:color w:val="000000"/>
          <w:shd w:val="clear" w:color="auto" w:fill="FFFFFF"/>
        </w:rPr>
      </w:pPr>
      <w:proofErr w:type="spellStart"/>
      <w:r w:rsidRPr="007D63FA">
        <w:rPr>
          <w:rFonts w:ascii="Book Antiqua" w:hAnsi="Book Antiqua"/>
          <w:color w:val="000000"/>
          <w:shd w:val="clear" w:color="auto" w:fill="FFFFFF"/>
        </w:rPr>
        <w:t>Nasotracheal</w:t>
      </w:r>
      <w:proofErr w:type="spellEnd"/>
      <w:r w:rsidRPr="007D63FA">
        <w:rPr>
          <w:rFonts w:ascii="Book Antiqua" w:hAnsi="Book Antiqua"/>
          <w:color w:val="000000"/>
          <w:shd w:val="clear" w:color="auto" w:fill="FFFFFF"/>
        </w:rPr>
        <w:t xml:space="preserve"> intubation during the first operation and use of a tongue stitch for retraction during the second procedure proved helpful in our patient. These maneuvers generally provide clearer operative fields in the small mouths</w:t>
      </w:r>
      <w:r w:rsidR="00936943" w:rsidRPr="007D63FA">
        <w:rPr>
          <w:rFonts w:ascii="Book Antiqua" w:hAnsi="Book Antiqua"/>
          <w:color w:val="000000"/>
          <w:shd w:val="clear" w:color="auto" w:fill="FFFFFF"/>
        </w:rPr>
        <w:t xml:space="preserve"> of pediatric </w:t>
      </w:r>
      <w:proofErr w:type="gramStart"/>
      <w:r w:rsidR="00936943" w:rsidRPr="007D63FA">
        <w:rPr>
          <w:rFonts w:ascii="Book Antiqua" w:hAnsi="Book Antiqua"/>
          <w:color w:val="000000"/>
          <w:shd w:val="clear" w:color="auto" w:fill="FFFFFF"/>
        </w:rPr>
        <w:t>patients</w:t>
      </w:r>
      <w:r w:rsidRPr="007D63FA">
        <w:rPr>
          <w:rFonts w:ascii="Book Antiqua" w:hAnsi="Book Antiqua"/>
          <w:color w:val="000000"/>
          <w:shd w:val="clear" w:color="auto" w:fill="FFFFFF"/>
          <w:vertAlign w:val="superscript"/>
        </w:rPr>
        <w:t>[</w:t>
      </w:r>
      <w:proofErr w:type="gramEnd"/>
      <w:r w:rsidRPr="007D63FA">
        <w:rPr>
          <w:rFonts w:ascii="Book Antiqua" w:hAnsi="Book Antiqua"/>
          <w:color w:val="000000"/>
          <w:shd w:val="clear" w:color="auto" w:fill="FFFFFF"/>
          <w:vertAlign w:val="superscript"/>
        </w:rPr>
        <w:t>17]</w:t>
      </w:r>
      <w:r w:rsidRPr="007D63FA">
        <w:rPr>
          <w:rFonts w:ascii="Book Antiqua" w:hAnsi="Book Antiqua"/>
          <w:color w:val="000000"/>
          <w:shd w:val="clear" w:color="auto" w:fill="FFFFFF"/>
        </w:rPr>
        <w:t xml:space="preserve">. The choice of surgical approach (intraoral </w:t>
      </w:r>
      <w:r w:rsidRPr="007D63FA">
        <w:rPr>
          <w:rFonts w:ascii="Book Antiqua" w:hAnsi="Book Antiqua"/>
          <w:i/>
          <w:iCs/>
          <w:color w:val="000000"/>
          <w:shd w:val="clear" w:color="auto" w:fill="FFFFFF"/>
        </w:rPr>
        <w:t>vs</w:t>
      </w:r>
      <w:r w:rsidRPr="007D63FA">
        <w:rPr>
          <w:rFonts w:ascii="Book Antiqua" w:hAnsi="Book Antiqua"/>
          <w:color w:val="000000"/>
          <w:shd w:val="clear" w:color="auto" w:fill="FFFFFF"/>
        </w:rPr>
        <w:t xml:space="preserve"> </w:t>
      </w:r>
      <w:proofErr w:type="spellStart"/>
      <w:r w:rsidRPr="007D63FA">
        <w:rPr>
          <w:rFonts w:ascii="Book Antiqua" w:hAnsi="Book Antiqua"/>
          <w:color w:val="000000"/>
          <w:shd w:val="clear" w:color="auto" w:fill="FFFFFF"/>
        </w:rPr>
        <w:t>extraoral</w:t>
      </w:r>
      <w:proofErr w:type="spellEnd"/>
      <w:r w:rsidRPr="007D63FA">
        <w:rPr>
          <w:rFonts w:ascii="Book Antiqua" w:hAnsi="Book Antiqua"/>
          <w:color w:val="000000"/>
          <w:shd w:val="clear" w:color="auto" w:fill="FFFFFF"/>
        </w:rPr>
        <w:t xml:space="preserve">) for tumors at </w:t>
      </w:r>
      <w:r w:rsidR="00E647A6" w:rsidRPr="007D63FA">
        <w:rPr>
          <w:rFonts w:ascii="Book Antiqua" w:hAnsi="Book Antiqua"/>
          <w:color w:val="000000"/>
          <w:shd w:val="clear" w:color="auto" w:fill="FFFFFF"/>
        </w:rPr>
        <w:t xml:space="preserve">the </w:t>
      </w:r>
      <w:r w:rsidRPr="007D63FA">
        <w:rPr>
          <w:rFonts w:ascii="Book Antiqua" w:hAnsi="Book Antiqua"/>
          <w:color w:val="000000"/>
          <w:shd w:val="clear" w:color="auto" w:fill="FFFFFF"/>
        </w:rPr>
        <w:t xml:space="preserve">floor of </w:t>
      </w:r>
      <w:r w:rsidR="00E647A6" w:rsidRPr="007D63FA">
        <w:rPr>
          <w:rFonts w:ascii="Book Antiqua" w:hAnsi="Book Antiqua"/>
          <w:color w:val="000000"/>
          <w:shd w:val="clear" w:color="auto" w:fill="FFFFFF"/>
        </w:rPr>
        <w:t xml:space="preserve">the </w:t>
      </w:r>
      <w:r w:rsidRPr="007D63FA">
        <w:rPr>
          <w:rFonts w:ascii="Book Antiqua" w:hAnsi="Book Antiqua"/>
          <w:color w:val="000000"/>
          <w:shd w:val="clear" w:color="auto" w:fill="FFFFFF"/>
        </w:rPr>
        <w:t xml:space="preserve">mouth is made individually, based on size and anatomic location of each </w:t>
      </w:r>
      <w:proofErr w:type="gramStart"/>
      <w:r w:rsidRPr="007D63FA">
        <w:rPr>
          <w:rFonts w:ascii="Book Antiqua" w:hAnsi="Book Antiqua"/>
          <w:color w:val="000000"/>
          <w:shd w:val="clear" w:color="auto" w:fill="FFFFFF"/>
        </w:rPr>
        <w:t>lesion</w:t>
      </w:r>
      <w:r w:rsidRPr="007D63FA">
        <w:rPr>
          <w:rFonts w:ascii="Book Antiqua" w:hAnsi="Book Antiqua"/>
          <w:color w:val="000000"/>
          <w:shd w:val="clear" w:color="auto" w:fill="FFFFFF"/>
          <w:vertAlign w:val="superscript"/>
        </w:rPr>
        <w:t>[</w:t>
      </w:r>
      <w:proofErr w:type="gramEnd"/>
      <w:r w:rsidRPr="007D63FA">
        <w:rPr>
          <w:rFonts w:ascii="Book Antiqua" w:hAnsi="Book Antiqua"/>
          <w:color w:val="000000"/>
          <w:shd w:val="clear" w:color="auto" w:fill="FFFFFF"/>
          <w:vertAlign w:val="superscript"/>
        </w:rPr>
        <w:t>18]</w:t>
      </w:r>
      <w:r w:rsidRPr="007D63FA">
        <w:rPr>
          <w:rFonts w:ascii="Book Antiqua" w:hAnsi="Book Antiqua"/>
          <w:color w:val="000000"/>
          <w:shd w:val="clear" w:color="auto" w:fill="FFFFFF"/>
        </w:rPr>
        <w:t>.</w:t>
      </w:r>
    </w:p>
    <w:p w:rsidR="00CB1C98" w:rsidRPr="007D63FA" w:rsidRDefault="00CB1C98" w:rsidP="007D63FA">
      <w:pPr>
        <w:pStyle w:val="HTML"/>
        <w:widowControl/>
        <w:snapToGrid w:val="0"/>
        <w:spacing w:line="360" w:lineRule="auto"/>
        <w:ind w:firstLineChars="200" w:firstLine="480"/>
        <w:jc w:val="both"/>
        <w:rPr>
          <w:rFonts w:ascii="Book Antiqua" w:hAnsi="Book Antiqua"/>
          <w:color w:val="000000"/>
        </w:rPr>
      </w:pPr>
      <w:r w:rsidRPr="007D63FA">
        <w:rPr>
          <w:rFonts w:ascii="Book Antiqua" w:hAnsi="Book Antiqua"/>
          <w:color w:val="000000"/>
          <w:shd w:val="clear" w:color="auto" w:fill="FFFFFF"/>
        </w:rPr>
        <w:t xml:space="preserve">Surgical excision is an effective treatment for dermoid </w:t>
      </w:r>
      <w:proofErr w:type="gramStart"/>
      <w:r w:rsidRPr="007D63FA">
        <w:rPr>
          <w:rFonts w:ascii="Book Antiqua" w:hAnsi="Book Antiqua"/>
          <w:color w:val="000000"/>
          <w:shd w:val="clear" w:color="auto" w:fill="FFFFFF"/>
        </w:rPr>
        <w:t>cysts</w:t>
      </w:r>
      <w:r w:rsidRPr="007D63FA">
        <w:rPr>
          <w:rFonts w:ascii="Book Antiqua" w:hAnsi="Book Antiqua"/>
          <w:color w:val="000000"/>
          <w:shd w:val="clear" w:color="auto" w:fill="FFFFFF"/>
          <w:vertAlign w:val="superscript"/>
        </w:rPr>
        <w:t>[</w:t>
      </w:r>
      <w:proofErr w:type="gramEnd"/>
      <w:r w:rsidRPr="007D63FA">
        <w:rPr>
          <w:rFonts w:ascii="Book Antiqua" w:hAnsi="Book Antiqua"/>
          <w:color w:val="000000"/>
          <w:shd w:val="clear" w:color="auto" w:fill="FFFFFF"/>
          <w:vertAlign w:val="superscript"/>
        </w:rPr>
        <w:t>19]</w:t>
      </w:r>
      <w:r w:rsidRPr="007D63FA">
        <w:rPr>
          <w:rFonts w:ascii="Book Antiqua" w:hAnsi="Book Antiqua"/>
          <w:color w:val="000000"/>
          <w:shd w:val="clear" w:color="auto" w:fill="FFFFFF"/>
        </w:rPr>
        <w:t>, although care must be taken</w:t>
      </w:r>
      <w:r w:rsidRPr="007D63FA">
        <w:rPr>
          <w:rFonts w:ascii="Book Antiqua" w:hAnsi="Book Antiqua"/>
          <w:color w:val="000000"/>
        </w:rPr>
        <w:t xml:space="preserve"> to limit trauma during procedures and ensure hemostasis at completion</w:t>
      </w:r>
      <w:r w:rsidR="00E647A6" w:rsidRPr="007D63FA">
        <w:rPr>
          <w:rFonts w:ascii="Book Antiqua" w:hAnsi="Book Antiqua"/>
          <w:color w:val="000000"/>
        </w:rPr>
        <w:t xml:space="preserve"> by</w:t>
      </w:r>
      <w:r w:rsidRPr="007D63FA">
        <w:rPr>
          <w:rFonts w:ascii="Book Antiqua" w:hAnsi="Book Antiqua"/>
          <w:color w:val="000000"/>
        </w:rPr>
        <w:t xml:space="preserve"> placing drainage strips at that time. Intravenous dexamethasone injection may also relieve edema in the first 48 hours, and close observation of the respiratory tract is essential for 6-48 hours postoperatively. If swelling at</w:t>
      </w:r>
      <w:r w:rsidR="00052454" w:rsidRPr="007D63FA">
        <w:rPr>
          <w:rFonts w:ascii="Book Antiqua" w:hAnsi="Book Antiqua"/>
          <w:color w:val="000000"/>
        </w:rPr>
        <w:t xml:space="preserve"> the</w:t>
      </w:r>
      <w:r w:rsidRPr="007D63FA">
        <w:rPr>
          <w:rFonts w:ascii="Book Antiqua" w:hAnsi="Book Antiqua"/>
          <w:color w:val="000000"/>
        </w:rPr>
        <w:t xml:space="preserve"> floor of</w:t>
      </w:r>
      <w:r w:rsidR="00052454" w:rsidRPr="007D63FA">
        <w:rPr>
          <w:rFonts w:ascii="Book Antiqua" w:hAnsi="Book Antiqua"/>
          <w:color w:val="000000"/>
        </w:rPr>
        <w:t xml:space="preserve"> the</w:t>
      </w:r>
      <w:r w:rsidRPr="007D63FA">
        <w:rPr>
          <w:rFonts w:ascii="Book Antiqua" w:hAnsi="Book Antiqua"/>
          <w:color w:val="000000"/>
        </w:rPr>
        <w:t xml:space="preserve"> mouth is sudden and rapidly worsens, immediate operative exploration is mandatory to halt potential bleeding and prevent asphyxia.</w:t>
      </w:r>
    </w:p>
    <w:p w:rsidR="00CB1C98" w:rsidRPr="007D63FA" w:rsidRDefault="00CB1C98" w:rsidP="007D63FA">
      <w:pPr>
        <w:pStyle w:val="HTML"/>
        <w:widowControl/>
        <w:snapToGrid w:val="0"/>
        <w:spacing w:line="360" w:lineRule="auto"/>
        <w:ind w:firstLineChars="200" w:firstLine="480"/>
        <w:jc w:val="both"/>
        <w:rPr>
          <w:rFonts w:ascii="Book Antiqua" w:hAnsi="Book Antiqua"/>
          <w:color w:val="000000"/>
        </w:rPr>
      </w:pPr>
      <w:r w:rsidRPr="007D63FA">
        <w:rPr>
          <w:rFonts w:ascii="Book Antiqua" w:hAnsi="Book Antiqua"/>
          <w:color w:val="000000"/>
        </w:rPr>
        <w:lastRenderedPageBreak/>
        <w:t xml:space="preserve">Many authors have found marsupialization through </w:t>
      </w:r>
      <w:proofErr w:type="spellStart"/>
      <w:r w:rsidRPr="007D63FA">
        <w:rPr>
          <w:rFonts w:ascii="Book Antiqua" w:hAnsi="Book Antiqua"/>
          <w:color w:val="000000"/>
        </w:rPr>
        <w:t>transoral</w:t>
      </w:r>
      <w:proofErr w:type="spellEnd"/>
      <w:r w:rsidRPr="007D63FA">
        <w:rPr>
          <w:rFonts w:ascii="Book Antiqua" w:hAnsi="Book Antiqua"/>
          <w:color w:val="000000"/>
        </w:rPr>
        <w:t xml:space="preserve"> incision to be sufficient for large dermoid cysts, thus reducing operative time and minimizing damage to vital </w:t>
      </w:r>
      <w:proofErr w:type="gramStart"/>
      <w:r w:rsidRPr="007D63FA">
        <w:rPr>
          <w:rFonts w:ascii="Book Antiqua" w:hAnsi="Book Antiqua"/>
          <w:color w:val="000000"/>
        </w:rPr>
        <w:t>structures</w:t>
      </w:r>
      <w:r w:rsidRPr="007D63FA">
        <w:rPr>
          <w:rFonts w:ascii="Book Antiqua" w:hAnsi="Book Antiqua"/>
          <w:color w:val="000000"/>
          <w:vertAlign w:val="superscript"/>
        </w:rPr>
        <w:t>[</w:t>
      </w:r>
      <w:proofErr w:type="gramEnd"/>
      <w:r w:rsidRPr="007D63FA">
        <w:rPr>
          <w:rFonts w:ascii="Book Antiqua" w:hAnsi="Book Antiqua"/>
          <w:color w:val="000000"/>
          <w:vertAlign w:val="superscript"/>
        </w:rPr>
        <w:t>20]</w:t>
      </w:r>
      <w:r w:rsidRPr="007D63FA">
        <w:rPr>
          <w:rFonts w:ascii="Book Antiqua" w:hAnsi="Book Antiqua"/>
          <w:color w:val="000000"/>
        </w:rPr>
        <w:t xml:space="preserve">. However, recurrence rates vary greatly when using this strategy. Marsupialization is in fact usually reserved for </w:t>
      </w:r>
      <w:proofErr w:type="spellStart"/>
      <w:r w:rsidRPr="007D63FA">
        <w:rPr>
          <w:rFonts w:ascii="Book Antiqua" w:hAnsi="Book Antiqua"/>
          <w:color w:val="000000"/>
        </w:rPr>
        <w:t>ranulas</w:t>
      </w:r>
      <w:proofErr w:type="spellEnd"/>
      <w:r w:rsidRPr="007D63FA">
        <w:rPr>
          <w:rFonts w:ascii="Book Antiqua" w:hAnsi="Book Antiqua"/>
          <w:color w:val="000000"/>
        </w:rPr>
        <w:t xml:space="preserve">, which (unlike dermoid cysts) have no true epithelial </w:t>
      </w:r>
      <w:proofErr w:type="gramStart"/>
      <w:r w:rsidRPr="007D63FA">
        <w:rPr>
          <w:rFonts w:ascii="Book Antiqua" w:hAnsi="Book Antiqua"/>
          <w:color w:val="000000"/>
        </w:rPr>
        <w:t>linings</w:t>
      </w:r>
      <w:r w:rsidRPr="007D63FA">
        <w:rPr>
          <w:rFonts w:ascii="Book Antiqua" w:hAnsi="Book Antiqua"/>
          <w:color w:val="000000"/>
          <w:vertAlign w:val="superscript"/>
        </w:rPr>
        <w:t>[</w:t>
      </w:r>
      <w:proofErr w:type="gramEnd"/>
      <w:r w:rsidRPr="007D63FA">
        <w:rPr>
          <w:rFonts w:ascii="Book Antiqua" w:hAnsi="Book Antiqua"/>
          <w:color w:val="000000"/>
          <w:vertAlign w:val="superscript"/>
        </w:rPr>
        <w:t>21]</w:t>
      </w:r>
      <w:r w:rsidRPr="007D63FA">
        <w:rPr>
          <w:rFonts w:ascii="Book Antiqua" w:hAnsi="Book Antiqua"/>
          <w:color w:val="000000"/>
        </w:rPr>
        <w:t xml:space="preserve">. </w:t>
      </w:r>
    </w:p>
    <w:p w:rsidR="00CB1C98" w:rsidRPr="007D63FA" w:rsidRDefault="00CB1C98" w:rsidP="007D63FA">
      <w:pPr>
        <w:pStyle w:val="HTML"/>
        <w:widowControl/>
        <w:snapToGrid w:val="0"/>
        <w:spacing w:line="360" w:lineRule="auto"/>
        <w:ind w:firstLineChars="200" w:firstLine="480"/>
        <w:jc w:val="both"/>
        <w:rPr>
          <w:rFonts w:ascii="Book Antiqua" w:hAnsi="Book Antiqua"/>
          <w:color w:val="000000"/>
        </w:rPr>
      </w:pPr>
      <w:r w:rsidRPr="007D63FA">
        <w:rPr>
          <w:rFonts w:ascii="Book Antiqua" w:hAnsi="Book Antiqua"/>
          <w:color w:val="000000"/>
        </w:rPr>
        <w:t xml:space="preserve">Recurrence or malignant transformation (to squamous cell carcinoma) is exceedingly rare in this setting, and postoperative infections are </w:t>
      </w:r>
      <w:proofErr w:type="gramStart"/>
      <w:r w:rsidRPr="007D63FA">
        <w:rPr>
          <w:rFonts w:ascii="Book Antiqua" w:hAnsi="Book Antiqua"/>
          <w:color w:val="000000"/>
        </w:rPr>
        <w:t>unlikely</w:t>
      </w:r>
      <w:r w:rsidRPr="007D63FA">
        <w:rPr>
          <w:rFonts w:ascii="Book Antiqua" w:hAnsi="Book Antiqua"/>
          <w:color w:val="000000"/>
          <w:vertAlign w:val="superscript"/>
        </w:rPr>
        <w:t>[</w:t>
      </w:r>
      <w:proofErr w:type="gramEnd"/>
      <w:r w:rsidRPr="007D63FA">
        <w:rPr>
          <w:rFonts w:ascii="Book Antiqua" w:hAnsi="Book Antiqua"/>
          <w:color w:val="000000"/>
          <w:vertAlign w:val="superscript"/>
        </w:rPr>
        <w:t>22]</w:t>
      </w:r>
      <w:r w:rsidRPr="007D63FA">
        <w:rPr>
          <w:rFonts w:ascii="Book Antiqua" w:hAnsi="Book Antiqua"/>
          <w:color w:val="000000"/>
        </w:rPr>
        <w:t>. Recurrent dermoid</w:t>
      </w:r>
      <w:r w:rsidR="00052454" w:rsidRPr="007D63FA">
        <w:rPr>
          <w:rFonts w:ascii="Book Antiqua" w:hAnsi="Book Antiqua"/>
          <w:color w:val="000000"/>
        </w:rPr>
        <w:t xml:space="preserve"> cyst</w:t>
      </w:r>
      <w:r w:rsidRPr="007D63FA">
        <w:rPr>
          <w:rFonts w:ascii="Book Antiqua" w:hAnsi="Book Antiqua"/>
          <w:color w:val="000000"/>
        </w:rPr>
        <w:t xml:space="preserve">s are linked to cyst remnants on genial tubercle or hyoid bone, and malignant degeneration has only been reported in sporadic instances of </w:t>
      </w:r>
      <w:proofErr w:type="spellStart"/>
      <w:proofErr w:type="gramStart"/>
      <w:r w:rsidRPr="007D63FA">
        <w:rPr>
          <w:rFonts w:ascii="Book Antiqua" w:hAnsi="Book Antiqua"/>
          <w:color w:val="000000"/>
        </w:rPr>
        <w:t>teratoids</w:t>
      </w:r>
      <w:proofErr w:type="spellEnd"/>
      <w:r w:rsidRPr="007D63FA">
        <w:rPr>
          <w:rFonts w:ascii="Book Antiqua" w:hAnsi="Book Antiqua"/>
          <w:color w:val="000000"/>
          <w:vertAlign w:val="superscript"/>
        </w:rPr>
        <w:t>[</w:t>
      </w:r>
      <w:proofErr w:type="gramEnd"/>
      <w:r w:rsidRPr="007D63FA">
        <w:rPr>
          <w:rFonts w:ascii="Book Antiqua" w:hAnsi="Book Antiqua"/>
          <w:color w:val="000000"/>
          <w:vertAlign w:val="superscript"/>
        </w:rPr>
        <w:t>23]</w:t>
      </w:r>
      <w:r w:rsidRPr="007D63FA">
        <w:rPr>
          <w:rFonts w:ascii="Book Antiqua" w:hAnsi="Book Antiqua"/>
          <w:color w:val="000000"/>
        </w:rPr>
        <w:t>. The two recurrences herein to some extent reflect an inability to locate multiple lesions intraoperatively. It is worth considering whether a large dermoid cyst shares multiple lesions that may be compressed, warranting greater attention before and during surgery. Our patient will be followed regularly, checking for enlargement or signs of aggressive (</w:t>
      </w:r>
      <w:r w:rsidRPr="007D63FA">
        <w:rPr>
          <w:rFonts w:ascii="Book Antiqua" w:hAnsi="Book Antiqua"/>
          <w:i/>
          <w:iCs/>
          <w:color w:val="000000"/>
        </w:rPr>
        <w:t>i</w:t>
      </w:r>
      <w:r w:rsidR="000D1827" w:rsidRPr="007D63FA">
        <w:rPr>
          <w:rFonts w:ascii="Book Antiqua" w:hAnsi="Book Antiqua"/>
          <w:i/>
          <w:iCs/>
          <w:color w:val="000000"/>
        </w:rPr>
        <w:t>.</w:t>
      </w:r>
      <w:r w:rsidRPr="007D63FA">
        <w:rPr>
          <w:rFonts w:ascii="Book Antiqua" w:hAnsi="Book Antiqua"/>
          <w:i/>
          <w:iCs/>
          <w:color w:val="000000"/>
        </w:rPr>
        <w:t>e</w:t>
      </w:r>
      <w:r w:rsidR="000D1827" w:rsidRPr="007D63FA">
        <w:rPr>
          <w:rFonts w:ascii="Book Antiqua" w:hAnsi="Book Antiqua"/>
          <w:i/>
          <w:iCs/>
          <w:color w:val="000000"/>
        </w:rPr>
        <w:t>.</w:t>
      </w:r>
      <w:r w:rsidRPr="007D63FA">
        <w:rPr>
          <w:rFonts w:ascii="Book Antiqua" w:hAnsi="Book Antiqua"/>
          <w:color w:val="000000"/>
        </w:rPr>
        <w:t xml:space="preserve"> malignant) behavior.</w:t>
      </w:r>
    </w:p>
    <w:p w:rsidR="00CB1C98" w:rsidRPr="007D63FA" w:rsidRDefault="00CB1C98" w:rsidP="007D63FA">
      <w:pPr>
        <w:snapToGrid w:val="0"/>
        <w:spacing w:line="360" w:lineRule="auto"/>
        <w:rPr>
          <w:rFonts w:ascii="Book Antiqua" w:hAnsi="Book Antiqua"/>
          <w:color w:val="000000"/>
          <w:sz w:val="24"/>
        </w:rPr>
      </w:pPr>
    </w:p>
    <w:p w:rsidR="002B0B97" w:rsidRPr="007D63FA" w:rsidRDefault="002B0B97" w:rsidP="007D63FA">
      <w:pPr>
        <w:autoSpaceDE w:val="0"/>
        <w:autoSpaceDN w:val="0"/>
        <w:adjustRightInd w:val="0"/>
        <w:snapToGrid w:val="0"/>
        <w:spacing w:line="360" w:lineRule="auto"/>
        <w:rPr>
          <w:rFonts w:ascii="Book Antiqua" w:eastAsia="Calibri" w:hAnsi="Book Antiqua" w:cs="等线"/>
          <w:b/>
          <w:sz w:val="24"/>
          <w:u w:val="single"/>
        </w:rPr>
      </w:pPr>
      <w:r w:rsidRPr="007D63FA">
        <w:rPr>
          <w:rFonts w:ascii="Book Antiqua" w:eastAsia="Calibri" w:hAnsi="Book Antiqua" w:cs="等线"/>
          <w:b/>
          <w:sz w:val="24"/>
          <w:u w:val="single"/>
        </w:rPr>
        <w:t>CONCLUSION</w:t>
      </w:r>
    </w:p>
    <w:p w:rsidR="00CB1C98" w:rsidRPr="007D63FA" w:rsidRDefault="00CB1C98" w:rsidP="007D63FA">
      <w:pPr>
        <w:snapToGrid w:val="0"/>
        <w:spacing w:line="360" w:lineRule="auto"/>
        <w:rPr>
          <w:rFonts w:ascii="Book Antiqua" w:hAnsi="Book Antiqua"/>
          <w:color w:val="000000"/>
          <w:sz w:val="24"/>
        </w:rPr>
      </w:pPr>
      <w:r w:rsidRPr="007D63FA">
        <w:rPr>
          <w:rFonts w:ascii="Book Antiqua" w:hAnsi="Book Antiqua"/>
          <w:color w:val="000000"/>
          <w:sz w:val="24"/>
        </w:rPr>
        <w:t xml:space="preserve">On the whole, dermoid cysts usually </w:t>
      </w:r>
      <w:r w:rsidR="000D1827" w:rsidRPr="007D63FA">
        <w:rPr>
          <w:rFonts w:ascii="Book Antiqua" w:hAnsi="Book Antiqua"/>
          <w:color w:val="000000"/>
          <w:sz w:val="24"/>
        </w:rPr>
        <w:t>occur</w:t>
      </w:r>
      <w:r w:rsidRPr="007D63FA">
        <w:rPr>
          <w:rFonts w:ascii="Book Antiqua" w:hAnsi="Book Antiqua"/>
          <w:color w:val="000000"/>
          <w:sz w:val="24"/>
        </w:rPr>
        <w:t xml:space="preserve"> as a solitary mass</w:t>
      </w:r>
      <w:r w:rsidR="00052454" w:rsidRPr="007D63FA">
        <w:rPr>
          <w:rFonts w:ascii="Book Antiqua" w:hAnsi="Book Antiqua"/>
          <w:color w:val="000000"/>
          <w:sz w:val="24"/>
        </w:rPr>
        <w:t>.</w:t>
      </w:r>
      <w:r w:rsidRPr="007D63FA">
        <w:rPr>
          <w:rFonts w:ascii="Book Antiqua" w:hAnsi="Book Antiqua"/>
          <w:color w:val="000000"/>
          <w:sz w:val="24"/>
        </w:rPr>
        <w:t xml:space="preserve"> </w:t>
      </w:r>
      <w:r w:rsidR="00052454" w:rsidRPr="007D63FA">
        <w:rPr>
          <w:rFonts w:ascii="Book Antiqua" w:hAnsi="Book Antiqua"/>
          <w:color w:val="000000"/>
          <w:sz w:val="24"/>
        </w:rPr>
        <w:t>I</w:t>
      </w:r>
      <w:r w:rsidRPr="007D63FA">
        <w:rPr>
          <w:rFonts w:ascii="Book Antiqua" w:hAnsi="Book Antiqua"/>
          <w:color w:val="000000"/>
          <w:sz w:val="24"/>
        </w:rPr>
        <w:t>t</w:t>
      </w:r>
      <w:r w:rsidR="00052454" w:rsidRPr="007D63FA">
        <w:rPr>
          <w:rFonts w:ascii="Book Antiqua" w:hAnsi="Book Antiqua"/>
          <w:color w:val="000000"/>
          <w:sz w:val="24"/>
        </w:rPr>
        <w:t xml:space="preserve"> i</w:t>
      </w:r>
      <w:r w:rsidRPr="007D63FA">
        <w:rPr>
          <w:rFonts w:ascii="Book Antiqua" w:hAnsi="Book Antiqua"/>
          <w:color w:val="000000"/>
          <w:sz w:val="24"/>
        </w:rPr>
        <w:t>s rare to find the condition identified during routine prenatal examinations like this case</w:t>
      </w:r>
      <w:r w:rsidR="00052454" w:rsidRPr="007D63FA">
        <w:rPr>
          <w:rFonts w:ascii="Book Antiqua" w:hAnsi="Book Antiqua"/>
          <w:color w:val="000000"/>
          <w:sz w:val="24"/>
        </w:rPr>
        <w:t>.</w:t>
      </w:r>
      <w:r w:rsidRPr="007D63FA">
        <w:rPr>
          <w:rFonts w:ascii="Book Antiqua" w:hAnsi="Book Antiqua"/>
          <w:color w:val="000000"/>
          <w:sz w:val="24"/>
        </w:rPr>
        <w:t xml:space="preserve"> </w:t>
      </w:r>
      <w:r w:rsidR="00052454" w:rsidRPr="007D63FA">
        <w:rPr>
          <w:rFonts w:ascii="Book Antiqua" w:hAnsi="Book Antiqua"/>
          <w:color w:val="000000"/>
          <w:sz w:val="24"/>
        </w:rPr>
        <w:t>E</w:t>
      </w:r>
      <w:r w:rsidRPr="007D63FA">
        <w:rPr>
          <w:rFonts w:ascii="Book Antiqua" w:hAnsi="Book Antiqua"/>
          <w:color w:val="000000"/>
          <w:sz w:val="24"/>
        </w:rPr>
        <w:t xml:space="preserve">ven more remarkable is the presence of multiple cysts in this infant’s floor of mouth. Unfortunately, the largest lesion compressed two smaller ones, making them difficult to locate by imaging or during surgery. </w:t>
      </w:r>
      <w:r w:rsidR="00052454" w:rsidRPr="007D63FA">
        <w:rPr>
          <w:rFonts w:ascii="Book Antiqua" w:hAnsi="Book Antiqua"/>
          <w:color w:val="000000"/>
          <w:sz w:val="24"/>
        </w:rPr>
        <w:t>Therefore</w:t>
      </w:r>
      <w:r w:rsidRPr="007D63FA">
        <w:rPr>
          <w:rFonts w:ascii="Book Antiqua" w:hAnsi="Book Antiqua"/>
          <w:color w:val="000000"/>
          <w:sz w:val="24"/>
        </w:rPr>
        <w:t>, it is of great importance to analyze preoperative imaging carefully and to consider the potential for multiplicity in a seemingly isolated midline cyst of oral cavity.</w:t>
      </w:r>
    </w:p>
    <w:p w:rsidR="00CB1C98" w:rsidRPr="007D63FA" w:rsidRDefault="00CB1C98" w:rsidP="007D63FA">
      <w:pPr>
        <w:widowControl/>
        <w:snapToGrid w:val="0"/>
        <w:spacing w:line="360" w:lineRule="auto"/>
        <w:rPr>
          <w:rFonts w:ascii="Book Antiqua" w:hAnsi="Book Antiqua"/>
          <w:color w:val="000000"/>
          <w:sz w:val="24"/>
        </w:rPr>
      </w:pPr>
    </w:p>
    <w:p w:rsidR="002B0B97" w:rsidRPr="007D63FA" w:rsidRDefault="002B0B97" w:rsidP="007D63FA">
      <w:pPr>
        <w:adjustRightInd w:val="0"/>
        <w:snapToGrid w:val="0"/>
        <w:spacing w:line="360" w:lineRule="auto"/>
        <w:rPr>
          <w:rFonts w:ascii="Book Antiqua" w:hAnsi="Book Antiqua"/>
          <w:b/>
          <w:bCs/>
          <w:caps/>
          <w:color w:val="000000"/>
          <w:sz w:val="24"/>
          <w:shd w:val="clear" w:color="auto" w:fill="F9F9F9"/>
        </w:rPr>
      </w:pPr>
      <w:r w:rsidRPr="007D63FA">
        <w:rPr>
          <w:rFonts w:ascii="Book Antiqua" w:hAnsi="Book Antiqua"/>
          <w:b/>
          <w:bCs/>
          <w:caps/>
          <w:color w:val="000000"/>
          <w:sz w:val="24"/>
        </w:rPr>
        <w:t>References</w:t>
      </w:r>
    </w:p>
    <w:p w:rsidR="00C40814" w:rsidRPr="007D63FA" w:rsidRDefault="00C40814" w:rsidP="007D63FA">
      <w:pPr>
        <w:snapToGrid w:val="0"/>
        <w:spacing w:line="360" w:lineRule="auto"/>
        <w:rPr>
          <w:rFonts w:ascii="Book Antiqua" w:hAnsi="Book Antiqua"/>
          <w:color w:val="000000"/>
          <w:sz w:val="24"/>
        </w:rPr>
      </w:pPr>
      <w:r w:rsidRPr="007D63FA">
        <w:rPr>
          <w:rFonts w:ascii="Book Antiqua" w:hAnsi="Book Antiqua"/>
          <w:color w:val="000000"/>
          <w:sz w:val="24"/>
        </w:rPr>
        <w:t xml:space="preserve">1 </w:t>
      </w:r>
      <w:r w:rsidRPr="007D63FA">
        <w:rPr>
          <w:rFonts w:ascii="Book Antiqua" w:hAnsi="Book Antiqua"/>
          <w:b/>
          <w:color w:val="000000"/>
          <w:sz w:val="24"/>
        </w:rPr>
        <w:t>Voss JO</w:t>
      </w:r>
      <w:r w:rsidRPr="007D63FA">
        <w:rPr>
          <w:rFonts w:ascii="Book Antiqua" w:hAnsi="Book Antiqua"/>
          <w:color w:val="000000"/>
          <w:sz w:val="24"/>
        </w:rPr>
        <w:t xml:space="preserve">, </w:t>
      </w:r>
      <w:proofErr w:type="spellStart"/>
      <w:r w:rsidRPr="007D63FA">
        <w:rPr>
          <w:rFonts w:ascii="Book Antiqua" w:hAnsi="Book Antiqua"/>
          <w:color w:val="000000"/>
          <w:sz w:val="24"/>
        </w:rPr>
        <w:t>Buehling</w:t>
      </w:r>
      <w:proofErr w:type="spellEnd"/>
      <w:r w:rsidRPr="007D63FA">
        <w:rPr>
          <w:rFonts w:ascii="Book Antiqua" w:hAnsi="Book Antiqua"/>
          <w:color w:val="000000"/>
          <w:sz w:val="24"/>
        </w:rPr>
        <w:t xml:space="preserve"> S, </w:t>
      </w:r>
      <w:proofErr w:type="spellStart"/>
      <w:r w:rsidRPr="007D63FA">
        <w:rPr>
          <w:rFonts w:ascii="Book Antiqua" w:hAnsi="Book Antiqua"/>
          <w:color w:val="000000"/>
          <w:sz w:val="24"/>
        </w:rPr>
        <w:t>Thieme</w:t>
      </w:r>
      <w:proofErr w:type="spellEnd"/>
      <w:r w:rsidRPr="007D63FA">
        <w:rPr>
          <w:rFonts w:ascii="Book Antiqua" w:hAnsi="Book Antiqua"/>
          <w:color w:val="000000"/>
          <w:sz w:val="24"/>
        </w:rPr>
        <w:t xml:space="preserve"> N, Doll C, Hauptmann K, </w:t>
      </w:r>
      <w:proofErr w:type="spellStart"/>
      <w:r w:rsidRPr="007D63FA">
        <w:rPr>
          <w:rFonts w:ascii="Book Antiqua" w:hAnsi="Book Antiqua"/>
          <w:color w:val="000000"/>
          <w:sz w:val="24"/>
        </w:rPr>
        <w:t>Heiland</w:t>
      </w:r>
      <w:proofErr w:type="spellEnd"/>
      <w:r w:rsidRPr="007D63FA">
        <w:rPr>
          <w:rFonts w:ascii="Book Antiqua" w:hAnsi="Book Antiqua"/>
          <w:color w:val="000000"/>
          <w:sz w:val="24"/>
        </w:rPr>
        <w:t xml:space="preserve"> M, </w:t>
      </w:r>
      <w:proofErr w:type="spellStart"/>
      <w:r w:rsidRPr="007D63FA">
        <w:rPr>
          <w:rFonts w:ascii="Book Antiqua" w:hAnsi="Book Antiqua"/>
          <w:color w:val="000000"/>
          <w:sz w:val="24"/>
        </w:rPr>
        <w:t>Adolphs</w:t>
      </w:r>
      <w:proofErr w:type="spellEnd"/>
      <w:r w:rsidRPr="007D63FA">
        <w:rPr>
          <w:rFonts w:ascii="Book Antiqua" w:hAnsi="Book Antiqua"/>
          <w:color w:val="000000"/>
          <w:sz w:val="24"/>
        </w:rPr>
        <w:t xml:space="preserve"> N, </w:t>
      </w:r>
      <w:proofErr w:type="spellStart"/>
      <w:r w:rsidRPr="007D63FA">
        <w:rPr>
          <w:rFonts w:ascii="Book Antiqua" w:hAnsi="Book Antiqua"/>
          <w:color w:val="000000"/>
          <w:sz w:val="24"/>
        </w:rPr>
        <w:t>Raguse</w:t>
      </w:r>
      <w:proofErr w:type="spellEnd"/>
      <w:r w:rsidRPr="007D63FA">
        <w:rPr>
          <w:rFonts w:ascii="Book Antiqua" w:hAnsi="Book Antiqua"/>
          <w:color w:val="000000"/>
          <w:sz w:val="24"/>
        </w:rPr>
        <w:t xml:space="preserve"> JD. Sublingual cysts of different entities in an infant - A case report and literature review. </w:t>
      </w:r>
      <w:proofErr w:type="spellStart"/>
      <w:r w:rsidRPr="007D63FA">
        <w:rPr>
          <w:rFonts w:ascii="Book Antiqua" w:hAnsi="Book Antiqua"/>
          <w:i/>
          <w:color w:val="000000"/>
          <w:sz w:val="24"/>
        </w:rPr>
        <w:t>Int</w:t>
      </w:r>
      <w:proofErr w:type="spellEnd"/>
      <w:r w:rsidRPr="007D63FA">
        <w:rPr>
          <w:rFonts w:ascii="Book Antiqua" w:hAnsi="Book Antiqua"/>
          <w:i/>
          <w:color w:val="000000"/>
          <w:sz w:val="24"/>
        </w:rPr>
        <w:t xml:space="preserve"> J </w:t>
      </w:r>
      <w:proofErr w:type="spellStart"/>
      <w:r w:rsidRPr="007D63FA">
        <w:rPr>
          <w:rFonts w:ascii="Book Antiqua" w:hAnsi="Book Antiqua"/>
          <w:i/>
          <w:color w:val="000000"/>
          <w:sz w:val="24"/>
        </w:rPr>
        <w:t>Pediatr</w:t>
      </w:r>
      <w:proofErr w:type="spellEnd"/>
      <w:r w:rsidRPr="007D63FA">
        <w:rPr>
          <w:rFonts w:ascii="Book Antiqua" w:hAnsi="Book Antiqua"/>
          <w:i/>
          <w:color w:val="000000"/>
          <w:sz w:val="24"/>
        </w:rPr>
        <w:t xml:space="preserve"> </w:t>
      </w:r>
      <w:proofErr w:type="spellStart"/>
      <w:r w:rsidRPr="007D63FA">
        <w:rPr>
          <w:rFonts w:ascii="Book Antiqua" w:hAnsi="Book Antiqua"/>
          <w:i/>
          <w:color w:val="000000"/>
          <w:sz w:val="24"/>
        </w:rPr>
        <w:t>Otorhinolaryngol</w:t>
      </w:r>
      <w:proofErr w:type="spellEnd"/>
      <w:r w:rsidRPr="007D63FA">
        <w:rPr>
          <w:rFonts w:ascii="Book Antiqua" w:hAnsi="Book Antiqua"/>
          <w:color w:val="000000"/>
          <w:sz w:val="24"/>
        </w:rPr>
        <w:t xml:space="preserve"> 2018; </w:t>
      </w:r>
      <w:r w:rsidRPr="007D63FA">
        <w:rPr>
          <w:rFonts w:ascii="Book Antiqua" w:hAnsi="Book Antiqua"/>
          <w:b/>
          <w:color w:val="000000"/>
          <w:sz w:val="24"/>
        </w:rPr>
        <w:t>113</w:t>
      </w:r>
      <w:r w:rsidRPr="007D63FA">
        <w:rPr>
          <w:rFonts w:ascii="Book Antiqua" w:hAnsi="Book Antiqua"/>
          <w:color w:val="000000"/>
          <w:sz w:val="24"/>
        </w:rPr>
        <w:t>: 260-265 [PMID: 30173998 DOI: 10.1016/j.ijporl.2018.07.055]</w:t>
      </w:r>
    </w:p>
    <w:p w:rsidR="00C40814" w:rsidRPr="007D63FA" w:rsidRDefault="00C40814" w:rsidP="007D63FA">
      <w:pPr>
        <w:snapToGrid w:val="0"/>
        <w:spacing w:line="360" w:lineRule="auto"/>
        <w:rPr>
          <w:rFonts w:ascii="Book Antiqua" w:hAnsi="Book Antiqua"/>
          <w:color w:val="000000"/>
          <w:sz w:val="24"/>
        </w:rPr>
      </w:pPr>
      <w:r w:rsidRPr="007D63FA">
        <w:rPr>
          <w:rFonts w:ascii="Book Antiqua" w:hAnsi="Book Antiqua"/>
          <w:color w:val="000000"/>
          <w:sz w:val="24"/>
        </w:rPr>
        <w:t xml:space="preserve">2 </w:t>
      </w:r>
      <w:r w:rsidRPr="007D63FA">
        <w:rPr>
          <w:rFonts w:ascii="Book Antiqua" w:hAnsi="Book Antiqua"/>
          <w:b/>
          <w:color w:val="000000"/>
          <w:sz w:val="24"/>
        </w:rPr>
        <w:t>Ueno T</w:t>
      </w:r>
      <w:r w:rsidRPr="007D63FA">
        <w:rPr>
          <w:rFonts w:ascii="Book Antiqua" w:hAnsi="Book Antiqua"/>
          <w:color w:val="000000"/>
          <w:sz w:val="24"/>
        </w:rPr>
        <w:t xml:space="preserve">, </w:t>
      </w:r>
      <w:proofErr w:type="spellStart"/>
      <w:r w:rsidRPr="007D63FA">
        <w:rPr>
          <w:rFonts w:ascii="Book Antiqua" w:hAnsi="Book Antiqua"/>
          <w:color w:val="000000"/>
          <w:sz w:val="24"/>
        </w:rPr>
        <w:t>Takayama</w:t>
      </w:r>
      <w:proofErr w:type="spellEnd"/>
      <w:r w:rsidRPr="007D63FA">
        <w:rPr>
          <w:rFonts w:ascii="Book Antiqua" w:hAnsi="Book Antiqua"/>
          <w:color w:val="000000"/>
          <w:sz w:val="24"/>
        </w:rPr>
        <w:t xml:space="preserve"> R, </w:t>
      </w:r>
      <w:proofErr w:type="spellStart"/>
      <w:r w:rsidRPr="007D63FA">
        <w:rPr>
          <w:rFonts w:ascii="Book Antiqua" w:hAnsi="Book Antiqua"/>
          <w:color w:val="000000"/>
          <w:sz w:val="24"/>
        </w:rPr>
        <w:t>Osada</w:t>
      </w:r>
      <w:proofErr w:type="spellEnd"/>
      <w:r w:rsidRPr="007D63FA">
        <w:rPr>
          <w:rFonts w:ascii="Book Antiqua" w:hAnsi="Book Antiqua"/>
          <w:color w:val="000000"/>
          <w:sz w:val="24"/>
        </w:rPr>
        <w:t xml:space="preserve"> SI, Saeki H. Epidermoid Cyst Arising on the Body of the Tongue: Case Report and Literature Review. </w:t>
      </w:r>
      <w:r w:rsidRPr="007D63FA">
        <w:rPr>
          <w:rFonts w:ascii="Book Antiqua" w:hAnsi="Book Antiqua"/>
          <w:i/>
          <w:color w:val="000000"/>
          <w:sz w:val="24"/>
        </w:rPr>
        <w:t xml:space="preserve">J Nippon Med </w:t>
      </w:r>
      <w:proofErr w:type="spellStart"/>
      <w:r w:rsidRPr="007D63FA">
        <w:rPr>
          <w:rFonts w:ascii="Book Antiqua" w:hAnsi="Book Antiqua"/>
          <w:i/>
          <w:color w:val="000000"/>
          <w:sz w:val="24"/>
        </w:rPr>
        <w:t>Sch</w:t>
      </w:r>
      <w:proofErr w:type="spellEnd"/>
      <w:r w:rsidRPr="007D63FA">
        <w:rPr>
          <w:rFonts w:ascii="Book Antiqua" w:hAnsi="Book Antiqua"/>
          <w:color w:val="000000"/>
          <w:sz w:val="24"/>
        </w:rPr>
        <w:t xml:space="preserve"> 2018; </w:t>
      </w:r>
      <w:r w:rsidRPr="007D63FA">
        <w:rPr>
          <w:rFonts w:ascii="Book Antiqua" w:hAnsi="Book Antiqua"/>
          <w:b/>
          <w:color w:val="000000"/>
          <w:sz w:val="24"/>
        </w:rPr>
        <w:t>85</w:t>
      </w:r>
      <w:r w:rsidRPr="007D63FA">
        <w:rPr>
          <w:rFonts w:ascii="Book Antiqua" w:hAnsi="Book Antiqua"/>
          <w:color w:val="000000"/>
          <w:sz w:val="24"/>
        </w:rPr>
        <w:t xml:space="preserve">: 343-346 </w:t>
      </w:r>
      <w:r w:rsidRPr="007D63FA">
        <w:rPr>
          <w:rFonts w:ascii="Book Antiqua" w:hAnsi="Book Antiqua"/>
          <w:color w:val="000000"/>
          <w:sz w:val="24"/>
        </w:rPr>
        <w:lastRenderedPageBreak/>
        <w:t>[PMID: 30568062 DOI: 10.1272/jnms.JNMS.2018_85-56]</w:t>
      </w:r>
    </w:p>
    <w:p w:rsidR="00C40814" w:rsidRPr="007D63FA" w:rsidRDefault="00C40814" w:rsidP="007D63FA">
      <w:pPr>
        <w:snapToGrid w:val="0"/>
        <w:spacing w:line="360" w:lineRule="auto"/>
        <w:rPr>
          <w:rFonts w:ascii="Book Antiqua" w:hAnsi="Book Antiqua"/>
          <w:color w:val="000000"/>
          <w:sz w:val="24"/>
        </w:rPr>
      </w:pPr>
      <w:r w:rsidRPr="007D63FA">
        <w:rPr>
          <w:rFonts w:ascii="Book Antiqua" w:hAnsi="Book Antiqua"/>
          <w:color w:val="000000"/>
          <w:sz w:val="24"/>
        </w:rPr>
        <w:t xml:space="preserve">3 </w:t>
      </w:r>
      <w:proofErr w:type="spellStart"/>
      <w:r w:rsidRPr="007D63FA">
        <w:rPr>
          <w:rFonts w:ascii="Book Antiqua" w:hAnsi="Book Antiqua"/>
          <w:b/>
          <w:color w:val="000000"/>
          <w:sz w:val="24"/>
        </w:rPr>
        <w:t>Schwanke</w:t>
      </w:r>
      <w:proofErr w:type="spellEnd"/>
      <w:r w:rsidRPr="007D63FA">
        <w:rPr>
          <w:rFonts w:ascii="Book Antiqua" w:hAnsi="Book Antiqua"/>
          <w:b/>
          <w:color w:val="000000"/>
          <w:sz w:val="24"/>
        </w:rPr>
        <w:t xml:space="preserve"> TW</w:t>
      </w:r>
      <w:r w:rsidRPr="007D63FA">
        <w:rPr>
          <w:rFonts w:ascii="Book Antiqua" w:hAnsi="Book Antiqua"/>
          <w:color w:val="000000"/>
          <w:sz w:val="24"/>
        </w:rPr>
        <w:t xml:space="preserve">, </w:t>
      </w:r>
      <w:proofErr w:type="spellStart"/>
      <w:r w:rsidRPr="007D63FA">
        <w:rPr>
          <w:rFonts w:ascii="Book Antiqua" w:hAnsi="Book Antiqua"/>
          <w:color w:val="000000"/>
          <w:sz w:val="24"/>
        </w:rPr>
        <w:t>Oomen</w:t>
      </w:r>
      <w:proofErr w:type="spellEnd"/>
      <w:r w:rsidRPr="007D63FA">
        <w:rPr>
          <w:rFonts w:ascii="Book Antiqua" w:hAnsi="Book Antiqua"/>
          <w:color w:val="000000"/>
          <w:sz w:val="24"/>
        </w:rPr>
        <w:t xml:space="preserve"> KP, April MM, Ward RF, Modi VK. Floor of mouth masses in children: proposal of a new algorithm. </w:t>
      </w:r>
      <w:proofErr w:type="spellStart"/>
      <w:r w:rsidRPr="007D63FA">
        <w:rPr>
          <w:rFonts w:ascii="Book Antiqua" w:hAnsi="Book Antiqua"/>
          <w:i/>
          <w:color w:val="000000"/>
          <w:sz w:val="24"/>
        </w:rPr>
        <w:t>Int</w:t>
      </w:r>
      <w:proofErr w:type="spellEnd"/>
      <w:r w:rsidRPr="007D63FA">
        <w:rPr>
          <w:rFonts w:ascii="Book Antiqua" w:hAnsi="Book Antiqua"/>
          <w:i/>
          <w:color w:val="000000"/>
          <w:sz w:val="24"/>
        </w:rPr>
        <w:t xml:space="preserve"> J </w:t>
      </w:r>
      <w:proofErr w:type="spellStart"/>
      <w:r w:rsidRPr="007D63FA">
        <w:rPr>
          <w:rFonts w:ascii="Book Antiqua" w:hAnsi="Book Antiqua"/>
          <w:i/>
          <w:color w:val="000000"/>
          <w:sz w:val="24"/>
        </w:rPr>
        <w:t>Pediatr</w:t>
      </w:r>
      <w:proofErr w:type="spellEnd"/>
      <w:r w:rsidRPr="007D63FA">
        <w:rPr>
          <w:rFonts w:ascii="Book Antiqua" w:hAnsi="Book Antiqua"/>
          <w:i/>
          <w:color w:val="000000"/>
          <w:sz w:val="24"/>
        </w:rPr>
        <w:t xml:space="preserve"> </w:t>
      </w:r>
      <w:proofErr w:type="spellStart"/>
      <w:r w:rsidRPr="007D63FA">
        <w:rPr>
          <w:rFonts w:ascii="Book Antiqua" w:hAnsi="Book Antiqua"/>
          <w:i/>
          <w:color w:val="000000"/>
          <w:sz w:val="24"/>
        </w:rPr>
        <w:t>Otorhinolaryngol</w:t>
      </w:r>
      <w:proofErr w:type="spellEnd"/>
      <w:r w:rsidRPr="007D63FA">
        <w:rPr>
          <w:rFonts w:ascii="Book Antiqua" w:hAnsi="Book Antiqua"/>
          <w:color w:val="000000"/>
          <w:sz w:val="24"/>
        </w:rPr>
        <w:t xml:space="preserve"> 2013; </w:t>
      </w:r>
      <w:r w:rsidRPr="007D63FA">
        <w:rPr>
          <w:rFonts w:ascii="Book Antiqua" w:hAnsi="Book Antiqua"/>
          <w:b/>
          <w:color w:val="000000"/>
          <w:sz w:val="24"/>
        </w:rPr>
        <w:t>77</w:t>
      </w:r>
      <w:r w:rsidRPr="007D63FA">
        <w:rPr>
          <w:rFonts w:ascii="Book Antiqua" w:hAnsi="Book Antiqua"/>
          <w:color w:val="000000"/>
          <w:sz w:val="24"/>
        </w:rPr>
        <w:t>: 1489-1494 [PMID: 23859226 DOI: 10.1016/j.ijporl.2013.06.016]</w:t>
      </w:r>
    </w:p>
    <w:p w:rsidR="00C40814" w:rsidRPr="007D63FA" w:rsidRDefault="00C40814" w:rsidP="007D63FA">
      <w:pPr>
        <w:snapToGrid w:val="0"/>
        <w:spacing w:line="360" w:lineRule="auto"/>
        <w:rPr>
          <w:rFonts w:ascii="Book Antiqua" w:hAnsi="Book Antiqua"/>
          <w:color w:val="000000"/>
          <w:sz w:val="24"/>
        </w:rPr>
      </w:pPr>
      <w:r w:rsidRPr="007D63FA">
        <w:rPr>
          <w:rFonts w:ascii="Book Antiqua" w:hAnsi="Book Antiqua"/>
          <w:color w:val="000000"/>
          <w:sz w:val="24"/>
        </w:rPr>
        <w:t xml:space="preserve">4 </w:t>
      </w:r>
      <w:proofErr w:type="spellStart"/>
      <w:r w:rsidRPr="007D63FA">
        <w:rPr>
          <w:rFonts w:ascii="Book Antiqua" w:hAnsi="Book Antiqua"/>
          <w:b/>
          <w:color w:val="000000"/>
          <w:sz w:val="24"/>
        </w:rPr>
        <w:t>MacNeil</w:t>
      </w:r>
      <w:proofErr w:type="spellEnd"/>
      <w:r w:rsidRPr="007D63FA">
        <w:rPr>
          <w:rFonts w:ascii="Book Antiqua" w:hAnsi="Book Antiqua"/>
          <w:b/>
          <w:color w:val="000000"/>
          <w:sz w:val="24"/>
        </w:rPr>
        <w:t xml:space="preserve"> SD</w:t>
      </w:r>
      <w:r w:rsidRPr="007D63FA">
        <w:rPr>
          <w:rFonts w:ascii="Book Antiqua" w:hAnsi="Book Antiqua"/>
          <w:color w:val="000000"/>
          <w:sz w:val="24"/>
        </w:rPr>
        <w:t xml:space="preserve">, </w:t>
      </w:r>
      <w:proofErr w:type="spellStart"/>
      <w:r w:rsidRPr="007D63FA">
        <w:rPr>
          <w:rFonts w:ascii="Book Antiqua" w:hAnsi="Book Antiqua"/>
          <w:color w:val="000000"/>
          <w:sz w:val="24"/>
        </w:rPr>
        <w:t>Moxham</w:t>
      </w:r>
      <w:proofErr w:type="spellEnd"/>
      <w:r w:rsidRPr="007D63FA">
        <w:rPr>
          <w:rFonts w:ascii="Book Antiqua" w:hAnsi="Book Antiqua"/>
          <w:color w:val="000000"/>
          <w:sz w:val="24"/>
        </w:rPr>
        <w:t xml:space="preserve"> JP. Review of floor of mouth </w:t>
      </w:r>
      <w:proofErr w:type="spellStart"/>
      <w:r w:rsidRPr="007D63FA">
        <w:rPr>
          <w:rFonts w:ascii="Book Antiqua" w:hAnsi="Book Antiqua"/>
          <w:color w:val="000000"/>
          <w:sz w:val="24"/>
        </w:rPr>
        <w:t>dysontogenic</w:t>
      </w:r>
      <w:proofErr w:type="spellEnd"/>
      <w:r w:rsidRPr="007D63FA">
        <w:rPr>
          <w:rFonts w:ascii="Book Antiqua" w:hAnsi="Book Antiqua"/>
          <w:color w:val="000000"/>
          <w:sz w:val="24"/>
        </w:rPr>
        <w:t xml:space="preserve"> cysts. </w:t>
      </w:r>
      <w:r w:rsidRPr="007D63FA">
        <w:rPr>
          <w:rFonts w:ascii="Book Antiqua" w:hAnsi="Book Antiqua"/>
          <w:i/>
          <w:color w:val="000000"/>
          <w:sz w:val="24"/>
        </w:rPr>
        <w:t xml:space="preserve">Ann </w:t>
      </w:r>
      <w:proofErr w:type="spellStart"/>
      <w:r w:rsidRPr="007D63FA">
        <w:rPr>
          <w:rFonts w:ascii="Book Antiqua" w:hAnsi="Book Antiqua"/>
          <w:i/>
          <w:color w:val="000000"/>
          <w:sz w:val="24"/>
        </w:rPr>
        <w:t>Otol</w:t>
      </w:r>
      <w:proofErr w:type="spellEnd"/>
      <w:r w:rsidRPr="007D63FA">
        <w:rPr>
          <w:rFonts w:ascii="Book Antiqua" w:hAnsi="Book Antiqua"/>
          <w:i/>
          <w:color w:val="000000"/>
          <w:sz w:val="24"/>
        </w:rPr>
        <w:t xml:space="preserve"> </w:t>
      </w:r>
      <w:proofErr w:type="spellStart"/>
      <w:r w:rsidRPr="007D63FA">
        <w:rPr>
          <w:rFonts w:ascii="Book Antiqua" w:hAnsi="Book Antiqua"/>
          <w:i/>
          <w:color w:val="000000"/>
          <w:sz w:val="24"/>
        </w:rPr>
        <w:t>Rhinol</w:t>
      </w:r>
      <w:proofErr w:type="spellEnd"/>
      <w:r w:rsidRPr="007D63FA">
        <w:rPr>
          <w:rFonts w:ascii="Book Antiqua" w:hAnsi="Book Antiqua"/>
          <w:i/>
          <w:color w:val="000000"/>
          <w:sz w:val="24"/>
        </w:rPr>
        <w:t xml:space="preserve"> </w:t>
      </w:r>
      <w:proofErr w:type="spellStart"/>
      <w:r w:rsidRPr="007D63FA">
        <w:rPr>
          <w:rFonts w:ascii="Book Antiqua" w:hAnsi="Book Antiqua"/>
          <w:i/>
          <w:color w:val="000000"/>
          <w:sz w:val="24"/>
        </w:rPr>
        <w:t>Laryngol</w:t>
      </w:r>
      <w:proofErr w:type="spellEnd"/>
      <w:r w:rsidRPr="007D63FA">
        <w:rPr>
          <w:rFonts w:ascii="Book Antiqua" w:hAnsi="Book Antiqua"/>
          <w:color w:val="000000"/>
          <w:sz w:val="24"/>
        </w:rPr>
        <w:t xml:space="preserve"> 2010; </w:t>
      </w:r>
      <w:r w:rsidRPr="007D63FA">
        <w:rPr>
          <w:rFonts w:ascii="Book Antiqua" w:hAnsi="Book Antiqua"/>
          <w:b/>
          <w:color w:val="000000"/>
          <w:sz w:val="24"/>
        </w:rPr>
        <w:t>119</w:t>
      </w:r>
      <w:r w:rsidRPr="007D63FA">
        <w:rPr>
          <w:rFonts w:ascii="Book Antiqua" w:hAnsi="Book Antiqua"/>
          <w:color w:val="000000"/>
          <w:sz w:val="24"/>
        </w:rPr>
        <w:t>: 165-173 [PMID: 20392029 DOI: 10.1177/000348941011900304]</w:t>
      </w:r>
    </w:p>
    <w:p w:rsidR="00C40814" w:rsidRPr="007D63FA" w:rsidRDefault="00C40814" w:rsidP="007D63FA">
      <w:pPr>
        <w:snapToGrid w:val="0"/>
        <w:spacing w:line="360" w:lineRule="auto"/>
        <w:rPr>
          <w:rFonts w:ascii="Book Antiqua" w:hAnsi="Book Antiqua"/>
          <w:color w:val="000000"/>
          <w:sz w:val="24"/>
        </w:rPr>
      </w:pPr>
      <w:proofErr w:type="gramStart"/>
      <w:r w:rsidRPr="007D63FA">
        <w:rPr>
          <w:rFonts w:ascii="Book Antiqua" w:hAnsi="Book Antiqua"/>
          <w:color w:val="000000"/>
          <w:sz w:val="24"/>
        </w:rPr>
        <w:t xml:space="preserve">5 </w:t>
      </w:r>
      <w:r w:rsidRPr="007D63FA">
        <w:rPr>
          <w:rFonts w:ascii="Book Antiqua" w:hAnsi="Book Antiqua"/>
          <w:b/>
          <w:color w:val="000000"/>
          <w:sz w:val="24"/>
        </w:rPr>
        <w:t>El-Hakim IE</w:t>
      </w:r>
      <w:r w:rsidRPr="007D63FA">
        <w:rPr>
          <w:rFonts w:ascii="Book Antiqua" w:hAnsi="Book Antiqua"/>
          <w:color w:val="000000"/>
          <w:sz w:val="24"/>
        </w:rPr>
        <w:t xml:space="preserve">, </w:t>
      </w:r>
      <w:proofErr w:type="spellStart"/>
      <w:r w:rsidRPr="007D63FA">
        <w:rPr>
          <w:rFonts w:ascii="Book Antiqua" w:hAnsi="Book Antiqua"/>
          <w:color w:val="000000"/>
          <w:sz w:val="24"/>
        </w:rPr>
        <w:t>Alyamani</w:t>
      </w:r>
      <w:proofErr w:type="spellEnd"/>
      <w:r w:rsidRPr="007D63FA">
        <w:rPr>
          <w:rFonts w:ascii="Book Antiqua" w:hAnsi="Book Antiqua"/>
          <w:color w:val="000000"/>
          <w:sz w:val="24"/>
        </w:rPr>
        <w:t xml:space="preserve"> A. Alternative surgical approaches for excision of dermoid cyst of the floor of mouth.</w:t>
      </w:r>
      <w:proofErr w:type="gramEnd"/>
      <w:r w:rsidRPr="007D63FA">
        <w:rPr>
          <w:rFonts w:ascii="Book Antiqua" w:hAnsi="Book Antiqua"/>
          <w:color w:val="000000"/>
          <w:sz w:val="24"/>
        </w:rPr>
        <w:t xml:space="preserve"> </w:t>
      </w:r>
      <w:proofErr w:type="spellStart"/>
      <w:r w:rsidRPr="007D63FA">
        <w:rPr>
          <w:rFonts w:ascii="Book Antiqua" w:hAnsi="Book Antiqua"/>
          <w:i/>
          <w:color w:val="000000"/>
          <w:sz w:val="24"/>
        </w:rPr>
        <w:t>Int</w:t>
      </w:r>
      <w:proofErr w:type="spellEnd"/>
      <w:r w:rsidRPr="007D63FA">
        <w:rPr>
          <w:rFonts w:ascii="Book Antiqua" w:hAnsi="Book Antiqua"/>
          <w:i/>
          <w:color w:val="000000"/>
          <w:sz w:val="24"/>
        </w:rPr>
        <w:t xml:space="preserve"> J Oral </w:t>
      </w:r>
      <w:proofErr w:type="spellStart"/>
      <w:r w:rsidRPr="007D63FA">
        <w:rPr>
          <w:rFonts w:ascii="Book Antiqua" w:hAnsi="Book Antiqua"/>
          <w:i/>
          <w:color w:val="000000"/>
          <w:sz w:val="24"/>
        </w:rPr>
        <w:t>Maxillofac</w:t>
      </w:r>
      <w:proofErr w:type="spellEnd"/>
      <w:r w:rsidRPr="007D63FA">
        <w:rPr>
          <w:rFonts w:ascii="Book Antiqua" w:hAnsi="Book Antiqua"/>
          <w:i/>
          <w:color w:val="000000"/>
          <w:sz w:val="24"/>
        </w:rPr>
        <w:t xml:space="preserve"> </w:t>
      </w:r>
      <w:proofErr w:type="spellStart"/>
      <w:r w:rsidRPr="007D63FA">
        <w:rPr>
          <w:rFonts w:ascii="Book Antiqua" w:hAnsi="Book Antiqua"/>
          <w:i/>
          <w:color w:val="000000"/>
          <w:sz w:val="24"/>
        </w:rPr>
        <w:t>Surg</w:t>
      </w:r>
      <w:proofErr w:type="spellEnd"/>
      <w:r w:rsidRPr="007D63FA">
        <w:rPr>
          <w:rFonts w:ascii="Book Antiqua" w:hAnsi="Book Antiqua"/>
          <w:color w:val="000000"/>
          <w:sz w:val="24"/>
        </w:rPr>
        <w:t xml:space="preserve"> 2008; </w:t>
      </w:r>
      <w:r w:rsidRPr="007D63FA">
        <w:rPr>
          <w:rFonts w:ascii="Book Antiqua" w:hAnsi="Book Antiqua"/>
          <w:b/>
          <w:color w:val="000000"/>
          <w:sz w:val="24"/>
        </w:rPr>
        <w:t>37</w:t>
      </w:r>
      <w:r w:rsidRPr="007D63FA">
        <w:rPr>
          <w:rFonts w:ascii="Book Antiqua" w:hAnsi="Book Antiqua"/>
          <w:color w:val="000000"/>
          <w:sz w:val="24"/>
        </w:rPr>
        <w:t>: 497-499 [PMID: 18272345 DOI: 10.1016/j.ijom.2007.12.004]</w:t>
      </w:r>
    </w:p>
    <w:p w:rsidR="00C40814" w:rsidRPr="007D63FA" w:rsidRDefault="00C40814" w:rsidP="007D63FA">
      <w:pPr>
        <w:snapToGrid w:val="0"/>
        <w:spacing w:line="360" w:lineRule="auto"/>
        <w:rPr>
          <w:rFonts w:ascii="Book Antiqua" w:hAnsi="Book Antiqua"/>
          <w:color w:val="000000"/>
          <w:sz w:val="24"/>
        </w:rPr>
      </w:pPr>
      <w:r w:rsidRPr="007D63FA">
        <w:rPr>
          <w:rFonts w:ascii="Book Antiqua" w:hAnsi="Book Antiqua"/>
          <w:color w:val="000000"/>
          <w:sz w:val="24"/>
        </w:rPr>
        <w:t xml:space="preserve">6 </w:t>
      </w:r>
      <w:r w:rsidRPr="007D63FA">
        <w:rPr>
          <w:rFonts w:ascii="Book Antiqua" w:hAnsi="Book Antiqua"/>
          <w:b/>
          <w:color w:val="000000"/>
          <w:sz w:val="24"/>
        </w:rPr>
        <w:t>Kim JP</w:t>
      </w:r>
      <w:r w:rsidRPr="007D63FA">
        <w:rPr>
          <w:rFonts w:ascii="Book Antiqua" w:hAnsi="Book Antiqua"/>
          <w:color w:val="000000"/>
          <w:sz w:val="24"/>
        </w:rPr>
        <w:t xml:space="preserve">, Lee DK, Moon JH, Park JJ, Woo SH. </w:t>
      </w:r>
      <w:proofErr w:type="spellStart"/>
      <w:r w:rsidRPr="007D63FA">
        <w:rPr>
          <w:rFonts w:ascii="Book Antiqua" w:hAnsi="Book Antiqua"/>
          <w:color w:val="000000"/>
          <w:sz w:val="24"/>
        </w:rPr>
        <w:t>Transoral</w:t>
      </w:r>
      <w:proofErr w:type="spellEnd"/>
      <w:r w:rsidRPr="007D63FA">
        <w:rPr>
          <w:rFonts w:ascii="Book Antiqua" w:hAnsi="Book Antiqua"/>
          <w:color w:val="000000"/>
          <w:sz w:val="24"/>
        </w:rPr>
        <w:t xml:space="preserve"> Dermoid Cyst Excision: A Multicenter Prospective Observational Study. </w:t>
      </w:r>
      <w:proofErr w:type="spellStart"/>
      <w:r w:rsidRPr="007D63FA">
        <w:rPr>
          <w:rFonts w:ascii="Book Antiqua" w:hAnsi="Book Antiqua"/>
          <w:i/>
          <w:color w:val="000000"/>
          <w:sz w:val="24"/>
        </w:rPr>
        <w:t>Otolaryngol</w:t>
      </w:r>
      <w:proofErr w:type="spellEnd"/>
      <w:r w:rsidRPr="007D63FA">
        <w:rPr>
          <w:rFonts w:ascii="Book Antiqua" w:hAnsi="Book Antiqua"/>
          <w:i/>
          <w:color w:val="000000"/>
          <w:sz w:val="24"/>
        </w:rPr>
        <w:t xml:space="preserve"> Head Neck </w:t>
      </w:r>
      <w:proofErr w:type="spellStart"/>
      <w:r w:rsidRPr="007D63FA">
        <w:rPr>
          <w:rFonts w:ascii="Book Antiqua" w:hAnsi="Book Antiqua"/>
          <w:i/>
          <w:color w:val="000000"/>
          <w:sz w:val="24"/>
        </w:rPr>
        <w:t>Surg</w:t>
      </w:r>
      <w:proofErr w:type="spellEnd"/>
      <w:r w:rsidRPr="007D63FA">
        <w:rPr>
          <w:rFonts w:ascii="Book Antiqua" w:hAnsi="Book Antiqua"/>
          <w:color w:val="000000"/>
          <w:sz w:val="24"/>
        </w:rPr>
        <w:t xml:space="preserve"> 2018; </w:t>
      </w:r>
      <w:r w:rsidRPr="007D63FA">
        <w:rPr>
          <w:rFonts w:ascii="Book Antiqua" w:hAnsi="Book Antiqua"/>
          <w:b/>
          <w:color w:val="000000"/>
          <w:sz w:val="24"/>
        </w:rPr>
        <w:t>159</w:t>
      </w:r>
      <w:r w:rsidRPr="007D63FA">
        <w:rPr>
          <w:rFonts w:ascii="Book Antiqua" w:hAnsi="Book Antiqua"/>
          <w:color w:val="000000"/>
          <w:sz w:val="24"/>
        </w:rPr>
        <w:t>: 981-986 [PMID: 30149779 DOI: 10.1177/0194599818791772]</w:t>
      </w:r>
    </w:p>
    <w:p w:rsidR="00C40814" w:rsidRPr="007D63FA" w:rsidRDefault="00C40814" w:rsidP="007D63FA">
      <w:pPr>
        <w:snapToGrid w:val="0"/>
        <w:spacing w:line="360" w:lineRule="auto"/>
        <w:rPr>
          <w:rFonts w:ascii="Book Antiqua" w:hAnsi="Book Antiqua"/>
          <w:color w:val="000000"/>
          <w:sz w:val="24"/>
        </w:rPr>
      </w:pPr>
      <w:r w:rsidRPr="007D63FA">
        <w:rPr>
          <w:rFonts w:ascii="Book Antiqua" w:hAnsi="Book Antiqua"/>
          <w:color w:val="000000"/>
          <w:sz w:val="24"/>
        </w:rPr>
        <w:t xml:space="preserve">7 </w:t>
      </w:r>
      <w:r w:rsidRPr="007D63FA">
        <w:rPr>
          <w:rFonts w:ascii="Book Antiqua" w:hAnsi="Book Antiqua"/>
          <w:b/>
          <w:color w:val="000000"/>
          <w:sz w:val="24"/>
        </w:rPr>
        <w:t>Dutta M</w:t>
      </w:r>
      <w:r w:rsidRPr="007D63FA">
        <w:rPr>
          <w:rFonts w:ascii="Book Antiqua" w:hAnsi="Book Antiqua"/>
          <w:color w:val="000000"/>
          <w:sz w:val="24"/>
        </w:rPr>
        <w:t xml:space="preserve">, </w:t>
      </w:r>
      <w:proofErr w:type="spellStart"/>
      <w:r w:rsidRPr="007D63FA">
        <w:rPr>
          <w:rFonts w:ascii="Book Antiqua" w:hAnsi="Book Antiqua"/>
          <w:color w:val="000000"/>
          <w:sz w:val="24"/>
        </w:rPr>
        <w:t>Saha</w:t>
      </w:r>
      <w:proofErr w:type="spellEnd"/>
      <w:r w:rsidRPr="007D63FA">
        <w:rPr>
          <w:rFonts w:ascii="Book Antiqua" w:hAnsi="Book Antiqua"/>
          <w:color w:val="000000"/>
          <w:sz w:val="24"/>
        </w:rPr>
        <w:t xml:space="preserve"> J, </w:t>
      </w:r>
      <w:proofErr w:type="gramStart"/>
      <w:r w:rsidRPr="007D63FA">
        <w:rPr>
          <w:rFonts w:ascii="Book Antiqua" w:hAnsi="Book Antiqua"/>
          <w:color w:val="000000"/>
          <w:sz w:val="24"/>
        </w:rPr>
        <w:t>Biswas</w:t>
      </w:r>
      <w:proofErr w:type="gramEnd"/>
      <w:r w:rsidRPr="007D63FA">
        <w:rPr>
          <w:rFonts w:ascii="Book Antiqua" w:hAnsi="Book Antiqua"/>
          <w:color w:val="000000"/>
          <w:sz w:val="24"/>
        </w:rPr>
        <w:t xml:space="preserve"> G, Chattopadhyay S, Sen I, Sinha R. Epidermoid cysts in head and neck: our experiences, with review of literature. </w:t>
      </w:r>
      <w:r w:rsidRPr="007D63FA">
        <w:rPr>
          <w:rFonts w:ascii="Book Antiqua" w:hAnsi="Book Antiqua"/>
          <w:i/>
          <w:color w:val="000000"/>
          <w:sz w:val="24"/>
        </w:rPr>
        <w:t xml:space="preserve">Indian J </w:t>
      </w:r>
      <w:proofErr w:type="spellStart"/>
      <w:r w:rsidRPr="007D63FA">
        <w:rPr>
          <w:rFonts w:ascii="Book Antiqua" w:hAnsi="Book Antiqua"/>
          <w:i/>
          <w:color w:val="000000"/>
          <w:sz w:val="24"/>
        </w:rPr>
        <w:t>Otolaryngol</w:t>
      </w:r>
      <w:proofErr w:type="spellEnd"/>
      <w:r w:rsidRPr="007D63FA">
        <w:rPr>
          <w:rFonts w:ascii="Book Antiqua" w:hAnsi="Book Antiqua"/>
          <w:i/>
          <w:color w:val="000000"/>
          <w:sz w:val="24"/>
        </w:rPr>
        <w:t xml:space="preserve"> Head Neck </w:t>
      </w:r>
      <w:proofErr w:type="spellStart"/>
      <w:r w:rsidRPr="007D63FA">
        <w:rPr>
          <w:rFonts w:ascii="Book Antiqua" w:hAnsi="Book Antiqua"/>
          <w:i/>
          <w:color w:val="000000"/>
          <w:sz w:val="24"/>
        </w:rPr>
        <w:t>Surg</w:t>
      </w:r>
      <w:proofErr w:type="spellEnd"/>
      <w:r w:rsidRPr="007D63FA">
        <w:rPr>
          <w:rFonts w:ascii="Book Antiqua" w:hAnsi="Book Antiqua"/>
          <w:color w:val="000000"/>
          <w:sz w:val="24"/>
        </w:rPr>
        <w:t xml:space="preserve"> 2013; </w:t>
      </w:r>
      <w:r w:rsidRPr="007D63FA">
        <w:rPr>
          <w:rFonts w:ascii="Book Antiqua" w:hAnsi="Book Antiqua"/>
          <w:b/>
          <w:color w:val="000000"/>
          <w:sz w:val="24"/>
        </w:rPr>
        <w:t>65</w:t>
      </w:r>
      <w:r w:rsidRPr="007D63FA">
        <w:rPr>
          <w:rFonts w:ascii="Book Antiqua" w:hAnsi="Book Antiqua"/>
          <w:color w:val="000000"/>
          <w:sz w:val="24"/>
        </w:rPr>
        <w:t>: 14-21 [PMID: 24427609 DOI: 10.1007/s12070-011-0363-y]</w:t>
      </w:r>
    </w:p>
    <w:p w:rsidR="00C40814" w:rsidRPr="007D63FA" w:rsidRDefault="00C40814" w:rsidP="007D63FA">
      <w:pPr>
        <w:snapToGrid w:val="0"/>
        <w:spacing w:line="360" w:lineRule="auto"/>
        <w:rPr>
          <w:rFonts w:ascii="Book Antiqua" w:hAnsi="Book Antiqua"/>
          <w:color w:val="000000"/>
          <w:sz w:val="24"/>
        </w:rPr>
      </w:pPr>
      <w:r w:rsidRPr="007D63FA">
        <w:rPr>
          <w:rFonts w:ascii="Book Antiqua" w:hAnsi="Book Antiqua"/>
          <w:color w:val="000000"/>
          <w:sz w:val="24"/>
        </w:rPr>
        <w:t xml:space="preserve">8 </w:t>
      </w:r>
      <w:proofErr w:type="spellStart"/>
      <w:r w:rsidRPr="007D63FA">
        <w:rPr>
          <w:rFonts w:ascii="Book Antiqua" w:hAnsi="Book Antiqua"/>
          <w:b/>
          <w:color w:val="000000"/>
          <w:sz w:val="24"/>
        </w:rPr>
        <w:t>Teszler</w:t>
      </w:r>
      <w:proofErr w:type="spellEnd"/>
      <w:r w:rsidRPr="007D63FA">
        <w:rPr>
          <w:rFonts w:ascii="Book Antiqua" w:hAnsi="Book Antiqua"/>
          <w:b/>
          <w:color w:val="000000"/>
          <w:sz w:val="24"/>
        </w:rPr>
        <w:t xml:space="preserve"> CB</w:t>
      </w:r>
      <w:r w:rsidRPr="007D63FA">
        <w:rPr>
          <w:rFonts w:ascii="Book Antiqua" w:hAnsi="Book Antiqua"/>
          <w:color w:val="000000"/>
          <w:sz w:val="24"/>
        </w:rPr>
        <w:t>, El-</w:t>
      </w:r>
      <w:proofErr w:type="spellStart"/>
      <w:r w:rsidRPr="007D63FA">
        <w:rPr>
          <w:rFonts w:ascii="Book Antiqua" w:hAnsi="Book Antiqua"/>
          <w:color w:val="000000"/>
          <w:sz w:val="24"/>
        </w:rPr>
        <w:t>Naaj</w:t>
      </w:r>
      <w:proofErr w:type="spellEnd"/>
      <w:r w:rsidRPr="007D63FA">
        <w:rPr>
          <w:rFonts w:ascii="Book Antiqua" w:hAnsi="Book Antiqua"/>
          <w:color w:val="000000"/>
          <w:sz w:val="24"/>
        </w:rPr>
        <w:t xml:space="preserve"> IA, </w:t>
      </w:r>
      <w:proofErr w:type="spellStart"/>
      <w:r w:rsidRPr="007D63FA">
        <w:rPr>
          <w:rFonts w:ascii="Book Antiqua" w:hAnsi="Book Antiqua"/>
          <w:color w:val="000000"/>
          <w:sz w:val="24"/>
        </w:rPr>
        <w:t>Emodi</w:t>
      </w:r>
      <w:proofErr w:type="spellEnd"/>
      <w:r w:rsidRPr="007D63FA">
        <w:rPr>
          <w:rFonts w:ascii="Book Antiqua" w:hAnsi="Book Antiqua"/>
          <w:color w:val="000000"/>
          <w:sz w:val="24"/>
        </w:rPr>
        <w:t xml:space="preserve"> O, </w:t>
      </w:r>
      <w:proofErr w:type="spellStart"/>
      <w:r w:rsidRPr="007D63FA">
        <w:rPr>
          <w:rFonts w:ascii="Book Antiqua" w:hAnsi="Book Antiqua"/>
          <w:color w:val="000000"/>
          <w:sz w:val="24"/>
        </w:rPr>
        <w:t>Luntz</w:t>
      </w:r>
      <w:proofErr w:type="spellEnd"/>
      <w:r w:rsidRPr="007D63FA">
        <w:rPr>
          <w:rFonts w:ascii="Book Antiqua" w:hAnsi="Book Antiqua"/>
          <w:color w:val="000000"/>
          <w:sz w:val="24"/>
        </w:rPr>
        <w:t xml:space="preserve"> M, </w:t>
      </w:r>
      <w:proofErr w:type="spellStart"/>
      <w:r w:rsidRPr="007D63FA">
        <w:rPr>
          <w:rFonts w:ascii="Book Antiqua" w:hAnsi="Book Antiqua"/>
          <w:color w:val="000000"/>
          <w:sz w:val="24"/>
        </w:rPr>
        <w:t>Peled</w:t>
      </w:r>
      <w:proofErr w:type="spellEnd"/>
      <w:r w:rsidRPr="007D63FA">
        <w:rPr>
          <w:rFonts w:ascii="Book Antiqua" w:hAnsi="Book Antiqua"/>
          <w:color w:val="000000"/>
          <w:sz w:val="24"/>
        </w:rPr>
        <w:t xml:space="preserve"> M. Dermoid cysts of the lateral floor of the mouth: A comprehensive </w:t>
      </w:r>
      <w:proofErr w:type="spellStart"/>
      <w:r w:rsidRPr="007D63FA">
        <w:rPr>
          <w:rFonts w:ascii="Book Antiqua" w:hAnsi="Book Antiqua"/>
          <w:color w:val="000000"/>
          <w:sz w:val="24"/>
        </w:rPr>
        <w:t>anatomo</w:t>
      </w:r>
      <w:proofErr w:type="spellEnd"/>
      <w:r w:rsidRPr="007D63FA">
        <w:rPr>
          <w:rFonts w:ascii="Book Antiqua" w:hAnsi="Book Antiqua"/>
          <w:color w:val="000000"/>
          <w:sz w:val="24"/>
        </w:rPr>
        <w:t xml:space="preserve">-surgical classification of cysts of the oral floor. </w:t>
      </w:r>
      <w:r w:rsidRPr="007D63FA">
        <w:rPr>
          <w:rFonts w:ascii="Book Antiqua" w:hAnsi="Book Antiqua"/>
          <w:i/>
          <w:color w:val="000000"/>
          <w:sz w:val="24"/>
        </w:rPr>
        <w:t xml:space="preserve">J Oral </w:t>
      </w:r>
      <w:proofErr w:type="spellStart"/>
      <w:r w:rsidRPr="007D63FA">
        <w:rPr>
          <w:rFonts w:ascii="Book Antiqua" w:hAnsi="Book Antiqua"/>
          <w:i/>
          <w:color w:val="000000"/>
          <w:sz w:val="24"/>
        </w:rPr>
        <w:t>Maxillofac</w:t>
      </w:r>
      <w:proofErr w:type="spellEnd"/>
      <w:r w:rsidRPr="007D63FA">
        <w:rPr>
          <w:rFonts w:ascii="Book Antiqua" w:hAnsi="Book Antiqua"/>
          <w:i/>
          <w:color w:val="000000"/>
          <w:sz w:val="24"/>
        </w:rPr>
        <w:t xml:space="preserve"> </w:t>
      </w:r>
      <w:proofErr w:type="spellStart"/>
      <w:r w:rsidRPr="007D63FA">
        <w:rPr>
          <w:rFonts w:ascii="Book Antiqua" w:hAnsi="Book Antiqua"/>
          <w:i/>
          <w:color w:val="000000"/>
          <w:sz w:val="24"/>
        </w:rPr>
        <w:t>Surg</w:t>
      </w:r>
      <w:proofErr w:type="spellEnd"/>
      <w:r w:rsidRPr="007D63FA">
        <w:rPr>
          <w:rFonts w:ascii="Book Antiqua" w:hAnsi="Book Antiqua"/>
          <w:color w:val="000000"/>
          <w:sz w:val="24"/>
        </w:rPr>
        <w:t xml:space="preserve"> 2007; </w:t>
      </w:r>
      <w:r w:rsidRPr="007D63FA">
        <w:rPr>
          <w:rFonts w:ascii="Book Antiqua" w:hAnsi="Book Antiqua"/>
          <w:b/>
          <w:color w:val="000000"/>
          <w:sz w:val="24"/>
        </w:rPr>
        <w:t>65</w:t>
      </w:r>
      <w:r w:rsidRPr="007D63FA">
        <w:rPr>
          <w:rFonts w:ascii="Book Antiqua" w:hAnsi="Book Antiqua"/>
          <w:color w:val="000000"/>
          <w:sz w:val="24"/>
        </w:rPr>
        <w:t>: 327-332 [PMID: 17236944 DOI: 10.1016/j.joms.2005.06.022]</w:t>
      </w:r>
    </w:p>
    <w:p w:rsidR="00C40814" w:rsidRPr="007D63FA" w:rsidRDefault="00C40814" w:rsidP="007D63FA">
      <w:pPr>
        <w:snapToGrid w:val="0"/>
        <w:spacing w:line="360" w:lineRule="auto"/>
        <w:rPr>
          <w:rFonts w:ascii="Book Antiqua" w:hAnsi="Book Antiqua"/>
          <w:color w:val="000000"/>
          <w:sz w:val="24"/>
        </w:rPr>
      </w:pPr>
      <w:r w:rsidRPr="007D63FA">
        <w:rPr>
          <w:rFonts w:ascii="Book Antiqua" w:hAnsi="Book Antiqua"/>
          <w:color w:val="000000"/>
          <w:sz w:val="24"/>
        </w:rPr>
        <w:t xml:space="preserve">9 </w:t>
      </w:r>
      <w:proofErr w:type="spellStart"/>
      <w:r w:rsidRPr="007D63FA">
        <w:rPr>
          <w:rFonts w:ascii="Book Antiqua" w:hAnsi="Book Antiqua"/>
          <w:b/>
          <w:color w:val="000000"/>
          <w:sz w:val="24"/>
        </w:rPr>
        <w:t>Ramanathan</w:t>
      </w:r>
      <w:proofErr w:type="spellEnd"/>
      <w:r w:rsidRPr="007D63FA">
        <w:rPr>
          <w:rFonts w:ascii="Book Antiqua" w:hAnsi="Book Antiqua"/>
          <w:b/>
          <w:color w:val="000000"/>
          <w:sz w:val="24"/>
        </w:rPr>
        <w:t xml:space="preserve"> M</w:t>
      </w:r>
      <w:r w:rsidRPr="007D63FA">
        <w:rPr>
          <w:rFonts w:ascii="Book Antiqua" w:hAnsi="Book Antiqua"/>
          <w:color w:val="000000"/>
          <w:sz w:val="24"/>
        </w:rPr>
        <w:t xml:space="preserve">, </w:t>
      </w:r>
      <w:proofErr w:type="spellStart"/>
      <w:r w:rsidRPr="007D63FA">
        <w:rPr>
          <w:rFonts w:ascii="Book Antiqua" w:hAnsi="Book Antiqua"/>
          <w:color w:val="000000"/>
          <w:sz w:val="24"/>
        </w:rPr>
        <w:t>Balasundharam</w:t>
      </w:r>
      <w:proofErr w:type="spellEnd"/>
      <w:r w:rsidRPr="007D63FA">
        <w:rPr>
          <w:rFonts w:ascii="Book Antiqua" w:hAnsi="Book Antiqua"/>
          <w:color w:val="000000"/>
          <w:sz w:val="24"/>
        </w:rPr>
        <w:t xml:space="preserve"> S, Christabel A, </w:t>
      </w:r>
      <w:proofErr w:type="spellStart"/>
      <w:r w:rsidRPr="007D63FA">
        <w:rPr>
          <w:rFonts w:ascii="Book Antiqua" w:hAnsi="Book Antiqua"/>
          <w:color w:val="000000"/>
          <w:sz w:val="24"/>
        </w:rPr>
        <w:t>Murali</w:t>
      </w:r>
      <w:proofErr w:type="spellEnd"/>
      <w:r w:rsidRPr="007D63FA">
        <w:rPr>
          <w:rFonts w:ascii="Book Antiqua" w:hAnsi="Book Antiqua"/>
          <w:color w:val="000000"/>
          <w:sz w:val="24"/>
        </w:rPr>
        <w:t xml:space="preserve"> P, </w:t>
      </w:r>
      <w:proofErr w:type="spellStart"/>
      <w:r w:rsidRPr="007D63FA">
        <w:rPr>
          <w:rFonts w:ascii="Book Antiqua" w:hAnsi="Book Antiqua"/>
          <w:color w:val="000000"/>
          <w:sz w:val="24"/>
        </w:rPr>
        <w:t>Pandem</w:t>
      </w:r>
      <w:proofErr w:type="spellEnd"/>
      <w:r w:rsidRPr="007D63FA">
        <w:rPr>
          <w:rFonts w:ascii="Book Antiqua" w:hAnsi="Book Antiqua"/>
          <w:color w:val="000000"/>
          <w:sz w:val="24"/>
        </w:rPr>
        <w:t xml:space="preserve"> S. Simultaneous Occurrence of a Midline Sublingual Dermoid Cyst with Respiratory Epithelium and Submental Dermoid Cyst in a </w:t>
      </w:r>
      <w:proofErr w:type="spellStart"/>
      <w:r w:rsidRPr="007D63FA">
        <w:rPr>
          <w:rFonts w:ascii="Book Antiqua" w:hAnsi="Book Antiqua"/>
          <w:color w:val="000000"/>
          <w:sz w:val="24"/>
        </w:rPr>
        <w:t>Paediatric</w:t>
      </w:r>
      <w:proofErr w:type="spellEnd"/>
      <w:r w:rsidRPr="007D63FA">
        <w:rPr>
          <w:rFonts w:ascii="Book Antiqua" w:hAnsi="Book Antiqua"/>
          <w:color w:val="000000"/>
          <w:sz w:val="24"/>
        </w:rPr>
        <w:t xml:space="preserve"> Patient: A Case Report and Review of Literature. </w:t>
      </w:r>
      <w:r w:rsidRPr="007D63FA">
        <w:rPr>
          <w:rFonts w:ascii="Book Antiqua" w:hAnsi="Book Antiqua"/>
          <w:i/>
          <w:color w:val="000000"/>
          <w:sz w:val="24"/>
        </w:rPr>
        <w:t xml:space="preserve">J </w:t>
      </w:r>
      <w:proofErr w:type="spellStart"/>
      <w:r w:rsidRPr="007D63FA">
        <w:rPr>
          <w:rFonts w:ascii="Book Antiqua" w:hAnsi="Book Antiqua"/>
          <w:i/>
          <w:color w:val="000000"/>
          <w:sz w:val="24"/>
        </w:rPr>
        <w:t>Maxillofac</w:t>
      </w:r>
      <w:proofErr w:type="spellEnd"/>
      <w:r w:rsidRPr="007D63FA">
        <w:rPr>
          <w:rFonts w:ascii="Book Antiqua" w:hAnsi="Book Antiqua"/>
          <w:i/>
          <w:color w:val="000000"/>
          <w:sz w:val="24"/>
        </w:rPr>
        <w:t xml:space="preserve"> Oral </w:t>
      </w:r>
      <w:proofErr w:type="spellStart"/>
      <w:r w:rsidRPr="007D63FA">
        <w:rPr>
          <w:rFonts w:ascii="Book Antiqua" w:hAnsi="Book Antiqua"/>
          <w:i/>
          <w:color w:val="000000"/>
          <w:sz w:val="24"/>
        </w:rPr>
        <w:t>Surg</w:t>
      </w:r>
      <w:proofErr w:type="spellEnd"/>
      <w:r w:rsidRPr="007D63FA">
        <w:rPr>
          <w:rFonts w:ascii="Book Antiqua" w:hAnsi="Book Antiqua"/>
          <w:color w:val="000000"/>
          <w:sz w:val="24"/>
        </w:rPr>
        <w:t xml:space="preserve"> 2018; </w:t>
      </w:r>
      <w:r w:rsidRPr="007D63FA">
        <w:rPr>
          <w:rFonts w:ascii="Book Antiqua" w:hAnsi="Book Antiqua"/>
          <w:b/>
          <w:color w:val="000000"/>
          <w:sz w:val="24"/>
        </w:rPr>
        <w:t>17</w:t>
      </w:r>
      <w:r w:rsidRPr="007D63FA">
        <w:rPr>
          <w:rFonts w:ascii="Book Antiqua" w:hAnsi="Book Antiqua"/>
          <w:color w:val="000000"/>
          <w:sz w:val="24"/>
        </w:rPr>
        <w:t>: 188-192 [PMID: 29618884 DOI: 10.1007/s12663-016-0972-9]</w:t>
      </w:r>
    </w:p>
    <w:p w:rsidR="00C40814" w:rsidRPr="007D63FA" w:rsidRDefault="00C40814" w:rsidP="007D63FA">
      <w:pPr>
        <w:snapToGrid w:val="0"/>
        <w:spacing w:line="360" w:lineRule="auto"/>
        <w:rPr>
          <w:rFonts w:ascii="Book Antiqua" w:hAnsi="Book Antiqua"/>
          <w:color w:val="000000"/>
          <w:sz w:val="24"/>
        </w:rPr>
      </w:pPr>
      <w:r w:rsidRPr="007D63FA">
        <w:rPr>
          <w:rFonts w:ascii="Book Antiqua" w:hAnsi="Book Antiqua"/>
          <w:color w:val="000000"/>
          <w:sz w:val="24"/>
        </w:rPr>
        <w:t xml:space="preserve">10 </w:t>
      </w:r>
      <w:proofErr w:type="spellStart"/>
      <w:r w:rsidRPr="007D63FA">
        <w:rPr>
          <w:rFonts w:ascii="Book Antiqua" w:hAnsi="Book Antiqua"/>
          <w:b/>
          <w:color w:val="000000"/>
          <w:sz w:val="24"/>
        </w:rPr>
        <w:t>Lenghel</w:t>
      </w:r>
      <w:proofErr w:type="spellEnd"/>
      <w:r w:rsidRPr="007D63FA">
        <w:rPr>
          <w:rFonts w:ascii="Book Antiqua" w:hAnsi="Book Antiqua"/>
          <w:b/>
          <w:color w:val="000000"/>
          <w:sz w:val="24"/>
        </w:rPr>
        <w:t xml:space="preserve"> LM</w:t>
      </w:r>
      <w:r w:rsidRPr="007D63FA">
        <w:rPr>
          <w:rFonts w:ascii="Book Antiqua" w:hAnsi="Book Antiqua"/>
          <w:color w:val="000000"/>
          <w:sz w:val="24"/>
        </w:rPr>
        <w:t xml:space="preserve">, </w:t>
      </w:r>
      <w:proofErr w:type="spellStart"/>
      <w:r w:rsidRPr="007D63FA">
        <w:rPr>
          <w:rFonts w:ascii="Book Antiqua" w:hAnsi="Book Antiqua"/>
          <w:color w:val="000000"/>
          <w:sz w:val="24"/>
        </w:rPr>
        <w:t>Băciuţ</w:t>
      </w:r>
      <w:proofErr w:type="spellEnd"/>
      <w:r w:rsidRPr="007D63FA">
        <w:rPr>
          <w:rFonts w:ascii="Book Antiqua" w:hAnsi="Book Antiqua"/>
          <w:color w:val="000000"/>
          <w:sz w:val="24"/>
        </w:rPr>
        <w:t xml:space="preserve"> G, </w:t>
      </w:r>
      <w:proofErr w:type="spellStart"/>
      <w:r w:rsidRPr="007D63FA">
        <w:rPr>
          <w:rFonts w:ascii="Book Antiqua" w:hAnsi="Book Antiqua"/>
          <w:color w:val="000000"/>
          <w:sz w:val="24"/>
        </w:rPr>
        <w:t>Băciuţ</w:t>
      </w:r>
      <w:proofErr w:type="spellEnd"/>
      <w:r w:rsidRPr="007D63FA">
        <w:rPr>
          <w:rFonts w:ascii="Book Antiqua" w:hAnsi="Book Antiqua"/>
          <w:color w:val="000000"/>
          <w:sz w:val="24"/>
        </w:rPr>
        <w:t xml:space="preserve"> M, </w:t>
      </w:r>
      <w:proofErr w:type="spellStart"/>
      <w:r w:rsidRPr="007D63FA">
        <w:rPr>
          <w:rFonts w:ascii="Book Antiqua" w:hAnsi="Book Antiqua"/>
          <w:color w:val="000000"/>
          <w:sz w:val="24"/>
        </w:rPr>
        <w:t>Rotaru</w:t>
      </w:r>
      <w:proofErr w:type="spellEnd"/>
      <w:r w:rsidRPr="007D63FA">
        <w:rPr>
          <w:rFonts w:ascii="Book Antiqua" w:hAnsi="Book Antiqua"/>
          <w:color w:val="000000"/>
          <w:sz w:val="24"/>
        </w:rPr>
        <w:t xml:space="preserve"> H, Bran S, </w:t>
      </w:r>
      <w:proofErr w:type="spellStart"/>
      <w:r w:rsidRPr="007D63FA">
        <w:rPr>
          <w:rFonts w:ascii="Book Antiqua" w:hAnsi="Book Antiqua"/>
          <w:color w:val="000000"/>
          <w:sz w:val="24"/>
        </w:rPr>
        <w:t>Dinu</w:t>
      </w:r>
      <w:proofErr w:type="spellEnd"/>
      <w:r w:rsidRPr="007D63FA">
        <w:rPr>
          <w:rFonts w:ascii="Book Antiqua" w:hAnsi="Book Antiqua"/>
          <w:color w:val="000000"/>
          <w:sz w:val="24"/>
        </w:rPr>
        <w:t xml:space="preserve"> C, </w:t>
      </w:r>
      <w:proofErr w:type="spellStart"/>
      <w:r w:rsidRPr="007D63FA">
        <w:rPr>
          <w:rFonts w:ascii="Book Antiqua" w:hAnsi="Book Antiqua"/>
          <w:color w:val="000000"/>
          <w:sz w:val="24"/>
        </w:rPr>
        <w:t>Botar-Jid</w:t>
      </w:r>
      <w:proofErr w:type="spellEnd"/>
      <w:r w:rsidRPr="007D63FA">
        <w:rPr>
          <w:rFonts w:ascii="Book Antiqua" w:hAnsi="Book Antiqua"/>
          <w:color w:val="000000"/>
          <w:sz w:val="24"/>
        </w:rPr>
        <w:t xml:space="preserve"> C, </w:t>
      </w:r>
      <w:proofErr w:type="spellStart"/>
      <w:r w:rsidRPr="007D63FA">
        <w:rPr>
          <w:rFonts w:ascii="Book Antiqua" w:hAnsi="Book Antiqua"/>
          <w:color w:val="000000"/>
          <w:sz w:val="24"/>
        </w:rPr>
        <w:t>Gersak</w:t>
      </w:r>
      <w:proofErr w:type="spellEnd"/>
      <w:r w:rsidRPr="007D63FA">
        <w:rPr>
          <w:rFonts w:ascii="Book Antiqua" w:hAnsi="Book Antiqua"/>
          <w:color w:val="000000"/>
          <w:sz w:val="24"/>
        </w:rPr>
        <w:t xml:space="preserve"> M, </w:t>
      </w:r>
      <w:proofErr w:type="spellStart"/>
      <w:r w:rsidRPr="007D63FA">
        <w:rPr>
          <w:rFonts w:ascii="Book Antiqua" w:hAnsi="Book Antiqua"/>
          <w:color w:val="000000"/>
          <w:sz w:val="24"/>
        </w:rPr>
        <w:t>Dudea</w:t>
      </w:r>
      <w:proofErr w:type="spellEnd"/>
      <w:r w:rsidRPr="007D63FA">
        <w:rPr>
          <w:rFonts w:ascii="Book Antiqua" w:hAnsi="Book Antiqua"/>
          <w:color w:val="000000"/>
          <w:sz w:val="24"/>
        </w:rPr>
        <w:t xml:space="preserve"> SM. The </w:t>
      </w:r>
      <w:proofErr w:type="spellStart"/>
      <w:r w:rsidRPr="007D63FA">
        <w:rPr>
          <w:rFonts w:ascii="Book Antiqua" w:hAnsi="Book Antiqua"/>
          <w:color w:val="000000"/>
          <w:sz w:val="24"/>
        </w:rPr>
        <w:t>ultrasonographic</w:t>
      </w:r>
      <w:proofErr w:type="spellEnd"/>
      <w:r w:rsidRPr="007D63FA">
        <w:rPr>
          <w:rFonts w:ascii="Book Antiqua" w:hAnsi="Book Antiqua"/>
          <w:color w:val="000000"/>
          <w:sz w:val="24"/>
        </w:rPr>
        <w:t xml:space="preserve"> diagnosis of cystic cervical lesions: a pictorial essay. </w:t>
      </w:r>
      <w:r w:rsidRPr="007D63FA">
        <w:rPr>
          <w:rFonts w:ascii="Book Antiqua" w:hAnsi="Book Antiqua"/>
          <w:i/>
          <w:color w:val="000000"/>
          <w:sz w:val="24"/>
        </w:rPr>
        <w:t xml:space="preserve">Med </w:t>
      </w:r>
      <w:proofErr w:type="spellStart"/>
      <w:r w:rsidRPr="007D63FA">
        <w:rPr>
          <w:rFonts w:ascii="Book Antiqua" w:hAnsi="Book Antiqua"/>
          <w:i/>
          <w:color w:val="000000"/>
          <w:sz w:val="24"/>
        </w:rPr>
        <w:t>Ultrason</w:t>
      </w:r>
      <w:proofErr w:type="spellEnd"/>
      <w:r w:rsidRPr="007D63FA">
        <w:rPr>
          <w:rFonts w:ascii="Book Antiqua" w:hAnsi="Book Antiqua"/>
          <w:color w:val="000000"/>
          <w:sz w:val="24"/>
        </w:rPr>
        <w:t xml:space="preserve"> 2016; </w:t>
      </w:r>
      <w:r w:rsidRPr="007D63FA">
        <w:rPr>
          <w:rFonts w:ascii="Book Antiqua" w:hAnsi="Book Antiqua"/>
          <w:b/>
          <w:color w:val="000000"/>
          <w:sz w:val="24"/>
        </w:rPr>
        <w:t>18</w:t>
      </w:r>
      <w:r w:rsidRPr="007D63FA">
        <w:rPr>
          <w:rFonts w:ascii="Book Antiqua" w:hAnsi="Book Antiqua"/>
          <w:color w:val="000000"/>
          <w:sz w:val="24"/>
        </w:rPr>
        <w:t>: 240-246 [PMID: 27239661 DOI: 10.11152/mu.2013.2066.182.cys]</w:t>
      </w:r>
    </w:p>
    <w:p w:rsidR="00C40814" w:rsidRPr="007D63FA" w:rsidRDefault="00C40814" w:rsidP="007D63FA">
      <w:pPr>
        <w:snapToGrid w:val="0"/>
        <w:spacing w:line="360" w:lineRule="auto"/>
        <w:rPr>
          <w:rFonts w:ascii="Book Antiqua" w:hAnsi="Book Antiqua"/>
          <w:color w:val="000000"/>
          <w:sz w:val="24"/>
        </w:rPr>
      </w:pPr>
      <w:r w:rsidRPr="007D63FA">
        <w:rPr>
          <w:rFonts w:ascii="Book Antiqua" w:hAnsi="Book Antiqua"/>
          <w:color w:val="000000"/>
          <w:sz w:val="24"/>
        </w:rPr>
        <w:t xml:space="preserve">11 </w:t>
      </w:r>
      <w:r w:rsidRPr="007D63FA">
        <w:rPr>
          <w:rFonts w:ascii="Book Antiqua" w:hAnsi="Book Antiqua"/>
          <w:b/>
          <w:color w:val="000000"/>
          <w:sz w:val="24"/>
        </w:rPr>
        <w:t>Lin HW</w:t>
      </w:r>
      <w:r w:rsidRPr="007D63FA">
        <w:rPr>
          <w:rFonts w:ascii="Book Antiqua" w:hAnsi="Book Antiqua"/>
          <w:color w:val="000000"/>
          <w:sz w:val="24"/>
        </w:rPr>
        <w:t xml:space="preserve">, Silver AL, </w:t>
      </w:r>
      <w:proofErr w:type="spellStart"/>
      <w:r w:rsidRPr="007D63FA">
        <w:rPr>
          <w:rFonts w:ascii="Book Antiqua" w:hAnsi="Book Antiqua"/>
          <w:color w:val="000000"/>
          <w:sz w:val="24"/>
        </w:rPr>
        <w:t>Cunnane</w:t>
      </w:r>
      <w:proofErr w:type="spellEnd"/>
      <w:r w:rsidRPr="007D63FA">
        <w:rPr>
          <w:rFonts w:ascii="Book Antiqua" w:hAnsi="Book Antiqua"/>
          <w:color w:val="000000"/>
          <w:sz w:val="24"/>
        </w:rPr>
        <w:t xml:space="preserve"> ME, </w:t>
      </w:r>
      <w:proofErr w:type="spellStart"/>
      <w:r w:rsidRPr="007D63FA">
        <w:rPr>
          <w:rFonts w:ascii="Book Antiqua" w:hAnsi="Book Antiqua"/>
          <w:color w:val="000000"/>
          <w:sz w:val="24"/>
        </w:rPr>
        <w:t>Sadow</w:t>
      </w:r>
      <w:proofErr w:type="spellEnd"/>
      <w:r w:rsidRPr="007D63FA">
        <w:rPr>
          <w:rFonts w:ascii="Book Antiqua" w:hAnsi="Book Antiqua"/>
          <w:color w:val="000000"/>
          <w:sz w:val="24"/>
        </w:rPr>
        <w:t xml:space="preserve"> PM, </w:t>
      </w:r>
      <w:proofErr w:type="spellStart"/>
      <w:r w:rsidRPr="007D63FA">
        <w:rPr>
          <w:rFonts w:ascii="Book Antiqua" w:hAnsi="Book Antiqua"/>
          <w:color w:val="000000"/>
          <w:sz w:val="24"/>
        </w:rPr>
        <w:t>Kieff</w:t>
      </w:r>
      <w:proofErr w:type="spellEnd"/>
      <w:r w:rsidRPr="007D63FA">
        <w:rPr>
          <w:rFonts w:ascii="Book Antiqua" w:hAnsi="Book Antiqua"/>
          <w:color w:val="000000"/>
          <w:sz w:val="24"/>
        </w:rPr>
        <w:t xml:space="preserve"> DA. Lateral dermoid cyst of the floor of mouth: unusual radiologic and pathologic findings. </w:t>
      </w:r>
      <w:proofErr w:type="spellStart"/>
      <w:r w:rsidRPr="007D63FA">
        <w:rPr>
          <w:rFonts w:ascii="Book Antiqua" w:hAnsi="Book Antiqua"/>
          <w:i/>
          <w:color w:val="000000"/>
          <w:sz w:val="24"/>
        </w:rPr>
        <w:t>Auris</w:t>
      </w:r>
      <w:proofErr w:type="spellEnd"/>
      <w:r w:rsidRPr="007D63FA">
        <w:rPr>
          <w:rFonts w:ascii="Book Antiqua" w:hAnsi="Book Antiqua"/>
          <w:i/>
          <w:color w:val="000000"/>
          <w:sz w:val="24"/>
        </w:rPr>
        <w:t xml:space="preserve"> </w:t>
      </w:r>
      <w:proofErr w:type="spellStart"/>
      <w:r w:rsidRPr="007D63FA">
        <w:rPr>
          <w:rFonts w:ascii="Book Antiqua" w:hAnsi="Book Antiqua"/>
          <w:i/>
          <w:color w:val="000000"/>
          <w:sz w:val="24"/>
        </w:rPr>
        <w:t>Nasus</w:t>
      </w:r>
      <w:proofErr w:type="spellEnd"/>
      <w:r w:rsidRPr="007D63FA">
        <w:rPr>
          <w:rFonts w:ascii="Book Antiqua" w:hAnsi="Book Antiqua"/>
          <w:i/>
          <w:color w:val="000000"/>
          <w:sz w:val="24"/>
        </w:rPr>
        <w:t xml:space="preserve"> Larynx</w:t>
      </w:r>
      <w:r w:rsidRPr="007D63FA">
        <w:rPr>
          <w:rFonts w:ascii="Book Antiqua" w:hAnsi="Book Antiqua"/>
          <w:color w:val="000000"/>
          <w:sz w:val="24"/>
        </w:rPr>
        <w:t xml:space="preserve"> </w:t>
      </w:r>
      <w:r w:rsidRPr="007D63FA">
        <w:rPr>
          <w:rFonts w:ascii="Book Antiqua" w:hAnsi="Book Antiqua"/>
          <w:color w:val="000000"/>
          <w:sz w:val="24"/>
        </w:rPr>
        <w:lastRenderedPageBreak/>
        <w:t xml:space="preserve">2011; </w:t>
      </w:r>
      <w:r w:rsidRPr="007D63FA">
        <w:rPr>
          <w:rFonts w:ascii="Book Antiqua" w:hAnsi="Book Antiqua"/>
          <w:b/>
          <w:color w:val="000000"/>
          <w:sz w:val="24"/>
        </w:rPr>
        <w:t>38</w:t>
      </w:r>
      <w:r w:rsidRPr="007D63FA">
        <w:rPr>
          <w:rFonts w:ascii="Book Antiqua" w:hAnsi="Book Antiqua"/>
          <w:color w:val="000000"/>
          <w:sz w:val="24"/>
        </w:rPr>
        <w:t>: 650-653 [PMID: 21334151 DOI: 10.1016/j.anl.2011.01.002]</w:t>
      </w:r>
    </w:p>
    <w:p w:rsidR="00C40814" w:rsidRPr="007D63FA" w:rsidRDefault="00C40814" w:rsidP="007D63FA">
      <w:pPr>
        <w:snapToGrid w:val="0"/>
        <w:spacing w:line="360" w:lineRule="auto"/>
        <w:rPr>
          <w:rFonts w:ascii="Book Antiqua" w:hAnsi="Book Antiqua"/>
          <w:color w:val="000000"/>
          <w:sz w:val="24"/>
        </w:rPr>
      </w:pPr>
      <w:r w:rsidRPr="007D63FA">
        <w:rPr>
          <w:rFonts w:ascii="Book Antiqua" w:hAnsi="Book Antiqua"/>
          <w:color w:val="000000"/>
          <w:sz w:val="24"/>
        </w:rPr>
        <w:t xml:space="preserve">12 </w:t>
      </w:r>
      <w:r w:rsidRPr="007D63FA">
        <w:rPr>
          <w:rFonts w:ascii="Book Antiqua" w:hAnsi="Book Antiqua"/>
          <w:b/>
          <w:color w:val="000000"/>
          <w:sz w:val="24"/>
        </w:rPr>
        <w:t>Kumar NG</w:t>
      </w:r>
      <w:r w:rsidRPr="007D63FA">
        <w:rPr>
          <w:rFonts w:ascii="Book Antiqua" w:hAnsi="Book Antiqua"/>
          <w:color w:val="000000"/>
          <w:sz w:val="24"/>
        </w:rPr>
        <w:t xml:space="preserve">, Arora SS, Kumar I, </w:t>
      </w:r>
      <w:proofErr w:type="spellStart"/>
      <w:r w:rsidRPr="007D63FA">
        <w:rPr>
          <w:rFonts w:ascii="Book Antiqua" w:hAnsi="Book Antiqua"/>
          <w:color w:val="000000"/>
          <w:sz w:val="24"/>
        </w:rPr>
        <w:t>Pandher</w:t>
      </w:r>
      <w:proofErr w:type="spellEnd"/>
      <w:r w:rsidRPr="007D63FA">
        <w:rPr>
          <w:rFonts w:ascii="Book Antiqua" w:hAnsi="Book Antiqua"/>
          <w:color w:val="000000"/>
          <w:sz w:val="24"/>
        </w:rPr>
        <w:t xml:space="preserve"> PK, </w:t>
      </w:r>
      <w:proofErr w:type="spellStart"/>
      <w:r w:rsidRPr="007D63FA">
        <w:rPr>
          <w:rFonts w:ascii="Book Antiqua" w:hAnsi="Book Antiqua"/>
          <w:color w:val="000000"/>
          <w:sz w:val="24"/>
        </w:rPr>
        <w:t>Balwan</w:t>
      </w:r>
      <w:proofErr w:type="spellEnd"/>
      <w:r w:rsidRPr="007D63FA">
        <w:rPr>
          <w:rFonts w:ascii="Book Antiqua" w:hAnsi="Book Antiqua"/>
          <w:color w:val="000000"/>
          <w:sz w:val="24"/>
        </w:rPr>
        <w:t xml:space="preserve"> R. Dermoid Cysts of the Maxillofacial Region: Case Series. </w:t>
      </w:r>
      <w:r w:rsidRPr="007D63FA">
        <w:rPr>
          <w:rFonts w:ascii="Book Antiqua" w:hAnsi="Book Antiqua"/>
          <w:i/>
          <w:color w:val="000000"/>
          <w:sz w:val="24"/>
        </w:rPr>
        <w:t xml:space="preserve">J </w:t>
      </w:r>
      <w:proofErr w:type="spellStart"/>
      <w:r w:rsidRPr="007D63FA">
        <w:rPr>
          <w:rFonts w:ascii="Book Antiqua" w:hAnsi="Book Antiqua"/>
          <w:i/>
          <w:color w:val="000000"/>
          <w:sz w:val="24"/>
        </w:rPr>
        <w:t>Maxillofac</w:t>
      </w:r>
      <w:proofErr w:type="spellEnd"/>
      <w:r w:rsidRPr="007D63FA">
        <w:rPr>
          <w:rFonts w:ascii="Book Antiqua" w:hAnsi="Book Antiqua"/>
          <w:i/>
          <w:color w:val="000000"/>
          <w:sz w:val="24"/>
        </w:rPr>
        <w:t xml:space="preserve"> Oral </w:t>
      </w:r>
      <w:proofErr w:type="spellStart"/>
      <w:r w:rsidRPr="007D63FA">
        <w:rPr>
          <w:rFonts w:ascii="Book Antiqua" w:hAnsi="Book Antiqua"/>
          <w:i/>
          <w:color w:val="000000"/>
          <w:sz w:val="24"/>
        </w:rPr>
        <w:t>Surg</w:t>
      </w:r>
      <w:proofErr w:type="spellEnd"/>
      <w:r w:rsidRPr="007D63FA">
        <w:rPr>
          <w:rFonts w:ascii="Book Antiqua" w:hAnsi="Book Antiqua"/>
          <w:color w:val="000000"/>
          <w:sz w:val="24"/>
        </w:rPr>
        <w:t xml:space="preserve"> 2019; </w:t>
      </w:r>
      <w:r w:rsidRPr="007D63FA">
        <w:rPr>
          <w:rFonts w:ascii="Book Antiqua" w:hAnsi="Book Antiqua"/>
          <w:b/>
          <w:color w:val="000000"/>
          <w:sz w:val="24"/>
        </w:rPr>
        <w:t>18</w:t>
      </w:r>
      <w:r w:rsidRPr="007D63FA">
        <w:rPr>
          <w:rFonts w:ascii="Book Antiqua" w:hAnsi="Book Antiqua"/>
          <w:color w:val="000000"/>
          <w:sz w:val="24"/>
        </w:rPr>
        <w:t>: 238-244 [PMID: 30996545 DOI: 10.1007/s12663-018-1129-9]</w:t>
      </w:r>
    </w:p>
    <w:p w:rsidR="00C40814" w:rsidRPr="007D63FA" w:rsidRDefault="00C40814" w:rsidP="007D63FA">
      <w:pPr>
        <w:snapToGrid w:val="0"/>
        <w:spacing w:line="360" w:lineRule="auto"/>
        <w:rPr>
          <w:rFonts w:ascii="Book Antiqua" w:hAnsi="Book Antiqua"/>
          <w:color w:val="000000"/>
          <w:sz w:val="24"/>
        </w:rPr>
      </w:pPr>
      <w:r w:rsidRPr="007D63FA">
        <w:rPr>
          <w:rFonts w:ascii="Book Antiqua" w:hAnsi="Book Antiqua"/>
          <w:color w:val="000000"/>
          <w:sz w:val="24"/>
        </w:rPr>
        <w:t xml:space="preserve">13 </w:t>
      </w:r>
      <w:r w:rsidRPr="007D63FA">
        <w:rPr>
          <w:rFonts w:ascii="Book Antiqua" w:hAnsi="Book Antiqua"/>
          <w:b/>
          <w:color w:val="000000"/>
          <w:sz w:val="24"/>
        </w:rPr>
        <w:t>Regis DM</w:t>
      </w:r>
      <w:r w:rsidRPr="007D63FA">
        <w:rPr>
          <w:rFonts w:ascii="Book Antiqua" w:hAnsi="Book Antiqua"/>
          <w:color w:val="000000"/>
          <w:sz w:val="24"/>
        </w:rPr>
        <w:t xml:space="preserve">, Cunha JLS, Sánchez-Romero C, da Cruz Ramos MAC, de Albuquerque RLC, </w:t>
      </w:r>
      <w:proofErr w:type="spellStart"/>
      <w:r w:rsidRPr="007D63FA">
        <w:rPr>
          <w:rFonts w:ascii="Book Antiqua" w:hAnsi="Book Antiqua"/>
          <w:color w:val="000000"/>
          <w:sz w:val="24"/>
        </w:rPr>
        <w:t>Bezerra</w:t>
      </w:r>
      <w:proofErr w:type="spellEnd"/>
      <w:r w:rsidRPr="007D63FA">
        <w:rPr>
          <w:rFonts w:ascii="Book Antiqua" w:hAnsi="Book Antiqua"/>
          <w:color w:val="000000"/>
          <w:sz w:val="24"/>
        </w:rPr>
        <w:t xml:space="preserve"> BT. Diagnosis, management, and follow-up of extensive dermoid cyst of the submental region. </w:t>
      </w:r>
      <w:proofErr w:type="spellStart"/>
      <w:r w:rsidRPr="007D63FA">
        <w:rPr>
          <w:rFonts w:ascii="Book Antiqua" w:hAnsi="Book Antiqua"/>
          <w:i/>
          <w:color w:val="000000"/>
          <w:sz w:val="24"/>
        </w:rPr>
        <w:t>Autops</w:t>
      </w:r>
      <w:proofErr w:type="spellEnd"/>
      <w:r w:rsidRPr="007D63FA">
        <w:rPr>
          <w:rFonts w:ascii="Book Antiqua" w:hAnsi="Book Antiqua"/>
          <w:i/>
          <w:color w:val="000000"/>
          <w:sz w:val="24"/>
        </w:rPr>
        <w:t xml:space="preserve"> Case Rep</w:t>
      </w:r>
      <w:r w:rsidRPr="007D63FA">
        <w:rPr>
          <w:rFonts w:ascii="Book Antiqua" w:hAnsi="Book Antiqua"/>
          <w:color w:val="000000"/>
          <w:sz w:val="24"/>
        </w:rPr>
        <w:t xml:space="preserve"> 2019; </w:t>
      </w:r>
      <w:r w:rsidRPr="007D63FA">
        <w:rPr>
          <w:rFonts w:ascii="Book Antiqua" w:hAnsi="Book Antiqua"/>
          <w:b/>
          <w:color w:val="000000"/>
          <w:sz w:val="24"/>
        </w:rPr>
        <w:t>9</w:t>
      </w:r>
      <w:r w:rsidRPr="007D63FA">
        <w:rPr>
          <w:rFonts w:ascii="Book Antiqua" w:hAnsi="Book Antiqua"/>
          <w:color w:val="000000"/>
          <w:sz w:val="24"/>
        </w:rPr>
        <w:t>: e2019095 [PMID: 31372357 DOI: 10.4322/acr.2019.095]</w:t>
      </w:r>
    </w:p>
    <w:p w:rsidR="00C40814" w:rsidRPr="007D63FA" w:rsidRDefault="00C40814" w:rsidP="007D63FA">
      <w:pPr>
        <w:snapToGrid w:val="0"/>
        <w:spacing w:line="360" w:lineRule="auto"/>
        <w:rPr>
          <w:rFonts w:ascii="Book Antiqua" w:hAnsi="Book Antiqua"/>
          <w:color w:val="000000"/>
          <w:sz w:val="24"/>
        </w:rPr>
      </w:pPr>
      <w:r w:rsidRPr="007D63FA">
        <w:rPr>
          <w:rFonts w:ascii="Book Antiqua" w:hAnsi="Book Antiqua"/>
          <w:color w:val="000000"/>
          <w:sz w:val="24"/>
        </w:rPr>
        <w:t xml:space="preserve">14 </w:t>
      </w:r>
      <w:proofErr w:type="spellStart"/>
      <w:r w:rsidRPr="007D63FA">
        <w:rPr>
          <w:rFonts w:ascii="Book Antiqua" w:hAnsi="Book Antiqua"/>
          <w:b/>
          <w:color w:val="000000"/>
          <w:sz w:val="24"/>
        </w:rPr>
        <w:t>Kusuyama</w:t>
      </w:r>
      <w:proofErr w:type="spellEnd"/>
      <w:r w:rsidRPr="007D63FA">
        <w:rPr>
          <w:rFonts w:ascii="Book Antiqua" w:hAnsi="Book Antiqua"/>
          <w:b/>
          <w:color w:val="000000"/>
          <w:sz w:val="24"/>
        </w:rPr>
        <w:t xml:space="preserve"> Y</w:t>
      </w:r>
      <w:r w:rsidRPr="007D63FA">
        <w:rPr>
          <w:rFonts w:ascii="Book Antiqua" w:hAnsi="Book Antiqua"/>
          <w:color w:val="000000"/>
          <w:sz w:val="24"/>
        </w:rPr>
        <w:t xml:space="preserve">, Takeuchi N, Wakabayashi K, </w:t>
      </w:r>
      <w:proofErr w:type="spellStart"/>
      <w:r w:rsidRPr="007D63FA">
        <w:rPr>
          <w:rFonts w:ascii="Book Antiqua" w:hAnsi="Book Antiqua"/>
          <w:color w:val="000000"/>
          <w:sz w:val="24"/>
        </w:rPr>
        <w:t>Yura</w:t>
      </w:r>
      <w:proofErr w:type="spellEnd"/>
      <w:r w:rsidRPr="007D63FA">
        <w:rPr>
          <w:rFonts w:ascii="Book Antiqua" w:hAnsi="Book Antiqua"/>
          <w:color w:val="000000"/>
          <w:sz w:val="24"/>
        </w:rPr>
        <w:t xml:space="preserve"> Y. Dermoid Cyst of the Lateral Neck Included Within the Submandibular Gland. </w:t>
      </w:r>
      <w:r w:rsidRPr="007D63FA">
        <w:rPr>
          <w:rFonts w:ascii="Book Antiqua" w:hAnsi="Book Antiqua"/>
          <w:i/>
          <w:color w:val="000000"/>
          <w:sz w:val="24"/>
        </w:rPr>
        <w:t xml:space="preserve">J </w:t>
      </w:r>
      <w:proofErr w:type="spellStart"/>
      <w:r w:rsidRPr="007D63FA">
        <w:rPr>
          <w:rFonts w:ascii="Book Antiqua" w:hAnsi="Book Antiqua"/>
          <w:i/>
          <w:color w:val="000000"/>
          <w:sz w:val="24"/>
        </w:rPr>
        <w:t>Craniofac</w:t>
      </w:r>
      <w:proofErr w:type="spellEnd"/>
      <w:r w:rsidRPr="007D63FA">
        <w:rPr>
          <w:rFonts w:ascii="Book Antiqua" w:hAnsi="Book Antiqua"/>
          <w:i/>
          <w:color w:val="000000"/>
          <w:sz w:val="24"/>
        </w:rPr>
        <w:t xml:space="preserve"> </w:t>
      </w:r>
      <w:proofErr w:type="spellStart"/>
      <w:r w:rsidRPr="007D63FA">
        <w:rPr>
          <w:rFonts w:ascii="Book Antiqua" w:hAnsi="Book Antiqua"/>
          <w:i/>
          <w:color w:val="000000"/>
          <w:sz w:val="24"/>
        </w:rPr>
        <w:t>Surg</w:t>
      </w:r>
      <w:proofErr w:type="spellEnd"/>
      <w:r w:rsidRPr="007D63FA">
        <w:rPr>
          <w:rFonts w:ascii="Book Antiqua" w:hAnsi="Book Antiqua"/>
          <w:color w:val="000000"/>
          <w:sz w:val="24"/>
        </w:rPr>
        <w:t xml:space="preserve"> 2016; </w:t>
      </w:r>
      <w:r w:rsidRPr="007D63FA">
        <w:rPr>
          <w:rFonts w:ascii="Book Antiqua" w:hAnsi="Book Antiqua"/>
          <w:b/>
          <w:color w:val="000000"/>
          <w:sz w:val="24"/>
        </w:rPr>
        <w:t>27</w:t>
      </w:r>
      <w:r w:rsidRPr="007D63FA">
        <w:rPr>
          <w:rFonts w:ascii="Book Antiqua" w:hAnsi="Book Antiqua"/>
          <w:color w:val="000000"/>
          <w:sz w:val="24"/>
        </w:rPr>
        <w:t>: e33-e34 [PMID: 26669652 DOI: 10.1097/SCS.0000000000002300]</w:t>
      </w:r>
    </w:p>
    <w:p w:rsidR="00C40814" w:rsidRPr="007D63FA" w:rsidRDefault="00C40814" w:rsidP="007D63FA">
      <w:pPr>
        <w:snapToGrid w:val="0"/>
        <w:spacing w:line="360" w:lineRule="auto"/>
        <w:rPr>
          <w:rFonts w:ascii="Book Antiqua" w:hAnsi="Book Antiqua"/>
          <w:color w:val="000000"/>
          <w:sz w:val="24"/>
        </w:rPr>
      </w:pPr>
      <w:r w:rsidRPr="007D63FA">
        <w:rPr>
          <w:rFonts w:ascii="Book Antiqua" w:hAnsi="Book Antiqua"/>
          <w:color w:val="000000"/>
          <w:sz w:val="24"/>
        </w:rPr>
        <w:t xml:space="preserve">15 </w:t>
      </w:r>
      <w:r w:rsidRPr="007D63FA">
        <w:rPr>
          <w:rFonts w:ascii="Book Antiqua" w:hAnsi="Book Antiqua"/>
          <w:b/>
          <w:color w:val="000000"/>
          <w:sz w:val="24"/>
        </w:rPr>
        <w:t>Edwards RM</w:t>
      </w:r>
      <w:r w:rsidRPr="007D63FA">
        <w:rPr>
          <w:rFonts w:ascii="Book Antiqua" w:hAnsi="Book Antiqua"/>
          <w:color w:val="000000"/>
          <w:sz w:val="24"/>
        </w:rPr>
        <w:t xml:space="preserve">, Chapman T, Horn DL, Paladin AM, </w:t>
      </w:r>
      <w:proofErr w:type="spellStart"/>
      <w:r w:rsidRPr="007D63FA">
        <w:rPr>
          <w:rFonts w:ascii="Book Antiqua" w:hAnsi="Book Antiqua"/>
          <w:color w:val="000000"/>
          <w:sz w:val="24"/>
        </w:rPr>
        <w:t>Iyer</w:t>
      </w:r>
      <w:proofErr w:type="spellEnd"/>
      <w:r w:rsidRPr="007D63FA">
        <w:rPr>
          <w:rFonts w:ascii="Book Antiqua" w:hAnsi="Book Antiqua"/>
          <w:color w:val="000000"/>
          <w:sz w:val="24"/>
        </w:rPr>
        <w:t xml:space="preserve"> RS. </w:t>
      </w:r>
      <w:proofErr w:type="gramStart"/>
      <w:r w:rsidRPr="007D63FA">
        <w:rPr>
          <w:rFonts w:ascii="Book Antiqua" w:hAnsi="Book Antiqua"/>
          <w:color w:val="000000"/>
          <w:sz w:val="24"/>
        </w:rPr>
        <w:t>Imaging of pediatric floor of mouth lesions.</w:t>
      </w:r>
      <w:proofErr w:type="gramEnd"/>
      <w:r w:rsidRPr="007D63FA">
        <w:rPr>
          <w:rFonts w:ascii="Book Antiqua" w:hAnsi="Book Antiqua"/>
          <w:color w:val="000000"/>
          <w:sz w:val="24"/>
        </w:rPr>
        <w:t xml:space="preserve"> </w:t>
      </w:r>
      <w:proofErr w:type="spellStart"/>
      <w:r w:rsidRPr="007D63FA">
        <w:rPr>
          <w:rFonts w:ascii="Book Antiqua" w:hAnsi="Book Antiqua"/>
          <w:i/>
          <w:color w:val="000000"/>
          <w:sz w:val="24"/>
        </w:rPr>
        <w:t>Pediatr</w:t>
      </w:r>
      <w:proofErr w:type="spellEnd"/>
      <w:r w:rsidRPr="007D63FA">
        <w:rPr>
          <w:rFonts w:ascii="Book Antiqua" w:hAnsi="Book Antiqua"/>
          <w:i/>
          <w:color w:val="000000"/>
          <w:sz w:val="24"/>
        </w:rPr>
        <w:t xml:space="preserve"> </w:t>
      </w:r>
      <w:proofErr w:type="spellStart"/>
      <w:r w:rsidRPr="007D63FA">
        <w:rPr>
          <w:rFonts w:ascii="Book Antiqua" w:hAnsi="Book Antiqua"/>
          <w:i/>
          <w:color w:val="000000"/>
          <w:sz w:val="24"/>
        </w:rPr>
        <w:t>Radiol</w:t>
      </w:r>
      <w:proofErr w:type="spellEnd"/>
      <w:r w:rsidRPr="007D63FA">
        <w:rPr>
          <w:rFonts w:ascii="Book Antiqua" w:hAnsi="Book Antiqua"/>
          <w:color w:val="000000"/>
          <w:sz w:val="24"/>
        </w:rPr>
        <w:t xml:space="preserve"> 2013; </w:t>
      </w:r>
      <w:r w:rsidRPr="007D63FA">
        <w:rPr>
          <w:rFonts w:ascii="Book Antiqua" w:hAnsi="Book Antiqua"/>
          <w:b/>
          <w:color w:val="000000"/>
          <w:sz w:val="24"/>
        </w:rPr>
        <w:t>43</w:t>
      </w:r>
      <w:r w:rsidRPr="007D63FA">
        <w:rPr>
          <w:rFonts w:ascii="Book Antiqua" w:hAnsi="Book Antiqua"/>
          <w:color w:val="000000"/>
          <w:sz w:val="24"/>
        </w:rPr>
        <w:t>: 523-535 [PMID: 23429804 DOI: 10.1007/s00247-013-2620-6]</w:t>
      </w:r>
    </w:p>
    <w:p w:rsidR="00C40814" w:rsidRPr="007D63FA" w:rsidRDefault="00C40814" w:rsidP="007D63FA">
      <w:pPr>
        <w:snapToGrid w:val="0"/>
        <w:spacing w:line="360" w:lineRule="auto"/>
        <w:rPr>
          <w:rFonts w:ascii="Book Antiqua" w:hAnsi="Book Antiqua"/>
          <w:color w:val="000000"/>
          <w:sz w:val="24"/>
        </w:rPr>
      </w:pPr>
      <w:r w:rsidRPr="007D63FA">
        <w:rPr>
          <w:rFonts w:ascii="Book Antiqua" w:hAnsi="Book Antiqua"/>
          <w:color w:val="000000"/>
          <w:sz w:val="24"/>
        </w:rPr>
        <w:t xml:space="preserve">16 </w:t>
      </w:r>
      <w:proofErr w:type="spellStart"/>
      <w:r w:rsidRPr="007D63FA">
        <w:rPr>
          <w:rFonts w:ascii="Book Antiqua" w:hAnsi="Book Antiqua"/>
          <w:b/>
          <w:color w:val="000000"/>
          <w:sz w:val="24"/>
        </w:rPr>
        <w:t>La'porte</w:t>
      </w:r>
      <w:proofErr w:type="spellEnd"/>
      <w:r w:rsidRPr="007D63FA">
        <w:rPr>
          <w:rFonts w:ascii="Book Antiqua" w:hAnsi="Book Antiqua"/>
          <w:b/>
          <w:color w:val="000000"/>
          <w:sz w:val="24"/>
        </w:rPr>
        <w:t xml:space="preserve"> SJ</w:t>
      </w:r>
      <w:r w:rsidRPr="007D63FA">
        <w:rPr>
          <w:rFonts w:ascii="Book Antiqua" w:hAnsi="Book Antiqua"/>
          <w:color w:val="000000"/>
          <w:sz w:val="24"/>
        </w:rPr>
        <w:t xml:space="preserve">, </w:t>
      </w:r>
      <w:proofErr w:type="spellStart"/>
      <w:r w:rsidRPr="007D63FA">
        <w:rPr>
          <w:rFonts w:ascii="Book Antiqua" w:hAnsi="Book Antiqua"/>
          <w:color w:val="000000"/>
          <w:sz w:val="24"/>
        </w:rPr>
        <w:t>Juttla</w:t>
      </w:r>
      <w:proofErr w:type="spellEnd"/>
      <w:r w:rsidRPr="007D63FA">
        <w:rPr>
          <w:rFonts w:ascii="Book Antiqua" w:hAnsi="Book Antiqua"/>
          <w:color w:val="000000"/>
          <w:sz w:val="24"/>
        </w:rPr>
        <w:t xml:space="preserve"> JK, Lingam RK. </w:t>
      </w:r>
      <w:proofErr w:type="gramStart"/>
      <w:r w:rsidRPr="007D63FA">
        <w:rPr>
          <w:rFonts w:ascii="Book Antiqua" w:hAnsi="Book Antiqua"/>
          <w:color w:val="000000"/>
          <w:sz w:val="24"/>
        </w:rPr>
        <w:t>Imaging the floor of the mouth and the sublingual space.</w:t>
      </w:r>
      <w:proofErr w:type="gramEnd"/>
      <w:r w:rsidRPr="007D63FA">
        <w:rPr>
          <w:rFonts w:ascii="Book Antiqua" w:hAnsi="Book Antiqua"/>
          <w:color w:val="000000"/>
          <w:sz w:val="24"/>
        </w:rPr>
        <w:t xml:space="preserve"> </w:t>
      </w:r>
      <w:proofErr w:type="spellStart"/>
      <w:r w:rsidRPr="007D63FA">
        <w:rPr>
          <w:rFonts w:ascii="Book Antiqua" w:hAnsi="Book Antiqua"/>
          <w:i/>
          <w:color w:val="000000"/>
          <w:sz w:val="24"/>
        </w:rPr>
        <w:t>Radiographics</w:t>
      </w:r>
      <w:proofErr w:type="spellEnd"/>
      <w:r w:rsidRPr="007D63FA">
        <w:rPr>
          <w:rFonts w:ascii="Book Antiqua" w:hAnsi="Book Antiqua"/>
          <w:color w:val="000000"/>
          <w:sz w:val="24"/>
        </w:rPr>
        <w:t xml:space="preserve"> 2011; </w:t>
      </w:r>
      <w:r w:rsidRPr="007D63FA">
        <w:rPr>
          <w:rFonts w:ascii="Book Antiqua" w:hAnsi="Book Antiqua"/>
          <w:b/>
          <w:color w:val="000000"/>
          <w:sz w:val="24"/>
        </w:rPr>
        <w:t>31</w:t>
      </w:r>
      <w:r w:rsidRPr="007D63FA">
        <w:rPr>
          <w:rFonts w:ascii="Book Antiqua" w:hAnsi="Book Antiqua"/>
          <w:color w:val="000000"/>
          <w:sz w:val="24"/>
        </w:rPr>
        <w:t>: 1215-1230 [PMID: 21918039 DOI: 10.1148/rg.315105062]</w:t>
      </w:r>
    </w:p>
    <w:p w:rsidR="00C40814" w:rsidRPr="007D63FA" w:rsidRDefault="00C40814" w:rsidP="007D63FA">
      <w:pPr>
        <w:snapToGrid w:val="0"/>
        <w:spacing w:line="360" w:lineRule="auto"/>
        <w:rPr>
          <w:rFonts w:ascii="Book Antiqua" w:hAnsi="Book Antiqua"/>
          <w:color w:val="000000"/>
          <w:sz w:val="24"/>
        </w:rPr>
      </w:pPr>
      <w:r w:rsidRPr="007D63FA">
        <w:rPr>
          <w:rFonts w:ascii="Book Antiqua" w:hAnsi="Book Antiqua"/>
          <w:color w:val="000000"/>
          <w:sz w:val="24"/>
        </w:rPr>
        <w:t xml:space="preserve">17 </w:t>
      </w:r>
      <w:proofErr w:type="spellStart"/>
      <w:r w:rsidRPr="007D63FA">
        <w:rPr>
          <w:rFonts w:ascii="Book Antiqua" w:hAnsi="Book Antiqua"/>
          <w:b/>
          <w:color w:val="000000"/>
          <w:sz w:val="24"/>
        </w:rPr>
        <w:t>Shashidhar</w:t>
      </w:r>
      <w:proofErr w:type="spellEnd"/>
      <w:r w:rsidRPr="007D63FA">
        <w:rPr>
          <w:rFonts w:ascii="Book Antiqua" w:hAnsi="Book Antiqua"/>
          <w:b/>
          <w:color w:val="000000"/>
          <w:sz w:val="24"/>
        </w:rPr>
        <w:t xml:space="preserve"> A</w:t>
      </w:r>
      <w:r w:rsidRPr="007D63FA">
        <w:rPr>
          <w:rFonts w:ascii="Book Antiqua" w:hAnsi="Book Antiqua"/>
          <w:color w:val="000000"/>
          <w:sz w:val="24"/>
        </w:rPr>
        <w:t xml:space="preserve">, </w:t>
      </w:r>
      <w:proofErr w:type="spellStart"/>
      <w:r w:rsidRPr="007D63FA">
        <w:rPr>
          <w:rFonts w:ascii="Book Antiqua" w:hAnsi="Book Antiqua"/>
          <w:color w:val="000000"/>
          <w:sz w:val="24"/>
        </w:rPr>
        <w:t>Sadashiva</w:t>
      </w:r>
      <w:proofErr w:type="spellEnd"/>
      <w:r w:rsidRPr="007D63FA">
        <w:rPr>
          <w:rFonts w:ascii="Book Antiqua" w:hAnsi="Book Antiqua"/>
          <w:color w:val="000000"/>
          <w:sz w:val="24"/>
        </w:rPr>
        <w:t xml:space="preserve"> N, </w:t>
      </w:r>
      <w:proofErr w:type="spellStart"/>
      <w:r w:rsidRPr="007D63FA">
        <w:rPr>
          <w:rFonts w:ascii="Book Antiqua" w:hAnsi="Book Antiqua"/>
          <w:color w:val="000000"/>
          <w:sz w:val="24"/>
        </w:rPr>
        <w:t>Prabhuraj</w:t>
      </w:r>
      <w:proofErr w:type="spellEnd"/>
      <w:r w:rsidRPr="007D63FA">
        <w:rPr>
          <w:rFonts w:ascii="Book Antiqua" w:hAnsi="Book Antiqua"/>
          <w:color w:val="000000"/>
          <w:sz w:val="24"/>
        </w:rPr>
        <w:t xml:space="preserve"> AR, </w:t>
      </w:r>
      <w:proofErr w:type="spellStart"/>
      <w:r w:rsidRPr="007D63FA">
        <w:rPr>
          <w:rFonts w:ascii="Book Antiqua" w:hAnsi="Book Antiqua"/>
          <w:color w:val="000000"/>
          <w:sz w:val="24"/>
        </w:rPr>
        <w:t>Narasingha</w:t>
      </w:r>
      <w:proofErr w:type="spellEnd"/>
      <w:r w:rsidRPr="007D63FA">
        <w:rPr>
          <w:rFonts w:ascii="Book Antiqua" w:hAnsi="Book Antiqua"/>
          <w:color w:val="000000"/>
          <w:sz w:val="24"/>
        </w:rPr>
        <w:t xml:space="preserve"> Rao K, Tiwari S, Saini J, Shukla D, Devi BI. Ruptured intracranial dermoid cysts: A retrospective institutional review. </w:t>
      </w:r>
      <w:r w:rsidRPr="007D63FA">
        <w:rPr>
          <w:rFonts w:ascii="Book Antiqua" w:hAnsi="Book Antiqua"/>
          <w:i/>
          <w:color w:val="000000"/>
          <w:sz w:val="24"/>
        </w:rPr>
        <w:t xml:space="preserve">J </w:t>
      </w:r>
      <w:proofErr w:type="spellStart"/>
      <w:r w:rsidRPr="007D63FA">
        <w:rPr>
          <w:rFonts w:ascii="Book Antiqua" w:hAnsi="Book Antiqua"/>
          <w:i/>
          <w:color w:val="000000"/>
          <w:sz w:val="24"/>
        </w:rPr>
        <w:t>Clin</w:t>
      </w:r>
      <w:proofErr w:type="spellEnd"/>
      <w:r w:rsidRPr="007D63FA">
        <w:rPr>
          <w:rFonts w:ascii="Book Antiqua" w:hAnsi="Book Antiqua"/>
          <w:i/>
          <w:color w:val="000000"/>
          <w:sz w:val="24"/>
        </w:rPr>
        <w:t xml:space="preserve"> </w:t>
      </w:r>
      <w:proofErr w:type="spellStart"/>
      <w:r w:rsidRPr="007D63FA">
        <w:rPr>
          <w:rFonts w:ascii="Book Antiqua" w:hAnsi="Book Antiqua"/>
          <w:i/>
          <w:color w:val="000000"/>
          <w:sz w:val="24"/>
        </w:rPr>
        <w:t>Neurosci</w:t>
      </w:r>
      <w:proofErr w:type="spellEnd"/>
      <w:r w:rsidRPr="007D63FA">
        <w:rPr>
          <w:rFonts w:ascii="Book Antiqua" w:hAnsi="Book Antiqua"/>
          <w:color w:val="000000"/>
          <w:sz w:val="24"/>
        </w:rPr>
        <w:t xml:space="preserve"> 2019; </w:t>
      </w:r>
      <w:r w:rsidRPr="007D63FA">
        <w:rPr>
          <w:rFonts w:ascii="Book Antiqua" w:hAnsi="Book Antiqua"/>
          <w:b/>
          <w:color w:val="000000"/>
          <w:sz w:val="24"/>
        </w:rPr>
        <w:t>67</w:t>
      </w:r>
      <w:r w:rsidRPr="007D63FA">
        <w:rPr>
          <w:rFonts w:ascii="Book Antiqua" w:hAnsi="Book Antiqua"/>
          <w:color w:val="000000"/>
          <w:sz w:val="24"/>
        </w:rPr>
        <w:t>: 172-177 [PMID: 31088770 DOI: 10.1016/j.jocn.2019.04.025]</w:t>
      </w:r>
    </w:p>
    <w:p w:rsidR="00C40814" w:rsidRPr="007D63FA" w:rsidRDefault="00C40814" w:rsidP="007D63FA">
      <w:pPr>
        <w:snapToGrid w:val="0"/>
        <w:spacing w:line="360" w:lineRule="auto"/>
        <w:rPr>
          <w:rFonts w:ascii="Book Antiqua" w:hAnsi="Book Antiqua"/>
          <w:color w:val="000000"/>
          <w:sz w:val="24"/>
        </w:rPr>
      </w:pPr>
      <w:r w:rsidRPr="007D63FA">
        <w:rPr>
          <w:rFonts w:ascii="Book Antiqua" w:hAnsi="Book Antiqua"/>
          <w:color w:val="000000"/>
          <w:sz w:val="24"/>
        </w:rPr>
        <w:t xml:space="preserve">18 </w:t>
      </w:r>
      <w:proofErr w:type="spellStart"/>
      <w:r w:rsidRPr="007D63FA">
        <w:rPr>
          <w:rFonts w:ascii="Book Antiqua" w:hAnsi="Book Antiqua"/>
          <w:b/>
          <w:color w:val="000000"/>
          <w:sz w:val="24"/>
        </w:rPr>
        <w:t>Findik</w:t>
      </w:r>
      <w:proofErr w:type="spellEnd"/>
      <w:r w:rsidRPr="007D63FA">
        <w:rPr>
          <w:rFonts w:ascii="Book Antiqua" w:hAnsi="Book Antiqua"/>
          <w:b/>
          <w:color w:val="000000"/>
          <w:sz w:val="24"/>
        </w:rPr>
        <w:t xml:space="preserve"> Y</w:t>
      </w:r>
      <w:r w:rsidRPr="007D63FA">
        <w:rPr>
          <w:rFonts w:ascii="Book Antiqua" w:hAnsi="Book Antiqua"/>
          <w:color w:val="000000"/>
          <w:sz w:val="24"/>
        </w:rPr>
        <w:t xml:space="preserve">, </w:t>
      </w:r>
      <w:proofErr w:type="spellStart"/>
      <w:r w:rsidRPr="007D63FA">
        <w:rPr>
          <w:rFonts w:ascii="Book Antiqua" w:hAnsi="Book Antiqua"/>
          <w:color w:val="000000"/>
          <w:sz w:val="24"/>
        </w:rPr>
        <w:t>Topal</w:t>
      </w:r>
      <w:proofErr w:type="spellEnd"/>
      <w:r w:rsidRPr="007D63FA">
        <w:rPr>
          <w:rFonts w:ascii="Book Antiqua" w:hAnsi="Book Antiqua"/>
          <w:color w:val="000000"/>
          <w:sz w:val="24"/>
        </w:rPr>
        <w:t xml:space="preserve"> O, </w:t>
      </w:r>
      <w:proofErr w:type="spellStart"/>
      <w:r w:rsidRPr="007D63FA">
        <w:rPr>
          <w:rFonts w:ascii="Book Antiqua" w:hAnsi="Book Antiqua"/>
          <w:color w:val="000000"/>
          <w:sz w:val="24"/>
        </w:rPr>
        <w:t>Senturk</w:t>
      </w:r>
      <w:proofErr w:type="spellEnd"/>
      <w:r w:rsidRPr="007D63FA">
        <w:rPr>
          <w:rFonts w:ascii="Book Antiqua" w:hAnsi="Book Antiqua"/>
          <w:color w:val="000000"/>
          <w:sz w:val="24"/>
        </w:rPr>
        <w:t xml:space="preserve"> MF, </w:t>
      </w:r>
      <w:proofErr w:type="spellStart"/>
      <w:r w:rsidRPr="007D63FA">
        <w:rPr>
          <w:rFonts w:ascii="Book Antiqua" w:hAnsi="Book Antiqua"/>
          <w:color w:val="000000"/>
          <w:sz w:val="24"/>
        </w:rPr>
        <w:t>Baykul</w:t>
      </w:r>
      <w:proofErr w:type="spellEnd"/>
      <w:r w:rsidRPr="007D63FA">
        <w:rPr>
          <w:rFonts w:ascii="Book Antiqua" w:hAnsi="Book Antiqua"/>
          <w:color w:val="000000"/>
          <w:sz w:val="24"/>
        </w:rPr>
        <w:t xml:space="preserve"> T. </w:t>
      </w:r>
      <w:proofErr w:type="spellStart"/>
      <w:r w:rsidRPr="007D63FA">
        <w:rPr>
          <w:rFonts w:ascii="Book Antiqua" w:hAnsi="Book Antiqua"/>
          <w:color w:val="000000"/>
          <w:sz w:val="24"/>
        </w:rPr>
        <w:t>Extraoral</w:t>
      </w:r>
      <w:proofErr w:type="spellEnd"/>
      <w:r w:rsidRPr="007D63FA">
        <w:rPr>
          <w:rFonts w:ascii="Book Antiqua" w:hAnsi="Book Antiqua"/>
          <w:color w:val="000000"/>
          <w:sz w:val="24"/>
        </w:rPr>
        <w:t xml:space="preserve"> approach of the surgical treatment of sublingual epidermoid cyst: A case report. </w:t>
      </w:r>
      <w:r w:rsidRPr="007D63FA">
        <w:rPr>
          <w:rFonts w:ascii="Book Antiqua" w:hAnsi="Book Antiqua"/>
          <w:i/>
          <w:color w:val="000000"/>
          <w:sz w:val="24"/>
        </w:rPr>
        <w:t xml:space="preserve">J Pak Med </w:t>
      </w:r>
      <w:proofErr w:type="spellStart"/>
      <w:r w:rsidRPr="007D63FA">
        <w:rPr>
          <w:rFonts w:ascii="Book Antiqua" w:hAnsi="Book Antiqua"/>
          <w:i/>
          <w:color w:val="000000"/>
          <w:sz w:val="24"/>
        </w:rPr>
        <w:t>Assoc</w:t>
      </w:r>
      <w:proofErr w:type="spellEnd"/>
      <w:r w:rsidRPr="007D63FA">
        <w:rPr>
          <w:rFonts w:ascii="Book Antiqua" w:hAnsi="Book Antiqua"/>
          <w:color w:val="000000"/>
          <w:sz w:val="24"/>
        </w:rPr>
        <w:t xml:space="preserve"> 2017; </w:t>
      </w:r>
      <w:r w:rsidRPr="007D63FA">
        <w:rPr>
          <w:rFonts w:ascii="Book Antiqua" w:hAnsi="Book Antiqua"/>
          <w:b/>
          <w:color w:val="000000"/>
          <w:sz w:val="24"/>
        </w:rPr>
        <w:t>67</w:t>
      </w:r>
      <w:r w:rsidRPr="007D63FA">
        <w:rPr>
          <w:rFonts w:ascii="Book Antiqua" w:hAnsi="Book Antiqua"/>
          <w:color w:val="000000"/>
          <w:sz w:val="24"/>
        </w:rPr>
        <w:t>: 796-798 [PMID: 28507376]</w:t>
      </w:r>
    </w:p>
    <w:p w:rsidR="00C40814" w:rsidRPr="007D63FA" w:rsidRDefault="00C40814" w:rsidP="007D63FA">
      <w:pPr>
        <w:snapToGrid w:val="0"/>
        <w:spacing w:line="360" w:lineRule="auto"/>
        <w:rPr>
          <w:rFonts w:ascii="Book Antiqua" w:hAnsi="Book Antiqua"/>
          <w:color w:val="000000"/>
          <w:sz w:val="24"/>
        </w:rPr>
      </w:pPr>
      <w:proofErr w:type="gramStart"/>
      <w:r w:rsidRPr="007D63FA">
        <w:rPr>
          <w:rFonts w:ascii="Book Antiqua" w:hAnsi="Book Antiqua"/>
          <w:color w:val="000000"/>
          <w:sz w:val="24"/>
        </w:rPr>
        <w:t xml:space="preserve">19 </w:t>
      </w:r>
      <w:r w:rsidRPr="007D63FA">
        <w:rPr>
          <w:rFonts w:ascii="Book Antiqua" w:hAnsi="Book Antiqua"/>
          <w:b/>
          <w:color w:val="000000"/>
          <w:sz w:val="24"/>
        </w:rPr>
        <w:t>Hills SE</w:t>
      </w:r>
      <w:r w:rsidRPr="007D63FA">
        <w:rPr>
          <w:rFonts w:ascii="Book Antiqua" w:hAnsi="Book Antiqua"/>
          <w:color w:val="000000"/>
          <w:sz w:val="24"/>
        </w:rPr>
        <w:t xml:space="preserve">, </w:t>
      </w:r>
      <w:proofErr w:type="spellStart"/>
      <w:r w:rsidRPr="007D63FA">
        <w:rPr>
          <w:rFonts w:ascii="Book Antiqua" w:hAnsi="Book Antiqua"/>
          <w:color w:val="000000"/>
          <w:sz w:val="24"/>
        </w:rPr>
        <w:t>Maddalozzo</w:t>
      </w:r>
      <w:proofErr w:type="spellEnd"/>
      <w:r w:rsidRPr="007D63FA">
        <w:rPr>
          <w:rFonts w:ascii="Book Antiqua" w:hAnsi="Book Antiqua"/>
          <w:color w:val="000000"/>
          <w:sz w:val="24"/>
        </w:rPr>
        <w:t xml:space="preserve"> J. Congenital lesions of epithelial origin.</w:t>
      </w:r>
      <w:proofErr w:type="gramEnd"/>
      <w:r w:rsidRPr="007D63FA">
        <w:rPr>
          <w:rFonts w:ascii="Book Antiqua" w:hAnsi="Book Antiqua"/>
          <w:color w:val="000000"/>
          <w:sz w:val="24"/>
        </w:rPr>
        <w:t xml:space="preserve"> </w:t>
      </w:r>
      <w:proofErr w:type="spellStart"/>
      <w:r w:rsidRPr="007D63FA">
        <w:rPr>
          <w:rFonts w:ascii="Book Antiqua" w:hAnsi="Book Antiqua"/>
          <w:i/>
          <w:color w:val="000000"/>
          <w:sz w:val="24"/>
        </w:rPr>
        <w:t>Otolaryngol</w:t>
      </w:r>
      <w:proofErr w:type="spellEnd"/>
      <w:r w:rsidRPr="007D63FA">
        <w:rPr>
          <w:rFonts w:ascii="Book Antiqua" w:hAnsi="Book Antiqua"/>
          <w:i/>
          <w:color w:val="000000"/>
          <w:sz w:val="24"/>
        </w:rPr>
        <w:t xml:space="preserve"> </w:t>
      </w:r>
      <w:proofErr w:type="spellStart"/>
      <w:r w:rsidRPr="007D63FA">
        <w:rPr>
          <w:rFonts w:ascii="Book Antiqua" w:hAnsi="Book Antiqua"/>
          <w:i/>
          <w:color w:val="000000"/>
          <w:sz w:val="24"/>
        </w:rPr>
        <w:t>Clin</w:t>
      </w:r>
      <w:proofErr w:type="spellEnd"/>
      <w:r w:rsidRPr="007D63FA">
        <w:rPr>
          <w:rFonts w:ascii="Book Antiqua" w:hAnsi="Book Antiqua"/>
          <w:i/>
          <w:color w:val="000000"/>
          <w:sz w:val="24"/>
        </w:rPr>
        <w:t xml:space="preserve"> North Am</w:t>
      </w:r>
      <w:r w:rsidRPr="007D63FA">
        <w:rPr>
          <w:rFonts w:ascii="Book Antiqua" w:hAnsi="Book Antiqua"/>
          <w:color w:val="000000"/>
          <w:sz w:val="24"/>
        </w:rPr>
        <w:t xml:space="preserve"> 2015; </w:t>
      </w:r>
      <w:r w:rsidRPr="007D63FA">
        <w:rPr>
          <w:rFonts w:ascii="Book Antiqua" w:hAnsi="Book Antiqua"/>
          <w:b/>
          <w:color w:val="000000"/>
          <w:sz w:val="24"/>
        </w:rPr>
        <w:t>48</w:t>
      </w:r>
      <w:r w:rsidRPr="007D63FA">
        <w:rPr>
          <w:rFonts w:ascii="Book Antiqua" w:hAnsi="Book Antiqua"/>
          <w:color w:val="000000"/>
          <w:sz w:val="24"/>
        </w:rPr>
        <w:t>: 209-223 [PMID: 25439555 DOI: 10.1016/j.otc.2014.09.014]</w:t>
      </w:r>
    </w:p>
    <w:p w:rsidR="00C40814" w:rsidRPr="007D63FA" w:rsidRDefault="00C40814" w:rsidP="007D63FA">
      <w:pPr>
        <w:snapToGrid w:val="0"/>
        <w:spacing w:line="360" w:lineRule="auto"/>
        <w:rPr>
          <w:rFonts w:ascii="Book Antiqua" w:hAnsi="Book Antiqua"/>
          <w:color w:val="000000"/>
          <w:sz w:val="24"/>
        </w:rPr>
      </w:pPr>
      <w:r w:rsidRPr="007D63FA">
        <w:rPr>
          <w:rFonts w:ascii="Book Antiqua" w:hAnsi="Book Antiqua"/>
          <w:color w:val="000000"/>
          <w:sz w:val="24"/>
        </w:rPr>
        <w:t xml:space="preserve">20 </w:t>
      </w:r>
      <w:r w:rsidRPr="007D63FA">
        <w:rPr>
          <w:rFonts w:ascii="Book Antiqua" w:hAnsi="Book Antiqua"/>
          <w:b/>
          <w:color w:val="000000"/>
          <w:sz w:val="24"/>
        </w:rPr>
        <w:t>Longo F</w:t>
      </w:r>
      <w:r w:rsidRPr="007D63FA">
        <w:rPr>
          <w:rFonts w:ascii="Book Antiqua" w:hAnsi="Book Antiqua"/>
          <w:color w:val="000000"/>
          <w:sz w:val="24"/>
        </w:rPr>
        <w:t xml:space="preserve">, </w:t>
      </w:r>
      <w:proofErr w:type="spellStart"/>
      <w:r w:rsidRPr="007D63FA">
        <w:rPr>
          <w:rFonts w:ascii="Book Antiqua" w:hAnsi="Book Antiqua"/>
          <w:color w:val="000000"/>
          <w:sz w:val="24"/>
        </w:rPr>
        <w:t>Maremonti</w:t>
      </w:r>
      <w:proofErr w:type="spellEnd"/>
      <w:r w:rsidRPr="007D63FA">
        <w:rPr>
          <w:rFonts w:ascii="Book Antiqua" w:hAnsi="Book Antiqua"/>
          <w:color w:val="000000"/>
          <w:sz w:val="24"/>
        </w:rPr>
        <w:t xml:space="preserve"> P, </w:t>
      </w:r>
      <w:proofErr w:type="spellStart"/>
      <w:r w:rsidRPr="007D63FA">
        <w:rPr>
          <w:rFonts w:ascii="Book Antiqua" w:hAnsi="Book Antiqua"/>
          <w:color w:val="000000"/>
          <w:sz w:val="24"/>
        </w:rPr>
        <w:t>Mangone</w:t>
      </w:r>
      <w:proofErr w:type="spellEnd"/>
      <w:r w:rsidRPr="007D63FA">
        <w:rPr>
          <w:rFonts w:ascii="Book Antiqua" w:hAnsi="Book Antiqua"/>
          <w:color w:val="000000"/>
          <w:sz w:val="24"/>
        </w:rPr>
        <w:t xml:space="preserve"> GM, De Maria G, </w:t>
      </w:r>
      <w:proofErr w:type="spellStart"/>
      <w:r w:rsidRPr="007D63FA">
        <w:rPr>
          <w:rFonts w:ascii="Book Antiqua" w:hAnsi="Book Antiqua"/>
          <w:color w:val="000000"/>
          <w:sz w:val="24"/>
        </w:rPr>
        <w:t>Califano</w:t>
      </w:r>
      <w:proofErr w:type="spellEnd"/>
      <w:r w:rsidRPr="007D63FA">
        <w:rPr>
          <w:rFonts w:ascii="Book Antiqua" w:hAnsi="Book Antiqua"/>
          <w:color w:val="000000"/>
          <w:sz w:val="24"/>
        </w:rPr>
        <w:t xml:space="preserve"> L. Midline (dermoid) cysts of the floor of the mouth: report of 16 cases and review of surgical techniques. </w:t>
      </w:r>
      <w:proofErr w:type="spellStart"/>
      <w:r w:rsidRPr="007D63FA">
        <w:rPr>
          <w:rFonts w:ascii="Book Antiqua" w:hAnsi="Book Antiqua"/>
          <w:i/>
          <w:color w:val="000000"/>
          <w:sz w:val="24"/>
        </w:rPr>
        <w:t>Plast</w:t>
      </w:r>
      <w:proofErr w:type="spellEnd"/>
      <w:r w:rsidRPr="007D63FA">
        <w:rPr>
          <w:rFonts w:ascii="Book Antiqua" w:hAnsi="Book Antiqua"/>
          <w:i/>
          <w:color w:val="000000"/>
          <w:sz w:val="24"/>
        </w:rPr>
        <w:t xml:space="preserve"> </w:t>
      </w:r>
      <w:proofErr w:type="spellStart"/>
      <w:r w:rsidRPr="007D63FA">
        <w:rPr>
          <w:rFonts w:ascii="Book Antiqua" w:hAnsi="Book Antiqua"/>
          <w:i/>
          <w:color w:val="000000"/>
          <w:sz w:val="24"/>
        </w:rPr>
        <w:t>Reconstr</w:t>
      </w:r>
      <w:proofErr w:type="spellEnd"/>
      <w:r w:rsidRPr="007D63FA">
        <w:rPr>
          <w:rFonts w:ascii="Book Antiqua" w:hAnsi="Book Antiqua"/>
          <w:i/>
          <w:color w:val="000000"/>
          <w:sz w:val="24"/>
        </w:rPr>
        <w:t xml:space="preserve"> </w:t>
      </w:r>
      <w:proofErr w:type="spellStart"/>
      <w:r w:rsidRPr="007D63FA">
        <w:rPr>
          <w:rFonts w:ascii="Book Antiqua" w:hAnsi="Book Antiqua"/>
          <w:i/>
          <w:color w:val="000000"/>
          <w:sz w:val="24"/>
        </w:rPr>
        <w:t>Surg</w:t>
      </w:r>
      <w:proofErr w:type="spellEnd"/>
      <w:r w:rsidRPr="007D63FA">
        <w:rPr>
          <w:rFonts w:ascii="Book Antiqua" w:hAnsi="Book Antiqua"/>
          <w:color w:val="000000"/>
          <w:sz w:val="24"/>
        </w:rPr>
        <w:t xml:space="preserve"> 2003; </w:t>
      </w:r>
      <w:r w:rsidRPr="007D63FA">
        <w:rPr>
          <w:rFonts w:ascii="Book Antiqua" w:hAnsi="Book Antiqua"/>
          <w:b/>
          <w:color w:val="000000"/>
          <w:sz w:val="24"/>
        </w:rPr>
        <w:t>112</w:t>
      </w:r>
      <w:r w:rsidRPr="007D63FA">
        <w:rPr>
          <w:rFonts w:ascii="Book Antiqua" w:hAnsi="Book Antiqua"/>
          <w:color w:val="000000"/>
          <w:sz w:val="24"/>
        </w:rPr>
        <w:t>: 1560-1565 [PMID: 14578785 DOI: 10.1097/01.PRS.0000086735.56187.22]</w:t>
      </w:r>
    </w:p>
    <w:p w:rsidR="00C40814" w:rsidRPr="007D63FA" w:rsidRDefault="00C40814" w:rsidP="007D63FA">
      <w:pPr>
        <w:snapToGrid w:val="0"/>
        <w:spacing w:line="360" w:lineRule="auto"/>
        <w:rPr>
          <w:rFonts w:ascii="Book Antiqua" w:hAnsi="Book Antiqua"/>
          <w:color w:val="000000"/>
          <w:sz w:val="24"/>
        </w:rPr>
      </w:pPr>
      <w:r w:rsidRPr="007D63FA">
        <w:rPr>
          <w:rFonts w:ascii="Book Antiqua" w:hAnsi="Book Antiqua"/>
          <w:color w:val="000000"/>
          <w:sz w:val="24"/>
        </w:rPr>
        <w:t xml:space="preserve">21 </w:t>
      </w:r>
      <w:proofErr w:type="spellStart"/>
      <w:r w:rsidRPr="007D63FA">
        <w:rPr>
          <w:rFonts w:ascii="Book Antiqua" w:hAnsi="Book Antiqua"/>
          <w:b/>
          <w:color w:val="000000"/>
          <w:sz w:val="24"/>
        </w:rPr>
        <w:t>Puricelli</w:t>
      </w:r>
      <w:proofErr w:type="spellEnd"/>
      <w:r w:rsidRPr="007D63FA">
        <w:rPr>
          <w:rFonts w:ascii="Book Antiqua" w:hAnsi="Book Antiqua"/>
          <w:b/>
          <w:color w:val="000000"/>
          <w:sz w:val="24"/>
        </w:rPr>
        <w:t xml:space="preserve"> E</w:t>
      </w:r>
      <w:r w:rsidRPr="007D63FA">
        <w:rPr>
          <w:rFonts w:ascii="Book Antiqua" w:hAnsi="Book Antiqua"/>
          <w:color w:val="000000"/>
          <w:sz w:val="24"/>
        </w:rPr>
        <w:t xml:space="preserve">, Barreiro BOB, </w:t>
      </w:r>
      <w:proofErr w:type="spellStart"/>
      <w:r w:rsidRPr="007D63FA">
        <w:rPr>
          <w:rFonts w:ascii="Book Antiqua" w:hAnsi="Book Antiqua"/>
          <w:color w:val="000000"/>
          <w:sz w:val="24"/>
        </w:rPr>
        <w:t>Quevedo</w:t>
      </w:r>
      <w:proofErr w:type="spellEnd"/>
      <w:r w:rsidRPr="007D63FA">
        <w:rPr>
          <w:rFonts w:ascii="Book Antiqua" w:hAnsi="Book Antiqua"/>
          <w:color w:val="000000"/>
          <w:sz w:val="24"/>
        </w:rPr>
        <w:t xml:space="preserve"> AS, </w:t>
      </w:r>
      <w:proofErr w:type="spellStart"/>
      <w:r w:rsidRPr="007D63FA">
        <w:rPr>
          <w:rFonts w:ascii="Book Antiqua" w:hAnsi="Book Antiqua"/>
          <w:color w:val="000000"/>
          <w:sz w:val="24"/>
        </w:rPr>
        <w:t>Ponzoni</w:t>
      </w:r>
      <w:proofErr w:type="spellEnd"/>
      <w:r w:rsidRPr="007D63FA">
        <w:rPr>
          <w:rFonts w:ascii="Book Antiqua" w:hAnsi="Book Antiqua"/>
          <w:color w:val="000000"/>
          <w:sz w:val="24"/>
        </w:rPr>
        <w:t xml:space="preserve"> D. Occurrence of dermoid cyst in </w:t>
      </w:r>
      <w:r w:rsidRPr="007D63FA">
        <w:rPr>
          <w:rFonts w:ascii="Book Antiqua" w:hAnsi="Book Antiqua"/>
          <w:color w:val="000000"/>
          <w:sz w:val="24"/>
        </w:rPr>
        <w:lastRenderedPageBreak/>
        <w:t xml:space="preserve">the floor of the mouth: the importance of differential diagnosis in pediatric patients. </w:t>
      </w:r>
      <w:r w:rsidRPr="007D63FA">
        <w:rPr>
          <w:rFonts w:ascii="Book Antiqua" w:hAnsi="Book Antiqua"/>
          <w:i/>
          <w:color w:val="000000"/>
          <w:sz w:val="24"/>
        </w:rPr>
        <w:t xml:space="preserve">J </w:t>
      </w:r>
      <w:proofErr w:type="spellStart"/>
      <w:r w:rsidRPr="007D63FA">
        <w:rPr>
          <w:rFonts w:ascii="Book Antiqua" w:hAnsi="Book Antiqua"/>
          <w:i/>
          <w:color w:val="000000"/>
          <w:sz w:val="24"/>
        </w:rPr>
        <w:t>Appl</w:t>
      </w:r>
      <w:proofErr w:type="spellEnd"/>
      <w:r w:rsidRPr="007D63FA">
        <w:rPr>
          <w:rFonts w:ascii="Book Antiqua" w:hAnsi="Book Antiqua"/>
          <w:i/>
          <w:color w:val="000000"/>
          <w:sz w:val="24"/>
        </w:rPr>
        <w:t xml:space="preserve"> Oral </w:t>
      </w:r>
      <w:proofErr w:type="spellStart"/>
      <w:r w:rsidRPr="007D63FA">
        <w:rPr>
          <w:rFonts w:ascii="Book Antiqua" w:hAnsi="Book Antiqua"/>
          <w:i/>
          <w:color w:val="000000"/>
          <w:sz w:val="24"/>
        </w:rPr>
        <w:t>Sci</w:t>
      </w:r>
      <w:proofErr w:type="spellEnd"/>
      <w:r w:rsidRPr="007D63FA">
        <w:rPr>
          <w:rFonts w:ascii="Book Antiqua" w:hAnsi="Book Antiqua"/>
          <w:color w:val="000000"/>
          <w:sz w:val="24"/>
        </w:rPr>
        <w:t xml:space="preserve"> 2017; </w:t>
      </w:r>
      <w:r w:rsidRPr="007D63FA">
        <w:rPr>
          <w:rFonts w:ascii="Book Antiqua" w:hAnsi="Book Antiqua"/>
          <w:b/>
          <w:color w:val="000000"/>
          <w:sz w:val="24"/>
        </w:rPr>
        <w:t>25</w:t>
      </w:r>
      <w:r w:rsidRPr="007D63FA">
        <w:rPr>
          <w:rFonts w:ascii="Book Antiqua" w:hAnsi="Book Antiqua"/>
          <w:color w:val="000000"/>
          <w:sz w:val="24"/>
        </w:rPr>
        <w:t>: 341-345 [PMID: 28678954 DOI: 10.1590/1678-7757-2016-0411]</w:t>
      </w:r>
    </w:p>
    <w:p w:rsidR="00C40814" w:rsidRPr="007D63FA" w:rsidRDefault="00C40814" w:rsidP="007D63FA">
      <w:pPr>
        <w:snapToGrid w:val="0"/>
        <w:spacing w:line="360" w:lineRule="auto"/>
        <w:rPr>
          <w:rFonts w:ascii="Book Antiqua" w:hAnsi="Book Antiqua"/>
          <w:color w:val="000000"/>
          <w:sz w:val="24"/>
        </w:rPr>
      </w:pPr>
      <w:r w:rsidRPr="007D63FA">
        <w:rPr>
          <w:rFonts w:ascii="Book Antiqua" w:hAnsi="Book Antiqua"/>
          <w:color w:val="000000"/>
          <w:sz w:val="24"/>
        </w:rPr>
        <w:t xml:space="preserve">22 </w:t>
      </w:r>
      <w:r w:rsidRPr="007D63FA">
        <w:rPr>
          <w:rFonts w:ascii="Book Antiqua" w:hAnsi="Book Antiqua"/>
          <w:b/>
          <w:color w:val="000000"/>
          <w:sz w:val="24"/>
        </w:rPr>
        <w:t>Dillon JR</w:t>
      </w:r>
      <w:r w:rsidRPr="007D63FA">
        <w:rPr>
          <w:rFonts w:ascii="Book Antiqua" w:hAnsi="Book Antiqua"/>
          <w:color w:val="000000"/>
          <w:sz w:val="24"/>
        </w:rPr>
        <w:t xml:space="preserve">, </w:t>
      </w:r>
      <w:proofErr w:type="spellStart"/>
      <w:r w:rsidRPr="007D63FA">
        <w:rPr>
          <w:rFonts w:ascii="Book Antiqua" w:hAnsi="Book Antiqua"/>
          <w:color w:val="000000"/>
          <w:sz w:val="24"/>
        </w:rPr>
        <w:t>Avillo</w:t>
      </w:r>
      <w:proofErr w:type="spellEnd"/>
      <w:r w:rsidRPr="007D63FA">
        <w:rPr>
          <w:rFonts w:ascii="Book Antiqua" w:hAnsi="Book Antiqua"/>
          <w:color w:val="000000"/>
          <w:sz w:val="24"/>
        </w:rPr>
        <w:t xml:space="preserve"> AJ, Nelson BL. Dermoid Cyst of the Floor of the Mouth. </w:t>
      </w:r>
      <w:r w:rsidRPr="007D63FA">
        <w:rPr>
          <w:rFonts w:ascii="Book Antiqua" w:hAnsi="Book Antiqua"/>
          <w:i/>
          <w:color w:val="000000"/>
          <w:sz w:val="24"/>
        </w:rPr>
        <w:t xml:space="preserve">Head Neck </w:t>
      </w:r>
      <w:proofErr w:type="spellStart"/>
      <w:r w:rsidRPr="007D63FA">
        <w:rPr>
          <w:rFonts w:ascii="Book Antiqua" w:hAnsi="Book Antiqua"/>
          <w:i/>
          <w:color w:val="000000"/>
          <w:sz w:val="24"/>
        </w:rPr>
        <w:t>Pathol</w:t>
      </w:r>
      <w:proofErr w:type="spellEnd"/>
      <w:r w:rsidRPr="007D63FA">
        <w:rPr>
          <w:rFonts w:ascii="Book Antiqua" w:hAnsi="Book Antiqua"/>
          <w:color w:val="000000"/>
          <w:sz w:val="24"/>
        </w:rPr>
        <w:t xml:space="preserve"> 2015; </w:t>
      </w:r>
      <w:r w:rsidRPr="007D63FA">
        <w:rPr>
          <w:rFonts w:ascii="Book Antiqua" w:hAnsi="Book Antiqua"/>
          <w:b/>
          <w:color w:val="000000"/>
          <w:sz w:val="24"/>
        </w:rPr>
        <w:t>9</w:t>
      </w:r>
      <w:r w:rsidRPr="007D63FA">
        <w:rPr>
          <w:rFonts w:ascii="Book Antiqua" w:hAnsi="Book Antiqua"/>
          <w:color w:val="000000"/>
          <w:sz w:val="24"/>
        </w:rPr>
        <w:t>: 376-378 [PMID: 25351706 DOI: 10.1007/s12105-014-0576-y]</w:t>
      </w:r>
    </w:p>
    <w:p w:rsidR="00C40814" w:rsidRPr="007D63FA" w:rsidRDefault="00C40814" w:rsidP="007D63FA">
      <w:pPr>
        <w:snapToGrid w:val="0"/>
        <w:spacing w:line="360" w:lineRule="auto"/>
        <w:rPr>
          <w:rFonts w:ascii="Book Antiqua" w:hAnsi="Book Antiqua"/>
          <w:color w:val="000000"/>
          <w:sz w:val="24"/>
        </w:rPr>
      </w:pPr>
      <w:proofErr w:type="gramStart"/>
      <w:r w:rsidRPr="007D63FA">
        <w:rPr>
          <w:rFonts w:ascii="Book Antiqua" w:hAnsi="Book Antiqua"/>
          <w:color w:val="000000"/>
          <w:sz w:val="24"/>
        </w:rPr>
        <w:t xml:space="preserve">23 </w:t>
      </w:r>
      <w:r w:rsidRPr="007D63FA">
        <w:rPr>
          <w:rFonts w:ascii="Book Antiqua" w:hAnsi="Book Antiqua"/>
          <w:b/>
          <w:color w:val="000000"/>
          <w:sz w:val="24"/>
        </w:rPr>
        <w:t>Zielinski R</w:t>
      </w:r>
      <w:r w:rsidRPr="007D63FA">
        <w:rPr>
          <w:rFonts w:ascii="Book Antiqua" w:hAnsi="Book Antiqua"/>
          <w:color w:val="000000"/>
          <w:sz w:val="24"/>
        </w:rPr>
        <w:t xml:space="preserve">, </w:t>
      </w:r>
      <w:proofErr w:type="spellStart"/>
      <w:r w:rsidRPr="007D63FA">
        <w:rPr>
          <w:rFonts w:ascii="Book Antiqua" w:hAnsi="Book Antiqua"/>
          <w:color w:val="000000"/>
          <w:sz w:val="24"/>
        </w:rPr>
        <w:t>Zakrzewska</w:t>
      </w:r>
      <w:proofErr w:type="spellEnd"/>
      <w:r w:rsidRPr="007D63FA">
        <w:rPr>
          <w:rFonts w:ascii="Book Antiqua" w:hAnsi="Book Antiqua"/>
          <w:color w:val="000000"/>
          <w:sz w:val="24"/>
        </w:rPr>
        <w:t xml:space="preserve"> A. Submental epidermoid cysts in children.</w:t>
      </w:r>
      <w:proofErr w:type="gramEnd"/>
      <w:r w:rsidRPr="007D63FA">
        <w:rPr>
          <w:rFonts w:ascii="Book Antiqua" w:hAnsi="Book Antiqua"/>
          <w:color w:val="000000"/>
          <w:sz w:val="24"/>
        </w:rPr>
        <w:t xml:space="preserve"> </w:t>
      </w:r>
      <w:r w:rsidRPr="007D63FA">
        <w:rPr>
          <w:rFonts w:ascii="Book Antiqua" w:hAnsi="Book Antiqua"/>
          <w:i/>
          <w:color w:val="000000"/>
          <w:sz w:val="24"/>
        </w:rPr>
        <w:t>Open Med (Wars)</w:t>
      </w:r>
      <w:r w:rsidRPr="007D63FA">
        <w:rPr>
          <w:rFonts w:ascii="Book Antiqua" w:hAnsi="Book Antiqua"/>
          <w:color w:val="000000"/>
          <w:sz w:val="24"/>
        </w:rPr>
        <w:t xml:space="preserve"> 2015; </w:t>
      </w:r>
      <w:r w:rsidRPr="007D63FA">
        <w:rPr>
          <w:rFonts w:ascii="Book Antiqua" w:hAnsi="Book Antiqua"/>
          <w:b/>
          <w:color w:val="000000"/>
          <w:sz w:val="24"/>
        </w:rPr>
        <w:t>10</w:t>
      </w:r>
      <w:r w:rsidRPr="007D63FA">
        <w:rPr>
          <w:rFonts w:ascii="Book Antiqua" w:hAnsi="Book Antiqua"/>
          <w:color w:val="000000"/>
          <w:sz w:val="24"/>
        </w:rPr>
        <w:t>: 77-81 [PMID: 28352681 DOI: 10.1515/med-2015-0013]</w:t>
      </w:r>
    </w:p>
    <w:p w:rsidR="002B0B97" w:rsidRPr="007D63FA" w:rsidRDefault="00441781" w:rsidP="007D63FA">
      <w:pPr>
        <w:adjustRightInd w:val="0"/>
        <w:snapToGrid w:val="0"/>
        <w:spacing w:line="360" w:lineRule="auto"/>
        <w:rPr>
          <w:rFonts w:ascii="Book Antiqua" w:hAnsi="Book Antiqua"/>
          <w:b/>
          <w:sz w:val="24"/>
        </w:rPr>
      </w:pPr>
      <w:r w:rsidRPr="007D63FA">
        <w:rPr>
          <w:rFonts w:ascii="Book Antiqua" w:eastAsia="微软雅黑" w:hAnsi="Book Antiqua"/>
          <w:color w:val="000000"/>
          <w:sz w:val="24"/>
          <w:shd w:val="clear" w:color="auto" w:fill="FFFFFF"/>
        </w:rPr>
        <w:br w:type="page"/>
      </w:r>
      <w:r w:rsidR="002B0B97" w:rsidRPr="007D63FA">
        <w:rPr>
          <w:rFonts w:ascii="Book Antiqua" w:hAnsi="Book Antiqua"/>
          <w:b/>
          <w:sz w:val="24"/>
        </w:rPr>
        <w:lastRenderedPageBreak/>
        <w:t>Footnotes</w:t>
      </w:r>
    </w:p>
    <w:p w:rsidR="002B0B97" w:rsidRPr="007D63FA" w:rsidRDefault="002B0B97" w:rsidP="007D63FA">
      <w:pPr>
        <w:pStyle w:val="Default"/>
        <w:snapToGrid w:val="0"/>
        <w:spacing w:line="360" w:lineRule="auto"/>
        <w:jc w:val="both"/>
        <w:rPr>
          <w:rFonts w:cs="Times New Roman"/>
        </w:rPr>
      </w:pPr>
      <w:r w:rsidRPr="007D63FA">
        <w:rPr>
          <w:rFonts w:cs="Tahoma"/>
          <w:b/>
        </w:rPr>
        <w:t>Informed consent statement:</w:t>
      </w:r>
      <w:r w:rsidRPr="007D63FA">
        <w:rPr>
          <w:rFonts w:cs="Tahoma"/>
        </w:rPr>
        <w:t xml:space="preserve"> </w:t>
      </w:r>
      <w:r w:rsidR="00441781" w:rsidRPr="007D63FA">
        <w:rPr>
          <w:rFonts w:cs="Times New Roman"/>
        </w:rPr>
        <w:t>Informed written consent was obtained from the patient for publication of this report and any accompanying images.</w:t>
      </w:r>
    </w:p>
    <w:p w:rsidR="00441781" w:rsidRPr="007D63FA" w:rsidRDefault="00441781" w:rsidP="007D63FA">
      <w:pPr>
        <w:pStyle w:val="Default"/>
        <w:snapToGrid w:val="0"/>
        <w:spacing w:line="360" w:lineRule="auto"/>
        <w:jc w:val="both"/>
        <w:rPr>
          <w:rFonts w:cs="Times New Roman"/>
        </w:rPr>
      </w:pPr>
    </w:p>
    <w:p w:rsidR="00441781" w:rsidRPr="007D63FA" w:rsidRDefault="002B0B97" w:rsidP="007D63FA">
      <w:pPr>
        <w:pStyle w:val="Default"/>
        <w:snapToGrid w:val="0"/>
        <w:spacing w:line="360" w:lineRule="auto"/>
        <w:jc w:val="both"/>
        <w:rPr>
          <w:rFonts w:cs="Times New Roman"/>
        </w:rPr>
      </w:pPr>
      <w:r w:rsidRPr="007D63FA">
        <w:rPr>
          <w:rFonts w:cs="Tahoma"/>
          <w:b/>
        </w:rPr>
        <w:t>Conflict-of-interest statement:</w:t>
      </w:r>
      <w:r w:rsidRPr="007D63FA">
        <w:rPr>
          <w:rFonts w:cs="Tahoma"/>
        </w:rPr>
        <w:t xml:space="preserve"> </w:t>
      </w:r>
      <w:r w:rsidR="00441781" w:rsidRPr="007D63FA">
        <w:rPr>
          <w:rFonts w:cs="Times New Roman"/>
        </w:rPr>
        <w:t>The authors declare that they have no conflict of interest.</w:t>
      </w:r>
    </w:p>
    <w:p w:rsidR="00441781" w:rsidRPr="007D63FA" w:rsidRDefault="00441781" w:rsidP="007D63FA">
      <w:pPr>
        <w:pStyle w:val="Default"/>
        <w:snapToGrid w:val="0"/>
        <w:spacing w:line="360" w:lineRule="auto"/>
        <w:jc w:val="both"/>
        <w:rPr>
          <w:rFonts w:cs="Times New Roman"/>
        </w:rPr>
      </w:pPr>
    </w:p>
    <w:p w:rsidR="002B0B97" w:rsidRPr="007D63FA" w:rsidRDefault="002B0B97" w:rsidP="007D63FA">
      <w:pPr>
        <w:topLinePunct/>
        <w:autoSpaceDE w:val="0"/>
        <w:snapToGrid w:val="0"/>
        <w:spacing w:line="360" w:lineRule="auto"/>
        <w:rPr>
          <w:rFonts w:ascii="Book Antiqua" w:hAnsi="Book Antiqua" w:cs="Arial"/>
          <w:sz w:val="24"/>
        </w:rPr>
      </w:pPr>
      <w:r w:rsidRPr="007D63FA">
        <w:rPr>
          <w:rFonts w:ascii="Book Antiqua" w:hAnsi="Book Antiqua" w:cs="Tahoma"/>
          <w:b/>
          <w:sz w:val="24"/>
        </w:rPr>
        <w:t>CARE Checklist (2016) statement:</w:t>
      </w:r>
      <w:r w:rsidRPr="007D63FA">
        <w:rPr>
          <w:rFonts w:ascii="Book Antiqua" w:hAnsi="Book Antiqua" w:cs="Tahoma"/>
          <w:sz w:val="24"/>
        </w:rPr>
        <w:t xml:space="preserve"> </w:t>
      </w:r>
      <w:r w:rsidRPr="007D63FA">
        <w:rPr>
          <w:rFonts w:ascii="Book Antiqua" w:hAnsi="Book Antiqua" w:cs="Arial"/>
          <w:sz w:val="24"/>
        </w:rPr>
        <w:t>The authors have read the CARE Checklist (2016), and the manuscript was prepared and revised according to the CARE Checklist (2016).</w:t>
      </w:r>
    </w:p>
    <w:p w:rsidR="002B0B97" w:rsidRPr="007D63FA" w:rsidRDefault="002B0B97" w:rsidP="007D63FA">
      <w:pPr>
        <w:widowControl/>
        <w:snapToGrid w:val="0"/>
        <w:spacing w:line="360" w:lineRule="auto"/>
        <w:rPr>
          <w:rFonts w:ascii="Book Antiqua" w:eastAsia="微软雅黑" w:hAnsi="Book Antiqua" w:cs="Arial"/>
          <w:color w:val="000000"/>
          <w:sz w:val="24"/>
          <w:shd w:val="clear" w:color="auto" w:fill="FFFFFF"/>
        </w:rPr>
      </w:pPr>
    </w:p>
    <w:p w:rsidR="002B0B97" w:rsidRPr="007D63FA" w:rsidRDefault="002B0B97" w:rsidP="007D63FA">
      <w:pPr>
        <w:adjustRightInd w:val="0"/>
        <w:snapToGrid w:val="0"/>
        <w:spacing w:line="360" w:lineRule="auto"/>
        <w:rPr>
          <w:rFonts w:ascii="Book Antiqua" w:hAnsi="Book Antiqua"/>
          <w:sz w:val="24"/>
        </w:rPr>
      </w:pPr>
      <w:r w:rsidRPr="007D63FA">
        <w:rPr>
          <w:rFonts w:ascii="Book Antiqua" w:hAnsi="Book Antiqua"/>
          <w:b/>
          <w:color w:val="000000"/>
          <w:sz w:val="24"/>
        </w:rPr>
        <w:t>Open-Access:</w:t>
      </w:r>
      <w:r w:rsidRPr="007D63FA">
        <w:rPr>
          <w:rFonts w:ascii="Book Antiqua" w:hAnsi="Book Antiqua"/>
          <w:color w:val="000000"/>
          <w:sz w:val="24"/>
        </w:rPr>
        <w:t xml:space="preserve"> This article is an open-access </w:t>
      </w:r>
      <w:r w:rsidRPr="007D63FA">
        <w:rPr>
          <w:rFonts w:ascii="Book Antiqua" w:hAnsi="Book Antiqua"/>
          <w:sz w:val="24"/>
        </w:rPr>
        <w:t xml:space="preserve">article that was selected </w:t>
      </w:r>
      <w:r w:rsidRPr="007D63FA">
        <w:rPr>
          <w:rFonts w:ascii="Book Antiqua" w:hAnsi="Book Antiqua"/>
          <w:color w:val="000000"/>
          <w:sz w:val="24"/>
        </w:rPr>
        <w:t xml:space="preserve">by an in-house editor and fully peer-reviewed by external reviewers. It is distributed in accordance with the Creative Commons Attribution </w:t>
      </w:r>
      <w:proofErr w:type="spellStart"/>
      <w:r w:rsidRPr="007D63FA">
        <w:rPr>
          <w:rFonts w:ascii="Book Antiqua" w:hAnsi="Book Antiqua"/>
          <w:color w:val="000000"/>
          <w:sz w:val="24"/>
        </w:rPr>
        <w:t>NonCommercial</w:t>
      </w:r>
      <w:proofErr w:type="spellEnd"/>
      <w:r w:rsidRPr="007D63FA">
        <w:rPr>
          <w:rFonts w:ascii="Book Antiqua" w:hAnsi="Book Antiqua"/>
          <w:color w:val="000000"/>
          <w:sz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2B0B97" w:rsidRPr="007D63FA" w:rsidRDefault="002B0B97" w:rsidP="007D63FA">
      <w:pPr>
        <w:adjustRightInd w:val="0"/>
        <w:snapToGrid w:val="0"/>
        <w:spacing w:line="360" w:lineRule="auto"/>
        <w:rPr>
          <w:rFonts w:ascii="Book Antiqua" w:hAnsi="Book Antiqua" w:cs="等线"/>
          <w:b/>
          <w:bCs/>
          <w:sz w:val="24"/>
        </w:rPr>
      </w:pPr>
    </w:p>
    <w:p w:rsidR="002B0B97" w:rsidRPr="007D63FA" w:rsidRDefault="002B0B97" w:rsidP="007D63FA">
      <w:pPr>
        <w:adjustRightInd w:val="0"/>
        <w:snapToGrid w:val="0"/>
        <w:spacing w:line="360" w:lineRule="auto"/>
        <w:rPr>
          <w:rFonts w:ascii="Book Antiqua" w:hAnsi="Book Antiqua" w:cs="宋体"/>
          <w:sz w:val="24"/>
        </w:rPr>
      </w:pPr>
      <w:r w:rsidRPr="007D63FA">
        <w:rPr>
          <w:rFonts w:ascii="Book Antiqua" w:hAnsi="Book Antiqua" w:cs="宋体"/>
          <w:b/>
          <w:sz w:val="24"/>
        </w:rPr>
        <w:t>Manuscript</w:t>
      </w:r>
      <w:r w:rsidR="00052454" w:rsidRPr="007D63FA">
        <w:rPr>
          <w:rFonts w:ascii="Book Antiqua" w:hAnsi="Book Antiqua" w:cs="宋体"/>
          <w:b/>
          <w:sz w:val="24"/>
        </w:rPr>
        <w:t xml:space="preserve"> </w:t>
      </w:r>
      <w:r w:rsidRPr="007D63FA">
        <w:rPr>
          <w:rFonts w:ascii="Book Antiqua" w:hAnsi="Book Antiqua" w:cs="宋体"/>
          <w:b/>
          <w:sz w:val="24"/>
        </w:rPr>
        <w:t>source:</w:t>
      </w:r>
      <w:r w:rsidR="00052454" w:rsidRPr="007D63FA">
        <w:rPr>
          <w:rFonts w:ascii="Book Antiqua" w:hAnsi="Book Antiqua" w:cs="宋体"/>
          <w:sz w:val="24"/>
        </w:rPr>
        <w:t xml:space="preserve"> </w:t>
      </w:r>
      <w:r w:rsidRPr="007D63FA">
        <w:rPr>
          <w:rFonts w:ascii="Book Antiqua" w:hAnsi="Book Antiqua" w:cs="宋体"/>
          <w:sz w:val="24"/>
        </w:rPr>
        <w:t>Unsolicited manuscript</w:t>
      </w:r>
    </w:p>
    <w:p w:rsidR="002B0B97" w:rsidRPr="007D63FA" w:rsidRDefault="002B0B97" w:rsidP="007D63FA">
      <w:pPr>
        <w:snapToGrid w:val="0"/>
        <w:spacing w:line="360" w:lineRule="auto"/>
        <w:rPr>
          <w:rFonts w:ascii="Book Antiqua" w:eastAsia="等线" w:hAnsi="Book Antiqua"/>
          <w:b/>
          <w:bCs/>
          <w:color w:val="000000"/>
          <w:sz w:val="24"/>
        </w:rPr>
      </w:pPr>
    </w:p>
    <w:p w:rsidR="002B0B97" w:rsidRPr="007D63FA" w:rsidRDefault="002B0B97" w:rsidP="007D63FA">
      <w:pPr>
        <w:snapToGrid w:val="0"/>
        <w:spacing w:line="360" w:lineRule="auto"/>
        <w:rPr>
          <w:rFonts w:ascii="Book Antiqua" w:hAnsi="Book Antiqua"/>
          <w:b/>
          <w:sz w:val="24"/>
        </w:rPr>
      </w:pPr>
      <w:r w:rsidRPr="007D63FA">
        <w:rPr>
          <w:rFonts w:ascii="Book Antiqua" w:hAnsi="Book Antiqua"/>
          <w:b/>
          <w:sz w:val="24"/>
        </w:rPr>
        <w:t>Peer-review started:</w:t>
      </w:r>
      <w:r w:rsidRPr="007D63FA">
        <w:rPr>
          <w:rFonts w:ascii="Book Antiqua" w:hAnsi="Book Antiqua"/>
          <w:sz w:val="24"/>
        </w:rPr>
        <w:t xml:space="preserve"> February 2, 2020</w:t>
      </w:r>
    </w:p>
    <w:p w:rsidR="002B0B97" w:rsidRPr="007D63FA" w:rsidRDefault="002B0B97" w:rsidP="007D63FA">
      <w:pPr>
        <w:snapToGrid w:val="0"/>
        <w:spacing w:line="360" w:lineRule="auto"/>
        <w:rPr>
          <w:rFonts w:ascii="Book Antiqua" w:hAnsi="Book Antiqua"/>
          <w:b/>
          <w:sz w:val="24"/>
        </w:rPr>
      </w:pPr>
      <w:r w:rsidRPr="007D63FA">
        <w:rPr>
          <w:rFonts w:ascii="Book Antiqua" w:hAnsi="Book Antiqua"/>
          <w:b/>
          <w:sz w:val="24"/>
        </w:rPr>
        <w:t>First decision:</w:t>
      </w:r>
      <w:r w:rsidRPr="007D63FA">
        <w:rPr>
          <w:rFonts w:ascii="Book Antiqua" w:hAnsi="Book Antiqua"/>
          <w:sz w:val="24"/>
        </w:rPr>
        <w:t xml:space="preserve"> May 21, 2020</w:t>
      </w:r>
    </w:p>
    <w:p w:rsidR="002B0B97" w:rsidRPr="007D63FA" w:rsidRDefault="002B0B97" w:rsidP="007D63FA">
      <w:pPr>
        <w:snapToGrid w:val="0"/>
        <w:spacing w:line="360" w:lineRule="auto"/>
        <w:rPr>
          <w:rFonts w:ascii="Book Antiqua" w:hAnsi="Book Antiqua"/>
          <w:sz w:val="24"/>
        </w:rPr>
      </w:pPr>
      <w:r w:rsidRPr="007D63FA">
        <w:rPr>
          <w:rFonts w:ascii="Book Antiqua" w:hAnsi="Book Antiqua"/>
          <w:b/>
          <w:sz w:val="24"/>
        </w:rPr>
        <w:t>Article in press:</w:t>
      </w:r>
      <w:r w:rsidRPr="007D63FA">
        <w:rPr>
          <w:rFonts w:ascii="Book Antiqua" w:hAnsi="Book Antiqua"/>
          <w:sz w:val="24"/>
        </w:rPr>
        <w:t xml:space="preserve"> </w:t>
      </w:r>
      <w:r w:rsidR="00677986" w:rsidRPr="007D63FA">
        <w:rPr>
          <w:rFonts w:ascii="Book Antiqua" w:hAnsi="Book Antiqua"/>
          <w:sz w:val="24"/>
        </w:rPr>
        <w:t>June 4, 2020</w:t>
      </w:r>
    </w:p>
    <w:p w:rsidR="002B0B97" w:rsidRPr="007D63FA" w:rsidRDefault="002B0B97" w:rsidP="007D63FA">
      <w:pPr>
        <w:snapToGrid w:val="0"/>
        <w:spacing w:line="360" w:lineRule="auto"/>
        <w:rPr>
          <w:rFonts w:ascii="Book Antiqua" w:hAnsi="Book Antiqua"/>
          <w:sz w:val="24"/>
        </w:rPr>
      </w:pPr>
    </w:p>
    <w:p w:rsidR="002B0B97" w:rsidRPr="007D63FA" w:rsidRDefault="002B0B97" w:rsidP="007D63FA">
      <w:pPr>
        <w:snapToGrid w:val="0"/>
        <w:spacing w:line="360" w:lineRule="auto"/>
        <w:rPr>
          <w:rFonts w:ascii="Book Antiqua" w:hAnsi="Book Antiqua" w:cs="Helvetica"/>
          <w:b/>
          <w:sz w:val="24"/>
        </w:rPr>
      </w:pPr>
      <w:r w:rsidRPr="007D63FA">
        <w:rPr>
          <w:rFonts w:ascii="Book Antiqua" w:hAnsi="Book Antiqua" w:cs="Helvetica"/>
          <w:b/>
          <w:sz w:val="24"/>
        </w:rPr>
        <w:t xml:space="preserve">Specialty type: </w:t>
      </w:r>
      <w:r w:rsidRPr="007D63FA">
        <w:rPr>
          <w:rFonts w:ascii="Book Antiqua" w:eastAsia="微软雅黑" w:hAnsi="Book Antiqua" w:cs="宋体"/>
          <w:sz w:val="24"/>
        </w:rPr>
        <w:t>Medicine, Research and Experimental</w:t>
      </w:r>
    </w:p>
    <w:p w:rsidR="002B0B97" w:rsidRPr="007D63FA" w:rsidRDefault="002B0B97" w:rsidP="007D63FA">
      <w:pPr>
        <w:snapToGrid w:val="0"/>
        <w:spacing w:line="360" w:lineRule="auto"/>
        <w:rPr>
          <w:rFonts w:ascii="Book Antiqua" w:hAnsi="Book Antiqua" w:cs="Helvetica"/>
          <w:b/>
          <w:sz w:val="24"/>
        </w:rPr>
      </w:pPr>
      <w:r w:rsidRPr="007D63FA">
        <w:rPr>
          <w:rFonts w:ascii="Book Antiqua" w:hAnsi="Book Antiqua" w:cs="宋体"/>
          <w:b/>
          <w:sz w:val="24"/>
        </w:rPr>
        <w:t>Country/Territory</w:t>
      </w:r>
      <w:r w:rsidRPr="007D63FA">
        <w:rPr>
          <w:rFonts w:ascii="Book Antiqua" w:hAnsi="Book Antiqua" w:cs="Helvetica"/>
          <w:b/>
          <w:sz w:val="24"/>
        </w:rPr>
        <w:t xml:space="preserve"> of origin: </w:t>
      </w:r>
      <w:r w:rsidRPr="007D63FA">
        <w:rPr>
          <w:rFonts w:ascii="Book Antiqua" w:hAnsi="Book Antiqua"/>
          <w:sz w:val="24"/>
        </w:rPr>
        <w:t>China</w:t>
      </w:r>
    </w:p>
    <w:p w:rsidR="002B0B97" w:rsidRPr="007D63FA" w:rsidRDefault="002B0B97" w:rsidP="007D63FA">
      <w:pPr>
        <w:adjustRightInd w:val="0"/>
        <w:snapToGrid w:val="0"/>
        <w:spacing w:line="360" w:lineRule="auto"/>
        <w:rPr>
          <w:rFonts w:ascii="Book Antiqua" w:hAnsi="Book Antiqua" w:cs="宋体"/>
          <w:b/>
          <w:sz w:val="24"/>
        </w:rPr>
      </w:pPr>
      <w:r w:rsidRPr="007D63FA">
        <w:rPr>
          <w:rFonts w:ascii="Book Antiqua" w:hAnsi="Book Antiqua" w:cs="宋体"/>
          <w:b/>
          <w:sz w:val="24"/>
        </w:rPr>
        <w:t>Peer-review report’s scientific quality classification</w:t>
      </w:r>
    </w:p>
    <w:p w:rsidR="002B0B97" w:rsidRPr="007D63FA" w:rsidRDefault="002B0B97" w:rsidP="007D63FA">
      <w:pPr>
        <w:snapToGrid w:val="0"/>
        <w:spacing w:line="360" w:lineRule="auto"/>
        <w:rPr>
          <w:rFonts w:ascii="Book Antiqua" w:hAnsi="Book Antiqua" w:cs="Helvetica"/>
          <w:sz w:val="24"/>
        </w:rPr>
      </w:pPr>
      <w:r w:rsidRPr="007D63FA">
        <w:rPr>
          <w:rFonts w:ascii="Book Antiqua" w:hAnsi="Book Antiqua" w:cs="Helvetica"/>
          <w:sz w:val="24"/>
        </w:rPr>
        <w:t xml:space="preserve">Grade </w:t>
      </w:r>
      <w:proofErr w:type="gramStart"/>
      <w:r w:rsidRPr="007D63FA">
        <w:rPr>
          <w:rFonts w:ascii="Book Antiqua" w:hAnsi="Book Antiqua" w:cs="Helvetica"/>
          <w:sz w:val="24"/>
        </w:rPr>
        <w:t>A</w:t>
      </w:r>
      <w:proofErr w:type="gramEnd"/>
      <w:r w:rsidRPr="007D63FA">
        <w:rPr>
          <w:rFonts w:ascii="Book Antiqua" w:hAnsi="Book Antiqua" w:cs="Helvetica"/>
          <w:sz w:val="24"/>
        </w:rPr>
        <w:t xml:space="preserve"> (Excellent): A</w:t>
      </w:r>
    </w:p>
    <w:p w:rsidR="002B0B97" w:rsidRPr="007D63FA" w:rsidRDefault="002B0B97" w:rsidP="007D63FA">
      <w:pPr>
        <w:snapToGrid w:val="0"/>
        <w:spacing w:line="360" w:lineRule="auto"/>
        <w:rPr>
          <w:rFonts w:ascii="Book Antiqua" w:hAnsi="Book Antiqua" w:cs="Helvetica"/>
          <w:sz w:val="24"/>
        </w:rPr>
      </w:pPr>
      <w:r w:rsidRPr="007D63FA">
        <w:rPr>
          <w:rFonts w:ascii="Book Antiqua" w:hAnsi="Book Antiqua" w:cs="Helvetica"/>
          <w:sz w:val="24"/>
        </w:rPr>
        <w:t>Grade B (Very good): 0</w:t>
      </w:r>
    </w:p>
    <w:p w:rsidR="002B0B97" w:rsidRPr="007D63FA" w:rsidRDefault="002B0B97" w:rsidP="007D63FA">
      <w:pPr>
        <w:snapToGrid w:val="0"/>
        <w:spacing w:line="360" w:lineRule="auto"/>
        <w:rPr>
          <w:rFonts w:ascii="Book Antiqua" w:hAnsi="Book Antiqua" w:cs="Helvetica"/>
          <w:sz w:val="24"/>
        </w:rPr>
      </w:pPr>
      <w:r w:rsidRPr="007D63FA">
        <w:rPr>
          <w:rFonts w:ascii="Book Antiqua" w:hAnsi="Book Antiqua" w:cs="Helvetica"/>
          <w:sz w:val="24"/>
        </w:rPr>
        <w:t>Grade C (Good): C</w:t>
      </w:r>
    </w:p>
    <w:p w:rsidR="002B0B97" w:rsidRPr="007D63FA" w:rsidRDefault="002B0B97" w:rsidP="007D63FA">
      <w:pPr>
        <w:snapToGrid w:val="0"/>
        <w:spacing w:line="360" w:lineRule="auto"/>
        <w:rPr>
          <w:rFonts w:ascii="Book Antiqua" w:hAnsi="Book Antiqua" w:cs="Helvetica"/>
          <w:sz w:val="24"/>
        </w:rPr>
      </w:pPr>
      <w:r w:rsidRPr="007D63FA">
        <w:rPr>
          <w:rFonts w:ascii="Book Antiqua" w:hAnsi="Book Antiqua" w:cs="Helvetica"/>
          <w:sz w:val="24"/>
        </w:rPr>
        <w:lastRenderedPageBreak/>
        <w:t xml:space="preserve">Grade D (Fair): 0 </w:t>
      </w:r>
    </w:p>
    <w:p w:rsidR="002B0B97" w:rsidRPr="007D63FA" w:rsidRDefault="002B0B97" w:rsidP="007D63FA">
      <w:pPr>
        <w:snapToGrid w:val="0"/>
        <w:spacing w:line="360" w:lineRule="auto"/>
        <w:rPr>
          <w:rFonts w:ascii="Book Antiqua" w:hAnsi="Book Antiqua" w:cs="Calibri"/>
          <w:sz w:val="24"/>
        </w:rPr>
      </w:pPr>
      <w:r w:rsidRPr="007D63FA">
        <w:rPr>
          <w:rFonts w:ascii="Book Antiqua" w:hAnsi="Book Antiqua" w:cs="Helvetica"/>
          <w:sz w:val="24"/>
        </w:rPr>
        <w:t>Grade E (Poor): 0</w:t>
      </w:r>
    </w:p>
    <w:p w:rsidR="002B0B97" w:rsidRPr="007D63FA" w:rsidRDefault="002B0B97" w:rsidP="007D63FA">
      <w:pPr>
        <w:pStyle w:val="-110"/>
        <w:snapToGrid w:val="0"/>
        <w:spacing w:line="360" w:lineRule="auto"/>
        <w:ind w:firstLine="480"/>
        <w:rPr>
          <w:rFonts w:ascii="Book Antiqua" w:hAnsi="Book Antiqua" w:cs="Calibri"/>
          <w:sz w:val="24"/>
          <w:szCs w:val="24"/>
        </w:rPr>
      </w:pPr>
    </w:p>
    <w:p w:rsidR="002B0B97" w:rsidRPr="007D63FA" w:rsidRDefault="002B0B97" w:rsidP="007D63FA">
      <w:pPr>
        <w:widowControl/>
        <w:snapToGrid w:val="0"/>
        <w:spacing w:line="360" w:lineRule="auto"/>
        <w:rPr>
          <w:rFonts w:ascii="Book Antiqua" w:hAnsi="Book Antiqua" w:cs="宋体"/>
          <w:kern w:val="0"/>
          <w:sz w:val="24"/>
        </w:rPr>
      </w:pPr>
      <w:r w:rsidRPr="007D63FA">
        <w:rPr>
          <w:rFonts w:ascii="Book Antiqua" w:hAnsi="Book Antiqua"/>
          <w:b/>
          <w:sz w:val="24"/>
        </w:rPr>
        <w:t xml:space="preserve">P-Reviewer: </w:t>
      </w:r>
      <w:r w:rsidRPr="007D63FA">
        <w:rPr>
          <w:rFonts w:ascii="Book Antiqua" w:hAnsi="Book Antiqua" w:cs="宋体"/>
          <w:color w:val="000000"/>
          <w:kern w:val="0"/>
          <w:sz w:val="24"/>
          <w:shd w:val="clear" w:color="auto" w:fill="FFFFFF"/>
        </w:rPr>
        <w:t>Aydin</w:t>
      </w:r>
      <w:r w:rsidRPr="007D63FA">
        <w:rPr>
          <w:rFonts w:ascii="Book Antiqua" w:hAnsi="Book Antiqua" w:cs="宋体"/>
          <w:kern w:val="0"/>
          <w:sz w:val="24"/>
        </w:rPr>
        <w:t xml:space="preserve"> M, </w:t>
      </w:r>
      <w:proofErr w:type="spellStart"/>
      <w:r w:rsidRPr="007D63FA">
        <w:rPr>
          <w:rFonts w:ascii="Book Antiqua" w:hAnsi="Book Antiqua" w:cs="宋体"/>
          <w:color w:val="000000"/>
          <w:kern w:val="0"/>
          <w:sz w:val="24"/>
          <w:shd w:val="clear" w:color="auto" w:fill="FFFFFF"/>
        </w:rPr>
        <w:t>G</w:t>
      </w:r>
      <w:r w:rsidR="006C26D0" w:rsidRPr="007D63FA">
        <w:rPr>
          <w:rFonts w:ascii="Book Antiqua" w:hAnsi="Book Antiqua" w:cs="宋体"/>
          <w:color w:val="000000"/>
          <w:kern w:val="0"/>
          <w:sz w:val="24"/>
          <w:shd w:val="clear" w:color="auto" w:fill="FFFFFF"/>
        </w:rPr>
        <w:t>aliatsatos</w:t>
      </w:r>
      <w:proofErr w:type="spellEnd"/>
      <w:r w:rsidRPr="007D63FA">
        <w:rPr>
          <w:rFonts w:ascii="Book Antiqua" w:hAnsi="Book Antiqua" w:cs="宋体"/>
          <w:kern w:val="0"/>
          <w:sz w:val="24"/>
        </w:rPr>
        <w:t xml:space="preserve"> A</w:t>
      </w:r>
      <w:r w:rsidRPr="007D63FA">
        <w:rPr>
          <w:rFonts w:ascii="Book Antiqua" w:hAnsi="Book Antiqua"/>
          <w:color w:val="000000"/>
          <w:sz w:val="24"/>
        </w:rPr>
        <w:t xml:space="preserve"> </w:t>
      </w:r>
      <w:r w:rsidRPr="007D63FA">
        <w:rPr>
          <w:rFonts w:ascii="Book Antiqua" w:hAnsi="Book Antiqua"/>
          <w:b/>
          <w:sz w:val="24"/>
        </w:rPr>
        <w:t xml:space="preserve">S-Editor: </w:t>
      </w:r>
      <w:r w:rsidRPr="007D63FA">
        <w:rPr>
          <w:rFonts w:ascii="Book Antiqua" w:hAnsi="Book Antiqua"/>
          <w:bCs/>
          <w:sz w:val="24"/>
        </w:rPr>
        <w:t>Dou Y</w:t>
      </w:r>
      <w:r w:rsidRPr="007D63FA">
        <w:rPr>
          <w:rFonts w:ascii="Book Antiqua" w:hAnsi="Book Antiqua"/>
          <w:b/>
          <w:sz w:val="24"/>
        </w:rPr>
        <w:t xml:space="preserve"> L-Editor: </w:t>
      </w:r>
      <w:proofErr w:type="spellStart"/>
      <w:r w:rsidR="009C1518" w:rsidRPr="007D63FA">
        <w:rPr>
          <w:rFonts w:ascii="Book Antiqua" w:hAnsi="Book Antiqua"/>
          <w:sz w:val="24"/>
        </w:rPr>
        <w:t>Filipodia</w:t>
      </w:r>
      <w:proofErr w:type="spellEnd"/>
      <w:r w:rsidR="009C1518" w:rsidRPr="007D63FA">
        <w:rPr>
          <w:rFonts w:ascii="Book Antiqua" w:hAnsi="Book Antiqua"/>
          <w:sz w:val="24"/>
        </w:rPr>
        <w:t xml:space="preserve"> </w:t>
      </w:r>
      <w:r w:rsidRPr="007D63FA">
        <w:rPr>
          <w:rFonts w:ascii="Book Antiqua" w:hAnsi="Book Antiqua"/>
          <w:b/>
          <w:sz w:val="24"/>
        </w:rPr>
        <w:t xml:space="preserve">E-Editor: </w:t>
      </w:r>
      <w:r w:rsidR="00677986" w:rsidRPr="00677986">
        <w:rPr>
          <w:rFonts w:ascii="Book Antiqua" w:hAnsi="Book Antiqua"/>
          <w:sz w:val="24"/>
        </w:rPr>
        <w:t>Xing YX</w:t>
      </w:r>
    </w:p>
    <w:p w:rsidR="002B0B97" w:rsidRPr="007D63FA" w:rsidRDefault="00441781" w:rsidP="007D63FA">
      <w:pPr>
        <w:adjustRightInd w:val="0"/>
        <w:snapToGrid w:val="0"/>
        <w:spacing w:line="360" w:lineRule="auto"/>
        <w:rPr>
          <w:rFonts w:ascii="Book Antiqua" w:hAnsi="Book Antiqua"/>
          <w:sz w:val="24"/>
        </w:rPr>
      </w:pPr>
      <w:r w:rsidRPr="007D63FA">
        <w:rPr>
          <w:rFonts w:ascii="Book Antiqua" w:hAnsi="Book Antiqua"/>
          <w:color w:val="000000"/>
          <w:sz w:val="24"/>
        </w:rPr>
        <w:br w:type="page"/>
      </w:r>
      <w:r w:rsidR="002B0B97" w:rsidRPr="007D63FA">
        <w:rPr>
          <w:rFonts w:ascii="Book Antiqua" w:hAnsi="Book Antiqua"/>
          <w:b/>
          <w:sz w:val="24"/>
        </w:rPr>
        <w:lastRenderedPageBreak/>
        <w:t>Figure Legends</w:t>
      </w:r>
      <w:r w:rsidR="002B0B97" w:rsidRPr="007D63FA">
        <w:rPr>
          <w:rFonts w:ascii="Book Antiqua" w:hAnsi="Book Antiqua"/>
          <w:sz w:val="24"/>
        </w:rPr>
        <w:t xml:space="preserve"> </w:t>
      </w:r>
    </w:p>
    <w:p w:rsidR="002014DE" w:rsidRPr="007D63FA" w:rsidRDefault="001D2871" w:rsidP="007D63FA">
      <w:pPr>
        <w:adjustRightInd w:val="0"/>
        <w:snapToGrid w:val="0"/>
        <w:spacing w:line="360" w:lineRule="auto"/>
        <w:rPr>
          <w:rFonts w:ascii="Book Antiqua" w:hAnsi="Book Antiqua"/>
          <w:b/>
          <w:sz w:val="24"/>
        </w:rPr>
      </w:pPr>
      <w:r>
        <w:rPr>
          <w:rFonts w:ascii="Book Antiqua" w:hAnsi="Book Antiqua"/>
          <w:b/>
          <w:noProof/>
          <w:color w:val="000000"/>
          <w:sz w:val="24"/>
        </w:rPr>
        <w:drawing>
          <wp:inline distT="0" distB="0" distL="0" distR="0">
            <wp:extent cx="5273040" cy="1402715"/>
            <wp:effectExtent l="0" t="0" r="3810" b="6985"/>
            <wp:docPr id="1" name="图片 5" descr="图片包含 照片, 黑暗, 黑色, 白色&#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图片包含 照片, 黑暗, 黑色, 白色&#10;&#10;描述已自动生成"/>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3040" cy="1402715"/>
                    </a:xfrm>
                    <a:prstGeom prst="rect">
                      <a:avLst/>
                    </a:prstGeom>
                    <a:noFill/>
                    <a:ln>
                      <a:noFill/>
                    </a:ln>
                  </pic:spPr>
                </pic:pic>
              </a:graphicData>
            </a:graphic>
          </wp:inline>
        </w:drawing>
      </w:r>
    </w:p>
    <w:p w:rsidR="00C40814" w:rsidRPr="007D63FA" w:rsidRDefault="002014DE" w:rsidP="007D63FA">
      <w:pPr>
        <w:pStyle w:val="HTML"/>
        <w:widowControl/>
        <w:snapToGrid w:val="0"/>
        <w:spacing w:line="360" w:lineRule="auto"/>
        <w:jc w:val="both"/>
        <w:rPr>
          <w:rFonts w:ascii="Book Antiqua" w:hAnsi="Book Antiqua"/>
          <w:color w:val="000000"/>
        </w:rPr>
      </w:pPr>
      <w:r w:rsidRPr="007D63FA">
        <w:rPr>
          <w:rFonts w:ascii="Book Antiqua" w:hAnsi="Book Antiqua"/>
          <w:b/>
          <w:color w:val="000000"/>
        </w:rPr>
        <w:t>Figure 1</w:t>
      </w:r>
      <w:r w:rsidRPr="007D63FA">
        <w:rPr>
          <w:rFonts w:ascii="Book Antiqua" w:hAnsi="Book Antiqua"/>
          <w:b/>
          <w:bCs/>
          <w:color w:val="000000"/>
        </w:rPr>
        <w:t xml:space="preserve"> Status of infant prior to first surgery</w:t>
      </w:r>
      <w:r w:rsidR="00C40814" w:rsidRPr="007D63FA">
        <w:rPr>
          <w:rFonts w:ascii="Book Antiqua" w:hAnsi="Book Antiqua"/>
          <w:b/>
          <w:bCs/>
          <w:color w:val="000000"/>
        </w:rPr>
        <w:t>.</w:t>
      </w:r>
      <w:r w:rsidRPr="007D63FA">
        <w:rPr>
          <w:rFonts w:ascii="Book Antiqua" w:hAnsi="Book Antiqua"/>
          <w:b/>
          <w:bCs/>
          <w:color w:val="000000"/>
        </w:rPr>
        <w:t xml:space="preserve"> </w:t>
      </w:r>
      <w:r w:rsidR="00C40814" w:rsidRPr="007D63FA">
        <w:rPr>
          <w:rFonts w:ascii="Book Antiqua" w:hAnsi="Book Antiqua"/>
          <w:color w:val="000000"/>
        </w:rPr>
        <w:t>A:</w:t>
      </w:r>
      <w:r w:rsidRPr="007D63FA">
        <w:rPr>
          <w:rFonts w:ascii="Book Antiqua" w:hAnsi="Book Antiqua"/>
          <w:color w:val="000000"/>
        </w:rPr>
        <w:t xml:space="preserve"> </w:t>
      </w:r>
      <w:r w:rsidR="00C40814" w:rsidRPr="007D63FA">
        <w:rPr>
          <w:rFonts w:ascii="Book Antiqua" w:hAnsi="Book Antiqua"/>
          <w:color w:val="000000"/>
        </w:rPr>
        <w:t>Large</w:t>
      </w:r>
      <w:r w:rsidRPr="007D63FA">
        <w:rPr>
          <w:rFonts w:ascii="Book Antiqua" w:hAnsi="Book Antiqua"/>
          <w:color w:val="000000"/>
        </w:rPr>
        <w:t xml:space="preserve">-sized cystic mass protruding from mouth (white arrow: raised tongue in retracted position; black arrow: cystic mass); </w:t>
      </w:r>
      <w:r w:rsidR="00C40814" w:rsidRPr="007D63FA">
        <w:rPr>
          <w:rFonts w:ascii="Book Antiqua" w:hAnsi="Book Antiqua"/>
          <w:color w:val="000000"/>
        </w:rPr>
        <w:t>B:</w:t>
      </w:r>
      <w:r w:rsidRPr="007D63FA">
        <w:rPr>
          <w:rFonts w:ascii="Book Antiqua" w:hAnsi="Book Antiqua"/>
          <w:color w:val="000000"/>
        </w:rPr>
        <w:t xml:space="preserve"> </w:t>
      </w:r>
      <w:r w:rsidR="00C40814" w:rsidRPr="007D63FA">
        <w:rPr>
          <w:rFonts w:ascii="Book Antiqua" w:hAnsi="Book Antiqua"/>
          <w:color w:val="000000"/>
        </w:rPr>
        <w:t xml:space="preserve">Magnetic resonance imaging </w:t>
      </w:r>
      <w:r w:rsidRPr="007D63FA">
        <w:rPr>
          <w:rFonts w:ascii="Book Antiqua" w:hAnsi="Book Antiqua"/>
          <w:color w:val="000000"/>
        </w:rPr>
        <w:t>in axial plane showing large (black arrow) and small suspect (white arrow) lesions; C</w:t>
      </w:r>
      <w:r w:rsidR="00C40814" w:rsidRPr="007D63FA">
        <w:rPr>
          <w:rFonts w:ascii="Book Antiqua" w:hAnsi="Book Antiqua"/>
          <w:color w:val="000000"/>
        </w:rPr>
        <w:t>:</w:t>
      </w:r>
      <w:r w:rsidRPr="007D63FA">
        <w:rPr>
          <w:rFonts w:ascii="Book Antiqua" w:hAnsi="Book Antiqua"/>
          <w:color w:val="000000"/>
        </w:rPr>
        <w:t xml:space="preserve"> </w:t>
      </w:r>
      <w:r w:rsidR="00C40814" w:rsidRPr="007D63FA">
        <w:rPr>
          <w:rFonts w:ascii="Book Antiqua" w:hAnsi="Book Antiqua"/>
          <w:color w:val="000000"/>
        </w:rPr>
        <w:t xml:space="preserve">View </w:t>
      </w:r>
      <w:r w:rsidRPr="007D63FA">
        <w:rPr>
          <w:rFonts w:ascii="Book Antiqua" w:hAnsi="Book Antiqua"/>
          <w:color w:val="000000"/>
        </w:rPr>
        <w:t>in coronal plane of well-circumscribed cystic lesion (4.0 cm × 3.8 cm × 3.9 cm) with high signal; D</w:t>
      </w:r>
      <w:r w:rsidR="00C40814" w:rsidRPr="007D63FA">
        <w:rPr>
          <w:rFonts w:ascii="Book Antiqua" w:hAnsi="Book Antiqua"/>
          <w:color w:val="000000"/>
        </w:rPr>
        <w:t>:</w:t>
      </w:r>
      <w:r w:rsidRPr="007D63FA">
        <w:rPr>
          <w:rFonts w:ascii="Book Antiqua" w:hAnsi="Book Antiqua"/>
          <w:color w:val="000000"/>
        </w:rPr>
        <w:t xml:space="preserve"> </w:t>
      </w:r>
      <w:r w:rsidR="00C40814" w:rsidRPr="007D63FA">
        <w:rPr>
          <w:rFonts w:ascii="Book Antiqua" w:hAnsi="Book Antiqua"/>
          <w:color w:val="000000"/>
        </w:rPr>
        <w:t xml:space="preserve">View </w:t>
      </w:r>
      <w:r w:rsidRPr="007D63FA">
        <w:rPr>
          <w:rFonts w:ascii="Book Antiqua" w:hAnsi="Book Antiqua"/>
          <w:color w:val="000000"/>
        </w:rPr>
        <w:t>in sagittal plane of large (black arrow) and tiny suspect (white arrow) lesions.</w:t>
      </w:r>
    </w:p>
    <w:p w:rsidR="002B0B97" w:rsidRPr="007D63FA" w:rsidRDefault="00C40814" w:rsidP="007D63FA">
      <w:pPr>
        <w:pStyle w:val="HTML"/>
        <w:widowControl/>
        <w:snapToGrid w:val="0"/>
        <w:spacing w:line="360" w:lineRule="auto"/>
        <w:jc w:val="both"/>
        <w:rPr>
          <w:rFonts w:ascii="Book Antiqua" w:hAnsi="Book Antiqua"/>
          <w:color w:val="000000"/>
        </w:rPr>
      </w:pPr>
      <w:r w:rsidRPr="007D63FA">
        <w:rPr>
          <w:rFonts w:ascii="Book Antiqua" w:hAnsi="Book Antiqua"/>
          <w:color w:val="000000"/>
        </w:rPr>
        <w:br w:type="page"/>
      </w:r>
      <w:r w:rsidR="001D2871">
        <w:rPr>
          <w:rFonts w:ascii="Book Antiqua" w:hAnsi="Book Antiqua"/>
          <w:noProof/>
          <w:color w:val="000000"/>
        </w:rPr>
        <w:lastRenderedPageBreak/>
        <w:drawing>
          <wp:inline distT="0" distB="0" distL="0" distR="0">
            <wp:extent cx="5267325" cy="2894965"/>
            <wp:effectExtent l="0" t="0" r="9525" b="635"/>
            <wp:docPr id="2" name="图片 1" descr="图片包含 人, 照片, 小孩, 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图片包含 人, 照片, 小孩, 小&#10;&#10;描述已自动生成"/>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7325" cy="2894965"/>
                    </a:xfrm>
                    <a:prstGeom prst="rect">
                      <a:avLst/>
                    </a:prstGeom>
                    <a:noFill/>
                    <a:ln>
                      <a:noFill/>
                    </a:ln>
                  </pic:spPr>
                </pic:pic>
              </a:graphicData>
            </a:graphic>
          </wp:inline>
        </w:drawing>
      </w:r>
    </w:p>
    <w:p w:rsidR="002014DE" w:rsidRPr="007D63FA" w:rsidRDefault="002014DE" w:rsidP="007D63FA">
      <w:pPr>
        <w:pStyle w:val="HTML"/>
        <w:widowControl/>
        <w:snapToGrid w:val="0"/>
        <w:spacing w:line="360" w:lineRule="auto"/>
        <w:jc w:val="both"/>
        <w:rPr>
          <w:rFonts w:ascii="Book Antiqua" w:hAnsi="Book Antiqua"/>
          <w:color w:val="000000"/>
        </w:rPr>
      </w:pPr>
      <w:r w:rsidRPr="007D63FA">
        <w:rPr>
          <w:rFonts w:ascii="Book Antiqua" w:hAnsi="Book Antiqua"/>
          <w:b/>
          <w:color w:val="000000"/>
        </w:rPr>
        <w:t>Figure 2</w:t>
      </w:r>
      <w:r w:rsidRPr="007D63FA">
        <w:rPr>
          <w:rFonts w:ascii="Book Antiqua" w:hAnsi="Book Antiqua"/>
          <w:b/>
          <w:bCs/>
          <w:color w:val="000000"/>
        </w:rPr>
        <w:t xml:space="preserve"> Infant during first surgery</w:t>
      </w:r>
      <w:r w:rsidR="00C40814" w:rsidRPr="007D63FA">
        <w:rPr>
          <w:rFonts w:ascii="Book Antiqua" w:hAnsi="Book Antiqua"/>
          <w:b/>
          <w:bCs/>
          <w:color w:val="000000"/>
        </w:rPr>
        <w:t>.</w:t>
      </w:r>
      <w:r w:rsidRPr="007D63FA">
        <w:rPr>
          <w:rFonts w:ascii="Book Antiqua" w:hAnsi="Book Antiqua"/>
          <w:color w:val="000000"/>
        </w:rPr>
        <w:t xml:space="preserve"> A</w:t>
      </w:r>
      <w:r w:rsidR="00C40814" w:rsidRPr="007D63FA">
        <w:rPr>
          <w:rFonts w:ascii="Book Antiqua" w:hAnsi="Book Antiqua"/>
          <w:color w:val="000000"/>
        </w:rPr>
        <w:t>:</w:t>
      </w:r>
      <w:r w:rsidRPr="007D63FA">
        <w:rPr>
          <w:rFonts w:ascii="Book Antiqua" w:hAnsi="Book Antiqua"/>
          <w:color w:val="000000"/>
        </w:rPr>
        <w:t xml:space="preserve"> </w:t>
      </w:r>
      <w:r w:rsidR="00C40814" w:rsidRPr="007D63FA">
        <w:rPr>
          <w:rFonts w:ascii="Book Antiqua" w:hAnsi="Book Antiqua"/>
          <w:color w:val="000000"/>
        </w:rPr>
        <w:t xml:space="preserve">Contracted </w:t>
      </w:r>
      <w:r w:rsidRPr="007D63FA">
        <w:rPr>
          <w:rFonts w:ascii="Book Antiqua" w:hAnsi="Book Antiqua"/>
          <w:color w:val="000000"/>
        </w:rPr>
        <w:t>lesion and lowered tongue after clear fluid (10 m</w:t>
      </w:r>
      <w:r w:rsidR="00C40814" w:rsidRPr="007D63FA">
        <w:rPr>
          <w:rFonts w:ascii="Book Antiqua" w:hAnsi="Book Antiqua"/>
          <w:color w:val="000000"/>
        </w:rPr>
        <w:t>L</w:t>
      </w:r>
      <w:r w:rsidRPr="007D63FA">
        <w:rPr>
          <w:rFonts w:ascii="Book Antiqua" w:hAnsi="Book Antiqua"/>
          <w:color w:val="000000"/>
        </w:rPr>
        <w:t>) aspirated, enabling oral intubation (white arrow at shrunken mass); B</w:t>
      </w:r>
      <w:r w:rsidR="00C40814" w:rsidRPr="007D63FA">
        <w:rPr>
          <w:rFonts w:ascii="Book Antiqua" w:hAnsi="Book Antiqua"/>
          <w:color w:val="000000"/>
        </w:rPr>
        <w:t>:</w:t>
      </w:r>
      <w:r w:rsidRPr="007D63FA">
        <w:rPr>
          <w:rFonts w:ascii="Book Antiqua" w:hAnsi="Book Antiqua"/>
          <w:color w:val="000000"/>
        </w:rPr>
        <w:t xml:space="preserve"> </w:t>
      </w:r>
      <w:r w:rsidR="00C40814" w:rsidRPr="007D63FA">
        <w:rPr>
          <w:rFonts w:ascii="Book Antiqua" w:hAnsi="Book Antiqua"/>
          <w:color w:val="000000"/>
        </w:rPr>
        <w:t xml:space="preserve">Clear </w:t>
      </w:r>
      <w:r w:rsidRPr="007D63FA">
        <w:rPr>
          <w:rFonts w:ascii="Book Antiqua" w:hAnsi="Book Antiqua"/>
          <w:color w:val="000000"/>
        </w:rPr>
        <w:t>fluid withdrawn; C</w:t>
      </w:r>
      <w:r w:rsidR="00C40814" w:rsidRPr="007D63FA">
        <w:rPr>
          <w:rFonts w:ascii="Book Antiqua" w:hAnsi="Book Antiqua"/>
          <w:color w:val="000000"/>
        </w:rPr>
        <w:t>:</w:t>
      </w:r>
      <w:r w:rsidRPr="007D63FA">
        <w:rPr>
          <w:rFonts w:ascii="Book Antiqua" w:hAnsi="Book Antiqua"/>
          <w:color w:val="000000"/>
        </w:rPr>
        <w:t xml:space="preserve"> </w:t>
      </w:r>
      <w:r w:rsidR="00C40814" w:rsidRPr="007D63FA">
        <w:rPr>
          <w:rFonts w:ascii="Book Antiqua" w:hAnsi="Book Antiqua"/>
          <w:color w:val="000000"/>
        </w:rPr>
        <w:t xml:space="preserve">Horizontal </w:t>
      </w:r>
      <w:r w:rsidRPr="007D63FA">
        <w:rPr>
          <w:rFonts w:ascii="Book Antiqua" w:hAnsi="Book Antiqua"/>
          <w:color w:val="000000"/>
        </w:rPr>
        <w:t>incision made; D</w:t>
      </w:r>
      <w:r w:rsidR="00C40814" w:rsidRPr="007D63FA">
        <w:rPr>
          <w:rFonts w:ascii="Book Antiqua" w:hAnsi="Book Antiqua"/>
          <w:color w:val="000000"/>
        </w:rPr>
        <w:t>:</w:t>
      </w:r>
      <w:r w:rsidRPr="007D63FA">
        <w:rPr>
          <w:rFonts w:ascii="Book Antiqua" w:hAnsi="Book Antiqua"/>
          <w:color w:val="000000"/>
        </w:rPr>
        <w:t xml:space="preserve"> </w:t>
      </w:r>
      <w:r w:rsidR="00C40814" w:rsidRPr="007D63FA">
        <w:rPr>
          <w:rFonts w:ascii="Book Antiqua" w:hAnsi="Book Antiqua"/>
          <w:color w:val="000000"/>
        </w:rPr>
        <w:t xml:space="preserve">Careful </w:t>
      </w:r>
      <w:r w:rsidRPr="007D63FA">
        <w:rPr>
          <w:rFonts w:ascii="Book Antiqua" w:hAnsi="Book Antiqua"/>
          <w:color w:val="000000"/>
        </w:rPr>
        <w:t xml:space="preserve">blunt dissection of cyst from surrounding tissues; </w:t>
      </w:r>
      <w:r w:rsidRPr="007D63FA">
        <w:rPr>
          <w:rFonts w:ascii="Book Antiqua" w:eastAsia="微软雅黑" w:hAnsi="Book Antiqua"/>
          <w:color w:val="000000"/>
        </w:rPr>
        <w:t>E</w:t>
      </w:r>
      <w:r w:rsidR="00C40814" w:rsidRPr="007D63FA">
        <w:rPr>
          <w:rFonts w:ascii="Book Antiqua" w:eastAsia="微软雅黑" w:hAnsi="Book Antiqua"/>
          <w:color w:val="000000"/>
        </w:rPr>
        <w:t>:</w:t>
      </w:r>
      <w:r w:rsidRPr="007D63FA">
        <w:rPr>
          <w:rFonts w:ascii="Book Antiqua" w:eastAsia="微软雅黑" w:hAnsi="Book Antiqua"/>
          <w:color w:val="000000"/>
        </w:rPr>
        <w:t xml:space="preserve"> </w:t>
      </w:r>
      <w:r w:rsidR="00C40814" w:rsidRPr="007D63FA">
        <w:rPr>
          <w:rFonts w:ascii="Book Antiqua" w:eastAsia="微软雅黑" w:hAnsi="Book Antiqua"/>
          <w:color w:val="000000"/>
        </w:rPr>
        <w:t xml:space="preserve">Resected </w:t>
      </w:r>
      <w:r w:rsidRPr="007D63FA">
        <w:rPr>
          <w:rFonts w:ascii="Book Antiqua" w:eastAsia="微软雅黑" w:hAnsi="Book Antiqua"/>
          <w:color w:val="000000"/>
        </w:rPr>
        <w:t>cyst, roughly 2.0 cm × 2.0 cm with wall intact; F</w:t>
      </w:r>
      <w:r w:rsidR="00C40814" w:rsidRPr="007D63FA">
        <w:rPr>
          <w:rFonts w:ascii="Book Antiqua" w:eastAsia="微软雅黑" w:hAnsi="Book Antiqua"/>
          <w:color w:val="000000"/>
        </w:rPr>
        <w:t>:</w:t>
      </w:r>
      <w:r w:rsidRPr="007D63FA">
        <w:rPr>
          <w:rFonts w:ascii="Book Antiqua" w:eastAsia="微软雅黑" w:hAnsi="Book Antiqua"/>
          <w:color w:val="000000"/>
        </w:rPr>
        <w:t xml:space="preserve"> </w:t>
      </w:r>
      <w:r w:rsidR="00C40814" w:rsidRPr="007D63FA">
        <w:rPr>
          <w:rFonts w:ascii="Book Antiqua" w:eastAsia="微软雅黑" w:hAnsi="Book Antiqua"/>
          <w:color w:val="000000"/>
        </w:rPr>
        <w:t xml:space="preserve">Histologic </w:t>
      </w:r>
      <w:r w:rsidRPr="007D63FA">
        <w:rPr>
          <w:rFonts w:ascii="Book Antiqua" w:eastAsia="微软雅黑" w:hAnsi="Book Antiqua"/>
          <w:color w:val="000000"/>
        </w:rPr>
        <w:t xml:space="preserve">section of cyst wall </w:t>
      </w:r>
      <w:r w:rsidR="00C40814" w:rsidRPr="007D63FA">
        <w:rPr>
          <w:rFonts w:ascii="Book Antiqua" w:eastAsia="微软雅黑" w:hAnsi="Book Antiqua"/>
          <w:color w:val="000000"/>
        </w:rPr>
        <w:t>[</w:t>
      </w:r>
      <w:r w:rsidRPr="007D63FA">
        <w:rPr>
          <w:rFonts w:ascii="Book Antiqua" w:eastAsia="微软雅黑" w:hAnsi="Book Antiqua"/>
          <w:color w:val="000000"/>
        </w:rPr>
        <w:t xml:space="preserve">note keratinizing stratified squamous epithelial lining </w:t>
      </w:r>
      <w:r w:rsidR="00C40814" w:rsidRPr="007D63FA">
        <w:rPr>
          <w:rFonts w:ascii="Book Antiqua" w:eastAsia="微软雅黑" w:hAnsi="Book Antiqua"/>
          <w:color w:val="000000"/>
        </w:rPr>
        <w:t>(</w:t>
      </w:r>
      <w:r w:rsidRPr="007D63FA">
        <w:rPr>
          <w:rFonts w:ascii="Book Antiqua" w:eastAsia="微软雅黑" w:hAnsi="Book Antiqua"/>
          <w:color w:val="000000"/>
        </w:rPr>
        <w:t>white arrows</w:t>
      </w:r>
      <w:r w:rsidR="00C40814" w:rsidRPr="007D63FA">
        <w:rPr>
          <w:rFonts w:ascii="Book Antiqua" w:eastAsia="微软雅黑" w:hAnsi="Book Antiqua"/>
          <w:color w:val="000000"/>
        </w:rPr>
        <w:t>)</w:t>
      </w:r>
      <w:r w:rsidRPr="007D63FA">
        <w:rPr>
          <w:rFonts w:ascii="Book Antiqua" w:eastAsia="微软雅黑" w:hAnsi="Book Antiqua"/>
          <w:color w:val="000000"/>
        </w:rPr>
        <w:t xml:space="preserve"> and sebaceous glands</w:t>
      </w:r>
      <w:r w:rsidR="00C40814" w:rsidRPr="007D63FA">
        <w:rPr>
          <w:rFonts w:ascii="Book Antiqua" w:eastAsia="微软雅黑" w:hAnsi="Book Antiqua"/>
          <w:color w:val="000000"/>
        </w:rPr>
        <w:t xml:space="preserve"> (</w:t>
      </w:r>
      <w:r w:rsidRPr="007D63FA">
        <w:rPr>
          <w:rFonts w:ascii="Book Antiqua" w:eastAsia="微软雅黑" w:hAnsi="Book Antiqua"/>
          <w:color w:val="000000"/>
        </w:rPr>
        <w:t>black arrows</w:t>
      </w:r>
      <w:r w:rsidR="00C40814" w:rsidRPr="007D63FA">
        <w:rPr>
          <w:rFonts w:ascii="Book Antiqua" w:eastAsia="微软雅黑" w:hAnsi="Book Antiqua"/>
          <w:color w:val="000000"/>
        </w:rPr>
        <w:t>)</w:t>
      </w:r>
      <w:r w:rsidRPr="007D63FA">
        <w:rPr>
          <w:rFonts w:ascii="Book Antiqua" w:eastAsia="微软雅黑" w:hAnsi="Book Antiqua"/>
          <w:color w:val="000000"/>
        </w:rPr>
        <w:t>].</w:t>
      </w:r>
    </w:p>
    <w:p w:rsidR="002014DE" w:rsidRPr="007D63FA" w:rsidRDefault="00C40814" w:rsidP="007D63FA">
      <w:pPr>
        <w:snapToGrid w:val="0"/>
        <w:spacing w:line="360" w:lineRule="auto"/>
        <w:rPr>
          <w:rFonts w:ascii="Book Antiqua" w:hAnsi="Book Antiqua"/>
          <w:color w:val="000000"/>
          <w:sz w:val="24"/>
        </w:rPr>
      </w:pPr>
      <w:r w:rsidRPr="007D63FA">
        <w:rPr>
          <w:rFonts w:ascii="Book Antiqua" w:hAnsi="Book Antiqua"/>
          <w:color w:val="000000"/>
          <w:sz w:val="24"/>
        </w:rPr>
        <w:br w:type="page"/>
      </w:r>
      <w:r w:rsidR="001D2871">
        <w:rPr>
          <w:rFonts w:ascii="Book Antiqua" w:hAnsi="Book Antiqua"/>
          <w:noProof/>
          <w:color w:val="000000"/>
          <w:sz w:val="24"/>
        </w:rPr>
        <w:lastRenderedPageBreak/>
        <w:drawing>
          <wp:inline distT="0" distB="0" distL="0" distR="0">
            <wp:extent cx="5273040" cy="998855"/>
            <wp:effectExtent l="0" t="0" r="3810" b="0"/>
            <wp:docPr id="3" name="图片 6" descr="图片包含 照片, 不同, 看着, 桌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图片包含 照片, 不同, 看着, 桌子&#10;&#10;描述已自动生成"/>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3040" cy="998855"/>
                    </a:xfrm>
                    <a:prstGeom prst="rect">
                      <a:avLst/>
                    </a:prstGeom>
                    <a:noFill/>
                    <a:ln>
                      <a:noFill/>
                    </a:ln>
                  </pic:spPr>
                </pic:pic>
              </a:graphicData>
            </a:graphic>
          </wp:inline>
        </w:drawing>
      </w:r>
    </w:p>
    <w:p w:rsidR="002014DE" w:rsidRPr="007D63FA" w:rsidRDefault="002014DE" w:rsidP="007D63FA">
      <w:pPr>
        <w:pStyle w:val="HTML"/>
        <w:widowControl/>
        <w:snapToGrid w:val="0"/>
        <w:spacing w:line="360" w:lineRule="auto"/>
        <w:jc w:val="both"/>
        <w:rPr>
          <w:rFonts w:ascii="Book Antiqua" w:hAnsi="Book Antiqua"/>
          <w:color w:val="000000"/>
        </w:rPr>
      </w:pPr>
      <w:r w:rsidRPr="007D63FA">
        <w:rPr>
          <w:rFonts w:ascii="Book Antiqua" w:hAnsi="Book Antiqua"/>
          <w:b/>
          <w:color w:val="000000"/>
        </w:rPr>
        <w:t>Figure 3</w:t>
      </w:r>
      <w:r w:rsidRPr="007D63FA">
        <w:rPr>
          <w:rFonts w:ascii="Book Antiqua" w:eastAsia="微软雅黑" w:hAnsi="Book Antiqua"/>
          <w:color w:val="000000"/>
        </w:rPr>
        <w:t xml:space="preserve"> </w:t>
      </w:r>
      <w:r w:rsidRPr="007D63FA">
        <w:rPr>
          <w:rFonts w:ascii="Book Antiqua" w:eastAsia="微软雅黑" w:hAnsi="Book Antiqua"/>
          <w:b/>
          <w:bCs/>
          <w:color w:val="000000"/>
        </w:rPr>
        <w:t>Infant after first surgery (</w:t>
      </w:r>
      <w:r w:rsidR="00C40814" w:rsidRPr="007D63FA">
        <w:rPr>
          <w:rFonts w:ascii="Book Antiqua" w:eastAsia="微软雅黑" w:hAnsi="Book Antiqua"/>
          <w:b/>
          <w:bCs/>
          <w:color w:val="000000"/>
        </w:rPr>
        <w:t xml:space="preserve">day </w:t>
      </w:r>
      <w:r w:rsidRPr="007D63FA">
        <w:rPr>
          <w:rFonts w:ascii="Book Antiqua" w:eastAsia="微软雅黑" w:hAnsi="Book Antiqua"/>
          <w:b/>
          <w:bCs/>
          <w:color w:val="000000"/>
        </w:rPr>
        <w:t>3)</w:t>
      </w:r>
      <w:r w:rsidR="00C40814" w:rsidRPr="007D63FA">
        <w:rPr>
          <w:rFonts w:ascii="Book Antiqua" w:eastAsia="微软雅黑" w:hAnsi="Book Antiqua"/>
          <w:b/>
          <w:bCs/>
          <w:color w:val="000000"/>
        </w:rPr>
        <w:t>.</w:t>
      </w:r>
      <w:r w:rsidRPr="007D63FA">
        <w:rPr>
          <w:rFonts w:ascii="Book Antiqua" w:eastAsia="微软雅黑" w:hAnsi="Book Antiqua"/>
          <w:b/>
          <w:bCs/>
          <w:color w:val="000000"/>
        </w:rPr>
        <w:t xml:space="preserve"> </w:t>
      </w:r>
      <w:r w:rsidRPr="007D63FA">
        <w:rPr>
          <w:rFonts w:ascii="Book Antiqua" w:eastAsia="微软雅黑" w:hAnsi="Book Antiqua"/>
          <w:color w:val="000000"/>
        </w:rPr>
        <w:t>A</w:t>
      </w:r>
      <w:r w:rsidR="00C40814" w:rsidRPr="007D63FA">
        <w:rPr>
          <w:rFonts w:ascii="Book Antiqua" w:eastAsia="微软雅黑" w:hAnsi="Book Antiqua"/>
          <w:color w:val="000000"/>
        </w:rPr>
        <w:t>:</w:t>
      </w:r>
      <w:r w:rsidRPr="007D63FA">
        <w:rPr>
          <w:rFonts w:ascii="Book Antiqua" w:eastAsia="微软雅黑" w:hAnsi="Book Antiqua"/>
          <w:color w:val="000000"/>
        </w:rPr>
        <w:t xml:space="preserve"> </w:t>
      </w:r>
      <w:r w:rsidR="00C40814" w:rsidRPr="007D63FA">
        <w:rPr>
          <w:rFonts w:ascii="Book Antiqua" w:eastAsia="微软雅黑" w:hAnsi="Book Antiqua"/>
          <w:color w:val="000000"/>
        </w:rPr>
        <w:t xml:space="preserve">Slight </w:t>
      </w:r>
      <w:r w:rsidRPr="007D63FA">
        <w:rPr>
          <w:rFonts w:ascii="Book Antiqua" w:eastAsia="微软雅黑" w:hAnsi="Book Antiqua"/>
          <w:color w:val="000000"/>
        </w:rPr>
        <w:t xml:space="preserve">edema at </w:t>
      </w:r>
      <w:r w:rsidR="005D64DF" w:rsidRPr="007D63FA">
        <w:rPr>
          <w:rFonts w:ascii="Book Antiqua" w:eastAsia="微软雅黑" w:hAnsi="Book Antiqua"/>
          <w:color w:val="000000"/>
        </w:rPr>
        <w:t xml:space="preserve">the </w:t>
      </w:r>
      <w:r w:rsidRPr="007D63FA">
        <w:rPr>
          <w:rFonts w:ascii="Book Antiqua" w:eastAsia="微软雅黑" w:hAnsi="Book Antiqua"/>
          <w:color w:val="000000"/>
        </w:rPr>
        <w:t>floor</w:t>
      </w:r>
      <w:r w:rsidR="005D64DF" w:rsidRPr="007D63FA">
        <w:rPr>
          <w:rFonts w:ascii="Book Antiqua" w:eastAsia="微软雅黑" w:hAnsi="Book Antiqua"/>
          <w:color w:val="000000"/>
        </w:rPr>
        <w:t xml:space="preserve"> </w:t>
      </w:r>
      <w:r w:rsidRPr="007D63FA">
        <w:rPr>
          <w:rFonts w:ascii="Book Antiqua" w:eastAsia="微软雅黑" w:hAnsi="Book Antiqua"/>
          <w:color w:val="000000"/>
        </w:rPr>
        <w:t>of</w:t>
      </w:r>
      <w:r w:rsidR="005D64DF" w:rsidRPr="007D63FA">
        <w:rPr>
          <w:rFonts w:ascii="Book Antiqua" w:eastAsia="微软雅黑" w:hAnsi="Book Antiqua"/>
          <w:color w:val="000000"/>
        </w:rPr>
        <w:t xml:space="preserve"> the </w:t>
      </w:r>
      <w:r w:rsidRPr="007D63FA">
        <w:rPr>
          <w:rFonts w:ascii="Book Antiqua" w:eastAsia="微软雅黑" w:hAnsi="Book Antiqua"/>
          <w:color w:val="000000"/>
        </w:rPr>
        <w:t>mouth incision; B</w:t>
      </w:r>
      <w:r w:rsidR="00C40814" w:rsidRPr="007D63FA">
        <w:rPr>
          <w:rFonts w:ascii="Book Antiqua" w:eastAsia="微软雅黑" w:hAnsi="Book Antiqua"/>
          <w:color w:val="000000"/>
        </w:rPr>
        <w:t>:</w:t>
      </w:r>
      <w:r w:rsidRPr="007D63FA">
        <w:rPr>
          <w:rFonts w:ascii="Book Antiqua" w:eastAsia="微软雅黑" w:hAnsi="Book Antiqua"/>
          <w:color w:val="000000"/>
        </w:rPr>
        <w:t xml:space="preserve"> </w:t>
      </w:r>
      <w:r w:rsidR="00C40814" w:rsidRPr="007D63FA">
        <w:rPr>
          <w:rFonts w:ascii="Book Antiqua" w:eastAsia="微软雅黑" w:hAnsi="Book Antiqua"/>
          <w:color w:val="000000"/>
        </w:rPr>
        <w:t xml:space="preserve">Postoperative </w:t>
      </w:r>
      <w:r w:rsidR="00C40814" w:rsidRPr="007D63FA">
        <w:rPr>
          <w:rFonts w:ascii="Book Antiqua" w:hAnsi="Book Antiqua"/>
          <w:color w:val="000000"/>
        </w:rPr>
        <w:t>magnetic resonance imaging</w:t>
      </w:r>
      <w:r w:rsidR="00C40814" w:rsidRPr="007D63FA">
        <w:rPr>
          <w:rFonts w:ascii="Book Antiqua" w:eastAsia="微软雅黑" w:hAnsi="Book Antiqua"/>
          <w:color w:val="000000"/>
        </w:rPr>
        <w:t xml:space="preserve"> </w:t>
      </w:r>
      <w:r w:rsidRPr="007D63FA">
        <w:rPr>
          <w:rFonts w:ascii="Book Antiqua" w:eastAsia="微软雅黑" w:hAnsi="Book Antiqua"/>
          <w:color w:val="000000"/>
        </w:rPr>
        <w:t>showing two cystic lesions (white arrows) under tongue (0.8 cm × 1.0 cm × 0.5 cm and 1.2 cm × 0.5 cm × 0.5 cm); C</w:t>
      </w:r>
      <w:r w:rsidR="00C40814" w:rsidRPr="007D63FA">
        <w:rPr>
          <w:rFonts w:ascii="Book Antiqua" w:eastAsia="微软雅黑" w:hAnsi="Book Antiqua"/>
          <w:color w:val="000000"/>
        </w:rPr>
        <w:t xml:space="preserve"> and </w:t>
      </w:r>
      <w:r w:rsidRPr="007D63FA">
        <w:rPr>
          <w:rFonts w:ascii="Book Antiqua" w:eastAsia="微软雅黑" w:hAnsi="Book Antiqua"/>
          <w:color w:val="000000"/>
        </w:rPr>
        <w:t>D</w:t>
      </w:r>
      <w:r w:rsidR="00C40814" w:rsidRPr="007D63FA">
        <w:rPr>
          <w:rFonts w:ascii="Book Antiqua" w:eastAsia="微软雅黑" w:hAnsi="Book Antiqua"/>
          <w:color w:val="000000"/>
        </w:rPr>
        <w:t>:</w:t>
      </w:r>
      <w:r w:rsidRPr="007D63FA">
        <w:rPr>
          <w:rFonts w:ascii="Book Antiqua" w:eastAsia="微软雅黑" w:hAnsi="Book Antiqua"/>
          <w:color w:val="000000"/>
        </w:rPr>
        <w:t xml:space="preserve"> </w:t>
      </w:r>
      <w:r w:rsidR="00C40814" w:rsidRPr="007D63FA">
        <w:rPr>
          <w:rFonts w:ascii="Book Antiqua" w:eastAsia="微软雅黑" w:hAnsi="Book Antiqua"/>
          <w:color w:val="000000"/>
        </w:rPr>
        <w:t xml:space="preserve">View </w:t>
      </w:r>
      <w:r w:rsidRPr="007D63FA">
        <w:rPr>
          <w:rFonts w:ascii="Book Antiqua" w:eastAsia="微软雅黑" w:hAnsi="Book Antiqua"/>
          <w:color w:val="000000"/>
        </w:rPr>
        <w:t>of each lesion in coronal plane (white arrow); E</w:t>
      </w:r>
      <w:r w:rsidR="00C40814" w:rsidRPr="007D63FA">
        <w:rPr>
          <w:rFonts w:ascii="Book Antiqua" w:eastAsia="微软雅黑" w:hAnsi="Book Antiqua"/>
          <w:color w:val="000000"/>
        </w:rPr>
        <w:t>:</w:t>
      </w:r>
      <w:r w:rsidRPr="007D63FA">
        <w:rPr>
          <w:rFonts w:ascii="Book Antiqua" w:eastAsia="微软雅黑" w:hAnsi="Book Antiqua"/>
          <w:color w:val="000000"/>
        </w:rPr>
        <w:t xml:space="preserve"> </w:t>
      </w:r>
      <w:r w:rsidR="00C40814" w:rsidRPr="007D63FA">
        <w:rPr>
          <w:rFonts w:ascii="Book Antiqua" w:eastAsia="微软雅黑" w:hAnsi="Book Antiqua"/>
          <w:color w:val="000000"/>
        </w:rPr>
        <w:t xml:space="preserve">Both </w:t>
      </w:r>
      <w:r w:rsidRPr="007D63FA">
        <w:rPr>
          <w:rFonts w:ascii="Book Antiqua" w:eastAsia="微软雅黑" w:hAnsi="Book Antiqua"/>
          <w:color w:val="000000"/>
        </w:rPr>
        <w:t>lesions in sagittal plane (white arrows).</w:t>
      </w:r>
    </w:p>
    <w:p w:rsidR="002014DE" w:rsidRPr="007D63FA" w:rsidRDefault="00C40814" w:rsidP="007D63FA">
      <w:pPr>
        <w:pStyle w:val="HTML"/>
        <w:widowControl/>
        <w:snapToGrid w:val="0"/>
        <w:spacing w:line="360" w:lineRule="auto"/>
        <w:jc w:val="both"/>
        <w:rPr>
          <w:rFonts w:ascii="Book Antiqua" w:hAnsi="Book Antiqua"/>
          <w:color w:val="000000"/>
        </w:rPr>
      </w:pPr>
      <w:r w:rsidRPr="007D63FA">
        <w:rPr>
          <w:rFonts w:ascii="Book Antiqua" w:hAnsi="Book Antiqua"/>
          <w:color w:val="000000"/>
        </w:rPr>
        <w:br w:type="page"/>
      </w:r>
      <w:r w:rsidR="001D2871">
        <w:rPr>
          <w:rFonts w:ascii="Book Antiqua" w:hAnsi="Book Antiqua"/>
          <w:noProof/>
          <w:color w:val="000000"/>
        </w:rPr>
        <w:lastRenderedPageBreak/>
        <w:drawing>
          <wp:inline distT="0" distB="0" distL="0" distR="0">
            <wp:extent cx="5273040" cy="3293110"/>
            <wp:effectExtent l="0" t="0" r="3810" b="2540"/>
            <wp:docPr id="4" name="图片 7" descr="男子的脸部特写与图片配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男子的脸部特写与图片配字&#10;&#10;描述已自动生成"/>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3040" cy="3293110"/>
                    </a:xfrm>
                    <a:prstGeom prst="rect">
                      <a:avLst/>
                    </a:prstGeom>
                    <a:noFill/>
                    <a:ln>
                      <a:noFill/>
                    </a:ln>
                  </pic:spPr>
                </pic:pic>
              </a:graphicData>
            </a:graphic>
          </wp:inline>
        </w:drawing>
      </w:r>
    </w:p>
    <w:p w:rsidR="002014DE" w:rsidRPr="007D63FA" w:rsidRDefault="002014DE" w:rsidP="007D63FA">
      <w:pPr>
        <w:snapToGrid w:val="0"/>
        <w:spacing w:line="360" w:lineRule="auto"/>
        <w:rPr>
          <w:rFonts w:ascii="Book Antiqua" w:hAnsi="Book Antiqua"/>
          <w:color w:val="000000"/>
          <w:sz w:val="24"/>
        </w:rPr>
      </w:pPr>
      <w:r w:rsidRPr="007D63FA">
        <w:rPr>
          <w:rFonts w:ascii="Book Antiqua" w:eastAsia="微软雅黑" w:hAnsi="Book Antiqua"/>
          <w:b/>
          <w:color w:val="000000"/>
          <w:sz w:val="24"/>
        </w:rPr>
        <w:t>Figure 4</w:t>
      </w:r>
      <w:r w:rsidRPr="007D63FA">
        <w:rPr>
          <w:rFonts w:ascii="Book Antiqua" w:eastAsia="微软雅黑" w:hAnsi="Book Antiqua"/>
          <w:color w:val="000000"/>
          <w:sz w:val="24"/>
        </w:rPr>
        <w:t xml:space="preserve"> </w:t>
      </w:r>
      <w:r w:rsidRPr="007D63FA">
        <w:rPr>
          <w:rFonts w:ascii="Book Antiqua" w:eastAsia="微软雅黑" w:hAnsi="Book Antiqua"/>
          <w:b/>
          <w:bCs/>
          <w:color w:val="000000"/>
          <w:sz w:val="24"/>
        </w:rPr>
        <w:t>Infant during second surgery</w:t>
      </w:r>
      <w:r w:rsidR="00C40814" w:rsidRPr="007D63FA">
        <w:rPr>
          <w:rFonts w:ascii="Book Antiqua" w:eastAsia="微软雅黑" w:hAnsi="Book Antiqua"/>
          <w:b/>
          <w:bCs/>
          <w:color w:val="000000"/>
          <w:sz w:val="24"/>
        </w:rPr>
        <w:t>.</w:t>
      </w:r>
      <w:r w:rsidRPr="007D63FA">
        <w:rPr>
          <w:rFonts w:ascii="Book Antiqua" w:eastAsia="微软雅黑" w:hAnsi="Book Antiqua"/>
          <w:b/>
          <w:bCs/>
          <w:color w:val="000000"/>
          <w:sz w:val="24"/>
        </w:rPr>
        <w:t xml:space="preserve"> </w:t>
      </w:r>
      <w:r w:rsidRPr="007D63FA">
        <w:rPr>
          <w:rFonts w:ascii="Book Antiqua" w:eastAsia="微软雅黑" w:hAnsi="Book Antiqua"/>
          <w:color w:val="000000"/>
          <w:sz w:val="24"/>
        </w:rPr>
        <w:t>A</w:t>
      </w:r>
      <w:r w:rsidR="00C40814" w:rsidRPr="007D63FA">
        <w:rPr>
          <w:rFonts w:ascii="Book Antiqua" w:eastAsia="微软雅黑" w:hAnsi="Book Antiqua"/>
          <w:color w:val="000000"/>
          <w:sz w:val="24"/>
        </w:rPr>
        <w:t>:</w:t>
      </w:r>
      <w:r w:rsidRPr="007D63FA">
        <w:rPr>
          <w:rFonts w:ascii="Book Antiqua" w:eastAsia="微软雅黑" w:hAnsi="Book Antiqua"/>
          <w:color w:val="000000"/>
          <w:sz w:val="24"/>
        </w:rPr>
        <w:t xml:space="preserve"> </w:t>
      </w:r>
      <w:r w:rsidR="00C40814" w:rsidRPr="007D63FA">
        <w:rPr>
          <w:rFonts w:ascii="Book Antiqua" w:eastAsia="微软雅黑" w:hAnsi="Book Antiqua"/>
          <w:color w:val="000000"/>
          <w:sz w:val="24"/>
        </w:rPr>
        <w:t xml:space="preserve">Second </w:t>
      </w:r>
      <w:r w:rsidRPr="007D63FA">
        <w:rPr>
          <w:rFonts w:ascii="Book Antiqua" w:eastAsia="微软雅黑" w:hAnsi="Book Antiqua"/>
          <w:color w:val="000000"/>
          <w:sz w:val="24"/>
        </w:rPr>
        <w:t xml:space="preserve">preoperative </w:t>
      </w:r>
      <w:r w:rsidR="00C40814" w:rsidRPr="007D63FA">
        <w:rPr>
          <w:rFonts w:ascii="Book Antiqua" w:hAnsi="Book Antiqua"/>
          <w:color w:val="000000"/>
          <w:sz w:val="24"/>
        </w:rPr>
        <w:t>magnetic resonance imaging</w:t>
      </w:r>
      <w:r w:rsidR="00C40814" w:rsidRPr="007D63FA">
        <w:rPr>
          <w:rFonts w:ascii="Book Antiqua" w:eastAsia="微软雅黑" w:hAnsi="Book Antiqua"/>
          <w:color w:val="000000"/>
          <w:sz w:val="24"/>
        </w:rPr>
        <w:t xml:space="preserve"> </w:t>
      </w:r>
      <w:r w:rsidRPr="007D63FA">
        <w:rPr>
          <w:rFonts w:ascii="Book Antiqua" w:eastAsia="微软雅黑" w:hAnsi="Book Antiqua"/>
          <w:color w:val="000000"/>
          <w:sz w:val="24"/>
        </w:rPr>
        <w:t xml:space="preserve">of large mass (black arrow, 2.0 cm </w:t>
      </w:r>
      <w:r w:rsidRPr="007D63FA">
        <w:rPr>
          <w:rFonts w:ascii="Book Antiqua" w:hAnsi="Book Antiqua"/>
          <w:color w:val="000000"/>
          <w:sz w:val="24"/>
        </w:rPr>
        <w:t xml:space="preserve">× </w:t>
      </w:r>
      <w:r w:rsidRPr="007D63FA">
        <w:rPr>
          <w:rFonts w:ascii="Book Antiqua" w:eastAsia="微软雅黑" w:hAnsi="Book Antiqua"/>
          <w:color w:val="000000"/>
          <w:sz w:val="24"/>
        </w:rPr>
        <w:t xml:space="preserve">1.5 cm) midline floor of </w:t>
      </w:r>
      <w:r w:rsidR="005D64DF" w:rsidRPr="007D63FA">
        <w:rPr>
          <w:rFonts w:ascii="Book Antiqua" w:eastAsia="微软雅黑" w:hAnsi="Book Antiqua"/>
          <w:color w:val="000000"/>
          <w:sz w:val="24"/>
        </w:rPr>
        <w:t xml:space="preserve">the </w:t>
      </w:r>
      <w:r w:rsidRPr="007D63FA">
        <w:rPr>
          <w:rFonts w:ascii="Book Antiqua" w:eastAsia="微软雅黑" w:hAnsi="Book Antiqua"/>
          <w:color w:val="000000"/>
          <w:sz w:val="24"/>
        </w:rPr>
        <w:t>mouth</w:t>
      </w:r>
      <w:r w:rsidRPr="007D63FA">
        <w:rPr>
          <w:rFonts w:ascii="Book Antiqua" w:hAnsi="Book Antiqua"/>
          <w:color w:val="000000"/>
          <w:sz w:val="24"/>
          <w:shd w:val="clear" w:color="auto" w:fill="FFFFFF"/>
        </w:rPr>
        <w:t xml:space="preserve"> with high signal intensity</w:t>
      </w:r>
      <w:r w:rsidRPr="007D63FA">
        <w:rPr>
          <w:rFonts w:ascii="Book Antiqua" w:eastAsia="微软雅黑" w:hAnsi="Book Antiqua"/>
          <w:color w:val="000000"/>
          <w:sz w:val="24"/>
        </w:rPr>
        <w:t xml:space="preserve"> and tiny suspect lesion (white arrow); B</w:t>
      </w:r>
      <w:r w:rsidR="00C40814" w:rsidRPr="007D63FA">
        <w:rPr>
          <w:rFonts w:ascii="Book Antiqua" w:eastAsia="微软雅黑" w:hAnsi="Book Antiqua"/>
          <w:color w:val="000000"/>
          <w:sz w:val="24"/>
        </w:rPr>
        <w:t>:</w:t>
      </w:r>
      <w:r w:rsidRPr="007D63FA">
        <w:rPr>
          <w:rFonts w:ascii="Book Antiqua" w:eastAsia="微软雅黑" w:hAnsi="Book Antiqua"/>
          <w:color w:val="000000"/>
          <w:sz w:val="24"/>
        </w:rPr>
        <w:t xml:space="preserve"> </w:t>
      </w:r>
      <w:r w:rsidR="005D64DF" w:rsidRPr="007D63FA">
        <w:rPr>
          <w:rFonts w:ascii="Book Antiqua" w:hAnsi="Book Antiqua"/>
          <w:color w:val="000000"/>
          <w:sz w:val="24"/>
        </w:rPr>
        <w:t>Magnetic resonance imaging</w:t>
      </w:r>
      <w:r w:rsidRPr="007D63FA">
        <w:rPr>
          <w:rFonts w:ascii="Book Antiqua" w:eastAsia="微软雅黑" w:hAnsi="Book Antiqua"/>
          <w:color w:val="000000"/>
          <w:sz w:val="24"/>
        </w:rPr>
        <w:t xml:space="preserve"> (sagittal plane) showing large high-signal (wide arrow) and tiny suspect (narrow arrow) lesions; C</w:t>
      </w:r>
      <w:r w:rsidR="00C40814" w:rsidRPr="007D63FA">
        <w:rPr>
          <w:rFonts w:ascii="Book Antiqua" w:eastAsia="微软雅黑" w:hAnsi="Book Antiqua"/>
          <w:color w:val="000000"/>
          <w:sz w:val="24"/>
        </w:rPr>
        <w:t>:</w:t>
      </w:r>
      <w:r w:rsidRPr="007D63FA">
        <w:rPr>
          <w:rFonts w:ascii="Book Antiqua" w:eastAsia="微软雅黑" w:hAnsi="Book Antiqua"/>
          <w:color w:val="000000"/>
          <w:sz w:val="24"/>
        </w:rPr>
        <w:t xml:space="preserve"> </w:t>
      </w:r>
      <w:r w:rsidR="00614956" w:rsidRPr="007D63FA">
        <w:rPr>
          <w:rFonts w:ascii="Book Antiqua" w:hAnsi="Book Antiqua"/>
          <w:color w:val="000000"/>
          <w:sz w:val="24"/>
        </w:rPr>
        <w:t>M</w:t>
      </w:r>
      <w:r w:rsidR="005D64DF" w:rsidRPr="007D63FA">
        <w:rPr>
          <w:rFonts w:ascii="Book Antiqua" w:hAnsi="Book Antiqua"/>
          <w:color w:val="000000"/>
          <w:sz w:val="24"/>
        </w:rPr>
        <w:t>agnetic resonance imaging</w:t>
      </w:r>
      <w:r w:rsidRPr="007D63FA">
        <w:rPr>
          <w:rFonts w:ascii="Book Antiqua" w:eastAsia="微软雅黑" w:hAnsi="Book Antiqua"/>
          <w:color w:val="000000"/>
          <w:sz w:val="24"/>
        </w:rPr>
        <w:t xml:space="preserve"> (coronal plane) of one lesion only; D</w:t>
      </w:r>
      <w:r w:rsidR="00C40814" w:rsidRPr="007D63FA">
        <w:rPr>
          <w:rFonts w:ascii="Book Antiqua" w:eastAsia="微软雅黑" w:hAnsi="Book Antiqua"/>
          <w:color w:val="000000"/>
          <w:sz w:val="24"/>
        </w:rPr>
        <w:t>:</w:t>
      </w:r>
      <w:r w:rsidRPr="007D63FA">
        <w:rPr>
          <w:rFonts w:ascii="Book Antiqua" w:hAnsi="Book Antiqua"/>
          <w:color w:val="000000"/>
          <w:sz w:val="24"/>
        </w:rPr>
        <w:t xml:space="preserve"> </w:t>
      </w:r>
      <w:r w:rsidR="00C40814" w:rsidRPr="007D63FA">
        <w:rPr>
          <w:rFonts w:ascii="Book Antiqua" w:hAnsi="Book Antiqua"/>
          <w:color w:val="000000"/>
          <w:sz w:val="24"/>
        </w:rPr>
        <w:t xml:space="preserve">Completely </w:t>
      </w:r>
      <w:r w:rsidRPr="007D63FA">
        <w:rPr>
          <w:rFonts w:ascii="Book Antiqua" w:hAnsi="Book Antiqua"/>
          <w:color w:val="000000"/>
          <w:sz w:val="24"/>
        </w:rPr>
        <w:t>encapsulated mass; E</w:t>
      </w:r>
      <w:r w:rsidR="00C40814" w:rsidRPr="007D63FA">
        <w:rPr>
          <w:rFonts w:ascii="Book Antiqua" w:hAnsi="Book Antiqua"/>
          <w:color w:val="000000"/>
          <w:sz w:val="24"/>
        </w:rPr>
        <w:t>:</w:t>
      </w:r>
      <w:r w:rsidRPr="007D63FA">
        <w:rPr>
          <w:rFonts w:ascii="Book Antiqua" w:hAnsi="Book Antiqua"/>
          <w:color w:val="000000"/>
          <w:sz w:val="24"/>
        </w:rPr>
        <w:t xml:space="preserve"> </w:t>
      </w:r>
      <w:r w:rsidR="00C40814" w:rsidRPr="007D63FA">
        <w:rPr>
          <w:rFonts w:ascii="Book Antiqua" w:hAnsi="Book Antiqua"/>
          <w:color w:val="000000"/>
          <w:sz w:val="24"/>
        </w:rPr>
        <w:t xml:space="preserve">Fully </w:t>
      </w:r>
      <w:r w:rsidRPr="007D63FA">
        <w:rPr>
          <w:rFonts w:ascii="Book Antiqua" w:hAnsi="Book Antiqua"/>
          <w:color w:val="000000"/>
          <w:sz w:val="24"/>
        </w:rPr>
        <w:t>excised lesion (2.0 cm × 1.0 cm); F</w:t>
      </w:r>
      <w:r w:rsidR="00C40814" w:rsidRPr="007D63FA">
        <w:rPr>
          <w:rFonts w:ascii="Book Antiqua" w:hAnsi="Book Antiqua"/>
          <w:color w:val="000000"/>
          <w:sz w:val="24"/>
        </w:rPr>
        <w:t>:</w:t>
      </w:r>
      <w:r w:rsidRPr="007D63FA">
        <w:rPr>
          <w:rFonts w:ascii="Book Antiqua" w:hAnsi="Book Antiqua"/>
          <w:color w:val="000000"/>
          <w:sz w:val="24"/>
        </w:rPr>
        <w:t xml:space="preserve"> </w:t>
      </w:r>
      <w:r w:rsidR="00C40814" w:rsidRPr="007D63FA">
        <w:rPr>
          <w:rFonts w:ascii="Book Antiqua" w:hAnsi="Book Antiqua"/>
          <w:color w:val="000000"/>
          <w:sz w:val="24"/>
        </w:rPr>
        <w:t xml:space="preserve">Cross </w:t>
      </w:r>
      <w:r w:rsidRPr="007D63FA">
        <w:rPr>
          <w:rFonts w:ascii="Book Antiqua" w:hAnsi="Book Antiqua"/>
          <w:color w:val="000000"/>
          <w:sz w:val="24"/>
        </w:rPr>
        <w:t>section with keratin content.</w:t>
      </w:r>
    </w:p>
    <w:sectPr w:rsidR="002014DE" w:rsidRPr="007D63FA" w:rsidSect="00E8743D">
      <w:footerReference w:type="default" r:id="rId13"/>
      <w:pgSz w:w="11906" w:h="16838"/>
      <w:pgMar w:top="1440" w:right="1440" w:bottom="144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6B8E" w:rsidRDefault="008C6B8E" w:rsidP="003E026E">
      <w:r>
        <w:separator/>
      </w:r>
    </w:p>
  </w:endnote>
  <w:endnote w:type="continuationSeparator" w:id="0">
    <w:p w:rsidR="008C6B8E" w:rsidRDefault="008C6B8E" w:rsidP="003E02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dvP4C4E74">
    <w:altName w:val="Times New Roman"/>
    <w:charset w:val="00"/>
    <w:family w:val="auto"/>
    <w:pitch w:val="default"/>
    <w:sig w:usb0="00000000" w:usb1="00000000" w:usb2="00000000" w:usb3="00000000" w:csb0="00040001" w:csb1="00000000"/>
  </w:font>
  <w:font w:name="AdvPADBA">
    <w:altName w:val="Times New Roman"/>
    <w:charset w:val="00"/>
    <w:family w:val="auto"/>
    <w:pitch w:val="default"/>
    <w:sig w:usb0="00000000" w:usb1="00000000" w:usb2="00000000"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Times">
    <w:panose1 w:val="02020603050405020304"/>
    <w:charset w:val="00"/>
    <w:family w:val="roman"/>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45C" w:rsidRPr="003B0AE1" w:rsidRDefault="003C645C" w:rsidP="007D63FA">
    <w:pPr>
      <w:pStyle w:val="a9"/>
      <w:jc w:val="right"/>
      <w:rPr>
        <w:rFonts w:ascii="Book Antiqua" w:hAnsi="Book Antiqua"/>
        <w:color w:val="000000"/>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6B8E" w:rsidRDefault="008C6B8E" w:rsidP="003E026E">
      <w:r>
        <w:separator/>
      </w:r>
    </w:p>
  </w:footnote>
  <w:footnote w:type="continuationSeparator" w:id="0">
    <w:p w:rsidR="008C6B8E" w:rsidRDefault="008C6B8E" w:rsidP="003E026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465384B"/>
    <w:multiLevelType w:val="singleLevel"/>
    <w:tmpl w:val="9465384B"/>
    <w:lvl w:ilvl="0">
      <w:start w:val="4"/>
      <w:numFmt w:val="decimal"/>
      <w:lvlText w:val="[%1]"/>
      <w:lvlJc w:val="left"/>
      <w:pPr>
        <w:tabs>
          <w:tab w:val="num" w:pos="312"/>
        </w:tabs>
      </w:pPr>
    </w:lvl>
  </w:abstractNum>
  <w:abstractNum w:abstractNumId="1">
    <w:nsid w:val="A5B44524"/>
    <w:multiLevelType w:val="singleLevel"/>
    <w:tmpl w:val="A5B44524"/>
    <w:lvl w:ilvl="0">
      <w:start w:val="10"/>
      <w:numFmt w:val="decimal"/>
      <w:suff w:val="space"/>
      <w:lvlText w:val="[%1]"/>
      <w:lvlJc w:val="left"/>
    </w:lvl>
  </w:abstractNum>
  <w:abstractNum w:abstractNumId="2">
    <w:nsid w:val="EBCC6761"/>
    <w:multiLevelType w:val="singleLevel"/>
    <w:tmpl w:val="EBCC6761"/>
    <w:lvl w:ilvl="0">
      <w:start w:val="12"/>
      <w:numFmt w:val="decimal"/>
      <w:suff w:val="space"/>
      <w:lvlText w:val="[%1]"/>
      <w:lvlJc w:val="left"/>
    </w:lvl>
  </w:abstractNum>
  <w:abstractNum w:abstractNumId="3">
    <w:nsid w:val="FFFFFF1D"/>
    <w:multiLevelType w:val="multilevel"/>
    <w:tmpl w:val="15AE24A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4">
    <w:nsid w:val="100C762B"/>
    <w:multiLevelType w:val="singleLevel"/>
    <w:tmpl w:val="100C762B"/>
    <w:lvl w:ilvl="0">
      <w:start w:val="15"/>
      <w:numFmt w:val="decimal"/>
      <w:suff w:val="space"/>
      <w:lvlText w:val="[%1]"/>
      <w:lvlJc w:val="left"/>
    </w:lvl>
  </w:abstractNum>
  <w:abstractNum w:abstractNumId="5">
    <w:nsid w:val="11DD7BE9"/>
    <w:multiLevelType w:val="hybridMultilevel"/>
    <w:tmpl w:val="3A1A6EC2"/>
    <w:lvl w:ilvl="0" w:tplc="5BECE768">
      <w:start w:val="4"/>
      <w:numFmt w:val="decimal"/>
      <w:lvlText w:val="%1"/>
      <w:lvlJc w:val="left"/>
      <w:pPr>
        <w:ind w:left="360" w:hanging="360"/>
      </w:pPr>
      <w:rPr>
        <w:rFonts w:eastAsia="宋体"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 w:numId="3">
    <w:abstractNumId w:val="2"/>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6"/>
  <w:removePersonalInformation/>
  <w:removeDateAndTime/>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DcxsTA3NjYwtTQ2szRV0lEKTi0uzszPAykwqgUAtsDZsiwAAAA="/>
  </w:docVars>
  <w:rsids>
    <w:rsidRoot w:val="1FCE183D"/>
    <w:rsid w:val="000004EE"/>
    <w:rsid w:val="000014FD"/>
    <w:rsid w:val="00004C57"/>
    <w:rsid w:val="00006576"/>
    <w:rsid w:val="00011305"/>
    <w:rsid w:val="00017E8A"/>
    <w:rsid w:val="000210E1"/>
    <w:rsid w:val="00025A8D"/>
    <w:rsid w:val="0002694E"/>
    <w:rsid w:val="00030DA8"/>
    <w:rsid w:val="0003468A"/>
    <w:rsid w:val="000403C2"/>
    <w:rsid w:val="00041BF2"/>
    <w:rsid w:val="000429C4"/>
    <w:rsid w:val="000437B0"/>
    <w:rsid w:val="00050BD1"/>
    <w:rsid w:val="00050D14"/>
    <w:rsid w:val="000514A6"/>
    <w:rsid w:val="00052454"/>
    <w:rsid w:val="00052D90"/>
    <w:rsid w:val="00054E4C"/>
    <w:rsid w:val="00060C51"/>
    <w:rsid w:val="00061395"/>
    <w:rsid w:val="00073E0F"/>
    <w:rsid w:val="000778B8"/>
    <w:rsid w:val="00083C79"/>
    <w:rsid w:val="00092F3B"/>
    <w:rsid w:val="00097886"/>
    <w:rsid w:val="000A1B49"/>
    <w:rsid w:val="000B4885"/>
    <w:rsid w:val="000C0C3A"/>
    <w:rsid w:val="000C0C9B"/>
    <w:rsid w:val="000C7BE4"/>
    <w:rsid w:val="000C7CF3"/>
    <w:rsid w:val="000D1827"/>
    <w:rsid w:val="000D649B"/>
    <w:rsid w:val="000D747E"/>
    <w:rsid w:val="000E5E5C"/>
    <w:rsid w:val="000F0026"/>
    <w:rsid w:val="000F58A7"/>
    <w:rsid w:val="000F64C9"/>
    <w:rsid w:val="000F6856"/>
    <w:rsid w:val="000F7578"/>
    <w:rsid w:val="000F77A8"/>
    <w:rsid w:val="001120AA"/>
    <w:rsid w:val="001129E4"/>
    <w:rsid w:val="00114A8A"/>
    <w:rsid w:val="001334A8"/>
    <w:rsid w:val="00145F39"/>
    <w:rsid w:val="00147E91"/>
    <w:rsid w:val="00156DEE"/>
    <w:rsid w:val="00167298"/>
    <w:rsid w:val="00170908"/>
    <w:rsid w:val="001717BD"/>
    <w:rsid w:val="00172E7C"/>
    <w:rsid w:val="00176EC4"/>
    <w:rsid w:val="001810F3"/>
    <w:rsid w:val="00186801"/>
    <w:rsid w:val="001904EF"/>
    <w:rsid w:val="001905D7"/>
    <w:rsid w:val="0019269C"/>
    <w:rsid w:val="001A3027"/>
    <w:rsid w:val="001A5F2A"/>
    <w:rsid w:val="001B3283"/>
    <w:rsid w:val="001B5F21"/>
    <w:rsid w:val="001D2871"/>
    <w:rsid w:val="001D3684"/>
    <w:rsid w:val="001D3F05"/>
    <w:rsid w:val="001D5B61"/>
    <w:rsid w:val="001D7297"/>
    <w:rsid w:val="001E41BD"/>
    <w:rsid w:val="001E5B0E"/>
    <w:rsid w:val="001E6AFD"/>
    <w:rsid w:val="001F0A7F"/>
    <w:rsid w:val="001F25AB"/>
    <w:rsid w:val="001F29A9"/>
    <w:rsid w:val="002014DE"/>
    <w:rsid w:val="00201B36"/>
    <w:rsid w:val="00207361"/>
    <w:rsid w:val="00207511"/>
    <w:rsid w:val="00214068"/>
    <w:rsid w:val="00220175"/>
    <w:rsid w:val="002326A9"/>
    <w:rsid w:val="00243710"/>
    <w:rsid w:val="00245504"/>
    <w:rsid w:val="00247606"/>
    <w:rsid w:val="002511B5"/>
    <w:rsid w:val="00251F2C"/>
    <w:rsid w:val="0025204F"/>
    <w:rsid w:val="00256C57"/>
    <w:rsid w:val="002661D2"/>
    <w:rsid w:val="00271986"/>
    <w:rsid w:val="00285B5B"/>
    <w:rsid w:val="00291BD7"/>
    <w:rsid w:val="002B0021"/>
    <w:rsid w:val="002B0B97"/>
    <w:rsid w:val="002B3374"/>
    <w:rsid w:val="002C0229"/>
    <w:rsid w:val="002C2964"/>
    <w:rsid w:val="002C562A"/>
    <w:rsid w:val="002C641B"/>
    <w:rsid w:val="002E1893"/>
    <w:rsid w:val="002E4379"/>
    <w:rsid w:val="002E60B8"/>
    <w:rsid w:val="002E7AF2"/>
    <w:rsid w:val="002F2DE7"/>
    <w:rsid w:val="002F7196"/>
    <w:rsid w:val="003076E0"/>
    <w:rsid w:val="003133B5"/>
    <w:rsid w:val="00314139"/>
    <w:rsid w:val="003203FC"/>
    <w:rsid w:val="0032275F"/>
    <w:rsid w:val="0032414D"/>
    <w:rsid w:val="00324381"/>
    <w:rsid w:val="003265EC"/>
    <w:rsid w:val="00327141"/>
    <w:rsid w:val="00333498"/>
    <w:rsid w:val="00337772"/>
    <w:rsid w:val="003419BA"/>
    <w:rsid w:val="00341C88"/>
    <w:rsid w:val="003448B0"/>
    <w:rsid w:val="00347D1C"/>
    <w:rsid w:val="00350515"/>
    <w:rsid w:val="00373398"/>
    <w:rsid w:val="00377D13"/>
    <w:rsid w:val="003840AE"/>
    <w:rsid w:val="003856BE"/>
    <w:rsid w:val="00385F99"/>
    <w:rsid w:val="00390A3D"/>
    <w:rsid w:val="00391D9A"/>
    <w:rsid w:val="00393999"/>
    <w:rsid w:val="00394CE4"/>
    <w:rsid w:val="003A51AE"/>
    <w:rsid w:val="003B0AE1"/>
    <w:rsid w:val="003B12B7"/>
    <w:rsid w:val="003B2E00"/>
    <w:rsid w:val="003B47AC"/>
    <w:rsid w:val="003B7018"/>
    <w:rsid w:val="003C4046"/>
    <w:rsid w:val="003C5CA9"/>
    <w:rsid w:val="003C645C"/>
    <w:rsid w:val="003C6DA4"/>
    <w:rsid w:val="003D104C"/>
    <w:rsid w:val="003D1505"/>
    <w:rsid w:val="003D1EFD"/>
    <w:rsid w:val="003D3F3F"/>
    <w:rsid w:val="003E026E"/>
    <w:rsid w:val="003F18AD"/>
    <w:rsid w:val="004142FB"/>
    <w:rsid w:val="004144A4"/>
    <w:rsid w:val="00417DB0"/>
    <w:rsid w:val="00435BD0"/>
    <w:rsid w:val="00437A24"/>
    <w:rsid w:val="00441781"/>
    <w:rsid w:val="00442FCA"/>
    <w:rsid w:val="00445262"/>
    <w:rsid w:val="00447A69"/>
    <w:rsid w:val="004524AE"/>
    <w:rsid w:val="004533D9"/>
    <w:rsid w:val="0045700C"/>
    <w:rsid w:val="00461EC6"/>
    <w:rsid w:val="00482CCD"/>
    <w:rsid w:val="00482F02"/>
    <w:rsid w:val="00485DC3"/>
    <w:rsid w:val="004900CE"/>
    <w:rsid w:val="004900FC"/>
    <w:rsid w:val="004A129E"/>
    <w:rsid w:val="004A2623"/>
    <w:rsid w:val="004A599B"/>
    <w:rsid w:val="004C1C8B"/>
    <w:rsid w:val="004C7CD9"/>
    <w:rsid w:val="004D342C"/>
    <w:rsid w:val="004D70B6"/>
    <w:rsid w:val="004F425E"/>
    <w:rsid w:val="005021A3"/>
    <w:rsid w:val="00523F1D"/>
    <w:rsid w:val="005264AA"/>
    <w:rsid w:val="005309D9"/>
    <w:rsid w:val="00534C45"/>
    <w:rsid w:val="00542009"/>
    <w:rsid w:val="00542DFD"/>
    <w:rsid w:val="00550C6F"/>
    <w:rsid w:val="0056011E"/>
    <w:rsid w:val="00561740"/>
    <w:rsid w:val="005737C0"/>
    <w:rsid w:val="00576DD6"/>
    <w:rsid w:val="00594D57"/>
    <w:rsid w:val="005B75F4"/>
    <w:rsid w:val="005D64DF"/>
    <w:rsid w:val="005E2F4E"/>
    <w:rsid w:val="005E6F87"/>
    <w:rsid w:val="005E7B29"/>
    <w:rsid w:val="005F33E8"/>
    <w:rsid w:val="005F52EE"/>
    <w:rsid w:val="00601DD1"/>
    <w:rsid w:val="0060236C"/>
    <w:rsid w:val="006025AC"/>
    <w:rsid w:val="00613567"/>
    <w:rsid w:val="00614956"/>
    <w:rsid w:val="00614F0D"/>
    <w:rsid w:val="00624E13"/>
    <w:rsid w:val="00631EBC"/>
    <w:rsid w:val="00634799"/>
    <w:rsid w:val="006420A2"/>
    <w:rsid w:val="00645645"/>
    <w:rsid w:val="00653683"/>
    <w:rsid w:val="00656FDA"/>
    <w:rsid w:val="006600DF"/>
    <w:rsid w:val="00663CE2"/>
    <w:rsid w:val="0066583F"/>
    <w:rsid w:val="006678F7"/>
    <w:rsid w:val="00667914"/>
    <w:rsid w:val="00674D1F"/>
    <w:rsid w:val="00677986"/>
    <w:rsid w:val="00686F57"/>
    <w:rsid w:val="006906D1"/>
    <w:rsid w:val="00694CC1"/>
    <w:rsid w:val="00695072"/>
    <w:rsid w:val="006A2884"/>
    <w:rsid w:val="006A70A5"/>
    <w:rsid w:val="006B00CB"/>
    <w:rsid w:val="006B20DE"/>
    <w:rsid w:val="006C0408"/>
    <w:rsid w:val="006C26D0"/>
    <w:rsid w:val="006C4898"/>
    <w:rsid w:val="006C6532"/>
    <w:rsid w:val="006D1660"/>
    <w:rsid w:val="006D55FA"/>
    <w:rsid w:val="006D5CC0"/>
    <w:rsid w:val="006E1D1D"/>
    <w:rsid w:val="006E4859"/>
    <w:rsid w:val="006F3EA3"/>
    <w:rsid w:val="006F460E"/>
    <w:rsid w:val="006F4C0D"/>
    <w:rsid w:val="007018D7"/>
    <w:rsid w:val="00701F9F"/>
    <w:rsid w:val="007271BA"/>
    <w:rsid w:val="007326B5"/>
    <w:rsid w:val="0073538F"/>
    <w:rsid w:val="007406AD"/>
    <w:rsid w:val="00743B4B"/>
    <w:rsid w:val="007525EB"/>
    <w:rsid w:val="007572B3"/>
    <w:rsid w:val="007622BB"/>
    <w:rsid w:val="007664C1"/>
    <w:rsid w:val="00770B0C"/>
    <w:rsid w:val="007749A1"/>
    <w:rsid w:val="00793060"/>
    <w:rsid w:val="0079463B"/>
    <w:rsid w:val="007A4E3A"/>
    <w:rsid w:val="007A503E"/>
    <w:rsid w:val="007B6DF1"/>
    <w:rsid w:val="007C1A6F"/>
    <w:rsid w:val="007C4A48"/>
    <w:rsid w:val="007C6087"/>
    <w:rsid w:val="007D1B79"/>
    <w:rsid w:val="007D4FD3"/>
    <w:rsid w:val="007D63FA"/>
    <w:rsid w:val="007E3E0A"/>
    <w:rsid w:val="007E64D3"/>
    <w:rsid w:val="007F3007"/>
    <w:rsid w:val="00800B66"/>
    <w:rsid w:val="00800C5D"/>
    <w:rsid w:val="00802F5E"/>
    <w:rsid w:val="00805438"/>
    <w:rsid w:val="00810704"/>
    <w:rsid w:val="00814221"/>
    <w:rsid w:val="00821DB7"/>
    <w:rsid w:val="008253F9"/>
    <w:rsid w:val="00827376"/>
    <w:rsid w:val="008310BE"/>
    <w:rsid w:val="00834A41"/>
    <w:rsid w:val="00835F56"/>
    <w:rsid w:val="00840171"/>
    <w:rsid w:val="00840401"/>
    <w:rsid w:val="008446CB"/>
    <w:rsid w:val="00844DB8"/>
    <w:rsid w:val="00853A3B"/>
    <w:rsid w:val="008555BA"/>
    <w:rsid w:val="00855786"/>
    <w:rsid w:val="00864EDF"/>
    <w:rsid w:val="00866DE5"/>
    <w:rsid w:val="0087050A"/>
    <w:rsid w:val="00871507"/>
    <w:rsid w:val="0087528C"/>
    <w:rsid w:val="008755BC"/>
    <w:rsid w:val="0088496B"/>
    <w:rsid w:val="00886ACC"/>
    <w:rsid w:val="0089707D"/>
    <w:rsid w:val="0089725B"/>
    <w:rsid w:val="00897427"/>
    <w:rsid w:val="008B2F16"/>
    <w:rsid w:val="008B4813"/>
    <w:rsid w:val="008B498C"/>
    <w:rsid w:val="008B56EB"/>
    <w:rsid w:val="008B6AB7"/>
    <w:rsid w:val="008C0694"/>
    <w:rsid w:val="008C50B4"/>
    <w:rsid w:val="008C5102"/>
    <w:rsid w:val="008C5C21"/>
    <w:rsid w:val="008C6B8E"/>
    <w:rsid w:val="008C6E90"/>
    <w:rsid w:val="008F5A81"/>
    <w:rsid w:val="008F6E23"/>
    <w:rsid w:val="009236A1"/>
    <w:rsid w:val="00926DC5"/>
    <w:rsid w:val="00927226"/>
    <w:rsid w:val="00932107"/>
    <w:rsid w:val="00933797"/>
    <w:rsid w:val="00936943"/>
    <w:rsid w:val="00942FCC"/>
    <w:rsid w:val="00945A29"/>
    <w:rsid w:val="00967518"/>
    <w:rsid w:val="00971593"/>
    <w:rsid w:val="0097679C"/>
    <w:rsid w:val="009954F5"/>
    <w:rsid w:val="009A1D0D"/>
    <w:rsid w:val="009A6620"/>
    <w:rsid w:val="009A720A"/>
    <w:rsid w:val="009C1518"/>
    <w:rsid w:val="009C460A"/>
    <w:rsid w:val="009C7641"/>
    <w:rsid w:val="009D7B71"/>
    <w:rsid w:val="009E025A"/>
    <w:rsid w:val="009E57A8"/>
    <w:rsid w:val="009F02FE"/>
    <w:rsid w:val="009F3D01"/>
    <w:rsid w:val="009F7A5E"/>
    <w:rsid w:val="009F7C4D"/>
    <w:rsid w:val="00A05371"/>
    <w:rsid w:val="00A075A8"/>
    <w:rsid w:val="00A07E01"/>
    <w:rsid w:val="00A127F2"/>
    <w:rsid w:val="00A12CD3"/>
    <w:rsid w:val="00A32F72"/>
    <w:rsid w:val="00A33885"/>
    <w:rsid w:val="00A35115"/>
    <w:rsid w:val="00A363BA"/>
    <w:rsid w:val="00A40426"/>
    <w:rsid w:val="00A41EFA"/>
    <w:rsid w:val="00A46596"/>
    <w:rsid w:val="00A50973"/>
    <w:rsid w:val="00A546D0"/>
    <w:rsid w:val="00A560C0"/>
    <w:rsid w:val="00A5727C"/>
    <w:rsid w:val="00A66893"/>
    <w:rsid w:val="00A66F89"/>
    <w:rsid w:val="00A7502D"/>
    <w:rsid w:val="00A761C1"/>
    <w:rsid w:val="00A7712A"/>
    <w:rsid w:val="00A77FB3"/>
    <w:rsid w:val="00A86097"/>
    <w:rsid w:val="00A86E8E"/>
    <w:rsid w:val="00A86EF5"/>
    <w:rsid w:val="00A94DC7"/>
    <w:rsid w:val="00AA02E3"/>
    <w:rsid w:val="00AA19FF"/>
    <w:rsid w:val="00AA1B92"/>
    <w:rsid w:val="00AA2105"/>
    <w:rsid w:val="00AA371B"/>
    <w:rsid w:val="00AA4551"/>
    <w:rsid w:val="00AB0BA6"/>
    <w:rsid w:val="00AC1D2C"/>
    <w:rsid w:val="00AC38F5"/>
    <w:rsid w:val="00AC3AFF"/>
    <w:rsid w:val="00AD1EBE"/>
    <w:rsid w:val="00AD3596"/>
    <w:rsid w:val="00AD6105"/>
    <w:rsid w:val="00AD62E5"/>
    <w:rsid w:val="00AD6A65"/>
    <w:rsid w:val="00B003EB"/>
    <w:rsid w:val="00B15A38"/>
    <w:rsid w:val="00B16E9D"/>
    <w:rsid w:val="00B237DA"/>
    <w:rsid w:val="00B23A95"/>
    <w:rsid w:val="00B26948"/>
    <w:rsid w:val="00B306FC"/>
    <w:rsid w:val="00B30A27"/>
    <w:rsid w:val="00B3541D"/>
    <w:rsid w:val="00B379DA"/>
    <w:rsid w:val="00B41BAC"/>
    <w:rsid w:val="00B44D37"/>
    <w:rsid w:val="00B50770"/>
    <w:rsid w:val="00B56883"/>
    <w:rsid w:val="00B57F2C"/>
    <w:rsid w:val="00B647BA"/>
    <w:rsid w:val="00B74E15"/>
    <w:rsid w:val="00B80708"/>
    <w:rsid w:val="00B8437F"/>
    <w:rsid w:val="00B871EB"/>
    <w:rsid w:val="00B90187"/>
    <w:rsid w:val="00B961E9"/>
    <w:rsid w:val="00BA3AA3"/>
    <w:rsid w:val="00BA6A19"/>
    <w:rsid w:val="00BB1D10"/>
    <w:rsid w:val="00BD263C"/>
    <w:rsid w:val="00BD4A4D"/>
    <w:rsid w:val="00BE2064"/>
    <w:rsid w:val="00BE42D0"/>
    <w:rsid w:val="00BF261A"/>
    <w:rsid w:val="00BF5588"/>
    <w:rsid w:val="00BF7231"/>
    <w:rsid w:val="00C01310"/>
    <w:rsid w:val="00C06841"/>
    <w:rsid w:val="00C0792C"/>
    <w:rsid w:val="00C15C57"/>
    <w:rsid w:val="00C2654A"/>
    <w:rsid w:val="00C27923"/>
    <w:rsid w:val="00C32C1C"/>
    <w:rsid w:val="00C40814"/>
    <w:rsid w:val="00C430E3"/>
    <w:rsid w:val="00C43E62"/>
    <w:rsid w:val="00C455C3"/>
    <w:rsid w:val="00C466CE"/>
    <w:rsid w:val="00C575D7"/>
    <w:rsid w:val="00C575EF"/>
    <w:rsid w:val="00C57A65"/>
    <w:rsid w:val="00C65155"/>
    <w:rsid w:val="00C77FA8"/>
    <w:rsid w:val="00C80A80"/>
    <w:rsid w:val="00C941A0"/>
    <w:rsid w:val="00C94A60"/>
    <w:rsid w:val="00C95116"/>
    <w:rsid w:val="00CA4C77"/>
    <w:rsid w:val="00CA5BB3"/>
    <w:rsid w:val="00CB1C98"/>
    <w:rsid w:val="00CB32E5"/>
    <w:rsid w:val="00CC1684"/>
    <w:rsid w:val="00CD6FFB"/>
    <w:rsid w:val="00CE258E"/>
    <w:rsid w:val="00CE5FA7"/>
    <w:rsid w:val="00CE602B"/>
    <w:rsid w:val="00CE6174"/>
    <w:rsid w:val="00CE7A00"/>
    <w:rsid w:val="00CF1DF3"/>
    <w:rsid w:val="00CF4E21"/>
    <w:rsid w:val="00CF549F"/>
    <w:rsid w:val="00CF776F"/>
    <w:rsid w:val="00D00254"/>
    <w:rsid w:val="00D12717"/>
    <w:rsid w:val="00D165BC"/>
    <w:rsid w:val="00D16E31"/>
    <w:rsid w:val="00D26FD5"/>
    <w:rsid w:val="00D32FBB"/>
    <w:rsid w:val="00D33F08"/>
    <w:rsid w:val="00D41632"/>
    <w:rsid w:val="00D42534"/>
    <w:rsid w:val="00D4658B"/>
    <w:rsid w:val="00D52AAC"/>
    <w:rsid w:val="00D53D5A"/>
    <w:rsid w:val="00D62D88"/>
    <w:rsid w:val="00D630D1"/>
    <w:rsid w:val="00D648E9"/>
    <w:rsid w:val="00D71168"/>
    <w:rsid w:val="00D73205"/>
    <w:rsid w:val="00D81CE2"/>
    <w:rsid w:val="00D83EC9"/>
    <w:rsid w:val="00D92819"/>
    <w:rsid w:val="00D92D76"/>
    <w:rsid w:val="00D9475C"/>
    <w:rsid w:val="00DA089B"/>
    <w:rsid w:val="00DA1309"/>
    <w:rsid w:val="00DA147B"/>
    <w:rsid w:val="00DB1E67"/>
    <w:rsid w:val="00DB3B85"/>
    <w:rsid w:val="00DC0BB5"/>
    <w:rsid w:val="00DC4BAF"/>
    <w:rsid w:val="00DC5ED1"/>
    <w:rsid w:val="00DD4221"/>
    <w:rsid w:val="00DD4E21"/>
    <w:rsid w:val="00DE13E3"/>
    <w:rsid w:val="00DE3EC5"/>
    <w:rsid w:val="00DE475F"/>
    <w:rsid w:val="00DF127E"/>
    <w:rsid w:val="00E04119"/>
    <w:rsid w:val="00E07696"/>
    <w:rsid w:val="00E07E36"/>
    <w:rsid w:val="00E10DE3"/>
    <w:rsid w:val="00E313A1"/>
    <w:rsid w:val="00E36E82"/>
    <w:rsid w:val="00E36F66"/>
    <w:rsid w:val="00E43D71"/>
    <w:rsid w:val="00E45E5D"/>
    <w:rsid w:val="00E507D1"/>
    <w:rsid w:val="00E50827"/>
    <w:rsid w:val="00E60983"/>
    <w:rsid w:val="00E63A14"/>
    <w:rsid w:val="00E647A6"/>
    <w:rsid w:val="00E65B5C"/>
    <w:rsid w:val="00E66C9D"/>
    <w:rsid w:val="00E75136"/>
    <w:rsid w:val="00E752E5"/>
    <w:rsid w:val="00E84662"/>
    <w:rsid w:val="00E8743D"/>
    <w:rsid w:val="00E9317D"/>
    <w:rsid w:val="00E94915"/>
    <w:rsid w:val="00E94DE0"/>
    <w:rsid w:val="00EA069A"/>
    <w:rsid w:val="00EA6459"/>
    <w:rsid w:val="00EB63CF"/>
    <w:rsid w:val="00EC2F80"/>
    <w:rsid w:val="00EC3F91"/>
    <w:rsid w:val="00EC6EFD"/>
    <w:rsid w:val="00ED4479"/>
    <w:rsid w:val="00ED7A08"/>
    <w:rsid w:val="00ED7EA2"/>
    <w:rsid w:val="00EE2454"/>
    <w:rsid w:val="00EE5B56"/>
    <w:rsid w:val="00EE6EC9"/>
    <w:rsid w:val="00EE7496"/>
    <w:rsid w:val="00EE78CC"/>
    <w:rsid w:val="00EF535A"/>
    <w:rsid w:val="00EF585E"/>
    <w:rsid w:val="00EF5DC5"/>
    <w:rsid w:val="00F022F1"/>
    <w:rsid w:val="00F07BE3"/>
    <w:rsid w:val="00F1208C"/>
    <w:rsid w:val="00F21AAF"/>
    <w:rsid w:val="00F33314"/>
    <w:rsid w:val="00F34869"/>
    <w:rsid w:val="00F35D7E"/>
    <w:rsid w:val="00F37D1A"/>
    <w:rsid w:val="00F42196"/>
    <w:rsid w:val="00F460ED"/>
    <w:rsid w:val="00F61C36"/>
    <w:rsid w:val="00F6398C"/>
    <w:rsid w:val="00F72962"/>
    <w:rsid w:val="00F864AC"/>
    <w:rsid w:val="00F96173"/>
    <w:rsid w:val="00F96ED6"/>
    <w:rsid w:val="00FA5366"/>
    <w:rsid w:val="00FB29F4"/>
    <w:rsid w:val="00FD114E"/>
    <w:rsid w:val="00FD21F6"/>
    <w:rsid w:val="00FD4E5D"/>
    <w:rsid w:val="00FE16B6"/>
    <w:rsid w:val="00FE3ED6"/>
    <w:rsid w:val="00FE4378"/>
    <w:rsid w:val="00FE7151"/>
    <w:rsid w:val="00FF70AB"/>
    <w:rsid w:val="011838A2"/>
    <w:rsid w:val="01222014"/>
    <w:rsid w:val="013A5093"/>
    <w:rsid w:val="014F6773"/>
    <w:rsid w:val="018B3DB7"/>
    <w:rsid w:val="01DB15D8"/>
    <w:rsid w:val="024435AB"/>
    <w:rsid w:val="02541604"/>
    <w:rsid w:val="026E2A45"/>
    <w:rsid w:val="02867156"/>
    <w:rsid w:val="03113FBD"/>
    <w:rsid w:val="031E20BA"/>
    <w:rsid w:val="038E5309"/>
    <w:rsid w:val="03A96EDB"/>
    <w:rsid w:val="03F42AE8"/>
    <w:rsid w:val="045B4BB0"/>
    <w:rsid w:val="049C05E3"/>
    <w:rsid w:val="049C21EE"/>
    <w:rsid w:val="04E43544"/>
    <w:rsid w:val="051359F3"/>
    <w:rsid w:val="051716E8"/>
    <w:rsid w:val="059C5925"/>
    <w:rsid w:val="05F8064A"/>
    <w:rsid w:val="065233B4"/>
    <w:rsid w:val="0657000D"/>
    <w:rsid w:val="06626241"/>
    <w:rsid w:val="06815334"/>
    <w:rsid w:val="06B05766"/>
    <w:rsid w:val="071141C4"/>
    <w:rsid w:val="085157DA"/>
    <w:rsid w:val="08F90903"/>
    <w:rsid w:val="09366D34"/>
    <w:rsid w:val="09395612"/>
    <w:rsid w:val="094F3B69"/>
    <w:rsid w:val="096A40BE"/>
    <w:rsid w:val="09800060"/>
    <w:rsid w:val="098404BE"/>
    <w:rsid w:val="0A464CDB"/>
    <w:rsid w:val="0A603B80"/>
    <w:rsid w:val="0A635EBD"/>
    <w:rsid w:val="0AB55451"/>
    <w:rsid w:val="0AB972BA"/>
    <w:rsid w:val="0B457BC4"/>
    <w:rsid w:val="0BB31F70"/>
    <w:rsid w:val="0BD4403C"/>
    <w:rsid w:val="0BDA284D"/>
    <w:rsid w:val="0BE262CF"/>
    <w:rsid w:val="0BFD355C"/>
    <w:rsid w:val="0C046448"/>
    <w:rsid w:val="0C063989"/>
    <w:rsid w:val="0C095E03"/>
    <w:rsid w:val="0C7A5529"/>
    <w:rsid w:val="0CC718F6"/>
    <w:rsid w:val="0D281A68"/>
    <w:rsid w:val="0D6E3AFA"/>
    <w:rsid w:val="0D7A3A0C"/>
    <w:rsid w:val="0D867D60"/>
    <w:rsid w:val="0DE32B91"/>
    <w:rsid w:val="0E184705"/>
    <w:rsid w:val="0EBE3A0D"/>
    <w:rsid w:val="0EC26F27"/>
    <w:rsid w:val="0F136A22"/>
    <w:rsid w:val="0F7A326C"/>
    <w:rsid w:val="1009260C"/>
    <w:rsid w:val="101F317E"/>
    <w:rsid w:val="106918DC"/>
    <w:rsid w:val="108423E4"/>
    <w:rsid w:val="10C2417F"/>
    <w:rsid w:val="114E04C3"/>
    <w:rsid w:val="11736C9C"/>
    <w:rsid w:val="11912657"/>
    <w:rsid w:val="12005D8C"/>
    <w:rsid w:val="121476FD"/>
    <w:rsid w:val="12682B04"/>
    <w:rsid w:val="128E6B57"/>
    <w:rsid w:val="129D34D3"/>
    <w:rsid w:val="12B336D6"/>
    <w:rsid w:val="130C1CEF"/>
    <w:rsid w:val="13237C7F"/>
    <w:rsid w:val="13A74526"/>
    <w:rsid w:val="13EB222D"/>
    <w:rsid w:val="143E55F0"/>
    <w:rsid w:val="150B163B"/>
    <w:rsid w:val="151E573F"/>
    <w:rsid w:val="1563213B"/>
    <w:rsid w:val="15D225F6"/>
    <w:rsid w:val="15D27670"/>
    <w:rsid w:val="166B15B3"/>
    <w:rsid w:val="16AC69A0"/>
    <w:rsid w:val="17101FC3"/>
    <w:rsid w:val="172A0A48"/>
    <w:rsid w:val="17564C07"/>
    <w:rsid w:val="17D46CE7"/>
    <w:rsid w:val="17F5718F"/>
    <w:rsid w:val="18646DEB"/>
    <w:rsid w:val="188E3717"/>
    <w:rsid w:val="18BE2DEA"/>
    <w:rsid w:val="18F636B2"/>
    <w:rsid w:val="18F724BA"/>
    <w:rsid w:val="18FF2699"/>
    <w:rsid w:val="194D40A6"/>
    <w:rsid w:val="195C1EDC"/>
    <w:rsid w:val="195F15DE"/>
    <w:rsid w:val="19770114"/>
    <w:rsid w:val="19F20AAA"/>
    <w:rsid w:val="1A062307"/>
    <w:rsid w:val="1A1F1AA7"/>
    <w:rsid w:val="1A7B4CE0"/>
    <w:rsid w:val="1AB7758D"/>
    <w:rsid w:val="1AEE4E63"/>
    <w:rsid w:val="1B3C62FA"/>
    <w:rsid w:val="1B457C46"/>
    <w:rsid w:val="1B792285"/>
    <w:rsid w:val="1BA078FF"/>
    <w:rsid w:val="1BF227EF"/>
    <w:rsid w:val="1C1943A7"/>
    <w:rsid w:val="1C27748D"/>
    <w:rsid w:val="1C8F3D16"/>
    <w:rsid w:val="1D943FD3"/>
    <w:rsid w:val="1D982B6A"/>
    <w:rsid w:val="1E1B770B"/>
    <w:rsid w:val="1E8A1183"/>
    <w:rsid w:val="1E8B653B"/>
    <w:rsid w:val="1EB23697"/>
    <w:rsid w:val="1F217ECA"/>
    <w:rsid w:val="1F7E100C"/>
    <w:rsid w:val="1F8C4B84"/>
    <w:rsid w:val="1FCE183D"/>
    <w:rsid w:val="20070DAD"/>
    <w:rsid w:val="208D03F7"/>
    <w:rsid w:val="20C6025F"/>
    <w:rsid w:val="20D45E3A"/>
    <w:rsid w:val="20F57C02"/>
    <w:rsid w:val="21246D8E"/>
    <w:rsid w:val="215C2CF3"/>
    <w:rsid w:val="21805066"/>
    <w:rsid w:val="21E44495"/>
    <w:rsid w:val="21F903A1"/>
    <w:rsid w:val="22564848"/>
    <w:rsid w:val="22B45C60"/>
    <w:rsid w:val="22CD27B5"/>
    <w:rsid w:val="22CE1615"/>
    <w:rsid w:val="22F804C1"/>
    <w:rsid w:val="230E761A"/>
    <w:rsid w:val="2316201E"/>
    <w:rsid w:val="231C5EE0"/>
    <w:rsid w:val="23C47F12"/>
    <w:rsid w:val="23F57E6E"/>
    <w:rsid w:val="24311852"/>
    <w:rsid w:val="243C26C6"/>
    <w:rsid w:val="2441453A"/>
    <w:rsid w:val="245121EB"/>
    <w:rsid w:val="24814544"/>
    <w:rsid w:val="249422A5"/>
    <w:rsid w:val="24BF0F7D"/>
    <w:rsid w:val="24EB2EEB"/>
    <w:rsid w:val="255249E0"/>
    <w:rsid w:val="25737FBC"/>
    <w:rsid w:val="268E137B"/>
    <w:rsid w:val="26E80F83"/>
    <w:rsid w:val="26EB7529"/>
    <w:rsid w:val="277A093C"/>
    <w:rsid w:val="279025A0"/>
    <w:rsid w:val="282F6028"/>
    <w:rsid w:val="28337B69"/>
    <w:rsid w:val="287F48B0"/>
    <w:rsid w:val="28BD6F26"/>
    <w:rsid w:val="28CC733E"/>
    <w:rsid w:val="28ED5BF8"/>
    <w:rsid w:val="29263082"/>
    <w:rsid w:val="299C4E3E"/>
    <w:rsid w:val="29BF54A2"/>
    <w:rsid w:val="29D23A77"/>
    <w:rsid w:val="29FB332B"/>
    <w:rsid w:val="2A3000B2"/>
    <w:rsid w:val="2A303681"/>
    <w:rsid w:val="2AAA203A"/>
    <w:rsid w:val="2AEA1008"/>
    <w:rsid w:val="2B3310CF"/>
    <w:rsid w:val="2B6E7DFE"/>
    <w:rsid w:val="2B731599"/>
    <w:rsid w:val="2B7E56AF"/>
    <w:rsid w:val="2B7F701C"/>
    <w:rsid w:val="2B9A7700"/>
    <w:rsid w:val="2BA7582F"/>
    <w:rsid w:val="2C1979C1"/>
    <w:rsid w:val="2C5E5ED1"/>
    <w:rsid w:val="2C634B90"/>
    <w:rsid w:val="2C9A31E5"/>
    <w:rsid w:val="2CB65F26"/>
    <w:rsid w:val="2CBD68E4"/>
    <w:rsid w:val="2D052E82"/>
    <w:rsid w:val="2D0A15C7"/>
    <w:rsid w:val="2D9A6149"/>
    <w:rsid w:val="2DEE4F1F"/>
    <w:rsid w:val="2E0B7D19"/>
    <w:rsid w:val="2E592C79"/>
    <w:rsid w:val="2E756EA0"/>
    <w:rsid w:val="2E7D65D2"/>
    <w:rsid w:val="2E843652"/>
    <w:rsid w:val="2E9A5346"/>
    <w:rsid w:val="2E9F6458"/>
    <w:rsid w:val="2EB55083"/>
    <w:rsid w:val="2F5B387C"/>
    <w:rsid w:val="2F7D6B89"/>
    <w:rsid w:val="2F822B78"/>
    <w:rsid w:val="2FFB77B4"/>
    <w:rsid w:val="302247FD"/>
    <w:rsid w:val="309B13DE"/>
    <w:rsid w:val="30AF475C"/>
    <w:rsid w:val="30B332C8"/>
    <w:rsid w:val="30B86579"/>
    <w:rsid w:val="30D641DC"/>
    <w:rsid w:val="314C41FC"/>
    <w:rsid w:val="31702F2D"/>
    <w:rsid w:val="31C11BCA"/>
    <w:rsid w:val="322F6C51"/>
    <w:rsid w:val="324F29DC"/>
    <w:rsid w:val="329A5931"/>
    <w:rsid w:val="32A278BB"/>
    <w:rsid w:val="32AA2CDF"/>
    <w:rsid w:val="32B27007"/>
    <w:rsid w:val="32F74770"/>
    <w:rsid w:val="330555FC"/>
    <w:rsid w:val="33564BD1"/>
    <w:rsid w:val="335F775A"/>
    <w:rsid w:val="33D04706"/>
    <w:rsid w:val="34150B97"/>
    <w:rsid w:val="34D1316D"/>
    <w:rsid w:val="35163E1D"/>
    <w:rsid w:val="36016FCA"/>
    <w:rsid w:val="36025F49"/>
    <w:rsid w:val="364B5FA4"/>
    <w:rsid w:val="37253644"/>
    <w:rsid w:val="372D2D89"/>
    <w:rsid w:val="37314580"/>
    <w:rsid w:val="373D2069"/>
    <w:rsid w:val="387E3C49"/>
    <w:rsid w:val="388233B8"/>
    <w:rsid w:val="38B975EF"/>
    <w:rsid w:val="391B2BCE"/>
    <w:rsid w:val="391B6CB3"/>
    <w:rsid w:val="39247023"/>
    <w:rsid w:val="3926195F"/>
    <w:rsid w:val="39276C50"/>
    <w:rsid w:val="396D07AE"/>
    <w:rsid w:val="398F275A"/>
    <w:rsid w:val="39C45BB8"/>
    <w:rsid w:val="39E73196"/>
    <w:rsid w:val="3A162F1D"/>
    <w:rsid w:val="3A5D1422"/>
    <w:rsid w:val="3A6E65C4"/>
    <w:rsid w:val="3A9B3583"/>
    <w:rsid w:val="3B200DAA"/>
    <w:rsid w:val="3B290373"/>
    <w:rsid w:val="3B3A7D30"/>
    <w:rsid w:val="3B5C6BCB"/>
    <w:rsid w:val="3B5E48C8"/>
    <w:rsid w:val="3BCE7F86"/>
    <w:rsid w:val="3BD5088B"/>
    <w:rsid w:val="3BDF1E89"/>
    <w:rsid w:val="3C1B7DD1"/>
    <w:rsid w:val="3C3439B2"/>
    <w:rsid w:val="3C365ED4"/>
    <w:rsid w:val="3C8137D7"/>
    <w:rsid w:val="3C947CC8"/>
    <w:rsid w:val="3CCB146C"/>
    <w:rsid w:val="3D1B4437"/>
    <w:rsid w:val="3D3332D0"/>
    <w:rsid w:val="3D5F2CA3"/>
    <w:rsid w:val="3D9859B1"/>
    <w:rsid w:val="3D9A4138"/>
    <w:rsid w:val="3DBD0508"/>
    <w:rsid w:val="3DC45DC6"/>
    <w:rsid w:val="3E350573"/>
    <w:rsid w:val="3EBC30D6"/>
    <w:rsid w:val="3EDB2AC7"/>
    <w:rsid w:val="3F1668A7"/>
    <w:rsid w:val="3F377CF9"/>
    <w:rsid w:val="3F6E5E5F"/>
    <w:rsid w:val="3FD319B8"/>
    <w:rsid w:val="402820AA"/>
    <w:rsid w:val="407C1C1C"/>
    <w:rsid w:val="408C163A"/>
    <w:rsid w:val="41A66C6F"/>
    <w:rsid w:val="41F11F5C"/>
    <w:rsid w:val="42B843C6"/>
    <w:rsid w:val="42D33FAF"/>
    <w:rsid w:val="42E73676"/>
    <w:rsid w:val="4349255A"/>
    <w:rsid w:val="43536211"/>
    <w:rsid w:val="4427043D"/>
    <w:rsid w:val="44287578"/>
    <w:rsid w:val="447A1CC1"/>
    <w:rsid w:val="447D55D2"/>
    <w:rsid w:val="44921F72"/>
    <w:rsid w:val="45376B18"/>
    <w:rsid w:val="455669A7"/>
    <w:rsid w:val="45D45D13"/>
    <w:rsid w:val="4609698E"/>
    <w:rsid w:val="460D5F2D"/>
    <w:rsid w:val="463F2039"/>
    <w:rsid w:val="46CA4678"/>
    <w:rsid w:val="46F509EE"/>
    <w:rsid w:val="47D60364"/>
    <w:rsid w:val="47E0015C"/>
    <w:rsid w:val="47E81C45"/>
    <w:rsid w:val="47EF06FB"/>
    <w:rsid w:val="485430B0"/>
    <w:rsid w:val="48702026"/>
    <w:rsid w:val="48822DEC"/>
    <w:rsid w:val="48C35BF2"/>
    <w:rsid w:val="48CC7E5A"/>
    <w:rsid w:val="48F351CF"/>
    <w:rsid w:val="494F3075"/>
    <w:rsid w:val="49501C91"/>
    <w:rsid w:val="49640FB8"/>
    <w:rsid w:val="496B2A0F"/>
    <w:rsid w:val="498F3FF8"/>
    <w:rsid w:val="49B122B0"/>
    <w:rsid w:val="49C57B58"/>
    <w:rsid w:val="49E1765F"/>
    <w:rsid w:val="49F04779"/>
    <w:rsid w:val="49FE3030"/>
    <w:rsid w:val="4A1C6A0F"/>
    <w:rsid w:val="4A7B076A"/>
    <w:rsid w:val="4B2346FC"/>
    <w:rsid w:val="4B4227FC"/>
    <w:rsid w:val="4B5B5489"/>
    <w:rsid w:val="4BA17B3C"/>
    <w:rsid w:val="4BD97456"/>
    <w:rsid w:val="4BE42656"/>
    <w:rsid w:val="4BEC71C0"/>
    <w:rsid w:val="4C64395E"/>
    <w:rsid w:val="4C7C127C"/>
    <w:rsid w:val="4C9C7B04"/>
    <w:rsid w:val="4CB14974"/>
    <w:rsid w:val="4D4C64EE"/>
    <w:rsid w:val="4D526E38"/>
    <w:rsid w:val="4D641B0C"/>
    <w:rsid w:val="4D79463C"/>
    <w:rsid w:val="4D7C08EE"/>
    <w:rsid w:val="4D803989"/>
    <w:rsid w:val="4DFA61F1"/>
    <w:rsid w:val="4E1F0EBB"/>
    <w:rsid w:val="4E775889"/>
    <w:rsid w:val="4EF675E9"/>
    <w:rsid w:val="4F8615C9"/>
    <w:rsid w:val="4F902767"/>
    <w:rsid w:val="4FB721FA"/>
    <w:rsid w:val="4FE27F1D"/>
    <w:rsid w:val="4FF57762"/>
    <w:rsid w:val="500A72AE"/>
    <w:rsid w:val="50256147"/>
    <w:rsid w:val="502C6D07"/>
    <w:rsid w:val="506717FA"/>
    <w:rsid w:val="50A77A1D"/>
    <w:rsid w:val="50B7005B"/>
    <w:rsid w:val="50DC742F"/>
    <w:rsid w:val="50E87835"/>
    <w:rsid w:val="511E4CDE"/>
    <w:rsid w:val="512561DD"/>
    <w:rsid w:val="51496A0C"/>
    <w:rsid w:val="514F0E7B"/>
    <w:rsid w:val="52622DD0"/>
    <w:rsid w:val="52BE3613"/>
    <w:rsid w:val="52E965B4"/>
    <w:rsid w:val="5384664F"/>
    <w:rsid w:val="53A754D9"/>
    <w:rsid w:val="53AC3E27"/>
    <w:rsid w:val="542D3F43"/>
    <w:rsid w:val="548D2541"/>
    <w:rsid w:val="54F13C1C"/>
    <w:rsid w:val="550123C7"/>
    <w:rsid w:val="55577D35"/>
    <w:rsid w:val="557231E2"/>
    <w:rsid w:val="55B05A60"/>
    <w:rsid w:val="562D2293"/>
    <w:rsid w:val="56737008"/>
    <w:rsid w:val="56762878"/>
    <w:rsid w:val="5691762A"/>
    <w:rsid w:val="57577638"/>
    <w:rsid w:val="5774718B"/>
    <w:rsid w:val="57EA7755"/>
    <w:rsid w:val="57FA7C81"/>
    <w:rsid w:val="58720BD3"/>
    <w:rsid w:val="58AE5B29"/>
    <w:rsid w:val="59265BDE"/>
    <w:rsid w:val="59AB07A6"/>
    <w:rsid w:val="59EE5645"/>
    <w:rsid w:val="5A0841F7"/>
    <w:rsid w:val="5A16683B"/>
    <w:rsid w:val="5A4604C2"/>
    <w:rsid w:val="5A837804"/>
    <w:rsid w:val="5AE058A7"/>
    <w:rsid w:val="5B2328ED"/>
    <w:rsid w:val="5BA71613"/>
    <w:rsid w:val="5BBC19A2"/>
    <w:rsid w:val="5BFB03E3"/>
    <w:rsid w:val="5C1049F4"/>
    <w:rsid w:val="5C110F1B"/>
    <w:rsid w:val="5C420AEA"/>
    <w:rsid w:val="5C4D08F4"/>
    <w:rsid w:val="5C511DB0"/>
    <w:rsid w:val="5CEB1CA7"/>
    <w:rsid w:val="5D786294"/>
    <w:rsid w:val="5DDA1E3D"/>
    <w:rsid w:val="5DE457FC"/>
    <w:rsid w:val="5E2B2CAE"/>
    <w:rsid w:val="5E4A0E3A"/>
    <w:rsid w:val="5E9C00D1"/>
    <w:rsid w:val="5EDB0DAE"/>
    <w:rsid w:val="5EDE2D59"/>
    <w:rsid w:val="5EEF6EB7"/>
    <w:rsid w:val="5F2C7B68"/>
    <w:rsid w:val="5F3C6F5A"/>
    <w:rsid w:val="5F50760C"/>
    <w:rsid w:val="5F5854F2"/>
    <w:rsid w:val="5F5A2FAB"/>
    <w:rsid w:val="5F8A108C"/>
    <w:rsid w:val="5F997BAC"/>
    <w:rsid w:val="60006C5C"/>
    <w:rsid w:val="60053B59"/>
    <w:rsid w:val="60411879"/>
    <w:rsid w:val="6049703F"/>
    <w:rsid w:val="607372D3"/>
    <w:rsid w:val="613B47FC"/>
    <w:rsid w:val="619D1A38"/>
    <w:rsid w:val="62177B48"/>
    <w:rsid w:val="623C407C"/>
    <w:rsid w:val="62BD01B0"/>
    <w:rsid w:val="63132FF7"/>
    <w:rsid w:val="63451C3B"/>
    <w:rsid w:val="64383B0E"/>
    <w:rsid w:val="64691697"/>
    <w:rsid w:val="649407AE"/>
    <w:rsid w:val="64973E68"/>
    <w:rsid w:val="64F627CA"/>
    <w:rsid w:val="65281FAB"/>
    <w:rsid w:val="656E520E"/>
    <w:rsid w:val="65C94391"/>
    <w:rsid w:val="66003425"/>
    <w:rsid w:val="66086D3D"/>
    <w:rsid w:val="663B3F39"/>
    <w:rsid w:val="66607DF2"/>
    <w:rsid w:val="6680499E"/>
    <w:rsid w:val="66863A10"/>
    <w:rsid w:val="673C0554"/>
    <w:rsid w:val="673E3927"/>
    <w:rsid w:val="67640A2B"/>
    <w:rsid w:val="678D69E9"/>
    <w:rsid w:val="67DD502C"/>
    <w:rsid w:val="68027CAD"/>
    <w:rsid w:val="689F226D"/>
    <w:rsid w:val="68B43FE1"/>
    <w:rsid w:val="691866A7"/>
    <w:rsid w:val="69DF2713"/>
    <w:rsid w:val="69EE1A22"/>
    <w:rsid w:val="69F27433"/>
    <w:rsid w:val="6A3D3FA6"/>
    <w:rsid w:val="6A87556C"/>
    <w:rsid w:val="6B710F87"/>
    <w:rsid w:val="6B7C6589"/>
    <w:rsid w:val="6B7F5BA3"/>
    <w:rsid w:val="6B855B42"/>
    <w:rsid w:val="6B8A0492"/>
    <w:rsid w:val="6BBB6055"/>
    <w:rsid w:val="6BE9532A"/>
    <w:rsid w:val="6BF039E1"/>
    <w:rsid w:val="6C173749"/>
    <w:rsid w:val="6C504CB4"/>
    <w:rsid w:val="6C5A765F"/>
    <w:rsid w:val="6C8E0BC4"/>
    <w:rsid w:val="6CE36957"/>
    <w:rsid w:val="6CFD5D0D"/>
    <w:rsid w:val="6D87703A"/>
    <w:rsid w:val="6DE13927"/>
    <w:rsid w:val="6DFE5CB3"/>
    <w:rsid w:val="6E170258"/>
    <w:rsid w:val="6E4113BA"/>
    <w:rsid w:val="6E501619"/>
    <w:rsid w:val="6E69038F"/>
    <w:rsid w:val="6ED952F7"/>
    <w:rsid w:val="6EE34665"/>
    <w:rsid w:val="6F251975"/>
    <w:rsid w:val="6FB216B6"/>
    <w:rsid w:val="6FDA7652"/>
    <w:rsid w:val="702B2D98"/>
    <w:rsid w:val="7048049C"/>
    <w:rsid w:val="70535D73"/>
    <w:rsid w:val="705B11B4"/>
    <w:rsid w:val="70CA4BBC"/>
    <w:rsid w:val="717875D3"/>
    <w:rsid w:val="71841BBE"/>
    <w:rsid w:val="7184240D"/>
    <w:rsid w:val="71A17A36"/>
    <w:rsid w:val="72305475"/>
    <w:rsid w:val="72DB7A27"/>
    <w:rsid w:val="72F22942"/>
    <w:rsid w:val="73043A8B"/>
    <w:rsid w:val="73080354"/>
    <w:rsid w:val="730D3484"/>
    <w:rsid w:val="73361814"/>
    <w:rsid w:val="7357403D"/>
    <w:rsid w:val="737B006C"/>
    <w:rsid w:val="74BF3EC3"/>
    <w:rsid w:val="7537602C"/>
    <w:rsid w:val="754E0913"/>
    <w:rsid w:val="758128DF"/>
    <w:rsid w:val="75F15928"/>
    <w:rsid w:val="760675D1"/>
    <w:rsid w:val="761E237A"/>
    <w:rsid w:val="764A1E1B"/>
    <w:rsid w:val="76FB6CC2"/>
    <w:rsid w:val="77023E42"/>
    <w:rsid w:val="77285C32"/>
    <w:rsid w:val="77333504"/>
    <w:rsid w:val="7778035A"/>
    <w:rsid w:val="77D34593"/>
    <w:rsid w:val="77E72A8F"/>
    <w:rsid w:val="77EC0CC8"/>
    <w:rsid w:val="77FB1BDF"/>
    <w:rsid w:val="78086535"/>
    <w:rsid w:val="780F763A"/>
    <w:rsid w:val="784C1D9A"/>
    <w:rsid w:val="7853776B"/>
    <w:rsid w:val="78774752"/>
    <w:rsid w:val="78886D33"/>
    <w:rsid w:val="78A45F62"/>
    <w:rsid w:val="79610C2F"/>
    <w:rsid w:val="79995685"/>
    <w:rsid w:val="79BE3C19"/>
    <w:rsid w:val="79ED6240"/>
    <w:rsid w:val="7A264184"/>
    <w:rsid w:val="7A841C87"/>
    <w:rsid w:val="7A8C209D"/>
    <w:rsid w:val="7AFC49B7"/>
    <w:rsid w:val="7B224282"/>
    <w:rsid w:val="7B6957CB"/>
    <w:rsid w:val="7B7F4522"/>
    <w:rsid w:val="7BE51924"/>
    <w:rsid w:val="7BED747D"/>
    <w:rsid w:val="7CB75F9F"/>
    <w:rsid w:val="7CE01556"/>
    <w:rsid w:val="7D03657B"/>
    <w:rsid w:val="7D3706E0"/>
    <w:rsid w:val="7D404E40"/>
    <w:rsid w:val="7E0B3971"/>
    <w:rsid w:val="7E25740E"/>
    <w:rsid w:val="7E4B569A"/>
    <w:rsid w:val="7E511DAD"/>
    <w:rsid w:val="7E6969AB"/>
    <w:rsid w:val="7EAF15C9"/>
    <w:rsid w:val="7EBB2EED"/>
    <w:rsid w:val="7F21789C"/>
    <w:rsid w:val="7F2E1D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toc 1" w:semiHidden="0" w:unhideWhenUsed="0"/>
    <w:lsdException w:name="toc 2" w:semiHidden="0" w:unhideWhenUsed="0"/>
    <w:lsdException w:name="toc 3" w:semiHidden="0"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sdException w:name="Normal Indent" w:semiHidden="0" w:unhideWhenUsed="0"/>
    <w:lsdException w:name="footnote text" w:semiHidden="0" w:unhideWhenUsed="0"/>
    <w:lsdException w:name="annotation text" w:semiHidden="0" w:unhideWhenUsed="0"/>
    <w:lsdException w:name="header" w:semiHidden="0" w:unhideWhenUsed="0" w:qFormat="1"/>
    <w:lsdException w:name="footer" w:semiHidden="0" w:uiPriority="99" w:unhideWhenUsed="0" w:qFormat="1"/>
    <w:lsdException w:name="index heading" w:semiHidden="0" w:unhideWhenUsed="0"/>
    <w:lsdException w:name="caption" w:qFormat="1"/>
    <w:lsdException w:name="table of figures" w:semiHidden="0" w:unhideWhenUsed="0"/>
    <w:lsdException w:name="envelope address" w:semiHidden="0" w:unhideWhenUsed="0"/>
    <w:lsdException w:name="envelope return" w:semiHidden="0" w:unhideWhenUsed="0"/>
    <w:lsdException w:name="footnote reference" w:semiHidden="0" w:unhideWhenUsed="0"/>
    <w:lsdException w:name="annotation reference" w:semiHidden="0" w:unhideWhenUsed="0"/>
    <w:lsdException w:name="line number" w:semiHidden="0" w:unhideWhenUsed="0"/>
    <w:lsdException w:name="page number" w:semiHidden="0" w:unhideWhenUsed="0"/>
    <w:lsdException w:name="endnote reference" w:semiHidden="0" w:unhideWhenUsed="0"/>
    <w:lsdException w:name="endnote text" w:semiHidden="0" w:unhideWhenUsed="0"/>
    <w:lsdException w:name="table of authorities" w:semiHidden="0" w:unhideWhenUsed="0"/>
    <w:lsdException w:name="macro" w:semiHidden="0" w:unhideWhenUsed="0"/>
    <w:lsdException w:name="toa heading" w:semiHidden="0"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semiHidden="0" w:uiPriority="1"/>
    <w:lsdException w:name="Body Text" w:semiHidden="0" w:unhideWhenUsed="0"/>
    <w:lsdException w:name="Body Text Indent"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nhideWhenUsed="0" w:qFormat="1"/>
    <w:lsdException w:name="FollowedHyperlink" w:semiHidden="0" w:unhideWhenUsed="0"/>
    <w:lsdException w:name="Strong" w:semiHidden="0" w:uiPriority="22" w:unhideWhenUsed="0" w:qFormat="1"/>
    <w:lsdException w:name="Emphasis" w:semiHidden="0" w:unhideWhenUsed="0" w:qFormat="1"/>
    <w:lsdException w:name="Document Map" w:semiHidden="0" w:unhideWhenUsed="0"/>
    <w:lsdException w:name="Plain Text" w:semiHidden="0" w:unhideWhenUsed="0"/>
    <w:lsdException w:name="E-mail Signature" w:semiHidden="0" w:unhideWhenUsed="0"/>
    <w:lsdException w:name="HTML Top of Form" w:uiPriority="99"/>
    <w:lsdException w:name="HTML Bottom of Form" w:uiPriority="99"/>
    <w:lsdException w:name="Normal (Web)" w:semiHidden="0" w:unhideWhenUsed="0" w:qFormat="1"/>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Preformatted" w:semiHidden="0" w:unhideWhenUsed="0" w:qFormat="1"/>
    <w:lsdException w:name="HTML Sample" w:semiHidden="0" w:unhideWhenUsed="0"/>
    <w:lsdException w:name="HTML Typewriter" w:semiHidden="0" w:unhideWhenUsed="0"/>
    <w:lsdException w:name="HTML Variable" w:semiHidden="0" w:unhideWhenUsed="0"/>
    <w:lsdException w:name="Normal Table" w:semiHidden="0" w:uiPriority="99"/>
    <w:lsdException w:name="annotation subject" w:semiHidden="0" w:unhideWhenUsed="0"/>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lsdException w:name="Placeholder Text" w:uiPriority="99"/>
    <w:lsdException w:name="No Spacing" w:semiHidden="0" w:uiPriority="99"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0" w:uiPriority="99"/>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qFormat/>
    <w:pPr>
      <w:spacing w:before="100" w:beforeAutospacing="1" w:after="100" w:afterAutospacing="1"/>
      <w:jc w:val="left"/>
      <w:outlineLvl w:val="0"/>
    </w:pPr>
    <w:rPr>
      <w:rFonts w:ascii="宋体" w:hAnsi="宋体" w:hint="eastAsia"/>
      <w:b/>
      <w:kern w:val="44"/>
      <w:sz w:val="48"/>
      <w:szCs w:val="48"/>
    </w:rPr>
  </w:style>
  <w:style w:type="paragraph" w:styleId="2">
    <w:name w:val="heading 2"/>
    <w:basedOn w:val="a"/>
    <w:next w:val="a"/>
    <w:qFormat/>
    <w:pPr>
      <w:spacing w:before="100" w:beforeAutospacing="1" w:after="100" w:afterAutospacing="1"/>
      <w:jc w:val="left"/>
      <w:outlineLvl w:val="1"/>
    </w:pPr>
    <w:rPr>
      <w:rFonts w:ascii="宋体" w:hAnsi="宋体" w:hint="eastAsia"/>
      <w:b/>
      <w:kern w:val="0"/>
      <w:sz w:val="36"/>
      <w:szCs w:val="36"/>
    </w:rPr>
  </w:style>
  <w:style w:type="paragraph" w:styleId="3">
    <w:name w:val="heading 3"/>
    <w:basedOn w:val="a"/>
    <w:next w:val="a"/>
    <w:qFormat/>
    <w:pPr>
      <w:spacing w:before="100" w:beforeAutospacing="1" w:after="100" w:afterAutospacing="1"/>
      <w:jc w:val="left"/>
      <w:outlineLvl w:val="2"/>
    </w:pPr>
    <w:rPr>
      <w:rFonts w:ascii="宋体" w:hAnsi="宋体" w:hint="eastAsia"/>
      <w:b/>
      <w:kern w:val="0"/>
      <w:sz w:val="27"/>
      <w:szCs w:val="27"/>
    </w:rPr>
  </w:style>
  <w:style w:type="paragraph" w:styleId="4">
    <w:name w:val="heading 4"/>
    <w:basedOn w:val="a"/>
    <w:next w:val="a"/>
    <w:qFormat/>
    <w:pPr>
      <w:spacing w:beforeAutospacing="1" w:afterAutospacing="1"/>
      <w:jc w:val="left"/>
      <w:outlineLvl w:val="3"/>
    </w:pPr>
    <w:rPr>
      <w:rFonts w:ascii="宋体" w:hAnsi="宋体" w:hint="eastAsia"/>
      <w:b/>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rPr>
      <w:sz w:val="16"/>
      <w:szCs w:val="16"/>
    </w:rPr>
  </w:style>
  <w:style w:type="character" w:styleId="a4">
    <w:name w:val="Emphasis"/>
    <w:qFormat/>
    <w:rPr>
      <w:i/>
    </w:rPr>
  </w:style>
  <w:style w:type="character" w:styleId="a5">
    <w:name w:val="Hyperlink"/>
    <w:qFormat/>
    <w:rPr>
      <w:color w:val="0000FF"/>
      <w:u w:val="single"/>
    </w:rPr>
  </w:style>
  <w:style w:type="character" w:styleId="a6">
    <w:name w:val="Strong"/>
    <w:uiPriority w:val="22"/>
    <w:qFormat/>
    <w:rPr>
      <w:b/>
    </w:rPr>
  </w:style>
  <w:style w:type="character" w:customStyle="1" w:styleId="Char">
    <w:name w:val="批注框文本 Char"/>
    <w:link w:val="a7"/>
    <w:qFormat/>
    <w:rPr>
      <w:rFonts w:ascii="Calibri" w:hAnsi="Calibri"/>
      <w:kern w:val="2"/>
      <w:sz w:val="18"/>
      <w:szCs w:val="18"/>
    </w:rPr>
  </w:style>
  <w:style w:type="character" w:customStyle="1" w:styleId="fontstyle21">
    <w:name w:val="fontstyle21"/>
    <w:qFormat/>
    <w:rPr>
      <w:rFonts w:ascii="AdvP4C4E74" w:eastAsia="AdvP4C4E74" w:hAnsi="AdvP4C4E74" w:cs="AdvP4C4E74"/>
      <w:color w:val="000000"/>
      <w:sz w:val="20"/>
      <w:szCs w:val="20"/>
    </w:rPr>
  </w:style>
  <w:style w:type="character" w:customStyle="1" w:styleId="fontstyle01">
    <w:name w:val="fontstyle01"/>
    <w:qFormat/>
    <w:rPr>
      <w:rFonts w:ascii="AdvPADBA" w:eastAsia="AdvPADBA" w:hAnsi="AdvPADBA" w:cs="AdvPADBA"/>
      <w:color w:val="000000"/>
      <w:sz w:val="18"/>
      <w:szCs w:val="18"/>
    </w:rPr>
  </w:style>
  <w:style w:type="character" w:customStyle="1" w:styleId="Char0">
    <w:name w:val="页眉 Char"/>
    <w:link w:val="a8"/>
    <w:qFormat/>
    <w:rPr>
      <w:rFonts w:ascii="Calibri" w:hAnsi="Calibri"/>
      <w:kern w:val="2"/>
      <w:sz w:val="18"/>
      <w:szCs w:val="18"/>
    </w:rPr>
  </w:style>
  <w:style w:type="character" w:customStyle="1" w:styleId="Char1">
    <w:name w:val="页脚 Char"/>
    <w:link w:val="a9"/>
    <w:uiPriority w:val="99"/>
    <w:qFormat/>
    <w:rPr>
      <w:rFonts w:ascii="Calibri" w:hAnsi="Calibri"/>
      <w:kern w:val="2"/>
      <w:sz w:val="18"/>
      <w:szCs w:val="18"/>
    </w:rPr>
  </w:style>
  <w:style w:type="character" w:customStyle="1" w:styleId="Char2">
    <w:name w:val="批注文字 Char"/>
    <w:link w:val="aa"/>
    <w:rPr>
      <w:rFonts w:ascii="Calibri" w:hAnsi="Calibri"/>
      <w:kern w:val="2"/>
      <w:lang w:eastAsia="zh-CN"/>
    </w:rPr>
  </w:style>
  <w:style w:type="character" w:customStyle="1" w:styleId="HTMLChar">
    <w:name w:val="HTML 预设格式 Char"/>
    <w:link w:val="HTML"/>
    <w:qFormat/>
    <w:rPr>
      <w:rFonts w:ascii="宋体" w:hAnsi="宋体"/>
      <w:sz w:val="24"/>
      <w:szCs w:val="24"/>
    </w:rPr>
  </w:style>
  <w:style w:type="character" w:customStyle="1" w:styleId="Char3">
    <w:name w:val="批注主题 Char"/>
    <w:link w:val="ab"/>
    <w:rPr>
      <w:rFonts w:ascii="Calibri" w:hAnsi="Calibri"/>
      <w:b/>
      <w:bCs/>
      <w:kern w:val="2"/>
      <w:lang w:eastAsia="zh-CN"/>
    </w:rPr>
  </w:style>
  <w:style w:type="paragraph" w:styleId="a8">
    <w:name w:val="header"/>
    <w:basedOn w:val="a"/>
    <w:link w:val="Char0"/>
    <w:qFormat/>
    <w:pPr>
      <w:pBdr>
        <w:bottom w:val="single" w:sz="6" w:space="1" w:color="auto"/>
      </w:pBdr>
      <w:tabs>
        <w:tab w:val="center" w:pos="4153"/>
        <w:tab w:val="right" w:pos="8306"/>
      </w:tabs>
      <w:snapToGrid w:val="0"/>
      <w:jc w:val="center"/>
    </w:pPr>
    <w:rPr>
      <w:sz w:val="18"/>
      <w:szCs w:val="18"/>
    </w:rPr>
  </w:style>
  <w:style w:type="paragraph" w:styleId="ac">
    <w:name w:val="Normal (Web)"/>
    <w:basedOn w:val="a"/>
    <w:qFormat/>
    <w:pPr>
      <w:spacing w:beforeAutospacing="1" w:afterAutospacing="1"/>
      <w:jc w:val="left"/>
    </w:pPr>
    <w:rPr>
      <w:kern w:val="0"/>
      <w:sz w:val="24"/>
    </w:rPr>
  </w:style>
  <w:style w:type="paragraph" w:styleId="a9">
    <w:name w:val="footer"/>
    <w:basedOn w:val="a"/>
    <w:link w:val="Char1"/>
    <w:uiPriority w:val="99"/>
    <w:qFormat/>
    <w:pPr>
      <w:tabs>
        <w:tab w:val="center" w:pos="4153"/>
        <w:tab w:val="right" w:pos="8306"/>
      </w:tabs>
      <w:snapToGrid w:val="0"/>
      <w:jc w:val="left"/>
    </w:pPr>
    <w:rPr>
      <w:sz w:val="18"/>
      <w:szCs w:val="18"/>
    </w:rPr>
  </w:style>
  <w:style w:type="paragraph" w:styleId="a7">
    <w:name w:val="Balloon Text"/>
    <w:basedOn w:val="a"/>
    <w:link w:val="Char"/>
    <w:qFormat/>
    <w:rPr>
      <w:sz w:val="18"/>
      <w:szCs w:val="18"/>
    </w:rPr>
  </w:style>
  <w:style w:type="paragraph" w:styleId="aa">
    <w:name w:val="annotation text"/>
    <w:basedOn w:val="a"/>
    <w:link w:val="Char2"/>
    <w:rPr>
      <w:sz w:val="20"/>
      <w:szCs w:val="20"/>
    </w:rPr>
  </w:style>
  <w:style w:type="paragraph" w:styleId="ab">
    <w:name w:val="annotation subject"/>
    <w:basedOn w:val="aa"/>
    <w:next w:val="aa"/>
    <w:link w:val="Char3"/>
    <w:rPr>
      <w:b/>
      <w:bCs/>
    </w:rPr>
  </w:style>
  <w:style w:type="paragraph" w:styleId="HTML">
    <w:name w:val="HTML Preformatted"/>
    <w:basedOn w:val="a"/>
    <w:link w:val="HTMLChar"/>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customStyle="1" w:styleId="-11">
    <w:name w:val="彩色底纹 - 强调文字颜色 11"/>
    <w:uiPriority w:val="99"/>
    <w:unhideWhenUsed/>
    <w:rPr>
      <w:kern w:val="2"/>
      <w:sz w:val="21"/>
      <w:szCs w:val="24"/>
    </w:rPr>
  </w:style>
  <w:style w:type="paragraph" w:customStyle="1" w:styleId="-110">
    <w:name w:val="彩色列表 - 强调文字颜色 11"/>
    <w:basedOn w:val="a"/>
    <w:uiPriority w:val="34"/>
    <w:qFormat/>
    <w:pPr>
      <w:ind w:firstLineChars="200" w:firstLine="420"/>
    </w:pPr>
    <w:rPr>
      <w:szCs w:val="22"/>
    </w:rPr>
  </w:style>
  <w:style w:type="character" w:styleId="ad">
    <w:name w:val="line number"/>
    <w:rsid w:val="006600DF"/>
  </w:style>
  <w:style w:type="paragraph" w:customStyle="1" w:styleId="Default">
    <w:name w:val="Default"/>
    <w:rsid w:val="00441781"/>
    <w:pPr>
      <w:widowControl w:val="0"/>
      <w:autoSpaceDE w:val="0"/>
      <w:autoSpaceDN w:val="0"/>
      <w:adjustRightInd w:val="0"/>
    </w:pPr>
    <w:rPr>
      <w:rFonts w:ascii="Book Antiqua" w:hAnsi="Book Antiqua" w:cs="Book Antiqua"/>
      <w:color w:val="000000"/>
      <w:sz w:val="24"/>
      <w:szCs w:val="24"/>
    </w:rPr>
  </w:style>
  <w:style w:type="paragraph" w:customStyle="1" w:styleId="Normal1">
    <w:name w:val="Normal1"/>
    <w:rsid w:val="002B0B97"/>
    <w:pPr>
      <w:spacing w:after="200" w:line="276" w:lineRule="auto"/>
    </w:pPr>
    <w:rPr>
      <w:rFonts w:eastAsia="Calibri" w:cs="Calibri"/>
      <w:sz w:val="22"/>
      <w:szCs w:val="22"/>
      <w:lang w:eastAsia="en-US"/>
    </w:rPr>
  </w:style>
  <w:style w:type="character" w:customStyle="1" w:styleId="ae">
    <w:name w:val="页脚 字符"/>
    <w:uiPriority w:val="99"/>
    <w:rsid w:val="003B0AE1"/>
    <w:rPr>
      <w:rFonts w:eastAsia="Microsoft YaHei UI"/>
      <w:kern w:val="0"/>
      <w:sz w:val="22"/>
    </w:rPr>
  </w:style>
  <w:style w:type="character" w:styleId="af">
    <w:name w:val="page number"/>
    <w:rsid w:val="00A4042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toc 1" w:semiHidden="0" w:unhideWhenUsed="0"/>
    <w:lsdException w:name="toc 2" w:semiHidden="0" w:unhideWhenUsed="0"/>
    <w:lsdException w:name="toc 3" w:semiHidden="0"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sdException w:name="Normal Indent" w:semiHidden="0" w:unhideWhenUsed="0"/>
    <w:lsdException w:name="footnote text" w:semiHidden="0" w:unhideWhenUsed="0"/>
    <w:lsdException w:name="annotation text" w:semiHidden="0" w:unhideWhenUsed="0"/>
    <w:lsdException w:name="header" w:semiHidden="0" w:unhideWhenUsed="0" w:qFormat="1"/>
    <w:lsdException w:name="footer" w:semiHidden="0" w:uiPriority="99" w:unhideWhenUsed="0" w:qFormat="1"/>
    <w:lsdException w:name="index heading" w:semiHidden="0" w:unhideWhenUsed="0"/>
    <w:lsdException w:name="caption" w:qFormat="1"/>
    <w:lsdException w:name="table of figures" w:semiHidden="0" w:unhideWhenUsed="0"/>
    <w:lsdException w:name="envelope address" w:semiHidden="0" w:unhideWhenUsed="0"/>
    <w:lsdException w:name="envelope return" w:semiHidden="0" w:unhideWhenUsed="0"/>
    <w:lsdException w:name="footnote reference" w:semiHidden="0" w:unhideWhenUsed="0"/>
    <w:lsdException w:name="annotation reference" w:semiHidden="0" w:unhideWhenUsed="0"/>
    <w:lsdException w:name="line number" w:semiHidden="0" w:unhideWhenUsed="0"/>
    <w:lsdException w:name="page number" w:semiHidden="0" w:unhideWhenUsed="0"/>
    <w:lsdException w:name="endnote reference" w:semiHidden="0" w:unhideWhenUsed="0"/>
    <w:lsdException w:name="endnote text" w:semiHidden="0" w:unhideWhenUsed="0"/>
    <w:lsdException w:name="table of authorities" w:semiHidden="0" w:unhideWhenUsed="0"/>
    <w:lsdException w:name="macro" w:semiHidden="0" w:unhideWhenUsed="0"/>
    <w:lsdException w:name="toa heading" w:semiHidden="0"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semiHidden="0" w:uiPriority="1"/>
    <w:lsdException w:name="Body Text" w:semiHidden="0" w:unhideWhenUsed="0"/>
    <w:lsdException w:name="Body Text Indent"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nhideWhenUsed="0" w:qFormat="1"/>
    <w:lsdException w:name="FollowedHyperlink" w:semiHidden="0" w:unhideWhenUsed="0"/>
    <w:lsdException w:name="Strong" w:semiHidden="0" w:uiPriority="22" w:unhideWhenUsed="0" w:qFormat="1"/>
    <w:lsdException w:name="Emphasis" w:semiHidden="0" w:unhideWhenUsed="0" w:qFormat="1"/>
    <w:lsdException w:name="Document Map" w:semiHidden="0" w:unhideWhenUsed="0"/>
    <w:lsdException w:name="Plain Text" w:semiHidden="0" w:unhideWhenUsed="0"/>
    <w:lsdException w:name="E-mail Signature" w:semiHidden="0" w:unhideWhenUsed="0"/>
    <w:lsdException w:name="HTML Top of Form" w:uiPriority="99"/>
    <w:lsdException w:name="HTML Bottom of Form" w:uiPriority="99"/>
    <w:lsdException w:name="Normal (Web)" w:semiHidden="0" w:unhideWhenUsed="0" w:qFormat="1"/>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Preformatted" w:semiHidden="0" w:unhideWhenUsed="0" w:qFormat="1"/>
    <w:lsdException w:name="HTML Sample" w:semiHidden="0" w:unhideWhenUsed="0"/>
    <w:lsdException w:name="HTML Typewriter" w:semiHidden="0" w:unhideWhenUsed="0"/>
    <w:lsdException w:name="HTML Variable" w:semiHidden="0" w:unhideWhenUsed="0"/>
    <w:lsdException w:name="Normal Table" w:semiHidden="0" w:uiPriority="99"/>
    <w:lsdException w:name="annotation subject" w:semiHidden="0" w:unhideWhenUsed="0"/>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lsdException w:name="Placeholder Text" w:uiPriority="99"/>
    <w:lsdException w:name="No Spacing" w:semiHidden="0" w:uiPriority="99"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0" w:uiPriority="99"/>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qFormat/>
    <w:pPr>
      <w:spacing w:before="100" w:beforeAutospacing="1" w:after="100" w:afterAutospacing="1"/>
      <w:jc w:val="left"/>
      <w:outlineLvl w:val="0"/>
    </w:pPr>
    <w:rPr>
      <w:rFonts w:ascii="宋体" w:hAnsi="宋体" w:hint="eastAsia"/>
      <w:b/>
      <w:kern w:val="44"/>
      <w:sz w:val="48"/>
      <w:szCs w:val="48"/>
    </w:rPr>
  </w:style>
  <w:style w:type="paragraph" w:styleId="2">
    <w:name w:val="heading 2"/>
    <w:basedOn w:val="a"/>
    <w:next w:val="a"/>
    <w:qFormat/>
    <w:pPr>
      <w:spacing w:before="100" w:beforeAutospacing="1" w:after="100" w:afterAutospacing="1"/>
      <w:jc w:val="left"/>
      <w:outlineLvl w:val="1"/>
    </w:pPr>
    <w:rPr>
      <w:rFonts w:ascii="宋体" w:hAnsi="宋体" w:hint="eastAsia"/>
      <w:b/>
      <w:kern w:val="0"/>
      <w:sz w:val="36"/>
      <w:szCs w:val="36"/>
    </w:rPr>
  </w:style>
  <w:style w:type="paragraph" w:styleId="3">
    <w:name w:val="heading 3"/>
    <w:basedOn w:val="a"/>
    <w:next w:val="a"/>
    <w:qFormat/>
    <w:pPr>
      <w:spacing w:before="100" w:beforeAutospacing="1" w:after="100" w:afterAutospacing="1"/>
      <w:jc w:val="left"/>
      <w:outlineLvl w:val="2"/>
    </w:pPr>
    <w:rPr>
      <w:rFonts w:ascii="宋体" w:hAnsi="宋体" w:hint="eastAsia"/>
      <w:b/>
      <w:kern w:val="0"/>
      <w:sz w:val="27"/>
      <w:szCs w:val="27"/>
    </w:rPr>
  </w:style>
  <w:style w:type="paragraph" w:styleId="4">
    <w:name w:val="heading 4"/>
    <w:basedOn w:val="a"/>
    <w:next w:val="a"/>
    <w:qFormat/>
    <w:pPr>
      <w:spacing w:beforeAutospacing="1" w:afterAutospacing="1"/>
      <w:jc w:val="left"/>
      <w:outlineLvl w:val="3"/>
    </w:pPr>
    <w:rPr>
      <w:rFonts w:ascii="宋体" w:hAnsi="宋体" w:hint="eastAsia"/>
      <w:b/>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rPr>
      <w:sz w:val="16"/>
      <w:szCs w:val="16"/>
    </w:rPr>
  </w:style>
  <w:style w:type="character" w:styleId="a4">
    <w:name w:val="Emphasis"/>
    <w:qFormat/>
    <w:rPr>
      <w:i/>
    </w:rPr>
  </w:style>
  <w:style w:type="character" w:styleId="a5">
    <w:name w:val="Hyperlink"/>
    <w:qFormat/>
    <w:rPr>
      <w:color w:val="0000FF"/>
      <w:u w:val="single"/>
    </w:rPr>
  </w:style>
  <w:style w:type="character" w:styleId="a6">
    <w:name w:val="Strong"/>
    <w:uiPriority w:val="22"/>
    <w:qFormat/>
    <w:rPr>
      <w:b/>
    </w:rPr>
  </w:style>
  <w:style w:type="character" w:customStyle="1" w:styleId="Char">
    <w:name w:val="批注框文本 Char"/>
    <w:link w:val="a7"/>
    <w:qFormat/>
    <w:rPr>
      <w:rFonts w:ascii="Calibri" w:hAnsi="Calibri"/>
      <w:kern w:val="2"/>
      <w:sz w:val="18"/>
      <w:szCs w:val="18"/>
    </w:rPr>
  </w:style>
  <w:style w:type="character" w:customStyle="1" w:styleId="fontstyle21">
    <w:name w:val="fontstyle21"/>
    <w:qFormat/>
    <w:rPr>
      <w:rFonts w:ascii="AdvP4C4E74" w:eastAsia="AdvP4C4E74" w:hAnsi="AdvP4C4E74" w:cs="AdvP4C4E74"/>
      <w:color w:val="000000"/>
      <w:sz w:val="20"/>
      <w:szCs w:val="20"/>
    </w:rPr>
  </w:style>
  <w:style w:type="character" w:customStyle="1" w:styleId="fontstyle01">
    <w:name w:val="fontstyle01"/>
    <w:qFormat/>
    <w:rPr>
      <w:rFonts w:ascii="AdvPADBA" w:eastAsia="AdvPADBA" w:hAnsi="AdvPADBA" w:cs="AdvPADBA"/>
      <w:color w:val="000000"/>
      <w:sz w:val="18"/>
      <w:szCs w:val="18"/>
    </w:rPr>
  </w:style>
  <w:style w:type="character" w:customStyle="1" w:styleId="Char0">
    <w:name w:val="页眉 Char"/>
    <w:link w:val="a8"/>
    <w:qFormat/>
    <w:rPr>
      <w:rFonts w:ascii="Calibri" w:hAnsi="Calibri"/>
      <w:kern w:val="2"/>
      <w:sz w:val="18"/>
      <w:szCs w:val="18"/>
    </w:rPr>
  </w:style>
  <w:style w:type="character" w:customStyle="1" w:styleId="Char1">
    <w:name w:val="页脚 Char"/>
    <w:link w:val="a9"/>
    <w:uiPriority w:val="99"/>
    <w:qFormat/>
    <w:rPr>
      <w:rFonts w:ascii="Calibri" w:hAnsi="Calibri"/>
      <w:kern w:val="2"/>
      <w:sz w:val="18"/>
      <w:szCs w:val="18"/>
    </w:rPr>
  </w:style>
  <w:style w:type="character" w:customStyle="1" w:styleId="Char2">
    <w:name w:val="批注文字 Char"/>
    <w:link w:val="aa"/>
    <w:rPr>
      <w:rFonts w:ascii="Calibri" w:hAnsi="Calibri"/>
      <w:kern w:val="2"/>
      <w:lang w:eastAsia="zh-CN"/>
    </w:rPr>
  </w:style>
  <w:style w:type="character" w:customStyle="1" w:styleId="HTMLChar">
    <w:name w:val="HTML 预设格式 Char"/>
    <w:link w:val="HTML"/>
    <w:qFormat/>
    <w:rPr>
      <w:rFonts w:ascii="宋体" w:hAnsi="宋体"/>
      <w:sz w:val="24"/>
      <w:szCs w:val="24"/>
    </w:rPr>
  </w:style>
  <w:style w:type="character" w:customStyle="1" w:styleId="Char3">
    <w:name w:val="批注主题 Char"/>
    <w:link w:val="ab"/>
    <w:rPr>
      <w:rFonts w:ascii="Calibri" w:hAnsi="Calibri"/>
      <w:b/>
      <w:bCs/>
      <w:kern w:val="2"/>
      <w:lang w:eastAsia="zh-CN"/>
    </w:rPr>
  </w:style>
  <w:style w:type="paragraph" w:styleId="a8">
    <w:name w:val="header"/>
    <w:basedOn w:val="a"/>
    <w:link w:val="Char0"/>
    <w:qFormat/>
    <w:pPr>
      <w:pBdr>
        <w:bottom w:val="single" w:sz="6" w:space="1" w:color="auto"/>
      </w:pBdr>
      <w:tabs>
        <w:tab w:val="center" w:pos="4153"/>
        <w:tab w:val="right" w:pos="8306"/>
      </w:tabs>
      <w:snapToGrid w:val="0"/>
      <w:jc w:val="center"/>
    </w:pPr>
    <w:rPr>
      <w:sz w:val="18"/>
      <w:szCs w:val="18"/>
    </w:rPr>
  </w:style>
  <w:style w:type="paragraph" w:styleId="ac">
    <w:name w:val="Normal (Web)"/>
    <w:basedOn w:val="a"/>
    <w:qFormat/>
    <w:pPr>
      <w:spacing w:beforeAutospacing="1" w:afterAutospacing="1"/>
      <w:jc w:val="left"/>
    </w:pPr>
    <w:rPr>
      <w:kern w:val="0"/>
      <w:sz w:val="24"/>
    </w:rPr>
  </w:style>
  <w:style w:type="paragraph" w:styleId="a9">
    <w:name w:val="footer"/>
    <w:basedOn w:val="a"/>
    <w:link w:val="Char1"/>
    <w:uiPriority w:val="99"/>
    <w:qFormat/>
    <w:pPr>
      <w:tabs>
        <w:tab w:val="center" w:pos="4153"/>
        <w:tab w:val="right" w:pos="8306"/>
      </w:tabs>
      <w:snapToGrid w:val="0"/>
      <w:jc w:val="left"/>
    </w:pPr>
    <w:rPr>
      <w:sz w:val="18"/>
      <w:szCs w:val="18"/>
    </w:rPr>
  </w:style>
  <w:style w:type="paragraph" w:styleId="a7">
    <w:name w:val="Balloon Text"/>
    <w:basedOn w:val="a"/>
    <w:link w:val="Char"/>
    <w:qFormat/>
    <w:rPr>
      <w:sz w:val="18"/>
      <w:szCs w:val="18"/>
    </w:rPr>
  </w:style>
  <w:style w:type="paragraph" w:styleId="aa">
    <w:name w:val="annotation text"/>
    <w:basedOn w:val="a"/>
    <w:link w:val="Char2"/>
    <w:rPr>
      <w:sz w:val="20"/>
      <w:szCs w:val="20"/>
    </w:rPr>
  </w:style>
  <w:style w:type="paragraph" w:styleId="ab">
    <w:name w:val="annotation subject"/>
    <w:basedOn w:val="aa"/>
    <w:next w:val="aa"/>
    <w:link w:val="Char3"/>
    <w:rPr>
      <w:b/>
      <w:bCs/>
    </w:rPr>
  </w:style>
  <w:style w:type="paragraph" w:styleId="HTML">
    <w:name w:val="HTML Preformatted"/>
    <w:basedOn w:val="a"/>
    <w:link w:val="HTMLChar"/>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customStyle="1" w:styleId="-11">
    <w:name w:val="彩色底纹 - 强调文字颜色 11"/>
    <w:uiPriority w:val="99"/>
    <w:unhideWhenUsed/>
    <w:rPr>
      <w:kern w:val="2"/>
      <w:sz w:val="21"/>
      <w:szCs w:val="24"/>
    </w:rPr>
  </w:style>
  <w:style w:type="paragraph" w:customStyle="1" w:styleId="-110">
    <w:name w:val="彩色列表 - 强调文字颜色 11"/>
    <w:basedOn w:val="a"/>
    <w:uiPriority w:val="34"/>
    <w:qFormat/>
    <w:pPr>
      <w:ind w:firstLineChars="200" w:firstLine="420"/>
    </w:pPr>
    <w:rPr>
      <w:szCs w:val="22"/>
    </w:rPr>
  </w:style>
  <w:style w:type="character" w:styleId="ad">
    <w:name w:val="line number"/>
    <w:rsid w:val="006600DF"/>
  </w:style>
  <w:style w:type="paragraph" w:customStyle="1" w:styleId="Default">
    <w:name w:val="Default"/>
    <w:rsid w:val="00441781"/>
    <w:pPr>
      <w:widowControl w:val="0"/>
      <w:autoSpaceDE w:val="0"/>
      <w:autoSpaceDN w:val="0"/>
      <w:adjustRightInd w:val="0"/>
    </w:pPr>
    <w:rPr>
      <w:rFonts w:ascii="Book Antiqua" w:hAnsi="Book Antiqua" w:cs="Book Antiqua"/>
      <w:color w:val="000000"/>
      <w:sz w:val="24"/>
      <w:szCs w:val="24"/>
    </w:rPr>
  </w:style>
  <w:style w:type="paragraph" w:customStyle="1" w:styleId="Normal1">
    <w:name w:val="Normal1"/>
    <w:rsid w:val="002B0B97"/>
    <w:pPr>
      <w:spacing w:after="200" w:line="276" w:lineRule="auto"/>
    </w:pPr>
    <w:rPr>
      <w:rFonts w:eastAsia="Calibri" w:cs="Calibri"/>
      <w:sz w:val="22"/>
      <w:szCs w:val="22"/>
      <w:lang w:eastAsia="en-US"/>
    </w:rPr>
  </w:style>
  <w:style w:type="character" w:customStyle="1" w:styleId="ae">
    <w:name w:val="页脚 字符"/>
    <w:uiPriority w:val="99"/>
    <w:rsid w:val="003B0AE1"/>
    <w:rPr>
      <w:rFonts w:eastAsia="Microsoft YaHei UI"/>
      <w:kern w:val="0"/>
      <w:sz w:val="22"/>
    </w:rPr>
  </w:style>
  <w:style w:type="character" w:styleId="af">
    <w:name w:val="page number"/>
    <w:rsid w:val="00A404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0591115">
      <w:bodyDiv w:val="1"/>
      <w:marLeft w:val="0"/>
      <w:marRight w:val="0"/>
      <w:marTop w:val="0"/>
      <w:marBottom w:val="0"/>
      <w:divBdr>
        <w:top w:val="none" w:sz="0" w:space="0" w:color="auto"/>
        <w:left w:val="none" w:sz="0" w:space="0" w:color="auto"/>
        <w:bottom w:val="none" w:sz="0" w:space="0" w:color="auto"/>
        <w:right w:val="none" w:sz="0" w:space="0" w:color="auto"/>
      </w:divBdr>
    </w:div>
    <w:div w:id="2017685849">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F6E0DD-717B-4DBD-904E-44C5CBCB6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3806</Words>
  <Characters>21700</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25456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2020-07-04T07:15:00Z</dcterms:created>
  <dcterms:modified xsi:type="dcterms:W3CDTF">2020-07-04T10:08:00Z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y fmtid="{D5CDD505-2E9C-101B-9397-08002B2CF9AE}" pid="3" name="KSORubyTemplateID">
    <vt:lpwstr>6</vt:lpwstr>
  </property>
</Properties>
</file>